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8A" w:rsidRPr="00B815C0" w:rsidRDefault="0006788A" w:rsidP="00194C9A">
      <w:pPr>
        <w:contextualSpacing/>
        <w:rPr>
          <w:b/>
        </w:rPr>
      </w:pPr>
      <w:bookmarkStart w:id="0" w:name="_GoBack"/>
      <w:bookmarkEnd w:id="0"/>
      <w:r w:rsidRPr="00B815C0">
        <w:rPr>
          <w:b/>
        </w:rPr>
        <w:t>Vastaanottaja:</w:t>
      </w:r>
      <w:r w:rsidRPr="00B815C0">
        <w:rPr>
          <w:b/>
        </w:rPr>
        <w:tab/>
      </w:r>
      <w:r w:rsidRPr="00B815C0">
        <w:rPr>
          <w:b/>
        </w:rPr>
        <w:tab/>
      </w:r>
      <w:r w:rsidRPr="00B815C0">
        <w:rPr>
          <w:b/>
        </w:rPr>
        <w:tab/>
      </w:r>
      <w:r w:rsidRPr="00B815C0">
        <w:rPr>
          <w:b/>
        </w:rPr>
        <w:tab/>
      </w:r>
      <w:r w:rsidR="00A247EE" w:rsidRPr="00B815C0">
        <w:t>LAUSUNTO</w:t>
      </w:r>
    </w:p>
    <w:p w:rsidR="005E2951" w:rsidRPr="00B815C0" w:rsidRDefault="00DD7963" w:rsidP="00992CC4">
      <w:r w:rsidRPr="00B815C0">
        <w:t xml:space="preserve">Suomen </w:t>
      </w:r>
      <w:r w:rsidR="00992CC4">
        <w:t>ympäristöministeriö, kirjaamo</w:t>
      </w:r>
    </w:p>
    <w:p w:rsidR="00D21AB7" w:rsidRPr="005E2951" w:rsidRDefault="00D21AB7" w:rsidP="00194C9A">
      <w:pPr>
        <w:rPr>
          <w:b/>
          <w:sz w:val="22"/>
          <w:szCs w:val="22"/>
        </w:rPr>
      </w:pPr>
    </w:p>
    <w:p w:rsidR="00462DD3" w:rsidRPr="005E2951" w:rsidRDefault="00462DD3" w:rsidP="00194C9A">
      <w:pPr>
        <w:rPr>
          <w:b/>
          <w:sz w:val="22"/>
          <w:szCs w:val="22"/>
        </w:rPr>
      </w:pPr>
    </w:p>
    <w:p w:rsidR="00B815C0" w:rsidRDefault="00B815C0" w:rsidP="00194C9A">
      <w:pPr>
        <w:jc w:val="both"/>
        <w:rPr>
          <w:b/>
          <w:sz w:val="32"/>
          <w:szCs w:val="32"/>
        </w:rPr>
      </w:pPr>
    </w:p>
    <w:p w:rsidR="00194C9A" w:rsidRPr="00A637E9" w:rsidRDefault="00974092" w:rsidP="00194C9A">
      <w:pPr>
        <w:jc w:val="both"/>
        <w:rPr>
          <w:b/>
          <w:sz w:val="40"/>
          <w:szCs w:val="40"/>
        </w:rPr>
      </w:pPr>
      <w:r w:rsidRPr="00A637E9">
        <w:rPr>
          <w:b/>
          <w:sz w:val="40"/>
          <w:szCs w:val="40"/>
        </w:rPr>
        <w:t xml:space="preserve">Lausunto luonnoksesta </w:t>
      </w:r>
      <w:r w:rsidR="00A637E9" w:rsidRPr="00A637E9">
        <w:rPr>
          <w:b/>
          <w:sz w:val="40"/>
          <w:szCs w:val="40"/>
        </w:rPr>
        <w:t xml:space="preserve">uhanalaisten lajien suojelun toimintaohjelmasta </w:t>
      </w:r>
      <w:r w:rsidR="00992CC4" w:rsidRPr="00A637E9">
        <w:rPr>
          <w:b/>
          <w:sz w:val="40"/>
          <w:szCs w:val="40"/>
        </w:rPr>
        <w:t>(lausuntopyyntö 1.7</w:t>
      </w:r>
      <w:r w:rsidR="005E2951" w:rsidRPr="00A637E9">
        <w:rPr>
          <w:b/>
          <w:sz w:val="40"/>
          <w:szCs w:val="40"/>
        </w:rPr>
        <w:t>.2016</w:t>
      </w:r>
      <w:r w:rsidR="00494809" w:rsidRPr="00A637E9">
        <w:rPr>
          <w:b/>
          <w:sz w:val="40"/>
          <w:szCs w:val="40"/>
        </w:rPr>
        <w:t>)</w:t>
      </w:r>
      <w:r w:rsidR="00E87B6F" w:rsidRPr="00A637E9">
        <w:rPr>
          <w:b/>
          <w:sz w:val="40"/>
          <w:szCs w:val="40"/>
        </w:rPr>
        <w:t>:</w:t>
      </w:r>
    </w:p>
    <w:p w:rsidR="00194C9A" w:rsidRPr="005E2951" w:rsidRDefault="00194C9A" w:rsidP="00194C9A">
      <w:pPr>
        <w:pStyle w:val="Yltunniste"/>
        <w:tabs>
          <w:tab w:val="clear" w:pos="4536"/>
          <w:tab w:val="clear" w:pos="9072"/>
        </w:tabs>
        <w:rPr>
          <w:sz w:val="22"/>
          <w:szCs w:val="22"/>
        </w:rPr>
      </w:pPr>
    </w:p>
    <w:p w:rsidR="00B815C0" w:rsidRDefault="00B815C0" w:rsidP="00194C9A">
      <w:pPr>
        <w:pStyle w:val="Yltunniste"/>
        <w:tabs>
          <w:tab w:val="clear" w:pos="4536"/>
          <w:tab w:val="clear" w:pos="9072"/>
        </w:tabs>
      </w:pPr>
    </w:p>
    <w:p w:rsidR="00462DD3" w:rsidRPr="00B815C0" w:rsidRDefault="00D21AB7" w:rsidP="00194C9A">
      <w:pPr>
        <w:pStyle w:val="Yltunniste"/>
        <w:tabs>
          <w:tab w:val="clear" w:pos="4536"/>
          <w:tab w:val="clear" w:pos="9072"/>
        </w:tabs>
      </w:pPr>
      <w:r w:rsidRPr="00B815C0">
        <w:t>Kiitämme</w:t>
      </w:r>
      <w:r w:rsidR="00E5524A" w:rsidRPr="00B815C0">
        <w:t xml:space="preserve"> saamastamme l</w:t>
      </w:r>
      <w:r w:rsidR="00DD7963" w:rsidRPr="00B815C0">
        <w:t>ausuntopyynnöstä</w:t>
      </w:r>
      <w:r w:rsidR="00462DD3" w:rsidRPr="00B815C0">
        <w:t>.</w:t>
      </w:r>
      <w:r w:rsidR="00E5524A" w:rsidRPr="00B815C0">
        <w:t xml:space="preserve"> </w:t>
      </w:r>
      <w:r w:rsidR="00992CC4">
        <w:t xml:space="preserve"> Tämä lausunto on Suomen Perhostutkijain Seuran</w:t>
      </w:r>
      <w:r w:rsidR="004473AA">
        <w:t xml:space="preserve"> (SPS)</w:t>
      </w:r>
      <w:r w:rsidR="00992CC4">
        <w:t xml:space="preserve"> ja eliötyöryhmänä toimivan Perhostensuojelutoimikunnan</w:t>
      </w:r>
      <w:r w:rsidR="004473AA">
        <w:t xml:space="preserve"> (</w:t>
      </w:r>
      <w:proofErr w:type="spellStart"/>
      <w:r w:rsidR="004473AA">
        <w:t>Suto</w:t>
      </w:r>
      <w:proofErr w:type="spellEnd"/>
      <w:r w:rsidR="004473AA">
        <w:t>)</w:t>
      </w:r>
      <w:r w:rsidR="00992CC4">
        <w:t xml:space="preserve"> yhteinen.</w:t>
      </w:r>
    </w:p>
    <w:p w:rsidR="00462DD3" w:rsidRDefault="00462DD3" w:rsidP="00194C9A">
      <w:pPr>
        <w:pStyle w:val="Yltunniste"/>
        <w:tabs>
          <w:tab w:val="clear" w:pos="4536"/>
          <w:tab w:val="clear" w:pos="9072"/>
        </w:tabs>
      </w:pPr>
    </w:p>
    <w:p w:rsidR="00A637E9" w:rsidRDefault="00435E9F" w:rsidP="00194C9A">
      <w:pPr>
        <w:pStyle w:val="Yltunniste"/>
        <w:tabs>
          <w:tab w:val="clear" w:pos="4536"/>
          <w:tab w:val="clear" w:pos="9072"/>
        </w:tabs>
      </w:pPr>
      <w:r>
        <w:t xml:space="preserve">Pidämme erittäin tärkeänä, että </w:t>
      </w:r>
      <w:r w:rsidR="00A637E9">
        <w:t xml:space="preserve">tällainen uhanalaisten lajien suojelun toimintaohjelma on laadittu ja Puollamme sen yleislinjauksia. </w:t>
      </w:r>
    </w:p>
    <w:p w:rsidR="00175B79" w:rsidRDefault="00175B79" w:rsidP="00194C9A">
      <w:pPr>
        <w:pStyle w:val="Yltunniste"/>
        <w:tabs>
          <w:tab w:val="clear" w:pos="4536"/>
          <w:tab w:val="clear" w:pos="9072"/>
        </w:tabs>
      </w:pPr>
    </w:p>
    <w:p w:rsidR="00A637E9" w:rsidRDefault="00175B79" w:rsidP="00194C9A">
      <w:pPr>
        <w:pStyle w:val="Yltunniste"/>
        <w:tabs>
          <w:tab w:val="clear" w:pos="4536"/>
          <w:tab w:val="clear" w:pos="9072"/>
        </w:tabs>
      </w:pPr>
      <w:r>
        <w:t>Haluamme korostaa, että v</w:t>
      </w:r>
      <w:r w:rsidR="00A637E9">
        <w:t>aikka toimintaohjelma on laadittu mahdollisimman kustannustehokkaasti, sen toteuttaminen edellyttää Ympäristöministeriöltä riittävää</w:t>
      </w:r>
      <w:r>
        <w:t>, nykyistä suurempaa</w:t>
      </w:r>
      <w:r w:rsidR="00A637E9">
        <w:t xml:space="preserve"> resursointia lajisuojeluun</w:t>
      </w:r>
      <w:r>
        <w:t xml:space="preserve">. </w:t>
      </w:r>
      <w:proofErr w:type="gramStart"/>
      <w:r>
        <w:t>Muutoin  toimintaohjelman</w:t>
      </w:r>
      <w:proofErr w:type="gramEnd"/>
      <w:r>
        <w:t xml:space="preserve"> hyvin perustellut tavoitteet ja esitykset jäävät pelkäksi tekstiksi paperilla. </w:t>
      </w:r>
    </w:p>
    <w:p w:rsidR="00175B79" w:rsidRDefault="00175B79" w:rsidP="00194C9A">
      <w:pPr>
        <w:pStyle w:val="Yltunniste"/>
        <w:tabs>
          <w:tab w:val="clear" w:pos="4536"/>
          <w:tab w:val="clear" w:pos="9072"/>
        </w:tabs>
      </w:pPr>
    </w:p>
    <w:p w:rsidR="00175B79" w:rsidRDefault="00175B79" w:rsidP="00194C9A">
      <w:pPr>
        <w:pStyle w:val="Yltunniste"/>
        <w:tabs>
          <w:tab w:val="clear" w:pos="4536"/>
          <w:tab w:val="clear" w:pos="9072"/>
        </w:tabs>
      </w:pPr>
      <w:r>
        <w:t>Lisäksi haluamme kiinnittää erityistä huomiota muutamiin toimintaohjelman kohtiin:</w:t>
      </w:r>
    </w:p>
    <w:p w:rsidR="00435E9F" w:rsidRPr="00B815C0" w:rsidRDefault="00435E9F" w:rsidP="00194C9A">
      <w:pPr>
        <w:pStyle w:val="Yltunniste"/>
        <w:tabs>
          <w:tab w:val="clear" w:pos="4536"/>
          <w:tab w:val="clear" w:pos="9072"/>
        </w:tabs>
      </w:pPr>
    </w:p>
    <w:p w:rsidR="00197F7A" w:rsidRPr="00B815C0" w:rsidRDefault="00197F7A" w:rsidP="00A56F2C">
      <w:pPr>
        <w:pStyle w:val="NormaaliWWW"/>
        <w:shd w:val="clear" w:color="auto" w:fill="FFFFFF"/>
        <w:spacing w:line="240" w:lineRule="atLeast"/>
        <w:rPr>
          <w:color w:val="333333"/>
        </w:rPr>
      </w:pPr>
    </w:p>
    <w:p w:rsidR="00A65FE3" w:rsidRPr="00435E9F" w:rsidRDefault="00D66A1A" w:rsidP="00A56F2C">
      <w:pPr>
        <w:pStyle w:val="NormaaliWWW"/>
        <w:shd w:val="clear" w:color="auto" w:fill="FFFFFF"/>
        <w:spacing w:line="240" w:lineRule="atLeast"/>
        <w:rPr>
          <w:b/>
          <w:color w:val="333333"/>
        </w:rPr>
      </w:pPr>
      <w:r w:rsidRPr="00435E9F">
        <w:rPr>
          <w:b/>
          <w:color w:val="333333"/>
        </w:rPr>
        <w:t>4.1</w:t>
      </w:r>
      <w:r w:rsidR="00DE316D" w:rsidRPr="00435E9F">
        <w:rPr>
          <w:b/>
          <w:color w:val="333333"/>
        </w:rPr>
        <w:t xml:space="preserve">. </w:t>
      </w:r>
      <w:r w:rsidRPr="00435E9F">
        <w:rPr>
          <w:b/>
          <w:color w:val="333333"/>
        </w:rPr>
        <w:t>Lajitieto</w:t>
      </w:r>
    </w:p>
    <w:p w:rsidR="00AA24F1" w:rsidRDefault="00AA24F1" w:rsidP="00A56F2C">
      <w:pPr>
        <w:pStyle w:val="NormaaliWWW"/>
        <w:shd w:val="clear" w:color="auto" w:fill="FFFFFF"/>
        <w:spacing w:line="240" w:lineRule="atLeast"/>
        <w:rPr>
          <w:color w:val="333333"/>
        </w:rPr>
      </w:pPr>
    </w:p>
    <w:p w:rsidR="00AA24F1" w:rsidRDefault="00435E9F" w:rsidP="00A56F2C">
      <w:pPr>
        <w:pStyle w:val="NormaaliWWW"/>
        <w:shd w:val="clear" w:color="auto" w:fill="FFFFFF"/>
        <w:spacing w:line="240" w:lineRule="atLeast"/>
        <w:rPr>
          <w:color w:val="333333"/>
        </w:rPr>
      </w:pPr>
      <w:r>
        <w:rPr>
          <w:color w:val="333333"/>
        </w:rPr>
        <w:t xml:space="preserve">Seurantojen osalta pidämme tärkeänä, että </w:t>
      </w:r>
      <w:proofErr w:type="spellStart"/>
      <w:r>
        <w:rPr>
          <w:color w:val="333333"/>
        </w:rPr>
        <w:t>Nocturna-yöperhosseurannan</w:t>
      </w:r>
      <w:proofErr w:type="spellEnd"/>
      <w:r>
        <w:rPr>
          <w:color w:val="333333"/>
        </w:rPr>
        <w:t xml:space="preserve"> jatko turvataan. Tämä seuranta on nyt jatkunut 20 vuotta ja </w:t>
      </w:r>
      <w:r w:rsidR="006551D4">
        <w:rPr>
          <w:color w:val="333333"/>
        </w:rPr>
        <w:t>sen tuloksena on syntynyt</w:t>
      </w:r>
      <w:r>
        <w:rPr>
          <w:color w:val="333333"/>
        </w:rPr>
        <w:t xml:space="preserve"> mittava pohja-aineisto, jonka pohjalta mm. ilmastomuutoksen vaikutuksia </w:t>
      </w:r>
      <w:r w:rsidR="006551D4">
        <w:rPr>
          <w:color w:val="333333"/>
        </w:rPr>
        <w:t xml:space="preserve">suureen eliöryhmään, perhosiin, voidaan seurata ja arvioida. Tällainen näin laaja hyönteisiä koskeva aineisto on kansainvälisestikin ainutlaatuinen ja ilmastovaikutusten tutkimuksessa äärimmäisen arvokas </w:t>
      </w:r>
      <w:proofErr w:type="gramStart"/>
      <w:r w:rsidR="006551D4">
        <w:rPr>
          <w:color w:val="333333"/>
        </w:rPr>
        <w:t>varsinkin,  kun</w:t>
      </w:r>
      <w:proofErr w:type="gramEnd"/>
      <w:r w:rsidR="006551D4">
        <w:rPr>
          <w:color w:val="333333"/>
        </w:rPr>
        <w:t xml:space="preserve"> jo nyt aineistossa näkyvät lajistomuutokset ovat olleet erittäin suuria. Paitsi ilmastomuutosten vaikutusten seurantaan </w:t>
      </w:r>
      <w:proofErr w:type="spellStart"/>
      <w:r w:rsidR="006551D4">
        <w:rPr>
          <w:color w:val="333333"/>
        </w:rPr>
        <w:t>Nocturna-yöperhosseuranta</w:t>
      </w:r>
      <w:proofErr w:type="spellEnd"/>
      <w:r w:rsidR="006551D4">
        <w:rPr>
          <w:color w:val="333333"/>
        </w:rPr>
        <w:t xml:space="preserve"> tuottaa myös merkittävää taustatietoa uhanalaisarviointeihin</w:t>
      </w:r>
      <w:r w:rsidR="00A637E9">
        <w:rPr>
          <w:color w:val="333333"/>
        </w:rPr>
        <w:t xml:space="preserve"> tuottaen havaintotietoa yksittäisistä lajeista ja indikaattoritietoa metsäluonnossamme tapahtuvista ilmiöistä, esim. boreaalisen metsälajiston taantumisesta.</w:t>
      </w:r>
      <w:r w:rsidR="00175B79">
        <w:rPr>
          <w:color w:val="333333"/>
        </w:rPr>
        <w:t xml:space="preserve"> </w:t>
      </w:r>
    </w:p>
    <w:p w:rsidR="00435E9F" w:rsidRDefault="00435E9F" w:rsidP="00A56F2C">
      <w:pPr>
        <w:pStyle w:val="NormaaliWWW"/>
        <w:shd w:val="clear" w:color="auto" w:fill="FFFFFF"/>
        <w:spacing w:line="240" w:lineRule="atLeast"/>
        <w:rPr>
          <w:color w:val="333333"/>
        </w:rPr>
      </w:pPr>
    </w:p>
    <w:p w:rsidR="00435E9F" w:rsidRDefault="00175B79" w:rsidP="00A56F2C">
      <w:pPr>
        <w:pStyle w:val="NormaaliWWW"/>
        <w:shd w:val="clear" w:color="auto" w:fill="FFFFFF"/>
        <w:spacing w:line="240" w:lineRule="atLeast"/>
        <w:rPr>
          <w:color w:val="333333"/>
        </w:rPr>
      </w:pPr>
      <w:r>
        <w:rPr>
          <w:color w:val="333333"/>
        </w:rPr>
        <w:t xml:space="preserve">Esitämme, että </w:t>
      </w:r>
      <w:proofErr w:type="spellStart"/>
      <w:r>
        <w:rPr>
          <w:color w:val="333333"/>
        </w:rPr>
        <w:t>Nocturna-yöperhosseurannan</w:t>
      </w:r>
      <w:proofErr w:type="spellEnd"/>
      <w:r>
        <w:rPr>
          <w:color w:val="333333"/>
        </w:rPr>
        <w:t xml:space="preserve"> jatkumisen turvaaminen kirjattaisiin toimintaohjelmaan nykyistä selkeämmin ja painokkaammin.</w:t>
      </w:r>
    </w:p>
    <w:p w:rsidR="00B815C0" w:rsidRDefault="00B815C0" w:rsidP="00A56F2C">
      <w:pPr>
        <w:pStyle w:val="NormaaliWWW"/>
        <w:shd w:val="clear" w:color="auto" w:fill="FFFFFF"/>
        <w:spacing w:line="240" w:lineRule="atLeast"/>
        <w:rPr>
          <w:color w:val="333333"/>
        </w:rPr>
      </w:pPr>
    </w:p>
    <w:p w:rsidR="003B121D" w:rsidRPr="004473AA" w:rsidRDefault="003B121D" w:rsidP="00A56F2C">
      <w:pPr>
        <w:pStyle w:val="NormaaliWWW"/>
        <w:shd w:val="clear" w:color="auto" w:fill="FFFFFF"/>
        <w:spacing w:line="240" w:lineRule="atLeast"/>
        <w:rPr>
          <w:b/>
          <w:color w:val="333333"/>
        </w:rPr>
      </w:pPr>
      <w:r w:rsidRPr="004473AA">
        <w:rPr>
          <w:b/>
          <w:color w:val="333333"/>
        </w:rPr>
        <w:t>4.2.</w:t>
      </w:r>
      <w:r w:rsidR="00D66A1A" w:rsidRPr="004473AA">
        <w:rPr>
          <w:b/>
          <w:color w:val="333333"/>
        </w:rPr>
        <w:t xml:space="preserve"> Toimien priorisointi ja yhteistyön lisääminen</w:t>
      </w:r>
    </w:p>
    <w:p w:rsidR="00F50B55" w:rsidRDefault="00F50B55" w:rsidP="00A56F2C">
      <w:pPr>
        <w:pStyle w:val="NormaaliWWW"/>
        <w:shd w:val="clear" w:color="auto" w:fill="FFFFFF"/>
        <w:spacing w:line="240" w:lineRule="atLeast"/>
        <w:rPr>
          <w:color w:val="333333"/>
        </w:rPr>
      </w:pPr>
    </w:p>
    <w:p w:rsidR="00C716AC" w:rsidRDefault="00435E9F" w:rsidP="00A56F2C">
      <w:pPr>
        <w:pStyle w:val="NormaaliWWW"/>
        <w:shd w:val="clear" w:color="auto" w:fill="FFFFFF"/>
        <w:spacing w:line="240" w:lineRule="atLeast"/>
        <w:rPr>
          <w:color w:val="333333"/>
        </w:rPr>
      </w:pPr>
      <w:r>
        <w:rPr>
          <w:color w:val="333333"/>
        </w:rPr>
        <w:t xml:space="preserve">Haluamme </w:t>
      </w:r>
      <w:r w:rsidR="00D66A1A">
        <w:rPr>
          <w:color w:val="333333"/>
        </w:rPr>
        <w:t>huomauttaa, että erittäin merkittävä osa uhanalaisesiintymistä</w:t>
      </w:r>
      <w:r w:rsidR="00F50B55">
        <w:rPr>
          <w:color w:val="333333"/>
        </w:rPr>
        <w:t xml:space="preserve"> ja -esiintymiskeskittymistä</w:t>
      </w:r>
      <w:r w:rsidR="00D66A1A">
        <w:rPr>
          <w:color w:val="333333"/>
        </w:rPr>
        <w:t xml:space="preserve"> on Liikenneviraston hallinnoimilla alueilla kuten lentokentillä</w:t>
      </w:r>
      <w:r w:rsidR="00F50B55">
        <w:rPr>
          <w:color w:val="333333"/>
        </w:rPr>
        <w:t xml:space="preserve">, teiden varsilla ja ratojen varsilla. Samoin myös Puolustusvoimien hallinnoimilla alueilla on runsaasti </w:t>
      </w:r>
      <w:r w:rsidR="00F50B55">
        <w:rPr>
          <w:color w:val="333333"/>
        </w:rPr>
        <w:lastRenderedPageBreak/>
        <w:t>uhanalaisesiintymiä. Mielestämme yhteistyötä näiden tahojen kanssa tulisi merkittävästi tehostaa ja laajentaa, sillä monen uhanalaisen lajin kohdalla nämä alueet ovat selvästi kustannustehokkain</w:t>
      </w:r>
      <w:r w:rsidR="00C716AC">
        <w:rPr>
          <w:color w:val="333333"/>
        </w:rPr>
        <w:t xml:space="preserve"> (joissain tapauksissa jopa valtion kokonaiskuluja alentava)</w:t>
      </w:r>
      <w:r w:rsidR="00F50B55">
        <w:rPr>
          <w:color w:val="333333"/>
        </w:rPr>
        <w:t>, ja monista</w:t>
      </w:r>
      <w:r w:rsidR="00C716AC">
        <w:rPr>
          <w:color w:val="333333"/>
        </w:rPr>
        <w:t xml:space="preserve"> tapauksissa</w:t>
      </w:r>
      <w:r w:rsidR="00F50B55">
        <w:rPr>
          <w:color w:val="333333"/>
        </w:rPr>
        <w:t xml:space="preserve"> jopa</w:t>
      </w:r>
      <w:r w:rsidR="00C716AC">
        <w:rPr>
          <w:color w:val="333333"/>
        </w:rPr>
        <w:t xml:space="preserve"> ainoa, mahdollisuus suojella näitä lajeja.</w:t>
      </w:r>
    </w:p>
    <w:p w:rsidR="00C716AC" w:rsidRDefault="00C716AC" w:rsidP="00A56F2C">
      <w:pPr>
        <w:pStyle w:val="NormaaliWWW"/>
        <w:shd w:val="clear" w:color="auto" w:fill="FFFFFF"/>
        <w:spacing w:line="240" w:lineRule="atLeast"/>
        <w:rPr>
          <w:color w:val="333333"/>
        </w:rPr>
      </w:pPr>
    </w:p>
    <w:p w:rsidR="00D66A1A" w:rsidRDefault="00C716AC" w:rsidP="00A56F2C">
      <w:pPr>
        <w:pStyle w:val="NormaaliWWW"/>
        <w:shd w:val="clear" w:color="auto" w:fill="FFFFFF"/>
        <w:spacing w:line="240" w:lineRule="atLeast"/>
        <w:rPr>
          <w:color w:val="333333"/>
        </w:rPr>
      </w:pPr>
      <w:r>
        <w:rPr>
          <w:color w:val="333333"/>
        </w:rPr>
        <w:t>Siksi esitämme, että liikenneympäristöt ja Puolustusvoimain alueen mainittaisiin merkittävinä uhanalaisen lajiston esiintymisympäristöinä ja että yhteistyötä yllä mainittujen tahojen kanssa lisättäisiin merkittävästi. Tässä voisi hyvin laatia aivan oman kappaleen, sillä niin merkittävästä potentiaalista tässä on kysymys.</w:t>
      </w:r>
    </w:p>
    <w:p w:rsidR="003B121D" w:rsidRDefault="003B121D" w:rsidP="00A56F2C">
      <w:pPr>
        <w:pStyle w:val="NormaaliWWW"/>
        <w:shd w:val="clear" w:color="auto" w:fill="FFFFFF"/>
        <w:spacing w:line="240" w:lineRule="atLeast"/>
        <w:rPr>
          <w:color w:val="333333"/>
        </w:rPr>
      </w:pPr>
    </w:p>
    <w:p w:rsidR="00B815C0" w:rsidRPr="004473AA" w:rsidRDefault="003B121D" w:rsidP="00A56F2C">
      <w:pPr>
        <w:pStyle w:val="NormaaliWWW"/>
        <w:shd w:val="clear" w:color="auto" w:fill="FFFFFF"/>
        <w:spacing w:line="240" w:lineRule="atLeast"/>
        <w:rPr>
          <w:b/>
          <w:color w:val="333333"/>
        </w:rPr>
      </w:pPr>
      <w:r w:rsidRPr="004473AA">
        <w:rPr>
          <w:b/>
          <w:color w:val="333333"/>
        </w:rPr>
        <w:t>4.3. Vapaaehtoistoiminta</w:t>
      </w:r>
    </w:p>
    <w:p w:rsidR="004473AA" w:rsidRDefault="004473AA" w:rsidP="00A56F2C">
      <w:pPr>
        <w:pStyle w:val="NormaaliWWW"/>
        <w:shd w:val="clear" w:color="auto" w:fill="FFFFFF"/>
        <w:spacing w:line="240" w:lineRule="atLeast"/>
        <w:rPr>
          <w:color w:val="333333"/>
        </w:rPr>
      </w:pPr>
    </w:p>
    <w:p w:rsidR="003B121D" w:rsidRDefault="004473AA" w:rsidP="00A56F2C">
      <w:pPr>
        <w:pStyle w:val="NormaaliWWW"/>
        <w:shd w:val="clear" w:color="auto" w:fill="FFFFFF"/>
        <w:spacing w:line="240" w:lineRule="atLeast"/>
        <w:rPr>
          <w:color w:val="333333"/>
        </w:rPr>
      </w:pPr>
      <w:r>
        <w:rPr>
          <w:color w:val="333333"/>
        </w:rPr>
        <w:t>Edelleenkin olemme toimenpide-esityksistä samaa mieltä.</w:t>
      </w:r>
    </w:p>
    <w:p w:rsidR="004473AA" w:rsidRDefault="004473AA" w:rsidP="00A56F2C">
      <w:pPr>
        <w:pStyle w:val="NormaaliWWW"/>
        <w:shd w:val="clear" w:color="auto" w:fill="FFFFFF"/>
        <w:spacing w:line="240" w:lineRule="atLeast"/>
        <w:rPr>
          <w:color w:val="333333"/>
        </w:rPr>
      </w:pPr>
    </w:p>
    <w:p w:rsidR="0042044A" w:rsidRDefault="004473AA" w:rsidP="00A56F2C">
      <w:pPr>
        <w:pStyle w:val="NormaaliWWW"/>
        <w:shd w:val="clear" w:color="auto" w:fill="FFFFFF"/>
        <w:spacing w:line="240" w:lineRule="atLeast"/>
        <w:rPr>
          <w:color w:val="333333"/>
        </w:rPr>
      </w:pPr>
      <w:r>
        <w:rPr>
          <w:color w:val="333333"/>
        </w:rPr>
        <w:t xml:space="preserve">Haluamme erityisesti korostaa, </w:t>
      </w:r>
      <w:proofErr w:type="gramStart"/>
      <w:r>
        <w:rPr>
          <w:color w:val="333333"/>
        </w:rPr>
        <w:t>että  harrastajatoiminnan</w:t>
      </w:r>
      <w:proofErr w:type="gramEnd"/>
      <w:r>
        <w:rPr>
          <w:color w:val="333333"/>
        </w:rPr>
        <w:t xml:space="preserve"> suuntaaminen entistä enemmän lajisuojelua edistävään suuntaan edellyttää sitä, että </w:t>
      </w:r>
      <w:r w:rsidR="001D629F">
        <w:rPr>
          <w:color w:val="333333"/>
        </w:rPr>
        <w:t>harrastajaverkoston koordinointi toimii nykyistä paremmin. Luonnoksessa on hyvin aiheellisesti esiintuotu tarve siihen, että hallinnon puolella on nimetty yhteishenkilö, joka ohjeistaa toimintaa ja tukee vapaaehtoistyötä. Tämän asian järjestämiseksi hallinto tarvitsee merkittävää lisäresursointia, kuten luonnoksessa</w:t>
      </w:r>
      <w:r w:rsidR="00C806C7">
        <w:rPr>
          <w:color w:val="333333"/>
        </w:rPr>
        <w:t xml:space="preserve"> aivan oikein</w:t>
      </w:r>
      <w:r w:rsidR="001D629F">
        <w:rPr>
          <w:color w:val="333333"/>
        </w:rPr>
        <w:t xml:space="preserve"> todetaan. </w:t>
      </w:r>
    </w:p>
    <w:p w:rsidR="0042044A" w:rsidRDefault="0042044A" w:rsidP="00A56F2C">
      <w:pPr>
        <w:pStyle w:val="NormaaliWWW"/>
        <w:shd w:val="clear" w:color="auto" w:fill="FFFFFF"/>
        <w:spacing w:line="240" w:lineRule="atLeast"/>
        <w:rPr>
          <w:color w:val="333333"/>
        </w:rPr>
      </w:pPr>
    </w:p>
    <w:p w:rsidR="00A56F2C" w:rsidRDefault="001D629F" w:rsidP="00000D06">
      <w:pPr>
        <w:pStyle w:val="NormaaliWWW"/>
        <w:shd w:val="clear" w:color="auto" w:fill="FFFFFF"/>
        <w:spacing w:line="240" w:lineRule="atLeast"/>
        <w:rPr>
          <w:color w:val="333333"/>
        </w:rPr>
      </w:pPr>
      <w:r>
        <w:rPr>
          <w:color w:val="333333"/>
        </w:rPr>
        <w:t xml:space="preserve">Toinen </w:t>
      </w:r>
      <w:r w:rsidR="0042044A">
        <w:rPr>
          <w:color w:val="333333"/>
        </w:rPr>
        <w:t xml:space="preserve">asiaan liittyvä "pullonkaula" sen sijaan on </w:t>
      </w:r>
      <w:r w:rsidR="00C806C7">
        <w:rPr>
          <w:color w:val="333333"/>
        </w:rPr>
        <w:t>jäänyt luonnoksessa vähälle huomiolle</w:t>
      </w:r>
      <w:r w:rsidR="0042044A">
        <w:rPr>
          <w:color w:val="333333"/>
        </w:rPr>
        <w:t xml:space="preserve">. Nimittäin myös vapaaehtoistoimijayhteisön puolella tarvitaan riittävästi resursoitu koordinointi, joka ohjaa yksilöiden tekemän työn sellaiseksi, että siitä muodostuu järkevä kokonaisuus. Omaan </w:t>
      </w:r>
      <w:r w:rsidR="00000D06">
        <w:rPr>
          <w:color w:val="333333"/>
        </w:rPr>
        <w:t>toimintaamme ja kokemuksiin liittyen toteamme, että i</w:t>
      </w:r>
      <w:r w:rsidR="0042044A">
        <w:rPr>
          <w:color w:val="333333"/>
        </w:rPr>
        <w:t xml:space="preserve">lman tätä harrastajayhteisön sisällä tapahtuvaa tehokasta koordinointia harrastajayhteisöt eivät kykene suoriutumaan "omasta osuudestaan", vaikka ympäristöhallinnon puolella </w:t>
      </w:r>
      <w:r w:rsidR="00000D06">
        <w:rPr>
          <w:color w:val="333333"/>
        </w:rPr>
        <w:t>asia saataisiin parantuneen yhteyshenkilömallin kautta toimimaan. Aina silloin, kun olemme pystyneet organisoimaan hankkeelle kunnollisen koordinoinnin, esim. tunturiperhosseuranta</w:t>
      </w:r>
      <w:r w:rsidR="00A15972">
        <w:rPr>
          <w:color w:val="333333"/>
        </w:rPr>
        <w:t xml:space="preserve"> ja </w:t>
      </w:r>
      <w:proofErr w:type="spellStart"/>
      <w:r w:rsidR="00A15972">
        <w:rPr>
          <w:color w:val="333333"/>
        </w:rPr>
        <w:t>Suton</w:t>
      </w:r>
      <w:proofErr w:type="spellEnd"/>
      <w:r w:rsidR="00A15972">
        <w:rPr>
          <w:color w:val="333333"/>
        </w:rPr>
        <w:t xml:space="preserve"> (eliötyöryhmän) toiminta</w:t>
      </w:r>
      <w:r w:rsidR="00000D06">
        <w:rPr>
          <w:color w:val="333333"/>
        </w:rPr>
        <w:t>, olemme pystyneet toteuttamaan hankkeen laadukkaasti j</w:t>
      </w:r>
      <w:r w:rsidR="00A15972">
        <w:rPr>
          <w:color w:val="333333"/>
        </w:rPr>
        <w:t>a erittäin kustannustehokkaasti, mutta silloin, kun hankkeen koordinointi on tapahtunut puutteellisin resurssein, tulokset ovat jääneet merkittävästi huonommiksi.</w:t>
      </w:r>
      <w:r w:rsidR="00C806C7">
        <w:rPr>
          <w:color w:val="333333"/>
        </w:rPr>
        <w:t xml:space="preserve"> Hyvän ja heikomman koordinoinnin välinen kustannusero on lähes aina pieni, mutta saavutettujen tulosten välinen ero erittäin suuri.</w:t>
      </w:r>
      <w:r w:rsidR="007D38D9">
        <w:rPr>
          <w:color w:val="333333"/>
        </w:rPr>
        <w:t xml:space="preserve"> Tähän asiaan panostaminen tuottaa erittäin kustannustehokkaasti tuloksia. Vastaavasti pienikin heikennys nykyisin hyvin toimivien hankkeiden resursseissa johtaa erittäin helposti merkittävästi huonompiin tuloksiin tai jopa koko hankkeen luhistumiseen. </w:t>
      </w:r>
    </w:p>
    <w:p w:rsidR="00A15972" w:rsidRDefault="00A15972" w:rsidP="00000D06">
      <w:pPr>
        <w:pStyle w:val="NormaaliWWW"/>
        <w:shd w:val="clear" w:color="auto" w:fill="FFFFFF"/>
        <w:spacing w:line="240" w:lineRule="atLeast"/>
        <w:rPr>
          <w:color w:val="333333"/>
        </w:rPr>
      </w:pPr>
    </w:p>
    <w:p w:rsidR="0030204D" w:rsidRPr="00B815C0" w:rsidRDefault="00A15972" w:rsidP="00A56F2C">
      <w:pPr>
        <w:pStyle w:val="NormaaliWWW"/>
        <w:shd w:val="clear" w:color="auto" w:fill="FFFFFF"/>
        <w:spacing w:line="240" w:lineRule="atLeast"/>
        <w:rPr>
          <w:color w:val="333333"/>
        </w:rPr>
      </w:pPr>
      <w:r>
        <w:rPr>
          <w:color w:val="333333"/>
        </w:rPr>
        <w:t xml:space="preserve">Esitämme, että </w:t>
      </w:r>
      <w:r w:rsidR="00C806C7">
        <w:rPr>
          <w:color w:val="333333"/>
        </w:rPr>
        <w:t>tämä jäljempänä esitetty "toinen pullonkaula" ja sen lisäresursointitarve</w:t>
      </w:r>
      <w:r w:rsidR="007D38D9">
        <w:rPr>
          <w:color w:val="333333"/>
        </w:rPr>
        <w:t xml:space="preserve"> sekä siitä saatavan hyödyn potentiaali</w:t>
      </w:r>
      <w:r w:rsidR="00C806C7">
        <w:rPr>
          <w:color w:val="333333"/>
        </w:rPr>
        <w:t xml:space="preserve"> tuotaisiin raportoinnissa nykyistä paljon selkeämmin esiin. </w:t>
      </w:r>
    </w:p>
    <w:p w:rsidR="00A56F2C" w:rsidRPr="00B815C0" w:rsidRDefault="00A56F2C" w:rsidP="00A56F2C">
      <w:pPr>
        <w:pStyle w:val="NormaaliWWW"/>
        <w:shd w:val="clear" w:color="auto" w:fill="FFFFFF"/>
        <w:spacing w:line="240" w:lineRule="atLeast"/>
        <w:rPr>
          <w:color w:val="333333"/>
        </w:rPr>
      </w:pPr>
    </w:p>
    <w:p w:rsidR="00D103C3" w:rsidRDefault="00D103C3" w:rsidP="001D1092">
      <w:pPr>
        <w:pStyle w:val="NormaaliWWW"/>
        <w:shd w:val="clear" w:color="auto" w:fill="FFFFFF"/>
        <w:spacing w:line="240" w:lineRule="atLeast"/>
        <w:rPr>
          <w:color w:val="333333"/>
        </w:rPr>
      </w:pPr>
    </w:p>
    <w:p w:rsidR="00D103C3" w:rsidRDefault="00D103C3" w:rsidP="001D1092">
      <w:pPr>
        <w:pStyle w:val="NormaaliWWW"/>
        <w:shd w:val="clear" w:color="auto" w:fill="FFFFFF"/>
        <w:spacing w:line="240" w:lineRule="atLeast"/>
        <w:rPr>
          <w:color w:val="333333"/>
        </w:rPr>
      </w:pPr>
    </w:p>
    <w:p w:rsidR="00AE7368" w:rsidRDefault="00A56F2C" w:rsidP="001D1092">
      <w:pPr>
        <w:pStyle w:val="NormaaliWWW"/>
        <w:shd w:val="clear" w:color="auto" w:fill="FFFFFF"/>
        <w:spacing w:line="240" w:lineRule="atLeast"/>
        <w:rPr>
          <w:color w:val="333333"/>
        </w:rPr>
      </w:pPr>
      <w:r w:rsidRPr="00B815C0">
        <w:rPr>
          <w:color w:val="333333"/>
        </w:rPr>
        <w:t>Jari Kaitila</w:t>
      </w:r>
      <w:r w:rsidRPr="00B815C0">
        <w:rPr>
          <w:color w:val="333333"/>
        </w:rPr>
        <w:tab/>
      </w:r>
    </w:p>
    <w:p w:rsidR="00F019AD" w:rsidRDefault="001D1092" w:rsidP="00D103C3">
      <w:pPr>
        <w:pStyle w:val="NormaaliWWW"/>
        <w:shd w:val="clear" w:color="auto" w:fill="FFFFFF"/>
        <w:spacing w:line="240" w:lineRule="atLeast"/>
      </w:pPr>
      <w:r w:rsidRPr="00B815C0">
        <w:rPr>
          <w:color w:val="333333"/>
        </w:rPr>
        <w:t>toi</w:t>
      </w:r>
      <w:r w:rsidR="00A56F2C" w:rsidRPr="00B815C0">
        <w:rPr>
          <w:color w:val="333333"/>
        </w:rPr>
        <w:t>minnanjohtaja</w:t>
      </w:r>
      <w:r w:rsidR="00992CC4">
        <w:rPr>
          <w:color w:val="333333"/>
        </w:rPr>
        <w:t>, SPS</w:t>
      </w:r>
      <w:r w:rsidR="00A56F2C" w:rsidRPr="00B815C0">
        <w:rPr>
          <w:color w:val="333333"/>
        </w:rPr>
        <w:tab/>
      </w:r>
    </w:p>
    <w:sectPr w:rsidR="00F019AD" w:rsidSect="00BF4798">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D3" w:rsidRDefault="00394BD3" w:rsidP="0006788A">
      <w:r>
        <w:separator/>
      </w:r>
    </w:p>
  </w:endnote>
  <w:endnote w:type="continuationSeparator" w:id="0">
    <w:p w:rsidR="00394BD3" w:rsidRDefault="00394BD3" w:rsidP="0006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D3" w:rsidRDefault="00394BD3" w:rsidP="0006788A">
      <w:r>
        <w:separator/>
      </w:r>
    </w:p>
  </w:footnote>
  <w:footnote w:type="continuationSeparator" w:id="0">
    <w:p w:rsidR="00394BD3" w:rsidRDefault="00394BD3" w:rsidP="00067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8A" w:rsidRDefault="0006788A">
    <w:pPr>
      <w:pStyle w:val="Yltunnis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43"/>
      <w:gridCol w:w="1512"/>
    </w:tblGrid>
    <w:tr w:rsidR="0006788A" w:rsidRPr="005C4FB6" w:rsidTr="009520B3">
      <w:trPr>
        <w:cantSplit/>
      </w:trPr>
      <w:tc>
        <w:tcPr>
          <w:tcW w:w="1809" w:type="dxa"/>
          <w:vMerge w:val="restart"/>
          <w:tcBorders>
            <w:top w:val="nil"/>
            <w:left w:val="nil"/>
            <w:bottom w:val="single" w:sz="4" w:space="0" w:color="auto"/>
            <w:right w:val="nil"/>
          </w:tcBorders>
        </w:tcPr>
        <w:p w:rsidR="0006788A" w:rsidRPr="0006788A" w:rsidRDefault="0006788A" w:rsidP="0006788A">
          <w:pPr>
            <w:tabs>
              <w:tab w:val="center" w:pos="4153"/>
              <w:tab w:val="right" w:pos="8306"/>
            </w:tabs>
            <w:ind w:right="360"/>
            <w:rPr>
              <w:rFonts w:ascii="Times" w:hAnsi="Times"/>
              <w:szCs w:val="20"/>
              <w:lang w:val="nl-NL" w:eastAsia="fi-FI"/>
            </w:rPr>
          </w:pPr>
          <w:r>
            <w:rPr>
              <w:rFonts w:ascii="Times" w:hAnsi="Times"/>
              <w:noProof/>
              <w:szCs w:val="20"/>
              <w:lang w:eastAsia="fi-FI"/>
            </w:rPr>
            <w:drawing>
              <wp:inline distT="0" distB="0" distL="0" distR="0">
                <wp:extent cx="993775" cy="683895"/>
                <wp:effectExtent l="19050" t="0" r="0" b="0"/>
                <wp:docPr id="6" name="Kuva 6" descr="bap_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p_pieni"/>
                        <pic:cNvPicPr>
                          <a:picLocks noChangeAspect="1" noChangeArrowheads="1"/>
                        </pic:cNvPicPr>
                      </pic:nvPicPr>
                      <pic:blipFill>
                        <a:blip r:embed="rId1"/>
                        <a:srcRect/>
                        <a:stretch>
                          <a:fillRect/>
                        </a:stretch>
                      </pic:blipFill>
                      <pic:spPr bwMode="auto">
                        <a:xfrm>
                          <a:off x="0" y="0"/>
                          <a:ext cx="993775" cy="683895"/>
                        </a:xfrm>
                        <a:prstGeom prst="rect">
                          <a:avLst/>
                        </a:prstGeom>
                        <a:noFill/>
                        <a:ln w="9525">
                          <a:noFill/>
                          <a:miter lim="800000"/>
                          <a:headEnd/>
                          <a:tailEnd/>
                        </a:ln>
                      </pic:spPr>
                    </pic:pic>
                  </a:graphicData>
                </a:graphic>
              </wp:inline>
            </w:drawing>
          </w:r>
        </w:p>
      </w:tc>
      <w:tc>
        <w:tcPr>
          <w:tcW w:w="7043" w:type="dxa"/>
          <w:tcBorders>
            <w:top w:val="nil"/>
            <w:left w:val="nil"/>
            <w:bottom w:val="nil"/>
            <w:right w:val="nil"/>
          </w:tcBorders>
        </w:tcPr>
        <w:p w:rsidR="0006788A" w:rsidRPr="0006788A" w:rsidRDefault="0006788A" w:rsidP="0006788A">
          <w:pPr>
            <w:tabs>
              <w:tab w:val="center" w:pos="4153"/>
              <w:tab w:val="right" w:pos="8306"/>
            </w:tabs>
            <w:rPr>
              <w:rFonts w:ascii="Helvetica" w:hAnsi="Helvetica"/>
              <w:b/>
              <w:szCs w:val="20"/>
              <w:lang w:val="nl-NL" w:eastAsia="fi-FI"/>
            </w:rPr>
          </w:pPr>
          <w:r w:rsidRPr="0006788A">
            <w:rPr>
              <w:rFonts w:ascii="Helvetica" w:hAnsi="Helvetica"/>
              <w:b/>
              <w:sz w:val="22"/>
              <w:szCs w:val="20"/>
              <w:lang w:val="nl-NL" w:eastAsia="fi-FI"/>
            </w:rPr>
            <w:t>Suomen Perhostutkijain Seura ry</w:t>
          </w:r>
        </w:p>
        <w:p w:rsidR="0006788A" w:rsidRPr="005C4FB6" w:rsidRDefault="0006788A" w:rsidP="0006788A">
          <w:pPr>
            <w:tabs>
              <w:tab w:val="center" w:pos="4153"/>
              <w:tab w:val="right" w:pos="8306"/>
            </w:tabs>
            <w:rPr>
              <w:rFonts w:ascii="Times" w:hAnsi="Times"/>
              <w:szCs w:val="20"/>
              <w:lang w:val="sv-SE" w:eastAsia="fi-FI"/>
            </w:rPr>
          </w:pPr>
          <w:r w:rsidRPr="0006788A">
            <w:rPr>
              <w:rFonts w:ascii="Helvetica" w:hAnsi="Helvetica"/>
              <w:b/>
              <w:sz w:val="22"/>
              <w:szCs w:val="20"/>
              <w:lang w:val="nl-NL" w:eastAsia="fi-FI"/>
            </w:rPr>
            <w:t>Lepidopterologiska Sällskapet i Finland rf</w:t>
          </w:r>
          <w:r w:rsidRPr="0006788A">
            <w:rPr>
              <w:rFonts w:ascii="Helvetica" w:hAnsi="Helvetica"/>
              <w:b/>
              <w:sz w:val="22"/>
              <w:szCs w:val="20"/>
              <w:lang w:val="nl-NL" w:eastAsia="fi-FI"/>
            </w:rPr>
            <w:br/>
            <w:t>–––––––––––––––––––––––––––––––––––––––––––––––––––––</w:t>
          </w:r>
        </w:p>
      </w:tc>
      <w:tc>
        <w:tcPr>
          <w:tcW w:w="1512" w:type="dxa"/>
          <w:tcBorders>
            <w:top w:val="nil"/>
            <w:left w:val="nil"/>
            <w:bottom w:val="nil"/>
            <w:right w:val="nil"/>
          </w:tcBorders>
        </w:tcPr>
        <w:p w:rsidR="0006788A" w:rsidRPr="0006788A" w:rsidRDefault="0006788A" w:rsidP="0006788A">
          <w:pPr>
            <w:tabs>
              <w:tab w:val="center" w:pos="4153"/>
              <w:tab w:val="right" w:pos="8306"/>
            </w:tabs>
            <w:rPr>
              <w:rFonts w:ascii="Helvetica" w:hAnsi="Helvetica"/>
              <w:b/>
              <w:szCs w:val="20"/>
              <w:lang w:val="nl-NL" w:eastAsia="fi-FI"/>
            </w:rPr>
          </w:pPr>
        </w:p>
      </w:tc>
    </w:tr>
    <w:tr w:rsidR="0006788A" w:rsidRPr="0006788A" w:rsidTr="009520B3">
      <w:trPr>
        <w:cantSplit/>
        <w:trHeight w:val="800"/>
      </w:trPr>
      <w:tc>
        <w:tcPr>
          <w:tcW w:w="1809" w:type="dxa"/>
          <w:vMerge/>
          <w:tcBorders>
            <w:top w:val="single" w:sz="4" w:space="0" w:color="auto"/>
            <w:left w:val="nil"/>
            <w:bottom w:val="nil"/>
            <w:right w:val="nil"/>
          </w:tcBorders>
        </w:tcPr>
        <w:p w:rsidR="0006788A" w:rsidRPr="0006788A" w:rsidRDefault="0006788A" w:rsidP="0006788A">
          <w:pPr>
            <w:tabs>
              <w:tab w:val="center" w:pos="4153"/>
              <w:tab w:val="right" w:pos="8306"/>
            </w:tabs>
            <w:rPr>
              <w:rFonts w:ascii="Times" w:hAnsi="Times"/>
              <w:szCs w:val="20"/>
              <w:lang w:val="nl-NL" w:eastAsia="fi-FI"/>
            </w:rPr>
          </w:pPr>
        </w:p>
      </w:tc>
      <w:tc>
        <w:tcPr>
          <w:tcW w:w="7043" w:type="dxa"/>
          <w:tcBorders>
            <w:top w:val="nil"/>
            <w:left w:val="nil"/>
            <w:bottom w:val="nil"/>
            <w:right w:val="nil"/>
          </w:tcBorders>
        </w:tcPr>
        <w:p w:rsidR="0006788A" w:rsidRPr="0006788A" w:rsidRDefault="0006788A" w:rsidP="0006788A">
          <w:pPr>
            <w:tabs>
              <w:tab w:val="center" w:pos="4153"/>
              <w:tab w:val="right" w:pos="8306"/>
            </w:tabs>
            <w:rPr>
              <w:rFonts w:ascii="Helvetica" w:hAnsi="Helvetica"/>
              <w:b/>
              <w:szCs w:val="20"/>
              <w:lang w:val="nl-NL" w:eastAsia="fi-FI"/>
            </w:rPr>
          </w:pPr>
          <w:r w:rsidRPr="0006788A">
            <w:rPr>
              <w:rFonts w:ascii="Times" w:hAnsi="Times"/>
              <w:sz w:val="20"/>
              <w:szCs w:val="20"/>
              <w:lang w:val="nl-NL" w:eastAsia="fi-FI"/>
            </w:rPr>
            <w:t xml:space="preserve">Lämmittäjänkatu 2A, 00810 Helsinki, Puh: (050-5868531), e-mail: </w:t>
          </w:r>
          <w:hyperlink r:id="rId2" w:history="1">
            <w:r w:rsidRPr="0006788A">
              <w:rPr>
                <w:rFonts w:ascii="Times" w:hAnsi="Times"/>
                <w:color w:val="0000FF" w:themeColor="hyperlink"/>
                <w:sz w:val="20"/>
                <w:szCs w:val="20"/>
                <w:u w:val="single"/>
                <w:lang w:val="nl-NL" w:eastAsia="fi-FI"/>
              </w:rPr>
              <w:t>toimisto@perhostutkijainseura.fi</w:t>
            </w:r>
          </w:hyperlink>
          <w:r w:rsidRPr="0006788A">
            <w:rPr>
              <w:rFonts w:ascii="Times" w:hAnsi="Times"/>
              <w:sz w:val="20"/>
              <w:szCs w:val="20"/>
              <w:lang w:val="nl-NL" w:eastAsia="fi-FI"/>
            </w:rPr>
            <w:t>, Y-tunnus: 0833297-4</w:t>
          </w:r>
        </w:p>
      </w:tc>
      <w:tc>
        <w:tcPr>
          <w:tcW w:w="1512" w:type="dxa"/>
          <w:tcBorders>
            <w:top w:val="nil"/>
            <w:left w:val="nil"/>
            <w:bottom w:val="nil"/>
            <w:right w:val="nil"/>
          </w:tcBorders>
        </w:tcPr>
        <w:p w:rsidR="0006788A" w:rsidRPr="0006788A" w:rsidRDefault="0006788A" w:rsidP="0006788A">
          <w:pPr>
            <w:tabs>
              <w:tab w:val="center" w:pos="4153"/>
              <w:tab w:val="right" w:pos="8306"/>
            </w:tabs>
            <w:jc w:val="right"/>
            <w:rPr>
              <w:rFonts w:ascii="Times" w:hAnsi="Times"/>
              <w:sz w:val="20"/>
              <w:szCs w:val="20"/>
              <w:lang w:val="nl-NL" w:eastAsia="fi-FI"/>
            </w:rPr>
          </w:pPr>
        </w:p>
      </w:tc>
    </w:tr>
  </w:tbl>
  <w:p w:rsidR="0006788A" w:rsidRPr="0006788A" w:rsidRDefault="0006788A">
    <w:pPr>
      <w:pStyle w:val="Yltunniste"/>
      <w:rPr>
        <w:lang w:val="nl-NL"/>
      </w:rPr>
    </w:pPr>
  </w:p>
  <w:p w:rsidR="0006788A" w:rsidRDefault="0006788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0D0"/>
    <w:multiLevelType w:val="hybridMultilevel"/>
    <w:tmpl w:val="63C013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18477F1"/>
    <w:multiLevelType w:val="hybridMultilevel"/>
    <w:tmpl w:val="F0D6CB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434A41A1"/>
    <w:multiLevelType w:val="hybridMultilevel"/>
    <w:tmpl w:val="0F92AC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5D112E88"/>
    <w:multiLevelType w:val="hybridMultilevel"/>
    <w:tmpl w:val="B4B869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9075F36"/>
    <w:multiLevelType w:val="hybridMultilevel"/>
    <w:tmpl w:val="03762000"/>
    <w:lvl w:ilvl="0" w:tplc="B008D820">
      <w:start w:val="7"/>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C9A"/>
    <w:rsid w:val="00000D06"/>
    <w:rsid w:val="00024706"/>
    <w:rsid w:val="00032B36"/>
    <w:rsid w:val="0006788A"/>
    <w:rsid w:val="00092C18"/>
    <w:rsid w:val="000959BC"/>
    <w:rsid w:val="00097D8D"/>
    <w:rsid w:val="000A12D9"/>
    <w:rsid w:val="000A7BC5"/>
    <w:rsid w:val="000C47F6"/>
    <w:rsid w:val="000D5794"/>
    <w:rsid w:val="000E7027"/>
    <w:rsid w:val="001008CB"/>
    <w:rsid w:val="00117851"/>
    <w:rsid w:val="00156921"/>
    <w:rsid w:val="00175B79"/>
    <w:rsid w:val="00194C9A"/>
    <w:rsid w:val="001975AA"/>
    <w:rsid w:val="00197F7A"/>
    <w:rsid w:val="001B5F68"/>
    <w:rsid w:val="001B7674"/>
    <w:rsid w:val="001D056E"/>
    <w:rsid w:val="001D1092"/>
    <w:rsid w:val="001D629F"/>
    <w:rsid w:val="001D7763"/>
    <w:rsid w:val="001E5E44"/>
    <w:rsid w:val="001E7D4A"/>
    <w:rsid w:val="002274B9"/>
    <w:rsid w:val="002327A8"/>
    <w:rsid w:val="002469BB"/>
    <w:rsid w:val="00252062"/>
    <w:rsid w:val="00265869"/>
    <w:rsid w:val="002775E8"/>
    <w:rsid w:val="0030204D"/>
    <w:rsid w:val="00351159"/>
    <w:rsid w:val="0035549C"/>
    <w:rsid w:val="00394BD3"/>
    <w:rsid w:val="003A3580"/>
    <w:rsid w:val="003B121D"/>
    <w:rsid w:val="003B1608"/>
    <w:rsid w:val="003C4AFF"/>
    <w:rsid w:val="003C6180"/>
    <w:rsid w:val="003C7630"/>
    <w:rsid w:val="003F7770"/>
    <w:rsid w:val="00404B91"/>
    <w:rsid w:val="00405C86"/>
    <w:rsid w:val="0042044A"/>
    <w:rsid w:val="00420A4E"/>
    <w:rsid w:val="00426E0D"/>
    <w:rsid w:val="00435E9F"/>
    <w:rsid w:val="00437787"/>
    <w:rsid w:val="004460E2"/>
    <w:rsid w:val="004473AA"/>
    <w:rsid w:val="00462DD3"/>
    <w:rsid w:val="00465D0C"/>
    <w:rsid w:val="004661E6"/>
    <w:rsid w:val="00494809"/>
    <w:rsid w:val="004B15D2"/>
    <w:rsid w:val="004C034B"/>
    <w:rsid w:val="004E4175"/>
    <w:rsid w:val="004F29F8"/>
    <w:rsid w:val="0051350C"/>
    <w:rsid w:val="0051439A"/>
    <w:rsid w:val="00550C8B"/>
    <w:rsid w:val="00551F45"/>
    <w:rsid w:val="005C4FB6"/>
    <w:rsid w:val="005E2951"/>
    <w:rsid w:val="005F00DC"/>
    <w:rsid w:val="00612A6F"/>
    <w:rsid w:val="00616713"/>
    <w:rsid w:val="00622AF2"/>
    <w:rsid w:val="00650927"/>
    <w:rsid w:val="006551D4"/>
    <w:rsid w:val="00670229"/>
    <w:rsid w:val="006806BA"/>
    <w:rsid w:val="006B2A10"/>
    <w:rsid w:val="006B41AB"/>
    <w:rsid w:val="006C023B"/>
    <w:rsid w:val="006C1690"/>
    <w:rsid w:val="00721785"/>
    <w:rsid w:val="007334BD"/>
    <w:rsid w:val="007945FC"/>
    <w:rsid w:val="007D38D9"/>
    <w:rsid w:val="007E4E23"/>
    <w:rsid w:val="00810EA6"/>
    <w:rsid w:val="00871778"/>
    <w:rsid w:val="008B6D30"/>
    <w:rsid w:val="008C045C"/>
    <w:rsid w:val="008E3711"/>
    <w:rsid w:val="00932074"/>
    <w:rsid w:val="009533C6"/>
    <w:rsid w:val="0095480D"/>
    <w:rsid w:val="0095609D"/>
    <w:rsid w:val="00967CD5"/>
    <w:rsid w:val="0097353D"/>
    <w:rsid w:val="00974092"/>
    <w:rsid w:val="00980593"/>
    <w:rsid w:val="00992CC4"/>
    <w:rsid w:val="009A2A4F"/>
    <w:rsid w:val="009B2039"/>
    <w:rsid w:val="009C5D8A"/>
    <w:rsid w:val="009E17B7"/>
    <w:rsid w:val="009F3A68"/>
    <w:rsid w:val="009F67B3"/>
    <w:rsid w:val="00A10F1B"/>
    <w:rsid w:val="00A15972"/>
    <w:rsid w:val="00A247EE"/>
    <w:rsid w:val="00A31A16"/>
    <w:rsid w:val="00A32C4E"/>
    <w:rsid w:val="00A53B0E"/>
    <w:rsid w:val="00A56F2C"/>
    <w:rsid w:val="00A637E9"/>
    <w:rsid w:val="00A65FE3"/>
    <w:rsid w:val="00A70D61"/>
    <w:rsid w:val="00A72192"/>
    <w:rsid w:val="00AA24F1"/>
    <w:rsid w:val="00AB46E3"/>
    <w:rsid w:val="00AE7368"/>
    <w:rsid w:val="00AF2887"/>
    <w:rsid w:val="00AF7505"/>
    <w:rsid w:val="00B02CBE"/>
    <w:rsid w:val="00B1776D"/>
    <w:rsid w:val="00B25653"/>
    <w:rsid w:val="00B372A4"/>
    <w:rsid w:val="00B6305F"/>
    <w:rsid w:val="00B815C0"/>
    <w:rsid w:val="00BA556B"/>
    <w:rsid w:val="00BC5AD2"/>
    <w:rsid w:val="00BD0EB7"/>
    <w:rsid w:val="00BF4798"/>
    <w:rsid w:val="00C57F4D"/>
    <w:rsid w:val="00C716AC"/>
    <w:rsid w:val="00C806C7"/>
    <w:rsid w:val="00C9194D"/>
    <w:rsid w:val="00C97BEE"/>
    <w:rsid w:val="00CB7F6D"/>
    <w:rsid w:val="00CF3C3C"/>
    <w:rsid w:val="00CF6DA6"/>
    <w:rsid w:val="00CF76EB"/>
    <w:rsid w:val="00D103C3"/>
    <w:rsid w:val="00D21AB7"/>
    <w:rsid w:val="00D253E9"/>
    <w:rsid w:val="00D2575B"/>
    <w:rsid w:val="00D45D06"/>
    <w:rsid w:val="00D66A1A"/>
    <w:rsid w:val="00D713FC"/>
    <w:rsid w:val="00D73705"/>
    <w:rsid w:val="00D7407F"/>
    <w:rsid w:val="00DC1062"/>
    <w:rsid w:val="00DD7963"/>
    <w:rsid w:val="00DE316D"/>
    <w:rsid w:val="00DE57AC"/>
    <w:rsid w:val="00DF6584"/>
    <w:rsid w:val="00E07085"/>
    <w:rsid w:val="00E1080A"/>
    <w:rsid w:val="00E140E7"/>
    <w:rsid w:val="00E146FA"/>
    <w:rsid w:val="00E34BC4"/>
    <w:rsid w:val="00E5524A"/>
    <w:rsid w:val="00E60444"/>
    <w:rsid w:val="00E711AB"/>
    <w:rsid w:val="00E87B6F"/>
    <w:rsid w:val="00EA52C5"/>
    <w:rsid w:val="00EA6B9E"/>
    <w:rsid w:val="00EA73EE"/>
    <w:rsid w:val="00EB44B2"/>
    <w:rsid w:val="00ED51DD"/>
    <w:rsid w:val="00EF1DD5"/>
    <w:rsid w:val="00F019AD"/>
    <w:rsid w:val="00F15009"/>
    <w:rsid w:val="00F40EE2"/>
    <w:rsid w:val="00F41A2A"/>
    <w:rsid w:val="00F44CFD"/>
    <w:rsid w:val="00F50B55"/>
    <w:rsid w:val="00F711A4"/>
    <w:rsid w:val="00FA47B1"/>
    <w:rsid w:val="00FC09F4"/>
    <w:rsid w:val="00FC0C2F"/>
    <w:rsid w:val="00FC6545"/>
    <w:rsid w:val="00FD3449"/>
    <w:rsid w:val="00FD57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94C9A"/>
    <w:pPr>
      <w:spacing w:after="0" w:line="240" w:lineRule="auto"/>
    </w:pPr>
    <w:rPr>
      <w:rFonts w:ascii="Times New Roman" w:eastAsia="Times New Roman" w:hAnsi="Times New Roman" w:cs="Times New Roman"/>
      <w:sz w:val="24"/>
      <w:szCs w:val="24"/>
      <w:lang w:eastAsia="sv-SE"/>
    </w:rPr>
  </w:style>
  <w:style w:type="paragraph" w:styleId="Otsikko5">
    <w:name w:val="heading 5"/>
    <w:basedOn w:val="Normaali"/>
    <w:next w:val="Normaali"/>
    <w:link w:val="Otsikko5Char"/>
    <w:qFormat/>
    <w:rsid w:val="00194C9A"/>
    <w:pPr>
      <w:keepNext/>
      <w:pBdr>
        <w:top w:val="single" w:sz="6" w:space="0" w:color="FFFFFF"/>
        <w:left w:val="single" w:sz="6" w:space="0" w:color="FFFFFF"/>
        <w:bottom w:val="single" w:sz="6" w:space="0" w:color="FFFFFF"/>
        <w:right w:val="single" w:sz="6" w:space="0" w:color="FFFFFF"/>
      </w:pBdr>
      <w:ind w:left="1276"/>
      <w:jc w:val="both"/>
      <w:outlineLvl w:val="4"/>
    </w:pPr>
    <w:rPr>
      <w:rFonts w:ascii="Arial" w:hAnsi="Arial"/>
      <w:sz w:val="28"/>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rsid w:val="00194C9A"/>
    <w:rPr>
      <w:rFonts w:ascii="Arial" w:eastAsia="Times New Roman" w:hAnsi="Arial" w:cs="Times New Roman"/>
      <w:sz w:val="28"/>
      <w:szCs w:val="20"/>
      <w:lang w:eastAsia="sv-SE"/>
    </w:rPr>
  </w:style>
  <w:style w:type="paragraph" w:styleId="Yltunniste">
    <w:name w:val="header"/>
    <w:basedOn w:val="Normaali"/>
    <w:link w:val="YltunnisteChar"/>
    <w:uiPriority w:val="99"/>
    <w:rsid w:val="00194C9A"/>
    <w:pPr>
      <w:tabs>
        <w:tab w:val="center" w:pos="4536"/>
        <w:tab w:val="right" w:pos="9072"/>
      </w:tabs>
    </w:pPr>
  </w:style>
  <w:style w:type="character" w:customStyle="1" w:styleId="YltunnisteChar">
    <w:name w:val="Ylätunniste Char"/>
    <w:basedOn w:val="Kappaleenoletusfontti"/>
    <w:link w:val="Yltunniste"/>
    <w:uiPriority w:val="99"/>
    <w:rsid w:val="00194C9A"/>
    <w:rPr>
      <w:rFonts w:ascii="Times New Roman" w:eastAsia="Times New Roman" w:hAnsi="Times New Roman" w:cs="Times New Roman"/>
      <w:sz w:val="24"/>
      <w:szCs w:val="24"/>
      <w:lang w:val="sv-FI" w:eastAsia="sv-SE"/>
    </w:rPr>
  </w:style>
  <w:style w:type="paragraph" w:styleId="NormaaliWWW">
    <w:name w:val="Normal (Web)"/>
    <w:aliases w:val=" webb"/>
    <w:basedOn w:val="Normaali"/>
    <w:uiPriority w:val="99"/>
    <w:semiHidden/>
    <w:rsid w:val="00194C9A"/>
  </w:style>
  <w:style w:type="paragraph" w:styleId="Alatunniste">
    <w:name w:val="footer"/>
    <w:basedOn w:val="Normaali"/>
    <w:link w:val="AlatunnisteChar"/>
    <w:uiPriority w:val="99"/>
    <w:semiHidden/>
    <w:unhideWhenUsed/>
    <w:rsid w:val="0006788A"/>
    <w:pPr>
      <w:tabs>
        <w:tab w:val="center" w:pos="4819"/>
        <w:tab w:val="right" w:pos="9638"/>
      </w:tabs>
    </w:pPr>
  </w:style>
  <w:style w:type="character" w:customStyle="1" w:styleId="AlatunnisteChar">
    <w:name w:val="Alatunniste Char"/>
    <w:basedOn w:val="Kappaleenoletusfontti"/>
    <w:link w:val="Alatunniste"/>
    <w:uiPriority w:val="99"/>
    <w:semiHidden/>
    <w:rsid w:val="0006788A"/>
    <w:rPr>
      <w:rFonts w:ascii="Times New Roman" w:eastAsia="Times New Roman" w:hAnsi="Times New Roman" w:cs="Times New Roman"/>
      <w:sz w:val="24"/>
      <w:szCs w:val="24"/>
      <w:lang w:val="sv-FI" w:eastAsia="sv-SE"/>
    </w:rPr>
  </w:style>
  <w:style w:type="paragraph" w:styleId="Luettelokappale">
    <w:name w:val="List Paragraph"/>
    <w:basedOn w:val="Normaali"/>
    <w:uiPriority w:val="34"/>
    <w:qFormat/>
    <w:rsid w:val="00AF2887"/>
    <w:pPr>
      <w:spacing w:after="200" w:line="276" w:lineRule="auto"/>
      <w:ind w:left="720"/>
      <w:contextualSpacing/>
    </w:pPr>
    <w:rPr>
      <w:rFonts w:ascii="Calibri" w:eastAsia="Calibri" w:hAnsi="Calibri"/>
      <w:sz w:val="22"/>
      <w:szCs w:val="22"/>
      <w:lang w:eastAsia="en-US"/>
    </w:rPr>
  </w:style>
  <w:style w:type="paragraph" w:styleId="Seliteteksti">
    <w:name w:val="Balloon Text"/>
    <w:basedOn w:val="Normaali"/>
    <w:link w:val="SelitetekstiChar"/>
    <w:uiPriority w:val="99"/>
    <w:semiHidden/>
    <w:unhideWhenUsed/>
    <w:rsid w:val="00DD7963"/>
    <w:rPr>
      <w:rFonts w:ascii="Tahoma" w:hAnsi="Tahoma" w:cs="Tahoma"/>
      <w:sz w:val="16"/>
      <w:szCs w:val="16"/>
    </w:rPr>
  </w:style>
  <w:style w:type="character" w:customStyle="1" w:styleId="SelitetekstiChar">
    <w:name w:val="Seliteteksti Char"/>
    <w:basedOn w:val="Kappaleenoletusfontti"/>
    <w:link w:val="Seliteteksti"/>
    <w:uiPriority w:val="99"/>
    <w:semiHidden/>
    <w:rsid w:val="00DD7963"/>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94C9A"/>
    <w:pPr>
      <w:spacing w:after="0" w:line="240" w:lineRule="auto"/>
    </w:pPr>
    <w:rPr>
      <w:rFonts w:ascii="Times New Roman" w:eastAsia="Times New Roman" w:hAnsi="Times New Roman" w:cs="Times New Roman"/>
      <w:sz w:val="24"/>
      <w:szCs w:val="24"/>
      <w:lang w:eastAsia="sv-SE"/>
    </w:rPr>
  </w:style>
  <w:style w:type="paragraph" w:styleId="Otsikko5">
    <w:name w:val="heading 5"/>
    <w:basedOn w:val="Normaali"/>
    <w:next w:val="Normaali"/>
    <w:link w:val="Otsikko5Char"/>
    <w:qFormat/>
    <w:rsid w:val="00194C9A"/>
    <w:pPr>
      <w:keepNext/>
      <w:pBdr>
        <w:top w:val="single" w:sz="6" w:space="0" w:color="FFFFFF"/>
        <w:left w:val="single" w:sz="6" w:space="0" w:color="FFFFFF"/>
        <w:bottom w:val="single" w:sz="6" w:space="0" w:color="FFFFFF"/>
        <w:right w:val="single" w:sz="6" w:space="0" w:color="FFFFFF"/>
      </w:pBdr>
      <w:ind w:left="1276"/>
      <w:jc w:val="both"/>
      <w:outlineLvl w:val="4"/>
    </w:pPr>
    <w:rPr>
      <w:rFonts w:ascii="Arial" w:hAnsi="Arial"/>
      <w:sz w:val="28"/>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rsid w:val="00194C9A"/>
    <w:rPr>
      <w:rFonts w:ascii="Arial" w:eastAsia="Times New Roman" w:hAnsi="Arial" w:cs="Times New Roman"/>
      <w:sz w:val="28"/>
      <w:szCs w:val="20"/>
      <w:lang w:eastAsia="sv-SE"/>
    </w:rPr>
  </w:style>
  <w:style w:type="paragraph" w:styleId="Yltunniste">
    <w:name w:val="header"/>
    <w:basedOn w:val="Normaali"/>
    <w:link w:val="YltunnisteChar"/>
    <w:uiPriority w:val="99"/>
    <w:rsid w:val="00194C9A"/>
    <w:pPr>
      <w:tabs>
        <w:tab w:val="center" w:pos="4536"/>
        <w:tab w:val="right" w:pos="9072"/>
      </w:tabs>
    </w:pPr>
  </w:style>
  <w:style w:type="character" w:customStyle="1" w:styleId="YltunnisteChar">
    <w:name w:val="Ylätunniste Char"/>
    <w:basedOn w:val="Kappaleenoletusfontti"/>
    <w:link w:val="Yltunniste"/>
    <w:uiPriority w:val="99"/>
    <w:rsid w:val="00194C9A"/>
    <w:rPr>
      <w:rFonts w:ascii="Times New Roman" w:eastAsia="Times New Roman" w:hAnsi="Times New Roman" w:cs="Times New Roman"/>
      <w:sz w:val="24"/>
      <w:szCs w:val="24"/>
      <w:lang w:val="sv-FI" w:eastAsia="sv-SE"/>
    </w:rPr>
  </w:style>
  <w:style w:type="paragraph" w:styleId="NormaaliWWW">
    <w:name w:val="Normal (Web)"/>
    <w:aliases w:val=" webb"/>
    <w:basedOn w:val="Normaali"/>
    <w:uiPriority w:val="99"/>
    <w:semiHidden/>
    <w:rsid w:val="00194C9A"/>
  </w:style>
  <w:style w:type="paragraph" w:styleId="Alatunniste">
    <w:name w:val="footer"/>
    <w:basedOn w:val="Normaali"/>
    <w:link w:val="AlatunnisteChar"/>
    <w:uiPriority w:val="99"/>
    <w:semiHidden/>
    <w:unhideWhenUsed/>
    <w:rsid w:val="0006788A"/>
    <w:pPr>
      <w:tabs>
        <w:tab w:val="center" w:pos="4819"/>
        <w:tab w:val="right" w:pos="9638"/>
      </w:tabs>
    </w:pPr>
  </w:style>
  <w:style w:type="character" w:customStyle="1" w:styleId="AlatunnisteChar">
    <w:name w:val="Alatunniste Char"/>
    <w:basedOn w:val="Kappaleenoletusfontti"/>
    <w:link w:val="Alatunniste"/>
    <w:uiPriority w:val="99"/>
    <w:semiHidden/>
    <w:rsid w:val="0006788A"/>
    <w:rPr>
      <w:rFonts w:ascii="Times New Roman" w:eastAsia="Times New Roman" w:hAnsi="Times New Roman" w:cs="Times New Roman"/>
      <w:sz w:val="24"/>
      <w:szCs w:val="24"/>
      <w:lang w:val="sv-FI" w:eastAsia="sv-SE"/>
    </w:rPr>
  </w:style>
  <w:style w:type="paragraph" w:styleId="Luettelokappale">
    <w:name w:val="List Paragraph"/>
    <w:basedOn w:val="Normaali"/>
    <w:uiPriority w:val="34"/>
    <w:qFormat/>
    <w:rsid w:val="00AF2887"/>
    <w:pPr>
      <w:spacing w:after="200" w:line="276" w:lineRule="auto"/>
      <w:ind w:left="720"/>
      <w:contextualSpacing/>
    </w:pPr>
    <w:rPr>
      <w:rFonts w:ascii="Calibri" w:eastAsia="Calibri" w:hAnsi="Calibri"/>
      <w:sz w:val="22"/>
      <w:szCs w:val="22"/>
      <w:lang w:eastAsia="en-US"/>
    </w:rPr>
  </w:style>
  <w:style w:type="paragraph" w:styleId="Seliteteksti">
    <w:name w:val="Balloon Text"/>
    <w:basedOn w:val="Normaali"/>
    <w:link w:val="SelitetekstiChar"/>
    <w:uiPriority w:val="99"/>
    <w:semiHidden/>
    <w:unhideWhenUsed/>
    <w:rsid w:val="00DD7963"/>
    <w:rPr>
      <w:rFonts w:ascii="Tahoma" w:hAnsi="Tahoma" w:cs="Tahoma"/>
      <w:sz w:val="16"/>
      <w:szCs w:val="16"/>
    </w:rPr>
  </w:style>
  <w:style w:type="character" w:customStyle="1" w:styleId="SelitetekstiChar">
    <w:name w:val="Seliteteksti Char"/>
    <w:basedOn w:val="Kappaleenoletusfontti"/>
    <w:link w:val="Seliteteksti"/>
    <w:uiPriority w:val="99"/>
    <w:semiHidden/>
    <w:rsid w:val="00DD7963"/>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oimisto@perhostutkijainseura.fi" TargetMode="External"/><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4388</Characters>
  <Application>Microsoft Office Word</Application>
  <DocSecurity>4</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 Kaitila</dc:creator>
  <cp:lastModifiedBy>Tirkkonen Suoma</cp:lastModifiedBy>
  <cp:revision>2</cp:revision>
  <dcterms:created xsi:type="dcterms:W3CDTF">2016-09-06T09:20:00Z</dcterms:created>
  <dcterms:modified xsi:type="dcterms:W3CDTF">2016-09-06T09:20:00Z</dcterms:modified>
</cp:coreProperties>
</file>