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A5" w:rsidRDefault="00E82FA5" w:rsidP="00C04E7D">
      <w:pPr>
        <w:spacing w:after="160" w:line="259" w:lineRule="auto"/>
        <w:rPr>
          <w:rFonts w:ascii="Calibri" w:eastAsia="Calibri" w:hAnsi="Calibri"/>
          <w:b/>
          <w:sz w:val="22"/>
          <w:szCs w:val="22"/>
          <w:lang w:eastAsia="en-US"/>
        </w:rPr>
      </w:pPr>
    </w:p>
    <w:p w:rsidR="00C04E7D" w:rsidRPr="00C04E7D" w:rsidRDefault="00C04E7D" w:rsidP="00C04E7D">
      <w:pPr>
        <w:spacing w:after="160" w:line="259" w:lineRule="auto"/>
        <w:rPr>
          <w:rFonts w:ascii="Calibri" w:eastAsia="Calibri" w:hAnsi="Calibri"/>
          <w:b/>
          <w:sz w:val="22"/>
          <w:szCs w:val="22"/>
          <w:lang w:eastAsia="en-US"/>
        </w:rPr>
      </w:pPr>
      <w:r w:rsidRPr="00C04E7D">
        <w:rPr>
          <w:rFonts w:ascii="Calibri" w:eastAsia="Calibri" w:hAnsi="Calibri"/>
          <w:b/>
          <w:sz w:val="22"/>
          <w:szCs w:val="22"/>
          <w:lang w:eastAsia="en-US"/>
        </w:rPr>
        <w:t>Viite: Euroopan meri- ja kalatalousrahaston yhdennetyn meripolitiikan varojen monivuotinen käyttösuunnitelma 2016 – 2020</w:t>
      </w:r>
    </w:p>
    <w:p w:rsidR="00C04E7D" w:rsidRPr="00C04E7D" w:rsidRDefault="00C04E7D" w:rsidP="00C04E7D">
      <w:pPr>
        <w:spacing w:after="160" w:line="259" w:lineRule="auto"/>
        <w:rPr>
          <w:rFonts w:ascii="Calibri" w:eastAsia="Calibri" w:hAnsi="Calibri"/>
          <w:b/>
          <w:sz w:val="22"/>
          <w:szCs w:val="22"/>
          <w:lang w:eastAsia="en-US"/>
        </w:rPr>
      </w:pPr>
      <w:r w:rsidRPr="00C04E7D">
        <w:rPr>
          <w:rFonts w:ascii="Calibri" w:eastAsia="Calibri" w:hAnsi="Calibri"/>
          <w:b/>
          <w:sz w:val="22"/>
          <w:szCs w:val="22"/>
          <w:lang w:eastAsia="en-US"/>
        </w:rPr>
        <w:t>Asia: WWF Suomen lausunto</w:t>
      </w:r>
    </w:p>
    <w:p w:rsidR="004C658D" w:rsidRPr="004C658D" w:rsidRDefault="004C658D" w:rsidP="004C658D">
      <w:pPr>
        <w:rPr>
          <w:rFonts w:asciiTheme="majorHAnsi" w:hAnsiTheme="majorHAnsi"/>
        </w:rPr>
      </w:pPr>
    </w:p>
    <w:p w:rsidR="00C04E7D" w:rsidRPr="00F94670" w:rsidRDefault="00F94670" w:rsidP="00C04E7D">
      <w:pPr>
        <w:rPr>
          <w:rFonts w:asciiTheme="majorHAnsi" w:hAnsiTheme="majorHAnsi"/>
          <w:sz w:val="22"/>
          <w:szCs w:val="22"/>
        </w:rPr>
      </w:pPr>
      <w:r w:rsidRPr="00F94670">
        <w:rPr>
          <w:rFonts w:asciiTheme="majorHAnsi" w:hAnsiTheme="majorHAnsi"/>
          <w:sz w:val="22"/>
          <w:szCs w:val="22"/>
        </w:rPr>
        <w:t>WWF kiittää lausuntopyynnöstä ja toteaa asiasta seuraavaa:</w:t>
      </w:r>
    </w:p>
    <w:p w:rsidR="00F94670" w:rsidRDefault="00F94670" w:rsidP="00C04E7D">
      <w:pPr>
        <w:rPr>
          <w:rFonts w:asciiTheme="majorHAnsi" w:hAnsiTheme="majorHAnsi"/>
          <w:sz w:val="22"/>
          <w:szCs w:val="22"/>
        </w:rPr>
      </w:pPr>
    </w:p>
    <w:p w:rsidR="00E82FA5" w:rsidRDefault="00E82FA5" w:rsidP="00C04E7D">
      <w:pPr>
        <w:rPr>
          <w:rFonts w:asciiTheme="majorHAnsi" w:hAnsiTheme="majorHAnsi"/>
          <w:b/>
          <w:sz w:val="22"/>
          <w:szCs w:val="22"/>
        </w:rPr>
      </w:pPr>
    </w:p>
    <w:p w:rsidR="00F94670" w:rsidRPr="00F94670" w:rsidRDefault="003650D0" w:rsidP="00C04E7D">
      <w:pPr>
        <w:rPr>
          <w:rFonts w:asciiTheme="majorHAnsi" w:hAnsiTheme="majorHAnsi"/>
          <w:b/>
          <w:sz w:val="22"/>
          <w:szCs w:val="22"/>
        </w:rPr>
      </w:pPr>
      <w:r>
        <w:rPr>
          <w:rFonts w:asciiTheme="majorHAnsi" w:hAnsiTheme="majorHAnsi"/>
          <w:b/>
          <w:sz w:val="22"/>
          <w:szCs w:val="22"/>
        </w:rPr>
        <w:t>Yleiset periaatteet ja tavoitteet</w:t>
      </w:r>
    </w:p>
    <w:p w:rsidR="00F94670" w:rsidRDefault="00F94670" w:rsidP="00C04E7D">
      <w:pPr>
        <w:rPr>
          <w:rFonts w:asciiTheme="majorHAnsi" w:hAnsiTheme="majorHAnsi"/>
          <w:sz w:val="22"/>
          <w:szCs w:val="22"/>
        </w:rPr>
      </w:pPr>
    </w:p>
    <w:p w:rsidR="00192507" w:rsidRDefault="00F94670" w:rsidP="00192507">
      <w:pPr>
        <w:rPr>
          <w:rFonts w:asciiTheme="majorHAnsi" w:hAnsiTheme="majorHAnsi"/>
          <w:sz w:val="22"/>
          <w:szCs w:val="22"/>
        </w:rPr>
      </w:pPr>
      <w:r>
        <w:rPr>
          <w:rFonts w:asciiTheme="majorHAnsi" w:hAnsiTheme="majorHAnsi"/>
          <w:sz w:val="22"/>
          <w:szCs w:val="22"/>
        </w:rPr>
        <w:t xml:space="preserve">WWF pitää yhdennetyn meripolitiikan </w:t>
      </w:r>
      <w:r w:rsidR="000A25B8">
        <w:rPr>
          <w:rFonts w:asciiTheme="majorHAnsi" w:hAnsiTheme="majorHAnsi"/>
          <w:sz w:val="22"/>
          <w:szCs w:val="22"/>
        </w:rPr>
        <w:t xml:space="preserve">toteuttamista erittäin tärkeänä, </w:t>
      </w:r>
      <w:r>
        <w:rPr>
          <w:rFonts w:asciiTheme="majorHAnsi" w:hAnsiTheme="majorHAnsi"/>
          <w:sz w:val="22"/>
          <w:szCs w:val="22"/>
        </w:rPr>
        <w:t xml:space="preserve">ellei jopa ratkaisevana tekijänä meriympäristön hyvän tilan saavuttamisen mahdollistamiseksi meristrategiadirektiivin </w:t>
      </w:r>
      <w:r w:rsidR="00EF0AA5">
        <w:rPr>
          <w:rFonts w:asciiTheme="majorHAnsi" w:hAnsiTheme="majorHAnsi"/>
          <w:sz w:val="22"/>
          <w:szCs w:val="22"/>
        </w:rPr>
        <w:t xml:space="preserve">ja </w:t>
      </w:r>
      <w:proofErr w:type="spellStart"/>
      <w:r w:rsidR="00EF0AA5">
        <w:rPr>
          <w:rFonts w:asciiTheme="majorHAnsi" w:hAnsiTheme="majorHAnsi"/>
          <w:sz w:val="22"/>
          <w:szCs w:val="22"/>
        </w:rPr>
        <w:t>Helcom</w:t>
      </w:r>
      <w:proofErr w:type="spellEnd"/>
      <w:r w:rsidR="00EF0AA5">
        <w:rPr>
          <w:rFonts w:asciiTheme="majorHAnsi" w:hAnsiTheme="majorHAnsi"/>
          <w:sz w:val="22"/>
          <w:szCs w:val="22"/>
        </w:rPr>
        <w:t xml:space="preserve"> </w:t>
      </w:r>
      <w:proofErr w:type="spellStart"/>
      <w:r w:rsidR="00EF0AA5">
        <w:rPr>
          <w:rFonts w:asciiTheme="majorHAnsi" w:hAnsiTheme="majorHAnsi"/>
          <w:sz w:val="22"/>
          <w:szCs w:val="22"/>
        </w:rPr>
        <w:t>BSAP:n</w:t>
      </w:r>
      <w:proofErr w:type="spellEnd"/>
      <w:r w:rsidR="00EF0AA5">
        <w:rPr>
          <w:rFonts w:asciiTheme="majorHAnsi" w:hAnsiTheme="majorHAnsi"/>
          <w:sz w:val="22"/>
          <w:szCs w:val="22"/>
        </w:rPr>
        <w:t xml:space="preserve"> tavoitteiden</w:t>
      </w:r>
      <w:r>
        <w:rPr>
          <w:rFonts w:asciiTheme="majorHAnsi" w:hAnsiTheme="majorHAnsi"/>
          <w:sz w:val="22"/>
          <w:szCs w:val="22"/>
        </w:rPr>
        <w:t xml:space="preserve"> mukaisesti. </w:t>
      </w:r>
      <w:r w:rsidR="00192507">
        <w:rPr>
          <w:rFonts w:asciiTheme="majorHAnsi" w:hAnsiTheme="majorHAnsi"/>
          <w:sz w:val="22"/>
          <w:szCs w:val="22"/>
        </w:rPr>
        <w:t>Siksi on mielestämme huolestuttavaa</w:t>
      </w:r>
      <w:r w:rsidR="00286FCC">
        <w:rPr>
          <w:rFonts w:asciiTheme="majorHAnsi" w:hAnsiTheme="majorHAnsi"/>
          <w:sz w:val="22"/>
          <w:szCs w:val="22"/>
        </w:rPr>
        <w:t>,</w:t>
      </w:r>
      <w:r w:rsidR="00192507">
        <w:rPr>
          <w:rFonts w:asciiTheme="majorHAnsi" w:hAnsiTheme="majorHAnsi"/>
          <w:sz w:val="22"/>
          <w:szCs w:val="22"/>
        </w:rPr>
        <w:t xml:space="preserve"> että muutama yhdennetyn meripolitiikan tärkeä peruspilari on jäänyt Euroopan meri- ja kalatalousrahaston yhdennetyn meripolitiikan</w:t>
      </w:r>
      <w:r w:rsidR="00286FCC">
        <w:rPr>
          <w:rFonts w:asciiTheme="majorHAnsi" w:hAnsiTheme="majorHAnsi"/>
          <w:sz w:val="22"/>
          <w:szCs w:val="22"/>
        </w:rPr>
        <w:t xml:space="preserve"> varojen monivuotis</w:t>
      </w:r>
      <w:r w:rsidR="00192507">
        <w:rPr>
          <w:rFonts w:asciiTheme="majorHAnsi" w:hAnsiTheme="majorHAnsi"/>
          <w:sz w:val="22"/>
          <w:szCs w:val="22"/>
        </w:rPr>
        <w:t>esta</w:t>
      </w:r>
      <w:r w:rsidR="000A25B8">
        <w:rPr>
          <w:rFonts w:asciiTheme="majorHAnsi" w:hAnsiTheme="majorHAnsi"/>
          <w:sz w:val="22"/>
          <w:szCs w:val="22"/>
        </w:rPr>
        <w:t xml:space="preserve"> käyttösuunnitelmasta huomiotta. </w:t>
      </w:r>
      <w:r w:rsidR="00192507">
        <w:rPr>
          <w:rFonts w:asciiTheme="majorHAnsi" w:hAnsiTheme="majorHAnsi"/>
          <w:sz w:val="22"/>
          <w:szCs w:val="22"/>
        </w:rPr>
        <w:t>K</w:t>
      </w:r>
      <w:r w:rsidR="00192507" w:rsidRPr="00192507">
        <w:rPr>
          <w:rFonts w:asciiTheme="majorHAnsi" w:hAnsiTheme="majorHAnsi"/>
          <w:sz w:val="22"/>
          <w:szCs w:val="22"/>
        </w:rPr>
        <w:t>äyttösuunnitelma, jonka avulla yhdennetty meripol</w:t>
      </w:r>
      <w:r w:rsidR="00192507">
        <w:rPr>
          <w:rFonts w:asciiTheme="majorHAnsi" w:hAnsiTheme="majorHAnsi"/>
          <w:sz w:val="22"/>
          <w:szCs w:val="22"/>
        </w:rPr>
        <w:t>itiikka on tarkoitus toteuttaa,</w:t>
      </w:r>
      <w:r w:rsidR="00192507" w:rsidRPr="00192507">
        <w:rPr>
          <w:rFonts w:asciiTheme="majorHAnsi" w:hAnsiTheme="majorHAnsi"/>
          <w:sz w:val="22"/>
          <w:szCs w:val="22"/>
        </w:rPr>
        <w:t xml:space="preserve"> jää </w:t>
      </w:r>
      <w:r w:rsidR="003650D0">
        <w:rPr>
          <w:rFonts w:asciiTheme="majorHAnsi" w:hAnsiTheme="majorHAnsi"/>
          <w:sz w:val="22"/>
          <w:szCs w:val="22"/>
        </w:rPr>
        <w:t>valitettavan</w:t>
      </w:r>
      <w:r w:rsidR="00192507" w:rsidRPr="00192507">
        <w:rPr>
          <w:rFonts w:asciiTheme="majorHAnsi" w:hAnsiTheme="majorHAnsi"/>
          <w:sz w:val="22"/>
          <w:szCs w:val="22"/>
        </w:rPr>
        <w:t xml:space="preserve"> yleiselle tasolle, ja sen </w:t>
      </w:r>
      <w:r w:rsidR="00286FCC">
        <w:rPr>
          <w:rFonts w:asciiTheme="majorHAnsi" w:hAnsiTheme="majorHAnsi"/>
          <w:sz w:val="22"/>
          <w:szCs w:val="22"/>
        </w:rPr>
        <w:t xml:space="preserve">varojen kohdentamisen teemojen konkreettiset </w:t>
      </w:r>
      <w:r w:rsidR="00192507" w:rsidRPr="00192507">
        <w:rPr>
          <w:rFonts w:asciiTheme="majorHAnsi" w:hAnsiTheme="majorHAnsi"/>
          <w:sz w:val="22"/>
          <w:szCs w:val="22"/>
        </w:rPr>
        <w:t xml:space="preserve">tavoitteet jäävät </w:t>
      </w:r>
      <w:r w:rsidR="00286FCC">
        <w:rPr>
          <w:rFonts w:asciiTheme="majorHAnsi" w:hAnsiTheme="majorHAnsi"/>
          <w:sz w:val="22"/>
          <w:szCs w:val="22"/>
        </w:rPr>
        <w:t xml:space="preserve">hyvin </w:t>
      </w:r>
      <w:r w:rsidR="00192507" w:rsidRPr="00192507">
        <w:rPr>
          <w:rFonts w:asciiTheme="majorHAnsi" w:hAnsiTheme="majorHAnsi"/>
          <w:sz w:val="22"/>
          <w:szCs w:val="22"/>
        </w:rPr>
        <w:t xml:space="preserve">epäselviksi. </w:t>
      </w:r>
    </w:p>
    <w:p w:rsidR="00192507" w:rsidRDefault="00192507" w:rsidP="00192507">
      <w:pPr>
        <w:rPr>
          <w:rFonts w:asciiTheme="majorHAnsi" w:hAnsiTheme="majorHAnsi"/>
          <w:sz w:val="22"/>
          <w:szCs w:val="22"/>
        </w:rPr>
      </w:pPr>
    </w:p>
    <w:p w:rsidR="00AF0AFC" w:rsidRPr="00AF0AFC" w:rsidRDefault="003650D0" w:rsidP="00AF0AFC">
      <w:pPr>
        <w:rPr>
          <w:rFonts w:asciiTheme="majorHAnsi" w:hAnsiTheme="majorHAnsi"/>
          <w:sz w:val="22"/>
          <w:szCs w:val="22"/>
        </w:rPr>
      </w:pPr>
      <w:r w:rsidRPr="00780E9C">
        <w:rPr>
          <w:rFonts w:asciiTheme="majorHAnsi" w:hAnsiTheme="majorHAnsi"/>
          <w:sz w:val="22"/>
          <w:szCs w:val="22"/>
          <w:u w:val="single"/>
        </w:rPr>
        <w:t>Yhdennetyn merip</w:t>
      </w:r>
      <w:r w:rsidR="00780E9C" w:rsidRPr="00780E9C">
        <w:rPr>
          <w:rFonts w:asciiTheme="majorHAnsi" w:hAnsiTheme="majorHAnsi"/>
          <w:sz w:val="22"/>
          <w:szCs w:val="22"/>
          <w:u w:val="single"/>
        </w:rPr>
        <w:t>olitiikan tärkein tavoite tulee</w:t>
      </w:r>
      <w:r w:rsidRPr="00780E9C">
        <w:rPr>
          <w:rFonts w:asciiTheme="majorHAnsi" w:hAnsiTheme="majorHAnsi"/>
          <w:sz w:val="22"/>
          <w:szCs w:val="22"/>
          <w:u w:val="single"/>
        </w:rPr>
        <w:t xml:space="preserve"> olla meren hyvän tila</w:t>
      </w:r>
      <w:r w:rsidR="00DE6724" w:rsidRPr="00780E9C">
        <w:rPr>
          <w:rFonts w:asciiTheme="majorHAnsi" w:hAnsiTheme="majorHAnsi"/>
          <w:sz w:val="22"/>
          <w:szCs w:val="22"/>
          <w:u w:val="single"/>
        </w:rPr>
        <w:t>n saavuttaminen</w:t>
      </w:r>
      <w:r w:rsidR="00DE6724">
        <w:rPr>
          <w:rFonts w:asciiTheme="majorHAnsi" w:hAnsiTheme="majorHAnsi"/>
          <w:sz w:val="22"/>
          <w:szCs w:val="22"/>
        </w:rPr>
        <w:t>. Tämä toteutuu</w:t>
      </w:r>
      <w:r>
        <w:rPr>
          <w:rFonts w:asciiTheme="majorHAnsi" w:hAnsiTheme="majorHAnsi"/>
          <w:sz w:val="22"/>
          <w:szCs w:val="22"/>
        </w:rPr>
        <w:t xml:space="preserve"> paremmalla viranomaisten välisellä yhteistyöllä. </w:t>
      </w:r>
      <w:r w:rsidR="00192507">
        <w:rPr>
          <w:rFonts w:asciiTheme="majorHAnsi" w:hAnsiTheme="majorHAnsi"/>
          <w:sz w:val="22"/>
          <w:szCs w:val="22"/>
        </w:rPr>
        <w:t>Katsomme, että käyttösuunnitelmasta puuttuu yhteenveto jo olemassa olevista kansainvälisistä, alueellisista ja kansallisista ympäristö- ja kestävän kehityksen tavoitteista ja toimenpideohjelmista sekä toimialakohtaisi</w:t>
      </w:r>
      <w:r w:rsidR="00AC01DF">
        <w:rPr>
          <w:rFonts w:asciiTheme="majorHAnsi" w:hAnsiTheme="majorHAnsi"/>
          <w:sz w:val="22"/>
          <w:szCs w:val="22"/>
        </w:rPr>
        <w:t>s</w:t>
      </w:r>
      <w:r w:rsidR="00192507">
        <w:rPr>
          <w:rFonts w:asciiTheme="majorHAnsi" w:hAnsiTheme="majorHAnsi"/>
          <w:sz w:val="22"/>
          <w:szCs w:val="22"/>
        </w:rPr>
        <w:t>ta strateg</w:t>
      </w:r>
      <w:r w:rsidR="00AC01DF">
        <w:rPr>
          <w:rFonts w:asciiTheme="majorHAnsi" w:hAnsiTheme="majorHAnsi"/>
          <w:sz w:val="22"/>
          <w:szCs w:val="22"/>
        </w:rPr>
        <w:t>ioista</w:t>
      </w:r>
      <w:r>
        <w:rPr>
          <w:rFonts w:asciiTheme="majorHAnsi" w:hAnsiTheme="majorHAnsi"/>
          <w:sz w:val="22"/>
          <w:szCs w:val="22"/>
        </w:rPr>
        <w:t xml:space="preserve"> joiden</w:t>
      </w:r>
      <w:r w:rsidR="00192507">
        <w:rPr>
          <w:rFonts w:asciiTheme="majorHAnsi" w:hAnsiTheme="majorHAnsi"/>
          <w:sz w:val="22"/>
          <w:szCs w:val="22"/>
        </w:rPr>
        <w:t xml:space="preserve"> yhdistäminen </w:t>
      </w:r>
      <w:r w:rsidR="00AC01DF">
        <w:rPr>
          <w:rFonts w:asciiTheme="majorHAnsi" w:hAnsiTheme="majorHAnsi"/>
          <w:sz w:val="22"/>
          <w:szCs w:val="22"/>
        </w:rPr>
        <w:t>on</w:t>
      </w:r>
      <w:r w:rsidR="00192507">
        <w:rPr>
          <w:rFonts w:asciiTheme="majorHAnsi" w:hAnsiTheme="majorHAnsi"/>
          <w:sz w:val="22"/>
          <w:szCs w:val="22"/>
        </w:rPr>
        <w:t xml:space="preserve"> yhdennetyn meripolitiikan</w:t>
      </w:r>
      <w:r w:rsidR="00AC01DF">
        <w:rPr>
          <w:rFonts w:asciiTheme="majorHAnsi" w:hAnsiTheme="majorHAnsi"/>
          <w:sz w:val="22"/>
          <w:szCs w:val="22"/>
        </w:rPr>
        <w:t xml:space="preserve"> ydintehtävä</w:t>
      </w:r>
      <w:r w:rsidR="00192507">
        <w:rPr>
          <w:rFonts w:asciiTheme="majorHAnsi" w:hAnsiTheme="majorHAnsi"/>
          <w:sz w:val="22"/>
          <w:szCs w:val="22"/>
        </w:rPr>
        <w:t xml:space="preserve">. Näihin kuuluvat muun muassa YK:n kestävän kehityksen </w:t>
      </w:r>
      <w:r w:rsidR="00192507" w:rsidRPr="00192507">
        <w:rPr>
          <w:rFonts w:asciiTheme="majorHAnsi" w:hAnsiTheme="majorHAnsi"/>
          <w:sz w:val="22"/>
          <w:szCs w:val="22"/>
        </w:rPr>
        <w:t xml:space="preserve">tavoitteet </w:t>
      </w:r>
      <w:r w:rsidR="00192507">
        <w:rPr>
          <w:rFonts w:asciiTheme="majorHAnsi" w:hAnsiTheme="majorHAnsi"/>
          <w:sz w:val="22"/>
          <w:szCs w:val="22"/>
        </w:rPr>
        <w:t>(</w:t>
      </w:r>
      <w:r w:rsidR="00192507" w:rsidRPr="00192507">
        <w:rPr>
          <w:rFonts w:asciiTheme="majorHAnsi" w:hAnsiTheme="majorHAnsi" w:cs="Arial"/>
          <w:sz w:val="22"/>
          <w:szCs w:val="22"/>
          <w:shd w:val="clear" w:color="auto" w:fill="FFFFFF"/>
        </w:rPr>
        <w:t>the 2030 Agenda for Sustainable Development</w:t>
      </w:r>
      <w:r w:rsidR="00192507" w:rsidRPr="00192507">
        <w:rPr>
          <w:rFonts w:asciiTheme="majorHAnsi" w:hAnsiTheme="majorHAnsi"/>
          <w:sz w:val="22"/>
          <w:szCs w:val="22"/>
        </w:rPr>
        <w:t>)</w:t>
      </w:r>
      <w:r w:rsidR="00192507">
        <w:rPr>
          <w:rFonts w:asciiTheme="majorHAnsi" w:hAnsiTheme="majorHAnsi"/>
          <w:sz w:val="22"/>
          <w:szCs w:val="22"/>
        </w:rPr>
        <w:t xml:space="preserve">, Suomen merenhoidon toimenpideohjelma, </w:t>
      </w:r>
      <w:r w:rsidR="00AC01DF" w:rsidRPr="00AC01DF">
        <w:rPr>
          <w:rFonts w:asciiTheme="majorHAnsi" w:hAnsiTheme="majorHAnsi"/>
          <w:sz w:val="22"/>
          <w:szCs w:val="22"/>
        </w:rPr>
        <w:t>hallituksen Itämeriselonteko</w:t>
      </w:r>
      <w:r w:rsidR="00AC01DF">
        <w:rPr>
          <w:rFonts w:asciiTheme="majorHAnsi" w:hAnsiTheme="majorHAnsi"/>
          <w:sz w:val="22"/>
          <w:szCs w:val="22"/>
        </w:rPr>
        <w:t xml:space="preserve"> ja Itämeren suoj</w:t>
      </w:r>
      <w:r w:rsidR="00DE6724">
        <w:rPr>
          <w:rFonts w:asciiTheme="majorHAnsi" w:hAnsiTheme="majorHAnsi"/>
          <w:sz w:val="22"/>
          <w:szCs w:val="22"/>
        </w:rPr>
        <w:t>elun toimenpideohjelma (BSAP)</w:t>
      </w:r>
      <w:r w:rsidR="00AC01DF">
        <w:rPr>
          <w:rFonts w:asciiTheme="majorHAnsi" w:hAnsiTheme="majorHAnsi"/>
          <w:sz w:val="22"/>
          <w:szCs w:val="22"/>
        </w:rPr>
        <w:t xml:space="preserve">, mutta myös toimialakohtaiset kasvustrategiat kuten esimerkiksi </w:t>
      </w:r>
      <w:r w:rsidR="00192507">
        <w:rPr>
          <w:rFonts w:asciiTheme="majorHAnsi" w:hAnsiTheme="majorHAnsi"/>
          <w:sz w:val="22"/>
          <w:szCs w:val="22"/>
        </w:rPr>
        <w:t xml:space="preserve">sinisen biotalouden strategia, vesiviljelystrategia ja meriliikennestrategia. </w:t>
      </w:r>
      <w:r w:rsidR="00267730" w:rsidRPr="00EF0AA5">
        <w:rPr>
          <w:rFonts w:asciiTheme="majorHAnsi" w:hAnsiTheme="majorHAnsi"/>
          <w:i/>
          <w:sz w:val="22"/>
          <w:szCs w:val="22"/>
        </w:rPr>
        <w:t>Käyttösuunnitelma olisi mielestämme voitu rakentaa näiden tavoitteiden ja strategioiden yhteensovittamisen ympärille.</w:t>
      </w:r>
      <w:r w:rsidR="00267730">
        <w:rPr>
          <w:rFonts w:asciiTheme="majorHAnsi" w:hAnsiTheme="majorHAnsi"/>
          <w:sz w:val="22"/>
          <w:szCs w:val="22"/>
        </w:rPr>
        <w:t xml:space="preserve"> </w:t>
      </w:r>
      <w:r w:rsidR="00AF0AFC" w:rsidRPr="00AF0AFC">
        <w:rPr>
          <w:rFonts w:asciiTheme="majorHAnsi" w:hAnsiTheme="majorHAnsi"/>
          <w:sz w:val="22"/>
          <w:szCs w:val="22"/>
        </w:rPr>
        <w:t>Toimialojen kehittämistoiminnan pirstoutuminen on pahimmillaa</w:t>
      </w:r>
      <w:r w:rsidR="00AF0AFC">
        <w:rPr>
          <w:rFonts w:asciiTheme="majorHAnsi" w:hAnsiTheme="majorHAnsi"/>
          <w:sz w:val="22"/>
          <w:szCs w:val="22"/>
        </w:rPr>
        <w:t>n johtanut jopa ristir</w:t>
      </w:r>
      <w:bookmarkStart w:id="0" w:name="_GoBack"/>
      <w:bookmarkEnd w:id="0"/>
      <w:r w:rsidR="00AF0AFC">
        <w:rPr>
          <w:rFonts w:asciiTheme="majorHAnsi" w:hAnsiTheme="majorHAnsi"/>
          <w:sz w:val="22"/>
          <w:szCs w:val="22"/>
        </w:rPr>
        <w:t>iitaisiin päätöksiin</w:t>
      </w:r>
      <w:r w:rsidR="00AF0AFC" w:rsidRPr="00AF0AFC">
        <w:rPr>
          <w:rFonts w:asciiTheme="majorHAnsi" w:hAnsiTheme="majorHAnsi"/>
          <w:sz w:val="22"/>
          <w:szCs w:val="22"/>
        </w:rPr>
        <w:t xml:space="preserve"> ympäristönsuojelun ja taloudellisten intressien </w:t>
      </w:r>
      <w:r w:rsidR="00AF0AFC">
        <w:rPr>
          <w:rFonts w:asciiTheme="majorHAnsi" w:hAnsiTheme="majorHAnsi"/>
          <w:sz w:val="22"/>
          <w:szCs w:val="22"/>
        </w:rPr>
        <w:t>osalta</w:t>
      </w:r>
      <w:r w:rsidR="00DE6724">
        <w:rPr>
          <w:rFonts w:asciiTheme="majorHAnsi" w:hAnsiTheme="majorHAnsi"/>
          <w:sz w:val="22"/>
          <w:szCs w:val="22"/>
        </w:rPr>
        <w:t xml:space="preserve">, mikä hidastaa merensuojelun tavoitteiden saavuttamista ja myös huonontaa sinisen biotalouden kehittämismahdollisuuksia Suomessa. </w:t>
      </w:r>
    </w:p>
    <w:p w:rsidR="009B7567" w:rsidRDefault="009B7567" w:rsidP="00192507">
      <w:pPr>
        <w:rPr>
          <w:rFonts w:asciiTheme="majorHAnsi" w:hAnsiTheme="majorHAnsi"/>
          <w:sz w:val="22"/>
          <w:szCs w:val="22"/>
        </w:rPr>
      </w:pPr>
    </w:p>
    <w:p w:rsidR="009B7567" w:rsidRPr="009B7567" w:rsidRDefault="009B7567" w:rsidP="00192507">
      <w:pPr>
        <w:rPr>
          <w:rFonts w:asciiTheme="majorHAnsi" w:hAnsiTheme="majorHAnsi"/>
          <w:b/>
          <w:sz w:val="22"/>
          <w:szCs w:val="22"/>
        </w:rPr>
      </w:pPr>
      <w:r w:rsidRPr="009B7567">
        <w:rPr>
          <w:rFonts w:asciiTheme="majorHAnsi" w:hAnsiTheme="majorHAnsi"/>
          <w:b/>
          <w:sz w:val="22"/>
          <w:szCs w:val="22"/>
        </w:rPr>
        <w:t>Varojen kohdentamisen teemat</w:t>
      </w:r>
    </w:p>
    <w:p w:rsidR="00192507" w:rsidRDefault="00192507" w:rsidP="00C04E7D">
      <w:pPr>
        <w:rPr>
          <w:rFonts w:asciiTheme="majorHAnsi" w:hAnsiTheme="majorHAnsi"/>
          <w:b/>
          <w:sz w:val="22"/>
          <w:szCs w:val="22"/>
        </w:rPr>
      </w:pPr>
    </w:p>
    <w:p w:rsidR="009B7567" w:rsidRPr="009B7567" w:rsidRDefault="009B7567" w:rsidP="00C04E7D">
      <w:pPr>
        <w:rPr>
          <w:rFonts w:asciiTheme="majorHAnsi" w:hAnsiTheme="majorHAnsi"/>
          <w:sz w:val="22"/>
          <w:szCs w:val="22"/>
        </w:rPr>
      </w:pPr>
      <w:r w:rsidRPr="009B7567">
        <w:rPr>
          <w:rFonts w:asciiTheme="majorHAnsi" w:hAnsiTheme="majorHAnsi"/>
          <w:sz w:val="22"/>
          <w:szCs w:val="22"/>
        </w:rPr>
        <w:t>Pidämme erityisen tärkeänä että varojen kohdentamisen teemoi</w:t>
      </w:r>
      <w:r>
        <w:rPr>
          <w:rFonts w:asciiTheme="majorHAnsi" w:hAnsiTheme="majorHAnsi"/>
          <w:sz w:val="22"/>
          <w:szCs w:val="22"/>
        </w:rPr>
        <w:t xml:space="preserve">hin kuuluvat </w:t>
      </w:r>
      <w:r w:rsidRPr="00EF0AA5">
        <w:rPr>
          <w:rFonts w:asciiTheme="majorHAnsi" w:hAnsiTheme="majorHAnsi"/>
          <w:i/>
          <w:sz w:val="22"/>
          <w:szCs w:val="22"/>
        </w:rPr>
        <w:t>merialuesuunnittelu, meritiedon kehittäminen ja meren tilan parantaminen</w:t>
      </w:r>
      <w:r w:rsidRPr="009B7567">
        <w:rPr>
          <w:rFonts w:asciiTheme="majorHAnsi" w:hAnsiTheme="majorHAnsi"/>
          <w:sz w:val="22"/>
          <w:szCs w:val="22"/>
        </w:rPr>
        <w:t xml:space="preserve">. </w:t>
      </w:r>
      <w:r>
        <w:rPr>
          <w:rFonts w:asciiTheme="majorHAnsi" w:hAnsiTheme="majorHAnsi"/>
          <w:sz w:val="22"/>
          <w:szCs w:val="22"/>
        </w:rPr>
        <w:t xml:space="preserve">Käyttösuunnitelmasta kuitenkin puuttuu kaikkien näiden teemojen alla maininta Suomen vedenalaisen luonnon inventointiohjelmasta (VELMU). VELMU-tiedon tulisi toimia merialuesuunnittelun minimitietopohjana, ja VELMU-karttapalvelu käyttö meritietoportaalin pohjana olisi </w:t>
      </w:r>
      <w:r w:rsidR="00EF0AA5">
        <w:rPr>
          <w:rFonts w:asciiTheme="majorHAnsi" w:hAnsiTheme="majorHAnsi"/>
          <w:sz w:val="22"/>
          <w:szCs w:val="22"/>
        </w:rPr>
        <w:t xml:space="preserve">hyvin </w:t>
      </w:r>
      <w:r>
        <w:rPr>
          <w:rFonts w:asciiTheme="majorHAnsi" w:hAnsiTheme="majorHAnsi"/>
          <w:sz w:val="22"/>
          <w:szCs w:val="22"/>
        </w:rPr>
        <w:t xml:space="preserve">suositeltavaa. Lukijalle jää myös epäselvä kuva merialuesuunnittelun tarkoituksesta:  </w:t>
      </w:r>
      <w:r w:rsidR="00AF0AFC">
        <w:rPr>
          <w:rFonts w:asciiTheme="majorHAnsi" w:hAnsiTheme="majorHAnsi"/>
          <w:sz w:val="22"/>
          <w:szCs w:val="22"/>
        </w:rPr>
        <w:t xml:space="preserve">merialuesuunnittelu ei ole pelkästään työkalu ihmistoimintojen ja käyttömuotojen yhteensovittamiseksi, vaan se on </w:t>
      </w:r>
      <w:r>
        <w:rPr>
          <w:rFonts w:asciiTheme="majorHAnsi" w:hAnsiTheme="majorHAnsi"/>
          <w:sz w:val="22"/>
          <w:szCs w:val="22"/>
        </w:rPr>
        <w:t>työkalu me</w:t>
      </w:r>
      <w:r w:rsidR="00B369C4">
        <w:rPr>
          <w:rFonts w:asciiTheme="majorHAnsi" w:hAnsiTheme="majorHAnsi"/>
          <w:sz w:val="22"/>
          <w:szCs w:val="22"/>
        </w:rPr>
        <w:t xml:space="preserve">ren hyvän tilan saavuttamiseksi ja ihmistoiminnan kestävyyden </w:t>
      </w:r>
      <w:r w:rsidR="00AF0AFC">
        <w:rPr>
          <w:rFonts w:asciiTheme="majorHAnsi" w:hAnsiTheme="majorHAnsi"/>
          <w:sz w:val="22"/>
          <w:szCs w:val="22"/>
        </w:rPr>
        <w:t xml:space="preserve">varmistamiseksi. Tähän liittyy siis myös ihmistoiminnan kestävyyden arvioiminen ja kasvun rajoittaminen sekä suojelualueverkoston kehittäminen ja ihmistoiminnan rajoittaminen suojelualueilla. Esimerkki tästä on kaupallisten kalalajien kutualueiden ajallinen rauhoittaminen. </w:t>
      </w:r>
    </w:p>
    <w:p w:rsidR="009B7567" w:rsidRPr="00192507" w:rsidRDefault="009B7567" w:rsidP="00C04E7D">
      <w:pPr>
        <w:rPr>
          <w:rFonts w:asciiTheme="majorHAnsi" w:hAnsiTheme="majorHAnsi"/>
          <w:b/>
          <w:sz w:val="22"/>
          <w:szCs w:val="22"/>
        </w:rPr>
      </w:pPr>
    </w:p>
    <w:p w:rsidR="00267730" w:rsidRDefault="00267730" w:rsidP="00C04E7D">
      <w:pPr>
        <w:rPr>
          <w:rFonts w:asciiTheme="majorHAnsi" w:hAnsiTheme="majorHAnsi"/>
          <w:b/>
          <w:sz w:val="22"/>
          <w:szCs w:val="22"/>
        </w:rPr>
      </w:pPr>
    </w:p>
    <w:p w:rsidR="00267730" w:rsidRDefault="00267730" w:rsidP="00C04E7D">
      <w:pPr>
        <w:rPr>
          <w:rFonts w:asciiTheme="majorHAnsi" w:hAnsiTheme="majorHAnsi"/>
          <w:b/>
          <w:sz w:val="22"/>
          <w:szCs w:val="22"/>
        </w:rPr>
      </w:pPr>
    </w:p>
    <w:p w:rsidR="00192507" w:rsidRPr="00192507" w:rsidRDefault="00192507" w:rsidP="00C04E7D">
      <w:pPr>
        <w:rPr>
          <w:rFonts w:asciiTheme="majorHAnsi" w:hAnsiTheme="majorHAnsi"/>
          <w:b/>
          <w:sz w:val="22"/>
          <w:szCs w:val="22"/>
        </w:rPr>
      </w:pPr>
      <w:r w:rsidRPr="00192507">
        <w:rPr>
          <w:rFonts w:asciiTheme="majorHAnsi" w:hAnsiTheme="majorHAnsi"/>
          <w:b/>
          <w:sz w:val="22"/>
          <w:szCs w:val="22"/>
        </w:rPr>
        <w:t>Rahoituksen kohdenta</w:t>
      </w:r>
      <w:r w:rsidR="00267730">
        <w:rPr>
          <w:rFonts w:asciiTheme="majorHAnsi" w:hAnsiTheme="majorHAnsi"/>
          <w:b/>
          <w:sz w:val="22"/>
          <w:szCs w:val="22"/>
        </w:rPr>
        <w:t>minen</w:t>
      </w:r>
    </w:p>
    <w:p w:rsidR="00F94670" w:rsidRDefault="00F94670" w:rsidP="00C04E7D">
      <w:pPr>
        <w:rPr>
          <w:rFonts w:asciiTheme="majorHAnsi" w:hAnsiTheme="majorHAnsi"/>
          <w:sz w:val="22"/>
          <w:szCs w:val="22"/>
        </w:rPr>
      </w:pPr>
    </w:p>
    <w:p w:rsidR="00F94670" w:rsidRDefault="00F94670" w:rsidP="00C04E7D">
      <w:pPr>
        <w:rPr>
          <w:rFonts w:asciiTheme="majorHAnsi" w:hAnsiTheme="majorHAnsi"/>
          <w:sz w:val="22"/>
          <w:szCs w:val="22"/>
        </w:rPr>
      </w:pPr>
      <w:r>
        <w:rPr>
          <w:rFonts w:asciiTheme="majorHAnsi" w:hAnsiTheme="majorHAnsi"/>
          <w:sz w:val="22"/>
          <w:szCs w:val="22"/>
        </w:rPr>
        <w:t>Rahoitus</w:t>
      </w:r>
      <w:r w:rsidR="00AC01DF">
        <w:rPr>
          <w:rFonts w:asciiTheme="majorHAnsi" w:hAnsiTheme="majorHAnsi"/>
          <w:sz w:val="22"/>
          <w:szCs w:val="22"/>
        </w:rPr>
        <w:t>ta</w:t>
      </w:r>
      <w:r>
        <w:rPr>
          <w:rFonts w:asciiTheme="majorHAnsi" w:hAnsiTheme="majorHAnsi"/>
          <w:sz w:val="22"/>
          <w:szCs w:val="22"/>
        </w:rPr>
        <w:t xml:space="preserve"> on </w:t>
      </w:r>
      <w:r w:rsidR="00AC01DF">
        <w:rPr>
          <w:rFonts w:asciiTheme="majorHAnsi" w:hAnsiTheme="majorHAnsi"/>
          <w:sz w:val="22"/>
          <w:szCs w:val="22"/>
        </w:rPr>
        <w:t xml:space="preserve">käyttösuunnitelman mukaan </w:t>
      </w:r>
      <w:r>
        <w:rPr>
          <w:rFonts w:asciiTheme="majorHAnsi" w:hAnsiTheme="majorHAnsi"/>
          <w:sz w:val="22"/>
          <w:szCs w:val="22"/>
        </w:rPr>
        <w:t>tarkoitus käyttää etupainotteisesti, ja vuodelle 2016 on varattu selvästi suurin rahoitus eli 2,35 miljoonaa euroa. Vuodelle 2016 ei kuitenkaan ole vielä kesäkuun alussa laadittu (tai sidosryhmille ei ole esitetty) tarkempaa vuos</w:t>
      </w:r>
      <w:r w:rsidR="00AC01DF">
        <w:rPr>
          <w:rFonts w:asciiTheme="majorHAnsi" w:hAnsiTheme="majorHAnsi"/>
          <w:sz w:val="22"/>
          <w:szCs w:val="22"/>
        </w:rPr>
        <w:t>ittaista käyttösuunnitelmaa. Tarkempi käyttösuunnitelma on laadittava heti, tai vaihtoehtoisesti osa vuodelle 2016 tarkoitetusta rahoituksesta on siirrettävä vuosille 2017/18.  Käyttösuunnitelmassa</w:t>
      </w:r>
      <w:r>
        <w:rPr>
          <w:rFonts w:asciiTheme="majorHAnsi" w:hAnsiTheme="majorHAnsi"/>
          <w:sz w:val="22"/>
          <w:szCs w:val="22"/>
        </w:rPr>
        <w:t xml:space="preserve"> jää </w:t>
      </w:r>
      <w:r w:rsidR="00AC01DF">
        <w:rPr>
          <w:rFonts w:asciiTheme="majorHAnsi" w:hAnsiTheme="majorHAnsi"/>
          <w:sz w:val="22"/>
          <w:szCs w:val="22"/>
        </w:rPr>
        <w:t xml:space="preserve">valitettavan </w:t>
      </w:r>
      <w:r>
        <w:rPr>
          <w:rFonts w:asciiTheme="majorHAnsi" w:hAnsiTheme="majorHAnsi"/>
          <w:sz w:val="22"/>
          <w:szCs w:val="22"/>
        </w:rPr>
        <w:t>epäselväksi miten suuri osuus rahoituksesta on</w:t>
      </w:r>
      <w:r w:rsidR="00AC01DF">
        <w:rPr>
          <w:rFonts w:asciiTheme="majorHAnsi" w:hAnsiTheme="majorHAnsi"/>
          <w:sz w:val="22"/>
          <w:szCs w:val="22"/>
        </w:rPr>
        <w:t xml:space="preserve"> suunniteltu käytettäv</w:t>
      </w:r>
      <w:r>
        <w:rPr>
          <w:rFonts w:asciiTheme="majorHAnsi" w:hAnsiTheme="majorHAnsi"/>
          <w:sz w:val="22"/>
          <w:szCs w:val="22"/>
        </w:rPr>
        <w:t>ä</w:t>
      </w:r>
      <w:r w:rsidR="00AC01DF">
        <w:rPr>
          <w:rFonts w:asciiTheme="majorHAnsi" w:hAnsiTheme="majorHAnsi"/>
          <w:sz w:val="22"/>
          <w:szCs w:val="22"/>
        </w:rPr>
        <w:t>ksi</w:t>
      </w:r>
      <w:r>
        <w:rPr>
          <w:rFonts w:asciiTheme="majorHAnsi" w:hAnsiTheme="majorHAnsi"/>
          <w:sz w:val="22"/>
          <w:szCs w:val="22"/>
        </w:rPr>
        <w:t xml:space="preserve"> virkamiestyön toteuttamiseen, ja</w:t>
      </w:r>
      <w:r w:rsidRPr="00F94670">
        <w:rPr>
          <w:rFonts w:asciiTheme="majorHAnsi" w:hAnsiTheme="majorHAnsi"/>
          <w:sz w:val="22"/>
          <w:szCs w:val="22"/>
        </w:rPr>
        <w:t xml:space="preserve"> missä määrin </w:t>
      </w:r>
      <w:r>
        <w:rPr>
          <w:rFonts w:asciiTheme="majorHAnsi" w:hAnsiTheme="majorHAnsi"/>
          <w:sz w:val="22"/>
          <w:szCs w:val="22"/>
        </w:rPr>
        <w:t xml:space="preserve">rahoitusta varataan </w:t>
      </w:r>
      <w:r w:rsidRPr="00F94670">
        <w:rPr>
          <w:rFonts w:asciiTheme="majorHAnsi" w:hAnsiTheme="majorHAnsi"/>
          <w:sz w:val="22"/>
          <w:szCs w:val="22"/>
        </w:rPr>
        <w:t>hanketyöhön</w:t>
      </w:r>
      <w:r>
        <w:rPr>
          <w:rFonts w:asciiTheme="majorHAnsi" w:hAnsiTheme="majorHAnsi"/>
          <w:sz w:val="22"/>
          <w:szCs w:val="22"/>
        </w:rPr>
        <w:t>.</w:t>
      </w:r>
      <w:r w:rsidR="00AC01DF">
        <w:rPr>
          <w:rFonts w:asciiTheme="majorHAnsi" w:hAnsiTheme="majorHAnsi"/>
          <w:sz w:val="22"/>
          <w:szCs w:val="22"/>
        </w:rPr>
        <w:t xml:space="preserve"> Katsomme, että rahoituksen käyttöä tulisi voida jäljittää, ja että sen käytöllä tulee olla muitakin tarkoituksia kuin viranomaistoimintojen yhteensovittaminen, joka nyt nousee käyttösuunnitelmassa vahvasti esille. </w:t>
      </w:r>
      <w:r w:rsidR="00F063AD" w:rsidRPr="00EF0AA5">
        <w:rPr>
          <w:rFonts w:asciiTheme="majorHAnsi" w:hAnsiTheme="majorHAnsi"/>
          <w:i/>
          <w:sz w:val="22"/>
          <w:szCs w:val="22"/>
        </w:rPr>
        <w:t>Rahoituksen suuntaaminen myös kansalaisyhteiskunnalle</w:t>
      </w:r>
      <w:r w:rsidR="008A22D5" w:rsidRPr="00EF0AA5">
        <w:rPr>
          <w:rFonts w:asciiTheme="majorHAnsi" w:hAnsiTheme="majorHAnsi"/>
          <w:i/>
          <w:sz w:val="22"/>
          <w:szCs w:val="22"/>
        </w:rPr>
        <w:t xml:space="preserve"> ja järjest</w:t>
      </w:r>
      <w:r w:rsidR="00F063AD" w:rsidRPr="00EF0AA5">
        <w:rPr>
          <w:rFonts w:asciiTheme="majorHAnsi" w:hAnsiTheme="majorHAnsi"/>
          <w:i/>
          <w:sz w:val="22"/>
          <w:szCs w:val="22"/>
        </w:rPr>
        <w:t>öille, jotka</w:t>
      </w:r>
      <w:r w:rsidR="008A22D5" w:rsidRPr="00EF0AA5">
        <w:rPr>
          <w:rFonts w:asciiTheme="majorHAnsi" w:hAnsiTheme="majorHAnsi"/>
          <w:i/>
          <w:sz w:val="22"/>
          <w:szCs w:val="22"/>
        </w:rPr>
        <w:t xml:space="preserve"> ovat olleet yhdennetyn meripolitiikan keskeisiä </w:t>
      </w:r>
      <w:r w:rsidR="00F063AD" w:rsidRPr="00EF0AA5">
        <w:rPr>
          <w:rFonts w:asciiTheme="majorHAnsi" w:hAnsiTheme="majorHAnsi"/>
          <w:i/>
          <w:sz w:val="22"/>
          <w:szCs w:val="22"/>
        </w:rPr>
        <w:t>tausta</w:t>
      </w:r>
      <w:r w:rsidR="008A22D5" w:rsidRPr="00EF0AA5">
        <w:rPr>
          <w:rFonts w:asciiTheme="majorHAnsi" w:hAnsiTheme="majorHAnsi"/>
          <w:i/>
          <w:sz w:val="22"/>
          <w:szCs w:val="22"/>
        </w:rPr>
        <w:t xml:space="preserve">vaikuttajia, </w:t>
      </w:r>
      <w:r w:rsidR="00F063AD" w:rsidRPr="00EF0AA5">
        <w:rPr>
          <w:rFonts w:asciiTheme="majorHAnsi" w:hAnsiTheme="majorHAnsi"/>
          <w:i/>
          <w:sz w:val="22"/>
          <w:szCs w:val="22"/>
        </w:rPr>
        <w:t>olisi tärkeää.</w:t>
      </w:r>
      <w:r w:rsidR="008A22D5">
        <w:rPr>
          <w:rFonts w:asciiTheme="majorHAnsi" w:hAnsiTheme="majorHAnsi"/>
          <w:sz w:val="22"/>
          <w:szCs w:val="22"/>
        </w:rPr>
        <w:t xml:space="preserve"> </w:t>
      </w:r>
      <w:r>
        <w:rPr>
          <w:rFonts w:asciiTheme="majorHAnsi" w:hAnsiTheme="majorHAnsi"/>
          <w:sz w:val="22"/>
          <w:szCs w:val="22"/>
        </w:rPr>
        <w:t xml:space="preserve"> </w:t>
      </w:r>
      <w:r w:rsidR="004E7E78">
        <w:rPr>
          <w:rFonts w:asciiTheme="majorHAnsi" w:hAnsiTheme="majorHAnsi"/>
          <w:sz w:val="22"/>
          <w:szCs w:val="22"/>
        </w:rPr>
        <w:t>Rahoituksen jakautumista keskeisten teemojen välillä ei myöskään o</w:t>
      </w:r>
      <w:r w:rsidR="00AC01DF">
        <w:rPr>
          <w:rFonts w:asciiTheme="majorHAnsi" w:hAnsiTheme="majorHAnsi"/>
          <w:sz w:val="22"/>
          <w:szCs w:val="22"/>
        </w:rPr>
        <w:t xml:space="preserve">le käyttösuunnitelmassa avattu, eikä sitä </w:t>
      </w:r>
      <w:r>
        <w:rPr>
          <w:rFonts w:asciiTheme="majorHAnsi" w:hAnsiTheme="majorHAnsi"/>
          <w:sz w:val="22"/>
          <w:szCs w:val="22"/>
        </w:rPr>
        <w:t xml:space="preserve">ketkä tahot </w:t>
      </w:r>
      <w:r w:rsidR="00AC01DF">
        <w:rPr>
          <w:rFonts w:asciiTheme="majorHAnsi" w:hAnsiTheme="majorHAnsi"/>
          <w:sz w:val="22"/>
          <w:szCs w:val="22"/>
        </w:rPr>
        <w:t xml:space="preserve">rahoitusta </w:t>
      </w:r>
      <w:r>
        <w:rPr>
          <w:rFonts w:asciiTheme="majorHAnsi" w:hAnsiTheme="majorHAnsi"/>
          <w:sz w:val="22"/>
          <w:szCs w:val="22"/>
        </w:rPr>
        <w:t>voivat</w:t>
      </w:r>
      <w:r w:rsidR="00AC01DF">
        <w:rPr>
          <w:rFonts w:asciiTheme="majorHAnsi" w:hAnsiTheme="majorHAnsi"/>
          <w:sz w:val="22"/>
          <w:szCs w:val="22"/>
        </w:rPr>
        <w:t xml:space="preserve"> </w:t>
      </w:r>
      <w:r>
        <w:rPr>
          <w:rFonts w:asciiTheme="majorHAnsi" w:hAnsiTheme="majorHAnsi"/>
          <w:sz w:val="22"/>
          <w:szCs w:val="22"/>
        </w:rPr>
        <w:t xml:space="preserve">hakea. </w:t>
      </w:r>
    </w:p>
    <w:p w:rsidR="00F94670" w:rsidRPr="00F94670" w:rsidRDefault="00F94670" w:rsidP="00C04E7D">
      <w:pPr>
        <w:rPr>
          <w:rFonts w:asciiTheme="majorHAnsi" w:hAnsiTheme="majorHAnsi"/>
          <w:sz w:val="22"/>
          <w:szCs w:val="22"/>
        </w:rPr>
      </w:pPr>
    </w:p>
    <w:p w:rsidR="00A73AF8" w:rsidRDefault="00A73AF8" w:rsidP="00A73AF8">
      <w:pPr>
        <w:spacing w:line="276" w:lineRule="auto"/>
        <w:jc w:val="both"/>
        <w:rPr>
          <w:rFonts w:asciiTheme="majorHAnsi" w:hAnsiTheme="majorHAnsi"/>
          <w:sz w:val="22"/>
          <w:szCs w:val="22"/>
        </w:rPr>
      </w:pPr>
    </w:p>
    <w:p w:rsidR="007D5D74" w:rsidRPr="00F94670" w:rsidRDefault="007D5D74" w:rsidP="008006FB">
      <w:pPr>
        <w:rPr>
          <w:rFonts w:asciiTheme="majorHAnsi" w:hAnsiTheme="majorHAnsi"/>
          <w:sz w:val="22"/>
          <w:szCs w:val="22"/>
        </w:rPr>
      </w:pPr>
    </w:p>
    <w:p w:rsidR="007D5D74" w:rsidRDefault="007D5D74" w:rsidP="008006FB">
      <w:pPr>
        <w:rPr>
          <w:rFonts w:asciiTheme="majorHAnsi" w:hAnsiTheme="majorHAnsi"/>
          <w:sz w:val="22"/>
          <w:szCs w:val="22"/>
        </w:rPr>
      </w:pPr>
    </w:p>
    <w:p w:rsidR="007D5D74" w:rsidRDefault="007D5D74" w:rsidP="008006FB">
      <w:pPr>
        <w:rPr>
          <w:rFonts w:asciiTheme="majorHAnsi" w:hAnsiTheme="majorHAnsi"/>
          <w:sz w:val="22"/>
          <w:szCs w:val="22"/>
        </w:rPr>
      </w:pPr>
    </w:p>
    <w:p w:rsidR="008006FB" w:rsidRDefault="008006FB" w:rsidP="008006FB">
      <w:pPr>
        <w:rPr>
          <w:rFonts w:asciiTheme="majorHAnsi" w:hAnsiTheme="majorHAnsi"/>
          <w:sz w:val="22"/>
          <w:szCs w:val="22"/>
        </w:rPr>
      </w:pPr>
      <w:r w:rsidRPr="007A1EC4">
        <w:rPr>
          <w:rFonts w:asciiTheme="majorHAnsi" w:hAnsiTheme="majorHAnsi"/>
          <w:sz w:val="22"/>
          <w:szCs w:val="22"/>
        </w:rPr>
        <w:t>Maailman luonnon säätiö (WWF)</w:t>
      </w:r>
      <w:r w:rsidR="000D7035" w:rsidRPr="007A1EC4">
        <w:rPr>
          <w:rFonts w:asciiTheme="majorHAnsi" w:hAnsiTheme="majorHAnsi"/>
          <w:sz w:val="22"/>
          <w:szCs w:val="22"/>
        </w:rPr>
        <w:t xml:space="preserve"> </w:t>
      </w:r>
      <w:r w:rsidRPr="007A1EC4">
        <w:rPr>
          <w:rFonts w:asciiTheme="majorHAnsi" w:hAnsiTheme="majorHAnsi"/>
          <w:sz w:val="22"/>
          <w:szCs w:val="22"/>
        </w:rPr>
        <w:t>Suomen rahasto</w:t>
      </w:r>
    </w:p>
    <w:p w:rsidR="007D5D74" w:rsidRPr="007A1EC4" w:rsidRDefault="007D5D74" w:rsidP="008006FB">
      <w:pPr>
        <w:rPr>
          <w:rFonts w:asciiTheme="majorHAnsi" w:hAnsiTheme="majorHAnsi"/>
          <w:sz w:val="22"/>
          <w:szCs w:val="22"/>
        </w:rPr>
      </w:pPr>
    </w:p>
    <w:p w:rsidR="00562D0F" w:rsidRPr="007F02B8" w:rsidRDefault="00562D0F" w:rsidP="008006FB">
      <w:pPr>
        <w:rPr>
          <w:rFonts w:asciiTheme="majorHAnsi" w:hAnsiTheme="majorHAnsi"/>
        </w:rPr>
      </w:pPr>
    </w:p>
    <w:p w:rsidR="003A0625" w:rsidRPr="007F02B8" w:rsidRDefault="00984B48" w:rsidP="004C285D">
      <w:pPr>
        <w:rPr>
          <w:rFonts w:asciiTheme="majorHAnsi" w:hAnsiTheme="majorHAnsi"/>
        </w:rPr>
      </w:pPr>
      <w:r w:rsidRPr="007F02B8">
        <w:rPr>
          <w:rFonts w:asciiTheme="majorHAnsi" w:hAnsiTheme="majorHAnsi"/>
          <w:noProof/>
        </w:rPr>
        <w:drawing>
          <wp:inline distT="0" distB="0" distL="0" distR="0">
            <wp:extent cx="1933575" cy="649526"/>
            <wp:effectExtent l="0" t="0" r="0" b="0"/>
            <wp:docPr id="1" name="Kuva 1" descr="Y:\VIESTINTÄ\Sähköiset allekirjoitukset\jari_luukkonen_allekirjoit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IESTINTÄ\Sähköiset allekirjoitukset\jari_luukkonen_allekirjoitus.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6178" cy="663837"/>
                    </a:xfrm>
                    <a:prstGeom prst="rect">
                      <a:avLst/>
                    </a:prstGeom>
                    <a:noFill/>
                    <a:ln>
                      <a:noFill/>
                    </a:ln>
                  </pic:spPr>
                </pic:pic>
              </a:graphicData>
            </a:graphic>
          </wp:inline>
        </w:drawing>
      </w:r>
    </w:p>
    <w:p w:rsidR="003A0625" w:rsidRDefault="003A0625" w:rsidP="00562D0F">
      <w:pPr>
        <w:rPr>
          <w:rFonts w:asciiTheme="majorHAnsi" w:hAnsiTheme="majorHAnsi"/>
          <w:color w:val="FF0000"/>
          <w:sz w:val="22"/>
          <w:szCs w:val="22"/>
        </w:rPr>
      </w:pPr>
      <w:r w:rsidRPr="009F6D14">
        <w:rPr>
          <w:rFonts w:asciiTheme="majorHAnsi" w:hAnsiTheme="majorHAnsi"/>
          <w:color w:val="FF0000"/>
          <w:sz w:val="22"/>
          <w:szCs w:val="22"/>
        </w:rPr>
        <w:t>Jari Luukkonen, suojelujohtaja</w:t>
      </w:r>
      <w:r w:rsidR="007E6CF2" w:rsidRPr="009F6D14">
        <w:rPr>
          <w:rFonts w:asciiTheme="majorHAnsi" w:hAnsiTheme="majorHAnsi"/>
          <w:color w:val="FF0000"/>
          <w:sz w:val="22"/>
          <w:szCs w:val="22"/>
        </w:rPr>
        <w:t xml:space="preserve"> (</w:t>
      </w:r>
      <w:hyperlink r:id="rId9" w:history="1">
        <w:r w:rsidR="007D5D74" w:rsidRPr="009F6D14">
          <w:rPr>
            <w:rStyle w:val="Hyperlinkki"/>
            <w:rFonts w:asciiTheme="majorHAnsi" w:hAnsiTheme="majorHAnsi"/>
            <w:color w:val="FF0000"/>
            <w:sz w:val="22"/>
            <w:szCs w:val="22"/>
          </w:rPr>
          <w:t>jari.luukkonen@wwf.fi</w:t>
        </w:r>
      </w:hyperlink>
      <w:r w:rsidR="007E6CF2" w:rsidRPr="009F6D14">
        <w:rPr>
          <w:rFonts w:asciiTheme="majorHAnsi" w:hAnsiTheme="majorHAnsi"/>
          <w:color w:val="FF0000"/>
          <w:sz w:val="22"/>
          <w:szCs w:val="22"/>
        </w:rPr>
        <w:t>)</w:t>
      </w:r>
    </w:p>
    <w:p w:rsidR="00EF0AA5" w:rsidRDefault="00EF0AA5" w:rsidP="00562D0F">
      <w:pPr>
        <w:rPr>
          <w:rFonts w:asciiTheme="majorHAnsi" w:hAnsiTheme="majorHAnsi"/>
          <w:color w:val="FF0000"/>
          <w:sz w:val="22"/>
          <w:szCs w:val="22"/>
        </w:rPr>
      </w:pPr>
    </w:p>
    <w:p w:rsidR="00EF0AA5" w:rsidRDefault="00EF0AA5" w:rsidP="00562D0F">
      <w:pPr>
        <w:rPr>
          <w:rFonts w:asciiTheme="majorHAnsi" w:hAnsiTheme="majorHAnsi"/>
          <w:color w:val="FF0000"/>
          <w:sz w:val="22"/>
          <w:szCs w:val="22"/>
        </w:rPr>
      </w:pPr>
      <w:r>
        <w:rPr>
          <w:noProof/>
        </w:rPr>
        <w:drawing>
          <wp:inline distT="0" distB="0" distL="0" distR="0">
            <wp:extent cx="1594485" cy="461010"/>
            <wp:effectExtent l="0" t="0" r="5715" b="0"/>
            <wp:docPr id="3" name="Kuva 3" descr="oma nimm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 nimmari"/>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016" t="16228" r="29314" b="74915"/>
                    <a:stretch>
                      <a:fillRect/>
                    </a:stretch>
                  </pic:blipFill>
                  <pic:spPr bwMode="auto">
                    <a:xfrm>
                      <a:off x="0" y="0"/>
                      <a:ext cx="1594485" cy="461010"/>
                    </a:xfrm>
                    <a:prstGeom prst="rect">
                      <a:avLst/>
                    </a:prstGeom>
                    <a:noFill/>
                    <a:ln>
                      <a:noFill/>
                    </a:ln>
                  </pic:spPr>
                </pic:pic>
              </a:graphicData>
            </a:graphic>
          </wp:inline>
        </w:drawing>
      </w:r>
    </w:p>
    <w:p w:rsidR="00EF0AA5" w:rsidRPr="009F6D14" w:rsidRDefault="00EF0AA5" w:rsidP="00562D0F">
      <w:pPr>
        <w:rPr>
          <w:rFonts w:asciiTheme="majorHAnsi" w:hAnsiTheme="majorHAnsi"/>
          <w:color w:val="FF0000"/>
          <w:sz w:val="22"/>
          <w:szCs w:val="22"/>
        </w:rPr>
      </w:pPr>
      <w:r>
        <w:rPr>
          <w:rFonts w:asciiTheme="majorHAnsi" w:hAnsiTheme="majorHAnsi"/>
          <w:color w:val="FF0000"/>
          <w:sz w:val="22"/>
          <w:szCs w:val="22"/>
        </w:rPr>
        <w:t>Sampsa Vilhunen, ohjelmapäällikkö (</w:t>
      </w:r>
      <w:hyperlink r:id="rId11" w:history="1">
        <w:r w:rsidRPr="00001383">
          <w:rPr>
            <w:rStyle w:val="Hyperlinkki"/>
            <w:rFonts w:asciiTheme="majorHAnsi" w:hAnsiTheme="majorHAnsi"/>
            <w:sz w:val="22"/>
            <w:szCs w:val="22"/>
          </w:rPr>
          <w:t>sampsa.vilhunen@wwf.fi</w:t>
        </w:r>
      </w:hyperlink>
      <w:r>
        <w:rPr>
          <w:rFonts w:asciiTheme="majorHAnsi" w:hAnsiTheme="majorHAnsi"/>
          <w:color w:val="FF0000"/>
          <w:sz w:val="22"/>
          <w:szCs w:val="22"/>
        </w:rPr>
        <w:t>)</w:t>
      </w:r>
    </w:p>
    <w:p w:rsidR="007D5D74" w:rsidRPr="009F6D14" w:rsidRDefault="007D5D74" w:rsidP="00562D0F">
      <w:pPr>
        <w:rPr>
          <w:rFonts w:asciiTheme="majorHAnsi" w:hAnsiTheme="majorHAnsi"/>
          <w:color w:val="FF0000"/>
          <w:sz w:val="22"/>
          <w:szCs w:val="22"/>
        </w:rPr>
      </w:pPr>
    </w:p>
    <w:p w:rsidR="00984B48" w:rsidRPr="009F6D14" w:rsidRDefault="00984B48" w:rsidP="003B697E">
      <w:pPr>
        <w:ind w:left="360"/>
        <w:rPr>
          <w:rFonts w:asciiTheme="majorHAnsi" w:hAnsiTheme="majorHAnsi"/>
          <w:color w:val="FF0000"/>
          <w:sz w:val="22"/>
          <w:szCs w:val="22"/>
        </w:rPr>
      </w:pPr>
    </w:p>
    <w:p w:rsidR="008C5024" w:rsidRPr="009F6D14" w:rsidRDefault="007920CA" w:rsidP="00D22FB6">
      <w:pPr>
        <w:rPr>
          <w:rFonts w:asciiTheme="majorHAnsi" w:hAnsiTheme="majorHAnsi"/>
          <w:color w:val="FF0000"/>
        </w:rPr>
      </w:pPr>
      <w:r w:rsidRPr="009F6D14">
        <w:rPr>
          <w:rFonts w:eastAsia="TimesNewRoman" w:cs="TimesNewRoman"/>
          <w:noProof/>
          <w:color w:val="FF0000"/>
        </w:rPr>
        <w:drawing>
          <wp:inline distT="0" distB="0" distL="0" distR="0">
            <wp:extent cx="1496118" cy="594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2792" cy="600630"/>
                    </a:xfrm>
                    <a:prstGeom prst="rect">
                      <a:avLst/>
                    </a:prstGeom>
                    <a:noFill/>
                    <a:ln>
                      <a:noFill/>
                    </a:ln>
                  </pic:spPr>
                </pic:pic>
              </a:graphicData>
            </a:graphic>
          </wp:inline>
        </w:drawing>
      </w:r>
    </w:p>
    <w:p w:rsidR="008C5024" w:rsidRPr="009F6D14" w:rsidRDefault="003233F2" w:rsidP="00562D0F">
      <w:pPr>
        <w:rPr>
          <w:rFonts w:asciiTheme="majorHAnsi" w:hAnsiTheme="majorHAnsi"/>
          <w:color w:val="FF0000"/>
        </w:rPr>
      </w:pPr>
      <w:r w:rsidRPr="009F6D14">
        <w:rPr>
          <w:rFonts w:asciiTheme="majorHAnsi" w:hAnsiTheme="majorHAnsi"/>
          <w:color w:val="FF0000"/>
          <w:sz w:val="22"/>
          <w:szCs w:val="22"/>
        </w:rPr>
        <w:t>Vanessa Ryan, meriasiantuntija</w:t>
      </w:r>
      <w:r w:rsidRPr="009F6D14">
        <w:rPr>
          <w:rFonts w:asciiTheme="majorHAnsi" w:hAnsiTheme="majorHAnsi"/>
          <w:color w:val="FF0000"/>
        </w:rPr>
        <w:t xml:space="preserve"> </w:t>
      </w:r>
      <w:r w:rsidRPr="009F6D14">
        <w:rPr>
          <w:rFonts w:asciiTheme="majorHAnsi" w:hAnsiTheme="majorHAnsi"/>
          <w:color w:val="FF0000"/>
          <w:sz w:val="22"/>
          <w:szCs w:val="22"/>
        </w:rPr>
        <w:t>(</w:t>
      </w:r>
      <w:hyperlink r:id="rId13" w:history="1">
        <w:r w:rsidRPr="009F6D14">
          <w:rPr>
            <w:rStyle w:val="Hyperlinkki"/>
            <w:rFonts w:asciiTheme="majorHAnsi" w:hAnsiTheme="majorHAnsi"/>
            <w:color w:val="FF0000"/>
            <w:sz w:val="22"/>
            <w:szCs w:val="22"/>
          </w:rPr>
          <w:t>vanessa.ryan@wwf.fi</w:t>
        </w:r>
      </w:hyperlink>
      <w:r w:rsidRPr="009F6D14">
        <w:rPr>
          <w:rFonts w:asciiTheme="majorHAnsi" w:hAnsiTheme="majorHAnsi"/>
          <w:color w:val="FF0000"/>
          <w:sz w:val="22"/>
          <w:szCs w:val="22"/>
        </w:rPr>
        <w:t xml:space="preserve">) </w:t>
      </w:r>
    </w:p>
    <w:p w:rsidR="005E3967" w:rsidRDefault="005E3967" w:rsidP="00984B48">
      <w:pPr>
        <w:rPr>
          <w:rFonts w:asciiTheme="majorHAnsi" w:hAnsiTheme="majorHAnsi"/>
        </w:rPr>
      </w:pPr>
    </w:p>
    <w:p w:rsidR="003A0625" w:rsidRPr="007F02B8" w:rsidRDefault="003A0625" w:rsidP="00562D0F">
      <w:pPr>
        <w:rPr>
          <w:rFonts w:asciiTheme="majorHAnsi" w:hAnsiTheme="majorHAnsi"/>
        </w:rPr>
      </w:pPr>
    </w:p>
    <w:sectPr w:rsidR="003A0625" w:rsidRPr="007F02B8" w:rsidSect="00562D0F">
      <w:headerReference w:type="default" r:id="rId14"/>
      <w:footerReference w:type="default" r:id="rId15"/>
      <w:headerReference w:type="first" r:id="rId16"/>
      <w:footerReference w:type="first" r:id="rId17"/>
      <w:type w:val="continuous"/>
      <w:pgSz w:w="11879" w:h="16800"/>
      <w:pgMar w:top="-2977" w:right="1247" w:bottom="-709" w:left="1304" w:header="708" w:footer="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383" w:rsidRDefault="00A75383">
      <w:r>
        <w:separator/>
      </w:r>
    </w:p>
  </w:endnote>
  <w:endnote w:type="continuationSeparator" w:id="0">
    <w:p w:rsidR="00A75383" w:rsidRDefault="00A75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C1" w:rsidRDefault="007A22C1" w:rsidP="00E82FA5">
    <w:pPr>
      <w:pStyle w:val="Alatunniste"/>
      <w:jc w:val="center"/>
    </w:pPr>
  </w:p>
  <w:p w:rsidR="007A22C1" w:rsidRDefault="007A22C1">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D6" w:rsidRDefault="00A331D6">
    <w:pPr>
      <w:framePr w:wrap="notBeside" w:vAnchor="page" w:hAnchor="page" w:x="2161" w:y="16259"/>
    </w:pPr>
  </w:p>
  <w:p w:rsidR="00A331D6" w:rsidRDefault="00A331D6">
    <w:pPr>
      <w:framePr w:wrap="notBeside" w:vAnchor="page" w:hAnchor="page" w:x="2161" w:y="16259"/>
    </w:pPr>
  </w:p>
  <w:tbl>
    <w:tblPr>
      <w:tblW w:w="0" w:type="auto"/>
      <w:jc w:val="right"/>
      <w:tblLayout w:type="fixed"/>
      <w:tblCellMar>
        <w:left w:w="0" w:type="dxa"/>
        <w:right w:w="0" w:type="dxa"/>
      </w:tblCellMar>
      <w:tblLook w:val="0000"/>
    </w:tblPr>
    <w:tblGrid>
      <w:gridCol w:w="5954"/>
      <w:gridCol w:w="1721"/>
      <w:gridCol w:w="2049"/>
    </w:tblGrid>
    <w:tr w:rsidR="00A331D6">
      <w:trPr>
        <w:trHeight w:hRule="exact" w:val="1280"/>
        <w:jc w:val="right"/>
      </w:trPr>
      <w:tc>
        <w:tcPr>
          <w:tcW w:w="5954" w:type="dxa"/>
        </w:tcPr>
        <w:p w:rsidR="00A331D6" w:rsidRDefault="00A331D6">
          <w:pPr>
            <w:spacing w:line="160" w:lineRule="exact"/>
            <w:rPr>
              <w:rFonts w:ascii="Arial" w:hAnsi="Arial"/>
              <w:b/>
              <w:sz w:val="16"/>
            </w:rPr>
          </w:pPr>
        </w:p>
      </w:tc>
      <w:tc>
        <w:tcPr>
          <w:tcW w:w="1721" w:type="dxa"/>
        </w:tcPr>
        <w:p w:rsidR="00A331D6" w:rsidRDefault="00A331D6">
          <w:pPr>
            <w:pStyle w:val="corplegal"/>
            <w:framePr w:wrap="notBeside"/>
            <w:rPr>
              <w:sz w:val="16"/>
            </w:rPr>
          </w:pPr>
        </w:p>
      </w:tc>
      <w:tc>
        <w:tcPr>
          <w:tcW w:w="2049" w:type="dxa"/>
        </w:tcPr>
        <w:p w:rsidR="00A331D6" w:rsidRDefault="00A331D6">
          <w:pPr>
            <w:pStyle w:val="corplegal"/>
            <w:framePr w:wrap="notBeside"/>
            <w:rPr>
              <w:sz w:val="16"/>
            </w:rPr>
          </w:pPr>
        </w:p>
      </w:tc>
    </w:tr>
  </w:tbl>
  <w:p w:rsidR="00A331D6" w:rsidRDefault="00A331D6">
    <w:pPr>
      <w:pStyle w:val="Alatunnist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383" w:rsidRDefault="00A75383">
      <w:r>
        <w:separator/>
      </w:r>
    </w:p>
  </w:footnote>
  <w:footnote w:type="continuationSeparator" w:id="0">
    <w:p w:rsidR="00A75383" w:rsidRDefault="00A75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D6" w:rsidRDefault="00A331D6">
    <w:pPr>
      <w:framePr w:h="1418" w:hRule="exact" w:wrap="notBeside" w:vAnchor="page" w:hAnchor="page" w:x="1305" w:y="852" w:anchorLock="1"/>
    </w:pPr>
    <w:r>
      <w:rPr>
        <w:noProof/>
      </w:rPr>
      <w:drawing>
        <wp:inline distT="0" distB="0" distL="0" distR="0">
          <wp:extent cx="609600" cy="901700"/>
          <wp:effectExtent l="0" t="0" r="0" b="1270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901700"/>
                  </a:xfrm>
                  <a:prstGeom prst="rect">
                    <a:avLst/>
                  </a:prstGeom>
                  <a:noFill/>
                  <a:ln>
                    <a:noFill/>
                  </a:ln>
                </pic:spPr>
              </pic:pic>
            </a:graphicData>
          </a:graphic>
        </wp:inline>
      </w:drawing>
    </w:r>
  </w:p>
  <w:p w:rsidR="00A331D6" w:rsidRDefault="00A331D6">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D6" w:rsidRDefault="00A331D6" w:rsidP="00244D16">
    <w:pPr>
      <w:framePr w:w="1284" w:h="1551" w:hRule="exact" w:wrap="notBeside" w:vAnchor="page" w:hAnchor="page" w:x="681" w:y="521"/>
      <w:ind w:left="142"/>
    </w:pPr>
    <w:r>
      <w:rPr>
        <w:noProof/>
      </w:rPr>
      <w:drawing>
        <wp:inline distT="0" distB="0" distL="0" distR="0">
          <wp:extent cx="469900" cy="69506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074" cy="695317"/>
                  </a:xfrm>
                  <a:prstGeom prst="rect">
                    <a:avLst/>
                  </a:prstGeom>
                  <a:noFill/>
                  <a:ln>
                    <a:noFill/>
                  </a:ln>
                </pic:spPr>
              </pic:pic>
            </a:graphicData>
          </a:graphic>
        </wp:inline>
      </w:drawing>
    </w:r>
  </w:p>
  <w:p w:rsidR="00A331D6" w:rsidRDefault="00A331D6">
    <w:pPr>
      <w:pStyle w:val="Slogan"/>
      <w:framePr w:wrap="notBeside"/>
    </w:pPr>
  </w:p>
  <w:p w:rsidR="00A331D6" w:rsidRDefault="00A331D6">
    <w:pPr>
      <w:pStyle w:val="Yltunniste"/>
      <w:spacing w:line="80" w:lineRule="exact"/>
      <w:rPr>
        <w:sz w:val="16"/>
      </w:rPr>
    </w:pPr>
  </w:p>
  <w:tbl>
    <w:tblPr>
      <w:tblW w:w="0" w:type="auto"/>
      <w:jc w:val="right"/>
      <w:tblLayout w:type="fixed"/>
      <w:tblCellMar>
        <w:left w:w="0" w:type="dxa"/>
        <w:right w:w="0" w:type="dxa"/>
      </w:tblCellMar>
      <w:tblLook w:val="0000"/>
    </w:tblPr>
    <w:tblGrid>
      <w:gridCol w:w="1813"/>
      <w:gridCol w:w="57"/>
      <w:gridCol w:w="1700"/>
    </w:tblGrid>
    <w:tr w:rsidR="00A331D6" w:rsidTr="004C285D">
      <w:trPr>
        <w:jc w:val="right"/>
      </w:trPr>
      <w:tc>
        <w:tcPr>
          <w:tcW w:w="1813" w:type="dxa"/>
        </w:tcPr>
        <w:p w:rsidR="00A331D6" w:rsidRPr="00B329CD" w:rsidRDefault="00A331D6">
          <w:pPr>
            <w:pStyle w:val="Yltunniste"/>
            <w:spacing w:line="210" w:lineRule="exact"/>
            <w:rPr>
              <w:rFonts w:ascii="Arial" w:hAnsi="Arial"/>
              <w:b/>
              <w:sz w:val="16"/>
            </w:rPr>
          </w:pPr>
          <w:r>
            <w:rPr>
              <w:rFonts w:ascii="Arial" w:hAnsi="Arial"/>
              <w:b/>
              <w:sz w:val="16"/>
            </w:rPr>
            <w:t xml:space="preserve">WWF </w:t>
          </w:r>
          <w:r w:rsidR="00B329CD">
            <w:rPr>
              <w:rFonts w:ascii="Arial" w:hAnsi="Arial"/>
              <w:b/>
              <w:sz w:val="16"/>
            </w:rPr>
            <w:t>Suomi</w:t>
          </w:r>
        </w:p>
        <w:p w:rsidR="00A331D6" w:rsidRDefault="004D312D" w:rsidP="002501A9">
          <w:pPr>
            <w:pStyle w:val="Yltunniste"/>
            <w:tabs>
              <w:tab w:val="clear" w:pos="4153"/>
            </w:tabs>
            <w:spacing w:line="210" w:lineRule="exact"/>
            <w:rPr>
              <w:rFonts w:ascii="Arial" w:hAnsi="Arial"/>
              <w:sz w:val="16"/>
            </w:rPr>
          </w:pPr>
          <w:r>
            <w:rPr>
              <w:rFonts w:ascii="Arial" w:hAnsi="Arial"/>
              <w:sz w:val="16"/>
            </w:rPr>
            <w:t>Lintulahdenkatu</w:t>
          </w:r>
          <w:r w:rsidR="004C285D">
            <w:rPr>
              <w:rFonts w:ascii="Arial" w:hAnsi="Arial"/>
              <w:sz w:val="16"/>
            </w:rPr>
            <w:t xml:space="preserve"> </w:t>
          </w:r>
          <w:r w:rsidR="00A331D6">
            <w:rPr>
              <w:rFonts w:ascii="Arial" w:hAnsi="Arial"/>
              <w:sz w:val="16"/>
            </w:rPr>
            <w:t>10</w:t>
          </w:r>
        </w:p>
        <w:p w:rsidR="00A331D6" w:rsidRDefault="00A331D6" w:rsidP="004D312D">
          <w:pPr>
            <w:pStyle w:val="Yltunniste"/>
            <w:spacing w:line="210" w:lineRule="exact"/>
            <w:ind w:left="-172"/>
            <w:rPr>
              <w:rFonts w:ascii="Arial" w:hAnsi="Arial"/>
              <w:b/>
              <w:sz w:val="16"/>
            </w:rPr>
          </w:pPr>
          <w:r>
            <w:rPr>
              <w:rFonts w:ascii="Arial" w:hAnsi="Arial"/>
              <w:sz w:val="16"/>
            </w:rPr>
            <w:t>00</w:t>
          </w:r>
          <w:r w:rsidR="004C285D">
            <w:rPr>
              <w:rFonts w:ascii="Arial" w:hAnsi="Arial"/>
              <w:sz w:val="16"/>
            </w:rPr>
            <w:t>00</w:t>
          </w:r>
          <w:r>
            <w:rPr>
              <w:rFonts w:ascii="Arial" w:hAnsi="Arial"/>
              <w:sz w:val="16"/>
            </w:rPr>
            <w:t>500  HELSI</w:t>
          </w:r>
          <w:r w:rsidR="004C285D">
            <w:rPr>
              <w:rFonts w:ascii="Arial" w:hAnsi="Arial"/>
              <w:sz w:val="16"/>
            </w:rPr>
            <w:t>N</w:t>
          </w:r>
          <w:r w:rsidR="004D312D">
            <w:rPr>
              <w:rFonts w:ascii="Arial" w:hAnsi="Arial"/>
              <w:sz w:val="16"/>
            </w:rPr>
            <w:t>KI</w:t>
          </w:r>
        </w:p>
      </w:tc>
      <w:tc>
        <w:tcPr>
          <w:tcW w:w="57" w:type="dxa"/>
        </w:tcPr>
        <w:p w:rsidR="00A331D6" w:rsidRDefault="00A331D6">
          <w:pPr>
            <w:pStyle w:val="Yltunniste"/>
            <w:spacing w:line="210" w:lineRule="exact"/>
            <w:rPr>
              <w:rFonts w:ascii="Arial" w:hAnsi="Arial"/>
              <w:sz w:val="16"/>
            </w:rPr>
          </w:pPr>
        </w:p>
      </w:tc>
      <w:tc>
        <w:tcPr>
          <w:tcW w:w="1700" w:type="dxa"/>
        </w:tcPr>
        <w:p w:rsidR="00A331D6" w:rsidRDefault="004D312D">
          <w:pPr>
            <w:pStyle w:val="Yltunniste"/>
            <w:spacing w:line="210" w:lineRule="exact"/>
            <w:rPr>
              <w:rFonts w:ascii="Arial" w:hAnsi="Arial"/>
              <w:sz w:val="16"/>
            </w:rPr>
          </w:pPr>
          <w:r>
            <w:rPr>
              <w:rFonts w:ascii="Arial" w:hAnsi="Arial"/>
              <w:sz w:val="16"/>
            </w:rPr>
            <w:t xml:space="preserve">Puh </w:t>
          </w:r>
          <w:r w:rsidR="00A331D6">
            <w:rPr>
              <w:rFonts w:ascii="Arial" w:hAnsi="Arial"/>
              <w:sz w:val="16"/>
            </w:rPr>
            <w:t>(09) 7740 100</w:t>
          </w:r>
        </w:p>
        <w:p w:rsidR="00A331D6" w:rsidRDefault="00A331D6">
          <w:pPr>
            <w:pStyle w:val="Yltunniste"/>
            <w:spacing w:line="210" w:lineRule="exact"/>
            <w:rPr>
              <w:rFonts w:ascii="Arial" w:hAnsi="Arial"/>
              <w:sz w:val="16"/>
            </w:rPr>
          </w:pPr>
          <w:bookmarkStart w:id="1" w:name="_Hlt481377046"/>
          <w:r>
            <w:rPr>
              <w:rFonts w:ascii="Arial" w:hAnsi="Arial"/>
              <w:sz w:val="16"/>
            </w:rPr>
            <w:t>wwf.fi</w:t>
          </w:r>
          <w:bookmarkEnd w:id="1"/>
        </w:p>
        <w:p w:rsidR="00A331D6" w:rsidRDefault="00A331D6">
          <w:pPr>
            <w:pStyle w:val="Yltunniste"/>
            <w:spacing w:line="210" w:lineRule="exact"/>
            <w:rPr>
              <w:rFonts w:ascii="Arial" w:hAnsi="Arial"/>
              <w:sz w:val="16"/>
            </w:rPr>
          </w:pPr>
          <w:r>
            <w:rPr>
              <w:rFonts w:ascii="Arial" w:hAnsi="Arial"/>
              <w:sz w:val="16"/>
            </w:rPr>
            <w:t>panda.org</w:t>
          </w:r>
        </w:p>
      </w:tc>
    </w:tr>
  </w:tbl>
  <w:p w:rsidR="00B329CD" w:rsidRDefault="00B329CD" w:rsidP="00B329CD">
    <w:pPr>
      <w:pStyle w:val="Yltunniste"/>
      <w:spacing w:line="80" w:lineRule="exact"/>
      <w:rPr>
        <w:sz w:val="16"/>
      </w:rPr>
    </w:pPr>
  </w:p>
  <w:p w:rsidR="00A331D6" w:rsidRDefault="00A331D6">
    <w:pPr>
      <w:pStyle w:val="Yltunniste"/>
    </w:pPr>
  </w:p>
  <w:p w:rsidR="00E80BCF" w:rsidRDefault="00E80BCF">
    <w:pPr>
      <w:pStyle w:val="Yltunniste"/>
    </w:pPr>
  </w:p>
  <w:p w:rsidR="00E80BCF" w:rsidRPr="00C04E7D" w:rsidRDefault="00EA3F3E">
    <w:pPr>
      <w:pStyle w:val="Yltunniste"/>
      <w:rPr>
        <w:rFonts w:ascii="Calibri Light" w:hAnsi="Calibri Light"/>
        <w:sz w:val="22"/>
        <w:szCs w:val="22"/>
      </w:rPr>
    </w:pPr>
    <w:r w:rsidRPr="00C04E7D">
      <w:rPr>
        <w:rFonts w:ascii="Calibri Light" w:hAnsi="Calibri Light"/>
        <w:sz w:val="22"/>
        <w:szCs w:val="22"/>
      </w:rPr>
      <w:t>kirjaamo@vnk.fi</w:t>
    </w:r>
  </w:p>
  <w:p w:rsidR="00CA0A15" w:rsidRPr="00C04E7D" w:rsidRDefault="00EA3F3E">
    <w:pPr>
      <w:pStyle w:val="Yltunniste"/>
      <w:rPr>
        <w:rFonts w:ascii="Calibri Light" w:hAnsi="Calibri Light"/>
        <w:sz w:val="22"/>
        <w:szCs w:val="22"/>
      </w:rPr>
    </w:pPr>
    <w:r w:rsidRPr="00C04E7D">
      <w:rPr>
        <w:rFonts w:ascii="Calibri Light" w:hAnsi="Calibri Light"/>
        <w:sz w:val="22"/>
        <w:szCs w:val="22"/>
      </w:rPr>
      <w:t>EU-erityisasiantuntija Jussi Soramäki (</w:t>
    </w:r>
    <w:hyperlink r:id="rId2" w:history="1">
      <w:r w:rsidRPr="00C04E7D">
        <w:rPr>
          <w:rStyle w:val="Hyperlinkki"/>
          <w:rFonts w:ascii="Calibri Light" w:hAnsi="Calibri Light"/>
          <w:sz w:val="22"/>
          <w:szCs w:val="22"/>
        </w:rPr>
        <w:t>jussi.soramaki@vnk.fi</w:t>
      </w:r>
    </w:hyperlink>
    <w:r w:rsidRPr="00C04E7D">
      <w:rPr>
        <w:rFonts w:ascii="Calibri Light" w:hAnsi="Calibri Light"/>
        <w:sz w:val="22"/>
        <w:szCs w:val="2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0C6F"/>
    <w:multiLevelType w:val="singleLevel"/>
    <w:tmpl w:val="040B000F"/>
    <w:lvl w:ilvl="0">
      <w:start w:val="1"/>
      <w:numFmt w:val="decimal"/>
      <w:lvlText w:val="%1."/>
      <w:lvlJc w:val="left"/>
      <w:pPr>
        <w:tabs>
          <w:tab w:val="num" w:pos="360"/>
        </w:tabs>
        <w:ind w:left="360" w:hanging="360"/>
      </w:pPr>
      <w:rPr>
        <w:rFonts w:hint="default"/>
      </w:rPr>
    </w:lvl>
  </w:abstractNum>
  <w:abstractNum w:abstractNumId="1">
    <w:nsid w:val="10B22552"/>
    <w:multiLevelType w:val="singleLevel"/>
    <w:tmpl w:val="040B000F"/>
    <w:lvl w:ilvl="0">
      <w:start w:val="1"/>
      <w:numFmt w:val="decimal"/>
      <w:lvlText w:val="%1."/>
      <w:lvlJc w:val="left"/>
      <w:pPr>
        <w:tabs>
          <w:tab w:val="num" w:pos="360"/>
        </w:tabs>
        <w:ind w:left="360" w:hanging="360"/>
      </w:pPr>
      <w:rPr>
        <w:rFonts w:hint="default"/>
      </w:rPr>
    </w:lvl>
  </w:abstractNum>
  <w:abstractNum w:abstractNumId="2">
    <w:nsid w:val="132D6257"/>
    <w:multiLevelType w:val="hybridMultilevel"/>
    <w:tmpl w:val="F5EC0F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E2E058D"/>
    <w:multiLevelType w:val="hybridMultilevel"/>
    <w:tmpl w:val="77AC8DC0"/>
    <w:lvl w:ilvl="0" w:tplc="D82A78DE">
      <w:numFmt w:val="bullet"/>
      <w:lvlText w:val="-"/>
      <w:lvlJc w:val="left"/>
      <w:pPr>
        <w:ind w:left="720" w:hanging="360"/>
      </w:pPr>
      <w:rPr>
        <w:rFonts w:ascii="Calibri" w:eastAsia="Times New Roman"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1933B25"/>
    <w:multiLevelType w:val="hybridMultilevel"/>
    <w:tmpl w:val="7C5C37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32D131D4"/>
    <w:multiLevelType w:val="singleLevel"/>
    <w:tmpl w:val="040B000F"/>
    <w:lvl w:ilvl="0">
      <w:start w:val="1"/>
      <w:numFmt w:val="decimal"/>
      <w:lvlText w:val="%1."/>
      <w:lvlJc w:val="left"/>
      <w:pPr>
        <w:tabs>
          <w:tab w:val="num" w:pos="360"/>
        </w:tabs>
        <w:ind w:left="360" w:hanging="360"/>
      </w:pPr>
    </w:lvl>
  </w:abstractNum>
  <w:abstractNum w:abstractNumId="6">
    <w:nsid w:val="334A626C"/>
    <w:multiLevelType w:val="multilevel"/>
    <w:tmpl w:val="39B66C66"/>
    <w:lvl w:ilvl="0">
      <w:start w:val="5"/>
      <w:numFmt w:val="decimal"/>
      <w:lvlText w:val="%1"/>
      <w:lvlJc w:val="left"/>
      <w:pPr>
        <w:tabs>
          <w:tab w:val="num" w:pos="360"/>
        </w:tabs>
        <w:ind w:left="360" w:hanging="360"/>
      </w:pPr>
      <w:rPr>
        <w:rFonts w:ascii="Arial" w:hAnsi="Arial" w:hint="default"/>
        <w:b w:val="0"/>
        <w:sz w:val="20"/>
      </w:rPr>
    </w:lvl>
    <w:lvl w:ilvl="1">
      <w:start w:val="4"/>
      <w:numFmt w:val="decimal"/>
      <w:lvlText w:val="%1.%2"/>
      <w:lvlJc w:val="left"/>
      <w:pPr>
        <w:tabs>
          <w:tab w:val="num" w:pos="360"/>
        </w:tabs>
        <w:ind w:left="360" w:hanging="360"/>
      </w:pPr>
      <w:rPr>
        <w:rFonts w:ascii="Arial" w:hAnsi="Arial" w:hint="default"/>
        <w:b w:val="0"/>
        <w:sz w:val="20"/>
      </w:rPr>
    </w:lvl>
    <w:lvl w:ilvl="2">
      <w:start w:val="1"/>
      <w:numFmt w:val="decimal"/>
      <w:lvlText w:val="%1.%2.%3"/>
      <w:lvlJc w:val="left"/>
      <w:pPr>
        <w:tabs>
          <w:tab w:val="num" w:pos="720"/>
        </w:tabs>
        <w:ind w:left="720" w:hanging="720"/>
      </w:pPr>
      <w:rPr>
        <w:rFonts w:ascii="Arial" w:hAnsi="Arial" w:hint="default"/>
        <w:b w:val="0"/>
        <w:sz w:val="20"/>
      </w:rPr>
    </w:lvl>
    <w:lvl w:ilvl="3">
      <w:start w:val="1"/>
      <w:numFmt w:val="decimal"/>
      <w:lvlText w:val="%1.%2.%3.%4"/>
      <w:lvlJc w:val="left"/>
      <w:pPr>
        <w:tabs>
          <w:tab w:val="num" w:pos="720"/>
        </w:tabs>
        <w:ind w:left="720" w:hanging="720"/>
      </w:pPr>
      <w:rPr>
        <w:rFonts w:ascii="Arial" w:hAnsi="Arial" w:hint="default"/>
        <w:b w:val="0"/>
        <w:sz w:val="20"/>
      </w:rPr>
    </w:lvl>
    <w:lvl w:ilvl="4">
      <w:start w:val="1"/>
      <w:numFmt w:val="decimal"/>
      <w:lvlText w:val="%1.%2.%3.%4.%5"/>
      <w:lvlJc w:val="left"/>
      <w:pPr>
        <w:tabs>
          <w:tab w:val="num" w:pos="1080"/>
        </w:tabs>
        <w:ind w:left="1080" w:hanging="1080"/>
      </w:pPr>
      <w:rPr>
        <w:rFonts w:ascii="Arial" w:hAnsi="Arial" w:hint="default"/>
        <w:b w:val="0"/>
        <w:sz w:val="20"/>
      </w:rPr>
    </w:lvl>
    <w:lvl w:ilvl="5">
      <w:start w:val="1"/>
      <w:numFmt w:val="decimal"/>
      <w:lvlText w:val="%1.%2.%3.%4.%5.%6"/>
      <w:lvlJc w:val="left"/>
      <w:pPr>
        <w:tabs>
          <w:tab w:val="num" w:pos="1080"/>
        </w:tabs>
        <w:ind w:left="1080" w:hanging="1080"/>
      </w:pPr>
      <w:rPr>
        <w:rFonts w:ascii="Arial" w:hAnsi="Arial" w:hint="default"/>
        <w:b w:val="0"/>
        <w:sz w:val="20"/>
      </w:rPr>
    </w:lvl>
    <w:lvl w:ilvl="6">
      <w:start w:val="1"/>
      <w:numFmt w:val="decimal"/>
      <w:lvlText w:val="%1.%2.%3.%4.%5.%6.%7"/>
      <w:lvlJc w:val="left"/>
      <w:pPr>
        <w:tabs>
          <w:tab w:val="num" w:pos="1440"/>
        </w:tabs>
        <w:ind w:left="1440" w:hanging="1440"/>
      </w:pPr>
      <w:rPr>
        <w:rFonts w:ascii="Arial" w:hAnsi="Arial" w:hint="default"/>
        <w:b w:val="0"/>
        <w:sz w:val="20"/>
      </w:rPr>
    </w:lvl>
    <w:lvl w:ilvl="7">
      <w:start w:val="1"/>
      <w:numFmt w:val="decimal"/>
      <w:lvlText w:val="%1.%2.%3.%4.%5.%6.%7.%8"/>
      <w:lvlJc w:val="left"/>
      <w:pPr>
        <w:tabs>
          <w:tab w:val="num" w:pos="1440"/>
        </w:tabs>
        <w:ind w:left="1440" w:hanging="1440"/>
      </w:pPr>
      <w:rPr>
        <w:rFonts w:ascii="Arial" w:hAnsi="Arial" w:hint="default"/>
        <w:b w:val="0"/>
        <w:sz w:val="20"/>
      </w:rPr>
    </w:lvl>
    <w:lvl w:ilvl="8">
      <w:start w:val="1"/>
      <w:numFmt w:val="decimal"/>
      <w:lvlText w:val="%1.%2.%3.%4.%5.%6.%7.%8.%9"/>
      <w:lvlJc w:val="left"/>
      <w:pPr>
        <w:tabs>
          <w:tab w:val="num" w:pos="1440"/>
        </w:tabs>
        <w:ind w:left="1440" w:hanging="1440"/>
      </w:pPr>
      <w:rPr>
        <w:rFonts w:ascii="Arial" w:hAnsi="Arial" w:hint="default"/>
        <w:b w:val="0"/>
        <w:sz w:val="20"/>
      </w:rPr>
    </w:lvl>
  </w:abstractNum>
  <w:abstractNum w:abstractNumId="7">
    <w:nsid w:val="371311AC"/>
    <w:multiLevelType w:val="singleLevel"/>
    <w:tmpl w:val="040B000F"/>
    <w:lvl w:ilvl="0">
      <w:start w:val="1"/>
      <w:numFmt w:val="decimal"/>
      <w:lvlText w:val="%1."/>
      <w:lvlJc w:val="left"/>
      <w:pPr>
        <w:tabs>
          <w:tab w:val="num" w:pos="360"/>
        </w:tabs>
        <w:ind w:left="360" w:hanging="360"/>
      </w:pPr>
      <w:rPr>
        <w:rFonts w:hint="default"/>
      </w:rPr>
    </w:lvl>
  </w:abstractNum>
  <w:abstractNum w:abstractNumId="8">
    <w:nsid w:val="3B975E20"/>
    <w:multiLevelType w:val="hybridMultilevel"/>
    <w:tmpl w:val="6254A7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3E5B71E7"/>
    <w:multiLevelType w:val="hybridMultilevel"/>
    <w:tmpl w:val="D5C22E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422C48EC"/>
    <w:multiLevelType w:val="hybridMultilevel"/>
    <w:tmpl w:val="974CCF2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1">
    <w:nsid w:val="43387732"/>
    <w:multiLevelType w:val="hybridMultilevel"/>
    <w:tmpl w:val="B156D6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51E15E45"/>
    <w:multiLevelType w:val="hybridMultilevel"/>
    <w:tmpl w:val="892E18EE"/>
    <w:lvl w:ilvl="0" w:tplc="2DE40A7C">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nsid w:val="551C69C3"/>
    <w:multiLevelType w:val="hybridMultilevel"/>
    <w:tmpl w:val="439E7188"/>
    <w:lvl w:ilvl="0" w:tplc="040B0001">
      <w:start w:val="67"/>
      <w:numFmt w:val="bullet"/>
      <w:lvlText w:val=""/>
      <w:lvlJc w:val="left"/>
      <w:pPr>
        <w:ind w:left="720" w:hanging="360"/>
      </w:pPr>
      <w:rPr>
        <w:rFonts w:ascii="Symbol" w:eastAsia="Times New Roman" w:hAnsi="Symbo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55CB0299"/>
    <w:multiLevelType w:val="hybridMultilevel"/>
    <w:tmpl w:val="7F2C44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59234EA9"/>
    <w:multiLevelType w:val="hybridMultilevel"/>
    <w:tmpl w:val="5B36A6F6"/>
    <w:lvl w:ilvl="0" w:tplc="06BC9882">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nsid w:val="648A47B4"/>
    <w:multiLevelType w:val="singleLevel"/>
    <w:tmpl w:val="040B000F"/>
    <w:lvl w:ilvl="0">
      <w:start w:val="1"/>
      <w:numFmt w:val="decimal"/>
      <w:lvlText w:val="%1."/>
      <w:lvlJc w:val="left"/>
      <w:pPr>
        <w:tabs>
          <w:tab w:val="num" w:pos="360"/>
        </w:tabs>
        <w:ind w:left="360" w:hanging="360"/>
      </w:pPr>
      <w:rPr>
        <w:rFonts w:hint="default"/>
      </w:rPr>
    </w:lvl>
  </w:abstractNum>
  <w:abstractNum w:abstractNumId="17">
    <w:nsid w:val="65594C2E"/>
    <w:multiLevelType w:val="hybridMultilevel"/>
    <w:tmpl w:val="737252D8"/>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nsid w:val="71354CBA"/>
    <w:multiLevelType w:val="hybridMultilevel"/>
    <w:tmpl w:val="41BC14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74C923C2"/>
    <w:multiLevelType w:val="hybridMultilevel"/>
    <w:tmpl w:val="9558D0BE"/>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7"/>
  </w:num>
  <w:num w:numId="4">
    <w:abstractNumId w:val="1"/>
  </w:num>
  <w:num w:numId="5">
    <w:abstractNumId w:val="5"/>
  </w:num>
  <w:num w:numId="6">
    <w:abstractNumId w:val="6"/>
  </w:num>
  <w:num w:numId="7">
    <w:abstractNumId w:val="11"/>
  </w:num>
  <w:num w:numId="8">
    <w:abstractNumId w:val="17"/>
  </w:num>
  <w:num w:numId="9">
    <w:abstractNumId w:val="18"/>
  </w:num>
  <w:num w:numId="10">
    <w:abstractNumId w:val="14"/>
  </w:num>
  <w:num w:numId="11">
    <w:abstractNumId w:val="2"/>
  </w:num>
  <w:num w:numId="12">
    <w:abstractNumId w:val="12"/>
  </w:num>
  <w:num w:numId="13">
    <w:abstractNumId w:val="8"/>
  </w:num>
  <w:num w:numId="14">
    <w:abstractNumId w:val="10"/>
  </w:num>
  <w:num w:numId="15">
    <w:abstractNumId w:val="4"/>
  </w:num>
  <w:num w:numId="16">
    <w:abstractNumId w:val="9"/>
  </w:num>
  <w:num w:numId="17">
    <w:abstractNumId w:val="3"/>
  </w:num>
  <w:num w:numId="18">
    <w:abstractNumId w:val="13"/>
  </w:num>
  <w:num w:numId="19">
    <w:abstractNumId w:val="1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F02A9"/>
    <w:rsid w:val="00003E63"/>
    <w:rsid w:val="00005483"/>
    <w:rsid w:val="0000752F"/>
    <w:rsid w:val="00016347"/>
    <w:rsid w:val="00021F03"/>
    <w:rsid w:val="00025CEE"/>
    <w:rsid w:val="0003482F"/>
    <w:rsid w:val="00044B98"/>
    <w:rsid w:val="00060E3C"/>
    <w:rsid w:val="0006361A"/>
    <w:rsid w:val="000708FC"/>
    <w:rsid w:val="00075443"/>
    <w:rsid w:val="000779D9"/>
    <w:rsid w:val="00086835"/>
    <w:rsid w:val="00086FAF"/>
    <w:rsid w:val="000A25B8"/>
    <w:rsid w:val="000A6FAD"/>
    <w:rsid w:val="000B020E"/>
    <w:rsid w:val="000B2E44"/>
    <w:rsid w:val="000B5F48"/>
    <w:rsid w:val="000D7035"/>
    <w:rsid w:val="000E2524"/>
    <w:rsid w:val="000E7782"/>
    <w:rsid w:val="000F07ED"/>
    <w:rsid w:val="0011355C"/>
    <w:rsid w:val="001135B4"/>
    <w:rsid w:val="0013260E"/>
    <w:rsid w:val="001465D6"/>
    <w:rsid w:val="001609C2"/>
    <w:rsid w:val="00163E5F"/>
    <w:rsid w:val="00173CB8"/>
    <w:rsid w:val="001774ED"/>
    <w:rsid w:val="00192507"/>
    <w:rsid w:val="00192AB1"/>
    <w:rsid w:val="00192D14"/>
    <w:rsid w:val="0019643A"/>
    <w:rsid w:val="001B0910"/>
    <w:rsid w:val="001B0E37"/>
    <w:rsid w:val="001B465C"/>
    <w:rsid w:val="001C56C6"/>
    <w:rsid w:val="001D5CB7"/>
    <w:rsid w:val="001E3D36"/>
    <w:rsid w:val="001E424D"/>
    <w:rsid w:val="002123B4"/>
    <w:rsid w:val="00213A8A"/>
    <w:rsid w:val="00213E05"/>
    <w:rsid w:val="00214B75"/>
    <w:rsid w:val="00215F76"/>
    <w:rsid w:val="00234397"/>
    <w:rsid w:val="00244D16"/>
    <w:rsid w:val="002501A9"/>
    <w:rsid w:val="002524B8"/>
    <w:rsid w:val="00252C2A"/>
    <w:rsid w:val="002558D2"/>
    <w:rsid w:val="002642C5"/>
    <w:rsid w:val="002656C0"/>
    <w:rsid w:val="00266FDC"/>
    <w:rsid w:val="00267730"/>
    <w:rsid w:val="002714DB"/>
    <w:rsid w:val="00286FCC"/>
    <w:rsid w:val="00295644"/>
    <w:rsid w:val="002A12B3"/>
    <w:rsid w:val="002A2258"/>
    <w:rsid w:val="002A449E"/>
    <w:rsid w:val="002B7E4A"/>
    <w:rsid w:val="002C0223"/>
    <w:rsid w:val="002C0566"/>
    <w:rsid w:val="002C2C0A"/>
    <w:rsid w:val="002D3488"/>
    <w:rsid w:val="002D65BD"/>
    <w:rsid w:val="002E17EB"/>
    <w:rsid w:val="002E30B5"/>
    <w:rsid w:val="00312B43"/>
    <w:rsid w:val="00314626"/>
    <w:rsid w:val="0032067A"/>
    <w:rsid w:val="003233F2"/>
    <w:rsid w:val="00324A90"/>
    <w:rsid w:val="00327A59"/>
    <w:rsid w:val="0033219E"/>
    <w:rsid w:val="00341E4B"/>
    <w:rsid w:val="00343395"/>
    <w:rsid w:val="0035124A"/>
    <w:rsid w:val="00353680"/>
    <w:rsid w:val="00362C42"/>
    <w:rsid w:val="003650D0"/>
    <w:rsid w:val="003A0625"/>
    <w:rsid w:val="003A7E88"/>
    <w:rsid w:val="003B697E"/>
    <w:rsid w:val="003C604A"/>
    <w:rsid w:val="003D6C19"/>
    <w:rsid w:val="003E6A68"/>
    <w:rsid w:val="004024D0"/>
    <w:rsid w:val="00404360"/>
    <w:rsid w:val="00406955"/>
    <w:rsid w:val="0041267E"/>
    <w:rsid w:val="00425A97"/>
    <w:rsid w:val="0042652A"/>
    <w:rsid w:val="00427689"/>
    <w:rsid w:val="00451699"/>
    <w:rsid w:val="004516E4"/>
    <w:rsid w:val="004525AA"/>
    <w:rsid w:val="00482217"/>
    <w:rsid w:val="00493BC1"/>
    <w:rsid w:val="004A3CE2"/>
    <w:rsid w:val="004A782D"/>
    <w:rsid w:val="004B149C"/>
    <w:rsid w:val="004B4451"/>
    <w:rsid w:val="004B4EFD"/>
    <w:rsid w:val="004C285D"/>
    <w:rsid w:val="004C658D"/>
    <w:rsid w:val="004C774A"/>
    <w:rsid w:val="004D312D"/>
    <w:rsid w:val="004D5F72"/>
    <w:rsid w:val="004E4AE6"/>
    <w:rsid w:val="004E7E78"/>
    <w:rsid w:val="00501836"/>
    <w:rsid w:val="00503AEB"/>
    <w:rsid w:val="00513833"/>
    <w:rsid w:val="00516B8E"/>
    <w:rsid w:val="00521EAC"/>
    <w:rsid w:val="00522AB4"/>
    <w:rsid w:val="005311AB"/>
    <w:rsid w:val="00550A64"/>
    <w:rsid w:val="0055510A"/>
    <w:rsid w:val="00562D0F"/>
    <w:rsid w:val="0058067E"/>
    <w:rsid w:val="00581498"/>
    <w:rsid w:val="00584BBC"/>
    <w:rsid w:val="0058629B"/>
    <w:rsid w:val="00591B6F"/>
    <w:rsid w:val="00593673"/>
    <w:rsid w:val="005A483F"/>
    <w:rsid w:val="005B5B24"/>
    <w:rsid w:val="005C2401"/>
    <w:rsid w:val="005C31A0"/>
    <w:rsid w:val="005D0C21"/>
    <w:rsid w:val="005D18B9"/>
    <w:rsid w:val="005E3967"/>
    <w:rsid w:val="005E3FD0"/>
    <w:rsid w:val="00601B7B"/>
    <w:rsid w:val="006118B6"/>
    <w:rsid w:val="0061354E"/>
    <w:rsid w:val="00614FD0"/>
    <w:rsid w:val="00617C16"/>
    <w:rsid w:val="006549E9"/>
    <w:rsid w:val="00654F88"/>
    <w:rsid w:val="006572E6"/>
    <w:rsid w:val="00657C47"/>
    <w:rsid w:val="006612C4"/>
    <w:rsid w:val="00661D11"/>
    <w:rsid w:val="00665035"/>
    <w:rsid w:val="0066532C"/>
    <w:rsid w:val="00672429"/>
    <w:rsid w:val="00691F1F"/>
    <w:rsid w:val="006A30B0"/>
    <w:rsid w:val="006A4A83"/>
    <w:rsid w:val="006C15E5"/>
    <w:rsid w:val="006D0F1A"/>
    <w:rsid w:val="006D4458"/>
    <w:rsid w:val="006D4E85"/>
    <w:rsid w:val="006F0489"/>
    <w:rsid w:val="006F1B62"/>
    <w:rsid w:val="006F7C09"/>
    <w:rsid w:val="007046C8"/>
    <w:rsid w:val="00713509"/>
    <w:rsid w:val="00714B0C"/>
    <w:rsid w:val="00714B43"/>
    <w:rsid w:val="00717285"/>
    <w:rsid w:val="00737F32"/>
    <w:rsid w:val="00742B3A"/>
    <w:rsid w:val="00746419"/>
    <w:rsid w:val="00747BCC"/>
    <w:rsid w:val="007500F1"/>
    <w:rsid w:val="00755138"/>
    <w:rsid w:val="00764A22"/>
    <w:rsid w:val="00777B2C"/>
    <w:rsid w:val="00780E9C"/>
    <w:rsid w:val="007920CA"/>
    <w:rsid w:val="0079459F"/>
    <w:rsid w:val="007A1049"/>
    <w:rsid w:val="007A1EC4"/>
    <w:rsid w:val="007A22C1"/>
    <w:rsid w:val="007A2B5D"/>
    <w:rsid w:val="007B21A6"/>
    <w:rsid w:val="007B2291"/>
    <w:rsid w:val="007B3BD0"/>
    <w:rsid w:val="007B7075"/>
    <w:rsid w:val="007C676F"/>
    <w:rsid w:val="007D5D74"/>
    <w:rsid w:val="007D6102"/>
    <w:rsid w:val="007E4DAE"/>
    <w:rsid w:val="007E5B4C"/>
    <w:rsid w:val="007E6CF2"/>
    <w:rsid w:val="007E6E7E"/>
    <w:rsid w:val="007F02B8"/>
    <w:rsid w:val="007F2C57"/>
    <w:rsid w:val="008006FB"/>
    <w:rsid w:val="008018F6"/>
    <w:rsid w:val="00803DF6"/>
    <w:rsid w:val="00805295"/>
    <w:rsid w:val="00807310"/>
    <w:rsid w:val="008100F5"/>
    <w:rsid w:val="00815D86"/>
    <w:rsid w:val="00816CA1"/>
    <w:rsid w:val="0082246C"/>
    <w:rsid w:val="00824CD2"/>
    <w:rsid w:val="00832472"/>
    <w:rsid w:val="00833406"/>
    <w:rsid w:val="00834840"/>
    <w:rsid w:val="0083505C"/>
    <w:rsid w:val="00840D9D"/>
    <w:rsid w:val="00843340"/>
    <w:rsid w:val="00843F42"/>
    <w:rsid w:val="00851C57"/>
    <w:rsid w:val="00854F83"/>
    <w:rsid w:val="00857F07"/>
    <w:rsid w:val="0087407D"/>
    <w:rsid w:val="00881CD3"/>
    <w:rsid w:val="0088363C"/>
    <w:rsid w:val="008906D9"/>
    <w:rsid w:val="008917F8"/>
    <w:rsid w:val="008924E7"/>
    <w:rsid w:val="008A22D5"/>
    <w:rsid w:val="008A46CF"/>
    <w:rsid w:val="008B0CBD"/>
    <w:rsid w:val="008B2AF4"/>
    <w:rsid w:val="008B7748"/>
    <w:rsid w:val="008C5024"/>
    <w:rsid w:val="008E611B"/>
    <w:rsid w:val="008E692A"/>
    <w:rsid w:val="008F3A82"/>
    <w:rsid w:val="008F6D7B"/>
    <w:rsid w:val="00920E0D"/>
    <w:rsid w:val="00925EE6"/>
    <w:rsid w:val="00933AB6"/>
    <w:rsid w:val="00944D2B"/>
    <w:rsid w:val="009458D5"/>
    <w:rsid w:val="00962166"/>
    <w:rsid w:val="00971E9C"/>
    <w:rsid w:val="009735EF"/>
    <w:rsid w:val="009752C6"/>
    <w:rsid w:val="009819FB"/>
    <w:rsid w:val="00981C4C"/>
    <w:rsid w:val="00984B48"/>
    <w:rsid w:val="00990577"/>
    <w:rsid w:val="009A183C"/>
    <w:rsid w:val="009A3BF1"/>
    <w:rsid w:val="009A7BAD"/>
    <w:rsid w:val="009B1660"/>
    <w:rsid w:val="009B3640"/>
    <w:rsid w:val="009B7567"/>
    <w:rsid w:val="009D313E"/>
    <w:rsid w:val="009D6D19"/>
    <w:rsid w:val="009D6F92"/>
    <w:rsid w:val="009F2DA0"/>
    <w:rsid w:val="009F4998"/>
    <w:rsid w:val="009F6D14"/>
    <w:rsid w:val="00A009D4"/>
    <w:rsid w:val="00A01353"/>
    <w:rsid w:val="00A179D3"/>
    <w:rsid w:val="00A24BCF"/>
    <w:rsid w:val="00A266CE"/>
    <w:rsid w:val="00A301F9"/>
    <w:rsid w:val="00A331D6"/>
    <w:rsid w:val="00A41025"/>
    <w:rsid w:val="00A5272B"/>
    <w:rsid w:val="00A65D22"/>
    <w:rsid w:val="00A660AF"/>
    <w:rsid w:val="00A67FFD"/>
    <w:rsid w:val="00A73AF8"/>
    <w:rsid w:val="00A75383"/>
    <w:rsid w:val="00A8049C"/>
    <w:rsid w:val="00A9344C"/>
    <w:rsid w:val="00AA481A"/>
    <w:rsid w:val="00AB7856"/>
    <w:rsid w:val="00AC01DF"/>
    <w:rsid w:val="00AC3B5C"/>
    <w:rsid w:val="00AD4AD2"/>
    <w:rsid w:val="00AE7D0D"/>
    <w:rsid w:val="00AF02A9"/>
    <w:rsid w:val="00AF0AFC"/>
    <w:rsid w:val="00AF52BF"/>
    <w:rsid w:val="00B00DC5"/>
    <w:rsid w:val="00B01D12"/>
    <w:rsid w:val="00B04DBC"/>
    <w:rsid w:val="00B2265A"/>
    <w:rsid w:val="00B329CD"/>
    <w:rsid w:val="00B35E88"/>
    <w:rsid w:val="00B369C4"/>
    <w:rsid w:val="00B414C7"/>
    <w:rsid w:val="00B42BE5"/>
    <w:rsid w:val="00B45D8F"/>
    <w:rsid w:val="00B5161E"/>
    <w:rsid w:val="00B578DE"/>
    <w:rsid w:val="00B603BF"/>
    <w:rsid w:val="00B76E0B"/>
    <w:rsid w:val="00B90BCD"/>
    <w:rsid w:val="00B95CFF"/>
    <w:rsid w:val="00B963E3"/>
    <w:rsid w:val="00B9744F"/>
    <w:rsid w:val="00BA04B7"/>
    <w:rsid w:val="00BA2BCC"/>
    <w:rsid w:val="00BC4F9A"/>
    <w:rsid w:val="00BD051C"/>
    <w:rsid w:val="00BD1C03"/>
    <w:rsid w:val="00BD6E73"/>
    <w:rsid w:val="00BE7751"/>
    <w:rsid w:val="00BF5F94"/>
    <w:rsid w:val="00C045C7"/>
    <w:rsid w:val="00C04E7D"/>
    <w:rsid w:val="00C14F56"/>
    <w:rsid w:val="00C31CA2"/>
    <w:rsid w:val="00C320A9"/>
    <w:rsid w:val="00C4570C"/>
    <w:rsid w:val="00C50B68"/>
    <w:rsid w:val="00C51417"/>
    <w:rsid w:val="00C61A92"/>
    <w:rsid w:val="00C62FD9"/>
    <w:rsid w:val="00C66218"/>
    <w:rsid w:val="00C67D21"/>
    <w:rsid w:val="00C731E2"/>
    <w:rsid w:val="00C73572"/>
    <w:rsid w:val="00C80CF3"/>
    <w:rsid w:val="00C83692"/>
    <w:rsid w:val="00C86C9A"/>
    <w:rsid w:val="00CA0A15"/>
    <w:rsid w:val="00CA0C29"/>
    <w:rsid w:val="00CA72FF"/>
    <w:rsid w:val="00CB1F7F"/>
    <w:rsid w:val="00CB5BEF"/>
    <w:rsid w:val="00CC094F"/>
    <w:rsid w:val="00CD09D6"/>
    <w:rsid w:val="00CF2FDE"/>
    <w:rsid w:val="00CF4A65"/>
    <w:rsid w:val="00CF542D"/>
    <w:rsid w:val="00D025EE"/>
    <w:rsid w:val="00D132C8"/>
    <w:rsid w:val="00D17E25"/>
    <w:rsid w:val="00D22FB6"/>
    <w:rsid w:val="00D43F48"/>
    <w:rsid w:val="00D45B57"/>
    <w:rsid w:val="00D47067"/>
    <w:rsid w:val="00D52A08"/>
    <w:rsid w:val="00D5610E"/>
    <w:rsid w:val="00D56A89"/>
    <w:rsid w:val="00D57774"/>
    <w:rsid w:val="00D70131"/>
    <w:rsid w:val="00D83A3C"/>
    <w:rsid w:val="00D9131B"/>
    <w:rsid w:val="00DA3A38"/>
    <w:rsid w:val="00DA729D"/>
    <w:rsid w:val="00DB0140"/>
    <w:rsid w:val="00DB262B"/>
    <w:rsid w:val="00DC2544"/>
    <w:rsid w:val="00DE0C5C"/>
    <w:rsid w:val="00DE6724"/>
    <w:rsid w:val="00DF49DC"/>
    <w:rsid w:val="00E04C3F"/>
    <w:rsid w:val="00E05C19"/>
    <w:rsid w:val="00E1347B"/>
    <w:rsid w:val="00E46E30"/>
    <w:rsid w:val="00E52195"/>
    <w:rsid w:val="00E65BFD"/>
    <w:rsid w:val="00E80BCF"/>
    <w:rsid w:val="00E81F69"/>
    <w:rsid w:val="00E82FA5"/>
    <w:rsid w:val="00E84EC8"/>
    <w:rsid w:val="00E904EA"/>
    <w:rsid w:val="00E9345D"/>
    <w:rsid w:val="00EA3F3E"/>
    <w:rsid w:val="00EB668A"/>
    <w:rsid w:val="00EC51E3"/>
    <w:rsid w:val="00ED1A24"/>
    <w:rsid w:val="00ED1C3D"/>
    <w:rsid w:val="00EE42DA"/>
    <w:rsid w:val="00EF0AA5"/>
    <w:rsid w:val="00F02430"/>
    <w:rsid w:val="00F063AD"/>
    <w:rsid w:val="00F10FA9"/>
    <w:rsid w:val="00F315A8"/>
    <w:rsid w:val="00F4151C"/>
    <w:rsid w:val="00F46584"/>
    <w:rsid w:val="00F5132A"/>
    <w:rsid w:val="00F547DD"/>
    <w:rsid w:val="00F6377E"/>
    <w:rsid w:val="00F7760E"/>
    <w:rsid w:val="00F90068"/>
    <w:rsid w:val="00F933B7"/>
    <w:rsid w:val="00F94670"/>
    <w:rsid w:val="00FA027E"/>
    <w:rsid w:val="00FB51F7"/>
    <w:rsid w:val="00FC7203"/>
    <w:rsid w:val="00FE2B55"/>
    <w:rsid w:val="00FE7432"/>
    <w:rsid w:val="00FF5948"/>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24BCF"/>
    <w:rPr>
      <w:sz w:val="24"/>
    </w:rPr>
  </w:style>
  <w:style w:type="paragraph" w:styleId="Otsikko1">
    <w:name w:val="heading 1"/>
    <w:basedOn w:val="Normaali"/>
    <w:next w:val="Normaali"/>
    <w:qFormat/>
    <w:rsid w:val="00A24BCF"/>
    <w:pPr>
      <w:keepNext/>
      <w:outlineLvl w:val="0"/>
    </w:pPr>
    <w:rPr>
      <w:rFonts w:ascii="Times New Roman" w:hAnsi="Times New Roman"/>
      <w:b/>
      <w:sz w:val="28"/>
    </w:rPr>
  </w:style>
  <w:style w:type="paragraph" w:styleId="Otsikko2">
    <w:name w:val="heading 2"/>
    <w:basedOn w:val="Normaali"/>
    <w:next w:val="Normaali"/>
    <w:link w:val="Otsikko2Char"/>
    <w:unhideWhenUsed/>
    <w:qFormat/>
    <w:rsid w:val="006D0F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nhideWhenUsed/>
    <w:qFormat/>
    <w:rsid w:val="002123B4"/>
    <w:pPr>
      <w:keepNext/>
      <w:keepLines/>
      <w:spacing w:before="40"/>
      <w:outlineLvl w:val="2"/>
    </w:pPr>
    <w:rPr>
      <w:rFonts w:asciiTheme="majorHAnsi" w:eastAsiaTheme="majorEastAsia" w:hAnsiTheme="majorHAnsi" w:cstheme="majorBidi"/>
      <w:color w:val="243F60" w:themeColor="accent1" w:themeShade="7F"/>
      <w:szCs w:val="24"/>
    </w:rPr>
  </w:style>
  <w:style w:type="paragraph" w:styleId="Otsikko5">
    <w:name w:val="heading 5"/>
    <w:basedOn w:val="Normaali"/>
    <w:next w:val="Normaali"/>
    <w:link w:val="Otsikko5Char"/>
    <w:unhideWhenUsed/>
    <w:qFormat/>
    <w:rsid w:val="00086FAF"/>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uiPriority w:val="1"/>
    <w:semiHidden/>
    <w:unhideWhenUsed/>
    <w:rsid w:val="00A24BCF"/>
  </w:style>
  <w:style w:type="character" w:customStyle="1" w:styleId="Kappaleenoletusfontti1">
    <w:name w:val="Kappaleen oletusfontti1"/>
    <w:uiPriority w:val="1"/>
    <w:unhideWhenUsed/>
    <w:rsid w:val="00A24BCF"/>
  </w:style>
  <w:style w:type="character" w:customStyle="1" w:styleId="Kappaleenoletusfontti13">
    <w:name w:val="Kappaleen oletusfontti13"/>
    <w:uiPriority w:val="1"/>
    <w:unhideWhenUsed/>
    <w:rsid w:val="00A24BCF"/>
  </w:style>
  <w:style w:type="character" w:customStyle="1" w:styleId="Kappaleenoletusfontti12">
    <w:name w:val="Kappaleen oletusfontti12"/>
    <w:uiPriority w:val="1"/>
    <w:semiHidden/>
    <w:unhideWhenUsed/>
    <w:rsid w:val="00A24BCF"/>
  </w:style>
  <w:style w:type="character" w:customStyle="1" w:styleId="Kappaleenoletusfontti11">
    <w:name w:val="Kappaleen oletusfontti11"/>
    <w:semiHidden/>
    <w:rsid w:val="00A24BCF"/>
  </w:style>
  <w:style w:type="paragraph" w:styleId="Yltunniste">
    <w:name w:val="header"/>
    <w:basedOn w:val="Normaali"/>
    <w:rsid w:val="00A24BCF"/>
    <w:pPr>
      <w:tabs>
        <w:tab w:val="center" w:pos="4153"/>
        <w:tab w:val="right" w:pos="8306"/>
      </w:tabs>
    </w:pPr>
  </w:style>
  <w:style w:type="paragraph" w:styleId="Alatunniste">
    <w:name w:val="footer"/>
    <w:basedOn w:val="Normaali"/>
    <w:link w:val="AlatunnisteChar"/>
    <w:uiPriority w:val="99"/>
    <w:rsid w:val="00A24BCF"/>
    <w:pPr>
      <w:tabs>
        <w:tab w:val="center" w:pos="4153"/>
        <w:tab w:val="right" w:pos="8306"/>
      </w:tabs>
    </w:pPr>
  </w:style>
  <w:style w:type="paragraph" w:customStyle="1" w:styleId="text">
    <w:name w:val="text"/>
    <w:rsid w:val="00A24BCF"/>
    <w:pPr>
      <w:tabs>
        <w:tab w:val="left" w:pos="1134"/>
        <w:tab w:val="left" w:pos="2268"/>
        <w:tab w:val="left" w:pos="3402"/>
        <w:tab w:val="left" w:pos="4536"/>
        <w:tab w:val="left" w:pos="5670"/>
        <w:tab w:val="left" w:pos="6804"/>
        <w:tab w:val="left" w:pos="7938"/>
      </w:tabs>
      <w:spacing w:after="280" w:line="280" w:lineRule="exact"/>
    </w:pPr>
    <w:rPr>
      <w:noProof/>
      <w:sz w:val="22"/>
    </w:rPr>
  </w:style>
  <w:style w:type="character" w:styleId="Hyperlinkki">
    <w:name w:val="Hyperlink"/>
    <w:basedOn w:val="Kappaleenoletusfontti11"/>
    <w:rsid w:val="00A24BCF"/>
    <w:rPr>
      <w:color w:val="0000FF"/>
      <w:u w:val="single"/>
    </w:rPr>
  </w:style>
  <w:style w:type="paragraph" w:customStyle="1" w:styleId="typedaddress">
    <w:name w:val="typed address"/>
    <w:rsid w:val="00A24BCF"/>
    <w:pPr>
      <w:framePr w:wrap="notBeside" w:vAnchor="page" w:hAnchor="page" w:x="2921" w:y="279" w:anchorLock="1"/>
      <w:spacing w:line="280" w:lineRule="exact"/>
    </w:pPr>
    <w:rPr>
      <w:noProof/>
      <w:sz w:val="22"/>
    </w:rPr>
  </w:style>
  <w:style w:type="paragraph" w:customStyle="1" w:styleId="Pivmr1">
    <w:name w:val="Päivämäärä1"/>
    <w:rsid w:val="00A24BCF"/>
    <w:pPr>
      <w:framePr w:wrap="notBeside" w:vAnchor="page" w:hAnchor="page" w:x="2921" w:y="279" w:anchorLock="1"/>
      <w:spacing w:before="280" w:line="280" w:lineRule="exact"/>
    </w:pPr>
    <w:rPr>
      <w:noProof/>
      <w:sz w:val="22"/>
    </w:rPr>
  </w:style>
  <w:style w:type="paragraph" w:customStyle="1" w:styleId="contact">
    <w:name w:val="contact"/>
    <w:rsid w:val="00A24BCF"/>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noProof/>
      <w:sz w:val="16"/>
    </w:rPr>
  </w:style>
  <w:style w:type="paragraph" w:customStyle="1" w:styleId="officename">
    <w:name w:val="office name"/>
    <w:next w:val="contact"/>
    <w:rsid w:val="00A24BCF"/>
    <w:pPr>
      <w:framePr w:wrap="notBeside" w:vAnchor="page" w:hAnchor="page" w:x="7259" w:y="852" w:anchorLock="1"/>
      <w:spacing w:line="210" w:lineRule="exact"/>
    </w:pPr>
    <w:rPr>
      <w:rFonts w:ascii="Arial" w:hAnsi="Arial"/>
      <w:b/>
      <w:noProof/>
      <w:sz w:val="16"/>
    </w:rPr>
  </w:style>
  <w:style w:type="paragraph" w:customStyle="1" w:styleId="address">
    <w:name w:val="address"/>
    <w:rsid w:val="00A24BCF"/>
    <w:pPr>
      <w:framePr w:wrap="notBeside" w:vAnchor="page" w:hAnchor="page" w:x="7259" w:y="852" w:anchorLock="1"/>
      <w:spacing w:before="210" w:line="210" w:lineRule="exact"/>
    </w:pPr>
    <w:rPr>
      <w:rFonts w:ascii="Arial" w:hAnsi="Arial"/>
      <w:noProof/>
      <w:sz w:val="16"/>
    </w:rPr>
  </w:style>
  <w:style w:type="paragraph" w:customStyle="1" w:styleId="corplegal">
    <w:name w:val="corp/legal"/>
    <w:rsid w:val="00A24BCF"/>
    <w:pPr>
      <w:framePr w:hSpace="181" w:vSpace="181" w:wrap="notBeside" w:vAnchor="page" w:hAnchor="page" w:x="7259" w:y="14856"/>
      <w:spacing w:line="160" w:lineRule="exact"/>
    </w:pPr>
    <w:rPr>
      <w:rFonts w:ascii="Arial" w:hAnsi="Arial"/>
      <w:noProof/>
      <w:sz w:val="10"/>
    </w:rPr>
  </w:style>
  <w:style w:type="paragraph" w:customStyle="1" w:styleId="bullets1stlevel">
    <w:name w:val="bullets 1st level"/>
    <w:basedOn w:val="text"/>
    <w:next w:val="text"/>
    <w:rsid w:val="00A24BCF"/>
    <w:pPr>
      <w:ind w:left="283" w:hanging="283"/>
    </w:pPr>
  </w:style>
  <w:style w:type="paragraph" w:customStyle="1" w:styleId="bullets2ndlevel">
    <w:name w:val="bullets 2nd level"/>
    <w:basedOn w:val="bullets1stlevel"/>
    <w:next w:val="bullets1stlevel"/>
    <w:rsid w:val="00A24BCF"/>
    <w:pPr>
      <w:ind w:left="624" w:hanging="284"/>
    </w:pPr>
  </w:style>
  <w:style w:type="paragraph" w:customStyle="1" w:styleId="Slogan">
    <w:name w:val="Slogan"/>
    <w:rsid w:val="00A24BCF"/>
    <w:pPr>
      <w:framePr w:w="4462" w:h="425" w:hRule="exact" w:hSpace="181" w:wrap="notBeside" w:vAnchor="page" w:hAnchor="page" w:x="1305" w:y="15843"/>
    </w:pPr>
    <w:rPr>
      <w:rFonts w:ascii="Arial" w:hAnsi="Arial"/>
      <w:b/>
      <w:noProof/>
      <w:sz w:val="16"/>
    </w:rPr>
  </w:style>
  <w:style w:type="paragraph" w:styleId="Alaviitteenteksti">
    <w:name w:val="footnote text"/>
    <w:basedOn w:val="Normaali"/>
    <w:semiHidden/>
    <w:rsid w:val="00A24BCF"/>
    <w:pPr>
      <w:widowControl w:val="0"/>
    </w:pPr>
    <w:rPr>
      <w:rFonts w:ascii="Courier New" w:hAnsi="Courier New"/>
      <w:snapToGrid w:val="0"/>
    </w:rPr>
  </w:style>
  <w:style w:type="paragraph" w:styleId="Sisennettyleipteksti">
    <w:name w:val="Body Text Indent"/>
    <w:basedOn w:val="Normaali"/>
    <w:rsid w:val="00A24BCF"/>
    <w:pPr>
      <w:widowControl w:val="0"/>
      <w:tabs>
        <w:tab w:val="left" w:pos="-1296"/>
        <w:tab w:val="left" w:pos="0"/>
        <w:tab w:val="left" w:pos="1584"/>
        <w:tab w:val="left" w:pos="2592"/>
        <w:tab w:val="left" w:pos="3888"/>
        <w:tab w:val="left" w:pos="5184"/>
        <w:tab w:val="left" w:pos="6480"/>
        <w:tab w:val="left" w:pos="7776"/>
        <w:tab w:val="left" w:pos="9072"/>
      </w:tabs>
      <w:suppressAutoHyphens/>
      <w:ind w:right="-462"/>
    </w:pPr>
    <w:rPr>
      <w:rFonts w:ascii="Courier New" w:hAnsi="Courier New"/>
      <w:snapToGrid w:val="0"/>
    </w:rPr>
  </w:style>
  <w:style w:type="character" w:styleId="AvattuHyperlinkki">
    <w:name w:val="FollowedHyperlink"/>
    <w:basedOn w:val="Kappaleenoletusfontti11"/>
    <w:rsid w:val="00A24BCF"/>
    <w:rPr>
      <w:color w:val="800080"/>
      <w:u w:val="single"/>
    </w:rPr>
  </w:style>
  <w:style w:type="paragraph" w:styleId="Leipteksti">
    <w:name w:val="Body Text"/>
    <w:basedOn w:val="Normaali"/>
    <w:rsid w:val="00A24BCF"/>
    <w:rPr>
      <w:rFonts w:ascii="Times New Roman" w:hAnsi="Times New Roman"/>
    </w:rPr>
  </w:style>
  <w:style w:type="paragraph" w:styleId="Leipteksti2">
    <w:name w:val="Body Text 2"/>
    <w:basedOn w:val="Normaali"/>
    <w:rsid w:val="00A24BCF"/>
    <w:pPr>
      <w:jc w:val="both"/>
    </w:pPr>
    <w:rPr>
      <w:rFonts w:ascii="Times New Roman" w:hAnsi="Times New Roman"/>
    </w:rPr>
  </w:style>
  <w:style w:type="paragraph" w:styleId="Seliteteksti">
    <w:name w:val="Balloon Text"/>
    <w:basedOn w:val="Normaali"/>
    <w:link w:val="SelitetekstiChar"/>
    <w:rsid w:val="00A331D6"/>
    <w:rPr>
      <w:rFonts w:ascii="Lucida Grande" w:hAnsi="Lucida Grande"/>
      <w:sz w:val="18"/>
      <w:szCs w:val="18"/>
    </w:rPr>
  </w:style>
  <w:style w:type="character" w:customStyle="1" w:styleId="SelitetekstiChar">
    <w:name w:val="Seliteteksti Char"/>
    <w:basedOn w:val="Kappaleenoletusfontti12"/>
    <w:link w:val="Seliteteksti"/>
    <w:rsid w:val="00A331D6"/>
    <w:rPr>
      <w:rFonts w:ascii="Lucida Grande" w:hAnsi="Lucida Grande"/>
      <w:sz w:val="18"/>
      <w:szCs w:val="18"/>
    </w:rPr>
  </w:style>
  <w:style w:type="paragraph" w:styleId="NormaaliWeb">
    <w:name w:val="Normal (Web)"/>
    <w:basedOn w:val="Normaali"/>
    <w:uiPriority w:val="99"/>
    <w:unhideWhenUsed/>
    <w:rsid w:val="00A331D6"/>
    <w:pPr>
      <w:spacing w:before="100" w:beforeAutospacing="1" w:after="100" w:afterAutospacing="1"/>
    </w:pPr>
    <w:rPr>
      <w:rFonts w:ascii="Times New Roman" w:eastAsiaTheme="minorHAnsi" w:hAnsi="Times New Roman"/>
      <w:sz w:val="19"/>
      <w:szCs w:val="19"/>
    </w:rPr>
  </w:style>
  <w:style w:type="paragraph" w:styleId="Luettelokappale">
    <w:name w:val="List Paragraph"/>
    <w:basedOn w:val="Normaali"/>
    <w:uiPriority w:val="34"/>
    <w:qFormat/>
    <w:rsid w:val="004C285D"/>
    <w:pPr>
      <w:spacing w:after="200" w:line="276" w:lineRule="auto"/>
      <w:ind w:left="720"/>
      <w:contextualSpacing/>
    </w:pPr>
    <w:rPr>
      <w:rFonts w:asciiTheme="minorHAnsi" w:eastAsiaTheme="minorHAnsi" w:hAnsiTheme="minorHAnsi" w:cstheme="minorBidi"/>
      <w:sz w:val="22"/>
      <w:szCs w:val="22"/>
      <w:lang w:eastAsia="en-US"/>
    </w:rPr>
  </w:style>
  <w:style w:type="character" w:styleId="Alaviitteenviite">
    <w:name w:val="footnote reference"/>
    <w:basedOn w:val="Kappaleenoletusfontti"/>
    <w:semiHidden/>
    <w:unhideWhenUsed/>
    <w:rsid w:val="00B01D12"/>
    <w:rPr>
      <w:vertAlign w:val="superscript"/>
    </w:rPr>
  </w:style>
  <w:style w:type="character" w:customStyle="1" w:styleId="AlatunnisteChar">
    <w:name w:val="Alatunniste Char"/>
    <w:basedOn w:val="Kappaleenoletusfontti"/>
    <w:link w:val="Alatunniste"/>
    <w:uiPriority w:val="99"/>
    <w:rsid w:val="007A22C1"/>
    <w:rPr>
      <w:sz w:val="24"/>
    </w:rPr>
  </w:style>
  <w:style w:type="character" w:styleId="Kommentinviite">
    <w:name w:val="annotation reference"/>
    <w:basedOn w:val="Kappaleenoletusfontti"/>
    <w:semiHidden/>
    <w:unhideWhenUsed/>
    <w:rsid w:val="000E7782"/>
    <w:rPr>
      <w:sz w:val="16"/>
      <w:szCs w:val="16"/>
    </w:rPr>
  </w:style>
  <w:style w:type="paragraph" w:styleId="Kommentinteksti">
    <w:name w:val="annotation text"/>
    <w:basedOn w:val="Normaali"/>
    <w:link w:val="KommentintekstiChar"/>
    <w:semiHidden/>
    <w:unhideWhenUsed/>
    <w:rsid w:val="000E7782"/>
    <w:rPr>
      <w:sz w:val="20"/>
    </w:rPr>
  </w:style>
  <w:style w:type="character" w:customStyle="1" w:styleId="KommentintekstiChar">
    <w:name w:val="Kommentin teksti Char"/>
    <w:basedOn w:val="Kappaleenoletusfontti"/>
    <w:link w:val="Kommentinteksti"/>
    <w:semiHidden/>
    <w:rsid w:val="000E7782"/>
  </w:style>
  <w:style w:type="paragraph" w:styleId="Kommentinotsikko">
    <w:name w:val="annotation subject"/>
    <w:basedOn w:val="Kommentinteksti"/>
    <w:next w:val="Kommentinteksti"/>
    <w:link w:val="KommentinotsikkoChar"/>
    <w:semiHidden/>
    <w:unhideWhenUsed/>
    <w:rsid w:val="000E7782"/>
    <w:rPr>
      <w:b/>
      <w:bCs/>
    </w:rPr>
  </w:style>
  <w:style w:type="character" w:customStyle="1" w:styleId="KommentinotsikkoChar">
    <w:name w:val="Kommentin otsikko Char"/>
    <w:basedOn w:val="KommentintekstiChar"/>
    <w:link w:val="Kommentinotsikko"/>
    <w:semiHidden/>
    <w:rsid w:val="000E7782"/>
    <w:rPr>
      <w:b/>
      <w:bCs/>
    </w:rPr>
  </w:style>
  <w:style w:type="character" w:customStyle="1" w:styleId="votsikko">
    <w:name w:val="votsikko"/>
    <w:basedOn w:val="Kappaleenoletusfontti"/>
    <w:rsid w:val="00D22FB6"/>
  </w:style>
  <w:style w:type="character" w:customStyle="1" w:styleId="Otsikko3Char">
    <w:name w:val="Otsikko 3 Char"/>
    <w:basedOn w:val="Kappaleenoletusfontti"/>
    <w:link w:val="Otsikko3"/>
    <w:rsid w:val="002123B4"/>
    <w:rPr>
      <w:rFonts w:asciiTheme="majorHAnsi" w:eastAsiaTheme="majorEastAsia" w:hAnsiTheme="majorHAnsi" w:cstheme="majorBidi"/>
      <w:color w:val="243F60" w:themeColor="accent1" w:themeShade="7F"/>
      <w:sz w:val="24"/>
      <w:szCs w:val="24"/>
    </w:rPr>
  </w:style>
  <w:style w:type="paragraph" w:customStyle="1" w:styleId="Default">
    <w:name w:val="Default"/>
    <w:rsid w:val="00E9345D"/>
    <w:pPr>
      <w:autoSpaceDE w:val="0"/>
      <w:autoSpaceDN w:val="0"/>
      <w:adjustRightInd w:val="0"/>
    </w:pPr>
    <w:rPr>
      <w:rFonts w:ascii="Times New Roman" w:hAnsi="Times New Roman"/>
      <w:color w:val="000000"/>
      <w:sz w:val="24"/>
      <w:szCs w:val="24"/>
    </w:rPr>
  </w:style>
  <w:style w:type="paragraph" w:styleId="Muutos">
    <w:name w:val="Revision"/>
    <w:hidden/>
    <w:uiPriority w:val="99"/>
    <w:semiHidden/>
    <w:rsid w:val="006549E9"/>
    <w:rPr>
      <w:sz w:val="24"/>
    </w:rPr>
  </w:style>
  <w:style w:type="character" w:customStyle="1" w:styleId="apple-converted-space">
    <w:name w:val="apple-converted-space"/>
    <w:basedOn w:val="Kappaleenoletusfontti"/>
    <w:rsid w:val="006D0F1A"/>
  </w:style>
  <w:style w:type="character" w:customStyle="1" w:styleId="Otsikko2Char">
    <w:name w:val="Otsikko 2 Char"/>
    <w:basedOn w:val="Kappaleenoletusfontti"/>
    <w:link w:val="Otsikko2"/>
    <w:rsid w:val="006D0F1A"/>
    <w:rPr>
      <w:rFonts w:asciiTheme="majorHAnsi" w:eastAsiaTheme="majorEastAsia" w:hAnsiTheme="majorHAnsi" w:cstheme="majorBidi"/>
      <w:color w:val="365F91" w:themeColor="accent1" w:themeShade="BF"/>
      <w:sz w:val="26"/>
      <w:szCs w:val="26"/>
    </w:rPr>
  </w:style>
  <w:style w:type="character" w:customStyle="1" w:styleId="Otsikko5Char">
    <w:name w:val="Otsikko 5 Char"/>
    <w:basedOn w:val="Kappaleenoletusfontti"/>
    <w:link w:val="Otsikko5"/>
    <w:rsid w:val="00086FAF"/>
    <w:rPr>
      <w:rFonts w:asciiTheme="majorHAnsi" w:eastAsiaTheme="majorEastAsia" w:hAnsiTheme="majorHAnsi" w:cstheme="majorBidi"/>
      <w:color w:val="365F91" w:themeColor="accent1" w:themeShade="BF"/>
      <w:sz w:val="24"/>
    </w:rPr>
  </w:style>
</w:styles>
</file>

<file path=word/webSettings.xml><?xml version="1.0" encoding="utf-8"?>
<w:webSettings xmlns:r="http://schemas.openxmlformats.org/officeDocument/2006/relationships" xmlns:w="http://schemas.openxmlformats.org/wordprocessingml/2006/main">
  <w:divs>
    <w:div w:id="14576976">
      <w:bodyDiv w:val="1"/>
      <w:marLeft w:val="0"/>
      <w:marRight w:val="0"/>
      <w:marTop w:val="0"/>
      <w:marBottom w:val="0"/>
      <w:divBdr>
        <w:top w:val="none" w:sz="0" w:space="0" w:color="auto"/>
        <w:left w:val="none" w:sz="0" w:space="0" w:color="auto"/>
        <w:bottom w:val="none" w:sz="0" w:space="0" w:color="auto"/>
        <w:right w:val="none" w:sz="0" w:space="0" w:color="auto"/>
      </w:divBdr>
    </w:div>
    <w:div w:id="139226609">
      <w:bodyDiv w:val="1"/>
      <w:marLeft w:val="0"/>
      <w:marRight w:val="0"/>
      <w:marTop w:val="0"/>
      <w:marBottom w:val="0"/>
      <w:divBdr>
        <w:top w:val="none" w:sz="0" w:space="0" w:color="auto"/>
        <w:left w:val="none" w:sz="0" w:space="0" w:color="auto"/>
        <w:bottom w:val="none" w:sz="0" w:space="0" w:color="auto"/>
        <w:right w:val="none" w:sz="0" w:space="0" w:color="auto"/>
      </w:divBdr>
    </w:div>
    <w:div w:id="786894519">
      <w:bodyDiv w:val="1"/>
      <w:marLeft w:val="0"/>
      <w:marRight w:val="0"/>
      <w:marTop w:val="0"/>
      <w:marBottom w:val="0"/>
      <w:divBdr>
        <w:top w:val="none" w:sz="0" w:space="0" w:color="auto"/>
        <w:left w:val="none" w:sz="0" w:space="0" w:color="auto"/>
        <w:bottom w:val="none" w:sz="0" w:space="0" w:color="auto"/>
        <w:right w:val="none" w:sz="0" w:space="0" w:color="auto"/>
      </w:divBdr>
    </w:div>
    <w:div w:id="900482314">
      <w:bodyDiv w:val="1"/>
      <w:marLeft w:val="0"/>
      <w:marRight w:val="0"/>
      <w:marTop w:val="0"/>
      <w:marBottom w:val="0"/>
      <w:divBdr>
        <w:top w:val="none" w:sz="0" w:space="0" w:color="auto"/>
        <w:left w:val="none" w:sz="0" w:space="0" w:color="auto"/>
        <w:bottom w:val="none" w:sz="0" w:space="0" w:color="auto"/>
        <w:right w:val="none" w:sz="0" w:space="0" w:color="auto"/>
      </w:divBdr>
    </w:div>
    <w:div w:id="1133712530">
      <w:bodyDiv w:val="1"/>
      <w:marLeft w:val="0"/>
      <w:marRight w:val="0"/>
      <w:marTop w:val="0"/>
      <w:marBottom w:val="0"/>
      <w:divBdr>
        <w:top w:val="none" w:sz="0" w:space="0" w:color="auto"/>
        <w:left w:val="none" w:sz="0" w:space="0" w:color="auto"/>
        <w:bottom w:val="none" w:sz="0" w:space="0" w:color="auto"/>
        <w:right w:val="none" w:sz="0" w:space="0" w:color="auto"/>
      </w:divBdr>
    </w:div>
    <w:div w:id="1282423864">
      <w:bodyDiv w:val="1"/>
      <w:marLeft w:val="0"/>
      <w:marRight w:val="0"/>
      <w:marTop w:val="0"/>
      <w:marBottom w:val="0"/>
      <w:divBdr>
        <w:top w:val="none" w:sz="0" w:space="0" w:color="auto"/>
        <w:left w:val="none" w:sz="0" w:space="0" w:color="auto"/>
        <w:bottom w:val="none" w:sz="0" w:space="0" w:color="auto"/>
        <w:right w:val="none" w:sz="0" w:space="0" w:color="auto"/>
      </w:divBdr>
    </w:div>
    <w:div w:id="1335380131">
      <w:bodyDiv w:val="1"/>
      <w:marLeft w:val="0"/>
      <w:marRight w:val="0"/>
      <w:marTop w:val="0"/>
      <w:marBottom w:val="0"/>
      <w:divBdr>
        <w:top w:val="none" w:sz="0" w:space="0" w:color="auto"/>
        <w:left w:val="none" w:sz="0" w:space="0" w:color="auto"/>
        <w:bottom w:val="none" w:sz="0" w:space="0" w:color="auto"/>
        <w:right w:val="none" w:sz="0" w:space="0" w:color="auto"/>
      </w:divBdr>
    </w:div>
    <w:div w:id="2066483412">
      <w:bodyDiv w:val="1"/>
      <w:marLeft w:val="0"/>
      <w:marRight w:val="0"/>
      <w:marTop w:val="0"/>
      <w:marBottom w:val="0"/>
      <w:divBdr>
        <w:top w:val="none" w:sz="0" w:space="0" w:color="auto"/>
        <w:left w:val="none" w:sz="0" w:space="0" w:color="auto"/>
        <w:bottom w:val="none" w:sz="0" w:space="0" w:color="auto"/>
        <w:right w:val="none" w:sz="0" w:space="0" w:color="auto"/>
      </w:divBdr>
    </w:div>
    <w:div w:id="2069188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vanessa.ryan@wwf.f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psa.vilhunen@wwf.f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ri.luukkonen@wwf.f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hyperlink" Target="mailto:jussi.soramaki@vnk.fi" TargetMode="External"/><Relationship Id="rId1"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DD3ED-4CCB-49F9-A0FD-8993FDB5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4157</Characters>
  <Application>Microsoft Office Word</Application>
  <DocSecurity>0</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Name</vt:lpstr>
      <vt:lpstr>Name</vt:lpstr>
    </vt:vector>
  </TitlesOfParts>
  <Company>WWF</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Alexandra Antell</dc:creator>
  <cp:lastModifiedBy>vnkhyryjo</cp:lastModifiedBy>
  <cp:revision>2</cp:revision>
  <cp:lastPrinted>2016-01-27T10:54:00Z</cp:lastPrinted>
  <dcterms:created xsi:type="dcterms:W3CDTF">2016-06-07T05:44:00Z</dcterms:created>
  <dcterms:modified xsi:type="dcterms:W3CDTF">2016-06-07T05:44:00Z</dcterms:modified>
</cp:coreProperties>
</file>