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FD5F6" w14:textId="77777777" w:rsidR="00016816" w:rsidRPr="00016816" w:rsidRDefault="00016816" w:rsidP="00016816">
      <w:pPr>
        <w:jc w:val="both"/>
        <w:rPr>
          <w:b/>
          <w:sz w:val="22"/>
          <w:szCs w:val="22"/>
        </w:rPr>
      </w:pPr>
      <w:r w:rsidRPr="00016816">
        <w:rPr>
          <w:b/>
          <w:sz w:val="22"/>
          <w:szCs w:val="22"/>
        </w:rPr>
        <w:t>Liikenne- ja viestintäministeriö</w:t>
      </w:r>
      <w:bookmarkStart w:id="0" w:name="_GoBack"/>
      <w:bookmarkEnd w:id="0"/>
    </w:p>
    <w:p w14:paraId="556038A7" w14:textId="77777777" w:rsidR="00016816" w:rsidRPr="00016816" w:rsidRDefault="00364C86" w:rsidP="00016816">
      <w:pPr>
        <w:jc w:val="both"/>
        <w:rPr>
          <w:sz w:val="22"/>
          <w:szCs w:val="22"/>
        </w:rPr>
      </w:pPr>
      <w:hyperlink r:id="rId8" w:history="1">
        <w:proofErr w:type="spellStart"/>
        <w:r w:rsidR="00016816" w:rsidRPr="00016816">
          <w:rPr>
            <w:rStyle w:val="Hyperlink"/>
            <w:sz w:val="22"/>
            <w:szCs w:val="22"/>
          </w:rPr>
          <w:t>kirjaamo@lvm.fi</w:t>
        </w:r>
        <w:proofErr w:type="spellEnd"/>
      </w:hyperlink>
    </w:p>
    <w:p w14:paraId="676A3A01" w14:textId="77777777" w:rsidR="00016816" w:rsidRPr="00016816" w:rsidRDefault="00016816" w:rsidP="00016816">
      <w:pPr>
        <w:jc w:val="both"/>
        <w:rPr>
          <w:sz w:val="22"/>
          <w:szCs w:val="22"/>
        </w:rPr>
      </w:pPr>
      <w:proofErr w:type="spellStart"/>
      <w:r w:rsidRPr="00016816">
        <w:rPr>
          <w:sz w:val="22"/>
          <w:szCs w:val="22"/>
        </w:rPr>
        <w:t>emil.asp@lvm.fi</w:t>
      </w:r>
      <w:proofErr w:type="spellEnd"/>
    </w:p>
    <w:p w14:paraId="7140224F" w14:textId="77777777" w:rsidR="00016816" w:rsidRPr="00016816" w:rsidRDefault="00016816" w:rsidP="00016816">
      <w:pPr>
        <w:jc w:val="both"/>
        <w:rPr>
          <w:sz w:val="22"/>
          <w:szCs w:val="22"/>
        </w:rPr>
      </w:pPr>
    </w:p>
    <w:p w14:paraId="44712AC2" w14:textId="77777777" w:rsidR="00016816" w:rsidRPr="00016816" w:rsidRDefault="00016816" w:rsidP="00016816">
      <w:pPr>
        <w:ind w:left="1304" w:hanging="1304"/>
        <w:jc w:val="both"/>
        <w:rPr>
          <w:b/>
          <w:sz w:val="22"/>
          <w:szCs w:val="22"/>
        </w:rPr>
      </w:pPr>
      <w:r w:rsidRPr="00016816">
        <w:rPr>
          <w:b/>
          <w:sz w:val="22"/>
          <w:szCs w:val="22"/>
        </w:rPr>
        <w:t xml:space="preserve">Asia: </w:t>
      </w:r>
      <w:r w:rsidRPr="00016816">
        <w:rPr>
          <w:b/>
          <w:sz w:val="22"/>
          <w:szCs w:val="22"/>
        </w:rPr>
        <w:tab/>
        <w:t xml:space="preserve">Luonnos yleisen edun kanavien </w:t>
      </w:r>
      <w:proofErr w:type="spellStart"/>
      <w:r w:rsidRPr="00016816">
        <w:rPr>
          <w:b/>
          <w:sz w:val="22"/>
          <w:szCs w:val="22"/>
        </w:rPr>
        <w:t>uutis</w:t>
      </w:r>
      <w:proofErr w:type="spellEnd"/>
      <w:r w:rsidRPr="00016816">
        <w:rPr>
          <w:b/>
          <w:sz w:val="22"/>
          <w:szCs w:val="22"/>
        </w:rPr>
        <w:t xml:space="preserve">- ja ajankohtaistoiminnan tukemisesta annettavasta valtioneuvoston asetuksesta </w:t>
      </w:r>
    </w:p>
    <w:p w14:paraId="44822A45" w14:textId="77777777" w:rsidR="00016816" w:rsidRPr="00016816" w:rsidRDefault="00016816" w:rsidP="00016816">
      <w:pPr>
        <w:jc w:val="both"/>
        <w:rPr>
          <w:sz w:val="22"/>
          <w:szCs w:val="22"/>
        </w:rPr>
      </w:pPr>
    </w:p>
    <w:p w14:paraId="509C7215" w14:textId="77777777" w:rsidR="00016816" w:rsidRPr="00016816" w:rsidRDefault="00016816" w:rsidP="00016816">
      <w:pPr>
        <w:ind w:left="1304" w:hanging="1304"/>
        <w:jc w:val="both"/>
        <w:rPr>
          <w:b/>
          <w:sz w:val="22"/>
          <w:szCs w:val="22"/>
        </w:rPr>
      </w:pPr>
      <w:r w:rsidRPr="00016816">
        <w:rPr>
          <w:b/>
          <w:sz w:val="22"/>
          <w:szCs w:val="22"/>
        </w:rPr>
        <w:t>Viite:</w:t>
      </w:r>
      <w:r w:rsidRPr="00016816">
        <w:rPr>
          <w:sz w:val="22"/>
          <w:szCs w:val="22"/>
        </w:rPr>
        <w:t xml:space="preserve"> </w:t>
      </w:r>
      <w:r w:rsidRPr="00016816">
        <w:rPr>
          <w:sz w:val="22"/>
          <w:szCs w:val="22"/>
        </w:rPr>
        <w:tab/>
      </w:r>
      <w:r w:rsidRPr="00016816">
        <w:rPr>
          <w:b/>
          <w:sz w:val="22"/>
          <w:szCs w:val="22"/>
        </w:rPr>
        <w:t>Lausuntopyyntö 7.7.2017 (</w:t>
      </w:r>
      <w:proofErr w:type="spellStart"/>
      <w:r w:rsidRPr="00016816">
        <w:rPr>
          <w:b/>
          <w:sz w:val="22"/>
          <w:szCs w:val="22"/>
        </w:rPr>
        <w:t>LVM</w:t>
      </w:r>
      <w:proofErr w:type="spellEnd"/>
      <w:r w:rsidRPr="00016816">
        <w:rPr>
          <w:b/>
          <w:sz w:val="22"/>
          <w:szCs w:val="22"/>
        </w:rPr>
        <w:t xml:space="preserve">/1306/03/2017) </w:t>
      </w:r>
    </w:p>
    <w:p w14:paraId="1CD16161" w14:textId="77777777" w:rsidR="00016816" w:rsidRPr="00016816" w:rsidRDefault="00016816" w:rsidP="00016816">
      <w:pPr>
        <w:jc w:val="both"/>
        <w:rPr>
          <w:sz w:val="22"/>
          <w:szCs w:val="22"/>
        </w:rPr>
      </w:pPr>
    </w:p>
    <w:p w14:paraId="2791803C" w14:textId="2260D49E" w:rsidR="00016816" w:rsidRPr="00016816" w:rsidRDefault="00016816" w:rsidP="00016816">
      <w:pPr>
        <w:jc w:val="both"/>
        <w:rPr>
          <w:b/>
          <w:sz w:val="22"/>
          <w:szCs w:val="22"/>
        </w:rPr>
      </w:pPr>
      <w:r w:rsidRPr="00016816">
        <w:rPr>
          <w:sz w:val="22"/>
          <w:szCs w:val="22"/>
        </w:rPr>
        <w:t>MTV</w:t>
      </w:r>
      <w:bookmarkStart w:id="1" w:name="OLE_LINK1"/>
      <w:bookmarkStart w:id="2" w:name="OLE_LINK2"/>
      <w:r w:rsidR="00954A98">
        <w:rPr>
          <w:sz w:val="22"/>
          <w:szCs w:val="22"/>
        </w:rPr>
        <w:t xml:space="preserve"> Oy (MTV)</w:t>
      </w:r>
      <w:r w:rsidRPr="00016816">
        <w:rPr>
          <w:rStyle w:val="FootnoteReference"/>
          <w:sz w:val="22"/>
          <w:szCs w:val="22"/>
        </w:rPr>
        <w:footnoteReference w:id="1"/>
      </w:r>
      <w:bookmarkEnd w:id="1"/>
      <w:bookmarkEnd w:id="2"/>
      <w:r w:rsidRPr="00016816">
        <w:rPr>
          <w:sz w:val="22"/>
          <w:szCs w:val="22"/>
        </w:rPr>
        <w:t xml:space="preserve"> kiittää mahdollisuudesta lausua luonnoksesta yleisen edun kanavien </w:t>
      </w:r>
      <w:proofErr w:type="spellStart"/>
      <w:r w:rsidRPr="00016816">
        <w:rPr>
          <w:sz w:val="22"/>
          <w:szCs w:val="22"/>
        </w:rPr>
        <w:t>uutis</w:t>
      </w:r>
      <w:proofErr w:type="spellEnd"/>
      <w:r w:rsidRPr="00016816">
        <w:rPr>
          <w:sz w:val="22"/>
          <w:szCs w:val="22"/>
        </w:rPr>
        <w:t>- ja ajankohtaistoiminnan tukemisesta annettavasta valtioneuvoston asetuksesta</w:t>
      </w:r>
      <w:r w:rsidRPr="00016816">
        <w:rPr>
          <w:b/>
          <w:sz w:val="22"/>
          <w:szCs w:val="22"/>
        </w:rPr>
        <w:t xml:space="preserve">.  </w:t>
      </w:r>
    </w:p>
    <w:p w14:paraId="13F147E7" w14:textId="77777777" w:rsidR="00016816" w:rsidRPr="00016816" w:rsidRDefault="00016816" w:rsidP="00016816">
      <w:pPr>
        <w:jc w:val="both"/>
        <w:rPr>
          <w:b/>
          <w:sz w:val="22"/>
          <w:szCs w:val="22"/>
        </w:rPr>
      </w:pPr>
    </w:p>
    <w:p w14:paraId="2A60350C" w14:textId="77777777" w:rsidR="00016816" w:rsidRPr="00016816" w:rsidRDefault="00016816" w:rsidP="00016816">
      <w:pPr>
        <w:jc w:val="both"/>
        <w:rPr>
          <w:b/>
          <w:sz w:val="22"/>
          <w:szCs w:val="22"/>
        </w:rPr>
      </w:pPr>
      <w:r w:rsidRPr="00016816">
        <w:rPr>
          <w:sz w:val="22"/>
          <w:szCs w:val="22"/>
          <w:u w:val="single"/>
        </w:rPr>
        <w:t>Taustaa</w:t>
      </w:r>
    </w:p>
    <w:p w14:paraId="47DFD5D1" w14:textId="77777777" w:rsidR="00016816" w:rsidRPr="00016816" w:rsidRDefault="00016816" w:rsidP="00016816">
      <w:pPr>
        <w:jc w:val="both"/>
        <w:rPr>
          <w:b/>
          <w:sz w:val="22"/>
          <w:szCs w:val="22"/>
        </w:rPr>
      </w:pPr>
    </w:p>
    <w:p w14:paraId="711A7F33" w14:textId="715C9CE7" w:rsidR="00016816" w:rsidRPr="00016816" w:rsidRDefault="00016816" w:rsidP="00016816">
      <w:pPr>
        <w:jc w:val="both"/>
        <w:rPr>
          <w:sz w:val="22"/>
          <w:szCs w:val="22"/>
        </w:rPr>
      </w:pPr>
      <w:r w:rsidRPr="00016816">
        <w:rPr>
          <w:sz w:val="22"/>
          <w:szCs w:val="22"/>
        </w:rPr>
        <w:t>Hallitus antoi toukokuussa 2017 Eduskunnalle esityksen vuoden 2017 lisätalousarvioksi, jossa osoitettiin valtion tukea kaupallisen television uutistoiminnan tulevaisuutta ja rahoitusta pohtineen työryhmän raportin ajatusten mukaisesti. Työryhmän työ perustui Yleisradion tehtäviä ja rahoitusta tarkastelle</w:t>
      </w:r>
      <w:r w:rsidR="008933D7">
        <w:rPr>
          <w:sz w:val="22"/>
          <w:szCs w:val="22"/>
        </w:rPr>
        <w:t>e</w:t>
      </w:r>
      <w:r w:rsidRPr="00016816">
        <w:rPr>
          <w:sz w:val="22"/>
          <w:szCs w:val="22"/>
        </w:rPr>
        <w:t xml:space="preserve">n työryhmän suositukseen </w:t>
      </w:r>
      <w:r w:rsidR="008933D7">
        <w:rPr>
          <w:sz w:val="22"/>
          <w:szCs w:val="22"/>
        </w:rPr>
        <w:t>keinoista</w:t>
      </w:r>
      <w:r w:rsidRPr="00016816">
        <w:rPr>
          <w:sz w:val="22"/>
          <w:szCs w:val="22"/>
        </w:rPr>
        <w:t xml:space="preserve"> kaupallisen tv-uutistoiminnan jatkuvuuden turvaamiseksi.</w:t>
      </w:r>
    </w:p>
    <w:p w14:paraId="208EC449" w14:textId="77777777" w:rsidR="00016816" w:rsidRPr="00016816" w:rsidRDefault="00016816" w:rsidP="00016816">
      <w:pPr>
        <w:jc w:val="both"/>
        <w:rPr>
          <w:sz w:val="22"/>
          <w:szCs w:val="22"/>
        </w:rPr>
      </w:pPr>
    </w:p>
    <w:p w14:paraId="200CE8A2" w14:textId="7F08CEED" w:rsidR="00016816" w:rsidRPr="00016816" w:rsidRDefault="00016816" w:rsidP="00016816">
      <w:pPr>
        <w:jc w:val="both"/>
        <w:rPr>
          <w:sz w:val="22"/>
          <w:szCs w:val="22"/>
        </w:rPr>
      </w:pPr>
      <w:r w:rsidRPr="00016816">
        <w:rPr>
          <w:sz w:val="22"/>
          <w:szCs w:val="22"/>
        </w:rPr>
        <w:lastRenderedPageBreak/>
        <w:t>MTV on jo vuosien ajan esittänyt huolensa kaupallisen television uutistoiminnan tulevaisuudesta hallitukselle ja Eduskunnalle. Yhtiön taloudellinen tilanne on vaikeutunut huomattavasti viime vuosien aikana</w:t>
      </w:r>
      <w:r w:rsidR="008933D7">
        <w:rPr>
          <w:sz w:val="22"/>
          <w:szCs w:val="22"/>
        </w:rPr>
        <w:t>,</w:t>
      </w:r>
      <w:r w:rsidRPr="00016816">
        <w:rPr>
          <w:sz w:val="22"/>
          <w:szCs w:val="22"/>
        </w:rPr>
        <w:t xml:space="preserve"> ja olemme joutuneet tekemään lukuisiä säästötoimenpiteitä, joissa on myös vähennetty uutistoiminnan kustannuksia ja henkilöstöä. </w:t>
      </w:r>
      <w:r w:rsidR="00954A98">
        <w:rPr>
          <w:sz w:val="22"/>
          <w:szCs w:val="22"/>
        </w:rPr>
        <w:t xml:space="preserve">Olemme taloudellisista </w:t>
      </w:r>
      <w:r w:rsidR="008933D7">
        <w:rPr>
          <w:sz w:val="22"/>
          <w:szCs w:val="22"/>
        </w:rPr>
        <w:t>vaikeuksista</w:t>
      </w:r>
      <w:r w:rsidR="00954A98">
        <w:rPr>
          <w:sz w:val="22"/>
          <w:szCs w:val="22"/>
        </w:rPr>
        <w:t xml:space="preserve"> huolimatta kantaneet</w:t>
      </w:r>
      <w:r w:rsidRPr="00016816">
        <w:rPr>
          <w:sz w:val="22"/>
          <w:szCs w:val="22"/>
        </w:rPr>
        <w:t xml:space="preserve"> vastuumme Suomen moniarvoisesta </w:t>
      </w:r>
      <w:proofErr w:type="spellStart"/>
      <w:r w:rsidRPr="00016816">
        <w:rPr>
          <w:sz w:val="22"/>
          <w:szCs w:val="22"/>
        </w:rPr>
        <w:t>uutis</w:t>
      </w:r>
      <w:proofErr w:type="spellEnd"/>
      <w:r w:rsidRPr="00016816">
        <w:rPr>
          <w:sz w:val="22"/>
          <w:szCs w:val="22"/>
        </w:rPr>
        <w:t xml:space="preserve">- ja ajankohtaistoiminnasta ja pystyneet ylläpitämään varteenotettavan uutistoiminnan kaikkina viikon päivinä, parhaaseen katseluaikaan, myös aamuisin. </w:t>
      </w:r>
    </w:p>
    <w:p w14:paraId="2A45469A" w14:textId="77777777" w:rsidR="00016816" w:rsidRPr="00016816" w:rsidRDefault="00016816" w:rsidP="00016816">
      <w:pPr>
        <w:jc w:val="both"/>
        <w:rPr>
          <w:sz w:val="22"/>
          <w:szCs w:val="22"/>
        </w:rPr>
      </w:pPr>
    </w:p>
    <w:p w14:paraId="3EB23AD1" w14:textId="0FF74925" w:rsidR="00016816" w:rsidRPr="00016816" w:rsidRDefault="00016816" w:rsidP="00016816">
      <w:pPr>
        <w:jc w:val="both"/>
        <w:rPr>
          <w:sz w:val="22"/>
          <w:szCs w:val="22"/>
        </w:rPr>
      </w:pPr>
      <w:r w:rsidRPr="00016816">
        <w:rPr>
          <w:sz w:val="22"/>
          <w:szCs w:val="22"/>
        </w:rPr>
        <w:t xml:space="preserve">MTV on useaan otteeseen esittänyt liikenne- ja viestintäministeriölle, että kaupallista uutistoimintaa ja muita kaupallisen toimijan hoitamia julkisen palvelun sisältöjä voisi määräaikaisesti tukea joko valtion radio- ja televisiorahastosta tai vaihtoehtoisesti laajentamalla nykyistä lehdistötukea. Suomi on ainoa pohjoismaa, jossa lehdistötuki on varsin vähäinen ja kohdistuu pelkästään vähemmistökielten lehdistöön. Esimerkiksi Ruotsissa nykyistä noin 50 </w:t>
      </w:r>
      <w:proofErr w:type="spellStart"/>
      <w:r w:rsidRPr="00016816">
        <w:rPr>
          <w:sz w:val="22"/>
          <w:szCs w:val="22"/>
        </w:rPr>
        <w:t>MEUR</w:t>
      </w:r>
      <w:proofErr w:type="spellEnd"/>
      <w:r w:rsidRPr="00016816">
        <w:rPr>
          <w:sz w:val="22"/>
          <w:szCs w:val="22"/>
        </w:rPr>
        <w:t xml:space="preserve"> vuosittaista tukea on esitetty kasvatettavan noin 750 </w:t>
      </w:r>
      <w:proofErr w:type="spellStart"/>
      <w:r w:rsidRPr="00016816">
        <w:rPr>
          <w:sz w:val="22"/>
          <w:szCs w:val="22"/>
        </w:rPr>
        <w:t>MEUR:oon</w:t>
      </w:r>
      <w:proofErr w:type="spellEnd"/>
      <w:r w:rsidRPr="00016816">
        <w:rPr>
          <w:sz w:val="22"/>
          <w:szCs w:val="22"/>
        </w:rPr>
        <w:t xml:space="preserve"> seuraavan kolmen vuoden aikana nimenomaan moniarvoisen uutistoiminnan tukemiseksi. Kaikissa pohjoismaissa on suuri huoli median moniarvoisuuden ja uutistoiminnan riippumattomuuden turvaamisesta</w:t>
      </w:r>
      <w:r w:rsidR="008933D7">
        <w:rPr>
          <w:sz w:val="22"/>
          <w:szCs w:val="22"/>
        </w:rPr>
        <w:t>,</w:t>
      </w:r>
      <w:r w:rsidRPr="00016816">
        <w:rPr>
          <w:sz w:val="22"/>
          <w:szCs w:val="22"/>
        </w:rPr>
        <w:t xml:space="preserve"> ja näin ollen nykyistä lehdistötukea voisi hyvin laajentaa kansallisen median ja etenkin kaupallisen median uutistoiminnan ylläpitämiseksi ja turvaamiseksi.</w:t>
      </w:r>
    </w:p>
    <w:p w14:paraId="56873898" w14:textId="77777777" w:rsidR="00016816" w:rsidRPr="00016816" w:rsidRDefault="00016816" w:rsidP="00016816">
      <w:pPr>
        <w:jc w:val="both"/>
        <w:rPr>
          <w:sz w:val="22"/>
          <w:szCs w:val="22"/>
        </w:rPr>
      </w:pPr>
    </w:p>
    <w:p w14:paraId="1C9302CD" w14:textId="77777777" w:rsidR="00016816" w:rsidRPr="00016816" w:rsidRDefault="00016816" w:rsidP="00016816">
      <w:pPr>
        <w:jc w:val="both"/>
        <w:rPr>
          <w:sz w:val="22"/>
          <w:szCs w:val="22"/>
          <w:u w:val="single"/>
        </w:rPr>
      </w:pPr>
      <w:r w:rsidRPr="00016816">
        <w:rPr>
          <w:sz w:val="22"/>
          <w:szCs w:val="22"/>
          <w:u w:val="single"/>
        </w:rPr>
        <w:t>Tavoite</w:t>
      </w:r>
    </w:p>
    <w:p w14:paraId="4EDF354F" w14:textId="77777777" w:rsidR="00016816" w:rsidRPr="00016816" w:rsidRDefault="00016816" w:rsidP="00016816">
      <w:pPr>
        <w:jc w:val="both"/>
        <w:rPr>
          <w:bCs/>
          <w:sz w:val="22"/>
          <w:szCs w:val="22"/>
        </w:rPr>
      </w:pPr>
    </w:p>
    <w:p w14:paraId="640CF26F" w14:textId="77777777" w:rsidR="00016816" w:rsidRPr="00016816" w:rsidRDefault="00016816" w:rsidP="00016816">
      <w:pPr>
        <w:jc w:val="both"/>
        <w:rPr>
          <w:bCs/>
          <w:sz w:val="22"/>
          <w:szCs w:val="22"/>
        </w:rPr>
      </w:pPr>
      <w:r w:rsidRPr="00016816">
        <w:rPr>
          <w:bCs/>
          <w:sz w:val="22"/>
          <w:szCs w:val="22"/>
        </w:rPr>
        <w:lastRenderedPageBreak/>
        <w:t xml:space="preserve">Liikenne- ja viestintäministeriö on pyytänyt lausuntoa luonnoksesta valtioneuvoston asetuksesta yleisen edun kanavien </w:t>
      </w:r>
      <w:proofErr w:type="spellStart"/>
      <w:r w:rsidRPr="00016816">
        <w:rPr>
          <w:bCs/>
          <w:sz w:val="22"/>
          <w:szCs w:val="22"/>
        </w:rPr>
        <w:t>uutis</w:t>
      </w:r>
      <w:proofErr w:type="spellEnd"/>
      <w:r w:rsidRPr="00016816">
        <w:rPr>
          <w:bCs/>
          <w:sz w:val="22"/>
          <w:szCs w:val="22"/>
        </w:rPr>
        <w:t xml:space="preserve">- ja ajankohtaistoiminnan tukemisesta. Asetuksen tarkoitus on antaa tarkemmat säännökset tuen ehdoista ja enimmäismääristä. Asetuksen mukaan avustuksen tarkoituksena on tarjota kannuste uutistoiminnan ylläpitämiseksi tai aloittamiseksi sekä yleisen edun kanavan hakemiseksi. </w:t>
      </w:r>
    </w:p>
    <w:p w14:paraId="5FBD8B40" w14:textId="77777777" w:rsidR="00016816" w:rsidRPr="00016816" w:rsidRDefault="00016816" w:rsidP="00016816">
      <w:pPr>
        <w:jc w:val="both"/>
        <w:rPr>
          <w:bCs/>
          <w:sz w:val="22"/>
          <w:szCs w:val="22"/>
        </w:rPr>
      </w:pPr>
    </w:p>
    <w:p w14:paraId="05940AEB" w14:textId="1CBDCB6A" w:rsidR="00016816" w:rsidRPr="00016816" w:rsidRDefault="00016816" w:rsidP="00016816">
      <w:pPr>
        <w:jc w:val="both"/>
        <w:rPr>
          <w:b/>
          <w:bCs/>
          <w:sz w:val="22"/>
          <w:szCs w:val="22"/>
        </w:rPr>
      </w:pPr>
      <w:r w:rsidRPr="00016816">
        <w:rPr>
          <w:b/>
          <w:bCs/>
          <w:sz w:val="22"/>
          <w:szCs w:val="22"/>
        </w:rPr>
        <w:t>MTV:n oma tavoite vastaa hyvin hallituksen tavoitetta ylläpitää kaupallisen television uutistoimintaa</w:t>
      </w:r>
      <w:r w:rsidR="008933D7">
        <w:rPr>
          <w:b/>
          <w:bCs/>
          <w:sz w:val="22"/>
          <w:szCs w:val="22"/>
        </w:rPr>
        <w:t>,</w:t>
      </w:r>
      <w:r w:rsidRPr="00016816">
        <w:rPr>
          <w:b/>
          <w:bCs/>
          <w:sz w:val="22"/>
          <w:szCs w:val="22"/>
        </w:rPr>
        <w:t xml:space="preserve"> ja sen vuoksi kannatamme asetuksen tavoitteita ja keskeisiä ehdotuksia.</w:t>
      </w:r>
    </w:p>
    <w:p w14:paraId="1B7385BB" w14:textId="77777777" w:rsidR="00016816" w:rsidRPr="00016816" w:rsidRDefault="00016816" w:rsidP="00016816">
      <w:pPr>
        <w:jc w:val="both"/>
        <w:rPr>
          <w:bCs/>
          <w:sz w:val="22"/>
          <w:szCs w:val="22"/>
        </w:rPr>
      </w:pPr>
    </w:p>
    <w:p w14:paraId="39DE1ECA" w14:textId="77777777" w:rsidR="00016816" w:rsidRPr="00016816" w:rsidRDefault="00016816" w:rsidP="00016816">
      <w:pPr>
        <w:jc w:val="both"/>
        <w:rPr>
          <w:bCs/>
          <w:sz w:val="22"/>
          <w:szCs w:val="22"/>
          <w:u w:val="single"/>
        </w:rPr>
      </w:pPr>
      <w:r w:rsidRPr="00016816">
        <w:rPr>
          <w:bCs/>
          <w:sz w:val="22"/>
          <w:szCs w:val="22"/>
          <w:u w:val="single"/>
        </w:rPr>
        <w:t>MTV:n perustelut</w:t>
      </w:r>
    </w:p>
    <w:p w14:paraId="19500CA4" w14:textId="77777777" w:rsidR="00016816" w:rsidRPr="00016816" w:rsidRDefault="00016816" w:rsidP="00016816">
      <w:pPr>
        <w:jc w:val="both"/>
        <w:rPr>
          <w:bCs/>
          <w:sz w:val="22"/>
          <w:szCs w:val="22"/>
          <w:u w:val="single"/>
        </w:rPr>
      </w:pPr>
    </w:p>
    <w:p w14:paraId="2F01C094" w14:textId="4ABF0983" w:rsidR="00016816" w:rsidRPr="00016816" w:rsidRDefault="00016816" w:rsidP="00016816">
      <w:pPr>
        <w:jc w:val="both"/>
        <w:rPr>
          <w:bCs/>
          <w:sz w:val="22"/>
          <w:szCs w:val="22"/>
        </w:rPr>
      </w:pPr>
      <w:r w:rsidRPr="00016816">
        <w:rPr>
          <w:bCs/>
          <w:sz w:val="22"/>
          <w:szCs w:val="22"/>
        </w:rPr>
        <w:t>MTV Oy täyttää tänä vuonna 60 vuotta ja on kaikkien vuosien aikana ollut merkittävä yhteiskunnallinen toimija, joka on aktiivisesti osallistunut suomalaisen media-alan kehittämiseen ja moniarvoisen median turvaamiseen. Olemme ylpeitä uutistoiminnastamme, joka on kasvanut vuosi</w:t>
      </w:r>
      <w:r w:rsidR="00954A98">
        <w:rPr>
          <w:bCs/>
          <w:sz w:val="22"/>
          <w:szCs w:val="22"/>
        </w:rPr>
        <w:t>e</w:t>
      </w:r>
      <w:r w:rsidRPr="00016816">
        <w:rPr>
          <w:bCs/>
          <w:sz w:val="22"/>
          <w:szCs w:val="22"/>
        </w:rPr>
        <w:t>n mittaan Suomen suositu</w:t>
      </w:r>
      <w:r w:rsidR="008933D7">
        <w:rPr>
          <w:bCs/>
          <w:sz w:val="22"/>
          <w:szCs w:val="22"/>
        </w:rPr>
        <w:t>i</w:t>
      </w:r>
      <w:r w:rsidRPr="00016816">
        <w:rPr>
          <w:bCs/>
          <w:sz w:val="22"/>
          <w:szCs w:val="22"/>
        </w:rPr>
        <w:t xml:space="preserve">mmaksi televisiouutislähteeksi alle 60 vuotiaiden suomalaisten keskuudessa. MTV:n uutiset ovat kuitenkin erittäin hauraan mainosrahoituksen varassa ja </w:t>
      </w:r>
      <w:r w:rsidR="008933D7">
        <w:rPr>
          <w:bCs/>
          <w:sz w:val="22"/>
          <w:szCs w:val="22"/>
        </w:rPr>
        <w:t>ne ovat</w:t>
      </w:r>
      <w:r w:rsidRPr="00016816">
        <w:rPr>
          <w:bCs/>
          <w:sz w:val="22"/>
          <w:szCs w:val="22"/>
        </w:rPr>
        <w:t xml:space="preserve"> keskellä </w:t>
      </w:r>
      <w:r w:rsidR="00954A98">
        <w:rPr>
          <w:bCs/>
          <w:sz w:val="22"/>
          <w:szCs w:val="22"/>
        </w:rPr>
        <w:t>hyvin</w:t>
      </w:r>
      <w:r w:rsidRPr="00016816">
        <w:rPr>
          <w:bCs/>
          <w:sz w:val="22"/>
          <w:szCs w:val="22"/>
        </w:rPr>
        <w:t xml:space="preserve"> kilpailtua</w:t>
      </w:r>
      <w:r w:rsidR="008933D7">
        <w:rPr>
          <w:bCs/>
          <w:sz w:val="22"/>
          <w:szCs w:val="22"/>
        </w:rPr>
        <w:t>,</w:t>
      </w:r>
      <w:r w:rsidRPr="00016816">
        <w:rPr>
          <w:bCs/>
          <w:sz w:val="22"/>
          <w:szCs w:val="22"/>
        </w:rPr>
        <w:t xml:space="preserve"> nyt jo globaalia mediakenttää, jossa kansallisen toimijan </w:t>
      </w:r>
      <w:r w:rsidR="00954A98">
        <w:rPr>
          <w:bCs/>
          <w:sz w:val="22"/>
          <w:szCs w:val="22"/>
        </w:rPr>
        <w:t>ainoa kilpailuetu</w:t>
      </w:r>
      <w:r w:rsidRPr="00016816">
        <w:rPr>
          <w:bCs/>
          <w:sz w:val="22"/>
          <w:szCs w:val="22"/>
        </w:rPr>
        <w:t xml:space="preserve"> on laadukas</w:t>
      </w:r>
      <w:r w:rsidR="00954A98">
        <w:rPr>
          <w:bCs/>
          <w:sz w:val="22"/>
          <w:szCs w:val="22"/>
        </w:rPr>
        <w:t>, mutta kallis</w:t>
      </w:r>
      <w:r w:rsidRPr="00016816">
        <w:rPr>
          <w:bCs/>
          <w:sz w:val="22"/>
          <w:szCs w:val="22"/>
        </w:rPr>
        <w:t xml:space="preserve"> kotimainen sisältö. </w:t>
      </w:r>
    </w:p>
    <w:p w14:paraId="7145AECD" w14:textId="77777777" w:rsidR="00016816" w:rsidRPr="00016816" w:rsidRDefault="00016816" w:rsidP="00016816">
      <w:pPr>
        <w:jc w:val="both"/>
        <w:rPr>
          <w:bCs/>
          <w:sz w:val="22"/>
          <w:szCs w:val="22"/>
        </w:rPr>
      </w:pPr>
    </w:p>
    <w:p w14:paraId="194FE1CA" w14:textId="77777777" w:rsidR="00016816" w:rsidRPr="00016816" w:rsidRDefault="00016816" w:rsidP="00016816">
      <w:pPr>
        <w:jc w:val="both"/>
        <w:rPr>
          <w:bCs/>
          <w:sz w:val="22"/>
          <w:szCs w:val="22"/>
        </w:rPr>
      </w:pPr>
      <w:r w:rsidRPr="00016816">
        <w:rPr>
          <w:bCs/>
          <w:sz w:val="22"/>
          <w:szCs w:val="22"/>
        </w:rPr>
        <w:lastRenderedPageBreak/>
        <w:t xml:space="preserve">MTV on viimeisen viiden vuoden aikana joutunut säästämään noin 50 </w:t>
      </w:r>
      <w:proofErr w:type="spellStart"/>
      <w:r w:rsidRPr="00016816">
        <w:rPr>
          <w:bCs/>
          <w:sz w:val="22"/>
          <w:szCs w:val="22"/>
        </w:rPr>
        <w:t>MEUR</w:t>
      </w:r>
      <w:proofErr w:type="spellEnd"/>
      <w:r w:rsidRPr="00016816">
        <w:rPr>
          <w:bCs/>
          <w:sz w:val="22"/>
          <w:szCs w:val="22"/>
        </w:rPr>
        <w:t xml:space="preserve"> liikevaihdostaan ja on irtisanonut lukuisia työntekijöitä, myös uutistoimituksesta. Tämä erittäin vaikea taloudellinen tilanne on toivottavasti paranemaan päin, mutta vaikka Suomen talous on kääntynyt kasvusuuntaan, media-alan investoinnit eivät valitettavasti ole seuranneet perässä. Myös vuosi 2017 näyttää taloudellisesti erittäin haastavalta.</w:t>
      </w:r>
    </w:p>
    <w:p w14:paraId="2895CAD7" w14:textId="77777777" w:rsidR="00016816" w:rsidRPr="00016816" w:rsidRDefault="00016816" w:rsidP="00016816">
      <w:pPr>
        <w:jc w:val="both"/>
        <w:rPr>
          <w:bCs/>
          <w:sz w:val="22"/>
          <w:szCs w:val="22"/>
        </w:rPr>
      </w:pPr>
    </w:p>
    <w:p w14:paraId="15936663" w14:textId="14D8D722" w:rsidR="00016816" w:rsidRPr="00016816" w:rsidRDefault="00016816" w:rsidP="00016816">
      <w:pPr>
        <w:jc w:val="both"/>
        <w:rPr>
          <w:bCs/>
          <w:sz w:val="22"/>
          <w:szCs w:val="22"/>
        </w:rPr>
      </w:pPr>
      <w:r w:rsidRPr="00016816">
        <w:rPr>
          <w:bCs/>
          <w:sz w:val="22"/>
          <w:szCs w:val="22"/>
        </w:rPr>
        <w:t xml:space="preserve">Tässä taloudellisessa tilanteessa MTV joutui tekemään erittäin vaikean päätöksen olla hakematta MTV3-kanavalle yleisen edun kanavan toimilupaa. Yleisen edun kanavan ehdot, kuten </w:t>
      </w:r>
      <w:r w:rsidR="00954A98">
        <w:rPr>
          <w:bCs/>
          <w:sz w:val="22"/>
          <w:szCs w:val="22"/>
        </w:rPr>
        <w:t xml:space="preserve">täysin </w:t>
      </w:r>
      <w:r w:rsidRPr="00016816">
        <w:rPr>
          <w:bCs/>
          <w:sz w:val="22"/>
          <w:szCs w:val="22"/>
        </w:rPr>
        <w:t>valtakunnallinen jakelu ja kotimaisten ohjelmien tekstittäminen</w:t>
      </w:r>
      <w:r w:rsidR="008933D7">
        <w:rPr>
          <w:bCs/>
          <w:sz w:val="22"/>
          <w:szCs w:val="22"/>
        </w:rPr>
        <w:t>,</w:t>
      </w:r>
      <w:r w:rsidRPr="00016816">
        <w:rPr>
          <w:bCs/>
          <w:sz w:val="22"/>
          <w:szCs w:val="22"/>
        </w:rPr>
        <w:t xml:space="preserve"> ovat kaupalliselle kanavalle erittäin kalliita toteuttaa. Viime toimilupakaudella taloudellisesti raskaille kriteereille oli vastapainona MTV3-kanavan </w:t>
      </w:r>
      <w:r w:rsidR="008933D7">
        <w:rPr>
          <w:bCs/>
          <w:sz w:val="22"/>
          <w:szCs w:val="22"/>
        </w:rPr>
        <w:t xml:space="preserve">siirtovelvoite kaapeli- ja </w:t>
      </w:r>
      <w:proofErr w:type="spellStart"/>
      <w:r w:rsidR="008933D7">
        <w:rPr>
          <w:bCs/>
          <w:sz w:val="22"/>
          <w:szCs w:val="22"/>
        </w:rPr>
        <w:t>IPTV</w:t>
      </w:r>
      <w:proofErr w:type="spellEnd"/>
      <w:r w:rsidR="008933D7">
        <w:rPr>
          <w:bCs/>
          <w:sz w:val="22"/>
          <w:szCs w:val="22"/>
        </w:rPr>
        <w:t>-</w:t>
      </w:r>
      <w:r w:rsidRPr="00016816">
        <w:rPr>
          <w:bCs/>
          <w:sz w:val="22"/>
          <w:szCs w:val="22"/>
        </w:rPr>
        <w:t>verkoissa. Tästä liikenne- ja viestintäministeriö kuitenkin päätti luopua uuden toimilupakauden a</w:t>
      </w:r>
      <w:r w:rsidR="008933D7">
        <w:rPr>
          <w:bCs/>
          <w:sz w:val="22"/>
          <w:szCs w:val="22"/>
        </w:rPr>
        <w:t>lust</w:t>
      </w:r>
      <w:r w:rsidRPr="00016816">
        <w:rPr>
          <w:bCs/>
          <w:sz w:val="22"/>
          <w:szCs w:val="22"/>
        </w:rPr>
        <w:t>a, jolloin MTV3-kanavalle ei jäänyt yhtään taloudellista hyötyä yleisen edun kanavan toimiluvasta.</w:t>
      </w:r>
    </w:p>
    <w:p w14:paraId="52CB93FE" w14:textId="77777777" w:rsidR="00016816" w:rsidRPr="00016816" w:rsidRDefault="00016816" w:rsidP="00016816">
      <w:pPr>
        <w:jc w:val="both"/>
        <w:rPr>
          <w:bCs/>
          <w:sz w:val="22"/>
          <w:szCs w:val="22"/>
        </w:rPr>
      </w:pPr>
    </w:p>
    <w:p w14:paraId="66F961AB" w14:textId="5DC1F86F" w:rsidR="00016816" w:rsidRPr="00016816" w:rsidRDefault="00016816" w:rsidP="00016816">
      <w:pPr>
        <w:jc w:val="both"/>
        <w:rPr>
          <w:bCs/>
          <w:sz w:val="22"/>
          <w:szCs w:val="22"/>
        </w:rPr>
      </w:pPr>
      <w:r w:rsidRPr="00016816">
        <w:rPr>
          <w:bCs/>
          <w:sz w:val="22"/>
          <w:szCs w:val="22"/>
        </w:rPr>
        <w:t>Jos kuitenkin valtioneuvoston asetus kaupallisen televisiotoiminnan tukemisesta hyväksytään ja EU:n komissio antaa tuelle vihreän valon</w:t>
      </w:r>
      <w:r w:rsidR="008933D7">
        <w:rPr>
          <w:bCs/>
          <w:sz w:val="22"/>
          <w:szCs w:val="22"/>
        </w:rPr>
        <w:t>,</w:t>
      </w:r>
      <w:r w:rsidRPr="00016816">
        <w:rPr>
          <w:bCs/>
          <w:sz w:val="22"/>
          <w:szCs w:val="22"/>
        </w:rPr>
        <w:t xml:space="preserve"> pohdimme erittäin vakavasti nykyisen MTV3-kanava</w:t>
      </w:r>
      <w:r w:rsidR="00954A98">
        <w:rPr>
          <w:bCs/>
          <w:sz w:val="22"/>
          <w:szCs w:val="22"/>
        </w:rPr>
        <w:t>n</w:t>
      </w:r>
      <w:r w:rsidRPr="00016816">
        <w:rPr>
          <w:bCs/>
          <w:sz w:val="22"/>
          <w:szCs w:val="22"/>
        </w:rPr>
        <w:t xml:space="preserve"> toimiluvan muuttamista yleisen edun kanavan toimiluvaksi ja avustuksen hakemista uutistoimintamme ylläpitämiseksi.</w:t>
      </w:r>
    </w:p>
    <w:p w14:paraId="0824DAA1" w14:textId="77777777" w:rsidR="00016816" w:rsidRPr="00016816" w:rsidRDefault="00016816" w:rsidP="00016816">
      <w:pPr>
        <w:jc w:val="both"/>
        <w:rPr>
          <w:bCs/>
          <w:sz w:val="22"/>
          <w:szCs w:val="22"/>
        </w:rPr>
      </w:pPr>
    </w:p>
    <w:p w14:paraId="08E40F7C" w14:textId="5F15FD64" w:rsidR="00016816" w:rsidRPr="00016816" w:rsidRDefault="00016816" w:rsidP="00016816">
      <w:pPr>
        <w:jc w:val="both"/>
        <w:rPr>
          <w:bCs/>
          <w:sz w:val="22"/>
          <w:szCs w:val="22"/>
        </w:rPr>
      </w:pPr>
      <w:r w:rsidRPr="00016816">
        <w:rPr>
          <w:bCs/>
          <w:sz w:val="22"/>
          <w:szCs w:val="22"/>
        </w:rPr>
        <w:t>Mielestämme tällainen määräaikainen tuki voi olla omiaan turvaamaan moniarvoisen uutistoiminnan valtakunnallisessa televisiove</w:t>
      </w:r>
      <w:r w:rsidR="008933D7">
        <w:rPr>
          <w:bCs/>
          <w:sz w:val="22"/>
          <w:szCs w:val="22"/>
        </w:rPr>
        <w:t xml:space="preserve">rkossa ja auttamaan MTV:n jo 36-vuotisen </w:t>
      </w:r>
      <w:r w:rsidRPr="00016816">
        <w:rPr>
          <w:bCs/>
          <w:sz w:val="22"/>
          <w:szCs w:val="22"/>
        </w:rPr>
        <w:t xml:space="preserve">uutistoiminnan jatkamista vahvana vaihtoehtona julkisen palvelun uutistoiminnalle. </w:t>
      </w:r>
    </w:p>
    <w:p w14:paraId="3032B5FB" w14:textId="77777777" w:rsidR="00016816" w:rsidRPr="00016816" w:rsidRDefault="00016816" w:rsidP="00016816">
      <w:pPr>
        <w:pStyle w:val="RoikkuvaSisennys"/>
        <w:ind w:left="0" w:firstLine="0"/>
        <w:jc w:val="both"/>
        <w:rPr>
          <w:rFonts w:asciiTheme="minorHAnsi" w:hAnsiTheme="minorHAnsi" w:cs="Arial"/>
          <w:sz w:val="22"/>
          <w:szCs w:val="22"/>
        </w:rPr>
      </w:pPr>
    </w:p>
    <w:p w14:paraId="247C1EEC" w14:textId="77777777" w:rsidR="00016816" w:rsidRPr="00016816" w:rsidRDefault="00016816" w:rsidP="00016816">
      <w:pPr>
        <w:pStyle w:val="RoikkuvaSisennys"/>
        <w:ind w:left="0" w:firstLine="0"/>
        <w:jc w:val="both"/>
        <w:rPr>
          <w:rFonts w:asciiTheme="minorHAnsi" w:hAnsiTheme="minorHAnsi" w:cs="Arial"/>
          <w:sz w:val="22"/>
          <w:szCs w:val="22"/>
        </w:rPr>
      </w:pPr>
    </w:p>
    <w:p w14:paraId="48BB1B2D" w14:textId="77777777" w:rsidR="00016816" w:rsidRPr="00016816" w:rsidRDefault="00016816" w:rsidP="00016816">
      <w:pPr>
        <w:pStyle w:val="RoikkuvaSisennys"/>
        <w:ind w:left="0" w:firstLine="0"/>
        <w:jc w:val="both"/>
        <w:rPr>
          <w:rFonts w:asciiTheme="minorHAnsi" w:hAnsiTheme="minorHAnsi" w:cs="Arial"/>
          <w:sz w:val="22"/>
          <w:szCs w:val="22"/>
        </w:rPr>
      </w:pPr>
      <w:r w:rsidRPr="00016816">
        <w:rPr>
          <w:rFonts w:asciiTheme="minorHAnsi" w:hAnsiTheme="minorHAnsi" w:cs="Arial"/>
          <w:sz w:val="22"/>
          <w:szCs w:val="22"/>
        </w:rPr>
        <w:t>MTV Oy</w:t>
      </w:r>
    </w:p>
    <w:p w14:paraId="4D0E6636" w14:textId="77777777" w:rsidR="00016816" w:rsidRPr="00016816" w:rsidRDefault="00016816" w:rsidP="00016816">
      <w:pPr>
        <w:pStyle w:val="RoikkuvaSisennys"/>
        <w:ind w:left="0" w:firstLine="0"/>
        <w:jc w:val="both"/>
        <w:rPr>
          <w:rFonts w:asciiTheme="minorHAnsi" w:hAnsiTheme="minorHAnsi" w:cs="Arial"/>
          <w:sz w:val="22"/>
          <w:szCs w:val="22"/>
        </w:rPr>
      </w:pPr>
    </w:p>
    <w:p w14:paraId="3C740FCB" w14:textId="77777777" w:rsidR="00016816" w:rsidRPr="00016816" w:rsidRDefault="00016816" w:rsidP="00016816">
      <w:pPr>
        <w:pStyle w:val="RoikkuvaSisennys"/>
        <w:ind w:left="0" w:firstLine="0"/>
        <w:jc w:val="both"/>
        <w:rPr>
          <w:rFonts w:asciiTheme="minorHAnsi" w:hAnsiTheme="minorHAnsi" w:cs="Arial"/>
          <w:sz w:val="22"/>
          <w:szCs w:val="22"/>
        </w:rPr>
      </w:pPr>
      <w:r w:rsidRPr="00016816">
        <w:rPr>
          <w:rFonts w:asciiTheme="minorHAnsi" w:hAnsiTheme="minorHAnsi" w:cs="Arial"/>
          <w:sz w:val="22"/>
          <w:szCs w:val="22"/>
        </w:rPr>
        <w:t>Petra Wikström</w:t>
      </w:r>
    </w:p>
    <w:p w14:paraId="4B8EA0FB" w14:textId="77777777" w:rsidR="00016816" w:rsidRPr="00016816" w:rsidRDefault="00016816" w:rsidP="00016816">
      <w:pPr>
        <w:pStyle w:val="RoikkuvaSisennys"/>
        <w:ind w:left="0" w:firstLine="0"/>
        <w:jc w:val="both"/>
        <w:rPr>
          <w:rFonts w:asciiTheme="minorHAnsi" w:hAnsiTheme="minorHAnsi" w:cs="Arial"/>
          <w:sz w:val="22"/>
          <w:szCs w:val="22"/>
        </w:rPr>
      </w:pPr>
      <w:r w:rsidRPr="00016816">
        <w:rPr>
          <w:rFonts w:asciiTheme="minorHAnsi" w:hAnsiTheme="minorHAnsi" w:cs="Arial"/>
          <w:sz w:val="22"/>
          <w:szCs w:val="22"/>
        </w:rPr>
        <w:t>Yhteiskuntasuhdejohtaja</w:t>
      </w:r>
    </w:p>
    <w:p w14:paraId="39C2ACE7" w14:textId="77777777" w:rsidR="00016816" w:rsidRPr="00016816" w:rsidRDefault="00016816" w:rsidP="00016816">
      <w:pPr>
        <w:rPr>
          <w:sz w:val="22"/>
          <w:szCs w:val="22"/>
        </w:rPr>
      </w:pPr>
    </w:p>
    <w:p w14:paraId="7C6FED16" w14:textId="77777777" w:rsidR="002C3F95" w:rsidRPr="00016816" w:rsidRDefault="002C3F95" w:rsidP="00016816">
      <w:pPr>
        <w:rPr>
          <w:sz w:val="22"/>
          <w:szCs w:val="22"/>
        </w:rPr>
      </w:pPr>
    </w:p>
    <w:sectPr w:rsidR="002C3F95" w:rsidRPr="00016816" w:rsidSect="00016816">
      <w:headerReference w:type="default" r:id="rId9"/>
      <w:headerReference w:type="first" r:id="rId10"/>
      <w:footerReference w:type="first" r:id="rId11"/>
      <w:pgSz w:w="11906" w:h="16838" w:code="9"/>
      <w:pgMar w:top="1417" w:right="1134" w:bottom="1417" w:left="1134" w:header="51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38D66" w14:textId="77777777" w:rsidR="00016816" w:rsidRDefault="00016816" w:rsidP="004C69A1">
      <w:r>
        <w:separator/>
      </w:r>
    </w:p>
  </w:endnote>
  <w:endnote w:type="continuationSeparator" w:id="0">
    <w:p w14:paraId="2D34C721" w14:textId="77777777" w:rsidR="00016816" w:rsidRDefault="00016816" w:rsidP="004C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F_Info_Regular_MTV3">
    <w:charset w:val="00"/>
    <w:family w:val="auto"/>
    <w:pitch w:val="variable"/>
    <w:sig w:usb0="800000AF" w:usb1="4000004A" w:usb2="00000000" w:usb3="00000000" w:csb0="00000001" w:csb1="00000000"/>
  </w:font>
  <w:font w:name="FS Emeric Book">
    <w:panose1 w:val="02000503000000020004"/>
    <w:charset w:val="00"/>
    <w:family w:val="modern"/>
    <w:notTrueType/>
    <w:pitch w:val="variable"/>
    <w:sig w:usb0="A00000EF" w:usb1="5000206A" w:usb2="00000000" w:usb3="00000000" w:csb0="0000009B" w:csb1="00000000"/>
  </w:font>
  <w:font w:name="FS Emeric SemiBold">
    <w:panose1 w:val="00000000000000000000"/>
    <w:charset w:val="00"/>
    <w:family w:val="modern"/>
    <w:notTrueType/>
    <w:pitch w:val="variable"/>
    <w:sig w:usb0="A00000EF" w:usb1="5000206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ab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Vaaleataulukkoruudukko1"/>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016816" w14:paraId="0006BE74" w14:textId="77777777" w:rsidTr="00600067">
      <w:tc>
        <w:tcPr>
          <w:tcW w:w="10490" w:type="dxa"/>
        </w:tcPr>
        <w:p w14:paraId="3E5939AF" w14:textId="77777777" w:rsidR="00016816" w:rsidRDefault="00016816" w:rsidP="00A70635">
          <w:pPr>
            <w:pStyle w:val="Footer"/>
            <w:jc w:val="right"/>
          </w:pPr>
          <w:r w:rsidRPr="00926516">
            <w:rPr>
              <w:b/>
            </w:rPr>
            <w:t>MTV Oy</w:t>
          </w:r>
          <w:r>
            <w:t xml:space="preserve">   Ilmalankatu 2, 00240 Helsinki </w:t>
          </w:r>
          <w:r>
            <w:sym w:font="Wingdings" w:char="F0A0"/>
          </w:r>
          <w:r>
            <w:t xml:space="preserve"> Postiosoite: 00033 MTV </w:t>
          </w:r>
          <w:r>
            <w:sym w:font="Wingdings" w:char="F0A0"/>
          </w:r>
          <w:r>
            <w:t xml:space="preserve"> etunimi.sukunimi@mtv.fi </w:t>
          </w:r>
          <w:r>
            <w:sym w:font="Wingdings" w:char="F0A0"/>
          </w:r>
          <w:r>
            <w:t xml:space="preserve"> Puh. 010 300 300</w:t>
          </w:r>
        </w:p>
      </w:tc>
    </w:tr>
    <w:tr w:rsidR="00016816" w14:paraId="2B9F26A5" w14:textId="77777777" w:rsidTr="00600067">
      <w:tc>
        <w:tcPr>
          <w:tcW w:w="10490" w:type="dxa"/>
        </w:tcPr>
        <w:p w14:paraId="1DC50D62" w14:textId="77777777" w:rsidR="00016816" w:rsidRDefault="00016816" w:rsidP="002115F7">
          <w:pPr>
            <w:pStyle w:val="Footer"/>
            <w:jc w:val="right"/>
          </w:pPr>
          <w:r>
            <w:t xml:space="preserve">Kotipaikka Helsinki </w:t>
          </w:r>
          <w:r>
            <w:sym w:font="Wingdings" w:char="F0A0"/>
          </w:r>
          <w:r>
            <w:t xml:space="preserve"> Y-tunnus 2618191-1</w:t>
          </w:r>
        </w:p>
      </w:tc>
    </w:tr>
    <w:tr w:rsidR="00016816" w14:paraId="233BD7A0" w14:textId="77777777" w:rsidTr="00600067">
      <w:trPr>
        <w:trHeight w:val="817"/>
      </w:trPr>
      <w:tc>
        <w:tcPr>
          <w:tcW w:w="10490" w:type="dxa"/>
          <w:tcMar>
            <w:right w:w="0" w:type="dxa"/>
          </w:tcMar>
        </w:tcPr>
        <w:p w14:paraId="139A5858" w14:textId="77777777" w:rsidR="00016816" w:rsidRDefault="00016816" w:rsidP="00A70635">
          <w:pPr>
            <w:pStyle w:val="Footer"/>
            <w:jc w:val="right"/>
          </w:pPr>
          <w:r w:rsidRPr="00A73526">
            <w:rPr>
              <w:lang w:eastAsia="fi-FI"/>
            </w:rPr>
            <w:drawing>
              <wp:inline distT="0" distB="0" distL="0" distR="0" wp14:anchorId="3D0CDA25" wp14:editId="31198FA4">
                <wp:extent cx="5896745" cy="396000"/>
                <wp:effectExtent l="0" t="0" r="0" b="0"/>
                <wp:docPr id="25" name="Kuv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palkki_uusinov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6745" cy="396000"/>
                        </a:xfrm>
                        <a:prstGeom prst="rect">
                          <a:avLst/>
                        </a:prstGeom>
                      </pic:spPr>
                    </pic:pic>
                  </a:graphicData>
                </a:graphic>
              </wp:inline>
            </w:drawing>
          </w:r>
        </w:p>
      </w:tc>
    </w:tr>
  </w:tbl>
  <w:p w14:paraId="49CBDCAE" w14:textId="77777777" w:rsidR="00A70635" w:rsidRDefault="00A70635" w:rsidP="00925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25FC3" w14:textId="77777777" w:rsidR="00016816" w:rsidRDefault="00016816" w:rsidP="004C69A1">
      <w:r>
        <w:separator/>
      </w:r>
    </w:p>
  </w:footnote>
  <w:footnote w:type="continuationSeparator" w:id="0">
    <w:p w14:paraId="6BCC4B41" w14:textId="77777777" w:rsidR="00016816" w:rsidRDefault="00016816" w:rsidP="004C69A1">
      <w:r>
        <w:continuationSeparator/>
      </w:r>
    </w:p>
  </w:footnote>
  <w:footnote w:id="1">
    <w:p w14:paraId="22939EA7" w14:textId="77777777" w:rsidR="00016816" w:rsidRPr="00170CE8" w:rsidRDefault="00016816" w:rsidP="00016816">
      <w:pPr>
        <w:pStyle w:val="FootnoteText"/>
        <w:jc w:val="both"/>
        <w:rPr>
          <w:rFonts w:asciiTheme="minorHAnsi" w:hAnsiTheme="minorHAnsi"/>
        </w:rPr>
      </w:pPr>
      <w:r w:rsidRPr="00170CE8">
        <w:rPr>
          <w:rStyle w:val="FootnoteReference"/>
          <w:rFonts w:asciiTheme="minorHAnsi" w:hAnsiTheme="minorHAnsi"/>
        </w:rPr>
        <w:footnoteRef/>
      </w:r>
      <w:r w:rsidRPr="00170CE8">
        <w:rPr>
          <w:rFonts w:asciiTheme="minorHAnsi" w:hAnsiTheme="minorHAnsi"/>
        </w:rPr>
        <w:t xml:space="preserve"> </w:t>
      </w:r>
      <w:r w:rsidRPr="00170CE8">
        <w:rPr>
          <w:rFonts w:asciiTheme="minorHAnsi" w:hAnsiTheme="minorHAnsi" w:cs="Arial"/>
        </w:rPr>
        <w:t xml:space="preserve">MTV Oy </w:t>
      </w:r>
      <w:r>
        <w:rPr>
          <w:rFonts w:asciiTheme="minorHAnsi" w:hAnsiTheme="minorHAnsi" w:cs="Arial"/>
        </w:rPr>
        <w:t>lähettää</w:t>
      </w:r>
      <w:r w:rsidRPr="00170CE8">
        <w:rPr>
          <w:rFonts w:asciiTheme="minorHAnsi" w:hAnsiTheme="minorHAnsi" w:cs="Arial"/>
        </w:rPr>
        <w:t xml:space="preserve"> ohjelmaa seuraavilla vapaasti nähtävillä tv</w:t>
      </w:r>
      <w:r>
        <w:rPr>
          <w:rFonts w:asciiTheme="minorHAnsi" w:hAnsiTheme="minorHAnsi" w:cs="Arial"/>
        </w:rPr>
        <w:t xml:space="preserve">- ja radiokanavilla: MTV3, Sub ja AVA. </w:t>
      </w:r>
      <w:r w:rsidRPr="00170CE8">
        <w:rPr>
          <w:rFonts w:asciiTheme="minorHAnsi" w:hAnsiTheme="minorHAnsi" w:cs="Arial"/>
        </w:rPr>
        <w:t>MTV edustaa myös C More kanavaryhmää Suomessa.</w:t>
      </w:r>
    </w:p>
    <w:p w14:paraId="143A308E" w14:textId="77777777" w:rsidR="00016816" w:rsidRPr="00170CE8" w:rsidRDefault="00016816" w:rsidP="00016816">
      <w:pPr>
        <w:pStyle w:val="FootnoteText"/>
        <w:jc w:val="both"/>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1"/>
      <w:gridCol w:w="3292"/>
      <w:gridCol w:w="3343"/>
    </w:tblGrid>
    <w:tr w:rsidR="00016816" w14:paraId="013E35F4" w14:textId="77777777" w:rsidTr="00BF61BC">
      <w:trPr>
        <w:trHeight w:hRule="exact" w:val="737"/>
      </w:trPr>
      <w:tc>
        <w:tcPr>
          <w:tcW w:w="3291" w:type="dxa"/>
        </w:tcPr>
        <w:p w14:paraId="038DCFC7" w14:textId="77777777" w:rsidR="00016816" w:rsidRPr="004C69A1" w:rsidRDefault="00016816" w:rsidP="00345B68">
          <w:pPr>
            <w:pStyle w:val="Header"/>
          </w:pPr>
        </w:p>
      </w:tc>
      <w:tc>
        <w:tcPr>
          <w:tcW w:w="3292" w:type="dxa"/>
        </w:tcPr>
        <w:p w14:paraId="7268B52B" w14:textId="77777777" w:rsidR="00016816" w:rsidRDefault="00016816" w:rsidP="00345B68">
          <w:pPr>
            <w:pStyle w:val="Header"/>
            <w:jc w:val="right"/>
          </w:pPr>
        </w:p>
      </w:tc>
      <w:tc>
        <w:tcPr>
          <w:tcW w:w="3343" w:type="dxa"/>
          <w:vMerge w:val="restart"/>
          <w:vAlign w:val="bottom"/>
        </w:tcPr>
        <w:p w14:paraId="35FB3572" w14:textId="77777777" w:rsidR="00016816" w:rsidRDefault="00016816" w:rsidP="00BF61BC">
          <w:pPr>
            <w:pStyle w:val="Header"/>
            <w:jc w:val="right"/>
          </w:pPr>
          <w:r>
            <w:rPr>
              <w:noProof/>
              <w:lang w:eastAsia="fi-FI"/>
            </w:rPr>
            <w:drawing>
              <wp:anchor distT="0" distB="0" distL="114300" distR="114300" simplePos="0" relativeHeight="251661312" behindDoc="0" locked="0" layoutInCell="1" allowOverlap="1" wp14:anchorId="0D0E3F06" wp14:editId="76947C6D">
                <wp:simplePos x="0" y="0"/>
                <wp:positionH relativeFrom="column">
                  <wp:posOffset>979170</wp:posOffset>
                </wp:positionH>
                <wp:positionV relativeFrom="paragraph">
                  <wp:posOffset>-128905</wp:posOffset>
                </wp:positionV>
                <wp:extent cx="816610" cy="816610"/>
                <wp:effectExtent l="0" t="0" r="0" b="0"/>
                <wp:wrapNone/>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anchor>
            </w:drawing>
          </w:r>
        </w:p>
      </w:tc>
    </w:tr>
    <w:tr w:rsidR="00016816" w14:paraId="639B9705" w14:textId="77777777" w:rsidTr="00345B68">
      <w:trPr>
        <w:trHeight w:hRule="exact" w:val="284"/>
      </w:trPr>
      <w:tc>
        <w:tcPr>
          <w:tcW w:w="3291" w:type="dxa"/>
        </w:tcPr>
        <w:p w14:paraId="4AA87575" w14:textId="77777777" w:rsidR="00016816" w:rsidRPr="004C69A1" w:rsidRDefault="00016816" w:rsidP="00345B68">
          <w:pPr>
            <w:pStyle w:val="Header"/>
          </w:pPr>
        </w:p>
      </w:tc>
      <w:tc>
        <w:tcPr>
          <w:tcW w:w="3292" w:type="dxa"/>
        </w:tcPr>
        <w:p w14:paraId="3BAEDC9A" w14:textId="77777777" w:rsidR="00016816" w:rsidRPr="004C69A1" w:rsidRDefault="00016816" w:rsidP="00345B68">
          <w:pPr>
            <w:pStyle w:val="Header"/>
            <w:jc w:val="right"/>
          </w:pPr>
        </w:p>
      </w:tc>
      <w:tc>
        <w:tcPr>
          <w:tcW w:w="3343" w:type="dxa"/>
          <w:vMerge/>
        </w:tcPr>
        <w:p w14:paraId="3E51CFBF" w14:textId="77777777" w:rsidR="00016816" w:rsidRDefault="00016816" w:rsidP="00345B68">
          <w:pPr>
            <w:pStyle w:val="Header"/>
          </w:pPr>
        </w:p>
      </w:tc>
    </w:tr>
    <w:tr w:rsidR="00016816" w14:paraId="55292A9F" w14:textId="77777777" w:rsidTr="00345B68">
      <w:trPr>
        <w:trHeight w:hRule="exact" w:val="397"/>
      </w:trPr>
      <w:tc>
        <w:tcPr>
          <w:tcW w:w="3291" w:type="dxa"/>
        </w:tcPr>
        <w:p w14:paraId="62FD8357" w14:textId="77777777" w:rsidR="00016816" w:rsidRPr="004C69A1" w:rsidRDefault="00016816" w:rsidP="00345B68">
          <w:pPr>
            <w:pStyle w:val="Header"/>
          </w:pPr>
        </w:p>
      </w:tc>
      <w:tc>
        <w:tcPr>
          <w:tcW w:w="3292" w:type="dxa"/>
        </w:tcPr>
        <w:p w14:paraId="32A4895B" w14:textId="77777777" w:rsidR="00016816" w:rsidRPr="004C69A1" w:rsidRDefault="00016816" w:rsidP="00345B68">
          <w:pPr>
            <w:pStyle w:val="Header"/>
            <w:jc w:val="right"/>
          </w:pPr>
          <w:r>
            <w:fldChar w:fldCharType="begin"/>
          </w:r>
          <w:r>
            <w:instrText xml:space="preserve"> PAGE  \* Arabic  \* MERGEFORMAT </w:instrText>
          </w:r>
          <w:r>
            <w:fldChar w:fldCharType="separate"/>
          </w:r>
          <w:r w:rsidR="00364C86">
            <w:rPr>
              <w:noProof/>
            </w:rPr>
            <w:t>3</w:t>
          </w:r>
          <w:r>
            <w:rPr>
              <w:noProof/>
            </w:rPr>
            <w:fldChar w:fldCharType="end"/>
          </w:r>
          <w:r>
            <w:t>/</w:t>
          </w:r>
          <w:r w:rsidR="00364C86">
            <w:fldChar w:fldCharType="begin"/>
          </w:r>
          <w:r w:rsidR="00364C86">
            <w:instrText xml:space="preserve"> NUMPAGES  \* Arabic  \* MERGEFORMAT </w:instrText>
          </w:r>
          <w:r w:rsidR="00364C86">
            <w:fldChar w:fldCharType="separate"/>
          </w:r>
          <w:r w:rsidR="00364C86">
            <w:rPr>
              <w:noProof/>
            </w:rPr>
            <w:t>3</w:t>
          </w:r>
          <w:r w:rsidR="00364C86">
            <w:rPr>
              <w:noProof/>
            </w:rPr>
            <w:fldChar w:fldCharType="end"/>
          </w:r>
        </w:p>
      </w:tc>
      <w:tc>
        <w:tcPr>
          <w:tcW w:w="3343" w:type="dxa"/>
          <w:vMerge/>
        </w:tcPr>
        <w:p w14:paraId="6D363F59" w14:textId="77777777" w:rsidR="00016816" w:rsidRDefault="00016816" w:rsidP="00345B68">
          <w:pPr>
            <w:pStyle w:val="Header"/>
          </w:pPr>
        </w:p>
      </w:tc>
    </w:tr>
  </w:tbl>
  <w:p w14:paraId="2755082E" w14:textId="77777777" w:rsidR="000136FA" w:rsidRDefault="00013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1"/>
      <w:gridCol w:w="3292"/>
      <w:gridCol w:w="3343"/>
    </w:tblGrid>
    <w:tr w:rsidR="00016816" w14:paraId="5EA497E3" w14:textId="77777777" w:rsidTr="00BF61BC">
      <w:trPr>
        <w:trHeight w:hRule="exact" w:val="737"/>
      </w:trPr>
      <w:tc>
        <w:tcPr>
          <w:tcW w:w="3291" w:type="dxa"/>
        </w:tcPr>
        <w:p w14:paraId="7C870AEC" w14:textId="77777777" w:rsidR="00016816" w:rsidRPr="004C69A1" w:rsidRDefault="00016816" w:rsidP="00345B68">
          <w:pPr>
            <w:pStyle w:val="Header"/>
          </w:pPr>
        </w:p>
      </w:tc>
      <w:tc>
        <w:tcPr>
          <w:tcW w:w="3292" w:type="dxa"/>
        </w:tcPr>
        <w:p w14:paraId="63BAFC1D" w14:textId="77777777" w:rsidR="00016816" w:rsidRDefault="00016816" w:rsidP="00345B68">
          <w:pPr>
            <w:pStyle w:val="Header"/>
            <w:jc w:val="right"/>
          </w:pPr>
        </w:p>
      </w:tc>
      <w:tc>
        <w:tcPr>
          <w:tcW w:w="3343" w:type="dxa"/>
          <w:vMerge w:val="restart"/>
          <w:vAlign w:val="bottom"/>
        </w:tcPr>
        <w:p w14:paraId="1766D275" w14:textId="77777777" w:rsidR="00016816" w:rsidRDefault="00016816" w:rsidP="00BF61BC">
          <w:pPr>
            <w:pStyle w:val="Header"/>
            <w:jc w:val="right"/>
          </w:pPr>
          <w:r>
            <w:rPr>
              <w:noProof/>
              <w:lang w:eastAsia="fi-FI"/>
            </w:rPr>
            <w:drawing>
              <wp:anchor distT="0" distB="0" distL="114300" distR="114300" simplePos="0" relativeHeight="251659264" behindDoc="0" locked="0" layoutInCell="1" allowOverlap="1" wp14:anchorId="39766B18" wp14:editId="0EF73730">
                <wp:simplePos x="0" y="0"/>
                <wp:positionH relativeFrom="column">
                  <wp:posOffset>979170</wp:posOffset>
                </wp:positionH>
                <wp:positionV relativeFrom="paragraph">
                  <wp:posOffset>-128905</wp:posOffset>
                </wp:positionV>
                <wp:extent cx="816610" cy="816610"/>
                <wp:effectExtent l="0" t="0" r="0" b="0"/>
                <wp:wrapNone/>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anchor>
            </w:drawing>
          </w:r>
        </w:p>
      </w:tc>
    </w:tr>
    <w:tr w:rsidR="00016816" w14:paraId="0B96BEE2" w14:textId="77777777" w:rsidTr="00345B68">
      <w:trPr>
        <w:trHeight w:hRule="exact" w:val="284"/>
      </w:trPr>
      <w:tc>
        <w:tcPr>
          <w:tcW w:w="3291" w:type="dxa"/>
        </w:tcPr>
        <w:p w14:paraId="6B63C0F2" w14:textId="77777777" w:rsidR="00016816" w:rsidRPr="004C69A1" w:rsidRDefault="00016816" w:rsidP="00345B68">
          <w:pPr>
            <w:pStyle w:val="Header"/>
          </w:pPr>
        </w:p>
      </w:tc>
      <w:sdt>
        <w:sdtPr>
          <w:rPr>
            <w:b/>
            <w:sz w:val="22"/>
          </w:rPr>
          <w:alias w:val="Asiakirjatyyppi"/>
          <w:tag w:val="Asiakirjatyyppi"/>
          <w:id w:val="446641"/>
          <w:text/>
        </w:sdtPr>
        <w:sdtEndPr/>
        <w:sdtContent>
          <w:tc>
            <w:tcPr>
              <w:tcW w:w="3292" w:type="dxa"/>
            </w:tcPr>
            <w:p w14:paraId="6CEDE9D0" w14:textId="77777777" w:rsidR="00016816" w:rsidRPr="004C69A1" w:rsidRDefault="00016816" w:rsidP="00016816">
              <w:pPr>
                <w:pStyle w:val="Header"/>
                <w:jc w:val="right"/>
              </w:pPr>
              <w:r w:rsidRPr="00016816">
                <w:rPr>
                  <w:b/>
                  <w:sz w:val="22"/>
                </w:rPr>
                <w:t>Lausunto</w:t>
              </w:r>
            </w:p>
          </w:tc>
        </w:sdtContent>
      </w:sdt>
      <w:tc>
        <w:tcPr>
          <w:tcW w:w="3343" w:type="dxa"/>
          <w:vMerge/>
        </w:tcPr>
        <w:p w14:paraId="7E2FD1F6" w14:textId="77777777" w:rsidR="00016816" w:rsidRDefault="00016816" w:rsidP="00345B68">
          <w:pPr>
            <w:pStyle w:val="Header"/>
          </w:pPr>
        </w:p>
      </w:tc>
    </w:tr>
    <w:tr w:rsidR="00016816" w14:paraId="06798089" w14:textId="77777777" w:rsidTr="00345B68">
      <w:trPr>
        <w:trHeight w:hRule="exact" w:val="397"/>
      </w:trPr>
      <w:tc>
        <w:tcPr>
          <w:tcW w:w="3291" w:type="dxa"/>
        </w:tcPr>
        <w:p w14:paraId="3125A8F6" w14:textId="77777777" w:rsidR="00016816" w:rsidRPr="004C69A1" w:rsidRDefault="00016816" w:rsidP="00016816">
          <w:pPr>
            <w:pStyle w:val="Header"/>
          </w:pPr>
        </w:p>
      </w:tc>
      <w:tc>
        <w:tcPr>
          <w:tcW w:w="3292" w:type="dxa"/>
        </w:tcPr>
        <w:p w14:paraId="0CCFBC70" w14:textId="7C820228" w:rsidR="00016816" w:rsidRPr="004C69A1" w:rsidRDefault="00364C86" w:rsidP="00345B68">
          <w:pPr>
            <w:pStyle w:val="Header"/>
            <w:jc w:val="right"/>
          </w:pPr>
          <w:sdt>
            <w:sdtPr>
              <w:alias w:val="Pvm"/>
              <w:tag w:val="Pvm"/>
              <w:id w:val="446643"/>
              <w:date w:fullDate="2017-08-18T00:00:00Z">
                <w:dateFormat w:val="d.M.yyyy"/>
                <w:lid w:val="fi-FI"/>
                <w:storeMappedDataAs w:val="dateTime"/>
                <w:calendar w:val="gregorian"/>
              </w:date>
            </w:sdtPr>
            <w:sdtEndPr/>
            <w:sdtContent>
              <w:r>
                <w:t>18.8.2017</w:t>
              </w:r>
            </w:sdtContent>
          </w:sdt>
        </w:p>
      </w:tc>
      <w:tc>
        <w:tcPr>
          <w:tcW w:w="3343" w:type="dxa"/>
          <w:vMerge/>
        </w:tcPr>
        <w:p w14:paraId="187CCAB7" w14:textId="77777777" w:rsidR="00016816" w:rsidRDefault="00016816" w:rsidP="00345B68">
          <w:pPr>
            <w:pStyle w:val="Header"/>
          </w:pPr>
        </w:p>
      </w:tc>
    </w:tr>
  </w:tbl>
  <w:p w14:paraId="7E44C821" w14:textId="77777777" w:rsidR="00345B68" w:rsidRPr="00F041D9" w:rsidRDefault="00345B68" w:rsidP="00A278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AEC79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FF228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711F38"/>
    <w:multiLevelType w:val="multilevel"/>
    <w:tmpl w:val="4F829364"/>
    <w:styleLink w:val="Numerointi"/>
    <w:lvl w:ilvl="0">
      <w:start w:val="1"/>
      <w:numFmt w:val="decimal"/>
      <w:pStyle w:val="ListNumber"/>
      <w:lvlText w:val="%1."/>
      <w:lvlJc w:val="left"/>
      <w:pPr>
        <w:tabs>
          <w:tab w:val="num" w:pos="1418"/>
        </w:tabs>
        <w:ind w:left="1701" w:hanging="283"/>
      </w:pPr>
      <w:rPr>
        <w:rFonts w:hint="default"/>
      </w:rPr>
    </w:lvl>
    <w:lvl w:ilvl="1">
      <w:start w:val="1"/>
      <w:numFmt w:val="bullet"/>
      <w:lvlText w:val="•"/>
      <w:lvlJc w:val="left"/>
      <w:pPr>
        <w:tabs>
          <w:tab w:val="num" w:pos="1701"/>
        </w:tabs>
        <w:ind w:left="1985" w:hanging="284"/>
      </w:pPr>
      <w:rPr>
        <w:rFonts w:ascii="FF_Info_Regular_MTV3" w:hAnsi="FF_Info_Regular_MTV3" w:hint="default"/>
      </w:rPr>
    </w:lvl>
    <w:lvl w:ilvl="2">
      <w:start w:val="1"/>
      <w:numFmt w:val="bullet"/>
      <w:lvlText w:val="–"/>
      <w:lvlJc w:val="left"/>
      <w:pPr>
        <w:tabs>
          <w:tab w:val="num" w:pos="1985"/>
        </w:tabs>
        <w:ind w:left="2268" w:hanging="283"/>
      </w:pPr>
      <w:rPr>
        <w:rFonts w:ascii="FF_Info_Regular_MTV3" w:hAnsi="FF_Info_Regular_MTV3" w:hint="default"/>
      </w:rPr>
    </w:lvl>
    <w:lvl w:ilvl="3">
      <w:start w:val="1"/>
      <w:numFmt w:val="bullet"/>
      <w:lvlText w:val="–"/>
      <w:lvlJc w:val="left"/>
      <w:pPr>
        <w:tabs>
          <w:tab w:val="num" w:pos="2268"/>
        </w:tabs>
        <w:ind w:left="2552" w:hanging="284"/>
      </w:pPr>
      <w:rPr>
        <w:rFonts w:ascii="FF_Info_Regular_MTV3" w:hAnsi="FF_Info_Regular_MTV3" w:hint="default"/>
      </w:rPr>
    </w:lvl>
    <w:lvl w:ilvl="4">
      <w:start w:val="1"/>
      <w:numFmt w:val="bullet"/>
      <w:lvlText w:val="–"/>
      <w:lvlJc w:val="left"/>
      <w:pPr>
        <w:tabs>
          <w:tab w:val="num" w:pos="2552"/>
        </w:tabs>
        <w:ind w:left="2835" w:hanging="283"/>
      </w:pPr>
      <w:rPr>
        <w:rFonts w:ascii="FF_Info_Regular_MTV3" w:hAnsi="FF_Info_Regular_MTV3" w:hint="default"/>
      </w:rPr>
    </w:lvl>
    <w:lvl w:ilvl="5">
      <w:start w:val="1"/>
      <w:numFmt w:val="bullet"/>
      <w:lvlText w:val="–"/>
      <w:lvlJc w:val="left"/>
      <w:pPr>
        <w:tabs>
          <w:tab w:val="num" w:pos="2835"/>
        </w:tabs>
        <w:ind w:left="3119" w:hanging="284"/>
      </w:pPr>
      <w:rPr>
        <w:rFonts w:ascii="FF_Info_Regular_MTV3" w:hAnsi="FF_Info_Regular_MTV3" w:hint="default"/>
      </w:rPr>
    </w:lvl>
    <w:lvl w:ilvl="6">
      <w:start w:val="1"/>
      <w:numFmt w:val="bullet"/>
      <w:lvlText w:val="–"/>
      <w:lvlJc w:val="left"/>
      <w:pPr>
        <w:tabs>
          <w:tab w:val="num" w:pos="3119"/>
        </w:tabs>
        <w:ind w:left="3402" w:hanging="283"/>
      </w:pPr>
      <w:rPr>
        <w:rFonts w:ascii="FF_Info_Regular_MTV3" w:hAnsi="FF_Info_Regular_MTV3" w:hint="default"/>
      </w:rPr>
    </w:lvl>
    <w:lvl w:ilvl="7">
      <w:start w:val="1"/>
      <w:numFmt w:val="bullet"/>
      <w:lvlText w:val="–"/>
      <w:lvlJc w:val="left"/>
      <w:pPr>
        <w:tabs>
          <w:tab w:val="num" w:pos="3402"/>
        </w:tabs>
        <w:ind w:left="3686" w:hanging="284"/>
      </w:pPr>
      <w:rPr>
        <w:rFonts w:ascii="FF_Info_Regular_MTV3" w:hAnsi="FF_Info_Regular_MTV3" w:hint="default"/>
      </w:rPr>
    </w:lvl>
    <w:lvl w:ilvl="8">
      <w:start w:val="1"/>
      <w:numFmt w:val="bullet"/>
      <w:lvlText w:val="–"/>
      <w:lvlJc w:val="left"/>
      <w:pPr>
        <w:ind w:left="3969" w:hanging="283"/>
      </w:pPr>
      <w:rPr>
        <w:rFonts w:ascii="FF_Info_Regular_MTV3" w:hAnsi="FF_Info_Regular_MTV3" w:hint="default"/>
      </w:rPr>
    </w:lvl>
  </w:abstractNum>
  <w:abstractNum w:abstractNumId="3" w15:restartNumberingAfterBreak="0">
    <w:nsid w:val="39786732"/>
    <w:multiLevelType w:val="multilevel"/>
    <w:tmpl w:val="79CCEDE0"/>
    <w:numStyleLink w:val="Luettelomerkit"/>
  </w:abstractNum>
  <w:abstractNum w:abstractNumId="4" w15:restartNumberingAfterBreak="0">
    <w:nsid w:val="39D02931"/>
    <w:multiLevelType w:val="multilevel"/>
    <w:tmpl w:val="79CCEDE0"/>
    <w:numStyleLink w:val="Luettelomerkit"/>
  </w:abstractNum>
  <w:abstractNum w:abstractNumId="5" w15:restartNumberingAfterBreak="0">
    <w:nsid w:val="5115670F"/>
    <w:multiLevelType w:val="multilevel"/>
    <w:tmpl w:val="79CCEDE0"/>
    <w:styleLink w:val="Luettelomerkit"/>
    <w:lvl w:ilvl="0">
      <w:start w:val="1"/>
      <w:numFmt w:val="bullet"/>
      <w:pStyle w:val="ListBullet"/>
      <w:lvlText w:val="•"/>
      <w:lvlJc w:val="left"/>
      <w:pPr>
        <w:ind w:left="1701" w:hanging="283"/>
      </w:pPr>
      <w:rPr>
        <w:rFonts w:ascii="FF_Info_Regular_MTV3" w:hAnsi="FF_Info_Regular_MTV3" w:hint="default"/>
      </w:rPr>
    </w:lvl>
    <w:lvl w:ilvl="1">
      <w:start w:val="1"/>
      <w:numFmt w:val="bullet"/>
      <w:lvlText w:val="–"/>
      <w:lvlJc w:val="left"/>
      <w:pPr>
        <w:ind w:left="1985" w:hanging="284"/>
      </w:pPr>
      <w:rPr>
        <w:rFonts w:ascii="FF_Info_Regular_MTV3" w:hAnsi="FF_Info_Regular_MTV3" w:hint="default"/>
      </w:rPr>
    </w:lvl>
    <w:lvl w:ilvl="2">
      <w:start w:val="1"/>
      <w:numFmt w:val="bullet"/>
      <w:lvlText w:val="–"/>
      <w:lvlJc w:val="left"/>
      <w:pPr>
        <w:ind w:left="2268" w:hanging="283"/>
      </w:pPr>
      <w:rPr>
        <w:rFonts w:ascii="FF_Info_Regular_MTV3" w:hAnsi="FF_Info_Regular_MTV3" w:hint="default"/>
      </w:rPr>
    </w:lvl>
    <w:lvl w:ilvl="3">
      <w:start w:val="1"/>
      <w:numFmt w:val="bullet"/>
      <w:lvlText w:val="–"/>
      <w:lvlJc w:val="left"/>
      <w:pPr>
        <w:ind w:left="2552" w:hanging="284"/>
      </w:pPr>
      <w:rPr>
        <w:rFonts w:ascii="FF_Info_Regular_MTV3" w:hAnsi="FF_Info_Regular_MTV3" w:hint="default"/>
      </w:rPr>
    </w:lvl>
    <w:lvl w:ilvl="4">
      <w:start w:val="1"/>
      <w:numFmt w:val="bullet"/>
      <w:lvlText w:val="–"/>
      <w:lvlJc w:val="left"/>
      <w:pPr>
        <w:ind w:left="2835" w:hanging="283"/>
      </w:pPr>
      <w:rPr>
        <w:rFonts w:ascii="FF_Info_Regular_MTV3" w:hAnsi="FF_Info_Regular_MTV3" w:hint="default"/>
      </w:rPr>
    </w:lvl>
    <w:lvl w:ilvl="5">
      <w:start w:val="1"/>
      <w:numFmt w:val="bullet"/>
      <w:lvlText w:val="–"/>
      <w:lvlJc w:val="left"/>
      <w:pPr>
        <w:ind w:left="3119" w:hanging="284"/>
      </w:pPr>
      <w:rPr>
        <w:rFonts w:ascii="FF_Info_Regular_MTV3" w:hAnsi="FF_Info_Regular_MTV3" w:hint="default"/>
      </w:rPr>
    </w:lvl>
    <w:lvl w:ilvl="6">
      <w:start w:val="1"/>
      <w:numFmt w:val="bullet"/>
      <w:lvlText w:val="–"/>
      <w:lvlJc w:val="left"/>
      <w:pPr>
        <w:ind w:left="3402" w:hanging="283"/>
      </w:pPr>
      <w:rPr>
        <w:rFonts w:ascii="FF_Info_Regular_MTV3" w:hAnsi="FF_Info_Regular_MTV3" w:hint="default"/>
      </w:rPr>
    </w:lvl>
    <w:lvl w:ilvl="7">
      <w:start w:val="1"/>
      <w:numFmt w:val="bullet"/>
      <w:lvlText w:val="–"/>
      <w:lvlJc w:val="left"/>
      <w:pPr>
        <w:ind w:left="3686" w:hanging="284"/>
      </w:pPr>
      <w:rPr>
        <w:rFonts w:ascii="FF_Info_Regular_MTV3" w:hAnsi="FF_Info_Regular_MTV3" w:hint="default"/>
      </w:rPr>
    </w:lvl>
    <w:lvl w:ilvl="8">
      <w:start w:val="1"/>
      <w:numFmt w:val="bullet"/>
      <w:lvlText w:val="–"/>
      <w:lvlJc w:val="left"/>
      <w:pPr>
        <w:ind w:left="3969" w:hanging="283"/>
      </w:pPr>
      <w:rPr>
        <w:rFonts w:ascii="FF_Info_Regular_MTV3" w:hAnsi="FF_Info_Regular_MTV3" w:hint="default"/>
      </w:rPr>
    </w:lvl>
  </w:abstractNum>
  <w:abstractNum w:abstractNumId="6" w15:restartNumberingAfterBreak="0">
    <w:nsid w:val="51B6677E"/>
    <w:multiLevelType w:val="multilevel"/>
    <w:tmpl w:val="79CCEDE0"/>
    <w:numStyleLink w:val="Luettelomerkit"/>
  </w:abstractNum>
  <w:abstractNum w:abstractNumId="7" w15:restartNumberingAfterBreak="0">
    <w:nsid w:val="5A0946E2"/>
    <w:multiLevelType w:val="multilevel"/>
    <w:tmpl w:val="79CCEDE0"/>
    <w:numStyleLink w:val="Luettelomerkit"/>
  </w:abstractNum>
  <w:num w:numId="1">
    <w:abstractNumId w:val="5"/>
  </w:num>
  <w:num w:numId="2">
    <w:abstractNumId w:val="6"/>
  </w:num>
  <w:num w:numId="3">
    <w:abstractNumId w:val="4"/>
  </w:num>
  <w:num w:numId="4">
    <w:abstractNumId w:val="1"/>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attachedTemplate r:id="rId1"/>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16"/>
    <w:rsid w:val="000136FA"/>
    <w:rsid w:val="00014C17"/>
    <w:rsid w:val="00016816"/>
    <w:rsid w:val="00021763"/>
    <w:rsid w:val="000350E8"/>
    <w:rsid w:val="00042725"/>
    <w:rsid w:val="00056A5C"/>
    <w:rsid w:val="0006261A"/>
    <w:rsid w:val="000857A2"/>
    <w:rsid w:val="0009117A"/>
    <w:rsid w:val="00091278"/>
    <w:rsid w:val="00096FE2"/>
    <w:rsid w:val="000A0C47"/>
    <w:rsid w:val="000B5BBF"/>
    <w:rsid w:val="000C1649"/>
    <w:rsid w:val="000C442E"/>
    <w:rsid w:val="000F1C26"/>
    <w:rsid w:val="000F7023"/>
    <w:rsid w:val="001014AC"/>
    <w:rsid w:val="00113118"/>
    <w:rsid w:val="001154E0"/>
    <w:rsid w:val="0012227F"/>
    <w:rsid w:val="00133ABE"/>
    <w:rsid w:val="00155AD9"/>
    <w:rsid w:val="001807A0"/>
    <w:rsid w:val="00180A31"/>
    <w:rsid w:val="00185013"/>
    <w:rsid w:val="00195DFF"/>
    <w:rsid w:val="001A541A"/>
    <w:rsid w:val="001A5D7F"/>
    <w:rsid w:val="001C49BF"/>
    <w:rsid w:val="001C6FEA"/>
    <w:rsid w:val="001D0F17"/>
    <w:rsid w:val="001D3922"/>
    <w:rsid w:val="001E0C0B"/>
    <w:rsid w:val="001F2E62"/>
    <w:rsid w:val="001F33A7"/>
    <w:rsid w:val="00203C22"/>
    <w:rsid w:val="00210A7E"/>
    <w:rsid w:val="00212000"/>
    <w:rsid w:val="00214AE8"/>
    <w:rsid w:val="00215EE7"/>
    <w:rsid w:val="002302F1"/>
    <w:rsid w:val="0023101F"/>
    <w:rsid w:val="00231BCB"/>
    <w:rsid w:val="00236CE6"/>
    <w:rsid w:val="002553F8"/>
    <w:rsid w:val="00276FE3"/>
    <w:rsid w:val="00281076"/>
    <w:rsid w:val="002852D8"/>
    <w:rsid w:val="00286E1B"/>
    <w:rsid w:val="002901C6"/>
    <w:rsid w:val="00296DF4"/>
    <w:rsid w:val="002A0FB7"/>
    <w:rsid w:val="002A1ABA"/>
    <w:rsid w:val="002A5DCA"/>
    <w:rsid w:val="002B000C"/>
    <w:rsid w:val="002B05B9"/>
    <w:rsid w:val="002B2593"/>
    <w:rsid w:val="002B5C36"/>
    <w:rsid w:val="002C3F95"/>
    <w:rsid w:val="002D2636"/>
    <w:rsid w:val="002D4C2C"/>
    <w:rsid w:val="002D5061"/>
    <w:rsid w:val="002F4966"/>
    <w:rsid w:val="002F75F2"/>
    <w:rsid w:val="00305B16"/>
    <w:rsid w:val="003169B8"/>
    <w:rsid w:val="00321AD3"/>
    <w:rsid w:val="003243B6"/>
    <w:rsid w:val="00324486"/>
    <w:rsid w:val="00326C9A"/>
    <w:rsid w:val="0034049A"/>
    <w:rsid w:val="00345B68"/>
    <w:rsid w:val="0035029B"/>
    <w:rsid w:val="003634B6"/>
    <w:rsid w:val="00364C86"/>
    <w:rsid w:val="003729AB"/>
    <w:rsid w:val="00383449"/>
    <w:rsid w:val="0038566E"/>
    <w:rsid w:val="003856C6"/>
    <w:rsid w:val="00392530"/>
    <w:rsid w:val="00397686"/>
    <w:rsid w:val="003A5874"/>
    <w:rsid w:val="003A6C9A"/>
    <w:rsid w:val="003C41E5"/>
    <w:rsid w:val="003C6CDD"/>
    <w:rsid w:val="003D0ECF"/>
    <w:rsid w:val="003E16C0"/>
    <w:rsid w:val="003F6E65"/>
    <w:rsid w:val="003F7B02"/>
    <w:rsid w:val="00403227"/>
    <w:rsid w:val="00417634"/>
    <w:rsid w:val="004256F8"/>
    <w:rsid w:val="004258FA"/>
    <w:rsid w:val="00426030"/>
    <w:rsid w:val="00432708"/>
    <w:rsid w:val="004358D9"/>
    <w:rsid w:val="004413A0"/>
    <w:rsid w:val="00447D8E"/>
    <w:rsid w:val="004510C2"/>
    <w:rsid w:val="00451242"/>
    <w:rsid w:val="0046078C"/>
    <w:rsid w:val="0046707E"/>
    <w:rsid w:val="004846E0"/>
    <w:rsid w:val="004A7766"/>
    <w:rsid w:val="004B02F5"/>
    <w:rsid w:val="004B3019"/>
    <w:rsid w:val="004B5404"/>
    <w:rsid w:val="004B7DDE"/>
    <w:rsid w:val="004C2B7A"/>
    <w:rsid w:val="004C69A1"/>
    <w:rsid w:val="004E6E46"/>
    <w:rsid w:val="004F0C4F"/>
    <w:rsid w:val="004F385F"/>
    <w:rsid w:val="004F6F72"/>
    <w:rsid w:val="005044EE"/>
    <w:rsid w:val="00506728"/>
    <w:rsid w:val="00517D7D"/>
    <w:rsid w:val="00534F6D"/>
    <w:rsid w:val="00545CE7"/>
    <w:rsid w:val="005710A5"/>
    <w:rsid w:val="005B0CF8"/>
    <w:rsid w:val="005C41F5"/>
    <w:rsid w:val="005F2414"/>
    <w:rsid w:val="00600067"/>
    <w:rsid w:val="006136D9"/>
    <w:rsid w:val="00626754"/>
    <w:rsid w:val="00641E86"/>
    <w:rsid w:val="00644BB0"/>
    <w:rsid w:val="00644C45"/>
    <w:rsid w:val="00645D8F"/>
    <w:rsid w:val="00656F1B"/>
    <w:rsid w:val="006636FA"/>
    <w:rsid w:val="00663C8C"/>
    <w:rsid w:val="00674292"/>
    <w:rsid w:val="00677769"/>
    <w:rsid w:val="00687AAB"/>
    <w:rsid w:val="0069179F"/>
    <w:rsid w:val="006A388C"/>
    <w:rsid w:val="006D1AC6"/>
    <w:rsid w:val="006E1F55"/>
    <w:rsid w:val="00710A5B"/>
    <w:rsid w:val="00715691"/>
    <w:rsid w:val="00720AA1"/>
    <w:rsid w:val="00724AE4"/>
    <w:rsid w:val="00725462"/>
    <w:rsid w:val="007263EB"/>
    <w:rsid w:val="00757458"/>
    <w:rsid w:val="00762B95"/>
    <w:rsid w:val="007716E0"/>
    <w:rsid w:val="007863BE"/>
    <w:rsid w:val="00791765"/>
    <w:rsid w:val="007942CE"/>
    <w:rsid w:val="007C0873"/>
    <w:rsid w:val="007C1CE2"/>
    <w:rsid w:val="007C5CBA"/>
    <w:rsid w:val="007D0708"/>
    <w:rsid w:val="007D0790"/>
    <w:rsid w:val="007E75DA"/>
    <w:rsid w:val="00803AFA"/>
    <w:rsid w:val="008112DC"/>
    <w:rsid w:val="00817F34"/>
    <w:rsid w:val="0082742D"/>
    <w:rsid w:val="00833B50"/>
    <w:rsid w:val="00842718"/>
    <w:rsid w:val="00843D42"/>
    <w:rsid w:val="008502BF"/>
    <w:rsid w:val="00855E00"/>
    <w:rsid w:val="008679CC"/>
    <w:rsid w:val="008933D7"/>
    <w:rsid w:val="008B631E"/>
    <w:rsid w:val="008D3866"/>
    <w:rsid w:val="008E3005"/>
    <w:rsid w:val="0091455D"/>
    <w:rsid w:val="00917AEB"/>
    <w:rsid w:val="009247DB"/>
    <w:rsid w:val="00925B90"/>
    <w:rsid w:val="00925FB6"/>
    <w:rsid w:val="00926516"/>
    <w:rsid w:val="0092727C"/>
    <w:rsid w:val="00941CE4"/>
    <w:rsid w:val="009509B0"/>
    <w:rsid w:val="009516B2"/>
    <w:rsid w:val="00954A98"/>
    <w:rsid w:val="00972C6D"/>
    <w:rsid w:val="009735D9"/>
    <w:rsid w:val="00994718"/>
    <w:rsid w:val="009A0A12"/>
    <w:rsid w:val="009A371D"/>
    <w:rsid w:val="009A4AAD"/>
    <w:rsid w:val="009C122F"/>
    <w:rsid w:val="009C31A6"/>
    <w:rsid w:val="009C692A"/>
    <w:rsid w:val="009C74DF"/>
    <w:rsid w:val="009D1AFD"/>
    <w:rsid w:val="009D26DF"/>
    <w:rsid w:val="009D5094"/>
    <w:rsid w:val="009D7544"/>
    <w:rsid w:val="009E6E82"/>
    <w:rsid w:val="009F4B35"/>
    <w:rsid w:val="009F65F9"/>
    <w:rsid w:val="009F773F"/>
    <w:rsid w:val="00A1710E"/>
    <w:rsid w:val="00A2364B"/>
    <w:rsid w:val="00A26ABB"/>
    <w:rsid w:val="00A2781A"/>
    <w:rsid w:val="00A4145D"/>
    <w:rsid w:val="00A66A8F"/>
    <w:rsid w:val="00A70635"/>
    <w:rsid w:val="00A73526"/>
    <w:rsid w:val="00A76DE1"/>
    <w:rsid w:val="00A8704F"/>
    <w:rsid w:val="00A87F1C"/>
    <w:rsid w:val="00A9097A"/>
    <w:rsid w:val="00A915A2"/>
    <w:rsid w:val="00A94C05"/>
    <w:rsid w:val="00A976EF"/>
    <w:rsid w:val="00AA30A6"/>
    <w:rsid w:val="00AD6289"/>
    <w:rsid w:val="00AE7B22"/>
    <w:rsid w:val="00AF4C04"/>
    <w:rsid w:val="00AF6FE0"/>
    <w:rsid w:val="00AF703D"/>
    <w:rsid w:val="00B02FBA"/>
    <w:rsid w:val="00B1520A"/>
    <w:rsid w:val="00B165A5"/>
    <w:rsid w:val="00B271B7"/>
    <w:rsid w:val="00B30386"/>
    <w:rsid w:val="00B3709B"/>
    <w:rsid w:val="00B44268"/>
    <w:rsid w:val="00B44EBA"/>
    <w:rsid w:val="00B465D1"/>
    <w:rsid w:val="00B51090"/>
    <w:rsid w:val="00B52E1C"/>
    <w:rsid w:val="00B76983"/>
    <w:rsid w:val="00B91C4D"/>
    <w:rsid w:val="00B92F2A"/>
    <w:rsid w:val="00B93FB9"/>
    <w:rsid w:val="00BA26FD"/>
    <w:rsid w:val="00BC15B2"/>
    <w:rsid w:val="00BC160B"/>
    <w:rsid w:val="00BD53BC"/>
    <w:rsid w:val="00BF17FD"/>
    <w:rsid w:val="00BF18CA"/>
    <w:rsid w:val="00BF61BC"/>
    <w:rsid w:val="00C164B0"/>
    <w:rsid w:val="00C30EE5"/>
    <w:rsid w:val="00C33F01"/>
    <w:rsid w:val="00C45302"/>
    <w:rsid w:val="00C5177E"/>
    <w:rsid w:val="00C65982"/>
    <w:rsid w:val="00C87C84"/>
    <w:rsid w:val="00CA42F2"/>
    <w:rsid w:val="00CB300A"/>
    <w:rsid w:val="00CB487E"/>
    <w:rsid w:val="00CC7935"/>
    <w:rsid w:val="00CC7D19"/>
    <w:rsid w:val="00CD6A98"/>
    <w:rsid w:val="00CE048D"/>
    <w:rsid w:val="00D01506"/>
    <w:rsid w:val="00D17062"/>
    <w:rsid w:val="00D2305B"/>
    <w:rsid w:val="00D24A48"/>
    <w:rsid w:val="00D26136"/>
    <w:rsid w:val="00D4144C"/>
    <w:rsid w:val="00D42F2B"/>
    <w:rsid w:val="00D55DBA"/>
    <w:rsid w:val="00D6309F"/>
    <w:rsid w:val="00D6515C"/>
    <w:rsid w:val="00D65475"/>
    <w:rsid w:val="00D745FF"/>
    <w:rsid w:val="00D74C3E"/>
    <w:rsid w:val="00D76819"/>
    <w:rsid w:val="00DB2EB7"/>
    <w:rsid w:val="00DB3D43"/>
    <w:rsid w:val="00DB7516"/>
    <w:rsid w:val="00DC13AF"/>
    <w:rsid w:val="00DC60DB"/>
    <w:rsid w:val="00DC6434"/>
    <w:rsid w:val="00DD44CE"/>
    <w:rsid w:val="00DD5E20"/>
    <w:rsid w:val="00DF257B"/>
    <w:rsid w:val="00E11090"/>
    <w:rsid w:val="00E133A7"/>
    <w:rsid w:val="00E250D7"/>
    <w:rsid w:val="00E257DB"/>
    <w:rsid w:val="00E33B77"/>
    <w:rsid w:val="00E4351B"/>
    <w:rsid w:val="00E45BD4"/>
    <w:rsid w:val="00E51566"/>
    <w:rsid w:val="00E538A4"/>
    <w:rsid w:val="00E63842"/>
    <w:rsid w:val="00E66E0E"/>
    <w:rsid w:val="00E66E59"/>
    <w:rsid w:val="00E747AF"/>
    <w:rsid w:val="00E81371"/>
    <w:rsid w:val="00E81E8B"/>
    <w:rsid w:val="00E827A3"/>
    <w:rsid w:val="00EA4F5B"/>
    <w:rsid w:val="00EB77B2"/>
    <w:rsid w:val="00EE350B"/>
    <w:rsid w:val="00EF3352"/>
    <w:rsid w:val="00EF7330"/>
    <w:rsid w:val="00F041D9"/>
    <w:rsid w:val="00F05071"/>
    <w:rsid w:val="00F050B6"/>
    <w:rsid w:val="00F067EC"/>
    <w:rsid w:val="00F215D6"/>
    <w:rsid w:val="00F2717C"/>
    <w:rsid w:val="00F3717A"/>
    <w:rsid w:val="00F43462"/>
    <w:rsid w:val="00F55B7E"/>
    <w:rsid w:val="00F65537"/>
    <w:rsid w:val="00F72FE7"/>
    <w:rsid w:val="00F86307"/>
    <w:rsid w:val="00F90ABD"/>
    <w:rsid w:val="00F96CDC"/>
    <w:rsid w:val="00FA1F0D"/>
    <w:rsid w:val="00FA3D66"/>
    <w:rsid w:val="00FA5F79"/>
    <w:rsid w:val="00FB5185"/>
    <w:rsid w:val="00FC06DF"/>
    <w:rsid w:val="00FC4E42"/>
    <w:rsid w:val="00FC5665"/>
    <w:rsid w:val="00FD0ED6"/>
    <w:rsid w:val="00FE23C6"/>
    <w:rsid w:val="00FE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0BE86"/>
  <w15:docId w15:val="{431C4D81-B4EE-457F-8DAE-B8A8F0B9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FD"/>
    <w:pPr>
      <w:spacing w:after="0" w:line="300" w:lineRule="auto"/>
    </w:pPr>
  </w:style>
  <w:style w:type="paragraph" w:styleId="Heading1">
    <w:name w:val="heading 1"/>
    <w:basedOn w:val="Normal"/>
    <w:next w:val="Sisennys"/>
    <w:link w:val="Heading1Char"/>
    <w:uiPriority w:val="9"/>
    <w:qFormat/>
    <w:rsid w:val="00BF17FD"/>
    <w:pPr>
      <w:keepNext/>
      <w:overflowPunct w:val="0"/>
      <w:autoSpaceDE w:val="0"/>
      <w:autoSpaceDN w:val="0"/>
      <w:adjustRightInd w:val="0"/>
      <w:spacing w:before="240" w:after="60"/>
      <w:textAlignment w:val="baseline"/>
      <w:outlineLvl w:val="0"/>
    </w:pPr>
    <w:rPr>
      <w:rFonts w:asciiTheme="majorHAnsi" w:eastAsia="Times New Roman" w:hAnsiTheme="majorHAnsi" w:cs="Times New Roman"/>
      <w:b/>
      <w:kern w:val="28"/>
      <w:sz w:val="24"/>
      <w:lang w:eastAsia="fi-FI"/>
    </w:rPr>
  </w:style>
  <w:style w:type="paragraph" w:styleId="Heading2">
    <w:name w:val="heading 2"/>
    <w:basedOn w:val="Normal"/>
    <w:next w:val="Sisennys"/>
    <w:link w:val="Heading2Char"/>
    <w:uiPriority w:val="9"/>
    <w:qFormat/>
    <w:rsid w:val="00BF17FD"/>
    <w:pPr>
      <w:spacing w:before="240" w:after="60"/>
      <w:outlineLvl w:val="1"/>
    </w:pPr>
    <w:rPr>
      <w:rFonts w:asciiTheme="majorHAnsi" w:hAnsiTheme="majorHAnsi"/>
      <w:sz w:val="24"/>
    </w:rPr>
  </w:style>
  <w:style w:type="paragraph" w:styleId="Heading3">
    <w:name w:val="heading 3"/>
    <w:basedOn w:val="Normal"/>
    <w:next w:val="Sisennys"/>
    <w:link w:val="Heading3Char"/>
    <w:uiPriority w:val="9"/>
    <w:qFormat/>
    <w:rsid w:val="00BF17FD"/>
    <w:pPr>
      <w:spacing w:before="240" w:after="60"/>
      <w:outlineLvl w:val="2"/>
    </w:pPr>
    <w:rPr>
      <w:rFonts w:asciiTheme="majorHAnsi" w:hAnsiTheme="majorHAnsi"/>
      <w:sz w:val="24"/>
    </w:rPr>
  </w:style>
  <w:style w:type="paragraph" w:styleId="Heading4">
    <w:name w:val="heading 4"/>
    <w:basedOn w:val="Normal"/>
    <w:next w:val="Sisennys"/>
    <w:link w:val="Heading4Char"/>
    <w:uiPriority w:val="9"/>
    <w:unhideWhenUsed/>
    <w:rsid w:val="00BF17FD"/>
    <w:pPr>
      <w:keepNext/>
      <w:keepLines/>
      <w:spacing w:before="240" w:after="60"/>
      <w:outlineLvl w:val="3"/>
    </w:pPr>
    <w:rPr>
      <w:rFonts w:eastAsiaTheme="majorEastAsia" w:cstheme="majorHAnsi"/>
      <w:bCs/>
      <w:iCs/>
    </w:rPr>
  </w:style>
  <w:style w:type="paragraph" w:styleId="Heading5">
    <w:name w:val="heading 5"/>
    <w:basedOn w:val="Normal"/>
    <w:next w:val="Sisennys"/>
    <w:link w:val="Heading5Char"/>
    <w:uiPriority w:val="9"/>
    <w:unhideWhenUsed/>
    <w:rsid w:val="00BF17FD"/>
    <w:pPr>
      <w:keepNext/>
      <w:keepLines/>
      <w:spacing w:before="240" w:after="60"/>
      <w:outlineLvl w:val="4"/>
    </w:pPr>
    <w:rPr>
      <w:rFonts w:eastAsiaTheme="majorEastAsia" w:cstheme="majorBidi"/>
    </w:rPr>
  </w:style>
  <w:style w:type="paragraph" w:styleId="Heading6">
    <w:name w:val="heading 6"/>
    <w:basedOn w:val="Normal"/>
    <w:next w:val="Sisennys"/>
    <w:link w:val="Heading6Char"/>
    <w:uiPriority w:val="9"/>
    <w:unhideWhenUsed/>
    <w:rsid w:val="00BF17FD"/>
    <w:pPr>
      <w:keepNext/>
      <w:keepLines/>
      <w:spacing w:before="240" w:after="60"/>
      <w:outlineLvl w:val="5"/>
    </w:pPr>
    <w:rPr>
      <w:rFonts w:eastAsiaTheme="majorEastAsia" w:cstheme="majorBidi"/>
      <w:iCs/>
    </w:rPr>
  </w:style>
  <w:style w:type="paragraph" w:styleId="Heading7">
    <w:name w:val="heading 7"/>
    <w:basedOn w:val="Normal"/>
    <w:next w:val="Sisennys"/>
    <w:link w:val="Heading7Char"/>
    <w:uiPriority w:val="9"/>
    <w:unhideWhenUsed/>
    <w:rsid w:val="00BF17FD"/>
    <w:pPr>
      <w:keepNext/>
      <w:keepLines/>
      <w:spacing w:before="240" w:after="60"/>
      <w:outlineLvl w:val="6"/>
    </w:pPr>
    <w:rPr>
      <w:rFonts w:eastAsiaTheme="majorEastAsia" w:cstheme="majorBidi"/>
      <w:iCs/>
    </w:rPr>
  </w:style>
  <w:style w:type="paragraph" w:styleId="Heading8">
    <w:name w:val="heading 8"/>
    <w:basedOn w:val="Normal"/>
    <w:next w:val="Sisennys"/>
    <w:link w:val="Heading8Char"/>
    <w:uiPriority w:val="9"/>
    <w:unhideWhenUsed/>
    <w:rsid w:val="00BF17FD"/>
    <w:pPr>
      <w:keepNext/>
      <w:keepLines/>
      <w:spacing w:before="240" w:after="60"/>
      <w:outlineLvl w:val="7"/>
    </w:pPr>
    <w:rPr>
      <w:rFonts w:eastAsiaTheme="majorEastAsia" w:cstheme="majorBidi"/>
    </w:rPr>
  </w:style>
  <w:style w:type="paragraph" w:styleId="Heading9">
    <w:name w:val="heading 9"/>
    <w:basedOn w:val="Normal"/>
    <w:next w:val="Sisennys"/>
    <w:link w:val="Heading9Char"/>
    <w:uiPriority w:val="9"/>
    <w:unhideWhenUsed/>
    <w:rsid w:val="00BF17FD"/>
    <w:pPr>
      <w:keepNext/>
      <w:keepLines/>
      <w:spacing w:before="240" w:after="6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17C"/>
    <w:rPr>
      <w:rFonts w:ascii="Tahoma" w:hAnsi="Tahoma" w:cs="Tahoma"/>
      <w:sz w:val="16"/>
      <w:szCs w:val="16"/>
    </w:rPr>
  </w:style>
  <w:style w:type="character" w:customStyle="1" w:styleId="BalloonTextChar">
    <w:name w:val="Balloon Text Char"/>
    <w:basedOn w:val="DefaultParagraphFont"/>
    <w:link w:val="BalloonText"/>
    <w:uiPriority w:val="99"/>
    <w:semiHidden/>
    <w:rsid w:val="00F2717C"/>
    <w:rPr>
      <w:rFonts w:ascii="Tahoma" w:hAnsi="Tahoma" w:cs="Tahoma"/>
      <w:sz w:val="16"/>
      <w:szCs w:val="16"/>
    </w:rPr>
  </w:style>
  <w:style w:type="table" w:styleId="TableGrid">
    <w:name w:val="Table Grid"/>
    <w:basedOn w:val="TableNormal"/>
    <w:uiPriority w:val="59"/>
    <w:rsid w:val="004C69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rsid w:val="004C69A1"/>
    <w:rPr>
      <w:color w:val="808080"/>
    </w:rPr>
  </w:style>
  <w:style w:type="paragraph" w:styleId="Header">
    <w:name w:val="header"/>
    <w:basedOn w:val="Normal"/>
    <w:link w:val="HeaderChar"/>
    <w:uiPriority w:val="99"/>
    <w:rsid w:val="00D6309F"/>
  </w:style>
  <w:style w:type="character" w:customStyle="1" w:styleId="HeaderChar">
    <w:name w:val="Header Char"/>
    <w:basedOn w:val="DefaultParagraphFont"/>
    <w:link w:val="Header"/>
    <w:uiPriority w:val="99"/>
    <w:rsid w:val="00D6309F"/>
  </w:style>
  <w:style w:type="paragraph" w:styleId="Footer">
    <w:name w:val="footer"/>
    <w:basedOn w:val="Normal"/>
    <w:link w:val="FooterChar"/>
    <w:uiPriority w:val="99"/>
    <w:rsid w:val="009C31A6"/>
    <w:pPr>
      <w:spacing w:line="199" w:lineRule="auto"/>
    </w:pPr>
    <w:rPr>
      <w:noProof/>
      <w:color w:val="B4B4B4"/>
      <w:sz w:val="18"/>
    </w:rPr>
  </w:style>
  <w:style w:type="character" w:customStyle="1" w:styleId="FooterChar">
    <w:name w:val="Footer Char"/>
    <w:basedOn w:val="DefaultParagraphFont"/>
    <w:link w:val="Footer"/>
    <w:uiPriority w:val="99"/>
    <w:rsid w:val="009C31A6"/>
    <w:rPr>
      <w:noProof/>
      <w:color w:val="B4B4B4"/>
      <w:sz w:val="18"/>
    </w:rPr>
  </w:style>
  <w:style w:type="paragraph" w:styleId="Title">
    <w:name w:val="Title"/>
    <w:basedOn w:val="Normal"/>
    <w:next w:val="Normal"/>
    <w:link w:val="TitleChar"/>
    <w:uiPriority w:val="8"/>
    <w:qFormat/>
    <w:rsid w:val="00C5177E"/>
    <w:pPr>
      <w:spacing w:line="439" w:lineRule="auto"/>
      <w:contextualSpacing/>
    </w:pPr>
    <w:rPr>
      <w:rFonts w:asciiTheme="majorHAnsi" w:eastAsiaTheme="majorEastAsia" w:hAnsiTheme="majorHAnsi" w:cstheme="majorHAnsi"/>
      <w:sz w:val="40"/>
      <w:szCs w:val="52"/>
    </w:rPr>
  </w:style>
  <w:style w:type="character" w:customStyle="1" w:styleId="TitleChar">
    <w:name w:val="Title Char"/>
    <w:basedOn w:val="DefaultParagraphFont"/>
    <w:link w:val="Title"/>
    <w:uiPriority w:val="8"/>
    <w:rsid w:val="00C5177E"/>
    <w:rPr>
      <w:rFonts w:asciiTheme="majorHAnsi" w:eastAsiaTheme="majorEastAsia" w:hAnsiTheme="majorHAnsi" w:cstheme="majorHAnsi"/>
      <w:sz w:val="40"/>
      <w:szCs w:val="52"/>
    </w:rPr>
  </w:style>
  <w:style w:type="paragraph" w:customStyle="1" w:styleId="Sisennys">
    <w:name w:val="Sisennys"/>
    <w:basedOn w:val="Normal"/>
    <w:link w:val="SisennysChar"/>
    <w:qFormat/>
    <w:rsid w:val="00BF17FD"/>
    <w:pPr>
      <w:ind w:left="1304"/>
    </w:pPr>
  </w:style>
  <w:style w:type="paragraph" w:customStyle="1" w:styleId="Riippuvasisennys">
    <w:name w:val="Riippuva sisennys"/>
    <w:basedOn w:val="Normal"/>
    <w:next w:val="Sisennys"/>
    <w:link w:val="RiippuvasisennysChar"/>
    <w:uiPriority w:val="10"/>
    <w:qFormat/>
    <w:rsid w:val="00DB7516"/>
    <w:pPr>
      <w:ind w:left="1304" w:hanging="1304"/>
    </w:pPr>
  </w:style>
  <w:style w:type="character" w:customStyle="1" w:styleId="SisennysChar">
    <w:name w:val="Sisennys Char"/>
    <w:basedOn w:val="DefaultParagraphFont"/>
    <w:link w:val="Sisennys"/>
    <w:rsid w:val="00BF17FD"/>
  </w:style>
  <w:style w:type="character" w:customStyle="1" w:styleId="RiippuvasisennysChar">
    <w:name w:val="Riippuva sisennys Char"/>
    <w:basedOn w:val="SisennysChar"/>
    <w:link w:val="Riippuvasisennys"/>
    <w:uiPriority w:val="10"/>
    <w:rsid w:val="00DB3D43"/>
  </w:style>
  <w:style w:type="character" w:customStyle="1" w:styleId="Heading1Char">
    <w:name w:val="Heading 1 Char"/>
    <w:basedOn w:val="DefaultParagraphFont"/>
    <w:link w:val="Heading1"/>
    <w:uiPriority w:val="9"/>
    <w:rsid w:val="00BF17FD"/>
    <w:rPr>
      <w:rFonts w:asciiTheme="majorHAnsi" w:eastAsia="Times New Roman" w:hAnsiTheme="majorHAnsi" w:cs="Times New Roman"/>
      <w:b/>
      <w:kern w:val="28"/>
      <w:sz w:val="24"/>
      <w:lang w:eastAsia="fi-FI"/>
    </w:rPr>
  </w:style>
  <w:style w:type="character" w:customStyle="1" w:styleId="Heading2Char">
    <w:name w:val="Heading 2 Char"/>
    <w:basedOn w:val="DefaultParagraphFont"/>
    <w:link w:val="Heading2"/>
    <w:uiPriority w:val="9"/>
    <w:rsid w:val="00BF17FD"/>
    <w:rPr>
      <w:rFonts w:asciiTheme="majorHAnsi" w:hAnsiTheme="majorHAnsi"/>
      <w:sz w:val="24"/>
    </w:rPr>
  </w:style>
  <w:style w:type="character" w:customStyle="1" w:styleId="Heading3Char">
    <w:name w:val="Heading 3 Char"/>
    <w:basedOn w:val="DefaultParagraphFont"/>
    <w:link w:val="Heading3"/>
    <w:uiPriority w:val="9"/>
    <w:rsid w:val="00BF17FD"/>
    <w:rPr>
      <w:rFonts w:asciiTheme="majorHAnsi" w:hAnsiTheme="majorHAnsi"/>
      <w:sz w:val="24"/>
    </w:rPr>
  </w:style>
  <w:style w:type="character" w:customStyle="1" w:styleId="Heading4Char">
    <w:name w:val="Heading 4 Char"/>
    <w:basedOn w:val="DefaultParagraphFont"/>
    <w:link w:val="Heading4"/>
    <w:uiPriority w:val="9"/>
    <w:rsid w:val="00BF17FD"/>
    <w:rPr>
      <w:rFonts w:eastAsiaTheme="majorEastAsia" w:cstheme="majorHAnsi"/>
      <w:bCs/>
      <w:iCs/>
    </w:rPr>
  </w:style>
  <w:style w:type="character" w:customStyle="1" w:styleId="Heading5Char">
    <w:name w:val="Heading 5 Char"/>
    <w:basedOn w:val="DefaultParagraphFont"/>
    <w:link w:val="Heading5"/>
    <w:uiPriority w:val="9"/>
    <w:rsid w:val="00BF17FD"/>
    <w:rPr>
      <w:rFonts w:eastAsiaTheme="majorEastAsia" w:cstheme="majorBidi"/>
    </w:rPr>
  </w:style>
  <w:style w:type="character" w:customStyle="1" w:styleId="Heading6Char">
    <w:name w:val="Heading 6 Char"/>
    <w:basedOn w:val="DefaultParagraphFont"/>
    <w:link w:val="Heading6"/>
    <w:uiPriority w:val="9"/>
    <w:rsid w:val="00BF17FD"/>
    <w:rPr>
      <w:rFonts w:eastAsiaTheme="majorEastAsia" w:cstheme="majorBidi"/>
      <w:iCs/>
    </w:rPr>
  </w:style>
  <w:style w:type="character" w:customStyle="1" w:styleId="Heading7Char">
    <w:name w:val="Heading 7 Char"/>
    <w:basedOn w:val="DefaultParagraphFont"/>
    <w:link w:val="Heading7"/>
    <w:uiPriority w:val="9"/>
    <w:rsid w:val="00BF17FD"/>
    <w:rPr>
      <w:rFonts w:eastAsiaTheme="majorEastAsia" w:cstheme="majorBidi"/>
      <w:iCs/>
    </w:rPr>
  </w:style>
  <w:style w:type="character" w:customStyle="1" w:styleId="Heading8Char">
    <w:name w:val="Heading 8 Char"/>
    <w:basedOn w:val="DefaultParagraphFont"/>
    <w:link w:val="Heading8"/>
    <w:uiPriority w:val="9"/>
    <w:rsid w:val="00BF17FD"/>
    <w:rPr>
      <w:rFonts w:eastAsiaTheme="majorEastAsia" w:cstheme="majorBidi"/>
    </w:rPr>
  </w:style>
  <w:style w:type="character" w:customStyle="1" w:styleId="Heading9Char">
    <w:name w:val="Heading 9 Char"/>
    <w:basedOn w:val="DefaultParagraphFont"/>
    <w:link w:val="Heading9"/>
    <w:uiPriority w:val="9"/>
    <w:rsid w:val="00BF17FD"/>
    <w:rPr>
      <w:rFonts w:eastAsiaTheme="majorEastAsia" w:cstheme="majorBidi"/>
      <w:iCs/>
    </w:rPr>
  </w:style>
  <w:style w:type="numbering" w:customStyle="1" w:styleId="Luettelomerkit">
    <w:name w:val="Luettelomerkit"/>
    <w:uiPriority w:val="99"/>
    <w:rsid w:val="000C1649"/>
    <w:pPr>
      <w:numPr>
        <w:numId w:val="1"/>
      </w:numPr>
    </w:pPr>
  </w:style>
  <w:style w:type="paragraph" w:styleId="ListParagraph">
    <w:name w:val="List Paragraph"/>
    <w:basedOn w:val="Normal"/>
    <w:uiPriority w:val="34"/>
    <w:semiHidden/>
    <w:rsid w:val="00C87C84"/>
    <w:pPr>
      <w:ind w:left="720"/>
      <w:contextualSpacing/>
    </w:pPr>
  </w:style>
  <w:style w:type="numbering" w:customStyle="1" w:styleId="Numerointi">
    <w:name w:val="Numerointi"/>
    <w:uiPriority w:val="99"/>
    <w:rsid w:val="000C1649"/>
    <w:pPr>
      <w:numPr>
        <w:numId w:val="8"/>
      </w:numPr>
    </w:pPr>
  </w:style>
  <w:style w:type="paragraph" w:styleId="ListBullet">
    <w:name w:val="List Bullet"/>
    <w:basedOn w:val="Normal"/>
    <w:uiPriority w:val="99"/>
    <w:qFormat/>
    <w:rsid w:val="000C1649"/>
    <w:pPr>
      <w:numPr>
        <w:numId w:val="7"/>
      </w:numPr>
      <w:contextualSpacing/>
    </w:pPr>
  </w:style>
  <w:style w:type="paragraph" w:styleId="ListNumber">
    <w:name w:val="List Number"/>
    <w:basedOn w:val="Normal"/>
    <w:uiPriority w:val="99"/>
    <w:qFormat/>
    <w:rsid w:val="000C1649"/>
    <w:pPr>
      <w:numPr>
        <w:numId w:val="8"/>
      </w:numPr>
      <w:contextualSpacing/>
    </w:pPr>
  </w:style>
  <w:style w:type="character" w:styleId="Hyperlink">
    <w:name w:val="Hyperlink"/>
    <w:basedOn w:val="DefaultParagraphFont"/>
    <w:uiPriority w:val="99"/>
    <w:unhideWhenUsed/>
    <w:rsid w:val="00626754"/>
    <w:rPr>
      <w:color w:val="0563C1" w:themeColor="hyperlink"/>
      <w:u w:val="single"/>
    </w:rPr>
  </w:style>
  <w:style w:type="paragraph" w:styleId="NoSpacing">
    <w:name w:val="No Spacing"/>
    <w:link w:val="NoSpacingChar"/>
    <w:uiPriority w:val="1"/>
    <w:qFormat/>
    <w:rsid w:val="00155AD9"/>
    <w:pPr>
      <w:spacing w:after="0" w:line="240" w:lineRule="auto"/>
    </w:pPr>
    <w:rPr>
      <w:rFonts w:eastAsiaTheme="minorEastAsia" w:cstheme="minorBidi"/>
      <w:lang w:val="en-US"/>
    </w:rPr>
  </w:style>
  <w:style w:type="character" w:customStyle="1" w:styleId="NoSpacingChar">
    <w:name w:val="No Spacing Char"/>
    <w:basedOn w:val="DefaultParagraphFont"/>
    <w:link w:val="NoSpacing"/>
    <w:uiPriority w:val="1"/>
    <w:rsid w:val="00155AD9"/>
    <w:rPr>
      <w:rFonts w:eastAsiaTheme="minorEastAsia" w:cstheme="minorBidi"/>
      <w:lang w:val="en-US"/>
    </w:rPr>
  </w:style>
  <w:style w:type="table" w:customStyle="1" w:styleId="Vaaleataulukkoruudukko1">
    <w:name w:val="Vaalea taulukkoruudukko1"/>
    <w:basedOn w:val="TableNormal"/>
    <w:uiPriority w:val="40"/>
    <w:rsid w:val="00A70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rsid w:val="00016816"/>
    <w:pPr>
      <w:spacing w:line="240" w:lineRule="auto"/>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016816"/>
    <w:rPr>
      <w:rFonts w:ascii="Times New Roman" w:eastAsia="Times New Roman" w:hAnsi="Times New Roman" w:cs="Times New Roman"/>
    </w:rPr>
  </w:style>
  <w:style w:type="character" w:styleId="FootnoteReference">
    <w:name w:val="footnote reference"/>
    <w:basedOn w:val="DefaultParagraphFont"/>
    <w:uiPriority w:val="99"/>
    <w:semiHidden/>
    <w:rsid w:val="00016816"/>
    <w:rPr>
      <w:vertAlign w:val="superscript"/>
    </w:rPr>
  </w:style>
  <w:style w:type="paragraph" w:customStyle="1" w:styleId="RoikkuvaSisennys">
    <w:name w:val="RoikkuvaSisennys"/>
    <w:basedOn w:val="Normal"/>
    <w:uiPriority w:val="99"/>
    <w:rsid w:val="00016816"/>
    <w:pPr>
      <w:overflowPunct w:val="0"/>
      <w:autoSpaceDE w:val="0"/>
      <w:autoSpaceDN w:val="0"/>
      <w:adjustRightInd w:val="0"/>
      <w:spacing w:line="240" w:lineRule="auto"/>
      <w:ind w:left="2608" w:hanging="2608"/>
      <w:textAlignment w:val="baseline"/>
    </w:pPr>
    <w:rPr>
      <w:rFonts w:ascii="Sabon" w:eastAsia="Times New Roman" w:hAnsi="Sabon" w:cs="Times New Roman"/>
      <w:sz w:val="24"/>
      <w:lang w:eastAsia="fi-FI"/>
    </w:rPr>
  </w:style>
  <w:style w:type="character" w:styleId="CommentReference">
    <w:name w:val="annotation reference"/>
    <w:basedOn w:val="DefaultParagraphFont"/>
    <w:uiPriority w:val="99"/>
    <w:semiHidden/>
    <w:unhideWhenUsed/>
    <w:rsid w:val="0038566E"/>
    <w:rPr>
      <w:sz w:val="16"/>
      <w:szCs w:val="16"/>
    </w:rPr>
  </w:style>
  <w:style w:type="paragraph" w:styleId="CommentText">
    <w:name w:val="annotation text"/>
    <w:basedOn w:val="Normal"/>
    <w:link w:val="CommentTextChar"/>
    <w:uiPriority w:val="99"/>
    <w:semiHidden/>
    <w:unhideWhenUsed/>
    <w:rsid w:val="0038566E"/>
    <w:pPr>
      <w:spacing w:line="240" w:lineRule="auto"/>
    </w:pPr>
  </w:style>
  <w:style w:type="character" w:customStyle="1" w:styleId="CommentTextChar">
    <w:name w:val="Comment Text Char"/>
    <w:basedOn w:val="DefaultParagraphFont"/>
    <w:link w:val="CommentText"/>
    <w:uiPriority w:val="99"/>
    <w:semiHidden/>
    <w:rsid w:val="0038566E"/>
  </w:style>
  <w:style w:type="paragraph" w:styleId="CommentSubject">
    <w:name w:val="annotation subject"/>
    <w:basedOn w:val="CommentText"/>
    <w:next w:val="CommentText"/>
    <w:link w:val="CommentSubjectChar"/>
    <w:uiPriority w:val="99"/>
    <w:semiHidden/>
    <w:unhideWhenUsed/>
    <w:rsid w:val="0038566E"/>
    <w:rPr>
      <w:b/>
      <w:bCs/>
    </w:rPr>
  </w:style>
  <w:style w:type="character" w:customStyle="1" w:styleId="CommentSubjectChar">
    <w:name w:val="Comment Subject Char"/>
    <w:basedOn w:val="CommentTextChar"/>
    <w:link w:val="CommentSubject"/>
    <w:uiPriority w:val="99"/>
    <w:semiHidden/>
    <w:rsid w:val="0038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irjaamo@lvm.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tvfsmarge.mtvmedia.netti\yhteinen\template\off2013\MTV.dotm" TargetMode="External"/></Relationships>
</file>

<file path=word/theme/theme1.xml><?xml version="1.0" encoding="utf-8"?>
<a:theme xmlns:a="http://schemas.openxmlformats.org/drawingml/2006/main" name="MTV MEDIA">
  <a:themeElements>
    <a:clrScheme name="MTV">
      <a:dk1>
        <a:sysClr val="windowText" lastClr="000000"/>
      </a:dk1>
      <a:lt1>
        <a:sysClr val="window" lastClr="FFFFFF"/>
      </a:lt1>
      <a:dk2>
        <a:srgbClr val="44546A"/>
      </a:dk2>
      <a:lt2>
        <a:srgbClr val="E7E6E6"/>
      </a:lt2>
      <a:accent1>
        <a:srgbClr val="E81D2D"/>
      </a:accent1>
      <a:accent2>
        <a:srgbClr val="FFCD00"/>
      </a:accent2>
      <a:accent3>
        <a:srgbClr val="C50E64"/>
      </a:accent3>
      <a:accent4>
        <a:srgbClr val="84BD00"/>
      </a:accent4>
      <a:accent5>
        <a:srgbClr val="002855"/>
      </a:accent5>
      <a:accent6>
        <a:srgbClr val="0077C8"/>
      </a:accent6>
      <a:hlink>
        <a:srgbClr val="0563C1"/>
      </a:hlink>
      <a:folHlink>
        <a:srgbClr val="954F72"/>
      </a:folHlink>
    </a:clrScheme>
    <a:fontScheme name="MTV">
      <a:majorFont>
        <a:latin typeface="FS Emeric SemiBold"/>
        <a:ea typeface=""/>
        <a:cs typeface=""/>
      </a:majorFont>
      <a:minorFont>
        <a:latin typeface="FS Emer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51B9-C78C-46AB-9E6B-9A968FF6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MTV</Template>
  <TotalTime>0</TotalTime>
  <Pages>3</Pages>
  <Words>570</Words>
  <Characters>4625</Characters>
  <Application>Microsoft Office Word</Application>
  <DocSecurity>0</DocSecurity>
  <Lines>38</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Wikström-Van Eemeren</dc:creator>
  <cp:lastModifiedBy>Petra Wikström-Van Eemeren</cp:lastModifiedBy>
  <cp:revision>3</cp:revision>
  <dcterms:created xsi:type="dcterms:W3CDTF">2017-07-25T08:35:00Z</dcterms:created>
  <dcterms:modified xsi:type="dcterms:W3CDTF">2017-07-25T08:35:00Z</dcterms:modified>
</cp:coreProperties>
</file>