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1A3" w:rsidRDefault="00F51D9D">
      <w:pPr>
        <w:pStyle w:val="Textbody"/>
      </w:pPr>
      <w:bookmarkStart w:id="0" w:name="_GoBack"/>
      <w:bookmarkEnd w:id="0"/>
      <w:r>
        <w:t>Maa- ja metsätalousministeriö</w:t>
      </w:r>
    </w:p>
    <w:p w:rsidR="00B771A3" w:rsidRDefault="00B771A3">
      <w:pPr>
        <w:pStyle w:val="Textbody"/>
      </w:pPr>
    </w:p>
    <w:p w:rsidR="00B771A3" w:rsidRDefault="00F51D9D">
      <w:pPr>
        <w:pStyle w:val="Textbody"/>
      </w:pPr>
      <w:r>
        <w:t>Anne.Haikonen@mmm.fi</w:t>
      </w:r>
    </w:p>
    <w:p w:rsidR="00B771A3" w:rsidRDefault="00B771A3">
      <w:pPr>
        <w:pStyle w:val="Textbody"/>
      </w:pPr>
    </w:p>
    <w:p w:rsidR="00B771A3" w:rsidRDefault="00B771A3">
      <w:pPr>
        <w:pStyle w:val="Textbody"/>
      </w:pPr>
    </w:p>
    <w:p w:rsidR="00B771A3" w:rsidRDefault="00F51D9D">
      <w:pPr>
        <w:pStyle w:val="Textbody"/>
      </w:pPr>
      <w:r>
        <w:t xml:space="preserve">Viite: Kommentointipyyntönne 10.7.2018, </w:t>
      </w:r>
      <w:r>
        <w:rPr>
          <w:b/>
          <w:bCs/>
        </w:rPr>
        <w:t>liittyy tiedoksi lähettämäänne lausuntopyyntöön (MMM025:00/2016)</w:t>
      </w:r>
    </w:p>
    <w:p w:rsidR="00B771A3" w:rsidRDefault="00B771A3">
      <w:pPr>
        <w:pStyle w:val="Textbody"/>
      </w:pPr>
    </w:p>
    <w:p w:rsidR="00B771A3" w:rsidRDefault="00F51D9D">
      <w:pPr>
        <w:pStyle w:val="Textbody"/>
        <w:rPr>
          <w:b/>
          <w:bCs/>
        </w:rPr>
      </w:pPr>
      <w:r>
        <w:rPr>
          <w:b/>
          <w:bCs/>
        </w:rPr>
        <w:t>Hallituksen esitys eduskunnalle elintarvikelaiksi ja eräiden lakien muuttamiseksi</w:t>
      </w:r>
    </w:p>
    <w:p w:rsidR="00B771A3" w:rsidRDefault="00B771A3">
      <w:pPr>
        <w:pStyle w:val="Textbody"/>
      </w:pPr>
    </w:p>
    <w:p w:rsidR="00B771A3" w:rsidRDefault="00F51D9D">
      <w:pPr>
        <w:pStyle w:val="Textbody"/>
        <w:spacing w:after="283"/>
      </w:pPr>
      <w:r>
        <w:t>Elintarvikerikokset ovat talousrikoksia ja liittyvät rikostyyppinä läheisesti ympäristörikoksiin. Syyttäjälaitoksessa on sekä talousrikoksiin että ympäristörikoksiin erikoistuneita syyttäjiä. Viimeksi mainittuihin erikoistunut Itä-Uudenmaan syyttäjänviraston kihlakunnansyyttäjä Heidi Nummela on laatinut oheiset lakiluonnosta koskevat kommentit</w:t>
      </w:r>
    </w:p>
    <w:p w:rsidR="00B771A3" w:rsidRDefault="00F51D9D">
      <w:pPr>
        <w:pStyle w:val="Textbody"/>
        <w:spacing w:after="283"/>
        <w:rPr>
          <w:i/>
        </w:rPr>
      </w:pPr>
      <w:r>
        <w:rPr>
          <w:i/>
        </w:rPr>
        <w:t>1 luku – Yleiset säännökset</w:t>
      </w:r>
    </w:p>
    <w:p w:rsidR="00B771A3" w:rsidRDefault="00F51D9D">
      <w:pPr>
        <w:pStyle w:val="Textbody"/>
        <w:spacing w:after="283"/>
        <w:rPr>
          <w:i/>
        </w:rPr>
      </w:pPr>
      <w:r>
        <w:rPr>
          <w:i/>
        </w:rPr>
        <w:t>4 § Määritelmät</w:t>
      </w:r>
    </w:p>
    <w:p w:rsidR="00B771A3" w:rsidRDefault="00F51D9D">
      <w:pPr>
        <w:pStyle w:val="Textbody"/>
        <w:spacing w:after="283"/>
      </w:pPr>
      <w:r>
        <w:t>Terveysvaara on pykälässä määritelty siten, että se on ”…tekijä tai tila, joka saattaa vaarantaa kuluttajan turvallisuuden”. Määritelmä on liian abstraktina, sillä siitä ei käy ilmi, millä tavalla kuluttajan turvallisuus vaarannetaan, jotta siitä tulee terveysvaara. Tarkoitetaanko terveysvaaralla esimerkiksi sairastumista, sairastumisen riskiä tms.</w:t>
      </w:r>
    </w:p>
    <w:p w:rsidR="00B771A3" w:rsidRDefault="00F51D9D">
      <w:pPr>
        <w:pStyle w:val="Textbody"/>
        <w:spacing w:after="283"/>
      </w:pPr>
      <w:r>
        <w:t xml:space="preserve">Lakitekstissä puhutaan myös </w:t>
      </w:r>
      <w:r>
        <w:rPr>
          <w:i/>
        </w:rPr>
        <w:t>vakavasta</w:t>
      </w:r>
      <w:r>
        <w:t xml:space="preserve"> terveysvaarasta ja </w:t>
      </w:r>
      <w:r>
        <w:rPr>
          <w:i/>
        </w:rPr>
        <w:t>välittömästä</w:t>
      </w:r>
      <w:r>
        <w:t xml:space="preserve"> terveysvaarasta. Myös tällaisille, arvostuksenvaraisille käsitteille ja niiden väliselle rajanvedolle olisi annettava konkreettista sisältöä, koska käsitykset vaarasta/vakavasta/välittömästä vaarasta saattavat poiketa hyvinkin paljon toisistaan. Mikä on vakava terveysriski? Useisiin ihmisiin kohdistuva riski vai hengenvaara vain joillekin? Miten pitää suhtautua siihen, että elintarvikkeissa oleva, toiselle vähäiseltäkin tuntuva väärä merkintä/väärä ainesosa saattaa olla keskivertokansalaiselle täysin vaaraton, kun taas allergikoille tms. muulle erityisryhmälle väärä merkintä saattaa olla kohtalokas.</w:t>
      </w:r>
    </w:p>
    <w:p w:rsidR="00B771A3" w:rsidRDefault="00F51D9D">
      <w:pPr>
        <w:pStyle w:val="Textbody"/>
        <w:spacing w:after="283"/>
      </w:pPr>
      <w:r>
        <w:t>Konkreettinen lähestymistapa toisi arvokasta lisäinformaatiota käytännön tilanteita varten. Ulkopuoliselle lukijalle ei täysin avaudu myöskään se, miksi joissain tilanteessa edellytetään ”vakavaa” terveysvaaraa eikä ”tavallinen” vaara riitä (esim. 53 §). Voimassaolevan käytännön lyhyt esittely voisi tältä osin olla hyödyllistä. </w:t>
      </w:r>
    </w:p>
    <w:p w:rsidR="00B771A3" w:rsidRDefault="00F51D9D">
      <w:pPr>
        <w:pStyle w:val="Textbody"/>
        <w:spacing w:after="283"/>
      </w:pPr>
      <w:r>
        <w:rPr>
          <w:i/>
        </w:rPr>
        <w:t>15 § Omavalvonta</w:t>
      </w:r>
      <w:r>
        <w:t> </w:t>
      </w:r>
    </w:p>
    <w:p w:rsidR="00B771A3" w:rsidRDefault="00F51D9D">
      <w:pPr>
        <w:pStyle w:val="Textbody"/>
        <w:spacing w:after="283"/>
      </w:pPr>
      <w:r>
        <w:t xml:space="preserve">Omavalvonnasta puhuttaessa tulisi lakitekstissä tai perusteluissa painottaa toiminnanharjoittajan etukäteistä velvollisuutta huolehtia oman toimintansa laadusta. Sana ”valvonta” antaa kuvan enemmän reaaliaikaisesta ja jälkikäteisestä toiminnasta. Selkeä säännös korostaisi toiminnanharjoittajan vastuuta ja vähentäisi myös tietämättömyydestä johtuvien väitteiden menestymistä rikosprosessissa. Esimerkiksi ympäristönsuojelulain 6 ja 7 §:ssä sekä jätelain 12 §:ssä on vastaavan tyyppiset, etukäteistä selvilläolovelvollisuutta korostavat säännökset. Elintarvikkeiden kyseessä ollessa on etukäteinen selvilläolovelvollisuus vielä huomattavasti tärkeämpänä. Tämä </w:t>
      </w:r>
      <w:r>
        <w:lastRenderedPageBreak/>
        <w:t>tukisi myös lakiesityksen tavoitteena olevaa terveyshaittojen ehkäisytavoitetta. Voimassaolevan lain 19 §:ssä tämä näyttäisi olevan ilmaistu selkeämmin. </w:t>
      </w:r>
    </w:p>
    <w:p w:rsidR="00B771A3" w:rsidRDefault="00F51D9D">
      <w:pPr>
        <w:pStyle w:val="Textbody"/>
        <w:spacing w:after="283"/>
      </w:pPr>
      <w:r>
        <w:t>Kyseisen lainkohdan perusteluista ei käy ilmi, tuleeko järjestelmä etukäteen toimittaa viranomaiselle hyväksyttäväksi tai pitääkö sen olla kirjallinen tai muulla tavoin dokumentoitu. Koska 15 §:n mukaisen omavalvontavelvoitteen laiminlyönti on kriminalisoitu, täytyisi syyttäjän kyetä lainvastaisessa tilanteessa näyttämään, ettei järjestelmää ole tai että se ei ole riittävä. Mikäli järjestelmän dokumentointi ei ole pakollista, voi ensiksi mainittu olla haastavaa. Jos mitään ennakko- tai valvontatarkastusta järjestelmään liittyen ei ole, on tahallisuuden osoittaminen riittämättömyydestä vaikeaa. </w:t>
      </w:r>
    </w:p>
    <w:p w:rsidR="00B771A3" w:rsidRDefault="00F51D9D">
      <w:pPr>
        <w:pStyle w:val="Textbody"/>
        <w:spacing w:after="283"/>
      </w:pPr>
      <w:r>
        <w:rPr>
          <w:i/>
        </w:rPr>
        <w:t>4 luku Viranomaiset ja niiden tehtävät</w:t>
      </w:r>
      <w:r>
        <w:t> </w:t>
      </w:r>
    </w:p>
    <w:p w:rsidR="00B771A3" w:rsidRDefault="00F51D9D">
      <w:pPr>
        <w:pStyle w:val="Textbody"/>
        <w:spacing w:after="283"/>
      </w:pPr>
      <w:r>
        <w:rPr>
          <w:i/>
        </w:rPr>
        <w:t>23 Ruokaviraston tehtävät</w:t>
      </w:r>
      <w:r>
        <w:t> </w:t>
      </w:r>
    </w:p>
    <w:p w:rsidR="00B771A3" w:rsidRDefault="00F51D9D">
      <w:pPr>
        <w:pStyle w:val="Textbody"/>
        <w:spacing w:after="283"/>
      </w:pPr>
      <w:r>
        <w:t>Elintarvikkeita koskeva sääntely on lukumääräisesti erittäin suurta ja sisällöltään sen säännökset sekä niihin liittyvät käsitteet ovat rikosprosessin ammattilaisille usein vieraita ja vaikeasti ymmärrettäviä. Niihin liittyvästä hallintomenettelystä ja toimijoiden käytännöistä ei edellä mainituilla ole välttämättä minkäänlaista käsitystä.  </w:t>
      </w:r>
    </w:p>
    <w:p w:rsidR="00B771A3" w:rsidRDefault="00F51D9D">
      <w:pPr>
        <w:pStyle w:val="Textbody"/>
        <w:spacing w:after="283"/>
      </w:pPr>
      <w:r>
        <w:t>Elintarvikkeisiin liittyvät toiminnot eivät ole suojassa rikolliselta menettelyltä sen enempää kuin mikään muukaan menettely. Ruokaviraston/valtion valvontaviranomaisen tehtäväksi olisi em. syystä hyvä antaa selkeä asiantuntijatehtävä myös rikosprosessissa. Valtion viranomaisella voisi olla työsuojeluviranomaisen tapaan oikeus tulla kuulluksi ennen poliisin/syyttäjän asiassa tekemää ratkaisua. Puhevallan käyttämisen ainakin yleistä etua vaarantavissa tapauksissa tulisi olla ehdoton mahdollisuus. Tapauksissa, joissa viranomainen olisi tehnyt asiassa rikosilmoituksen, ei tutkintaa saisi jättää tekemättä kuulematta asiantuntijaviranomaista. Myös valitusmahdollisuuden antamista/muodollisen asianomistaja-aseman säätämistä yleistä etua vaarantavissa tapauksissa tulisi harkita. Asiantuntijalausunto ja osallistuminen rikosprosessiin helpottaisi poliisin/syyttäjän päätöksen tekemistä ja antaisi tukea mahdollisessa oikeudenkäynnissä, missä vastaajalla on syyttäjää parempi asiantuntemus. Valtion valvontaviranomaiselle tehtävä ilmoitus ja kuulemismahdollisuus tukisivat myös tärkeänä pidettävää menettelyn riippumattomuutta paikallisista intresseistä. </w:t>
      </w:r>
    </w:p>
    <w:p w:rsidR="00B771A3" w:rsidRDefault="00F51D9D">
      <w:pPr>
        <w:pStyle w:val="Textbody"/>
        <w:spacing w:after="283"/>
      </w:pPr>
      <w:r>
        <w:t>Esimerkkinä sääntelystä voisi olla rikoslain 30 luvun 12 §, jonka mukaan syyttäjän on tiettyjen rikosten osalta varattava viranomaiselle mahdollisuus tulla kuulluksi ennen syyteasian ratkaisemista. Samantyyppinen lainkohta on tarpeen myös näissä erityisasiantuntemusta vaativissa rikoksissa. </w:t>
      </w:r>
    </w:p>
    <w:p w:rsidR="00B771A3" w:rsidRDefault="00F51D9D">
      <w:pPr>
        <w:pStyle w:val="Textbody"/>
        <w:spacing w:after="283"/>
        <w:rPr>
          <w:i/>
        </w:rPr>
      </w:pPr>
      <w:r>
        <w:rPr>
          <w:i/>
        </w:rPr>
        <w:t>13 luku Rangaistussäännökset</w:t>
      </w:r>
    </w:p>
    <w:p w:rsidR="00B771A3" w:rsidRDefault="00F51D9D">
      <w:pPr>
        <w:pStyle w:val="Textbody"/>
        <w:spacing w:after="283"/>
      </w:pPr>
      <w:r>
        <w:rPr>
          <w:i/>
        </w:rPr>
        <w:t>78 § Rangaistussäännökset</w:t>
      </w:r>
      <w:r>
        <w:t> </w:t>
      </w:r>
    </w:p>
    <w:p w:rsidR="00B771A3" w:rsidRDefault="00F51D9D">
      <w:pPr>
        <w:pStyle w:val="Textbody"/>
        <w:spacing w:after="283"/>
      </w:pPr>
      <w:r>
        <w:t xml:space="preserve">Pykälän ensimmäisessä kohdassa viitataan rikoslain 44 luvun 1 §:n terveysrikokseen. Elintarvikkeisiin liittyvät rikokset voivat täyttää usean muunkin rikoksen tunnusmerkistön kuten RL 30 luvun 1 §:n markkinointirikoksen, RL 34 luvun 4 §:n terveyden vaarantamisen, RL 34 luvun 5 §:n </w:t>
      </w:r>
      <w:r>
        <w:lastRenderedPageBreak/>
        <w:t>törkeän terveyden vaarantamisen sekä myös muiden rikoslakirikosten tunnusmerkistöjä. Laillisuusperiaatteen edellyttämien viittaussäännösten osalta voidaan pohtia, onko toisen momentin lopussa todettu ”on tuomittava, jollei muualla laissa säädetä ankarampaa rangaistusta…” riittävää, kun pykälän ensimmäisessä momentissa nimenomaisesti on viitattu vain terveysrikokseen. </w:t>
      </w:r>
    </w:p>
    <w:p w:rsidR="00B771A3" w:rsidRDefault="00F51D9D">
      <w:pPr>
        <w:pStyle w:val="Textbody"/>
        <w:spacing w:after="283"/>
      </w:pPr>
      <w:r>
        <w:t>Toisen momentin 3) kohdan sisältö jää jossain määrin avoimeksi. Omavalvontajärjestelmän puuttuminen on kriminalisoitu, mutta pykälässä ei säädetä sen vaatimuksista. Jos etukäteistä hyväksyttämistä ei järjestelmälle edellytetä, rikosprosessissa voidaan olla tilanteessa, missä toiminnanharjoittajan mielestä hänen järjestelmänsä on riittävä ja viranomaisen mielestä mitään järjestelmää ei ole. Ongelmien välttämiseksi pitäisi säätää täsmennyksiä aineelliseen pykälään. </w:t>
      </w:r>
    </w:p>
    <w:p w:rsidR="00B771A3" w:rsidRDefault="00F51D9D">
      <w:pPr>
        <w:pStyle w:val="Textbody"/>
        <w:spacing w:after="283"/>
      </w:pPr>
      <w:r>
        <w:t>4) Lainkohdassa mainittujen määräysten, kieltojen ja päätösten tiedoksiantojen tulee luonnollisesti tapahtua jälkikäteen todistettavalla tavalla, jotta niiden vastaisten menettelyjen osalta voitaisiin rangaista.  </w:t>
      </w:r>
    </w:p>
    <w:p w:rsidR="00B771A3" w:rsidRDefault="00F51D9D">
      <w:pPr>
        <w:pStyle w:val="Textbody"/>
        <w:spacing w:after="283"/>
        <w:rPr>
          <w:i/>
        </w:rPr>
      </w:pPr>
      <w:r>
        <w:rPr>
          <w:i/>
        </w:rPr>
        <w:t>44 luku Terveyttä ja turvallisuutta vaarantavista rikoksista, viittaus rikoslakiin</w:t>
      </w:r>
    </w:p>
    <w:p w:rsidR="00B771A3" w:rsidRDefault="00F51D9D">
      <w:pPr>
        <w:pStyle w:val="Textbody"/>
        <w:spacing w:after="283"/>
      </w:pPr>
      <w:r>
        <w:t>Rangaistusasteikko  </w:t>
      </w:r>
    </w:p>
    <w:p w:rsidR="00B771A3" w:rsidRDefault="00F51D9D">
      <w:pPr>
        <w:pStyle w:val="Textbody"/>
        <w:spacing w:after="283"/>
      </w:pPr>
      <w:r>
        <w:t>Elintarvikelain tarkoituksena on kuluttajan terveyden ja taloudellisten etujen suojaaminen. Rikoslain 44 luvun terveysrikos, johon rangaistussäännöksessä viitataan, on henkeen ja terveyteen kohdistuva rikos. Sen maksimirangaistus on 6 kk vankeutta. Nykyisen tuomioistuinkäytännön valossa tämä tarkoittaa vakavistakin terveysrikoksista lähinnä sakkorangaistusta. Käytettävissä olevat tutkinta- ja pakkokeinotkin jäävät rangaistusmaksimin takia hyvin vaatimattomiksi. Ottaen huomioon Euroopan Unionin lainsäädännön edellytys rikosoikeudellisten keinojen tarkoituksenmukaisuudesta ja rikosten välinen yleinen suhteellisuusperiaate, pitäisi tässä yhteydessä miettiä kyseisen pykälän rangaistusasteikkoa uudestaan.</w:t>
      </w:r>
    </w:p>
    <w:p w:rsidR="00B771A3" w:rsidRDefault="00F51D9D">
      <w:pPr>
        <w:pStyle w:val="Textbody"/>
        <w:spacing w:after="283"/>
      </w:pPr>
      <w:r>
        <w:t>Elintarvikealalla on yleisesti tiedossa, että esim. osassa Eurooppaa osa elintarvikepetoksiksi luokitelluista menettelyistä on järjestäytyneen ja laajamittaisen suuria hyötyjä tavoittelevien rikollisten hallussa. Suomen ei pitäisi olla houkutteleva kohde epärehellisille toimijoille alhaisten rangaistusasteikkojen johdosta.  </w:t>
      </w:r>
    </w:p>
    <w:p w:rsidR="00B771A3" w:rsidRDefault="00F51D9D">
      <w:pPr>
        <w:pStyle w:val="Textbody"/>
        <w:spacing w:after="283"/>
      </w:pPr>
      <w:r>
        <w:rPr>
          <w:i/>
        </w:rPr>
        <w:t xml:space="preserve">Oikeushenkilön rangaistusvastuusta </w:t>
      </w:r>
      <w:r>
        <w:t> </w:t>
      </w:r>
    </w:p>
    <w:p w:rsidR="00B771A3" w:rsidRDefault="00F51D9D">
      <w:pPr>
        <w:pStyle w:val="Textbody"/>
        <w:spacing w:after="283"/>
      </w:pPr>
      <w:r>
        <w:t>Elintarvikelainsäädännön pääasiallisena kohteena ovat elintarvikealan toimijat; ruoan tuottajat, valmistajat, jakelijat ja myyjät, jotka suurimmaksi osaksi toimivat erilaisten liiketoimintaa harjoittavien yhteisöjen muodossa. Oikeushenkilön rangaistusvastuun laajentaminen ainakin viitattuun rikoslain 44 luvun 1 §:ään (kuten myös terveyden vaarantamisrikokseen ja sen törkeään tekomuotoon) olisi tästä syystä varsin perusteltua.  </w:t>
      </w:r>
    </w:p>
    <w:p w:rsidR="00B771A3" w:rsidRDefault="00F51D9D">
      <w:pPr>
        <w:pStyle w:val="Textbody"/>
        <w:spacing w:after="283"/>
      </w:pPr>
      <w:r>
        <w:t>Kun lainvastainen menettely tapahtuu yhteisön toiminnassa, saattaa yhteisösakon määräämisellä olla enemmän vaikutusta kuin yksittäiselle tekijälle määrätyllä sakkorangaistuksella. Yhteisösakon määrääminen ei myöskään välttämättä edellytä rikoksentekijän selviämistä esitutkinnassa.</w:t>
      </w:r>
    </w:p>
    <w:p w:rsidR="00B771A3" w:rsidRDefault="00F51D9D">
      <w:pPr>
        <w:pStyle w:val="Textbody"/>
        <w:spacing w:after="283"/>
      </w:pPr>
      <w:r>
        <w:lastRenderedPageBreak/>
        <w:t>Rikosvastuun toteuttaminen ja nimenomaan sen oikea kohdentaminen ovat yksi rikosoikeuden perusperiaatteista ja vaikuttavat rangaistusten ennaltaehkäisevään tehoon. Yhteisösakon käyttö kohdentaa vastuuta oikeammin ainakin niissä tapauksissa, missä yksittäiset väliportaan henkilöt toteuttavat yhtiössä jo pitkään, mahdollisesti jo ennen heitä vallinnutta lainvastaista toimintakulttuuria. Myös hyöty laittomasta menettelystä tulee yleensä yhtiölle ja osakkeenomistajille.</w:t>
      </w:r>
    </w:p>
    <w:p w:rsidR="00B771A3" w:rsidRDefault="00B771A3">
      <w:pPr>
        <w:pStyle w:val="Textbody"/>
        <w:spacing w:after="283"/>
      </w:pPr>
    </w:p>
    <w:p w:rsidR="00B771A3" w:rsidRDefault="00B771A3">
      <w:pPr>
        <w:pStyle w:val="Textbody"/>
        <w:spacing w:after="283"/>
      </w:pPr>
    </w:p>
    <w:p w:rsidR="00B771A3" w:rsidRDefault="00B771A3">
      <w:pPr>
        <w:pStyle w:val="Textbody"/>
        <w:spacing w:after="283"/>
      </w:pPr>
    </w:p>
    <w:sectPr w:rsidR="00B771A3">
      <w:headerReference w:type="default" r:id="rId7"/>
      <w:footerReference w:type="default" r:id="rId8"/>
      <w:pgSz w:w="11906" w:h="16838"/>
      <w:pgMar w:top="624" w:right="567" w:bottom="624" w:left="1134" w:header="567" w:footer="567"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A19" w:rsidRDefault="00302A19">
      <w:r>
        <w:separator/>
      </w:r>
    </w:p>
  </w:endnote>
  <w:endnote w:type="continuationSeparator" w:id="0">
    <w:p w:rsidR="00302A19" w:rsidRDefault="0030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tarSymbol">
    <w:charset w:val="02"/>
    <w:family w:val="auto"/>
    <w:pitch w:val="default"/>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D3" w:rsidRDefault="00302A19">
    <w:pPr>
      <w:pStyle w:val="Alatunniste"/>
      <w:pBdr>
        <w:top w:val="single" w:sz="2" w:space="0" w:color="000000"/>
        <w:left w:val="single" w:sz="2" w:space="0" w:color="000000"/>
        <w:bottom w:val="single" w:sz="2" w:space="0" w:color="000000"/>
        <w:right w:val="single" w:sz="2" w:space="0" w:color="000000"/>
      </w:pBdr>
      <w:tabs>
        <w:tab w:val="clear" w:pos="2477"/>
        <w:tab w:val="clear" w:pos="2761"/>
        <w:tab w:val="clear" w:pos="5879"/>
        <w:tab w:val="left" w:pos="2583"/>
        <w:tab w:val="left" w:pos="4533"/>
        <w:tab w:val="left" w:pos="6250"/>
        <w:tab w:val="left" w:pos="7867"/>
      </w:tabs>
      <w:rPr>
        <w:b/>
        <w:bCs/>
        <w:sz w:val="18"/>
        <w:szCs w:val="18"/>
      </w:rPr>
    </w:pPr>
  </w:p>
  <w:p w:rsidR="009E5ED3" w:rsidRDefault="00F51D9D">
    <w:pPr>
      <w:pStyle w:val="Alatunniste"/>
      <w:pBdr>
        <w:top w:val="single" w:sz="2" w:space="0" w:color="000000"/>
        <w:left w:val="single" w:sz="2" w:space="0" w:color="000000"/>
        <w:bottom w:val="single" w:sz="2" w:space="0" w:color="000000"/>
        <w:right w:val="single" w:sz="2" w:space="0" w:color="000000"/>
      </w:pBdr>
      <w:tabs>
        <w:tab w:val="clear" w:pos="2477"/>
        <w:tab w:val="clear" w:pos="2761"/>
        <w:tab w:val="clear" w:pos="5879"/>
        <w:tab w:val="left" w:pos="2583"/>
        <w:tab w:val="left" w:pos="4533"/>
        <w:tab w:val="left" w:pos="6250"/>
        <w:tab w:val="left" w:pos="7867"/>
      </w:tabs>
      <w:rPr>
        <w:b/>
        <w:bCs/>
        <w:sz w:val="18"/>
        <w:szCs w:val="18"/>
      </w:rPr>
    </w:pPr>
    <w:r>
      <w:rPr>
        <w:b/>
        <w:bCs/>
        <w:sz w:val="18"/>
        <w:szCs w:val="18"/>
      </w:rPr>
      <w:t>Käyntiosoite</w:t>
    </w:r>
    <w:r>
      <w:rPr>
        <w:b/>
        <w:bCs/>
        <w:sz w:val="18"/>
        <w:szCs w:val="18"/>
      </w:rPr>
      <w:tab/>
    </w:r>
    <w:r>
      <w:rPr>
        <w:b/>
        <w:bCs/>
        <w:sz w:val="18"/>
        <w:szCs w:val="18"/>
      </w:rPr>
      <w:tab/>
      <w:t>Puhelin</w:t>
    </w:r>
    <w:r>
      <w:rPr>
        <w:b/>
        <w:bCs/>
        <w:sz w:val="18"/>
        <w:szCs w:val="18"/>
      </w:rPr>
      <w:tab/>
      <w:t>Telekopio</w:t>
    </w:r>
    <w:r>
      <w:rPr>
        <w:b/>
        <w:bCs/>
        <w:sz w:val="18"/>
        <w:szCs w:val="18"/>
      </w:rPr>
      <w:tab/>
      <w:t>Sähköpostiosoite</w:t>
    </w:r>
  </w:p>
  <w:p w:rsidR="009E5ED3" w:rsidRDefault="00F51D9D">
    <w:pPr>
      <w:pStyle w:val="Alatunniste"/>
      <w:pBdr>
        <w:top w:val="single" w:sz="2" w:space="0" w:color="000000"/>
        <w:left w:val="single" w:sz="2" w:space="0" w:color="000000"/>
        <w:bottom w:val="single" w:sz="2" w:space="0" w:color="000000"/>
        <w:right w:val="single" w:sz="2" w:space="0" w:color="000000"/>
      </w:pBdr>
      <w:tabs>
        <w:tab w:val="clear" w:pos="2477"/>
        <w:tab w:val="clear" w:pos="2761"/>
        <w:tab w:val="clear" w:pos="5879"/>
        <w:tab w:val="left" w:pos="2583"/>
        <w:tab w:val="left" w:pos="4533"/>
        <w:tab w:val="left" w:pos="6250"/>
        <w:tab w:val="left" w:pos="7867"/>
      </w:tabs>
      <w:rPr>
        <w:sz w:val="18"/>
        <w:szCs w:val="18"/>
      </w:rPr>
    </w:pPr>
    <w:r>
      <w:rPr>
        <w:sz w:val="18"/>
        <w:szCs w:val="18"/>
      </w:rPr>
      <w:t xml:space="preserve">Lintulahdenkuja 4 A </w:t>
    </w:r>
    <w:r>
      <w:rPr>
        <w:sz w:val="18"/>
        <w:szCs w:val="18"/>
      </w:rPr>
      <w:tab/>
    </w:r>
    <w:r>
      <w:rPr>
        <w:sz w:val="18"/>
        <w:szCs w:val="18"/>
      </w:rPr>
      <w:tab/>
    </w:r>
    <w:r>
      <w:rPr>
        <w:sz w:val="18"/>
        <w:szCs w:val="18"/>
      </w:rPr>
      <w:tab/>
    </w:r>
    <w:r>
      <w:rPr>
        <w:sz w:val="18"/>
        <w:szCs w:val="18"/>
      </w:rPr>
      <w:tab/>
    </w:r>
  </w:p>
  <w:p w:rsidR="009E5ED3" w:rsidRDefault="00F51D9D">
    <w:pPr>
      <w:pStyle w:val="Alatunniste"/>
      <w:tabs>
        <w:tab w:val="clear" w:pos="2477"/>
        <w:tab w:val="clear" w:pos="2761"/>
        <w:tab w:val="clear" w:pos="5879"/>
        <w:tab w:val="left" w:pos="2583"/>
        <w:tab w:val="left" w:pos="4533"/>
        <w:tab w:val="left" w:pos="6250"/>
        <w:tab w:val="left" w:pos="7867"/>
      </w:tabs>
      <w:rPr>
        <w:sz w:val="18"/>
        <w:szCs w:val="18"/>
      </w:rPr>
    </w:pPr>
    <w:r>
      <w:rPr>
        <w:sz w:val="18"/>
        <w:szCs w:val="18"/>
      </w:rPr>
      <w:t>00530 Helsinki</w:t>
    </w:r>
    <w:r>
      <w:rPr>
        <w:sz w:val="18"/>
        <w:szCs w:val="18"/>
      </w:rPr>
      <w:tab/>
    </w:r>
    <w:r>
      <w:rPr>
        <w:sz w:val="18"/>
        <w:szCs w:val="18"/>
      </w:rPr>
      <w:tab/>
      <w:t xml:space="preserve">029 562 0800 </w:t>
    </w:r>
    <w:r>
      <w:rPr>
        <w:sz w:val="18"/>
        <w:szCs w:val="18"/>
      </w:rPr>
      <w:tab/>
      <w:t>029 562 0888</w:t>
    </w:r>
    <w:r>
      <w:rPr>
        <w:sz w:val="18"/>
        <w:szCs w:val="18"/>
      </w:rPr>
      <w:tab/>
      <w:t>vksv@oikeus.fi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A19" w:rsidRDefault="00302A19">
      <w:r>
        <w:rPr>
          <w:color w:val="000000"/>
        </w:rPr>
        <w:separator/>
      </w:r>
    </w:p>
  </w:footnote>
  <w:footnote w:type="continuationSeparator" w:id="0">
    <w:p w:rsidR="00302A19" w:rsidRDefault="00302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ED3" w:rsidRDefault="00F51D9D">
    <w:pPr>
      <w:pStyle w:val="Yltunniste"/>
      <w:ind w:left="5192"/>
      <w:jc w:val="right"/>
      <w:rPr>
        <w:caps/>
      </w:rPr>
    </w:pPr>
    <w:r>
      <w:rPr>
        <w:caps/>
      </w:rPr>
      <w:fldChar w:fldCharType="begin"/>
    </w:r>
    <w:r>
      <w:rPr>
        <w:caps/>
      </w:rPr>
      <w:instrText xml:space="preserve"> PAGE </w:instrText>
    </w:r>
    <w:r>
      <w:rPr>
        <w:caps/>
      </w:rPr>
      <w:fldChar w:fldCharType="separate"/>
    </w:r>
    <w:r w:rsidR="00AE6A9D">
      <w:rPr>
        <w:caps/>
        <w:noProof/>
      </w:rPr>
      <w:t>1</w:t>
    </w:r>
    <w:r>
      <w:rPr>
        <w:caps/>
      </w:rPr>
      <w:fldChar w:fldCharType="end"/>
    </w:r>
    <w:r>
      <w:rPr>
        <w:caps/>
      </w:rPr>
      <w:t xml:space="preserve"> (</w:t>
    </w:r>
    <w:r>
      <w:rPr>
        <w:caps/>
      </w:rPr>
      <w:fldChar w:fldCharType="begin"/>
    </w:r>
    <w:r>
      <w:rPr>
        <w:caps/>
      </w:rPr>
      <w:instrText xml:space="preserve"> NUMPAGES </w:instrText>
    </w:r>
    <w:r>
      <w:rPr>
        <w:caps/>
      </w:rPr>
      <w:fldChar w:fldCharType="separate"/>
    </w:r>
    <w:r w:rsidR="00AE6A9D">
      <w:rPr>
        <w:caps/>
        <w:noProof/>
      </w:rPr>
      <w:t>4</w:t>
    </w:r>
    <w:r>
      <w:rPr>
        <w:caps/>
      </w:rPr>
      <w:fldChar w:fldCharType="end"/>
    </w:r>
    <w:r>
      <w:rPr>
        <w:caps/>
      </w:rPr>
      <w:t>)</w:t>
    </w:r>
    <w:r>
      <w:rPr>
        <w:caps/>
        <w:noProof/>
      </w:rPr>
      <w:drawing>
        <wp:anchor distT="0" distB="0" distL="114300" distR="114300" simplePos="0" relativeHeight="251659264" behindDoc="0" locked="0" layoutInCell="1" allowOverlap="1">
          <wp:simplePos x="0" y="0"/>
          <wp:positionH relativeFrom="column">
            <wp:posOffset>3960</wp:posOffset>
          </wp:positionH>
          <wp:positionV relativeFrom="paragraph">
            <wp:posOffset>2520</wp:posOffset>
          </wp:positionV>
          <wp:extent cx="2162160" cy="619200"/>
          <wp:effectExtent l="0" t="0" r="0" b="9450"/>
          <wp:wrapNone/>
          <wp:docPr id="1" name="grafiik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162160" cy="619200"/>
                  </a:xfrm>
                  <a:prstGeom prst="rect">
                    <a:avLst/>
                  </a:prstGeom>
                  <a:ln>
                    <a:noFill/>
                    <a:prstDash/>
                  </a:ln>
                </pic:spPr>
              </pic:pic>
            </a:graphicData>
          </a:graphic>
        </wp:anchor>
      </w:drawing>
    </w:r>
  </w:p>
  <w:p w:rsidR="009E5ED3" w:rsidRDefault="00302A19">
    <w:pPr>
      <w:pStyle w:val="Yltunniste"/>
      <w:ind w:left="5192"/>
      <w:rPr>
        <w:b/>
      </w:rPr>
    </w:pPr>
  </w:p>
  <w:p w:rsidR="009E5ED3" w:rsidRDefault="00302A19">
    <w:pPr>
      <w:pStyle w:val="Yltunniste"/>
      <w:ind w:left="5192"/>
    </w:pPr>
  </w:p>
  <w:p w:rsidR="009E5ED3" w:rsidRDefault="00302A19">
    <w:pPr>
      <w:pStyle w:val="Yltunniste"/>
      <w:ind w:left="5192"/>
    </w:pPr>
  </w:p>
  <w:p w:rsidR="009E5ED3" w:rsidRDefault="00F51D9D">
    <w:pPr>
      <w:pStyle w:val="Yltunniste"/>
      <w:tabs>
        <w:tab w:val="left" w:pos="7790"/>
      </w:tabs>
      <w:ind w:left="5192"/>
    </w:pPr>
    <w:r>
      <w:t>23.7.2018</w:t>
    </w:r>
    <w:r>
      <w:tab/>
      <w:t>Dnro 87/61/18</w:t>
    </w:r>
  </w:p>
  <w:p w:rsidR="009E5ED3" w:rsidRDefault="00302A19">
    <w:pPr>
      <w:pStyle w:val="Yltunniste"/>
      <w:tabs>
        <w:tab w:val="left" w:pos="7790"/>
      </w:tabs>
      <w:ind w:left="519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611"/>
    <w:multiLevelType w:val="multilevel"/>
    <w:tmpl w:val="F30A4640"/>
    <w:styleLink w:val="Luettelo31"/>
    <w:lvl w:ilvl="0">
      <w:numFmt w:val="bullet"/>
      <w:pStyle w:val="List3Cont"/>
      <w:lvlText w:val="•"/>
      <w:lvlJc w:val="left"/>
      <w:pPr>
        <w:ind w:left="1298" w:hanging="652"/>
      </w:pPr>
      <w:rPr>
        <w:rFonts w:ascii="Trebuchet MS" w:hAnsi="Trebuchet MS"/>
      </w:rPr>
    </w:lvl>
    <w:lvl w:ilvl="1">
      <w:numFmt w:val="bullet"/>
      <w:lvlText w:val="•"/>
      <w:lvlJc w:val="left"/>
      <w:pPr>
        <w:ind w:left="1944" w:hanging="652"/>
      </w:pPr>
      <w:rPr>
        <w:rFonts w:ascii="Trebuchet MS" w:hAnsi="Trebuchet MS"/>
      </w:rPr>
    </w:lvl>
    <w:lvl w:ilvl="2">
      <w:numFmt w:val="bullet"/>
      <w:lvlText w:val="•"/>
      <w:lvlJc w:val="left"/>
      <w:pPr>
        <w:ind w:left="2590" w:hanging="652"/>
      </w:pPr>
      <w:rPr>
        <w:rFonts w:ascii="Trebuchet MS" w:hAnsi="Trebuchet MS"/>
      </w:rPr>
    </w:lvl>
    <w:lvl w:ilvl="3">
      <w:numFmt w:val="bullet"/>
      <w:lvlText w:val="•"/>
      <w:lvlJc w:val="left"/>
      <w:pPr>
        <w:ind w:left="3236" w:hanging="652"/>
      </w:pPr>
      <w:rPr>
        <w:rFonts w:ascii="Trebuchet MS" w:hAnsi="Trebuchet MS"/>
      </w:rPr>
    </w:lvl>
    <w:lvl w:ilvl="4">
      <w:numFmt w:val="bullet"/>
      <w:lvlText w:val="•"/>
      <w:lvlJc w:val="left"/>
      <w:pPr>
        <w:ind w:left="3882" w:hanging="652"/>
      </w:pPr>
      <w:rPr>
        <w:rFonts w:ascii="Trebuchet MS" w:hAnsi="Trebuchet MS"/>
      </w:rPr>
    </w:lvl>
    <w:lvl w:ilvl="5">
      <w:numFmt w:val="bullet"/>
      <w:lvlText w:val="•"/>
      <w:lvlJc w:val="left"/>
      <w:pPr>
        <w:ind w:left="4528" w:hanging="652"/>
      </w:pPr>
      <w:rPr>
        <w:rFonts w:ascii="Trebuchet MS" w:hAnsi="Trebuchet MS"/>
      </w:rPr>
    </w:lvl>
    <w:lvl w:ilvl="6">
      <w:numFmt w:val="bullet"/>
      <w:lvlText w:val="•"/>
      <w:lvlJc w:val="left"/>
      <w:pPr>
        <w:ind w:left="5174" w:hanging="652"/>
      </w:pPr>
      <w:rPr>
        <w:rFonts w:ascii="Trebuchet MS" w:hAnsi="Trebuchet MS"/>
      </w:rPr>
    </w:lvl>
    <w:lvl w:ilvl="7">
      <w:numFmt w:val="bullet"/>
      <w:lvlText w:val="•"/>
      <w:lvlJc w:val="left"/>
      <w:pPr>
        <w:ind w:left="5820" w:hanging="652"/>
      </w:pPr>
      <w:rPr>
        <w:rFonts w:ascii="Trebuchet MS" w:hAnsi="Trebuchet MS"/>
      </w:rPr>
    </w:lvl>
    <w:lvl w:ilvl="8">
      <w:numFmt w:val="bullet"/>
      <w:lvlText w:val="•"/>
      <w:lvlJc w:val="left"/>
      <w:pPr>
        <w:ind w:left="6466" w:hanging="652"/>
      </w:pPr>
      <w:rPr>
        <w:rFonts w:ascii="Trebuchet MS" w:hAnsi="Trebuchet MS"/>
      </w:rPr>
    </w:lvl>
  </w:abstractNum>
  <w:abstractNum w:abstractNumId="1" w15:restartNumberingAfterBreak="0">
    <w:nsid w:val="0CA4343F"/>
    <w:multiLevelType w:val="multilevel"/>
    <w:tmpl w:val="06487A92"/>
    <w:styleLink w:val="Numbering31"/>
    <w:lvl w:ilvl="0">
      <w:start w:val="1"/>
      <w:numFmt w:val="decimal"/>
      <w:pStyle w:val="Numbering3Cont"/>
      <w:lvlText w:val="%1."/>
      <w:lvlJc w:val="left"/>
      <w:pPr>
        <w:ind w:left="1298" w:hanging="652"/>
      </w:pPr>
    </w:lvl>
    <w:lvl w:ilvl="1">
      <w:start w:val="1"/>
      <w:numFmt w:val="decimal"/>
      <w:lvlText w:val="%2."/>
      <w:lvlJc w:val="left"/>
      <w:pPr>
        <w:ind w:left="1944" w:hanging="652"/>
      </w:pPr>
    </w:lvl>
    <w:lvl w:ilvl="2">
      <w:start w:val="1"/>
      <w:numFmt w:val="decimal"/>
      <w:lvlText w:val="%3."/>
      <w:lvlJc w:val="left"/>
      <w:pPr>
        <w:ind w:left="2590" w:hanging="652"/>
      </w:pPr>
    </w:lvl>
    <w:lvl w:ilvl="3">
      <w:start w:val="1"/>
      <w:numFmt w:val="decimal"/>
      <w:lvlText w:val="%4."/>
      <w:lvlJc w:val="left"/>
      <w:pPr>
        <w:ind w:left="3236" w:hanging="652"/>
      </w:pPr>
    </w:lvl>
    <w:lvl w:ilvl="4">
      <w:start w:val="1"/>
      <w:numFmt w:val="decimal"/>
      <w:lvlText w:val="%5."/>
      <w:lvlJc w:val="left"/>
      <w:pPr>
        <w:ind w:left="3882" w:hanging="652"/>
      </w:pPr>
    </w:lvl>
    <w:lvl w:ilvl="5">
      <w:start w:val="1"/>
      <w:numFmt w:val="decimal"/>
      <w:lvlText w:val="%6."/>
      <w:lvlJc w:val="left"/>
      <w:pPr>
        <w:ind w:left="4528" w:hanging="652"/>
      </w:pPr>
    </w:lvl>
    <w:lvl w:ilvl="6">
      <w:start w:val="1"/>
      <w:numFmt w:val="decimal"/>
      <w:lvlText w:val="%7."/>
      <w:lvlJc w:val="left"/>
      <w:pPr>
        <w:ind w:left="5174" w:hanging="652"/>
      </w:pPr>
    </w:lvl>
    <w:lvl w:ilvl="7">
      <w:start w:val="1"/>
      <w:numFmt w:val="decimal"/>
      <w:lvlText w:val="%8."/>
      <w:lvlJc w:val="left"/>
      <w:pPr>
        <w:ind w:left="5820" w:hanging="652"/>
      </w:pPr>
    </w:lvl>
    <w:lvl w:ilvl="8">
      <w:start w:val="1"/>
      <w:numFmt w:val="decimal"/>
      <w:lvlText w:val="%9."/>
      <w:lvlJc w:val="left"/>
      <w:pPr>
        <w:ind w:left="6466" w:hanging="652"/>
      </w:pPr>
    </w:lvl>
  </w:abstractNum>
  <w:abstractNum w:abstractNumId="2" w15:restartNumberingAfterBreak="0">
    <w:nsid w:val="2C602ACA"/>
    <w:multiLevelType w:val="multilevel"/>
    <w:tmpl w:val="964422AA"/>
    <w:styleLink w:val="Numbering21"/>
    <w:lvl w:ilvl="0">
      <w:start w:val="1"/>
      <w:numFmt w:val="decimal"/>
      <w:pStyle w:val="Numbering2Cont"/>
      <w:lvlText w:val="%1"/>
      <w:lvlJc w:val="left"/>
      <w:pPr>
        <w:ind w:left="1298" w:hanging="1298"/>
      </w:pPr>
    </w:lvl>
    <w:lvl w:ilvl="1">
      <w:start w:val="1"/>
      <w:numFmt w:val="decimal"/>
      <w:lvlText w:val="%2"/>
      <w:lvlJc w:val="left"/>
      <w:pPr>
        <w:ind w:left="1581" w:hanging="1298"/>
      </w:pPr>
    </w:lvl>
    <w:lvl w:ilvl="2">
      <w:start w:val="1"/>
      <w:numFmt w:val="decimal"/>
      <w:lvlText w:val="%3"/>
      <w:lvlJc w:val="left"/>
      <w:pPr>
        <w:ind w:left="1864" w:hanging="1298"/>
      </w:pPr>
    </w:lvl>
    <w:lvl w:ilvl="3">
      <w:start w:val="1"/>
      <w:numFmt w:val="decimal"/>
      <w:lvlText w:val="%4"/>
      <w:lvlJc w:val="left"/>
      <w:pPr>
        <w:ind w:left="2431" w:hanging="1298"/>
      </w:pPr>
    </w:lvl>
    <w:lvl w:ilvl="4">
      <w:start w:val="1"/>
      <w:numFmt w:val="decimal"/>
      <w:lvlText w:val="%5"/>
      <w:lvlJc w:val="left"/>
      <w:pPr>
        <w:ind w:left="3140" w:hanging="1298"/>
      </w:pPr>
    </w:lvl>
    <w:lvl w:ilvl="5">
      <w:start w:val="1"/>
      <w:numFmt w:val="decimal"/>
      <w:lvlText w:val="%6"/>
      <w:lvlJc w:val="left"/>
      <w:pPr>
        <w:ind w:left="3990" w:hanging="1298"/>
      </w:pPr>
    </w:lvl>
    <w:lvl w:ilvl="6">
      <w:start w:val="1"/>
      <w:numFmt w:val="decimal"/>
      <w:lvlText w:val="%7"/>
      <w:lvlJc w:val="left"/>
      <w:pPr>
        <w:ind w:left="5011" w:hanging="1298"/>
      </w:pPr>
    </w:lvl>
    <w:lvl w:ilvl="7">
      <w:start w:val="1"/>
      <w:numFmt w:val="decimal"/>
      <w:lvlText w:val="%8"/>
      <w:lvlJc w:val="left"/>
      <w:pPr>
        <w:ind w:left="6315" w:hanging="1298"/>
      </w:pPr>
    </w:lvl>
    <w:lvl w:ilvl="8">
      <w:start w:val="1"/>
      <w:numFmt w:val="decimal"/>
      <w:lvlText w:val="%9"/>
      <w:lvlJc w:val="left"/>
      <w:pPr>
        <w:ind w:left="7789" w:hanging="1298"/>
      </w:pPr>
    </w:lvl>
  </w:abstractNum>
  <w:abstractNum w:abstractNumId="3" w15:restartNumberingAfterBreak="0">
    <w:nsid w:val="332559DA"/>
    <w:multiLevelType w:val="multilevel"/>
    <w:tmpl w:val="AD261A56"/>
    <w:styleLink w:val="Luettelo41"/>
    <w:lvl w:ilvl="0">
      <w:numFmt w:val="bullet"/>
      <w:pStyle w:val="List4Cont"/>
      <w:lvlText w:val="‐"/>
      <w:lvlJc w:val="left"/>
      <w:pPr>
        <w:ind w:left="1298" w:hanging="652"/>
      </w:pPr>
      <w:rPr>
        <w:rFonts w:ascii="Trebuchet MS" w:hAnsi="Trebuchet MS"/>
      </w:rPr>
    </w:lvl>
    <w:lvl w:ilvl="1">
      <w:numFmt w:val="bullet"/>
      <w:lvlText w:val="‐"/>
      <w:lvlJc w:val="left"/>
      <w:pPr>
        <w:ind w:left="1944" w:hanging="652"/>
      </w:pPr>
      <w:rPr>
        <w:rFonts w:ascii="Trebuchet MS" w:hAnsi="Trebuchet MS"/>
      </w:rPr>
    </w:lvl>
    <w:lvl w:ilvl="2">
      <w:numFmt w:val="bullet"/>
      <w:lvlText w:val="‐"/>
      <w:lvlJc w:val="left"/>
      <w:pPr>
        <w:ind w:left="2590" w:hanging="652"/>
      </w:pPr>
      <w:rPr>
        <w:rFonts w:ascii="Trebuchet MS" w:hAnsi="Trebuchet MS"/>
      </w:rPr>
    </w:lvl>
    <w:lvl w:ilvl="3">
      <w:numFmt w:val="bullet"/>
      <w:lvlText w:val="‐"/>
      <w:lvlJc w:val="left"/>
      <w:pPr>
        <w:ind w:left="3236" w:hanging="652"/>
      </w:pPr>
      <w:rPr>
        <w:rFonts w:ascii="Trebuchet MS" w:hAnsi="Trebuchet MS"/>
      </w:rPr>
    </w:lvl>
    <w:lvl w:ilvl="4">
      <w:numFmt w:val="bullet"/>
      <w:lvlText w:val="‐"/>
      <w:lvlJc w:val="left"/>
      <w:pPr>
        <w:ind w:left="3882" w:hanging="652"/>
      </w:pPr>
      <w:rPr>
        <w:rFonts w:ascii="Trebuchet MS" w:hAnsi="Trebuchet MS"/>
      </w:rPr>
    </w:lvl>
    <w:lvl w:ilvl="5">
      <w:numFmt w:val="bullet"/>
      <w:lvlText w:val="‐"/>
      <w:lvlJc w:val="left"/>
      <w:pPr>
        <w:ind w:left="4528" w:hanging="652"/>
      </w:pPr>
      <w:rPr>
        <w:rFonts w:ascii="Trebuchet MS" w:hAnsi="Trebuchet MS"/>
      </w:rPr>
    </w:lvl>
    <w:lvl w:ilvl="6">
      <w:numFmt w:val="bullet"/>
      <w:lvlText w:val="‐"/>
      <w:lvlJc w:val="left"/>
      <w:pPr>
        <w:ind w:left="5174" w:hanging="652"/>
      </w:pPr>
      <w:rPr>
        <w:rFonts w:ascii="Trebuchet MS" w:hAnsi="Trebuchet MS"/>
      </w:rPr>
    </w:lvl>
    <w:lvl w:ilvl="7">
      <w:numFmt w:val="bullet"/>
      <w:lvlText w:val="‐"/>
      <w:lvlJc w:val="left"/>
      <w:pPr>
        <w:ind w:left="5820" w:hanging="652"/>
      </w:pPr>
      <w:rPr>
        <w:rFonts w:ascii="Trebuchet MS" w:hAnsi="Trebuchet MS"/>
      </w:rPr>
    </w:lvl>
    <w:lvl w:ilvl="8">
      <w:numFmt w:val="bullet"/>
      <w:lvlText w:val="‐"/>
      <w:lvlJc w:val="left"/>
      <w:pPr>
        <w:ind w:left="6466" w:hanging="652"/>
      </w:pPr>
      <w:rPr>
        <w:rFonts w:ascii="Trebuchet MS" w:hAnsi="Trebuchet MS"/>
      </w:rPr>
    </w:lvl>
  </w:abstractNum>
  <w:abstractNum w:abstractNumId="4" w15:restartNumberingAfterBreak="0">
    <w:nsid w:val="474862B1"/>
    <w:multiLevelType w:val="multilevel"/>
    <w:tmpl w:val="C7326BB6"/>
    <w:styleLink w:val="List11"/>
    <w:lvl w:ilvl="0">
      <w:numFmt w:val="bullet"/>
      <w:pStyle w:val="List1Cont"/>
      <w:lvlText w:val="•"/>
      <w:lvlJc w:val="left"/>
      <w:pPr>
        <w:ind w:left="1298" w:hanging="1298"/>
      </w:pPr>
      <w:rPr>
        <w:rFonts w:ascii="StarSymbol" w:hAnsi="StarSymbol"/>
      </w:rPr>
    </w:lvl>
    <w:lvl w:ilvl="1">
      <w:numFmt w:val="bullet"/>
      <w:lvlText w:val="•"/>
      <w:lvlJc w:val="left"/>
      <w:pPr>
        <w:ind w:left="1298" w:hanging="1298"/>
      </w:pPr>
      <w:rPr>
        <w:rFonts w:ascii="StarSymbol" w:hAnsi="StarSymbol"/>
      </w:rPr>
    </w:lvl>
    <w:lvl w:ilvl="2">
      <w:numFmt w:val="bullet"/>
      <w:lvlText w:val="•"/>
      <w:lvlJc w:val="left"/>
      <w:pPr>
        <w:ind w:left="1298" w:hanging="1298"/>
      </w:pPr>
      <w:rPr>
        <w:rFonts w:ascii="StarSymbol" w:hAnsi="StarSymbol"/>
      </w:rPr>
    </w:lvl>
    <w:lvl w:ilvl="3">
      <w:numFmt w:val="bullet"/>
      <w:lvlText w:val="•"/>
      <w:lvlJc w:val="left"/>
      <w:pPr>
        <w:ind w:left="1298" w:hanging="1298"/>
      </w:pPr>
      <w:rPr>
        <w:rFonts w:ascii="StarSymbol" w:hAnsi="StarSymbol"/>
      </w:rPr>
    </w:lvl>
    <w:lvl w:ilvl="4">
      <w:numFmt w:val="bullet"/>
      <w:lvlText w:val="•"/>
      <w:lvlJc w:val="left"/>
      <w:pPr>
        <w:ind w:left="1298" w:hanging="1298"/>
      </w:pPr>
      <w:rPr>
        <w:rFonts w:ascii="StarSymbol" w:hAnsi="StarSymbol"/>
      </w:rPr>
    </w:lvl>
    <w:lvl w:ilvl="5">
      <w:numFmt w:val="bullet"/>
      <w:lvlText w:val="•"/>
      <w:lvlJc w:val="left"/>
      <w:pPr>
        <w:ind w:left="1298" w:hanging="1298"/>
      </w:pPr>
      <w:rPr>
        <w:rFonts w:ascii="StarSymbol" w:hAnsi="StarSymbol"/>
      </w:rPr>
    </w:lvl>
    <w:lvl w:ilvl="6">
      <w:numFmt w:val="bullet"/>
      <w:lvlText w:val="•"/>
      <w:lvlJc w:val="left"/>
      <w:pPr>
        <w:ind w:left="1298" w:hanging="1298"/>
      </w:pPr>
      <w:rPr>
        <w:rFonts w:ascii="StarSymbol" w:hAnsi="StarSymbol"/>
      </w:rPr>
    </w:lvl>
    <w:lvl w:ilvl="7">
      <w:numFmt w:val="bullet"/>
      <w:lvlText w:val="•"/>
      <w:lvlJc w:val="left"/>
      <w:pPr>
        <w:ind w:left="1298" w:hanging="1298"/>
      </w:pPr>
      <w:rPr>
        <w:rFonts w:ascii="StarSymbol" w:hAnsi="StarSymbol"/>
      </w:rPr>
    </w:lvl>
    <w:lvl w:ilvl="8">
      <w:numFmt w:val="bullet"/>
      <w:lvlText w:val="•"/>
      <w:lvlJc w:val="left"/>
      <w:pPr>
        <w:ind w:left="1298" w:hanging="1298"/>
      </w:pPr>
      <w:rPr>
        <w:rFonts w:ascii="StarSymbol" w:hAnsi="StarSymbol"/>
      </w:rPr>
    </w:lvl>
  </w:abstractNum>
  <w:abstractNum w:abstractNumId="5" w15:restartNumberingAfterBreak="0">
    <w:nsid w:val="480C38BB"/>
    <w:multiLevelType w:val="multilevel"/>
    <w:tmpl w:val="26E0D63C"/>
    <w:styleLink w:val="Numbering11"/>
    <w:lvl w:ilvl="0">
      <w:start w:val="1"/>
      <w:numFmt w:val="decimal"/>
      <w:pStyle w:val="Numbering1Cont"/>
      <w:lvlText w:val="%1."/>
      <w:lvlJc w:val="left"/>
      <w:pPr>
        <w:ind w:left="1298" w:hanging="1298"/>
      </w:pPr>
    </w:lvl>
    <w:lvl w:ilvl="1">
      <w:start w:val="1"/>
      <w:numFmt w:val="decimal"/>
      <w:lvlText w:val="%2."/>
      <w:lvlJc w:val="left"/>
      <w:pPr>
        <w:ind w:left="1581" w:hanging="1298"/>
      </w:pPr>
    </w:lvl>
    <w:lvl w:ilvl="2">
      <w:start w:val="1"/>
      <w:numFmt w:val="decimal"/>
      <w:lvlText w:val="%3."/>
      <w:lvlJc w:val="left"/>
      <w:pPr>
        <w:ind w:left="1865" w:hanging="1298"/>
      </w:pPr>
    </w:lvl>
    <w:lvl w:ilvl="3">
      <w:start w:val="1"/>
      <w:numFmt w:val="decimal"/>
      <w:lvlText w:val="%4."/>
      <w:lvlJc w:val="left"/>
      <w:pPr>
        <w:ind w:left="2149" w:hanging="1298"/>
      </w:pPr>
    </w:lvl>
    <w:lvl w:ilvl="4">
      <w:start w:val="1"/>
      <w:numFmt w:val="decimal"/>
      <w:lvlText w:val="%5."/>
      <w:lvlJc w:val="left"/>
      <w:pPr>
        <w:ind w:left="2432" w:hanging="1298"/>
      </w:pPr>
    </w:lvl>
    <w:lvl w:ilvl="5">
      <w:start w:val="1"/>
      <w:numFmt w:val="decimal"/>
      <w:lvlText w:val="%6."/>
      <w:lvlJc w:val="left"/>
      <w:pPr>
        <w:ind w:left="2716" w:hanging="1298"/>
      </w:pPr>
    </w:lvl>
    <w:lvl w:ilvl="6">
      <w:start w:val="1"/>
      <w:numFmt w:val="decimal"/>
      <w:lvlText w:val="%7."/>
      <w:lvlJc w:val="left"/>
      <w:pPr>
        <w:ind w:left="2999" w:hanging="1298"/>
      </w:pPr>
    </w:lvl>
    <w:lvl w:ilvl="7">
      <w:start w:val="1"/>
      <w:numFmt w:val="decimal"/>
      <w:lvlText w:val="%8."/>
      <w:lvlJc w:val="left"/>
      <w:pPr>
        <w:ind w:left="3283" w:hanging="1298"/>
      </w:pPr>
    </w:lvl>
    <w:lvl w:ilvl="8">
      <w:start w:val="1"/>
      <w:numFmt w:val="decimal"/>
      <w:lvlText w:val="%9."/>
      <w:lvlJc w:val="left"/>
      <w:pPr>
        <w:ind w:left="3566" w:hanging="1298"/>
      </w:pPr>
    </w:lvl>
  </w:abstractNum>
  <w:abstractNum w:abstractNumId="6" w15:restartNumberingAfterBreak="0">
    <w:nsid w:val="48D42BB5"/>
    <w:multiLevelType w:val="multilevel"/>
    <w:tmpl w:val="D716E69E"/>
    <w:styleLink w:val="Numbering41"/>
    <w:lvl w:ilvl="0">
      <w:start w:val="1"/>
      <w:numFmt w:val="decimal"/>
      <w:pStyle w:val="Numbering4Cont"/>
      <w:lvlText w:val="%1"/>
      <w:lvlJc w:val="left"/>
      <w:pPr>
        <w:ind w:left="1298" w:hanging="652"/>
      </w:pPr>
    </w:lvl>
    <w:lvl w:ilvl="1">
      <w:start w:val="1"/>
      <w:numFmt w:val="decimal"/>
      <w:lvlText w:val="%2"/>
      <w:lvlJc w:val="left"/>
      <w:pPr>
        <w:ind w:left="1944" w:hanging="652"/>
      </w:pPr>
    </w:lvl>
    <w:lvl w:ilvl="2">
      <w:start w:val="1"/>
      <w:numFmt w:val="decimal"/>
      <w:lvlText w:val="%3"/>
      <w:lvlJc w:val="left"/>
      <w:pPr>
        <w:ind w:left="2590" w:hanging="652"/>
      </w:pPr>
    </w:lvl>
    <w:lvl w:ilvl="3">
      <w:start w:val="1"/>
      <w:numFmt w:val="decimal"/>
      <w:lvlText w:val="%4"/>
      <w:lvlJc w:val="left"/>
      <w:pPr>
        <w:ind w:left="3236" w:hanging="652"/>
      </w:pPr>
    </w:lvl>
    <w:lvl w:ilvl="4">
      <w:start w:val="1"/>
      <w:numFmt w:val="decimal"/>
      <w:lvlText w:val="%5"/>
      <w:lvlJc w:val="left"/>
      <w:pPr>
        <w:ind w:left="3882" w:hanging="652"/>
      </w:pPr>
    </w:lvl>
    <w:lvl w:ilvl="5">
      <w:start w:val="1"/>
      <w:numFmt w:val="decimal"/>
      <w:lvlText w:val="%6"/>
      <w:lvlJc w:val="left"/>
      <w:pPr>
        <w:ind w:left="4528" w:hanging="652"/>
      </w:pPr>
    </w:lvl>
    <w:lvl w:ilvl="6">
      <w:start w:val="1"/>
      <w:numFmt w:val="decimal"/>
      <w:lvlText w:val="%7"/>
      <w:lvlJc w:val="left"/>
      <w:pPr>
        <w:ind w:left="5174" w:hanging="652"/>
      </w:pPr>
    </w:lvl>
    <w:lvl w:ilvl="7">
      <w:start w:val="1"/>
      <w:numFmt w:val="decimal"/>
      <w:lvlText w:val="%8"/>
      <w:lvlJc w:val="left"/>
      <w:pPr>
        <w:ind w:left="5820" w:hanging="652"/>
      </w:pPr>
    </w:lvl>
    <w:lvl w:ilvl="8">
      <w:start w:val="1"/>
      <w:numFmt w:val="decimal"/>
      <w:lvlText w:val="%9"/>
      <w:lvlJc w:val="left"/>
      <w:pPr>
        <w:ind w:left="6466" w:hanging="652"/>
      </w:pPr>
    </w:lvl>
  </w:abstractNum>
  <w:abstractNum w:abstractNumId="7" w15:restartNumberingAfterBreak="0">
    <w:nsid w:val="4A211216"/>
    <w:multiLevelType w:val="multilevel"/>
    <w:tmpl w:val="1F0437EE"/>
    <w:styleLink w:val="Luettelo21"/>
    <w:lvl w:ilvl="0">
      <w:numFmt w:val="bullet"/>
      <w:pStyle w:val="List2Cont"/>
      <w:lvlText w:val="‐"/>
      <w:lvlJc w:val="left"/>
      <w:pPr>
        <w:ind w:left="1298" w:hanging="1298"/>
      </w:pPr>
      <w:rPr>
        <w:rFonts w:ascii="Trebuchet MS" w:hAnsi="Trebuchet MS"/>
      </w:rPr>
    </w:lvl>
    <w:lvl w:ilvl="1">
      <w:numFmt w:val="bullet"/>
      <w:lvlText w:val="‐"/>
      <w:lvlJc w:val="left"/>
      <w:pPr>
        <w:ind w:left="1298" w:hanging="1298"/>
      </w:pPr>
      <w:rPr>
        <w:rFonts w:ascii="Trebuchet MS" w:hAnsi="Trebuchet MS"/>
      </w:rPr>
    </w:lvl>
    <w:lvl w:ilvl="2">
      <w:numFmt w:val="bullet"/>
      <w:lvlText w:val="‐"/>
      <w:lvlJc w:val="left"/>
      <w:pPr>
        <w:ind w:left="1298" w:hanging="1298"/>
      </w:pPr>
      <w:rPr>
        <w:rFonts w:ascii="Trebuchet MS" w:hAnsi="Trebuchet MS"/>
      </w:rPr>
    </w:lvl>
    <w:lvl w:ilvl="3">
      <w:numFmt w:val="bullet"/>
      <w:lvlText w:val="‐"/>
      <w:lvlJc w:val="left"/>
      <w:pPr>
        <w:ind w:left="1298" w:hanging="1298"/>
      </w:pPr>
      <w:rPr>
        <w:rFonts w:ascii="Trebuchet MS" w:hAnsi="Trebuchet MS"/>
      </w:rPr>
    </w:lvl>
    <w:lvl w:ilvl="4">
      <w:numFmt w:val="bullet"/>
      <w:lvlText w:val="‐"/>
      <w:lvlJc w:val="left"/>
      <w:pPr>
        <w:ind w:left="1298" w:hanging="1298"/>
      </w:pPr>
      <w:rPr>
        <w:rFonts w:ascii="Trebuchet MS" w:hAnsi="Trebuchet MS"/>
      </w:rPr>
    </w:lvl>
    <w:lvl w:ilvl="5">
      <w:numFmt w:val="bullet"/>
      <w:lvlText w:val="‐"/>
      <w:lvlJc w:val="left"/>
      <w:pPr>
        <w:ind w:left="1298" w:hanging="1298"/>
      </w:pPr>
      <w:rPr>
        <w:rFonts w:ascii="Trebuchet MS" w:hAnsi="Trebuchet MS"/>
      </w:rPr>
    </w:lvl>
    <w:lvl w:ilvl="6">
      <w:numFmt w:val="bullet"/>
      <w:lvlText w:val="‐"/>
      <w:lvlJc w:val="left"/>
      <w:pPr>
        <w:ind w:left="1298" w:hanging="1298"/>
      </w:pPr>
      <w:rPr>
        <w:rFonts w:ascii="Trebuchet MS" w:hAnsi="Trebuchet MS"/>
      </w:rPr>
    </w:lvl>
    <w:lvl w:ilvl="7">
      <w:numFmt w:val="bullet"/>
      <w:lvlText w:val="‐"/>
      <w:lvlJc w:val="left"/>
      <w:pPr>
        <w:ind w:left="1298" w:hanging="1298"/>
      </w:pPr>
      <w:rPr>
        <w:rFonts w:ascii="Trebuchet MS" w:hAnsi="Trebuchet MS"/>
      </w:rPr>
    </w:lvl>
    <w:lvl w:ilvl="8">
      <w:numFmt w:val="bullet"/>
      <w:lvlText w:val="‐"/>
      <w:lvlJc w:val="left"/>
      <w:pPr>
        <w:ind w:left="1298" w:hanging="1298"/>
      </w:pPr>
      <w:rPr>
        <w:rFonts w:ascii="Trebuchet MS" w:hAnsi="Trebuchet MS"/>
      </w:rPr>
    </w:lvl>
  </w:abstractNum>
  <w:abstractNum w:abstractNumId="8" w15:restartNumberingAfterBreak="0">
    <w:nsid w:val="698137B7"/>
    <w:multiLevelType w:val="multilevel"/>
    <w:tmpl w:val="512A4552"/>
    <w:styleLink w:val="Luettelo51"/>
    <w:lvl w:ilvl="0">
      <w:numFmt w:val="bullet"/>
      <w:pStyle w:val="List5Cont"/>
      <w:lvlText w:val=""/>
      <w:lvlJc w:val="left"/>
      <w:pPr>
        <w:ind w:left="1298" w:hanging="652"/>
      </w:pPr>
      <w:rPr>
        <w:rFonts w:ascii="Trebuchet MS" w:hAnsi="Trebuchet MS"/>
      </w:rPr>
    </w:lvl>
    <w:lvl w:ilvl="1">
      <w:numFmt w:val="bullet"/>
      <w:lvlText w:val=""/>
      <w:lvlJc w:val="left"/>
      <w:pPr>
        <w:ind w:left="1944" w:hanging="652"/>
      </w:pPr>
      <w:rPr>
        <w:rFonts w:ascii="Trebuchet MS" w:hAnsi="Trebuchet MS"/>
      </w:rPr>
    </w:lvl>
    <w:lvl w:ilvl="2">
      <w:numFmt w:val="bullet"/>
      <w:lvlText w:val=""/>
      <w:lvlJc w:val="left"/>
      <w:pPr>
        <w:ind w:left="2590" w:hanging="652"/>
      </w:pPr>
      <w:rPr>
        <w:rFonts w:ascii="Trebuchet MS" w:hAnsi="Trebuchet MS"/>
      </w:rPr>
    </w:lvl>
    <w:lvl w:ilvl="3">
      <w:numFmt w:val="bullet"/>
      <w:lvlText w:val=""/>
      <w:lvlJc w:val="left"/>
      <w:pPr>
        <w:ind w:left="3236" w:hanging="652"/>
      </w:pPr>
      <w:rPr>
        <w:rFonts w:ascii="Trebuchet MS" w:hAnsi="Trebuchet MS"/>
      </w:rPr>
    </w:lvl>
    <w:lvl w:ilvl="4">
      <w:numFmt w:val="bullet"/>
      <w:lvlText w:val=""/>
      <w:lvlJc w:val="left"/>
      <w:pPr>
        <w:ind w:left="3882" w:hanging="652"/>
      </w:pPr>
      <w:rPr>
        <w:rFonts w:ascii="Trebuchet MS" w:hAnsi="Trebuchet MS"/>
      </w:rPr>
    </w:lvl>
    <w:lvl w:ilvl="5">
      <w:numFmt w:val="bullet"/>
      <w:lvlText w:val=""/>
      <w:lvlJc w:val="left"/>
      <w:pPr>
        <w:ind w:left="4528" w:hanging="652"/>
      </w:pPr>
      <w:rPr>
        <w:rFonts w:ascii="Trebuchet MS" w:hAnsi="Trebuchet MS"/>
      </w:rPr>
    </w:lvl>
    <w:lvl w:ilvl="6">
      <w:numFmt w:val="bullet"/>
      <w:lvlText w:val=""/>
      <w:lvlJc w:val="left"/>
      <w:pPr>
        <w:ind w:left="5174" w:hanging="652"/>
      </w:pPr>
      <w:rPr>
        <w:rFonts w:ascii="Trebuchet MS" w:hAnsi="Trebuchet MS"/>
      </w:rPr>
    </w:lvl>
    <w:lvl w:ilvl="7">
      <w:numFmt w:val="bullet"/>
      <w:lvlText w:val=""/>
      <w:lvlJc w:val="left"/>
      <w:pPr>
        <w:ind w:left="5820" w:hanging="652"/>
      </w:pPr>
      <w:rPr>
        <w:rFonts w:ascii="Trebuchet MS" w:hAnsi="Trebuchet MS"/>
      </w:rPr>
    </w:lvl>
    <w:lvl w:ilvl="8">
      <w:numFmt w:val="bullet"/>
      <w:lvlText w:val=""/>
      <w:lvlJc w:val="left"/>
      <w:pPr>
        <w:ind w:left="6466" w:hanging="652"/>
      </w:pPr>
      <w:rPr>
        <w:rFonts w:ascii="Trebuchet MS" w:hAnsi="Trebuchet MS"/>
      </w:rPr>
    </w:lvl>
  </w:abstractNum>
  <w:abstractNum w:abstractNumId="9" w15:restartNumberingAfterBreak="0">
    <w:nsid w:val="70E84D72"/>
    <w:multiLevelType w:val="multilevel"/>
    <w:tmpl w:val="98BAC016"/>
    <w:styleLink w:val="Numbering51"/>
    <w:lvl w:ilvl="0">
      <w:start w:val="1"/>
      <w:numFmt w:val="decimal"/>
      <w:pStyle w:val="Numbering5Cont"/>
      <w:lvlText w:val="%1)"/>
      <w:lvlJc w:val="left"/>
      <w:pPr>
        <w:ind w:left="1298" w:hanging="652"/>
      </w:pPr>
    </w:lvl>
    <w:lvl w:ilvl="1">
      <w:start w:val="1"/>
      <w:numFmt w:val="decimal"/>
      <w:lvlText w:val="%2)"/>
      <w:lvlJc w:val="left"/>
      <w:pPr>
        <w:ind w:left="1944" w:hanging="652"/>
      </w:pPr>
    </w:lvl>
    <w:lvl w:ilvl="2">
      <w:start w:val="1"/>
      <w:numFmt w:val="decimal"/>
      <w:lvlText w:val="%3)"/>
      <w:lvlJc w:val="left"/>
      <w:pPr>
        <w:ind w:left="2590" w:hanging="652"/>
      </w:pPr>
    </w:lvl>
    <w:lvl w:ilvl="3">
      <w:start w:val="4"/>
      <w:numFmt w:val="decimal"/>
      <w:lvlText w:val="%4)"/>
      <w:lvlJc w:val="left"/>
      <w:pPr>
        <w:ind w:left="3236" w:hanging="652"/>
      </w:pPr>
    </w:lvl>
    <w:lvl w:ilvl="4">
      <w:start w:val="5"/>
      <w:numFmt w:val="decimal"/>
      <w:lvlText w:val="%5)"/>
      <w:lvlJc w:val="left"/>
      <w:pPr>
        <w:ind w:left="3882" w:hanging="652"/>
      </w:pPr>
    </w:lvl>
    <w:lvl w:ilvl="5">
      <w:start w:val="6"/>
      <w:numFmt w:val="decimal"/>
      <w:lvlText w:val="%6)"/>
      <w:lvlJc w:val="left"/>
      <w:pPr>
        <w:ind w:left="4528" w:hanging="652"/>
      </w:pPr>
    </w:lvl>
    <w:lvl w:ilvl="6">
      <w:start w:val="7"/>
      <w:numFmt w:val="decimal"/>
      <w:lvlText w:val="%7)"/>
      <w:lvlJc w:val="left"/>
      <w:pPr>
        <w:ind w:left="5174" w:hanging="652"/>
      </w:pPr>
    </w:lvl>
    <w:lvl w:ilvl="7">
      <w:start w:val="8"/>
      <w:numFmt w:val="decimal"/>
      <w:lvlText w:val="%8)"/>
      <w:lvlJc w:val="left"/>
      <w:pPr>
        <w:ind w:left="5820" w:hanging="652"/>
      </w:pPr>
    </w:lvl>
    <w:lvl w:ilvl="8">
      <w:start w:val="9"/>
      <w:numFmt w:val="decimal"/>
      <w:lvlText w:val="%9)"/>
      <w:lvlJc w:val="left"/>
      <w:pPr>
        <w:ind w:left="6466" w:hanging="652"/>
      </w:pPr>
    </w:lvl>
  </w:abstractNum>
  <w:num w:numId="1">
    <w:abstractNumId w:val="5"/>
  </w:num>
  <w:num w:numId="2">
    <w:abstractNumId w:val="2"/>
  </w:num>
  <w:num w:numId="3">
    <w:abstractNumId w:val="1"/>
  </w:num>
  <w:num w:numId="4">
    <w:abstractNumId w:val="6"/>
  </w:num>
  <w:num w:numId="5">
    <w:abstractNumId w:val="9"/>
  </w:num>
  <w:num w:numId="6">
    <w:abstractNumId w:val="4"/>
  </w:num>
  <w:num w:numId="7">
    <w:abstractNumId w:val="7"/>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A3"/>
    <w:rsid w:val="002A69BA"/>
    <w:rsid w:val="00302A19"/>
    <w:rsid w:val="00AE6A9D"/>
    <w:rsid w:val="00B771A3"/>
    <w:rsid w:val="00F51D9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B9F1A-6A74-4E39-A438-3C00599C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Lucida Sans Unicode" w:hAnsi="Arial" w:cs="Tahoma"/>
        <w:kern w:val="3"/>
        <w:sz w:val="24"/>
        <w:szCs w:val="24"/>
        <w:lang w:val="fi-FI" w:eastAsia="fi-FI"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Heading"/>
    <w:next w:val="Textbody"/>
    <w:pPr>
      <w:spacing w:before="0" w:after="0"/>
      <w:outlineLvl w:val="0"/>
    </w:pPr>
    <w:rPr>
      <w:b/>
      <w:bCs/>
      <w:caps/>
      <w:sz w:val="24"/>
    </w:rPr>
  </w:style>
  <w:style w:type="paragraph" w:styleId="Otsikko2">
    <w:name w:val="heading 2"/>
    <w:basedOn w:val="Heading"/>
    <w:next w:val="Textbody"/>
    <w:pPr>
      <w:spacing w:before="0" w:after="0"/>
      <w:outlineLvl w:val="1"/>
    </w:pPr>
    <w:rPr>
      <w:b/>
      <w:bCs/>
      <w:i/>
      <w:iCs/>
    </w:rPr>
  </w:style>
  <w:style w:type="paragraph" w:styleId="Otsikko3">
    <w:name w:val="heading 3"/>
    <w:basedOn w:val="Heading"/>
    <w:next w:val="Textbody"/>
    <w:pPr>
      <w:spacing w:before="0" w:after="0"/>
      <w:outlineLvl w:val="2"/>
    </w:pPr>
    <w:rPr>
      <w:b/>
      <w:bCs/>
      <w:caps/>
    </w:rPr>
  </w:style>
  <w:style w:type="paragraph" w:styleId="Otsikko4">
    <w:name w:val="heading 4"/>
    <w:basedOn w:val="Heading"/>
    <w:next w:val="Textbody"/>
    <w:pPr>
      <w:outlineLvl w:val="3"/>
    </w:pPr>
    <w:rPr>
      <w:b/>
      <w:bCs/>
      <w:i/>
      <w:iCs/>
    </w:rPr>
  </w:style>
  <w:style w:type="paragraph" w:styleId="Otsikko5">
    <w:name w:val="heading 5"/>
    <w:basedOn w:val="Heading"/>
    <w:next w:val="Textbody"/>
    <w:pPr>
      <w:outlineLvl w:val="4"/>
    </w:pPr>
    <w:rPr>
      <w:b/>
      <w:bCs/>
    </w:rPr>
  </w:style>
  <w:style w:type="paragraph" w:styleId="Otsikko6">
    <w:name w:val="heading 6"/>
    <w:basedOn w:val="Heading"/>
    <w:next w:val="Textbody"/>
    <w:pPr>
      <w:outlineLvl w:val="5"/>
    </w:pPr>
    <w:rPr>
      <w:b/>
      <w:bCs/>
    </w:rPr>
  </w:style>
  <w:style w:type="paragraph" w:styleId="Otsikko7">
    <w:name w:val="heading 7"/>
    <w:basedOn w:val="Heading"/>
    <w:next w:val="Textbody"/>
    <w:pPr>
      <w:outlineLvl w:val="6"/>
    </w:pPr>
    <w:rPr>
      <w:b/>
      <w:bCs/>
    </w:rPr>
  </w:style>
  <w:style w:type="paragraph" w:styleId="Otsikko8">
    <w:name w:val="heading 8"/>
    <w:basedOn w:val="Heading"/>
    <w:next w:val="Textbody"/>
    <w:pPr>
      <w:outlineLvl w:val="7"/>
    </w:pPr>
    <w:rPr>
      <w:b/>
      <w:bCs/>
    </w:rPr>
  </w:style>
  <w:style w:type="paragraph" w:styleId="Otsikko9">
    <w:name w:val="heading 9"/>
    <w:basedOn w:val="Heading"/>
    <w:next w:val="Textbody"/>
    <w:pPr>
      <w:outlineLvl w:val="8"/>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pPr>
      <w:tabs>
        <w:tab w:val="left" w:pos="0"/>
        <w:tab w:val="left" w:pos="1298"/>
        <w:tab w:val="left" w:pos="2597"/>
        <w:tab w:val="left" w:pos="3895"/>
        <w:tab w:val="left" w:pos="5193"/>
        <w:tab w:val="left" w:pos="6491"/>
        <w:tab w:val="left" w:pos="7790"/>
        <w:tab w:val="left" w:pos="9088"/>
      </w:tabs>
      <w:suppressAutoHyphens w:val="0"/>
    </w:pPr>
  </w:style>
  <w:style w:type="paragraph" w:customStyle="1" w:styleId="Textbody">
    <w:name w:val="Text body"/>
    <w:basedOn w:val="Standard"/>
  </w:style>
  <w:style w:type="paragraph" w:customStyle="1" w:styleId="Firstlineindent">
    <w:name w:val="First line indent"/>
    <w:basedOn w:val="Textbody"/>
    <w:pPr>
      <w:ind w:firstLine="283"/>
    </w:pPr>
  </w:style>
  <w:style w:type="paragraph" w:customStyle="1" w:styleId="Hangingindent">
    <w:name w:val="Hanging indent"/>
    <w:basedOn w:val="Textbody"/>
    <w:pPr>
      <w:tabs>
        <w:tab w:val="clear" w:pos="0"/>
        <w:tab w:val="clear" w:pos="1298"/>
        <w:tab w:val="clear" w:pos="2597"/>
        <w:tab w:val="clear" w:pos="5193"/>
        <w:tab w:val="clear" w:pos="6491"/>
        <w:tab w:val="left" w:pos="5194"/>
        <w:tab w:val="left" w:pos="6492"/>
      </w:tabs>
      <w:ind w:left="2597" w:hanging="2597"/>
      <w:jc w:val="both"/>
    </w:pPr>
  </w:style>
  <w:style w:type="paragraph" w:customStyle="1" w:styleId="Textbodyindent">
    <w:name w:val="Text body indent"/>
    <w:basedOn w:val="Textbody"/>
    <w:pPr>
      <w:ind w:left="2597"/>
      <w:jc w:val="both"/>
    </w:pPr>
  </w:style>
  <w:style w:type="paragraph" w:styleId="Tervehdys">
    <w:name w:val="Salutation"/>
    <w:basedOn w:val="Standard"/>
    <w:pPr>
      <w:suppressLineNumbers/>
    </w:pPr>
  </w:style>
  <w:style w:type="paragraph" w:styleId="Allekirjoitus">
    <w:name w:val="Signature"/>
    <w:basedOn w:val="Standard"/>
    <w:pPr>
      <w:suppressLineNumbers/>
      <w:tabs>
        <w:tab w:val="clear" w:pos="1298"/>
        <w:tab w:val="clear" w:pos="3895"/>
        <w:tab w:val="clear" w:pos="5193"/>
        <w:tab w:val="clear" w:pos="7790"/>
        <w:tab w:val="clear" w:pos="9088"/>
      </w:tabs>
    </w:pPr>
  </w:style>
  <w:style w:type="paragraph" w:customStyle="1" w:styleId="ListIndent">
    <w:name w:val="List Indent"/>
    <w:basedOn w:val="Textbody"/>
    <w:pPr>
      <w:tabs>
        <w:tab w:val="clear" w:pos="0"/>
        <w:tab w:val="clear" w:pos="1298"/>
        <w:tab w:val="clear" w:pos="2597"/>
        <w:tab w:val="clear" w:pos="3895"/>
        <w:tab w:val="clear" w:pos="5193"/>
        <w:tab w:val="clear" w:pos="6491"/>
        <w:tab w:val="clear" w:pos="7790"/>
        <w:tab w:val="clear" w:pos="9088"/>
        <w:tab w:val="left" w:pos="2835"/>
      </w:tabs>
      <w:ind w:left="2835" w:hanging="2551"/>
    </w:pPr>
  </w:style>
  <w:style w:type="paragraph" w:customStyle="1" w:styleId="Heading">
    <w:name w:val="Heading"/>
    <w:basedOn w:val="Standard"/>
    <w:next w:val="Textbody"/>
    <w:pPr>
      <w:keepNext/>
      <w:spacing w:before="240" w:after="120"/>
    </w:pPr>
    <w:rPr>
      <w:sz w:val="28"/>
      <w:szCs w:val="28"/>
    </w:rPr>
  </w:style>
  <w:style w:type="paragraph" w:customStyle="1" w:styleId="Heading10">
    <w:name w:val="Heading 10"/>
    <w:basedOn w:val="Heading"/>
    <w:next w:val="Textbody"/>
    <w:rPr>
      <w:b/>
      <w:bCs/>
    </w:rPr>
  </w:style>
  <w:style w:type="paragraph" w:styleId="Luettelo">
    <w:name w:val="List"/>
    <w:basedOn w:val="Textbody"/>
  </w:style>
  <w:style w:type="paragraph" w:customStyle="1" w:styleId="Numbering1Start">
    <w:name w:val="Numbering 1 Start"/>
    <w:basedOn w:val="Luettelo"/>
  </w:style>
  <w:style w:type="paragraph" w:customStyle="1" w:styleId="Numbering1">
    <w:name w:val="Numbering 1"/>
    <w:basedOn w:val="Luettelo"/>
  </w:style>
  <w:style w:type="paragraph" w:customStyle="1" w:styleId="Numbering1End">
    <w:name w:val="Numbering 1 End"/>
    <w:basedOn w:val="Luettelo"/>
  </w:style>
  <w:style w:type="paragraph" w:customStyle="1" w:styleId="Numbering1Cont">
    <w:name w:val="Numbering 1 Cont."/>
    <w:basedOn w:val="Luettelo"/>
    <w:pPr>
      <w:numPr>
        <w:numId w:val="1"/>
      </w:numPr>
    </w:pPr>
  </w:style>
  <w:style w:type="paragraph" w:customStyle="1" w:styleId="Numbering2Start">
    <w:name w:val="Numbering 2 Start"/>
    <w:basedOn w:val="Luettelo"/>
  </w:style>
  <w:style w:type="paragraph" w:customStyle="1" w:styleId="Numbering2">
    <w:name w:val="Numbering 2"/>
    <w:basedOn w:val="Luettelo"/>
  </w:style>
  <w:style w:type="paragraph" w:customStyle="1" w:styleId="Numbering2End">
    <w:name w:val="Numbering 2 End"/>
    <w:basedOn w:val="Luettelo"/>
  </w:style>
  <w:style w:type="paragraph" w:customStyle="1" w:styleId="Numbering2Cont">
    <w:name w:val="Numbering 2 Cont."/>
    <w:basedOn w:val="Luettelo"/>
    <w:pPr>
      <w:numPr>
        <w:numId w:val="2"/>
      </w:numPr>
    </w:pPr>
  </w:style>
  <w:style w:type="paragraph" w:customStyle="1" w:styleId="Numbering3Start">
    <w:name w:val="Numbering 3 Start"/>
    <w:basedOn w:val="Luettelo"/>
  </w:style>
  <w:style w:type="paragraph" w:customStyle="1" w:styleId="Numbering3">
    <w:name w:val="Numbering 3"/>
    <w:basedOn w:val="Luettelo"/>
  </w:style>
  <w:style w:type="paragraph" w:customStyle="1" w:styleId="Numbering3End">
    <w:name w:val="Numbering 3 End"/>
    <w:basedOn w:val="Luettelo"/>
  </w:style>
  <w:style w:type="paragraph" w:customStyle="1" w:styleId="Numbering3Cont">
    <w:name w:val="Numbering 3 Cont."/>
    <w:basedOn w:val="Luettelo"/>
    <w:pPr>
      <w:numPr>
        <w:numId w:val="3"/>
      </w:numPr>
    </w:pPr>
  </w:style>
  <w:style w:type="paragraph" w:customStyle="1" w:styleId="Numbering4Start">
    <w:name w:val="Numbering 4 Start"/>
    <w:basedOn w:val="Luettelo"/>
  </w:style>
  <w:style w:type="paragraph" w:customStyle="1" w:styleId="Numbering4">
    <w:name w:val="Numbering 4"/>
    <w:basedOn w:val="Luettelo"/>
  </w:style>
  <w:style w:type="paragraph" w:customStyle="1" w:styleId="Numbering4End">
    <w:name w:val="Numbering 4 End"/>
    <w:basedOn w:val="Luettelo"/>
  </w:style>
  <w:style w:type="paragraph" w:customStyle="1" w:styleId="Numbering4Cont">
    <w:name w:val="Numbering 4 Cont."/>
    <w:basedOn w:val="Luettelo"/>
    <w:pPr>
      <w:numPr>
        <w:numId w:val="4"/>
      </w:numPr>
    </w:pPr>
  </w:style>
  <w:style w:type="paragraph" w:customStyle="1" w:styleId="Numbering5Start">
    <w:name w:val="Numbering 5 Start"/>
    <w:basedOn w:val="Luettelo"/>
  </w:style>
  <w:style w:type="paragraph" w:customStyle="1" w:styleId="Numbering5">
    <w:name w:val="Numbering 5"/>
    <w:basedOn w:val="Luettelo"/>
  </w:style>
  <w:style w:type="paragraph" w:customStyle="1" w:styleId="Numbering5End">
    <w:name w:val="Numbering 5 End"/>
    <w:basedOn w:val="Luettelo"/>
  </w:style>
  <w:style w:type="paragraph" w:customStyle="1" w:styleId="Numbering5Cont">
    <w:name w:val="Numbering 5 Cont."/>
    <w:basedOn w:val="Luettelo"/>
    <w:pPr>
      <w:numPr>
        <w:numId w:val="5"/>
      </w:numPr>
    </w:pPr>
  </w:style>
  <w:style w:type="paragraph" w:customStyle="1" w:styleId="List1Start">
    <w:name w:val="List 1 Start"/>
    <w:basedOn w:val="Luettelo"/>
  </w:style>
  <w:style w:type="paragraph" w:customStyle="1" w:styleId="List1">
    <w:name w:val="List 1"/>
    <w:basedOn w:val="Luettelo"/>
  </w:style>
  <w:style w:type="paragraph" w:customStyle="1" w:styleId="List1End">
    <w:name w:val="List 1 End"/>
    <w:basedOn w:val="Luettelo"/>
  </w:style>
  <w:style w:type="paragraph" w:customStyle="1" w:styleId="List1Cont">
    <w:name w:val="List 1 Cont."/>
    <w:basedOn w:val="Luettelo"/>
    <w:pPr>
      <w:numPr>
        <w:numId w:val="6"/>
      </w:numPr>
    </w:pPr>
  </w:style>
  <w:style w:type="paragraph" w:customStyle="1" w:styleId="List2Start">
    <w:name w:val="List 2 Start"/>
    <w:basedOn w:val="Luettelo"/>
  </w:style>
  <w:style w:type="paragraph" w:styleId="Luettelo2">
    <w:name w:val="List 2"/>
    <w:basedOn w:val="Luettelo"/>
  </w:style>
  <w:style w:type="paragraph" w:customStyle="1" w:styleId="List2End">
    <w:name w:val="List 2 End"/>
    <w:basedOn w:val="Luettelo"/>
  </w:style>
  <w:style w:type="paragraph" w:customStyle="1" w:styleId="List2Cont">
    <w:name w:val="List 2 Cont."/>
    <w:basedOn w:val="Luettelo"/>
    <w:pPr>
      <w:numPr>
        <w:numId w:val="7"/>
      </w:numPr>
    </w:pPr>
  </w:style>
  <w:style w:type="paragraph" w:customStyle="1" w:styleId="List3Start">
    <w:name w:val="List 3 Start"/>
    <w:basedOn w:val="Luettelo"/>
  </w:style>
  <w:style w:type="paragraph" w:styleId="Luettelo3">
    <w:name w:val="List 3"/>
    <w:basedOn w:val="Luettelo"/>
  </w:style>
  <w:style w:type="paragraph" w:customStyle="1" w:styleId="List3End">
    <w:name w:val="List 3 End"/>
    <w:basedOn w:val="Luettelo"/>
  </w:style>
  <w:style w:type="paragraph" w:customStyle="1" w:styleId="List3Cont">
    <w:name w:val="List 3 Cont."/>
    <w:basedOn w:val="Luettelo"/>
    <w:pPr>
      <w:numPr>
        <w:numId w:val="8"/>
      </w:numPr>
    </w:pPr>
  </w:style>
  <w:style w:type="paragraph" w:customStyle="1" w:styleId="List4Start">
    <w:name w:val="List 4 Start"/>
    <w:basedOn w:val="Luettelo"/>
  </w:style>
  <w:style w:type="paragraph" w:styleId="Luettelo4">
    <w:name w:val="List 4"/>
    <w:basedOn w:val="Luettelo"/>
  </w:style>
  <w:style w:type="paragraph" w:customStyle="1" w:styleId="List4End">
    <w:name w:val="List 4 End"/>
    <w:basedOn w:val="Luettelo"/>
  </w:style>
  <w:style w:type="paragraph" w:customStyle="1" w:styleId="List4Cont">
    <w:name w:val="List 4 Cont."/>
    <w:basedOn w:val="Luettelo"/>
    <w:pPr>
      <w:numPr>
        <w:numId w:val="9"/>
      </w:numPr>
    </w:pPr>
  </w:style>
  <w:style w:type="paragraph" w:customStyle="1" w:styleId="List5Start">
    <w:name w:val="List 5 Start"/>
    <w:basedOn w:val="Luettelo"/>
  </w:style>
  <w:style w:type="paragraph" w:styleId="Luettelo5">
    <w:name w:val="List 5"/>
    <w:basedOn w:val="Luettelo"/>
  </w:style>
  <w:style w:type="paragraph" w:customStyle="1" w:styleId="List5End">
    <w:name w:val="List 5 End"/>
    <w:basedOn w:val="Luettelo"/>
  </w:style>
  <w:style w:type="paragraph" w:customStyle="1" w:styleId="List5Cont">
    <w:name w:val="List 5 Cont."/>
    <w:basedOn w:val="Luettelo"/>
    <w:pPr>
      <w:numPr>
        <w:numId w:val="10"/>
      </w:numPr>
    </w:pPr>
  </w:style>
  <w:style w:type="paragraph" w:styleId="Yltunniste">
    <w:name w:val="header"/>
    <w:basedOn w:val="Standard"/>
    <w:pPr>
      <w:suppressLineNumbers/>
      <w:tabs>
        <w:tab w:val="clear" w:pos="0"/>
        <w:tab w:val="clear" w:pos="1298"/>
        <w:tab w:val="clear" w:pos="2597"/>
        <w:tab w:val="clear" w:pos="3895"/>
        <w:tab w:val="clear" w:pos="5193"/>
        <w:tab w:val="clear" w:pos="6491"/>
        <w:tab w:val="clear" w:pos="7790"/>
        <w:tab w:val="clear" w:pos="9088"/>
      </w:tabs>
    </w:pPr>
  </w:style>
  <w:style w:type="paragraph" w:customStyle="1" w:styleId="Headerleft">
    <w:name w:val="Header left"/>
    <w:basedOn w:val="Standard"/>
    <w:pPr>
      <w:suppressLineNumbers/>
      <w:tabs>
        <w:tab w:val="clear" w:pos="0"/>
        <w:tab w:val="clear" w:pos="1298"/>
        <w:tab w:val="clear" w:pos="2597"/>
        <w:tab w:val="clear" w:pos="3895"/>
        <w:tab w:val="clear" w:pos="5193"/>
        <w:tab w:val="clear" w:pos="6491"/>
        <w:tab w:val="clear" w:pos="7790"/>
        <w:tab w:val="clear" w:pos="9088"/>
        <w:tab w:val="center" w:pos="4944"/>
        <w:tab w:val="right" w:pos="9888"/>
      </w:tabs>
    </w:pPr>
  </w:style>
  <w:style w:type="paragraph" w:customStyle="1" w:styleId="Headerright">
    <w:name w:val="Header right"/>
    <w:basedOn w:val="Standard"/>
    <w:pPr>
      <w:suppressLineNumbers/>
      <w:tabs>
        <w:tab w:val="clear" w:pos="0"/>
        <w:tab w:val="clear" w:pos="1298"/>
        <w:tab w:val="clear" w:pos="2597"/>
        <w:tab w:val="clear" w:pos="3895"/>
        <w:tab w:val="clear" w:pos="5193"/>
        <w:tab w:val="clear" w:pos="6491"/>
        <w:tab w:val="clear" w:pos="7790"/>
        <w:tab w:val="clear" w:pos="9088"/>
        <w:tab w:val="center" w:pos="4944"/>
        <w:tab w:val="right" w:pos="9888"/>
      </w:tabs>
    </w:pPr>
  </w:style>
  <w:style w:type="paragraph" w:styleId="Alatunniste">
    <w:name w:val="footer"/>
    <w:basedOn w:val="Standard"/>
    <w:pPr>
      <w:suppressLineNumbers/>
      <w:tabs>
        <w:tab w:val="clear" w:pos="0"/>
        <w:tab w:val="clear" w:pos="1298"/>
        <w:tab w:val="clear" w:pos="2597"/>
        <w:tab w:val="clear" w:pos="3895"/>
        <w:tab w:val="clear" w:pos="5193"/>
        <w:tab w:val="clear" w:pos="6491"/>
        <w:tab w:val="clear" w:pos="7790"/>
        <w:tab w:val="clear" w:pos="9088"/>
        <w:tab w:val="left" w:pos="2477"/>
        <w:tab w:val="left" w:pos="2761"/>
        <w:tab w:val="left" w:pos="5879"/>
      </w:tabs>
    </w:pPr>
  </w:style>
  <w:style w:type="paragraph" w:customStyle="1" w:styleId="Footerleft">
    <w:name w:val="Footer left"/>
    <w:basedOn w:val="Standard"/>
    <w:pPr>
      <w:suppressLineNumbers/>
      <w:tabs>
        <w:tab w:val="clear" w:pos="0"/>
        <w:tab w:val="clear" w:pos="1298"/>
        <w:tab w:val="clear" w:pos="2597"/>
        <w:tab w:val="clear" w:pos="3895"/>
        <w:tab w:val="clear" w:pos="5193"/>
        <w:tab w:val="clear" w:pos="6491"/>
        <w:tab w:val="clear" w:pos="7790"/>
        <w:tab w:val="clear" w:pos="9088"/>
        <w:tab w:val="center" w:pos="4944"/>
        <w:tab w:val="right" w:pos="9888"/>
      </w:tabs>
    </w:pPr>
  </w:style>
  <w:style w:type="paragraph" w:customStyle="1" w:styleId="Footerright">
    <w:name w:val="Footer right"/>
    <w:basedOn w:val="Standard"/>
    <w:pPr>
      <w:suppressLineNumbers/>
      <w:tabs>
        <w:tab w:val="clear" w:pos="0"/>
        <w:tab w:val="clear" w:pos="1298"/>
        <w:tab w:val="clear" w:pos="2597"/>
        <w:tab w:val="clear" w:pos="3895"/>
        <w:tab w:val="clear" w:pos="5193"/>
        <w:tab w:val="clear" w:pos="6491"/>
        <w:tab w:val="clear" w:pos="7790"/>
        <w:tab w:val="clear" w:pos="9088"/>
        <w:tab w:val="center" w:pos="4944"/>
        <w:tab w:val="right" w:pos="988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i/>
      <w:iCs/>
    </w:rPr>
  </w:style>
  <w:style w:type="paragraph" w:styleId="Kuvaotsikko">
    <w:name w:val="caption"/>
    <w:basedOn w:val="Standard"/>
    <w:pPr>
      <w:suppressLineNumbers/>
      <w:spacing w:before="120" w:after="120"/>
    </w:pPr>
    <w:rPr>
      <w:i/>
      <w:iCs/>
    </w:rPr>
  </w:style>
  <w:style w:type="paragraph" w:customStyle="1" w:styleId="Table">
    <w:name w:val="Table"/>
    <w:basedOn w:val="Kuvaotsikko"/>
  </w:style>
  <w:style w:type="paragraph" w:customStyle="1" w:styleId="Text">
    <w:name w:val="Text"/>
    <w:basedOn w:val="Kuvaotsikko"/>
  </w:style>
  <w:style w:type="paragraph" w:customStyle="1" w:styleId="Footnote">
    <w:name w:val="Footnote"/>
    <w:basedOn w:val="Standard"/>
    <w:pPr>
      <w:suppressLineNumbers/>
      <w:ind w:left="283" w:hanging="283"/>
    </w:pPr>
    <w:rPr>
      <w:sz w:val="20"/>
      <w:szCs w:val="20"/>
    </w:rPr>
  </w:style>
  <w:style w:type="paragraph" w:customStyle="1" w:styleId="Addressee">
    <w:name w:val="Addressee"/>
    <w:basedOn w:val="Standard"/>
    <w:pPr>
      <w:suppressLineNumbers/>
      <w:spacing w:after="60"/>
    </w:pPr>
  </w:style>
  <w:style w:type="paragraph" w:customStyle="1" w:styleId="Sender">
    <w:name w:val="Sender"/>
    <w:basedOn w:val="Standard"/>
    <w:pPr>
      <w:suppressLineNumbers/>
      <w:spacing w:after="60"/>
    </w:pPr>
  </w:style>
  <w:style w:type="paragraph" w:customStyle="1" w:styleId="Drawing">
    <w:name w:val="Drawing"/>
    <w:basedOn w:val="Kuvaotsikko"/>
  </w:style>
  <w:style w:type="paragraph" w:customStyle="1" w:styleId="Index">
    <w:name w:val="Index"/>
    <w:basedOn w:val="Standard"/>
    <w:pPr>
      <w:suppressLineNumbers/>
    </w:p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clear" w:pos="0"/>
        <w:tab w:val="clear" w:pos="1298"/>
        <w:tab w:val="clear" w:pos="2597"/>
        <w:tab w:val="clear" w:pos="3895"/>
        <w:tab w:val="clear" w:pos="5193"/>
        <w:tab w:val="clear" w:pos="6491"/>
        <w:tab w:val="clear" w:pos="7790"/>
        <w:tab w:val="clear" w:pos="9088"/>
        <w:tab w:val="right" w:leader="dot" w:pos="9888"/>
      </w:tabs>
    </w:pPr>
  </w:style>
  <w:style w:type="paragraph" w:customStyle="1" w:styleId="Contents2">
    <w:name w:val="Contents 2"/>
    <w:basedOn w:val="Index"/>
    <w:pPr>
      <w:tabs>
        <w:tab w:val="clear" w:pos="0"/>
        <w:tab w:val="clear" w:pos="1298"/>
        <w:tab w:val="clear" w:pos="2597"/>
        <w:tab w:val="clear" w:pos="3895"/>
        <w:tab w:val="clear" w:pos="5193"/>
        <w:tab w:val="clear" w:pos="6491"/>
        <w:tab w:val="clear" w:pos="7790"/>
        <w:tab w:val="clear" w:pos="9088"/>
        <w:tab w:val="right" w:leader="dot" w:pos="9888"/>
      </w:tabs>
      <w:ind w:left="283"/>
    </w:pPr>
  </w:style>
  <w:style w:type="paragraph" w:customStyle="1" w:styleId="Contents3">
    <w:name w:val="Contents 3"/>
    <w:basedOn w:val="Index"/>
    <w:pPr>
      <w:tabs>
        <w:tab w:val="clear" w:pos="0"/>
        <w:tab w:val="clear" w:pos="1298"/>
        <w:tab w:val="clear" w:pos="2597"/>
        <w:tab w:val="clear" w:pos="3895"/>
        <w:tab w:val="clear" w:pos="5193"/>
        <w:tab w:val="clear" w:pos="6491"/>
        <w:tab w:val="clear" w:pos="7790"/>
        <w:tab w:val="clear" w:pos="9088"/>
        <w:tab w:val="right" w:leader="dot" w:pos="9888"/>
      </w:tabs>
      <w:ind w:left="566"/>
    </w:pPr>
  </w:style>
  <w:style w:type="paragraph" w:customStyle="1" w:styleId="Contents4">
    <w:name w:val="Contents 4"/>
    <w:basedOn w:val="Index"/>
    <w:pPr>
      <w:tabs>
        <w:tab w:val="clear" w:pos="0"/>
        <w:tab w:val="clear" w:pos="1298"/>
        <w:tab w:val="clear" w:pos="2597"/>
        <w:tab w:val="clear" w:pos="3895"/>
        <w:tab w:val="clear" w:pos="5193"/>
        <w:tab w:val="clear" w:pos="6491"/>
        <w:tab w:val="clear" w:pos="7790"/>
        <w:tab w:val="clear" w:pos="9088"/>
        <w:tab w:val="right" w:leader="dot" w:pos="9888"/>
      </w:tabs>
      <w:ind w:left="849"/>
    </w:pPr>
  </w:style>
  <w:style w:type="paragraph" w:customStyle="1" w:styleId="Contents5">
    <w:name w:val="Contents 5"/>
    <w:basedOn w:val="Index"/>
    <w:pPr>
      <w:tabs>
        <w:tab w:val="clear" w:pos="0"/>
        <w:tab w:val="clear" w:pos="1298"/>
        <w:tab w:val="clear" w:pos="2597"/>
        <w:tab w:val="clear" w:pos="3895"/>
        <w:tab w:val="clear" w:pos="5193"/>
        <w:tab w:val="clear" w:pos="6491"/>
        <w:tab w:val="clear" w:pos="7790"/>
        <w:tab w:val="clear" w:pos="9088"/>
        <w:tab w:val="right" w:leader="dot" w:pos="9888"/>
      </w:tabs>
      <w:ind w:left="1132"/>
    </w:pPr>
  </w:style>
  <w:style w:type="paragraph" w:customStyle="1" w:styleId="Contents6">
    <w:name w:val="Contents 6"/>
    <w:basedOn w:val="Index"/>
    <w:pPr>
      <w:tabs>
        <w:tab w:val="clear" w:pos="0"/>
        <w:tab w:val="clear" w:pos="1298"/>
        <w:tab w:val="clear" w:pos="2597"/>
        <w:tab w:val="clear" w:pos="3895"/>
        <w:tab w:val="clear" w:pos="5193"/>
        <w:tab w:val="clear" w:pos="6491"/>
        <w:tab w:val="clear" w:pos="7790"/>
        <w:tab w:val="clear" w:pos="9088"/>
        <w:tab w:val="right" w:leader="dot" w:pos="9888"/>
      </w:tabs>
      <w:ind w:left="1415"/>
    </w:pPr>
  </w:style>
  <w:style w:type="paragraph" w:customStyle="1" w:styleId="Contents7">
    <w:name w:val="Contents 7"/>
    <w:basedOn w:val="Index"/>
    <w:pPr>
      <w:tabs>
        <w:tab w:val="clear" w:pos="0"/>
        <w:tab w:val="clear" w:pos="1298"/>
        <w:tab w:val="clear" w:pos="2597"/>
        <w:tab w:val="clear" w:pos="3895"/>
        <w:tab w:val="clear" w:pos="5193"/>
        <w:tab w:val="clear" w:pos="6491"/>
        <w:tab w:val="clear" w:pos="7790"/>
        <w:tab w:val="clear" w:pos="9088"/>
        <w:tab w:val="right" w:leader="dot" w:pos="9888"/>
      </w:tabs>
      <w:ind w:left="1698"/>
    </w:pPr>
  </w:style>
  <w:style w:type="paragraph" w:customStyle="1" w:styleId="Contents8">
    <w:name w:val="Contents 8"/>
    <w:basedOn w:val="Index"/>
    <w:pPr>
      <w:tabs>
        <w:tab w:val="clear" w:pos="0"/>
        <w:tab w:val="clear" w:pos="1298"/>
        <w:tab w:val="clear" w:pos="2597"/>
        <w:tab w:val="clear" w:pos="3895"/>
        <w:tab w:val="clear" w:pos="5193"/>
        <w:tab w:val="clear" w:pos="6491"/>
        <w:tab w:val="clear" w:pos="7790"/>
        <w:tab w:val="clear" w:pos="9088"/>
        <w:tab w:val="right" w:leader="dot" w:pos="9888"/>
      </w:tabs>
      <w:ind w:left="1981"/>
    </w:pPr>
  </w:style>
  <w:style w:type="paragraph" w:customStyle="1" w:styleId="Contents9">
    <w:name w:val="Contents 9"/>
    <w:basedOn w:val="Index"/>
    <w:pPr>
      <w:tabs>
        <w:tab w:val="clear" w:pos="0"/>
        <w:tab w:val="clear" w:pos="1298"/>
        <w:tab w:val="clear" w:pos="2597"/>
        <w:tab w:val="clear" w:pos="3895"/>
        <w:tab w:val="clear" w:pos="5193"/>
        <w:tab w:val="clear" w:pos="6491"/>
        <w:tab w:val="clear" w:pos="7790"/>
        <w:tab w:val="clear" w:pos="9088"/>
        <w:tab w:val="right" w:leader="dot" w:pos="9888"/>
      </w:tabs>
      <w:ind w:left="2264"/>
    </w:pPr>
  </w:style>
  <w:style w:type="paragraph" w:customStyle="1" w:styleId="Contents10">
    <w:name w:val="Contents 10"/>
    <w:basedOn w:val="Index"/>
    <w:pPr>
      <w:tabs>
        <w:tab w:val="clear" w:pos="0"/>
        <w:tab w:val="clear" w:pos="1298"/>
        <w:tab w:val="clear" w:pos="2597"/>
        <w:tab w:val="clear" w:pos="3895"/>
        <w:tab w:val="clear" w:pos="5193"/>
        <w:tab w:val="clear" w:pos="6491"/>
        <w:tab w:val="clear" w:pos="7790"/>
        <w:tab w:val="clear" w:pos="9088"/>
        <w:tab w:val="right" w:leader="dot" w:pos="9888"/>
      </w:tabs>
      <w:ind w:left="2547"/>
    </w:pPr>
  </w:style>
  <w:style w:type="paragraph" w:customStyle="1" w:styleId="Objectindexheading">
    <w:name w:val="Object index heading"/>
    <w:basedOn w:val="Heading"/>
    <w:pPr>
      <w:suppressLineNumbers/>
    </w:pPr>
    <w:rPr>
      <w:b/>
      <w:bCs/>
      <w:sz w:val="32"/>
      <w:szCs w:val="32"/>
    </w:rPr>
  </w:style>
  <w:style w:type="paragraph" w:customStyle="1" w:styleId="Objectindex1">
    <w:name w:val="Object index 1"/>
    <w:basedOn w:val="Index"/>
    <w:pPr>
      <w:tabs>
        <w:tab w:val="clear" w:pos="0"/>
        <w:tab w:val="clear" w:pos="1298"/>
        <w:tab w:val="clear" w:pos="2597"/>
        <w:tab w:val="clear" w:pos="3895"/>
        <w:tab w:val="clear" w:pos="5193"/>
        <w:tab w:val="clear" w:pos="6491"/>
        <w:tab w:val="clear" w:pos="7790"/>
        <w:tab w:val="clear" w:pos="9088"/>
        <w:tab w:val="right" w:leader="dot" w:pos="9888"/>
      </w:tabs>
    </w:pPr>
  </w:style>
  <w:style w:type="paragraph" w:customStyle="1" w:styleId="Tableindexheading">
    <w:name w:val="Table index heading"/>
    <w:basedOn w:val="Heading"/>
    <w:pPr>
      <w:suppressLineNumbers/>
    </w:pPr>
    <w:rPr>
      <w:b/>
      <w:bCs/>
      <w:sz w:val="32"/>
      <w:szCs w:val="32"/>
    </w:rPr>
  </w:style>
  <w:style w:type="paragraph" w:customStyle="1" w:styleId="Tableindex1">
    <w:name w:val="Table index 1"/>
    <w:basedOn w:val="Index"/>
    <w:pPr>
      <w:tabs>
        <w:tab w:val="clear" w:pos="0"/>
        <w:tab w:val="clear" w:pos="1298"/>
        <w:tab w:val="clear" w:pos="2597"/>
        <w:tab w:val="clear" w:pos="3895"/>
        <w:tab w:val="clear" w:pos="5193"/>
        <w:tab w:val="clear" w:pos="6491"/>
        <w:tab w:val="clear" w:pos="7790"/>
        <w:tab w:val="clear" w:pos="9088"/>
        <w:tab w:val="right" w:leader="dot" w:pos="9888"/>
      </w:tabs>
    </w:pPr>
  </w:style>
  <w:style w:type="paragraph" w:styleId="Otsikko">
    <w:name w:val="Title"/>
    <w:basedOn w:val="Heading"/>
    <w:next w:val="Alaotsikko"/>
    <w:pPr>
      <w:jc w:val="center"/>
    </w:pPr>
    <w:rPr>
      <w:b/>
      <w:bCs/>
      <w:sz w:val="36"/>
      <w:szCs w:val="36"/>
    </w:rPr>
  </w:style>
  <w:style w:type="paragraph" w:styleId="Alaotsikko">
    <w:name w:val="Subtitle"/>
    <w:basedOn w:val="Heading"/>
    <w:next w:val="Textbody"/>
    <w:pPr>
      <w:jc w:val="center"/>
    </w:pPr>
    <w:rPr>
      <w:i/>
      <w:iCs/>
    </w:rPr>
  </w:style>
  <w:style w:type="paragraph" w:customStyle="1" w:styleId="HorizontalLine">
    <w:name w:val="Horizontal Line"/>
    <w:basedOn w:val="Standard"/>
    <w:next w:val="Textbody"/>
    <w:pPr>
      <w:suppressLineNumbers/>
      <w:spacing w:after="283"/>
    </w:pPr>
    <w:rPr>
      <w:sz w:val="12"/>
      <w:szCs w:val="12"/>
    </w:rPr>
  </w:style>
  <w:style w:type="character" w:styleId="Sivunumero">
    <w:name w:val="page numbe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Placeholder">
    <w:name w:val="Placeholder"/>
    <w:rPr>
      <w:smallCaps/>
      <w:color w:val="008080"/>
      <w:u w:val="dotted"/>
    </w:rPr>
  </w:style>
  <w:style w:type="character" w:customStyle="1" w:styleId="Linenumbering">
    <w:name w:val="Line numbering"/>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numbering" w:customStyle="1" w:styleId="Numbering11">
    <w:name w:val="Numbering 1_1"/>
    <w:basedOn w:val="Eiluetteloa"/>
    <w:pPr>
      <w:numPr>
        <w:numId w:val="1"/>
      </w:numPr>
    </w:pPr>
  </w:style>
  <w:style w:type="numbering" w:customStyle="1" w:styleId="Numbering21">
    <w:name w:val="Numbering 2_1"/>
    <w:basedOn w:val="Eiluetteloa"/>
    <w:pPr>
      <w:numPr>
        <w:numId w:val="2"/>
      </w:numPr>
    </w:pPr>
  </w:style>
  <w:style w:type="numbering" w:customStyle="1" w:styleId="Numbering31">
    <w:name w:val="Numbering 3_1"/>
    <w:basedOn w:val="Eiluetteloa"/>
    <w:pPr>
      <w:numPr>
        <w:numId w:val="3"/>
      </w:numPr>
    </w:pPr>
  </w:style>
  <w:style w:type="numbering" w:customStyle="1" w:styleId="Numbering41">
    <w:name w:val="Numbering 4_1"/>
    <w:basedOn w:val="Eiluetteloa"/>
    <w:pPr>
      <w:numPr>
        <w:numId w:val="4"/>
      </w:numPr>
    </w:pPr>
  </w:style>
  <w:style w:type="numbering" w:customStyle="1" w:styleId="Numbering51">
    <w:name w:val="Numbering 5_1"/>
    <w:basedOn w:val="Eiluetteloa"/>
    <w:pPr>
      <w:numPr>
        <w:numId w:val="5"/>
      </w:numPr>
    </w:pPr>
  </w:style>
  <w:style w:type="numbering" w:customStyle="1" w:styleId="List11">
    <w:name w:val="List 1_1"/>
    <w:basedOn w:val="Eiluetteloa"/>
    <w:pPr>
      <w:numPr>
        <w:numId w:val="6"/>
      </w:numPr>
    </w:pPr>
  </w:style>
  <w:style w:type="numbering" w:customStyle="1" w:styleId="Luettelo21">
    <w:name w:val="Luettelo 21"/>
    <w:basedOn w:val="Eiluetteloa"/>
    <w:pPr>
      <w:numPr>
        <w:numId w:val="7"/>
      </w:numPr>
    </w:pPr>
  </w:style>
  <w:style w:type="numbering" w:customStyle="1" w:styleId="Luettelo31">
    <w:name w:val="Luettelo 31"/>
    <w:basedOn w:val="Eiluetteloa"/>
    <w:pPr>
      <w:numPr>
        <w:numId w:val="8"/>
      </w:numPr>
    </w:pPr>
  </w:style>
  <w:style w:type="numbering" w:customStyle="1" w:styleId="Luettelo41">
    <w:name w:val="Luettelo 41"/>
    <w:basedOn w:val="Eiluetteloa"/>
    <w:pPr>
      <w:numPr>
        <w:numId w:val="9"/>
      </w:numPr>
    </w:pPr>
  </w:style>
  <w:style w:type="numbering" w:customStyle="1" w:styleId="Luettelo51">
    <w:name w:val="Luettelo 51"/>
    <w:basedOn w:val="Eiluettelo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8051</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 Ala-Piirto Anni</dc:creator>
  <cp:lastModifiedBy>EXT Ala-Piirto Anni</cp:lastModifiedBy>
  <cp:revision>2</cp:revision>
  <cp:lastPrinted>2018-07-17T10:29:00Z</cp:lastPrinted>
  <dcterms:created xsi:type="dcterms:W3CDTF">2018-08-20T06:56:00Z</dcterms:created>
  <dcterms:modified xsi:type="dcterms:W3CDTF">2018-08-20T06:56:00Z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