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F3" w:rsidRDefault="000C61F3" w:rsidP="000C61F3">
      <w:pPr>
        <w:rPr>
          <w:rFonts w:ascii="Times New Roman" w:hAnsi="Times New Roman"/>
          <w:sz w:val="24"/>
          <w:szCs w:val="24"/>
        </w:rPr>
      </w:pPr>
      <w:bookmarkStart w:id="0" w:name="_GoBack"/>
      <w:bookmarkEnd w:id="0"/>
    </w:p>
    <w:p w:rsidR="000C61F3" w:rsidRPr="000C61F3" w:rsidRDefault="000C61F3" w:rsidP="000C61F3">
      <w:pPr>
        <w:rPr>
          <w:rFonts w:ascii="Times New Roman" w:hAnsi="Times New Roman"/>
          <w:b/>
          <w:sz w:val="24"/>
          <w:szCs w:val="24"/>
        </w:rPr>
      </w:pPr>
      <w:r w:rsidRPr="000C61F3">
        <w:rPr>
          <w:rFonts w:ascii="Times New Roman" w:hAnsi="Times New Roman"/>
          <w:b/>
          <w:sz w:val="24"/>
          <w:szCs w:val="24"/>
        </w:rPr>
        <w:t>Valtioneuvoston asetus ympäristönsuojelusta</w:t>
      </w:r>
    </w:p>
    <w:p w:rsid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Annettu Helsingissä päivänä kuuta 2014</w:t>
      </w:r>
    </w:p>
    <w:p w:rsidR="000C61F3" w:rsidRDefault="000C61F3" w:rsidP="000C61F3">
      <w:pPr>
        <w:rPr>
          <w:rFonts w:ascii="Times New Roman" w:hAnsi="Times New Roman"/>
          <w:sz w:val="24"/>
          <w:szCs w:val="24"/>
        </w:rPr>
      </w:pPr>
      <w:r w:rsidRPr="000C61F3">
        <w:rPr>
          <w:rFonts w:ascii="Times New Roman" w:hAnsi="Times New Roman"/>
          <w:sz w:val="24"/>
          <w:szCs w:val="24"/>
        </w:rPr>
        <w:t>______</w:t>
      </w:r>
    </w:p>
    <w:p w:rsid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p>
    <w:p w:rsidR="000C61F3" w:rsidRDefault="000C61F3" w:rsidP="000C61F3">
      <w:pPr>
        <w:rPr>
          <w:rFonts w:ascii="Times New Roman" w:hAnsi="Times New Roman"/>
          <w:sz w:val="24"/>
          <w:szCs w:val="24"/>
        </w:rPr>
      </w:pPr>
      <w:r w:rsidRPr="000C61F3">
        <w:rPr>
          <w:rFonts w:ascii="Times New Roman" w:hAnsi="Times New Roman"/>
          <w:sz w:val="24"/>
          <w:szCs w:val="24"/>
        </w:rPr>
        <w:t xml:space="preserve">Valtioneuvoston päätöksen mukaisesti säädetään </w:t>
      </w:r>
      <w:r>
        <w:rPr>
          <w:rFonts w:ascii="Times New Roman" w:hAnsi="Times New Roman"/>
          <w:sz w:val="24"/>
          <w:szCs w:val="24"/>
        </w:rPr>
        <w:t xml:space="preserve">ympäristönsuojelulain </w:t>
      </w:r>
      <w:r w:rsidR="00A823FA">
        <w:rPr>
          <w:rFonts w:ascii="Times New Roman" w:hAnsi="Times New Roman"/>
          <w:sz w:val="24"/>
          <w:szCs w:val="24"/>
        </w:rPr>
        <w:br/>
      </w:r>
      <w:r>
        <w:rPr>
          <w:rFonts w:ascii="Times New Roman" w:hAnsi="Times New Roman"/>
          <w:sz w:val="24"/>
          <w:szCs w:val="24"/>
        </w:rPr>
        <w:t xml:space="preserve">(  </w:t>
      </w:r>
      <w:r w:rsidRPr="000C61F3">
        <w:rPr>
          <w:rFonts w:ascii="Times New Roman" w:hAnsi="Times New Roman"/>
          <w:sz w:val="24"/>
          <w:szCs w:val="24"/>
        </w:rPr>
        <w:t>/20</w:t>
      </w:r>
      <w:r>
        <w:rPr>
          <w:rFonts w:ascii="Times New Roman" w:hAnsi="Times New Roman"/>
          <w:sz w:val="24"/>
          <w:szCs w:val="24"/>
        </w:rPr>
        <w:t>14</w:t>
      </w:r>
      <w:r w:rsidR="00BC344F">
        <w:rPr>
          <w:rFonts w:ascii="Times New Roman" w:hAnsi="Times New Roman"/>
          <w:sz w:val="24"/>
          <w:szCs w:val="24"/>
        </w:rPr>
        <w:t>)</w:t>
      </w:r>
      <w:r w:rsidRPr="000C61F3">
        <w:rPr>
          <w:rFonts w:ascii="Times New Roman" w:hAnsi="Times New Roman"/>
          <w:sz w:val="24"/>
          <w:szCs w:val="24"/>
        </w:rPr>
        <w:t xml:space="preserve"> nojalla:</w:t>
      </w:r>
    </w:p>
    <w:p w:rsidR="000C61F3" w:rsidRPr="000C61F3" w:rsidRDefault="000C61F3" w:rsidP="000C61F3">
      <w:pPr>
        <w:rPr>
          <w:rFonts w:ascii="Times New Roman" w:hAnsi="Times New Roman"/>
          <w:sz w:val="24"/>
          <w:szCs w:val="24"/>
        </w:rPr>
      </w:pPr>
    </w:p>
    <w:p w:rsidR="000C61F3" w:rsidRPr="00B87EB9" w:rsidRDefault="000C61F3" w:rsidP="000C61F3">
      <w:pPr>
        <w:rPr>
          <w:rFonts w:ascii="Times New Roman" w:hAnsi="Times New Roman"/>
          <w:sz w:val="24"/>
          <w:szCs w:val="24"/>
        </w:rPr>
      </w:pPr>
      <w:r w:rsidRPr="00B87EB9">
        <w:rPr>
          <w:rFonts w:ascii="Times New Roman" w:hAnsi="Times New Roman"/>
          <w:sz w:val="24"/>
          <w:szCs w:val="24"/>
        </w:rPr>
        <w:t>1 luku Lupaviranomaisen toimivalta</w:t>
      </w:r>
    </w:p>
    <w:p w:rsidR="00B87EB9" w:rsidRDefault="00B87EB9" w:rsidP="000C61F3">
      <w:pPr>
        <w:rPr>
          <w:rFonts w:ascii="Times New Roman" w:hAnsi="Times New Roman"/>
          <w:sz w:val="24"/>
          <w:szCs w:val="24"/>
        </w:rPr>
      </w:pPr>
    </w:p>
    <w:p w:rsidR="00B87EB9" w:rsidRDefault="000C61F3" w:rsidP="000C61F3">
      <w:pPr>
        <w:rPr>
          <w:rFonts w:ascii="Times New Roman" w:hAnsi="Times New Roman"/>
          <w:sz w:val="24"/>
          <w:szCs w:val="24"/>
        </w:rPr>
      </w:pPr>
      <w:r w:rsidRPr="00B87EB9">
        <w:rPr>
          <w:rFonts w:ascii="Times New Roman" w:hAnsi="Times New Roman"/>
          <w:sz w:val="24"/>
          <w:szCs w:val="24"/>
        </w:rPr>
        <w:t>1 §</w:t>
      </w:r>
    </w:p>
    <w:p w:rsidR="000C61F3" w:rsidRPr="00B87EB9" w:rsidRDefault="000C61F3" w:rsidP="000C61F3">
      <w:pPr>
        <w:rPr>
          <w:rFonts w:ascii="Times New Roman" w:hAnsi="Times New Roman"/>
          <w:i/>
          <w:sz w:val="24"/>
          <w:szCs w:val="24"/>
        </w:rPr>
      </w:pPr>
      <w:r w:rsidRPr="00B87EB9">
        <w:rPr>
          <w:rFonts w:ascii="Times New Roman" w:hAnsi="Times New Roman"/>
          <w:i/>
          <w:sz w:val="24"/>
          <w:szCs w:val="24"/>
        </w:rPr>
        <w:t xml:space="preserve"> Valtion ympäristölupaviranomaisessa käsiteltävät lupa-asiat</w:t>
      </w:r>
    </w:p>
    <w:p w:rsidR="000C61F3" w:rsidRPr="000C61F3" w:rsidRDefault="000C61F3" w:rsidP="000C61F3">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Valtion ympäristölupaviranomainen ratkaisee ympäristönsuojelulain liitteen 1 taulukossa 1 ja seuraavien taulukossa 2 tarkoitettujen toimintojen ympäristölupa-asiat:</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1) metsäteollisuus:</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a) sahalaitos, jonka tuotantokapasiteetti on vähintään 20 000 m3 sahatavaraa vuodessa;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b) kuorellisen puutavaran vesivarasto, jossa pidetään puutavaraa samanaikaisesti vähintään 20 000 m3;</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c) suurlastulevyä, lastulevyä tai kuitulevyä valmistava tehdas, jonka tuotantokapasiteetti on vähintään 10 000 m3 vuodessa taikka vaneria tai muita puulevyjä valmistava tai pinnoittava tehdas, jonka tuotantokapasiteetti on vähintään 10 000 m3 vuodessa;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d) puun kyllästämö;</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e) liimapuutehdas taikka sellainen muita liimattuja tai laminoituja puutuotteita valmistava tehdas, jossa liimojen kulutus on yli 25 tonnia vuodessa;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f) viilutehdas;</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2) metalliteollisuus:</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 xml:space="preserve">a) rautametallien kylmävalssaamo; </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b) rauta- tai terästehdas taikka rautalejeerinkejä valmistava tehdas;</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c) muiden kuin rautametallien valssaamo, takomo tai vetämö;</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d) rautametallivalimo, jonka tuotantokapasiteetti on vähintään 200 tonnia vuodessa,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e) muu valimo tai sulatto, jonka sulatuskapasiteetti on vähintään 200 tonnia vuodessa;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f) rautametallien jalostus suojakäsittelemällä sulalla metallilla;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g) rautametallien kuumavalssaamo;</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h) laivatelakka;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i) akkutehdas;</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3) energian tuotanto:</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ydinvoimalaitos;</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lastRenderedPageBreak/>
        <w:t>4) kemianteollisuus:</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a) pesuaineita valmistava tehdas, jonka tuotantokapasiteetti on vähintään 50 tonnia vuodessa;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b) maali-, väri- tai lakkatehdas, jonka tuotantokapasiteetti on vähintään 300 tonnia vuodessa;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c) liimatehdas;</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d) kumitehdas;</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e) mineraaliöljytuotteita valmistava tehdas, jonka tuotantokapasiteetti on vähintään 10 000 tonnia vuodessa;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f) makeutusainetehdas;</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g) tärkkelysjohdannaisia valmistava tehdas;</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Pr>
          <w:rFonts w:ascii="Times New Roman" w:hAnsi="Times New Roman"/>
          <w:sz w:val="24"/>
          <w:szCs w:val="24"/>
        </w:rPr>
        <w:t>5) polttoaineiden valmis</w:t>
      </w:r>
      <w:r w:rsidRPr="00A34871">
        <w:rPr>
          <w:rFonts w:ascii="Times New Roman" w:hAnsi="Times New Roman"/>
          <w:sz w:val="24"/>
          <w:szCs w:val="24"/>
        </w:rPr>
        <w:t>tus taikka kemikaalien tai polttoaineiden varastointi tai käsittely:</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a) muiden polttoaineiden kuin hiilen kaasuttaminen tai nesteyttäminen laitoksissa, joissa valmistetaan polttoainetta vähintään 3 000 tonnia vuodessa;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b) kiinteän, nest</w:t>
      </w:r>
      <w:r>
        <w:rPr>
          <w:rFonts w:ascii="Times New Roman" w:hAnsi="Times New Roman"/>
          <w:sz w:val="24"/>
          <w:szCs w:val="24"/>
        </w:rPr>
        <w:t>emäisen tai kaasumaisen poltto</w:t>
      </w:r>
      <w:r w:rsidRPr="00A34871">
        <w:rPr>
          <w:rFonts w:ascii="Times New Roman" w:hAnsi="Times New Roman"/>
          <w:sz w:val="24"/>
          <w:szCs w:val="24"/>
        </w:rPr>
        <w:t xml:space="preserve">aineen valmistuslaitos, </w:t>
      </w:r>
      <w:r w:rsidR="007A628C">
        <w:rPr>
          <w:rFonts w:ascii="Times New Roman" w:hAnsi="Times New Roman"/>
          <w:sz w:val="24"/>
          <w:szCs w:val="24"/>
        </w:rPr>
        <w:t>jossa valmistetaan poltto</w:t>
      </w:r>
      <w:r>
        <w:rPr>
          <w:rFonts w:ascii="Times New Roman" w:hAnsi="Times New Roman"/>
          <w:sz w:val="24"/>
          <w:szCs w:val="24"/>
        </w:rPr>
        <w:t>ainet</w:t>
      </w:r>
      <w:r w:rsidRPr="00A34871">
        <w:rPr>
          <w:rFonts w:ascii="Times New Roman" w:hAnsi="Times New Roman"/>
          <w:sz w:val="24"/>
          <w:szCs w:val="24"/>
        </w:rPr>
        <w:t>ta vähintään 5 000 tonnia vuodessa;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c) muu polttonesteiden tai vaarallisen nestemäisen kemikaalin varasto, jossa voidaan varastoida tällaista kemikaalia vähintään 1 000 m3;</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6) orgaanisia liuottimia käyttävä toiminta: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a) pintojen puhdistus orgaanisilla liuottimilla, jotka sisältävät vaaralausekkeella H340, H341, H350, H350i, H351, H360D tai H360F merkittyjä aineita ja seoksia, kun liuottimien kulutus on yli 1 tonni vuodessa;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b) toiminnat, joissa orgaanisten liuottimien kulutus on yli 50 tonnia vuodessa:</w:t>
      </w:r>
    </w:p>
    <w:p w:rsidR="00A34871" w:rsidRPr="007A628C" w:rsidRDefault="00A34871" w:rsidP="007A628C">
      <w:pPr>
        <w:pStyle w:val="Luettelokappale"/>
        <w:numPr>
          <w:ilvl w:val="0"/>
          <w:numId w:val="5"/>
        </w:numPr>
        <w:rPr>
          <w:rFonts w:ascii="Times New Roman" w:hAnsi="Times New Roman"/>
          <w:sz w:val="24"/>
          <w:szCs w:val="24"/>
        </w:rPr>
      </w:pPr>
      <w:r w:rsidRPr="007A628C">
        <w:rPr>
          <w:rFonts w:ascii="Times New Roman" w:hAnsi="Times New Roman"/>
          <w:sz w:val="24"/>
          <w:szCs w:val="24"/>
        </w:rPr>
        <w:t>muu kuin kohdassa a tarkoitettu pintojen puhdistus</w:t>
      </w:r>
    </w:p>
    <w:p w:rsidR="00A34871" w:rsidRPr="007A628C" w:rsidRDefault="00A34871" w:rsidP="007A628C">
      <w:pPr>
        <w:pStyle w:val="Luettelokappale"/>
        <w:numPr>
          <w:ilvl w:val="0"/>
          <w:numId w:val="5"/>
        </w:numPr>
        <w:rPr>
          <w:rFonts w:ascii="Times New Roman" w:hAnsi="Times New Roman"/>
          <w:sz w:val="24"/>
          <w:szCs w:val="24"/>
        </w:rPr>
      </w:pPr>
      <w:r w:rsidRPr="007A628C">
        <w:rPr>
          <w:rFonts w:ascii="Times New Roman" w:hAnsi="Times New Roman"/>
          <w:sz w:val="24"/>
          <w:szCs w:val="24"/>
        </w:rPr>
        <w:t>ajoneuvojen maalaus sekä tuotantolaitoksessa että sen ulkopuolella</w:t>
      </w:r>
    </w:p>
    <w:p w:rsidR="00A34871" w:rsidRPr="007A628C" w:rsidRDefault="00A34871" w:rsidP="007A628C">
      <w:pPr>
        <w:pStyle w:val="Luettelokappale"/>
        <w:numPr>
          <w:ilvl w:val="0"/>
          <w:numId w:val="5"/>
        </w:numPr>
        <w:rPr>
          <w:rFonts w:ascii="Times New Roman" w:hAnsi="Times New Roman"/>
          <w:sz w:val="24"/>
          <w:szCs w:val="24"/>
        </w:rPr>
      </w:pPr>
      <w:r w:rsidRPr="007A628C">
        <w:rPr>
          <w:rFonts w:ascii="Times New Roman" w:hAnsi="Times New Roman"/>
          <w:sz w:val="24"/>
          <w:szCs w:val="24"/>
        </w:rPr>
        <w:t>metallin, muovin, tekstiilien, folion ja paperin pinnoitus tai maalaus</w:t>
      </w:r>
    </w:p>
    <w:p w:rsidR="00A34871" w:rsidRPr="007A628C" w:rsidRDefault="00A34871" w:rsidP="007A628C">
      <w:pPr>
        <w:pStyle w:val="Luettelokappale"/>
        <w:numPr>
          <w:ilvl w:val="0"/>
          <w:numId w:val="5"/>
        </w:numPr>
        <w:rPr>
          <w:rFonts w:ascii="Times New Roman" w:hAnsi="Times New Roman"/>
          <w:sz w:val="24"/>
          <w:szCs w:val="24"/>
        </w:rPr>
      </w:pPr>
      <w:r w:rsidRPr="007A628C">
        <w:rPr>
          <w:rFonts w:ascii="Times New Roman" w:hAnsi="Times New Roman"/>
          <w:sz w:val="24"/>
          <w:szCs w:val="24"/>
        </w:rPr>
        <w:t>puupintojen maalaus</w:t>
      </w:r>
    </w:p>
    <w:p w:rsidR="00A34871" w:rsidRPr="007A628C" w:rsidRDefault="00A34871" w:rsidP="007A628C">
      <w:pPr>
        <w:pStyle w:val="Luettelokappale"/>
        <w:numPr>
          <w:ilvl w:val="0"/>
          <w:numId w:val="5"/>
        </w:numPr>
        <w:rPr>
          <w:rFonts w:ascii="Times New Roman" w:hAnsi="Times New Roman"/>
          <w:sz w:val="24"/>
          <w:szCs w:val="24"/>
        </w:rPr>
      </w:pPr>
      <w:r w:rsidRPr="007A628C">
        <w:rPr>
          <w:rFonts w:ascii="Times New Roman" w:hAnsi="Times New Roman"/>
          <w:sz w:val="24"/>
          <w:szCs w:val="24"/>
        </w:rPr>
        <w:t>nahan viimeistely</w:t>
      </w:r>
    </w:p>
    <w:p w:rsidR="00A34871" w:rsidRPr="007A628C" w:rsidRDefault="00A34871" w:rsidP="007A628C">
      <w:pPr>
        <w:pStyle w:val="Luettelokappale"/>
        <w:numPr>
          <w:ilvl w:val="0"/>
          <w:numId w:val="5"/>
        </w:numPr>
        <w:rPr>
          <w:rFonts w:ascii="Times New Roman" w:hAnsi="Times New Roman"/>
          <w:sz w:val="24"/>
          <w:szCs w:val="24"/>
        </w:rPr>
      </w:pPr>
      <w:r w:rsidRPr="007A628C">
        <w:rPr>
          <w:rFonts w:ascii="Times New Roman" w:hAnsi="Times New Roman"/>
          <w:sz w:val="24"/>
          <w:szCs w:val="24"/>
        </w:rPr>
        <w:t>lankalakkaus</w:t>
      </w:r>
    </w:p>
    <w:p w:rsidR="00A34871" w:rsidRPr="007A628C" w:rsidRDefault="00A34871" w:rsidP="007A628C">
      <w:pPr>
        <w:pStyle w:val="Luettelokappale"/>
        <w:numPr>
          <w:ilvl w:val="0"/>
          <w:numId w:val="5"/>
        </w:numPr>
        <w:rPr>
          <w:rFonts w:ascii="Times New Roman" w:hAnsi="Times New Roman"/>
          <w:sz w:val="24"/>
          <w:szCs w:val="24"/>
        </w:rPr>
      </w:pPr>
      <w:r w:rsidRPr="007A628C">
        <w:rPr>
          <w:rFonts w:ascii="Times New Roman" w:hAnsi="Times New Roman"/>
          <w:sz w:val="24"/>
          <w:szCs w:val="24"/>
        </w:rPr>
        <w:t>jalkineiden valmistus</w:t>
      </w:r>
    </w:p>
    <w:p w:rsidR="00A34871" w:rsidRPr="007A628C" w:rsidRDefault="00A34871" w:rsidP="007A628C">
      <w:pPr>
        <w:pStyle w:val="Luettelokappale"/>
        <w:numPr>
          <w:ilvl w:val="0"/>
          <w:numId w:val="5"/>
        </w:numPr>
        <w:rPr>
          <w:rFonts w:ascii="Times New Roman" w:hAnsi="Times New Roman"/>
          <w:sz w:val="24"/>
          <w:szCs w:val="24"/>
        </w:rPr>
      </w:pPr>
      <w:r w:rsidRPr="007A628C">
        <w:rPr>
          <w:rFonts w:ascii="Times New Roman" w:hAnsi="Times New Roman"/>
          <w:sz w:val="24"/>
          <w:szCs w:val="24"/>
        </w:rPr>
        <w:t>puun ja muovin laminointi</w:t>
      </w:r>
    </w:p>
    <w:p w:rsidR="00A34871" w:rsidRPr="007A628C" w:rsidRDefault="00A34871" w:rsidP="007A628C">
      <w:pPr>
        <w:pStyle w:val="Luettelokappale"/>
        <w:numPr>
          <w:ilvl w:val="0"/>
          <w:numId w:val="5"/>
        </w:numPr>
        <w:rPr>
          <w:rFonts w:ascii="Times New Roman" w:hAnsi="Times New Roman"/>
          <w:sz w:val="24"/>
          <w:szCs w:val="24"/>
        </w:rPr>
      </w:pPr>
      <w:r w:rsidRPr="007A628C">
        <w:rPr>
          <w:rFonts w:ascii="Times New Roman" w:hAnsi="Times New Roman"/>
          <w:sz w:val="24"/>
          <w:szCs w:val="24"/>
        </w:rPr>
        <w:t>liimaus</w:t>
      </w:r>
    </w:p>
    <w:p w:rsidR="00A34871" w:rsidRPr="007A628C" w:rsidRDefault="00A34871" w:rsidP="007A628C">
      <w:pPr>
        <w:pStyle w:val="Luettelokappale"/>
        <w:numPr>
          <w:ilvl w:val="0"/>
          <w:numId w:val="5"/>
        </w:numPr>
        <w:rPr>
          <w:rFonts w:ascii="Times New Roman" w:hAnsi="Times New Roman"/>
          <w:sz w:val="24"/>
          <w:szCs w:val="24"/>
        </w:rPr>
      </w:pPr>
      <w:r w:rsidRPr="007A628C">
        <w:rPr>
          <w:rFonts w:ascii="Times New Roman" w:hAnsi="Times New Roman"/>
          <w:sz w:val="24"/>
          <w:szCs w:val="24"/>
        </w:rPr>
        <w:t>seuraavat painatustoiminnat: heatset-rainaoffset -painatus, julkaisusyväpainot, muu syväpaino, fleksopaino, rotaatioseripaino mukaan lukien tekstiilien ja kartongin rotaatioseripaino, laminointi- ja lakkausyksiköt</w:t>
      </w:r>
    </w:p>
    <w:p w:rsidR="00A34871" w:rsidRPr="007A628C" w:rsidRDefault="00A34871" w:rsidP="007A628C">
      <w:pPr>
        <w:pStyle w:val="Luettelokappale"/>
        <w:numPr>
          <w:ilvl w:val="0"/>
          <w:numId w:val="5"/>
        </w:numPr>
        <w:rPr>
          <w:rFonts w:ascii="Times New Roman" w:hAnsi="Times New Roman"/>
          <w:sz w:val="24"/>
          <w:szCs w:val="24"/>
        </w:rPr>
      </w:pPr>
      <w:r w:rsidRPr="007A628C">
        <w:rPr>
          <w:rFonts w:ascii="Times New Roman" w:hAnsi="Times New Roman"/>
          <w:sz w:val="24"/>
          <w:szCs w:val="24"/>
        </w:rPr>
        <w:t>kumin jalostus</w:t>
      </w:r>
    </w:p>
    <w:p w:rsidR="00A34871" w:rsidRPr="007A628C" w:rsidRDefault="00A34871" w:rsidP="007A628C">
      <w:pPr>
        <w:pStyle w:val="Luettelokappale"/>
        <w:numPr>
          <w:ilvl w:val="0"/>
          <w:numId w:val="5"/>
        </w:numPr>
        <w:rPr>
          <w:rFonts w:ascii="Times New Roman" w:hAnsi="Times New Roman"/>
          <w:sz w:val="24"/>
          <w:szCs w:val="24"/>
        </w:rPr>
      </w:pPr>
      <w:r w:rsidRPr="007A628C">
        <w:rPr>
          <w:rFonts w:ascii="Times New Roman" w:hAnsi="Times New Roman"/>
          <w:sz w:val="24"/>
          <w:szCs w:val="24"/>
        </w:rPr>
        <w:t>jatkuvatoiminen nauhapinnoitus</w:t>
      </w:r>
    </w:p>
    <w:p w:rsidR="00A34871" w:rsidRPr="007A628C" w:rsidRDefault="00A34871" w:rsidP="007A628C">
      <w:pPr>
        <w:pStyle w:val="Luettelokappale"/>
        <w:numPr>
          <w:ilvl w:val="0"/>
          <w:numId w:val="5"/>
        </w:numPr>
        <w:rPr>
          <w:rFonts w:ascii="Times New Roman" w:hAnsi="Times New Roman"/>
          <w:sz w:val="24"/>
          <w:szCs w:val="24"/>
        </w:rPr>
      </w:pPr>
      <w:r w:rsidRPr="007A628C">
        <w:rPr>
          <w:rFonts w:ascii="Times New Roman" w:hAnsi="Times New Roman"/>
          <w:sz w:val="24"/>
          <w:szCs w:val="24"/>
        </w:rPr>
        <w:t>puun kyllästäminen;</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c) toiminnat, joissa orgaanisten liuottimien kulutus on yli 50 tonnia vuodessa:</w:t>
      </w:r>
    </w:p>
    <w:p w:rsidR="00A34871" w:rsidRPr="007A628C" w:rsidRDefault="00A34871" w:rsidP="007A628C">
      <w:pPr>
        <w:pStyle w:val="Luettelokappale"/>
        <w:numPr>
          <w:ilvl w:val="0"/>
          <w:numId w:val="6"/>
        </w:numPr>
        <w:rPr>
          <w:rFonts w:ascii="Times New Roman" w:hAnsi="Times New Roman"/>
          <w:sz w:val="24"/>
          <w:szCs w:val="24"/>
        </w:rPr>
      </w:pPr>
      <w:r w:rsidRPr="007A628C">
        <w:rPr>
          <w:rFonts w:ascii="Times New Roman" w:hAnsi="Times New Roman"/>
          <w:sz w:val="24"/>
          <w:szCs w:val="24"/>
        </w:rPr>
        <w:t xml:space="preserve">kasviöljyjen sekä eläinrasvojen uutto ja kasviöljyjen jalostustoiminnat </w:t>
      </w:r>
    </w:p>
    <w:p w:rsidR="00A34871" w:rsidRPr="007A628C" w:rsidRDefault="00A34871" w:rsidP="007A628C">
      <w:pPr>
        <w:pStyle w:val="Luettelokappale"/>
        <w:numPr>
          <w:ilvl w:val="0"/>
          <w:numId w:val="6"/>
        </w:numPr>
        <w:rPr>
          <w:rFonts w:ascii="Times New Roman" w:hAnsi="Times New Roman"/>
          <w:sz w:val="24"/>
          <w:szCs w:val="24"/>
        </w:rPr>
      </w:pPr>
      <w:r w:rsidRPr="007A628C">
        <w:rPr>
          <w:rFonts w:ascii="Times New Roman" w:hAnsi="Times New Roman"/>
          <w:sz w:val="24"/>
          <w:szCs w:val="24"/>
        </w:rPr>
        <w:t>maalien, lakkojen, liimojen ja painovärien valmistus</w:t>
      </w:r>
    </w:p>
    <w:p w:rsidR="00A34871" w:rsidRPr="007A628C" w:rsidRDefault="00A34871" w:rsidP="007A628C">
      <w:pPr>
        <w:pStyle w:val="Luettelokappale"/>
        <w:numPr>
          <w:ilvl w:val="0"/>
          <w:numId w:val="6"/>
        </w:numPr>
        <w:rPr>
          <w:rFonts w:ascii="Times New Roman" w:hAnsi="Times New Roman"/>
          <w:sz w:val="24"/>
          <w:szCs w:val="24"/>
        </w:rPr>
      </w:pPr>
      <w:r w:rsidRPr="007A628C">
        <w:rPr>
          <w:rFonts w:ascii="Times New Roman" w:hAnsi="Times New Roman"/>
          <w:sz w:val="24"/>
          <w:szCs w:val="24"/>
        </w:rPr>
        <w:lastRenderedPageBreak/>
        <w:t>lääketeollisuus;</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d) laitos, jossa käytetään haihtuvia orgaanisia yhdisteitä ja jossa niiden kulutus on, kun siitä vähennetään tuotteisiin sitoutuva osuus, vähintään 50 tonnia vuodessa tai vastaava huippukulutus vähintään 100 kiloa tunnissa, mukaan lukien toiminnat, joissa haihtuvia orgaanisia yhdisteitä vapautuu raaka-aineiden sisältämästä ponne- tai paisunta-aineesta;</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7) malmien tai mineraalien kaivaminen tai maaperän ainesten otto:</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a) kaivostoiminta ja koneellinen kullankaivuu;</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b) malmin tai mineraalin rikastamo;</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c) turvetuotanto ja siihen liittyvä ojitus;</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8) mineraalituotteiden valmistus:</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a) sementtitehdas;</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b) kalkin tuotanto;</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c) mineraalivillatehdas, jonka sulatuskapasiteetti on yli 6 000 tonnia vuodessa;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d) lasia tai lasikuitua valmistava tehdas, jonka sulatuskapasiteetti on yli 6 000 tonnia vuodessa;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e) asbestia tai asbestipohjaisia tuotteita käsittelevä laitos;</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f) kipsilevytehdas;</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9) nahan tai tekstiilien laitosmainen tuotanto tai käsittely:</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a) tekstiilikuitujen tai tekstiilien esikäsittelyä tai värjäystä suorittava laitos, jonka käsittelykapasiteetti on vähintään 1 tonni vuorokaudessa;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b) nahkatehdas tai turkismuokkaamo;</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c) kuitukangastehdas;</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10) elintarvikkeiden tai rehujen valmistus:</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a) panimo, jonka tuotantokapasiteetti on vähintään 5 miljoonaa litraa vuodessa;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b) siiderin ja viinin valmistus käymisteitse, kun tuotantokapasiteetti on vähintään 10 miljoonaa litraa vuodessa;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c) margariinia tai muita kasvi- ja eläinperäisiä rasvoja tai öljyjä valmistava laitos, jonka valmiiden tuotteiden tuotantokapasiteetti on vähintään 15 tonnia vuorokaudessa;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d) rehua tai rehuvalkuaista valmistava tai sekoittava teollinen laitos, jonka valmiiden tuotteiden tuotantokapasiteetti on vähintään 22 500 tonnia vuodessa;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e) eineksiä valmistava laitos, jonka valmiiden tuotteiden tuotantokapasiteetti on vähintään 30 000 tonnia vuodessa;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f) pelkän maidon keräily-, käsittely- tai jalostuslaitos, jossa vastaanotetun maidon määrä on vähintään 200 tonnia vuorokaudessa;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g) liivatteen valmistus vuodista, nahoista ja luista;</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11) eläinsuojat tai kalankasvatus:</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lastRenderedPageBreak/>
        <w:t>a) eläinsuoja, joka on tarkoitettu vähintään [XX</w:t>
      </w:r>
      <w:r w:rsidR="00612CF1">
        <w:rPr>
          <w:rStyle w:val="Alaviitteenviite"/>
          <w:rFonts w:ascii="Times New Roman" w:hAnsi="Times New Roman"/>
          <w:sz w:val="24"/>
          <w:szCs w:val="24"/>
        </w:rPr>
        <w:footnoteReference w:id="1"/>
      </w:r>
      <w:r w:rsidRPr="00A34871">
        <w:rPr>
          <w:rFonts w:ascii="Times New Roman" w:hAnsi="Times New Roman"/>
          <w:sz w:val="24"/>
          <w:szCs w:val="24"/>
        </w:rPr>
        <w:t>]  lypsylehmälle, 200 lihanaudalle, 250 täysikasvuiselle emakolle, 1 000 lihasialle, 30 000 munituskanalle tai 40 000 broilerille, taikka muu eläinsuoja, joka lannantuotannoltaan tai ympäristövaikutuksiltaan vastaa vähintään 1 000 lihasian eläinsuojaa;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b) vähintään 2 000 siitosnaarasminkin tai -hillerin taikka vähintään 600 siitosnaarasketun tai  supin taikka vähintään 800 muun siitosnaaraseläimen turkistarha taikka muu turkistarha, joka lannantuotannoltaan tai ympäristövaikutuksiltaan vastaa vähintään 2 000 siitosnaarasminkin turkistarhaa;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c) kalankasvatus- tai kalanviljelylaitos, jossa käytetään vähintään 2 000 kg vuodessa kuivarehua tai sitä ravintoarvoltaan vastaava määrä muuta rehua taikka jossa kalan lisäkasvu on vähintään 2 000 kg vuodessa, taikka kooltaan vähintään 20 hehtaarin luonnonravintolammikko tai lammikkoryhmä;</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12) liikenne:</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a) pääosin kauppamerenkulun käyttöön tarkoitettu ja yli 1 350 tonnin vetoisille aluksille soveltuva satama tai lastaus- taikka purkulaituri;</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b) lentoasema;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c) kemikaaliratapiha tai terminaali, jossa siirretään terveydelle tai ympäristölle vaarallisia kemikaaleja kuljetusvälineestä toiseen tai varastoon taikka varastosta kuljetusvälineeseen;</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13) jätteiden ammattimainen tai laitosmainen käsittely sekä jätevesien käsittely:</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a) kiinteää tai nestemäistä jätettä polttava jätteenpolttolaitos tai jätteen rinnakkaispolttolaitos sekä jätteen polttamisesta annetun valtioneuvoston asetuksen 1 §:n 2 momentin 2 kohdan c, f ja g alakohtien mukainen toiminta;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b) muu kuin ympäristönsuojelulain liitteen 1 taulukon 1 kohdassa 13 c tarkoitettu teollisuuden erillinen jätevedenpuhdistamo, jossa käsitellään mainitun liitteen taulukossa 2 tarkoitettujen toimintojen prosessijätevesiä;</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c) yhdyskuntajätevesien käsittely ja johtaminen, kun kyse on asukasvastineluvultaan vähintään 100 henkilön jätevesien käsittelemisestä;</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d) kaivannaisjätteen jätealue;</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e) kaatopaikka, mukaan lukien vähintään 50 000 tonnin vuotuiselle jätemäärälle mitoitettu maankaatopaikka;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f) pilaantumattoman maa-aines-, betoni- tai tiilijätteen tai muun pysyvän jätteen tai asfalttijätteen muu käsittely kuin kaatopaikkakäsittely, kun käsiteltävä määrä on vähintään 50 000 tonnia vuodessa;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g) laitos tai paikka, jossa käsitellään muualla syntynyttä vaarallista jätettä, ei kuitenkaan kotitaloudessa tai siihen rinnastettavassa toiminnassa syntyneen vaarallisen jätteen varastointipaikka tai vaarallisiksi jätteiksi luokiteltavien romuajoneuvojen tai käytöstä poistettujen sähkö- ja elektroniikkalaitteiden varastointipaikka;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lastRenderedPageBreak/>
        <w:t>h) muu kuin a ja d–g alakohdissa tai 2 §:n 13 kohdan a–e alakohdissa tarkoitettu jätelain soveltamisalaan kuuluvan jätteen käsittely, joka on ammattimaista tai laitosmaista ja jossa käsitellään jätettä vähintään 20 000 tonnia vuodessa;</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14) muu toiminta: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a) muu kuin ympäristönsuojelulain liitteen 1 taulukon 1 kohdassa 4 f tarkoitettu lannoitetehdas;</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b) öljyn ja kaasun etsintäporaus ja esiintymän hyväksikäyttö sekä muu niihin liittyvä toiminta Suomen aluevesillä ja talousvyöhykkeellä.</w:t>
      </w:r>
    </w:p>
    <w:p w:rsidR="00E53C8C" w:rsidRPr="00B505BC" w:rsidRDefault="00E53C8C" w:rsidP="00E53C8C">
      <w:pPr>
        <w:rPr>
          <w:rFonts w:ascii="Times New Roman" w:hAnsi="Times New Roman"/>
          <w:sz w:val="24"/>
          <w:szCs w:val="24"/>
        </w:rPr>
      </w:pPr>
    </w:p>
    <w:p w:rsidR="000C61F3" w:rsidRPr="000C61F3" w:rsidRDefault="000C61F3" w:rsidP="000C61F3">
      <w:pPr>
        <w:rPr>
          <w:rFonts w:ascii="Times New Roman" w:hAnsi="Times New Roman"/>
          <w:sz w:val="24"/>
          <w:szCs w:val="24"/>
        </w:rPr>
      </w:pPr>
    </w:p>
    <w:p w:rsidR="00A34871" w:rsidRPr="00A34871" w:rsidRDefault="000C61F3" w:rsidP="000C61F3">
      <w:pPr>
        <w:rPr>
          <w:rFonts w:ascii="Times New Roman" w:hAnsi="Times New Roman"/>
          <w:i/>
          <w:sz w:val="24"/>
          <w:szCs w:val="24"/>
        </w:rPr>
      </w:pPr>
      <w:r w:rsidRPr="00A34871">
        <w:rPr>
          <w:rFonts w:ascii="Times New Roman" w:hAnsi="Times New Roman"/>
          <w:i/>
          <w:sz w:val="24"/>
          <w:szCs w:val="24"/>
        </w:rPr>
        <w:t xml:space="preserve">2 § </w:t>
      </w:r>
    </w:p>
    <w:p w:rsidR="000C61F3" w:rsidRPr="00A34871" w:rsidRDefault="000C61F3" w:rsidP="000C61F3">
      <w:pPr>
        <w:rPr>
          <w:rFonts w:ascii="Times New Roman" w:hAnsi="Times New Roman"/>
          <w:i/>
          <w:sz w:val="24"/>
          <w:szCs w:val="24"/>
        </w:rPr>
      </w:pPr>
      <w:r w:rsidRPr="00A34871">
        <w:rPr>
          <w:rFonts w:ascii="Times New Roman" w:hAnsi="Times New Roman"/>
          <w:i/>
          <w:sz w:val="24"/>
          <w:szCs w:val="24"/>
        </w:rPr>
        <w:t>Kunnan ympäristönsuojeluviranomaisessa käsiteltävät lupa-asiat</w:t>
      </w:r>
    </w:p>
    <w:p w:rsidR="000C61F3" w:rsidRPr="000C61F3" w:rsidRDefault="000C61F3" w:rsidP="000C61F3">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Kunnan ympäristönsuojeluviranomainen ratkaisee seuraavien ympäristönsuojelulain liitteen 1 taulukossa 2 tarkoitettujen toimintojen ympäristölupa-asiat, jollei ympäristönsuojelulain 34 §:n 1–3 momentista muuta johdu:</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1) metsäteollisuus:</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puunsuojakemikaaleja käyttävä laitos, jossa käytetään puunsuojakemikaaleja yli 1 tonni vuodessa;</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2) metalliteollisuus:</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metallien tai muovien pintakäsittely elektrolyyttistä tai kemiallista menetelmää käyttäen käsittelyaltaiden yhteenlasketun tilavuuden ollessa vähintään 5 ja enintään 30 m3;</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3) energian tuotanto:</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polttoaineiden polttaminen laitoksessa, jossa on yksi tai useampi polttoaineteholtaan vähintään 20 megawatin kiinteää polttoainetta polttava energiantuotantoyksikkö ja laitosalueen kaikkien energiantuotantoyksiköiden yhteenlaskettu polttoaineteho on alle 50 megawattia;</w:t>
      </w:r>
    </w:p>
    <w:p w:rsidR="00A34871" w:rsidRPr="00A34871" w:rsidRDefault="00A34871" w:rsidP="00A34871">
      <w:pPr>
        <w:rPr>
          <w:rFonts w:ascii="Times New Roman" w:hAnsi="Times New Roman"/>
          <w:sz w:val="24"/>
          <w:szCs w:val="24"/>
        </w:rPr>
      </w:pPr>
    </w:p>
    <w:p w:rsidR="00A34871" w:rsidRPr="00A34871" w:rsidRDefault="007A628C" w:rsidP="00A34871">
      <w:pPr>
        <w:rPr>
          <w:rFonts w:ascii="Times New Roman" w:hAnsi="Times New Roman"/>
          <w:sz w:val="24"/>
          <w:szCs w:val="24"/>
        </w:rPr>
      </w:pPr>
      <w:r>
        <w:rPr>
          <w:rFonts w:ascii="Times New Roman" w:hAnsi="Times New Roman"/>
          <w:sz w:val="24"/>
          <w:szCs w:val="24"/>
        </w:rPr>
        <w:t>5) polttoaineiden valmis</w:t>
      </w:r>
      <w:r w:rsidR="00A34871" w:rsidRPr="00A34871">
        <w:rPr>
          <w:rFonts w:ascii="Times New Roman" w:hAnsi="Times New Roman"/>
          <w:sz w:val="24"/>
          <w:szCs w:val="24"/>
        </w:rPr>
        <w:t>tus taikka kemikaalien tai polttoaineiden varastointi tai käsittely:</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a) puuta raaka-aineena käyttävää grillihiilen valmistuslaitos, jossa valmistetaan hiiltä vähintään 3 000 tonnia vuodessa;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 xml:space="preserve">b) nestemäisten polttoaineiden jakeluasema, jonka polttoainesäiliöiden kokonaistilavuus on vähintään 10 m3 </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c) muu polttonesteiden tai vaarallisen nestemäisen kemikaalin varasto, jossa voidaan varastoida tällaista kemikaalia vähintään 100 ja alle 1 000 m3;</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d) kivihiilivarasto;</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6) orgaanisia liuottimia käyttävä toiminta: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a) toiminnat, joissa orgaanisten liuottimien kulutus on yli 10 mutta enintään 50 tonnia vuodessa:</w:t>
      </w:r>
    </w:p>
    <w:p w:rsidR="00A34871" w:rsidRPr="007A628C" w:rsidRDefault="00A34871" w:rsidP="007A628C">
      <w:pPr>
        <w:pStyle w:val="Luettelokappale"/>
        <w:numPr>
          <w:ilvl w:val="0"/>
          <w:numId w:val="4"/>
        </w:numPr>
        <w:rPr>
          <w:rFonts w:ascii="Times New Roman" w:hAnsi="Times New Roman"/>
          <w:sz w:val="24"/>
          <w:szCs w:val="24"/>
        </w:rPr>
      </w:pPr>
      <w:r w:rsidRPr="007A628C">
        <w:rPr>
          <w:rFonts w:ascii="Times New Roman" w:hAnsi="Times New Roman"/>
          <w:sz w:val="24"/>
          <w:szCs w:val="24"/>
        </w:rPr>
        <w:lastRenderedPageBreak/>
        <w:t>muu kuin kohdassa a tarkoitettu pintojen puhdistus</w:t>
      </w:r>
    </w:p>
    <w:p w:rsidR="00A34871" w:rsidRPr="007A628C" w:rsidRDefault="00A34871" w:rsidP="007A628C">
      <w:pPr>
        <w:pStyle w:val="Luettelokappale"/>
        <w:numPr>
          <w:ilvl w:val="0"/>
          <w:numId w:val="4"/>
        </w:numPr>
        <w:rPr>
          <w:rFonts w:ascii="Times New Roman" w:hAnsi="Times New Roman"/>
          <w:sz w:val="24"/>
          <w:szCs w:val="24"/>
        </w:rPr>
      </w:pPr>
      <w:r w:rsidRPr="007A628C">
        <w:rPr>
          <w:rFonts w:ascii="Times New Roman" w:hAnsi="Times New Roman"/>
          <w:sz w:val="24"/>
          <w:szCs w:val="24"/>
        </w:rPr>
        <w:t>ajoneuvojen maalaus sekä tuotantolaitoksessa että sen ulkopuolella</w:t>
      </w:r>
    </w:p>
    <w:p w:rsidR="00A34871" w:rsidRPr="007A628C" w:rsidRDefault="00A34871" w:rsidP="007A628C">
      <w:pPr>
        <w:pStyle w:val="Luettelokappale"/>
        <w:numPr>
          <w:ilvl w:val="0"/>
          <w:numId w:val="4"/>
        </w:numPr>
        <w:rPr>
          <w:rFonts w:ascii="Times New Roman" w:hAnsi="Times New Roman"/>
          <w:sz w:val="24"/>
          <w:szCs w:val="24"/>
        </w:rPr>
      </w:pPr>
      <w:r w:rsidRPr="007A628C">
        <w:rPr>
          <w:rFonts w:ascii="Times New Roman" w:hAnsi="Times New Roman"/>
          <w:sz w:val="24"/>
          <w:szCs w:val="24"/>
        </w:rPr>
        <w:t>metallin, muovin, tekstiilien, folion ja paperin pinnoitus tai maalaus</w:t>
      </w:r>
    </w:p>
    <w:p w:rsidR="00A34871" w:rsidRPr="007A628C" w:rsidRDefault="00A34871" w:rsidP="007A628C">
      <w:pPr>
        <w:pStyle w:val="Luettelokappale"/>
        <w:numPr>
          <w:ilvl w:val="0"/>
          <w:numId w:val="4"/>
        </w:numPr>
        <w:rPr>
          <w:rFonts w:ascii="Times New Roman" w:hAnsi="Times New Roman"/>
          <w:sz w:val="24"/>
          <w:szCs w:val="24"/>
        </w:rPr>
      </w:pPr>
      <w:r w:rsidRPr="007A628C">
        <w:rPr>
          <w:rFonts w:ascii="Times New Roman" w:hAnsi="Times New Roman"/>
          <w:sz w:val="24"/>
          <w:szCs w:val="24"/>
        </w:rPr>
        <w:t>puupintojen maalaus</w:t>
      </w:r>
    </w:p>
    <w:p w:rsidR="00A34871" w:rsidRPr="007A628C" w:rsidRDefault="00A34871" w:rsidP="007A628C">
      <w:pPr>
        <w:pStyle w:val="Luettelokappale"/>
        <w:numPr>
          <w:ilvl w:val="0"/>
          <w:numId w:val="4"/>
        </w:numPr>
        <w:rPr>
          <w:rFonts w:ascii="Times New Roman" w:hAnsi="Times New Roman"/>
          <w:sz w:val="24"/>
          <w:szCs w:val="24"/>
        </w:rPr>
      </w:pPr>
      <w:r w:rsidRPr="007A628C">
        <w:rPr>
          <w:rFonts w:ascii="Times New Roman" w:hAnsi="Times New Roman"/>
          <w:sz w:val="24"/>
          <w:szCs w:val="24"/>
        </w:rPr>
        <w:t>nahan viimeistely</w:t>
      </w:r>
    </w:p>
    <w:p w:rsidR="00A34871" w:rsidRPr="007A628C" w:rsidRDefault="00A34871" w:rsidP="007A628C">
      <w:pPr>
        <w:pStyle w:val="Luettelokappale"/>
        <w:numPr>
          <w:ilvl w:val="0"/>
          <w:numId w:val="4"/>
        </w:numPr>
        <w:rPr>
          <w:rFonts w:ascii="Times New Roman" w:hAnsi="Times New Roman"/>
          <w:sz w:val="24"/>
          <w:szCs w:val="24"/>
        </w:rPr>
      </w:pPr>
      <w:r w:rsidRPr="007A628C">
        <w:rPr>
          <w:rFonts w:ascii="Times New Roman" w:hAnsi="Times New Roman"/>
          <w:sz w:val="24"/>
          <w:szCs w:val="24"/>
        </w:rPr>
        <w:t>lankalakkaus</w:t>
      </w:r>
    </w:p>
    <w:p w:rsidR="00A34871" w:rsidRPr="007A628C" w:rsidRDefault="00A34871" w:rsidP="007A628C">
      <w:pPr>
        <w:pStyle w:val="Luettelokappale"/>
        <w:numPr>
          <w:ilvl w:val="0"/>
          <w:numId w:val="4"/>
        </w:numPr>
        <w:rPr>
          <w:rFonts w:ascii="Times New Roman" w:hAnsi="Times New Roman"/>
          <w:sz w:val="24"/>
          <w:szCs w:val="24"/>
        </w:rPr>
      </w:pPr>
      <w:r w:rsidRPr="007A628C">
        <w:rPr>
          <w:rFonts w:ascii="Times New Roman" w:hAnsi="Times New Roman"/>
          <w:sz w:val="24"/>
          <w:szCs w:val="24"/>
        </w:rPr>
        <w:t>jalkineiden valmistus</w:t>
      </w:r>
    </w:p>
    <w:p w:rsidR="00A34871" w:rsidRPr="007A628C" w:rsidRDefault="00A34871" w:rsidP="007A628C">
      <w:pPr>
        <w:pStyle w:val="Luettelokappale"/>
        <w:numPr>
          <w:ilvl w:val="0"/>
          <w:numId w:val="4"/>
        </w:numPr>
        <w:rPr>
          <w:rFonts w:ascii="Times New Roman" w:hAnsi="Times New Roman"/>
          <w:sz w:val="24"/>
          <w:szCs w:val="24"/>
        </w:rPr>
      </w:pPr>
      <w:r w:rsidRPr="007A628C">
        <w:rPr>
          <w:rFonts w:ascii="Times New Roman" w:hAnsi="Times New Roman"/>
          <w:sz w:val="24"/>
          <w:szCs w:val="24"/>
        </w:rPr>
        <w:t>puun ja muovin laminointi</w:t>
      </w:r>
    </w:p>
    <w:p w:rsidR="00A34871" w:rsidRPr="007A628C" w:rsidRDefault="00A34871" w:rsidP="007A628C">
      <w:pPr>
        <w:pStyle w:val="Luettelokappale"/>
        <w:numPr>
          <w:ilvl w:val="0"/>
          <w:numId w:val="4"/>
        </w:numPr>
        <w:rPr>
          <w:rFonts w:ascii="Times New Roman" w:hAnsi="Times New Roman"/>
          <w:sz w:val="24"/>
          <w:szCs w:val="24"/>
        </w:rPr>
      </w:pPr>
      <w:r w:rsidRPr="007A628C">
        <w:rPr>
          <w:rFonts w:ascii="Times New Roman" w:hAnsi="Times New Roman"/>
          <w:sz w:val="24"/>
          <w:szCs w:val="24"/>
        </w:rPr>
        <w:t>liimaus</w:t>
      </w:r>
    </w:p>
    <w:p w:rsidR="00A34871" w:rsidRPr="007A628C" w:rsidRDefault="00A34871" w:rsidP="007A628C">
      <w:pPr>
        <w:pStyle w:val="Luettelokappale"/>
        <w:numPr>
          <w:ilvl w:val="0"/>
          <w:numId w:val="4"/>
        </w:numPr>
        <w:rPr>
          <w:rFonts w:ascii="Times New Roman" w:hAnsi="Times New Roman"/>
          <w:sz w:val="24"/>
          <w:szCs w:val="24"/>
        </w:rPr>
      </w:pPr>
      <w:r w:rsidRPr="007A628C">
        <w:rPr>
          <w:rFonts w:ascii="Times New Roman" w:hAnsi="Times New Roman"/>
          <w:sz w:val="24"/>
          <w:szCs w:val="24"/>
        </w:rPr>
        <w:t>seuraavat painatustoiminnat: heatset-rainaoffset -painatus, julkaisusyväpainot, muu syväpaino, fleksopaino, rotaatioseripaino mukaan lukien tekstiilien ja kartongin rotaatioseripaino, laminointi- ja lakkausyksiköt</w:t>
      </w:r>
    </w:p>
    <w:p w:rsidR="00A34871" w:rsidRPr="007A628C" w:rsidRDefault="00A34871" w:rsidP="007A628C">
      <w:pPr>
        <w:pStyle w:val="Luettelokappale"/>
        <w:numPr>
          <w:ilvl w:val="0"/>
          <w:numId w:val="4"/>
        </w:numPr>
        <w:rPr>
          <w:rFonts w:ascii="Times New Roman" w:hAnsi="Times New Roman"/>
          <w:sz w:val="24"/>
          <w:szCs w:val="24"/>
        </w:rPr>
      </w:pPr>
      <w:r w:rsidRPr="007A628C">
        <w:rPr>
          <w:rFonts w:ascii="Times New Roman" w:hAnsi="Times New Roman"/>
          <w:sz w:val="24"/>
          <w:szCs w:val="24"/>
        </w:rPr>
        <w:t>kumin jalostus</w:t>
      </w:r>
    </w:p>
    <w:p w:rsidR="00A34871" w:rsidRPr="007A628C" w:rsidRDefault="00A34871" w:rsidP="007A628C">
      <w:pPr>
        <w:pStyle w:val="Luettelokappale"/>
        <w:numPr>
          <w:ilvl w:val="0"/>
          <w:numId w:val="4"/>
        </w:numPr>
        <w:rPr>
          <w:rFonts w:ascii="Times New Roman" w:hAnsi="Times New Roman"/>
          <w:sz w:val="24"/>
          <w:szCs w:val="24"/>
        </w:rPr>
      </w:pPr>
      <w:r w:rsidRPr="007A628C">
        <w:rPr>
          <w:rFonts w:ascii="Times New Roman" w:hAnsi="Times New Roman"/>
          <w:sz w:val="24"/>
          <w:szCs w:val="24"/>
        </w:rPr>
        <w:t>jatkuvatoiminen nauhapinnoitus</w:t>
      </w:r>
    </w:p>
    <w:p w:rsidR="00A34871" w:rsidRPr="007A628C" w:rsidRDefault="00A34871" w:rsidP="007A628C">
      <w:pPr>
        <w:pStyle w:val="Luettelokappale"/>
        <w:numPr>
          <w:ilvl w:val="0"/>
          <w:numId w:val="4"/>
        </w:numPr>
        <w:rPr>
          <w:rFonts w:ascii="Times New Roman" w:hAnsi="Times New Roman"/>
          <w:sz w:val="24"/>
          <w:szCs w:val="24"/>
        </w:rPr>
      </w:pPr>
      <w:r w:rsidRPr="007A628C">
        <w:rPr>
          <w:rFonts w:ascii="Times New Roman" w:hAnsi="Times New Roman"/>
          <w:sz w:val="24"/>
          <w:szCs w:val="24"/>
        </w:rPr>
        <w:t>puun kyllästäminen;</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b) toiminnat, joissa orgaanisten liuottimien kulutus on yli 10 mutta enintään 50 tonnia vuodessa: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 xml:space="preserve">kasviöljyjen sekä eläinrasvojen uutto ja kasviöljyjen jalostustoiminnat </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maalien, lakkojen, liimojen ja painovärien valmistus</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lääketeollisuus;</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c) laitos, jossa käytetään haihtuvia orgaanisia yhdisteitä ja jossa niiden kulutus on, kun siitä vähennetään tuotteisiin sitoutuva osuus, vähintään 10 ja alle 50 tonnia vuodessa tai vastaava huippukulutus vähintään 20 ja alle 100 kiloa tunnissa, mukaan lukien toiminnat, joissa haihtuvia orgaanisia yhdisteitä vapautuu raaka-aineiden sisältämästä ponne- tai paisunta-aineesta;</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7) malmien tai mineraalien kaivaminen tai maaperän ainesten otto:</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a) kivenlouhimo sekä muu kuin maanrakennustoimintaan liittyvä kivenlouhinta, jossa kiviainesta käsitellään vähintään 50 päivää;</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b) kiinteä murskaamo tai kalkkikiven jauhatus tai sellainen tietylle alueelle sijoitettava siirrettävä murskaamo tai kalkkikiven jauhatus, jonka toiminta-aika on yhteensä vähintään 50 päivää;</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8) mineraalituotteiden valmistus:</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a) seuraavien keraamisten tuotteiden valmistus polttamalla, kun tuotantokapasiteetti on enintään 75 tonnia vuorokaudessa ja/tai uunikapasiteetti on enintään 4 m3 ja lastauskapasiteetti enintään 300 kg/m3 uunia kohden:</w:t>
      </w:r>
    </w:p>
    <w:p w:rsidR="00A34871" w:rsidRPr="007A628C" w:rsidRDefault="00A34871" w:rsidP="007A628C">
      <w:pPr>
        <w:pStyle w:val="Luettelokappale"/>
        <w:numPr>
          <w:ilvl w:val="0"/>
          <w:numId w:val="3"/>
        </w:numPr>
        <w:rPr>
          <w:rFonts w:ascii="Times New Roman" w:hAnsi="Times New Roman"/>
          <w:sz w:val="24"/>
          <w:szCs w:val="24"/>
        </w:rPr>
      </w:pPr>
      <w:r w:rsidRPr="007A628C">
        <w:rPr>
          <w:rFonts w:ascii="Times New Roman" w:hAnsi="Times New Roman"/>
          <w:sz w:val="24"/>
          <w:szCs w:val="24"/>
        </w:rPr>
        <w:t>keramiikka- tai posliinitehdas, jonka tuotantokapasiteetti on vähintään 200 tonnia vuodessa;</w:t>
      </w:r>
    </w:p>
    <w:p w:rsidR="00A34871" w:rsidRPr="007A628C" w:rsidRDefault="00A34871" w:rsidP="007A628C">
      <w:pPr>
        <w:pStyle w:val="Luettelokappale"/>
        <w:numPr>
          <w:ilvl w:val="0"/>
          <w:numId w:val="3"/>
        </w:numPr>
        <w:rPr>
          <w:rFonts w:ascii="Times New Roman" w:hAnsi="Times New Roman"/>
          <w:sz w:val="24"/>
          <w:szCs w:val="24"/>
        </w:rPr>
      </w:pPr>
      <w:r w:rsidRPr="007A628C">
        <w:rPr>
          <w:rFonts w:ascii="Times New Roman" w:hAnsi="Times New Roman"/>
          <w:sz w:val="24"/>
          <w:szCs w:val="24"/>
        </w:rPr>
        <w:t>kevytsoratehdas, jonka tuotantokapasiteetti on yli 3 000 tonnia vuodessa;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b) kiinteä betoniasema tai betonituotetehdas;</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c) kevytbetonitehdas, jonka tuotantokapasiteetti on yli 3 000 tonnia vuodessa;</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9) nahan tai tekstiilien laitosmainen tuotanto tai käsittely:</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lastRenderedPageBreak/>
        <w:t>tekstiilien vesipesula, jonka kapasiteetti on vähintään 1 tonni vuorokaudessa tai muu kuin liitteen 2 mukainen rekisteröitävä kemiallinen pesula;</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10) elintarvikkeiden tai rehujen valmistus:</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a) teurastamo, jonka tuotantokapasiteetti on vähintään 5 ja enintään 50 tonnia ruhoja vuorokaudessa;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b) lihaa tai lihatuotteita käsittelevä tai jalostava laitos, joka käyttää eläinperäisiä raaka-aineita vähintään 1 000 tonnia vuodessa ja jonka valmiiden tuotteiden tuotantokapasiteetti on enintään 75 tonnia vuorokaudessa;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c) kalaa tai kalastustuotteita käsittelevä tai jalostava laitos, joka käyttää eläinperäisiä raaka-aineita vähintään 100 tonnia vuodessa ja jonka valmiiden tuotteiden tuotantokapasiteetti on enintään 75 tonnia vuorokaudessa;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d) perunaa tai juureksia käsittelevä tai niistä tuotteita jalostava laitos, joka käyttää kasviperäisiä raaka-aineita vähintään 2 000 tonnia vuodessa ja jonka valmiiden tuotteiden tuotantokapasiteetti on enintään 300 tonnia vuorokaudessa;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e) vihanneksia, öljykasveja, melassia tai mallasohraa käsittelevä tai niistä tuotteita jalostava laitos, joka käyttää kasviperäisiä raaka-aineita vähintään 5 000 tonnia vuodessa ja jonka valmiiden tuotteiden tuotantokapasiteetti on enintään 300 tonnia vuorokaudessa;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f) muu kuin kohdissa d ja e tarkoitettu kasviperäisiä raaka-aineita käsittelevä tai niistä tuotteita jalostava laitos, joka käyttää kasviperäisiä raaka-aineita vähintään 10 000 tonnia vuodessa ja jonka valmiiden tuotteiden tuotantokapasiteetti on enintään 300 tonnia vuorokaudessa;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g) panimo, jonka tuotantokapasiteetti on vähintään 250 000 mutta alle 5 miljoonaa litraa vuodessa ja enintään 300 000 litraa vuorokaudessa;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h) siiderin ja viinin valmistus käymisteitse, kun tuotantokapasiteetti on vähintään 750 000 mutta alle 10 miljoonaa litraa vuodessa ja enintään 300 000 litraa vuorokaudessa;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i) muu kuin g ja h kohdissa tarkoitettu virvoitus- tai alkoholijuomia valmistava laitos, kun virvoitus- ja alkoholijuomien tuotantokapasiteetti on yhteensä vähintään 50 miljoonaa litraa vuodessa ja enintään 300 000 litraa vuorokaudessa;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j) rehua tai rehuvalkuaista valmistava tai sekoittava teollinen laitos, jonka valmiiden tuotteiden tuotantokapasiteetti on vähintään 15, mutta enintään 75 tonnia vuorokaudessa, jos valmiiden tuotteiden tuotantokapasiteetin eläinperäisen raaka-aineen osuus on vähintään 10 painoprosenttia; muuten enintään 300 – (22,5 x A) tonnia vuorokaudessa ja alle 22 500 tonnia vuodessa, kun A on valmiiden tuotteiden eläinperäisen raaka-aineen osuus painoprosentteina;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k) jäätelötehdas tai juustomeijeri, jonka valmiiden tuotteiden tuotantokapasiteetti on vähintään 1 000 tonnia vuodessa, mutta enintään 75 tonnia vuorokaudessa, jos valmiiden tuotteiden tuotantokapasiteetin eläinperäisen raaka-aineen osuus on vähintään 10 painoprosenttia; muuten 300 – (22,5 x A) tonnia vuorokaudessa, kun A on valmiiden tuotteiden eläinperäisen raaka-aineen osuus painoprosentteina;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lastRenderedPageBreak/>
        <w:t>l) eineksiä valmistava laitos, jonka valmiiden tuotteiden tuotantokapasiteetti on vähintään 5 000 tonnia vuodessa, mutta enintään 75 tonnia vuorokaudessa, jos valmiiden tuotteiden tuotantokapasiteetin eläinperäisen raaka-aineen osuus on vähintään 10 painoprosenttia; muuten 300 – (22,5 x A) tonnia vuorokaudessa ja alle 30 000 tonnia vuodessa, kun A on valmiiden tuotteiden eläinperäisen raaka-aineen osuus painoprosentteina;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m) pelkän maidon keräily-, käsittely- tai jalostuslaitos, jossa vastaanotetun maidon määrä on vähintään 100 ja enintään 200 tonnia vuorokaudessa;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n) makeistehdas, jonka tuotantokapasiteetti on vähintään 15 tonnia vuorokaudessa;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o) mallas-, alkoholi- tai virvoitusjuomien pakkaamo, jonka tuotantokapasiteetti on vähintään 50 miljoonaa litraa vuodessa;</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11) eläinsuojat tai kalankasvatus:</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a) eläinsuoja, joka on tarkoitettu vähintään 30 ja alle [XX</w:t>
      </w:r>
      <w:r w:rsidR="00594397">
        <w:rPr>
          <w:rStyle w:val="Alaviitteenviite"/>
          <w:rFonts w:ascii="Times New Roman" w:hAnsi="Times New Roman"/>
          <w:sz w:val="24"/>
          <w:szCs w:val="24"/>
        </w:rPr>
        <w:footnoteReference w:id="2"/>
      </w:r>
      <w:r w:rsidRPr="00A34871">
        <w:rPr>
          <w:rFonts w:ascii="Times New Roman" w:hAnsi="Times New Roman"/>
          <w:sz w:val="24"/>
          <w:szCs w:val="24"/>
        </w:rPr>
        <w:t>]  lypsylehmälle, vähintään 80 ja alle 200 lihanaudalle, vähintään 60 ja alle 250 täysikasvuiselle emakolle, vähintään 60 hevoselle tai ponille, vähintään 210 ja alle 1 000 lihasialle, vähintään 160 uuhelle tai vuohelle, vähintään 2 700 ja alle 30 000 munituskanalle tai vähintään 10 000 ja alle 40 000 broilerille, taikka muu eläinsuoja, joka lannantuotannoltaan tai ympäristövaikutuksiltaan vastaa vähintään 210 ja alle 1 000 lihasian eläinsuojaa;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b) vähintään 250 ja alle 2 000 siitosnaarasminkin tai -hillerin taikka vähintään 50 ja alle 600 siitosnaarasketun tai -supin taikka vähintään 50 ja alle 800 muun siitosnaaraseläimen turkistarha taikka muu turkistarha, joka lannantuotannoltaan tai ympäristövaikutuksiltaan vastaa vähintään 250 ja alle 2 000 siitosnaarasminkin turkistarhaa;</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12) liikenne:</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a) muu lentopaikka kuin lentoasema;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b) yli 50 linja-auton tai kuorma-auton varikko tai vastaavan kokoinen työkonevarikko;</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c) ulkona sijaitseva moottoriurheilurata;</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13) jätteiden ammattimainen tai laitosmainen käsittely sekä jätevesien käsittely:</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a) alle 50 000 tonnin vuotuiselle jätemäärälle mitoitettu maankaatopaikka;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b) pilaantumattoman maa-aines-, betoni- tai tiilijätteen tai muun pysyvän jätteen tai asfalttijätteen muu käsittely kuin kaatopaikkakäsittely, kun käsiteltävä määrä on alle 50 000 tonnia vuodessa;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c) kotitaloudessa tai siihen rinnastettavassa toiminnassa syntyneen vaarallisen jätteen varastointipaikka tai vaarallisiksi jätteiksi luokiteltavien romuajoneuvojen tai käytöstä poistettujen sähkö- ja elektroniikkalaitteiden varastointipaikka, jonka varastointikapasiteetti on enintään 50 tonnia;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d) autopurkamo;</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lastRenderedPageBreak/>
        <w:t>e) laitos, jonka ruhojen tai eläinperäisen jätteen käsittelykapasiteetti on enintään 10 tonnia vuorokaudessa;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f) muu kuin a–e alakohdissa taikka 1 §:n 13 kohdan a ja d–g alakohdissa tarkoitettu jätelain soveltamisalaan kuuluvan jätteen käsittely, joka on ammattimaista tai laitosmaista ja jossa käsitellään jätettä alle 20 000 tonnia vuodessa;</w:t>
      </w:r>
    </w:p>
    <w:p w:rsidR="00A34871" w:rsidRPr="00A34871" w:rsidRDefault="00A34871" w:rsidP="00A34871">
      <w:pPr>
        <w:rPr>
          <w:rFonts w:ascii="Times New Roman" w:hAnsi="Times New Roman"/>
          <w:sz w:val="24"/>
          <w:szCs w:val="24"/>
        </w:rPr>
      </w:pP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14) muu toiminta: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a) ulkona sijaitseva ampumarata;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b) pysyvä, ulkona sijaitseva laitosmainen suihkupuhalluspaikka;</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c) kiinteä eläintarha tai huvipuisto;</w:t>
      </w:r>
    </w:p>
    <w:p w:rsidR="00A34871" w:rsidRPr="00A34871" w:rsidRDefault="00A34871" w:rsidP="00A34871">
      <w:pPr>
        <w:rPr>
          <w:rFonts w:ascii="Times New Roman" w:hAnsi="Times New Roman"/>
          <w:sz w:val="24"/>
          <w:szCs w:val="24"/>
        </w:rPr>
      </w:pPr>
      <w:r w:rsidRPr="00A34871">
        <w:rPr>
          <w:rFonts w:ascii="Times New Roman" w:hAnsi="Times New Roman"/>
          <w:sz w:val="24"/>
          <w:szCs w:val="24"/>
        </w:rPr>
        <w:t>d) krematorio ja pieneläinten polttolaitos.</w:t>
      </w:r>
    </w:p>
    <w:p w:rsidR="00A34871" w:rsidRPr="00A34871" w:rsidRDefault="00A34871" w:rsidP="00A34871">
      <w:pPr>
        <w:rPr>
          <w:rFonts w:ascii="Times New Roman" w:hAnsi="Times New Roman"/>
          <w:sz w:val="24"/>
          <w:szCs w:val="24"/>
        </w:rPr>
      </w:pPr>
    </w:p>
    <w:p w:rsidR="000C61F3" w:rsidRDefault="000C61F3" w:rsidP="000C61F3">
      <w:pPr>
        <w:rPr>
          <w:rFonts w:ascii="Times New Roman" w:hAnsi="Times New Roman"/>
          <w:sz w:val="24"/>
          <w:szCs w:val="24"/>
        </w:rPr>
      </w:pPr>
      <w:r w:rsidRPr="000C61F3">
        <w:rPr>
          <w:rFonts w:ascii="Times New Roman" w:hAnsi="Times New Roman"/>
          <w:sz w:val="24"/>
          <w:szCs w:val="24"/>
        </w:rPr>
        <w:t xml:space="preserve">Kunnan ympäristönsuojeluviranomaisen </w:t>
      </w:r>
      <w:r w:rsidR="00A34871">
        <w:rPr>
          <w:rFonts w:ascii="Times New Roman" w:hAnsi="Times New Roman"/>
          <w:sz w:val="24"/>
          <w:szCs w:val="24"/>
        </w:rPr>
        <w:t>lupa</w:t>
      </w:r>
      <w:r w:rsidRPr="000C61F3">
        <w:rPr>
          <w:rFonts w:ascii="Times New Roman" w:hAnsi="Times New Roman"/>
          <w:sz w:val="24"/>
          <w:szCs w:val="24"/>
        </w:rPr>
        <w:t>toimivallasta säädetään lisäksi ympäristönsuojelulain 27 §:n 2 momentin 2 ja 3 kohdassa ja 28 §:ssä.</w:t>
      </w:r>
    </w:p>
    <w:p w:rsidR="0048292E" w:rsidRDefault="0048292E" w:rsidP="000C61F3">
      <w:pPr>
        <w:rPr>
          <w:rFonts w:ascii="Times New Roman" w:hAnsi="Times New Roman"/>
          <w:sz w:val="24"/>
          <w:szCs w:val="24"/>
        </w:rPr>
      </w:pPr>
    </w:p>
    <w:p w:rsidR="0048292E" w:rsidRPr="000C61F3" w:rsidRDefault="0048292E" w:rsidP="000C61F3">
      <w:pPr>
        <w:rPr>
          <w:rFonts w:ascii="Times New Roman" w:hAnsi="Times New Roman"/>
          <w:sz w:val="24"/>
          <w:szCs w:val="24"/>
        </w:rPr>
      </w:pPr>
    </w:p>
    <w:p w:rsidR="000C61F3" w:rsidRDefault="000C61F3" w:rsidP="000C61F3">
      <w:pPr>
        <w:rPr>
          <w:rFonts w:ascii="Times New Roman" w:hAnsi="Times New Roman"/>
          <w:sz w:val="24"/>
          <w:szCs w:val="24"/>
        </w:rPr>
      </w:pPr>
      <w:r w:rsidRPr="000C61F3">
        <w:rPr>
          <w:rFonts w:ascii="Times New Roman" w:hAnsi="Times New Roman"/>
          <w:sz w:val="24"/>
          <w:szCs w:val="24"/>
        </w:rPr>
        <w:t>2 luku Lupahakemus</w:t>
      </w:r>
    </w:p>
    <w:p w:rsidR="000C61F3" w:rsidRPr="000C61F3" w:rsidRDefault="000C61F3" w:rsidP="000C61F3">
      <w:pPr>
        <w:rPr>
          <w:rFonts w:ascii="Times New Roman" w:hAnsi="Times New Roman"/>
          <w:sz w:val="24"/>
          <w:szCs w:val="24"/>
        </w:rPr>
      </w:pPr>
    </w:p>
    <w:p w:rsidR="000C61F3" w:rsidRDefault="000C61F3" w:rsidP="000C61F3">
      <w:pPr>
        <w:rPr>
          <w:rFonts w:ascii="Times New Roman" w:hAnsi="Times New Roman"/>
          <w:sz w:val="24"/>
          <w:szCs w:val="24"/>
        </w:rPr>
      </w:pPr>
      <w:r>
        <w:rPr>
          <w:rFonts w:ascii="Times New Roman" w:hAnsi="Times New Roman"/>
          <w:sz w:val="24"/>
          <w:szCs w:val="24"/>
        </w:rPr>
        <w:t>3</w:t>
      </w:r>
      <w:r w:rsidRPr="000C61F3">
        <w:rPr>
          <w:rFonts w:ascii="Times New Roman" w:hAnsi="Times New Roman"/>
          <w:sz w:val="24"/>
          <w:szCs w:val="24"/>
        </w:rPr>
        <w:t xml:space="preserve"> § </w:t>
      </w:r>
    </w:p>
    <w:p w:rsidR="000C61F3" w:rsidRPr="000C61F3" w:rsidRDefault="000C61F3" w:rsidP="000C61F3">
      <w:pPr>
        <w:rPr>
          <w:rFonts w:ascii="Times New Roman" w:hAnsi="Times New Roman"/>
          <w:i/>
          <w:sz w:val="24"/>
          <w:szCs w:val="24"/>
        </w:rPr>
      </w:pPr>
      <w:r w:rsidRPr="000C61F3">
        <w:rPr>
          <w:rFonts w:ascii="Times New Roman" w:hAnsi="Times New Roman"/>
          <w:i/>
          <w:sz w:val="24"/>
          <w:szCs w:val="24"/>
        </w:rPr>
        <w:t>Lupahakemuksen sisältö</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Lupahakemuksen tulee sisältää:</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 hakijan yksilöinti, yhteystiedot sekä laitoksen nimi, toimiala ja sijaintipaikka;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2) tiedot kiinteistöstä ja sillä sijaitsevista laitoksista ja toiminnasta sekä näiden haltijoista;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3) yleiskuvaus toiminnasta sekä yleisölle tarkoitettu tiivistelmä lupahakemuksessa esitetyistä tiedoista;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4) lupaharkinnan kannalta tarpeelliset tiedot toiminnan tuotannosta, prosesseista, laitteistoista, rakenteista ja niiden sijainnista;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5) tiedot toiminnan sijaintipaikasta ja sen ympäristöolosuhteista;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6) tiedot toiminnan päästöjen laadusta ja määrästä veteen, ilmaan ja maaperään sekä toiminnan aiheuttamasta melusta ja tärinästä;</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7) tiedot syntyvistä jätteistä sekä niiden ominaisuuksista ja määrästä;</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8) arvio toiminnan eri vaikutuksista ympäristöön;</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9) toiminnan suunniteltu aloitusajankohta;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10) selvitys toiminnan sijaintipaikan rajanaapureista sekä muista mahdollisista asianosaisista, joita toiminta ja sen vaikutukset erityisesti saattavat koskea.</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Lupahakemuksen tulee lisäksi sisältää, ottaen huomioon toiminnan luonne ja sen vaikutukset, lupaharkinnan kannalta tarpeelliset seuraavat seikat: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 käytettävissä olevat tiedot ympäristön laadusta;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2) tiedot käytettävistä polttoaineista ja niiden varastoinnista, säilytyksestä ja kulutuksesta sekä käytettävästä tai tuotettavasta energiasta ja veden käytöstä;</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3) tiedot käytettävistä raaka-aineista, kemikaaleista ja muista tuotantoon käytettävistä materiaaleista sekä niiden varastoinnista, säilytyksestä ja kulutuksesta;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lastRenderedPageBreak/>
        <w:t>4) arvio energian ja materiaalien käytön tehokkuudesta;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5) arvio toimintaan liittyvistä riskeistä, onnettomuuksien estämiseksi suunnitelluista toimista sekä toimista häiriötilanteissa; arvio voidaan tehdä myös ympäristönsuojelulain 15 §:n mukaisessa varautumissuunnitelmassa, joka on tällöin liitettävä lupahakemukseen;</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6) yksilöidyt tiedot toiminnan päästölähteistä ja niiden päästöistä sekä melutasosta;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7) arvio parhaan käyttökelpoisen tekniikan soveltamisesta suunnitellussa toiminnassa;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8) selvitys päästöjen vähentämistä ja puhdistamista koskevista toimista;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 xml:space="preserve">8a) selvitys maaperän ja pohjaveden suojelemista koskevista toimista ja pilaantumisriskin perusteella tehtävä arvio maaperän ja pohjaveden tarkkailutarpeesta ja mahdollisen määräajoin toteutettavan tarkkailun aikavälistä; </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9) tiedot veden hankinnasta ja viemäröinnistä;</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10) tiedot liikenteestä ja liikennejärjestelyistä;</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11) selvitys suunnitelluista toimista jätteiden määrän ja haitallisuuden vähentämiseksi, jätteiden hyödyntämiseksi ja loppukäsittelemiseksi jätelain 8 §:n mukaisesti, jätteiden keräyksestä ja kuljetuksesta sekä siitä, mihin jätteet on tarkoitus toimittaa hyödynnettäviksi tai loppukäsiteltäviksi;</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12) selvitys mahdollisesta ympäristöasioiden hallintajärjestelmästä;</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13) tiedot toiminnan seurannasta ja tarkkailusta, ympäristöön kohdistuvien päästöjen ja niiden vaikutusten tarkkailusta sekä käytettävistä mittausmenetelmistä ja -laitteista, laskentamenetelmistä ja niiden laadunvarmistuksesta.</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 xml:space="preserve">Edellä 2 momentissa mainitut tiedot on esitettävä aina lupahakemuksessa, jos hakemus koskee direktiivilaitoksen toimintaa. Lisäksi direktiivilaitoksen lupahakemuksessa on oltava seuraavat tiedot: </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 tieto laitoksen pääasiallisesta toiminnasta, jos laitoksella harjoitetaan useita ympäristönsuojelulain liitteen 1 taulukon 1 mukaisia toimintoja;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2) tiedot tekniikoista, joilla pyritään ehkäisemään laitoksen aiheuttamat päästöt, tai jos se ei ole mahdollista, vähentämään niitä;</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3) tiivistelmä hakijan mahdollisesti harkitsemista tekniikoiden ja toimenpiteiden päävaihtoehdoista;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4) tarvittaessa perusteltu esitys ympäristönsuojelulain 78 §:n mukaisten lievempien päästöraja-arvojen soveltamiseksi.</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Luvan hakijan on ilmoitettava käsityksensä siitä, miltä osin hakemus sisältää salassa pidettäviä tietoja. Salassa pidettävät tiedot on mahdollisuuksien mukaan esitettävä erillisessä liitteessä.</w:t>
      </w:r>
    </w:p>
    <w:p w:rsidR="000C61F3" w:rsidRPr="000C61F3" w:rsidRDefault="000C61F3" w:rsidP="000C61F3">
      <w:pPr>
        <w:rPr>
          <w:rFonts w:ascii="Times New Roman" w:hAnsi="Times New Roman"/>
          <w:sz w:val="24"/>
          <w:szCs w:val="24"/>
        </w:rPr>
      </w:pPr>
    </w:p>
    <w:p w:rsidR="000C61F3" w:rsidRDefault="000C61F3" w:rsidP="000C61F3">
      <w:pPr>
        <w:rPr>
          <w:rFonts w:ascii="Times New Roman" w:hAnsi="Times New Roman"/>
          <w:sz w:val="24"/>
          <w:szCs w:val="24"/>
        </w:rPr>
      </w:pPr>
      <w:r>
        <w:rPr>
          <w:rFonts w:ascii="Times New Roman" w:hAnsi="Times New Roman"/>
          <w:sz w:val="24"/>
          <w:szCs w:val="24"/>
        </w:rPr>
        <w:t>4</w:t>
      </w:r>
      <w:r w:rsidRPr="000C61F3">
        <w:rPr>
          <w:rFonts w:ascii="Times New Roman" w:hAnsi="Times New Roman"/>
          <w:sz w:val="24"/>
          <w:szCs w:val="24"/>
        </w:rPr>
        <w:t xml:space="preserve"> § </w:t>
      </w:r>
    </w:p>
    <w:p w:rsidR="000C61F3" w:rsidRPr="000C61F3" w:rsidRDefault="000C61F3" w:rsidP="000C61F3">
      <w:pPr>
        <w:rPr>
          <w:rFonts w:ascii="Times New Roman" w:hAnsi="Times New Roman"/>
          <w:i/>
          <w:sz w:val="24"/>
          <w:szCs w:val="24"/>
        </w:rPr>
      </w:pPr>
      <w:r w:rsidRPr="000C61F3">
        <w:rPr>
          <w:rFonts w:ascii="Times New Roman" w:hAnsi="Times New Roman"/>
          <w:i/>
          <w:sz w:val="24"/>
          <w:szCs w:val="24"/>
        </w:rPr>
        <w:t>Hakemukseen liitettävät tiedot</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Hakemukseen on liitettävä tarpeen mukaan:</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 muut myönnetyt luvat ja mahdollinen sopimus yleiseen tai toisen viemäriin liittymisestä ja hakemuksessa tarkoitettujen jätevesien johtamisesta;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lastRenderedPageBreak/>
        <w:t>2) ajan tasalla oleva mittakaavaltaan riittävän tarkka kartta, josta ilmenee toiminnan sijainti, mahdolliset päästöjä aiheuttavat kohteet sekä toiminnan haitallisten vaikutusten arvioimiseksi olennaiset kohteet ja asianosaisten kiinteistöt;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3) asemapiirros, josta ilmenee rakenteiden ja ympäristön kannalta tärkeimpien prosessien ja päästökohtien sijainti;</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4) prosessikaavio, josta ilmenee olennaiset päästölähteet;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 xml:space="preserve">5) vaarallisten kemikaalien ja räjähteiden käsittelyn turvallisuudesta annetussa laissa (390/2005) tarkoitettu suuronnettomuuden vaaran arvioimiseksi laadittu selvitys tai ympäristönsuojelulain 115 §:ssä tarkoitettu sisäinen pelastussuunnitelma; </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6) ehdotus tarkkailun järjestämiseksi.</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 xml:space="preserve">Velvollisuudesta liittää hakemukseen tietoja ympäristövaikutusten arviointimenettelystä ja luonnonsuojelulain 65 §:ssä tarkoitetusta arvioinnista säädetään ympäristönsuojelulain 39 §:ssä. Velvollisuudesta liittää direktiivilaitoksen hakemukseen perustilaselvitys säädetään </w:t>
      </w:r>
      <w:r w:rsidR="00E22E69">
        <w:rPr>
          <w:rFonts w:ascii="Times New Roman" w:hAnsi="Times New Roman"/>
          <w:sz w:val="24"/>
          <w:szCs w:val="24"/>
        </w:rPr>
        <w:t xml:space="preserve">ympäristönsuojelulain </w:t>
      </w:r>
      <w:r w:rsidRPr="000C61F3">
        <w:rPr>
          <w:rFonts w:ascii="Times New Roman" w:hAnsi="Times New Roman"/>
          <w:sz w:val="24"/>
          <w:szCs w:val="24"/>
        </w:rPr>
        <w:t>82 §:ssä ja velvollisuudesta liittää nimelliseltä sähköntuotantoteholtaan vähintään 300 megawatin polttolaitoksen toiminnan aloittamista koskevaan hakemukseen hiilidioksidin talteenottoa koskevia tietoja ympäristönsuojelulain 100 §:ssä.</w:t>
      </w:r>
    </w:p>
    <w:p w:rsidR="000C61F3" w:rsidRPr="000C61F3" w:rsidRDefault="000C61F3" w:rsidP="000C61F3">
      <w:pPr>
        <w:rPr>
          <w:rFonts w:ascii="Times New Roman" w:hAnsi="Times New Roman"/>
          <w:sz w:val="24"/>
          <w:szCs w:val="24"/>
        </w:rPr>
      </w:pPr>
    </w:p>
    <w:p w:rsidR="000C61F3" w:rsidRDefault="000C61F3" w:rsidP="000C61F3">
      <w:pPr>
        <w:rPr>
          <w:rFonts w:ascii="Times New Roman" w:hAnsi="Times New Roman"/>
          <w:sz w:val="24"/>
          <w:szCs w:val="24"/>
        </w:rPr>
      </w:pPr>
      <w:r>
        <w:rPr>
          <w:rFonts w:ascii="Times New Roman" w:hAnsi="Times New Roman"/>
          <w:sz w:val="24"/>
          <w:szCs w:val="24"/>
        </w:rPr>
        <w:t>5</w:t>
      </w:r>
      <w:r w:rsidRPr="000C61F3">
        <w:rPr>
          <w:rFonts w:ascii="Times New Roman" w:hAnsi="Times New Roman"/>
          <w:sz w:val="24"/>
          <w:szCs w:val="24"/>
        </w:rPr>
        <w:t xml:space="preserve">§ </w:t>
      </w:r>
    </w:p>
    <w:p w:rsidR="000C61F3" w:rsidRPr="000C61F3" w:rsidRDefault="000C61F3" w:rsidP="000C61F3">
      <w:pPr>
        <w:rPr>
          <w:rFonts w:ascii="Times New Roman" w:hAnsi="Times New Roman"/>
          <w:i/>
          <w:sz w:val="24"/>
          <w:szCs w:val="24"/>
        </w:rPr>
      </w:pPr>
      <w:r w:rsidRPr="000C61F3">
        <w:rPr>
          <w:rFonts w:ascii="Times New Roman" w:hAnsi="Times New Roman"/>
          <w:i/>
          <w:sz w:val="24"/>
          <w:szCs w:val="24"/>
        </w:rPr>
        <w:t xml:space="preserve">Lisätiedot päästöistä vesistöön </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Jos laitos tai toiminta aiheuttaa päästöjä vesistöön, hakemuksessa on oltava: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 purkuvesistön yleiskuvaus ja tiedot virtaamista, veden laadusta, kalastosta sekä kalastuksesta;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2) tiedot vesistön käytöstä;</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3) selvitys toiminnan vaikutuksesta veden laatuun, kalastoon ja muihin vesieliöihin;</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4) selvitys päästöjen vaikutuksista vesistön käyttöön;</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5) selvitys vahinkojen ehkäisemiseksi tai vähentämiseksi tarvittavista toimenpiteistä;</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6) arvio mahdollisuuksista estää vesistön pilaantumisesta aiheutuva korvattava vahinko;</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7) jos päästöistä arvioidaan aiheutuvan korvattavaa vahinkoa, korvauskysymysten ratkaisemiseksi tarpeelliset kiinteistötiedot ja arvio päästöjen aiheuttamista vahingoista sekä ehdotus niiden korvaamisesta.</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Yhdyskuntajätevedenpuhdistamoa koskevassa hakemuksessa on oltava selvitys asukasvastineluvusta ja typenpoiston tarpeesta. Eläinsuojaa koskevassa hakemuksessa on oltava selvitys lannan ja virtsan levitykseen käytettävissä olevasta alueesta ja sen pinta-alasta sekä laidun- ja jaloittelualueista. Maidontuotantotilaa koskevassa hakemuksessa on lisäksi oltava selvitys maitohuonejätevesien käsittelystä.</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Edellä 1 momentin mukaiset tiedot on esitettävä soveltuvin osin johdettaessa jätevesiä maahan tai muuhun uomaan kuin vesistöön.</w:t>
      </w:r>
    </w:p>
    <w:p w:rsidR="000C61F3" w:rsidRPr="000C61F3" w:rsidRDefault="000C61F3" w:rsidP="000C61F3">
      <w:pPr>
        <w:rPr>
          <w:rFonts w:ascii="Times New Roman" w:hAnsi="Times New Roman"/>
          <w:sz w:val="24"/>
          <w:szCs w:val="24"/>
        </w:rPr>
      </w:pPr>
    </w:p>
    <w:p w:rsidR="000C61F3" w:rsidRDefault="000C61F3" w:rsidP="000C61F3">
      <w:pPr>
        <w:rPr>
          <w:rFonts w:ascii="Times New Roman" w:hAnsi="Times New Roman"/>
          <w:sz w:val="24"/>
          <w:szCs w:val="24"/>
        </w:rPr>
      </w:pPr>
      <w:r>
        <w:rPr>
          <w:rFonts w:ascii="Times New Roman" w:hAnsi="Times New Roman"/>
          <w:sz w:val="24"/>
          <w:szCs w:val="24"/>
        </w:rPr>
        <w:t>6</w:t>
      </w:r>
      <w:r w:rsidRPr="000C61F3">
        <w:rPr>
          <w:rFonts w:ascii="Times New Roman" w:hAnsi="Times New Roman"/>
          <w:sz w:val="24"/>
          <w:szCs w:val="24"/>
        </w:rPr>
        <w:t xml:space="preserve">§ </w:t>
      </w:r>
    </w:p>
    <w:p w:rsidR="000C61F3" w:rsidRPr="000C61F3" w:rsidRDefault="000C61F3" w:rsidP="000C61F3">
      <w:pPr>
        <w:rPr>
          <w:rFonts w:ascii="Times New Roman" w:hAnsi="Times New Roman"/>
          <w:i/>
          <w:sz w:val="24"/>
          <w:szCs w:val="24"/>
        </w:rPr>
      </w:pPr>
      <w:r w:rsidRPr="000C61F3">
        <w:rPr>
          <w:rFonts w:ascii="Times New Roman" w:hAnsi="Times New Roman"/>
          <w:i/>
          <w:sz w:val="24"/>
          <w:szCs w:val="24"/>
        </w:rPr>
        <w:t>Lisätiedot jätteistä ja jätehuollosta</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Jos toiminta koskee jätteen hyödyntämistä tai loppukäsittelyä, hakemuksessa on oltava selvitys:</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 hyödynnettäväksi tai loppukäsiteltäväksi aiotun jätteen laadusta ja määrästä;</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2) alueesta, jolta jätettä aiotaan ottaa hyödynnettäväksi tai loppukäsiteltäväksi;</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3) hakijan järjestämästä jätteen keräyksestä ja kuljetuksesta;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4) jätteen hyödyntämisestä ja loppukäsittelystä sekä kaaviopiirros hyödyntämisen tai loppukäsittelyn kulusta;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5) hyödyntämisen tai loppukäsittelyn tuottaman jätteen lajista, laadusta ja määrästä sekä siinä syntyvän jätteen hyödyntämisestä tai loppukäsittelystä;</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6) ympäristönsuojelulain 59 §:n mukaisesta vakuudesta;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7) hakijan käytettävissä olevasta alan asiantuntemuksesta.</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Hakemukseen on liitettävä jätelain 120 §:ssä tarkoitettu jätteen käsittelyn seuranta- ja tarkkailusuunnitelma.</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Kaatopaikkaa koskevan lupahakemuksen tulee lisäksi sisältää tiedot: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 kaatopaikan rakentamisesta ja rakenteesta;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2) kaatopaikan käytöstä ja hoidosta;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3) kaatopaikan kokonaistäyttötilavuudesta;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4) kaatopaikan käytöstä poistamisesta ja jälkihoidosta;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5) vahinkotilanteisiin varautumisesta ja niiden hoitamisesta.</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Jos toimintaan sovelletaan jätteen polttamisesta annettua valtioneuvoston asetusta, toimintaa koskevan lupahakemuksen tulee lisäksi sisältää tiedot: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 poltossa syntyvän lämmön hyödyntämisestä ja polton energiatehokkuudesta;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2) toimista poltossa syntyvän jätteen määrän ja haitallisuuden vähentämiseksi sekä sen hyödyntämisestä tai loppukäsittelystä.</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 xml:space="preserve">Jos toimintaan sovelletaan kaivannaisjätteistä annettua valtioneuvoston asetusta, toimintaa koskevan lupahakemuksen tulee lisäksi sisältää tiedot kaivannaisjätteen jätealueen ehdotetusta sijainnista ja tarvittaessa vaihtoehtoisista sijoituspaikoista. Lupahakemukseen tulee liittää kaivannaisjätteen jätehuoltosuunnitelma. </w:t>
      </w:r>
    </w:p>
    <w:p w:rsidR="000C61F3" w:rsidRPr="000C61F3" w:rsidRDefault="000C61F3" w:rsidP="000C61F3">
      <w:pPr>
        <w:rPr>
          <w:rFonts w:ascii="Times New Roman" w:hAnsi="Times New Roman"/>
          <w:sz w:val="24"/>
          <w:szCs w:val="24"/>
        </w:rPr>
      </w:pPr>
    </w:p>
    <w:p w:rsidR="000C61F3" w:rsidRDefault="000C61F3" w:rsidP="000C61F3">
      <w:pPr>
        <w:rPr>
          <w:rFonts w:ascii="Times New Roman" w:hAnsi="Times New Roman"/>
          <w:sz w:val="24"/>
          <w:szCs w:val="24"/>
        </w:rPr>
      </w:pPr>
      <w:r>
        <w:rPr>
          <w:rFonts w:ascii="Times New Roman" w:hAnsi="Times New Roman"/>
          <w:sz w:val="24"/>
          <w:szCs w:val="24"/>
        </w:rPr>
        <w:t>7</w:t>
      </w:r>
      <w:r w:rsidRPr="000C61F3">
        <w:rPr>
          <w:rFonts w:ascii="Times New Roman" w:hAnsi="Times New Roman"/>
          <w:sz w:val="24"/>
          <w:szCs w:val="24"/>
        </w:rPr>
        <w:t xml:space="preserve"> §</w:t>
      </w:r>
    </w:p>
    <w:p w:rsidR="000C61F3" w:rsidRPr="000C61F3" w:rsidRDefault="000C61F3" w:rsidP="000C61F3">
      <w:pPr>
        <w:rPr>
          <w:rFonts w:ascii="Times New Roman" w:hAnsi="Times New Roman"/>
          <w:i/>
          <w:sz w:val="24"/>
          <w:szCs w:val="24"/>
        </w:rPr>
      </w:pPr>
      <w:r w:rsidRPr="000C61F3">
        <w:rPr>
          <w:rFonts w:ascii="Times New Roman" w:hAnsi="Times New Roman"/>
          <w:i/>
          <w:sz w:val="24"/>
          <w:szCs w:val="24"/>
        </w:rPr>
        <w:t xml:space="preserve"> Lisätiedot pohjavesialueella </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Jos toiminta sijoitetaan tärkeälle tai muulle vedenhankintakäyttöön soveltuvalle pohjavesialueelle, hakemuksessa on oltava: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 hydrogeologinen yleiskuvaus pohjavesialueesta;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2) selvitys pohjaveden tilasta ja maaperän laadusta;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3) tiedot pohjaveden pinnankorkeuksista ja virtaussuunnista;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lastRenderedPageBreak/>
        <w:t>4) selvitys toimenpiteistä, joilla estetään päästöt maaperään ja pohjaveteen sekä muista suunnitelluista pohjaveden suojaustoimenpiteistä;</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5) selvitys kaivoista ja vedenottamoista sekä hankkeen vaikutuksista niihin;</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6) selvitys vesilain (587/2011) 4 luvun 12 §:ssä tarkoitetuista suoja-alueista ja suoja-aluemääräyksistä.</w:t>
      </w:r>
    </w:p>
    <w:p w:rsidR="000C61F3" w:rsidRPr="000C61F3" w:rsidRDefault="000C61F3" w:rsidP="000C61F3">
      <w:pPr>
        <w:rPr>
          <w:rFonts w:ascii="Times New Roman" w:hAnsi="Times New Roman"/>
          <w:sz w:val="24"/>
          <w:szCs w:val="24"/>
        </w:rPr>
      </w:pPr>
    </w:p>
    <w:p w:rsidR="000C61F3" w:rsidRDefault="000C61F3" w:rsidP="000C61F3">
      <w:pPr>
        <w:rPr>
          <w:rFonts w:ascii="Times New Roman" w:hAnsi="Times New Roman"/>
          <w:sz w:val="24"/>
          <w:szCs w:val="24"/>
        </w:rPr>
      </w:pPr>
      <w:r>
        <w:rPr>
          <w:rFonts w:ascii="Times New Roman" w:hAnsi="Times New Roman"/>
          <w:sz w:val="24"/>
          <w:szCs w:val="24"/>
        </w:rPr>
        <w:t>8</w:t>
      </w:r>
      <w:r w:rsidRPr="000C61F3">
        <w:rPr>
          <w:rFonts w:ascii="Times New Roman" w:hAnsi="Times New Roman"/>
          <w:sz w:val="24"/>
          <w:szCs w:val="24"/>
        </w:rPr>
        <w:t xml:space="preserve"> § </w:t>
      </w:r>
    </w:p>
    <w:p w:rsidR="000C61F3" w:rsidRPr="000C61F3" w:rsidRDefault="000C61F3" w:rsidP="000C61F3">
      <w:pPr>
        <w:rPr>
          <w:rFonts w:ascii="Times New Roman" w:hAnsi="Times New Roman"/>
          <w:i/>
          <w:sz w:val="24"/>
          <w:szCs w:val="24"/>
        </w:rPr>
      </w:pPr>
      <w:r w:rsidRPr="000C61F3">
        <w:rPr>
          <w:rFonts w:ascii="Times New Roman" w:hAnsi="Times New Roman"/>
          <w:i/>
          <w:sz w:val="24"/>
          <w:szCs w:val="24"/>
        </w:rPr>
        <w:t>Toiminnan olennaista muuttamista koskeva hakemus</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Jos toimintaa muutetaan siten, että siihen on haettava lupaa ympäristönsuojelulain 29 §:n perusteella, lupahakemuksesta on käytävä ilmi, miten muutos vaikuttaa aiempaan toimintaan sekä sen ympäristövaikutuksiin. Hakemuksessa on esitettävä soveltuvin osin, mitä edellä tässä luvussa säädetään.</w:t>
      </w:r>
    </w:p>
    <w:p w:rsidR="000C61F3" w:rsidRPr="000C61F3" w:rsidRDefault="000C61F3" w:rsidP="000C61F3">
      <w:pPr>
        <w:rPr>
          <w:rFonts w:ascii="Times New Roman" w:hAnsi="Times New Roman"/>
          <w:sz w:val="24"/>
          <w:szCs w:val="24"/>
        </w:rPr>
      </w:pPr>
    </w:p>
    <w:p w:rsidR="000C61F3" w:rsidRDefault="000C61F3" w:rsidP="000C61F3">
      <w:pPr>
        <w:rPr>
          <w:rFonts w:ascii="Times New Roman" w:hAnsi="Times New Roman"/>
          <w:sz w:val="24"/>
          <w:szCs w:val="24"/>
        </w:rPr>
      </w:pPr>
      <w:r>
        <w:rPr>
          <w:rFonts w:ascii="Times New Roman" w:hAnsi="Times New Roman"/>
          <w:sz w:val="24"/>
          <w:szCs w:val="24"/>
        </w:rPr>
        <w:t>9</w:t>
      </w:r>
      <w:r w:rsidRPr="000C61F3">
        <w:rPr>
          <w:rFonts w:ascii="Times New Roman" w:hAnsi="Times New Roman"/>
          <w:sz w:val="24"/>
          <w:szCs w:val="24"/>
        </w:rPr>
        <w:t xml:space="preserve"> § </w:t>
      </w:r>
    </w:p>
    <w:p w:rsidR="000C61F3" w:rsidRPr="000C61F3" w:rsidRDefault="000C61F3" w:rsidP="000C61F3">
      <w:pPr>
        <w:rPr>
          <w:rFonts w:ascii="Times New Roman" w:hAnsi="Times New Roman"/>
          <w:i/>
          <w:sz w:val="24"/>
          <w:szCs w:val="24"/>
        </w:rPr>
      </w:pPr>
      <w:r w:rsidRPr="000C61F3">
        <w:rPr>
          <w:rFonts w:ascii="Times New Roman" w:hAnsi="Times New Roman"/>
          <w:i/>
          <w:sz w:val="24"/>
          <w:szCs w:val="24"/>
        </w:rPr>
        <w:t>Lupamääräysten tarkistamista ja määräaikaisen luvan uudistamista koskeva hakemus</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 xml:space="preserve">Jos aiemmin myönnetyn luvan määräyksiä on tarkistettava ympäristönsuojelulain 71 §:ssä tarkoitetulla tavalla, on hakemuksessa tai sen liitteessä esitettävä voimassa olevassa lupapäätöksessä määrätyt ja muut tarpeelliset selvitykset. </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Jos lupa on myönnetty määräajaksi ja siinä on samalla määrätty ympäristönsuojelulain 87 §:n nojalla, että uuden luvan saamiseksi on ennen määräaikaisen luvan voimassaoloajan päättymistä haettava lupaa, hakemuksessa on esitettävä soveltuvin osin, mitä 3 – 7 §:ssä säädetään.</w:t>
      </w:r>
    </w:p>
    <w:p w:rsidR="000C61F3" w:rsidRPr="000C61F3" w:rsidRDefault="000C61F3" w:rsidP="000C61F3">
      <w:pPr>
        <w:rPr>
          <w:rFonts w:ascii="Times New Roman" w:hAnsi="Times New Roman"/>
          <w:sz w:val="24"/>
          <w:szCs w:val="24"/>
        </w:rPr>
      </w:pPr>
    </w:p>
    <w:p w:rsidR="000C61F3" w:rsidRDefault="000C61F3" w:rsidP="000C61F3">
      <w:pPr>
        <w:rPr>
          <w:rFonts w:ascii="Times New Roman" w:hAnsi="Times New Roman"/>
          <w:sz w:val="24"/>
          <w:szCs w:val="24"/>
        </w:rPr>
      </w:pPr>
      <w:r w:rsidRPr="000C61F3">
        <w:rPr>
          <w:rFonts w:ascii="Times New Roman" w:hAnsi="Times New Roman"/>
          <w:sz w:val="24"/>
          <w:szCs w:val="24"/>
        </w:rPr>
        <w:t xml:space="preserve">10 § </w:t>
      </w:r>
    </w:p>
    <w:p w:rsidR="000C61F3" w:rsidRPr="000C61F3" w:rsidRDefault="000C61F3" w:rsidP="000C61F3">
      <w:pPr>
        <w:rPr>
          <w:rFonts w:ascii="Times New Roman" w:hAnsi="Times New Roman"/>
          <w:i/>
          <w:sz w:val="24"/>
          <w:szCs w:val="24"/>
        </w:rPr>
      </w:pPr>
      <w:r w:rsidRPr="000C61F3">
        <w:rPr>
          <w:rFonts w:ascii="Times New Roman" w:hAnsi="Times New Roman"/>
          <w:i/>
          <w:sz w:val="24"/>
          <w:szCs w:val="24"/>
        </w:rPr>
        <w:t>Direktiivilaitoksen luvan tarkistamista koskeva hakemus</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 xml:space="preserve">Hakemuksessa direktiivilaitoksen luvan tarkistamiseksi on oltava tarpeelliset tiedot luvan ajantasaisuuden selvittämiseksi ympäristönsuojelulain 80 §:n 1 momentin perusteiden mukaisesti. Hakemuksessa on tätä varten selvitettävä: </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 xml:space="preserve">1) mitkä ovat laitoksen pääasiallista toimintaa koskevat päätelmät; </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2) mitkä muut kuin pääasiallisen toiminnan päätelmät koskevat toimintaa;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3) miten ympäristölupa vastaa edellisten kohtien mukaisten päätelmien uusia vaatimuksia.</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Lisäksi hakemuksessa on annettava selvitys ympäristönsuojelulain ja sen nojalla annettujen asetusten toimintaa koskevista uusista vaatimuksista ja niiden noudattamisesta.</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Uusilla vaatimuksilla tarkoitetaan tässä pykälässä vaatimuksia, joita ei ole aiemmin sovellettu toiminnan lupaharkinnassa tai edellisessä luvan tarkistamistarpeen arvioinnissa tai tarkistamisessa. Jos soveltaminen on koskenut vain toiminnan jotakin osaa, ovat vaatimukset toiminnan muuhun osaan nähden uusia.</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Lisäksi hakemuksessa on esitettävä tarvittavat tiedot ympäristönsuojelulain 75 §:n 2 ja 3 momentin mukaisen arvioinnin tekemiseksi, jos mainitut säännökset tulevat sovellettaviksi.</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 xml:space="preserve">Luvan tarkistamista koskevaan hakemukseen on liitettävä tarvittavat päästötarkkailun tulokset ja muut tiedot, joiden nojalla toimintaa on mahdollista verrata päätelmissä kuvattuun parhaaseen käyttökelpoiseen tekniikkaan ja siihen liittyviin päästötasoihin. Hakemukseen on liitettävä tarvittaessa myös selvitys siitä, mitä tekniikoita hakija ottaa käyttöönsä tai millä muilla keinoilla hakija varmistaa, että toiminta vastaa päätelmiä ja lainsäädäntöä. Lisäksi on selvitettävä, vaikuttaako muutos olemassa olevaan toimintaan ja sen ympäristövaikutuksiin. Toiminnan muutoksista on esitettävä riittävä selvitys noudattaen soveltuvin osin, mitä  3-7 §:ssä säädetään lupahakemuksen sisällöstä. </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Jos toiminnanharjoittaja hakee ympäristönsuojelulain 78 §:ssä tarkoitettujen lievempien päästöraja-arvojen noudattamisen jatkamista tai uusien lievennysten asettamista, hakemuksessa on esitettävä 3 §:n 3 momentin 4 kohdassa tarkoitetut tiedot.</w:t>
      </w:r>
    </w:p>
    <w:p w:rsidR="000C61F3" w:rsidRDefault="000C61F3" w:rsidP="000C61F3">
      <w:pPr>
        <w:rPr>
          <w:rFonts w:ascii="Times New Roman" w:hAnsi="Times New Roman"/>
          <w:sz w:val="24"/>
          <w:szCs w:val="24"/>
        </w:rPr>
      </w:pPr>
    </w:p>
    <w:p w:rsidR="0048292E" w:rsidRPr="000C61F3" w:rsidRDefault="0048292E"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3 luku Lupahakemuksen käsittely ja lupapäätös</w:t>
      </w:r>
    </w:p>
    <w:p w:rsidR="000C61F3" w:rsidRDefault="000C61F3" w:rsidP="000C61F3">
      <w:pPr>
        <w:rPr>
          <w:rFonts w:ascii="Times New Roman" w:hAnsi="Times New Roman"/>
          <w:sz w:val="24"/>
          <w:szCs w:val="24"/>
        </w:rPr>
      </w:pPr>
    </w:p>
    <w:p w:rsidR="000C61F3" w:rsidRDefault="000C61F3" w:rsidP="000C61F3">
      <w:pPr>
        <w:rPr>
          <w:rFonts w:ascii="Times New Roman" w:hAnsi="Times New Roman"/>
          <w:sz w:val="24"/>
          <w:szCs w:val="24"/>
        </w:rPr>
      </w:pPr>
      <w:r>
        <w:rPr>
          <w:rFonts w:ascii="Times New Roman" w:hAnsi="Times New Roman"/>
          <w:sz w:val="24"/>
          <w:szCs w:val="24"/>
        </w:rPr>
        <w:t>11</w:t>
      </w:r>
      <w:r w:rsidRPr="000C61F3">
        <w:rPr>
          <w:rFonts w:ascii="Times New Roman" w:hAnsi="Times New Roman"/>
          <w:sz w:val="24"/>
          <w:szCs w:val="24"/>
        </w:rPr>
        <w:t xml:space="preserve">  § </w:t>
      </w:r>
    </w:p>
    <w:p w:rsidR="000C61F3" w:rsidRPr="000C61F3" w:rsidRDefault="000C61F3" w:rsidP="000C61F3">
      <w:pPr>
        <w:rPr>
          <w:rFonts w:ascii="Times New Roman" w:hAnsi="Times New Roman"/>
          <w:i/>
          <w:sz w:val="24"/>
          <w:szCs w:val="24"/>
        </w:rPr>
      </w:pPr>
      <w:r w:rsidRPr="000C61F3">
        <w:rPr>
          <w:rFonts w:ascii="Times New Roman" w:hAnsi="Times New Roman"/>
          <w:i/>
          <w:sz w:val="24"/>
          <w:szCs w:val="24"/>
        </w:rPr>
        <w:t>Kuulutus lupahakemuksesta ja asiakirjojen nähtävilläpito</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Lupahakemuksesta on kuulutettava sen jälkeen kun asia on riittävän yksityiskohtaisesti selvitetty. Lupahakemusta koskevasta kuulutuksesta tulee käydä ilmi ainakin:</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 päätöksen luonne;</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2) hakijan yksilöinti ja yhteystiedot;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3) kuvaus toiminnasta;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4) toiminnan sijoittamispaikka;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5) tiedot olennaisista päästöistä ja syntyvistä jätteistä;</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6) tieto asian ratkaisevasta viranomaisesta ja siitä, keneltä asiasta saa lisätietoja;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7) tieto siitä, missä ja mihin ajankohtaan asti hakemusasiakirjat pidetään nähtävillä;</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8) tieto muistutusten ja mielipiteiden jättämiseksi;</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9) tieto julkisesta kuulemistilaisuudesta;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10) tieto lupahakemuksen johdosta käytävistä Suomen ja muun Euroopan unionin jäsenvaltion välisistä neuvotteluista, jotka koskevat toiminnasta aiheutuvia valtioiden rajat ylittäviä vaikutuksia;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11) tieto siitä, sovelletaanko hankkeeseen ympäristövaikutusten arviointimenettelyä.</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 xml:space="preserve">Jos lupaa on haettu ympäristönsuojelulain 41 §:ssä tarkoitettuihin toimintoihin erillisillä hakemuksilla, voidaan niistä kuuluttaa yhteisesti yhdellä kuulutuksella. </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Hakemusasiakirjat on toimitettava kuntaan pidettäviksi nähtävinä kuulutuksessa mainitussa paikassa. Kunnan suostumuksesta asiakirjat voidaan toimittaa sähköisessä muodossa.</w:t>
      </w:r>
    </w:p>
    <w:p w:rsidR="000C61F3" w:rsidRPr="000C61F3" w:rsidRDefault="000C61F3" w:rsidP="000C61F3">
      <w:pPr>
        <w:rPr>
          <w:rFonts w:ascii="Times New Roman" w:hAnsi="Times New Roman"/>
          <w:sz w:val="24"/>
          <w:szCs w:val="24"/>
        </w:rPr>
      </w:pPr>
    </w:p>
    <w:p w:rsidR="000C61F3" w:rsidRDefault="000C61F3" w:rsidP="000C61F3">
      <w:pPr>
        <w:rPr>
          <w:rFonts w:ascii="Times New Roman" w:hAnsi="Times New Roman"/>
          <w:sz w:val="24"/>
          <w:szCs w:val="24"/>
        </w:rPr>
      </w:pPr>
      <w:r>
        <w:rPr>
          <w:rFonts w:ascii="Times New Roman" w:hAnsi="Times New Roman"/>
          <w:sz w:val="24"/>
          <w:szCs w:val="24"/>
        </w:rPr>
        <w:t>12</w:t>
      </w:r>
      <w:r w:rsidRPr="000C61F3">
        <w:rPr>
          <w:rFonts w:ascii="Times New Roman" w:hAnsi="Times New Roman"/>
          <w:sz w:val="24"/>
          <w:szCs w:val="24"/>
        </w:rPr>
        <w:t xml:space="preserve">  § </w:t>
      </w:r>
    </w:p>
    <w:p w:rsidR="000C61F3" w:rsidRPr="000C61F3" w:rsidRDefault="000C61F3" w:rsidP="000C61F3">
      <w:pPr>
        <w:rPr>
          <w:rFonts w:ascii="Times New Roman" w:hAnsi="Times New Roman"/>
          <w:i/>
          <w:sz w:val="24"/>
          <w:szCs w:val="24"/>
        </w:rPr>
      </w:pPr>
      <w:r w:rsidRPr="000C61F3">
        <w:rPr>
          <w:rFonts w:ascii="Times New Roman" w:hAnsi="Times New Roman"/>
          <w:i/>
          <w:sz w:val="24"/>
          <w:szCs w:val="24"/>
        </w:rPr>
        <w:t xml:space="preserve">Lupahakemuksesta pyydettävät lausunnot </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 xml:space="preserve">Kunnan ympäristönsuojeluviranomaisen on pyydettävä lausuntoa elinkeino-, liikenne- ja ympäristökeskukselta, jos ympäristölupa-asia koskee toiminnan sijoittumista tärkeälle tai muulle vedenhankintakäyttöön soveltuvalle pohjavesialueelle. </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 xml:space="preserve">Lupaviranomaisen on pyydettävä lausuntoa: </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 lentoaseman ympäristölupa-asiassa liikenne- ja viestintäministeriöltä;</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2) jätepatoa k</w:t>
      </w:r>
      <w:r w:rsidR="00E511DA">
        <w:rPr>
          <w:rFonts w:ascii="Times New Roman" w:hAnsi="Times New Roman"/>
          <w:sz w:val="24"/>
          <w:szCs w:val="24"/>
        </w:rPr>
        <w:t xml:space="preserve">oskevassa ympäristölupa-asiassa </w:t>
      </w:r>
      <w:r w:rsidRPr="000C61F3">
        <w:rPr>
          <w:rFonts w:ascii="Times New Roman" w:hAnsi="Times New Roman"/>
          <w:sz w:val="24"/>
          <w:szCs w:val="24"/>
        </w:rPr>
        <w:t>patoturvallisuusviranomaiselta;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3) kaivostoimintaa koskevassa ympäristölupa-asiassa kaivosviranomaiselta;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4) vaarallisten kemikaalien laajamittaista käsittelyä ja varastointia koskevassa ympäristölupa-asiassa Turvallisuus- ja kemikaalivirastolta.</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 xml:space="preserve">Lisäksi lausunto on pyydettävä puolustusministeriöltä, jos lupa-asia koskee puolustusvoimia, ja sisäasiainministeriöltä, jos lupa-asia koskee Rajavartiolaitosta, ja se koskee jotakin seuraavista: </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 raskaiden aseiden tai räjä</w:t>
      </w:r>
      <w:r w:rsidR="00E511DA">
        <w:rPr>
          <w:rFonts w:ascii="Times New Roman" w:hAnsi="Times New Roman"/>
          <w:sz w:val="24"/>
          <w:szCs w:val="24"/>
        </w:rPr>
        <w:t xml:space="preserve">hteiden käyttöä koskevassa </w:t>
      </w:r>
      <w:r w:rsidRPr="000C61F3">
        <w:rPr>
          <w:rFonts w:ascii="Times New Roman" w:hAnsi="Times New Roman"/>
          <w:sz w:val="24"/>
          <w:szCs w:val="24"/>
        </w:rPr>
        <w:t>asiassa harkitaan ympäristönsuojelulain 50 §:n 1 momentin soveltamisesta;</w:t>
      </w:r>
    </w:p>
    <w:p w:rsidR="000C61F3" w:rsidRPr="000C61F3" w:rsidRDefault="00E511DA" w:rsidP="000C61F3">
      <w:pPr>
        <w:rPr>
          <w:rFonts w:ascii="Times New Roman" w:hAnsi="Times New Roman"/>
          <w:sz w:val="24"/>
          <w:szCs w:val="24"/>
        </w:rPr>
      </w:pPr>
      <w:r>
        <w:rPr>
          <w:rFonts w:ascii="Times New Roman" w:hAnsi="Times New Roman"/>
          <w:sz w:val="24"/>
          <w:szCs w:val="24"/>
        </w:rPr>
        <w:t xml:space="preserve">2) lentopaikkaa koskevassa </w:t>
      </w:r>
      <w:r w:rsidR="000C61F3" w:rsidRPr="000C61F3">
        <w:rPr>
          <w:rFonts w:ascii="Times New Roman" w:hAnsi="Times New Roman"/>
          <w:sz w:val="24"/>
          <w:szCs w:val="24"/>
        </w:rPr>
        <w:t>asiassa harkitaan ympäristönsuojelulain 50 §:n 2 momentin soveltamista.</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Sosiaali- ja terveysministeriö antaa tarvittaessa lausuntoja periaatteellisesti tärkeistä terveyshaitan arvioimiseksi tarpeellisista seikoista sekä maa- ja metsätalousministeriö eläintautien tai eläimistä ihmisiin tarttuvien tautien vaaran vuoksi.</w:t>
      </w:r>
    </w:p>
    <w:p w:rsidR="000C61F3" w:rsidRPr="000C61F3" w:rsidRDefault="000C61F3" w:rsidP="000C61F3">
      <w:pPr>
        <w:rPr>
          <w:rFonts w:ascii="Times New Roman" w:hAnsi="Times New Roman"/>
          <w:sz w:val="24"/>
          <w:szCs w:val="24"/>
        </w:rPr>
      </w:pPr>
    </w:p>
    <w:p w:rsidR="000C61F3" w:rsidRDefault="000C61F3" w:rsidP="000C61F3">
      <w:pPr>
        <w:rPr>
          <w:rFonts w:ascii="Times New Roman" w:hAnsi="Times New Roman"/>
          <w:sz w:val="24"/>
          <w:szCs w:val="24"/>
        </w:rPr>
      </w:pPr>
      <w:r>
        <w:rPr>
          <w:rFonts w:ascii="Times New Roman" w:hAnsi="Times New Roman"/>
          <w:sz w:val="24"/>
          <w:szCs w:val="24"/>
        </w:rPr>
        <w:t>13</w:t>
      </w:r>
      <w:r w:rsidRPr="000C61F3">
        <w:rPr>
          <w:rFonts w:ascii="Times New Roman" w:hAnsi="Times New Roman"/>
          <w:sz w:val="24"/>
          <w:szCs w:val="24"/>
        </w:rPr>
        <w:t xml:space="preserve">  § </w:t>
      </w:r>
    </w:p>
    <w:p w:rsidR="000C61F3" w:rsidRPr="000C61F3" w:rsidRDefault="000C61F3" w:rsidP="000C61F3">
      <w:pPr>
        <w:rPr>
          <w:rFonts w:ascii="Times New Roman" w:hAnsi="Times New Roman"/>
          <w:i/>
          <w:sz w:val="24"/>
          <w:szCs w:val="24"/>
        </w:rPr>
      </w:pPr>
      <w:r w:rsidRPr="000C61F3">
        <w:rPr>
          <w:rFonts w:ascii="Times New Roman" w:hAnsi="Times New Roman"/>
          <w:i/>
          <w:sz w:val="24"/>
          <w:szCs w:val="24"/>
        </w:rPr>
        <w:t>Lupapäätöksen kertoelmaosan sisältö</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Lupapäätöksen kertoelmaosasta tulee käydä ilmi tarpeellisilta osin seuraavat seikat: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 hakijan yksilöintiä koskevat tiedot ja yhteystiedot;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2) luvan hakemisen peruste;</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3) asian vireilletulo;</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4) selvitys toimintaa koskevista luvista ja kuvaus alueen kaavoitustilanteesta;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5) tiedot toiminnan sijaintipaikan ympäristön tilasta, ympäristön laadusta ja kohteista, joihin toiminnalla on vaikutusta;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6) toiminnan ja sen laajuuden kuvaus;</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7) keskeiset tiedot toiminnasta, käytetyistä prosesseista, raaka-aineista, polttoaineista ja tuotteista;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8) tiedot toiminnan ja sen vaikutusten tarkkailusta;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lastRenderedPageBreak/>
        <w:t>9) tiedot toiminnasta aiheutuvista päästöistä ja jätteistä;</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10) tiedot toiminnan eri vaikutuksista ympäristöön;</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11) tiedot suunnitelluista ympäristönsuojelutoimista sekä jätteiden hyödyntämisestä ja loppukäsittelystä;</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12) tiedot toimintaan liittyvistä riskinarvioinneista ja onnettomuuksien estämiseksi suunnitelluista toimista ja toimista onnettomuuksien aikana sekä toimista puhdistuslaitteiden toimintahäiriön tai muiden prosessihäiriöiden aikana;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13) hakemuksen käsittely;</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14) lausunnot, muistutukset, mielipiteet, vastineet sekä niiden pääasiallinen sisältö;</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15) tiedot tehdyistä tarkastuksista.</w:t>
      </w:r>
    </w:p>
    <w:p w:rsidR="000C61F3" w:rsidRPr="000C61F3" w:rsidRDefault="000C61F3" w:rsidP="000C61F3">
      <w:pPr>
        <w:rPr>
          <w:rFonts w:ascii="Times New Roman" w:hAnsi="Times New Roman"/>
          <w:sz w:val="24"/>
          <w:szCs w:val="24"/>
        </w:rPr>
      </w:pPr>
    </w:p>
    <w:p w:rsidR="000C61F3" w:rsidRDefault="000C61F3" w:rsidP="000C61F3">
      <w:pPr>
        <w:rPr>
          <w:rFonts w:ascii="Times New Roman" w:hAnsi="Times New Roman"/>
          <w:sz w:val="24"/>
          <w:szCs w:val="24"/>
        </w:rPr>
      </w:pPr>
      <w:r>
        <w:rPr>
          <w:rFonts w:ascii="Times New Roman" w:hAnsi="Times New Roman"/>
          <w:sz w:val="24"/>
          <w:szCs w:val="24"/>
        </w:rPr>
        <w:t>14</w:t>
      </w:r>
      <w:r w:rsidRPr="000C61F3">
        <w:rPr>
          <w:rFonts w:ascii="Times New Roman" w:hAnsi="Times New Roman"/>
          <w:sz w:val="24"/>
          <w:szCs w:val="24"/>
        </w:rPr>
        <w:t xml:space="preserve">  § </w:t>
      </w:r>
    </w:p>
    <w:p w:rsidR="000C61F3" w:rsidRPr="000C61F3" w:rsidRDefault="000C61F3" w:rsidP="000C61F3">
      <w:pPr>
        <w:rPr>
          <w:rFonts w:ascii="Times New Roman" w:hAnsi="Times New Roman"/>
          <w:i/>
          <w:sz w:val="24"/>
          <w:szCs w:val="24"/>
        </w:rPr>
      </w:pPr>
      <w:r w:rsidRPr="000C61F3">
        <w:rPr>
          <w:rFonts w:ascii="Times New Roman" w:hAnsi="Times New Roman"/>
          <w:i/>
          <w:sz w:val="24"/>
          <w:szCs w:val="24"/>
        </w:rPr>
        <w:t>Lupapäätöksen ratkaisuosan sisältö</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Lupapäätöksen ratkaisuosasta tulee käydä ilmi seuraavat seikat: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 asian ratkaisu ja miten lausunnot, muistutukset ja mielipiteet sekä mahdollinen ympäristövaikutusten arviointimenettelystä annetun lain mukainen selvitys ja yhteysviranomaisen lausunto on otettu huomioon;</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2) luvan myöntämisen edellytysten varmistamiseksi annettavat ja valvonnan kannalta tarpeelliset lupamääräykset;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3) tämän asetuksen liitteen 1 mukaisia aineita koskevat päästöraja-arvot ja muut päästömääräykset, jos näitä aineita voi päästä ympäristöön tai vesihuoltolaitokseen viemäriin sellaisia määriä, että toiminnasta voi aiheutua ympäristön pilaantumisen vaaraa tai haittaa vesihuoltolaitoksen toiminnalle;</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4) määräykset sellaisista merkittävistä päästöistä, jotka leviävät ympäristöön Suomen valtion rajojen ulkopuolelle;</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5) määräykset sellaisista ympäristön pilaantumisen vaaraa ehkäisevistä toimenpiteistä, jotka liittyvät toiminnan käynnistämiseen, huoltoihin, vahinkoihin, väliaikaiseen toiminnan pysäyttämiseen ja lopulliseen toiminnan lakkauttamiseen;</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6) määräykset toiminnan ja sen vaikutusten seurannasta ja tarkkailusta, sisältäen tarvittavat määräykset päästöraja-arvojen noudattamisen arvioimiseksi, sekä määräykset toiminnan ympäristönsuojelun kehittämiseksi ja valvomiseksi;</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7) mahdolliset korvauksia koskevat määräykset;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 xml:space="preserve">8) tarvittaessa määräys toiminnan enimmäislaajuudesta, jos sen ylittyminen sinänsä edellyttäisi ympäristönsuojelulain 29 §:n mukaista lupaa toiminnan olennaiselle muuttamiselle; </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9) luvan ja lupamääräysten voimassaolo ja tarkistaminen;</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10) mahdollinen määräys päätöksen täytäntöönpanosta muutoksenhausta huolimatta sekä tähän määräykseen liittyvä vakuuden asettaminen;</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11) käsittelymaksu.</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 xml:space="preserve">Lupapäätöksestä on tarvittaessa käytävä ilmi, miten lupaharkinnassa on otettu huomioon ympäristönsuojelulain 41 §:ssä tarkoitettujen toimintojen tekninen ja toiminnallinen yhteys. Lupapäätöksestä on lisäksi tarvittaessa käytävä ilmi, miten ympäristöasioiden hallintajärjestelmät tai </w:t>
      </w:r>
      <w:r w:rsidRPr="000C61F3">
        <w:rPr>
          <w:rFonts w:ascii="Times New Roman" w:hAnsi="Times New Roman"/>
          <w:sz w:val="24"/>
          <w:szCs w:val="24"/>
        </w:rPr>
        <w:lastRenderedPageBreak/>
        <w:t>energiansäästösopimuksiin perustuvat toimet ja raportointi sekä jätelain 8 §:ssä säädetty yleinen velvollisuus noudattaa etusijajärjestystä on otettu huomioon lupamääräyksiä asetettaessa. Lupapäätöksestä on myös tarvittaessa käytävä ilmi jätelain 7 §:n 2 momentin nojalla tehty päätös poikkeamisesta vaarallisen jätteen luokittelusta ja päätöksen perustelut. Lupapäätöksessä on lisäksi mainittava, mitä ympäristönsuojelulain 70 §:n 2 momentissa säädetään lupamääräyksen ja valtioneuvoston asetuksen välisestä suhteesta.</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 xml:space="preserve">Jos lailla tai valtioneuvoston asetuksella on säädetty toiminnan ympäristönsuojeluvaatimuksista, lupamääräyksissä ei ole tarpeen toistaa näitä vaatimuksia. </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Jos direktiivilaitoksen päästöraja-arvoista tai muista ympäristönsuojeluvaatimuksista on säädetty alakohtaisesti tai sitä yksityiskohtaisemmin lailla tai valtioneuvoston asetuksella, säädöksen sisältöä ei ole tarpeen toistaa, vaan on riittävää, että lupapäätöksessä viitataan tällaiseen säädökseen.</w:t>
      </w:r>
    </w:p>
    <w:p w:rsidR="000C61F3" w:rsidRPr="000C61F3" w:rsidRDefault="000C61F3" w:rsidP="000C61F3">
      <w:pPr>
        <w:rPr>
          <w:rFonts w:ascii="Times New Roman" w:hAnsi="Times New Roman"/>
          <w:sz w:val="24"/>
          <w:szCs w:val="24"/>
        </w:rPr>
      </w:pPr>
    </w:p>
    <w:p w:rsidR="000C61F3" w:rsidRDefault="000C61F3" w:rsidP="000C61F3">
      <w:pPr>
        <w:rPr>
          <w:rFonts w:ascii="Times New Roman" w:hAnsi="Times New Roman"/>
          <w:sz w:val="24"/>
          <w:szCs w:val="24"/>
        </w:rPr>
      </w:pPr>
      <w:r>
        <w:rPr>
          <w:rFonts w:ascii="Times New Roman" w:hAnsi="Times New Roman"/>
          <w:sz w:val="24"/>
          <w:szCs w:val="24"/>
        </w:rPr>
        <w:t>15</w:t>
      </w:r>
      <w:r w:rsidRPr="000C61F3">
        <w:rPr>
          <w:rFonts w:ascii="Times New Roman" w:hAnsi="Times New Roman"/>
          <w:sz w:val="24"/>
          <w:szCs w:val="24"/>
        </w:rPr>
        <w:t xml:space="preserve">  § </w:t>
      </w:r>
    </w:p>
    <w:p w:rsidR="000C61F3" w:rsidRPr="000C61F3" w:rsidRDefault="000C61F3" w:rsidP="000C61F3">
      <w:pPr>
        <w:rPr>
          <w:rFonts w:ascii="Times New Roman" w:hAnsi="Times New Roman"/>
          <w:i/>
          <w:sz w:val="24"/>
          <w:szCs w:val="24"/>
        </w:rPr>
      </w:pPr>
      <w:r w:rsidRPr="000C61F3">
        <w:rPr>
          <w:rFonts w:ascii="Times New Roman" w:hAnsi="Times New Roman"/>
          <w:i/>
          <w:sz w:val="24"/>
          <w:szCs w:val="24"/>
        </w:rPr>
        <w:t>Jätteen käsittelyä koskevan lupapäätöksen määräykset</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Sen lisäksi, mitä 14 §:ssä säädetään, jätteen käsittelyä koskevassa lupapäätöksessä on oltava tarpeelliset määräykset jätelain 120 §:ssä säädetystä jätehuollon seurannasta ja tarkkailusta sekä jätteen käsittelyn seuranta- ja tarkkailusuunnitelmasta ja sen noudattamisesta.</w:t>
      </w:r>
    </w:p>
    <w:p w:rsidR="000C61F3" w:rsidRPr="000C61F3" w:rsidRDefault="000C61F3" w:rsidP="000C61F3">
      <w:pPr>
        <w:rPr>
          <w:rFonts w:ascii="Times New Roman" w:hAnsi="Times New Roman"/>
          <w:sz w:val="24"/>
          <w:szCs w:val="24"/>
        </w:rPr>
      </w:pPr>
    </w:p>
    <w:p w:rsidR="000C61F3" w:rsidRDefault="000C61F3" w:rsidP="000C61F3">
      <w:pPr>
        <w:rPr>
          <w:rFonts w:ascii="Times New Roman" w:hAnsi="Times New Roman"/>
          <w:sz w:val="24"/>
          <w:szCs w:val="24"/>
        </w:rPr>
      </w:pPr>
      <w:r>
        <w:rPr>
          <w:rFonts w:ascii="Times New Roman" w:hAnsi="Times New Roman"/>
          <w:sz w:val="24"/>
          <w:szCs w:val="24"/>
        </w:rPr>
        <w:t>16</w:t>
      </w:r>
      <w:r w:rsidRPr="000C61F3">
        <w:rPr>
          <w:rFonts w:ascii="Times New Roman" w:hAnsi="Times New Roman"/>
          <w:sz w:val="24"/>
          <w:szCs w:val="24"/>
        </w:rPr>
        <w:t xml:space="preserve">  § </w:t>
      </w:r>
    </w:p>
    <w:p w:rsidR="000C61F3" w:rsidRPr="000C61F3" w:rsidRDefault="000C61F3" w:rsidP="000C61F3">
      <w:pPr>
        <w:rPr>
          <w:rFonts w:ascii="Times New Roman" w:hAnsi="Times New Roman"/>
          <w:i/>
          <w:sz w:val="24"/>
          <w:szCs w:val="24"/>
        </w:rPr>
      </w:pPr>
      <w:r w:rsidRPr="000C61F3">
        <w:rPr>
          <w:rFonts w:ascii="Times New Roman" w:hAnsi="Times New Roman"/>
          <w:i/>
          <w:sz w:val="24"/>
          <w:szCs w:val="24"/>
        </w:rPr>
        <w:t>Kaatopaikkaa koskevan lupapäätöksen määräykset</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Sen lisäksi, mitä 14 ja 15 §:ssä säädetään, kaatopaikkaa koskevassa lupapäätöksessä on oltava määräykset: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 kaatopaikan luokasta;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2) rakentamisesta, rakentamisen laadunvalvonnasta ja</w:t>
      </w:r>
      <w:r w:rsidR="00232E12">
        <w:rPr>
          <w:rFonts w:ascii="Times New Roman" w:hAnsi="Times New Roman"/>
          <w:sz w:val="24"/>
          <w:szCs w:val="24"/>
        </w:rPr>
        <w:t xml:space="preserve"> kaatopaikan</w:t>
      </w:r>
      <w:r w:rsidRPr="000C61F3">
        <w:rPr>
          <w:rFonts w:ascii="Times New Roman" w:hAnsi="Times New Roman"/>
          <w:sz w:val="24"/>
          <w:szCs w:val="24"/>
        </w:rPr>
        <w:t xml:space="preserve"> hoidosta;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3) kaatopaikalle sijoitettavaksi hyväksytyn jätteen määrästä ja lajista jätteistä annetun valtioneuvoston asetuksen (179/2012) 4 §:ssä tarkoitetun luettelon mukaisesti;</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4) vahinkotilanteisiin varautumisesta ja niiden hoitamisesta;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5) kaatopaikan käytöstä poistamista ja jälkihoitoa koskevista toimista;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6) siitä, miten kauan kaatopaikan pitäjän on vastattava kaatopaikan jälkihoidosta.</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Edellä 1 momentin 6 kohdassa tarkoitetun määräyksen tulee perustua arvioon siitä, miten kauan kaatopaikka aiheuttaa vaaraa tai haittaa terveydelle tai ympäristölle sen jälkeen, kun se on poistettu käytöstä.</w:t>
      </w:r>
    </w:p>
    <w:p w:rsidR="000C61F3" w:rsidRPr="000C61F3" w:rsidRDefault="000C61F3" w:rsidP="000C61F3">
      <w:pPr>
        <w:rPr>
          <w:rFonts w:ascii="Times New Roman" w:hAnsi="Times New Roman"/>
          <w:sz w:val="24"/>
          <w:szCs w:val="24"/>
        </w:rPr>
      </w:pPr>
    </w:p>
    <w:p w:rsidR="000C61F3" w:rsidRDefault="000C61F3" w:rsidP="000C61F3">
      <w:pPr>
        <w:rPr>
          <w:rFonts w:ascii="Times New Roman" w:hAnsi="Times New Roman"/>
          <w:sz w:val="24"/>
          <w:szCs w:val="24"/>
        </w:rPr>
      </w:pPr>
      <w:r>
        <w:rPr>
          <w:rFonts w:ascii="Times New Roman" w:hAnsi="Times New Roman"/>
          <w:sz w:val="24"/>
          <w:szCs w:val="24"/>
        </w:rPr>
        <w:t>17</w:t>
      </w:r>
      <w:r w:rsidRPr="000C61F3">
        <w:rPr>
          <w:rFonts w:ascii="Times New Roman" w:hAnsi="Times New Roman"/>
          <w:sz w:val="24"/>
          <w:szCs w:val="24"/>
        </w:rPr>
        <w:t xml:space="preserve">  § </w:t>
      </w:r>
    </w:p>
    <w:p w:rsidR="000C61F3" w:rsidRPr="000C61F3" w:rsidRDefault="000C61F3" w:rsidP="000C61F3">
      <w:pPr>
        <w:rPr>
          <w:rFonts w:ascii="Times New Roman" w:hAnsi="Times New Roman"/>
          <w:i/>
          <w:sz w:val="24"/>
          <w:szCs w:val="24"/>
        </w:rPr>
      </w:pPr>
      <w:r w:rsidRPr="000C61F3">
        <w:rPr>
          <w:rFonts w:ascii="Times New Roman" w:hAnsi="Times New Roman"/>
          <w:i/>
          <w:sz w:val="24"/>
          <w:szCs w:val="24"/>
        </w:rPr>
        <w:t>Jätteen polttamista koskevan lupapäätöksen määräykset</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lastRenderedPageBreak/>
        <w:t>Sen lisäksi, mitä 14 ja 15 §:ssä säädetään, jätteen polttamisesta annetun valtioneuvoston asetuksen soveltamisalaan kuuluvan toiminnan ympäristöluvassa on oltava lupamääräykset: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 poltettavaksi hyväksytyn jätteen lajista jätteistä annetun valtioneuvoston asetuksen 4 §:ssä tarkoitetun luettelon mukaisesti sekä näiden jätteiden suurimmista sallituista polttomääristä;</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2) laitoksen suurimmasta sallitusta polttokapasiteetista;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3) jätteen polttamisesta annetussa valtioneuvoston asetuksessa määriteltyjen epäpuhtauksien päästöjen raja-arvoista;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4) jäteveden valvontaa koskevista seikoista sekä ainakin jäteveden happamuudesta, lämpötilasta ja virtauksesta;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5) näytteenotosta ja mittausmenettelyistä päästöjen raja-arvojen seuraamiseksi sekä näytteenotto- ja mittauspaikkojen sijainnista;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6) mittaustulosten tallentamisesta, käsittelystä ja esittämisestä valvontaviranomaiselle.</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Vaarallisen jätteen polttamista koskevan toiminnan ympäristöluvassa on lisäksi oltava määräys vaarallisen jätteen pienimmästä ja suurimmasta massavirrasta ja lämpöarvosta sekä vaarallisen jätteen sisältämien polykloorattujen bifenyylien (PCB), pentaklooratun fenolin (PCP), kloorin, fluorin, rikin ja raskasmetallien sekä muiden epäpuhtauksien enimmäismäärästä.</w:t>
      </w:r>
    </w:p>
    <w:p w:rsidR="000C61F3" w:rsidRPr="000C61F3" w:rsidRDefault="000C61F3" w:rsidP="000C61F3">
      <w:pPr>
        <w:rPr>
          <w:rFonts w:ascii="Times New Roman" w:hAnsi="Times New Roman"/>
          <w:sz w:val="24"/>
          <w:szCs w:val="24"/>
        </w:rPr>
      </w:pPr>
    </w:p>
    <w:p w:rsidR="000C61F3" w:rsidRDefault="000C61F3" w:rsidP="000C61F3">
      <w:pPr>
        <w:rPr>
          <w:rFonts w:ascii="Times New Roman" w:hAnsi="Times New Roman"/>
          <w:sz w:val="24"/>
          <w:szCs w:val="24"/>
        </w:rPr>
      </w:pPr>
      <w:r>
        <w:rPr>
          <w:rFonts w:ascii="Times New Roman" w:hAnsi="Times New Roman"/>
          <w:sz w:val="24"/>
          <w:szCs w:val="24"/>
        </w:rPr>
        <w:t>18</w:t>
      </w:r>
      <w:r w:rsidRPr="000C61F3">
        <w:rPr>
          <w:rFonts w:ascii="Times New Roman" w:hAnsi="Times New Roman"/>
          <w:sz w:val="24"/>
          <w:szCs w:val="24"/>
        </w:rPr>
        <w:t xml:space="preserve">  § </w:t>
      </w:r>
    </w:p>
    <w:p w:rsidR="000C61F3" w:rsidRPr="000C61F3" w:rsidRDefault="000C61F3" w:rsidP="000C61F3">
      <w:pPr>
        <w:rPr>
          <w:rFonts w:ascii="Times New Roman" w:hAnsi="Times New Roman"/>
          <w:i/>
          <w:sz w:val="24"/>
          <w:szCs w:val="24"/>
        </w:rPr>
      </w:pPr>
      <w:r w:rsidRPr="000C61F3">
        <w:rPr>
          <w:rFonts w:ascii="Times New Roman" w:hAnsi="Times New Roman"/>
          <w:i/>
          <w:sz w:val="24"/>
          <w:szCs w:val="24"/>
        </w:rPr>
        <w:t>Kaivannaisjätteen jätealuetta koskevan lupapäätöksen määräykset</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Sen lisäksi, mitä 14 ja 15 §:ssä säädetään, kaivannaisjätteen jätealuetta koskevassa lupapäätöksessä on oltava määräykset jätealueen luokituksesta.</w:t>
      </w:r>
    </w:p>
    <w:p w:rsidR="000C61F3" w:rsidRPr="000C61F3" w:rsidRDefault="000C61F3" w:rsidP="000C61F3">
      <w:pPr>
        <w:rPr>
          <w:rFonts w:ascii="Times New Roman" w:hAnsi="Times New Roman"/>
          <w:sz w:val="24"/>
          <w:szCs w:val="24"/>
        </w:rPr>
      </w:pPr>
    </w:p>
    <w:p w:rsidR="000C61F3" w:rsidRDefault="000C61F3" w:rsidP="000C61F3">
      <w:pPr>
        <w:rPr>
          <w:rFonts w:ascii="Times New Roman" w:hAnsi="Times New Roman"/>
          <w:sz w:val="24"/>
          <w:szCs w:val="24"/>
        </w:rPr>
      </w:pPr>
      <w:r>
        <w:rPr>
          <w:rFonts w:ascii="Times New Roman" w:hAnsi="Times New Roman"/>
          <w:sz w:val="24"/>
          <w:szCs w:val="24"/>
        </w:rPr>
        <w:t>19</w:t>
      </w:r>
      <w:r w:rsidRPr="000C61F3">
        <w:rPr>
          <w:rFonts w:ascii="Times New Roman" w:hAnsi="Times New Roman"/>
          <w:sz w:val="24"/>
          <w:szCs w:val="24"/>
        </w:rPr>
        <w:t xml:space="preserve">§ </w:t>
      </w:r>
    </w:p>
    <w:p w:rsidR="000C61F3" w:rsidRPr="000C61F3" w:rsidRDefault="000C61F3" w:rsidP="000C61F3">
      <w:pPr>
        <w:rPr>
          <w:rFonts w:ascii="Times New Roman" w:hAnsi="Times New Roman"/>
          <w:i/>
          <w:sz w:val="24"/>
          <w:szCs w:val="24"/>
        </w:rPr>
      </w:pPr>
      <w:r w:rsidRPr="000C61F3">
        <w:rPr>
          <w:rFonts w:ascii="Times New Roman" w:hAnsi="Times New Roman"/>
          <w:i/>
          <w:sz w:val="24"/>
          <w:szCs w:val="24"/>
        </w:rPr>
        <w:t xml:space="preserve"> Päätelmien noudattamiseen liittyvä perusteluvelvollisuus ja vertailuasiakirjojen nimet</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 xml:space="preserve">Sen lisäksi, mitä edellä tässä luvussa säädetään, direktiivilaitoksen lupapäätöksessä on ilmoitettava asiassa sovellettujen parasta käyttökelpoista tekniikkaa koskevien vertailuasiakirjojen nimet ja julkaisuvuodet ja lisäksi, mitä päätelmiä on pidetty toiminnan pääasiallisina päätelminä. Lupapäätöksen perusteluista on lisäksi käytävä ilmi, miten lupamääräykset, erityisesti päästöraja-arvot, on määrätty verrattuna parhaaseen käyttökelpoiseen tekniikkaan ja siihen liittyviin päästötasoihin. </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Lupapäätöksen perusteluissa on myös ilmoitettava ne erityiset syyt, joiden vuoksi parhaaseen käyttökelpoiseen tekniikkaan liittyviä päästötasoja on lievennetty ympäristönsuojelulain 78 §:n perusteella. Lisäksi perusteluissa on ilmoitettava lievempien päästöraja-arvojen perusteet.</w:t>
      </w:r>
    </w:p>
    <w:p w:rsidR="000C61F3" w:rsidRPr="000C61F3" w:rsidRDefault="000C61F3" w:rsidP="000C61F3">
      <w:pPr>
        <w:rPr>
          <w:rFonts w:ascii="Times New Roman" w:hAnsi="Times New Roman"/>
          <w:sz w:val="24"/>
          <w:szCs w:val="24"/>
        </w:rPr>
      </w:pPr>
    </w:p>
    <w:p w:rsidR="00725223" w:rsidRDefault="00725223" w:rsidP="000C61F3">
      <w:pPr>
        <w:rPr>
          <w:rFonts w:ascii="Times New Roman" w:hAnsi="Times New Roman"/>
          <w:sz w:val="24"/>
          <w:szCs w:val="24"/>
        </w:rPr>
      </w:pPr>
      <w:r>
        <w:rPr>
          <w:rFonts w:ascii="Times New Roman" w:hAnsi="Times New Roman"/>
          <w:sz w:val="24"/>
          <w:szCs w:val="24"/>
        </w:rPr>
        <w:t>20</w:t>
      </w:r>
      <w:r w:rsidR="000C61F3" w:rsidRPr="000C61F3">
        <w:rPr>
          <w:rFonts w:ascii="Times New Roman" w:hAnsi="Times New Roman"/>
          <w:sz w:val="24"/>
          <w:szCs w:val="24"/>
        </w:rPr>
        <w:t xml:space="preserve"> §</w:t>
      </w:r>
    </w:p>
    <w:p w:rsidR="000C61F3" w:rsidRPr="00725223" w:rsidRDefault="000C61F3" w:rsidP="000C61F3">
      <w:pPr>
        <w:rPr>
          <w:rFonts w:ascii="Times New Roman" w:hAnsi="Times New Roman"/>
          <w:i/>
          <w:sz w:val="24"/>
          <w:szCs w:val="24"/>
        </w:rPr>
      </w:pPr>
      <w:r w:rsidRPr="00725223">
        <w:rPr>
          <w:rFonts w:ascii="Times New Roman" w:hAnsi="Times New Roman"/>
          <w:i/>
          <w:sz w:val="24"/>
          <w:szCs w:val="24"/>
        </w:rPr>
        <w:t xml:space="preserve"> Toiminnan olennaista muuttamista koskevan lupapäätöksen sisältö</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lastRenderedPageBreak/>
        <w:t>Jos toimintaa muutetaan ja siihen on haettava lupaa ympäristönsuojelulain 29 §:n perusteella, lupapäätöksestä on käytävä ilmi soveltuvin osin 13-19 §:ssä säädettyjen seikkojen lisäksi, miten muutos tai laajennus vaikuttaa toiminnan kokonaisuuteen, sekä perusteltu ratkaisu siitä, miten aiemmin myönnettyä lupapäätöstä on muutettava.</w:t>
      </w:r>
    </w:p>
    <w:p w:rsidR="000C61F3" w:rsidRPr="000C61F3" w:rsidRDefault="000C61F3" w:rsidP="000C61F3">
      <w:pPr>
        <w:rPr>
          <w:rFonts w:ascii="Times New Roman" w:hAnsi="Times New Roman"/>
          <w:sz w:val="24"/>
          <w:szCs w:val="24"/>
        </w:rPr>
      </w:pPr>
    </w:p>
    <w:p w:rsidR="00725223" w:rsidRDefault="00725223" w:rsidP="000C61F3">
      <w:pPr>
        <w:rPr>
          <w:rFonts w:ascii="Times New Roman" w:hAnsi="Times New Roman"/>
          <w:sz w:val="24"/>
          <w:szCs w:val="24"/>
        </w:rPr>
      </w:pPr>
      <w:r>
        <w:rPr>
          <w:rFonts w:ascii="Times New Roman" w:hAnsi="Times New Roman"/>
          <w:sz w:val="24"/>
          <w:szCs w:val="24"/>
        </w:rPr>
        <w:t>21</w:t>
      </w:r>
      <w:r w:rsidR="000C61F3" w:rsidRPr="000C61F3">
        <w:rPr>
          <w:rFonts w:ascii="Times New Roman" w:hAnsi="Times New Roman"/>
          <w:sz w:val="24"/>
          <w:szCs w:val="24"/>
        </w:rPr>
        <w:t xml:space="preserve"> § </w:t>
      </w:r>
    </w:p>
    <w:p w:rsidR="000C61F3" w:rsidRPr="00725223" w:rsidRDefault="000C61F3" w:rsidP="000C61F3">
      <w:pPr>
        <w:rPr>
          <w:rFonts w:ascii="Times New Roman" w:hAnsi="Times New Roman"/>
          <w:i/>
          <w:sz w:val="24"/>
          <w:szCs w:val="24"/>
        </w:rPr>
      </w:pPr>
      <w:r w:rsidRPr="00725223">
        <w:rPr>
          <w:rFonts w:ascii="Times New Roman" w:hAnsi="Times New Roman"/>
          <w:i/>
          <w:sz w:val="24"/>
          <w:szCs w:val="24"/>
        </w:rPr>
        <w:t>Luvan ja lupamääräysten tarkistamista koskevan lupapäätöksen sisältö</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Jos aiemmin myönnettyä lupaa tai lupamääräyksiä on tarkistettava ympäristönsuojelulain 71 §:n tai 81 §:n mukaisesti, lupapäätöksestä on käytävä ilmi soveltuvin osin 13-19 §:ssä säädetyt seikat luvan myöntämisen edellytyksiä koskevaa harkintaa lukuun ottamatta. Päätöksestä on käytävä ilmi hakemukseen liittyvien selvitysten sisältö sekä perusteltu ratkaisu siitä, miltä osin lupamääräyksiä muutetaan, sekä uudet määräykset perusteluineen.</w:t>
      </w:r>
    </w:p>
    <w:p w:rsidR="000C61F3" w:rsidRPr="000C61F3" w:rsidRDefault="000C61F3" w:rsidP="000C61F3">
      <w:pPr>
        <w:rPr>
          <w:rFonts w:ascii="Times New Roman" w:hAnsi="Times New Roman"/>
          <w:sz w:val="24"/>
          <w:szCs w:val="24"/>
        </w:rPr>
      </w:pPr>
    </w:p>
    <w:p w:rsidR="00725223" w:rsidRDefault="000C61F3" w:rsidP="000C61F3">
      <w:pPr>
        <w:rPr>
          <w:rFonts w:ascii="Times New Roman" w:hAnsi="Times New Roman"/>
          <w:sz w:val="24"/>
          <w:szCs w:val="24"/>
        </w:rPr>
      </w:pPr>
      <w:r w:rsidRPr="000C61F3">
        <w:rPr>
          <w:rFonts w:ascii="Times New Roman" w:hAnsi="Times New Roman"/>
          <w:sz w:val="24"/>
          <w:szCs w:val="24"/>
        </w:rPr>
        <w:t>22§</w:t>
      </w:r>
    </w:p>
    <w:p w:rsidR="000C61F3" w:rsidRPr="00725223" w:rsidRDefault="000C61F3" w:rsidP="000C61F3">
      <w:pPr>
        <w:rPr>
          <w:rFonts w:ascii="Times New Roman" w:hAnsi="Times New Roman"/>
          <w:i/>
          <w:sz w:val="24"/>
          <w:szCs w:val="24"/>
        </w:rPr>
      </w:pPr>
      <w:r w:rsidRPr="00725223">
        <w:rPr>
          <w:rFonts w:ascii="Times New Roman" w:hAnsi="Times New Roman"/>
          <w:i/>
          <w:sz w:val="24"/>
          <w:szCs w:val="24"/>
        </w:rPr>
        <w:t>Direktiivilaitoksen luvan tarkistamisasian käsittelyn kesto</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Ympäristönsuojelulain 81 §:ssä tarkoitettu luvan tarkistamista koskeva asia on ratkaistava mahdollisimman pian ja viimeistään kymmenen kuukauden kuluttua sen vireilletulosta, ellei asian laajuus, hakemuksen puutteellisuus, käsiteltävien tarkistamisasioiden suuri määrä tai muu erityinen syy edellytä pidempää käsittelyaikaa. Asia on joka tapauksessa ratkaistava ennen kuin mainitussa pykälässä tarkoitettu neljän vuoden määräaika on kulunut umpeen. Mahdollinen ympäristönsuojelulain 40 §:ssä tarkoitettu pyyntö hakemuksen täydentämiseksi on tehtävä kuukauden kuluessa hakemuksen vireilletulosta.</w:t>
      </w:r>
    </w:p>
    <w:p w:rsidR="000C61F3" w:rsidRPr="000C61F3" w:rsidRDefault="000C61F3" w:rsidP="000C61F3">
      <w:pPr>
        <w:rPr>
          <w:rFonts w:ascii="Times New Roman" w:hAnsi="Times New Roman"/>
          <w:sz w:val="24"/>
          <w:szCs w:val="24"/>
        </w:rPr>
      </w:pPr>
    </w:p>
    <w:p w:rsidR="00725223" w:rsidRDefault="000C61F3" w:rsidP="000C61F3">
      <w:pPr>
        <w:rPr>
          <w:rFonts w:ascii="Times New Roman" w:hAnsi="Times New Roman"/>
          <w:sz w:val="24"/>
          <w:szCs w:val="24"/>
        </w:rPr>
      </w:pPr>
      <w:r w:rsidRPr="000C61F3">
        <w:rPr>
          <w:rFonts w:ascii="Times New Roman" w:hAnsi="Times New Roman"/>
          <w:sz w:val="24"/>
          <w:szCs w:val="24"/>
        </w:rPr>
        <w:t xml:space="preserve">23 § </w:t>
      </w:r>
    </w:p>
    <w:p w:rsidR="000C61F3" w:rsidRPr="00725223" w:rsidRDefault="000C61F3" w:rsidP="000C61F3">
      <w:pPr>
        <w:rPr>
          <w:rFonts w:ascii="Times New Roman" w:hAnsi="Times New Roman"/>
          <w:i/>
          <w:sz w:val="24"/>
          <w:szCs w:val="24"/>
        </w:rPr>
      </w:pPr>
      <w:r w:rsidRPr="00725223">
        <w:rPr>
          <w:rFonts w:ascii="Times New Roman" w:hAnsi="Times New Roman"/>
          <w:i/>
          <w:sz w:val="24"/>
          <w:szCs w:val="24"/>
        </w:rPr>
        <w:t>Lupapäätöksen lähettäminen viranomaisille</w:t>
      </w:r>
    </w:p>
    <w:p w:rsidR="000C61F3" w:rsidRPr="000C61F3" w:rsidRDefault="000C61F3" w:rsidP="000C61F3">
      <w:pPr>
        <w:rPr>
          <w:rFonts w:ascii="Times New Roman" w:hAnsi="Times New Roman"/>
          <w:sz w:val="24"/>
          <w:szCs w:val="24"/>
        </w:rPr>
      </w:pPr>
    </w:p>
    <w:p w:rsidR="000C61F3" w:rsidRDefault="000C61F3" w:rsidP="000C61F3">
      <w:pPr>
        <w:rPr>
          <w:rFonts w:ascii="Times New Roman" w:hAnsi="Times New Roman"/>
          <w:sz w:val="24"/>
          <w:szCs w:val="24"/>
        </w:rPr>
      </w:pPr>
      <w:r w:rsidRPr="000C61F3">
        <w:rPr>
          <w:rFonts w:ascii="Times New Roman" w:hAnsi="Times New Roman"/>
          <w:sz w:val="24"/>
          <w:szCs w:val="24"/>
        </w:rPr>
        <w:t>Sen lisäksi, mitä ympäristönsuojelulain 85 §:ssä säädetään, valtion ympäristölupaviranomaisen on lähetettävä lupapäätös sähköisesti tiedoksi Suomen ympäristökeskukselle.</w:t>
      </w:r>
    </w:p>
    <w:p w:rsidR="0048292E" w:rsidRDefault="0048292E" w:rsidP="000C61F3">
      <w:pPr>
        <w:rPr>
          <w:rFonts w:ascii="Times New Roman" w:hAnsi="Times New Roman"/>
          <w:sz w:val="24"/>
          <w:szCs w:val="24"/>
        </w:rPr>
      </w:pPr>
    </w:p>
    <w:p w:rsidR="0048292E" w:rsidRPr="000C61F3" w:rsidRDefault="0048292E"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4 Luku Ilmoitusmenettelyt</w:t>
      </w:r>
    </w:p>
    <w:p w:rsidR="00725223" w:rsidRDefault="00725223" w:rsidP="000C61F3">
      <w:pPr>
        <w:rPr>
          <w:rFonts w:ascii="Times New Roman" w:hAnsi="Times New Roman"/>
          <w:sz w:val="24"/>
          <w:szCs w:val="24"/>
        </w:rPr>
      </w:pPr>
    </w:p>
    <w:p w:rsidR="00725223" w:rsidRDefault="000C61F3" w:rsidP="000C61F3">
      <w:pPr>
        <w:rPr>
          <w:rFonts w:ascii="Times New Roman" w:hAnsi="Times New Roman"/>
          <w:sz w:val="24"/>
          <w:szCs w:val="24"/>
        </w:rPr>
      </w:pPr>
      <w:r w:rsidRPr="000C61F3">
        <w:rPr>
          <w:rFonts w:ascii="Times New Roman" w:hAnsi="Times New Roman"/>
          <w:sz w:val="24"/>
          <w:szCs w:val="24"/>
        </w:rPr>
        <w:t>24  §</w:t>
      </w:r>
    </w:p>
    <w:p w:rsidR="000C61F3" w:rsidRPr="00725223" w:rsidRDefault="000C61F3" w:rsidP="000C61F3">
      <w:pPr>
        <w:rPr>
          <w:rFonts w:ascii="Times New Roman" w:hAnsi="Times New Roman"/>
          <w:i/>
          <w:sz w:val="24"/>
          <w:szCs w:val="24"/>
        </w:rPr>
      </w:pPr>
      <w:r w:rsidRPr="00725223">
        <w:rPr>
          <w:rFonts w:ascii="Times New Roman" w:hAnsi="Times New Roman"/>
          <w:i/>
          <w:sz w:val="24"/>
          <w:szCs w:val="24"/>
        </w:rPr>
        <w:t>Ilmoituksen sisältö</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Ympäristönsuojelulain 118-120 ja 123 §:ssä tarkoitetusta ilmoituksesta on käytävä ilmi:</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 ilmoittajan yksilöinti ja yhteystiedot;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2) toiminnan sijainti;</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3) työn, toimenpiteen tai tapahtuman laatu, kesto ja laajuus;</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4) arvioidut tiedot päästöistä;</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5) suunnitellut ympäristönsuojelutoimet;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lastRenderedPageBreak/>
        <w:t>6) toiminnan eri vaikutukset ympäristöön.</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Ilmoitukseen on liitettävä tiedot toimintaa koskevista luvista sekä viranomaisten antamista lausunnoista.</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 xml:space="preserve">Jos koeluonteiseen toimintaan sovelletaan kaivannaisjätteistä annettua valtioneuvoston asetusta, </w:t>
      </w:r>
      <w:r w:rsidR="000F3998">
        <w:rPr>
          <w:rFonts w:ascii="Times New Roman" w:hAnsi="Times New Roman"/>
          <w:sz w:val="24"/>
          <w:szCs w:val="24"/>
        </w:rPr>
        <w:t>sitä</w:t>
      </w:r>
      <w:r w:rsidRPr="000C61F3">
        <w:rPr>
          <w:rFonts w:ascii="Times New Roman" w:hAnsi="Times New Roman"/>
          <w:sz w:val="24"/>
          <w:szCs w:val="24"/>
        </w:rPr>
        <w:t xml:space="preserve"> koskevaan ilmoitukseen on liitettävä ympäristönsuojelulain 114 §:ssä tarkoitettu kaivannaisjätteen jätehuoltosuunnitelma.</w:t>
      </w:r>
    </w:p>
    <w:p w:rsidR="000C61F3" w:rsidRPr="000C61F3" w:rsidRDefault="000C61F3" w:rsidP="000C61F3">
      <w:pPr>
        <w:rPr>
          <w:rFonts w:ascii="Times New Roman" w:hAnsi="Times New Roman"/>
          <w:sz w:val="24"/>
          <w:szCs w:val="24"/>
        </w:rPr>
      </w:pPr>
    </w:p>
    <w:p w:rsidR="00725223" w:rsidRDefault="000C61F3" w:rsidP="000C61F3">
      <w:pPr>
        <w:rPr>
          <w:rFonts w:ascii="Times New Roman" w:hAnsi="Times New Roman"/>
          <w:sz w:val="24"/>
          <w:szCs w:val="24"/>
        </w:rPr>
      </w:pPr>
      <w:r w:rsidRPr="000C61F3">
        <w:rPr>
          <w:rFonts w:ascii="Times New Roman" w:hAnsi="Times New Roman"/>
          <w:sz w:val="24"/>
          <w:szCs w:val="24"/>
        </w:rPr>
        <w:t xml:space="preserve">25§ </w:t>
      </w:r>
    </w:p>
    <w:p w:rsidR="000C61F3" w:rsidRPr="00725223" w:rsidRDefault="000C61F3" w:rsidP="000C61F3">
      <w:pPr>
        <w:rPr>
          <w:rFonts w:ascii="Times New Roman" w:hAnsi="Times New Roman"/>
          <w:i/>
          <w:sz w:val="24"/>
          <w:szCs w:val="24"/>
        </w:rPr>
      </w:pPr>
      <w:r w:rsidRPr="00725223">
        <w:rPr>
          <w:rFonts w:ascii="Times New Roman" w:hAnsi="Times New Roman"/>
          <w:i/>
          <w:sz w:val="24"/>
          <w:szCs w:val="24"/>
        </w:rPr>
        <w:t>Ilmoitus pilaantuneen maaperän ja pohjaveden puhdistamisesta</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Sen lisäksi, mitä 24 §:ssä säädetään, ympäristönsuojelulain 136 §:n mukaisessa pilaantuneen maaperän ja pohjaveden puhdistamista koskevassa ilmoituksessa on esitettävä:</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 tunniste- ja sijaintitiedot kiinteistöstä, jota puhdistaminen koskee;</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2) tiedot kiinteistön ja sen lähialueen nykyisestä ja suunnitellusta käyttötarkoituksesta sekä kiinteistön naapureista;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3) kuvaus alueen maaperä-, pohja- ja pintavesiolosuhteista ja pohjaveden käytöstä;</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4) tiedot alueen toimintahistoriasta ja pilaantumisen aiheuttaneista aineista ja tapahtumista;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5) tutkimustulokset maaperän ja pohjaveden pilaantuneisuudesta ja puhdistustarpeesta;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6) selvitys puhdistustavoitteesta, käytettävästä puhdistusmenetelmästä, puhdistamisen ympäristövaikutuksista ja ympäristöhaittojen ehkäisystä, puhdistamisen yhteydessä kaivetun maa-aineksen hyödyntämisestä kaivualueella, jätteiden käsittelystä, puhdistustyön suorittamisesta, aikataulusta sekä työn valvonnasta ja tarkkailusta;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7) kartta ja asemapiirros, joihin on merkitty asian käsittelyn kannalta merkitykselliset kohteet.</w:t>
      </w:r>
    </w:p>
    <w:p w:rsidR="000C61F3" w:rsidRPr="000C61F3" w:rsidRDefault="000C61F3" w:rsidP="000C61F3">
      <w:pPr>
        <w:rPr>
          <w:rFonts w:ascii="Times New Roman" w:hAnsi="Times New Roman"/>
          <w:sz w:val="24"/>
          <w:szCs w:val="24"/>
        </w:rPr>
      </w:pPr>
    </w:p>
    <w:p w:rsidR="00725223" w:rsidRDefault="000C61F3" w:rsidP="000C61F3">
      <w:pPr>
        <w:rPr>
          <w:rFonts w:ascii="Times New Roman" w:hAnsi="Times New Roman"/>
          <w:sz w:val="24"/>
          <w:szCs w:val="24"/>
        </w:rPr>
      </w:pPr>
      <w:r w:rsidRPr="000C61F3">
        <w:rPr>
          <w:rFonts w:ascii="Times New Roman" w:hAnsi="Times New Roman"/>
          <w:sz w:val="24"/>
          <w:szCs w:val="24"/>
        </w:rPr>
        <w:t xml:space="preserve">26 § </w:t>
      </w:r>
    </w:p>
    <w:p w:rsidR="000C61F3" w:rsidRPr="00725223" w:rsidRDefault="000C61F3" w:rsidP="000C61F3">
      <w:pPr>
        <w:rPr>
          <w:rFonts w:ascii="Times New Roman" w:hAnsi="Times New Roman"/>
          <w:i/>
          <w:sz w:val="24"/>
          <w:szCs w:val="24"/>
        </w:rPr>
      </w:pPr>
      <w:r w:rsidRPr="00725223">
        <w:rPr>
          <w:rFonts w:ascii="Times New Roman" w:hAnsi="Times New Roman"/>
          <w:i/>
          <w:sz w:val="24"/>
          <w:szCs w:val="24"/>
        </w:rPr>
        <w:t>Ilmoituksen johdosta annettava päätös</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Ilmoituksen johdosta annettavasta päätöksestä on käytävä ilmi ainakin seuraavat seikat: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 ilmoittajan yksilöinti ja yhteystiedot;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2) toiminnan sijainti;</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3) toiminnan kuvaus ja ilmoitetut ympäristönsuojelutoimet;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4) arvio toiminnan vaikutuksista ympäristöön ja selvitykset ympäristöhaitoista;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5) lausunnot ja asianosaisten kuuleminen;</w:t>
      </w:r>
    </w:p>
    <w:p w:rsidR="000C61F3" w:rsidRDefault="000C61F3" w:rsidP="000C61F3">
      <w:pPr>
        <w:rPr>
          <w:rFonts w:ascii="Times New Roman" w:hAnsi="Times New Roman"/>
          <w:sz w:val="24"/>
          <w:szCs w:val="24"/>
        </w:rPr>
      </w:pPr>
      <w:r w:rsidRPr="000C61F3">
        <w:rPr>
          <w:rFonts w:ascii="Times New Roman" w:hAnsi="Times New Roman"/>
          <w:sz w:val="24"/>
          <w:szCs w:val="24"/>
        </w:rPr>
        <w:t>6) tarpeelliset määräykset tai toimintaa koskeva kielto ja niiden perustelut ja sovelletut säännökset.</w:t>
      </w:r>
    </w:p>
    <w:p w:rsidR="0048292E" w:rsidRDefault="0048292E" w:rsidP="000C61F3">
      <w:pPr>
        <w:rPr>
          <w:rFonts w:ascii="Times New Roman" w:hAnsi="Times New Roman"/>
          <w:sz w:val="24"/>
          <w:szCs w:val="24"/>
        </w:rPr>
      </w:pPr>
    </w:p>
    <w:p w:rsidR="0048292E" w:rsidRPr="000C61F3" w:rsidRDefault="0048292E"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5 luku Valvonta ja seuranta</w:t>
      </w:r>
    </w:p>
    <w:p w:rsidR="00725223" w:rsidRDefault="00725223" w:rsidP="000C61F3">
      <w:pPr>
        <w:rPr>
          <w:rFonts w:ascii="Times New Roman" w:hAnsi="Times New Roman"/>
          <w:sz w:val="24"/>
          <w:szCs w:val="24"/>
        </w:rPr>
      </w:pPr>
    </w:p>
    <w:p w:rsidR="00725223" w:rsidRDefault="000C61F3" w:rsidP="000C61F3">
      <w:pPr>
        <w:rPr>
          <w:rFonts w:ascii="Times New Roman" w:hAnsi="Times New Roman"/>
          <w:sz w:val="24"/>
          <w:szCs w:val="24"/>
        </w:rPr>
      </w:pPr>
      <w:r w:rsidRPr="000C61F3">
        <w:rPr>
          <w:rFonts w:ascii="Times New Roman" w:hAnsi="Times New Roman"/>
          <w:sz w:val="24"/>
          <w:szCs w:val="24"/>
        </w:rPr>
        <w:lastRenderedPageBreak/>
        <w:t xml:space="preserve">27  § </w:t>
      </w:r>
    </w:p>
    <w:p w:rsidR="000C61F3" w:rsidRPr="00725223" w:rsidRDefault="000C61F3" w:rsidP="000C61F3">
      <w:pPr>
        <w:rPr>
          <w:rFonts w:ascii="Times New Roman" w:hAnsi="Times New Roman"/>
          <w:i/>
          <w:sz w:val="24"/>
          <w:szCs w:val="24"/>
        </w:rPr>
      </w:pPr>
      <w:r w:rsidRPr="00725223">
        <w:rPr>
          <w:rFonts w:ascii="Times New Roman" w:hAnsi="Times New Roman"/>
          <w:i/>
          <w:sz w:val="24"/>
          <w:szCs w:val="24"/>
        </w:rPr>
        <w:t xml:space="preserve">Ilmoitus rekisteröintiä varten </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Ympäristönsuojelulain 116 §:n nojalla tehtävää tietojärjestelmään rekisteröintiä varten on ilmoitettava: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 toiminnanharjoittajan yksilöinti ja yhteystiedot;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2) toiminnan sijainti;</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3) toiminnan kuvaus ja tärkeimmät prosessit;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4) aikaisemmat luvat ja ilmoitukset, lausunnot sekä liittymissopimukset;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5) selvitys ympäristönsuojelutoimista;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6) arvio toiminnan päästöistä ja vaikutuksista ympäristöön.</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Vaadittavien tietojen laajuutta harkittaessa on otettava huomioon toiminnan luonne ja vaikutukset ympäristöön sekä se, milloin toiminta on aloitettu ja sitä koskevat luvat tai ilmoitukset käsitelty.</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Ilmoitukseen on liitettävä tiedot toimintaa koskevista luvista sekä viranomaisten antamista lausunnoista.</w:t>
      </w:r>
    </w:p>
    <w:p w:rsidR="000C61F3" w:rsidRPr="000C61F3" w:rsidRDefault="000C61F3" w:rsidP="000C61F3">
      <w:pPr>
        <w:rPr>
          <w:rFonts w:ascii="Times New Roman" w:hAnsi="Times New Roman"/>
          <w:sz w:val="24"/>
          <w:szCs w:val="24"/>
        </w:rPr>
      </w:pPr>
    </w:p>
    <w:p w:rsidR="00725223" w:rsidRDefault="00725223" w:rsidP="000C61F3">
      <w:pPr>
        <w:rPr>
          <w:rFonts w:ascii="Times New Roman" w:hAnsi="Times New Roman"/>
          <w:sz w:val="24"/>
          <w:szCs w:val="24"/>
        </w:rPr>
      </w:pPr>
      <w:r>
        <w:rPr>
          <w:rFonts w:ascii="Times New Roman" w:hAnsi="Times New Roman"/>
          <w:sz w:val="24"/>
          <w:szCs w:val="24"/>
        </w:rPr>
        <w:t>28</w:t>
      </w:r>
      <w:r w:rsidR="000C61F3" w:rsidRPr="000C61F3">
        <w:rPr>
          <w:rFonts w:ascii="Times New Roman" w:hAnsi="Times New Roman"/>
          <w:sz w:val="24"/>
          <w:szCs w:val="24"/>
        </w:rPr>
        <w:t xml:space="preserve"> § </w:t>
      </w:r>
    </w:p>
    <w:p w:rsidR="000C61F3" w:rsidRPr="00725223" w:rsidRDefault="000C61F3" w:rsidP="000C61F3">
      <w:pPr>
        <w:rPr>
          <w:rFonts w:ascii="Times New Roman" w:hAnsi="Times New Roman"/>
          <w:i/>
          <w:sz w:val="24"/>
          <w:szCs w:val="24"/>
        </w:rPr>
      </w:pPr>
      <w:r w:rsidRPr="00725223">
        <w:rPr>
          <w:rFonts w:ascii="Times New Roman" w:hAnsi="Times New Roman"/>
          <w:i/>
          <w:sz w:val="24"/>
          <w:szCs w:val="24"/>
        </w:rPr>
        <w:t>Valvontasuunnitelma</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Ympäristönsuojelulain 168 §:ssä tarkoitetussa valvontasuunnitelmassa on oltava: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 xml:space="preserve">1) yleisluontoinen arvio ympäristön pilaantumisen riskeistä suunnitelmaan kuuluvalla alueella; </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2) tieto viranomaisen valvontavastuulle kuuluvista luvanvaraisista ja rekisteröitävistä toiminnoista luettelona tai erillisenä sähköisenä rekisterinä;</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3) kuvaus menettelystä valvontaohjelman laatimiseksi;</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4) tieto siitä, miten ympäristöriskien arviointi tehdään, mitä perusteita siinä käytetään ja miten se ohjaa valvontaohjelman laatimista ja valvontaa;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5) tieto siitä, käytetäänkö määräaikaistarkastusten järjestämisessä otantamenettelyä, miltä osin otantaa käytetään ja mitkä ovat otannan laatimisen perusteet;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 xml:space="preserve">6) kuvaus ympäristönsuojelulain 169 §:n mukaisten valvontamenettelyiden käytöstä; </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7) tieto valvonnan voimavaroista henkilötyövuosina ja muina valvontaa kuvaavina tunnuslukuina;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8) kuvaus viranomaisten välisestä yhteistyöstä valvonnassa.</w:t>
      </w:r>
    </w:p>
    <w:p w:rsidR="000C61F3" w:rsidRPr="000C61F3" w:rsidRDefault="000C61F3" w:rsidP="000C61F3">
      <w:pPr>
        <w:rPr>
          <w:rFonts w:ascii="Times New Roman" w:hAnsi="Times New Roman"/>
          <w:sz w:val="24"/>
          <w:szCs w:val="24"/>
        </w:rPr>
      </w:pPr>
    </w:p>
    <w:p w:rsidR="00725223" w:rsidRDefault="00725223" w:rsidP="000C61F3">
      <w:pPr>
        <w:rPr>
          <w:rFonts w:ascii="Times New Roman" w:hAnsi="Times New Roman"/>
          <w:sz w:val="24"/>
          <w:szCs w:val="24"/>
        </w:rPr>
      </w:pPr>
      <w:r>
        <w:rPr>
          <w:rFonts w:ascii="Times New Roman" w:hAnsi="Times New Roman"/>
          <w:sz w:val="24"/>
          <w:szCs w:val="24"/>
        </w:rPr>
        <w:t>29</w:t>
      </w:r>
      <w:r w:rsidR="000C61F3" w:rsidRPr="000C61F3">
        <w:rPr>
          <w:rFonts w:ascii="Times New Roman" w:hAnsi="Times New Roman"/>
          <w:sz w:val="24"/>
          <w:szCs w:val="24"/>
        </w:rPr>
        <w:t>§</w:t>
      </w:r>
    </w:p>
    <w:p w:rsidR="000C61F3" w:rsidRPr="00725223" w:rsidRDefault="000C61F3" w:rsidP="000C61F3">
      <w:pPr>
        <w:rPr>
          <w:rFonts w:ascii="Times New Roman" w:hAnsi="Times New Roman"/>
          <w:i/>
          <w:sz w:val="24"/>
          <w:szCs w:val="24"/>
        </w:rPr>
      </w:pPr>
      <w:r w:rsidRPr="00725223">
        <w:rPr>
          <w:rFonts w:ascii="Times New Roman" w:hAnsi="Times New Roman"/>
          <w:i/>
          <w:sz w:val="24"/>
          <w:szCs w:val="24"/>
        </w:rPr>
        <w:t>Määräaikaistarkastukset ja riskinarviointi</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Määräaikaistarkastusten tiheys on määritettävä ympäristöriskien järjestelmällisen arvioinnin perusteella. Arvioinnissa on käytettävä ainakin seuraavia perusteita: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a) toiminnan mahdolliset ja tosiasialliset vaikutukset ihmisen terveyteen ja ympäristöön ottaen huomioon päästötasot ja -tyypit, onnettomuusriski sekä paikallisen ympäristön herkkyys;</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lastRenderedPageBreak/>
        <w:t>b) ympäristönsuojelulain ja sen nojalla annettujen säännösten ja määräysten, etenkin lupamääräysten, noudattaminen toiminnassa;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c) toiminnanharjoittajan osallistuminen ympäristöasioiden hal</w:t>
      </w:r>
      <w:r w:rsidR="000F3998">
        <w:rPr>
          <w:rFonts w:ascii="Times New Roman" w:hAnsi="Times New Roman"/>
          <w:sz w:val="24"/>
          <w:szCs w:val="24"/>
        </w:rPr>
        <w:t>linta- ja auditointijärjestelmää</w:t>
      </w:r>
      <w:r w:rsidRPr="000C61F3">
        <w:rPr>
          <w:rFonts w:ascii="Times New Roman" w:hAnsi="Times New Roman"/>
          <w:sz w:val="24"/>
          <w:szCs w:val="24"/>
        </w:rPr>
        <w:t>n.</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d) muu laitosta koskeva valvonta, jos se vastaa osittain tai kokonaan tämän lain mukaista valvontaa.</w:t>
      </w:r>
    </w:p>
    <w:p w:rsidR="000C61F3" w:rsidRPr="000C61F3" w:rsidRDefault="000C61F3" w:rsidP="000C61F3">
      <w:pPr>
        <w:rPr>
          <w:rFonts w:ascii="Times New Roman" w:hAnsi="Times New Roman"/>
          <w:sz w:val="24"/>
          <w:szCs w:val="24"/>
        </w:rPr>
      </w:pPr>
    </w:p>
    <w:p w:rsidR="00725223" w:rsidRDefault="00725223" w:rsidP="000C61F3">
      <w:pPr>
        <w:rPr>
          <w:rFonts w:ascii="Times New Roman" w:hAnsi="Times New Roman"/>
          <w:sz w:val="24"/>
          <w:szCs w:val="24"/>
        </w:rPr>
      </w:pPr>
      <w:r>
        <w:rPr>
          <w:rFonts w:ascii="Times New Roman" w:hAnsi="Times New Roman"/>
          <w:sz w:val="24"/>
          <w:szCs w:val="24"/>
        </w:rPr>
        <w:t>30</w:t>
      </w:r>
      <w:r w:rsidR="000C61F3" w:rsidRPr="000C61F3">
        <w:rPr>
          <w:rFonts w:ascii="Times New Roman" w:hAnsi="Times New Roman"/>
          <w:sz w:val="24"/>
          <w:szCs w:val="24"/>
        </w:rPr>
        <w:t xml:space="preserve">§ </w:t>
      </w:r>
    </w:p>
    <w:p w:rsidR="000C61F3" w:rsidRPr="00725223" w:rsidRDefault="000C61F3" w:rsidP="000C61F3">
      <w:pPr>
        <w:rPr>
          <w:rFonts w:ascii="Times New Roman" w:hAnsi="Times New Roman"/>
          <w:i/>
          <w:sz w:val="24"/>
          <w:szCs w:val="24"/>
        </w:rPr>
      </w:pPr>
      <w:r w:rsidRPr="00725223">
        <w:rPr>
          <w:rFonts w:ascii="Times New Roman" w:hAnsi="Times New Roman"/>
          <w:i/>
          <w:sz w:val="24"/>
          <w:szCs w:val="24"/>
        </w:rPr>
        <w:t>Valvontaohjelma</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Ympäristönsuojelulain 168 §:n mukaisessa valvontaohjelmassa suunnitellaan ohjelmakaudella toteutettavat eri tyyppisten luvanvaraisten ja rekisteröitävien toimintojen määräaikaistarkastukset ja niitä koskevat muut säännöllisen valvonnan toimenpiteet. Valvontaohjelmassa on kuvattava myös edellisen kauden valvontaohjelman tavoitteiden toteutuminen.</w:t>
      </w:r>
    </w:p>
    <w:p w:rsidR="000C61F3" w:rsidRPr="000C61F3" w:rsidRDefault="000C61F3" w:rsidP="000C61F3">
      <w:pPr>
        <w:rPr>
          <w:rFonts w:ascii="Times New Roman" w:hAnsi="Times New Roman"/>
          <w:sz w:val="24"/>
          <w:szCs w:val="24"/>
        </w:rPr>
      </w:pPr>
    </w:p>
    <w:p w:rsidR="00725223" w:rsidRDefault="000C61F3" w:rsidP="000C61F3">
      <w:pPr>
        <w:rPr>
          <w:rFonts w:ascii="Times New Roman" w:hAnsi="Times New Roman"/>
          <w:sz w:val="24"/>
          <w:szCs w:val="24"/>
        </w:rPr>
      </w:pPr>
      <w:r w:rsidRPr="000C61F3">
        <w:rPr>
          <w:rFonts w:ascii="Times New Roman" w:hAnsi="Times New Roman"/>
          <w:sz w:val="24"/>
          <w:szCs w:val="24"/>
        </w:rPr>
        <w:t>31</w:t>
      </w:r>
      <w:r w:rsidR="00725223">
        <w:rPr>
          <w:rFonts w:ascii="Times New Roman" w:hAnsi="Times New Roman"/>
          <w:sz w:val="24"/>
          <w:szCs w:val="24"/>
        </w:rPr>
        <w:t xml:space="preserve"> §</w:t>
      </w:r>
    </w:p>
    <w:p w:rsidR="000C61F3" w:rsidRPr="00725223" w:rsidRDefault="000C61F3" w:rsidP="000C61F3">
      <w:pPr>
        <w:rPr>
          <w:rFonts w:ascii="Times New Roman" w:hAnsi="Times New Roman"/>
          <w:i/>
          <w:sz w:val="24"/>
          <w:szCs w:val="24"/>
        </w:rPr>
      </w:pPr>
      <w:r w:rsidRPr="00725223">
        <w:rPr>
          <w:rFonts w:ascii="Times New Roman" w:hAnsi="Times New Roman"/>
          <w:i/>
          <w:sz w:val="24"/>
          <w:szCs w:val="24"/>
        </w:rPr>
        <w:t>Direktiivilaitoksen tarkastuksesta laadittava tarkastuskertomus</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Kun direktiivilaitoksella tehdään ympäristönsuojelulain 168 ja 169 §:n mukainen tarkastus, tarkastuskertomuksesta on olennaisilta osin käytävä ilmi, noudatetaanko toiminnassa ympäristöluvan vaatimuksia ja, tarpeen mukaan, mitä lisätoimia vaatimusten täyttämiseksi on tehtävä. Tarkastuskertomus annetaan toiminnanharjoittajalle tiedoksi viimeistään kahden kuukauden kuluttua tarkastuksesta.</w:t>
      </w:r>
    </w:p>
    <w:p w:rsidR="000C61F3" w:rsidRPr="000C61F3" w:rsidRDefault="000C61F3" w:rsidP="000C61F3">
      <w:pPr>
        <w:rPr>
          <w:rFonts w:ascii="Times New Roman" w:hAnsi="Times New Roman"/>
          <w:sz w:val="24"/>
          <w:szCs w:val="24"/>
        </w:rPr>
      </w:pPr>
    </w:p>
    <w:p w:rsidR="00725223" w:rsidRDefault="000C61F3" w:rsidP="000C61F3">
      <w:pPr>
        <w:rPr>
          <w:rFonts w:ascii="Times New Roman" w:hAnsi="Times New Roman"/>
          <w:sz w:val="24"/>
          <w:szCs w:val="24"/>
        </w:rPr>
      </w:pPr>
      <w:r w:rsidRPr="000C61F3">
        <w:rPr>
          <w:rFonts w:ascii="Times New Roman" w:hAnsi="Times New Roman"/>
          <w:sz w:val="24"/>
          <w:szCs w:val="24"/>
        </w:rPr>
        <w:t xml:space="preserve">32 § </w:t>
      </w:r>
    </w:p>
    <w:p w:rsidR="000C61F3" w:rsidRPr="00725223" w:rsidRDefault="000C61F3" w:rsidP="000C61F3">
      <w:pPr>
        <w:rPr>
          <w:rFonts w:ascii="Times New Roman" w:hAnsi="Times New Roman"/>
          <w:i/>
          <w:sz w:val="24"/>
          <w:szCs w:val="24"/>
        </w:rPr>
      </w:pPr>
      <w:r w:rsidRPr="00725223">
        <w:rPr>
          <w:rFonts w:ascii="Times New Roman" w:hAnsi="Times New Roman"/>
          <w:i/>
          <w:sz w:val="24"/>
          <w:szCs w:val="24"/>
        </w:rPr>
        <w:t>Direktiivilaitoksen päästöjen vuosiarviointi</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 xml:space="preserve"> Valvontaviranomaisen on vuosittain verrattava ympäristönsuojelulain 77 §:n 2 momentin nojalla saamiansa päästötarkkailun tuloksia niihin päästötasoihin, joiden noudattamisen varmistamiseksi tulokset on saatu. </w:t>
      </w:r>
    </w:p>
    <w:p w:rsidR="000C61F3" w:rsidRPr="000C61F3" w:rsidRDefault="000C61F3" w:rsidP="000C61F3">
      <w:pPr>
        <w:rPr>
          <w:rFonts w:ascii="Times New Roman" w:hAnsi="Times New Roman"/>
          <w:sz w:val="24"/>
          <w:szCs w:val="24"/>
        </w:rPr>
      </w:pPr>
    </w:p>
    <w:p w:rsidR="00725223" w:rsidRDefault="000C61F3" w:rsidP="000C61F3">
      <w:pPr>
        <w:rPr>
          <w:rFonts w:ascii="Times New Roman" w:hAnsi="Times New Roman"/>
          <w:sz w:val="24"/>
          <w:szCs w:val="24"/>
        </w:rPr>
      </w:pPr>
      <w:r w:rsidRPr="000C61F3">
        <w:rPr>
          <w:rFonts w:ascii="Times New Roman" w:hAnsi="Times New Roman"/>
          <w:sz w:val="24"/>
          <w:szCs w:val="24"/>
        </w:rPr>
        <w:t xml:space="preserve">33§ </w:t>
      </w:r>
    </w:p>
    <w:p w:rsidR="000C61F3" w:rsidRPr="00725223" w:rsidRDefault="000C61F3" w:rsidP="000C61F3">
      <w:pPr>
        <w:rPr>
          <w:rFonts w:ascii="Times New Roman" w:hAnsi="Times New Roman"/>
          <w:i/>
          <w:sz w:val="24"/>
          <w:szCs w:val="24"/>
        </w:rPr>
      </w:pPr>
      <w:r w:rsidRPr="00725223">
        <w:rPr>
          <w:rFonts w:ascii="Times New Roman" w:hAnsi="Times New Roman"/>
          <w:i/>
          <w:sz w:val="24"/>
          <w:szCs w:val="24"/>
        </w:rPr>
        <w:t>Päätelmien voimaantuloa koskeva tiedottaminen</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Suomen ympäristökeskuksen on tiedotettava valtion ympäristölupa- ja valvontaviranomaisille uusista päätelmistä viipymättä niiden tultua voimaan.</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Valvontaviranomaisen on tiedotettava direktiivilaitoksen toiminnanharjoittajalle pääasiallista toimintaa koskevien uusien päätelmien voimaantulosta ja ympäristönsuojelulain 80 §:n mukaisesta selvitysvelvollisuudesta viipymättä 1 momentin mukaisen tiedon saatuaan.</w:t>
      </w:r>
    </w:p>
    <w:p w:rsidR="000C61F3" w:rsidRPr="000C61F3" w:rsidRDefault="000C61F3" w:rsidP="000C61F3">
      <w:pPr>
        <w:rPr>
          <w:rFonts w:ascii="Times New Roman" w:hAnsi="Times New Roman"/>
          <w:sz w:val="24"/>
          <w:szCs w:val="24"/>
        </w:rPr>
      </w:pPr>
    </w:p>
    <w:p w:rsidR="00725223" w:rsidRDefault="00725223" w:rsidP="000C61F3">
      <w:pPr>
        <w:rPr>
          <w:rFonts w:ascii="Times New Roman" w:hAnsi="Times New Roman"/>
          <w:sz w:val="24"/>
          <w:szCs w:val="24"/>
        </w:rPr>
      </w:pPr>
      <w:r>
        <w:rPr>
          <w:rFonts w:ascii="Times New Roman" w:hAnsi="Times New Roman"/>
          <w:sz w:val="24"/>
          <w:szCs w:val="24"/>
        </w:rPr>
        <w:t>34</w:t>
      </w:r>
      <w:r w:rsidR="000C61F3" w:rsidRPr="000C61F3">
        <w:rPr>
          <w:rFonts w:ascii="Times New Roman" w:hAnsi="Times New Roman"/>
          <w:sz w:val="24"/>
          <w:szCs w:val="24"/>
        </w:rPr>
        <w:t>§</w:t>
      </w:r>
    </w:p>
    <w:p w:rsidR="000C61F3" w:rsidRPr="00725223" w:rsidRDefault="000C61F3" w:rsidP="000C61F3">
      <w:pPr>
        <w:rPr>
          <w:rFonts w:ascii="Times New Roman" w:hAnsi="Times New Roman"/>
          <w:i/>
          <w:sz w:val="24"/>
          <w:szCs w:val="24"/>
        </w:rPr>
      </w:pPr>
      <w:r w:rsidRPr="00725223">
        <w:rPr>
          <w:rFonts w:ascii="Times New Roman" w:hAnsi="Times New Roman"/>
          <w:i/>
          <w:sz w:val="24"/>
          <w:szCs w:val="24"/>
        </w:rPr>
        <w:t>Direktiivilaitoksen luvan tarkistamistarpeen arviointia koskevat aikarajat ja tiedottaminen</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lastRenderedPageBreak/>
        <w:t xml:space="preserve">Valvontaviranomaisen on tarkistettava ympäristönsuojelulain 80 §:n mukainen selvitys ja tehtävä mainitun pykälän 3 momentin mukainen arviointi sekä annettava mahdollinen määräys luvan tarkistamiseksi mahdollisimman pian ja viimeistään kolmen kuukauden kuluttua asian vireilletulosta, ellei toiminnan laajuus, selvityksen puutteellisuus tai arvioitavien laitosten suuri lukumäärä edellytä pidempää käsittelyaikaa. </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Arviointimenettely on tarkistamisasioiden käsittelyn ruuhkautuessa järjestettävä siten, että lupaharkintaan ilmeisen selvästi määrättävät toiminnat tunnistetaan ja arvioidaan mahdollisimman nopeasti. Muidenkin toimintojen osalta arviointi on tehtävä ja mahdollinen määräys luvan tarkistamiseksi annettava viimeistään vuoden kuluttua pääasiallisen toiminnan päätelmien julkaisemisesta.</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Arvio on päivättävä ja siinä on esitettävä arvioinnin lopputulos perusteluineen. Määräyksen antamisesta on voimassa, mitä hallintolaissa (343/2003) säädetään.</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Valvontaviranomaisen on tarvittaessa neuvoteltava lupaviranomaisen kanssa ympäristönsuojelulain 81 §:n 3 momentissa tarkoitetusta määräaikojen asettamisen aikataulusta. Määräajat on asetettava siten, että toisaalta valvontaviranomaisella on riittävästi aikaa tehdä arviointi ja toisaalta lupaviranomaisella on aikaa ratkaista tarkistamista koskevat lupa-asiat hyvissä ajoin ennen kuin neljä vuotta on kulunut laitosten pääasiallista toimintaa koskevien päätelmien julkaisemisesta.</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 xml:space="preserve">Valvontaviranomaisen on talletettava tekemänsä arvio ja määräys ympäristönsuojelun tietojärjestelmään. Tieto arvion tekemisestä ja määräyksen antamisesta on julkaistava viranomaisen internetsivuilla. </w:t>
      </w:r>
    </w:p>
    <w:p w:rsidR="000C61F3" w:rsidRPr="000C61F3" w:rsidRDefault="000C61F3" w:rsidP="000C61F3">
      <w:pPr>
        <w:rPr>
          <w:rFonts w:ascii="Times New Roman" w:hAnsi="Times New Roman"/>
          <w:sz w:val="24"/>
          <w:szCs w:val="24"/>
        </w:rPr>
      </w:pPr>
    </w:p>
    <w:p w:rsidR="00725223" w:rsidRDefault="00725223" w:rsidP="000C61F3">
      <w:pPr>
        <w:rPr>
          <w:rFonts w:ascii="Times New Roman" w:hAnsi="Times New Roman"/>
          <w:sz w:val="24"/>
          <w:szCs w:val="24"/>
        </w:rPr>
      </w:pPr>
      <w:r>
        <w:rPr>
          <w:rFonts w:ascii="Times New Roman" w:hAnsi="Times New Roman"/>
          <w:sz w:val="24"/>
          <w:szCs w:val="24"/>
        </w:rPr>
        <w:t>35</w:t>
      </w:r>
      <w:r w:rsidR="000C61F3" w:rsidRPr="000C61F3">
        <w:rPr>
          <w:rFonts w:ascii="Times New Roman" w:hAnsi="Times New Roman"/>
          <w:sz w:val="24"/>
          <w:szCs w:val="24"/>
        </w:rPr>
        <w:t xml:space="preserve">§ </w:t>
      </w:r>
    </w:p>
    <w:p w:rsidR="000C61F3" w:rsidRPr="00725223" w:rsidRDefault="000C61F3" w:rsidP="000C61F3">
      <w:pPr>
        <w:rPr>
          <w:rFonts w:ascii="Times New Roman" w:hAnsi="Times New Roman"/>
          <w:i/>
          <w:sz w:val="24"/>
          <w:szCs w:val="24"/>
        </w:rPr>
      </w:pPr>
      <w:r w:rsidRPr="00725223">
        <w:rPr>
          <w:rFonts w:ascii="Times New Roman" w:hAnsi="Times New Roman"/>
          <w:i/>
          <w:sz w:val="24"/>
          <w:szCs w:val="24"/>
        </w:rPr>
        <w:t>Direktiivilaitoksen luvan muutostarvetta koskeva seuranta ja arviointi</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Valvontaviranomaisen on direktiivilaitosten valvonnassa seurattava ympäristönsuojelulain 89 §:n mukaisten perusteiden olemassaoloa ja pantava tarvittaessa vireille luvan muuttamista koskeva asia.</w:t>
      </w:r>
    </w:p>
    <w:p w:rsidR="000C61F3" w:rsidRPr="000C61F3" w:rsidRDefault="000C61F3" w:rsidP="000C61F3">
      <w:pPr>
        <w:rPr>
          <w:rFonts w:ascii="Times New Roman" w:hAnsi="Times New Roman"/>
          <w:sz w:val="24"/>
          <w:szCs w:val="24"/>
        </w:rPr>
      </w:pPr>
    </w:p>
    <w:p w:rsidR="000C61F3" w:rsidRDefault="000C61F3" w:rsidP="000C61F3">
      <w:pPr>
        <w:rPr>
          <w:rFonts w:ascii="Times New Roman" w:hAnsi="Times New Roman"/>
          <w:sz w:val="24"/>
          <w:szCs w:val="24"/>
        </w:rPr>
      </w:pPr>
      <w:r w:rsidRPr="000C61F3">
        <w:rPr>
          <w:rFonts w:ascii="Times New Roman" w:hAnsi="Times New Roman"/>
          <w:sz w:val="24"/>
          <w:szCs w:val="24"/>
        </w:rPr>
        <w:t>Arvioidessaan direktiivilaitoksen luvan tarkistamisen tai muuttamisen tarvetta, valvontaviranomaisen on otettava huomioon laitoksen päästöjen tarkkailusta ja toiminnan tarkastuksista saadut tiedot.</w:t>
      </w:r>
    </w:p>
    <w:p w:rsidR="0048292E" w:rsidRDefault="0048292E" w:rsidP="000C61F3">
      <w:pPr>
        <w:rPr>
          <w:rFonts w:ascii="Times New Roman" w:hAnsi="Times New Roman"/>
          <w:sz w:val="24"/>
          <w:szCs w:val="24"/>
        </w:rPr>
      </w:pPr>
    </w:p>
    <w:p w:rsidR="0048292E" w:rsidRPr="000C61F3" w:rsidRDefault="0048292E" w:rsidP="000C61F3">
      <w:pPr>
        <w:rPr>
          <w:rFonts w:ascii="Times New Roman" w:hAnsi="Times New Roman"/>
          <w:sz w:val="24"/>
          <w:szCs w:val="24"/>
        </w:rPr>
      </w:pPr>
    </w:p>
    <w:p w:rsidR="000C61F3" w:rsidRPr="000C61F3" w:rsidRDefault="0048292E" w:rsidP="000C61F3">
      <w:pPr>
        <w:rPr>
          <w:rFonts w:ascii="Times New Roman" w:hAnsi="Times New Roman"/>
          <w:sz w:val="24"/>
          <w:szCs w:val="24"/>
        </w:rPr>
      </w:pPr>
      <w:r>
        <w:rPr>
          <w:rFonts w:ascii="Times New Roman" w:hAnsi="Times New Roman"/>
          <w:sz w:val="24"/>
          <w:szCs w:val="24"/>
        </w:rPr>
        <w:t>6</w:t>
      </w:r>
      <w:r w:rsidR="000C61F3" w:rsidRPr="000C61F3">
        <w:rPr>
          <w:rFonts w:ascii="Times New Roman" w:hAnsi="Times New Roman"/>
          <w:sz w:val="24"/>
          <w:szCs w:val="24"/>
        </w:rPr>
        <w:t xml:space="preserve"> luku Erinäiset säännökset</w:t>
      </w:r>
    </w:p>
    <w:p w:rsidR="00725223" w:rsidRDefault="00725223" w:rsidP="000C61F3">
      <w:pPr>
        <w:rPr>
          <w:rFonts w:ascii="Times New Roman" w:hAnsi="Times New Roman"/>
          <w:sz w:val="24"/>
          <w:szCs w:val="24"/>
        </w:rPr>
      </w:pPr>
    </w:p>
    <w:p w:rsidR="00725223" w:rsidRDefault="00725223" w:rsidP="000C61F3">
      <w:pPr>
        <w:rPr>
          <w:rFonts w:ascii="Times New Roman" w:hAnsi="Times New Roman"/>
          <w:sz w:val="24"/>
          <w:szCs w:val="24"/>
        </w:rPr>
      </w:pPr>
      <w:r>
        <w:rPr>
          <w:rFonts w:ascii="Times New Roman" w:hAnsi="Times New Roman"/>
          <w:sz w:val="24"/>
          <w:szCs w:val="24"/>
        </w:rPr>
        <w:t>36</w:t>
      </w:r>
      <w:r w:rsidR="000C61F3" w:rsidRPr="000C61F3">
        <w:rPr>
          <w:rFonts w:ascii="Times New Roman" w:hAnsi="Times New Roman"/>
          <w:sz w:val="24"/>
          <w:szCs w:val="24"/>
        </w:rPr>
        <w:t xml:space="preserve">  § </w:t>
      </w:r>
    </w:p>
    <w:p w:rsidR="000C61F3" w:rsidRPr="00725223" w:rsidRDefault="000C61F3" w:rsidP="000C61F3">
      <w:pPr>
        <w:rPr>
          <w:rFonts w:ascii="Times New Roman" w:hAnsi="Times New Roman"/>
          <w:i/>
          <w:sz w:val="24"/>
          <w:szCs w:val="24"/>
        </w:rPr>
      </w:pPr>
      <w:r w:rsidRPr="00725223">
        <w:rPr>
          <w:rFonts w:ascii="Times New Roman" w:hAnsi="Times New Roman"/>
          <w:i/>
          <w:sz w:val="24"/>
          <w:szCs w:val="24"/>
        </w:rPr>
        <w:t>Lupa- ja valvontaviranomaisten yhteistyö</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 xml:space="preserve">Lupa- ja valvontaviranomaisten on oltava keskenään riittävässä yhteistyössä. Yhteistyön toteuttamiseksi valtion lupa- ja valvontaviranomaiset voivat perustaa neuvoa-antavia asiantuntijaryhmiä. </w:t>
      </w:r>
      <w:r w:rsidRPr="000C61F3">
        <w:rPr>
          <w:rFonts w:ascii="Times New Roman" w:hAnsi="Times New Roman"/>
          <w:sz w:val="24"/>
          <w:szCs w:val="24"/>
        </w:rPr>
        <w:lastRenderedPageBreak/>
        <w:t>Ryhmiin voidaan kutsua asiantuntijoita myös muista asiantuntijaviranomaisista tai -laitoksista.</w:t>
      </w:r>
    </w:p>
    <w:p w:rsidR="000C61F3" w:rsidRPr="000C61F3" w:rsidRDefault="000C61F3" w:rsidP="000C61F3">
      <w:pPr>
        <w:rPr>
          <w:rFonts w:ascii="Times New Roman" w:hAnsi="Times New Roman"/>
          <w:sz w:val="24"/>
          <w:szCs w:val="24"/>
        </w:rPr>
      </w:pPr>
    </w:p>
    <w:p w:rsidR="00725223" w:rsidRDefault="000C61F3" w:rsidP="000C61F3">
      <w:pPr>
        <w:rPr>
          <w:rFonts w:ascii="Times New Roman" w:hAnsi="Times New Roman"/>
          <w:sz w:val="24"/>
          <w:szCs w:val="24"/>
        </w:rPr>
      </w:pPr>
      <w:r w:rsidRPr="000C61F3">
        <w:rPr>
          <w:rFonts w:ascii="Times New Roman" w:hAnsi="Times New Roman"/>
          <w:sz w:val="24"/>
          <w:szCs w:val="24"/>
        </w:rPr>
        <w:t xml:space="preserve">37  § </w:t>
      </w:r>
    </w:p>
    <w:p w:rsidR="000C61F3" w:rsidRPr="00725223" w:rsidRDefault="000C61F3" w:rsidP="000C61F3">
      <w:pPr>
        <w:rPr>
          <w:rFonts w:ascii="Times New Roman" w:hAnsi="Times New Roman"/>
          <w:i/>
          <w:sz w:val="24"/>
          <w:szCs w:val="24"/>
        </w:rPr>
      </w:pPr>
      <w:r w:rsidRPr="00725223">
        <w:rPr>
          <w:rFonts w:ascii="Times New Roman" w:hAnsi="Times New Roman"/>
          <w:i/>
          <w:sz w:val="24"/>
          <w:szCs w:val="24"/>
        </w:rPr>
        <w:t>Asiantuntijaviranomaiset ja –laitokset</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Ympäristönsuojelulain 25 §:n mukaisia asiantuntijaviranomaisia ovat maa- ja metsätalousministeriö ja sosiaali- ja terveysministeriö. Asiantuntijalaitoksia ovat Suomen ympäristökeskus, Metsäntutkimuslaitos, Maa- ja elintarviketalouden tutkimuskeskus, Riista- ja kalatalouden tutkimuslaitos, Elintarviketurvallisuusvirasto, Ilmatieteen laitos, Teknologian tutkimuskeskus VTT, Geologian tutkimuskeskus, Säteilyturvakeskus</w:t>
      </w:r>
      <w:r w:rsidR="004257EB">
        <w:rPr>
          <w:rFonts w:ascii="Times New Roman" w:hAnsi="Times New Roman"/>
          <w:sz w:val="24"/>
          <w:szCs w:val="24"/>
        </w:rPr>
        <w:t>, Turvallisuus- ja kemikaalivirasto</w:t>
      </w:r>
      <w:r w:rsidRPr="000C61F3">
        <w:rPr>
          <w:rFonts w:ascii="Times New Roman" w:hAnsi="Times New Roman"/>
          <w:sz w:val="24"/>
          <w:szCs w:val="24"/>
        </w:rPr>
        <w:t xml:space="preserve"> sekä Terveyden ja hyvinvoinnin laitos kukin toimialallaan.</w:t>
      </w:r>
    </w:p>
    <w:p w:rsidR="000C61F3" w:rsidRPr="000C61F3" w:rsidRDefault="000C61F3" w:rsidP="000C61F3">
      <w:pPr>
        <w:rPr>
          <w:rFonts w:ascii="Times New Roman" w:hAnsi="Times New Roman"/>
          <w:sz w:val="24"/>
          <w:szCs w:val="24"/>
        </w:rPr>
      </w:pPr>
    </w:p>
    <w:p w:rsidR="00725223" w:rsidRDefault="00725223" w:rsidP="000C61F3">
      <w:pPr>
        <w:rPr>
          <w:rFonts w:ascii="Times New Roman" w:hAnsi="Times New Roman"/>
          <w:sz w:val="24"/>
          <w:szCs w:val="24"/>
        </w:rPr>
      </w:pPr>
      <w:r>
        <w:rPr>
          <w:rFonts w:ascii="Times New Roman" w:hAnsi="Times New Roman"/>
          <w:sz w:val="24"/>
          <w:szCs w:val="24"/>
        </w:rPr>
        <w:t>38</w:t>
      </w:r>
      <w:r w:rsidR="000C61F3" w:rsidRPr="000C61F3">
        <w:rPr>
          <w:rFonts w:ascii="Times New Roman" w:hAnsi="Times New Roman"/>
          <w:sz w:val="24"/>
          <w:szCs w:val="24"/>
        </w:rPr>
        <w:t xml:space="preserve">  § </w:t>
      </w:r>
    </w:p>
    <w:p w:rsidR="000C61F3" w:rsidRPr="00725223" w:rsidRDefault="000C61F3" w:rsidP="000C61F3">
      <w:pPr>
        <w:rPr>
          <w:rFonts w:ascii="Times New Roman" w:hAnsi="Times New Roman"/>
          <w:i/>
          <w:sz w:val="24"/>
          <w:szCs w:val="24"/>
        </w:rPr>
      </w:pPr>
      <w:r w:rsidRPr="00725223">
        <w:rPr>
          <w:rFonts w:ascii="Times New Roman" w:hAnsi="Times New Roman"/>
          <w:i/>
          <w:sz w:val="24"/>
          <w:szCs w:val="24"/>
        </w:rPr>
        <w:t>Vesihuoltolaitoksen viemäriin johdettavia päästöjä koskevat yleiset vaatimukset</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Vesihuoltolaitoksen viemäriin johdettavat teollisuusjätevedet ja muut pilaavia aineita sisältävät jätevedet on esikäsiteltävä asianmukaisella tavalla: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 vesihuoltolaitoksen päästöistä ympäristöön kohdistuvien haittojen estämiseksi tai muiden purkuvesistöä koskevien säännösten vaatimusten täyttämiseksi;</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2) lietteen turvallisen, ympäristön kannalta hyväksyttävän hyödyntämisen ja loppukäsittelyn varmistamiseksi;</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3) viemäriverkon ja puhdistamojen työntekijöiden terveyden suojelemiseksi;</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4) jäteveden ja lietteen käsittelyprosessien toiminnan vaikeutumisen estämiseksi;</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5) viemäriverkon, puhdistamoiden ja niihin liittyvien laitteiden vaurioitumisen estämiseksi.</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Vesihuoltolaitos voi kieltäytyä liittämästä laitoksen viemäriin kiinteistöä ja ottamasta vastaan 1 momentissa tarkoitettuja jätevesiä, jos 1 momentissa säädetyt vaatimukset eivät täyty.</w:t>
      </w:r>
    </w:p>
    <w:p w:rsidR="000C61F3" w:rsidRPr="000C61F3" w:rsidRDefault="000C61F3" w:rsidP="000C61F3">
      <w:pPr>
        <w:rPr>
          <w:rFonts w:ascii="Times New Roman" w:hAnsi="Times New Roman"/>
          <w:sz w:val="24"/>
          <w:szCs w:val="24"/>
        </w:rPr>
      </w:pPr>
    </w:p>
    <w:p w:rsidR="00725223" w:rsidRDefault="00725223" w:rsidP="000C61F3">
      <w:pPr>
        <w:rPr>
          <w:rFonts w:ascii="Times New Roman" w:hAnsi="Times New Roman"/>
          <w:sz w:val="24"/>
          <w:szCs w:val="24"/>
        </w:rPr>
      </w:pPr>
      <w:r>
        <w:rPr>
          <w:rFonts w:ascii="Times New Roman" w:hAnsi="Times New Roman"/>
          <w:sz w:val="24"/>
          <w:szCs w:val="24"/>
        </w:rPr>
        <w:t>39</w:t>
      </w:r>
      <w:r w:rsidR="000C61F3" w:rsidRPr="000C61F3">
        <w:rPr>
          <w:rFonts w:ascii="Times New Roman" w:hAnsi="Times New Roman"/>
          <w:sz w:val="24"/>
          <w:szCs w:val="24"/>
        </w:rPr>
        <w:t xml:space="preserve"> § </w:t>
      </w:r>
    </w:p>
    <w:p w:rsidR="000C61F3" w:rsidRPr="00725223" w:rsidRDefault="000C61F3" w:rsidP="000C61F3">
      <w:pPr>
        <w:rPr>
          <w:rFonts w:ascii="Times New Roman" w:hAnsi="Times New Roman"/>
          <w:i/>
          <w:sz w:val="24"/>
          <w:szCs w:val="24"/>
        </w:rPr>
      </w:pPr>
      <w:r w:rsidRPr="00725223">
        <w:rPr>
          <w:rFonts w:ascii="Times New Roman" w:hAnsi="Times New Roman"/>
          <w:i/>
          <w:sz w:val="24"/>
          <w:szCs w:val="24"/>
        </w:rPr>
        <w:t>Vesihuoltolaitoksen viemäriin johdettavista päästöistä määrääminen ympäristöluvassa</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Ympäristöluvassa on annettava tarpeelliset päästöraja-arvot ja muut päästömääräykset vesihuoltolaitoksen viemäriin johdettaville teollisuusjätevesille tai muille vesille, jotka sisältävät liitteen 1 aineita, sen varmistamiseksi, että jätevedet esikäsitellään asianmukaisesti ja päästöjä tarkkaillaan. Lupaviranomaisen on lupa-asiaa käsiteltäessä kuultava vesihuoltolaitosta.</w:t>
      </w:r>
    </w:p>
    <w:p w:rsidR="000C61F3" w:rsidRPr="000C61F3" w:rsidRDefault="000C61F3" w:rsidP="000C61F3">
      <w:pPr>
        <w:rPr>
          <w:rFonts w:ascii="Times New Roman" w:hAnsi="Times New Roman"/>
          <w:sz w:val="24"/>
          <w:szCs w:val="24"/>
        </w:rPr>
      </w:pPr>
    </w:p>
    <w:p w:rsidR="00725223" w:rsidRDefault="00725223" w:rsidP="000C61F3">
      <w:pPr>
        <w:rPr>
          <w:rFonts w:ascii="Times New Roman" w:hAnsi="Times New Roman"/>
          <w:sz w:val="24"/>
          <w:szCs w:val="24"/>
        </w:rPr>
      </w:pPr>
      <w:r>
        <w:rPr>
          <w:rFonts w:ascii="Times New Roman" w:hAnsi="Times New Roman"/>
          <w:sz w:val="24"/>
          <w:szCs w:val="24"/>
        </w:rPr>
        <w:t>40</w:t>
      </w:r>
      <w:r w:rsidR="000C61F3" w:rsidRPr="000C61F3">
        <w:rPr>
          <w:rFonts w:ascii="Times New Roman" w:hAnsi="Times New Roman"/>
          <w:sz w:val="24"/>
          <w:szCs w:val="24"/>
        </w:rPr>
        <w:t xml:space="preserve">  § </w:t>
      </w:r>
    </w:p>
    <w:p w:rsidR="000C61F3" w:rsidRPr="00725223" w:rsidRDefault="000C61F3" w:rsidP="000C61F3">
      <w:pPr>
        <w:rPr>
          <w:rFonts w:ascii="Times New Roman" w:hAnsi="Times New Roman"/>
          <w:i/>
          <w:sz w:val="24"/>
          <w:szCs w:val="24"/>
        </w:rPr>
      </w:pPr>
      <w:r w:rsidRPr="00725223">
        <w:rPr>
          <w:rFonts w:ascii="Times New Roman" w:hAnsi="Times New Roman"/>
          <w:i/>
          <w:sz w:val="24"/>
          <w:szCs w:val="24"/>
        </w:rPr>
        <w:lastRenderedPageBreak/>
        <w:t>Ympäristönsuojelun tietojärjestelmään erikseen tehtävät merkinnät</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Valtion valvontaviranomaisen on talletettava ympäristönsuojelun tietojärjestelmään tieto ympäristönsuojelulain 171 §:n nojalla myöntämästään oikeudesta tarkkailuun toisen alueella, jos oikeus on voimassa yli vuoden tai toistaiseksi. Tieto on talletettava siten, että se on helposti löydettävissä kohdekiinteistön käyttöoikeutta koskevana merkintänä. Lisäksi valvontaviranomaisen on mahdollisuuksien mukaan huolehdittava siitä, että järjestelmään merkitään vastaavin tavoin myös ympäristölupapäätöksessä perustettu 171 §:n mukainen tarkkailuoikeus</w:t>
      </w:r>
    </w:p>
    <w:p w:rsidR="000C61F3" w:rsidRPr="000C61F3" w:rsidRDefault="000C61F3" w:rsidP="000C61F3">
      <w:pPr>
        <w:rPr>
          <w:rFonts w:ascii="Times New Roman" w:hAnsi="Times New Roman"/>
          <w:sz w:val="24"/>
          <w:szCs w:val="24"/>
        </w:rPr>
      </w:pPr>
    </w:p>
    <w:p w:rsidR="00725223" w:rsidRDefault="00725223" w:rsidP="000C61F3">
      <w:pPr>
        <w:rPr>
          <w:rFonts w:ascii="Times New Roman" w:hAnsi="Times New Roman"/>
          <w:sz w:val="24"/>
          <w:szCs w:val="24"/>
        </w:rPr>
      </w:pPr>
      <w:r>
        <w:rPr>
          <w:rFonts w:ascii="Times New Roman" w:hAnsi="Times New Roman"/>
          <w:sz w:val="24"/>
          <w:szCs w:val="24"/>
        </w:rPr>
        <w:t>41</w:t>
      </w:r>
      <w:r w:rsidR="000C61F3" w:rsidRPr="000C61F3">
        <w:rPr>
          <w:rFonts w:ascii="Times New Roman" w:hAnsi="Times New Roman"/>
          <w:sz w:val="24"/>
          <w:szCs w:val="24"/>
        </w:rPr>
        <w:t xml:space="preserve">  § </w:t>
      </w:r>
    </w:p>
    <w:p w:rsidR="000C61F3" w:rsidRPr="00725223" w:rsidRDefault="000C61F3" w:rsidP="000C61F3">
      <w:pPr>
        <w:rPr>
          <w:rFonts w:ascii="Times New Roman" w:hAnsi="Times New Roman"/>
          <w:i/>
          <w:sz w:val="24"/>
          <w:szCs w:val="24"/>
        </w:rPr>
      </w:pPr>
      <w:r w:rsidRPr="00725223">
        <w:rPr>
          <w:rFonts w:ascii="Times New Roman" w:hAnsi="Times New Roman"/>
          <w:i/>
          <w:sz w:val="24"/>
          <w:szCs w:val="24"/>
        </w:rPr>
        <w:t>Voimaantulo</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Tämä asetus tulee voimaan    .      kuuta   2014. (Lisätään myöhemmin ympäristönsuojelulain voimaantulopäivä)</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Ympäristönsuojelulain 232 §:n 2 momentissa tarkoitettu direktiivilaitoksen perustilaselvitys on liitettävä mainitun säännöksen 2 momentissa tarkoitetun lupa-asian hakemukseen, jollei sitä ole tätä ennen toimitettu lupaviranomaiselle.</w:t>
      </w:r>
    </w:p>
    <w:p w:rsidR="000C61F3" w:rsidRDefault="000C61F3" w:rsidP="000C61F3">
      <w:pPr>
        <w:rPr>
          <w:rFonts w:ascii="Times New Roman" w:hAnsi="Times New Roman"/>
          <w:sz w:val="24"/>
          <w:szCs w:val="24"/>
        </w:rPr>
      </w:pPr>
    </w:p>
    <w:p w:rsidR="00725223" w:rsidRPr="000C61F3" w:rsidRDefault="00725223" w:rsidP="000C61F3">
      <w:pPr>
        <w:rPr>
          <w:rFonts w:ascii="Times New Roman" w:hAnsi="Times New Roman"/>
          <w:sz w:val="24"/>
          <w:szCs w:val="24"/>
        </w:rPr>
      </w:pPr>
    </w:p>
    <w:p w:rsidR="000C61F3" w:rsidRPr="00CC4D23" w:rsidRDefault="000C61F3" w:rsidP="000C61F3">
      <w:pPr>
        <w:rPr>
          <w:rFonts w:ascii="Times New Roman" w:hAnsi="Times New Roman"/>
          <w:i/>
          <w:sz w:val="24"/>
          <w:szCs w:val="24"/>
        </w:rPr>
      </w:pPr>
      <w:r w:rsidRPr="00CC4D23">
        <w:rPr>
          <w:rFonts w:ascii="Times New Roman" w:hAnsi="Times New Roman"/>
          <w:i/>
          <w:sz w:val="24"/>
          <w:szCs w:val="24"/>
        </w:rPr>
        <w:t>Liite 1  Tärkeimmät pilaantumista aiheuttavat aineet päästöjen raja-arvoja asetettaessa</w:t>
      </w:r>
    </w:p>
    <w:p w:rsidR="000C61F3" w:rsidRPr="000C61F3" w:rsidRDefault="000C61F3" w:rsidP="000C61F3">
      <w:pPr>
        <w:rPr>
          <w:rFonts w:ascii="Times New Roman" w:hAnsi="Times New Roman"/>
          <w:sz w:val="24"/>
          <w:szCs w:val="24"/>
        </w:rPr>
      </w:pP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Päästöt ilmaan</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 rikin oksidit ja muut rikkiyhdisteet;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2) typenoksidit ja muut typpiyhdisteet;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3) hiilimonoksidi;</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4) haihtuvat orgaaniset yhdisteet;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5) metallit ja niiden yhdisteet;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6) hiukkaset;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7) asbesti, suspendoituneet hiukkaset ja kuidut;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8) kloori ja sen yhdisteet;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9) fluori ja sen yhdisteet;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10) arseeni ja sen yhdisteet;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11) syanidit;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12) aineet ja valmisteet, joilla osoitetaan olevan karsinogeenisia, mutageenisia tai lisääntymiseen vaikuttavia ominaisuuksia;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13) polyklooratut dibentsodioksiinit ja polyklooratut dibentsofuraanit.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Päästöt vesiin</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 orgaaniset halogeeniyhdisteet ja aineet, jotka vesiympäristössä voivat muodostaa sellaisia yhdisteitä;</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2) organofosforiyhdisteet;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3) orgaaniset tinayhdisteet;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4) aineet ja valmisteet, joilla osoitetaan olevan karsinogeenisia, mutageenisia tai lisääntymiseen vaikuttavia ominaisuuksia;</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5) pysyvät hiilivedyt ja pysyvät sekä biokertyvät myrkylliset orgaaniset aineet;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lastRenderedPageBreak/>
        <w:t>6) syanidit ja fluoridit;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7) metallit ja niiden yhdisteet;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8) arseeni ja sen yhdisteet;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9) biosidit ja kasvinsuojeluaineet;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10) suspendoituneet aineet;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11) rehevöitymistä aiheuttavat aineet, erityisesti nitraatit ja fosfaatit;</w:t>
      </w:r>
    </w:p>
    <w:p w:rsidR="000C61F3" w:rsidRPr="000C61F3" w:rsidRDefault="000C61F3" w:rsidP="000C61F3">
      <w:pPr>
        <w:rPr>
          <w:rFonts w:ascii="Times New Roman" w:hAnsi="Times New Roman"/>
          <w:sz w:val="24"/>
          <w:szCs w:val="24"/>
        </w:rPr>
      </w:pPr>
      <w:r w:rsidRPr="000C61F3">
        <w:rPr>
          <w:rFonts w:ascii="Times New Roman" w:hAnsi="Times New Roman"/>
          <w:sz w:val="24"/>
          <w:szCs w:val="24"/>
        </w:rPr>
        <w:t>12) happitasapainoon epäedullisesti vaikuttavat aineet.</w:t>
      </w:r>
    </w:p>
    <w:p w:rsidR="00232E12" w:rsidRPr="000C61F3" w:rsidRDefault="00232E12">
      <w:pPr>
        <w:rPr>
          <w:rFonts w:ascii="Times New Roman" w:hAnsi="Times New Roman"/>
          <w:sz w:val="24"/>
          <w:szCs w:val="24"/>
        </w:rPr>
      </w:pPr>
    </w:p>
    <w:sectPr w:rsidR="00232E12" w:rsidRPr="000C61F3" w:rsidSect="000469C7">
      <w:headerReference w:type="even" r:id="rId9"/>
      <w:headerReference w:type="default" r:id="rId10"/>
      <w:footerReference w:type="even" r:id="rId11"/>
      <w:footerReference w:type="default" r:id="rId12"/>
      <w:headerReference w:type="first" r:id="rId13"/>
      <w:footerReference w:type="first" r:id="rId14"/>
      <w:pgSz w:w="11906" w:h="16838" w:code="9"/>
      <w:pgMar w:top="1440" w:right="2313" w:bottom="1440" w:left="2313"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E12" w:rsidRDefault="00232E12" w:rsidP="00827FE0">
      <w:r>
        <w:separator/>
      </w:r>
    </w:p>
  </w:endnote>
  <w:endnote w:type="continuationSeparator" w:id="0">
    <w:p w:rsidR="00232E12" w:rsidRDefault="00232E12" w:rsidP="0082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6C" w:rsidRDefault="0011156C">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6C" w:rsidRDefault="0011156C">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6C" w:rsidRDefault="0011156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E12" w:rsidRDefault="00232E12" w:rsidP="00827FE0">
      <w:r>
        <w:separator/>
      </w:r>
    </w:p>
  </w:footnote>
  <w:footnote w:type="continuationSeparator" w:id="0">
    <w:p w:rsidR="00232E12" w:rsidRDefault="00232E12" w:rsidP="00827FE0">
      <w:r>
        <w:continuationSeparator/>
      </w:r>
    </w:p>
  </w:footnote>
  <w:footnote w:id="1">
    <w:p w:rsidR="00612CF1" w:rsidRDefault="00612CF1">
      <w:pPr>
        <w:pStyle w:val="Alaviitteenteksti"/>
      </w:pPr>
      <w:r>
        <w:rPr>
          <w:rStyle w:val="Alaviitteenviite"/>
        </w:rPr>
        <w:footnoteRef/>
      </w:r>
      <w:r>
        <w:t xml:space="preserve"> </w:t>
      </w:r>
      <w:r w:rsidRPr="005708A7">
        <w:rPr>
          <w:rFonts w:ascii="Times New Roman" w:hAnsi="Times New Roman"/>
        </w:rPr>
        <w:t xml:space="preserve">Asiaa selvitetään </w:t>
      </w:r>
      <w:r>
        <w:rPr>
          <w:rFonts w:ascii="Times New Roman" w:hAnsi="Times New Roman"/>
        </w:rPr>
        <w:t xml:space="preserve">parhaillaan </w:t>
      </w:r>
      <w:r w:rsidRPr="005708A7">
        <w:rPr>
          <w:rFonts w:ascii="Times New Roman" w:hAnsi="Times New Roman"/>
        </w:rPr>
        <w:t xml:space="preserve">YM:n asettamassa </w:t>
      </w:r>
      <w:r>
        <w:rPr>
          <w:rFonts w:ascii="Times New Roman" w:hAnsi="Times New Roman"/>
        </w:rPr>
        <w:t>e</w:t>
      </w:r>
      <w:r w:rsidRPr="00BE0E44">
        <w:rPr>
          <w:rFonts w:ascii="Times New Roman" w:hAnsi="Times New Roman"/>
        </w:rPr>
        <w:t>läinsuojien ympäristölupamenettelyn kehittämistä selvittävä</w:t>
      </w:r>
      <w:r>
        <w:rPr>
          <w:rFonts w:ascii="Times New Roman" w:hAnsi="Times New Roman"/>
        </w:rPr>
        <w:t>ssä</w:t>
      </w:r>
      <w:r w:rsidRPr="00BE0E44">
        <w:rPr>
          <w:rFonts w:ascii="Times New Roman" w:hAnsi="Times New Roman"/>
        </w:rPr>
        <w:t xml:space="preserve"> työryhmä</w:t>
      </w:r>
      <w:r>
        <w:rPr>
          <w:rFonts w:ascii="Times New Roman" w:hAnsi="Times New Roman"/>
        </w:rPr>
        <w:t>ssä.</w:t>
      </w:r>
    </w:p>
  </w:footnote>
  <w:footnote w:id="2">
    <w:p w:rsidR="00594397" w:rsidRDefault="00594397">
      <w:pPr>
        <w:pStyle w:val="Alaviitteenteksti"/>
      </w:pPr>
      <w:r>
        <w:rPr>
          <w:rStyle w:val="Alaviitteenviite"/>
        </w:rPr>
        <w:footnoteRef/>
      </w:r>
      <w:r>
        <w:t xml:space="preserve"> </w:t>
      </w:r>
      <w:r w:rsidRPr="005708A7">
        <w:rPr>
          <w:rFonts w:ascii="Times New Roman" w:hAnsi="Times New Roman"/>
        </w:rPr>
        <w:t xml:space="preserve">Asiaa selvitetään </w:t>
      </w:r>
      <w:r>
        <w:rPr>
          <w:rFonts w:ascii="Times New Roman" w:hAnsi="Times New Roman"/>
        </w:rPr>
        <w:t xml:space="preserve">parhaillaan </w:t>
      </w:r>
      <w:r w:rsidRPr="005708A7">
        <w:rPr>
          <w:rFonts w:ascii="Times New Roman" w:hAnsi="Times New Roman"/>
        </w:rPr>
        <w:t xml:space="preserve">YM:n asettamassa </w:t>
      </w:r>
      <w:r>
        <w:rPr>
          <w:rFonts w:ascii="Times New Roman" w:hAnsi="Times New Roman"/>
        </w:rPr>
        <w:t>e</w:t>
      </w:r>
      <w:r w:rsidRPr="00BE0E44">
        <w:rPr>
          <w:rFonts w:ascii="Times New Roman" w:hAnsi="Times New Roman"/>
        </w:rPr>
        <w:t>läinsuojien ympäristölupamenettelyn kehittämistä selvittävä</w:t>
      </w:r>
      <w:r>
        <w:rPr>
          <w:rFonts w:ascii="Times New Roman" w:hAnsi="Times New Roman"/>
        </w:rPr>
        <w:t>ssä</w:t>
      </w:r>
      <w:r w:rsidRPr="00BE0E44">
        <w:rPr>
          <w:rFonts w:ascii="Times New Roman" w:hAnsi="Times New Roman"/>
        </w:rPr>
        <w:t xml:space="preserve"> työryhmä</w:t>
      </w:r>
      <w:r>
        <w:rPr>
          <w:rFonts w:ascii="Times New Roman" w:hAnsi="Times New Roman"/>
        </w:rPr>
        <w:t>ssä</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6C" w:rsidRDefault="0011156C">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904173"/>
      <w:docPartObj>
        <w:docPartGallery w:val="Page Numbers (Top of Page)"/>
        <w:docPartUnique/>
      </w:docPartObj>
    </w:sdtPr>
    <w:sdtEndPr/>
    <w:sdtContent>
      <w:p w:rsidR="00232E12" w:rsidRDefault="0011156C" w:rsidP="0011156C">
        <w:pPr>
          <w:pStyle w:val="Yltunniste"/>
        </w:pPr>
        <w:r w:rsidRPr="0011156C">
          <w:rPr>
            <w:sz w:val="18"/>
          </w:rPr>
          <w:t>LUONNOS</w:t>
        </w:r>
        <w:r>
          <w:tab/>
        </w:r>
        <w:r>
          <w:tab/>
        </w:r>
        <w:r w:rsidR="00232E12">
          <w:fldChar w:fldCharType="begin"/>
        </w:r>
        <w:r w:rsidR="00232E12">
          <w:instrText>PAGE   \* MERGEFORMAT</w:instrText>
        </w:r>
        <w:r w:rsidR="00232E12">
          <w:fldChar w:fldCharType="separate"/>
        </w:r>
        <w:r w:rsidR="0060428F">
          <w:rPr>
            <w:noProof/>
          </w:rPr>
          <w:t>1</w:t>
        </w:r>
        <w:r w:rsidR="00232E12">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6C" w:rsidRDefault="0011156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9D6"/>
    <w:multiLevelType w:val="hybridMultilevel"/>
    <w:tmpl w:val="C920884C"/>
    <w:lvl w:ilvl="0" w:tplc="14206964">
      <w:start w:val="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FAB67F1"/>
    <w:multiLevelType w:val="hybridMultilevel"/>
    <w:tmpl w:val="CEA2C9DE"/>
    <w:lvl w:ilvl="0" w:tplc="14206964">
      <w:start w:val="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74B70EC"/>
    <w:multiLevelType w:val="hybridMultilevel"/>
    <w:tmpl w:val="B7CCB57C"/>
    <w:lvl w:ilvl="0" w:tplc="14206964">
      <w:start w:val="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72F872DD"/>
    <w:multiLevelType w:val="hybridMultilevel"/>
    <w:tmpl w:val="BC00EB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775D0772"/>
    <w:multiLevelType w:val="hybridMultilevel"/>
    <w:tmpl w:val="9E00FF2E"/>
    <w:lvl w:ilvl="0" w:tplc="14206964">
      <w:start w:val="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7A851DB6"/>
    <w:multiLevelType w:val="hybridMultilevel"/>
    <w:tmpl w:val="0C300AA6"/>
    <w:lvl w:ilvl="0" w:tplc="14206964">
      <w:start w:val="6"/>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304"/>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F3"/>
    <w:rsid w:val="000469C7"/>
    <w:rsid w:val="000C61F3"/>
    <w:rsid w:val="000D3FB1"/>
    <w:rsid w:val="000F3998"/>
    <w:rsid w:val="0011156C"/>
    <w:rsid w:val="001378F1"/>
    <w:rsid w:val="00232E12"/>
    <w:rsid w:val="004257EB"/>
    <w:rsid w:val="0048292E"/>
    <w:rsid w:val="004F1ED6"/>
    <w:rsid w:val="00594397"/>
    <w:rsid w:val="0060428F"/>
    <w:rsid w:val="00612CF1"/>
    <w:rsid w:val="006634D8"/>
    <w:rsid w:val="00684D98"/>
    <w:rsid w:val="00725223"/>
    <w:rsid w:val="007A628C"/>
    <w:rsid w:val="00827FE0"/>
    <w:rsid w:val="00A34871"/>
    <w:rsid w:val="00A823FA"/>
    <w:rsid w:val="00B60BB3"/>
    <w:rsid w:val="00B87EB9"/>
    <w:rsid w:val="00BC344F"/>
    <w:rsid w:val="00CC4D23"/>
    <w:rsid w:val="00D52A1F"/>
    <w:rsid w:val="00D55785"/>
    <w:rsid w:val="00E22E69"/>
    <w:rsid w:val="00E511DA"/>
    <w:rsid w:val="00E53C8C"/>
    <w:rsid w:val="00E82E09"/>
    <w:rsid w:val="00EA07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27FE0"/>
    <w:pPr>
      <w:tabs>
        <w:tab w:val="center" w:pos="4513"/>
        <w:tab w:val="right" w:pos="9026"/>
      </w:tabs>
    </w:pPr>
  </w:style>
  <w:style w:type="character" w:customStyle="1" w:styleId="YltunnisteChar">
    <w:name w:val="Ylätunniste Char"/>
    <w:basedOn w:val="Kappaleenoletusfontti"/>
    <w:link w:val="Yltunniste"/>
    <w:uiPriority w:val="99"/>
    <w:rsid w:val="00827FE0"/>
  </w:style>
  <w:style w:type="paragraph" w:styleId="Alatunniste">
    <w:name w:val="footer"/>
    <w:basedOn w:val="Normaali"/>
    <w:link w:val="AlatunnisteChar"/>
    <w:uiPriority w:val="99"/>
    <w:unhideWhenUsed/>
    <w:rsid w:val="00827FE0"/>
    <w:pPr>
      <w:tabs>
        <w:tab w:val="center" w:pos="4513"/>
        <w:tab w:val="right" w:pos="9026"/>
      </w:tabs>
    </w:pPr>
  </w:style>
  <w:style w:type="character" w:customStyle="1" w:styleId="AlatunnisteChar">
    <w:name w:val="Alatunniste Char"/>
    <w:basedOn w:val="Kappaleenoletusfontti"/>
    <w:link w:val="Alatunniste"/>
    <w:uiPriority w:val="99"/>
    <w:rsid w:val="00827FE0"/>
  </w:style>
  <w:style w:type="paragraph" w:styleId="Luettelokappale">
    <w:name w:val="List Paragraph"/>
    <w:basedOn w:val="Normaali"/>
    <w:uiPriority w:val="34"/>
    <w:qFormat/>
    <w:rsid w:val="007A628C"/>
    <w:pPr>
      <w:ind w:left="720"/>
      <w:contextualSpacing/>
    </w:pPr>
  </w:style>
  <w:style w:type="paragraph" w:styleId="Alaviitteenteksti">
    <w:name w:val="footnote text"/>
    <w:basedOn w:val="Normaali"/>
    <w:link w:val="AlaviitteentekstiChar"/>
    <w:uiPriority w:val="99"/>
    <w:semiHidden/>
    <w:unhideWhenUsed/>
    <w:rsid w:val="00612CF1"/>
    <w:rPr>
      <w:sz w:val="20"/>
    </w:rPr>
  </w:style>
  <w:style w:type="character" w:customStyle="1" w:styleId="AlaviitteentekstiChar">
    <w:name w:val="Alaviitteen teksti Char"/>
    <w:basedOn w:val="Kappaleenoletusfontti"/>
    <w:link w:val="Alaviitteenteksti"/>
    <w:uiPriority w:val="99"/>
    <w:semiHidden/>
    <w:rsid w:val="00612CF1"/>
    <w:rPr>
      <w:sz w:val="20"/>
    </w:rPr>
  </w:style>
  <w:style w:type="character" w:styleId="Alaviitteenviite">
    <w:name w:val="footnote reference"/>
    <w:basedOn w:val="Kappaleenoletusfontti"/>
    <w:uiPriority w:val="99"/>
    <w:semiHidden/>
    <w:unhideWhenUsed/>
    <w:rsid w:val="00612CF1"/>
    <w:rPr>
      <w:vertAlign w:val="superscript"/>
    </w:rPr>
  </w:style>
  <w:style w:type="paragraph" w:styleId="Seliteteksti">
    <w:name w:val="Balloon Text"/>
    <w:basedOn w:val="Normaali"/>
    <w:link w:val="SelitetekstiChar"/>
    <w:uiPriority w:val="99"/>
    <w:semiHidden/>
    <w:unhideWhenUsed/>
    <w:rsid w:val="0060428F"/>
    <w:rPr>
      <w:rFonts w:ascii="Tahoma" w:hAnsi="Tahoma" w:cs="Tahoma"/>
      <w:sz w:val="16"/>
      <w:szCs w:val="16"/>
    </w:rPr>
  </w:style>
  <w:style w:type="character" w:customStyle="1" w:styleId="SelitetekstiChar">
    <w:name w:val="Seliteteksti Char"/>
    <w:basedOn w:val="Kappaleenoletusfontti"/>
    <w:link w:val="Seliteteksti"/>
    <w:uiPriority w:val="99"/>
    <w:semiHidden/>
    <w:rsid w:val="00604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27FE0"/>
    <w:pPr>
      <w:tabs>
        <w:tab w:val="center" w:pos="4513"/>
        <w:tab w:val="right" w:pos="9026"/>
      </w:tabs>
    </w:pPr>
  </w:style>
  <w:style w:type="character" w:customStyle="1" w:styleId="YltunnisteChar">
    <w:name w:val="Ylätunniste Char"/>
    <w:basedOn w:val="Kappaleenoletusfontti"/>
    <w:link w:val="Yltunniste"/>
    <w:uiPriority w:val="99"/>
    <w:rsid w:val="00827FE0"/>
  </w:style>
  <w:style w:type="paragraph" w:styleId="Alatunniste">
    <w:name w:val="footer"/>
    <w:basedOn w:val="Normaali"/>
    <w:link w:val="AlatunnisteChar"/>
    <w:uiPriority w:val="99"/>
    <w:unhideWhenUsed/>
    <w:rsid w:val="00827FE0"/>
    <w:pPr>
      <w:tabs>
        <w:tab w:val="center" w:pos="4513"/>
        <w:tab w:val="right" w:pos="9026"/>
      </w:tabs>
    </w:pPr>
  </w:style>
  <w:style w:type="character" w:customStyle="1" w:styleId="AlatunnisteChar">
    <w:name w:val="Alatunniste Char"/>
    <w:basedOn w:val="Kappaleenoletusfontti"/>
    <w:link w:val="Alatunniste"/>
    <w:uiPriority w:val="99"/>
    <w:rsid w:val="00827FE0"/>
  </w:style>
  <w:style w:type="paragraph" w:styleId="Luettelokappale">
    <w:name w:val="List Paragraph"/>
    <w:basedOn w:val="Normaali"/>
    <w:uiPriority w:val="34"/>
    <w:qFormat/>
    <w:rsid w:val="007A628C"/>
    <w:pPr>
      <w:ind w:left="720"/>
      <w:contextualSpacing/>
    </w:pPr>
  </w:style>
  <w:style w:type="paragraph" w:styleId="Alaviitteenteksti">
    <w:name w:val="footnote text"/>
    <w:basedOn w:val="Normaali"/>
    <w:link w:val="AlaviitteentekstiChar"/>
    <w:uiPriority w:val="99"/>
    <w:semiHidden/>
    <w:unhideWhenUsed/>
    <w:rsid w:val="00612CF1"/>
    <w:rPr>
      <w:sz w:val="20"/>
    </w:rPr>
  </w:style>
  <w:style w:type="character" w:customStyle="1" w:styleId="AlaviitteentekstiChar">
    <w:name w:val="Alaviitteen teksti Char"/>
    <w:basedOn w:val="Kappaleenoletusfontti"/>
    <w:link w:val="Alaviitteenteksti"/>
    <w:uiPriority w:val="99"/>
    <w:semiHidden/>
    <w:rsid w:val="00612CF1"/>
    <w:rPr>
      <w:sz w:val="20"/>
    </w:rPr>
  </w:style>
  <w:style w:type="character" w:styleId="Alaviitteenviite">
    <w:name w:val="footnote reference"/>
    <w:basedOn w:val="Kappaleenoletusfontti"/>
    <w:uiPriority w:val="99"/>
    <w:semiHidden/>
    <w:unhideWhenUsed/>
    <w:rsid w:val="00612CF1"/>
    <w:rPr>
      <w:vertAlign w:val="superscript"/>
    </w:rPr>
  </w:style>
  <w:style w:type="paragraph" w:styleId="Seliteteksti">
    <w:name w:val="Balloon Text"/>
    <w:basedOn w:val="Normaali"/>
    <w:link w:val="SelitetekstiChar"/>
    <w:uiPriority w:val="99"/>
    <w:semiHidden/>
    <w:unhideWhenUsed/>
    <w:rsid w:val="0060428F"/>
    <w:rPr>
      <w:rFonts w:ascii="Tahoma" w:hAnsi="Tahoma" w:cs="Tahoma"/>
      <w:sz w:val="16"/>
      <w:szCs w:val="16"/>
    </w:rPr>
  </w:style>
  <w:style w:type="character" w:customStyle="1" w:styleId="SelitetekstiChar">
    <w:name w:val="Seliteteksti Char"/>
    <w:basedOn w:val="Kappaleenoletusfontti"/>
    <w:link w:val="Seliteteksti"/>
    <w:uiPriority w:val="99"/>
    <w:semiHidden/>
    <w:rsid w:val="00604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86278-D818-4E0F-A22C-F6BDD51D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6205</Words>
  <Characters>50261</Characters>
  <Application>Microsoft Office Word</Application>
  <DocSecurity>4</DocSecurity>
  <Lines>418</Lines>
  <Paragraphs>112</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56354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jaanaj</dc:creator>
  <cp:lastModifiedBy>Hakkarainen Satu</cp:lastModifiedBy>
  <cp:revision>2</cp:revision>
  <cp:lastPrinted>2014-03-04T13:36:00Z</cp:lastPrinted>
  <dcterms:created xsi:type="dcterms:W3CDTF">2014-03-04T13:36:00Z</dcterms:created>
  <dcterms:modified xsi:type="dcterms:W3CDTF">2014-03-04T13:36:00Z</dcterms:modified>
</cp:coreProperties>
</file>