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AE" w:rsidRDefault="003743AE" w:rsidP="00087EAD">
      <w:pPr>
        <w:jc w:val="both"/>
      </w:pPr>
      <w:bookmarkStart w:id="0" w:name="_GoBack"/>
      <w:bookmarkEnd w:id="0"/>
    </w:p>
    <w:p w:rsidR="003E2B8E" w:rsidRDefault="003E2B8E" w:rsidP="00087EAD">
      <w:pPr>
        <w:jc w:val="both"/>
      </w:pPr>
    </w:p>
    <w:p w:rsidR="003E2B8E" w:rsidRDefault="003E2B8E" w:rsidP="00087EAD">
      <w:pPr>
        <w:jc w:val="both"/>
      </w:pPr>
      <w:r>
        <w:t>Ympäristöministeriö</w:t>
      </w:r>
    </w:p>
    <w:p w:rsidR="003E2B8E" w:rsidRDefault="003E2B8E" w:rsidP="00087EAD">
      <w:pPr>
        <w:jc w:val="both"/>
      </w:pPr>
    </w:p>
    <w:p w:rsidR="003743AE" w:rsidRDefault="003743AE" w:rsidP="00087EAD">
      <w:pPr>
        <w:jc w:val="both"/>
      </w:pPr>
    </w:p>
    <w:p w:rsidR="003743AE" w:rsidRDefault="003743AE" w:rsidP="00087EAD">
      <w:pPr>
        <w:jc w:val="both"/>
      </w:pPr>
    </w:p>
    <w:p w:rsidR="003E2B8E" w:rsidRDefault="00011F45" w:rsidP="00087EAD">
      <w:pPr>
        <w:jc w:val="both"/>
      </w:pPr>
      <w:r>
        <w:fldChar w:fldCharType="begin"/>
      </w:r>
      <w:r w:rsidR="00523B98" w:rsidRPr="009E7D6B">
        <w:instrText xml:space="preserve"> MACROBUTTON </w:instrText>
      </w:r>
      <w:r>
        <w:fldChar w:fldCharType="end"/>
      </w:r>
      <w:r>
        <w:fldChar w:fldCharType="begin"/>
      </w:r>
      <w:r w:rsidR="00523B98" w:rsidRPr="009E7D6B">
        <w:instrText xml:space="preserve"> MACROBUTTON [napsauta] </w:instrText>
      </w:r>
      <w:r>
        <w:fldChar w:fldCharType="end"/>
      </w:r>
    </w:p>
    <w:p w:rsidR="003E2B8E" w:rsidRDefault="003E2B8E" w:rsidP="00087EAD">
      <w:pPr>
        <w:jc w:val="both"/>
      </w:pPr>
    </w:p>
    <w:p w:rsidR="003E2B8E" w:rsidRDefault="003E2B8E" w:rsidP="00087EAD">
      <w:pPr>
        <w:jc w:val="both"/>
      </w:pPr>
    </w:p>
    <w:p w:rsidR="003E2B8E" w:rsidRDefault="003E2B8E" w:rsidP="00087EAD">
      <w:pPr>
        <w:jc w:val="both"/>
      </w:pPr>
    </w:p>
    <w:p w:rsidR="009E7D6B" w:rsidRDefault="003743AE" w:rsidP="00087EAD">
      <w:pPr>
        <w:jc w:val="both"/>
      </w:pPr>
      <w:r w:rsidRPr="003743AE">
        <w:t>Ympäristöministeriön lausuntopyyntö</w:t>
      </w:r>
      <w:r w:rsidR="00090F62">
        <w:t xml:space="preserve"> 26.1.2016 dnro</w:t>
      </w:r>
      <w:r w:rsidRPr="003743AE">
        <w:t xml:space="preserve"> YM16/400/2012</w:t>
      </w:r>
      <w:r w:rsidR="00BE5FA6">
        <w:t xml:space="preserve"> </w:t>
      </w:r>
    </w:p>
    <w:p w:rsidR="008A27FE" w:rsidRDefault="008A27FE" w:rsidP="00087EAD">
      <w:pPr>
        <w:jc w:val="both"/>
      </w:pPr>
    </w:p>
    <w:p w:rsidR="008A27FE" w:rsidRDefault="008A27FE" w:rsidP="00087EAD">
      <w:pPr>
        <w:jc w:val="both"/>
      </w:pPr>
    </w:p>
    <w:p w:rsidR="00E625BB" w:rsidRDefault="003743AE" w:rsidP="00087EAD">
      <w:pPr>
        <w:pStyle w:val="Otsikko"/>
        <w:jc w:val="both"/>
      </w:pPr>
      <w:r w:rsidRPr="003743AE">
        <w:t>Lausunto ympäristönsuojelulain uudistamishankkeen kolmannen vaiheen ehdotuksista</w:t>
      </w:r>
    </w:p>
    <w:p w:rsidR="003E2B8E" w:rsidRDefault="003E2B8E" w:rsidP="00087EAD">
      <w:pPr>
        <w:pStyle w:val="Sisennettykappale"/>
        <w:jc w:val="both"/>
      </w:pPr>
      <w:r>
        <w:t xml:space="preserve">Ympäristöministeriö on </w:t>
      </w:r>
      <w:r w:rsidR="00090F62">
        <w:t xml:space="preserve">viitekohdassa mainitussa kirjeessä </w:t>
      </w:r>
      <w:r>
        <w:t>pyytänyt lausuntoa ympäri</w:t>
      </w:r>
      <w:r>
        <w:t>s</w:t>
      </w:r>
      <w:r>
        <w:t xml:space="preserve">tönsuojelulain uudistushankkeen viimeisen vaiheen kolmesta ehdotuksesta. Projektin 1 ehdotus koskee lupamenettelyn sujuvoittamista erityisesti asianosaisten kuulemisen ja osallistumisoikeuden varaamisen osalta. </w:t>
      </w:r>
      <w:r w:rsidR="00BE5FA6">
        <w:t>Projektin 7</w:t>
      </w:r>
      <w:r>
        <w:t xml:space="preserve"> ehdotus koskee ympäristönsuojel</w:t>
      </w:r>
      <w:r>
        <w:t>u</w:t>
      </w:r>
      <w:r>
        <w:t>lain mukaisten luvanvaraisten laitosten luetteloa, niiden luvanvaraisuuskynnystä, reki</w:t>
      </w:r>
      <w:r>
        <w:t>s</w:t>
      </w:r>
      <w:r>
        <w:t xml:space="preserve">teröintikynnystä ja viranomaistoimivaltuuksia. Projektin </w:t>
      </w:r>
      <w:r w:rsidR="00BE5FA6">
        <w:t>6</w:t>
      </w:r>
      <w:r>
        <w:t xml:space="preserve"> ehdotus koskee eläinsuojia koskevaa sääntelyä.</w:t>
      </w:r>
    </w:p>
    <w:p w:rsidR="00090F62" w:rsidRDefault="00090F62" w:rsidP="00087EAD">
      <w:pPr>
        <w:pStyle w:val="Sisennettykappale"/>
        <w:jc w:val="both"/>
      </w:pPr>
      <w:r>
        <w:t>Puolustusministeriö toteaa lausuntonaan kunnioittavasti seuraavan.</w:t>
      </w:r>
    </w:p>
    <w:p w:rsidR="00090F62" w:rsidRDefault="00542F93" w:rsidP="00087EAD">
      <w:pPr>
        <w:pStyle w:val="Sisennettykappale"/>
        <w:jc w:val="both"/>
      </w:pPr>
      <w:r>
        <w:t>Ympäristönsuojelulain 4 §:ssä säädetään, että ympäristönsuojelulaki ei sovelleta sella</w:t>
      </w:r>
      <w:r>
        <w:t>i</w:t>
      </w:r>
      <w:r>
        <w:t xml:space="preserve">seen puolustusvoimien toimintaan, </w:t>
      </w:r>
      <w:r w:rsidR="000C0E01">
        <w:t>jossa lain soveltaminen</w:t>
      </w:r>
      <w:r>
        <w:t xml:space="preserve"> vaarantaisi valtakunnan turvallisuuden tai huoltovarmuuden eikä erityisesti sotilaskäyttöön tarkoitettujen tai valtakunnan keskeisten turvallisuusetujen turvaamiseen tai valvontaan liittyviin aine</w:t>
      </w:r>
      <w:r>
        <w:t>i</w:t>
      </w:r>
      <w:r>
        <w:t>siin ja kalustoihin. Lisäksi lain 50 §:ssä säädetään puolustusvoimia koskevista poikk</w:t>
      </w:r>
      <w:r>
        <w:t>e</w:t>
      </w:r>
      <w:r>
        <w:t xml:space="preserve">uksista luvan myöntämisen edellytyksistä. </w:t>
      </w:r>
    </w:p>
    <w:p w:rsidR="003743AE" w:rsidRDefault="00542F93" w:rsidP="00087EAD">
      <w:pPr>
        <w:pStyle w:val="Sisennettykappale"/>
        <w:jc w:val="both"/>
      </w:pPr>
      <w:r>
        <w:t>Muuten p</w:t>
      </w:r>
      <w:r w:rsidR="003743AE">
        <w:t>uolustusvoimat hakee ympäristön pilaantumisen vaaraa aiheuttaville toimi</w:t>
      </w:r>
      <w:r w:rsidR="003743AE">
        <w:t>n</w:t>
      </w:r>
      <w:r w:rsidR="003743AE">
        <w:t>noille ympäristölupaa ympäristönsuojelulain 27 - 30 §:n nojalla. Tyypillisimpiä luv</w:t>
      </w:r>
      <w:r w:rsidR="006314F9">
        <w:t>anv</w:t>
      </w:r>
      <w:r w:rsidR="006314F9">
        <w:t>a</w:t>
      </w:r>
      <w:r w:rsidR="006314F9">
        <w:t>raisia toimintoja puolustus</w:t>
      </w:r>
      <w:r w:rsidR="003743AE">
        <w:t>voimissa ovat ampumaradat (n. 40 kpl), polttoaineen jakel</w:t>
      </w:r>
      <w:r w:rsidR="003743AE">
        <w:t>u</w:t>
      </w:r>
      <w:r w:rsidR="003743AE">
        <w:t>asemat (yhteensä noin 50 kpl, joista noin 20 on luvanvaraisia kohteita), eräät harki</w:t>
      </w:r>
      <w:r w:rsidR="003743AE">
        <w:t>n</w:t>
      </w:r>
      <w:r w:rsidR="003743AE">
        <w:t>nanvaraiset toiminnot (esim. ampuma- ja harjoitusalueet) sekä eräät tulkinnanvara</w:t>
      </w:r>
      <w:r w:rsidR="003743AE">
        <w:t>i</w:t>
      </w:r>
      <w:r w:rsidR="003743AE">
        <w:t>sesti lupavelvolliset toiminnot (esim. varasto/varikkoalueet).</w:t>
      </w:r>
    </w:p>
    <w:p w:rsidR="00BE5FA6" w:rsidRPr="00BE5FA6" w:rsidRDefault="00BE5FA6" w:rsidP="00087EAD">
      <w:pPr>
        <w:pStyle w:val="Sisennettykappale"/>
        <w:jc w:val="both"/>
        <w:rPr>
          <w:b/>
        </w:rPr>
      </w:pPr>
      <w:r w:rsidRPr="00BE5FA6">
        <w:rPr>
          <w:b/>
        </w:rPr>
        <w:t>Projekti 1</w:t>
      </w:r>
    </w:p>
    <w:p w:rsidR="003743AE" w:rsidRDefault="003743AE" w:rsidP="00087EAD">
      <w:pPr>
        <w:pStyle w:val="Sisennettykappale"/>
        <w:jc w:val="both"/>
      </w:pPr>
      <w:r>
        <w:t xml:space="preserve">Puolustusministeriö pitää yleisesti ottaen </w:t>
      </w:r>
      <w:r w:rsidR="00BE5FA6">
        <w:t xml:space="preserve">myönteisenä </w:t>
      </w:r>
      <w:r>
        <w:t>kehityksenä sitä, että lupapr</w:t>
      </w:r>
      <w:r>
        <w:t>o</w:t>
      </w:r>
      <w:r>
        <w:t>sesseja selkeytetään ja kevennetään. Tärkeänä pidetään sitä, että suunnitellut keve</w:t>
      </w:r>
      <w:r>
        <w:t>n</w:t>
      </w:r>
      <w:r>
        <w:t>nykset ja selvennykset kirjataan lakiin. Viranomaisten työtapojen ja sisäisten prosess</w:t>
      </w:r>
      <w:r>
        <w:t>i</w:t>
      </w:r>
      <w:r>
        <w:t xml:space="preserve">en muuttaminen ei riitä haluttavien vaikutusten saamiseen. </w:t>
      </w:r>
    </w:p>
    <w:p w:rsidR="003743AE" w:rsidRDefault="003743AE" w:rsidP="00087EAD">
      <w:pPr>
        <w:pStyle w:val="Sisennettykappale"/>
        <w:jc w:val="both"/>
      </w:pPr>
      <w:r>
        <w:t>Yksittäisistä ehdotuksista olennaisimpia ovat sähköisen asioinnin parantaminen erity</w:t>
      </w:r>
      <w:r>
        <w:t>i</w:t>
      </w:r>
      <w:r>
        <w:t>sesti as</w:t>
      </w:r>
      <w:r w:rsidR="002D35AC">
        <w:t>i</w:t>
      </w:r>
      <w:r w:rsidR="00BE5FA6">
        <w:t>akasnäkökulma huomioon ottaen sekä</w:t>
      </w:r>
      <w:r>
        <w:t xml:space="preserve"> viranomaisten yhdistäminen ja valt</w:t>
      </w:r>
      <w:r>
        <w:t>a</w:t>
      </w:r>
      <w:r>
        <w:t>kunnallinen toimivalta. Nämä ovat kannatettavia ehdotuksia.</w:t>
      </w:r>
    </w:p>
    <w:p w:rsidR="003743AE" w:rsidRDefault="003743AE" w:rsidP="00087EAD">
      <w:pPr>
        <w:pStyle w:val="Sisennettykappale"/>
        <w:jc w:val="both"/>
      </w:pPr>
      <w:r>
        <w:t>Sähköinen asiointi on avainasemassa lupapalveluiden nopeuttamisessa ja selkeyttäm</w:t>
      </w:r>
      <w:r>
        <w:t>i</w:t>
      </w:r>
      <w:r>
        <w:t>sessä sekä asiakasystävällisyyden parantamisessa. Sähköistä palvelu tulisi kehittää la</w:t>
      </w:r>
      <w:r>
        <w:t>a</w:t>
      </w:r>
      <w:r>
        <w:lastRenderedPageBreak/>
        <w:t>jemminkin yhden luukun periaatteen- työryhmän työ huomioon ottaen. Hyötynä olisi tällöin erityisesti se, että asiakkaan ei tarvitsisi toimittaa samaa tietoa kuin yhden ke</w:t>
      </w:r>
      <w:r>
        <w:t>r</w:t>
      </w:r>
      <w:r>
        <w:t>ran, jonka jälkeen tiedot olisivat kaikkien käsittelevien viranomaisten käytössä sähkö</w:t>
      </w:r>
      <w:r>
        <w:t>i</w:t>
      </w:r>
      <w:r>
        <w:t>sessä järjestelmässä. Huomion arvoista on, että myös neuvontaa voi olennaisesti t</w:t>
      </w:r>
      <w:r>
        <w:t>e</w:t>
      </w:r>
      <w:r>
        <w:t xml:space="preserve">hostaa ja parantaa asiakaslähtöisesti suunnitellun sähköisen asiointijärjestelmän avulla. </w:t>
      </w:r>
    </w:p>
    <w:p w:rsidR="003743AE" w:rsidRDefault="003743AE" w:rsidP="00087EAD">
      <w:pPr>
        <w:pStyle w:val="Sisennettykappale"/>
        <w:jc w:val="both"/>
      </w:pPr>
      <w:r>
        <w:t>Projektiryhmä ehdottaa, että valtion lupaviranomaisen (aluehallintovirasto) ja valtion valvontaviranomaisen (elinkeino-, liikenne- ja ympäristökeskus) tehtävinä olevat ymp</w:t>
      </w:r>
      <w:r>
        <w:t>ä</w:t>
      </w:r>
      <w:r>
        <w:t>ristölupien käsittely ja ympäristölupien valvonta sijoitetaan tulevassa valtion aluehalli</w:t>
      </w:r>
      <w:r>
        <w:t>n</w:t>
      </w:r>
      <w:r>
        <w:t xml:space="preserve">non uudistuksessa samaan viranomaiseen. Ehdotettu viranomaisten yhdistäminen ja valtakunnallinen toimivalta on </w:t>
      </w:r>
      <w:r w:rsidR="00BE5FA6">
        <w:t>k</w:t>
      </w:r>
      <w:r>
        <w:t>annatettavaa. Se mahdollistaisi sen, että puolustusvo</w:t>
      </w:r>
      <w:r>
        <w:t>i</w:t>
      </w:r>
      <w:r>
        <w:t>mien toiminnan erityispiirteisiin (esimerkiksi salassapitovelvollisuudet) erikoistuneet asiantuntijat keskittyisivät, toimisivat valtakunnallisesti ja voisivat kasvattaa erityi</w:t>
      </w:r>
      <w:r>
        <w:t>s</w:t>
      </w:r>
      <w:r>
        <w:t xml:space="preserve">osaamistaan. </w:t>
      </w:r>
    </w:p>
    <w:p w:rsidR="003743AE" w:rsidRDefault="002D35AC" w:rsidP="00087EAD">
      <w:pPr>
        <w:pStyle w:val="Sisennettykappale"/>
        <w:jc w:val="both"/>
      </w:pPr>
      <w:r>
        <w:t>Raportissa käsitellään myös käsittelyaikoja ja ehdotetaan, että lupamenettelyiden pu</w:t>
      </w:r>
      <w:r>
        <w:t>l</w:t>
      </w:r>
      <w:r>
        <w:t xml:space="preserve">lonkaulat tunnistetaan ja tämän pohjalta kehitetään asiakaslähtöisesti menettelyitä niin, että käsittelyaikoja saadaan lyhennettyä. Puolustusministeriö ehdottaa, että </w:t>
      </w:r>
      <w:r w:rsidR="00090F62">
        <w:t>lup</w:t>
      </w:r>
      <w:r w:rsidR="00090F62">
        <w:t>a</w:t>
      </w:r>
      <w:r w:rsidR="00090F62">
        <w:t xml:space="preserve">prosessin kestolle </w:t>
      </w:r>
      <w:r>
        <w:t>harkittaisiin asetettavaksi määräajat.</w:t>
      </w:r>
    </w:p>
    <w:p w:rsidR="003743AE" w:rsidRDefault="003743AE" w:rsidP="00087EAD">
      <w:pPr>
        <w:pStyle w:val="Sisennettykappale"/>
        <w:jc w:val="both"/>
      </w:pPr>
      <w:r>
        <w:t xml:space="preserve">Lisäksi </w:t>
      </w:r>
      <w:r w:rsidR="00090F62">
        <w:t>puolustusministeriö kannattaa</w:t>
      </w:r>
      <w:r>
        <w:t xml:space="preserve"> raportissakin mainittu</w:t>
      </w:r>
      <w:r w:rsidR="00090F62">
        <w:t>a,</w:t>
      </w:r>
      <w:r>
        <w:t xml:space="preserve"> oikeusministeriön ja y</w:t>
      </w:r>
      <w:r>
        <w:t>m</w:t>
      </w:r>
      <w:r>
        <w:t>päristöministeriön valmistelema</w:t>
      </w:r>
      <w:r w:rsidR="00090F62">
        <w:t>a</w:t>
      </w:r>
      <w:r>
        <w:t xml:space="preserve"> ympäristönsuojelulain muutok</w:t>
      </w:r>
      <w:r w:rsidR="006314F9">
        <w:t>senhakujärjestelmän uudistami</w:t>
      </w:r>
      <w:r w:rsidR="00090F62">
        <w:t>sta</w:t>
      </w:r>
      <w:r>
        <w:t xml:space="preserve"> niin, että muutoksenhaku korkeimpaan hallinto-oikeuteen edellyttäisi val</w:t>
      </w:r>
      <w:r>
        <w:t>i</w:t>
      </w:r>
      <w:r>
        <w:t xml:space="preserve">tuslupaa, </w:t>
      </w:r>
      <w:r w:rsidR="00CA2BFC">
        <w:t>koska muutos</w:t>
      </w:r>
      <w:r>
        <w:t xml:space="preserve"> lyhentäisi lupahakemusten käsittelyaikoja.</w:t>
      </w:r>
    </w:p>
    <w:p w:rsidR="00BE5FA6" w:rsidRPr="00BE5FA6" w:rsidRDefault="00BE5FA6" w:rsidP="00087EAD">
      <w:pPr>
        <w:pStyle w:val="Sisennettykappale"/>
        <w:jc w:val="both"/>
        <w:rPr>
          <w:b/>
        </w:rPr>
      </w:pPr>
      <w:r w:rsidRPr="00BE5FA6">
        <w:rPr>
          <w:b/>
        </w:rPr>
        <w:t>Projekti 7</w:t>
      </w:r>
    </w:p>
    <w:p w:rsidR="003743AE" w:rsidRDefault="00BE5FA6" w:rsidP="00087EAD">
      <w:pPr>
        <w:pStyle w:val="Sisennettykappale"/>
        <w:jc w:val="both"/>
      </w:pPr>
      <w:r>
        <w:t xml:space="preserve">Projekti </w:t>
      </w:r>
      <w:r w:rsidR="00087EAD">
        <w:t>tarkasteli</w:t>
      </w:r>
      <w:r w:rsidR="003743AE">
        <w:t xml:space="preserve"> ympäristönsuojelulain liitteen 1 taulukon 2 toimintojen luvanvara</w:t>
      </w:r>
      <w:r w:rsidR="003743AE">
        <w:t>i</w:t>
      </w:r>
      <w:r w:rsidR="003743AE">
        <w:t>suutta ja niiden luvanvaraisuuden keve</w:t>
      </w:r>
      <w:r w:rsidR="00453450">
        <w:t xml:space="preserve">ntämismahdollisuuksia. </w:t>
      </w:r>
      <w:r w:rsidR="003743AE">
        <w:t xml:space="preserve">Projekti ehdottaa, että </w:t>
      </w:r>
      <w:r w:rsidR="009C1359">
        <w:t xml:space="preserve">ympäristönsuojelulain mukainen </w:t>
      </w:r>
      <w:r w:rsidR="003743AE">
        <w:t>luvanvaraisuus poistetaan ympäristönsuojelulain lii</w:t>
      </w:r>
      <w:r w:rsidR="003743AE">
        <w:t>t</w:t>
      </w:r>
      <w:r w:rsidR="003743AE">
        <w:t>teen 1 taulukon 2 toiminnoilta, joiden ympäristövaikutukset ja valvonnan järjestäminen voidaan ottaa huomioon ja säätää niistä jossakin toisessa ennakollisessa menettelyssä.</w:t>
      </w:r>
    </w:p>
    <w:p w:rsidR="003743AE" w:rsidRDefault="008D0546" w:rsidP="00087EAD">
      <w:pPr>
        <w:pStyle w:val="Sisennettykappale"/>
        <w:jc w:val="both"/>
      </w:pPr>
      <w:r>
        <w:t xml:space="preserve">Puolustusministeriö </w:t>
      </w:r>
      <w:r w:rsidR="00CA2BFC">
        <w:t>kannattaa</w:t>
      </w:r>
      <w:r w:rsidR="003743AE">
        <w:t xml:space="preserve"> ehdotuksena </w:t>
      </w:r>
      <w:r w:rsidR="00087EAD">
        <w:t xml:space="preserve">projektiryhmän tunnistamien </w:t>
      </w:r>
      <w:r w:rsidR="003743AE">
        <w:t>seuraavien puolustushallinnon toimintaan liittyvien toimintojen</w:t>
      </w:r>
      <w:r w:rsidR="009C1359">
        <w:t xml:space="preserve"> ympäristö</w:t>
      </w:r>
      <w:r w:rsidR="003743AE">
        <w:t>luvanvaraisuuden poist</w:t>
      </w:r>
      <w:r w:rsidR="003743AE">
        <w:t>a</w:t>
      </w:r>
      <w:r w:rsidR="003743AE">
        <w:t xml:space="preserve">mista: </w:t>
      </w:r>
    </w:p>
    <w:p w:rsidR="003743AE" w:rsidRDefault="003743AE" w:rsidP="00087EAD">
      <w:pPr>
        <w:pStyle w:val="Sisennettykappale"/>
        <w:numPr>
          <w:ilvl w:val="0"/>
          <w:numId w:val="10"/>
        </w:numPr>
        <w:jc w:val="both"/>
      </w:pPr>
      <w:r>
        <w:t>kohta 5e) Muu polttonesteiden tai terveydelle tai ympäristölle vaarallisen ne</w:t>
      </w:r>
      <w:r>
        <w:t>s</w:t>
      </w:r>
      <w:r>
        <w:t>temäisen kemikaalin varasto, jossa voidaan varastoida tällaista kemikaalia v</w:t>
      </w:r>
      <w:r>
        <w:t>ä</w:t>
      </w:r>
      <w:r>
        <w:t>hintään 100 m3.</w:t>
      </w:r>
    </w:p>
    <w:p w:rsidR="003743AE" w:rsidRDefault="003743AE" w:rsidP="00087EAD">
      <w:pPr>
        <w:pStyle w:val="Sisennettykappale"/>
        <w:numPr>
          <w:ilvl w:val="0"/>
          <w:numId w:val="10"/>
        </w:numPr>
        <w:jc w:val="both"/>
      </w:pPr>
      <w:r>
        <w:t>Toiminnot, joiden merkittävimmät päästöt ovat jätevesipäästöjä ja jos jätevedet johdetaan liitteen 1 taulukoiden 1 tai 2 kohdassa 13c) tai liitteen 1 taulukon 2 kohdassa 13d) tarkoitetulle ympäristöluvanvaraiselle jätevedenpuhdistamolle, jonka kapasiteetti vastaa 2 000 asukkaan jätevesien käsittely-kapasiteettia tai on muuten riittävä eivätkä jätevedet sisällä valtioneuvoston asetuksessa v</w:t>
      </w:r>
      <w:r>
        <w:t>e</w:t>
      </w:r>
      <w:r>
        <w:t>siympäristölle vaarallisista ja haitallisista aineista tarkoitettuja aineita tai muit</w:t>
      </w:r>
      <w:r>
        <w:t>a</w:t>
      </w:r>
      <w:r>
        <w:t xml:space="preserve">kaan vastaavia aineita. Mahdollisesti soveltuva: 9d) vesipesula </w:t>
      </w:r>
    </w:p>
    <w:p w:rsidR="003743AE" w:rsidRDefault="003743AE" w:rsidP="00087EAD">
      <w:pPr>
        <w:pStyle w:val="Sisennettykappale"/>
        <w:numPr>
          <w:ilvl w:val="0"/>
          <w:numId w:val="10"/>
        </w:numPr>
        <w:jc w:val="both"/>
      </w:pPr>
      <w:r>
        <w:t>kohta 12 c) yli 50 linja-auton varikko tai yli 50 linja-auton tai kuorma-auton v</w:t>
      </w:r>
      <w:r>
        <w:t>a</w:t>
      </w:r>
      <w:r>
        <w:t>rikko tai vastaavan kokoinen työkonevarikko</w:t>
      </w:r>
    </w:p>
    <w:p w:rsidR="003743AE" w:rsidRDefault="003743AE" w:rsidP="00087EAD">
      <w:pPr>
        <w:pStyle w:val="Sisennettykappale"/>
        <w:jc w:val="both"/>
      </w:pPr>
      <w:r>
        <w:lastRenderedPageBreak/>
        <w:t>tai rekisteröintimenettelyyn tai vielä kevyempään valvonnalliseen ilmoitusmenettelyyn siirtämistä</w:t>
      </w:r>
      <w:r w:rsidR="009C1359">
        <w:t xml:space="preserve"> ympäristönsuojelulain osalta</w:t>
      </w:r>
      <w:r>
        <w:t>:</w:t>
      </w:r>
    </w:p>
    <w:p w:rsidR="003743AE" w:rsidRDefault="003743AE" w:rsidP="00087EAD">
      <w:pPr>
        <w:pStyle w:val="Sisennettykappale"/>
        <w:numPr>
          <w:ilvl w:val="0"/>
          <w:numId w:val="11"/>
        </w:numPr>
        <w:jc w:val="both"/>
      </w:pPr>
      <w:r>
        <w:t>Kohta 5d) nestemäisten polttoaineiden jakeluasemat (kuten erilliset lentopetr</w:t>
      </w:r>
      <w:r>
        <w:t>o</w:t>
      </w:r>
      <w:r w:rsidR="00BE5FA6">
        <w:t>lin tai työ</w:t>
      </w:r>
      <w:r>
        <w:t>konevarikoiden jakelupisteet, joissa polttonestesäiliöiden kokonaistil</w:t>
      </w:r>
      <w:r>
        <w:t>a</w:t>
      </w:r>
      <w:r>
        <w:t>vuus on vähintään 10 m3)</w:t>
      </w:r>
    </w:p>
    <w:p w:rsidR="003743AE" w:rsidRDefault="003743AE" w:rsidP="00087EAD">
      <w:pPr>
        <w:pStyle w:val="Sisennettykappale"/>
        <w:jc w:val="both"/>
      </w:pPr>
      <w:r>
        <w:t>Lisäksi kannatettava on ehdotus pohjavesialueen ulkopuolella sijaitsevien kemikaalitu</w:t>
      </w:r>
      <w:r>
        <w:t>r</w:t>
      </w:r>
      <w:r>
        <w:t>vallisuuslain mukaisten laajamittaisten kemikaali- ja polttoainevarastojen ympäristöl</w:t>
      </w:r>
      <w:r>
        <w:t>u</w:t>
      </w:r>
      <w:r>
        <w:t>vanvaraisuudesta luopuminen tapauksissa, joissa toiminnot ovat muuten kemikaalitu</w:t>
      </w:r>
      <w:r>
        <w:t>r</w:t>
      </w:r>
      <w:r>
        <w:t>vallisuuslain mukaisen lupamenettelyn piirissä, mutta joilta vaaditaan ympäristölupaa ainoastaan kemikaalien varastoinnin takia. Mahdollisten muutosten osalta tulee huom</w:t>
      </w:r>
      <w:r>
        <w:t>i</w:t>
      </w:r>
      <w:r>
        <w:t xml:space="preserve">oida, että puolustusvoimien toimialalla </w:t>
      </w:r>
      <w:r w:rsidR="00447F1A">
        <w:t xml:space="preserve">kemikaaliturvallisuuslain mukaisen </w:t>
      </w:r>
      <w:r>
        <w:t>luvan myö</w:t>
      </w:r>
      <w:r>
        <w:t>n</w:t>
      </w:r>
      <w:r>
        <w:t>tävä taho on TUKESin sijasta puolust</w:t>
      </w:r>
      <w:r w:rsidR="00BE5FA6">
        <w:t xml:space="preserve">usvoimien pääesikunnan tekninen </w:t>
      </w:r>
      <w:r>
        <w:t>tarkastusosasto.</w:t>
      </w:r>
    </w:p>
    <w:p w:rsidR="003743AE" w:rsidRDefault="00CA2BFC" w:rsidP="00087EAD">
      <w:pPr>
        <w:pStyle w:val="Sisennettykappale"/>
        <w:jc w:val="both"/>
      </w:pPr>
      <w:r>
        <w:t>Puolustusministeriö pitää hyvänä</w:t>
      </w:r>
      <w:r w:rsidR="003743AE">
        <w:t xml:space="preserve"> myös ehdotus</w:t>
      </w:r>
      <w:r>
        <w:t>ta</w:t>
      </w:r>
      <w:r w:rsidR="003743AE">
        <w:t xml:space="preserve"> jatkotyöstä, jossa selvitettäisiin vo</w:t>
      </w:r>
      <w:r w:rsidR="003743AE">
        <w:t>i</w:t>
      </w:r>
      <w:r w:rsidR="003743AE">
        <w:t>taisiinko joidenkin ampumaratojen luvanvaraisuutta muuttaa laukausmäärän, sijaint</w:t>
      </w:r>
      <w:r w:rsidR="003743AE">
        <w:t>i</w:t>
      </w:r>
      <w:r w:rsidR="003743AE">
        <w:t>paikan (etäisyys haitankärsijöistä) tai aselajin mukaan.</w:t>
      </w:r>
    </w:p>
    <w:p w:rsidR="00087EAD" w:rsidRDefault="00087EAD" w:rsidP="00087EAD">
      <w:pPr>
        <w:pStyle w:val="Sisennettykappale"/>
        <w:jc w:val="both"/>
      </w:pPr>
      <w:r>
        <w:t>Puolustushallinto pitää ympäristöasioissa tärkeänä e</w:t>
      </w:r>
      <w:r w:rsidR="006314F9">
        <w:t>nnalta varautumisen periaatetta</w:t>
      </w:r>
      <w:r>
        <w:t xml:space="preserve"> eli </w:t>
      </w:r>
      <w:r w:rsidR="00CA2BFC">
        <w:t xml:space="preserve">että </w:t>
      </w:r>
      <w:r>
        <w:t>ympäristöriskit</w:t>
      </w:r>
      <w:r w:rsidR="00921D26">
        <w:t xml:space="preserve"> pyritään minimoimaan</w:t>
      </w:r>
      <w:r>
        <w:t xml:space="preserve"> etukäteen.</w:t>
      </w:r>
    </w:p>
    <w:p w:rsidR="00BE5FA6" w:rsidRPr="00BE5FA6" w:rsidRDefault="00BE5FA6" w:rsidP="00087EAD">
      <w:pPr>
        <w:pStyle w:val="Sisennettykappale"/>
        <w:jc w:val="both"/>
        <w:rPr>
          <w:b/>
        </w:rPr>
      </w:pPr>
      <w:r w:rsidRPr="00BE5FA6">
        <w:rPr>
          <w:b/>
        </w:rPr>
        <w:t>Projekti 6</w:t>
      </w:r>
    </w:p>
    <w:p w:rsidR="003743AE" w:rsidRDefault="00BE5FA6" w:rsidP="00087EAD">
      <w:pPr>
        <w:pStyle w:val="Sisennettykappale"/>
        <w:jc w:val="both"/>
      </w:pPr>
      <w:r>
        <w:t>Projekti</w:t>
      </w:r>
      <w:r w:rsidR="003743AE">
        <w:t xml:space="preserve"> koskee eläinsuojia koskevan luvanvaraisuuden keventämistä. Ehdotuksilla ei ole vaikutuksia puolustusvoimien toimintaan.</w:t>
      </w:r>
    </w:p>
    <w:p w:rsidR="00CA2BFC" w:rsidRDefault="00CA2BFC" w:rsidP="00087EAD">
      <w:pPr>
        <w:pStyle w:val="Sisennettykappale"/>
        <w:jc w:val="both"/>
      </w:pPr>
      <w:r>
        <w:t>Puolustusministeriöllä ei ole muuta huomautettavaa ehdotuksista.</w:t>
      </w:r>
    </w:p>
    <w:p w:rsidR="003743AE" w:rsidRDefault="003743AE" w:rsidP="00087EAD">
      <w:pPr>
        <w:pStyle w:val="Sisennettykappale"/>
        <w:jc w:val="both"/>
      </w:pPr>
    </w:p>
    <w:p w:rsidR="007C2836" w:rsidRDefault="007C2836" w:rsidP="00087EAD">
      <w:pPr>
        <w:pStyle w:val="Sisennettykappale"/>
        <w:jc w:val="both"/>
      </w:pPr>
    </w:p>
    <w:p w:rsidR="007C2836" w:rsidRDefault="007C2836" w:rsidP="00087EAD">
      <w:pPr>
        <w:pStyle w:val="Sisennettykappale"/>
        <w:jc w:val="both"/>
      </w:pPr>
      <w:r>
        <w:t>Kansliapäällikkö</w:t>
      </w:r>
      <w:r>
        <w:tab/>
      </w:r>
      <w:r>
        <w:tab/>
      </w:r>
      <w:r>
        <w:tab/>
        <w:t>Jukka Juusti</w:t>
      </w:r>
    </w:p>
    <w:p w:rsidR="007C2836" w:rsidRDefault="007C2836" w:rsidP="00087EAD">
      <w:pPr>
        <w:pStyle w:val="Sisennettykappale"/>
        <w:jc w:val="both"/>
      </w:pPr>
    </w:p>
    <w:p w:rsidR="007C2836" w:rsidRDefault="007C2836" w:rsidP="00087EAD">
      <w:pPr>
        <w:pStyle w:val="Sisennettykappale"/>
        <w:jc w:val="both"/>
      </w:pPr>
    </w:p>
    <w:p w:rsidR="00E64136" w:rsidRPr="00FD6817" w:rsidRDefault="003743AE" w:rsidP="00087EAD">
      <w:pPr>
        <w:pStyle w:val="Sisennettykappale"/>
        <w:jc w:val="both"/>
      </w:pPr>
      <w:r>
        <w:t>Esittelijä</w:t>
      </w:r>
      <w:r>
        <w:tab/>
      </w:r>
      <w:r>
        <w:tab/>
      </w:r>
      <w:r>
        <w:tab/>
      </w:r>
      <w:r>
        <w:tab/>
        <w:t>Inka Lilja</w:t>
      </w:r>
    </w:p>
    <w:p w:rsidR="001455F1" w:rsidRDefault="001455F1" w:rsidP="00087EAD">
      <w:pPr>
        <w:jc w:val="both"/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55F1" w:rsidRPr="001455F1" w:rsidTr="00BE5FA6">
        <w:tc>
          <w:tcPr>
            <w:tcW w:w="1304" w:type="dxa"/>
          </w:tcPr>
          <w:p w:rsidR="001455F1" w:rsidRPr="001455F1" w:rsidRDefault="001455F1" w:rsidP="00087EAD">
            <w:pPr>
              <w:pStyle w:val="Kentat"/>
              <w:jc w:val="both"/>
            </w:pPr>
          </w:p>
        </w:tc>
        <w:tc>
          <w:tcPr>
            <w:tcW w:w="8222" w:type="dxa"/>
          </w:tcPr>
          <w:p w:rsidR="00B1150E" w:rsidRPr="001455F1" w:rsidRDefault="00B1150E" w:rsidP="00087EAD">
            <w:pPr>
              <w:jc w:val="both"/>
              <w:rPr>
                <w:noProof/>
              </w:rPr>
            </w:pPr>
          </w:p>
        </w:tc>
      </w:tr>
      <w:tr w:rsidR="001455F1" w:rsidRPr="001455F1" w:rsidTr="00BE5FA6">
        <w:tc>
          <w:tcPr>
            <w:tcW w:w="1304" w:type="dxa"/>
          </w:tcPr>
          <w:p w:rsidR="001455F1" w:rsidRPr="001455F1" w:rsidRDefault="001455F1" w:rsidP="00087EAD">
            <w:pPr>
              <w:pStyle w:val="Kentat"/>
              <w:jc w:val="both"/>
            </w:pPr>
          </w:p>
        </w:tc>
        <w:tc>
          <w:tcPr>
            <w:tcW w:w="8222" w:type="dxa"/>
          </w:tcPr>
          <w:p w:rsidR="00B1150E" w:rsidRPr="001455F1" w:rsidRDefault="00B1150E" w:rsidP="00087EAD">
            <w:pPr>
              <w:jc w:val="both"/>
              <w:rPr>
                <w:noProof/>
              </w:rPr>
            </w:pPr>
          </w:p>
        </w:tc>
      </w:tr>
      <w:tr w:rsidR="001455F1" w:rsidRPr="001455F1" w:rsidTr="00BE5FA6">
        <w:tc>
          <w:tcPr>
            <w:tcW w:w="1304" w:type="dxa"/>
          </w:tcPr>
          <w:p w:rsidR="001455F1" w:rsidRPr="001455F1" w:rsidRDefault="001455F1" w:rsidP="00087EAD">
            <w:pPr>
              <w:pStyle w:val="Kentat"/>
              <w:jc w:val="both"/>
            </w:pPr>
            <w:r w:rsidRPr="001455F1">
              <w:t>T</w:t>
            </w:r>
            <w:r w:rsidR="00292F7C">
              <w:t>iedoksi</w:t>
            </w:r>
          </w:p>
        </w:tc>
        <w:tc>
          <w:tcPr>
            <w:tcW w:w="8222" w:type="dxa"/>
          </w:tcPr>
          <w:p w:rsidR="001455F1" w:rsidRDefault="00453450" w:rsidP="00087EAD">
            <w:pPr>
              <w:jc w:val="both"/>
              <w:rPr>
                <w:noProof/>
              </w:rPr>
            </w:pPr>
            <w:r>
              <w:rPr>
                <w:noProof/>
              </w:rPr>
              <w:t>Pääesikunta</w:t>
            </w:r>
            <w:r w:rsidR="00CA2BFC">
              <w:rPr>
                <w:noProof/>
              </w:rPr>
              <w:t>, oikeudellinen osasto</w:t>
            </w:r>
          </w:p>
          <w:p w:rsidR="00453450" w:rsidRDefault="00090F62" w:rsidP="00087EAD">
            <w:pPr>
              <w:jc w:val="both"/>
              <w:rPr>
                <w:noProof/>
              </w:rPr>
            </w:pPr>
            <w:r>
              <w:rPr>
                <w:noProof/>
              </w:rPr>
              <w:t>PLM y</w:t>
            </w:r>
            <w:r w:rsidR="00453450">
              <w:rPr>
                <w:noProof/>
              </w:rPr>
              <w:t>hdyskunta</w:t>
            </w:r>
            <w:r>
              <w:rPr>
                <w:noProof/>
              </w:rPr>
              <w:t>- ja ympäristö</w:t>
            </w:r>
            <w:r w:rsidR="00453450">
              <w:rPr>
                <w:noProof/>
              </w:rPr>
              <w:t xml:space="preserve">yksikkö </w:t>
            </w:r>
          </w:p>
          <w:p w:rsidR="00B1150E" w:rsidRPr="001455F1" w:rsidRDefault="00B1150E" w:rsidP="00087EAD">
            <w:pPr>
              <w:jc w:val="both"/>
              <w:rPr>
                <w:noProof/>
              </w:rPr>
            </w:pPr>
          </w:p>
        </w:tc>
      </w:tr>
    </w:tbl>
    <w:p w:rsidR="00B86A23" w:rsidRDefault="00B86A23" w:rsidP="00087EAD">
      <w:pPr>
        <w:jc w:val="both"/>
      </w:pPr>
    </w:p>
    <w:sectPr w:rsidR="00B86A23" w:rsidSect="00F2330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01" w:rsidRDefault="000C0E01">
      <w:r>
        <w:separator/>
      </w:r>
    </w:p>
  </w:endnote>
  <w:endnote w:type="continuationSeparator" w:id="0">
    <w:p w:rsidR="000C0E01" w:rsidRDefault="000C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01" w:rsidRPr="007F6AAC" w:rsidRDefault="000C0E01" w:rsidP="007F6AAC">
    <w:pPr>
      <w:pStyle w:val="Alatunniste"/>
    </w:pPr>
  </w:p>
  <w:p w:rsidR="000C0E01" w:rsidRPr="007F6AAC" w:rsidRDefault="000C0E01" w:rsidP="007F6AAC">
    <w:pPr>
      <w:pStyle w:val="Alatunniste"/>
    </w:pPr>
  </w:p>
  <w:p w:rsidR="000C0E01" w:rsidRPr="007F6AAC" w:rsidRDefault="000C0E01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0C0E01" w:rsidRPr="005F5FB5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0C0E01" w:rsidRPr="005F5FB5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0C0E01" w:rsidRPr="005F5FB5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0C0E01" w:rsidRPr="005F5FB5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0C0E01" w:rsidRPr="005F5FB5" w:rsidRDefault="000C0E01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0C0E01" w:rsidRPr="005F5FB5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0C0E01" w:rsidRPr="005F5FB5" w:rsidRDefault="000C0E01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0C0E01" w:rsidRPr="005F5FB5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</w:p>
      </w:tc>
    </w:tr>
    <w:tr w:rsidR="000C0E01" w:rsidRPr="005F5FB5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0C0E01" w:rsidRPr="005F5FB5" w:rsidRDefault="000C0E01" w:rsidP="001E6EC0">
          <w:pPr>
            <w:pStyle w:val="Alatunniste"/>
            <w:rPr>
              <w:noProof/>
            </w:rPr>
          </w:pPr>
        </w:p>
      </w:tc>
    </w:tr>
  </w:tbl>
  <w:p w:rsidR="000C0E01" w:rsidRPr="005F5FB5" w:rsidRDefault="000C0E01" w:rsidP="005F5FB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01" w:rsidRDefault="000C0E01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0C0E01">
      <w:trPr>
        <w:trHeight w:hRule="exact" w:val="160"/>
      </w:trPr>
      <w:tc>
        <w:tcPr>
          <w:tcW w:w="1908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0C0E01">
      <w:trPr>
        <w:trHeight w:hRule="exact" w:val="160"/>
      </w:trPr>
      <w:tc>
        <w:tcPr>
          <w:tcW w:w="1908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0C0E01">
      <w:trPr>
        <w:trHeight w:hRule="exact" w:val="160"/>
      </w:trPr>
      <w:tc>
        <w:tcPr>
          <w:tcW w:w="1908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0C0E01" w:rsidRDefault="000C0E01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0C0E01">
      <w:trPr>
        <w:trHeight w:hRule="exact" w:val="160"/>
      </w:trPr>
      <w:tc>
        <w:tcPr>
          <w:tcW w:w="1908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0C0E01">
      <w:trPr>
        <w:trHeight w:hRule="exact" w:val="160"/>
      </w:trPr>
      <w:tc>
        <w:tcPr>
          <w:tcW w:w="1908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0C0E01">
      <w:trPr>
        <w:trHeight w:hRule="exact" w:val="160"/>
      </w:trPr>
      <w:tc>
        <w:tcPr>
          <w:tcW w:w="1908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0C0E01" w:rsidRDefault="000C0E01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0C0E01" w:rsidRDefault="000C0E01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0C0E01" w:rsidRDefault="000C0E01" w:rsidP="00523B98">
          <w:pPr>
            <w:pStyle w:val="Alatunniste"/>
            <w:rPr>
              <w:noProof/>
            </w:rPr>
          </w:pPr>
        </w:p>
      </w:tc>
    </w:tr>
  </w:tbl>
  <w:p w:rsidR="000C0E01" w:rsidRDefault="000C0E01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01" w:rsidRDefault="000C0E01">
      <w:r>
        <w:separator/>
      </w:r>
    </w:p>
  </w:footnote>
  <w:footnote w:type="continuationSeparator" w:id="0">
    <w:p w:rsidR="000C0E01" w:rsidRDefault="000C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0C0E01" w:rsidTr="00A2253F">
      <w:trPr>
        <w:cantSplit/>
        <w:trHeight w:val="482"/>
      </w:trPr>
      <w:tc>
        <w:tcPr>
          <w:tcW w:w="5499" w:type="dxa"/>
          <w:vMerge w:val="restart"/>
        </w:tcPr>
        <w:p w:rsidR="000C0E01" w:rsidRDefault="000C0E01" w:rsidP="00BE5FA6">
          <w:pPr>
            <w:pStyle w:val="Yltunniste"/>
          </w:pPr>
          <w:r>
            <w:rPr>
              <w:noProof/>
            </w:rPr>
            <w:drawing>
              <wp:inline distT="0" distB="0" distL="0" distR="0" wp14:anchorId="7C1802FF" wp14:editId="4037EC0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0C0E01" w:rsidRPr="00205F6B" w:rsidRDefault="000C0E01" w:rsidP="00B56D7E">
          <w:pPr>
            <w:pStyle w:val="Yltunniste"/>
            <w:rPr>
              <w:b/>
            </w:rPr>
          </w:pPr>
          <w:r>
            <w:rPr>
              <w:b/>
            </w:rPr>
            <w:t>Lausunto</w:t>
          </w:r>
        </w:p>
      </w:tc>
      <w:tc>
        <w:tcPr>
          <w:tcW w:w="1304" w:type="dxa"/>
          <w:vAlign w:val="bottom"/>
        </w:tcPr>
        <w:p w:rsidR="000C0E01" w:rsidRDefault="000C0E01" w:rsidP="00BE5FA6">
          <w:pPr>
            <w:pStyle w:val="Yltunniste"/>
          </w:pPr>
        </w:p>
      </w:tc>
      <w:tc>
        <w:tcPr>
          <w:tcW w:w="1304" w:type="dxa"/>
          <w:vAlign w:val="bottom"/>
        </w:tcPr>
        <w:p w:rsidR="000C0E01" w:rsidRDefault="000C0E01" w:rsidP="00BE5FA6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E73F4F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t xml:space="preserve"> (</w:t>
          </w:r>
          <w:r w:rsidR="00E73F4F">
            <w:fldChar w:fldCharType="begin"/>
          </w:r>
          <w:r w:rsidR="00E73F4F">
            <w:instrText xml:space="preserve"> NUMPAGES  \* MERGEFORMAT </w:instrText>
          </w:r>
          <w:r w:rsidR="00E73F4F">
            <w:fldChar w:fldCharType="separate"/>
          </w:r>
          <w:r w:rsidR="00E73F4F">
            <w:rPr>
              <w:noProof/>
            </w:rPr>
            <w:t>3</w:t>
          </w:r>
          <w:r w:rsidR="00E73F4F">
            <w:rPr>
              <w:noProof/>
            </w:rPr>
            <w:fldChar w:fldCharType="end"/>
          </w:r>
          <w:r>
            <w:t>)</w:t>
          </w:r>
        </w:p>
      </w:tc>
    </w:tr>
    <w:tr w:rsidR="000C0E01" w:rsidTr="00A2253F">
      <w:trPr>
        <w:cantSplit/>
        <w:trHeight w:val="227"/>
      </w:trPr>
      <w:tc>
        <w:tcPr>
          <w:tcW w:w="5499" w:type="dxa"/>
          <w:vMerge/>
        </w:tcPr>
        <w:p w:rsidR="000C0E01" w:rsidRDefault="000C0E01" w:rsidP="00BE5FA6">
          <w:pPr>
            <w:pStyle w:val="Yltunniste"/>
          </w:pPr>
        </w:p>
      </w:tc>
      <w:tc>
        <w:tcPr>
          <w:tcW w:w="2608" w:type="dxa"/>
        </w:tcPr>
        <w:p w:rsidR="000C0E01" w:rsidRDefault="000C0E01" w:rsidP="00BE5FA6">
          <w:pPr>
            <w:pStyle w:val="Yltunniste"/>
          </w:pPr>
        </w:p>
      </w:tc>
      <w:tc>
        <w:tcPr>
          <w:tcW w:w="2608" w:type="dxa"/>
          <w:gridSpan w:val="2"/>
        </w:tcPr>
        <w:p w:rsidR="000C0E01" w:rsidRDefault="000C0E01" w:rsidP="00BE5FA6">
          <w:pPr>
            <w:pStyle w:val="Yltunniste"/>
          </w:pPr>
        </w:p>
      </w:tc>
    </w:tr>
    <w:tr w:rsidR="000C0E01" w:rsidTr="00A2253F">
      <w:trPr>
        <w:cantSplit/>
        <w:trHeight w:val="227"/>
      </w:trPr>
      <w:tc>
        <w:tcPr>
          <w:tcW w:w="5499" w:type="dxa"/>
          <w:vMerge/>
        </w:tcPr>
        <w:p w:rsidR="000C0E01" w:rsidRDefault="000C0E01" w:rsidP="00BE5FA6">
          <w:pPr>
            <w:pStyle w:val="Yltunniste"/>
          </w:pPr>
        </w:p>
      </w:tc>
      <w:tc>
        <w:tcPr>
          <w:tcW w:w="2608" w:type="dxa"/>
          <w:vAlign w:val="center"/>
        </w:tcPr>
        <w:p w:rsidR="000C0E01" w:rsidRDefault="000C0E01" w:rsidP="00BE5FA6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:rsidR="000C0E01" w:rsidRDefault="000C0E01" w:rsidP="00BE5FA6">
          <w:pPr>
            <w:pStyle w:val="Yltunniste"/>
          </w:pPr>
          <w:r>
            <w:t>FI.PLM.2016-1480</w:t>
          </w:r>
        </w:p>
      </w:tc>
    </w:tr>
    <w:tr w:rsidR="000C0E01" w:rsidTr="00A2253F">
      <w:trPr>
        <w:cantSplit/>
        <w:trHeight w:val="227"/>
      </w:trPr>
      <w:tc>
        <w:tcPr>
          <w:tcW w:w="5499" w:type="dxa"/>
          <w:vMerge/>
        </w:tcPr>
        <w:p w:rsidR="000C0E01" w:rsidRDefault="000C0E01" w:rsidP="00BE5FA6">
          <w:pPr>
            <w:pStyle w:val="Yltunniste"/>
          </w:pPr>
        </w:p>
      </w:tc>
      <w:tc>
        <w:tcPr>
          <w:tcW w:w="2608" w:type="dxa"/>
        </w:tcPr>
        <w:p w:rsidR="000C0E01" w:rsidRDefault="000C0E01" w:rsidP="00BE5FA6">
          <w:pPr>
            <w:pStyle w:val="Yltunniste"/>
          </w:pPr>
          <w:r>
            <w:t>.3.2016</w:t>
          </w:r>
        </w:p>
      </w:tc>
      <w:tc>
        <w:tcPr>
          <w:tcW w:w="2608" w:type="dxa"/>
          <w:gridSpan w:val="2"/>
        </w:tcPr>
        <w:p w:rsidR="000C0E01" w:rsidRDefault="000C0E01" w:rsidP="00BE5FA6">
          <w:pPr>
            <w:pStyle w:val="Yltunniste"/>
          </w:pPr>
          <w:r>
            <w:t>1034/40.03.00/2012</w:t>
          </w:r>
        </w:p>
      </w:tc>
    </w:tr>
  </w:tbl>
  <w:p w:rsidR="000C0E01" w:rsidRPr="003743AE" w:rsidRDefault="000C0E01" w:rsidP="003743AE">
    <w:pPr>
      <w:rPr>
        <w:szCs w:val="22"/>
      </w:rPr>
    </w:pPr>
    <w:r w:rsidRPr="003743AE">
      <w:rPr>
        <w:szCs w:val="22"/>
      </w:rPr>
      <w:t>Lainsäädäntö- ja oikeusyksikkö/Inka Lilja</w:t>
    </w:r>
  </w:p>
  <w:p w:rsidR="000C0E01" w:rsidRDefault="000C0E01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0C0E01">
      <w:trPr>
        <w:cantSplit/>
        <w:trHeight w:val="482"/>
      </w:trPr>
      <w:tc>
        <w:tcPr>
          <w:tcW w:w="5647" w:type="dxa"/>
          <w:vMerge w:val="restart"/>
        </w:tcPr>
        <w:p w:rsidR="000C0E01" w:rsidRDefault="000C0E01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7603CF85" wp14:editId="0B3D28DE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0C0E01" w:rsidRDefault="000C0E01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0C0E01" w:rsidRDefault="000C0E01" w:rsidP="00523B98">
          <w:pPr>
            <w:pStyle w:val="Yltunniste"/>
          </w:pPr>
        </w:p>
      </w:tc>
      <w:tc>
        <w:tcPr>
          <w:tcW w:w="1213" w:type="dxa"/>
          <w:vAlign w:val="bottom"/>
        </w:tcPr>
        <w:p w:rsidR="000C0E01" w:rsidRDefault="000C0E01" w:rsidP="00523B98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>
            <w:t xml:space="preserve"> (</w:t>
          </w:r>
          <w:r w:rsidR="00E73F4F">
            <w:fldChar w:fldCharType="begin"/>
          </w:r>
          <w:r w:rsidR="00E73F4F">
            <w:instrText xml:space="preserve"> NUMPAGES  \* MERGEFORMAT </w:instrText>
          </w:r>
          <w:r w:rsidR="00E73F4F">
            <w:fldChar w:fldCharType="separate"/>
          </w:r>
          <w:r w:rsidR="00974F57">
            <w:rPr>
              <w:noProof/>
            </w:rPr>
            <w:t>3</w:t>
          </w:r>
          <w:r w:rsidR="00E73F4F">
            <w:rPr>
              <w:noProof/>
            </w:rPr>
            <w:fldChar w:fldCharType="end"/>
          </w:r>
          <w:r>
            <w:t>)</w:t>
          </w:r>
        </w:p>
      </w:tc>
    </w:tr>
    <w:tr w:rsidR="000C0E01">
      <w:trPr>
        <w:cantSplit/>
        <w:trHeight w:val="227"/>
      </w:trPr>
      <w:tc>
        <w:tcPr>
          <w:tcW w:w="5647" w:type="dxa"/>
          <w:vMerge/>
        </w:tcPr>
        <w:p w:rsidR="000C0E01" w:rsidRDefault="000C0E01" w:rsidP="00523B98">
          <w:pPr>
            <w:pStyle w:val="Yltunniste"/>
          </w:pPr>
        </w:p>
      </w:tc>
      <w:tc>
        <w:tcPr>
          <w:tcW w:w="2608" w:type="dxa"/>
        </w:tcPr>
        <w:p w:rsidR="000C0E01" w:rsidRDefault="000C0E01" w:rsidP="00523B98">
          <w:pPr>
            <w:pStyle w:val="Yltunniste"/>
          </w:pPr>
        </w:p>
      </w:tc>
      <w:tc>
        <w:tcPr>
          <w:tcW w:w="1213" w:type="dxa"/>
          <w:gridSpan w:val="2"/>
        </w:tcPr>
        <w:p w:rsidR="000C0E01" w:rsidRDefault="000C0E01" w:rsidP="00523B98">
          <w:pPr>
            <w:pStyle w:val="Yltunniste"/>
          </w:pPr>
        </w:p>
      </w:tc>
    </w:tr>
    <w:tr w:rsidR="000C0E01">
      <w:trPr>
        <w:cantSplit/>
        <w:trHeight w:val="227"/>
      </w:trPr>
      <w:tc>
        <w:tcPr>
          <w:tcW w:w="5647" w:type="dxa"/>
          <w:vMerge/>
        </w:tcPr>
        <w:p w:rsidR="000C0E01" w:rsidRDefault="000C0E01" w:rsidP="00523B98">
          <w:pPr>
            <w:pStyle w:val="Yltunniste"/>
          </w:pPr>
        </w:p>
      </w:tc>
      <w:tc>
        <w:tcPr>
          <w:tcW w:w="2608" w:type="dxa"/>
          <w:vAlign w:val="center"/>
        </w:tcPr>
        <w:p w:rsidR="000C0E01" w:rsidRDefault="000C0E01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0C0E01" w:rsidRDefault="000C0E01" w:rsidP="00523B98">
          <w:pPr>
            <w:pStyle w:val="Yltunniste"/>
          </w:pPr>
          <w:r>
            <w:t>Urn</w:t>
          </w:r>
        </w:p>
      </w:tc>
    </w:tr>
    <w:tr w:rsidR="000C0E01">
      <w:trPr>
        <w:cantSplit/>
        <w:trHeight w:val="227"/>
      </w:trPr>
      <w:tc>
        <w:tcPr>
          <w:tcW w:w="5647" w:type="dxa"/>
          <w:vMerge/>
        </w:tcPr>
        <w:p w:rsidR="000C0E01" w:rsidRDefault="000C0E01" w:rsidP="00523B98">
          <w:pPr>
            <w:pStyle w:val="Yltunniste"/>
          </w:pPr>
        </w:p>
      </w:tc>
      <w:tc>
        <w:tcPr>
          <w:tcW w:w="2608" w:type="dxa"/>
        </w:tcPr>
        <w:p w:rsidR="000C0E01" w:rsidRDefault="000C0E01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0C0E01" w:rsidRDefault="000C0E01" w:rsidP="00523B98">
          <w:pPr>
            <w:pStyle w:val="Yltunniste"/>
          </w:pPr>
          <w:r>
            <w:t>Asianumero</w:t>
          </w:r>
        </w:p>
      </w:tc>
    </w:tr>
  </w:tbl>
  <w:p w:rsidR="000C0E01" w:rsidRPr="00457CCA" w:rsidRDefault="000C0E01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2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3">
    <w:nsid w:val="3B6970CE"/>
    <w:multiLevelType w:val="hybridMultilevel"/>
    <w:tmpl w:val="9B22051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5F4060C7"/>
    <w:multiLevelType w:val="hybridMultilevel"/>
    <w:tmpl w:val="DFCC200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E"/>
    <w:rsid w:val="000032DE"/>
    <w:rsid w:val="0000451E"/>
    <w:rsid w:val="00011F45"/>
    <w:rsid w:val="0001343C"/>
    <w:rsid w:val="00030104"/>
    <w:rsid w:val="00041220"/>
    <w:rsid w:val="00057959"/>
    <w:rsid w:val="000615CB"/>
    <w:rsid w:val="00066D34"/>
    <w:rsid w:val="00080FC4"/>
    <w:rsid w:val="00087EAD"/>
    <w:rsid w:val="000909F2"/>
    <w:rsid w:val="00090F62"/>
    <w:rsid w:val="000937BC"/>
    <w:rsid w:val="00093971"/>
    <w:rsid w:val="000A7FE8"/>
    <w:rsid w:val="000B1742"/>
    <w:rsid w:val="000B1C8E"/>
    <w:rsid w:val="000B5424"/>
    <w:rsid w:val="000C0E01"/>
    <w:rsid w:val="000C6E1F"/>
    <w:rsid w:val="000D29F6"/>
    <w:rsid w:val="000D2D60"/>
    <w:rsid w:val="000F5CC3"/>
    <w:rsid w:val="001455F1"/>
    <w:rsid w:val="00170B6B"/>
    <w:rsid w:val="00175626"/>
    <w:rsid w:val="001A036B"/>
    <w:rsid w:val="001A19CC"/>
    <w:rsid w:val="001A3E97"/>
    <w:rsid w:val="001B3D7E"/>
    <w:rsid w:val="001D44E8"/>
    <w:rsid w:val="001D4B56"/>
    <w:rsid w:val="001E3C37"/>
    <w:rsid w:val="001E40B5"/>
    <w:rsid w:val="001E40DE"/>
    <w:rsid w:val="001E6C62"/>
    <w:rsid w:val="001E6EC0"/>
    <w:rsid w:val="001F496D"/>
    <w:rsid w:val="001F4E47"/>
    <w:rsid w:val="001F7B99"/>
    <w:rsid w:val="00204FA7"/>
    <w:rsid w:val="00205F6B"/>
    <w:rsid w:val="00227DB9"/>
    <w:rsid w:val="00227F35"/>
    <w:rsid w:val="00251D62"/>
    <w:rsid w:val="00251FBE"/>
    <w:rsid w:val="00256737"/>
    <w:rsid w:val="00277DDB"/>
    <w:rsid w:val="00286751"/>
    <w:rsid w:val="00292F7C"/>
    <w:rsid w:val="00296D38"/>
    <w:rsid w:val="002A59D7"/>
    <w:rsid w:val="002A5C9F"/>
    <w:rsid w:val="002A6E18"/>
    <w:rsid w:val="002B4DE9"/>
    <w:rsid w:val="002B791F"/>
    <w:rsid w:val="002C454C"/>
    <w:rsid w:val="002D22DD"/>
    <w:rsid w:val="002D35AC"/>
    <w:rsid w:val="002D3EBD"/>
    <w:rsid w:val="002D6DD1"/>
    <w:rsid w:val="002F37E3"/>
    <w:rsid w:val="003009FC"/>
    <w:rsid w:val="00301638"/>
    <w:rsid w:val="00302B4A"/>
    <w:rsid w:val="0031519C"/>
    <w:rsid w:val="0032264D"/>
    <w:rsid w:val="00322B76"/>
    <w:rsid w:val="00354D0E"/>
    <w:rsid w:val="00361D9E"/>
    <w:rsid w:val="00363C2E"/>
    <w:rsid w:val="003743AE"/>
    <w:rsid w:val="003807ED"/>
    <w:rsid w:val="00384B52"/>
    <w:rsid w:val="003962BA"/>
    <w:rsid w:val="003B0983"/>
    <w:rsid w:val="003D6268"/>
    <w:rsid w:val="003E1CBD"/>
    <w:rsid w:val="003E2B8E"/>
    <w:rsid w:val="003E557E"/>
    <w:rsid w:val="003F7D0D"/>
    <w:rsid w:val="00402E03"/>
    <w:rsid w:val="00407AF3"/>
    <w:rsid w:val="004450F9"/>
    <w:rsid w:val="00447F1A"/>
    <w:rsid w:val="00453450"/>
    <w:rsid w:val="00453B86"/>
    <w:rsid w:val="00457CCA"/>
    <w:rsid w:val="00472D62"/>
    <w:rsid w:val="00472F6E"/>
    <w:rsid w:val="00492244"/>
    <w:rsid w:val="00492536"/>
    <w:rsid w:val="004B2191"/>
    <w:rsid w:val="004B5982"/>
    <w:rsid w:val="004C0399"/>
    <w:rsid w:val="004C7995"/>
    <w:rsid w:val="004E11EE"/>
    <w:rsid w:val="004E3712"/>
    <w:rsid w:val="004E7456"/>
    <w:rsid w:val="00523B98"/>
    <w:rsid w:val="00525AF3"/>
    <w:rsid w:val="00526AB8"/>
    <w:rsid w:val="005335E9"/>
    <w:rsid w:val="00542F93"/>
    <w:rsid w:val="00546C35"/>
    <w:rsid w:val="00585238"/>
    <w:rsid w:val="0059224F"/>
    <w:rsid w:val="005B7AB4"/>
    <w:rsid w:val="005D4016"/>
    <w:rsid w:val="005D73AA"/>
    <w:rsid w:val="005E1FD1"/>
    <w:rsid w:val="005E26E5"/>
    <w:rsid w:val="005F5FB5"/>
    <w:rsid w:val="00601CA8"/>
    <w:rsid w:val="00604875"/>
    <w:rsid w:val="00605B71"/>
    <w:rsid w:val="00614700"/>
    <w:rsid w:val="0062286B"/>
    <w:rsid w:val="006274EE"/>
    <w:rsid w:val="006314F9"/>
    <w:rsid w:val="006333A7"/>
    <w:rsid w:val="00643BBE"/>
    <w:rsid w:val="006634E8"/>
    <w:rsid w:val="006755C5"/>
    <w:rsid w:val="00681BA2"/>
    <w:rsid w:val="00683365"/>
    <w:rsid w:val="0068622E"/>
    <w:rsid w:val="0068794D"/>
    <w:rsid w:val="00695227"/>
    <w:rsid w:val="00695759"/>
    <w:rsid w:val="006A51DC"/>
    <w:rsid w:val="006B0285"/>
    <w:rsid w:val="006B11F6"/>
    <w:rsid w:val="006B485B"/>
    <w:rsid w:val="006B4A80"/>
    <w:rsid w:val="006E320E"/>
    <w:rsid w:val="006F3415"/>
    <w:rsid w:val="0070323E"/>
    <w:rsid w:val="007050B5"/>
    <w:rsid w:val="007173B6"/>
    <w:rsid w:val="0075146A"/>
    <w:rsid w:val="007524F6"/>
    <w:rsid w:val="00766698"/>
    <w:rsid w:val="00772BA5"/>
    <w:rsid w:val="00785B3A"/>
    <w:rsid w:val="00795A97"/>
    <w:rsid w:val="007C2836"/>
    <w:rsid w:val="007C4369"/>
    <w:rsid w:val="007C524D"/>
    <w:rsid w:val="007D4853"/>
    <w:rsid w:val="007E6992"/>
    <w:rsid w:val="007F6AAC"/>
    <w:rsid w:val="0080477F"/>
    <w:rsid w:val="0084459A"/>
    <w:rsid w:val="00855D79"/>
    <w:rsid w:val="0088067B"/>
    <w:rsid w:val="00896DD0"/>
    <w:rsid w:val="00896F3D"/>
    <w:rsid w:val="008A1BF7"/>
    <w:rsid w:val="008A27FE"/>
    <w:rsid w:val="008A3E55"/>
    <w:rsid w:val="008A53FE"/>
    <w:rsid w:val="008B05F3"/>
    <w:rsid w:val="008B19E9"/>
    <w:rsid w:val="008B2244"/>
    <w:rsid w:val="008C1B7F"/>
    <w:rsid w:val="008D04FB"/>
    <w:rsid w:val="008D0546"/>
    <w:rsid w:val="008D4092"/>
    <w:rsid w:val="008E174E"/>
    <w:rsid w:val="008E2228"/>
    <w:rsid w:val="008E5343"/>
    <w:rsid w:val="008F5ADB"/>
    <w:rsid w:val="00902345"/>
    <w:rsid w:val="00903B38"/>
    <w:rsid w:val="00911D04"/>
    <w:rsid w:val="009146BD"/>
    <w:rsid w:val="00921D26"/>
    <w:rsid w:val="00922419"/>
    <w:rsid w:val="00941C45"/>
    <w:rsid w:val="00955DAB"/>
    <w:rsid w:val="00966179"/>
    <w:rsid w:val="009715F6"/>
    <w:rsid w:val="00972937"/>
    <w:rsid w:val="00974F57"/>
    <w:rsid w:val="00976557"/>
    <w:rsid w:val="009769F5"/>
    <w:rsid w:val="009B42B8"/>
    <w:rsid w:val="009C1359"/>
    <w:rsid w:val="009C3DA0"/>
    <w:rsid w:val="009D680F"/>
    <w:rsid w:val="009D7CC6"/>
    <w:rsid w:val="009E17FD"/>
    <w:rsid w:val="009E2223"/>
    <w:rsid w:val="009E7D6B"/>
    <w:rsid w:val="009F6DF2"/>
    <w:rsid w:val="00A12DDE"/>
    <w:rsid w:val="00A13BC5"/>
    <w:rsid w:val="00A2158F"/>
    <w:rsid w:val="00A2253F"/>
    <w:rsid w:val="00A356E9"/>
    <w:rsid w:val="00A3585B"/>
    <w:rsid w:val="00A36048"/>
    <w:rsid w:val="00A360BD"/>
    <w:rsid w:val="00A64315"/>
    <w:rsid w:val="00A6690C"/>
    <w:rsid w:val="00A72A38"/>
    <w:rsid w:val="00A764DE"/>
    <w:rsid w:val="00A8277A"/>
    <w:rsid w:val="00A90B24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226A7"/>
    <w:rsid w:val="00B26571"/>
    <w:rsid w:val="00B32B74"/>
    <w:rsid w:val="00B40A34"/>
    <w:rsid w:val="00B56D7E"/>
    <w:rsid w:val="00B67517"/>
    <w:rsid w:val="00B83D70"/>
    <w:rsid w:val="00B86A23"/>
    <w:rsid w:val="00B914FE"/>
    <w:rsid w:val="00B95351"/>
    <w:rsid w:val="00BA2296"/>
    <w:rsid w:val="00BA7674"/>
    <w:rsid w:val="00BB64DF"/>
    <w:rsid w:val="00BB6932"/>
    <w:rsid w:val="00BD3DC4"/>
    <w:rsid w:val="00BD3E52"/>
    <w:rsid w:val="00BE2462"/>
    <w:rsid w:val="00BE5FA6"/>
    <w:rsid w:val="00BF79AC"/>
    <w:rsid w:val="00C22A48"/>
    <w:rsid w:val="00C34E59"/>
    <w:rsid w:val="00C4067A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2BFC"/>
    <w:rsid w:val="00CA337F"/>
    <w:rsid w:val="00CB4C2D"/>
    <w:rsid w:val="00CB58DB"/>
    <w:rsid w:val="00CB77EB"/>
    <w:rsid w:val="00CE1631"/>
    <w:rsid w:val="00CE20EC"/>
    <w:rsid w:val="00CE45C6"/>
    <w:rsid w:val="00D137C7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BB5"/>
    <w:rsid w:val="00D92BFB"/>
    <w:rsid w:val="00D93909"/>
    <w:rsid w:val="00DA59B1"/>
    <w:rsid w:val="00DA5E75"/>
    <w:rsid w:val="00DB19A7"/>
    <w:rsid w:val="00DC7867"/>
    <w:rsid w:val="00DD1284"/>
    <w:rsid w:val="00DD5274"/>
    <w:rsid w:val="00E17E44"/>
    <w:rsid w:val="00E25A3E"/>
    <w:rsid w:val="00E402EF"/>
    <w:rsid w:val="00E45AC5"/>
    <w:rsid w:val="00E46138"/>
    <w:rsid w:val="00E5451F"/>
    <w:rsid w:val="00E625BB"/>
    <w:rsid w:val="00E64136"/>
    <w:rsid w:val="00E67D77"/>
    <w:rsid w:val="00E73F4F"/>
    <w:rsid w:val="00E9559E"/>
    <w:rsid w:val="00EA169B"/>
    <w:rsid w:val="00EE7B74"/>
    <w:rsid w:val="00EF12F4"/>
    <w:rsid w:val="00EF446D"/>
    <w:rsid w:val="00F01E3B"/>
    <w:rsid w:val="00F04C85"/>
    <w:rsid w:val="00F12948"/>
    <w:rsid w:val="00F1337A"/>
    <w:rsid w:val="00F23309"/>
    <w:rsid w:val="00F304D9"/>
    <w:rsid w:val="00F36490"/>
    <w:rsid w:val="00F449D4"/>
    <w:rsid w:val="00F86708"/>
    <w:rsid w:val="00F87BD5"/>
    <w:rsid w:val="00F94D62"/>
    <w:rsid w:val="00FA4876"/>
    <w:rsid w:val="00FB13C2"/>
    <w:rsid w:val="00FC2A3B"/>
    <w:rsid w:val="00FD6817"/>
    <w:rsid w:val="00FD7557"/>
    <w:rsid w:val="00FE7198"/>
    <w:rsid w:val="00FF0611"/>
    <w:rsid w:val="00FF106C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Number 4" w:semiHidden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Number 4" w:semiHidden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sastot\kaikille\mallit\Viralliset%20suomi\Muistio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40EB-EBE8-402E-BFFC-49150EB3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Muistiomalli.dotx</Template>
  <TotalTime>0</TotalTime>
  <Pages>3</Pages>
  <Words>685</Words>
  <Characters>6572</Characters>
  <Application>Microsoft Office Word</Application>
  <DocSecurity>4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Inka PLM</dc:creator>
  <cp:lastModifiedBy>Hakkarainen Satu</cp:lastModifiedBy>
  <cp:revision>2</cp:revision>
  <cp:lastPrinted>2016-03-09T09:28:00Z</cp:lastPrinted>
  <dcterms:created xsi:type="dcterms:W3CDTF">2016-03-11T14:40:00Z</dcterms:created>
  <dcterms:modified xsi:type="dcterms:W3CDTF">2016-03-11T14:40:00Z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-1223004813</vt:i4>
  </property>
  <property fmtid="{D5CDD505-2E9C-101B-9397-08002B2CF9AE}" pid="3" name="_NewReviewCycle">
    <vt:lpwstr/>
  </property>
  <property fmtid="{D5CDD505-2E9C-101B-9397-08002B2CF9AE}" pid="4" name="_EmailSubject">
    <vt:lpwstr>YSL lausunto</vt:lpwstr>
  </property>
  <property fmtid="{D5CDD505-2E9C-101B-9397-08002B2CF9AE}" pid="5" name="_AuthorEmail">
    <vt:lpwstr>minnamaria.nurminen@defmin.fi</vt:lpwstr>
  </property>
  <property fmtid="{D5CDD505-2E9C-101B-9397-08002B2CF9AE}" pid="6" name="_AuthorEmailDisplayName">
    <vt:lpwstr>Nurminen Minnamaria PLM</vt:lpwstr>
  </property>
  <property fmtid="{D5CDD505-2E9C-101B-9397-08002B2CF9AE}" pid="7" name="_PreviousAdHocReviewCycleID">
    <vt:i4>2084079563</vt:i4>
  </property>
  <property fmtid="{D5CDD505-2E9C-101B-9397-08002B2CF9AE}" pid="8" name="_ReviewingToolsShownOnce">
    <vt:lpwstr/>
  </property>
</Properties>
</file>