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9B" w:rsidRPr="00277AD8" w:rsidRDefault="00844BAE" w:rsidP="00147E46">
      <w:pPr>
        <w:jc w:val="both"/>
        <w:rPr>
          <w:b/>
        </w:rPr>
      </w:pPr>
      <w:bookmarkStart w:id="0" w:name="_GoBack"/>
      <w:bookmarkEnd w:id="0"/>
      <w:r w:rsidRPr="00277AD8">
        <w:rPr>
          <w:b/>
        </w:rPr>
        <w:t>Opetus- ja kulttuuriministeriölle</w:t>
      </w:r>
    </w:p>
    <w:p w:rsidR="006F05A5" w:rsidRPr="00277AD8" w:rsidRDefault="006F05A5" w:rsidP="00147E46">
      <w:pPr>
        <w:jc w:val="both"/>
        <w:rPr>
          <w:b/>
        </w:rPr>
      </w:pPr>
    </w:p>
    <w:p w:rsidR="005E7C9B" w:rsidRPr="00277AD8" w:rsidRDefault="00844BAE" w:rsidP="00147E46">
      <w:pPr>
        <w:jc w:val="both"/>
        <w:rPr>
          <w:rFonts w:cs="Arial"/>
          <w:b/>
        </w:rPr>
      </w:pPr>
      <w:r w:rsidRPr="00277AD8">
        <w:rPr>
          <w:b/>
        </w:rPr>
        <w:t xml:space="preserve">Asia: Lausuntopyyntö aikuisten </w:t>
      </w:r>
      <w:r w:rsidRPr="00277AD8">
        <w:rPr>
          <w:rFonts w:cs="ArialBlack,Bold"/>
          <w:b/>
          <w:bCs/>
        </w:rPr>
        <w:t>maahanmuuttajien perusopetuksesta (</w:t>
      </w:r>
      <w:r w:rsidRPr="00277AD8">
        <w:rPr>
          <w:rFonts w:cs="Arial"/>
          <w:b/>
        </w:rPr>
        <w:t>OKM/34/040/2013)</w:t>
      </w:r>
    </w:p>
    <w:p w:rsidR="00595AF7" w:rsidRDefault="00AA6EEE" w:rsidP="00147E46">
      <w:pPr>
        <w:autoSpaceDE w:val="0"/>
        <w:autoSpaceDN w:val="0"/>
        <w:adjustRightInd w:val="0"/>
        <w:spacing w:after="0"/>
        <w:jc w:val="both"/>
      </w:pPr>
      <w:r w:rsidRPr="00277AD8">
        <w:t xml:space="preserve">Opetus- ja kulttuuriministeriö on pyytänyt lausuntoa </w:t>
      </w:r>
      <w:r w:rsidR="003F2B44" w:rsidRPr="00277AD8">
        <w:rPr>
          <w:rFonts w:cs="Arial"/>
        </w:rPr>
        <w:t>Aikuiste</w:t>
      </w:r>
      <w:r w:rsidR="00175116" w:rsidRPr="00277AD8">
        <w:rPr>
          <w:rFonts w:cs="Arial"/>
        </w:rPr>
        <w:t>n maahanmuuttajien perusopetus</w:t>
      </w:r>
      <w:r w:rsidR="00D338F0">
        <w:rPr>
          <w:rFonts w:cs="Arial"/>
        </w:rPr>
        <w:t>ta koskevasta</w:t>
      </w:r>
      <w:r w:rsidR="00595AF7">
        <w:rPr>
          <w:rFonts w:cs="Arial"/>
        </w:rPr>
        <w:t xml:space="preserve"> </w:t>
      </w:r>
      <w:r w:rsidR="003F2B44" w:rsidRPr="00277AD8">
        <w:rPr>
          <w:rFonts w:cs="Arial"/>
        </w:rPr>
        <w:t xml:space="preserve">työryhmämuistiosta. </w:t>
      </w:r>
      <w:r w:rsidRPr="00277AD8">
        <w:t xml:space="preserve">Kiitämme mahdollisuudesta lausua </w:t>
      </w:r>
      <w:r w:rsidR="003F2B44" w:rsidRPr="00277AD8">
        <w:t>asiasta</w:t>
      </w:r>
      <w:r w:rsidRPr="00277AD8">
        <w:t>.</w:t>
      </w:r>
      <w:r w:rsidR="003F2B44" w:rsidRPr="00277AD8">
        <w:t xml:space="preserve"> </w:t>
      </w:r>
      <w:r w:rsidR="00A534F5">
        <w:t xml:space="preserve">Suomen </w:t>
      </w:r>
      <w:r w:rsidR="003F2B44" w:rsidRPr="00277AD8">
        <w:t xml:space="preserve">Kansanopistoyhdistys on ollut mukana </w:t>
      </w:r>
      <w:r w:rsidR="00D338F0">
        <w:t xml:space="preserve">kyseisen </w:t>
      </w:r>
      <w:r w:rsidR="003F2B44" w:rsidRPr="00277AD8">
        <w:t>työryhmä</w:t>
      </w:r>
      <w:r w:rsidR="00595AF7">
        <w:t xml:space="preserve">n </w:t>
      </w:r>
      <w:r w:rsidR="003F2B44" w:rsidRPr="00277AD8">
        <w:t>työskentelyssä</w:t>
      </w:r>
      <w:r w:rsidR="00595AF7">
        <w:t xml:space="preserve"> ja kiittää myös siitä; työryhmässä on tunnistettu asian periaatteellinenkin tärkeys ja laadittu esitys, joka uudella tavalla jäsentää aikuisten koulutuksen</w:t>
      </w:r>
      <w:r w:rsidR="00A534F5">
        <w:t xml:space="preserve"> tarpeita ja niihin vastaamista</w:t>
      </w:r>
      <w:r w:rsidR="00595AF7">
        <w:t xml:space="preserve"> maassamme.</w:t>
      </w:r>
      <w:r w:rsidR="00D338F0">
        <w:t xml:space="preserve"> </w:t>
      </w:r>
    </w:p>
    <w:p w:rsidR="00595AF7" w:rsidRDefault="00595AF7" w:rsidP="00147E46">
      <w:pPr>
        <w:autoSpaceDE w:val="0"/>
        <w:autoSpaceDN w:val="0"/>
        <w:adjustRightInd w:val="0"/>
        <w:spacing w:after="0"/>
        <w:jc w:val="both"/>
      </w:pPr>
    </w:p>
    <w:p w:rsidR="00B162A4" w:rsidRPr="00277AD8" w:rsidRDefault="00D338F0" w:rsidP="00147E46">
      <w:pPr>
        <w:autoSpaceDE w:val="0"/>
        <w:autoSpaceDN w:val="0"/>
        <w:adjustRightInd w:val="0"/>
        <w:spacing w:after="0"/>
        <w:jc w:val="both"/>
      </w:pPr>
      <w:r>
        <w:t>T</w:t>
      </w:r>
      <w:r w:rsidR="003F2B44" w:rsidRPr="00277AD8">
        <w:t xml:space="preserve">ähän lausuntoon on </w:t>
      </w:r>
      <w:r w:rsidR="00595AF7">
        <w:t xml:space="preserve">nyt vielä </w:t>
      </w:r>
      <w:r w:rsidR="003F2B44" w:rsidRPr="00277AD8">
        <w:t xml:space="preserve">koottu </w:t>
      </w:r>
      <w:r w:rsidR="00595AF7">
        <w:t xml:space="preserve">myös </w:t>
      </w:r>
      <w:r w:rsidR="003F2B44" w:rsidRPr="00277AD8">
        <w:t>niiden kansanopistojen näkemyksiä, jotka järjestävät aikuis</w:t>
      </w:r>
      <w:r w:rsidR="00B162A4" w:rsidRPr="00277AD8">
        <w:t>ten perusopetusta sen nykymuodossa</w:t>
      </w:r>
      <w:r w:rsidR="003F2B44" w:rsidRPr="00277AD8">
        <w:t>.</w:t>
      </w:r>
    </w:p>
    <w:p w:rsidR="00A263BE" w:rsidRPr="00277AD8" w:rsidRDefault="00A263BE" w:rsidP="00147E46">
      <w:pPr>
        <w:autoSpaceDE w:val="0"/>
        <w:autoSpaceDN w:val="0"/>
        <w:adjustRightInd w:val="0"/>
        <w:spacing w:after="0"/>
        <w:jc w:val="both"/>
      </w:pPr>
    </w:p>
    <w:p w:rsidR="00B162A4" w:rsidRPr="00277AD8" w:rsidRDefault="00B162A4" w:rsidP="00147E46">
      <w:pPr>
        <w:autoSpaceDE w:val="0"/>
        <w:autoSpaceDN w:val="0"/>
        <w:adjustRightInd w:val="0"/>
        <w:spacing w:after="0"/>
        <w:jc w:val="both"/>
      </w:pPr>
      <w:r w:rsidRPr="00277AD8">
        <w:t xml:space="preserve">Työryhmän esitykset perustuvat perusopetukseen perusoikeutena ja siihen että matala koulutustaso suomalaisessa </w:t>
      </w:r>
      <w:r w:rsidR="00DF5467">
        <w:t>yhteiskunnassa</w:t>
      </w:r>
      <w:r w:rsidRPr="00277AD8">
        <w:t xml:space="preserve"> on riski yksilölle ja </w:t>
      </w:r>
      <w:r w:rsidR="00DF5467">
        <w:t xml:space="preserve">samalla kyseenalaistaa </w:t>
      </w:r>
      <w:r w:rsidRPr="00277AD8">
        <w:t xml:space="preserve">koulutuksellisen tasa-arvon tavoitteiden toteutumisen. </w:t>
      </w:r>
      <w:r w:rsidR="00D37410" w:rsidRPr="00277AD8">
        <w:t>Työryhmä on tehnyt esityksen uuden rakenteen luomise</w:t>
      </w:r>
      <w:r w:rsidR="005F2910" w:rsidRPr="00277AD8">
        <w:t>sta a</w:t>
      </w:r>
      <w:r w:rsidR="00EF6D20" w:rsidRPr="00277AD8">
        <w:t>ikuisten perusopetukselle, jossa</w:t>
      </w:r>
      <w:r w:rsidR="005F2910" w:rsidRPr="00277AD8">
        <w:t xml:space="preserve"> yhdistetään aikuisten perusopetuksen alkuvaihe, aikuisten perusopetuksen valmistava opetus sekä aikuisten maahanmuuttajien luku- ja kirjoitustaidon koulutus. </w:t>
      </w:r>
    </w:p>
    <w:p w:rsidR="00D37410" w:rsidRPr="00277AD8" w:rsidRDefault="00D37410" w:rsidP="00147E46">
      <w:pPr>
        <w:autoSpaceDE w:val="0"/>
        <w:autoSpaceDN w:val="0"/>
        <w:adjustRightInd w:val="0"/>
        <w:spacing w:after="0"/>
        <w:jc w:val="both"/>
      </w:pPr>
    </w:p>
    <w:p w:rsidR="00D37410" w:rsidRPr="00277AD8" w:rsidRDefault="00D37410" w:rsidP="00147E46">
      <w:pPr>
        <w:pStyle w:val="Luettelokappale"/>
        <w:numPr>
          <w:ilvl w:val="0"/>
          <w:numId w:val="5"/>
        </w:numPr>
        <w:autoSpaceDE w:val="0"/>
        <w:autoSpaceDN w:val="0"/>
        <w:adjustRightInd w:val="0"/>
        <w:spacing w:after="0"/>
        <w:jc w:val="both"/>
      </w:pPr>
      <w:r w:rsidRPr="00277AD8">
        <w:t>Kansanopistoyhdistys katsoo, että koulutuksellisen tasa-arvon näkökulma on keskeinen ja tärkeä perusta aikuisten perusopetuksen sekä laajemmin maahanmuuttajille suunnatun koulutus</w:t>
      </w:r>
      <w:r w:rsidR="00DF5467">
        <w:softHyphen/>
      </w:r>
      <w:r w:rsidRPr="00277AD8">
        <w:t xml:space="preserve">tarjonnan kehittämisessä. </w:t>
      </w:r>
    </w:p>
    <w:p w:rsidR="00A263BE" w:rsidRPr="00277AD8" w:rsidRDefault="00A263BE" w:rsidP="00147E46">
      <w:pPr>
        <w:pStyle w:val="Luettelokappale"/>
        <w:autoSpaceDE w:val="0"/>
        <w:autoSpaceDN w:val="0"/>
        <w:adjustRightInd w:val="0"/>
        <w:spacing w:after="0"/>
        <w:jc w:val="both"/>
      </w:pPr>
    </w:p>
    <w:p w:rsidR="00B01E3B" w:rsidRPr="00277AD8" w:rsidRDefault="00A263BE" w:rsidP="00147E46">
      <w:pPr>
        <w:pStyle w:val="Luettelokappale"/>
        <w:numPr>
          <w:ilvl w:val="0"/>
          <w:numId w:val="5"/>
        </w:numPr>
        <w:jc w:val="both"/>
      </w:pPr>
      <w:r w:rsidRPr="00277AD8">
        <w:t>Kansanopistoyhdi</w:t>
      </w:r>
      <w:r w:rsidR="00EF6D20" w:rsidRPr="00277AD8">
        <w:t>styksen mukaan esitetty uudistus</w:t>
      </w:r>
      <w:r w:rsidRPr="00277AD8">
        <w:t xml:space="preserve"> parantaa eri-ikäisten ja erilaisissa elämäntilanteissa olevien aikuisten opiskelumahdollisuuksia ja luo selkeän tavan edetä opinnoissa. </w:t>
      </w:r>
      <w:r w:rsidR="00B01E3B" w:rsidRPr="00277AD8">
        <w:t>Lähtökohtaisesti useampivuotinen perusopetuksen malli vastaa kohderyhmän tarpeita.</w:t>
      </w:r>
    </w:p>
    <w:p w:rsidR="00F1646B" w:rsidRPr="00277AD8" w:rsidRDefault="00F1646B" w:rsidP="00147E46">
      <w:pPr>
        <w:pStyle w:val="Luettelokappale"/>
        <w:autoSpaceDE w:val="0"/>
        <w:autoSpaceDN w:val="0"/>
        <w:adjustRightInd w:val="0"/>
        <w:spacing w:after="0"/>
        <w:jc w:val="both"/>
      </w:pPr>
    </w:p>
    <w:p w:rsidR="00630B21" w:rsidRPr="00277AD8" w:rsidRDefault="00F1646B" w:rsidP="00147E46">
      <w:pPr>
        <w:pStyle w:val="Luettelokappale"/>
        <w:numPr>
          <w:ilvl w:val="0"/>
          <w:numId w:val="5"/>
        </w:numPr>
        <w:autoSpaceDE w:val="0"/>
        <w:autoSpaceDN w:val="0"/>
        <w:adjustRightInd w:val="0"/>
        <w:spacing w:after="0"/>
        <w:jc w:val="both"/>
      </w:pPr>
      <w:r w:rsidRPr="00277AD8">
        <w:t xml:space="preserve">Uudenlainen </w:t>
      </w:r>
      <w:r w:rsidR="00EF6D20" w:rsidRPr="00277AD8">
        <w:t>malli edellyttää myös uudistuksia</w:t>
      </w:r>
      <w:r w:rsidRPr="00277AD8">
        <w:t xml:space="preserve"> opetushallinnon ja työvoimahallinnon näkökulmasta opiskelijoille tarjottavassa ohjauksessa. Perusopetuksen polku tulisi työryhmän asettamien tavoitteiden ja uudenlaisen perusopetusmallin myötä nähdä ensisijaisena vaihtoehtona nykyistä suuremmalle määrälle opiskelijoita. </w:t>
      </w:r>
      <w:r w:rsidR="002D4976" w:rsidRPr="00277AD8">
        <w:t>Osa niistä opiskelijoista, jotka aiemman</w:t>
      </w:r>
      <w:r w:rsidR="001D3E91" w:rsidRPr="00277AD8">
        <w:t xml:space="preserve"> mallin mukaisesti ohjautuivat kotoutumiskoulutukseen, tulisi ohjata jatkossa aikuisten perusopetukseen. </w:t>
      </w:r>
    </w:p>
    <w:p w:rsidR="00F1646B" w:rsidRPr="00277AD8" w:rsidRDefault="00F1646B" w:rsidP="00147E46">
      <w:pPr>
        <w:autoSpaceDE w:val="0"/>
        <w:autoSpaceDN w:val="0"/>
        <w:adjustRightInd w:val="0"/>
        <w:spacing w:after="0"/>
        <w:jc w:val="both"/>
      </w:pPr>
    </w:p>
    <w:p w:rsidR="000B739F" w:rsidRPr="00277AD8" w:rsidRDefault="00A263BE" w:rsidP="00147E46">
      <w:pPr>
        <w:autoSpaceDE w:val="0"/>
        <w:autoSpaceDN w:val="0"/>
        <w:adjustRightInd w:val="0"/>
        <w:spacing w:after="0"/>
        <w:jc w:val="both"/>
      </w:pPr>
      <w:r w:rsidRPr="00277AD8">
        <w:t>Työryhmämuistiossa käsitellään myös aikuis</w:t>
      </w:r>
      <w:r w:rsidR="00277AD8" w:rsidRPr="00277AD8">
        <w:t>t</w:t>
      </w:r>
      <w:r w:rsidRPr="00277AD8">
        <w:t xml:space="preserve">en perusopetuksen järjestäjäverkkoa </w:t>
      </w:r>
      <w:r w:rsidR="00DB5609">
        <w:t xml:space="preserve">ja </w:t>
      </w:r>
      <w:r w:rsidRPr="00277AD8">
        <w:t>todet</w:t>
      </w:r>
      <w:r w:rsidR="00DB5609">
        <w:t>aa</w:t>
      </w:r>
      <w:r w:rsidRPr="00277AD8">
        <w:t xml:space="preserve">n, että sitä tullaan arvioimaan </w:t>
      </w:r>
      <w:r w:rsidR="00DB5609">
        <w:t xml:space="preserve">sekä </w:t>
      </w:r>
      <w:r w:rsidRPr="00277AD8">
        <w:t xml:space="preserve">että perusopetus järjestetään pääsääntöisesti muun aikuiskoulutuksen yhteydessä esimerkiksi aikuislukioissa, kansanopistoissa tai kansalaisopistoissa. </w:t>
      </w:r>
      <w:r w:rsidR="007759CB" w:rsidRPr="00277AD8">
        <w:t xml:space="preserve"> </w:t>
      </w:r>
      <w:r w:rsidR="004C3C1F" w:rsidRPr="00277AD8">
        <w:t xml:space="preserve">Aikuisten perusopetus on kansanopistojen </w:t>
      </w:r>
      <w:r w:rsidR="00EF6D20" w:rsidRPr="00277AD8">
        <w:t>näkökulmasta tärkeää koulutusta.</w:t>
      </w:r>
      <w:r w:rsidR="004C3C1F" w:rsidRPr="00277AD8">
        <w:t xml:space="preserve"> </w:t>
      </w:r>
      <w:r w:rsidR="00EF6D20" w:rsidRPr="00277AD8">
        <w:t>S</w:t>
      </w:r>
      <w:r w:rsidR="004C3C1F" w:rsidRPr="00277AD8">
        <w:t xml:space="preserve">en määrä kansanopistoissa on kasvanut viime vuosina. Kansanopistoissa opiskeli vuonna 2013 Tilastokeskuksen opiskelijatilaston mukaan 382 opiskelijaa aikuisten perusopetuksessa. Osa kansanopistoista järjestää myös perusopetukseen valmistavaa opetusta sekä aikuisten perusopetuksen alkuvaiheen opetussuunnitelman perusteiden mukaista opetusta maahanmuuttajille.  </w:t>
      </w:r>
    </w:p>
    <w:p w:rsidR="007759CB" w:rsidRPr="00277AD8" w:rsidRDefault="007759CB" w:rsidP="00147E46">
      <w:pPr>
        <w:autoSpaceDE w:val="0"/>
        <w:autoSpaceDN w:val="0"/>
        <w:adjustRightInd w:val="0"/>
        <w:spacing w:after="0"/>
        <w:jc w:val="both"/>
      </w:pPr>
    </w:p>
    <w:p w:rsidR="00DC58BB" w:rsidRPr="00277AD8" w:rsidRDefault="000B739F" w:rsidP="00147E46">
      <w:pPr>
        <w:widowControl w:val="0"/>
        <w:autoSpaceDE w:val="0"/>
        <w:autoSpaceDN w:val="0"/>
        <w:adjustRightInd w:val="0"/>
        <w:jc w:val="both"/>
      </w:pPr>
      <w:r w:rsidRPr="00277AD8">
        <w:t xml:space="preserve">Kansanopistojen oppimisympäristö on tarkoituksenmukainen aikuisten perusopetuksen järjestämisen näkökulmasta. Aikuisten perusopetuksen opiskelijamäärää voitaisiin lisätä kansanopistoissa nykyisestä. </w:t>
      </w:r>
    </w:p>
    <w:p w:rsidR="000B739F" w:rsidRPr="00277AD8" w:rsidRDefault="000B739F" w:rsidP="00147E46">
      <w:pPr>
        <w:pStyle w:val="Luettelokappale"/>
        <w:widowControl w:val="0"/>
        <w:numPr>
          <w:ilvl w:val="0"/>
          <w:numId w:val="11"/>
        </w:numPr>
        <w:autoSpaceDE w:val="0"/>
        <w:autoSpaceDN w:val="0"/>
        <w:adjustRightInd w:val="0"/>
        <w:jc w:val="both"/>
        <w:rPr>
          <w:rFonts w:ascii="Calibri" w:hAnsi="Calibri" w:cs="Calibri"/>
        </w:rPr>
      </w:pPr>
      <w:r w:rsidRPr="00277AD8">
        <w:lastRenderedPageBreak/>
        <w:t xml:space="preserve">Kansanopistoyhdistys katsoo, että uudenlainen malli edellyttää kansanopistojen perusopetuksen järjestämislupien mukaisten opiskelijapaikkamäärien lisäämistä nykyisestä, jotta kansanopistot voivat toteuttaa laadukkaasti ja tehokkaasti uudenlaista modulaarista perusopetusta. Nykyiset opiskelijapaikkamäärät eivät ole riittäviä useiden rinnakkaisten opetusryhmien aikaansaamiseksi. </w:t>
      </w:r>
    </w:p>
    <w:p w:rsidR="007759CB" w:rsidRPr="00277AD8" w:rsidRDefault="007759CB" w:rsidP="00147E46">
      <w:pPr>
        <w:widowControl w:val="0"/>
        <w:autoSpaceDE w:val="0"/>
        <w:autoSpaceDN w:val="0"/>
        <w:adjustRightInd w:val="0"/>
        <w:jc w:val="both"/>
        <w:rPr>
          <w:rFonts w:ascii="Calibri" w:hAnsi="Calibri" w:cs="Calibri"/>
        </w:rPr>
      </w:pPr>
      <w:r w:rsidRPr="00277AD8">
        <w:rPr>
          <w:rFonts w:ascii="Calibri" w:hAnsi="Calibri" w:cs="Calibri"/>
        </w:rPr>
        <w:t xml:space="preserve">Työryhmämuistiossa on esitetty uusi rahoitusmalli aikuisten perusopetukselle, jossa </w:t>
      </w:r>
      <w:r w:rsidR="00F13E25" w:rsidRPr="00277AD8">
        <w:rPr>
          <w:rFonts w:ascii="Calibri" w:hAnsi="Calibri" w:cs="Calibri"/>
        </w:rPr>
        <w:t xml:space="preserve">aikuisten perusopetuksen rahoitus muutetaan kokonaan valtiorahoitteiseksi. Aikuisten maahanmuuttajien luku- ja kirjoitustaidon opetus rahoituksineen siirretään työ- ja elinkeinohallinnolta opetus- ja kulttuuriministeriön pääluokkaan. </w:t>
      </w:r>
    </w:p>
    <w:p w:rsidR="001D3E91" w:rsidRPr="00277AD8" w:rsidRDefault="00083461" w:rsidP="00147E46">
      <w:pPr>
        <w:pStyle w:val="Luettelokappale"/>
        <w:widowControl w:val="0"/>
        <w:numPr>
          <w:ilvl w:val="0"/>
          <w:numId w:val="11"/>
        </w:numPr>
        <w:autoSpaceDE w:val="0"/>
        <w:autoSpaceDN w:val="0"/>
        <w:adjustRightInd w:val="0"/>
        <w:jc w:val="both"/>
        <w:rPr>
          <w:rFonts w:ascii="Calibri" w:hAnsi="Calibri" w:cs="Calibri"/>
        </w:rPr>
      </w:pPr>
      <w:r w:rsidRPr="00277AD8">
        <w:rPr>
          <w:rFonts w:ascii="Calibri" w:hAnsi="Calibri" w:cs="Calibri"/>
        </w:rPr>
        <w:t>Kansanopistoyhdistys pitää hyvänä uudistusta, jossa kuntakohtaisista yksikköhinnoista luovutaan</w:t>
      </w:r>
      <w:r w:rsidR="00561EF7" w:rsidRPr="00277AD8">
        <w:rPr>
          <w:rFonts w:ascii="Calibri" w:hAnsi="Calibri" w:cs="Calibri"/>
        </w:rPr>
        <w:t xml:space="preserve"> rahoitusmallin selkiyttämiseksi</w:t>
      </w:r>
      <w:r w:rsidRPr="00277AD8">
        <w:rPr>
          <w:rFonts w:ascii="Calibri" w:hAnsi="Calibri" w:cs="Calibri"/>
        </w:rPr>
        <w:t xml:space="preserve">. </w:t>
      </w:r>
      <w:r w:rsidR="001D3E91" w:rsidRPr="00277AD8">
        <w:rPr>
          <w:rFonts w:ascii="Calibri" w:hAnsi="Calibri" w:cs="Calibri"/>
        </w:rPr>
        <w:t xml:space="preserve">Kansanopistoyhdistys tuo kuitenkin esille sen, että sekä kuntakohtaisesta hinnasta että perusopetukseen valmistavan opetuksen korkeammasta yksikköhinnasta luopuminen aiheuttaa muutamille kansanopistoille merkittäviä tulonmenetyksiä, jolloin toiminnan jatkaminen </w:t>
      </w:r>
      <w:r w:rsidR="00D27A5E">
        <w:rPr>
          <w:rFonts w:ascii="Calibri" w:hAnsi="Calibri" w:cs="Calibri"/>
        </w:rPr>
        <w:t>voi vaarantua</w:t>
      </w:r>
      <w:r w:rsidR="001D3E91" w:rsidRPr="00277AD8">
        <w:rPr>
          <w:rFonts w:ascii="Calibri" w:hAnsi="Calibri" w:cs="Calibri"/>
        </w:rPr>
        <w:t>.</w:t>
      </w:r>
    </w:p>
    <w:p w:rsidR="00277AD8" w:rsidRPr="00277AD8" w:rsidRDefault="00277AD8" w:rsidP="00147E46">
      <w:pPr>
        <w:pStyle w:val="Luettelokappale"/>
        <w:widowControl w:val="0"/>
        <w:autoSpaceDE w:val="0"/>
        <w:autoSpaceDN w:val="0"/>
        <w:adjustRightInd w:val="0"/>
        <w:jc w:val="both"/>
        <w:rPr>
          <w:rFonts w:ascii="Calibri" w:hAnsi="Calibri" w:cs="Calibri"/>
        </w:rPr>
      </w:pPr>
    </w:p>
    <w:p w:rsidR="00DC58BB" w:rsidRPr="00277AD8" w:rsidRDefault="00277AD8" w:rsidP="00147E46">
      <w:pPr>
        <w:pStyle w:val="Luettelokappale"/>
        <w:widowControl w:val="0"/>
        <w:numPr>
          <w:ilvl w:val="0"/>
          <w:numId w:val="11"/>
        </w:numPr>
        <w:autoSpaceDE w:val="0"/>
        <w:autoSpaceDN w:val="0"/>
        <w:adjustRightInd w:val="0"/>
        <w:jc w:val="both"/>
        <w:rPr>
          <w:rFonts w:ascii="Calibri" w:hAnsi="Calibri" w:cs="Calibri"/>
        </w:rPr>
      </w:pPr>
      <w:r w:rsidRPr="00277AD8">
        <w:rPr>
          <w:rFonts w:ascii="Calibri" w:hAnsi="Calibri" w:cs="Calibri"/>
        </w:rPr>
        <w:t>Työryhmä</w:t>
      </w:r>
      <w:r w:rsidR="00DC58BB" w:rsidRPr="00277AD8">
        <w:rPr>
          <w:rFonts w:ascii="Calibri" w:hAnsi="Calibri" w:cs="Calibri"/>
        </w:rPr>
        <w:t>muistiossa ei oteta kantaa rahoituksen ennakoitavuuden näkökulmasta j</w:t>
      </w:r>
      <w:r w:rsidRPr="00277AD8">
        <w:rPr>
          <w:rFonts w:ascii="Calibri" w:hAnsi="Calibri" w:cs="Calibri"/>
        </w:rPr>
        <w:t>ärjestämislupien opiskelijapaikkamääriin</w:t>
      </w:r>
      <w:r w:rsidR="00DC58BB" w:rsidRPr="00277AD8">
        <w:rPr>
          <w:rFonts w:ascii="Calibri" w:hAnsi="Calibri" w:cs="Calibri"/>
        </w:rPr>
        <w:t>.</w:t>
      </w:r>
      <w:r w:rsidRPr="00277AD8">
        <w:rPr>
          <w:rFonts w:ascii="Calibri" w:hAnsi="Calibri" w:cs="Calibri"/>
        </w:rPr>
        <w:t xml:space="preserve"> Esitettävä malli edellyttänee, että kaikilla järjestäjillä on järjestämisluvassa enimmäisopiskelijapaikkamäärä.</w:t>
      </w:r>
    </w:p>
    <w:p w:rsidR="00083461" w:rsidRPr="00277AD8" w:rsidRDefault="00083461" w:rsidP="00147E46">
      <w:pPr>
        <w:pStyle w:val="Luettelokappale"/>
        <w:widowControl w:val="0"/>
        <w:autoSpaceDE w:val="0"/>
        <w:autoSpaceDN w:val="0"/>
        <w:adjustRightInd w:val="0"/>
        <w:jc w:val="both"/>
        <w:rPr>
          <w:rFonts w:ascii="Calibri" w:hAnsi="Calibri" w:cs="Calibri"/>
        </w:rPr>
      </w:pPr>
    </w:p>
    <w:p w:rsidR="00083461" w:rsidRPr="00277AD8" w:rsidRDefault="00083461" w:rsidP="00147E46">
      <w:pPr>
        <w:pStyle w:val="Luettelokappale"/>
        <w:widowControl w:val="0"/>
        <w:numPr>
          <w:ilvl w:val="0"/>
          <w:numId w:val="8"/>
        </w:numPr>
        <w:autoSpaceDE w:val="0"/>
        <w:autoSpaceDN w:val="0"/>
        <w:adjustRightInd w:val="0"/>
        <w:jc w:val="both"/>
        <w:rPr>
          <w:rFonts w:ascii="Calibri" w:hAnsi="Calibri" w:cs="Calibri"/>
        </w:rPr>
      </w:pPr>
      <w:r w:rsidRPr="00277AD8">
        <w:rPr>
          <w:rFonts w:ascii="Calibri" w:hAnsi="Calibri" w:cs="Calibri"/>
        </w:rPr>
        <w:t>Luku- ja kirjoitustaidon opetus muodostaa perustan perusopetukselle, jolloin on tärkeää, että ra</w:t>
      </w:r>
      <w:r w:rsidR="00EF6D20" w:rsidRPr="00277AD8">
        <w:rPr>
          <w:rFonts w:ascii="Calibri" w:hAnsi="Calibri" w:cs="Calibri"/>
        </w:rPr>
        <w:t>hoitus sille on myös</w:t>
      </w:r>
      <w:r w:rsidRPr="00277AD8">
        <w:rPr>
          <w:rFonts w:ascii="Calibri" w:hAnsi="Calibri" w:cs="Calibri"/>
        </w:rPr>
        <w:t xml:space="preserve"> kokonaisuutena opetus- ja kulttuuriministeriön pääluokassa. </w:t>
      </w:r>
      <w:r w:rsidR="00C354AC" w:rsidRPr="00277AD8">
        <w:rPr>
          <w:rFonts w:ascii="Calibri" w:hAnsi="Calibri" w:cs="Calibri"/>
        </w:rPr>
        <w:t xml:space="preserve">Kansanopistoyhdistys kiinnittääkin huomiota siihen, että uudistuksen toimeenpanossa </w:t>
      </w:r>
      <w:r w:rsidR="00C354AC" w:rsidRPr="00277AD8">
        <w:t>tulee huolehtia siitä, että luku- ja kirjoitustaidon opetusta voidaan antaa riittävän pienissä ryhmissä.</w:t>
      </w:r>
      <w:r w:rsidR="00277AD8" w:rsidRPr="00277AD8">
        <w:t xml:space="preserve"> Työryhmän esityksessä muun perusopetuksen ja luku- ja kirjoitustaidon opetuksen tuntimäärän ero on noin </w:t>
      </w:r>
      <w:proofErr w:type="gramStart"/>
      <w:r w:rsidR="00277AD8" w:rsidRPr="00277AD8">
        <w:t>15%</w:t>
      </w:r>
      <w:proofErr w:type="gramEnd"/>
      <w:r w:rsidR="00277AD8" w:rsidRPr="00277AD8">
        <w:t xml:space="preserve">. Tämä mahdollistaa noin </w:t>
      </w:r>
      <w:proofErr w:type="gramStart"/>
      <w:r w:rsidR="00277AD8" w:rsidRPr="00277AD8">
        <w:t>15%</w:t>
      </w:r>
      <w:proofErr w:type="gramEnd"/>
      <w:r w:rsidR="00277AD8" w:rsidRPr="00277AD8">
        <w:t xml:space="preserve"> pienemmän opiskelijaryhmän. Luku- ja kirjoitustaidon koulutuksessa sopiva opiskelijaryhmäkoko olisi kokemuksen mukaan noin 12. Tuntimäärän vähennys ja opiskelijaryhmäkoon vaatimus eivät vastaa esityksessä toisiaan.</w:t>
      </w:r>
    </w:p>
    <w:p w:rsidR="005839E3" w:rsidRPr="00277AD8" w:rsidRDefault="003938B9" w:rsidP="00147E46">
      <w:pPr>
        <w:widowControl w:val="0"/>
        <w:autoSpaceDE w:val="0"/>
        <w:autoSpaceDN w:val="0"/>
        <w:adjustRightInd w:val="0"/>
        <w:jc w:val="both"/>
        <w:rPr>
          <w:rFonts w:ascii="Calibri" w:hAnsi="Calibri" w:cs="Calibri"/>
        </w:rPr>
      </w:pPr>
      <w:r w:rsidRPr="00277AD8">
        <w:rPr>
          <w:rFonts w:ascii="Calibri" w:hAnsi="Calibri" w:cs="Calibri"/>
        </w:rPr>
        <w:t xml:space="preserve">Työryhmämuistiossa on laskettu päätoimisen opiskelun mahdollistavaa yksikköhintaa aikuisten perusopetukselle. Kansanopistojen osalta on määritelty päätoimisten opintojen laajuudeksi 1100 vuosituntia muussa perusopetuksessa ja 930 vuosituntia luku- ja kirjoitustaidon opetuksessa. </w:t>
      </w:r>
      <w:r w:rsidR="00FA24E9" w:rsidRPr="00277AD8">
        <w:rPr>
          <w:rFonts w:ascii="Calibri" w:hAnsi="Calibri" w:cs="Calibri"/>
        </w:rPr>
        <w:t>Muutoin päätoimisten opintojen vähimmäistuntimäärä on 900 tuntia ja luki-opetuksessa 760 tuntia.</w:t>
      </w:r>
    </w:p>
    <w:p w:rsidR="00083461" w:rsidRPr="00277AD8" w:rsidRDefault="00FA24E9" w:rsidP="00147E46">
      <w:pPr>
        <w:pStyle w:val="Luettelokappale"/>
        <w:widowControl w:val="0"/>
        <w:numPr>
          <w:ilvl w:val="0"/>
          <w:numId w:val="9"/>
        </w:numPr>
        <w:autoSpaceDE w:val="0"/>
        <w:autoSpaceDN w:val="0"/>
        <w:adjustRightInd w:val="0"/>
        <w:jc w:val="both"/>
        <w:rPr>
          <w:rFonts w:ascii="Calibri" w:hAnsi="Calibri" w:cs="Calibri"/>
        </w:rPr>
      </w:pPr>
      <w:r w:rsidRPr="00277AD8">
        <w:rPr>
          <w:rFonts w:ascii="Calibri" w:hAnsi="Calibri" w:cs="Calibri"/>
        </w:rPr>
        <w:t xml:space="preserve">Kansanopistoyhdistys pitää kansanopistojen päätoimisen opiskelun korkeampaa tuntimäärää ja yksikköhintaa </w:t>
      </w:r>
      <w:r w:rsidR="00AE600C" w:rsidRPr="00277AD8">
        <w:rPr>
          <w:rFonts w:ascii="Calibri" w:hAnsi="Calibri" w:cs="Calibri"/>
        </w:rPr>
        <w:t>perust</w:t>
      </w:r>
      <w:r w:rsidR="004B766A" w:rsidRPr="00277AD8">
        <w:rPr>
          <w:rFonts w:ascii="Calibri" w:hAnsi="Calibri" w:cs="Calibri"/>
        </w:rPr>
        <w:t>eltuna.</w:t>
      </w:r>
      <w:r w:rsidR="00AE600C" w:rsidRPr="00277AD8">
        <w:rPr>
          <w:rFonts w:ascii="Calibri" w:hAnsi="Calibri" w:cs="Calibri"/>
        </w:rPr>
        <w:t xml:space="preserve"> </w:t>
      </w:r>
      <w:r w:rsidR="00AE600C" w:rsidRPr="00277AD8">
        <w:t xml:space="preserve">Kansanopistojen järjestämän aikuisten perusopetuksen laajuus on nykyisellään 1100 tuntia lukuvuodessa. Kansanopistoissa opiskelu on päätoimista ja kokopäiväistä. Kansanopistoille ominaista on myös internaattimuotoisuus ja opinnoissa painotetaan yhteisöllisyyttä, ryhmässä toimimista, sosiaalista vuorovaikutusta monikulttuurisessa oppimisympäristössä, elämänhallinnallisia taitoja ja kokonaisvaltaista ainerajat ylittävää oppimista ja opetusta. Päivittäinen ohjatun opetuksen määrä voidaan pitää kansanopistoissa korkeana, ja opiskelijat voivat edetä opinnoissaan tehokkaasti. Myös opiskelun tukipalvelut ovat monissa kansanopistoissa laajat. </w:t>
      </w:r>
    </w:p>
    <w:p w:rsidR="001C19A8" w:rsidRDefault="001C19A8" w:rsidP="00147E46">
      <w:pPr>
        <w:jc w:val="both"/>
        <w:rPr>
          <w:rFonts w:ascii="Calibri" w:hAnsi="Calibri" w:cs="Calibri"/>
        </w:rPr>
      </w:pPr>
      <w:r>
        <w:rPr>
          <w:rFonts w:ascii="Calibri" w:hAnsi="Calibri" w:cs="Calibri"/>
        </w:rPr>
        <w:br w:type="page"/>
      </w:r>
    </w:p>
    <w:p w:rsidR="006F489B" w:rsidRPr="00277AD8" w:rsidRDefault="00A34D8D" w:rsidP="00147E46">
      <w:pPr>
        <w:widowControl w:val="0"/>
        <w:autoSpaceDE w:val="0"/>
        <w:autoSpaceDN w:val="0"/>
        <w:adjustRightInd w:val="0"/>
        <w:jc w:val="both"/>
      </w:pPr>
      <w:r w:rsidRPr="00277AD8">
        <w:rPr>
          <w:rFonts w:ascii="Calibri" w:hAnsi="Calibri" w:cs="Calibri"/>
        </w:rPr>
        <w:lastRenderedPageBreak/>
        <w:t>Työ</w:t>
      </w:r>
      <w:r w:rsidR="006F489B" w:rsidRPr="00277AD8">
        <w:rPr>
          <w:rFonts w:ascii="Calibri" w:hAnsi="Calibri" w:cs="Calibri"/>
        </w:rPr>
        <w:t xml:space="preserve">ryhmämuistiossa esitetään myös kehittämistoimia </w:t>
      </w:r>
      <w:r w:rsidR="006F489B" w:rsidRPr="00277AD8">
        <w:t>opiskelijan opiskelunaikaisen toimeentulon kehittämiseksi.  Ehdotuksiin kuuluu kotoutumistuella tuettavien omaehtoisten opintojen enimmäistukia</w:t>
      </w:r>
      <w:r w:rsidR="008B4175" w:rsidRPr="00277AD8">
        <w:t>jan pidentäminen 48 kuukauteen</w:t>
      </w:r>
      <w:r w:rsidR="00AE6F62">
        <w:t>.</w:t>
      </w:r>
      <w:r w:rsidR="006F489B" w:rsidRPr="00277AD8">
        <w:t xml:space="preserve"> </w:t>
      </w:r>
    </w:p>
    <w:p w:rsidR="008B4175" w:rsidRPr="00277AD8" w:rsidRDefault="008B4175" w:rsidP="00147E46">
      <w:pPr>
        <w:pStyle w:val="Luettelokappale"/>
        <w:widowControl w:val="0"/>
        <w:numPr>
          <w:ilvl w:val="0"/>
          <w:numId w:val="9"/>
        </w:numPr>
        <w:autoSpaceDE w:val="0"/>
        <w:autoSpaceDN w:val="0"/>
        <w:adjustRightInd w:val="0"/>
        <w:jc w:val="both"/>
        <w:rPr>
          <w:rFonts w:ascii="Calibri" w:hAnsi="Calibri" w:cs="Calibri"/>
        </w:rPr>
      </w:pPr>
      <w:r w:rsidRPr="00277AD8">
        <w:t>Kansanopistoyhdistys pitää ehdotusta kannatettavana.</w:t>
      </w:r>
    </w:p>
    <w:p w:rsidR="001C19A8" w:rsidRDefault="001C19A8" w:rsidP="00147E46">
      <w:pPr>
        <w:widowControl w:val="0"/>
        <w:autoSpaceDE w:val="0"/>
        <w:autoSpaceDN w:val="0"/>
        <w:adjustRightInd w:val="0"/>
        <w:jc w:val="both"/>
        <w:rPr>
          <w:rFonts w:ascii="Calibri" w:hAnsi="Calibri" w:cs="Calibri"/>
        </w:rPr>
      </w:pPr>
    </w:p>
    <w:p w:rsidR="00583ECD" w:rsidRPr="00277AD8" w:rsidRDefault="00583ECD" w:rsidP="00147E46">
      <w:pPr>
        <w:widowControl w:val="0"/>
        <w:autoSpaceDE w:val="0"/>
        <w:autoSpaceDN w:val="0"/>
        <w:adjustRightInd w:val="0"/>
        <w:jc w:val="both"/>
      </w:pPr>
      <w:r w:rsidRPr="00277AD8">
        <w:rPr>
          <w:rFonts w:ascii="Calibri" w:hAnsi="Calibri" w:cs="Calibri"/>
        </w:rPr>
        <w:t xml:space="preserve">Kansanopistoyhdistys katsoo, että aikuisten maahanmuuttajien perusopetuksen uudistuksen rinnalla tulee tarkastella maahanmuuttajille suunnattuja koulutuspalveluja laajemmin. </w:t>
      </w:r>
      <w:r w:rsidR="005839E3" w:rsidRPr="00277AD8">
        <w:t>Kansanopistot ovat merkittävä omaehtoisen maahanmuuttajien kotoutumiskoulutuksen järjestäjä. Vapaan sivistystyön rakenne- ja rahoitus</w:t>
      </w:r>
      <w:r w:rsidR="001C19A8">
        <w:softHyphen/>
      </w:r>
      <w:r w:rsidR="005839E3" w:rsidRPr="00277AD8">
        <w:t xml:space="preserve">ryhmän raportissa on esitetty malli, jolla voitaisiin parantaa opiskelijoiden mahdollisuuksia osallistua </w:t>
      </w:r>
      <w:r w:rsidR="003A0B3B" w:rsidRPr="00277AD8">
        <w:t xml:space="preserve">omaehtoiseen kotoutumiskoulutukseen. </w:t>
      </w:r>
    </w:p>
    <w:p w:rsidR="0045140B" w:rsidRPr="00277AD8" w:rsidRDefault="0045140B" w:rsidP="00147E46">
      <w:pPr>
        <w:widowControl w:val="0"/>
        <w:autoSpaceDE w:val="0"/>
        <w:autoSpaceDN w:val="0"/>
        <w:adjustRightInd w:val="0"/>
        <w:jc w:val="both"/>
      </w:pPr>
    </w:p>
    <w:p w:rsidR="0045140B" w:rsidRPr="00277AD8" w:rsidRDefault="00F259CD" w:rsidP="00147E46">
      <w:pPr>
        <w:widowControl w:val="0"/>
        <w:autoSpaceDE w:val="0"/>
        <w:autoSpaceDN w:val="0"/>
        <w:adjustRightInd w:val="0"/>
        <w:jc w:val="both"/>
      </w:pPr>
      <w:r w:rsidRPr="00277AD8">
        <w:t xml:space="preserve">Helsingissä </w:t>
      </w:r>
      <w:r w:rsidR="001C19A8">
        <w:t>8</w:t>
      </w:r>
      <w:r w:rsidRPr="00277AD8">
        <w:t>.12.2014</w:t>
      </w:r>
    </w:p>
    <w:p w:rsidR="00873C48" w:rsidRPr="00277AD8" w:rsidRDefault="00873C48" w:rsidP="00147E46">
      <w:pPr>
        <w:widowControl w:val="0"/>
        <w:autoSpaceDE w:val="0"/>
        <w:autoSpaceDN w:val="0"/>
        <w:adjustRightInd w:val="0"/>
        <w:jc w:val="both"/>
      </w:pPr>
    </w:p>
    <w:p w:rsidR="00F259CD" w:rsidRPr="00277AD8" w:rsidRDefault="00F259CD" w:rsidP="00147E46">
      <w:pPr>
        <w:widowControl w:val="0"/>
        <w:autoSpaceDE w:val="0"/>
        <w:autoSpaceDN w:val="0"/>
        <w:adjustRightInd w:val="0"/>
      </w:pPr>
      <w:r w:rsidRPr="00277AD8">
        <w:t>Aki Ojakangas</w:t>
      </w:r>
      <w:r w:rsidRPr="00277AD8">
        <w:tab/>
      </w:r>
      <w:r w:rsidRPr="00277AD8">
        <w:tab/>
      </w:r>
      <w:r w:rsidRPr="00277AD8">
        <w:tab/>
      </w:r>
      <w:r w:rsidR="00147E46">
        <w:t xml:space="preserve">Jyrki Ijäs </w:t>
      </w:r>
      <w:r w:rsidRPr="00277AD8">
        <w:br/>
        <w:t>puheenjohtaja</w:t>
      </w:r>
      <w:r w:rsidRPr="00277AD8">
        <w:tab/>
      </w:r>
      <w:r w:rsidRPr="00277AD8">
        <w:tab/>
      </w:r>
      <w:r w:rsidRPr="00277AD8">
        <w:tab/>
        <w:t>pääsihteeri</w:t>
      </w:r>
    </w:p>
    <w:sectPr w:rsidR="00F259CD" w:rsidRPr="00277AD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lack,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0747"/>
    <w:multiLevelType w:val="hybridMultilevel"/>
    <w:tmpl w:val="F08E3FFC"/>
    <w:lvl w:ilvl="0" w:tplc="C19E5B2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03608C8"/>
    <w:multiLevelType w:val="hybridMultilevel"/>
    <w:tmpl w:val="BA3AD7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76D4B66"/>
    <w:multiLevelType w:val="hybridMultilevel"/>
    <w:tmpl w:val="7C845D3C"/>
    <w:lvl w:ilvl="0" w:tplc="59A206CE">
      <w:start w:val="19"/>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4680C33"/>
    <w:multiLevelType w:val="hybridMultilevel"/>
    <w:tmpl w:val="82B4A9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4C01167A"/>
    <w:multiLevelType w:val="hybridMultilevel"/>
    <w:tmpl w:val="9544BA98"/>
    <w:lvl w:ilvl="0" w:tplc="5A3867E8">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C14504A"/>
    <w:multiLevelType w:val="hybridMultilevel"/>
    <w:tmpl w:val="373AFD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A91484C"/>
    <w:multiLevelType w:val="hybridMultilevel"/>
    <w:tmpl w:val="F9689874"/>
    <w:lvl w:ilvl="0" w:tplc="5BE6F54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5B6C7FF1"/>
    <w:multiLevelType w:val="hybridMultilevel"/>
    <w:tmpl w:val="2432FE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6B974269"/>
    <w:multiLevelType w:val="hybridMultilevel"/>
    <w:tmpl w:val="0F7EA1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6D6F7D84"/>
    <w:multiLevelType w:val="hybridMultilevel"/>
    <w:tmpl w:val="5CBABF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622552E"/>
    <w:multiLevelType w:val="hybridMultilevel"/>
    <w:tmpl w:val="1BEEC8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7CC015A4"/>
    <w:multiLevelType w:val="hybridMultilevel"/>
    <w:tmpl w:val="991C5454"/>
    <w:lvl w:ilvl="0" w:tplc="1BACF62C">
      <w:start w:val="5"/>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4"/>
  </w:num>
  <w:num w:numId="5">
    <w:abstractNumId w:val="5"/>
  </w:num>
  <w:num w:numId="6">
    <w:abstractNumId w:val="8"/>
  </w:num>
  <w:num w:numId="7">
    <w:abstractNumId w:val="3"/>
  </w:num>
  <w:num w:numId="8">
    <w:abstractNumId w:val="1"/>
  </w:num>
  <w:num w:numId="9">
    <w:abstractNumId w:val="10"/>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1F"/>
    <w:rsid w:val="00083461"/>
    <w:rsid w:val="000B739F"/>
    <w:rsid w:val="00147E46"/>
    <w:rsid w:val="00163131"/>
    <w:rsid w:val="00171D58"/>
    <w:rsid w:val="00175116"/>
    <w:rsid w:val="001C19A8"/>
    <w:rsid w:val="001D3E91"/>
    <w:rsid w:val="00206830"/>
    <w:rsid w:val="0024579C"/>
    <w:rsid w:val="00277AD8"/>
    <w:rsid w:val="002D4976"/>
    <w:rsid w:val="002E14F4"/>
    <w:rsid w:val="003938B9"/>
    <w:rsid w:val="003A0B3B"/>
    <w:rsid w:val="003F2B44"/>
    <w:rsid w:val="0045140B"/>
    <w:rsid w:val="004B766A"/>
    <w:rsid w:val="004C3C1F"/>
    <w:rsid w:val="004E251A"/>
    <w:rsid w:val="00502EC2"/>
    <w:rsid w:val="00525314"/>
    <w:rsid w:val="00533936"/>
    <w:rsid w:val="00561EF7"/>
    <w:rsid w:val="005839E3"/>
    <w:rsid w:val="00583ECD"/>
    <w:rsid w:val="00595AF7"/>
    <w:rsid w:val="005E598C"/>
    <w:rsid w:val="005E7C9B"/>
    <w:rsid w:val="005F2910"/>
    <w:rsid w:val="00603679"/>
    <w:rsid w:val="00610B28"/>
    <w:rsid w:val="00630B21"/>
    <w:rsid w:val="006537DD"/>
    <w:rsid w:val="006F05A5"/>
    <w:rsid w:val="006F489B"/>
    <w:rsid w:val="007759CB"/>
    <w:rsid w:val="00844BAE"/>
    <w:rsid w:val="00873C48"/>
    <w:rsid w:val="00894B2A"/>
    <w:rsid w:val="008B4175"/>
    <w:rsid w:val="00901558"/>
    <w:rsid w:val="00941F34"/>
    <w:rsid w:val="009603FA"/>
    <w:rsid w:val="00A263BE"/>
    <w:rsid w:val="00A34D8D"/>
    <w:rsid w:val="00A534F5"/>
    <w:rsid w:val="00AA6EEE"/>
    <w:rsid w:val="00AE600C"/>
    <w:rsid w:val="00AE6F62"/>
    <w:rsid w:val="00B01E3B"/>
    <w:rsid w:val="00B162A4"/>
    <w:rsid w:val="00C354AC"/>
    <w:rsid w:val="00C635F9"/>
    <w:rsid w:val="00C702AC"/>
    <w:rsid w:val="00D27A5E"/>
    <w:rsid w:val="00D338F0"/>
    <w:rsid w:val="00D37410"/>
    <w:rsid w:val="00DB5609"/>
    <w:rsid w:val="00DB575D"/>
    <w:rsid w:val="00DC58BB"/>
    <w:rsid w:val="00DD7EE2"/>
    <w:rsid w:val="00DF5467"/>
    <w:rsid w:val="00E52367"/>
    <w:rsid w:val="00E8690C"/>
    <w:rsid w:val="00EB6F79"/>
    <w:rsid w:val="00ED35B7"/>
    <w:rsid w:val="00EF6D20"/>
    <w:rsid w:val="00F13E25"/>
    <w:rsid w:val="00F1646B"/>
    <w:rsid w:val="00F259CD"/>
    <w:rsid w:val="00FA24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C3C1F"/>
  </w:style>
  <w:style w:type="paragraph" w:styleId="Otsikko4">
    <w:name w:val="heading 4"/>
    <w:basedOn w:val="Normaali"/>
    <w:link w:val="Otsikko4Char"/>
    <w:uiPriority w:val="9"/>
    <w:semiHidden/>
    <w:unhideWhenUsed/>
    <w:qFormat/>
    <w:rsid w:val="0024579C"/>
    <w:pPr>
      <w:keepNext/>
      <w:spacing w:before="200" w:after="0"/>
      <w:outlineLvl w:val="3"/>
    </w:pPr>
    <w:rPr>
      <w:rFonts w:ascii="Cambria" w:hAnsi="Cambria" w:cs="Times New Roman"/>
      <w:b/>
      <w:bCs/>
      <w:i/>
      <w:iCs/>
      <w:color w:val="4F81BD"/>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semiHidden/>
    <w:unhideWhenUsed/>
    <w:rsid w:val="00610B28"/>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610B28"/>
    <w:rPr>
      <w:rFonts w:ascii="Calibri" w:hAnsi="Calibri"/>
      <w:szCs w:val="21"/>
    </w:rPr>
  </w:style>
  <w:style w:type="character" w:customStyle="1" w:styleId="Otsikko4Char">
    <w:name w:val="Otsikko 4 Char"/>
    <w:basedOn w:val="Kappaleenoletusfontti"/>
    <w:link w:val="Otsikko4"/>
    <w:uiPriority w:val="9"/>
    <w:semiHidden/>
    <w:rsid w:val="0024579C"/>
    <w:rPr>
      <w:rFonts w:ascii="Cambria" w:hAnsi="Cambria" w:cs="Times New Roman"/>
      <w:b/>
      <w:bCs/>
      <w:i/>
      <w:iCs/>
      <w:color w:val="4F81BD"/>
    </w:rPr>
  </w:style>
  <w:style w:type="paragraph" w:styleId="Luettelokappale">
    <w:name w:val="List Paragraph"/>
    <w:basedOn w:val="Normaali"/>
    <w:uiPriority w:val="34"/>
    <w:qFormat/>
    <w:rsid w:val="00C702AC"/>
    <w:pPr>
      <w:ind w:left="720"/>
      <w:contextualSpacing/>
    </w:pPr>
  </w:style>
  <w:style w:type="character" w:styleId="Hyperlinkki">
    <w:name w:val="Hyperlink"/>
    <w:basedOn w:val="Kappaleenoletusfontti"/>
    <w:uiPriority w:val="99"/>
    <w:semiHidden/>
    <w:unhideWhenUsed/>
    <w:rsid w:val="00DD7EE2"/>
    <w:rPr>
      <w:color w:val="0000FF"/>
      <w:u w:val="single"/>
    </w:rPr>
  </w:style>
  <w:style w:type="paragraph" w:styleId="NormaaliWWW">
    <w:name w:val="Normal (Web)"/>
    <w:basedOn w:val="Normaali"/>
    <w:uiPriority w:val="99"/>
    <w:semiHidden/>
    <w:unhideWhenUsed/>
    <w:rsid w:val="00DD7EE2"/>
    <w:pPr>
      <w:spacing w:after="0" w:line="240" w:lineRule="auto"/>
    </w:pPr>
    <w:rPr>
      <w:rFonts w:ascii="Times New Roman" w:hAnsi="Times New Roman" w:cs="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C3C1F"/>
  </w:style>
  <w:style w:type="paragraph" w:styleId="Otsikko4">
    <w:name w:val="heading 4"/>
    <w:basedOn w:val="Normaali"/>
    <w:link w:val="Otsikko4Char"/>
    <w:uiPriority w:val="9"/>
    <w:semiHidden/>
    <w:unhideWhenUsed/>
    <w:qFormat/>
    <w:rsid w:val="0024579C"/>
    <w:pPr>
      <w:keepNext/>
      <w:spacing w:before="200" w:after="0"/>
      <w:outlineLvl w:val="3"/>
    </w:pPr>
    <w:rPr>
      <w:rFonts w:ascii="Cambria" w:hAnsi="Cambria" w:cs="Times New Roman"/>
      <w:b/>
      <w:bCs/>
      <w:i/>
      <w:iCs/>
      <w:color w:val="4F81BD"/>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semiHidden/>
    <w:unhideWhenUsed/>
    <w:rsid w:val="00610B28"/>
    <w:pPr>
      <w:spacing w:after="0" w:line="240" w:lineRule="auto"/>
    </w:pPr>
    <w:rPr>
      <w:rFonts w:ascii="Calibri" w:hAnsi="Calibri"/>
      <w:szCs w:val="21"/>
    </w:rPr>
  </w:style>
  <w:style w:type="character" w:customStyle="1" w:styleId="VaintekstinChar">
    <w:name w:val="Vain tekstinä Char"/>
    <w:basedOn w:val="Kappaleenoletusfontti"/>
    <w:link w:val="Vaintekstin"/>
    <w:uiPriority w:val="99"/>
    <w:semiHidden/>
    <w:rsid w:val="00610B28"/>
    <w:rPr>
      <w:rFonts w:ascii="Calibri" w:hAnsi="Calibri"/>
      <w:szCs w:val="21"/>
    </w:rPr>
  </w:style>
  <w:style w:type="character" w:customStyle="1" w:styleId="Otsikko4Char">
    <w:name w:val="Otsikko 4 Char"/>
    <w:basedOn w:val="Kappaleenoletusfontti"/>
    <w:link w:val="Otsikko4"/>
    <w:uiPriority w:val="9"/>
    <w:semiHidden/>
    <w:rsid w:val="0024579C"/>
    <w:rPr>
      <w:rFonts w:ascii="Cambria" w:hAnsi="Cambria" w:cs="Times New Roman"/>
      <w:b/>
      <w:bCs/>
      <w:i/>
      <w:iCs/>
      <w:color w:val="4F81BD"/>
    </w:rPr>
  </w:style>
  <w:style w:type="paragraph" w:styleId="Luettelokappale">
    <w:name w:val="List Paragraph"/>
    <w:basedOn w:val="Normaali"/>
    <w:uiPriority w:val="34"/>
    <w:qFormat/>
    <w:rsid w:val="00C702AC"/>
    <w:pPr>
      <w:ind w:left="720"/>
      <w:contextualSpacing/>
    </w:pPr>
  </w:style>
  <w:style w:type="character" w:styleId="Hyperlinkki">
    <w:name w:val="Hyperlink"/>
    <w:basedOn w:val="Kappaleenoletusfontti"/>
    <w:uiPriority w:val="99"/>
    <w:semiHidden/>
    <w:unhideWhenUsed/>
    <w:rsid w:val="00DD7EE2"/>
    <w:rPr>
      <w:color w:val="0000FF"/>
      <w:u w:val="single"/>
    </w:rPr>
  </w:style>
  <w:style w:type="paragraph" w:styleId="NormaaliWWW">
    <w:name w:val="Normal (Web)"/>
    <w:basedOn w:val="Normaali"/>
    <w:uiPriority w:val="99"/>
    <w:semiHidden/>
    <w:unhideWhenUsed/>
    <w:rsid w:val="00DD7EE2"/>
    <w:pPr>
      <w:spacing w:after="0" w:line="240" w:lineRule="auto"/>
    </w:pPr>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6257">
      <w:bodyDiv w:val="1"/>
      <w:marLeft w:val="0"/>
      <w:marRight w:val="0"/>
      <w:marTop w:val="0"/>
      <w:marBottom w:val="0"/>
      <w:divBdr>
        <w:top w:val="none" w:sz="0" w:space="0" w:color="auto"/>
        <w:left w:val="none" w:sz="0" w:space="0" w:color="auto"/>
        <w:bottom w:val="none" w:sz="0" w:space="0" w:color="auto"/>
        <w:right w:val="none" w:sz="0" w:space="0" w:color="auto"/>
      </w:divBdr>
    </w:div>
    <w:div w:id="446118081">
      <w:bodyDiv w:val="1"/>
      <w:marLeft w:val="0"/>
      <w:marRight w:val="0"/>
      <w:marTop w:val="0"/>
      <w:marBottom w:val="0"/>
      <w:divBdr>
        <w:top w:val="none" w:sz="0" w:space="0" w:color="auto"/>
        <w:left w:val="none" w:sz="0" w:space="0" w:color="auto"/>
        <w:bottom w:val="none" w:sz="0" w:space="0" w:color="auto"/>
        <w:right w:val="none" w:sz="0" w:space="0" w:color="auto"/>
      </w:divBdr>
    </w:div>
    <w:div w:id="537739194">
      <w:bodyDiv w:val="1"/>
      <w:marLeft w:val="0"/>
      <w:marRight w:val="0"/>
      <w:marTop w:val="0"/>
      <w:marBottom w:val="0"/>
      <w:divBdr>
        <w:top w:val="none" w:sz="0" w:space="0" w:color="auto"/>
        <w:left w:val="none" w:sz="0" w:space="0" w:color="auto"/>
        <w:bottom w:val="none" w:sz="0" w:space="0" w:color="auto"/>
        <w:right w:val="none" w:sz="0" w:space="0" w:color="auto"/>
      </w:divBdr>
    </w:div>
    <w:div w:id="1373847800">
      <w:bodyDiv w:val="1"/>
      <w:marLeft w:val="0"/>
      <w:marRight w:val="0"/>
      <w:marTop w:val="0"/>
      <w:marBottom w:val="0"/>
      <w:divBdr>
        <w:top w:val="none" w:sz="0" w:space="0" w:color="auto"/>
        <w:left w:val="none" w:sz="0" w:space="0" w:color="auto"/>
        <w:bottom w:val="none" w:sz="0" w:space="0" w:color="auto"/>
        <w:right w:val="none" w:sz="0" w:space="0" w:color="auto"/>
      </w:divBdr>
    </w:div>
    <w:div w:id="1455516306">
      <w:bodyDiv w:val="1"/>
      <w:marLeft w:val="0"/>
      <w:marRight w:val="0"/>
      <w:marTop w:val="0"/>
      <w:marBottom w:val="0"/>
      <w:divBdr>
        <w:top w:val="none" w:sz="0" w:space="0" w:color="auto"/>
        <w:left w:val="none" w:sz="0" w:space="0" w:color="auto"/>
        <w:bottom w:val="none" w:sz="0" w:space="0" w:color="auto"/>
        <w:right w:val="none" w:sz="0" w:space="0" w:color="auto"/>
      </w:divBdr>
    </w:div>
    <w:div w:id="1498224367">
      <w:bodyDiv w:val="1"/>
      <w:marLeft w:val="0"/>
      <w:marRight w:val="0"/>
      <w:marTop w:val="0"/>
      <w:marBottom w:val="0"/>
      <w:divBdr>
        <w:top w:val="none" w:sz="0" w:space="0" w:color="auto"/>
        <w:left w:val="none" w:sz="0" w:space="0" w:color="auto"/>
        <w:bottom w:val="none" w:sz="0" w:space="0" w:color="auto"/>
        <w:right w:val="none" w:sz="0" w:space="0" w:color="auto"/>
      </w:divBdr>
    </w:div>
    <w:div w:id="1582719325">
      <w:bodyDiv w:val="1"/>
      <w:marLeft w:val="0"/>
      <w:marRight w:val="0"/>
      <w:marTop w:val="0"/>
      <w:marBottom w:val="0"/>
      <w:divBdr>
        <w:top w:val="none" w:sz="0" w:space="0" w:color="auto"/>
        <w:left w:val="none" w:sz="0" w:space="0" w:color="auto"/>
        <w:bottom w:val="none" w:sz="0" w:space="0" w:color="auto"/>
        <w:right w:val="none" w:sz="0" w:space="0" w:color="auto"/>
      </w:divBdr>
    </w:div>
    <w:div w:id="196365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D6CA4-A75E-4E82-B2AA-83A06BDF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6271</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Tytti Pantsar</dc:creator>
  <cp:lastModifiedBy>Halonen Minna</cp:lastModifiedBy>
  <cp:revision>2</cp:revision>
  <dcterms:created xsi:type="dcterms:W3CDTF">2014-12-09T10:36:00Z</dcterms:created>
  <dcterms:modified xsi:type="dcterms:W3CDTF">2014-12-09T10:36:00Z</dcterms:modified>
</cp:coreProperties>
</file>