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2"/>
        <w:gridCol w:w="4703"/>
      </w:tblGrid>
      <w:tr w:rsidR="00DF7201" w:rsidRPr="00DF7201" w:rsidTr="005D68B1">
        <w:trPr>
          <w:gridAfter w:val="1"/>
          <w:wAfter w:w="4636" w:type="dxa"/>
          <w:trHeight w:val="2143"/>
        </w:trPr>
        <w:tc>
          <w:tcPr>
            <w:tcW w:w="5216" w:type="dxa"/>
          </w:tcPr>
          <w:p w:rsidR="00DF7201" w:rsidRDefault="00B55858" w:rsidP="00EC1D67">
            <w:pPr>
              <w:rPr>
                <w:b/>
              </w:rPr>
            </w:pPr>
            <w:bookmarkStart w:id="0" w:name="zletterreceiver"/>
            <w:r>
              <w:rPr>
                <w:b/>
              </w:rPr>
              <w:t xml:space="preserve">TEM </w:t>
            </w:r>
          </w:p>
          <w:p w:rsidR="00B55858" w:rsidRDefault="00B55858" w:rsidP="00EC1D67">
            <w:pPr>
              <w:rPr>
                <w:b/>
              </w:rPr>
            </w:pPr>
            <w:r>
              <w:rPr>
                <w:b/>
              </w:rPr>
              <w:t>Kirjaamo@tem.fi</w:t>
            </w:r>
          </w:p>
          <w:p w:rsidR="00B55858" w:rsidRPr="00DF7201" w:rsidRDefault="00B55858" w:rsidP="00EC1D67">
            <w:pPr>
              <w:rPr>
                <w:b/>
              </w:rPr>
            </w:pPr>
          </w:p>
        </w:tc>
      </w:tr>
      <w:tr w:rsidR="00DF7201" w:rsidRPr="00DF7201" w:rsidTr="005D68B1">
        <w:bookmarkEnd w:id="0" w:displacedByCustomXml="next"/>
        <w:sdt>
          <w:sdtPr>
            <w:rPr>
              <w:b/>
            </w:rPr>
            <w:alias w:val="Kameleon"/>
            <w:tag w:val="dref"/>
            <w:id w:val="-781732270"/>
            <w:placeholder>
              <w:docPart w:val="2877E719450F47868A66FB068DCDF387"/>
            </w:placeholder>
            <w:dataBinding w:xpath="/ely_kameleon[1]/dref[1]" w:storeItemID="{9E402E7D-F3FD-47C1-B510-DC79070E8821}"/>
            <w:text/>
          </w:sdtPr>
          <w:sdtEndPr/>
          <w:sdtContent>
            <w:tc>
              <w:tcPr>
                <w:tcW w:w="9923" w:type="dxa"/>
                <w:gridSpan w:val="2"/>
              </w:tcPr>
              <w:p w:rsidR="00DF7201" w:rsidRPr="00DF7201" w:rsidRDefault="00DF7201" w:rsidP="00DF7201">
                <w:pPr>
                  <w:rPr>
                    <w:b/>
                  </w:rPr>
                </w:pPr>
                <w:r w:rsidRPr="00DF7201">
                  <w:rPr>
                    <w:b/>
                  </w:rPr>
                  <w:t>Lausunto</w:t>
                </w:r>
                <w:r>
                  <w:rPr>
                    <w:b/>
                  </w:rPr>
                  <w:t xml:space="preserve">kysely </w:t>
                </w:r>
              </w:p>
            </w:tc>
          </w:sdtContent>
        </w:sdt>
      </w:tr>
      <w:tr w:rsidR="00DF7201" w:rsidRPr="00DF7201" w:rsidTr="005D68B1">
        <w:tc>
          <w:tcPr>
            <w:tcW w:w="9923" w:type="dxa"/>
            <w:gridSpan w:val="2"/>
          </w:tcPr>
          <w:p w:rsidR="00DF7201" w:rsidRPr="00DF7201" w:rsidRDefault="00DF7201" w:rsidP="00F31DCF">
            <w:pPr>
              <w:rPr>
                <w:b/>
              </w:rPr>
            </w:pPr>
          </w:p>
        </w:tc>
      </w:tr>
      <w:tr w:rsidR="00DF7201" w:rsidRPr="00947AD5" w:rsidTr="005D68B1">
        <w:trPr>
          <w:trHeight w:val="550"/>
        </w:trPr>
        <w:tc>
          <w:tcPr>
            <w:tcW w:w="9923" w:type="dxa"/>
            <w:gridSpan w:val="2"/>
          </w:tcPr>
          <w:p w:rsidR="00947AD5" w:rsidRPr="00947AD5" w:rsidRDefault="00947AD5" w:rsidP="00947AD5">
            <w:pPr>
              <w:pStyle w:val="paragraph"/>
              <w:jc w:val="both"/>
              <w:textAlignment w:val="baseline"/>
              <w:rPr>
                <w:rFonts w:asciiTheme="minorHAnsi" w:hAnsiTheme="minorHAnsi"/>
              </w:rPr>
            </w:pPr>
            <w:r w:rsidRPr="00947AD5">
              <w:rPr>
                <w:rFonts w:asciiTheme="minorHAnsi" w:hAnsiTheme="minorHAnsi"/>
              </w:rPr>
              <w:t xml:space="preserve">Kaakkois-Suomen ELY-keskuksen </w:t>
            </w:r>
            <w:r w:rsidRPr="00947AD5">
              <w:rPr>
                <w:rStyle w:val="normaltextrun1"/>
                <w:rFonts w:asciiTheme="minorHAnsi" w:hAnsiTheme="minorHAnsi"/>
                <w:bCs/>
              </w:rPr>
              <w:t>lausunto: Hallituksen esitykset eduskunnalle laeiksi julkisista rekrytointi- ja osaamispalveluista, alueiden kehittämisen ja kasvupalveluiden rahoittamisesta ym. sekä laiksi kotoutumisen edistämisestä </w:t>
            </w:r>
            <w:r w:rsidRPr="00947AD5">
              <w:rPr>
                <w:rStyle w:val="eop"/>
                <w:rFonts w:asciiTheme="minorHAnsi" w:hAnsiTheme="minorHAnsi"/>
              </w:rPr>
              <w:t> </w:t>
            </w:r>
          </w:p>
          <w:p w:rsidR="00DF7201" w:rsidRPr="00947AD5" w:rsidRDefault="00DF7201" w:rsidP="00947AD5">
            <w:pPr>
              <w:pStyle w:val="PaaOtsikko"/>
              <w:rPr>
                <w:rFonts w:asciiTheme="minorHAnsi" w:hAnsiTheme="minorHAnsi"/>
                <w:b w:val="0"/>
                <w:szCs w:val="24"/>
              </w:rPr>
            </w:pPr>
          </w:p>
        </w:tc>
      </w:tr>
    </w:tbl>
    <w:p w:rsidR="00DF7201" w:rsidRPr="00DF7201" w:rsidRDefault="00DF7201" w:rsidP="00DF7201">
      <w:pPr>
        <w:pStyle w:val="Sis2"/>
        <w:ind w:left="1304"/>
        <w:rPr>
          <w:rStyle w:val="YltunnisteChar"/>
          <w:rFonts w:ascii="Calibri" w:eastAsia="Times New Roman" w:hAnsi="Calibri" w:cs="Times New Roman"/>
          <w:bCs/>
          <w:sz w:val="20"/>
          <w:szCs w:val="20"/>
          <w:lang w:eastAsia="fi-FI"/>
        </w:rPr>
      </w:pPr>
      <w:proofErr w:type="gramStart"/>
      <w:r w:rsidRPr="00DF7201">
        <w:rPr>
          <w:rStyle w:val="YltunnisteChar"/>
          <w:rFonts w:ascii="Calibri" w:eastAsia="Times New Roman" w:hAnsi="Calibri" w:cs="Times New Roman"/>
          <w:bCs/>
          <w:sz w:val="20"/>
          <w:szCs w:val="20"/>
          <w:lang w:eastAsia="fi-FI"/>
        </w:rPr>
        <w:t>TAUSTATIEDOT  Vastaajatahon</w:t>
      </w:r>
      <w:proofErr w:type="gramEnd"/>
      <w:r w:rsidRPr="00DF7201">
        <w:rPr>
          <w:rStyle w:val="YltunnisteChar"/>
          <w:rFonts w:ascii="Calibri" w:eastAsia="Times New Roman" w:hAnsi="Calibri" w:cs="Times New Roman"/>
          <w:bCs/>
          <w:sz w:val="20"/>
          <w:szCs w:val="20"/>
          <w:lang w:eastAsia="fi-FI"/>
        </w:rPr>
        <w:t xml:space="preserve"> virallinen nimi Kaakkois-Suomen ELY-keskus  1) * Vastaajataho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kunta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maakunnan liitto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muu kuntayhtym</w:t>
      </w:r>
      <w:r w:rsidRPr="00DF7201">
        <w:rPr>
          <w:rStyle w:val="YltunnisteChar"/>
          <w:rFonts w:ascii="Calibri" w:eastAsia="Times New Roman" w:hAnsi="Calibri" w:cs="Calibri"/>
          <w:bCs/>
          <w:sz w:val="20"/>
          <w:szCs w:val="20"/>
          <w:lang w:eastAsia="fi-FI"/>
        </w:rPr>
        <w:t>ä</w:t>
      </w:r>
      <w:r w:rsidRPr="00DF7201">
        <w:rPr>
          <w:rStyle w:val="YltunnisteChar"/>
          <w:rFonts w:ascii="Calibri" w:eastAsia="Times New Roman" w:hAnsi="Calibri" w:cs="Times New Roman"/>
          <w:bCs/>
          <w:sz w:val="20"/>
          <w:szCs w:val="20"/>
          <w:lang w:eastAsia="fi-FI"/>
        </w:rPr>
        <w:t xml:space="preserve"> tai kuntien yhteistoimintaelin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julkisomisteinen yhti</w:t>
      </w:r>
      <w:r w:rsidRPr="00DF7201">
        <w:rPr>
          <w:rStyle w:val="YltunnisteChar"/>
          <w:rFonts w:ascii="Calibri" w:eastAsia="Times New Roman" w:hAnsi="Calibri" w:cs="Calibri"/>
          <w:bCs/>
          <w:sz w:val="20"/>
          <w:szCs w:val="20"/>
          <w:lang w:eastAsia="fi-FI"/>
        </w:rPr>
        <w:t>ö</w:t>
      </w:r>
      <w:r w:rsidRPr="00DF7201">
        <w:rPr>
          <w:rStyle w:val="YltunnisteChar"/>
          <w:rFonts w:ascii="Calibri" w:eastAsia="Times New Roman" w:hAnsi="Calibri" w:cs="Times New Roman"/>
          <w:bCs/>
          <w:sz w:val="20"/>
          <w:szCs w:val="20"/>
          <w:lang w:eastAsia="fi-FI"/>
        </w:rPr>
        <w:t xml:space="preserve">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ministeri</w:t>
      </w:r>
      <w:r w:rsidRPr="00DF7201">
        <w:rPr>
          <w:rStyle w:val="YltunnisteChar"/>
          <w:rFonts w:ascii="Calibri" w:eastAsia="Times New Roman" w:hAnsi="Calibri" w:cs="Calibri"/>
          <w:bCs/>
          <w:sz w:val="20"/>
          <w:szCs w:val="20"/>
          <w:lang w:eastAsia="fi-FI"/>
        </w:rPr>
        <w:t>ö</w:t>
      </w:r>
      <w:r w:rsidRPr="00DF7201">
        <w:rPr>
          <w:rStyle w:val="YltunnisteChar"/>
          <w:rFonts w:ascii="Calibri" w:eastAsia="Times New Roman" w:hAnsi="Calibri" w:cs="Times New Roman"/>
          <w:bCs/>
          <w:sz w:val="20"/>
          <w:szCs w:val="20"/>
          <w:lang w:eastAsia="fi-FI"/>
        </w:rPr>
        <w:t xml:space="preserve">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x    ELY-keskus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TE-toimisto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aluehallintovirasto (AVI)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muu valtion viranomainen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j</w:t>
      </w:r>
      <w:r w:rsidRPr="00DF7201">
        <w:rPr>
          <w:rStyle w:val="YltunnisteChar"/>
          <w:rFonts w:ascii="Calibri" w:eastAsia="Times New Roman" w:hAnsi="Calibri" w:cs="Calibri"/>
          <w:bCs/>
          <w:sz w:val="20"/>
          <w:szCs w:val="20"/>
          <w:lang w:eastAsia="fi-FI"/>
        </w:rPr>
        <w:t>ä</w:t>
      </w:r>
      <w:r w:rsidRPr="00DF7201">
        <w:rPr>
          <w:rStyle w:val="YltunnisteChar"/>
          <w:rFonts w:ascii="Calibri" w:eastAsia="Times New Roman" w:hAnsi="Calibri" w:cs="Times New Roman"/>
          <w:bCs/>
          <w:sz w:val="20"/>
          <w:szCs w:val="20"/>
          <w:lang w:eastAsia="fi-FI"/>
        </w:rPr>
        <w:t>rjest</w:t>
      </w:r>
      <w:r w:rsidRPr="00DF7201">
        <w:rPr>
          <w:rStyle w:val="YltunnisteChar"/>
          <w:rFonts w:ascii="Calibri" w:eastAsia="Times New Roman" w:hAnsi="Calibri" w:cs="Calibri"/>
          <w:bCs/>
          <w:sz w:val="20"/>
          <w:szCs w:val="20"/>
          <w:lang w:eastAsia="fi-FI"/>
        </w:rPr>
        <w:t>ö</w:t>
      </w:r>
      <w:r w:rsidRPr="00DF7201">
        <w:rPr>
          <w:rStyle w:val="YltunnisteChar"/>
          <w:rFonts w:ascii="Calibri" w:eastAsia="Times New Roman" w:hAnsi="Calibri" w:cs="Times New Roman"/>
          <w:bCs/>
          <w:sz w:val="20"/>
          <w:szCs w:val="20"/>
          <w:lang w:eastAsia="fi-FI"/>
        </w:rPr>
        <w:t xml:space="preserve"> </w:t>
      </w:r>
      <w:r w:rsidRPr="00DF7201">
        <w:rPr>
          <w:rStyle w:val="YltunnisteChar"/>
          <w:rFonts w:ascii="Segoe UI Symbol" w:eastAsia="Times New Roman" w:hAnsi="Segoe UI Symbol" w:cs="Segoe UI Symbol"/>
          <w:bCs/>
          <w:sz w:val="20"/>
          <w:szCs w:val="20"/>
          <w:lang w:eastAsia="fi-FI"/>
        </w:rPr>
        <w:t>☐</w:t>
      </w:r>
      <w:r w:rsidRPr="00DF7201">
        <w:rPr>
          <w:rStyle w:val="YltunnisteChar"/>
          <w:rFonts w:ascii="Calibri" w:eastAsia="Times New Roman" w:hAnsi="Calibri" w:cs="Times New Roman"/>
          <w:bCs/>
          <w:sz w:val="20"/>
          <w:szCs w:val="20"/>
          <w:lang w:eastAsia="fi-FI"/>
        </w:rPr>
        <w:t xml:space="preserve">    joku muu, mikä    2) * Vastaajatahon vastuuhenkilön sähköpostiosoite Tea.Raatikainen@ely-keskus.fi  </w:t>
      </w:r>
    </w:p>
    <w:p w:rsidR="00DF7201" w:rsidRPr="00DF7201" w:rsidRDefault="00DF7201"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1. Laki julkisista rekrytointi- ja osaamispalveluista  </w:t>
      </w: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Ehdotetun julkisia rekrytointi- ja osaamispalveluja koskevan lain keskeisenä sisältönä olisi työnhakijan palveluprosessin määrittely (2 luku) sekä niiden rekrytointi- ja osaamispalveluiden määrittely, joita jokaisessa maakunnassa olisi oltava tarjolla (3 luku). Rekrytointipalveluna maakunnan tulisi välittää tietoa osaavan työvoiman saatavuudesta ja työtilaisuuksista, antaa rekrytointiin ja työnhakuun liittyvää neuvontaa sekä yhteen sovittaa työtilaisuuksia ja työnhakijoita. Osaamispalveluna maakunnassa tulisi olla tarjolla ammatinvalinta- ja uraohjausta sekä kasvupalvelukoulutusta. Maakunta voisi lisäksi järjestää muita rekrytointia ja työnhakua tukevia sekä osaamista kehittäviä palveluja. Muista palveluista määriteltäisiin tarkemmin ainoastaan työkokeilu (4 luku). Muutoin palveluiden sisältöä ei määriteltäisi.   </w:t>
      </w: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lastRenderedPageBreak/>
        <w:t xml:space="preserve">3) 1 luku Yleiset säännökset, kommentit: ELY-keskukset kiinnittävät huomiota erityisesti siihen, että eri lakien keskinäinen suhde ja eri lakipykälien keskeneräisyys vaikeuttaa kokonaisuuden hahmottamista ja uudistuksesta lausumista, koska eri uudistusten kokonaisvaikutuksia ei ole vielä tiedossa. Tällaisia tähän kokonaisuuteen vaikuttavia lakiuudistuksia ovat esimerkiksi </w:t>
      </w:r>
      <w:proofErr w:type="spellStart"/>
      <w:r w:rsidRPr="00DF7201">
        <w:rPr>
          <w:rStyle w:val="YltunnisteChar"/>
          <w:rFonts w:ascii="Calibri" w:eastAsia="Times New Roman" w:hAnsi="Calibri" w:cs="Times New Roman"/>
          <w:bCs/>
          <w:sz w:val="20"/>
          <w:szCs w:val="20"/>
          <w:lang w:eastAsia="fi-FI"/>
        </w:rPr>
        <w:t>sosiaali</w:t>
      </w:r>
      <w:proofErr w:type="spellEnd"/>
      <w:r w:rsidRPr="00DF7201">
        <w:rPr>
          <w:rStyle w:val="YltunnisteChar"/>
          <w:rFonts w:ascii="Calibri" w:eastAsia="Times New Roman" w:hAnsi="Calibri" w:cs="Times New Roman"/>
          <w:bCs/>
          <w:sz w:val="20"/>
          <w:szCs w:val="20"/>
          <w:lang w:eastAsia="fi-FI"/>
        </w:rPr>
        <w:t>- ja terveysministeriössä valmisteilla oleva työttömyysturvan aktiivimalli sekä erilaiset väliaikaiset työvoimapoliittiset kokeilut.  Lakiluonnoksissa korostetaan, että maakuntien harkintavalta aluekehittämisestä koskevien tehtävien hoitamisessa vahvistuu. Kuitenkin tosiasiallisesti lausunnolla olevien lakien perusteella vaikuttaa, että tätä harkintavaltaa rajoittavat edelleen merkittävästi mm. työttömyysturvalain, opiskelua koskevien säädösten tai opetushallituksen opetussuunnitelman muodossa. Näiltä osin vaikuttaa siltä, että vaikka palvelujen sisältöjä ei määriteltäisi, niin tosiasiallisesti palveluista ja niiden sisällöistä säädettäisiin muualla.  Laki alueiden kehittämisestä ja kasvupalvelusta on luonteeltaan salliva ja mahdollistava, mutta laki julkisista rekrytointi- ja osaamispalveluista määrittelee edelleen pakollisiksi oikeastaan suurimman osan nykyisin voimassa olevan lain julkisista työvoima- ja yrityspalveluista mukaisista palveluista - ainoastaan valmennukset ja koulutuskokeilut on niminä poistettu palveluvalikoimasta. Tältä osin vaikuttaa, että lailla ei ole pyritty luomaan uudenlaisia palvelukokonaisuuksia vaan pidättäytymään näiltä osin aiemman lainsäädännön palveluissa.  Lakiluonnoksen henki tuntuu olevan myös, että kaikkia asiakasryhmiä tulee palvella aiempaa paremmin ja entistä systemaattisemmin mutta maakunnan tosiasiallinen mahdollisuus räätälöidä tarkoituksenmukaisia työllistymistä edistäviä palveluja on tosiallisesti kovin kapea. Palveluprosessi on määritetty ilmeisen ”</w:t>
      </w:r>
      <w:proofErr w:type="spellStart"/>
      <w:r w:rsidRPr="00DF7201">
        <w:rPr>
          <w:rStyle w:val="YltunnisteChar"/>
          <w:rFonts w:ascii="Calibri" w:eastAsia="Times New Roman" w:hAnsi="Calibri" w:cs="Times New Roman"/>
          <w:bCs/>
          <w:sz w:val="20"/>
          <w:szCs w:val="20"/>
          <w:lang w:eastAsia="fi-FI"/>
        </w:rPr>
        <w:t>one</w:t>
      </w:r>
      <w:proofErr w:type="spellEnd"/>
      <w:r w:rsidRPr="00DF7201">
        <w:rPr>
          <w:rStyle w:val="YltunnisteChar"/>
          <w:rFonts w:ascii="Calibri" w:eastAsia="Times New Roman" w:hAnsi="Calibri" w:cs="Times New Roman"/>
          <w:bCs/>
          <w:sz w:val="20"/>
          <w:szCs w:val="20"/>
          <w:lang w:eastAsia="fi-FI"/>
        </w:rPr>
        <w:t xml:space="preserve"> </w:t>
      </w:r>
      <w:proofErr w:type="spellStart"/>
      <w:r w:rsidRPr="00DF7201">
        <w:rPr>
          <w:rStyle w:val="YltunnisteChar"/>
          <w:rFonts w:ascii="Calibri" w:eastAsia="Times New Roman" w:hAnsi="Calibri" w:cs="Times New Roman"/>
          <w:bCs/>
          <w:sz w:val="20"/>
          <w:szCs w:val="20"/>
          <w:lang w:eastAsia="fi-FI"/>
        </w:rPr>
        <w:t>size</w:t>
      </w:r>
      <w:proofErr w:type="spellEnd"/>
      <w:r w:rsidRPr="00DF7201">
        <w:rPr>
          <w:rStyle w:val="YltunnisteChar"/>
          <w:rFonts w:ascii="Calibri" w:eastAsia="Times New Roman" w:hAnsi="Calibri" w:cs="Times New Roman"/>
          <w:bCs/>
          <w:sz w:val="20"/>
          <w:szCs w:val="20"/>
          <w:lang w:eastAsia="fi-FI"/>
        </w:rPr>
        <w:t xml:space="preserve"> </w:t>
      </w:r>
      <w:proofErr w:type="spellStart"/>
      <w:r w:rsidRPr="00DF7201">
        <w:rPr>
          <w:rStyle w:val="YltunnisteChar"/>
          <w:rFonts w:ascii="Calibri" w:eastAsia="Times New Roman" w:hAnsi="Calibri" w:cs="Times New Roman"/>
          <w:bCs/>
          <w:sz w:val="20"/>
          <w:szCs w:val="20"/>
          <w:lang w:eastAsia="fi-FI"/>
        </w:rPr>
        <w:t>fits</w:t>
      </w:r>
      <w:proofErr w:type="spellEnd"/>
      <w:r w:rsidRPr="00DF7201">
        <w:rPr>
          <w:rStyle w:val="YltunnisteChar"/>
          <w:rFonts w:ascii="Calibri" w:eastAsia="Times New Roman" w:hAnsi="Calibri" w:cs="Times New Roman"/>
          <w:bCs/>
          <w:sz w:val="20"/>
          <w:szCs w:val="20"/>
          <w:lang w:eastAsia="fi-FI"/>
        </w:rPr>
        <w:t xml:space="preserve"> </w:t>
      </w:r>
      <w:proofErr w:type="spellStart"/>
      <w:r w:rsidRPr="00DF7201">
        <w:rPr>
          <w:rStyle w:val="YltunnisteChar"/>
          <w:rFonts w:ascii="Calibri" w:eastAsia="Times New Roman" w:hAnsi="Calibri" w:cs="Times New Roman"/>
          <w:bCs/>
          <w:sz w:val="20"/>
          <w:szCs w:val="20"/>
          <w:lang w:eastAsia="fi-FI"/>
        </w:rPr>
        <w:t>all</w:t>
      </w:r>
      <w:proofErr w:type="spellEnd"/>
      <w:r w:rsidRPr="00DF7201">
        <w:rPr>
          <w:rStyle w:val="YltunnisteChar"/>
          <w:rFonts w:ascii="Calibri" w:eastAsia="Times New Roman" w:hAnsi="Calibri" w:cs="Times New Roman"/>
          <w:bCs/>
          <w:sz w:val="20"/>
          <w:szCs w:val="20"/>
          <w:lang w:eastAsia="fi-FI"/>
        </w:rPr>
        <w:t xml:space="preserve">” – tyylisesti, vaikka asiakkailla on räätälöityjen palveluiden tarve. Yhtenä esimerkkinä tästä ovat 8 §:ssä määritellyt määräaikaishaastattelut. Lakiluonnoksen perusteella määräaikaishaastattelut on tehtävä jatkossa kaikille työttömille työnhakijoille, vaikka ne olisivat ilmeisen tarpeettomia. Lakiluonnoksessa määräaikaishaastattelut tulisi tehdä myös sellaisille työttömille työnhakijoille, jotka ovat jo jonkin kasvupalvelun piirissä </w:t>
      </w:r>
      <w:r w:rsidRPr="00DF7201">
        <w:rPr>
          <w:rStyle w:val="YltunnisteChar"/>
          <w:rFonts w:ascii="Calibri" w:eastAsia="Times New Roman" w:hAnsi="Calibri" w:cs="Times New Roman"/>
          <w:bCs/>
          <w:sz w:val="20"/>
          <w:szCs w:val="20"/>
          <w:lang w:eastAsia="fi-FI"/>
        </w:rPr>
        <w:lastRenderedPageBreak/>
        <w:t>(työkokeilu, valmennus tai muu kasvupalvelu, jonka perusteella asiakas määrittyy työttömäksi). Erilaisten prosessien ehdottomuuksista tulisi luopua. Samaa ajattelumallia heijastelee myös aktiivisen työnhaun mallit, joista luodaan valtakunnallisesti yhteneviä, vaikka työvoimapolitiikan toimintaympäristöt vaihtelevat maakunnittain. Esimerkiksi avoimien työpaikkojen määrä vaihtelee merkittävästi alueittain, jonka vuoksi samat vaatimukset</w:t>
      </w:r>
      <w:r w:rsidRPr="00DF7201">
        <w:rPr>
          <w:rStyle w:val="YltunnisteChar"/>
          <w:rFonts w:ascii="Calibri" w:eastAsia="Times New Roman" w:hAnsi="Calibri" w:cs="Times New Roman"/>
          <w:b/>
          <w:bCs/>
          <w:sz w:val="32"/>
          <w:szCs w:val="32"/>
          <w:lang w:eastAsia="fi-FI"/>
        </w:rPr>
        <w:t xml:space="preserve"> </w:t>
      </w:r>
      <w:r w:rsidRPr="00DF7201">
        <w:rPr>
          <w:rStyle w:val="YltunnisteChar"/>
          <w:rFonts w:ascii="Calibri" w:eastAsia="Times New Roman" w:hAnsi="Calibri" w:cs="Times New Roman"/>
          <w:bCs/>
          <w:sz w:val="20"/>
          <w:szCs w:val="20"/>
          <w:lang w:eastAsia="fi-FI"/>
        </w:rPr>
        <w:t>eri puolilla maata saattavat johtaa nykymuodossa työpaikkojen muuttumisen piilotyöpaikoksi, kun samoja avoimia työpaikkoja hake</w:t>
      </w:r>
      <w:r w:rsidR="00106D59">
        <w:rPr>
          <w:rStyle w:val="YltunnisteChar"/>
          <w:rFonts w:ascii="Calibri" w:eastAsia="Times New Roman" w:hAnsi="Calibri" w:cs="Times New Roman"/>
          <w:bCs/>
          <w:sz w:val="20"/>
          <w:szCs w:val="20"/>
          <w:lang w:eastAsia="fi-FI"/>
        </w:rPr>
        <w:t>vat</w:t>
      </w:r>
      <w:r w:rsidRPr="00DF7201">
        <w:rPr>
          <w:rStyle w:val="YltunnisteChar"/>
          <w:rFonts w:ascii="Calibri" w:eastAsia="Times New Roman" w:hAnsi="Calibri" w:cs="Times New Roman"/>
          <w:bCs/>
          <w:sz w:val="20"/>
          <w:szCs w:val="20"/>
          <w:lang w:eastAsia="fi-FI"/>
        </w:rPr>
        <w:t xml:space="preserve"> useat työttömät työnhakijat, vain koska näin edellytetään. Tältä osin voisi edellyttää, että työttömyysturvan seuraamusjärjestelmän raamit olisi luotu, mutta niissä olisi maakunnallisesti liikkumavaraa laajemmin. Lakiluonnosten perusteella vaikuttaa edelleen siltä, että lakiluonnoksilla pyritään ensisijaisesti turvaamaan nykyisten käytäntöjen siirtyminen maakuntiin ja turvaamaan kaikille asiakkaille samankaltaisia palveluita kuin nykyään on käytössä. Lakiluonnosten perusteella on todella vaikea hahmottaa, että mitkä tehtävät ovat viranomaistehtäviä, mitkä järjestämistehtäviä ja miltä osin tehtävät ovat palvelumarkkinoilla tuotettavia palveluita. Nämä seikat vaikeuttavat uudenlaisten palvelukokonaisuuksien suunnittelun ja kehittämisen. Mitä enemmän lakiin tai asetukseen pohjautuvia palveluita on kuvattu, niin sen vaikeampaa on niiden yhdistäminen, koska niihin liittyy todennäköisesti työttömyysturvaan liittyviä yhteensovittamishaasteita.   Merkittävät seikat, jotka ovat ensisijassa ratkaistava, on tiedonvaihtoon liittyvät kysymykset, sekä tietojärjestelmiin liittyvät asiat. Samaten suunnitelmaa työttömyysturvatehtävien siirrosta Kansaneläkekeskukselle ja työttömyyskassoille tulee tarkastella kriittisesti, koska siirron myötä merkittävä osa työttömyysturvatehtäviä hoitavista siirtyisi näillä tahoille töihin. Maakuntiin jäävät työttömyysturvan seuraamusjärjestelmän tehtävät ovat merkittäviä ja maakunnilla tulee olla riittävästi resursseja hoitaa tämä tehtävä.  Työnhakijan aktiivista työnhakua koskeviin säännösmuutoksiin sisältyy paljon haasteita. On sinänsä kannatettavaa lisätä asiakkaan omaa aktiivisuutta ja vastuuta omasta työnhaustaan. Esitetty tapa hakea vähintään yhtä työpaikkaa viikossa ja raportoida siitä tiiviisti tuottaa kuitenkin useita ongelmia ja haasteita, jotka vievät pohjaa positiivisilta tuloksilta. </w:t>
      </w:r>
      <w:r w:rsidRPr="00DF7201">
        <w:rPr>
          <w:rStyle w:val="YltunnisteChar"/>
          <w:rFonts w:ascii="Calibri" w:eastAsia="Times New Roman" w:hAnsi="Calibri" w:cs="Times New Roman"/>
          <w:bCs/>
          <w:sz w:val="20"/>
          <w:szCs w:val="20"/>
          <w:lang w:eastAsia="fi-FI"/>
        </w:rPr>
        <w:lastRenderedPageBreak/>
        <w:t xml:space="preserve">Säännösehdotuksen henki on kontrolloiva ja tuottaa erittäin paljon raportointia, seurantaa ja selvittelytyötä. Työnhakijat turhautuvat ja työnantajat kuormittuvat turhista hakemuksista. Maakunnan viranomaistyö kuormittuu seurannasta, selvittelyistä ja sanktioiden hallinnollisesta työstä. Esitys ei ole yhdenvertainen, koska työmarkkinat vaihtelevat toimialoittain ja alueittain. Lisäksi STM valmistelee aktiivimallia, jossa myös edellytetään työnhakijalta omaa aktiivisuutta. Siinäkin mallissa raportoidaan, seurataan ja sanktioidaan, mikä tuo tuplatyötä jo ennestään kuormittuneelle viranomaistehtävälle. Kokonaisuutena kasvupalvelu-uudistus nojaa vahvasti kasvupalvelujen markkinoihin ja sen toimivuuteen, se on aurinkoisen sään toimintamalli, mutta vaikea toteuttaa myrskysäässä. Jos markkinat eivät toimi lakiedotuksessa toivotulla tavalla, tilanne johtaa eri alueiden asiakkaiden eriarvoistumiseen. Kun on runsaasti palveluntuottajia, markkina kehittyy. Jos ei ole, on vaarana kustannusten nousu ja laadun heikentyminen. Markkinapuutteessa oman yhtiön kautta tuotetaan palvelut, jota ei voida kehittää, koska odotetaan seuraavaa markkinapuutteen selvitystä (2 vuoden välein) Ei ole motivoivaa johtaa tällaista "yritystä". Tässä tilanteessa tulisi luoda mekanismi, joka motivoisi tämän yhtiön kehittämistä. Ohjaus palveluihin ja palvelutarpeen arviointi: Tässä on suuri vaara, että nykyiset hyvät käytännöt katoavat ja palveluihin ohjauksen taso laskee tai katoaa kokonaan. Esitetään että palveluiden ohjaus ja palvelutarpeen arviointi tehdään viranomaistyönä. Tähän liittyvät digitaaliset järjestelmät tulee olla nykyaikaiset. Laissa tulee olla määriteltynä tai valtion ohjauksen tulee varmistaa riittävät minimipalvelut henkilö- ja yritysasiakkaille. Muutoin maan eri alueiden eriarvoisuus vain kasvaa.  </w:t>
      </w:r>
      <w:proofErr w:type="spellStart"/>
      <w:r w:rsidRPr="00DF7201">
        <w:rPr>
          <w:rStyle w:val="YltunnisteChar"/>
          <w:rFonts w:ascii="Calibri" w:eastAsia="Times New Roman" w:hAnsi="Calibri" w:cs="Times New Roman"/>
          <w:bCs/>
          <w:sz w:val="20"/>
          <w:szCs w:val="20"/>
          <w:lang w:eastAsia="fi-FI"/>
        </w:rPr>
        <w:t>Minímipalveluista</w:t>
      </w:r>
      <w:proofErr w:type="spellEnd"/>
      <w:r w:rsidRPr="00DF7201">
        <w:rPr>
          <w:rStyle w:val="YltunnisteChar"/>
          <w:rFonts w:ascii="Calibri" w:eastAsia="Times New Roman" w:hAnsi="Calibri" w:cs="Times New Roman"/>
          <w:bCs/>
          <w:sz w:val="20"/>
          <w:szCs w:val="20"/>
          <w:lang w:eastAsia="fi-FI"/>
        </w:rPr>
        <w:t xml:space="preserve"> voitaisiin säätää asetuksella tai </w:t>
      </w:r>
      <w:proofErr w:type="gramStart"/>
      <w:r w:rsidRPr="00DF7201">
        <w:rPr>
          <w:rStyle w:val="YltunnisteChar"/>
          <w:rFonts w:ascii="Calibri" w:eastAsia="Times New Roman" w:hAnsi="Calibri" w:cs="Times New Roman"/>
          <w:bCs/>
          <w:sz w:val="20"/>
          <w:szCs w:val="20"/>
          <w:lang w:eastAsia="fi-FI"/>
        </w:rPr>
        <w:t>rahoitusohjauksella  ja</w:t>
      </w:r>
      <w:proofErr w:type="gramEnd"/>
      <w:r w:rsidRPr="00DF7201">
        <w:rPr>
          <w:rStyle w:val="YltunnisteChar"/>
          <w:rFonts w:ascii="Calibri" w:eastAsia="Times New Roman" w:hAnsi="Calibri" w:cs="Times New Roman"/>
          <w:bCs/>
          <w:sz w:val="20"/>
          <w:szCs w:val="20"/>
          <w:lang w:eastAsia="fi-FI"/>
        </w:rPr>
        <w:t xml:space="preserve"> varmistaa esimerkiksi yritysten ja henkilöasiakkaiden määrän mukaan tietty %-osuus, joka varmistaisi tarpeellisten palvelujen järjestämisen.  Rekrytointi tarkoittaa käsitteenä työhönottoa (sic). Laissa rekrytointipalveluna kuvataan kuitenkin erilaisia tieto- ja neuvontapalveluista.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lastRenderedPageBreak/>
        <w:t xml:space="preserve">4) 2 luku Työnhakijan palveluprosessi, kommentit: Myönteistä on, että etuudensaaja velvoitetaan aktiiviseen ja omatoimiseen työnhakuun, mutta työnhaun raportointi ja uusiminen (digitaalisesti) 7 päivän välein tarpeettomia katkoja työnhakuun ja lisätyötä maksajille. Työtä tulee hakea omatoimisesti, joten lakiehdotuksessa tulee ehdottomasti huomioida myös se, että yleisimmin työehdotukset tulevat epämuodollisten kanavien kautta kuten entisiltä työnantajilta tai omasta henkilökohtaisesta verkostosta. Muodollisen kanavan tekemät työtarjoukset eivät voi olla ainoa kriteeri tarkistaa työnhakijan aktiivisuutta. Työssäoloaika esim palkkatukityössä tai aktiivitoimenpiteessä on käytettävä myös aktiiviseen työnhakuun. Työllistymissuunnitelmasta luopuminen saattaa aiheuttaa sen, ettei henkilökohtaista keskustelua ja tukea tarvitseva saa asiantuntijatasoista ohjausta, ellei maakunta harkitse </w:t>
      </w:r>
      <w:proofErr w:type="spellStart"/>
      <w:r w:rsidRPr="00DF7201">
        <w:rPr>
          <w:rStyle w:val="YltunnisteChar"/>
          <w:rFonts w:ascii="Calibri" w:eastAsia="Times New Roman" w:hAnsi="Calibri" w:cs="Times New Roman"/>
          <w:bCs/>
          <w:sz w:val="20"/>
          <w:szCs w:val="20"/>
          <w:lang w:eastAsia="fi-FI"/>
        </w:rPr>
        <w:t>ao</w:t>
      </w:r>
      <w:proofErr w:type="spellEnd"/>
      <w:r w:rsidRPr="00DF7201">
        <w:rPr>
          <w:rStyle w:val="YltunnisteChar"/>
          <w:rFonts w:ascii="Calibri" w:eastAsia="Times New Roman" w:hAnsi="Calibri" w:cs="Times New Roman"/>
          <w:bCs/>
          <w:sz w:val="20"/>
          <w:szCs w:val="20"/>
          <w:lang w:eastAsia="fi-FI"/>
        </w:rPr>
        <w:t xml:space="preserve"> palvelua tarpeelliseksi.  Palveluun ohjaus edellyttää syvällistä asiantuntijuutta ja palveluketjujen /palveluntuottajien / digitaalisten palvelujen tuntemusta. Maakunnan tehtävänä on varmistaa palveluketjujen saumaton toimivuus, joten on luontevaa että maakunta ohjaa asiakkaat palveluihin niissä tilanteissa joissa esim digitaaliset palvelut eivät riitä.   Henkilön työnhaku alkaa sinä päivänä, kun hän pyytää sitä sähköisesti siihen tarkoitetussa verkkopalvelussa taikka henkilökohtaisesti maakunnalta tai maakunnan siihen tarkoitukseen nimeämältä palveluntuottajalta. Työnhaun aloittaminenkin voidaan hankkia ulkoa palveluntuottajalta, ostopalvelunako?!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5) 3 luku Rekrytointi- ja osaamispalvelut, kommentit: Myönteistä </w:t>
      </w:r>
      <w:proofErr w:type="spellStart"/>
      <w:r w:rsidRPr="00DF7201">
        <w:rPr>
          <w:rStyle w:val="YltunnisteChar"/>
          <w:rFonts w:ascii="Calibri" w:eastAsia="Times New Roman" w:hAnsi="Calibri" w:cs="Times New Roman"/>
          <w:bCs/>
          <w:sz w:val="20"/>
          <w:szCs w:val="20"/>
          <w:lang w:eastAsia="fi-FI"/>
        </w:rPr>
        <w:t>HEssä</w:t>
      </w:r>
      <w:proofErr w:type="spellEnd"/>
      <w:r w:rsidRPr="00DF7201">
        <w:rPr>
          <w:rStyle w:val="YltunnisteChar"/>
          <w:rFonts w:ascii="Calibri" w:eastAsia="Times New Roman" w:hAnsi="Calibri" w:cs="Times New Roman"/>
          <w:bCs/>
          <w:sz w:val="20"/>
          <w:szCs w:val="20"/>
          <w:lang w:eastAsia="fi-FI"/>
        </w:rPr>
        <w:t xml:space="preserve"> on että ammatinvalinta- ja uraohjaus ovat minimipalveluja ja siten niitä on pakko järjestää jokaisessa maakunnassa: osaamiskapeikkojen tunnistaminen ja osaamisen vahvistaminen ovat keskeisessä roolissa kasvua ja kilpailukykyä tavoiteltaessa.  </w:t>
      </w:r>
      <w:proofErr w:type="spellStart"/>
      <w:r w:rsidRPr="00DF7201">
        <w:rPr>
          <w:rStyle w:val="YltunnisteChar"/>
          <w:rFonts w:ascii="Calibri" w:eastAsia="Times New Roman" w:hAnsi="Calibri" w:cs="Times New Roman"/>
          <w:bCs/>
          <w:sz w:val="20"/>
          <w:szCs w:val="20"/>
          <w:lang w:eastAsia="fi-FI"/>
        </w:rPr>
        <w:t>HEssä</w:t>
      </w:r>
      <w:proofErr w:type="spellEnd"/>
      <w:r w:rsidRPr="00DF7201">
        <w:rPr>
          <w:rStyle w:val="YltunnisteChar"/>
          <w:rFonts w:ascii="Calibri" w:eastAsia="Times New Roman" w:hAnsi="Calibri" w:cs="Times New Roman"/>
          <w:bCs/>
          <w:sz w:val="20"/>
          <w:szCs w:val="20"/>
          <w:lang w:eastAsia="fi-FI"/>
        </w:rPr>
        <w:t xml:space="preserve"> tulee huomioida Elinikäisen ohjauksen tavoitteet moniammatillisesta, matalan kynnyksen palvelupisteestä kaiken ikäisille.  Rekrytointipalvelut perustuvat työnantajan ja työntekijän sopimusvapauteen sekä vapaaseen valintaan. Mitä vapaa valinta tarkoittaa tässä yhteydessä? </w:t>
      </w:r>
      <w:proofErr w:type="gramStart"/>
      <w:r w:rsidRPr="00DF7201">
        <w:rPr>
          <w:rStyle w:val="YltunnisteChar"/>
          <w:rFonts w:ascii="Calibri" w:eastAsia="Times New Roman" w:hAnsi="Calibri" w:cs="Times New Roman"/>
          <w:bCs/>
          <w:sz w:val="20"/>
          <w:szCs w:val="20"/>
          <w:lang w:eastAsia="fi-FI"/>
        </w:rPr>
        <w:t>Vapaaseen valintaan kumman näkökannalta (työttömyysturvalaki)?</w:t>
      </w:r>
      <w:proofErr w:type="gramEnd"/>
      <w:r w:rsidRPr="00DF7201">
        <w:rPr>
          <w:rStyle w:val="YltunnisteChar"/>
          <w:rFonts w:ascii="Calibri" w:eastAsia="Times New Roman" w:hAnsi="Calibri" w:cs="Times New Roman"/>
          <w:bCs/>
          <w:sz w:val="20"/>
          <w:szCs w:val="20"/>
          <w:lang w:eastAsia="fi-FI"/>
        </w:rPr>
        <w:t xml:space="preserve">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7) 5 luku Työllistämisvelvoite, </w:t>
      </w:r>
      <w:proofErr w:type="gramStart"/>
      <w:r w:rsidRPr="00DF7201">
        <w:rPr>
          <w:rStyle w:val="YltunnisteChar"/>
          <w:rFonts w:ascii="Calibri" w:eastAsia="Times New Roman" w:hAnsi="Calibri" w:cs="Times New Roman"/>
          <w:bCs/>
          <w:sz w:val="20"/>
          <w:szCs w:val="20"/>
          <w:lang w:eastAsia="fi-FI"/>
        </w:rPr>
        <w:t>kommentit:   8</w:t>
      </w:r>
      <w:proofErr w:type="gramEnd"/>
      <w:r w:rsidRPr="00DF7201">
        <w:rPr>
          <w:rStyle w:val="YltunnisteChar"/>
          <w:rFonts w:ascii="Calibri" w:eastAsia="Times New Roman" w:hAnsi="Calibri" w:cs="Times New Roman"/>
          <w:bCs/>
          <w:sz w:val="20"/>
          <w:szCs w:val="20"/>
          <w:lang w:eastAsia="fi-FI"/>
        </w:rPr>
        <w:t xml:space="preserve">) 6 luku Erinäiset säännökset, kommentit: Muutosturvan toteuttamiseksi maakunnan tehtävänä on kartoittaa yhdessä työnantajan ja henkilöstön edustajien kanssa irtisanomistilanteessa palvelujen tarve…. Eli muutosturvan yhteydessä maakunta osallistuu palvelutarpeen arviointiin. Mutta entä ns. tavallisen asiakkaan tapauksessa, kuka silloin arvioi </w:t>
      </w:r>
      <w:proofErr w:type="gramStart"/>
      <w:r w:rsidRPr="00DF7201">
        <w:rPr>
          <w:rStyle w:val="YltunnisteChar"/>
          <w:rFonts w:ascii="Calibri" w:eastAsia="Times New Roman" w:hAnsi="Calibri" w:cs="Times New Roman"/>
          <w:bCs/>
          <w:sz w:val="20"/>
          <w:szCs w:val="20"/>
          <w:lang w:eastAsia="fi-FI"/>
        </w:rPr>
        <w:t>palvelutarpeen ?</w:t>
      </w:r>
      <w:proofErr w:type="gramEnd"/>
      <w:r w:rsidRPr="00DF7201">
        <w:rPr>
          <w:rStyle w:val="YltunnisteChar"/>
          <w:rFonts w:ascii="Calibri" w:eastAsia="Times New Roman" w:hAnsi="Calibri" w:cs="Times New Roman"/>
          <w:bCs/>
          <w:sz w:val="20"/>
          <w:szCs w:val="20"/>
          <w:lang w:eastAsia="fi-FI"/>
        </w:rPr>
        <w:t xml:space="preserve"> Siitä en löydä lain kohdasta 8 § Työnhakijan palvelutarpeen arviointi mainintaa. Voiko senkin tehdä palveluntuottaja, kuten edellä palveluntuottaja mahdollisesti hoitaa työnhaun aloituksen? Jos voi niin eikö muodostu ristiriitaa siitä, että palveluntuottaja voi mahdollisesti nähdä, että työnhakija tarvitsee juuri palveluntuottajan tuottamia palveluja, ei kilpailijan palveluja.  Maakunnan elinvoima perustuu myös toimivaan ennakointiin. Ennakointijärjestelmästä tulee rakentaa systemaattinen, verkostoitunut, osallistava (mutta riittävän kevyt, jotta sitä voidaan pyörittää). Vaikka ennakointi on laaja-alaista tulevaisuustyötä, on </w:t>
      </w:r>
      <w:proofErr w:type="spellStart"/>
      <w:r w:rsidRPr="00DF7201">
        <w:rPr>
          <w:rStyle w:val="YltunnisteChar"/>
          <w:rFonts w:ascii="Calibri" w:eastAsia="Times New Roman" w:hAnsi="Calibri" w:cs="Times New Roman"/>
          <w:bCs/>
          <w:sz w:val="20"/>
          <w:szCs w:val="20"/>
          <w:lang w:eastAsia="fi-FI"/>
        </w:rPr>
        <w:t>osaamis</w:t>
      </w:r>
      <w:proofErr w:type="spellEnd"/>
      <w:r w:rsidRPr="00DF7201">
        <w:rPr>
          <w:rStyle w:val="YltunnisteChar"/>
          <w:rFonts w:ascii="Calibri" w:eastAsia="Times New Roman" w:hAnsi="Calibri" w:cs="Times New Roman"/>
          <w:bCs/>
          <w:sz w:val="20"/>
          <w:szCs w:val="20"/>
          <w:lang w:eastAsia="fi-FI"/>
        </w:rPr>
        <w:t xml:space="preserve">- ja koulutustarpeiden ennakointi on keskiössä. </w:t>
      </w:r>
      <w:proofErr w:type="gramStart"/>
      <w:r w:rsidRPr="00DF7201">
        <w:rPr>
          <w:rStyle w:val="YltunnisteChar"/>
          <w:rFonts w:ascii="Calibri" w:eastAsia="Times New Roman" w:hAnsi="Calibri" w:cs="Times New Roman"/>
          <w:bCs/>
          <w:sz w:val="20"/>
          <w:szCs w:val="20"/>
          <w:lang w:eastAsia="fi-FI"/>
        </w:rPr>
        <w:t>Yritykset mukaan ennakointiin.</w:t>
      </w:r>
      <w:proofErr w:type="gramEnd"/>
      <w:r w:rsidRPr="00DF7201">
        <w:rPr>
          <w:rStyle w:val="YltunnisteChar"/>
          <w:rFonts w:ascii="Calibri" w:eastAsia="Times New Roman" w:hAnsi="Calibri" w:cs="Times New Roman"/>
          <w:bCs/>
          <w:sz w:val="20"/>
          <w:szCs w:val="20"/>
          <w:lang w:eastAsia="fi-FI"/>
        </w:rPr>
        <w:t xml:space="preserve">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9) 7 luku Voimaantulo, kommentit: Siirtymävaiheessa on pidettävä huoli siitä, että työmarkkinatori ja TE-digi sekä Kasvupalvelu-ASPA toimivat ja että ne on resursoitu riittävästi.    Laki alueiden kehittämisen ja kasvupalveluiden </w:t>
      </w:r>
      <w:proofErr w:type="gramStart"/>
      <w:r w:rsidRPr="00DF7201">
        <w:rPr>
          <w:rStyle w:val="YltunnisteChar"/>
          <w:rFonts w:ascii="Calibri" w:eastAsia="Times New Roman" w:hAnsi="Calibri" w:cs="Times New Roman"/>
          <w:bCs/>
          <w:sz w:val="20"/>
          <w:szCs w:val="20"/>
          <w:lang w:eastAsia="fi-FI"/>
        </w:rPr>
        <w:t>rahoittamisesta   Alueiden</w:t>
      </w:r>
      <w:proofErr w:type="gramEnd"/>
      <w:r w:rsidRPr="00DF7201">
        <w:rPr>
          <w:rStyle w:val="YltunnisteChar"/>
          <w:rFonts w:ascii="Calibri" w:eastAsia="Times New Roman" w:hAnsi="Calibri" w:cs="Times New Roman"/>
          <w:bCs/>
          <w:sz w:val="20"/>
          <w:szCs w:val="20"/>
          <w:lang w:eastAsia="fi-FI"/>
        </w:rPr>
        <w:t xml:space="preserve"> kehittämisen ja kasvupalveluiden rahoittamisesta annettavalla lailla on tarkoitus siirtää  maakunnan liittojen sekä elinkeino-, liikenne- ja ympäristökeskusten rahoitustehtäviä perustettaville  maakunnille ja Uudenmaan kuntayhtymälle. Lisäksi laissa olisi tarkoitus säätää eräistä </w:t>
      </w:r>
      <w:proofErr w:type="gramStart"/>
      <w:r w:rsidRPr="00DF7201">
        <w:rPr>
          <w:rStyle w:val="YltunnisteChar"/>
          <w:rFonts w:ascii="Calibri" w:eastAsia="Times New Roman" w:hAnsi="Calibri" w:cs="Times New Roman"/>
          <w:bCs/>
          <w:sz w:val="20"/>
          <w:szCs w:val="20"/>
          <w:lang w:eastAsia="fi-FI"/>
        </w:rPr>
        <w:t>ministeriöiden  myöntämistä</w:t>
      </w:r>
      <w:proofErr w:type="gramEnd"/>
      <w:r w:rsidRPr="00DF7201">
        <w:rPr>
          <w:rStyle w:val="YltunnisteChar"/>
          <w:rFonts w:ascii="Calibri" w:eastAsia="Times New Roman" w:hAnsi="Calibri" w:cs="Times New Roman"/>
          <w:bCs/>
          <w:sz w:val="20"/>
          <w:szCs w:val="20"/>
          <w:lang w:eastAsia="fi-FI"/>
        </w:rPr>
        <w:t xml:space="preserve"> tuista. Laki koskisi sekä kansallista varoista että Euroopan unionin varoista </w:t>
      </w:r>
      <w:proofErr w:type="gramStart"/>
      <w:r w:rsidRPr="00DF7201">
        <w:rPr>
          <w:rStyle w:val="YltunnisteChar"/>
          <w:rFonts w:ascii="Calibri" w:eastAsia="Times New Roman" w:hAnsi="Calibri" w:cs="Times New Roman"/>
          <w:bCs/>
          <w:sz w:val="20"/>
          <w:szCs w:val="20"/>
          <w:lang w:eastAsia="fi-FI"/>
        </w:rPr>
        <w:t>myönnettäviä  tukia</w:t>
      </w:r>
      <w:proofErr w:type="gramEnd"/>
      <w:r w:rsidRPr="00DF7201">
        <w:rPr>
          <w:rStyle w:val="YltunnisteChar"/>
          <w:rFonts w:ascii="Calibri" w:eastAsia="Times New Roman" w:hAnsi="Calibri" w:cs="Times New Roman"/>
          <w:bCs/>
          <w:sz w:val="20"/>
          <w:szCs w:val="20"/>
          <w:lang w:eastAsia="fi-FI"/>
        </w:rPr>
        <w:t xml:space="preserve">. Tukimuodot pysyisivät pitkälti nykyisen kaltaisina ja suurin muutos koskisikin tukea myöntäviä tahoja, joita olisivat yleensä maakunnat.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10) 1 Luku Yleiset säännökset, kommentit: ELY-keskukset kannattavat pääosin lakiehdotusta.  Työelämän laadun ja tuottavuuden kehittämisen tulisi olla osa </w:t>
      </w:r>
      <w:r w:rsidRPr="00DF7201">
        <w:rPr>
          <w:rStyle w:val="YltunnisteChar"/>
          <w:rFonts w:ascii="Calibri" w:eastAsia="Times New Roman" w:hAnsi="Calibri" w:cs="Times New Roman"/>
          <w:bCs/>
          <w:sz w:val="20"/>
          <w:szCs w:val="20"/>
          <w:lang w:eastAsia="fi-FI"/>
        </w:rPr>
        <w:lastRenderedPageBreak/>
        <w:t xml:space="preserve">aluekehittämistä ja kasvupalveluja ja siten osana julkisen tuen rakenteita. Johtamistaidot ja osaaminen ovat tärkeä perusta maakuntien elinkeinoelämän kasvussa ja kansalaisten hyvinvoinnissa.  Lakiehdotuksessa luvataan paljon yritysneuvontaa, mutta onko maakunnalla tähän resursseja ja pitääkö se tarpeellisena </w:t>
      </w:r>
      <w:proofErr w:type="spellStart"/>
      <w:r w:rsidRPr="00DF7201">
        <w:rPr>
          <w:rStyle w:val="YltunnisteChar"/>
          <w:rFonts w:ascii="Calibri" w:eastAsia="Times New Roman" w:hAnsi="Calibri" w:cs="Times New Roman"/>
          <w:bCs/>
          <w:sz w:val="20"/>
          <w:szCs w:val="20"/>
          <w:lang w:eastAsia="fi-FI"/>
        </w:rPr>
        <w:t>käýttää</w:t>
      </w:r>
      <w:proofErr w:type="spellEnd"/>
      <w:r w:rsidRPr="00DF7201">
        <w:rPr>
          <w:rStyle w:val="YltunnisteChar"/>
          <w:rFonts w:ascii="Calibri" w:eastAsia="Times New Roman" w:hAnsi="Calibri" w:cs="Times New Roman"/>
          <w:bCs/>
          <w:sz w:val="20"/>
          <w:szCs w:val="20"/>
          <w:lang w:eastAsia="fi-FI"/>
        </w:rPr>
        <w:t xml:space="preserve"> yleiskatteellista määrärahaa yrityspalveluihin?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16) 7 Luku Euroopan unionin rakennerahastoja koskevat erityissäännökset, kommentit: Esitetyssä laissa suljettaisiin pois yritysten toteuttamat ESR-hankkeet. Tämä siinä mielessä hämmentävää, koska muutoin kasvupalvelulaki nojaa vahvasti markkinalähtöisyyteen ja nykyäänkin yritykset voivat toteuttaa ESR-hankkeita ja näistä on hyviä kokemuksia. ELY-keskukset esittävät että tämä kohta muutettaisiin siten, että yrityksille luotaisiin mahdollisuus edelleen toteuttaa hankkeita.  ELY-keskukset pitävät tärkeänä lakiehdotuksessa mainittua EAKR varojen käyttöä jatkossakin pääomasijoitustoimintaan. Maakunnat tarvitsevat tukea siihen, että myös tekniset järjestelmät korjataan tukemaan tätä linjausta.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 33) Vuorotteluvapaan toimeenpanoon liittyvät tehtävät siirrettäisiin TE-toimistoilta työttömyyskassoille ja Kansaneläkelaitokselle. Lisäksi tehtäisiin vuorotteluvapaasijaista koskevia muutoksia. Kommentit: Hyvä että vuorotteluvapaalaki jatkuu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34) Kommentit muutoksiin liittyvistä laeista: Mikä tulee olemaan henkilöstön määrä? Jos ja kun kuntien </w:t>
      </w:r>
      <w:proofErr w:type="spellStart"/>
      <w:r w:rsidRPr="00DF7201">
        <w:rPr>
          <w:rStyle w:val="YltunnisteChar"/>
          <w:rFonts w:ascii="Calibri" w:eastAsia="Times New Roman" w:hAnsi="Calibri" w:cs="Times New Roman"/>
          <w:bCs/>
          <w:sz w:val="20"/>
          <w:szCs w:val="20"/>
          <w:lang w:eastAsia="fi-FI"/>
        </w:rPr>
        <w:t>sotehenkilöstö</w:t>
      </w:r>
      <w:proofErr w:type="spellEnd"/>
      <w:r w:rsidRPr="00DF7201">
        <w:rPr>
          <w:rStyle w:val="YltunnisteChar"/>
          <w:rFonts w:ascii="Calibri" w:eastAsia="Times New Roman" w:hAnsi="Calibri" w:cs="Times New Roman"/>
          <w:bCs/>
          <w:sz w:val="20"/>
          <w:szCs w:val="20"/>
          <w:lang w:eastAsia="fi-FI"/>
        </w:rPr>
        <w:t xml:space="preserve"> siirtyy kokonaisuudessaan maakuntiin, mitä henkilöstöä kuntiin jää hoitamaan </w:t>
      </w:r>
      <w:proofErr w:type="spellStart"/>
      <w:r w:rsidRPr="00DF7201">
        <w:rPr>
          <w:rStyle w:val="YltunnisteChar"/>
          <w:rFonts w:ascii="Calibri" w:eastAsia="Times New Roman" w:hAnsi="Calibri" w:cs="Times New Roman"/>
          <w:bCs/>
          <w:sz w:val="20"/>
          <w:szCs w:val="20"/>
          <w:lang w:eastAsia="fi-FI"/>
        </w:rPr>
        <w:t>mamuasioita</w:t>
      </w:r>
      <w:proofErr w:type="spellEnd"/>
      <w:r w:rsidRPr="00DF7201">
        <w:rPr>
          <w:rStyle w:val="YltunnisteChar"/>
          <w:rFonts w:ascii="Calibri" w:eastAsia="Times New Roman" w:hAnsi="Calibri" w:cs="Times New Roman"/>
          <w:bCs/>
          <w:sz w:val="20"/>
          <w:szCs w:val="20"/>
          <w:lang w:eastAsia="fi-FI"/>
        </w:rPr>
        <w:t xml:space="preserve"> kun kuitenkin ehdotuksen mukaan kunnalla on merkittävä rooli edelleenkin.  Ehdotuksessa tuodaan </w:t>
      </w:r>
      <w:proofErr w:type="gramStart"/>
      <w:r w:rsidRPr="00DF7201">
        <w:rPr>
          <w:rStyle w:val="YltunnisteChar"/>
          <w:rFonts w:ascii="Calibri" w:eastAsia="Times New Roman" w:hAnsi="Calibri" w:cs="Times New Roman"/>
          <w:bCs/>
          <w:sz w:val="20"/>
          <w:szCs w:val="20"/>
          <w:lang w:eastAsia="fi-FI"/>
        </w:rPr>
        <w:t>esiin, ,</w:t>
      </w:r>
      <w:proofErr w:type="gramEnd"/>
      <w:r w:rsidRPr="00DF7201">
        <w:rPr>
          <w:rStyle w:val="YltunnisteChar"/>
          <w:rFonts w:ascii="Calibri" w:eastAsia="Times New Roman" w:hAnsi="Calibri" w:cs="Times New Roman"/>
          <w:bCs/>
          <w:sz w:val="20"/>
          <w:szCs w:val="20"/>
          <w:lang w:eastAsia="fi-FI"/>
        </w:rPr>
        <w:t xml:space="preserve"> että ELY-keskusten tehtävien määrään vaikuttaa myös, miten kuntiin ohjaaminen järjestetään, tätä ei ole vielä määritelty.  Kaiken kaikkiaan ehdotuksessa todetaan, että tarvittava henkilöstömäärä on ELY/TE-toimisto kentässä noin </w:t>
      </w:r>
      <w:proofErr w:type="gramStart"/>
      <w:r w:rsidRPr="00DF7201">
        <w:rPr>
          <w:rStyle w:val="YltunnisteChar"/>
          <w:rFonts w:ascii="Calibri" w:eastAsia="Times New Roman" w:hAnsi="Calibri" w:cs="Times New Roman"/>
          <w:bCs/>
          <w:sz w:val="20"/>
          <w:szCs w:val="20"/>
          <w:lang w:eastAsia="fi-FI"/>
        </w:rPr>
        <w:t>25%</w:t>
      </w:r>
      <w:proofErr w:type="gramEnd"/>
      <w:r w:rsidRPr="00DF7201">
        <w:rPr>
          <w:rStyle w:val="YltunnisteChar"/>
          <w:rFonts w:ascii="Calibri" w:eastAsia="Times New Roman" w:hAnsi="Calibri" w:cs="Times New Roman"/>
          <w:bCs/>
          <w:sz w:val="20"/>
          <w:szCs w:val="20"/>
          <w:lang w:eastAsia="fi-FI"/>
        </w:rPr>
        <w:t>.  tämä jättää todella paljon kysymysmerkkejä henkilöstön ase</w:t>
      </w:r>
      <w:r w:rsidRPr="00DF7201">
        <w:rPr>
          <w:rStyle w:val="YltunnisteChar"/>
          <w:rFonts w:ascii="Calibri" w:eastAsia="Times New Roman" w:hAnsi="Calibri" w:cs="Times New Roman"/>
          <w:bCs/>
          <w:sz w:val="20"/>
          <w:szCs w:val="20"/>
          <w:lang w:eastAsia="fi-FI"/>
        </w:rPr>
        <w:lastRenderedPageBreak/>
        <w:t xml:space="preserve">masta ja herättää epävarmuutta.    Laki kotoutumisen </w:t>
      </w:r>
      <w:proofErr w:type="gramStart"/>
      <w:r w:rsidRPr="00DF7201">
        <w:rPr>
          <w:rStyle w:val="YltunnisteChar"/>
          <w:rFonts w:ascii="Calibri" w:eastAsia="Times New Roman" w:hAnsi="Calibri" w:cs="Times New Roman"/>
          <w:bCs/>
          <w:sz w:val="20"/>
          <w:szCs w:val="20"/>
          <w:lang w:eastAsia="fi-FI"/>
        </w:rPr>
        <w:t>edistämisestä  Esityksessä</w:t>
      </w:r>
      <w:proofErr w:type="gramEnd"/>
      <w:r w:rsidRPr="00DF7201">
        <w:rPr>
          <w:rStyle w:val="YltunnisteChar"/>
          <w:rFonts w:ascii="Calibri" w:eastAsia="Times New Roman" w:hAnsi="Calibri" w:cs="Times New Roman"/>
          <w:bCs/>
          <w:sz w:val="20"/>
          <w:szCs w:val="20"/>
          <w:lang w:eastAsia="fi-FI"/>
        </w:rPr>
        <w:t xml:space="preserve"> ehdotetaan säädettäväksi uusi laki kotoutumisen edistämisestä. Voimassa oleva laki kotoutumisen edistämisestä (1386/2010) kumottaisiin. Lain tarkoituksena olisi edistää kotoutumista ja hyviä väestösuhteita. Esityksessä säädettäisiin kotoutumisen edistämisestä selkeästi ja johdonmukaisesti ottaen huomioon maakunta- ja </w:t>
      </w:r>
      <w:proofErr w:type="spellStart"/>
      <w:r w:rsidRPr="00DF7201">
        <w:rPr>
          <w:rStyle w:val="YltunnisteChar"/>
          <w:rFonts w:ascii="Calibri" w:eastAsia="Times New Roman" w:hAnsi="Calibri" w:cs="Times New Roman"/>
          <w:bCs/>
          <w:sz w:val="20"/>
          <w:szCs w:val="20"/>
          <w:lang w:eastAsia="fi-FI"/>
        </w:rPr>
        <w:t>sosiaali</w:t>
      </w:r>
      <w:proofErr w:type="spellEnd"/>
      <w:r w:rsidRPr="00DF7201">
        <w:rPr>
          <w:rStyle w:val="YltunnisteChar"/>
          <w:rFonts w:ascii="Calibri" w:eastAsia="Times New Roman" w:hAnsi="Calibri" w:cs="Times New Roman"/>
          <w:bCs/>
          <w:sz w:val="20"/>
          <w:szCs w:val="20"/>
          <w:lang w:eastAsia="fi-FI"/>
        </w:rPr>
        <w:t xml:space="preserve">- ja terveydenhuollon sekä aluekehitys- ja kasvupalvelu-uudistusten edellyttämät kotouttamista koskevat muutostarpeet. Esityksessä ehdotetaan säädettäväksi kotoutumista edistävistä palveluista ja viranomaisten tehtävistä kotoutumisen edistämisessä samoin kuin kotouttamisen yhteensovittamisesta ja seurannasta hallinnon eri tasoilla. Kotoutumisen edistämisen suunnittelu ja kehittäminen yhteen sovitettaisiin maakunnan ja kunnan muun suunnittelun kanssa.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35) 1 luku Yleiset säännökset, kommentit: Maahanmuuttajien kotouttaminen on tärkeä osa maakuntien tulevaa tehtäväkokonaisuutta. Kotouttamisen kokonaisuus on monilta osin tällä hetkellä hajanainen. Alueuudistuksen yhteydessä olisi luontevaa luoda yhtenäinen kotouttamisen kokonaisuus, jossa erilaiset palvelut ovat saumattomia. lakiehdotus on rakenteeltaan raskas ja sen takia vaikeasti luettavissa. Kunnalla ja maakunnalla tulee olemaan paljon yhteensovittamista ohjelmatasolla.  Lausunnon antamista vaikeuttaa se, ettei esityksessä ole käsitelty pakolaisten kuntiin ohjausta, joka on merkittävä ELY-keskuksen tehtävä. Hallituksen esitys kotoutumista edistävästä laista sisältää paljon asioiden toistoa ja on tämän vuoksi hankalalukuinen. Esityksen tavoitteet ja ehdotukset on perusteltu heikosti. Laissa on tuotava vahvemmin esille mm. kotoutumispalveluiden yhdenvertaisuutta koko Suomessa ja että palveluita on saatavilla kaikissa maakunnissa. Millä tasolla päätetään mm. siitä, että maakuntien ja kuntien strategioissa on huomioitu riittävällä tasolla maahanmuuttajat ja ettei kuntien ja maakuntien tarvitse tehdä täydentäviä ohjelmia kotouttamisesta. Onko maakuntiin liittyvää valvontaa riittävästi?  Onko maakunnan seurannan toteuttamiseksi tehtävä omavalvontaohjelma riittävä? </w:t>
      </w:r>
      <w:r w:rsidRPr="00DF7201">
        <w:rPr>
          <w:rStyle w:val="YltunnisteChar"/>
          <w:rFonts w:ascii="Calibri" w:eastAsia="Times New Roman" w:hAnsi="Calibri" w:cs="Times New Roman"/>
          <w:bCs/>
          <w:sz w:val="20"/>
          <w:szCs w:val="20"/>
          <w:lang w:eastAsia="fi-FI"/>
        </w:rPr>
        <w:lastRenderedPageBreak/>
        <w:t xml:space="preserve">Omavalvontaohjelman toimivuus mietityttää mm. markkinavetoisessa järjestelmässä yhdenvertaisuuden toteutuminen.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36) 2 luku Kotoutumista edistävät palvelut, kommentit: Lakiehdotuksen perusteella kotoutumista edistäviä palveluita järjestettäisiin osana maakunnan järjestämisvastuulla olevia kasvu- sekä </w:t>
      </w:r>
      <w:proofErr w:type="spellStart"/>
      <w:r w:rsidRPr="00DF7201">
        <w:rPr>
          <w:rStyle w:val="YltunnisteChar"/>
          <w:rFonts w:ascii="Calibri" w:eastAsia="Times New Roman" w:hAnsi="Calibri" w:cs="Times New Roman"/>
          <w:bCs/>
          <w:sz w:val="20"/>
          <w:szCs w:val="20"/>
          <w:lang w:eastAsia="fi-FI"/>
        </w:rPr>
        <w:t>sosiaali</w:t>
      </w:r>
      <w:proofErr w:type="spellEnd"/>
      <w:r w:rsidRPr="00DF7201">
        <w:rPr>
          <w:rStyle w:val="YltunnisteChar"/>
          <w:rFonts w:ascii="Calibri" w:eastAsia="Times New Roman" w:hAnsi="Calibri" w:cs="Times New Roman"/>
          <w:bCs/>
          <w:sz w:val="20"/>
          <w:szCs w:val="20"/>
          <w:lang w:eastAsia="fi-FI"/>
        </w:rPr>
        <w:t xml:space="preserve">- ja terveyspalveluita, kunnallisia peruspalveluita ja kansallista koulutusjärjestelmää sekä muina kotoutumista edistävinä palveluina. Tältä osin vaikuttaa edelleen, että palvelujärjestelmä säilyy edelleen hajanaisena, jossa eri tahojen toiminnalla on välittömiä ja välillisiä vaikutuksia maahanmuuttaja-asiakkaiden palveluihin.  Mitä tarkoitetaan maakunnan järjestämisvastuulla liittyen kasvupalveluiden kotoutumista edistäviin palvelukokonaisuuksiin? Entä mitä tarkoitetaan maakunnan vastuulla sosiaalipalveluna yhteistyössä kunnan kanssa tehtävistä alkukartoituksista ja kotoutumissuunnitelmista? Kuka palvelun järjestää ja käytännön työn tekee? Onko tarkoitus, että ko. palvelujen toteutus hankitaan kilpailutettuna markkinoilta niin, että asiakkaalle tulee mahdollisuus valita palveluntuottaja suunnitelmien laadintaan? Kriittinen kohta on palvelutarpeen määrittely, kuka sen tekee vai onko sekin ulkoistettu markkinoille.  </w:t>
      </w:r>
      <w:proofErr w:type="gramStart"/>
      <w:r w:rsidRPr="00DF7201">
        <w:rPr>
          <w:rStyle w:val="YltunnisteChar"/>
          <w:rFonts w:ascii="Calibri" w:eastAsia="Times New Roman" w:hAnsi="Calibri" w:cs="Times New Roman"/>
          <w:bCs/>
          <w:sz w:val="20"/>
          <w:szCs w:val="20"/>
          <w:lang w:eastAsia="fi-FI"/>
        </w:rPr>
        <w:t>Miten  osa</w:t>
      </w:r>
      <w:proofErr w:type="gramEnd"/>
      <w:r w:rsidRPr="00DF7201">
        <w:rPr>
          <w:rStyle w:val="YltunnisteChar"/>
          <w:rFonts w:ascii="Calibri" w:eastAsia="Times New Roman" w:hAnsi="Calibri" w:cs="Times New Roman"/>
          <w:bCs/>
          <w:sz w:val="20"/>
          <w:szCs w:val="20"/>
          <w:lang w:eastAsia="fi-FI"/>
        </w:rPr>
        <w:t xml:space="preserve"> maahanmuuttaja-asiakkaista pystyy käyttämään valinnanvapautta , toki todetaan, että tähän tulee saada ohjausta maakunnasta jos omat taidot eivät  riitä mutta viittaan maakuntaan jääviin henkilöstömääriin.  Missään tapauksessa palvelutarvemäärittelyä ei tulisi ulkoistaa. Ehdotuksessa todetaan lisäksi, että maakunta vastaisi järjestämisvastuullaan olevin kasvupalveluiden kotoutumista edistävästä palvelukokonaisuudesta ja maakunta vastaisi alkukartoituksen ja kotoutumissuunnitelman järjestämisestä. Tämäkin on ulkoistettavissa oleva tehtävä?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37) 3 luku Kotoutumisen edistäminen maakunnassa, kommentit: Esityksen hyvänä puolena on se, että siinä korostetaan maahanmuuton tuomaa elinvoimaisuutta ja että hyvät väestösuhteet ovat esillä. Esityksessä on hyvin tuotu esille myös kunnille jäävien kulttuuri-, liikunta- ja nuorisotoimen merkittävyyttä kotouttamistyössä. Lisäksi on hyvä, että esityksessä korostetaan ilman huoltajaa </w:t>
      </w:r>
      <w:r w:rsidRPr="00DF7201">
        <w:rPr>
          <w:rStyle w:val="YltunnisteChar"/>
          <w:rFonts w:ascii="Calibri" w:eastAsia="Times New Roman" w:hAnsi="Calibri" w:cs="Times New Roman"/>
          <w:bCs/>
          <w:sz w:val="20"/>
          <w:szCs w:val="20"/>
          <w:lang w:eastAsia="fi-FI"/>
        </w:rPr>
        <w:lastRenderedPageBreak/>
        <w:t xml:space="preserve">tulleiden alaikäisten asemaa mm. vahvistamalla jälkihuollon järjestämisvelvollisuutta. Lisäksi perhehoitoa koskevia säädöksiä selkiytettäisiin. Esityksessä ei ole kuitenkaan riittävästi avattu, mitä tarkoittaa ilman huoltajaa tulleiden alaikäisten asumisen järjestämisen siirtäminen ELY-keskuksilta ja kunnilta maakunnille. Maakunta ei voi päättää ilman kuntaa alaikäisyksiköiden perustamisesta, koska kunnan palvelut, kuten koulutus, ovat niin tärkeitä. Kotouttamista tehdään kaikissa Suomen maakunnissa. Esityksen perusteluissa nostetaan esille lähinnä pääkaupunkiseudun tilanne. Vaikka hallituksen esityksessä puhutaan koko Suomessa tapahtuvasta kotouttamisesta, tulee mieleen, onko tämä tavoite oikeasti unohdettu. Esityksessä on virheellisesti kirjattu, että maahanmuuttoon liittyvät tehtävät on keskitetty seitsemään ELY-keskukseen ja esityksessä ei huomioida kunnolla kaikissa ELY-keskuksissa tehtyä kotouttamiseen liittyviä tehtäviä. Esimerkiksi Etelä-Suomen laajennetun maahanmuuton alueella on kotouttamiseen ja maahanmuuttotyöhön liittyviä asioita hoidettu jokaisessa ELY-keskuksessa. Uudenmaan ELY-keskuksen osalta on hoidettu pääsääntöisesti Etelä-Suomen alueellisen </w:t>
      </w:r>
      <w:proofErr w:type="spellStart"/>
      <w:r w:rsidRPr="00DF7201">
        <w:rPr>
          <w:rStyle w:val="YltunnisteChar"/>
          <w:rFonts w:ascii="Calibri" w:eastAsia="Times New Roman" w:hAnsi="Calibri" w:cs="Times New Roman"/>
          <w:bCs/>
          <w:sz w:val="20"/>
          <w:szCs w:val="20"/>
          <w:lang w:eastAsia="fi-FI"/>
        </w:rPr>
        <w:t>ETNOn</w:t>
      </w:r>
      <w:proofErr w:type="spellEnd"/>
      <w:r w:rsidRPr="00DF7201">
        <w:rPr>
          <w:rStyle w:val="YltunnisteChar"/>
          <w:rFonts w:ascii="Calibri" w:eastAsia="Times New Roman" w:hAnsi="Calibri" w:cs="Times New Roman"/>
          <w:bCs/>
          <w:sz w:val="20"/>
          <w:szCs w:val="20"/>
          <w:lang w:eastAsia="fi-FI"/>
        </w:rPr>
        <w:t xml:space="preserve"> koordinointi sekä vuosittainen kuntapaikkojen tulostavoitteiden jakaminen alueen ELY-keskuksille. Lisäksi Uudenmaan ELY-keskuksessa töissä oleva Kotona Suomessa-hankkeen aluekoordinaattori on kerännyt kyselyllä kuukausittain tietoa kotouttamistilanteesta ja koonnut tiedot yhteen. Maahanmuuton lisääntyessä kaikissa Suomen maakunnissa tulee huolehtia henkilöstöresurssin riittävyydessä kaikissa tulevissa Suomen 18 maakunnassa. Esityksessä nostetaan hyvin esille maahanmuuttajatyössä tarvittavaa pitkäjänteisen ohjauksen tarvetta ja merkittävyyttä kotouttamistyön eri vaiheissa ja eri toimijoiden välillä. Esityksessä ei kuitenkaan juurikaan huomioida työssä tarvittavaa ohjausresurssia. Mm. palvelujen pirstoutuminen, valinnanvapauden toteuttaminen ja maahanmuuttajien taustojen monipuolistuminen ja heikentyminen vaativat paljon lisäohjausresurssia. Myös eri palveluihin, kuten koulutuksiin, kokeiluihin, valmennuksiin jne., ohjaaminen vaatii ohjausresurssia. Tulevin uudistusten myötä kotoutumista edistävien toimijoiden määrä kasvaa, tarvitaan entistä enemmän ohjausta ja sen resursointia. Palveluntuottajien lisääntyessä myös palvelujen yhteensovittamisen tarve </w:t>
      </w:r>
      <w:r w:rsidRPr="00DF7201">
        <w:rPr>
          <w:rStyle w:val="YltunnisteChar"/>
          <w:rFonts w:ascii="Calibri" w:eastAsia="Times New Roman" w:hAnsi="Calibri" w:cs="Times New Roman"/>
          <w:bCs/>
          <w:sz w:val="20"/>
          <w:szCs w:val="20"/>
          <w:lang w:eastAsia="fi-FI"/>
        </w:rPr>
        <w:lastRenderedPageBreak/>
        <w:t xml:space="preserve">lisääntyy. Kuka maakunnissa ja kunnissa pitää kaiken palveluntarjonnan selvillä ja koossa ja kenellä on aikaa ja resurssia hankkia palvelut ja valvoa, että palvelut toteutuvat hankitun mukaisesti? Esityksestä jää kaipaamaan myös selvitystä siitä, miten, missä ja kuka asiakkaita ohjaa tulevaisuudessa? On iso haaste, että palvelukokonaisuudet syntyvät ja että palvelut tarjotaan oikea-aikaisesti ja tehokkaasti kotoutumista tukien. ELY-keskukset pyytävät uudelleenarvioimaan kuntaan ohjaamisen valtakunnallisia tavoitteita. Lakiesityksessä esitetyt tavoitteet tarkoittaisivat käytännössä edelleen ministeriöstä käsin määriteltäviä maakuntakohtaisia kuntapaikkatavoitteita pakolaisille, kun tavoitteen tulisi olla, että maakunnat määrittelisivät maahanmuuttotavoitteitaan.  Kotoutumiskoulutus tullaan määrittelemään laissa, mikä on hyvä asia. Kotoutumiskoulutusta voitaisiin jatkossakin järjestää sekä kasvupalvelukoulutuksena (entinen työvoimakoulutus) että omaehtoisena koulutuksena. Maahanmuuttajissa on myös erilaisia heikossa työmarkkina-asemassa olevia aikuisia, kuten luku- ja kirjoitustaidottomia. Luku- ja kirjoitustaidottomien aikuisten kotoutumiskoulutusta ei esityksen mukaan jatkossa järjestettäisi osana kotoutumiskoulutusta. Miten taataan, että aikuisten perusopetuksen toteuttaminen kaikissa Suomen maakunnissa. Keskusteluissa aikuisten perusopetusta järjestävien oppilaitosten kanssa käy ilmi, että ko. oppilaitokset ovat kiinnostuneet lähinnä alle 30-vuotiaista kotoutujista. Miten palvelut saadaan järjestettyä myös yli 30-vuotiaille, jotta heistä ei tulisi väliinputoajia. Lisäksi aikuisten perusopetusta tulisi tarjota enemmän myös kaupungeissa kuin erilaisissa kansanopistoissa, jotta myös perheellisten aikuisten mahdollisuus osallistua koulutuksiin mahdollistuisi. Maahanmuuttajat ovat myös helposti väliinputoajia suomalaisessa yhteiskunnassa, koska heidän terveydentilaansa ja mielenterveysongelmiinsa ei puututa riittävän ajoissa. Maahanmuuttajia pidetään väärissä palveluissa, eikä ohjata oikeisiin palveluihin. Tältä osin olisi yhteistyötä lisättävä sekä maakunnissa että kunnissa.  Esityksessä sanotaan selkiytettävän järjestämisvastuuta koskien alkuvaiheen palveluita, kuten maahanmuuttajille suunnattua neuvontaa, ohjausta ja perustietoaineistoa suomalaisesta yhteiskunnasta sekä yksilöllisiä alkukartoituksia ja kotoutumissuunnitelmaa. Vastuuta </w:t>
      </w:r>
      <w:r w:rsidRPr="00DF7201">
        <w:rPr>
          <w:rStyle w:val="YltunnisteChar"/>
          <w:rFonts w:ascii="Calibri" w:eastAsia="Times New Roman" w:hAnsi="Calibri" w:cs="Times New Roman"/>
          <w:bCs/>
          <w:sz w:val="20"/>
          <w:szCs w:val="20"/>
          <w:lang w:eastAsia="fi-FI"/>
        </w:rPr>
        <w:lastRenderedPageBreak/>
        <w:t xml:space="preserve">laitetaan paljon maakunnille, mutta esityksestä ei käy ilmi, kuinka palvelut tulisi toteuttaa. Esityksessä on mm. mainittu, että maakunta kantaa vastuun mm. alkukartoitusten ja kotoutumissuunnitelmien laatimisesta kasvupalveluna työttömälle maahanmuuttajalle. Maakunta vastaa myös sosiaalipalveluna kunnan kanssa laadittavista suunnitelmista ja kartoituksista. Miten suunnitelmat tehdään kunnan kanssa, jos maakunnissa ei ole tehtävään henkilöstöä, kun palvelut on kilpailutettu? Esityksen mukaan maahanmuuttajille laadittaisiin lähtökohtaisesti yksi eri hallinnonalojen toimia yhdistävä kotoutumissuunnitelma, jota eri viranomaiset täydentävät, erillisten suunnitelmien sijaan. Onko kotoutumissuunnitelma suunnitelma, jonka laadintaan osallistuvan pitää olla viranomainen ja jonka toteuttaminen on maakunnan virkatehtäviä? </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106D59" w:rsidRDefault="00DF7201" w:rsidP="00DF7201">
      <w:pPr>
        <w:pStyle w:val="Sis2"/>
        <w:ind w:left="1304"/>
        <w:rPr>
          <w:rStyle w:val="YltunnisteChar"/>
          <w:rFonts w:ascii="Calibri" w:eastAsia="Times New Roman" w:hAnsi="Calibri" w:cs="Times New Roman"/>
          <w:bCs/>
          <w:sz w:val="20"/>
          <w:szCs w:val="20"/>
          <w:lang w:eastAsia="fi-FI"/>
        </w:rPr>
      </w:pPr>
      <w:r w:rsidRPr="00DF7201">
        <w:rPr>
          <w:rStyle w:val="YltunnisteChar"/>
          <w:rFonts w:ascii="Calibri" w:eastAsia="Times New Roman" w:hAnsi="Calibri" w:cs="Times New Roman"/>
          <w:bCs/>
          <w:sz w:val="20"/>
          <w:szCs w:val="20"/>
          <w:lang w:eastAsia="fi-FI"/>
        </w:rPr>
        <w:t xml:space="preserve">38) 4 luku Kotoutumisen edistäminen kunnassa, kommentit: Maakunnan ja kunnan välinen tehtävänjako säilyy lakiesityksessä epäselvänä. Tehtäväjakojen tulisi olla lakitasolla mahdollisimman selkeitä, jotta lakien asiakaslähtöisyyden tavoitteet toteutuisivat. Lisäksi ELY-keskukset pyytävät uudelleenarvioimaan, onko välttämätöntä jakaa ja määritellä alkukartoituksen järjestäminen kohderyhmän mukaan kasvu- tai sosiaalipalveluksi. Tavoitteena tulisi olla integroidut palvelukokonaisuudet, jotka voidaan maakunnan tasolla ratkaista.  Esityksen johdannossa tuodaan esille maahanmuuttajien kotoutumisen edistämisen erilaisuus Suomen eri kunnissa. Pääasiassa maahanmuuttajien kotoutumiseen liittyvät tehtävät hoidetaan kuntien sosiaalitoimessa. Miten on tarkoitus järjestää niiden kuntien osalta maahanmuuttajien palvelut, joissa tehtävät hoidetaan sosiaalitoimen ulkopuolella? Onko tarkoitus pakottaa kunnat siirtämään maahanmuuttajien kotouttamispalvelut kaikissa Suomen kunnissa perustettaviin maakuntiin? Miten </w:t>
      </w:r>
      <w:proofErr w:type="spellStart"/>
      <w:r w:rsidRPr="00DF7201">
        <w:rPr>
          <w:rStyle w:val="YltunnisteChar"/>
          <w:rFonts w:ascii="Calibri" w:eastAsia="Times New Roman" w:hAnsi="Calibri" w:cs="Times New Roman"/>
          <w:bCs/>
          <w:sz w:val="20"/>
          <w:szCs w:val="20"/>
          <w:lang w:eastAsia="fi-FI"/>
        </w:rPr>
        <w:t>kotouttamis</w:t>
      </w:r>
      <w:proofErr w:type="spellEnd"/>
      <w:r w:rsidRPr="00DF7201">
        <w:rPr>
          <w:rStyle w:val="YltunnisteChar"/>
          <w:rFonts w:ascii="Calibri" w:eastAsia="Times New Roman" w:hAnsi="Calibri" w:cs="Times New Roman"/>
          <w:bCs/>
          <w:sz w:val="20"/>
          <w:szCs w:val="20"/>
          <w:lang w:eastAsia="fi-FI"/>
        </w:rPr>
        <w:t>- ja maahanmuuttotoiminnan uudelleen organisointia tuetaan kunnissa</w:t>
      </w:r>
    </w:p>
    <w:p w:rsidR="00106D59" w:rsidRDefault="00106D59" w:rsidP="00DF7201">
      <w:pPr>
        <w:pStyle w:val="Sis2"/>
        <w:ind w:left="1304"/>
        <w:rPr>
          <w:rStyle w:val="YltunnisteChar"/>
          <w:rFonts w:ascii="Calibri" w:eastAsia="Times New Roman" w:hAnsi="Calibri" w:cs="Times New Roman"/>
          <w:bCs/>
          <w:sz w:val="20"/>
          <w:szCs w:val="20"/>
          <w:lang w:eastAsia="fi-FI"/>
        </w:rPr>
      </w:pPr>
    </w:p>
    <w:p w:rsidR="00DF7201" w:rsidRPr="00DF7201" w:rsidRDefault="00DF7201" w:rsidP="00DF7201">
      <w:pPr>
        <w:pStyle w:val="Sis2"/>
        <w:ind w:left="1304"/>
        <w:rPr>
          <w:sz w:val="20"/>
          <w:szCs w:val="20"/>
        </w:rPr>
      </w:pPr>
      <w:r w:rsidRPr="00DF7201">
        <w:rPr>
          <w:rStyle w:val="YltunnisteChar"/>
          <w:rFonts w:ascii="Calibri" w:eastAsia="Times New Roman" w:hAnsi="Calibri" w:cs="Times New Roman"/>
          <w:bCs/>
          <w:sz w:val="20"/>
          <w:szCs w:val="20"/>
          <w:lang w:eastAsia="fi-FI"/>
        </w:rPr>
        <w:t xml:space="preserve">42) 8 luku Erinäiset säännökset, </w:t>
      </w:r>
      <w:proofErr w:type="gramStart"/>
      <w:r w:rsidRPr="00DF7201">
        <w:rPr>
          <w:rStyle w:val="YltunnisteChar"/>
          <w:rFonts w:ascii="Calibri" w:eastAsia="Times New Roman" w:hAnsi="Calibri" w:cs="Times New Roman"/>
          <w:bCs/>
          <w:sz w:val="20"/>
          <w:szCs w:val="20"/>
          <w:lang w:eastAsia="fi-FI"/>
        </w:rPr>
        <w:t>kommentit:  Rahoitusmalli</w:t>
      </w:r>
      <w:proofErr w:type="gramEnd"/>
      <w:r w:rsidRPr="00DF7201">
        <w:rPr>
          <w:rStyle w:val="YltunnisteChar"/>
          <w:rFonts w:ascii="Calibri" w:eastAsia="Times New Roman" w:hAnsi="Calibri" w:cs="Times New Roman"/>
          <w:bCs/>
          <w:sz w:val="20"/>
          <w:szCs w:val="20"/>
          <w:lang w:eastAsia="fi-FI"/>
        </w:rPr>
        <w:t xml:space="preserve"> on herättänyt kunnissa jo nyt keskustelua.  Kuinka tasapuolinen eri kuntien välillä tulee olemaan?  Kokevatko kunnat, että maakuntien yleiseen valtionosuuteen siirtyy liikaa? </w:t>
      </w:r>
      <w:r w:rsidRPr="00DF7201">
        <w:rPr>
          <w:rStyle w:val="YltunnisteChar"/>
          <w:rFonts w:ascii="Calibri" w:eastAsia="Times New Roman" w:hAnsi="Calibri" w:cs="Times New Roman"/>
          <w:bCs/>
          <w:sz w:val="20"/>
          <w:szCs w:val="20"/>
          <w:lang w:eastAsia="fi-FI"/>
        </w:rPr>
        <w:lastRenderedPageBreak/>
        <w:t xml:space="preserve">Toki on niin, että </w:t>
      </w:r>
      <w:proofErr w:type="spellStart"/>
      <w:r w:rsidRPr="00DF7201">
        <w:rPr>
          <w:rStyle w:val="YltunnisteChar"/>
          <w:rFonts w:ascii="Calibri" w:eastAsia="Times New Roman" w:hAnsi="Calibri" w:cs="Times New Roman"/>
          <w:bCs/>
          <w:sz w:val="20"/>
          <w:szCs w:val="20"/>
          <w:lang w:eastAsia="fi-FI"/>
        </w:rPr>
        <w:t>sote</w:t>
      </w:r>
      <w:proofErr w:type="spellEnd"/>
      <w:r w:rsidRPr="00DF7201">
        <w:rPr>
          <w:rStyle w:val="YltunnisteChar"/>
          <w:rFonts w:ascii="Calibri" w:eastAsia="Times New Roman" w:hAnsi="Calibri" w:cs="Times New Roman"/>
          <w:bCs/>
          <w:sz w:val="20"/>
          <w:szCs w:val="20"/>
          <w:lang w:eastAsia="fi-FI"/>
        </w:rPr>
        <w:t xml:space="preserve">-palvelut menevät maakuntiin mutta kuntien vastuulle jää asioita ja ehdotus lähtee siitä, että kunnilla on merkittävä rooli edelleen.  Toki ehdotuksessa mainitaan erillismomentti, </w:t>
      </w:r>
      <w:proofErr w:type="gramStart"/>
      <w:r w:rsidRPr="00DF7201">
        <w:rPr>
          <w:rStyle w:val="YltunnisteChar"/>
          <w:rFonts w:ascii="Calibri" w:eastAsia="Times New Roman" w:hAnsi="Calibri" w:cs="Times New Roman"/>
          <w:bCs/>
          <w:sz w:val="20"/>
          <w:szCs w:val="20"/>
          <w:lang w:eastAsia="fi-FI"/>
        </w:rPr>
        <w:t>josta  kunnille</w:t>
      </w:r>
      <w:proofErr w:type="gramEnd"/>
      <w:r w:rsidRPr="00DF7201">
        <w:rPr>
          <w:rStyle w:val="YltunnisteChar"/>
          <w:rFonts w:ascii="Calibri" w:eastAsia="Times New Roman" w:hAnsi="Calibri" w:cs="Times New Roman"/>
          <w:bCs/>
          <w:sz w:val="20"/>
          <w:szCs w:val="20"/>
          <w:lang w:eastAsia="fi-FI"/>
        </w:rPr>
        <w:t xml:space="preserve"> ohjautuisi joistakin asioista jatkossa korvauksia.  Myös kotoutumispalveluihin ollaan tuomassa valinnanvapautta lisäämällä myös </w:t>
      </w:r>
      <w:proofErr w:type="spellStart"/>
      <w:r w:rsidRPr="00DF7201">
        <w:rPr>
          <w:rStyle w:val="YltunnisteChar"/>
          <w:rFonts w:ascii="Calibri" w:eastAsia="Times New Roman" w:hAnsi="Calibri" w:cs="Times New Roman"/>
          <w:bCs/>
          <w:sz w:val="20"/>
          <w:szCs w:val="20"/>
          <w:lang w:eastAsia="fi-FI"/>
        </w:rPr>
        <w:t>sosiaali</w:t>
      </w:r>
      <w:proofErr w:type="spellEnd"/>
      <w:r w:rsidRPr="00DF7201">
        <w:rPr>
          <w:rStyle w:val="YltunnisteChar"/>
          <w:rFonts w:ascii="Calibri" w:eastAsia="Times New Roman" w:hAnsi="Calibri" w:cs="Times New Roman"/>
          <w:bCs/>
          <w:sz w:val="20"/>
          <w:szCs w:val="20"/>
          <w:lang w:eastAsia="fi-FI"/>
        </w:rPr>
        <w:t xml:space="preserve">- ja terveyshuollon palveluita markkinoilla. Mitä valinnanvapaus tarkoittaa kotoutumispalveluita saavan kohdalla? Maahanmuuttajat ovat hyvin heterogeeninen ryhmä. Kaikilla maahanmuuttajaryhmillä, kuten kiintiöpakolaisilla, ei ole valmiuksia valita </w:t>
      </w:r>
      <w:proofErr w:type="spellStart"/>
      <w:r w:rsidRPr="00DF7201">
        <w:rPr>
          <w:rStyle w:val="YltunnisteChar"/>
          <w:rFonts w:ascii="Calibri" w:eastAsia="Times New Roman" w:hAnsi="Calibri" w:cs="Times New Roman"/>
          <w:bCs/>
          <w:sz w:val="20"/>
          <w:szCs w:val="20"/>
          <w:lang w:eastAsia="fi-FI"/>
        </w:rPr>
        <w:t>itselleen</w:t>
      </w:r>
      <w:proofErr w:type="spellEnd"/>
      <w:r w:rsidRPr="00DF7201">
        <w:rPr>
          <w:rStyle w:val="YltunnisteChar"/>
          <w:rFonts w:ascii="Calibri" w:eastAsia="Times New Roman" w:hAnsi="Calibri" w:cs="Times New Roman"/>
          <w:bCs/>
          <w:sz w:val="20"/>
          <w:szCs w:val="20"/>
          <w:lang w:eastAsia="fi-FI"/>
        </w:rPr>
        <w:t xml:space="preserve"> oikeaa palveluntuottajaa markkinoilta. Muutenkin valintaa ohjaisi pitkälti mielikuvat, eivätkä pakosta maahanmuuttajan oikeat tarpeet. Valinnanvapauteen liittyvät palvelut tulisi määritellä tarkasti.  43) 9 luku Voimaantulo, kommentit: Voimaantulosäädökset ovat epäselviä, osa ehdotuksista on tulossa ilmeisesti voimaan jo vuoden 2018 alussa, osa 2019 alussa.  On hyvä, että esityksessä on selkeytetty pakolaisista maksettavia kuntakorvauksia mm. tulkkauksen ja alkukartoituksen osalta. Keskusteluissa kuntien kanssa on ongelmaksi kuitenkin nostettu erityiskustannusten poistaminen, minkä uskotaan vähentävän kiinnostusta pakolaisten vastaanottoon kunnissa. Lisäksi on ongelmista, että isolta osin erityiskustannusten korvaukset sekä maahanmuuttajien palveluihin, kuten kotoutumiskoulutukseen varatut varat, siirrettäisiin maakuntien yleiskatteelliseen osuuteen, koska se asettaa maahanmuuttajat eriarvoiseen asemaan suhteessa palveluihin koko Suomessa maakuntavaltuuston päättäessä, mihin saadut varat suunnataan. Miten maakunnille tulee valtionosuuksia oikeassa suhteessa liittyen maahanmuuttajien tarpeisiin? Joiltain osin ollaan rahoitusta maakuntiin ja kuntiin tuomassa esityksen mukaan ns. erillismomentilta, jolta maksetaan mm. kunnille laskennallisia korvauksia sekä maakunnille ilman huoltajaa tulleisiin alaikäisiin liittyviä kustannuksia.  Esityksen sivulla 41 todetaan, että koska maakunta voi itsehallintonsa nojalla päättää saamansa valtion rahoituksen kohdentamisesta, tulee kotoutumista edistävissä palveluissa olemaan hyvin todennäköisesti maakunnallisia eroja. Miten taataan maahanmuuttajien yhdenvertaisuus Suomessa tässä tilanteessa? Koska maakuntien </w:t>
      </w:r>
      <w:r w:rsidRPr="00DF7201">
        <w:rPr>
          <w:rStyle w:val="YltunnisteChar"/>
          <w:rFonts w:ascii="Calibri" w:eastAsia="Times New Roman" w:hAnsi="Calibri" w:cs="Times New Roman"/>
          <w:bCs/>
          <w:sz w:val="20"/>
          <w:szCs w:val="20"/>
          <w:lang w:eastAsia="fi-FI"/>
        </w:rPr>
        <w:lastRenderedPageBreak/>
        <w:t xml:space="preserve">rahoituslaki ei tule koskemaan Ahvenanmaata, miten taataan maakuntien välinen yhdenvertaisuus, jos Ahvenanmaalle maksetaan kustannuksia maahanmuutosta eri perustein kuin muille maakunnille. Koska kotoutumislaki antaa toiminnalle lähtökohtaisesti pelkät puitteet, tulevat maakunnat olemaan erilaisia toiminnoiltaan ja palveluiltaan. Tämän vuoksi kaikki 18 maakuntaa tulee olemaan erilaisia. Kuinka jatkossa taataan asukkaiden yhdenvertaisuus?  Henkilöstön asemaa maakuntauudistuksessa ei ole huomioitu kokonaisuudessaan esityksessä. Maakuntauudistuksessa henkilöstöresurssit vähenisivät todennäköisesti radikaalisti, kun iso osa viranomaispalveluina tuotetuista palveluista siirtyisi markkinoilta hankittaviksi. TE-palvelujen osalta henkilöstön arvellaan vähenevän </w:t>
      </w:r>
      <w:proofErr w:type="gramStart"/>
      <w:r w:rsidRPr="00DF7201">
        <w:rPr>
          <w:rStyle w:val="YltunnisteChar"/>
          <w:rFonts w:ascii="Calibri" w:eastAsia="Times New Roman" w:hAnsi="Calibri" w:cs="Times New Roman"/>
          <w:bCs/>
          <w:sz w:val="20"/>
          <w:szCs w:val="20"/>
          <w:lang w:eastAsia="fi-FI"/>
        </w:rPr>
        <w:t>75-85</w:t>
      </w:r>
      <w:proofErr w:type="gramEnd"/>
      <w:r w:rsidRPr="00DF7201">
        <w:rPr>
          <w:rStyle w:val="YltunnisteChar"/>
          <w:rFonts w:ascii="Calibri" w:eastAsia="Times New Roman" w:hAnsi="Calibri" w:cs="Times New Roman"/>
          <w:bCs/>
          <w:sz w:val="20"/>
          <w:szCs w:val="20"/>
          <w:lang w:eastAsia="fi-FI"/>
        </w:rPr>
        <w:t xml:space="preserve"> %. Esityksen mukaan markkinoille voisi siirtyä kasvupalveluina toteutettavat kotoutumista edistävät tehtävät, kuten työllistymistä ja kotoutumista koskeva neuvonta, henkilöiden alkukartoitus sekä kotoutumissuunnitelman laatiminen. ELY-keskusten ja kuntien työntekijöiden osalta asiaa ei ole selvitetty. ELY-keskusten osalta selvittämistä hankaloittaa pakolaisten kuntiin ohjaukseen liittyvien pykälöiden puuttuminen. Kuntien työntekijöiden osalta esityksessä on mainittu, että myös </w:t>
      </w:r>
      <w:proofErr w:type="spellStart"/>
      <w:r w:rsidRPr="00DF7201">
        <w:rPr>
          <w:rStyle w:val="YltunnisteChar"/>
          <w:rFonts w:ascii="Calibri" w:eastAsia="Times New Roman" w:hAnsi="Calibri" w:cs="Times New Roman"/>
          <w:bCs/>
          <w:sz w:val="20"/>
          <w:szCs w:val="20"/>
          <w:lang w:eastAsia="fi-FI"/>
        </w:rPr>
        <w:t>sosiaali</w:t>
      </w:r>
      <w:proofErr w:type="spellEnd"/>
      <w:r w:rsidRPr="00DF7201">
        <w:rPr>
          <w:rStyle w:val="YltunnisteChar"/>
          <w:rFonts w:ascii="Calibri" w:eastAsia="Times New Roman" w:hAnsi="Calibri" w:cs="Times New Roman"/>
          <w:bCs/>
          <w:sz w:val="20"/>
          <w:szCs w:val="20"/>
          <w:lang w:eastAsia="fi-FI"/>
        </w:rPr>
        <w:t xml:space="preserve">- ja terveyshuollon palveluina järjestettäviä kotoutumispalveluita voitaisiin järjestää muina kuin viranomaisten tuottamina palveluina. Yksityisten palveluntuottajien osalta ei esityksessä huomioida virkavastuun tuomaa vastuuta, joka virkamiehellä on aina työssään.      </w:t>
      </w:r>
    </w:p>
    <w:p w:rsidR="00DF7201" w:rsidRPr="00DF7201" w:rsidRDefault="00DF7201" w:rsidP="004D63F9">
      <w:pPr>
        <w:pStyle w:val="Sis2"/>
        <w:rPr>
          <w:sz w:val="20"/>
          <w:szCs w:val="20"/>
        </w:rPr>
      </w:pPr>
    </w:p>
    <w:p w:rsidR="00DF7201" w:rsidRPr="00DF7201" w:rsidRDefault="00DF7201" w:rsidP="004D63F9">
      <w:pPr>
        <w:pStyle w:val="Sis2"/>
        <w:rPr>
          <w:sz w:val="20"/>
          <w:szCs w:val="20"/>
        </w:rPr>
      </w:pPr>
    </w:p>
    <w:p w:rsidR="00DF7201" w:rsidRPr="00DF7201" w:rsidRDefault="00DF7201" w:rsidP="004D63F9">
      <w:pPr>
        <w:pStyle w:val="Sis2"/>
        <w:rPr>
          <w:sz w:val="20"/>
          <w:szCs w:val="20"/>
        </w:rPr>
      </w:pPr>
    </w:p>
    <w:tbl>
      <w:tblPr>
        <w:tblW w:w="7359" w:type="dxa"/>
        <w:tblInd w:w="2600" w:type="dxa"/>
        <w:tblLayout w:type="fixed"/>
        <w:tblCellMar>
          <w:left w:w="0" w:type="dxa"/>
          <w:right w:w="0" w:type="dxa"/>
        </w:tblCellMar>
        <w:tblLook w:val="00A0" w:firstRow="1" w:lastRow="0" w:firstColumn="1" w:lastColumn="0" w:noHBand="0" w:noVBand="0"/>
      </w:tblPr>
      <w:tblGrid>
        <w:gridCol w:w="4021"/>
        <w:gridCol w:w="3338"/>
      </w:tblGrid>
      <w:tr w:rsidR="00DF7201" w:rsidRPr="00DF7201" w:rsidTr="00DF7201">
        <w:bookmarkStart w:id="1" w:name="zSignature" w:displacedByCustomXml="next"/>
        <w:sdt>
          <w:sdtPr>
            <w:rPr>
              <w:sz w:val="20"/>
              <w:szCs w:val="20"/>
            </w:rPr>
            <w:alias w:val="Kameleon"/>
            <w:tag w:val="zanimike"/>
            <w:id w:val="1234202602"/>
            <w:placeholder>
              <w:docPart w:val="3B4198C398AA4D1B996B1DA9DA62205D"/>
            </w:placeholder>
            <w:dataBinding w:xpath="/ely_kameleon_signature[1]/zanimike[1]" w:storeItemID="{ADEF837E-E417-4F47-BFE1-3060F9BE2F90}"/>
            <w:text w:multiLine="1"/>
          </w:sdtPr>
          <w:sdtEndPr/>
          <w:sdtContent>
            <w:tc>
              <w:tcPr>
                <w:tcW w:w="4021" w:type="dxa"/>
              </w:tcPr>
              <w:p w:rsidR="00DF7201" w:rsidRPr="00DF7201" w:rsidRDefault="00DF7201" w:rsidP="00CF18AB">
                <w:pPr>
                  <w:rPr>
                    <w:sz w:val="20"/>
                    <w:szCs w:val="20"/>
                  </w:rPr>
                </w:pPr>
                <w:r w:rsidRPr="00DF7201">
                  <w:rPr>
                    <w:sz w:val="20"/>
                    <w:szCs w:val="20"/>
                  </w:rPr>
                  <w:t>Yksikön päällikkö</w:t>
                </w:r>
              </w:p>
            </w:tc>
          </w:sdtContent>
        </w:sdt>
        <w:tc>
          <w:tcPr>
            <w:tcW w:w="3338" w:type="dxa"/>
          </w:tcPr>
          <w:sdt>
            <w:sdtPr>
              <w:rPr>
                <w:sz w:val="20"/>
                <w:szCs w:val="20"/>
              </w:rPr>
              <w:alias w:val="Kameleon"/>
              <w:tag w:val="zanimi"/>
              <w:id w:val="-1293825315"/>
              <w:placeholder>
                <w:docPart w:val="BB31566DBAD749A2A01FE188106C719A"/>
              </w:placeholder>
              <w:dataBinding w:xpath="/ely_kameleon_signature[1]/zanimi[1]" w:storeItemID="{ADEF837E-E417-4F47-BFE1-3060F9BE2F90}"/>
              <w:text w:multiLine="1"/>
            </w:sdtPr>
            <w:sdtEndPr/>
            <w:sdtContent>
              <w:p w:rsidR="00DF7201" w:rsidRPr="00DF7201" w:rsidRDefault="00AD7169" w:rsidP="00AD7169">
                <w:pPr>
                  <w:rPr>
                    <w:sz w:val="20"/>
                    <w:szCs w:val="20"/>
                  </w:rPr>
                </w:pPr>
                <w:r>
                  <w:rPr>
                    <w:sz w:val="20"/>
                    <w:szCs w:val="20"/>
                  </w:rPr>
                  <w:t xml:space="preserve">Tea Munne </w:t>
                </w:r>
              </w:p>
            </w:sdtContent>
          </w:sdt>
        </w:tc>
      </w:tr>
      <w:bookmarkEnd w:id="1"/>
    </w:tbl>
    <w:p w:rsidR="00DF7201" w:rsidRPr="00DF7201" w:rsidRDefault="00DF7201" w:rsidP="00C93AB5">
      <w:pPr>
        <w:pStyle w:val="Sis2"/>
        <w:rPr>
          <w:sz w:val="20"/>
          <w:szCs w:val="20"/>
        </w:rPr>
      </w:pPr>
    </w:p>
    <w:p w:rsidR="00DF7201" w:rsidRPr="00DF7201" w:rsidRDefault="005D62BC" w:rsidP="004D63F9">
      <w:pPr>
        <w:pStyle w:val="Sis2"/>
        <w:rPr>
          <w:sz w:val="20"/>
          <w:szCs w:val="20"/>
        </w:rPr>
      </w:pPr>
      <w:r>
        <w:rPr>
          <w:sz w:val="20"/>
          <w:szCs w:val="20"/>
        </w:rPr>
        <w:t>Kaakkois-Suomen ELY-keskus</w:t>
      </w:r>
      <w:bookmarkStart w:id="2" w:name="_GoBack"/>
      <w:bookmarkEnd w:id="2"/>
    </w:p>
    <w:sectPr w:rsidR="00DF7201" w:rsidRPr="00DF7201" w:rsidSect="00CB0EA2">
      <w:headerReference w:type="default" r:id="rId11"/>
      <w:headerReference w:type="first" r:id="rId12"/>
      <w:footerReference w:type="first" r:id="rId13"/>
      <w:pgSz w:w="11906" w:h="16838" w:code="9"/>
      <w:pgMar w:top="2381" w:right="851" w:bottom="1418" w:left="1140" w:header="624"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01" w:rsidRDefault="00DF7201" w:rsidP="00A87A76">
      <w:r>
        <w:separator/>
      </w:r>
    </w:p>
  </w:endnote>
  <w:endnote w:type="continuationSeparator" w:id="0">
    <w:p w:rsidR="00DF7201" w:rsidRDefault="00DF7201"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ulukkoRuudukko"/>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 w:type="dxa"/>
        <w:right w:w="6" w:type="dxa"/>
      </w:tblCellMar>
      <w:tblLook w:val="04A0" w:firstRow="1" w:lastRow="0" w:firstColumn="1" w:lastColumn="0" w:noHBand="0" w:noVBand="1"/>
    </w:tblPr>
    <w:tblGrid>
      <w:gridCol w:w="3912"/>
      <w:gridCol w:w="6011"/>
    </w:tblGrid>
    <w:tr w:rsidR="00DF7201" w:rsidRPr="00DF4469" w:rsidTr="00D644FF">
      <w:trPr>
        <w:trHeight w:hRule="exact" w:val="400"/>
      </w:trPr>
      <w:tc>
        <w:tcPr>
          <w:tcW w:w="9923" w:type="dxa"/>
          <w:gridSpan w:val="2"/>
          <w:vAlign w:val="bottom"/>
        </w:tcPr>
        <w:p w:rsidR="00DF7201" w:rsidRPr="00DF4469" w:rsidRDefault="00DF7201" w:rsidP="006F26EB">
          <w:pPr>
            <w:rPr>
              <w:caps/>
              <w:noProof/>
              <w:color w:val="595959"/>
              <w:sz w:val="18"/>
              <w:szCs w:val="18"/>
            </w:rPr>
          </w:pPr>
          <w:r>
            <w:rPr>
              <w:caps/>
              <w:noProof/>
              <w:color w:val="595959"/>
              <w:sz w:val="18"/>
              <w:szCs w:val="18"/>
            </w:rPr>
            <w:t>Kaakkois-Suomen elinkeino-, liikenne- ja ympäristökeskus</w:t>
          </w:r>
        </w:p>
      </w:tc>
    </w:tr>
    <w:tr w:rsidR="00DF7201" w:rsidRPr="00DF4469" w:rsidTr="00D644FF">
      <w:trPr>
        <w:trHeight w:hRule="exact" w:val="80"/>
      </w:trPr>
      <w:tc>
        <w:tcPr>
          <w:tcW w:w="9923" w:type="dxa"/>
          <w:gridSpan w:val="2"/>
        </w:tcPr>
        <w:p w:rsidR="00DF7201" w:rsidRPr="00DF4469" w:rsidRDefault="00DF7201" w:rsidP="006F26EB">
          <w:pPr>
            <w:rPr>
              <w:noProof/>
              <w:color w:val="595959"/>
              <w:sz w:val="18"/>
              <w:szCs w:val="18"/>
            </w:rPr>
          </w:pPr>
        </w:p>
      </w:tc>
    </w:tr>
    <w:tr w:rsidR="00DF7201" w:rsidRPr="00DF4469" w:rsidTr="00D644FF">
      <w:tc>
        <w:tcPr>
          <w:tcW w:w="3912" w:type="dxa"/>
        </w:tcPr>
        <w:p w:rsidR="00DF7201" w:rsidRPr="00DF4469" w:rsidRDefault="00DF7201" w:rsidP="006F26EB">
          <w:pPr>
            <w:rPr>
              <w:noProof/>
              <w:color w:val="595959"/>
              <w:sz w:val="18"/>
              <w:szCs w:val="18"/>
            </w:rPr>
          </w:pPr>
          <w:r>
            <w:rPr>
              <w:noProof/>
              <w:color w:val="595959"/>
              <w:sz w:val="18"/>
              <w:szCs w:val="18"/>
            </w:rPr>
            <w:t>0295 029 000</w:t>
          </w:r>
        </w:p>
      </w:tc>
      <w:tc>
        <w:tcPr>
          <w:tcW w:w="6011" w:type="dxa"/>
        </w:tcPr>
        <w:p w:rsidR="00DF7201" w:rsidRPr="00DF4469" w:rsidRDefault="00DF7201" w:rsidP="00B313D7">
          <w:pPr>
            <w:rPr>
              <w:noProof/>
              <w:color w:val="595959"/>
              <w:sz w:val="18"/>
              <w:szCs w:val="18"/>
            </w:rPr>
          </w:pPr>
          <w:r>
            <w:rPr>
              <w:noProof/>
              <w:color w:val="595959"/>
              <w:sz w:val="18"/>
              <w:szCs w:val="18"/>
            </w:rPr>
            <w:t>Kirjaamo</w:t>
          </w:r>
        </w:p>
      </w:tc>
    </w:tr>
    <w:tr w:rsidR="00DF7201" w:rsidRPr="00DF4469" w:rsidTr="00D644FF">
      <w:tc>
        <w:tcPr>
          <w:tcW w:w="3912" w:type="dxa"/>
        </w:tcPr>
        <w:p w:rsidR="00DF7201" w:rsidRPr="00DF4469" w:rsidRDefault="00DF7201" w:rsidP="00B313D7">
          <w:pPr>
            <w:rPr>
              <w:noProof/>
              <w:color w:val="595959"/>
              <w:sz w:val="18"/>
              <w:szCs w:val="18"/>
            </w:rPr>
          </w:pPr>
          <w:r>
            <w:rPr>
              <w:noProof/>
              <w:color w:val="595959"/>
              <w:sz w:val="18"/>
              <w:szCs w:val="18"/>
            </w:rPr>
            <w:t>www.ely-keskus.fi</w:t>
          </w:r>
        </w:p>
      </w:tc>
      <w:tc>
        <w:tcPr>
          <w:tcW w:w="6011" w:type="dxa"/>
        </w:tcPr>
        <w:p w:rsidR="00DF7201" w:rsidRPr="00DF4469" w:rsidRDefault="00DF7201" w:rsidP="00B313D7">
          <w:pPr>
            <w:rPr>
              <w:noProof/>
              <w:color w:val="595959"/>
              <w:sz w:val="18"/>
              <w:szCs w:val="18"/>
            </w:rPr>
          </w:pPr>
          <w:r>
            <w:rPr>
              <w:noProof/>
              <w:color w:val="595959"/>
              <w:sz w:val="18"/>
              <w:szCs w:val="18"/>
            </w:rPr>
            <w:t>PL 1041, 45101 Kouvola</w:t>
          </w:r>
        </w:p>
      </w:tc>
    </w:tr>
    <w:tr w:rsidR="00DF7201" w:rsidRPr="00DF4469" w:rsidTr="00D644FF">
      <w:tc>
        <w:tcPr>
          <w:tcW w:w="3912" w:type="dxa"/>
        </w:tcPr>
        <w:p w:rsidR="00DF7201" w:rsidRPr="00DF4469" w:rsidRDefault="00DF7201" w:rsidP="006F26EB">
          <w:pPr>
            <w:rPr>
              <w:noProof/>
              <w:color w:val="595959"/>
              <w:sz w:val="18"/>
              <w:szCs w:val="18"/>
            </w:rPr>
          </w:pPr>
          <w:r>
            <w:rPr>
              <w:noProof/>
              <w:color w:val="595959"/>
              <w:sz w:val="18"/>
              <w:szCs w:val="18"/>
            </w:rPr>
            <w:t>Y-tunnus 2296962-1</w:t>
          </w:r>
        </w:p>
      </w:tc>
      <w:tc>
        <w:tcPr>
          <w:tcW w:w="6011" w:type="dxa"/>
        </w:tcPr>
        <w:p w:rsidR="00DF7201" w:rsidRPr="00DF4469" w:rsidRDefault="00DF7201" w:rsidP="00B313D7">
          <w:pPr>
            <w:rPr>
              <w:noProof/>
              <w:color w:val="595959"/>
              <w:sz w:val="18"/>
              <w:szCs w:val="18"/>
            </w:rPr>
          </w:pPr>
          <w:r>
            <w:rPr>
              <w:noProof/>
              <w:color w:val="595959"/>
              <w:sz w:val="18"/>
              <w:szCs w:val="18"/>
            </w:rPr>
            <w:t>kirjaamo.kaakkois-suomi@ely-keskus.fi</w:t>
          </w:r>
        </w:p>
      </w:tc>
    </w:tr>
  </w:tbl>
  <w:p w:rsidR="00DF7201" w:rsidRPr="00DF7201" w:rsidRDefault="00DF7201">
    <w:pPr>
      <w:pStyle w:val="Alatunniste"/>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01" w:rsidRDefault="00DF7201" w:rsidP="00A87A76">
      <w:r>
        <w:separator/>
      </w:r>
    </w:p>
  </w:footnote>
  <w:footnote w:type="continuationSeparator" w:id="0">
    <w:p w:rsidR="00DF7201" w:rsidRDefault="00DF7201" w:rsidP="00A8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115C81" w:rsidRPr="00C60FDB" w:rsidTr="00AD6A86">
      <w:trPr>
        <w:cantSplit/>
        <w:trHeight w:val="220"/>
      </w:trPr>
      <w:tc>
        <w:tcPr>
          <w:tcW w:w="5213" w:type="dxa"/>
        </w:tcPr>
        <w:p w:rsidR="00115C81" w:rsidRPr="00C60FDB" w:rsidRDefault="00115C81" w:rsidP="00B22C83">
          <w:pPr>
            <w:rPr>
              <w:sz w:val="18"/>
              <w:szCs w:val="18"/>
            </w:rPr>
          </w:pPr>
        </w:p>
      </w:tc>
      <w:sdt>
        <w:sdtPr>
          <w:rPr>
            <w:b/>
            <w:sz w:val="18"/>
            <w:szCs w:val="18"/>
          </w:rPr>
          <w:alias w:val="Kameleon"/>
          <w:tag w:val="dname"/>
          <w:id w:val="1660115681"/>
          <w:placeholder>
            <w:docPart w:val="662AC27068CC48A4A08877A9BDAB4DFD"/>
          </w:placeholder>
          <w:dataBinding w:xpath="/xml_kameleon[1]/Dokumenttityyppi[1]" w:storeItemID="{7C05FD2F-F669-47A2-AA26-08AB142A34FB}"/>
          <w:comboBox w:lastValue="Lausunto">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Urakkaohjelma" w:value="Urakkaohjelma"/>
            <w:listItem w:displayText="Vaatimus" w:value="Vaatimus"/>
            <w:listItem w:displayText="Valitusosoitus" w:value="Valitusosoitus"/>
          </w:comboBox>
        </w:sdtPr>
        <w:sdtEndPr/>
        <w:sdtContent>
          <w:tc>
            <w:tcPr>
              <w:tcW w:w="2552" w:type="dxa"/>
            </w:tcPr>
            <w:p w:rsidR="00115C81" w:rsidRPr="003C15E8" w:rsidRDefault="00DF7201" w:rsidP="00B22C83">
              <w:pPr>
                <w:rPr>
                  <w:b/>
                  <w:sz w:val="18"/>
                  <w:szCs w:val="18"/>
                </w:rPr>
              </w:pPr>
              <w:r>
                <w:rPr>
                  <w:b/>
                  <w:sz w:val="18"/>
                  <w:szCs w:val="18"/>
                </w:rPr>
                <w:t>Lausunto</w:t>
              </w:r>
            </w:p>
          </w:tc>
        </w:sdtContent>
      </w:sdt>
      <w:sdt>
        <w:sdtPr>
          <w:rPr>
            <w:sz w:val="18"/>
            <w:szCs w:val="18"/>
          </w:rPr>
          <w:alias w:val="Kameleon"/>
          <w:tag w:val="dnumber"/>
          <w:id w:val="1646475681"/>
          <w:placeholder>
            <w:docPart w:val="C1DC468409C5496BB6D879FD9A361955"/>
          </w:placeholder>
          <w:dataBinding w:xpath="/ely_kameleon[1]/dnumber[1]" w:storeItemID="{9E402E7D-F3FD-47C1-B510-DC79070E8821}"/>
          <w:text/>
        </w:sdtPr>
        <w:sdtEndPr/>
        <w:sdtContent>
          <w:tc>
            <w:tcPr>
              <w:tcW w:w="1303" w:type="dxa"/>
            </w:tcPr>
            <w:p w:rsidR="00115C81" w:rsidRPr="00C60FDB" w:rsidRDefault="00DF7201" w:rsidP="00B22C83">
              <w:pPr>
                <w:rPr>
                  <w:sz w:val="18"/>
                  <w:szCs w:val="18"/>
                </w:rPr>
              </w:pPr>
              <w:r>
                <w:rPr>
                  <w:sz w:val="18"/>
                  <w:szCs w:val="18"/>
                </w:rPr>
                <w:t xml:space="preserve"> </w:t>
              </w:r>
            </w:p>
          </w:tc>
        </w:sdtContent>
      </w:sdt>
      <w:bookmarkStart w:id="3" w:name="dfieldpages_2"/>
      <w:bookmarkEnd w:id="3"/>
      <w:tc>
        <w:tcPr>
          <w:tcW w:w="1422" w:type="dxa"/>
        </w:tcPr>
        <w:p w:rsidR="00115C81" w:rsidRPr="00C60FDB" w:rsidRDefault="00DF7201" w:rsidP="00B22C83">
          <w:pP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5D62BC">
            <w:rPr>
              <w:noProof/>
              <w:sz w:val="18"/>
              <w:szCs w:val="18"/>
            </w:rPr>
            <w:t>6</w:t>
          </w:r>
          <w:r>
            <w:rPr>
              <w:sz w:val="18"/>
              <w:szCs w:val="18"/>
            </w:rPr>
            <w:fldChar w:fldCharType="end"/>
          </w:r>
          <w:r>
            <w:rPr>
              <w:sz w:val="18"/>
              <w:szCs w:val="18"/>
            </w:rPr>
            <w:t xml:space="preserve"> (</w:t>
          </w:r>
          <w:r>
            <w:rPr>
              <w:sz w:val="18"/>
              <w:szCs w:val="18"/>
            </w:rPr>
            <w:fldChar w:fldCharType="begin"/>
          </w:r>
          <w:r>
            <w:rPr>
              <w:sz w:val="18"/>
              <w:szCs w:val="18"/>
            </w:rPr>
            <w:instrText xml:space="preserve"> NUMPAGES  \* MERGEFORMAT </w:instrText>
          </w:r>
          <w:r>
            <w:rPr>
              <w:sz w:val="18"/>
              <w:szCs w:val="18"/>
            </w:rPr>
            <w:fldChar w:fldCharType="separate"/>
          </w:r>
          <w:r w:rsidR="005D62BC">
            <w:rPr>
              <w:noProof/>
              <w:sz w:val="18"/>
              <w:szCs w:val="18"/>
            </w:rPr>
            <w:t>7</w:t>
          </w:r>
          <w:r>
            <w:rPr>
              <w:sz w:val="18"/>
              <w:szCs w:val="18"/>
            </w:rPr>
            <w:fldChar w:fldCharType="end"/>
          </w:r>
          <w:r>
            <w:rPr>
              <w:sz w:val="18"/>
              <w:szCs w:val="18"/>
            </w:rPr>
            <w:t>)</w:t>
          </w:r>
        </w:p>
      </w:tc>
    </w:tr>
    <w:tr w:rsidR="00115C81" w:rsidRPr="00C60FDB" w:rsidTr="00AD6A86">
      <w:trPr>
        <w:cantSplit/>
        <w:trHeight w:val="220"/>
      </w:trPr>
      <w:tc>
        <w:tcPr>
          <w:tcW w:w="5213" w:type="dxa"/>
        </w:tcPr>
        <w:p w:rsidR="00115C81" w:rsidRPr="00C60FDB" w:rsidRDefault="00115C81" w:rsidP="00B22C83">
          <w:pPr>
            <w:rPr>
              <w:sz w:val="18"/>
              <w:szCs w:val="18"/>
            </w:rPr>
          </w:pPr>
        </w:p>
      </w:tc>
      <w:sdt>
        <w:sdtPr>
          <w:rPr>
            <w:sz w:val="18"/>
            <w:szCs w:val="18"/>
          </w:rPr>
          <w:alias w:val="Kameleon"/>
          <w:tag w:val="dclass"/>
          <w:id w:val="-1452093410"/>
          <w:placeholder>
            <w:docPart w:val="7114CEEF44F84501A9F234B6398E486A"/>
          </w:placeholder>
          <w:showingPlcHdr/>
          <w:dataBinding w:xpath="/xml_kameleon[1]/Dokumentin_x0020_tila[1]" w:storeItemID="{7C05FD2F-F669-47A2-AA26-08AB142A34FB}"/>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rsidR="00115C81" w:rsidRPr="005F67C5" w:rsidRDefault="00115C81" w:rsidP="00B22C83"/>
          </w:tc>
        </w:sdtContent>
      </w:sdt>
      <w:sdt>
        <w:sdtPr>
          <w:rPr>
            <w:sz w:val="18"/>
            <w:szCs w:val="18"/>
          </w:rPr>
          <w:alias w:val="Kameleon"/>
          <w:tag w:val="dencl"/>
          <w:id w:val="687343288"/>
          <w:placeholder>
            <w:docPart w:val="FE891761DB3741F0B70B7CF31D405541"/>
          </w:placeholder>
          <w:dataBinding w:xpath="/ely_kameleon[1]/dencl[1]" w:storeItemID="{9E402E7D-F3FD-47C1-B510-DC79070E8821}"/>
          <w:text/>
        </w:sdtPr>
        <w:sdtEndPr/>
        <w:sdtContent>
          <w:tc>
            <w:tcPr>
              <w:tcW w:w="2725" w:type="dxa"/>
              <w:gridSpan w:val="2"/>
            </w:tcPr>
            <w:p w:rsidR="00115C81" w:rsidRPr="00C60FDB" w:rsidRDefault="00DF7201" w:rsidP="00B22C83">
              <w:pPr>
                <w:rPr>
                  <w:sz w:val="18"/>
                  <w:szCs w:val="18"/>
                </w:rPr>
              </w:pPr>
              <w:r>
                <w:rPr>
                  <w:sz w:val="18"/>
                  <w:szCs w:val="18"/>
                </w:rPr>
                <w:t xml:space="preserve"> </w:t>
              </w:r>
            </w:p>
          </w:tc>
        </w:sdtContent>
      </w:sdt>
    </w:tr>
    <w:tr w:rsidR="00115C81" w:rsidRPr="00C60FDB" w:rsidTr="00AD6A86">
      <w:trPr>
        <w:cantSplit/>
        <w:trHeight w:val="220"/>
      </w:trPr>
      <w:tc>
        <w:tcPr>
          <w:tcW w:w="5213" w:type="dxa"/>
        </w:tcPr>
        <w:p w:rsidR="00115C81" w:rsidRPr="00C60FDB" w:rsidRDefault="00115C81" w:rsidP="00B22C83">
          <w:pPr>
            <w:rPr>
              <w:sz w:val="18"/>
              <w:szCs w:val="18"/>
            </w:rPr>
          </w:pPr>
        </w:p>
      </w:tc>
      <w:tc>
        <w:tcPr>
          <w:tcW w:w="2552" w:type="dxa"/>
        </w:tcPr>
        <w:p w:rsidR="00115C81" w:rsidRPr="00C60FDB" w:rsidRDefault="00115C81" w:rsidP="00B22C83">
          <w:pPr>
            <w:rPr>
              <w:sz w:val="18"/>
              <w:szCs w:val="18"/>
            </w:rPr>
          </w:pPr>
        </w:p>
      </w:tc>
      <w:sdt>
        <w:sdtPr>
          <w:rPr>
            <w:sz w:val="18"/>
            <w:szCs w:val="18"/>
          </w:rPr>
          <w:alias w:val="Kameleon"/>
          <w:tag w:val="dcode"/>
          <w:id w:val="1292328070"/>
          <w:placeholder>
            <w:docPart w:val="E23F2F79A92440C7820F55B59CEBA663"/>
          </w:placeholder>
          <w:showingPlcHdr/>
          <w:dataBinding w:xpath="/xml_kameleon[1]/Diaarinumero[1]" w:storeItemID="{7C05FD2F-F669-47A2-AA26-08AB142A34FB}"/>
          <w:text/>
        </w:sdtPr>
        <w:sdtEndPr/>
        <w:sdtContent>
          <w:tc>
            <w:tcPr>
              <w:tcW w:w="2725" w:type="dxa"/>
              <w:gridSpan w:val="2"/>
            </w:tcPr>
            <w:p w:rsidR="00115C81" w:rsidRPr="00C60FDB" w:rsidRDefault="00115C81" w:rsidP="00B22C83">
              <w:pPr>
                <w:rPr>
                  <w:sz w:val="18"/>
                  <w:szCs w:val="18"/>
                </w:rPr>
              </w:pPr>
            </w:p>
          </w:tc>
        </w:sdtContent>
      </w:sdt>
    </w:tr>
    <w:tr w:rsidR="00115C81" w:rsidRPr="00C60FDB" w:rsidTr="00AD6A86">
      <w:trPr>
        <w:cantSplit/>
        <w:trHeight w:val="220"/>
      </w:trPr>
      <w:tc>
        <w:tcPr>
          <w:tcW w:w="5213" w:type="dxa"/>
        </w:tcPr>
        <w:p w:rsidR="00115C81" w:rsidRPr="00C60FDB" w:rsidRDefault="00115C81" w:rsidP="00B22C83">
          <w:pPr>
            <w:rPr>
              <w:sz w:val="18"/>
              <w:szCs w:val="18"/>
            </w:rPr>
          </w:pPr>
        </w:p>
      </w:tc>
      <w:sdt>
        <w:sdtPr>
          <w:rPr>
            <w:sz w:val="18"/>
            <w:szCs w:val="18"/>
          </w:rPr>
          <w:alias w:val="Kameleon"/>
          <w:tag w:val="ddate"/>
          <w:id w:val="-76211272"/>
          <w:placeholder>
            <w:docPart w:val="804D006396AF416783BC7B83191A0EEC"/>
          </w:placeholder>
          <w:dataBinding w:xpath="/xml_kameleon[1]/Päiväys[1]" w:storeItemID="{7C05FD2F-F669-47A2-AA26-08AB142A34FB}"/>
          <w:date w:fullDate="2017-06-16T00:00:00Z">
            <w:dateFormat w:val="d.M.yyyy"/>
            <w:lid w:val="fi-FI"/>
            <w:storeMappedDataAs w:val="dateTime"/>
            <w:calendar w:val="gregorian"/>
          </w:date>
        </w:sdtPr>
        <w:sdtEndPr/>
        <w:sdtContent>
          <w:tc>
            <w:tcPr>
              <w:tcW w:w="2552" w:type="dxa"/>
            </w:tcPr>
            <w:p w:rsidR="00115C81" w:rsidRPr="00C60FDB" w:rsidRDefault="00DF7201" w:rsidP="00B22C83">
              <w:pPr>
                <w:rPr>
                  <w:sz w:val="18"/>
                  <w:szCs w:val="18"/>
                </w:rPr>
              </w:pPr>
              <w:r>
                <w:rPr>
                  <w:sz w:val="18"/>
                  <w:szCs w:val="18"/>
                </w:rPr>
                <w:t>16.6.2017</w:t>
              </w:r>
            </w:p>
          </w:tc>
        </w:sdtContent>
      </w:sdt>
      <w:sdt>
        <w:sdtPr>
          <w:rPr>
            <w:sz w:val="18"/>
            <w:szCs w:val="18"/>
          </w:rPr>
          <w:alias w:val="Kameleon"/>
          <w:tag w:val="dconfidentiality"/>
          <w:id w:val="-1622915213"/>
          <w:placeholder>
            <w:docPart w:val="6DC2E9E10BE64A4BA30159BACC5EB11B"/>
          </w:placeholder>
          <w:dataBinding w:xpath="/ely_kameleon[1]/dconfidentiality[1]" w:storeItemID="{9E402E7D-F3FD-47C1-B510-DC79070E8821}"/>
          <w:text/>
        </w:sdtPr>
        <w:sdtEndPr/>
        <w:sdtContent>
          <w:tc>
            <w:tcPr>
              <w:tcW w:w="2725" w:type="dxa"/>
              <w:gridSpan w:val="2"/>
            </w:tcPr>
            <w:p w:rsidR="00115C81" w:rsidRPr="00C60FDB" w:rsidRDefault="00DF7201" w:rsidP="00B22C83">
              <w:pPr>
                <w:rPr>
                  <w:sz w:val="18"/>
                  <w:szCs w:val="18"/>
                </w:rPr>
              </w:pPr>
              <w:r>
                <w:rPr>
                  <w:sz w:val="18"/>
                  <w:szCs w:val="18"/>
                </w:rPr>
                <w:t xml:space="preserve"> </w:t>
              </w:r>
            </w:p>
          </w:tc>
        </w:sdtContent>
      </w:sdt>
    </w:tr>
    <w:tr w:rsidR="00115C81" w:rsidRPr="00C60FDB" w:rsidTr="00AD6A86">
      <w:trPr>
        <w:cantSplit/>
        <w:trHeight w:val="220"/>
      </w:trPr>
      <w:tc>
        <w:tcPr>
          <w:tcW w:w="5213" w:type="dxa"/>
        </w:tcPr>
        <w:p w:rsidR="00115C81" w:rsidRPr="00C60FDB" w:rsidRDefault="00115C81" w:rsidP="00B22C83">
          <w:pPr>
            <w:rPr>
              <w:sz w:val="18"/>
              <w:szCs w:val="18"/>
            </w:rPr>
          </w:pPr>
        </w:p>
      </w:tc>
      <w:tc>
        <w:tcPr>
          <w:tcW w:w="2552" w:type="dxa"/>
        </w:tcPr>
        <w:p w:rsidR="00115C81" w:rsidRPr="00C60FDB" w:rsidRDefault="00115C81" w:rsidP="00B22C83">
          <w:pPr>
            <w:rPr>
              <w:sz w:val="18"/>
              <w:szCs w:val="18"/>
            </w:rPr>
          </w:pPr>
        </w:p>
      </w:tc>
      <w:sdt>
        <w:sdtPr>
          <w:rPr>
            <w:sz w:val="18"/>
            <w:szCs w:val="18"/>
          </w:rPr>
          <w:alias w:val="Kameleon"/>
          <w:tag w:val="dlevelofprotection"/>
          <w:id w:val="1263811444"/>
          <w:placeholder>
            <w:docPart w:val="970197ED590343BAB1F184B9B9EBEB2A"/>
          </w:placeholder>
          <w:dataBinding w:xpath="/ely_kameleon[1]/dlevelofprotection[1]" w:storeItemID="{9E402E7D-F3FD-47C1-B510-DC79070E8821}"/>
          <w:text/>
        </w:sdtPr>
        <w:sdtEndPr/>
        <w:sdtContent>
          <w:tc>
            <w:tcPr>
              <w:tcW w:w="2725" w:type="dxa"/>
              <w:gridSpan w:val="2"/>
            </w:tcPr>
            <w:p w:rsidR="00115C81" w:rsidRPr="00C60FDB" w:rsidRDefault="00DF7201" w:rsidP="00B22C83">
              <w:pPr>
                <w:rPr>
                  <w:sz w:val="18"/>
                  <w:szCs w:val="18"/>
                </w:rPr>
              </w:pPr>
              <w:r>
                <w:rPr>
                  <w:sz w:val="18"/>
                  <w:szCs w:val="18"/>
                </w:rPr>
                <w:t xml:space="preserve"> </w:t>
              </w:r>
            </w:p>
          </w:tc>
        </w:sdtContent>
      </w:sdt>
    </w:tr>
    <w:tr w:rsidR="00115C81" w:rsidRPr="00C60FDB" w:rsidTr="00AD6A86">
      <w:trPr>
        <w:cantSplit/>
        <w:trHeight w:val="220"/>
      </w:trPr>
      <w:tc>
        <w:tcPr>
          <w:tcW w:w="5213" w:type="dxa"/>
        </w:tcPr>
        <w:p w:rsidR="00115C81" w:rsidRPr="00C60FDB" w:rsidRDefault="00115C81" w:rsidP="00B22C83">
          <w:pPr>
            <w:rPr>
              <w:sz w:val="18"/>
              <w:szCs w:val="18"/>
            </w:rPr>
          </w:pPr>
        </w:p>
      </w:tc>
      <w:tc>
        <w:tcPr>
          <w:tcW w:w="2552" w:type="dxa"/>
        </w:tcPr>
        <w:p w:rsidR="00115C81" w:rsidRPr="00C60FDB" w:rsidRDefault="00115C81" w:rsidP="00B22C83">
          <w:pPr>
            <w:rPr>
              <w:sz w:val="18"/>
              <w:szCs w:val="18"/>
            </w:rPr>
          </w:pPr>
        </w:p>
      </w:tc>
      <w:sdt>
        <w:sdtPr>
          <w:rPr>
            <w:sz w:val="18"/>
            <w:szCs w:val="18"/>
          </w:rPr>
          <w:alias w:val="Kameleon"/>
          <w:tag w:val="ddecree"/>
          <w:id w:val="840276295"/>
          <w:placeholder>
            <w:docPart w:val="686B1B023B6A41649C269116BCD2A055"/>
          </w:placeholder>
          <w:dataBinding w:xpath="/ely_kameleon[1]/ddecree[1]" w:storeItemID="{9E402E7D-F3FD-47C1-B510-DC79070E8821}"/>
          <w:text/>
        </w:sdtPr>
        <w:sdtEndPr/>
        <w:sdtContent>
          <w:tc>
            <w:tcPr>
              <w:tcW w:w="2725" w:type="dxa"/>
              <w:gridSpan w:val="2"/>
            </w:tcPr>
            <w:p w:rsidR="00115C81" w:rsidRPr="00C60FDB" w:rsidRDefault="00DF7201" w:rsidP="00B22C83">
              <w:pPr>
                <w:rPr>
                  <w:sz w:val="18"/>
                  <w:szCs w:val="18"/>
                </w:rPr>
              </w:pPr>
              <w:r>
                <w:rPr>
                  <w:sz w:val="18"/>
                  <w:szCs w:val="18"/>
                </w:rPr>
                <w:t xml:space="preserve"> </w:t>
              </w:r>
            </w:p>
          </w:tc>
        </w:sdtContent>
      </w:sdt>
    </w:tr>
    <w:tr w:rsidR="00AD6A86" w:rsidRPr="00C60FDB" w:rsidTr="00AD6A86">
      <w:trPr>
        <w:cantSplit/>
        <w:trHeight w:val="220"/>
      </w:trPr>
      <w:tc>
        <w:tcPr>
          <w:tcW w:w="5213" w:type="dxa"/>
        </w:tcPr>
        <w:p w:rsidR="00AD6A86" w:rsidRPr="00C60FDB" w:rsidRDefault="00AD6A86" w:rsidP="00B22C83">
          <w:pPr>
            <w:rPr>
              <w:sz w:val="18"/>
              <w:szCs w:val="18"/>
            </w:rPr>
          </w:pPr>
        </w:p>
      </w:tc>
      <w:tc>
        <w:tcPr>
          <w:tcW w:w="2552" w:type="dxa"/>
        </w:tcPr>
        <w:p w:rsidR="00AD6A86" w:rsidRPr="00C60FDB" w:rsidRDefault="00AD6A86" w:rsidP="00B22C83">
          <w:pPr>
            <w:rPr>
              <w:sz w:val="18"/>
              <w:szCs w:val="18"/>
            </w:rPr>
          </w:pPr>
        </w:p>
      </w:tc>
      <w:sdt>
        <w:sdtPr>
          <w:rPr>
            <w:sz w:val="18"/>
            <w:szCs w:val="18"/>
          </w:rPr>
          <w:alias w:val="Kameleon"/>
          <w:tag w:val="dsecrecy"/>
          <w:id w:val="812148957"/>
          <w:placeholder>
            <w:docPart w:val="730BDD66369B4A4CBDCE6D95E6AE669E"/>
          </w:placeholder>
          <w:dataBinding w:xpath="/ely_kameleon[1]/dsecrecy[1]" w:storeItemID="{9E402E7D-F3FD-47C1-B510-DC79070E8821}"/>
          <w:text/>
        </w:sdtPr>
        <w:sdtEndPr/>
        <w:sdtContent>
          <w:tc>
            <w:tcPr>
              <w:tcW w:w="2725" w:type="dxa"/>
              <w:gridSpan w:val="2"/>
            </w:tcPr>
            <w:p w:rsidR="00AD6A86" w:rsidRPr="00C60FDB" w:rsidRDefault="00DF7201" w:rsidP="00B22C83">
              <w:pPr>
                <w:rPr>
                  <w:sz w:val="18"/>
                  <w:szCs w:val="18"/>
                </w:rPr>
              </w:pPr>
              <w:r>
                <w:rPr>
                  <w:sz w:val="18"/>
                  <w:szCs w:val="18"/>
                </w:rPr>
                <w:t xml:space="preserve"> </w:t>
              </w:r>
            </w:p>
          </w:tc>
        </w:sdtContent>
      </w:sdt>
    </w:tr>
  </w:tbl>
  <w:p w:rsidR="00115C81" w:rsidRPr="00C60FDB" w:rsidRDefault="00115C81" w:rsidP="00B22C83">
    <w:pP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CellMar>
        <w:left w:w="0" w:type="dxa"/>
        <w:right w:w="0" w:type="dxa"/>
      </w:tblCellMar>
      <w:tblLook w:val="04A0" w:firstRow="1" w:lastRow="0" w:firstColumn="1" w:lastColumn="0" w:noHBand="0" w:noVBand="1"/>
    </w:tblPr>
    <w:tblGrid>
      <w:gridCol w:w="5213"/>
      <w:gridCol w:w="2552"/>
      <w:gridCol w:w="1303"/>
      <w:gridCol w:w="1422"/>
    </w:tblGrid>
    <w:tr w:rsidR="00115C81" w:rsidRPr="00C60FDB" w:rsidTr="00AD6A86">
      <w:trPr>
        <w:cantSplit/>
        <w:trHeight w:val="220"/>
      </w:trPr>
      <w:tc>
        <w:tcPr>
          <w:tcW w:w="5213" w:type="dxa"/>
        </w:tcPr>
        <w:p w:rsidR="00115C81" w:rsidRPr="00C60FDB" w:rsidRDefault="00115C81" w:rsidP="00D647C7">
          <w:pPr>
            <w:rPr>
              <w:noProof/>
              <w:sz w:val="18"/>
              <w:szCs w:val="18"/>
            </w:rPr>
          </w:pPr>
        </w:p>
      </w:tc>
      <w:sdt>
        <w:sdtPr>
          <w:rPr>
            <w:b/>
            <w:noProof/>
            <w:sz w:val="18"/>
            <w:szCs w:val="18"/>
          </w:rPr>
          <w:alias w:val="Kameleon"/>
          <w:tag w:val="dname"/>
          <w:id w:val="-688520547"/>
          <w:placeholder>
            <w:docPart w:val="6CFCF67AB1C64C079FFAA37D5FF0C8DD"/>
          </w:placeholder>
          <w:dataBinding w:xpath="/xml_kameleon[1]/Dokumenttityyppi[1]" w:storeItemID="{7C05FD2F-F669-47A2-AA26-08AB142A34FB}"/>
          <w:comboBox w:lastValue="Lausunto">
            <w:listItem w:displayText="Aloite" w:value="Aloite"/>
            <w:listItem w:displayText="Analyysi" w:value="Analyysi"/>
            <w:listItem w:displayText="Ansioluettelo" w:value="Ansioluettelo"/>
            <w:listItem w:displayText="Arvio" w:value="Arvio"/>
            <w:listItem w:displayText="Arviointi" w:value="Arviointi"/>
            <w:listItem w:displayText="Asettamispäätös" w:value="Asettamispäätös"/>
            <w:listItem w:displayText="Asetus" w:value="Asetus"/>
            <w:listItem w:displayText="Asiakirjamalli" w:value="Asiakirjamalli"/>
            <w:listItem w:displayText="Asialista" w:value="Asialista"/>
            <w:listItem w:displayText="Ehdotus" w:value="Ehdotus"/>
            <w:listItem w:displayText="Esite" w:value="Esite"/>
            <w:listItem w:displayText="Esittely" w:value="Esittely"/>
            <w:listItem w:displayText="Esitys" w:value="Esitys"/>
            <w:listItem w:displayText="Esityslista" w:value="Esityslista"/>
            <w:listItem w:displayText="Haaste" w:value="Haaste"/>
            <w:listItem w:displayText="Hakemus" w:value="Hakemus"/>
            <w:listItem w:displayText="Hakemus ja ohje" w:value="Hakemus ja ohje"/>
            <w:listItem w:displayText="Hankekortti" w:value="Hankekortti"/>
            <w:listItem w:displayText="Hinnasto" w:value="Hinnasto"/>
            <w:listItem w:displayText="Huomautus" w:value="Huomautus"/>
            <w:listItem w:displayText="Hyväksyminen" w:value="Hyväksyminen"/>
            <w:listItem w:displayText="Ilmoitus" w:value="Ilmoitus"/>
            <w:listItem w:displayText="Jälkiarviointi" w:value="Jälkiarviointi"/>
            <w:listItem w:displayText="Kannanotto" w:value="Kannanotto"/>
            <w:listItem w:displayText="Kartta" w:value="Kartta"/>
            <w:listItem w:displayText="Kehittämisehdotus" w:value="Kehittämisehdotus"/>
            <w:listItem w:displayText="Kirje" w:value="Kirje"/>
            <w:listItem w:displayText="Kokouskutsu" w:value="Kokouskutsu"/>
            <w:listItem w:displayText="Korvaus" w:value="Korvaus"/>
            <w:listItem w:displayText="Kuitti" w:value="Kuitti"/>
            <w:listItem w:displayText="Kustannusarvio" w:value="Kustannusarvio"/>
            <w:listItem w:displayText="Kutsu" w:value="Kutsu"/>
            <w:listItem w:displayText="Kuuleminen" w:value="Kuuleminen"/>
            <w:listItem w:displayText="Kuulutus" w:value="Kuulutus"/>
            <w:listItem w:displayText="Kuvaus" w:value="Kuvaus"/>
            <w:listItem w:displayText="Laskelma" w:value="Laskelma"/>
            <w:listItem w:displayText="Lasku" w:value="Lasku"/>
            <w:listItem w:displayText="Lausunto" w:value="Lausunto"/>
            <w:listItem w:displayText="Lausuntopyyntö" w:value="Lausuntopyyntö"/>
            <w:listItem w:displayText="Linkki" w:value="Linkki"/>
            <w:listItem w:displayText="Lista" w:value="Lista"/>
            <w:listItem w:displayText="Lomake" w:value="Lomake"/>
            <w:listItem w:displayText="Loppuraportti" w:value="Loppuraportti"/>
            <w:listItem w:displayText="Luettelo" w:value="Luettelo"/>
            <w:listItem w:displayText="Lupa" w:value="Lupa"/>
            <w:listItem w:displayText="Lähete" w:value="Lähete"/>
            <w:listItem w:displayText="Muistio" w:value="Muistio"/>
            <w:listItem w:displayText="Muu dokumenttityyppi" w:value="Muu dokumenttityyppi"/>
            <w:listItem w:displayText="Muutosilmoitus" w:value="Muutosilmoitus"/>
            <w:listItem w:displayText="Määrittely" w:value="Määrittely"/>
            <w:listItem w:displayText="Määritys" w:value="Määritys"/>
            <w:listItem w:displayText="Nimitys" w:value="Nimitys"/>
            <w:listItem w:displayText="Ohje" w:value="Ohje"/>
            <w:listItem w:displayText="Ohjelma" w:value="Ohjelma"/>
            <w:listItem w:displayText="Oikaisupäätös" w:value="Oikaisupäätös"/>
            <w:listItem w:displayText="Perustelumuistio" w:value="Perustelumuistio"/>
            <w:listItem w:displayText="Politiikka" w:value="Politiikka"/>
            <w:listItem w:displayText="Projektiehdotus" w:value="Projektiehdotus"/>
            <w:listItem w:displayText="Projektisuunnitelma" w:value="Projektisuunnitelma"/>
            <w:listItem w:displayText="Prosessikuvaus" w:value="Prosessikuvaus"/>
            <w:listItem w:displayText="Päätös" w:value="Päätös"/>
            <w:listItem w:displayText="Pöytäkirja" w:value="Pöytäkirja"/>
            <w:listItem w:displayText="Raportti" w:value="Raportti"/>
            <w:listItem w:displayText="Reklamaatio" w:value="Reklamaatio"/>
            <w:listItem w:displayText="Resurssivaraus" w:value="Resurssivaraus"/>
            <w:listItem w:displayText="Saate" w:value="Saate"/>
            <w:listItem w:displayText="Selvityspyyntö" w:value="Selvityspyyntö"/>
            <w:listItem w:displayText="Sitoumus" w:value="Sitoumus"/>
            <w:listItem w:displayText="Sivusto" w:value="Sivusto"/>
            <w:listItem w:displayText="Sopimus" w:value="Sopimus"/>
            <w:listItem w:displayText="Strategia" w:value="Strategia"/>
            <w:listItem w:displayText="Suunnitelma" w:value="Suunnitelma"/>
            <w:listItem w:displayText="Sähköpostiviesti" w:value="Sähköpostiviesti"/>
            <w:listItem w:displayText="Tarjous" w:value="Tarjous"/>
            <w:listItem w:displayText="Tarjouspyyntö" w:value="Tarjouspyyntö"/>
            <w:listItem w:displayText="Tarkastus" w:value="Tarkastus"/>
            <w:listItem w:displayText="Tehtävänkuva" w:value="Tehtävänkuva"/>
            <w:listItem w:displayText="Tiedote" w:value="Tiedote"/>
            <w:listItem w:displayText="Tietojärjestelmäseloste" w:value="Tietojärjestelmäseloste"/>
            <w:listItem w:displayText="Tilaus" w:value="Tilaus"/>
            <w:listItem w:displayText="Tilausvahvistus" w:value="Tilausvahvistus"/>
            <w:listItem w:displayText="Todistus" w:value="Todistus"/>
            <w:listItem w:displayText="Toimeksianto" w:value="Toimeksianto"/>
            <w:listItem w:displayText="Tosite" w:value="Tosite"/>
            <w:listItem w:displayText="TUNTEMATON" w:value="TUNTEMATON"/>
            <w:listItem w:displayText="Urakkaohjelma" w:value="Urakkaohjelma"/>
            <w:listItem w:displayText="Vaatimus" w:value="Vaatimus"/>
            <w:listItem w:displayText="Valitusosoitus" w:value="Valitusosoitus"/>
          </w:comboBox>
        </w:sdtPr>
        <w:sdtEndPr/>
        <w:sdtContent>
          <w:tc>
            <w:tcPr>
              <w:tcW w:w="2552" w:type="dxa"/>
            </w:tcPr>
            <w:p w:rsidR="00115C81" w:rsidRPr="000A1AC7" w:rsidRDefault="00DF7201" w:rsidP="00D647C7">
              <w:pPr>
                <w:rPr>
                  <w:b/>
                  <w:noProof/>
                  <w:sz w:val="18"/>
                  <w:szCs w:val="18"/>
                </w:rPr>
              </w:pPr>
              <w:r>
                <w:rPr>
                  <w:b/>
                  <w:noProof/>
                  <w:sz w:val="18"/>
                  <w:szCs w:val="18"/>
                </w:rPr>
                <w:t>Lausunto</w:t>
              </w:r>
            </w:p>
          </w:tc>
        </w:sdtContent>
      </w:sdt>
      <w:sdt>
        <w:sdtPr>
          <w:rPr>
            <w:noProof/>
            <w:sz w:val="18"/>
            <w:szCs w:val="18"/>
          </w:rPr>
          <w:alias w:val="Kameleon"/>
          <w:tag w:val="dnumber"/>
          <w:id w:val="1075250767"/>
          <w:placeholder>
            <w:docPart w:val="C42CBBCDF3864826A2C3BAD4C4D25456"/>
          </w:placeholder>
          <w:dataBinding w:xpath="/ely_kameleon[1]/dnumber[1]" w:storeItemID="{9E402E7D-F3FD-47C1-B510-DC79070E8821}"/>
          <w:text/>
        </w:sdtPr>
        <w:sdtEndPr/>
        <w:sdtContent>
          <w:tc>
            <w:tcPr>
              <w:tcW w:w="1303" w:type="dxa"/>
            </w:tcPr>
            <w:p w:rsidR="00115C81" w:rsidRPr="00C60FDB" w:rsidRDefault="00DF7201" w:rsidP="00D647C7">
              <w:pPr>
                <w:rPr>
                  <w:noProof/>
                  <w:sz w:val="18"/>
                  <w:szCs w:val="18"/>
                </w:rPr>
              </w:pPr>
              <w:r>
                <w:rPr>
                  <w:noProof/>
                  <w:sz w:val="18"/>
                  <w:szCs w:val="18"/>
                </w:rPr>
                <w:t xml:space="preserve"> </w:t>
              </w:r>
            </w:p>
          </w:tc>
        </w:sdtContent>
      </w:sdt>
      <w:bookmarkStart w:id="4" w:name="dfieldpages"/>
      <w:bookmarkEnd w:id="4"/>
      <w:tc>
        <w:tcPr>
          <w:tcW w:w="1422" w:type="dxa"/>
        </w:tcPr>
        <w:p w:rsidR="00115C81" w:rsidRPr="00C60FDB" w:rsidRDefault="00DF7201" w:rsidP="00D647C7">
          <w:pPr>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sidR="005D62BC">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5D62BC">
            <w:rPr>
              <w:noProof/>
              <w:sz w:val="18"/>
              <w:szCs w:val="18"/>
            </w:rPr>
            <w:t>7</w:t>
          </w:r>
          <w:r>
            <w:rPr>
              <w:noProof/>
              <w:sz w:val="18"/>
              <w:szCs w:val="18"/>
            </w:rPr>
            <w:fldChar w:fldCharType="end"/>
          </w:r>
          <w:r>
            <w:rPr>
              <w:noProof/>
              <w:sz w:val="18"/>
              <w:szCs w:val="18"/>
            </w:rPr>
            <w:t>)</w:t>
          </w:r>
        </w:p>
      </w:tc>
    </w:tr>
    <w:tr w:rsidR="00115C81" w:rsidRPr="00C60FDB" w:rsidTr="00AD6A86">
      <w:trPr>
        <w:cantSplit/>
        <w:trHeight w:val="220"/>
      </w:trPr>
      <w:tc>
        <w:tcPr>
          <w:tcW w:w="5213" w:type="dxa"/>
        </w:tcPr>
        <w:p w:rsidR="00115C81" w:rsidRPr="00C60FDB" w:rsidRDefault="00115C81" w:rsidP="00D647C7">
          <w:pPr>
            <w:rPr>
              <w:noProof/>
              <w:sz w:val="18"/>
              <w:szCs w:val="18"/>
            </w:rPr>
          </w:pPr>
        </w:p>
      </w:tc>
      <w:sdt>
        <w:sdtPr>
          <w:rPr>
            <w:noProof/>
            <w:sz w:val="18"/>
            <w:szCs w:val="18"/>
          </w:rPr>
          <w:alias w:val="Kameleon"/>
          <w:tag w:val="dclass"/>
          <w:id w:val="1519742483"/>
          <w:placeholder>
            <w:docPart w:val="B56D79859A6B4A5597EC6793EF687DAA"/>
          </w:placeholder>
          <w:showingPlcHdr/>
          <w:dataBinding w:xpath="/xml_kameleon[1]/Dokumentin_x0020_tila[1]" w:storeItemID="{7C05FD2F-F669-47A2-AA26-08AB142A34FB}"/>
          <w:comboBox w:lastValue="">
            <w:listItem w:displayText="Allekirjoitettu" w:value="Allekirjoitettu"/>
            <w:listItem w:displayText="Arkistoitu" w:value="Arkistoitu"/>
            <w:listItem w:displayText="Hyväksytty" w:value="Hyväksytty"/>
            <w:listItem w:displayText="Katselmoitavana" w:value="Katselmoitavana"/>
            <w:listItem w:displayText="Kommentoitavana" w:value="Kommentoitavana"/>
            <w:listItem w:displayText="Lausunnolla" w:value="Lausunnolla"/>
            <w:listItem w:displayText="Luonnos" w:value="Luonnos"/>
            <w:listItem w:displayText="Valmis" w:value="Valmis"/>
          </w:comboBox>
        </w:sdtPr>
        <w:sdtEndPr/>
        <w:sdtContent>
          <w:tc>
            <w:tcPr>
              <w:tcW w:w="2552" w:type="dxa"/>
            </w:tcPr>
            <w:p w:rsidR="00115C81" w:rsidRPr="000A1AC7" w:rsidRDefault="00115C81" w:rsidP="00D647C7">
              <w:pPr>
                <w:rPr>
                  <w:noProof/>
                  <w:sz w:val="18"/>
                  <w:szCs w:val="18"/>
                </w:rPr>
              </w:pPr>
            </w:p>
          </w:tc>
        </w:sdtContent>
      </w:sdt>
      <w:sdt>
        <w:sdtPr>
          <w:rPr>
            <w:noProof/>
            <w:sz w:val="18"/>
            <w:szCs w:val="18"/>
          </w:rPr>
          <w:alias w:val="Kameleon"/>
          <w:tag w:val="dencl"/>
          <w:id w:val="1044026398"/>
          <w:placeholder>
            <w:docPart w:val="7E8395DAACD44E63B89D9A7A0207AC40"/>
          </w:placeholder>
          <w:dataBinding w:xpath="/ely_kameleon[1]/dencl[1]" w:storeItemID="{9E402E7D-F3FD-47C1-B510-DC79070E8821}"/>
          <w:text/>
        </w:sdtPr>
        <w:sdtEndPr/>
        <w:sdtContent>
          <w:tc>
            <w:tcPr>
              <w:tcW w:w="2725" w:type="dxa"/>
              <w:gridSpan w:val="2"/>
            </w:tcPr>
            <w:p w:rsidR="00115C81" w:rsidRPr="00C60FDB" w:rsidRDefault="00DF7201" w:rsidP="00D647C7">
              <w:pPr>
                <w:rPr>
                  <w:noProof/>
                  <w:sz w:val="18"/>
                  <w:szCs w:val="18"/>
                </w:rPr>
              </w:pPr>
              <w:r>
                <w:rPr>
                  <w:noProof/>
                  <w:sz w:val="18"/>
                  <w:szCs w:val="18"/>
                </w:rPr>
                <w:t xml:space="preserve"> </w:t>
              </w:r>
            </w:p>
          </w:tc>
        </w:sdtContent>
      </w:sdt>
    </w:tr>
    <w:tr w:rsidR="00115C81" w:rsidRPr="00C60FDB" w:rsidTr="00AD6A86">
      <w:trPr>
        <w:cantSplit/>
        <w:trHeight w:val="220"/>
      </w:trPr>
      <w:tc>
        <w:tcPr>
          <w:tcW w:w="5213" w:type="dxa"/>
        </w:tcPr>
        <w:p w:rsidR="00115C81" w:rsidRPr="00C60FDB" w:rsidRDefault="00115C81" w:rsidP="00D647C7">
          <w:pPr>
            <w:rPr>
              <w:noProof/>
              <w:sz w:val="18"/>
              <w:szCs w:val="18"/>
            </w:rPr>
          </w:pPr>
        </w:p>
      </w:tc>
      <w:tc>
        <w:tcPr>
          <w:tcW w:w="2552" w:type="dxa"/>
        </w:tcPr>
        <w:p w:rsidR="00115C81" w:rsidRPr="00C60FDB" w:rsidRDefault="00115C81" w:rsidP="00D647C7">
          <w:pPr>
            <w:rPr>
              <w:noProof/>
              <w:sz w:val="18"/>
              <w:szCs w:val="18"/>
            </w:rPr>
          </w:pPr>
        </w:p>
      </w:tc>
      <w:sdt>
        <w:sdtPr>
          <w:rPr>
            <w:noProof/>
            <w:sz w:val="18"/>
            <w:szCs w:val="18"/>
          </w:rPr>
          <w:alias w:val="Kameleon"/>
          <w:tag w:val="dcode"/>
          <w:id w:val="590662946"/>
          <w:placeholder>
            <w:docPart w:val="455522F666F04666BED39B9D855719A5"/>
          </w:placeholder>
          <w:showingPlcHdr/>
          <w:dataBinding w:xpath="/xml_kameleon[1]/Diaarinumero[1]" w:storeItemID="{7C05FD2F-F669-47A2-AA26-08AB142A34FB}"/>
          <w:text/>
        </w:sdtPr>
        <w:sdtEndPr/>
        <w:sdtContent>
          <w:tc>
            <w:tcPr>
              <w:tcW w:w="2725" w:type="dxa"/>
              <w:gridSpan w:val="2"/>
            </w:tcPr>
            <w:p w:rsidR="00115C81" w:rsidRPr="00C60FDB" w:rsidRDefault="00115C81" w:rsidP="00D647C7">
              <w:pPr>
                <w:rPr>
                  <w:noProof/>
                  <w:sz w:val="18"/>
                  <w:szCs w:val="18"/>
                </w:rPr>
              </w:pPr>
            </w:p>
          </w:tc>
        </w:sdtContent>
      </w:sdt>
    </w:tr>
    <w:tr w:rsidR="00115C81" w:rsidRPr="00C60FDB" w:rsidTr="00AD6A86">
      <w:trPr>
        <w:cantSplit/>
        <w:trHeight w:val="220"/>
      </w:trPr>
      <w:tc>
        <w:tcPr>
          <w:tcW w:w="5213" w:type="dxa"/>
        </w:tcPr>
        <w:p w:rsidR="00115C81" w:rsidRPr="00C60FDB" w:rsidRDefault="00115C81" w:rsidP="00D647C7">
          <w:pPr>
            <w:rPr>
              <w:noProof/>
              <w:sz w:val="18"/>
              <w:szCs w:val="18"/>
            </w:rPr>
          </w:pPr>
        </w:p>
      </w:tc>
      <w:sdt>
        <w:sdtPr>
          <w:rPr>
            <w:noProof/>
            <w:sz w:val="18"/>
            <w:szCs w:val="18"/>
          </w:rPr>
          <w:alias w:val="Kameleon"/>
          <w:tag w:val="ddate"/>
          <w:id w:val="-811562639"/>
          <w:placeholder>
            <w:docPart w:val="7D7238B3B61F4DD383BFE472C3F01C1B"/>
          </w:placeholder>
          <w:dataBinding w:xpath="/xml_kameleon[1]/Päiväys[1]" w:storeItemID="{7C05FD2F-F669-47A2-AA26-08AB142A34FB}"/>
          <w:date w:fullDate="2017-06-16T00:00:00Z">
            <w:dateFormat w:val="d.M.yyyy"/>
            <w:lid w:val="fi-FI"/>
            <w:storeMappedDataAs w:val="dateTime"/>
            <w:calendar w:val="gregorian"/>
          </w:date>
        </w:sdtPr>
        <w:sdtEndPr/>
        <w:sdtContent>
          <w:tc>
            <w:tcPr>
              <w:tcW w:w="2552" w:type="dxa"/>
            </w:tcPr>
            <w:p w:rsidR="00115C81" w:rsidRPr="00C60FDB" w:rsidRDefault="00DF7201" w:rsidP="00D647C7">
              <w:pPr>
                <w:rPr>
                  <w:noProof/>
                  <w:sz w:val="18"/>
                  <w:szCs w:val="18"/>
                </w:rPr>
              </w:pPr>
              <w:r>
                <w:rPr>
                  <w:noProof/>
                  <w:sz w:val="18"/>
                  <w:szCs w:val="18"/>
                </w:rPr>
                <w:t>16.6.2017</w:t>
              </w:r>
            </w:p>
          </w:tc>
        </w:sdtContent>
      </w:sdt>
      <w:sdt>
        <w:sdtPr>
          <w:rPr>
            <w:noProof/>
            <w:sz w:val="18"/>
            <w:szCs w:val="18"/>
          </w:rPr>
          <w:alias w:val="Kameleon"/>
          <w:tag w:val="dconfidentiality"/>
          <w:id w:val="-636871001"/>
          <w:placeholder>
            <w:docPart w:val="874AC68BFAAA40D298F977738BCE69E3"/>
          </w:placeholder>
          <w:dataBinding w:xpath="/ely_kameleon[1]/dconfidentiality[1]" w:storeItemID="{9E402E7D-F3FD-47C1-B510-DC79070E8821}"/>
          <w:text/>
        </w:sdtPr>
        <w:sdtEndPr/>
        <w:sdtContent>
          <w:tc>
            <w:tcPr>
              <w:tcW w:w="2725" w:type="dxa"/>
              <w:gridSpan w:val="2"/>
            </w:tcPr>
            <w:p w:rsidR="00115C81" w:rsidRPr="00C60FDB" w:rsidRDefault="00DF7201" w:rsidP="00D647C7">
              <w:pPr>
                <w:rPr>
                  <w:noProof/>
                  <w:sz w:val="18"/>
                  <w:szCs w:val="18"/>
                </w:rPr>
              </w:pPr>
              <w:r>
                <w:rPr>
                  <w:noProof/>
                  <w:sz w:val="18"/>
                  <w:szCs w:val="18"/>
                </w:rPr>
                <w:t xml:space="preserve"> </w:t>
              </w:r>
            </w:p>
          </w:tc>
        </w:sdtContent>
      </w:sdt>
    </w:tr>
    <w:tr w:rsidR="00115C81" w:rsidRPr="00C60FDB" w:rsidTr="00AD6A86">
      <w:trPr>
        <w:cantSplit/>
        <w:trHeight w:val="220"/>
      </w:trPr>
      <w:tc>
        <w:tcPr>
          <w:tcW w:w="5213" w:type="dxa"/>
        </w:tcPr>
        <w:p w:rsidR="00115C81" w:rsidRPr="00C60FDB" w:rsidRDefault="00115C81" w:rsidP="00D647C7">
          <w:pPr>
            <w:rPr>
              <w:noProof/>
              <w:sz w:val="18"/>
              <w:szCs w:val="18"/>
            </w:rPr>
          </w:pPr>
        </w:p>
      </w:tc>
      <w:tc>
        <w:tcPr>
          <w:tcW w:w="2552" w:type="dxa"/>
        </w:tcPr>
        <w:p w:rsidR="00115C81" w:rsidRPr="00C60FDB" w:rsidRDefault="00115C81" w:rsidP="00D647C7">
          <w:pPr>
            <w:rPr>
              <w:noProof/>
              <w:sz w:val="18"/>
              <w:szCs w:val="18"/>
            </w:rPr>
          </w:pPr>
        </w:p>
      </w:tc>
      <w:sdt>
        <w:sdtPr>
          <w:rPr>
            <w:noProof/>
            <w:sz w:val="18"/>
            <w:szCs w:val="18"/>
          </w:rPr>
          <w:alias w:val="Kameleon"/>
          <w:tag w:val="dlevelofprotection"/>
          <w:id w:val="813755193"/>
          <w:placeholder>
            <w:docPart w:val="37DB25A58AA54487BF40A244E27A1C11"/>
          </w:placeholder>
          <w:dataBinding w:xpath="/ely_kameleon[1]/dlevelofprotection[1]" w:storeItemID="{9E402E7D-F3FD-47C1-B510-DC79070E8821}"/>
          <w:text/>
        </w:sdtPr>
        <w:sdtEndPr/>
        <w:sdtContent>
          <w:tc>
            <w:tcPr>
              <w:tcW w:w="2725" w:type="dxa"/>
              <w:gridSpan w:val="2"/>
            </w:tcPr>
            <w:p w:rsidR="00115C81" w:rsidRPr="00C60FDB" w:rsidRDefault="00DF7201" w:rsidP="00D647C7">
              <w:pPr>
                <w:rPr>
                  <w:noProof/>
                  <w:sz w:val="18"/>
                  <w:szCs w:val="18"/>
                </w:rPr>
              </w:pPr>
              <w:r>
                <w:rPr>
                  <w:noProof/>
                  <w:sz w:val="18"/>
                  <w:szCs w:val="18"/>
                </w:rPr>
                <w:t xml:space="preserve"> </w:t>
              </w:r>
            </w:p>
          </w:tc>
        </w:sdtContent>
      </w:sdt>
    </w:tr>
    <w:tr w:rsidR="00C60FDB" w:rsidRPr="00C60FDB" w:rsidTr="00AD6A86">
      <w:trPr>
        <w:cantSplit/>
        <w:trHeight w:val="220"/>
      </w:trPr>
      <w:tc>
        <w:tcPr>
          <w:tcW w:w="5213" w:type="dxa"/>
        </w:tcPr>
        <w:p w:rsidR="00C60FDB" w:rsidRPr="00C60FDB" w:rsidRDefault="00C60FDB" w:rsidP="00C60FDB">
          <w:pPr>
            <w:rPr>
              <w:noProof/>
              <w:sz w:val="18"/>
              <w:szCs w:val="18"/>
            </w:rPr>
          </w:pPr>
        </w:p>
      </w:tc>
      <w:tc>
        <w:tcPr>
          <w:tcW w:w="2552" w:type="dxa"/>
        </w:tcPr>
        <w:p w:rsidR="00C60FDB" w:rsidRPr="00C60FDB" w:rsidRDefault="00C60FDB" w:rsidP="00C60FDB">
          <w:pPr>
            <w:rPr>
              <w:noProof/>
              <w:sz w:val="18"/>
              <w:szCs w:val="18"/>
            </w:rPr>
          </w:pPr>
        </w:p>
      </w:tc>
      <w:sdt>
        <w:sdtPr>
          <w:rPr>
            <w:noProof/>
            <w:sz w:val="18"/>
            <w:szCs w:val="18"/>
          </w:rPr>
          <w:alias w:val="Kameleon"/>
          <w:tag w:val="ddecree"/>
          <w:id w:val="1392391220"/>
          <w:placeholder>
            <w:docPart w:val="85BE0E45B6D841118178FA89149B5ADA"/>
          </w:placeholder>
          <w:dataBinding w:xpath="/ely_kameleon[1]/ddecree[1]" w:storeItemID="{9E402E7D-F3FD-47C1-B510-DC79070E8821}"/>
          <w:text/>
        </w:sdtPr>
        <w:sdtEndPr/>
        <w:sdtContent>
          <w:tc>
            <w:tcPr>
              <w:tcW w:w="2725" w:type="dxa"/>
              <w:gridSpan w:val="2"/>
            </w:tcPr>
            <w:p w:rsidR="00C60FDB" w:rsidRPr="00C60FDB" w:rsidRDefault="00DF7201" w:rsidP="00C60FDB">
              <w:pPr>
                <w:rPr>
                  <w:noProof/>
                  <w:sz w:val="18"/>
                  <w:szCs w:val="18"/>
                </w:rPr>
              </w:pPr>
              <w:r>
                <w:rPr>
                  <w:noProof/>
                  <w:sz w:val="18"/>
                  <w:szCs w:val="18"/>
                </w:rPr>
                <w:t xml:space="preserve"> </w:t>
              </w:r>
            </w:p>
          </w:tc>
        </w:sdtContent>
      </w:sdt>
    </w:tr>
    <w:tr w:rsidR="00AD6A86" w:rsidRPr="00C60FDB" w:rsidTr="00AD6A86">
      <w:trPr>
        <w:cantSplit/>
        <w:trHeight w:val="220"/>
      </w:trPr>
      <w:tc>
        <w:tcPr>
          <w:tcW w:w="5213" w:type="dxa"/>
        </w:tcPr>
        <w:p w:rsidR="00AD6A86" w:rsidRPr="00C60FDB" w:rsidRDefault="00AD6A86" w:rsidP="00C60FDB">
          <w:pPr>
            <w:rPr>
              <w:noProof/>
              <w:sz w:val="18"/>
              <w:szCs w:val="18"/>
            </w:rPr>
          </w:pPr>
        </w:p>
      </w:tc>
      <w:tc>
        <w:tcPr>
          <w:tcW w:w="2552" w:type="dxa"/>
        </w:tcPr>
        <w:p w:rsidR="00AD6A86" w:rsidRPr="00C60FDB" w:rsidRDefault="00AD6A86" w:rsidP="00C60FDB">
          <w:pPr>
            <w:rPr>
              <w:noProof/>
              <w:sz w:val="18"/>
              <w:szCs w:val="18"/>
            </w:rPr>
          </w:pPr>
        </w:p>
      </w:tc>
      <w:sdt>
        <w:sdtPr>
          <w:rPr>
            <w:noProof/>
            <w:sz w:val="18"/>
            <w:szCs w:val="18"/>
          </w:rPr>
          <w:alias w:val="Kameleon"/>
          <w:tag w:val="dsecrecy"/>
          <w:id w:val="-978848328"/>
          <w:placeholder>
            <w:docPart w:val="4EE9D6246B814B8D906AF3C8E6CD88F5"/>
          </w:placeholder>
          <w:dataBinding w:xpath="/ely_kameleon[1]/dsecrecy[1]" w:storeItemID="{9E402E7D-F3FD-47C1-B510-DC79070E8821}"/>
          <w:text/>
        </w:sdtPr>
        <w:sdtEndPr/>
        <w:sdtContent>
          <w:tc>
            <w:tcPr>
              <w:tcW w:w="2725" w:type="dxa"/>
              <w:gridSpan w:val="2"/>
            </w:tcPr>
            <w:p w:rsidR="00AD6A86" w:rsidRPr="00C60FDB" w:rsidRDefault="00DF7201" w:rsidP="00C60FDB">
              <w:pPr>
                <w:rPr>
                  <w:noProof/>
                  <w:sz w:val="18"/>
                  <w:szCs w:val="18"/>
                </w:rPr>
              </w:pPr>
              <w:r>
                <w:rPr>
                  <w:noProof/>
                  <w:sz w:val="18"/>
                  <w:szCs w:val="18"/>
                </w:rPr>
                <w:t xml:space="preserve"> </w:t>
              </w:r>
            </w:p>
          </w:tc>
        </w:sdtContent>
      </w:sdt>
    </w:tr>
  </w:tbl>
  <w:p w:rsidR="00115C81" w:rsidRPr="00C60FDB" w:rsidRDefault="00DF7201" w:rsidP="00D647C7">
    <w:pPr>
      <w:rPr>
        <w:noProof/>
        <w:sz w:val="18"/>
        <w:szCs w:val="18"/>
      </w:rPr>
    </w:pPr>
    <w:r w:rsidRPr="00DF7201">
      <w:rPr>
        <w:noProof/>
        <w:sz w:val="18"/>
        <w:szCs w:val="18"/>
        <w:lang w:eastAsia="fi-FI"/>
      </w:rPr>
      <w:drawing>
        <wp:anchor distT="0" distB="0" distL="114300" distR="114300" simplePos="0" relativeHeight="251659264" behindDoc="0" locked="0" layoutInCell="1" allowOverlap="1">
          <wp:simplePos x="0" y="0"/>
          <wp:positionH relativeFrom="page">
            <wp:posOffset>215900</wp:posOffset>
          </wp:positionH>
          <wp:positionV relativeFrom="page">
            <wp:posOffset>377825</wp:posOffset>
          </wp:positionV>
          <wp:extent cx="2402205" cy="65468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LY_logo.wmf"/>
                  <pic:cNvPicPr/>
                </pic:nvPicPr>
                <pic:blipFill rotWithShape="1">
                  <a:blip r:embed="rId1" cstate="print">
                    <a:extLst>
                      <a:ext uri="{28A0092B-C50C-407E-A947-70E740481C1C}">
                        <a14:useLocalDpi xmlns:a14="http://schemas.microsoft.com/office/drawing/2010/main" val="0"/>
                      </a:ext>
                    </a:extLst>
                  </a:blip>
                  <a:srcRect l="5797" t="16529" r="4928" b="14049"/>
                  <a:stretch/>
                </pic:blipFill>
                <pic:spPr bwMode="auto">
                  <a:xfrm>
                    <a:off x="0" y="0"/>
                    <a:ext cx="2402205" cy="6546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5D0D6D"/>
    <w:multiLevelType w:val="multilevel"/>
    <w:tmpl w:val="7016573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1" w15:restartNumberingAfterBreak="0">
    <w:nsid w:val="076B4F06"/>
    <w:multiLevelType w:val="multilevel"/>
    <w:tmpl w:val="E9DAF794"/>
    <w:lvl w:ilvl="0">
      <w:start w:val="1"/>
      <w:numFmt w:val="decimal"/>
      <w:lvlText w:val="%1 "/>
      <w:lvlJc w:val="left"/>
      <w:pPr>
        <w:tabs>
          <w:tab w:val="num" w:pos="46"/>
        </w:tabs>
        <w:ind w:left="0" w:firstLine="0"/>
      </w:pPr>
    </w:lvl>
    <w:lvl w:ilvl="1">
      <w:start w:val="1"/>
      <w:numFmt w:val="decimal"/>
      <w:lvlText w:val="%1.%2 "/>
      <w:lvlJc w:val="left"/>
      <w:pPr>
        <w:tabs>
          <w:tab w:val="num" w:pos="46"/>
        </w:tabs>
        <w:ind w:left="0" w:firstLine="0"/>
      </w:pPr>
    </w:lvl>
    <w:lvl w:ilvl="2">
      <w:start w:val="1"/>
      <w:numFmt w:val="decimal"/>
      <w:lvlText w:val="%1.%2.%3 "/>
      <w:lvlJc w:val="left"/>
      <w:pPr>
        <w:tabs>
          <w:tab w:val="num" w:pos="46"/>
        </w:tabs>
        <w:ind w:left="0" w:firstLine="0"/>
      </w:pPr>
    </w:lvl>
    <w:lvl w:ilvl="3">
      <w:start w:val="1"/>
      <w:numFmt w:val="decimal"/>
      <w:lvlText w:val="%1.%2.%3.%4 "/>
      <w:lvlJc w:val="left"/>
      <w:pPr>
        <w:tabs>
          <w:tab w:val="num" w:pos="46"/>
        </w:tabs>
        <w:ind w:left="0" w:firstLine="0"/>
      </w:pPr>
    </w:lvl>
    <w:lvl w:ilvl="4">
      <w:start w:val="1"/>
      <w:numFmt w:val="decimal"/>
      <w:lvlText w:val="%1.%2.%3.%4.%5 "/>
      <w:lvlJc w:val="left"/>
      <w:pPr>
        <w:tabs>
          <w:tab w:val="num" w:pos="46"/>
        </w:tabs>
        <w:ind w:left="0" w:firstLine="0"/>
      </w:pPr>
    </w:lvl>
    <w:lvl w:ilvl="5">
      <w:start w:val="1"/>
      <w:numFmt w:val="decimal"/>
      <w:lvlText w:val="%1.%2.%3.%4.%5.%6 "/>
      <w:lvlJc w:val="left"/>
      <w:pPr>
        <w:tabs>
          <w:tab w:val="num" w:pos="46"/>
        </w:tabs>
        <w:ind w:left="0" w:firstLine="0"/>
      </w:pPr>
    </w:lvl>
    <w:lvl w:ilvl="6">
      <w:start w:val="1"/>
      <w:numFmt w:val="decimal"/>
      <w:lvlText w:val="%1.%2.%3.%4.%5.%6.%7 "/>
      <w:lvlJc w:val="left"/>
      <w:pPr>
        <w:tabs>
          <w:tab w:val="num" w:pos="46"/>
        </w:tabs>
        <w:ind w:left="0" w:firstLine="0"/>
      </w:pPr>
    </w:lvl>
    <w:lvl w:ilvl="7">
      <w:start w:val="1"/>
      <w:numFmt w:val="decimal"/>
      <w:lvlText w:val="%1.%2.%3.%4.%5.%6.%7.%8 "/>
      <w:lvlJc w:val="left"/>
      <w:pPr>
        <w:tabs>
          <w:tab w:val="num" w:pos="46"/>
        </w:tabs>
        <w:ind w:left="0" w:firstLine="0"/>
      </w:pPr>
    </w:lvl>
    <w:lvl w:ilvl="8">
      <w:start w:val="1"/>
      <w:numFmt w:val="decimal"/>
      <w:lvlText w:val="%1.%2.%3.%4.%5.%6.%7.%8.%9 "/>
      <w:lvlJc w:val="left"/>
      <w:pPr>
        <w:tabs>
          <w:tab w:val="num" w:pos="46"/>
        </w:tabs>
        <w:ind w:left="0" w:firstLine="0"/>
      </w:pPr>
    </w:lvl>
  </w:abstractNum>
  <w:abstractNum w:abstractNumId="12" w15:restartNumberingAfterBreak="0">
    <w:nsid w:val="0A260B93"/>
    <w:multiLevelType w:val="singleLevel"/>
    <w:tmpl w:val="C212D5B0"/>
    <w:lvl w:ilvl="0">
      <w:start w:val="1"/>
      <w:numFmt w:val="bullet"/>
      <w:pStyle w:val="Viiva1"/>
      <w:lvlText w:val="-"/>
      <w:lvlJc w:val="left"/>
      <w:pPr>
        <w:tabs>
          <w:tab w:val="num" w:pos="1661"/>
        </w:tabs>
        <w:ind w:left="1661" w:hanging="357"/>
      </w:pPr>
      <w:rPr>
        <w:rFonts w:ascii="Arial" w:hAnsi="Arial" w:cs="Arial" w:hint="default"/>
      </w:rPr>
    </w:lvl>
  </w:abstractNum>
  <w:abstractNum w:abstractNumId="13" w15:restartNumberingAfterBreak="0">
    <w:nsid w:val="18D270FE"/>
    <w:multiLevelType w:val="singleLevel"/>
    <w:tmpl w:val="9D3C7708"/>
    <w:lvl w:ilvl="0">
      <w:start w:val="1"/>
      <w:numFmt w:val="lowerLetter"/>
      <w:lvlRestart w:val="0"/>
      <w:pStyle w:val="Abc1"/>
      <w:lvlText w:val="%1)"/>
      <w:lvlJc w:val="left"/>
      <w:pPr>
        <w:tabs>
          <w:tab w:val="num" w:pos="1661"/>
        </w:tabs>
        <w:ind w:left="1661" w:hanging="357"/>
      </w:pPr>
    </w:lvl>
  </w:abstractNum>
  <w:abstractNum w:abstractNumId="14" w15:restartNumberingAfterBreak="0">
    <w:nsid w:val="1A7811C1"/>
    <w:multiLevelType w:val="multilevel"/>
    <w:tmpl w:val="1422B0E8"/>
    <w:lvl w:ilvl="0">
      <w:start w:val="1"/>
      <w:numFmt w:val="upperLetter"/>
      <w:pStyle w:val="Numeroitumonitasoinen2"/>
      <w:lvlText w:val="%1."/>
      <w:lvlJc w:val="left"/>
      <w:pPr>
        <w:tabs>
          <w:tab w:val="num" w:pos="3323"/>
        </w:tabs>
        <w:ind w:left="3323" w:hanging="358"/>
      </w:pPr>
      <w:rPr>
        <w:rFonts w:hint="default"/>
      </w:rPr>
    </w:lvl>
    <w:lvl w:ilvl="1">
      <w:start w:val="1"/>
      <w:numFmt w:val="decimal"/>
      <w:pStyle w:val="Numeroitumonitasoinen2a"/>
      <w:lvlText w:val="%1.%2"/>
      <w:lvlJc w:val="left"/>
      <w:pPr>
        <w:tabs>
          <w:tab w:val="num" w:pos="3742"/>
        </w:tabs>
        <w:ind w:left="3742" w:hanging="41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68745C"/>
    <w:multiLevelType w:val="multilevel"/>
    <w:tmpl w:val="102A5FF0"/>
    <w:lvl w:ilvl="0">
      <w:start w:val="1"/>
      <w:numFmt w:val="decimal"/>
      <w:suff w:val="space"/>
      <w:lvlText w:val="%1 "/>
      <w:lvlJc w:val="left"/>
      <w:pPr>
        <w:tabs>
          <w:tab w:val="num" w:pos="46"/>
        </w:tabs>
        <w:ind w:left="0" w:firstLine="0"/>
      </w:pPr>
    </w:lvl>
    <w:lvl w:ilvl="1">
      <w:start w:val="1"/>
      <w:numFmt w:val="decimal"/>
      <w:suff w:val="space"/>
      <w:lvlText w:val="%1.%2 "/>
      <w:lvlJc w:val="left"/>
      <w:pPr>
        <w:tabs>
          <w:tab w:val="num" w:pos="46"/>
        </w:tabs>
        <w:ind w:left="0" w:firstLine="0"/>
      </w:pPr>
    </w:lvl>
    <w:lvl w:ilvl="2">
      <w:start w:val="1"/>
      <w:numFmt w:val="decimal"/>
      <w:suff w:val="space"/>
      <w:lvlText w:val="%1.%2.%3 "/>
      <w:lvlJc w:val="left"/>
      <w:pPr>
        <w:tabs>
          <w:tab w:val="num" w:pos="46"/>
        </w:tabs>
        <w:ind w:left="0" w:firstLine="0"/>
      </w:pPr>
    </w:lvl>
    <w:lvl w:ilvl="3">
      <w:start w:val="1"/>
      <w:numFmt w:val="decimal"/>
      <w:suff w:val="space"/>
      <w:lvlText w:val="%1.%2.%3.%4 "/>
      <w:lvlJc w:val="left"/>
      <w:pPr>
        <w:tabs>
          <w:tab w:val="num" w:pos="46"/>
        </w:tabs>
        <w:ind w:left="0" w:firstLine="0"/>
      </w:pPr>
    </w:lvl>
    <w:lvl w:ilvl="4">
      <w:start w:val="1"/>
      <w:numFmt w:val="decimal"/>
      <w:suff w:val="space"/>
      <w:lvlText w:val="%1.%2.%3.%4.%5 "/>
      <w:lvlJc w:val="left"/>
      <w:pPr>
        <w:tabs>
          <w:tab w:val="num" w:pos="46"/>
        </w:tabs>
        <w:ind w:left="0" w:firstLine="0"/>
      </w:pPr>
    </w:lvl>
    <w:lvl w:ilvl="5">
      <w:start w:val="1"/>
      <w:numFmt w:val="decimal"/>
      <w:suff w:val="space"/>
      <w:lvlText w:val="%1.%2.%3.%4.%5.%6 "/>
      <w:lvlJc w:val="left"/>
      <w:pPr>
        <w:tabs>
          <w:tab w:val="num" w:pos="46"/>
        </w:tabs>
        <w:ind w:left="0" w:firstLine="0"/>
      </w:pPr>
    </w:lvl>
    <w:lvl w:ilvl="6">
      <w:start w:val="1"/>
      <w:numFmt w:val="decimal"/>
      <w:suff w:val="space"/>
      <w:lvlText w:val="%1.%2.%3.%4.%5.%6.%7 "/>
      <w:lvlJc w:val="left"/>
      <w:pPr>
        <w:tabs>
          <w:tab w:val="num" w:pos="46"/>
        </w:tabs>
        <w:ind w:left="0" w:firstLine="0"/>
      </w:pPr>
    </w:lvl>
    <w:lvl w:ilvl="7">
      <w:start w:val="1"/>
      <w:numFmt w:val="decimal"/>
      <w:suff w:val="space"/>
      <w:lvlText w:val="%1.%2.%3.%4.%5.%6.%7.%8 "/>
      <w:lvlJc w:val="left"/>
      <w:pPr>
        <w:tabs>
          <w:tab w:val="num" w:pos="46"/>
        </w:tabs>
        <w:ind w:left="0" w:firstLine="0"/>
      </w:pPr>
    </w:lvl>
    <w:lvl w:ilvl="8">
      <w:start w:val="1"/>
      <w:numFmt w:val="decimal"/>
      <w:suff w:val="space"/>
      <w:lvlText w:val="%1.%2.%3.%4.%5.%6.%7.%8.%9 "/>
      <w:lvlJc w:val="left"/>
      <w:pPr>
        <w:tabs>
          <w:tab w:val="num" w:pos="46"/>
        </w:tabs>
        <w:ind w:left="0" w:firstLine="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A049C3"/>
    <w:multiLevelType w:val="multilevel"/>
    <w:tmpl w:val="D050196E"/>
    <w:lvl w:ilvl="0">
      <w:start w:val="1"/>
      <w:numFmt w:val="decimal"/>
      <w:lvlText w:val="%1 "/>
      <w:lvlJc w:val="left"/>
      <w:pPr>
        <w:tabs>
          <w:tab w:val="num" w:pos="425"/>
        </w:tabs>
        <w:ind w:left="425" w:hanging="425"/>
      </w:pPr>
    </w:lvl>
    <w:lvl w:ilvl="1">
      <w:start w:val="1"/>
      <w:numFmt w:val="decimal"/>
      <w:lvlText w:val="%1.%2 "/>
      <w:lvlJc w:val="left"/>
      <w:pPr>
        <w:tabs>
          <w:tab w:val="num" w:pos="709"/>
        </w:tabs>
        <w:ind w:left="709" w:hanging="709"/>
      </w:pPr>
    </w:lvl>
    <w:lvl w:ilvl="2">
      <w:start w:val="1"/>
      <w:numFmt w:val="decimal"/>
      <w:lvlText w:val="%1.%2.%3 "/>
      <w:lvlJc w:val="left"/>
      <w:pPr>
        <w:tabs>
          <w:tab w:val="num" w:pos="992"/>
        </w:tabs>
        <w:ind w:left="992" w:hanging="992"/>
      </w:pPr>
    </w:lvl>
    <w:lvl w:ilvl="3">
      <w:start w:val="1"/>
      <w:numFmt w:val="decimal"/>
      <w:lvlText w:val="%1.%2.%3.%4 "/>
      <w:lvlJc w:val="left"/>
      <w:pPr>
        <w:tabs>
          <w:tab w:val="num" w:pos="1276"/>
        </w:tabs>
        <w:ind w:left="1276" w:hanging="1276"/>
      </w:pPr>
    </w:lvl>
    <w:lvl w:ilvl="4">
      <w:start w:val="1"/>
      <w:numFmt w:val="decimal"/>
      <w:lvlText w:val="%1.%2.%3.%4.%5 "/>
      <w:lvlJc w:val="left"/>
      <w:pPr>
        <w:tabs>
          <w:tab w:val="num" w:pos="1559"/>
        </w:tabs>
        <w:ind w:left="1559" w:hanging="1559"/>
      </w:pPr>
    </w:lvl>
    <w:lvl w:ilvl="5">
      <w:start w:val="1"/>
      <w:numFmt w:val="decimal"/>
      <w:lvlText w:val="%1.%2.%3.%4.%5.%6 "/>
      <w:lvlJc w:val="left"/>
      <w:pPr>
        <w:tabs>
          <w:tab w:val="num" w:pos="1843"/>
        </w:tabs>
        <w:ind w:left="1843" w:hanging="1843"/>
      </w:pPr>
    </w:lvl>
    <w:lvl w:ilvl="6">
      <w:start w:val="1"/>
      <w:numFmt w:val="decimal"/>
      <w:lvlText w:val="%1.%2.%3.%4.%5.%6.%7 "/>
      <w:lvlJc w:val="left"/>
      <w:pPr>
        <w:tabs>
          <w:tab w:val="num" w:pos="2126"/>
        </w:tabs>
        <w:ind w:left="2126" w:hanging="2126"/>
      </w:pPr>
    </w:lvl>
    <w:lvl w:ilvl="7">
      <w:start w:val="1"/>
      <w:numFmt w:val="decimal"/>
      <w:lvlText w:val="%1.%2.%3.%4.%5.%6.%7.%8 "/>
      <w:lvlJc w:val="left"/>
      <w:pPr>
        <w:tabs>
          <w:tab w:val="num" w:pos="2409"/>
        </w:tabs>
        <w:ind w:left="2409" w:hanging="2409"/>
      </w:pPr>
    </w:lvl>
    <w:lvl w:ilvl="8">
      <w:start w:val="1"/>
      <w:numFmt w:val="decimal"/>
      <w:lvlText w:val="%1.%2.%3.%4.%5.%6.%7.%8.%9 "/>
      <w:lvlJc w:val="left"/>
      <w:pPr>
        <w:tabs>
          <w:tab w:val="num" w:pos="2693"/>
        </w:tabs>
        <w:ind w:left="2693" w:hanging="2693"/>
      </w:pPr>
    </w:lvl>
  </w:abstractNum>
  <w:abstractNum w:abstractNumId="18" w15:restartNumberingAfterBreak="0">
    <w:nsid w:val="34044DBB"/>
    <w:multiLevelType w:val="singleLevel"/>
    <w:tmpl w:val="D026FC30"/>
    <w:lvl w:ilvl="0">
      <w:start w:val="1"/>
      <w:numFmt w:val="lowerLetter"/>
      <w:lvlRestart w:val="0"/>
      <w:pStyle w:val="Abc3"/>
      <w:lvlText w:val="%1)"/>
      <w:lvlJc w:val="left"/>
      <w:pPr>
        <w:tabs>
          <w:tab w:val="num" w:pos="3322"/>
        </w:tabs>
        <w:ind w:left="3322" w:hanging="357"/>
      </w:pPr>
    </w:lvl>
  </w:abstractNum>
  <w:abstractNum w:abstractNumId="19" w15:restartNumberingAfterBreak="0">
    <w:nsid w:val="35194455"/>
    <w:multiLevelType w:val="singleLevel"/>
    <w:tmpl w:val="E4BEF5D0"/>
    <w:lvl w:ilvl="0">
      <w:start w:val="1"/>
      <w:numFmt w:val="lowerLetter"/>
      <w:lvlRestart w:val="0"/>
      <w:pStyle w:val="Abc2"/>
      <w:lvlText w:val="%1)"/>
      <w:lvlJc w:val="left"/>
      <w:pPr>
        <w:tabs>
          <w:tab w:val="num" w:pos="2965"/>
        </w:tabs>
        <w:ind w:left="2965" w:hanging="357"/>
      </w:pPr>
    </w:lvl>
  </w:abstractNum>
  <w:abstractNum w:abstractNumId="20" w15:restartNumberingAfterBreak="0">
    <w:nsid w:val="3A551CB5"/>
    <w:multiLevelType w:val="singleLevel"/>
    <w:tmpl w:val="A4EC7CB6"/>
    <w:lvl w:ilvl="0">
      <w:start w:val="1"/>
      <w:numFmt w:val="lowerLetter"/>
      <w:pStyle w:val="Abc"/>
      <w:lvlText w:val="%1)"/>
      <w:lvlJc w:val="left"/>
      <w:pPr>
        <w:tabs>
          <w:tab w:val="num" w:pos="357"/>
        </w:tabs>
        <w:ind w:left="357" w:hanging="357"/>
      </w:pPr>
    </w:lvl>
  </w:abstractNum>
  <w:abstractNum w:abstractNumId="21" w15:restartNumberingAfterBreak="0">
    <w:nsid w:val="449F5747"/>
    <w:multiLevelType w:val="multilevel"/>
    <w:tmpl w:val="A9C43E0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2" w15:restartNumberingAfterBreak="0">
    <w:nsid w:val="4D502CC9"/>
    <w:multiLevelType w:val="multilevel"/>
    <w:tmpl w:val="85D4AC1C"/>
    <w:lvl w:ilvl="0">
      <w:start w:val="1"/>
      <w:numFmt w:val="decimal"/>
      <w:suff w:val="space"/>
      <w:lvlText w:val="%1 "/>
      <w:lvlJc w:val="left"/>
      <w:pPr>
        <w:tabs>
          <w:tab w:val="num" w:pos="0"/>
        </w:tabs>
        <w:ind w:left="0" w:firstLine="0"/>
      </w:pPr>
    </w:lvl>
    <w:lvl w:ilvl="1">
      <w:start w:val="1"/>
      <w:numFmt w:val="decimal"/>
      <w:suff w:val="space"/>
      <w:lvlText w:val="%1.%2 "/>
      <w:lvlJc w:val="left"/>
      <w:pPr>
        <w:tabs>
          <w:tab w:val="num" w:pos="0"/>
        </w:tabs>
        <w:ind w:left="0" w:firstLine="0"/>
      </w:pPr>
    </w:lvl>
    <w:lvl w:ilvl="2">
      <w:start w:val="1"/>
      <w:numFmt w:val="decimal"/>
      <w:suff w:val="space"/>
      <w:lvlText w:val="%1.%2.%3 "/>
      <w:lvlJc w:val="left"/>
      <w:pPr>
        <w:tabs>
          <w:tab w:val="num" w:pos="0"/>
        </w:tabs>
        <w:ind w:left="0" w:firstLine="0"/>
      </w:pPr>
    </w:lvl>
    <w:lvl w:ilvl="3">
      <w:start w:val="1"/>
      <w:numFmt w:val="decimal"/>
      <w:suff w:val="space"/>
      <w:lvlText w:val="%1.%2.%3.%4 "/>
      <w:lvlJc w:val="left"/>
      <w:pPr>
        <w:tabs>
          <w:tab w:val="num" w:pos="0"/>
        </w:tabs>
        <w:ind w:left="0" w:firstLine="0"/>
      </w:pPr>
    </w:lvl>
    <w:lvl w:ilvl="4">
      <w:start w:val="1"/>
      <w:numFmt w:val="decimal"/>
      <w:suff w:val="space"/>
      <w:lvlText w:val="%1.%2.%3.%4.%5 "/>
      <w:lvlJc w:val="left"/>
      <w:pPr>
        <w:tabs>
          <w:tab w:val="num" w:pos="0"/>
        </w:tabs>
        <w:ind w:left="0" w:firstLine="0"/>
      </w:pPr>
    </w:lvl>
    <w:lvl w:ilvl="5">
      <w:start w:val="1"/>
      <w:numFmt w:val="decimal"/>
      <w:suff w:val="space"/>
      <w:lvlText w:val="%1.%2.%3.%4.%5.%6 "/>
      <w:lvlJc w:val="left"/>
      <w:pPr>
        <w:tabs>
          <w:tab w:val="num" w:pos="0"/>
        </w:tabs>
        <w:ind w:left="0" w:firstLine="0"/>
      </w:pPr>
    </w:lvl>
    <w:lvl w:ilvl="6">
      <w:start w:val="1"/>
      <w:numFmt w:val="decimal"/>
      <w:suff w:val="space"/>
      <w:lvlText w:val="%1.%2.%3.%4.%5.%6.%7 "/>
      <w:lvlJc w:val="left"/>
      <w:pPr>
        <w:tabs>
          <w:tab w:val="num" w:pos="0"/>
        </w:tabs>
        <w:ind w:left="0" w:firstLine="0"/>
      </w:pPr>
    </w:lvl>
    <w:lvl w:ilvl="7">
      <w:start w:val="1"/>
      <w:numFmt w:val="decimal"/>
      <w:suff w:val="space"/>
      <w:lvlText w:val="%1.%2.%3.%4.%5.%6.%7.%8 "/>
      <w:lvlJc w:val="left"/>
      <w:pPr>
        <w:tabs>
          <w:tab w:val="num" w:pos="0"/>
        </w:tabs>
        <w:ind w:left="0" w:firstLine="0"/>
      </w:pPr>
    </w:lvl>
    <w:lvl w:ilvl="8">
      <w:start w:val="1"/>
      <w:numFmt w:val="decimal"/>
      <w:suff w:val="space"/>
      <w:lvlText w:val="%1.%2.%3.%4.%5.%6.%7.%8.%9 "/>
      <w:lvlJc w:val="left"/>
      <w:pPr>
        <w:tabs>
          <w:tab w:val="num" w:pos="0"/>
        </w:tabs>
        <w:ind w:left="0" w:firstLine="0"/>
      </w:pPr>
    </w:lvl>
  </w:abstractNum>
  <w:abstractNum w:abstractNumId="23" w15:restartNumberingAfterBreak="0">
    <w:nsid w:val="55BD7F43"/>
    <w:multiLevelType w:val="singleLevel"/>
    <w:tmpl w:val="C1C437CA"/>
    <w:lvl w:ilvl="0">
      <w:start w:val="1"/>
      <w:numFmt w:val="decimal"/>
      <w:lvlRestart w:val="0"/>
      <w:pStyle w:val="Numeroitu3"/>
      <w:lvlText w:val="%1"/>
      <w:lvlJc w:val="left"/>
      <w:pPr>
        <w:tabs>
          <w:tab w:val="num" w:pos="3322"/>
        </w:tabs>
        <w:ind w:left="3322" w:hanging="357"/>
      </w:pPr>
    </w:lvl>
  </w:abstractNum>
  <w:abstractNum w:abstractNumId="24"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0032F91"/>
    <w:multiLevelType w:val="singleLevel"/>
    <w:tmpl w:val="92CC26DC"/>
    <w:lvl w:ilvl="0">
      <w:start w:val="1"/>
      <w:numFmt w:val="bullet"/>
      <w:pStyle w:val="Viiva2"/>
      <w:lvlText w:val="-"/>
      <w:lvlJc w:val="left"/>
      <w:pPr>
        <w:tabs>
          <w:tab w:val="num" w:pos="2965"/>
        </w:tabs>
        <w:ind w:left="2965" w:hanging="357"/>
      </w:pPr>
      <w:rPr>
        <w:rFonts w:ascii="Arial" w:hAnsi="Arial" w:cs="Arial" w:hint="default"/>
      </w:rPr>
    </w:lvl>
  </w:abstractNum>
  <w:abstractNum w:abstractNumId="26" w15:restartNumberingAfterBreak="0">
    <w:nsid w:val="60B30E23"/>
    <w:multiLevelType w:val="singleLevel"/>
    <w:tmpl w:val="904EA382"/>
    <w:lvl w:ilvl="0">
      <w:start w:val="1"/>
      <w:numFmt w:val="decimal"/>
      <w:pStyle w:val="Numeroitu"/>
      <w:lvlText w:val="%1"/>
      <w:lvlJc w:val="left"/>
      <w:pPr>
        <w:tabs>
          <w:tab w:val="num" w:pos="357"/>
        </w:tabs>
        <w:ind w:left="357" w:hanging="357"/>
      </w:pPr>
    </w:lvl>
  </w:abstractNum>
  <w:abstractNum w:abstractNumId="27" w15:restartNumberingAfterBreak="0">
    <w:nsid w:val="636A1B6E"/>
    <w:multiLevelType w:val="singleLevel"/>
    <w:tmpl w:val="2A6A9B24"/>
    <w:lvl w:ilvl="0">
      <w:start w:val="1"/>
      <w:numFmt w:val="decimal"/>
      <w:lvlRestart w:val="0"/>
      <w:pStyle w:val="Numeroitu1"/>
      <w:lvlText w:val="%1"/>
      <w:lvlJc w:val="left"/>
      <w:pPr>
        <w:tabs>
          <w:tab w:val="num" w:pos="1661"/>
        </w:tabs>
        <w:ind w:left="1661" w:hanging="357"/>
      </w:pPr>
    </w:lvl>
  </w:abstractNum>
  <w:abstractNum w:abstractNumId="28" w15:restartNumberingAfterBreak="0">
    <w:nsid w:val="65BA6F29"/>
    <w:multiLevelType w:val="singleLevel"/>
    <w:tmpl w:val="69903254"/>
    <w:lvl w:ilvl="0">
      <w:start w:val="1"/>
      <w:numFmt w:val="decimal"/>
      <w:lvlRestart w:val="0"/>
      <w:pStyle w:val="Numeroitu2"/>
      <w:lvlText w:val="%1"/>
      <w:lvlJc w:val="left"/>
      <w:pPr>
        <w:tabs>
          <w:tab w:val="num" w:pos="2965"/>
        </w:tabs>
        <w:ind w:left="2965" w:hanging="357"/>
      </w:pPr>
    </w:lvl>
  </w:abstractNum>
  <w:abstractNum w:abstractNumId="29" w15:restartNumberingAfterBreak="0">
    <w:nsid w:val="71B6158B"/>
    <w:multiLevelType w:val="singleLevel"/>
    <w:tmpl w:val="2760E7C4"/>
    <w:lvl w:ilvl="0">
      <w:start w:val="1"/>
      <w:numFmt w:val="bullet"/>
      <w:pStyle w:val="Viiva3"/>
      <w:lvlText w:val="-"/>
      <w:lvlJc w:val="left"/>
      <w:pPr>
        <w:tabs>
          <w:tab w:val="num" w:pos="3322"/>
        </w:tabs>
        <w:ind w:left="3322" w:hanging="357"/>
      </w:pPr>
      <w:rPr>
        <w:rFonts w:ascii="Arial" w:hAnsi="Arial" w:cs="Arial" w:hint="default"/>
      </w:rPr>
    </w:lvl>
  </w:abstractNum>
  <w:abstractNum w:abstractNumId="30" w15:restartNumberingAfterBreak="0">
    <w:nsid w:val="76E865E5"/>
    <w:multiLevelType w:val="singleLevel"/>
    <w:tmpl w:val="C36CA6D4"/>
    <w:lvl w:ilvl="0">
      <w:start w:val="1"/>
      <w:numFmt w:val="bullet"/>
      <w:pStyle w:val="Viiva"/>
      <w:lvlText w:val="-"/>
      <w:lvlJc w:val="left"/>
      <w:pPr>
        <w:tabs>
          <w:tab w:val="num" w:pos="357"/>
        </w:tabs>
        <w:ind w:left="357" w:hanging="357"/>
      </w:pPr>
      <w:rPr>
        <w:rFonts w:ascii="Arial" w:hAnsi="Arial" w:cs="Arial" w:hint="default"/>
      </w:rPr>
    </w:lvl>
  </w:abstractNum>
  <w:abstractNum w:abstractNumId="3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1"/>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5"/>
  </w:num>
  <w:num w:numId="17">
    <w:abstractNumId w:val="21"/>
  </w:num>
  <w:num w:numId="18">
    <w:abstractNumId w:val="20"/>
  </w:num>
  <w:num w:numId="19">
    <w:abstractNumId w:val="13"/>
  </w:num>
  <w:num w:numId="20">
    <w:abstractNumId w:val="19"/>
  </w:num>
  <w:num w:numId="21">
    <w:abstractNumId w:val="26"/>
  </w:num>
  <w:num w:numId="22">
    <w:abstractNumId w:val="27"/>
  </w:num>
  <w:num w:numId="23">
    <w:abstractNumId w:val="28"/>
  </w:num>
  <w:num w:numId="24">
    <w:abstractNumId w:val="30"/>
  </w:num>
  <w:num w:numId="25">
    <w:abstractNumId w:val="12"/>
  </w:num>
  <w:num w:numId="26">
    <w:abstractNumId w:val="25"/>
  </w:num>
  <w:num w:numId="27">
    <w:abstractNumId w:val="22"/>
  </w:num>
  <w:num w:numId="28">
    <w:abstractNumId w:val="18"/>
  </w:num>
  <w:num w:numId="29">
    <w:abstractNumId w:val="23"/>
  </w:num>
  <w:num w:numId="30">
    <w:abstractNumId w:val="29"/>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17"/>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utotext" w:val="DefaultLetter"/>
    <w:docVar w:name="dvAutotextTemplate" w:val="kct_default.dotx"/>
    <w:docVar w:name="dvBookmarksAround" w:val="Falskt"/>
    <w:docVar w:name="dvCategory" w:val="165"/>
    <w:docVar w:name="dvCategory_2" w:val="25"/>
    <w:docVar w:name="dvChangeDate" w:val="11.3.2011"/>
    <w:docVar w:name="dvCompany" w:val="ELY KAS"/>
    <w:docVar w:name="dvContentFile" w:val="dd_default.xml"/>
    <w:docVar w:name="dvCopyHeader" w:val="0"/>
    <w:docVar w:name="dvcurrentaddresslayout" w:val="defaultaddress"/>
    <w:docVar w:name="dvcurrentaddresslayouttemplate" w:val="kat_address.dotx"/>
    <w:docVar w:name="dvcurrentlogo" w:val="elyfi"/>
    <w:docVar w:name="dvcurrentlogopath" w:val="klo_logo.dotx"/>
    <w:docVar w:name="dvDefaultOneSignature" w:val="0"/>
    <w:docVar w:name="dvDefinition" w:val="55 (dd_default.xml)"/>
    <w:docVar w:name="dvDefinitionID" w:val="55"/>
    <w:docVar w:name="dvDefinitionVersion" w:val="02.001 / 1.12.2015"/>
    <w:docVar w:name="dvDigitalSignature" w:val="0"/>
    <w:docVar w:name="dvDisplayname" w:val="Yleinen asiakirja tai kirje (vastaanottajatiedoilla)"/>
    <w:docVar w:name="dvDocumentType" w:val="GENERAL"/>
    <w:docVar w:name="dvdsignature1" w:val="Raatikainen Tea"/>
    <w:docVar w:name="dvdufname" w:val="Tea"/>
    <w:docVar w:name="dvdulname" w:val="Raatikainen"/>
    <w:docVar w:name="dvduname" w:val="Raatikainen Tea"/>
    <w:docVar w:name="dvDynamicFieldsControlName" w:val="mControls"/>
    <w:docVar w:name="dvGlobalVerID" w:val="460.99.07.043"/>
    <w:docVar w:name="dvKameleonVerID" w:val="460.11.08.001"/>
    <w:docVar w:name="dvLanguage" w:val="1035"/>
    <w:docVar w:name="dvMarkVersion" w:val="0"/>
    <w:docVar w:name="dvMultiPageControlName" w:val="pDocument"/>
    <w:docVar w:name="dvNumbering" w:val="0"/>
    <w:docVar w:name="dvSecurityGroupFields" w:val="1"/>
    <w:docVar w:name="dvSignature" w:val="1"/>
    <w:docVar w:name="dvSignatureTblIndent" w:val="130,4"/>
    <w:docVar w:name="dvSite" w:val="Kouvola"/>
    <w:docVar w:name="dvTemplate" w:val="klt_general.dotx"/>
    <w:docVar w:name="dvunitid" w:val="850"/>
    <w:docVar w:name="dvUsed" w:val="1"/>
  </w:docVars>
  <w:rsids>
    <w:rsidRoot w:val="00DF7201"/>
    <w:rsid w:val="00012E5D"/>
    <w:rsid w:val="00042441"/>
    <w:rsid w:val="000465D6"/>
    <w:rsid w:val="0005163C"/>
    <w:rsid w:val="00081A2E"/>
    <w:rsid w:val="000A0B7F"/>
    <w:rsid w:val="000A1AC7"/>
    <w:rsid w:val="000A20F0"/>
    <w:rsid w:val="000A4C53"/>
    <w:rsid w:val="000B693C"/>
    <w:rsid w:val="000D242A"/>
    <w:rsid w:val="000E5871"/>
    <w:rsid w:val="000F5DD2"/>
    <w:rsid w:val="00106D59"/>
    <w:rsid w:val="001149E8"/>
    <w:rsid w:val="00115C81"/>
    <w:rsid w:val="00130178"/>
    <w:rsid w:val="0017327F"/>
    <w:rsid w:val="001862C8"/>
    <w:rsid w:val="001879DB"/>
    <w:rsid w:val="00187CEB"/>
    <w:rsid w:val="001A277A"/>
    <w:rsid w:val="001A297B"/>
    <w:rsid w:val="001B7742"/>
    <w:rsid w:val="001D3008"/>
    <w:rsid w:val="001E42F1"/>
    <w:rsid w:val="00223694"/>
    <w:rsid w:val="00244CA4"/>
    <w:rsid w:val="00266624"/>
    <w:rsid w:val="0027733F"/>
    <w:rsid w:val="002A4233"/>
    <w:rsid w:val="002F63B0"/>
    <w:rsid w:val="002F775C"/>
    <w:rsid w:val="003643C4"/>
    <w:rsid w:val="00371754"/>
    <w:rsid w:val="00382CD9"/>
    <w:rsid w:val="003C15E8"/>
    <w:rsid w:val="003D7069"/>
    <w:rsid w:val="003F3D26"/>
    <w:rsid w:val="00404700"/>
    <w:rsid w:val="00410982"/>
    <w:rsid w:val="00416583"/>
    <w:rsid w:val="0043310C"/>
    <w:rsid w:val="00434376"/>
    <w:rsid w:val="00436017"/>
    <w:rsid w:val="0045264B"/>
    <w:rsid w:val="00477DAD"/>
    <w:rsid w:val="00494399"/>
    <w:rsid w:val="004948B8"/>
    <w:rsid w:val="004A08D8"/>
    <w:rsid w:val="004A3719"/>
    <w:rsid w:val="004B05E9"/>
    <w:rsid w:val="004E093E"/>
    <w:rsid w:val="00504B08"/>
    <w:rsid w:val="005207DA"/>
    <w:rsid w:val="00535DBD"/>
    <w:rsid w:val="0054140C"/>
    <w:rsid w:val="00557499"/>
    <w:rsid w:val="00557D4B"/>
    <w:rsid w:val="00571A3C"/>
    <w:rsid w:val="00571E7B"/>
    <w:rsid w:val="005736BF"/>
    <w:rsid w:val="005A354C"/>
    <w:rsid w:val="005C2B9D"/>
    <w:rsid w:val="005C6BB3"/>
    <w:rsid w:val="005D62BC"/>
    <w:rsid w:val="005F00B2"/>
    <w:rsid w:val="005F4355"/>
    <w:rsid w:val="005F67C5"/>
    <w:rsid w:val="005F6FBD"/>
    <w:rsid w:val="00603E8B"/>
    <w:rsid w:val="00654F46"/>
    <w:rsid w:val="00676514"/>
    <w:rsid w:val="006904DB"/>
    <w:rsid w:val="006961C7"/>
    <w:rsid w:val="006A4CF0"/>
    <w:rsid w:val="006B1DC5"/>
    <w:rsid w:val="006D54DF"/>
    <w:rsid w:val="006E2718"/>
    <w:rsid w:val="006E6E6D"/>
    <w:rsid w:val="006F0A60"/>
    <w:rsid w:val="0071137E"/>
    <w:rsid w:val="007526E3"/>
    <w:rsid w:val="00755784"/>
    <w:rsid w:val="007650A4"/>
    <w:rsid w:val="00765367"/>
    <w:rsid w:val="007D7FA6"/>
    <w:rsid w:val="007E54AD"/>
    <w:rsid w:val="008114C5"/>
    <w:rsid w:val="008B5917"/>
    <w:rsid w:val="008C47FA"/>
    <w:rsid w:val="008E281C"/>
    <w:rsid w:val="008E3623"/>
    <w:rsid w:val="008E755A"/>
    <w:rsid w:val="008E7D35"/>
    <w:rsid w:val="008F1043"/>
    <w:rsid w:val="00906330"/>
    <w:rsid w:val="00915229"/>
    <w:rsid w:val="00920EE0"/>
    <w:rsid w:val="00923FA3"/>
    <w:rsid w:val="0092549F"/>
    <w:rsid w:val="00947AD5"/>
    <w:rsid w:val="00957FAB"/>
    <w:rsid w:val="00971F35"/>
    <w:rsid w:val="009A2C08"/>
    <w:rsid w:val="009B12FD"/>
    <w:rsid w:val="00A026BB"/>
    <w:rsid w:val="00A04FC3"/>
    <w:rsid w:val="00A27938"/>
    <w:rsid w:val="00A3744A"/>
    <w:rsid w:val="00A425FE"/>
    <w:rsid w:val="00A62DE2"/>
    <w:rsid w:val="00A67228"/>
    <w:rsid w:val="00A74C53"/>
    <w:rsid w:val="00A87A76"/>
    <w:rsid w:val="00AD0DA4"/>
    <w:rsid w:val="00AD6A86"/>
    <w:rsid w:val="00AD7169"/>
    <w:rsid w:val="00AD7C81"/>
    <w:rsid w:val="00AF41F7"/>
    <w:rsid w:val="00B01F6F"/>
    <w:rsid w:val="00B0465C"/>
    <w:rsid w:val="00B22C83"/>
    <w:rsid w:val="00B55858"/>
    <w:rsid w:val="00B558F4"/>
    <w:rsid w:val="00B67523"/>
    <w:rsid w:val="00B75753"/>
    <w:rsid w:val="00B8139F"/>
    <w:rsid w:val="00B821B5"/>
    <w:rsid w:val="00B86519"/>
    <w:rsid w:val="00B9053E"/>
    <w:rsid w:val="00B958E6"/>
    <w:rsid w:val="00B965AF"/>
    <w:rsid w:val="00BC0CE9"/>
    <w:rsid w:val="00BC636B"/>
    <w:rsid w:val="00BD3498"/>
    <w:rsid w:val="00BE50EA"/>
    <w:rsid w:val="00C2043F"/>
    <w:rsid w:val="00C40CCC"/>
    <w:rsid w:val="00C41960"/>
    <w:rsid w:val="00C42F42"/>
    <w:rsid w:val="00C53940"/>
    <w:rsid w:val="00C60FDB"/>
    <w:rsid w:val="00C853B5"/>
    <w:rsid w:val="00CA14E9"/>
    <w:rsid w:val="00CB0EA2"/>
    <w:rsid w:val="00CC11D4"/>
    <w:rsid w:val="00CC5A29"/>
    <w:rsid w:val="00CD1120"/>
    <w:rsid w:val="00CF1174"/>
    <w:rsid w:val="00D058CA"/>
    <w:rsid w:val="00D10E33"/>
    <w:rsid w:val="00D41751"/>
    <w:rsid w:val="00D647C7"/>
    <w:rsid w:val="00D70AF4"/>
    <w:rsid w:val="00D74CD9"/>
    <w:rsid w:val="00D823DE"/>
    <w:rsid w:val="00D835F0"/>
    <w:rsid w:val="00D9758B"/>
    <w:rsid w:val="00DE6D3A"/>
    <w:rsid w:val="00DF7201"/>
    <w:rsid w:val="00E15C03"/>
    <w:rsid w:val="00E200FD"/>
    <w:rsid w:val="00E24049"/>
    <w:rsid w:val="00E50EB0"/>
    <w:rsid w:val="00E5113E"/>
    <w:rsid w:val="00E74BE4"/>
    <w:rsid w:val="00EB0243"/>
    <w:rsid w:val="00EE14CE"/>
    <w:rsid w:val="00EE173C"/>
    <w:rsid w:val="00EE2596"/>
    <w:rsid w:val="00EE7349"/>
    <w:rsid w:val="00F11D93"/>
    <w:rsid w:val="00F33760"/>
    <w:rsid w:val="00F369D0"/>
    <w:rsid w:val="00F47558"/>
    <w:rsid w:val="00F47679"/>
    <w:rsid w:val="00F50B44"/>
    <w:rsid w:val="00F54DDA"/>
    <w:rsid w:val="00F60D64"/>
    <w:rsid w:val="00F641B2"/>
    <w:rsid w:val="00F826A5"/>
    <w:rsid w:val="00F91F2A"/>
    <w:rsid w:val="00F94814"/>
    <w:rsid w:val="00FB02C2"/>
    <w:rsid w:val="00FE3CB6"/>
    <w:rsid w:val="00FF67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B316BB-A6A9-462E-A7DD-C2E25A35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7733F"/>
    <w:pPr>
      <w:spacing w:after="0" w:line="240" w:lineRule="auto"/>
    </w:pPr>
    <w:rPr>
      <w:rFonts w:ascii="Arial" w:hAnsi="Arial"/>
    </w:rPr>
  </w:style>
  <w:style w:type="paragraph" w:styleId="Otsikko1">
    <w:name w:val="heading 1"/>
    <w:basedOn w:val="Normaali"/>
    <w:next w:val="Sis2"/>
    <w:link w:val="Otsikko1Char"/>
    <w:uiPriority w:val="9"/>
    <w:qFormat/>
    <w:rsid w:val="00DF7201"/>
    <w:pPr>
      <w:keepNext/>
      <w:keepLines/>
      <w:suppressAutoHyphens/>
      <w:spacing w:before="200" w:after="120"/>
      <w:outlineLvl w:val="0"/>
    </w:pPr>
    <w:rPr>
      <w:rFonts w:eastAsiaTheme="majorEastAsia" w:cstheme="majorBidi"/>
      <w:bCs/>
      <w:kern w:val="32"/>
      <w:szCs w:val="28"/>
    </w:rPr>
  </w:style>
  <w:style w:type="paragraph" w:styleId="Otsikko2">
    <w:name w:val="heading 2"/>
    <w:basedOn w:val="Normaali"/>
    <w:next w:val="Sis2"/>
    <w:link w:val="Otsikko2Char"/>
    <w:uiPriority w:val="9"/>
    <w:qFormat/>
    <w:rsid w:val="00DF7201"/>
    <w:pPr>
      <w:keepNext/>
      <w:keepLines/>
      <w:suppressAutoHyphens/>
      <w:spacing w:before="200" w:after="120"/>
      <w:contextualSpacing/>
      <w:outlineLvl w:val="1"/>
    </w:pPr>
    <w:rPr>
      <w:rFonts w:eastAsiaTheme="majorEastAsia" w:cstheme="majorBidi"/>
      <w:bCs/>
      <w:kern w:val="32"/>
      <w:szCs w:val="26"/>
    </w:rPr>
  </w:style>
  <w:style w:type="paragraph" w:styleId="Otsikko3">
    <w:name w:val="heading 3"/>
    <w:basedOn w:val="Normaali"/>
    <w:next w:val="Sis2"/>
    <w:link w:val="Otsikko3Char"/>
    <w:uiPriority w:val="9"/>
    <w:qFormat/>
    <w:rsid w:val="00DF7201"/>
    <w:pPr>
      <w:keepNext/>
      <w:keepLines/>
      <w:suppressAutoHyphens/>
      <w:spacing w:before="200" w:after="120"/>
      <w:contextualSpacing/>
      <w:outlineLvl w:val="2"/>
    </w:pPr>
    <w:rPr>
      <w:rFonts w:eastAsiaTheme="majorEastAsia" w:cstheme="majorBidi"/>
      <w:bCs/>
      <w:kern w:val="32"/>
    </w:rPr>
  </w:style>
  <w:style w:type="paragraph" w:styleId="Otsikko4">
    <w:name w:val="heading 4"/>
    <w:basedOn w:val="Normaali"/>
    <w:next w:val="Sis2"/>
    <w:link w:val="Otsikko4Char"/>
    <w:uiPriority w:val="9"/>
    <w:rsid w:val="00DF7201"/>
    <w:pPr>
      <w:keepNext/>
      <w:keepLines/>
      <w:suppressAutoHyphens/>
      <w:spacing w:before="200" w:after="120"/>
      <w:outlineLvl w:val="3"/>
    </w:pPr>
    <w:rPr>
      <w:rFonts w:eastAsiaTheme="majorEastAsia" w:cstheme="majorHAnsi"/>
      <w:bCs/>
      <w:iCs/>
      <w:kern w:val="32"/>
    </w:rPr>
  </w:style>
  <w:style w:type="paragraph" w:styleId="Otsikko5">
    <w:name w:val="heading 5"/>
    <w:basedOn w:val="Normaali"/>
    <w:next w:val="Normaali"/>
    <w:link w:val="Otsikko5Char"/>
    <w:uiPriority w:val="9"/>
    <w:semiHidden/>
    <w:rsid w:val="00DF7201"/>
    <w:pPr>
      <w:keepNext/>
      <w:keepLines/>
      <w:spacing w:before="240" w:after="240"/>
      <w:outlineLvl w:val="4"/>
    </w:pPr>
    <w:rPr>
      <w:rFonts w:eastAsiaTheme="majorEastAsia" w:cstheme="majorBidi"/>
    </w:rPr>
  </w:style>
  <w:style w:type="paragraph" w:styleId="Otsikko6">
    <w:name w:val="heading 6"/>
    <w:basedOn w:val="Normaali"/>
    <w:next w:val="Normaali"/>
    <w:link w:val="Otsikko6Char"/>
    <w:uiPriority w:val="9"/>
    <w:semiHidden/>
    <w:rsid w:val="00DF7201"/>
    <w:pPr>
      <w:keepNext/>
      <w:keepLines/>
      <w:spacing w:before="240" w:after="240"/>
      <w:outlineLvl w:val="5"/>
    </w:pPr>
    <w:rPr>
      <w:rFonts w:eastAsiaTheme="majorEastAsia" w:cstheme="majorBidi"/>
      <w:iCs/>
    </w:rPr>
  </w:style>
  <w:style w:type="paragraph" w:styleId="Otsikko7">
    <w:name w:val="heading 7"/>
    <w:basedOn w:val="Normaali"/>
    <w:next w:val="Normaali"/>
    <w:link w:val="Otsikko7Char"/>
    <w:uiPriority w:val="9"/>
    <w:semiHidden/>
    <w:rsid w:val="00DF7201"/>
    <w:pPr>
      <w:keepNext/>
      <w:keepLines/>
      <w:spacing w:before="240" w:after="240"/>
      <w:outlineLvl w:val="6"/>
    </w:pPr>
    <w:rPr>
      <w:rFonts w:eastAsiaTheme="majorEastAsia" w:cstheme="majorBidi"/>
      <w:iCs/>
    </w:rPr>
  </w:style>
  <w:style w:type="paragraph" w:styleId="Otsikko8">
    <w:name w:val="heading 8"/>
    <w:basedOn w:val="Normaali"/>
    <w:next w:val="Normaali"/>
    <w:link w:val="Otsikko8Char"/>
    <w:uiPriority w:val="9"/>
    <w:semiHidden/>
    <w:rsid w:val="00DF7201"/>
    <w:pPr>
      <w:keepNext/>
      <w:keepLines/>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semiHidden/>
    <w:rsid w:val="00DF7201"/>
    <w:pPr>
      <w:keepNext/>
      <w:keepLines/>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7A76"/>
    <w:pPr>
      <w:tabs>
        <w:tab w:val="center" w:pos="4819"/>
        <w:tab w:val="right" w:pos="9638"/>
      </w:tabs>
    </w:pPr>
  </w:style>
  <w:style w:type="character" w:customStyle="1" w:styleId="YltunnisteChar">
    <w:name w:val="Ylätunniste Char"/>
    <w:basedOn w:val="Kappaleenoletusfontti"/>
    <w:link w:val="Yltunniste"/>
    <w:uiPriority w:val="99"/>
    <w:semiHidden/>
    <w:rsid w:val="00BC0CE9"/>
    <w:rPr>
      <w:rFonts w:ascii="Arial" w:hAnsi="Arial"/>
    </w:rPr>
  </w:style>
  <w:style w:type="paragraph" w:styleId="Alatunniste">
    <w:name w:val="footer"/>
    <w:basedOn w:val="Normaali"/>
    <w:link w:val="AlatunnisteChar"/>
    <w:uiPriority w:val="99"/>
    <w:semiHidden/>
    <w:rsid w:val="00F47558"/>
    <w:pPr>
      <w:spacing w:after="40"/>
    </w:pPr>
    <w:rPr>
      <w:sz w:val="14"/>
    </w:rPr>
  </w:style>
  <w:style w:type="character" w:customStyle="1" w:styleId="AlatunnisteChar">
    <w:name w:val="Alatunniste Char"/>
    <w:basedOn w:val="Kappaleenoletusfontti"/>
    <w:link w:val="Alatunniste"/>
    <w:uiPriority w:val="99"/>
    <w:semiHidden/>
    <w:rsid w:val="00F47558"/>
    <w:rPr>
      <w:rFonts w:ascii="Felbridge Pro" w:hAnsi="Felbridge Pro"/>
      <w:sz w:val="14"/>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003883" w:themeColor="accent1"/>
      <w:spacing w:val="15"/>
      <w:sz w:val="24"/>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003883"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uiPriority w:val="9"/>
    <w:rsid w:val="003F3D26"/>
    <w:rPr>
      <w:rFonts w:ascii="Arial" w:eastAsiaTheme="majorEastAsia" w:hAnsi="Arial" w:cstheme="majorBidi"/>
      <w:bCs/>
      <w:kern w:val="32"/>
      <w:szCs w:val="28"/>
    </w:rPr>
  </w:style>
  <w:style w:type="character" w:customStyle="1" w:styleId="Otsikko2Char">
    <w:name w:val="Otsikko 2 Char"/>
    <w:basedOn w:val="Kappaleenoletusfontti"/>
    <w:link w:val="Otsikko2"/>
    <w:uiPriority w:val="9"/>
    <w:rsid w:val="003F3D26"/>
    <w:rPr>
      <w:rFonts w:ascii="Arial" w:eastAsiaTheme="majorEastAsia" w:hAnsi="Arial" w:cstheme="majorBidi"/>
      <w:bCs/>
      <w:kern w:val="32"/>
      <w:szCs w:val="26"/>
    </w:rPr>
  </w:style>
  <w:style w:type="character" w:customStyle="1" w:styleId="Otsikko3Char">
    <w:name w:val="Otsikko 3 Char"/>
    <w:basedOn w:val="Kappaleenoletusfontti"/>
    <w:link w:val="Otsikko3"/>
    <w:uiPriority w:val="9"/>
    <w:rsid w:val="003F3D26"/>
    <w:rPr>
      <w:rFonts w:ascii="Arial" w:eastAsiaTheme="majorEastAsia" w:hAnsi="Arial" w:cstheme="majorBidi"/>
      <w:bCs/>
      <w:kern w:val="32"/>
    </w:rPr>
  </w:style>
  <w:style w:type="character" w:customStyle="1" w:styleId="Otsikko4Char">
    <w:name w:val="Otsikko 4 Char"/>
    <w:basedOn w:val="Kappaleenoletusfontti"/>
    <w:link w:val="Otsikko4"/>
    <w:uiPriority w:val="9"/>
    <w:rsid w:val="003F3D26"/>
    <w:rPr>
      <w:rFonts w:ascii="Arial" w:eastAsiaTheme="majorEastAsia" w:hAnsi="Arial" w:cstheme="majorHAnsi"/>
      <w:bCs/>
      <w:iCs/>
      <w:kern w:val="32"/>
    </w:rPr>
  </w:style>
  <w:style w:type="character" w:customStyle="1" w:styleId="Otsikko5Char">
    <w:name w:val="Otsikko 5 Char"/>
    <w:basedOn w:val="Kappaleenoletusfontti"/>
    <w:link w:val="Otsikko5"/>
    <w:uiPriority w:val="9"/>
    <w:semiHidden/>
    <w:rsid w:val="00D70AF4"/>
    <w:rPr>
      <w:rFonts w:ascii="Felbridge Pro" w:eastAsiaTheme="majorEastAsia" w:hAnsi="Felbridge Pro" w:cstheme="majorBidi"/>
      <w:sz w:val="20"/>
    </w:rPr>
  </w:style>
  <w:style w:type="character" w:customStyle="1" w:styleId="Otsikko6Char">
    <w:name w:val="Otsikko 6 Char"/>
    <w:basedOn w:val="Kappaleenoletusfontti"/>
    <w:link w:val="Otsikko6"/>
    <w:uiPriority w:val="9"/>
    <w:semiHidden/>
    <w:rsid w:val="00D70AF4"/>
    <w:rPr>
      <w:rFonts w:ascii="Felbridge Pro" w:eastAsiaTheme="majorEastAsia" w:hAnsi="Felbridge Pro" w:cstheme="majorBidi"/>
      <w:iCs/>
      <w:sz w:val="20"/>
    </w:rPr>
  </w:style>
  <w:style w:type="character" w:customStyle="1" w:styleId="Otsikko7Char">
    <w:name w:val="Otsikko 7 Char"/>
    <w:basedOn w:val="Kappaleenoletusfontti"/>
    <w:link w:val="Otsikko7"/>
    <w:uiPriority w:val="9"/>
    <w:semiHidden/>
    <w:rsid w:val="00D70AF4"/>
    <w:rPr>
      <w:rFonts w:ascii="Felbridge Pro" w:eastAsiaTheme="majorEastAsia" w:hAnsi="Felbridge Pro" w:cstheme="majorBidi"/>
      <w:iCs/>
      <w:sz w:val="20"/>
    </w:rPr>
  </w:style>
  <w:style w:type="character" w:customStyle="1" w:styleId="Otsikko8Char">
    <w:name w:val="Otsikko 8 Char"/>
    <w:basedOn w:val="Kappaleenoletusfontti"/>
    <w:link w:val="Otsikko8"/>
    <w:uiPriority w:val="9"/>
    <w:semiHidden/>
    <w:rsid w:val="00D70AF4"/>
    <w:rPr>
      <w:rFonts w:ascii="Felbridge Pro" w:eastAsiaTheme="majorEastAsia" w:hAnsi="Felbridge Pro" w:cstheme="majorBidi"/>
      <w:sz w:val="20"/>
      <w:szCs w:val="20"/>
    </w:rPr>
  </w:style>
  <w:style w:type="character" w:customStyle="1" w:styleId="Otsikko9Char">
    <w:name w:val="Otsikko 9 Char"/>
    <w:basedOn w:val="Kappaleenoletusfontti"/>
    <w:link w:val="Otsikko9"/>
    <w:uiPriority w:val="9"/>
    <w:semiHidden/>
    <w:rsid w:val="00D70AF4"/>
    <w:rPr>
      <w:rFonts w:ascii="Felbridge Pro" w:eastAsiaTheme="majorEastAsia" w:hAnsi="Felbridge Pro" w:cstheme="majorBidi"/>
      <w:iCs/>
      <w:sz w:val="20"/>
      <w:szCs w:val="20"/>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D9640C"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003883" w:themeColor="accent1"/>
      </w:pBdr>
      <w:spacing w:before="200" w:after="280"/>
      <w:ind w:left="936" w:right="936"/>
    </w:pPr>
    <w:rPr>
      <w:b/>
      <w:bCs/>
      <w:i/>
      <w:iCs/>
      <w:color w:val="003883"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003883" w:themeColor="accent1"/>
    </w:rPr>
  </w:style>
  <w:style w:type="character" w:styleId="Erottuvaviittaus">
    <w:name w:val="Intense Reference"/>
    <w:basedOn w:val="Kappaleenoletusfontti"/>
    <w:uiPriority w:val="32"/>
    <w:semiHidden/>
    <w:rsid w:val="00A425FE"/>
    <w:rPr>
      <w:b/>
      <w:bCs/>
      <w:smallCaps/>
      <w:color w:val="779346"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79346"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D9640C"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Cs w:val="20"/>
    </w:rPr>
  </w:style>
  <w:style w:type="paragraph" w:styleId="Kommentinteksti">
    <w:name w:val="annotation text"/>
    <w:basedOn w:val="Normaali"/>
    <w:link w:val="KommentintekstiChar"/>
    <w:uiPriority w:val="99"/>
    <w:semiHidden/>
    <w:rsid w:val="00A425FE"/>
    <w:rPr>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003883"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003883" w:themeColor="accent1"/>
        <w:left w:val="single" w:sz="2" w:space="10" w:color="003883" w:themeColor="accent1"/>
        <w:bottom w:val="single" w:sz="2" w:space="10" w:color="003883" w:themeColor="accent1"/>
        <w:right w:val="single" w:sz="2" w:space="10" w:color="003883" w:themeColor="accent1"/>
      </w:pBdr>
      <w:ind w:left="1152" w:right="1152"/>
    </w:pPr>
    <w:rPr>
      <w:rFonts w:asciiTheme="minorHAnsi" w:eastAsiaTheme="minorEastAsia" w:hAnsiTheme="minorHAnsi"/>
      <w:i/>
      <w:iCs/>
      <w:color w:val="003883"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rFonts w:ascii="Times New Roman" w:hAnsi="Times New Roman" w:cs="Times New Roman"/>
      <w:sz w:val="24"/>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858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003883" w:themeColor="accent1"/>
        <w:bottom w:val="single" w:sz="8" w:space="0" w:color="003883" w:themeColor="accent1"/>
      </w:tblBorders>
    </w:tblPr>
    <w:tblStylePr w:type="firstRow">
      <w:rPr>
        <w:rFonts w:asciiTheme="majorHAnsi" w:eastAsiaTheme="majorEastAsia" w:hAnsiTheme="majorHAnsi" w:cstheme="majorBidi"/>
      </w:rPr>
      <w:tblPr/>
      <w:tcPr>
        <w:tcBorders>
          <w:top w:val="nil"/>
          <w:bottom w:val="single" w:sz="8" w:space="0" w:color="003883" w:themeColor="accent1"/>
        </w:tcBorders>
      </w:tcPr>
    </w:tblStylePr>
    <w:tblStylePr w:type="lastRow">
      <w:rPr>
        <w:b/>
        <w:bCs/>
        <w:color w:val="58585A" w:themeColor="text2"/>
      </w:rPr>
      <w:tblPr/>
      <w:tcPr>
        <w:tcBorders>
          <w:top w:val="single" w:sz="8" w:space="0" w:color="003883" w:themeColor="accent1"/>
          <w:bottom w:val="single" w:sz="8" w:space="0" w:color="003883" w:themeColor="accent1"/>
        </w:tcBorders>
      </w:tcPr>
    </w:tblStylePr>
    <w:tblStylePr w:type="firstCol">
      <w:rPr>
        <w:b/>
        <w:bCs/>
      </w:rPr>
    </w:tblStylePr>
    <w:tblStylePr w:type="lastCol">
      <w:rPr>
        <w:b/>
        <w:bCs/>
      </w:rPr>
      <w:tblPr/>
      <w:tcPr>
        <w:tcBorders>
          <w:top w:val="single" w:sz="8" w:space="0" w:color="003883" w:themeColor="accent1"/>
          <w:bottom w:val="single" w:sz="8" w:space="0" w:color="003883" w:themeColor="accent1"/>
        </w:tcBorders>
      </w:tcPr>
    </w:tblStylePr>
    <w:tblStylePr w:type="band1Vert">
      <w:tblPr/>
      <w:tcPr>
        <w:shd w:val="clear" w:color="auto" w:fill="A1C9FF" w:themeFill="accent1" w:themeFillTint="3F"/>
      </w:tcPr>
    </w:tblStylePr>
    <w:tblStylePr w:type="band1Horz">
      <w:tblPr/>
      <w:tcPr>
        <w:shd w:val="clear" w:color="auto" w:fill="A1C9FF"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79346" w:themeColor="accent2"/>
        <w:bottom w:val="single" w:sz="8" w:space="0" w:color="779346" w:themeColor="accent2"/>
      </w:tblBorders>
    </w:tblPr>
    <w:tblStylePr w:type="firstRow">
      <w:rPr>
        <w:rFonts w:asciiTheme="majorHAnsi" w:eastAsiaTheme="majorEastAsia" w:hAnsiTheme="majorHAnsi" w:cstheme="majorBidi"/>
      </w:rPr>
      <w:tblPr/>
      <w:tcPr>
        <w:tcBorders>
          <w:top w:val="nil"/>
          <w:bottom w:val="single" w:sz="8" w:space="0" w:color="779346" w:themeColor="accent2"/>
        </w:tcBorders>
      </w:tcPr>
    </w:tblStylePr>
    <w:tblStylePr w:type="lastRow">
      <w:rPr>
        <w:b/>
        <w:bCs/>
        <w:color w:val="58585A" w:themeColor="text2"/>
      </w:rPr>
      <w:tblPr/>
      <w:tcPr>
        <w:tcBorders>
          <w:top w:val="single" w:sz="8" w:space="0" w:color="779346" w:themeColor="accent2"/>
          <w:bottom w:val="single" w:sz="8" w:space="0" w:color="779346" w:themeColor="accent2"/>
        </w:tcBorders>
      </w:tcPr>
    </w:tblStylePr>
    <w:tblStylePr w:type="firstCol">
      <w:rPr>
        <w:b/>
        <w:bCs/>
      </w:rPr>
    </w:tblStylePr>
    <w:tblStylePr w:type="lastCol">
      <w:rPr>
        <w:b/>
        <w:bCs/>
      </w:rPr>
      <w:tblPr/>
      <w:tcPr>
        <w:tcBorders>
          <w:top w:val="single" w:sz="8" w:space="0" w:color="779346" w:themeColor="accent2"/>
          <w:bottom w:val="single" w:sz="8" w:space="0" w:color="779346" w:themeColor="accent2"/>
        </w:tcBorders>
      </w:tcPr>
    </w:tblStylePr>
    <w:tblStylePr w:type="band1Vert">
      <w:tblPr/>
      <w:tcPr>
        <w:shd w:val="clear" w:color="auto" w:fill="DEE7CD" w:themeFill="accent2" w:themeFillTint="3F"/>
      </w:tcPr>
    </w:tblStylePr>
    <w:tblStylePr w:type="band1Horz">
      <w:tblPr/>
      <w:tcPr>
        <w:shd w:val="clear" w:color="auto" w:fill="DEE7CD"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D9640C" w:themeColor="accent3"/>
        <w:bottom w:val="single" w:sz="8" w:space="0" w:color="D9640C" w:themeColor="accent3"/>
      </w:tblBorders>
    </w:tblPr>
    <w:tblStylePr w:type="firstRow">
      <w:rPr>
        <w:rFonts w:asciiTheme="majorHAnsi" w:eastAsiaTheme="majorEastAsia" w:hAnsiTheme="majorHAnsi" w:cstheme="majorBidi"/>
      </w:rPr>
      <w:tblPr/>
      <w:tcPr>
        <w:tcBorders>
          <w:top w:val="nil"/>
          <w:bottom w:val="single" w:sz="8" w:space="0" w:color="D9640C" w:themeColor="accent3"/>
        </w:tcBorders>
      </w:tcPr>
    </w:tblStylePr>
    <w:tblStylePr w:type="lastRow">
      <w:rPr>
        <w:b/>
        <w:bCs/>
        <w:color w:val="58585A" w:themeColor="text2"/>
      </w:rPr>
      <w:tblPr/>
      <w:tcPr>
        <w:tcBorders>
          <w:top w:val="single" w:sz="8" w:space="0" w:color="D9640C" w:themeColor="accent3"/>
          <w:bottom w:val="single" w:sz="8" w:space="0" w:color="D9640C" w:themeColor="accent3"/>
        </w:tcBorders>
      </w:tcPr>
    </w:tblStylePr>
    <w:tblStylePr w:type="firstCol">
      <w:rPr>
        <w:b/>
        <w:bCs/>
      </w:rPr>
    </w:tblStylePr>
    <w:tblStylePr w:type="lastCol">
      <w:rPr>
        <w:b/>
        <w:bCs/>
      </w:rPr>
      <w:tblPr/>
      <w:tcPr>
        <w:tcBorders>
          <w:top w:val="single" w:sz="8" w:space="0" w:color="D9640C" w:themeColor="accent3"/>
          <w:bottom w:val="single" w:sz="8" w:space="0" w:color="D9640C" w:themeColor="accent3"/>
        </w:tcBorders>
      </w:tcPr>
    </w:tblStylePr>
    <w:tblStylePr w:type="band1Vert">
      <w:tblPr/>
      <w:tcPr>
        <w:shd w:val="clear" w:color="auto" w:fill="FBD7BC" w:themeFill="accent3" w:themeFillTint="3F"/>
      </w:tcPr>
    </w:tblStylePr>
    <w:tblStylePr w:type="band1Horz">
      <w:tblPr/>
      <w:tcPr>
        <w:shd w:val="clear" w:color="auto" w:fill="FBD7BC"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4460A5" w:themeColor="accent4"/>
        <w:bottom w:val="single" w:sz="8" w:space="0" w:color="4460A5" w:themeColor="accent4"/>
      </w:tblBorders>
    </w:tblPr>
    <w:tblStylePr w:type="firstRow">
      <w:rPr>
        <w:rFonts w:asciiTheme="majorHAnsi" w:eastAsiaTheme="majorEastAsia" w:hAnsiTheme="majorHAnsi" w:cstheme="majorBidi"/>
      </w:rPr>
      <w:tblPr/>
      <w:tcPr>
        <w:tcBorders>
          <w:top w:val="nil"/>
          <w:bottom w:val="single" w:sz="8" w:space="0" w:color="4460A5" w:themeColor="accent4"/>
        </w:tcBorders>
      </w:tcPr>
    </w:tblStylePr>
    <w:tblStylePr w:type="lastRow">
      <w:rPr>
        <w:b/>
        <w:bCs/>
        <w:color w:val="58585A" w:themeColor="text2"/>
      </w:rPr>
      <w:tblPr/>
      <w:tcPr>
        <w:tcBorders>
          <w:top w:val="single" w:sz="8" w:space="0" w:color="4460A5" w:themeColor="accent4"/>
          <w:bottom w:val="single" w:sz="8" w:space="0" w:color="4460A5" w:themeColor="accent4"/>
        </w:tcBorders>
      </w:tcPr>
    </w:tblStylePr>
    <w:tblStylePr w:type="firstCol">
      <w:rPr>
        <w:b/>
        <w:bCs/>
      </w:rPr>
    </w:tblStylePr>
    <w:tblStylePr w:type="lastCol">
      <w:rPr>
        <w:b/>
        <w:bCs/>
      </w:rPr>
      <w:tblPr/>
      <w:tcPr>
        <w:tcBorders>
          <w:top w:val="single" w:sz="8" w:space="0" w:color="4460A5" w:themeColor="accent4"/>
          <w:bottom w:val="single" w:sz="8" w:space="0" w:color="4460A5" w:themeColor="accent4"/>
        </w:tcBorders>
      </w:tcPr>
    </w:tblStylePr>
    <w:tblStylePr w:type="band1Vert">
      <w:tblPr/>
      <w:tcPr>
        <w:shd w:val="clear" w:color="auto" w:fill="CED6EB" w:themeFill="accent4" w:themeFillTint="3F"/>
      </w:tcPr>
    </w:tblStylePr>
    <w:tblStylePr w:type="band1Horz">
      <w:tblPr/>
      <w:tcPr>
        <w:shd w:val="clear" w:color="auto" w:fill="CED6EB"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58585A" w:themeColor="accent5"/>
        <w:bottom w:val="single" w:sz="8" w:space="0" w:color="58585A" w:themeColor="accent5"/>
      </w:tblBorders>
    </w:tblPr>
    <w:tblStylePr w:type="firstRow">
      <w:rPr>
        <w:rFonts w:asciiTheme="majorHAnsi" w:eastAsiaTheme="majorEastAsia" w:hAnsiTheme="majorHAnsi" w:cstheme="majorBidi"/>
      </w:rPr>
      <w:tblPr/>
      <w:tcPr>
        <w:tcBorders>
          <w:top w:val="nil"/>
          <w:bottom w:val="single" w:sz="8" w:space="0" w:color="58585A" w:themeColor="accent5"/>
        </w:tcBorders>
      </w:tcPr>
    </w:tblStylePr>
    <w:tblStylePr w:type="lastRow">
      <w:rPr>
        <w:b/>
        <w:bCs/>
        <w:color w:val="58585A" w:themeColor="text2"/>
      </w:rPr>
      <w:tblPr/>
      <w:tcPr>
        <w:tcBorders>
          <w:top w:val="single" w:sz="8" w:space="0" w:color="58585A" w:themeColor="accent5"/>
          <w:bottom w:val="single" w:sz="8" w:space="0" w:color="58585A" w:themeColor="accent5"/>
        </w:tcBorders>
      </w:tcPr>
    </w:tblStylePr>
    <w:tblStylePr w:type="firstCol">
      <w:rPr>
        <w:b/>
        <w:bCs/>
      </w:rPr>
    </w:tblStylePr>
    <w:tblStylePr w:type="lastCol">
      <w:rPr>
        <w:b/>
        <w:bCs/>
      </w:rPr>
      <w:tblPr/>
      <w:tcPr>
        <w:tcBorders>
          <w:top w:val="single" w:sz="8" w:space="0" w:color="58585A" w:themeColor="accent5"/>
          <w:bottom w:val="single" w:sz="8" w:space="0" w:color="58585A" w:themeColor="accent5"/>
        </w:tcBorders>
      </w:tcPr>
    </w:tblStylePr>
    <w:tblStylePr w:type="band1Vert">
      <w:tblPr/>
      <w:tcPr>
        <w:shd w:val="clear" w:color="auto" w:fill="D5D5D6" w:themeFill="accent5" w:themeFillTint="3F"/>
      </w:tcPr>
    </w:tblStylePr>
    <w:tblStylePr w:type="band1Horz">
      <w:tblPr/>
      <w:tcPr>
        <w:shd w:val="clear" w:color="auto" w:fill="D5D5D6"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DD078" w:themeColor="accent6"/>
        <w:bottom w:val="single" w:sz="8" w:space="0" w:color="FDD078" w:themeColor="accent6"/>
      </w:tblBorders>
    </w:tblPr>
    <w:tblStylePr w:type="firstRow">
      <w:rPr>
        <w:rFonts w:asciiTheme="majorHAnsi" w:eastAsiaTheme="majorEastAsia" w:hAnsiTheme="majorHAnsi" w:cstheme="majorBidi"/>
      </w:rPr>
      <w:tblPr/>
      <w:tcPr>
        <w:tcBorders>
          <w:top w:val="nil"/>
          <w:bottom w:val="single" w:sz="8" w:space="0" w:color="FDD078" w:themeColor="accent6"/>
        </w:tcBorders>
      </w:tcPr>
    </w:tblStylePr>
    <w:tblStylePr w:type="lastRow">
      <w:rPr>
        <w:b/>
        <w:bCs/>
        <w:color w:val="58585A" w:themeColor="text2"/>
      </w:rPr>
      <w:tblPr/>
      <w:tcPr>
        <w:tcBorders>
          <w:top w:val="single" w:sz="8" w:space="0" w:color="FDD078" w:themeColor="accent6"/>
          <w:bottom w:val="single" w:sz="8" w:space="0" w:color="FDD078" w:themeColor="accent6"/>
        </w:tcBorders>
      </w:tcPr>
    </w:tblStylePr>
    <w:tblStylePr w:type="firstCol">
      <w:rPr>
        <w:b/>
        <w:bCs/>
      </w:rPr>
    </w:tblStylePr>
    <w:tblStylePr w:type="lastCol">
      <w:rPr>
        <w:b/>
        <w:bCs/>
      </w:rPr>
      <w:tblPr/>
      <w:tcPr>
        <w:tcBorders>
          <w:top w:val="single" w:sz="8" w:space="0" w:color="FDD078" w:themeColor="accent6"/>
          <w:bottom w:val="single" w:sz="8" w:space="0" w:color="FDD078" w:themeColor="accent6"/>
        </w:tcBorders>
      </w:tcPr>
    </w:tblStylePr>
    <w:tblStylePr w:type="band1Vert">
      <w:tblPr/>
      <w:tcPr>
        <w:shd w:val="clear" w:color="auto" w:fill="FEF3DD" w:themeFill="accent6" w:themeFillTint="3F"/>
      </w:tcPr>
    </w:tblStylePr>
    <w:tblStylePr w:type="band1Horz">
      <w:tblPr/>
      <w:tcPr>
        <w:shd w:val="clear" w:color="auto" w:fill="FEF3DD"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rPr>
        <w:sz w:val="24"/>
        <w:szCs w:val="24"/>
      </w:rPr>
      <w:tblPr/>
      <w:tcPr>
        <w:tcBorders>
          <w:top w:val="nil"/>
          <w:left w:val="nil"/>
          <w:bottom w:val="single" w:sz="24" w:space="0" w:color="003883" w:themeColor="accent1"/>
          <w:right w:val="nil"/>
          <w:insideH w:val="nil"/>
          <w:insideV w:val="nil"/>
        </w:tcBorders>
        <w:shd w:val="clear" w:color="auto" w:fill="FFFFFF" w:themeFill="background1"/>
      </w:tcPr>
    </w:tblStylePr>
    <w:tblStylePr w:type="lastRow">
      <w:tblPr/>
      <w:tcPr>
        <w:tcBorders>
          <w:top w:val="single" w:sz="8" w:space="0" w:color="00388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83" w:themeColor="accent1"/>
          <w:insideH w:val="nil"/>
          <w:insideV w:val="nil"/>
        </w:tcBorders>
        <w:shd w:val="clear" w:color="auto" w:fill="FFFFFF" w:themeFill="background1"/>
      </w:tcPr>
    </w:tblStylePr>
    <w:tblStylePr w:type="lastCol">
      <w:tblPr/>
      <w:tcPr>
        <w:tcBorders>
          <w:top w:val="nil"/>
          <w:left w:val="single" w:sz="8" w:space="0" w:color="00388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top w:val="nil"/>
          <w:bottom w:val="nil"/>
          <w:insideH w:val="nil"/>
          <w:insideV w:val="nil"/>
        </w:tcBorders>
        <w:shd w:val="clear" w:color="auto" w:fill="A1C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rPr>
        <w:sz w:val="24"/>
        <w:szCs w:val="24"/>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tblPr/>
      <w:tcPr>
        <w:tcBorders>
          <w:top w:val="single" w:sz="8" w:space="0" w:color="7793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9346" w:themeColor="accent2"/>
          <w:insideH w:val="nil"/>
          <w:insideV w:val="nil"/>
        </w:tcBorders>
        <w:shd w:val="clear" w:color="auto" w:fill="FFFFFF" w:themeFill="background1"/>
      </w:tcPr>
    </w:tblStylePr>
    <w:tblStylePr w:type="lastCol">
      <w:tblPr/>
      <w:tcPr>
        <w:tcBorders>
          <w:top w:val="nil"/>
          <w:left w:val="single" w:sz="8" w:space="0" w:color="7793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top w:val="nil"/>
          <w:bottom w:val="nil"/>
          <w:insideH w:val="nil"/>
          <w:insideV w:val="nil"/>
        </w:tcBorders>
        <w:shd w:val="clear" w:color="auto" w:fill="DEE7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rPr>
        <w:sz w:val="24"/>
        <w:szCs w:val="24"/>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tblPr/>
      <w:tcPr>
        <w:tcBorders>
          <w:top w:val="single" w:sz="8" w:space="0" w:color="D964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640C" w:themeColor="accent3"/>
          <w:insideH w:val="nil"/>
          <w:insideV w:val="nil"/>
        </w:tcBorders>
        <w:shd w:val="clear" w:color="auto" w:fill="FFFFFF" w:themeFill="background1"/>
      </w:tcPr>
    </w:tblStylePr>
    <w:tblStylePr w:type="lastCol">
      <w:tblPr/>
      <w:tcPr>
        <w:tcBorders>
          <w:top w:val="nil"/>
          <w:left w:val="single" w:sz="8" w:space="0" w:color="D964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top w:val="nil"/>
          <w:bottom w:val="nil"/>
          <w:insideH w:val="nil"/>
          <w:insideV w:val="nil"/>
        </w:tcBorders>
        <w:shd w:val="clear" w:color="auto" w:fill="FBD7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rPr>
        <w:sz w:val="24"/>
        <w:szCs w:val="24"/>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tblPr/>
      <w:tcPr>
        <w:tcBorders>
          <w:top w:val="single" w:sz="8" w:space="0" w:color="4460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60A5" w:themeColor="accent4"/>
          <w:insideH w:val="nil"/>
          <w:insideV w:val="nil"/>
        </w:tcBorders>
        <w:shd w:val="clear" w:color="auto" w:fill="FFFFFF" w:themeFill="background1"/>
      </w:tcPr>
    </w:tblStylePr>
    <w:tblStylePr w:type="lastCol">
      <w:tblPr/>
      <w:tcPr>
        <w:tcBorders>
          <w:top w:val="nil"/>
          <w:left w:val="single" w:sz="8" w:space="0" w:color="4460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top w:val="nil"/>
          <w:bottom w:val="nil"/>
          <w:insideH w:val="nil"/>
          <w:insideV w:val="nil"/>
        </w:tcBorders>
        <w:shd w:val="clear" w:color="auto" w:fill="CED6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rPr>
        <w:sz w:val="24"/>
        <w:szCs w:val="24"/>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tblPr/>
      <w:tcPr>
        <w:tcBorders>
          <w:top w:val="single" w:sz="8" w:space="0" w:color="58585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A" w:themeColor="accent5"/>
          <w:insideH w:val="nil"/>
          <w:insideV w:val="nil"/>
        </w:tcBorders>
        <w:shd w:val="clear" w:color="auto" w:fill="FFFFFF" w:themeFill="background1"/>
      </w:tcPr>
    </w:tblStylePr>
    <w:tblStylePr w:type="lastCol">
      <w:tblPr/>
      <w:tcPr>
        <w:tcBorders>
          <w:top w:val="nil"/>
          <w:left w:val="single" w:sz="8" w:space="0" w:color="58585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top w:val="nil"/>
          <w:bottom w:val="nil"/>
          <w:insideH w:val="nil"/>
          <w:insideV w:val="nil"/>
        </w:tcBorders>
        <w:shd w:val="clear" w:color="auto" w:fill="D5D5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rPr>
        <w:sz w:val="24"/>
        <w:szCs w:val="24"/>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tblPr/>
      <w:tcPr>
        <w:tcBorders>
          <w:top w:val="single" w:sz="8" w:space="0" w:color="FDD07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078" w:themeColor="accent6"/>
          <w:insideH w:val="nil"/>
          <w:insideV w:val="nil"/>
        </w:tcBorders>
        <w:shd w:val="clear" w:color="auto" w:fill="FFFFFF" w:themeFill="background1"/>
      </w:tcPr>
    </w:tblStylePr>
    <w:tblStylePr w:type="lastCol">
      <w:tblPr/>
      <w:tcPr>
        <w:tcBorders>
          <w:top w:val="nil"/>
          <w:left w:val="single" w:sz="8" w:space="0" w:color="FDD0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top w:val="nil"/>
          <w:bottom w:val="nil"/>
          <w:insideH w:val="nil"/>
          <w:insideV w:val="nil"/>
        </w:tcBorders>
        <w:shd w:val="clear" w:color="auto" w:fill="FEF3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insideV w:val="single" w:sz="8" w:space="0" w:color="0060E2" w:themeColor="accent1" w:themeTint="BF"/>
      </w:tblBorders>
    </w:tblPr>
    <w:tcPr>
      <w:shd w:val="clear" w:color="auto" w:fill="A1C9FF" w:themeFill="accent1" w:themeFillTint="3F"/>
    </w:tcPr>
    <w:tblStylePr w:type="firstRow">
      <w:rPr>
        <w:b/>
        <w:bCs/>
      </w:rPr>
    </w:tblStylePr>
    <w:tblStylePr w:type="lastRow">
      <w:rPr>
        <w:b/>
        <w:bCs/>
      </w:rPr>
      <w:tblPr/>
      <w:tcPr>
        <w:tcBorders>
          <w:top w:val="single" w:sz="18" w:space="0" w:color="0060E2" w:themeColor="accent1" w:themeTint="BF"/>
        </w:tcBorders>
      </w:tcPr>
    </w:tblStylePr>
    <w:tblStylePr w:type="firstCol">
      <w:rPr>
        <w:b/>
        <w:bCs/>
      </w:rPr>
    </w:tblStylePr>
    <w:tblStylePr w:type="lastCol">
      <w:rPr>
        <w:b/>
        <w:bCs/>
      </w:r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insideV w:val="single" w:sz="8" w:space="0" w:color="9BB86A" w:themeColor="accent2" w:themeTint="BF"/>
      </w:tblBorders>
    </w:tblPr>
    <w:tcPr>
      <w:shd w:val="clear" w:color="auto" w:fill="DEE7CD" w:themeFill="accent2" w:themeFillTint="3F"/>
    </w:tcPr>
    <w:tblStylePr w:type="firstRow">
      <w:rPr>
        <w:b/>
        <w:bCs/>
      </w:rPr>
    </w:tblStylePr>
    <w:tblStylePr w:type="lastRow">
      <w:rPr>
        <w:b/>
        <w:bCs/>
      </w:rPr>
      <w:tblPr/>
      <w:tcPr>
        <w:tcBorders>
          <w:top w:val="single" w:sz="18" w:space="0" w:color="9BB86A" w:themeColor="accent2" w:themeTint="BF"/>
        </w:tcBorders>
      </w:tcPr>
    </w:tblStylePr>
    <w:tblStylePr w:type="firstCol">
      <w:rPr>
        <w:b/>
        <w:bCs/>
      </w:rPr>
    </w:tblStylePr>
    <w:tblStylePr w:type="lastCol">
      <w:rPr>
        <w:b/>
        <w:bCs/>
      </w:r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insideV w:val="single" w:sz="8" w:space="0" w:color="F48737" w:themeColor="accent3" w:themeTint="BF"/>
      </w:tblBorders>
    </w:tblPr>
    <w:tcPr>
      <w:shd w:val="clear" w:color="auto" w:fill="FBD7BC" w:themeFill="accent3" w:themeFillTint="3F"/>
    </w:tcPr>
    <w:tblStylePr w:type="firstRow">
      <w:rPr>
        <w:b/>
        <w:bCs/>
      </w:rPr>
    </w:tblStylePr>
    <w:tblStylePr w:type="lastRow">
      <w:rPr>
        <w:b/>
        <w:bCs/>
      </w:rPr>
      <w:tblPr/>
      <w:tcPr>
        <w:tcBorders>
          <w:top w:val="single" w:sz="18" w:space="0" w:color="F48737" w:themeColor="accent3" w:themeTint="BF"/>
        </w:tcBorders>
      </w:tcPr>
    </w:tblStylePr>
    <w:tblStylePr w:type="firstCol">
      <w:rPr>
        <w:b/>
        <w:bCs/>
      </w:rPr>
    </w:tblStylePr>
    <w:tblStylePr w:type="lastCol">
      <w:rPr>
        <w:b/>
        <w:bCs/>
      </w:r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insideV w:val="single" w:sz="8" w:space="0" w:color="6C84C2" w:themeColor="accent4" w:themeTint="BF"/>
      </w:tblBorders>
    </w:tblPr>
    <w:tcPr>
      <w:shd w:val="clear" w:color="auto" w:fill="CED6EB" w:themeFill="accent4" w:themeFillTint="3F"/>
    </w:tcPr>
    <w:tblStylePr w:type="firstRow">
      <w:rPr>
        <w:b/>
        <w:bCs/>
      </w:rPr>
    </w:tblStylePr>
    <w:tblStylePr w:type="lastRow">
      <w:rPr>
        <w:b/>
        <w:bCs/>
      </w:rPr>
      <w:tblPr/>
      <w:tcPr>
        <w:tcBorders>
          <w:top w:val="single" w:sz="18" w:space="0" w:color="6C84C2" w:themeColor="accent4" w:themeTint="BF"/>
        </w:tcBorders>
      </w:tcPr>
    </w:tblStylePr>
    <w:tblStylePr w:type="firstCol">
      <w:rPr>
        <w:b/>
        <w:bCs/>
      </w:rPr>
    </w:tblStylePr>
    <w:tblStylePr w:type="lastCol">
      <w:rPr>
        <w:b/>
        <w:bCs/>
      </w:r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insideV w:val="single" w:sz="8" w:space="0" w:color="818184" w:themeColor="accent5" w:themeTint="BF"/>
      </w:tblBorders>
    </w:tblPr>
    <w:tcPr>
      <w:shd w:val="clear" w:color="auto" w:fill="D5D5D6" w:themeFill="accent5" w:themeFillTint="3F"/>
    </w:tcPr>
    <w:tblStylePr w:type="firstRow">
      <w:rPr>
        <w:b/>
        <w:bCs/>
      </w:rPr>
    </w:tblStylePr>
    <w:tblStylePr w:type="lastRow">
      <w:rPr>
        <w:b/>
        <w:bCs/>
      </w:rPr>
      <w:tblPr/>
      <w:tcPr>
        <w:tcBorders>
          <w:top w:val="single" w:sz="18" w:space="0" w:color="818184" w:themeColor="accent5" w:themeTint="BF"/>
        </w:tcBorders>
      </w:tcPr>
    </w:tblStylePr>
    <w:tblStylePr w:type="firstCol">
      <w:rPr>
        <w:b/>
        <w:bCs/>
      </w:rPr>
    </w:tblStylePr>
    <w:tblStylePr w:type="lastCol">
      <w:rPr>
        <w:b/>
        <w:bCs/>
      </w:r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insideV w:val="single" w:sz="8" w:space="0" w:color="FDDB99" w:themeColor="accent6" w:themeTint="BF"/>
      </w:tblBorders>
    </w:tblPr>
    <w:tcPr>
      <w:shd w:val="clear" w:color="auto" w:fill="FEF3DD" w:themeFill="accent6" w:themeFillTint="3F"/>
    </w:tcPr>
    <w:tblStylePr w:type="firstRow">
      <w:rPr>
        <w:b/>
        <w:bCs/>
      </w:rPr>
    </w:tblStylePr>
    <w:tblStylePr w:type="lastRow">
      <w:rPr>
        <w:b/>
        <w:bCs/>
      </w:rPr>
      <w:tblPr/>
      <w:tcPr>
        <w:tcBorders>
          <w:top w:val="single" w:sz="18" w:space="0" w:color="FDDB99" w:themeColor="accent6" w:themeTint="BF"/>
        </w:tcBorders>
      </w:tcPr>
    </w:tblStylePr>
    <w:tblStylePr w:type="firstCol">
      <w:rPr>
        <w:b/>
        <w:bCs/>
      </w:rPr>
    </w:tblStylePr>
    <w:tblStylePr w:type="lastCol">
      <w:rPr>
        <w:b/>
        <w:bCs/>
      </w:r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cPr>
      <w:shd w:val="clear" w:color="auto" w:fill="A1C9FF" w:themeFill="accent1" w:themeFillTint="3F"/>
    </w:tcPr>
    <w:tblStylePr w:type="firstRow">
      <w:rPr>
        <w:b/>
        <w:bCs/>
        <w:color w:val="000000" w:themeColor="text1"/>
      </w:rPr>
      <w:tblPr/>
      <w:tcPr>
        <w:shd w:val="clear" w:color="auto" w:fill="D9E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D3FF" w:themeFill="accent1" w:themeFillTint="33"/>
      </w:tcPr>
    </w:tblStylePr>
    <w:tblStylePr w:type="band1Vert">
      <w:tblPr/>
      <w:tcPr>
        <w:shd w:val="clear" w:color="auto" w:fill="4292FF" w:themeFill="accent1" w:themeFillTint="7F"/>
      </w:tcPr>
    </w:tblStylePr>
    <w:tblStylePr w:type="band1Horz">
      <w:tblPr/>
      <w:tcPr>
        <w:tcBorders>
          <w:insideH w:val="single" w:sz="6" w:space="0" w:color="003883" w:themeColor="accent1"/>
          <w:insideV w:val="single" w:sz="6" w:space="0" w:color="003883" w:themeColor="accent1"/>
        </w:tcBorders>
        <w:shd w:val="clear" w:color="auto" w:fill="4292FF"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cPr>
      <w:shd w:val="clear" w:color="auto" w:fill="DEE7CD" w:themeFill="accent2" w:themeFillTint="3F"/>
    </w:tcPr>
    <w:tblStylePr w:type="firstRow">
      <w:rPr>
        <w:b/>
        <w:bCs/>
        <w:color w:val="000000" w:themeColor="text1"/>
      </w:rPr>
      <w:tblPr/>
      <w:tcPr>
        <w:shd w:val="clear" w:color="auto" w:fill="F1F5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CD7" w:themeFill="accent2" w:themeFillTint="33"/>
      </w:tcPr>
    </w:tblStylePr>
    <w:tblStylePr w:type="band1Vert">
      <w:tblPr/>
      <w:tcPr>
        <w:shd w:val="clear" w:color="auto" w:fill="BDD09C" w:themeFill="accent2" w:themeFillTint="7F"/>
      </w:tcPr>
    </w:tblStylePr>
    <w:tblStylePr w:type="band1Horz">
      <w:tblPr/>
      <w:tcPr>
        <w:tcBorders>
          <w:insideH w:val="single" w:sz="6" w:space="0" w:color="779346" w:themeColor="accent2"/>
          <w:insideV w:val="single" w:sz="6" w:space="0" w:color="779346" w:themeColor="accent2"/>
        </w:tcBorders>
        <w:shd w:val="clear" w:color="auto" w:fill="BDD09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cPr>
      <w:shd w:val="clear" w:color="auto" w:fill="FBD7BC" w:themeFill="accent3" w:themeFillTint="3F"/>
    </w:tcPr>
    <w:tblStylePr w:type="firstRow">
      <w:rPr>
        <w:b/>
        <w:bCs/>
        <w:color w:val="000000" w:themeColor="text1"/>
      </w:rPr>
      <w:tblPr/>
      <w:tcPr>
        <w:shd w:val="clear" w:color="auto" w:fill="FDEF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C9" w:themeFill="accent3" w:themeFillTint="33"/>
      </w:tcPr>
    </w:tblStylePr>
    <w:tblStylePr w:type="band1Vert">
      <w:tblPr/>
      <w:tcPr>
        <w:shd w:val="clear" w:color="auto" w:fill="F7AF7A" w:themeFill="accent3" w:themeFillTint="7F"/>
      </w:tcPr>
    </w:tblStylePr>
    <w:tblStylePr w:type="band1Horz">
      <w:tblPr/>
      <w:tcPr>
        <w:tcBorders>
          <w:insideH w:val="single" w:sz="6" w:space="0" w:color="D9640C" w:themeColor="accent3"/>
          <w:insideV w:val="single" w:sz="6" w:space="0" w:color="D9640C" w:themeColor="accent3"/>
        </w:tcBorders>
        <w:shd w:val="clear" w:color="auto" w:fill="F7AF7A"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cPr>
      <w:shd w:val="clear" w:color="auto" w:fill="CED6EB" w:themeFill="accent4" w:themeFillTint="3F"/>
    </w:tcPr>
    <w:tblStylePr w:type="firstRow">
      <w:rPr>
        <w:b/>
        <w:bCs/>
        <w:color w:val="000000" w:themeColor="text1"/>
      </w:rPr>
      <w:tblPr/>
      <w:tcPr>
        <w:shd w:val="clear" w:color="auto" w:fill="EBE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EEE" w:themeFill="accent4" w:themeFillTint="33"/>
      </w:tcPr>
    </w:tblStylePr>
    <w:tblStylePr w:type="band1Vert">
      <w:tblPr/>
      <w:tcPr>
        <w:shd w:val="clear" w:color="auto" w:fill="9DADD6" w:themeFill="accent4" w:themeFillTint="7F"/>
      </w:tcPr>
    </w:tblStylePr>
    <w:tblStylePr w:type="band1Horz">
      <w:tblPr/>
      <w:tcPr>
        <w:tcBorders>
          <w:insideH w:val="single" w:sz="6" w:space="0" w:color="4460A5" w:themeColor="accent4"/>
          <w:insideV w:val="single" w:sz="6" w:space="0" w:color="4460A5" w:themeColor="accent4"/>
        </w:tcBorders>
        <w:shd w:val="clear" w:color="auto" w:fill="9DADD6"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cPr>
      <w:shd w:val="clear" w:color="auto" w:fill="D5D5D6" w:themeFill="accent5" w:themeFillTint="3F"/>
    </w:tcPr>
    <w:tblStylePr w:type="firstRow">
      <w:rPr>
        <w:b/>
        <w:bCs/>
        <w:color w:val="000000" w:themeColor="text1"/>
      </w:rPr>
      <w:tblPr/>
      <w:tcPr>
        <w:shd w:val="clear" w:color="auto" w:fill="EEEE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5" w:themeFillTint="33"/>
      </w:tcPr>
    </w:tblStylePr>
    <w:tblStylePr w:type="band1Vert">
      <w:tblPr/>
      <w:tcPr>
        <w:shd w:val="clear" w:color="auto" w:fill="ABABAD" w:themeFill="accent5" w:themeFillTint="7F"/>
      </w:tcPr>
    </w:tblStylePr>
    <w:tblStylePr w:type="band1Horz">
      <w:tblPr/>
      <w:tcPr>
        <w:tcBorders>
          <w:insideH w:val="single" w:sz="6" w:space="0" w:color="58585A" w:themeColor="accent5"/>
          <w:insideV w:val="single" w:sz="6" w:space="0" w:color="58585A" w:themeColor="accent5"/>
        </w:tcBorders>
        <w:shd w:val="clear" w:color="auto" w:fill="ABABAD"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cPr>
      <w:shd w:val="clear" w:color="auto" w:fill="FEF3DD" w:themeFill="accent6" w:themeFillTint="3F"/>
    </w:tcPr>
    <w:tblStylePr w:type="firstRow">
      <w:rPr>
        <w:b/>
        <w:bCs/>
        <w:color w:val="000000" w:themeColor="text1"/>
      </w:rPr>
      <w:tblPr/>
      <w:tcPr>
        <w:shd w:val="clear" w:color="auto" w:fill="FEFA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E3" w:themeFill="accent6" w:themeFillTint="33"/>
      </w:tcPr>
    </w:tblStylePr>
    <w:tblStylePr w:type="band1Vert">
      <w:tblPr/>
      <w:tcPr>
        <w:shd w:val="clear" w:color="auto" w:fill="FEE7BB" w:themeFill="accent6" w:themeFillTint="7F"/>
      </w:tcPr>
    </w:tblStylePr>
    <w:tblStylePr w:type="band1Horz">
      <w:tblPr/>
      <w:tcPr>
        <w:tcBorders>
          <w:insideH w:val="single" w:sz="6" w:space="0" w:color="FDD078" w:themeColor="accent6"/>
          <w:insideV w:val="single" w:sz="6" w:space="0" w:color="FDD078" w:themeColor="accent6"/>
        </w:tcBorders>
        <w:shd w:val="clear" w:color="auto" w:fill="FEE7BB"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C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8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8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8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29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292FF"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7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93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93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93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09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09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64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64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64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F7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F7A"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6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60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60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60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AD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ADD6"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D"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0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0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0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7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7BB"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single" w:sz="8" w:space="0" w:color="0060E2" w:themeColor="accent1" w:themeTint="BF"/>
      </w:tblBorders>
    </w:tblPr>
    <w:tblStylePr w:type="firstRow">
      <w:pPr>
        <w:spacing w:before="0" w:after="0" w:line="240" w:lineRule="auto"/>
      </w:pPr>
      <w:rPr>
        <w:b/>
        <w:bCs/>
        <w:color w:val="FFFFFF" w:themeColor="background1"/>
      </w:rPr>
      <w:tblPr/>
      <w:tcPr>
        <w:tcBorders>
          <w:top w:val="single" w:sz="8"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shd w:val="clear" w:color="auto" w:fill="003883" w:themeFill="accent1"/>
      </w:tcPr>
    </w:tblStylePr>
    <w:tblStylePr w:type="lastRow">
      <w:pPr>
        <w:spacing w:before="0" w:after="0" w:line="240" w:lineRule="auto"/>
      </w:pPr>
      <w:rPr>
        <w:b/>
        <w:bCs/>
      </w:rPr>
      <w:tblPr/>
      <w:tcPr>
        <w:tcBorders>
          <w:top w:val="double" w:sz="6" w:space="0" w:color="0060E2" w:themeColor="accent1" w:themeTint="BF"/>
          <w:left w:val="single" w:sz="8" w:space="0" w:color="0060E2" w:themeColor="accent1" w:themeTint="BF"/>
          <w:bottom w:val="single" w:sz="8" w:space="0" w:color="0060E2" w:themeColor="accent1" w:themeTint="BF"/>
          <w:right w:val="single" w:sz="8" w:space="0" w:color="0060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C9FF" w:themeFill="accent1" w:themeFillTint="3F"/>
      </w:tcPr>
    </w:tblStylePr>
    <w:tblStylePr w:type="band1Horz">
      <w:tblPr/>
      <w:tcPr>
        <w:tcBorders>
          <w:insideH w:val="nil"/>
          <w:insideV w:val="nil"/>
        </w:tcBorders>
        <w:shd w:val="clear" w:color="auto" w:fill="A1C9FF"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single" w:sz="8" w:space="0" w:color="9BB86A" w:themeColor="accent2" w:themeTint="BF"/>
      </w:tblBorders>
    </w:tblPr>
    <w:tblStylePr w:type="firstRow">
      <w:pPr>
        <w:spacing w:before="0" w:after="0" w:line="240" w:lineRule="auto"/>
      </w:pPr>
      <w:rPr>
        <w:b/>
        <w:bCs/>
        <w:color w:val="FFFFFF" w:themeColor="background1"/>
      </w:rPr>
      <w:tblPr/>
      <w:tcPr>
        <w:tcBorders>
          <w:top w:val="single" w:sz="8"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shd w:val="clear" w:color="auto" w:fill="779346" w:themeFill="accent2"/>
      </w:tcPr>
    </w:tblStylePr>
    <w:tblStylePr w:type="lastRow">
      <w:pPr>
        <w:spacing w:before="0" w:after="0" w:line="240" w:lineRule="auto"/>
      </w:pPr>
      <w:rPr>
        <w:b/>
        <w:bCs/>
      </w:rPr>
      <w:tblPr/>
      <w:tcPr>
        <w:tcBorders>
          <w:top w:val="double" w:sz="6" w:space="0" w:color="9BB86A" w:themeColor="accent2" w:themeTint="BF"/>
          <w:left w:val="single" w:sz="8" w:space="0" w:color="9BB86A" w:themeColor="accent2" w:themeTint="BF"/>
          <w:bottom w:val="single" w:sz="8" w:space="0" w:color="9BB86A" w:themeColor="accent2" w:themeTint="BF"/>
          <w:right w:val="single" w:sz="8" w:space="0" w:color="9BB8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E7CD" w:themeFill="accent2" w:themeFillTint="3F"/>
      </w:tcPr>
    </w:tblStylePr>
    <w:tblStylePr w:type="band1Horz">
      <w:tblPr/>
      <w:tcPr>
        <w:tcBorders>
          <w:insideH w:val="nil"/>
          <w:insideV w:val="nil"/>
        </w:tcBorders>
        <w:shd w:val="clear" w:color="auto" w:fill="DEE7CD"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single" w:sz="8" w:space="0" w:color="F48737" w:themeColor="accent3" w:themeTint="BF"/>
      </w:tblBorders>
    </w:tblPr>
    <w:tblStylePr w:type="firstRow">
      <w:pPr>
        <w:spacing w:before="0" w:after="0" w:line="240" w:lineRule="auto"/>
      </w:pPr>
      <w:rPr>
        <w:b/>
        <w:bCs/>
        <w:color w:val="FFFFFF" w:themeColor="background1"/>
      </w:rPr>
      <w:tblPr/>
      <w:tcPr>
        <w:tcBorders>
          <w:top w:val="single" w:sz="8"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shd w:val="clear" w:color="auto" w:fill="D9640C" w:themeFill="accent3"/>
      </w:tcPr>
    </w:tblStylePr>
    <w:tblStylePr w:type="lastRow">
      <w:pPr>
        <w:spacing w:before="0" w:after="0" w:line="240" w:lineRule="auto"/>
      </w:pPr>
      <w:rPr>
        <w:b/>
        <w:bCs/>
      </w:rPr>
      <w:tblPr/>
      <w:tcPr>
        <w:tcBorders>
          <w:top w:val="double" w:sz="6" w:space="0" w:color="F48737" w:themeColor="accent3" w:themeTint="BF"/>
          <w:left w:val="single" w:sz="8" w:space="0" w:color="F48737" w:themeColor="accent3" w:themeTint="BF"/>
          <w:bottom w:val="single" w:sz="8" w:space="0" w:color="F48737" w:themeColor="accent3" w:themeTint="BF"/>
          <w:right w:val="single" w:sz="8" w:space="0" w:color="F4873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7BC" w:themeFill="accent3" w:themeFillTint="3F"/>
      </w:tcPr>
    </w:tblStylePr>
    <w:tblStylePr w:type="band1Horz">
      <w:tblPr/>
      <w:tcPr>
        <w:tcBorders>
          <w:insideH w:val="nil"/>
          <w:insideV w:val="nil"/>
        </w:tcBorders>
        <w:shd w:val="clear" w:color="auto" w:fill="FBD7BC"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single" w:sz="8" w:space="0" w:color="6C84C2" w:themeColor="accent4" w:themeTint="BF"/>
      </w:tblBorders>
    </w:tblPr>
    <w:tblStylePr w:type="firstRow">
      <w:pPr>
        <w:spacing w:before="0" w:after="0" w:line="240" w:lineRule="auto"/>
      </w:pPr>
      <w:rPr>
        <w:b/>
        <w:bCs/>
        <w:color w:val="FFFFFF" w:themeColor="background1"/>
      </w:rPr>
      <w:tblPr/>
      <w:tcPr>
        <w:tcBorders>
          <w:top w:val="single" w:sz="8"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shd w:val="clear" w:color="auto" w:fill="4460A5" w:themeFill="accent4"/>
      </w:tcPr>
    </w:tblStylePr>
    <w:tblStylePr w:type="lastRow">
      <w:pPr>
        <w:spacing w:before="0" w:after="0" w:line="240" w:lineRule="auto"/>
      </w:pPr>
      <w:rPr>
        <w:b/>
        <w:bCs/>
      </w:rPr>
      <w:tblPr/>
      <w:tcPr>
        <w:tcBorders>
          <w:top w:val="double" w:sz="6" w:space="0" w:color="6C84C2" w:themeColor="accent4" w:themeTint="BF"/>
          <w:left w:val="single" w:sz="8" w:space="0" w:color="6C84C2" w:themeColor="accent4" w:themeTint="BF"/>
          <w:bottom w:val="single" w:sz="8" w:space="0" w:color="6C84C2" w:themeColor="accent4" w:themeTint="BF"/>
          <w:right w:val="single" w:sz="8" w:space="0" w:color="6C84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D6EB" w:themeFill="accent4" w:themeFillTint="3F"/>
      </w:tcPr>
    </w:tblStylePr>
    <w:tblStylePr w:type="band1Horz">
      <w:tblPr/>
      <w:tcPr>
        <w:tcBorders>
          <w:insideH w:val="nil"/>
          <w:insideV w:val="nil"/>
        </w:tcBorders>
        <w:shd w:val="clear" w:color="auto" w:fill="CED6EB"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single" w:sz="8" w:space="0" w:color="818184" w:themeColor="accent5" w:themeTint="BF"/>
      </w:tblBorders>
    </w:tblPr>
    <w:tblStylePr w:type="firstRow">
      <w:pPr>
        <w:spacing w:before="0" w:after="0" w:line="240" w:lineRule="auto"/>
      </w:pPr>
      <w:rPr>
        <w:b/>
        <w:bCs/>
        <w:color w:val="FFFFFF" w:themeColor="background1"/>
      </w:rPr>
      <w:tblPr/>
      <w:tcPr>
        <w:tcBorders>
          <w:top w:val="single" w:sz="8"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shd w:val="clear" w:color="auto" w:fill="58585A" w:themeFill="accent5"/>
      </w:tcPr>
    </w:tblStylePr>
    <w:tblStylePr w:type="lastRow">
      <w:pPr>
        <w:spacing w:before="0" w:after="0" w:line="240" w:lineRule="auto"/>
      </w:pPr>
      <w:rPr>
        <w:b/>
        <w:bCs/>
      </w:rPr>
      <w:tblPr/>
      <w:tcPr>
        <w:tcBorders>
          <w:top w:val="double" w:sz="6" w:space="0" w:color="818184" w:themeColor="accent5" w:themeTint="BF"/>
          <w:left w:val="single" w:sz="8" w:space="0" w:color="818184" w:themeColor="accent5" w:themeTint="BF"/>
          <w:bottom w:val="single" w:sz="8" w:space="0" w:color="818184" w:themeColor="accent5" w:themeTint="BF"/>
          <w:right w:val="single" w:sz="8" w:space="0" w:color="818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5" w:themeFillTint="3F"/>
      </w:tcPr>
    </w:tblStylePr>
    <w:tblStylePr w:type="band1Horz">
      <w:tblPr/>
      <w:tcPr>
        <w:tcBorders>
          <w:insideH w:val="nil"/>
          <w:insideV w:val="nil"/>
        </w:tcBorders>
        <w:shd w:val="clear" w:color="auto" w:fill="D5D5D6"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single" w:sz="8" w:space="0" w:color="FDDB99" w:themeColor="accent6" w:themeTint="BF"/>
      </w:tblBorders>
    </w:tblPr>
    <w:tblStylePr w:type="firstRow">
      <w:pPr>
        <w:spacing w:before="0" w:after="0" w:line="240" w:lineRule="auto"/>
      </w:pPr>
      <w:rPr>
        <w:b/>
        <w:bCs/>
        <w:color w:val="FFFFFF" w:themeColor="background1"/>
      </w:rPr>
      <w:tblPr/>
      <w:tcPr>
        <w:tcBorders>
          <w:top w:val="single" w:sz="8"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shd w:val="clear" w:color="auto" w:fill="FDD078" w:themeFill="accent6"/>
      </w:tcPr>
    </w:tblStylePr>
    <w:tblStylePr w:type="lastRow">
      <w:pPr>
        <w:spacing w:before="0" w:after="0" w:line="240" w:lineRule="auto"/>
      </w:pPr>
      <w:rPr>
        <w:b/>
        <w:bCs/>
      </w:rPr>
      <w:tblPr/>
      <w:tcPr>
        <w:tcBorders>
          <w:top w:val="double" w:sz="6" w:space="0" w:color="FDDB99" w:themeColor="accent6" w:themeTint="BF"/>
          <w:left w:val="single" w:sz="8" w:space="0" w:color="FDDB99" w:themeColor="accent6" w:themeTint="BF"/>
          <w:bottom w:val="single" w:sz="8" w:space="0" w:color="FDDB99" w:themeColor="accent6" w:themeTint="BF"/>
          <w:right w:val="single" w:sz="8" w:space="0" w:color="FDDB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DD" w:themeFill="accent6" w:themeFillTint="3F"/>
      </w:tcPr>
    </w:tblStylePr>
    <w:tblStylePr w:type="band1Horz">
      <w:tblPr/>
      <w:tcPr>
        <w:tcBorders>
          <w:insideH w:val="nil"/>
          <w:insideV w:val="nil"/>
        </w:tcBorders>
        <w:shd w:val="clear" w:color="auto" w:fill="FEF3DD"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8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83" w:themeFill="accent1"/>
      </w:tcPr>
    </w:tblStylePr>
    <w:tblStylePr w:type="lastCol">
      <w:rPr>
        <w:b/>
        <w:bCs/>
        <w:color w:val="FFFFFF" w:themeColor="background1"/>
      </w:rPr>
      <w:tblPr/>
      <w:tcPr>
        <w:tcBorders>
          <w:left w:val="nil"/>
          <w:right w:val="nil"/>
          <w:insideH w:val="nil"/>
          <w:insideV w:val="nil"/>
        </w:tcBorders>
        <w:shd w:val="clear" w:color="auto" w:fill="00388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93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9346" w:themeFill="accent2"/>
      </w:tcPr>
    </w:tblStylePr>
    <w:tblStylePr w:type="lastCol">
      <w:rPr>
        <w:b/>
        <w:bCs/>
        <w:color w:val="FFFFFF" w:themeColor="background1"/>
      </w:rPr>
      <w:tblPr/>
      <w:tcPr>
        <w:tcBorders>
          <w:left w:val="nil"/>
          <w:right w:val="nil"/>
          <w:insideH w:val="nil"/>
          <w:insideV w:val="nil"/>
        </w:tcBorders>
        <w:shd w:val="clear" w:color="auto" w:fill="7793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64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640C" w:themeFill="accent3"/>
      </w:tcPr>
    </w:tblStylePr>
    <w:tblStylePr w:type="lastCol">
      <w:rPr>
        <w:b/>
        <w:bCs/>
        <w:color w:val="FFFFFF" w:themeColor="background1"/>
      </w:rPr>
      <w:tblPr/>
      <w:tcPr>
        <w:tcBorders>
          <w:left w:val="nil"/>
          <w:right w:val="nil"/>
          <w:insideH w:val="nil"/>
          <w:insideV w:val="nil"/>
        </w:tcBorders>
        <w:shd w:val="clear" w:color="auto" w:fill="D964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60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60A5" w:themeFill="accent4"/>
      </w:tcPr>
    </w:tblStylePr>
    <w:tblStylePr w:type="lastCol">
      <w:rPr>
        <w:b/>
        <w:bCs/>
        <w:color w:val="FFFFFF" w:themeColor="background1"/>
      </w:rPr>
      <w:tblPr/>
      <w:tcPr>
        <w:tcBorders>
          <w:left w:val="nil"/>
          <w:right w:val="nil"/>
          <w:insideH w:val="nil"/>
          <w:insideV w:val="nil"/>
        </w:tcBorders>
        <w:shd w:val="clear" w:color="auto" w:fill="4460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A" w:themeFill="accent5"/>
      </w:tcPr>
    </w:tblStylePr>
    <w:tblStylePr w:type="lastCol">
      <w:rPr>
        <w:b/>
        <w:bCs/>
        <w:color w:val="FFFFFF" w:themeColor="background1"/>
      </w:rPr>
      <w:tblPr/>
      <w:tcPr>
        <w:tcBorders>
          <w:left w:val="nil"/>
          <w:right w:val="nil"/>
          <w:insideH w:val="nil"/>
          <w:insideV w:val="nil"/>
        </w:tcBorders>
        <w:shd w:val="clear" w:color="auto" w:fill="58585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0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078" w:themeFill="accent6"/>
      </w:tcPr>
    </w:tblStylePr>
    <w:tblStylePr w:type="lastCol">
      <w:rPr>
        <w:b/>
        <w:bCs/>
        <w:color w:val="FFFFFF" w:themeColor="background1"/>
      </w:rPr>
      <w:tblPr/>
      <w:tcPr>
        <w:tcBorders>
          <w:left w:val="nil"/>
          <w:right w:val="nil"/>
          <w:insideH w:val="nil"/>
          <w:insideV w:val="nil"/>
        </w:tcBorders>
        <w:shd w:val="clear" w:color="auto" w:fill="FDD0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uiPriority w:val="39"/>
    <w:rsid w:val="002F63B0"/>
    <w:pPr>
      <w:tabs>
        <w:tab w:val="left" w:pos="425"/>
        <w:tab w:val="right" w:leader="dot" w:pos="9639"/>
      </w:tabs>
      <w:spacing w:before="100"/>
      <w:ind w:left="425" w:hanging="425"/>
    </w:pPr>
  </w:style>
  <w:style w:type="paragraph" w:styleId="Sisluet2">
    <w:name w:val="toc 2"/>
    <w:basedOn w:val="Normaali"/>
    <w:next w:val="Normaali"/>
    <w:uiPriority w:val="39"/>
    <w:rsid w:val="000465D6"/>
    <w:pPr>
      <w:tabs>
        <w:tab w:val="left" w:pos="1134"/>
        <w:tab w:val="right" w:leader="dot" w:pos="9639"/>
      </w:tabs>
      <w:ind w:left="1134" w:hanging="709"/>
    </w:pPr>
  </w:style>
  <w:style w:type="paragraph" w:styleId="Sisluet3">
    <w:name w:val="toc 3"/>
    <w:basedOn w:val="Normaali"/>
    <w:next w:val="Normaali"/>
    <w:uiPriority w:val="39"/>
    <w:rsid w:val="000465D6"/>
    <w:pPr>
      <w:tabs>
        <w:tab w:val="left" w:pos="2155"/>
        <w:tab w:val="right" w:leader="dot" w:pos="9639"/>
      </w:tabs>
      <w:ind w:left="2155" w:hanging="1021"/>
    </w:pPr>
  </w:style>
  <w:style w:type="paragraph" w:styleId="Sisluet4">
    <w:name w:val="toc 4"/>
    <w:basedOn w:val="Normaali"/>
    <w:next w:val="Normaali"/>
    <w:semiHidden/>
    <w:rsid w:val="00571A3C"/>
    <w:pPr>
      <w:tabs>
        <w:tab w:val="left" w:pos="2154"/>
        <w:tab w:val="right" w:pos="9638"/>
      </w:tabs>
      <w:ind w:left="2154" w:hanging="102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00388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9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962" w:themeFill="accent1" w:themeFillShade="BF"/>
      </w:tcPr>
    </w:tblStylePr>
    <w:tblStylePr w:type="band1Vert">
      <w:tblPr/>
      <w:tcPr>
        <w:tcBorders>
          <w:top w:val="nil"/>
          <w:left w:val="nil"/>
          <w:bottom w:val="nil"/>
          <w:right w:val="nil"/>
          <w:insideH w:val="nil"/>
          <w:insideV w:val="nil"/>
        </w:tcBorders>
        <w:shd w:val="clear" w:color="auto" w:fill="002962" w:themeFill="accent1" w:themeFillShade="BF"/>
      </w:tcPr>
    </w:tblStylePr>
    <w:tblStylePr w:type="band1Horz">
      <w:tblPr/>
      <w:tcPr>
        <w:tcBorders>
          <w:top w:val="nil"/>
          <w:left w:val="nil"/>
          <w:bottom w:val="nil"/>
          <w:right w:val="nil"/>
          <w:insideH w:val="nil"/>
          <w:insideV w:val="nil"/>
        </w:tcBorders>
        <w:shd w:val="clear" w:color="auto" w:fill="002962"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793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9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6D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6D34" w:themeFill="accent2" w:themeFillShade="BF"/>
      </w:tcPr>
    </w:tblStylePr>
    <w:tblStylePr w:type="band1Vert">
      <w:tblPr/>
      <w:tcPr>
        <w:tcBorders>
          <w:top w:val="nil"/>
          <w:left w:val="nil"/>
          <w:bottom w:val="nil"/>
          <w:right w:val="nil"/>
          <w:insideH w:val="nil"/>
          <w:insideV w:val="nil"/>
        </w:tcBorders>
        <w:shd w:val="clear" w:color="auto" w:fill="586D34" w:themeFill="accent2" w:themeFillShade="BF"/>
      </w:tcPr>
    </w:tblStylePr>
    <w:tblStylePr w:type="band1Horz">
      <w:tblPr/>
      <w:tcPr>
        <w:tcBorders>
          <w:top w:val="nil"/>
          <w:left w:val="nil"/>
          <w:bottom w:val="nil"/>
          <w:right w:val="nil"/>
          <w:insideH w:val="nil"/>
          <w:insideV w:val="nil"/>
        </w:tcBorders>
        <w:shd w:val="clear" w:color="auto" w:fill="586D34"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D964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31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24A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24A09" w:themeFill="accent3" w:themeFillShade="BF"/>
      </w:tcPr>
    </w:tblStylePr>
    <w:tblStylePr w:type="band1Vert">
      <w:tblPr/>
      <w:tcPr>
        <w:tcBorders>
          <w:top w:val="nil"/>
          <w:left w:val="nil"/>
          <w:bottom w:val="nil"/>
          <w:right w:val="nil"/>
          <w:insideH w:val="nil"/>
          <w:insideV w:val="nil"/>
        </w:tcBorders>
        <w:shd w:val="clear" w:color="auto" w:fill="A24A09" w:themeFill="accent3" w:themeFillShade="BF"/>
      </w:tcPr>
    </w:tblStylePr>
    <w:tblStylePr w:type="band1Horz">
      <w:tblPr/>
      <w:tcPr>
        <w:tcBorders>
          <w:top w:val="nil"/>
          <w:left w:val="nil"/>
          <w:bottom w:val="nil"/>
          <w:right w:val="nil"/>
          <w:insideH w:val="nil"/>
          <w:insideV w:val="nil"/>
        </w:tcBorders>
        <w:shd w:val="clear" w:color="auto" w:fill="A24A09"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4460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2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347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3477B" w:themeFill="accent4" w:themeFillShade="BF"/>
      </w:tcPr>
    </w:tblStylePr>
    <w:tblStylePr w:type="band1Vert">
      <w:tblPr/>
      <w:tcPr>
        <w:tcBorders>
          <w:top w:val="nil"/>
          <w:left w:val="nil"/>
          <w:bottom w:val="nil"/>
          <w:right w:val="nil"/>
          <w:insideH w:val="nil"/>
          <w:insideV w:val="nil"/>
        </w:tcBorders>
        <w:shd w:val="clear" w:color="auto" w:fill="33477B" w:themeFill="accent4" w:themeFillShade="BF"/>
      </w:tcPr>
    </w:tblStylePr>
    <w:tblStylePr w:type="band1Horz">
      <w:tblPr/>
      <w:tcPr>
        <w:tcBorders>
          <w:top w:val="nil"/>
          <w:left w:val="nil"/>
          <w:bottom w:val="nil"/>
          <w:right w:val="nil"/>
          <w:insideH w:val="nil"/>
          <w:insideV w:val="nil"/>
        </w:tcBorders>
        <w:shd w:val="clear" w:color="auto" w:fill="33477B"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58585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414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4143" w:themeFill="accent5" w:themeFillShade="BF"/>
      </w:tcPr>
    </w:tblStylePr>
    <w:tblStylePr w:type="band1Vert">
      <w:tblPr/>
      <w:tcPr>
        <w:tcBorders>
          <w:top w:val="nil"/>
          <w:left w:val="nil"/>
          <w:bottom w:val="nil"/>
          <w:right w:val="nil"/>
          <w:insideH w:val="nil"/>
          <w:insideV w:val="nil"/>
        </w:tcBorders>
        <w:shd w:val="clear" w:color="auto" w:fill="414143" w:themeFill="accent5" w:themeFillShade="BF"/>
      </w:tcPr>
    </w:tblStylePr>
    <w:tblStylePr w:type="band1Horz">
      <w:tblPr/>
      <w:tcPr>
        <w:tcBorders>
          <w:top w:val="nil"/>
          <w:left w:val="nil"/>
          <w:bottom w:val="nil"/>
          <w:right w:val="nil"/>
          <w:insideH w:val="nil"/>
          <w:insideV w:val="nil"/>
        </w:tcBorders>
        <w:shd w:val="clear" w:color="auto" w:fill="414143"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DD0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79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BAF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BAF1B" w:themeFill="accent6" w:themeFillShade="BF"/>
      </w:tcPr>
    </w:tblStylePr>
    <w:tblStylePr w:type="band1Vert">
      <w:tblPr/>
      <w:tcPr>
        <w:tcBorders>
          <w:top w:val="nil"/>
          <w:left w:val="nil"/>
          <w:bottom w:val="nil"/>
          <w:right w:val="nil"/>
          <w:insideH w:val="nil"/>
          <w:insideV w:val="nil"/>
        </w:tcBorders>
        <w:shd w:val="clear" w:color="auto" w:fill="FBAF1B" w:themeFill="accent6" w:themeFillShade="BF"/>
      </w:tcPr>
    </w:tblStylePr>
    <w:tblStylePr w:type="band1Horz">
      <w:tblPr/>
      <w:tcPr>
        <w:tcBorders>
          <w:top w:val="nil"/>
          <w:left w:val="nil"/>
          <w:bottom w:val="nil"/>
          <w:right w:val="nil"/>
          <w:insideH w:val="nil"/>
          <w:insideV w:val="nil"/>
        </w:tcBorders>
        <w:shd w:val="clear" w:color="auto" w:fill="FBAF1B"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tblBorders>
    </w:tblPr>
    <w:tblStylePr w:type="firstRow">
      <w:pPr>
        <w:spacing w:before="0" w:after="0" w:line="240" w:lineRule="auto"/>
      </w:pPr>
      <w:rPr>
        <w:b/>
        <w:bCs/>
        <w:color w:val="FFFFFF" w:themeColor="background1"/>
      </w:rPr>
      <w:tblPr/>
      <w:tcPr>
        <w:shd w:val="clear" w:color="auto" w:fill="003883" w:themeFill="accent1"/>
      </w:tcPr>
    </w:tblStylePr>
    <w:tblStylePr w:type="lastRow">
      <w:pPr>
        <w:spacing w:before="0" w:after="0" w:line="240" w:lineRule="auto"/>
      </w:pPr>
      <w:rPr>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tcBorders>
      </w:tcPr>
    </w:tblStylePr>
    <w:tblStylePr w:type="firstCol">
      <w:rPr>
        <w:b/>
        <w:bCs/>
      </w:rPr>
    </w:tblStylePr>
    <w:tblStylePr w:type="lastCol">
      <w:rPr>
        <w:b/>
        <w:bCs/>
      </w:r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tblBorders>
    </w:tblPr>
    <w:tblStylePr w:type="firstRow">
      <w:pPr>
        <w:spacing w:before="0" w:after="0" w:line="240" w:lineRule="auto"/>
      </w:pPr>
      <w:rPr>
        <w:b/>
        <w:bCs/>
        <w:color w:val="FFFFFF" w:themeColor="background1"/>
      </w:rPr>
      <w:tblPr/>
      <w:tcPr>
        <w:shd w:val="clear" w:color="auto" w:fill="779346" w:themeFill="accent2"/>
      </w:tcPr>
    </w:tblStylePr>
    <w:tblStylePr w:type="lastRow">
      <w:pPr>
        <w:spacing w:before="0" w:after="0" w:line="240" w:lineRule="auto"/>
      </w:pPr>
      <w:rPr>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tcBorders>
      </w:tcPr>
    </w:tblStylePr>
    <w:tblStylePr w:type="firstCol">
      <w:rPr>
        <w:b/>
        <w:bCs/>
      </w:rPr>
    </w:tblStylePr>
    <w:tblStylePr w:type="lastCol">
      <w:rPr>
        <w:b/>
        <w:bCs/>
      </w:r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tblBorders>
    </w:tblPr>
    <w:tblStylePr w:type="firstRow">
      <w:pPr>
        <w:spacing w:before="0" w:after="0" w:line="240" w:lineRule="auto"/>
      </w:pPr>
      <w:rPr>
        <w:b/>
        <w:bCs/>
        <w:color w:val="FFFFFF" w:themeColor="background1"/>
      </w:rPr>
      <w:tblPr/>
      <w:tcPr>
        <w:shd w:val="clear" w:color="auto" w:fill="D9640C" w:themeFill="accent3"/>
      </w:tcPr>
    </w:tblStylePr>
    <w:tblStylePr w:type="lastRow">
      <w:pPr>
        <w:spacing w:before="0" w:after="0" w:line="240" w:lineRule="auto"/>
      </w:pPr>
      <w:rPr>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tcBorders>
      </w:tcPr>
    </w:tblStylePr>
    <w:tblStylePr w:type="firstCol">
      <w:rPr>
        <w:b/>
        <w:bCs/>
      </w:rPr>
    </w:tblStylePr>
    <w:tblStylePr w:type="lastCol">
      <w:rPr>
        <w:b/>
        <w:bCs/>
      </w:r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tblBorders>
    </w:tblPr>
    <w:tblStylePr w:type="firstRow">
      <w:pPr>
        <w:spacing w:before="0" w:after="0" w:line="240" w:lineRule="auto"/>
      </w:pPr>
      <w:rPr>
        <w:b/>
        <w:bCs/>
        <w:color w:val="FFFFFF" w:themeColor="background1"/>
      </w:rPr>
      <w:tblPr/>
      <w:tcPr>
        <w:shd w:val="clear" w:color="auto" w:fill="4460A5" w:themeFill="accent4"/>
      </w:tcPr>
    </w:tblStylePr>
    <w:tblStylePr w:type="lastRow">
      <w:pPr>
        <w:spacing w:before="0" w:after="0" w:line="240" w:lineRule="auto"/>
      </w:pPr>
      <w:rPr>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tcBorders>
      </w:tcPr>
    </w:tblStylePr>
    <w:tblStylePr w:type="firstCol">
      <w:rPr>
        <w:b/>
        <w:bCs/>
      </w:rPr>
    </w:tblStylePr>
    <w:tblStylePr w:type="lastCol">
      <w:rPr>
        <w:b/>
        <w:bCs/>
      </w:r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tblBorders>
    </w:tblPr>
    <w:tblStylePr w:type="firstRow">
      <w:pPr>
        <w:spacing w:before="0" w:after="0" w:line="240" w:lineRule="auto"/>
      </w:pPr>
      <w:rPr>
        <w:b/>
        <w:bCs/>
        <w:color w:val="FFFFFF" w:themeColor="background1"/>
      </w:rPr>
      <w:tblPr/>
      <w:tcPr>
        <w:shd w:val="clear" w:color="auto" w:fill="58585A" w:themeFill="accent5"/>
      </w:tcPr>
    </w:tblStylePr>
    <w:tblStylePr w:type="lastRow">
      <w:pPr>
        <w:spacing w:before="0" w:after="0" w:line="240" w:lineRule="auto"/>
      </w:pPr>
      <w:rPr>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tcBorders>
      </w:tcPr>
    </w:tblStylePr>
    <w:tblStylePr w:type="firstCol">
      <w:rPr>
        <w:b/>
        <w:bCs/>
      </w:rPr>
    </w:tblStylePr>
    <w:tblStylePr w:type="lastCol">
      <w:rPr>
        <w:b/>
        <w:bCs/>
      </w:r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tblBorders>
    </w:tblPr>
    <w:tblStylePr w:type="firstRow">
      <w:pPr>
        <w:spacing w:before="0" w:after="0" w:line="240" w:lineRule="auto"/>
      </w:pPr>
      <w:rPr>
        <w:b/>
        <w:bCs/>
        <w:color w:val="FFFFFF" w:themeColor="background1"/>
      </w:rPr>
      <w:tblPr/>
      <w:tcPr>
        <w:shd w:val="clear" w:color="auto" w:fill="FDD078" w:themeFill="accent6"/>
      </w:tcPr>
    </w:tblStylePr>
    <w:tblStylePr w:type="lastRow">
      <w:pPr>
        <w:spacing w:before="0" w:after="0" w:line="240" w:lineRule="auto"/>
      </w:pPr>
      <w:rPr>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tcBorders>
      </w:tcPr>
    </w:tblStylePr>
    <w:tblStylePr w:type="firstCol">
      <w:rPr>
        <w:b/>
        <w:bCs/>
      </w:rPr>
    </w:tblStylePr>
    <w:tblStylePr w:type="lastCol">
      <w:rPr>
        <w:b/>
        <w:bCs/>
      </w:r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003883" w:themeColor="accent1"/>
        <w:left w:val="single" w:sz="8" w:space="0" w:color="003883" w:themeColor="accent1"/>
        <w:bottom w:val="single" w:sz="8" w:space="0" w:color="003883" w:themeColor="accent1"/>
        <w:right w:val="single" w:sz="8" w:space="0" w:color="003883" w:themeColor="accent1"/>
        <w:insideH w:val="single" w:sz="8" w:space="0" w:color="003883" w:themeColor="accent1"/>
        <w:insideV w:val="single" w:sz="8" w:space="0" w:color="00388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18" w:space="0" w:color="003883" w:themeColor="accent1"/>
          <w:right w:val="single" w:sz="8" w:space="0" w:color="003883" w:themeColor="accent1"/>
          <w:insideH w:val="nil"/>
          <w:insideV w:val="single" w:sz="8" w:space="0" w:color="00388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83" w:themeColor="accent1"/>
          <w:left w:val="single" w:sz="8" w:space="0" w:color="003883" w:themeColor="accent1"/>
          <w:bottom w:val="single" w:sz="8" w:space="0" w:color="003883" w:themeColor="accent1"/>
          <w:right w:val="single" w:sz="8" w:space="0" w:color="003883" w:themeColor="accent1"/>
          <w:insideH w:val="nil"/>
          <w:insideV w:val="single" w:sz="8" w:space="0" w:color="00388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tcPr>
    </w:tblStylePr>
    <w:tblStylePr w:type="band1Vert">
      <w:tblPr/>
      <w:tcPr>
        <w:tcBorders>
          <w:top w:val="single" w:sz="8" w:space="0" w:color="003883" w:themeColor="accent1"/>
          <w:left w:val="single" w:sz="8" w:space="0" w:color="003883" w:themeColor="accent1"/>
          <w:bottom w:val="single" w:sz="8" w:space="0" w:color="003883" w:themeColor="accent1"/>
          <w:right w:val="single" w:sz="8" w:space="0" w:color="003883" w:themeColor="accent1"/>
        </w:tcBorders>
        <w:shd w:val="clear" w:color="auto" w:fill="A1C9FF" w:themeFill="accent1" w:themeFillTint="3F"/>
      </w:tcPr>
    </w:tblStylePr>
    <w:tblStylePr w:type="band1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shd w:val="clear" w:color="auto" w:fill="A1C9FF" w:themeFill="accent1" w:themeFillTint="3F"/>
      </w:tcPr>
    </w:tblStylePr>
    <w:tblStylePr w:type="band2Horz">
      <w:tblPr/>
      <w:tcPr>
        <w:tcBorders>
          <w:top w:val="single" w:sz="8" w:space="0" w:color="003883" w:themeColor="accent1"/>
          <w:left w:val="single" w:sz="8" w:space="0" w:color="003883" w:themeColor="accent1"/>
          <w:bottom w:val="single" w:sz="8" w:space="0" w:color="003883" w:themeColor="accent1"/>
          <w:right w:val="single" w:sz="8" w:space="0" w:color="003883" w:themeColor="accent1"/>
          <w:insideV w:val="single" w:sz="8" w:space="0" w:color="003883"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79346" w:themeColor="accent2"/>
        <w:left w:val="single" w:sz="8" w:space="0" w:color="779346" w:themeColor="accent2"/>
        <w:bottom w:val="single" w:sz="8" w:space="0" w:color="779346" w:themeColor="accent2"/>
        <w:right w:val="single" w:sz="8" w:space="0" w:color="779346" w:themeColor="accent2"/>
        <w:insideH w:val="single" w:sz="8" w:space="0" w:color="779346" w:themeColor="accent2"/>
        <w:insideV w:val="single" w:sz="8" w:space="0" w:color="7793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18" w:space="0" w:color="779346" w:themeColor="accent2"/>
          <w:right w:val="single" w:sz="8" w:space="0" w:color="779346" w:themeColor="accent2"/>
          <w:insideH w:val="nil"/>
          <w:insideV w:val="single" w:sz="8" w:space="0" w:color="7793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9346" w:themeColor="accent2"/>
          <w:left w:val="single" w:sz="8" w:space="0" w:color="779346" w:themeColor="accent2"/>
          <w:bottom w:val="single" w:sz="8" w:space="0" w:color="779346" w:themeColor="accent2"/>
          <w:right w:val="single" w:sz="8" w:space="0" w:color="779346" w:themeColor="accent2"/>
          <w:insideH w:val="nil"/>
          <w:insideV w:val="single" w:sz="8" w:space="0" w:color="7793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tcPr>
    </w:tblStylePr>
    <w:tblStylePr w:type="band1Vert">
      <w:tblPr/>
      <w:tcPr>
        <w:tcBorders>
          <w:top w:val="single" w:sz="8" w:space="0" w:color="779346" w:themeColor="accent2"/>
          <w:left w:val="single" w:sz="8" w:space="0" w:color="779346" w:themeColor="accent2"/>
          <w:bottom w:val="single" w:sz="8" w:space="0" w:color="779346" w:themeColor="accent2"/>
          <w:right w:val="single" w:sz="8" w:space="0" w:color="779346" w:themeColor="accent2"/>
        </w:tcBorders>
        <w:shd w:val="clear" w:color="auto" w:fill="DEE7CD" w:themeFill="accent2" w:themeFillTint="3F"/>
      </w:tcPr>
    </w:tblStylePr>
    <w:tblStylePr w:type="band1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shd w:val="clear" w:color="auto" w:fill="DEE7CD" w:themeFill="accent2" w:themeFillTint="3F"/>
      </w:tcPr>
    </w:tblStylePr>
    <w:tblStylePr w:type="band2Horz">
      <w:tblPr/>
      <w:tcPr>
        <w:tcBorders>
          <w:top w:val="single" w:sz="8" w:space="0" w:color="779346" w:themeColor="accent2"/>
          <w:left w:val="single" w:sz="8" w:space="0" w:color="779346" w:themeColor="accent2"/>
          <w:bottom w:val="single" w:sz="8" w:space="0" w:color="779346" w:themeColor="accent2"/>
          <w:right w:val="single" w:sz="8" w:space="0" w:color="779346" w:themeColor="accent2"/>
          <w:insideV w:val="single" w:sz="8" w:space="0" w:color="779346"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D9640C" w:themeColor="accent3"/>
        <w:left w:val="single" w:sz="8" w:space="0" w:color="D9640C" w:themeColor="accent3"/>
        <w:bottom w:val="single" w:sz="8" w:space="0" w:color="D9640C" w:themeColor="accent3"/>
        <w:right w:val="single" w:sz="8" w:space="0" w:color="D9640C" w:themeColor="accent3"/>
        <w:insideH w:val="single" w:sz="8" w:space="0" w:color="D9640C" w:themeColor="accent3"/>
        <w:insideV w:val="single" w:sz="8" w:space="0" w:color="D964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18" w:space="0" w:color="D9640C" w:themeColor="accent3"/>
          <w:right w:val="single" w:sz="8" w:space="0" w:color="D9640C" w:themeColor="accent3"/>
          <w:insideH w:val="nil"/>
          <w:insideV w:val="single" w:sz="8" w:space="0" w:color="D964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640C" w:themeColor="accent3"/>
          <w:left w:val="single" w:sz="8" w:space="0" w:color="D9640C" w:themeColor="accent3"/>
          <w:bottom w:val="single" w:sz="8" w:space="0" w:color="D9640C" w:themeColor="accent3"/>
          <w:right w:val="single" w:sz="8" w:space="0" w:color="D9640C" w:themeColor="accent3"/>
          <w:insideH w:val="nil"/>
          <w:insideV w:val="single" w:sz="8" w:space="0" w:color="D964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tcPr>
    </w:tblStylePr>
    <w:tblStylePr w:type="band1Vert">
      <w:tblPr/>
      <w:tcPr>
        <w:tcBorders>
          <w:top w:val="single" w:sz="8" w:space="0" w:color="D9640C" w:themeColor="accent3"/>
          <w:left w:val="single" w:sz="8" w:space="0" w:color="D9640C" w:themeColor="accent3"/>
          <w:bottom w:val="single" w:sz="8" w:space="0" w:color="D9640C" w:themeColor="accent3"/>
          <w:right w:val="single" w:sz="8" w:space="0" w:color="D9640C" w:themeColor="accent3"/>
        </w:tcBorders>
        <w:shd w:val="clear" w:color="auto" w:fill="FBD7BC" w:themeFill="accent3" w:themeFillTint="3F"/>
      </w:tcPr>
    </w:tblStylePr>
    <w:tblStylePr w:type="band1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shd w:val="clear" w:color="auto" w:fill="FBD7BC" w:themeFill="accent3" w:themeFillTint="3F"/>
      </w:tcPr>
    </w:tblStylePr>
    <w:tblStylePr w:type="band2Horz">
      <w:tblPr/>
      <w:tcPr>
        <w:tcBorders>
          <w:top w:val="single" w:sz="8" w:space="0" w:color="D9640C" w:themeColor="accent3"/>
          <w:left w:val="single" w:sz="8" w:space="0" w:color="D9640C" w:themeColor="accent3"/>
          <w:bottom w:val="single" w:sz="8" w:space="0" w:color="D9640C" w:themeColor="accent3"/>
          <w:right w:val="single" w:sz="8" w:space="0" w:color="D9640C" w:themeColor="accent3"/>
          <w:insideV w:val="single" w:sz="8" w:space="0" w:color="D9640C"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4460A5" w:themeColor="accent4"/>
        <w:left w:val="single" w:sz="8" w:space="0" w:color="4460A5" w:themeColor="accent4"/>
        <w:bottom w:val="single" w:sz="8" w:space="0" w:color="4460A5" w:themeColor="accent4"/>
        <w:right w:val="single" w:sz="8" w:space="0" w:color="4460A5" w:themeColor="accent4"/>
        <w:insideH w:val="single" w:sz="8" w:space="0" w:color="4460A5" w:themeColor="accent4"/>
        <w:insideV w:val="single" w:sz="8" w:space="0" w:color="4460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18" w:space="0" w:color="4460A5" w:themeColor="accent4"/>
          <w:right w:val="single" w:sz="8" w:space="0" w:color="4460A5" w:themeColor="accent4"/>
          <w:insideH w:val="nil"/>
          <w:insideV w:val="single" w:sz="8" w:space="0" w:color="4460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60A5" w:themeColor="accent4"/>
          <w:left w:val="single" w:sz="8" w:space="0" w:color="4460A5" w:themeColor="accent4"/>
          <w:bottom w:val="single" w:sz="8" w:space="0" w:color="4460A5" w:themeColor="accent4"/>
          <w:right w:val="single" w:sz="8" w:space="0" w:color="4460A5" w:themeColor="accent4"/>
          <w:insideH w:val="nil"/>
          <w:insideV w:val="single" w:sz="8" w:space="0" w:color="4460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tcPr>
    </w:tblStylePr>
    <w:tblStylePr w:type="band1Vert">
      <w:tblPr/>
      <w:tcPr>
        <w:tcBorders>
          <w:top w:val="single" w:sz="8" w:space="0" w:color="4460A5" w:themeColor="accent4"/>
          <w:left w:val="single" w:sz="8" w:space="0" w:color="4460A5" w:themeColor="accent4"/>
          <w:bottom w:val="single" w:sz="8" w:space="0" w:color="4460A5" w:themeColor="accent4"/>
          <w:right w:val="single" w:sz="8" w:space="0" w:color="4460A5" w:themeColor="accent4"/>
        </w:tcBorders>
        <w:shd w:val="clear" w:color="auto" w:fill="CED6EB" w:themeFill="accent4" w:themeFillTint="3F"/>
      </w:tcPr>
    </w:tblStylePr>
    <w:tblStylePr w:type="band1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shd w:val="clear" w:color="auto" w:fill="CED6EB" w:themeFill="accent4" w:themeFillTint="3F"/>
      </w:tcPr>
    </w:tblStylePr>
    <w:tblStylePr w:type="band2Horz">
      <w:tblPr/>
      <w:tcPr>
        <w:tcBorders>
          <w:top w:val="single" w:sz="8" w:space="0" w:color="4460A5" w:themeColor="accent4"/>
          <w:left w:val="single" w:sz="8" w:space="0" w:color="4460A5" w:themeColor="accent4"/>
          <w:bottom w:val="single" w:sz="8" w:space="0" w:color="4460A5" w:themeColor="accent4"/>
          <w:right w:val="single" w:sz="8" w:space="0" w:color="4460A5" w:themeColor="accent4"/>
          <w:insideV w:val="single" w:sz="8" w:space="0" w:color="4460A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58585A" w:themeColor="accent5"/>
        <w:left w:val="single" w:sz="8" w:space="0" w:color="58585A" w:themeColor="accent5"/>
        <w:bottom w:val="single" w:sz="8" w:space="0" w:color="58585A" w:themeColor="accent5"/>
        <w:right w:val="single" w:sz="8" w:space="0" w:color="58585A" w:themeColor="accent5"/>
        <w:insideH w:val="single" w:sz="8" w:space="0" w:color="58585A" w:themeColor="accent5"/>
        <w:insideV w:val="single" w:sz="8" w:space="0" w:color="58585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18" w:space="0" w:color="58585A" w:themeColor="accent5"/>
          <w:right w:val="single" w:sz="8" w:space="0" w:color="58585A" w:themeColor="accent5"/>
          <w:insideH w:val="nil"/>
          <w:insideV w:val="single" w:sz="8" w:space="0" w:color="58585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A" w:themeColor="accent5"/>
          <w:left w:val="single" w:sz="8" w:space="0" w:color="58585A" w:themeColor="accent5"/>
          <w:bottom w:val="single" w:sz="8" w:space="0" w:color="58585A" w:themeColor="accent5"/>
          <w:right w:val="single" w:sz="8" w:space="0" w:color="58585A" w:themeColor="accent5"/>
          <w:insideH w:val="nil"/>
          <w:insideV w:val="single" w:sz="8" w:space="0" w:color="58585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tcPr>
    </w:tblStylePr>
    <w:tblStylePr w:type="band1Vert">
      <w:tblPr/>
      <w:tcPr>
        <w:tcBorders>
          <w:top w:val="single" w:sz="8" w:space="0" w:color="58585A" w:themeColor="accent5"/>
          <w:left w:val="single" w:sz="8" w:space="0" w:color="58585A" w:themeColor="accent5"/>
          <w:bottom w:val="single" w:sz="8" w:space="0" w:color="58585A" w:themeColor="accent5"/>
          <w:right w:val="single" w:sz="8" w:space="0" w:color="58585A" w:themeColor="accent5"/>
        </w:tcBorders>
        <w:shd w:val="clear" w:color="auto" w:fill="D5D5D6" w:themeFill="accent5" w:themeFillTint="3F"/>
      </w:tcPr>
    </w:tblStylePr>
    <w:tblStylePr w:type="band1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shd w:val="clear" w:color="auto" w:fill="D5D5D6" w:themeFill="accent5" w:themeFillTint="3F"/>
      </w:tcPr>
    </w:tblStylePr>
    <w:tblStylePr w:type="band2Horz">
      <w:tblPr/>
      <w:tcPr>
        <w:tcBorders>
          <w:top w:val="single" w:sz="8" w:space="0" w:color="58585A" w:themeColor="accent5"/>
          <w:left w:val="single" w:sz="8" w:space="0" w:color="58585A" w:themeColor="accent5"/>
          <w:bottom w:val="single" w:sz="8" w:space="0" w:color="58585A" w:themeColor="accent5"/>
          <w:right w:val="single" w:sz="8" w:space="0" w:color="58585A" w:themeColor="accent5"/>
          <w:insideV w:val="single" w:sz="8" w:space="0" w:color="58585A"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DD078" w:themeColor="accent6"/>
        <w:left w:val="single" w:sz="8" w:space="0" w:color="FDD078" w:themeColor="accent6"/>
        <w:bottom w:val="single" w:sz="8" w:space="0" w:color="FDD078" w:themeColor="accent6"/>
        <w:right w:val="single" w:sz="8" w:space="0" w:color="FDD078" w:themeColor="accent6"/>
        <w:insideH w:val="single" w:sz="8" w:space="0" w:color="FDD078" w:themeColor="accent6"/>
        <w:insideV w:val="single" w:sz="8" w:space="0" w:color="FDD0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18" w:space="0" w:color="FDD078" w:themeColor="accent6"/>
          <w:right w:val="single" w:sz="8" w:space="0" w:color="FDD078" w:themeColor="accent6"/>
          <w:insideH w:val="nil"/>
          <w:insideV w:val="single" w:sz="8" w:space="0" w:color="FDD0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078" w:themeColor="accent6"/>
          <w:left w:val="single" w:sz="8" w:space="0" w:color="FDD078" w:themeColor="accent6"/>
          <w:bottom w:val="single" w:sz="8" w:space="0" w:color="FDD078" w:themeColor="accent6"/>
          <w:right w:val="single" w:sz="8" w:space="0" w:color="FDD078" w:themeColor="accent6"/>
          <w:insideH w:val="nil"/>
          <w:insideV w:val="single" w:sz="8" w:space="0" w:color="FDD0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tcPr>
    </w:tblStylePr>
    <w:tblStylePr w:type="band1Vert">
      <w:tblPr/>
      <w:tcPr>
        <w:tcBorders>
          <w:top w:val="single" w:sz="8" w:space="0" w:color="FDD078" w:themeColor="accent6"/>
          <w:left w:val="single" w:sz="8" w:space="0" w:color="FDD078" w:themeColor="accent6"/>
          <w:bottom w:val="single" w:sz="8" w:space="0" w:color="FDD078" w:themeColor="accent6"/>
          <w:right w:val="single" w:sz="8" w:space="0" w:color="FDD078" w:themeColor="accent6"/>
        </w:tcBorders>
        <w:shd w:val="clear" w:color="auto" w:fill="FEF3DD" w:themeFill="accent6" w:themeFillTint="3F"/>
      </w:tcPr>
    </w:tblStylePr>
    <w:tblStylePr w:type="band1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shd w:val="clear" w:color="auto" w:fill="FEF3DD" w:themeFill="accent6" w:themeFillTint="3F"/>
      </w:tcPr>
    </w:tblStylePr>
    <w:tblStylePr w:type="band2Horz">
      <w:tblPr/>
      <w:tcPr>
        <w:tcBorders>
          <w:top w:val="single" w:sz="8" w:space="0" w:color="FDD078" w:themeColor="accent6"/>
          <w:left w:val="single" w:sz="8" w:space="0" w:color="FDD078" w:themeColor="accent6"/>
          <w:bottom w:val="single" w:sz="8" w:space="0" w:color="FDD078" w:themeColor="accent6"/>
          <w:right w:val="single" w:sz="8" w:space="0" w:color="FDD078" w:themeColor="accent6"/>
          <w:insideV w:val="single" w:sz="8" w:space="0" w:color="FDD078"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002962" w:themeColor="accent1" w:themeShade="BF"/>
    </w:rPr>
    <w:tblPr>
      <w:tblStyleRowBandSize w:val="1"/>
      <w:tblStyleColBandSize w:val="1"/>
      <w:tblBorders>
        <w:top w:val="single" w:sz="8" w:space="0" w:color="003883" w:themeColor="accent1"/>
        <w:bottom w:val="single" w:sz="8" w:space="0" w:color="003883" w:themeColor="accent1"/>
      </w:tblBorders>
    </w:tblPr>
    <w:tblStylePr w:type="fir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lastRow">
      <w:pPr>
        <w:spacing w:before="0" w:after="0" w:line="240" w:lineRule="auto"/>
      </w:pPr>
      <w:rPr>
        <w:b/>
        <w:bCs/>
      </w:rPr>
      <w:tblPr/>
      <w:tcPr>
        <w:tcBorders>
          <w:top w:val="single" w:sz="8" w:space="0" w:color="003883" w:themeColor="accent1"/>
          <w:left w:val="nil"/>
          <w:bottom w:val="single" w:sz="8" w:space="0" w:color="00388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C9FF" w:themeFill="accent1" w:themeFillTint="3F"/>
      </w:tcPr>
    </w:tblStylePr>
    <w:tblStylePr w:type="band1Horz">
      <w:tblPr/>
      <w:tcPr>
        <w:tcBorders>
          <w:left w:val="nil"/>
          <w:right w:val="nil"/>
          <w:insideH w:val="nil"/>
          <w:insideV w:val="nil"/>
        </w:tcBorders>
        <w:shd w:val="clear" w:color="auto" w:fill="A1C9FF"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86D34" w:themeColor="accent2" w:themeShade="BF"/>
    </w:rPr>
    <w:tblPr>
      <w:tblStyleRowBandSize w:val="1"/>
      <w:tblStyleColBandSize w:val="1"/>
      <w:tblBorders>
        <w:top w:val="single" w:sz="8" w:space="0" w:color="779346" w:themeColor="accent2"/>
        <w:bottom w:val="single" w:sz="8" w:space="0" w:color="779346" w:themeColor="accent2"/>
      </w:tblBorders>
    </w:tblPr>
    <w:tblStylePr w:type="fir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lastRow">
      <w:pPr>
        <w:spacing w:before="0" w:after="0" w:line="240" w:lineRule="auto"/>
      </w:pPr>
      <w:rPr>
        <w:b/>
        <w:bCs/>
      </w:rPr>
      <w:tblPr/>
      <w:tcPr>
        <w:tcBorders>
          <w:top w:val="single" w:sz="8" w:space="0" w:color="779346" w:themeColor="accent2"/>
          <w:left w:val="nil"/>
          <w:bottom w:val="single" w:sz="8" w:space="0" w:color="7793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7CD" w:themeFill="accent2" w:themeFillTint="3F"/>
      </w:tcPr>
    </w:tblStylePr>
    <w:tblStylePr w:type="band1Horz">
      <w:tblPr/>
      <w:tcPr>
        <w:tcBorders>
          <w:left w:val="nil"/>
          <w:right w:val="nil"/>
          <w:insideH w:val="nil"/>
          <w:insideV w:val="nil"/>
        </w:tcBorders>
        <w:shd w:val="clear" w:color="auto" w:fill="DEE7CD" w:themeFill="accent2" w:themeFillTint="3F"/>
      </w:tcPr>
    </w:tblStylePr>
  </w:style>
  <w:style w:type="table" w:styleId="Vaaleavarjostus-korostus3">
    <w:name w:val="Light Shading Accent 3"/>
    <w:basedOn w:val="Normaalitaulukko"/>
    <w:uiPriority w:val="60"/>
    <w:rsid w:val="00A425FE"/>
    <w:pPr>
      <w:spacing w:after="0" w:line="240" w:lineRule="auto"/>
    </w:pPr>
    <w:rPr>
      <w:color w:val="A24A09" w:themeColor="accent3" w:themeShade="BF"/>
    </w:rPr>
    <w:tblPr>
      <w:tblStyleRowBandSize w:val="1"/>
      <w:tblStyleColBandSize w:val="1"/>
      <w:tblBorders>
        <w:top w:val="single" w:sz="8" w:space="0" w:color="D9640C" w:themeColor="accent3"/>
        <w:bottom w:val="single" w:sz="8" w:space="0" w:color="D9640C" w:themeColor="accent3"/>
      </w:tblBorders>
    </w:tblPr>
    <w:tblStylePr w:type="fir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lastRow">
      <w:pPr>
        <w:spacing w:before="0" w:after="0" w:line="240" w:lineRule="auto"/>
      </w:pPr>
      <w:rPr>
        <w:b/>
        <w:bCs/>
      </w:rPr>
      <w:tblPr/>
      <w:tcPr>
        <w:tcBorders>
          <w:top w:val="single" w:sz="8" w:space="0" w:color="D9640C" w:themeColor="accent3"/>
          <w:left w:val="nil"/>
          <w:bottom w:val="single" w:sz="8" w:space="0" w:color="D964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7BC" w:themeFill="accent3" w:themeFillTint="3F"/>
      </w:tcPr>
    </w:tblStylePr>
    <w:tblStylePr w:type="band1Horz">
      <w:tblPr/>
      <w:tcPr>
        <w:tcBorders>
          <w:left w:val="nil"/>
          <w:right w:val="nil"/>
          <w:insideH w:val="nil"/>
          <w:insideV w:val="nil"/>
        </w:tcBorders>
        <w:shd w:val="clear" w:color="auto" w:fill="FBD7BC" w:themeFill="accent3" w:themeFillTint="3F"/>
      </w:tcPr>
    </w:tblStylePr>
  </w:style>
  <w:style w:type="table" w:styleId="Vaaleavarjostus-korostus4">
    <w:name w:val="Light Shading Accent 4"/>
    <w:basedOn w:val="Normaalitaulukko"/>
    <w:uiPriority w:val="60"/>
    <w:rsid w:val="00A425FE"/>
    <w:pPr>
      <w:spacing w:after="0" w:line="240" w:lineRule="auto"/>
    </w:pPr>
    <w:rPr>
      <w:color w:val="33477B" w:themeColor="accent4" w:themeShade="BF"/>
    </w:rPr>
    <w:tblPr>
      <w:tblStyleRowBandSize w:val="1"/>
      <w:tblStyleColBandSize w:val="1"/>
      <w:tblBorders>
        <w:top w:val="single" w:sz="8" w:space="0" w:color="4460A5" w:themeColor="accent4"/>
        <w:bottom w:val="single" w:sz="8" w:space="0" w:color="4460A5" w:themeColor="accent4"/>
      </w:tblBorders>
    </w:tblPr>
    <w:tblStylePr w:type="fir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lastRow">
      <w:pPr>
        <w:spacing w:before="0" w:after="0" w:line="240" w:lineRule="auto"/>
      </w:pPr>
      <w:rPr>
        <w:b/>
        <w:bCs/>
      </w:rPr>
      <w:tblPr/>
      <w:tcPr>
        <w:tcBorders>
          <w:top w:val="single" w:sz="8" w:space="0" w:color="4460A5" w:themeColor="accent4"/>
          <w:left w:val="nil"/>
          <w:bottom w:val="single" w:sz="8" w:space="0" w:color="4460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6EB" w:themeFill="accent4" w:themeFillTint="3F"/>
      </w:tcPr>
    </w:tblStylePr>
    <w:tblStylePr w:type="band1Horz">
      <w:tblPr/>
      <w:tcPr>
        <w:tcBorders>
          <w:left w:val="nil"/>
          <w:right w:val="nil"/>
          <w:insideH w:val="nil"/>
          <w:insideV w:val="nil"/>
        </w:tcBorders>
        <w:shd w:val="clear" w:color="auto" w:fill="CED6EB" w:themeFill="accent4" w:themeFillTint="3F"/>
      </w:tcPr>
    </w:tblStylePr>
  </w:style>
  <w:style w:type="table" w:styleId="Vaaleavarjostus-korostus5">
    <w:name w:val="Light Shading Accent 5"/>
    <w:basedOn w:val="Normaalitaulukko"/>
    <w:uiPriority w:val="60"/>
    <w:rsid w:val="00A425FE"/>
    <w:pPr>
      <w:spacing w:after="0" w:line="240" w:lineRule="auto"/>
    </w:pPr>
    <w:rPr>
      <w:color w:val="414143" w:themeColor="accent5" w:themeShade="BF"/>
    </w:rPr>
    <w:tblPr>
      <w:tblStyleRowBandSize w:val="1"/>
      <w:tblStyleColBandSize w:val="1"/>
      <w:tblBorders>
        <w:top w:val="single" w:sz="8" w:space="0" w:color="58585A" w:themeColor="accent5"/>
        <w:bottom w:val="single" w:sz="8" w:space="0" w:color="58585A" w:themeColor="accent5"/>
      </w:tblBorders>
    </w:tblPr>
    <w:tblStylePr w:type="fir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lastRow">
      <w:pPr>
        <w:spacing w:before="0" w:after="0" w:line="240" w:lineRule="auto"/>
      </w:pPr>
      <w:rPr>
        <w:b/>
        <w:bCs/>
      </w:rPr>
      <w:tblPr/>
      <w:tcPr>
        <w:tcBorders>
          <w:top w:val="single" w:sz="8" w:space="0" w:color="58585A" w:themeColor="accent5"/>
          <w:left w:val="nil"/>
          <w:bottom w:val="single" w:sz="8" w:space="0" w:color="58585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5" w:themeFillTint="3F"/>
      </w:tcPr>
    </w:tblStylePr>
    <w:tblStylePr w:type="band1Horz">
      <w:tblPr/>
      <w:tcPr>
        <w:tcBorders>
          <w:left w:val="nil"/>
          <w:right w:val="nil"/>
          <w:insideH w:val="nil"/>
          <w:insideV w:val="nil"/>
        </w:tcBorders>
        <w:shd w:val="clear" w:color="auto" w:fill="D5D5D6" w:themeFill="accent5" w:themeFillTint="3F"/>
      </w:tcPr>
    </w:tblStylePr>
  </w:style>
  <w:style w:type="table" w:styleId="Vaaleavarjostus-korostus6">
    <w:name w:val="Light Shading Accent 6"/>
    <w:basedOn w:val="Normaalitaulukko"/>
    <w:uiPriority w:val="60"/>
    <w:rsid w:val="00A425FE"/>
    <w:pPr>
      <w:spacing w:after="0" w:line="240" w:lineRule="auto"/>
    </w:pPr>
    <w:rPr>
      <w:color w:val="FBAF1B" w:themeColor="accent6" w:themeShade="BF"/>
    </w:rPr>
    <w:tblPr>
      <w:tblStyleRowBandSize w:val="1"/>
      <w:tblStyleColBandSize w:val="1"/>
      <w:tblBorders>
        <w:top w:val="single" w:sz="8" w:space="0" w:color="FDD078" w:themeColor="accent6"/>
        <w:bottom w:val="single" w:sz="8" w:space="0" w:color="FDD078" w:themeColor="accent6"/>
      </w:tblBorders>
    </w:tblPr>
    <w:tblStylePr w:type="fir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lastRow">
      <w:pPr>
        <w:spacing w:before="0" w:after="0" w:line="240" w:lineRule="auto"/>
      </w:pPr>
      <w:rPr>
        <w:b/>
        <w:bCs/>
      </w:rPr>
      <w:tblPr/>
      <w:tcPr>
        <w:tcBorders>
          <w:top w:val="single" w:sz="8" w:space="0" w:color="FDD078" w:themeColor="accent6"/>
          <w:left w:val="nil"/>
          <w:bottom w:val="single" w:sz="8" w:space="0" w:color="FDD0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DD" w:themeFill="accent6" w:themeFillTint="3F"/>
      </w:tcPr>
    </w:tblStylePr>
    <w:tblStylePr w:type="band1Horz">
      <w:tblPr/>
      <w:tcPr>
        <w:tcBorders>
          <w:left w:val="nil"/>
          <w:right w:val="nil"/>
          <w:insideH w:val="nil"/>
          <w:insideV w:val="nil"/>
        </w:tcBorders>
        <w:shd w:val="clear" w:color="auto" w:fill="FEF3DD"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003883"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D9E9FF" w:themeFill="accent1"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C9FF" w:themeFill="accent1" w:themeFillTint="3F"/>
      </w:tcPr>
    </w:tblStylePr>
    <w:tblStylePr w:type="band1Horz">
      <w:tblPr/>
      <w:tcPr>
        <w:shd w:val="clear" w:color="auto" w:fill="B3D3FF"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1F5EB" w:themeFill="accent2" w:themeFillTint="19"/>
    </w:tcPr>
    <w:tblStylePr w:type="firstRow">
      <w:rPr>
        <w:b/>
        <w:bCs/>
        <w:color w:val="FFFFFF" w:themeColor="background1"/>
      </w:rPr>
      <w:tblPr/>
      <w:tcPr>
        <w:tcBorders>
          <w:bottom w:val="single" w:sz="12" w:space="0" w:color="FFFFFF" w:themeColor="background1"/>
        </w:tcBorders>
        <w:shd w:val="clear" w:color="auto" w:fill="5E7538" w:themeFill="accent2" w:themeFillShade="CC"/>
      </w:tcPr>
    </w:tblStylePr>
    <w:tblStylePr w:type="lastRow">
      <w:rPr>
        <w:b/>
        <w:bCs/>
        <w:color w:val="5E75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7CD" w:themeFill="accent2" w:themeFillTint="3F"/>
      </w:tcPr>
    </w:tblStylePr>
    <w:tblStylePr w:type="band1Horz">
      <w:tblPr/>
      <w:tcPr>
        <w:shd w:val="clear" w:color="auto" w:fill="E4ECD7"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FDEFE4" w:themeFill="accent3" w:themeFillTint="19"/>
    </w:tcPr>
    <w:tblStylePr w:type="firstRow">
      <w:rPr>
        <w:b/>
        <w:bCs/>
        <w:color w:val="FFFFFF" w:themeColor="background1"/>
      </w:rPr>
      <w:tblPr/>
      <w:tcPr>
        <w:tcBorders>
          <w:bottom w:val="single" w:sz="12" w:space="0" w:color="FFFFFF" w:themeColor="background1"/>
        </w:tcBorders>
        <w:shd w:val="clear" w:color="auto" w:fill="364C83" w:themeFill="accent4" w:themeFillShade="CC"/>
      </w:tcPr>
    </w:tblStylePr>
    <w:tblStylePr w:type="lastRow">
      <w:rPr>
        <w:b/>
        <w:bCs/>
        <w:color w:val="364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7BC" w:themeFill="accent3" w:themeFillTint="3F"/>
      </w:tcPr>
    </w:tblStylePr>
    <w:tblStylePr w:type="band1Horz">
      <w:tblPr/>
      <w:tcPr>
        <w:shd w:val="clear" w:color="auto" w:fill="FCDFC9"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EBEEF7" w:themeFill="accent4" w:themeFillTint="19"/>
    </w:tcPr>
    <w:tblStylePr w:type="firstRow">
      <w:rPr>
        <w:b/>
        <w:bCs/>
        <w:color w:val="FFFFFF" w:themeColor="background1"/>
      </w:rPr>
      <w:tblPr/>
      <w:tcPr>
        <w:tcBorders>
          <w:bottom w:val="single" w:sz="12" w:space="0" w:color="FFFFFF" w:themeColor="background1"/>
        </w:tcBorders>
        <w:shd w:val="clear" w:color="auto" w:fill="AD4F09" w:themeFill="accent3" w:themeFillShade="CC"/>
      </w:tcPr>
    </w:tblStylePr>
    <w:tblStylePr w:type="lastRow">
      <w:rPr>
        <w:b/>
        <w:bCs/>
        <w:color w:val="AD4F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6EB" w:themeFill="accent4" w:themeFillTint="3F"/>
      </w:tcPr>
    </w:tblStylePr>
    <w:tblStylePr w:type="band1Horz">
      <w:tblPr/>
      <w:tcPr>
        <w:shd w:val="clear" w:color="auto" w:fill="D7DEEE"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EEEEEF" w:themeFill="accent5" w:themeFillTint="19"/>
    </w:tcPr>
    <w:tblStylePr w:type="firstRow">
      <w:rPr>
        <w:b/>
        <w:bCs/>
        <w:color w:val="FFFFFF" w:themeColor="background1"/>
      </w:rPr>
      <w:tblPr/>
      <w:tcPr>
        <w:tcBorders>
          <w:bottom w:val="single" w:sz="12" w:space="0" w:color="FFFFFF" w:themeColor="background1"/>
        </w:tcBorders>
        <w:shd w:val="clear" w:color="auto" w:fill="FCB52E" w:themeFill="accent6" w:themeFillShade="CC"/>
      </w:tcPr>
    </w:tblStylePr>
    <w:tblStylePr w:type="lastRow">
      <w:rPr>
        <w:b/>
        <w:bCs/>
        <w:color w:val="FCB5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accent5" w:themeFillTint="3F"/>
      </w:tcPr>
    </w:tblStylePr>
    <w:tblStylePr w:type="band1Horz">
      <w:tblPr/>
      <w:tcPr>
        <w:shd w:val="clear" w:color="auto" w:fill="DDDDDE"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EFAF1" w:themeFill="accent6" w:themeFillTint="19"/>
    </w:tcPr>
    <w:tblStylePr w:type="firstRow">
      <w:rPr>
        <w:b/>
        <w:bCs/>
        <w:color w:val="FFFFFF" w:themeColor="background1"/>
      </w:rPr>
      <w:tblPr/>
      <w:tcPr>
        <w:tcBorders>
          <w:bottom w:val="single" w:sz="12" w:space="0" w:color="FFFFFF" w:themeColor="background1"/>
        </w:tcBorders>
        <w:shd w:val="clear" w:color="auto" w:fill="464647" w:themeFill="accent5" w:themeFillShade="CC"/>
      </w:tcPr>
    </w:tblStylePr>
    <w:tblStylePr w:type="lastRow">
      <w:rPr>
        <w:b/>
        <w:bCs/>
        <w:color w:val="46464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DD" w:themeFill="accent6" w:themeFillTint="3F"/>
      </w:tcPr>
    </w:tblStylePr>
    <w:tblStylePr w:type="band1Horz">
      <w:tblPr/>
      <w:tcPr>
        <w:shd w:val="clear" w:color="auto" w:fill="FEF5E3"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D3FF" w:themeFill="accent1" w:themeFillTint="33"/>
    </w:tcPr>
    <w:tblStylePr w:type="firstRow">
      <w:rPr>
        <w:b/>
        <w:bCs/>
      </w:rPr>
      <w:tblPr/>
      <w:tcPr>
        <w:shd w:val="clear" w:color="auto" w:fill="67A8FF" w:themeFill="accent1" w:themeFillTint="66"/>
      </w:tcPr>
    </w:tblStylePr>
    <w:tblStylePr w:type="lastRow">
      <w:rPr>
        <w:b/>
        <w:bCs/>
        <w:color w:val="000000" w:themeColor="text1"/>
      </w:rPr>
      <w:tblPr/>
      <w:tcPr>
        <w:shd w:val="clear" w:color="auto" w:fill="67A8FF" w:themeFill="accent1" w:themeFillTint="66"/>
      </w:tcPr>
    </w:tblStylePr>
    <w:tblStylePr w:type="firstCol">
      <w:rPr>
        <w:color w:val="FFFFFF" w:themeColor="background1"/>
      </w:rPr>
      <w:tblPr/>
      <w:tcPr>
        <w:shd w:val="clear" w:color="auto" w:fill="002962" w:themeFill="accent1" w:themeFillShade="BF"/>
      </w:tcPr>
    </w:tblStylePr>
    <w:tblStylePr w:type="lastCol">
      <w:rPr>
        <w:color w:val="FFFFFF" w:themeColor="background1"/>
      </w:rPr>
      <w:tblPr/>
      <w:tcPr>
        <w:shd w:val="clear" w:color="auto" w:fill="002962" w:themeFill="accent1" w:themeFillShade="BF"/>
      </w:tcPr>
    </w:tblStylePr>
    <w:tblStylePr w:type="band1Vert">
      <w:tblPr/>
      <w:tcPr>
        <w:shd w:val="clear" w:color="auto" w:fill="4292FF" w:themeFill="accent1" w:themeFillTint="7F"/>
      </w:tcPr>
    </w:tblStylePr>
    <w:tblStylePr w:type="band1Horz">
      <w:tblPr/>
      <w:tcPr>
        <w:shd w:val="clear" w:color="auto" w:fill="4292FF"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CD7" w:themeFill="accent2" w:themeFillTint="33"/>
    </w:tcPr>
    <w:tblStylePr w:type="firstRow">
      <w:rPr>
        <w:b/>
        <w:bCs/>
      </w:rPr>
      <w:tblPr/>
      <w:tcPr>
        <w:shd w:val="clear" w:color="auto" w:fill="C9D9AF" w:themeFill="accent2" w:themeFillTint="66"/>
      </w:tcPr>
    </w:tblStylePr>
    <w:tblStylePr w:type="lastRow">
      <w:rPr>
        <w:b/>
        <w:bCs/>
        <w:color w:val="000000" w:themeColor="text1"/>
      </w:rPr>
      <w:tblPr/>
      <w:tcPr>
        <w:shd w:val="clear" w:color="auto" w:fill="C9D9AF" w:themeFill="accent2" w:themeFillTint="66"/>
      </w:tcPr>
    </w:tblStylePr>
    <w:tblStylePr w:type="firstCol">
      <w:rPr>
        <w:color w:val="FFFFFF" w:themeColor="background1"/>
      </w:rPr>
      <w:tblPr/>
      <w:tcPr>
        <w:shd w:val="clear" w:color="auto" w:fill="586D34" w:themeFill="accent2" w:themeFillShade="BF"/>
      </w:tcPr>
    </w:tblStylePr>
    <w:tblStylePr w:type="lastCol">
      <w:rPr>
        <w:color w:val="FFFFFF" w:themeColor="background1"/>
      </w:rPr>
      <w:tblPr/>
      <w:tcPr>
        <w:shd w:val="clear" w:color="auto" w:fill="586D34" w:themeFill="accent2" w:themeFillShade="BF"/>
      </w:tcPr>
    </w:tblStylePr>
    <w:tblStylePr w:type="band1Vert">
      <w:tblPr/>
      <w:tcPr>
        <w:shd w:val="clear" w:color="auto" w:fill="BDD09C" w:themeFill="accent2" w:themeFillTint="7F"/>
      </w:tcPr>
    </w:tblStylePr>
    <w:tblStylePr w:type="band1Horz">
      <w:tblPr/>
      <w:tcPr>
        <w:shd w:val="clear" w:color="auto" w:fill="BDD09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C9" w:themeFill="accent3" w:themeFillTint="33"/>
    </w:tcPr>
    <w:tblStylePr w:type="firstRow">
      <w:rPr>
        <w:b/>
        <w:bCs/>
      </w:rPr>
      <w:tblPr/>
      <w:tcPr>
        <w:shd w:val="clear" w:color="auto" w:fill="F9BF94" w:themeFill="accent3" w:themeFillTint="66"/>
      </w:tcPr>
    </w:tblStylePr>
    <w:tblStylePr w:type="lastRow">
      <w:rPr>
        <w:b/>
        <w:bCs/>
        <w:color w:val="000000" w:themeColor="text1"/>
      </w:rPr>
      <w:tblPr/>
      <w:tcPr>
        <w:shd w:val="clear" w:color="auto" w:fill="F9BF94" w:themeFill="accent3" w:themeFillTint="66"/>
      </w:tcPr>
    </w:tblStylePr>
    <w:tblStylePr w:type="firstCol">
      <w:rPr>
        <w:color w:val="FFFFFF" w:themeColor="background1"/>
      </w:rPr>
      <w:tblPr/>
      <w:tcPr>
        <w:shd w:val="clear" w:color="auto" w:fill="A24A09" w:themeFill="accent3" w:themeFillShade="BF"/>
      </w:tcPr>
    </w:tblStylePr>
    <w:tblStylePr w:type="lastCol">
      <w:rPr>
        <w:color w:val="FFFFFF" w:themeColor="background1"/>
      </w:rPr>
      <w:tblPr/>
      <w:tcPr>
        <w:shd w:val="clear" w:color="auto" w:fill="A24A09" w:themeFill="accent3" w:themeFillShade="BF"/>
      </w:tcPr>
    </w:tblStylePr>
    <w:tblStylePr w:type="band1Vert">
      <w:tblPr/>
      <w:tcPr>
        <w:shd w:val="clear" w:color="auto" w:fill="F7AF7A" w:themeFill="accent3" w:themeFillTint="7F"/>
      </w:tcPr>
    </w:tblStylePr>
    <w:tblStylePr w:type="band1Horz">
      <w:tblPr/>
      <w:tcPr>
        <w:shd w:val="clear" w:color="auto" w:fill="F7AF7A"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DEEE" w:themeFill="accent4" w:themeFillTint="33"/>
    </w:tcPr>
    <w:tblStylePr w:type="firstRow">
      <w:rPr>
        <w:b/>
        <w:bCs/>
      </w:rPr>
      <w:tblPr/>
      <w:tcPr>
        <w:shd w:val="clear" w:color="auto" w:fill="B0BDDE" w:themeFill="accent4" w:themeFillTint="66"/>
      </w:tcPr>
    </w:tblStylePr>
    <w:tblStylePr w:type="lastRow">
      <w:rPr>
        <w:b/>
        <w:bCs/>
        <w:color w:val="000000" w:themeColor="text1"/>
      </w:rPr>
      <w:tblPr/>
      <w:tcPr>
        <w:shd w:val="clear" w:color="auto" w:fill="B0BDDE" w:themeFill="accent4" w:themeFillTint="66"/>
      </w:tcPr>
    </w:tblStylePr>
    <w:tblStylePr w:type="firstCol">
      <w:rPr>
        <w:color w:val="FFFFFF" w:themeColor="background1"/>
      </w:rPr>
      <w:tblPr/>
      <w:tcPr>
        <w:shd w:val="clear" w:color="auto" w:fill="33477B" w:themeFill="accent4" w:themeFillShade="BF"/>
      </w:tcPr>
    </w:tblStylePr>
    <w:tblStylePr w:type="lastCol">
      <w:rPr>
        <w:color w:val="FFFFFF" w:themeColor="background1"/>
      </w:rPr>
      <w:tblPr/>
      <w:tcPr>
        <w:shd w:val="clear" w:color="auto" w:fill="33477B" w:themeFill="accent4" w:themeFillShade="BF"/>
      </w:tcPr>
    </w:tblStylePr>
    <w:tblStylePr w:type="band1Vert">
      <w:tblPr/>
      <w:tcPr>
        <w:shd w:val="clear" w:color="auto" w:fill="9DADD6" w:themeFill="accent4" w:themeFillTint="7F"/>
      </w:tcPr>
    </w:tblStylePr>
    <w:tblStylePr w:type="band1Horz">
      <w:tblPr/>
      <w:tcPr>
        <w:shd w:val="clear" w:color="auto" w:fill="9DADD6"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DDDE" w:themeFill="accent5" w:themeFillTint="33"/>
    </w:tcPr>
    <w:tblStylePr w:type="firstRow">
      <w:rPr>
        <w:b/>
        <w:bCs/>
      </w:rPr>
      <w:tblPr/>
      <w:tcPr>
        <w:shd w:val="clear" w:color="auto" w:fill="BBBBBD" w:themeFill="accent5" w:themeFillTint="66"/>
      </w:tcPr>
    </w:tblStylePr>
    <w:tblStylePr w:type="lastRow">
      <w:rPr>
        <w:b/>
        <w:bCs/>
        <w:color w:val="000000" w:themeColor="text1"/>
      </w:rPr>
      <w:tblPr/>
      <w:tcPr>
        <w:shd w:val="clear" w:color="auto" w:fill="BBBBBD" w:themeFill="accent5" w:themeFillTint="66"/>
      </w:tcPr>
    </w:tblStylePr>
    <w:tblStylePr w:type="firstCol">
      <w:rPr>
        <w:color w:val="FFFFFF" w:themeColor="background1"/>
      </w:rPr>
      <w:tblPr/>
      <w:tcPr>
        <w:shd w:val="clear" w:color="auto" w:fill="414143" w:themeFill="accent5" w:themeFillShade="BF"/>
      </w:tcPr>
    </w:tblStylePr>
    <w:tblStylePr w:type="lastCol">
      <w:rPr>
        <w:color w:val="FFFFFF" w:themeColor="background1"/>
      </w:rPr>
      <w:tblPr/>
      <w:tcPr>
        <w:shd w:val="clear" w:color="auto" w:fill="414143" w:themeFill="accent5" w:themeFillShade="BF"/>
      </w:tcPr>
    </w:tblStylePr>
    <w:tblStylePr w:type="band1Vert">
      <w:tblPr/>
      <w:tcPr>
        <w:shd w:val="clear" w:color="auto" w:fill="ABABAD" w:themeFill="accent5" w:themeFillTint="7F"/>
      </w:tcPr>
    </w:tblStylePr>
    <w:tblStylePr w:type="band1Horz">
      <w:tblPr/>
      <w:tcPr>
        <w:shd w:val="clear" w:color="auto" w:fill="ABABAD"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E3" w:themeFill="accent6" w:themeFillTint="33"/>
    </w:tcPr>
    <w:tblStylePr w:type="firstRow">
      <w:rPr>
        <w:b/>
        <w:bCs/>
      </w:rPr>
      <w:tblPr/>
      <w:tcPr>
        <w:shd w:val="clear" w:color="auto" w:fill="FEECC8" w:themeFill="accent6" w:themeFillTint="66"/>
      </w:tcPr>
    </w:tblStylePr>
    <w:tblStylePr w:type="lastRow">
      <w:rPr>
        <w:b/>
        <w:bCs/>
        <w:color w:val="000000" w:themeColor="text1"/>
      </w:rPr>
      <w:tblPr/>
      <w:tcPr>
        <w:shd w:val="clear" w:color="auto" w:fill="FEECC8" w:themeFill="accent6" w:themeFillTint="66"/>
      </w:tcPr>
    </w:tblStylePr>
    <w:tblStylePr w:type="firstCol">
      <w:rPr>
        <w:color w:val="FFFFFF" w:themeColor="background1"/>
      </w:rPr>
      <w:tblPr/>
      <w:tcPr>
        <w:shd w:val="clear" w:color="auto" w:fill="FBAF1B" w:themeFill="accent6" w:themeFillShade="BF"/>
      </w:tcPr>
    </w:tblStylePr>
    <w:tblStylePr w:type="lastCol">
      <w:rPr>
        <w:color w:val="FFFFFF" w:themeColor="background1"/>
      </w:rPr>
      <w:tblPr/>
      <w:tcPr>
        <w:shd w:val="clear" w:color="auto" w:fill="FBAF1B" w:themeFill="accent6" w:themeFillShade="BF"/>
      </w:tcPr>
    </w:tblStylePr>
    <w:tblStylePr w:type="band1Vert">
      <w:tblPr/>
      <w:tcPr>
        <w:shd w:val="clear" w:color="auto" w:fill="FEE7BB" w:themeFill="accent6" w:themeFillTint="7F"/>
      </w:tcPr>
    </w:tblStylePr>
    <w:tblStylePr w:type="band1Horz">
      <w:tblPr/>
      <w:tcPr>
        <w:shd w:val="clear" w:color="auto" w:fill="FEE7BB"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003883" w:themeColor="accent1"/>
        <w:bottom w:val="single" w:sz="4" w:space="0" w:color="003883" w:themeColor="accent1"/>
        <w:right w:val="single" w:sz="4" w:space="0" w:color="003883" w:themeColor="accent1"/>
        <w:insideH w:val="single" w:sz="4" w:space="0" w:color="FFFFFF" w:themeColor="background1"/>
        <w:insideV w:val="single" w:sz="4" w:space="0" w:color="FFFFFF" w:themeColor="background1"/>
      </w:tblBorders>
    </w:tblPr>
    <w:tcPr>
      <w:shd w:val="clear" w:color="auto" w:fill="D9E9FF" w:themeFill="accent1"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4E" w:themeFill="accent1" w:themeFillShade="99"/>
      </w:tcPr>
    </w:tblStylePr>
    <w:tblStylePr w:type="firstCol">
      <w:rPr>
        <w:color w:val="FFFFFF" w:themeColor="background1"/>
      </w:rPr>
      <w:tblPr/>
      <w:tcPr>
        <w:tcBorders>
          <w:top w:val="nil"/>
          <w:left w:val="nil"/>
          <w:bottom w:val="nil"/>
          <w:right w:val="nil"/>
          <w:insideH w:val="single" w:sz="4" w:space="0" w:color="00214E" w:themeColor="accent1" w:themeShade="99"/>
          <w:insideV w:val="nil"/>
        </w:tcBorders>
        <w:shd w:val="clear" w:color="auto" w:fill="00214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14E" w:themeFill="accent1" w:themeFillShade="99"/>
      </w:tcPr>
    </w:tblStylePr>
    <w:tblStylePr w:type="band1Vert">
      <w:tblPr/>
      <w:tcPr>
        <w:shd w:val="clear" w:color="auto" w:fill="67A8FF" w:themeFill="accent1" w:themeFillTint="66"/>
      </w:tcPr>
    </w:tblStylePr>
    <w:tblStylePr w:type="band1Horz">
      <w:tblPr/>
      <w:tcPr>
        <w:shd w:val="clear" w:color="auto" w:fill="4292FF"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79346" w:themeColor="accent2"/>
        <w:left w:val="single" w:sz="4" w:space="0" w:color="779346" w:themeColor="accent2"/>
        <w:bottom w:val="single" w:sz="4" w:space="0" w:color="779346" w:themeColor="accent2"/>
        <w:right w:val="single" w:sz="4" w:space="0" w:color="779346" w:themeColor="accent2"/>
        <w:insideH w:val="single" w:sz="4" w:space="0" w:color="FFFFFF" w:themeColor="background1"/>
        <w:insideV w:val="single" w:sz="4" w:space="0" w:color="FFFFFF" w:themeColor="background1"/>
      </w:tblBorders>
    </w:tblPr>
    <w:tcPr>
      <w:shd w:val="clear" w:color="auto" w:fill="F1F5EB" w:themeFill="accent2" w:themeFillTint="19"/>
    </w:tcPr>
    <w:tblStylePr w:type="firstRow">
      <w:rPr>
        <w:b/>
        <w:bCs/>
      </w:rPr>
      <w:tblPr/>
      <w:tcPr>
        <w:tcBorders>
          <w:top w:val="nil"/>
          <w:left w:val="nil"/>
          <w:bottom w:val="single" w:sz="24" w:space="0" w:color="7793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82A" w:themeFill="accent2" w:themeFillShade="99"/>
      </w:tcPr>
    </w:tblStylePr>
    <w:tblStylePr w:type="firstCol">
      <w:rPr>
        <w:color w:val="FFFFFF" w:themeColor="background1"/>
      </w:rPr>
      <w:tblPr/>
      <w:tcPr>
        <w:tcBorders>
          <w:top w:val="nil"/>
          <w:left w:val="nil"/>
          <w:bottom w:val="nil"/>
          <w:right w:val="nil"/>
          <w:insideH w:val="single" w:sz="4" w:space="0" w:color="47582A" w:themeColor="accent2" w:themeShade="99"/>
          <w:insideV w:val="nil"/>
        </w:tcBorders>
        <w:shd w:val="clear" w:color="auto" w:fill="475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582A" w:themeFill="accent2" w:themeFillShade="99"/>
      </w:tcPr>
    </w:tblStylePr>
    <w:tblStylePr w:type="band1Vert">
      <w:tblPr/>
      <w:tcPr>
        <w:shd w:val="clear" w:color="auto" w:fill="C9D9AF" w:themeFill="accent2" w:themeFillTint="66"/>
      </w:tcPr>
    </w:tblStylePr>
    <w:tblStylePr w:type="band1Horz">
      <w:tblPr/>
      <w:tcPr>
        <w:shd w:val="clear" w:color="auto" w:fill="BDD09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4460A5" w:themeColor="accent4"/>
        <w:left w:val="single" w:sz="4" w:space="0" w:color="D9640C" w:themeColor="accent3"/>
        <w:bottom w:val="single" w:sz="4" w:space="0" w:color="D9640C" w:themeColor="accent3"/>
        <w:right w:val="single" w:sz="4" w:space="0" w:color="D9640C" w:themeColor="accent3"/>
        <w:insideH w:val="single" w:sz="4" w:space="0" w:color="FFFFFF" w:themeColor="background1"/>
        <w:insideV w:val="single" w:sz="4" w:space="0" w:color="FFFFFF" w:themeColor="background1"/>
      </w:tblBorders>
    </w:tblPr>
    <w:tcPr>
      <w:shd w:val="clear" w:color="auto" w:fill="FDEFE4" w:themeFill="accent3" w:themeFillTint="19"/>
    </w:tcPr>
    <w:tblStylePr w:type="firstRow">
      <w:rPr>
        <w:b/>
        <w:bCs/>
      </w:rPr>
      <w:tblPr/>
      <w:tcPr>
        <w:tcBorders>
          <w:top w:val="nil"/>
          <w:left w:val="nil"/>
          <w:bottom w:val="single" w:sz="24" w:space="0" w:color="4460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B07" w:themeFill="accent3" w:themeFillShade="99"/>
      </w:tcPr>
    </w:tblStylePr>
    <w:tblStylePr w:type="firstCol">
      <w:rPr>
        <w:color w:val="FFFFFF" w:themeColor="background1"/>
      </w:rPr>
      <w:tblPr/>
      <w:tcPr>
        <w:tcBorders>
          <w:top w:val="nil"/>
          <w:left w:val="nil"/>
          <w:bottom w:val="nil"/>
          <w:right w:val="nil"/>
          <w:insideH w:val="single" w:sz="4" w:space="0" w:color="823B07" w:themeColor="accent3" w:themeShade="99"/>
          <w:insideV w:val="nil"/>
        </w:tcBorders>
        <w:shd w:val="clear" w:color="auto" w:fill="823B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23B07" w:themeFill="accent3" w:themeFillShade="99"/>
      </w:tcPr>
    </w:tblStylePr>
    <w:tblStylePr w:type="band1Vert">
      <w:tblPr/>
      <w:tcPr>
        <w:shd w:val="clear" w:color="auto" w:fill="F9BF94" w:themeFill="accent3" w:themeFillTint="66"/>
      </w:tcPr>
    </w:tblStylePr>
    <w:tblStylePr w:type="band1Horz">
      <w:tblPr/>
      <w:tcPr>
        <w:shd w:val="clear" w:color="auto" w:fill="F7AF7A"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D9640C" w:themeColor="accent3"/>
        <w:left w:val="single" w:sz="4" w:space="0" w:color="4460A5" w:themeColor="accent4"/>
        <w:bottom w:val="single" w:sz="4" w:space="0" w:color="4460A5" w:themeColor="accent4"/>
        <w:right w:val="single" w:sz="4" w:space="0" w:color="4460A5" w:themeColor="accent4"/>
        <w:insideH w:val="single" w:sz="4" w:space="0" w:color="FFFFFF" w:themeColor="background1"/>
        <w:insideV w:val="single" w:sz="4" w:space="0" w:color="FFFFFF" w:themeColor="background1"/>
      </w:tblBorders>
    </w:tblPr>
    <w:tcPr>
      <w:shd w:val="clear" w:color="auto" w:fill="EBEEF7" w:themeFill="accent4" w:themeFillTint="19"/>
    </w:tcPr>
    <w:tblStylePr w:type="firstRow">
      <w:rPr>
        <w:b/>
        <w:bCs/>
      </w:rPr>
      <w:tblPr/>
      <w:tcPr>
        <w:tcBorders>
          <w:top w:val="nil"/>
          <w:left w:val="nil"/>
          <w:bottom w:val="single" w:sz="24" w:space="0" w:color="D964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3962" w:themeFill="accent4" w:themeFillShade="99"/>
      </w:tcPr>
    </w:tblStylePr>
    <w:tblStylePr w:type="firstCol">
      <w:rPr>
        <w:color w:val="FFFFFF" w:themeColor="background1"/>
      </w:rPr>
      <w:tblPr/>
      <w:tcPr>
        <w:tcBorders>
          <w:top w:val="nil"/>
          <w:left w:val="nil"/>
          <w:bottom w:val="nil"/>
          <w:right w:val="nil"/>
          <w:insideH w:val="single" w:sz="4" w:space="0" w:color="283962" w:themeColor="accent4" w:themeShade="99"/>
          <w:insideV w:val="nil"/>
        </w:tcBorders>
        <w:shd w:val="clear" w:color="auto" w:fill="2839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83962" w:themeFill="accent4" w:themeFillShade="99"/>
      </w:tcPr>
    </w:tblStylePr>
    <w:tblStylePr w:type="band1Vert">
      <w:tblPr/>
      <w:tcPr>
        <w:shd w:val="clear" w:color="auto" w:fill="B0BDDE" w:themeFill="accent4" w:themeFillTint="66"/>
      </w:tcPr>
    </w:tblStylePr>
    <w:tblStylePr w:type="band1Horz">
      <w:tblPr/>
      <w:tcPr>
        <w:shd w:val="clear" w:color="auto" w:fill="9DADD6"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DD078" w:themeColor="accent6"/>
        <w:left w:val="single" w:sz="4" w:space="0" w:color="58585A" w:themeColor="accent5"/>
        <w:bottom w:val="single" w:sz="4" w:space="0" w:color="58585A" w:themeColor="accent5"/>
        <w:right w:val="single" w:sz="4" w:space="0" w:color="58585A" w:themeColor="accent5"/>
        <w:insideH w:val="single" w:sz="4" w:space="0" w:color="FFFFFF" w:themeColor="background1"/>
        <w:insideV w:val="single" w:sz="4" w:space="0" w:color="FFFFFF" w:themeColor="background1"/>
      </w:tblBorders>
    </w:tblPr>
    <w:tcPr>
      <w:shd w:val="clear" w:color="auto" w:fill="EEEEEF" w:themeFill="accent5" w:themeFillTint="19"/>
    </w:tcPr>
    <w:tblStylePr w:type="firstRow">
      <w:rPr>
        <w:b/>
        <w:bCs/>
      </w:rPr>
      <w:tblPr/>
      <w:tcPr>
        <w:tcBorders>
          <w:top w:val="nil"/>
          <w:left w:val="nil"/>
          <w:bottom w:val="single" w:sz="24" w:space="0" w:color="FDD0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5" w:themeFill="accent5" w:themeFillShade="99"/>
      </w:tcPr>
    </w:tblStylePr>
    <w:tblStylePr w:type="firstCol">
      <w:rPr>
        <w:color w:val="FFFFFF" w:themeColor="background1"/>
      </w:rPr>
      <w:tblPr/>
      <w:tcPr>
        <w:tcBorders>
          <w:top w:val="nil"/>
          <w:left w:val="nil"/>
          <w:bottom w:val="nil"/>
          <w:right w:val="nil"/>
          <w:insideH w:val="single" w:sz="4" w:space="0" w:color="343435" w:themeColor="accent5" w:themeShade="99"/>
          <w:insideV w:val="nil"/>
        </w:tcBorders>
        <w:shd w:val="clear" w:color="auto" w:fill="3434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3435" w:themeFill="accent5" w:themeFillShade="99"/>
      </w:tcPr>
    </w:tblStylePr>
    <w:tblStylePr w:type="band1Vert">
      <w:tblPr/>
      <w:tcPr>
        <w:shd w:val="clear" w:color="auto" w:fill="BBBBBD" w:themeFill="accent5" w:themeFillTint="66"/>
      </w:tcPr>
    </w:tblStylePr>
    <w:tblStylePr w:type="band1Horz">
      <w:tblPr/>
      <w:tcPr>
        <w:shd w:val="clear" w:color="auto" w:fill="ABABAD"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58585A" w:themeColor="accent5"/>
        <w:left w:val="single" w:sz="4" w:space="0" w:color="FDD078" w:themeColor="accent6"/>
        <w:bottom w:val="single" w:sz="4" w:space="0" w:color="FDD078" w:themeColor="accent6"/>
        <w:right w:val="single" w:sz="4" w:space="0" w:color="FDD078" w:themeColor="accent6"/>
        <w:insideH w:val="single" w:sz="4" w:space="0" w:color="FFFFFF" w:themeColor="background1"/>
        <w:insideV w:val="single" w:sz="4" w:space="0" w:color="FFFFFF" w:themeColor="background1"/>
      </w:tblBorders>
    </w:tblPr>
    <w:tcPr>
      <w:shd w:val="clear" w:color="auto" w:fill="FEFAF1" w:themeFill="accent6" w:themeFillTint="19"/>
    </w:tcPr>
    <w:tblStylePr w:type="firstRow">
      <w:rPr>
        <w:b/>
        <w:bCs/>
      </w:rPr>
      <w:tblPr/>
      <w:tcPr>
        <w:tcBorders>
          <w:top w:val="nil"/>
          <w:left w:val="nil"/>
          <w:bottom w:val="single" w:sz="24" w:space="0" w:color="58585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203" w:themeFill="accent6" w:themeFillShade="99"/>
      </w:tcPr>
    </w:tblStylePr>
    <w:tblStylePr w:type="firstCol">
      <w:rPr>
        <w:color w:val="FFFFFF" w:themeColor="background1"/>
      </w:rPr>
      <w:tblPr/>
      <w:tcPr>
        <w:tcBorders>
          <w:top w:val="nil"/>
          <w:left w:val="nil"/>
          <w:bottom w:val="nil"/>
          <w:right w:val="nil"/>
          <w:insideH w:val="single" w:sz="4" w:space="0" w:color="DC9203" w:themeColor="accent6" w:themeShade="99"/>
          <w:insideV w:val="nil"/>
        </w:tcBorders>
        <w:shd w:val="clear" w:color="auto" w:fill="DC92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C9203" w:themeFill="accent6" w:themeFillShade="99"/>
      </w:tcPr>
    </w:tblStylePr>
    <w:tblStylePr w:type="band1Vert">
      <w:tblPr/>
      <w:tcPr>
        <w:shd w:val="clear" w:color="auto" w:fill="FEECC8" w:themeFill="accent6" w:themeFillTint="66"/>
      </w:tcPr>
    </w:tblStylePr>
    <w:tblStylePr w:type="band1Horz">
      <w:tblPr/>
      <w:tcPr>
        <w:shd w:val="clear" w:color="auto" w:fill="FEE7BB"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2A4233"/>
    <w:pPr>
      <w:ind w:left="2608"/>
    </w:pPr>
  </w:style>
  <w:style w:type="paragraph" w:customStyle="1" w:styleId="Sis1">
    <w:name w:val="Sis 1"/>
    <w:basedOn w:val="Normaali"/>
    <w:uiPriority w:val="24"/>
    <w:rsid w:val="002A4233"/>
    <w:pPr>
      <w:ind w:left="1304"/>
    </w:pPr>
  </w:style>
  <w:style w:type="paragraph" w:customStyle="1" w:styleId="Sivuotsikko2">
    <w:name w:val="Sivuotsikko 2"/>
    <w:basedOn w:val="Normaali"/>
    <w:next w:val="Sis2"/>
    <w:uiPriority w:val="29"/>
    <w:qFormat/>
    <w:rsid w:val="00371754"/>
    <w:pPr>
      <w:ind w:left="2608" w:hanging="2608"/>
    </w:pPr>
  </w:style>
  <w:style w:type="paragraph" w:customStyle="1" w:styleId="Sivuotsikko1">
    <w:name w:val="Sivuotsikko 1"/>
    <w:basedOn w:val="Normaali"/>
    <w:next w:val="Sis1"/>
    <w:uiPriority w:val="19"/>
    <w:rsid w:val="00371754"/>
    <w:pPr>
      <w:ind w:left="1304" w:hanging="1304"/>
    </w:pPr>
  </w:style>
  <w:style w:type="paragraph" w:customStyle="1" w:styleId="PaaOtsikko">
    <w:name w:val="PaaOtsikko"/>
    <w:basedOn w:val="Normaali"/>
    <w:rsid w:val="005A354C"/>
    <w:pPr>
      <w:spacing w:after="240"/>
    </w:pPr>
    <w:rPr>
      <w:b/>
      <w:sz w:val="24"/>
    </w:rPr>
  </w:style>
  <w:style w:type="paragraph" w:customStyle="1" w:styleId="Abc">
    <w:name w:val="Abc"/>
    <w:basedOn w:val="Normaali"/>
    <w:uiPriority w:val="39"/>
    <w:rsid w:val="00F33760"/>
    <w:pPr>
      <w:numPr>
        <w:numId w:val="18"/>
      </w:numPr>
    </w:pPr>
  </w:style>
  <w:style w:type="paragraph" w:customStyle="1" w:styleId="Abc1">
    <w:name w:val="Abc 1"/>
    <w:basedOn w:val="Normaali"/>
    <w:uiPriority w:val="39"/>
    <w:rsid w:val="00F33760"/>
    <w:pPr>
      <w:numPr>
        <w:numId w:val="19"/>
      </w:numPr>
    </w:pPr>
  </w:style>
  <w:style w:type="paragraph" w:customStyle="1" w:styleId="Abc2">
    <w:name w:val="Abc 2"/>
    <w:basedOn w:val="Normaali"/>
    <w:uiPriority w:val="39"/>
    <w:rsid w:val="00F33760"/>
    <w:pPr>
      <w:numPr>
        <w:numId w:val="20"/>
      </w:numPr>
    </w:pPr>
  </w:style>
  <w:style w:type="paragraph" w:customStyle="1" w:styleId="Numeroitu">
    <w:name w:val="Numeroitu"/>
    <w:basedOn w:val="Normaali"/>
    <w:uiPriority w:val="49"/>
    <w:rsid w:val="0045264B"/>
    <w:pPr>
      <w:numPr>
        <w:numId w:val="21"/>
      </w:numPr>
    </w:pPr>
  </w:style>
  <w:style w:type="paragraph" w:customStyle="1" w:styleId="Numeroitu1">
    <w:name w:val="Numeroitu 1"/>
    <w:basedOn w:val="Normaali"/>
    <w:uiPriority w:val="49"/>
    <w:rsid w:val="0045264B"/>
    <w:pPr>
      <w:numPr>
        <w:numId w:val="22"/>
      </w:numPr>
    </w:pPr>
  </w:style>
  <w:style w:type="paragraph" w:customStyle="1" w:styleId="Numeroitu2">
    <w:name w:val="Numeroitu 2"/>
    <w:basedOn w:val="Normaali"/>
    <w:uiPriority w:val="49"/>
    <w:rsid w:val="0045264B"/>
    <w:pPr>
      <w:numPr>
        <w:numId w:val="23"/>
      </w:numPr>
    </w:pPr>
  </w:style>
  <w:style w:type="paragraph" w:customStyle="1" w:styleId="Viiva">
    <w:name w:val="Viiva"/>
    <w:basedOn w:val="Normaali"/>
    <w:uiPriority w:val="59"/>
    <w:rsid w:val="0045264B"/>
    <w:pPr>
      <w:numPr>
        <w:numId w:val="24"/>
      </w:numPr>
    </w:pPr>
  </w:style>
  <w:style w:type="paragraph" w:customStyle="1" w:styleId="Viiva1">
    <w:name w:val="Viiva 1"/>
    <w:basedOn w:val="Normaali"/>
    <w:uiPriority w:val="59"/>
    <w:rsid w:val="0045264B"/>
    <w:pPr>
      <w:numPr>
        <w:numId w:val="25"/>
      </w:numPr>
    </w:pPr>
  </w:style>
  <w:style w:type="paragraph" w:customStyle="1" w:styleId="Viiva2">
    <w:name w:val="Viiva 2"/>
    <w:basedOn w:val="Normaali"/>
    <w:uiPriority w:val="59"/>
    <w:rsid w:val="0045264B"/>
    <w:pPr>
      <w:numPr>
        <w:numId w:val="26"/>
      </w:numPr>
    </w:pPr>
  </w:style>
  <w:style w:type="table" w:customStyle="1" w:styleId="Tunnistetaulukot">
    <w:name w:val="Tunnistetaulukot"/>
    <w:basedOn w:val="Normaalitaulukko"/>
    <w:rsid w:val="00A04FC3"/>
    <w:rPr>
      <w:rFonts w:ascii="Arial" w:hAnsi="Arial"/>
    </w:rPr>
    <w:tblPr/>
  </w:style>
  <w:style w:type="paragraph" w:customStyle="1" w:styleId="Sis2allekirjoitus">
    <w:name w:val="Sis 2 + allekirjoitus"/>
    <w:basedOn w:val="Sis2"/>
    <w:next w:val="Sis2"/>
    <w:uiPriority w:val="99"/>
    <w:semiHidden/>
    <w:rsid w:val="00F54DDA"/>
    <w:pPr>
      <w:tabs>
        <w:tab w:val="left" w:pos="6521"/>
      </w:tabs>
    </w:pPr>
    <w:rPr>
      <w:rFonts w:eastAsia="Times New Roman" w:cs="Times New Roman"/>
      <w:szCs w:val="20"/>
    </w:rPr>
  </w:style>
  <w:style w:type="paragraph" w:customStyle="1" w:styleId="Sis2Sivuotsikko">
    <w:name w:val="Sis 2 + Sivuotsikko"/>
    <w:basedOn w:val="Normaali"/>
    <w:next w:val="Sis2"/>
    <w:uiPriority w:val="99"/>
    <w:semiHidden/>
    <w:rsid w:val="00535DBD"/>
    <w:pPr>
      <w:ind w:left="2608" w:hanging="2608"/>
    </w:pPr>
    <w:rPr>
      <w:rFonts w:eastAsia="Times New Roman" w:cs="Times New Roman"/>
      <w:szCs w:val="20"/>
    </w:rPr>
  </w:style>
  <w:style w:type="paragraph" w:customStyle="1" w:styleId="Abc3">
    <w:name w:val="Abc 3"/>
    <w:basedOn w:val="Normaali"/>
    <w:uiPriority w:val="39"/>
    <w:qFormat/>
    <w:rsid w:val="00E5113E"/>
    <w:pPr>
      <w:numPr>
        <w:numId w:val="28"/>
      </w:numPr>
    </w:pPr>
  </w:style>
  <w:style w:type="paragraph" w:customStyle="1" w:styleId="Numeroitu3">
    <w:name w:val="Numeroitu 3"/>
    <w:basedOn w:val="Normaali"/>
    <w:uiPriority w:val="49"/>
    <w:qFormat/>
    <w:rsid w:val="00E5113E"/>
    <w:pPr>
      <w:numPr>
        <w:numId w:val="29"/>
      </w:numPr>
    </w:pPr>
  </w:style>
  <w:style w:type="paragraph" w:customStyle="1" w:styleId="Viiva3">
    <w:name w:val="Viiva 3"/>
    <w:basedOn w:val="Normaali"/>
    <w:uiPriority w:val="59"/>
    <w:qFormat/>
    <w:rsid w:val="00E5113E"/>
    <w:pPr>
      <w:numPr>
        <w:numId w:val="30"/>
      </w:numPr>
    </w:pPr>
  </w:style>
  <w:style w:type="paragraph" w:customStyle="1" w:styleId="Ohjausteksti">
    <w:name w:val="Ohjausteksti"/>
    <w:basedOn w:val="Normaali"/>
    <w:uiPriority w:val="99"/>
    <w:semiHidden/>
    <w:rsid w:val="00C40CCC"/>
    <w:pPr>
      <w:keepNext/>
      <w:spacing w:after="20"/>
    </w:pPr>
    <w:rPr>
      <w:rFonts w:eastAsia="Times New Roman" w:cs="Times New Roman"/>
      <w:szCs w:val="20"/>
    </w:rPr>
  </w:style>
  <w:style w:type="paragraph" w:customStyle="1" w:styleId="ohjausteksti2">
    <w:name w:val="ohjausteksti2"/>
    <w:basedOn w:val="Normaali"/>
    <w:next w:val="Normaali"/>
    <w:uiPriority w:val="99"/>
    <w:semiHidden/>
    <w:rsid w:val="00C40CCC"/>
    <w:pPr>
      <w:spacing w:after="20"/>
    </w:pPr>
    <w:rPr>
      <w:rFonts w:eastAsia="Times New Roman" w:cs="Times New Roman"/>
      <w:szCs w:val="20"/>
    </w:rPr>
  </w:style>
  <w:style w:type="paragraph" w:customStyle="1" w:styleId="Otsikko10">
    <w:name w:val="Otsikko_1"/>
    <w:basedOn w:val="Normaali"/>
    <w:uiPriority w:val="94"/>
    <w:rsid w:val="00C40CCC"/>
    <w:pPr>
      <w:tabs>
        <w:tab w:val="left" w:pos="567"/>
      </w:tabs>
      <w:spacing w:before="120" w:after="120"/>
    </w:pPr>
    <w:rPr>
      <w:rFonts w:eastAsia="Times New Roman" w:cs="Times New Roman"/>
      <w:szCs w:val="20"/>
    </w:rPr>
  </w:style>
  <w:style w:type="paragraph" w:customStyle="1" w:styleId="Otsikko20">
    <w:name w:val="Otsikko_2"/>
    <w:basedOn w:val="Normaali"/>
    <w:uiPriority w:val="94"/>
    <w:rsid w:val="00C40CCC"/>
    <w:pPr>
      <w:tabs>
        <w:tab w:val="left" w:pos="1304"/>
      </w:tabs>
      <w:spacing w:before="120"/>
      <w:ind w:left="1304" w:hanging="737"/>
    </w:pPr>
    <w:rPr>
      <w:rFonts w:eastAsia="Times New Roman" w:cs="Times New Roman"/>
      <w:szCs w:val="20"/>
    </w:rPr>
  </w:style>
  <w:style w:type="paragraph" w:customStyle="1" w:styleId="Valintaruutu">
    <w:name w:val="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Viite">
    <w:name w:val="Viite"/>
    <w:basedOn w:val="Normaali"/>
    <w:next w:val="Sis2"/>
    <w:uiPriority w:val="99"/>
    <w:semiHidden/>
    <w:rsid w:val="00C40CCC"/>
    <w:rPr>
      <w:rFonts w:eastAsia="Times New Roman" w:cs="Times New Roman"/>
      <w:szCs w:val="20"/>
    </w:rPr>
  </w:style>
  <w:style w:type="paragraph" w:customStyle="1" w:styleId="zOhjausteksti1">
    <w:name w:val="zOhjausteksti1"/>
    <w:basedOn w:val="Normaali"/>
    <w:semiHidden/>
    <w:rsid w:val="0027733F"/>
    <w:pPr>
      <w:keepNext/>
      <w:spacing w:after="20"/>
    </w:pPr>
    <w:rPr>
      <w:rFonts w:eastAsia="Times New Roman" w:cs="Times New Roman"/>
      <w:sz w:val="18"/>
      <w:szCs w:val="20"/>
    </w:rPr>
  </w:style>
  <w:style w:type="paragraph" w:customStyle="1" w:styleId="zOhjausteksti1vali">
    <w:name w:val="zOhjausteksti1_vali"/>
    <w:basedOn w:val="Normaali"/>
    <w:uiPriority w:val="99"/>
    <w:semiHidden/>
    <w:rsid w:val="00C40CCC"/>
    <w:pPr>
      <w:spacing w:after="120"/>
    </w:pPr>
    <w:rPr>
      <w:rFonts w:eastAsia="Times New Roman" w:cs="Times New Roman"/>
      <w:szCs w:val="20"/>
    </w:rPr>
  </w:style>
  <w:style w:type="paragraph" w:customStyle="1" w:styleId="zOhjausteksti2">
    <w:name w:val="zOhjausteksti2"/>
    <w:basedOn w:val="Normaali"/>
    <w:uiPriority w:val="99"/>
    <w:semiHidden/>
    <w:rsid w:val="00C40CCC"/>
    <w:pPr>
      <w:spacing w:after="20"/>
    </w:pPr>
    <w:rPr>
      <w:rFonts w:eastAsia="Times New Roman" w:cs="Times New Roman"/>
      <w:sz w:val="16"/>
      <w:szCs w:val="20"/>
    </w:rPr>
  </w:style>
  <w:style w:type="paragraph" w:customStyle="1" w:styleId="zOhjausteksti2vali">
    <w:name w:val="zOhjausteksti2_vali"/>
    <w:basedOn w:val="Normaali"/>
    <w:uiPriority w:val="99"/>
    <w:semiHidden/>
    <w:rsid w:val="00C40CCC"/>
    <w:pPr>
      <w:spacing w:after="120"/>
    </w:pPr>
    <w:rPr>
      <w:rFonts w:eastAsia="Times New Roman" w:cs="Times New Roman"/>
      <w:sz w:val="16"/>
      <w:szCs w:val="20"/>
    </w:rPr>
  </w:style>
  <w:style w:type="paragraph" w:customStyle="1" w:styleId="zOhje">
    <w:name w:val="zOhje"/>
    <w:basedOn w:val="Normaali"/>
    <w:next w:val="Sis2"/>
    <w:uiPriority w:val="95"/>
    <w:rsid w:val="00C40CCC"/>
    <w:pPr>
      <w:pBdr>
        <w:top w:val="single" w:sz="4" w:space="1" w:color="A50021"/>
        <w:left w:val="single" w:sz="4" w:space="4" w:color="A50021"/>
        <w:bottom w:val="single" w:sz="4" w:space="1" w:color="A50021"/>
        <w:right w:val="single" w:sz="4" w:space="4" w:color="A50021"/>
      </w:pBdr>
    </w:pPr>
    <w:rPr>
      <w:color w:val="A50021"/>
    </w:rPr>
  </w:style>
  <w:style w:type="paragraph" w:customStyle="1" w:styleId="ztxtValintaruutu">
    <w:name w:val="ztxtValintaruutu"/>
    <w:basedOn w:val="Normaali"/>
    <w:next w:val="Normaali"/>
    <w:uiPriority w:val="99"/>
    <w:semiHidden/>
    <w:rsid w:val="00C40CCC"/>
    <w:pPr>
      <w:suppressAutoHyphens/>
      <w:ind w:left="397" w:hanging="397"/>
    </w:pPr>
    <w:rPr>
      <w:rFonts w:eastAsia="Times New Roman" w:cs="Times New Roman"/>
      <w:szCs w:val="20"/>
    </w:rPr>
  </w:style>
  <w:style w:type="paragraph" w:customStyle="1" w:styleId="zTxtValintaruutueisisennyst">
    <w:name w:val="zTxtValintaruutu ei sisennystä"/>
    <w:basedOn w:val="ztxtValintaruutu"/>
    <w:uiPriority w:val="99"/>
    <w:semiHidden/>
    <w:rsid w:val="00C40CCC"/>
    <w:pPr>
      <w:tabs>
        <w:tab w:val="left" w:pos="312"/>
      </w:tabs>
      <w:spacing w:before="40"/>
      <w:ind w:left="0" w:firstLine="0"/>
    </w:pPr>
  </w:style>
  <w:style w:type="paragraph" w:customStyle="1" w:styleId="zTxtValintaruutu2eisisennyst">
    <w:name w:val="zTxtValintaruutu_2 ei sisennystä"/>
    <w:basedOn w:val="zTxtValintaruutueisisennyst"/>
    <w:uiPriority w:val="99"/>
    <w:semiHidden/>
    <w:rsid w:val="00C40CCC"/>
    <w:rPr>
      <w:sz w:val="16"/>
    </w:rPr>
  </w:style>
  <w:style w:type="paragraph" w:customStyle="1" w:styleId="Numeroitumonitasoinen2">
    <w:name w:val="Numeroitu monitasoinen 2"/>
    <w:basedOn w:val="Normaali"/>
    <w:rsid w:val="00915229"/>
    <w:pPr>
      <w:numPr>
        <w:numId w:val="42"/>
      </w:numPr>
      <w:tabs>
        <w:tab w:val="left" w:pos="9072"/>
      </w:tabs>
    </w:pPr>
    <w:rPr>
      <w:rFonts w:eastAsia="Times New Roman" w:cs="Times New Roman"/>
      <w:szCs w:val="20"/>
    </w:rPr>
  </w:style>
  <w:style w:type="paragraph" w:customStyle="1" w:styleId="Numeroitumonitasoinen2a">
    <w:name w:val="Numeroitu monitasoinen 2.a"/>
    <w:basedOn w:val="Normaali"/>
    <w:rsid w:val="00915229"/>
    <w:pPr>
      <w:numPr>
        <w:ilvl w:val="1"/>
        <w:numId w:val="42"/>
      </w:numPr>
      <w:tabs>
        <w:tab w:val="left" w:pos="3532"/>
        <w:tab w:val="left" w:pos="9072"/>
      </w:tabs>
    </w:pPr>
    <w:rPr>
      <w:rFonts w:eastAsia="Times New Roman" w:cs="Times New Roman"/>
      <w:szCs w:val="20"/>
    </w:rPr>
  </w:style>
  <w:style w:type="paragraph" w:customStyle="1" w:styleId="zMarkVersion">
    <w:name w:val="zMarkVersion"/>
    <w:basedOn w:val="Normaali"/>
    <w:semiHidden/>
    <w:qFormat/>
    <w:rsid w:val="005736BF"/>
    <w:pPr>
      <w:framePr w:hSpace="142" w:wrap="around" w:vAnchor="page" w:hAnchor="page" w:x="341" w:y="3403"/>
      <w:ind w:left="57"/>
      <w:suppressOverlap/>
    </w:pPr>
    <w:rPr>
      <w:sz w:val="14"/>
    </w:rPr>
  </w:style>
  <w:style w:type="paragraph" w:customStyle="1" w:styleId="paragraph">
    <w:name w:val="paragraph"/>
    <w:basedOn w:val="Normaali"/>
    <w:rsid w:val="00947AD5"/>
    <w:rPr>
      <w:rFonts w:ascii="Times New Roman" w:eastAsia="Times New Roman" w:hAnsi="Times New Roman" w:cs="Times New Roman"/>
      <w:sz w:val="24"/>
      <w:szCs w:val="24"/>
      <w:lang w:eastAsia="fi-FI"/>
    </w:rPr>
  </w:style>
  <w:style w:type="character" w:customStyle="1" w:styleId="normaltextrun1">
    <w:name w:val="normaltextrun1"/>
    <w:basedOn w:val="Kappaleenoletusfontti"/>
    <w:rsid w:val="00947AD5"/>
  </w:style>
  <w:style w:type="character" w:customStyle="1" w:styleId="eop">
    <w:name w:val="eop"/>
    <w:basedOn w:val="Kappaleenoletusfontti"/>
    <w:rsid w:val="0094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5925">
      <w:bodyDiv w:val="1"/>
      <w:marLeft w:val="0"/>
      <w:marRight w:val="0"/>
      <w:marTop w:val="0"/>
      <w:marBottom w:val="0"/>
      <w:divBdr>
        <w:top w:val="none" w:sz="0" w:space="0" w:color="auto"/>
        <w:left w:val="none" w:sz="0" w:space="0" w:color="auto"/>
        <w:bottom w:val="none" w:sz="0" w:space="0" w:color="auto"/>
        <w:right w:val="none" w:sz="0" w:space="0" w:color="auto"/>
      </w:divBdr>
    </w:div>
    <w:div w:id="1631208922">
      <w:bodyDiv w:val="1"/>
      <w:marLeft w:val="0"/>
      <w:marRight w:val="0"/>
      <w:marTop w:val="0"/>
      <w:marBottom w:val="0"/>
      <w:divBdr>
        <w:top w:val="none" w:sz="0" w:space="0" w:color="auto"/>
        <w:left w:val="none" w:sz="0" w:space="0" w:color="auto"/>
        <w:bottom w:val="none" w:sz="0" w:space="0" w:color="auto"/>
        <w:right w:val="none" w:sz="0" w:space="0" w:color="auto"/>
      </w:divBdr>
      <w:divsChild>
        <w:div w:id="805004511">
          <w:marLeft w:val="0"/>
          <w:marRight w:val="0"/>
          <w:marTop w:val="0"/>
          <w:marBottom w:val="0"/>
          <w:divBdr>
            <w:top w:val="none" w:sz="0" w:space="0" w:color="auto"/>
            <w:left w:val="none" w:sz="0" w:space="0" w:color="auto"/>
            <w:bottom w:val="none" w:sz="0" w:space="0" w:color="auto"/>
            <w:right w:val="none" w:sz="0" w:space="0" w:color="auto"/>
          </w:divBdr>
          <w:divsChild>
            <w:div w:id="1328941965">
              <w:marLeft w:val="0"/>
              <w:marRight w:val="0"/>
              <w:marTop w:val="0"/>
              <w:marBottom w:val="0"/>
              <w:divBdr>
                <w:top w:val="none" w:sz="0" w:space="0" w:color="auto"/>
                <w:left w:val="none" w:sz="0" w:space="0" w:color="auto"/>
                <w:bottom w:val="none" w:sz="0" w:space="0" w:color="auto"/>
                <w:right w:val="none" w:sz="0" w:space="0" w:color="auto"/>
              </w:divBdr>
              <w:divsChild>
                <w:div w:id="257519976">
                  <w:marLeft w:val="0"/>
                  <w:marRight w:val="0"/>
                  <w:marTop w:val="0"/>
                  <w:marBottom w:val="0"/>
                  <w:divBdr>
                    <w:top w:val="none" w:sz="0" w:space="0" w:color="auto"/>
                    <w:left w:val="none" w:sz="0" w:space="0" w:color="auto"/>
                    <w:bottom w:val="none" w:sz="0" w:space="0" w:color="auto"/>
                    <w:right w:val="none" w:sz="0" w:space="0" w:color="auto"/>
                  </w:divBdr>
                  <w:divsChild>
                    <w:div w:id="1896163855">
                      <w:marLeft w:val="0"/>
                      <w:marRight w:val="0"/>
                      <w:marTop w:val="0"/>
                      <w:marBottom w:val="0"/>
                      <w:divBdr>
                        <w:top w:val="none" w:sz="0" w:space="0" w:color="auto"/>
                        <w:left w:val="none" w:sz="0" w:space="0" w:color="auto"/>
                        <w:bottom w:val="none" w:sz="0" w:space="0" w:color="auto"/>
                        <w:right w:val="none" w:sz="0" w:space="0" w:color="auto"/>
                      </w:divBdr>
                      <w:divsChild>
                        <w:div w:id="800221855">
                          <w:marLeft w:val="0"/>
                          <w:marRight w:val="0"/>
                          <w:marTop w:val="0"/>
                          <w:marBottom w:val="0"/>
                          <w:divBdr>
                            <w:top w:val="none" w:sz="0" w:space="0" w:color="auto"/>
                            <w:left w:val="none" w:sz="0" w:space="0" w:color="auto"/>
                            <w:bottom w:val="none" w:sz="0" w:space="0" w:color="auto"/>
                            <w:right w:val="none" w:sz="0" w:space="0" w:color="auto"/>
                          </w:divBdr>
                          <w:divsChild>
                            <w:div w:id="567883678">
                              <w:marLeft w:val="0"/>
                              <w:marRight w:val="0"/>
                              <w:marTop w:val="0"/>
                              <w:marBottom w:val="0"/>
                              <w:divBdr>
                                <w:top w:val="none" w:sz="0" w:space="0" w:color="auto"/>
                                <w:left w:val="none" w:sz="0" w:space="0" w:color="auto"/>
                                <w:bottom w:val="none" w:sz="0" w:space="0" w:color="auto"/>
                                <w:right w:val="none" w:sz="0" w:space="0" w:color="auto"/>
                              </w:divBdr>
                              <w:divsChild>
                                <w:div w:id="1343624471">
                                  <w:marLeft w:val="0"/>
                                  <w:marRight w:val="0"/>
                                  <w:marTop w:val="0"/>
                                  <w:marBottom w:val="0"/>
                                  <w:divBdr>
                                    <w:top w:val="none" w:sz="0" w:space="0" w:color="auto"/>
                                    <w:left w:val="none" w:sz="0" w:space="0" w:color="auto"/>
                                    <w:bottom w:val="none" w:sz="0" w:space="0" w:color="auto"/>
                                    <w:right w:val="none" w:sz="0" w:space="0" w:color="auto"/>
                                  </w:divBdr>
                                  <w:divsChild>
                                    <w:div w:id="1844661739">
                                      <w:marLeft w:val="0"/>
                                      <w:marRight w:val="0"/>
                                      <w:marTop w:val="0"/>
                                      <w:marBottom w:val="0"/>
                                      <w:divBdr>
                                        <w:top w:val="none" w:sz="0" w:space="0" w:color="auto"/>
                                        <w:left w:val="none" w:sz="0" w:space="0" w:color="auto"/>
                                        <w:bottom w:val="none" w:sz="0" w:space="0" w:color="auto"/>
                                        <w:right w:val="none" w:sz="0" w:space="0" w:color="auto"/>
                                      </w:divBdr>
                                      <w:divsChild>
                                        <w:div w:id="231931993">
                                          <w:marLeft w:val="0"/>
                                          <w:marRight w:val="0"/>
                                          <w:marTop w:val="0"/>
                                          <w:marBottom w:val="0"/>
                                          <w:divBdr>
                                            <w:top w:val="none" w:sz="0" w:space="0" w:color="auto"/>
                                            <w:left w:val="none" w:sz="0" w:space="0" w:color="auto"/>
                                            <w:bottom w:val="none" w:sz="0" w:space="0" w:color="auto"/>
                                            <w:right w:val="none" w:sz="0" w:space="0" w:color="auto"/>
                                          </w:divBdr>
                                          <w:divsChild>
                                            <w:div w:id="1270619518">
                                              <w:marLeft w:val="0"/>
                                              <w:marRight w:val="0"/>
                                              <w:marTop w:val="0"/>
                                              <w:marBottom w:val="0"/>
                                              <w:divBdr>
                                                <w:top w:val="none" w:sz="0" w:space="0" w:color="auto"/>
                                                <w:left w:val="none" w:sz="0" w:space="0" w:color="auto"/>
                                                <w:bottom w:val="none" w:sz="0" w:space="0" w:color="auto"/>
                                                <w:right w:val="none" w:sz="0" w:space="0" w:color="auto"/>
                                              </w:divBdr>
                                              <w:divsChild>
                                                <w:div w:id="1191187596">
                                                  <w:marLeft w:val="0"/>
                                                  <w:marRight w:val="0"/>
                                                  <w:marTop w:val="0"/>
                                                  <w:marBottom w:val="0"/>
                                                  <w:divBdr>
                                                    <w:top w:val="single" w:sz="6" w:space="0" w:color="ABABAB"/>
                                                    <w:left w:val="single" w:sz="6" w:space="0" w:color="ABABAB"/>
                                                    <w:bottom w:val="none" w:sz="0" w:space="0" w:color="auto"/>
                                                    <w:right w:val="single" w:sz="6" w:space="0" w:color="ABABAB"/>
                                                  </w:divBdr>
                                                  <w:divsChild>
                                                    <w:div w:id="1371538367">
                                                      <w:marLeft w:val="0"/>
                                                      <w:marRight w:val="0"/>
                                                      <w:marTop w:val="0"/>
                                                      <w:marBottom w:val="0"/>
                                                      <w:divBdr>
                                                        <w:top w:val="none" w:sz="0" w:space="0" w:color="auto"/>
                                                        <w:left w:val="none" w:sz="0" w:space="0" w:color="auto"/>
                                                        <w:bottom w:val="none" w:sz="0" w:space="0" w:color="auto"/>
                                                        <w:right w:val="none" w:sz="0" w:space="0" w:color="auto"/>
                                                      </w:divBdr>
                                                      <w:divsChild>
                                                        <w:div w:id="155001430">
                                                          <w:marLeft w:val="0"/>
                                                          <w:marRight w:val="0"/>
                                                          <w:marTop w:val="0"/>
                                                          <w:marBottom w:val="0"/>
                                                          <w:divBdr>
                                                            <w:top w:val="none" w:sz="0" w:space="0" w:color="auto"/>
                                                            <w:left w:val="none" w:sz="0" w:space="0" w:color="auto"/>
                                                            <w:bottom w:val="none" w:sz="0" w:space="0" w:color="auto"/>
                                                            <w:right w:val="none" w:sz="0" w:space="0" w:color="auto"/>
                                                          </w:divBdr>
                                                          <w:divsChild>
                                                            <w:div w:id="44572357">
                                                              <w:marLeft w:val="0"/>
                                                              <w:marRight w:val="0"/>
                                                              <w:marTop w:val="0"/>
                                                              <w:marBottom w:val="0"/>
                                                              <w:divBdr>
                                                                <w:top w:val="none" w:sz="0" w:space="0" w:color="auto"/>
                                                                <w:left w:val="none" w:sz="0" w:space="0" w:color="auto"/>
                                                                <w:bottom w:val="none" w:sz="0" w:space="0" w:color="auto"/>
                                                                <w:right w:val="none" w:sz="0" w:space="0" w:color="auto"/>
                                                              </w:divBdr>
                                                              <w:divsChild>
                                                                <w:div w:id="1678120691">
                                                                  <w:marLeft w:val="0"/>
                                                                  <w:marRight w:val="0"/>
                                                                  <w:marTop w:val="0"/>
                                                                  <w:marBottom w:val="0"/>
                                                                  <w:divBdr>
                                                                    <w:top w:val="none" w:sz="0" w:space="0" w:color="auto"/>
                                                                    <w:left w:val="none" w:sz="0" w:space="0" w:color="auto"/>
                                                                    <w:bottom w:val="none" w:sz="0" w:space="0" w:color="auto"/>
                                                                    <w:right w:val="none" w:sz="0" w:space="0" w:color="auto"/>
                                                                  </w:divBdr>
                                                                  <w:divsChild>
                                                                    <w:div w:id="1379549411">
                                                                      <w:marLeft w:val="0"/>
                                                                      <w:marRight w:val="0"/>
                                                                      <w:marTop w:val="0"/>
                                                                      <w:marBottom w:val="0"/>
                                                                      <w:divBdr>
                                                                        <w:top w:val="none" w:sz="0" w:space="0" w:color="auto"/>
                                                                        <w:left w:val="none" w:sz="0" w:space="0" w:color="auto"/>
                                                                        <w:bottom w:val="none" w:sz="0" w:space="0" w:color="auto"/>
                                                                        <w:right w:val="none" w:sz="0" w:space="0" w:color="auto"/>
                                                                      </w:divBdr>
                                                                      <w:divsChild>
                                                                        <w:div w:id="903222315">
                                                                          <w:marLeft w:val="0"/>
                                                                          <w:marRight w:val="0"/>
                                                                          <w:marTop w:val="0"/>
                                                                          <w:marBottom w:val="0"/>
                                                                          <w:divBdr>
                                                                            <w:top w:val="none" w:sz="0" w:space="0" w:color="auto"/>
                                                                            <w:left w:val="none" w:sz="0" w:space="0" w:color="auto"/>
                                                                            <w:bottom w:val="none" w:sz="0" w:space="0" w:color="auto"/>
                                                                            <w:right w:val="none" w:sz="0" w:space="0" w:color="auto"/>
                                                                          </w:divBdr>
                                                                          <w:divsChild>
                                                                            <w:div w:id="9193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77E719450F47868A66FB068DCDF387"/>
        <w:category>
          <w:name w:val="Yleiset"/>
          <w:gallery w:val="placeholder"/>
        </w:category>
        <w:types>
          <w:type w:val="bbPlcHdr"/>
        </w:types>
        <w:behaviors>
          <w:behavior w:val="content"/>
        </w:behaviors>
        <w:guid w:val="{0E5E3B22-2AE0-4C4E-BBF1-4EC47F211AD7}"/>
      </w:docPartPr>
      <w:docPartBody>
        <w:p w:rsidR="00FD4B11" w:rsidRDefault="003368C1">
          <w:r w:rsidRPr="00C00485">
            <w:rPr>
              <w:rStyle w:val="Paikkamerkkiteksti"/>
            </w:rPr>
            <w:t>Kirjoita tähän</w:t>
          </w:r>
        </w:p>
      </w:docPartBody>
    </w:docPart>
    <w:docPart>
      <w:docPartPr>
        <w:name w:val="662AC27068CC48A4A08877A9BDAB4DFD"/>
        <w:category>
          <w:name w:val="Yleiset"/>
          <w:gallery w:val="placeholder"/>
        </w:category>
        <w:types>
          <w:type w:val="bbPlcHdr"/>
        </w:types>
        <w:behaviors>
          <w:behavior w:val="content"/>
        </w:behaviors>
        <w:guid w:val="{79830990-16EA-43AD-ABB3-4338C6B136EB}"/>
      </w:docPartPr>
      <w:docPartBody>
        <w:p w:rsidR="00FD4B11" w:rsidRDefault="003368C1">
          <w:r w:rsidRPr="00C00485">
            <w:rPr>
              <w:rStyle w:val="Paikkamerkkiteksti"/>
            </w:rPr>
            <w:t xml:space="preserve"> </w:t>
          </w:r>
        </w:p>
      </w:docPartBody>
    </w:docPart>
    <w:docPart>
      <w:docPartPr>
        <w:name w:val="6CFCF67AB1C64C079FFAA37D5FF0C8DD"/>
        <w:category>
          <w:name w:val="Yleiset"/>
          <w:gallery w:val="placeholder"/>
        </w:category>
        <w:types>
          <w:type w:val="bbPlcHdr"/>
        </w:types>
        <w:behaviors>
          <w:behavior w:val="content"/>
        </w:behaviors>
        <w:guid w:val="{771BAB27-4CD8-4C61-8E6D-1E5A6EE11753}"/>
      </w:docPartPr>
      <w:docPartBody>
        <w:p w:rsidR="00FD4B11" w:rsidRDefault="003368C1">
          <w:r w:rsidRPr="00C00485">
            <w:rPr>
              <w:rStyle w:val="Paikkamerkkiteksti"/>
            </w:rPr>
            <w:t xml:space="preserve"> </w:t>
          </w:r>
        </w:p>
      </w:docPartBody>
    </w:docPart>
    <w:docPart>
      <w:docPartPr>
        <w:name w:val="C42CBBCDF3864826A2C3BAD4C4D25456"/>
        <w:category>
          <w:name w:val="Yleiset"/>
          <w:gallery w:val="placeholder"/>
        </w:category>
        <w:types>
          <w:type w:val="bbPlcHdr"/>
        </w:types>
        <w:behaviors>
          <w:behavior w:val="content"/>
        </w:behaviors>
        <w:guid w:val="{BEBD9136-E517-430E-B476-A6C64A6E31E2}"/>
      </w:docPartPr>
      <w:docPartBody>
        <w:p w:rsidR="00FD4B11" w:rsidRDefault="003368C1">
          <w:r w:rsidRPr="00C00485">
            <w:rPr>
              <w:rStyle w:val="Paikkamerkkiteksti"/>
            </w:rPr>
            <w:t xml:space="preserve"> </w:t>
          </w:r>
        </w:p>
      </w:docPartBody>
    </w:docPart>
    <w:docPart>
      <w:docPartPr>
        <w:name w:val="C1DC468409C5496BB6D879FD9A361955"/>
        <w:category>
          <w:name w:val="Yleiset"/>
          <w:gallery w:val="placeholder"/>
        </w:category>
        <w:types>
          <w:type w:val="bbPlcHdr"/>
        </w:types>
        <w:behaviors>
          <w:behavior w:val="content"/>
        </w:behaviors>
        <w:guid w:val="{1669BA93-0F78-4829-96CD-E1E366A80CBF}"/>
      </w:docPartPr>
      <w:docPartBody>
        <w:p w:rsidR="00FD4B11" w:rsidRDefault="003368C1">
          <w:r w:rsidRPr="00C00485">
            <w:rPr>
              <w:rStyle w:val="Paikkamerkkiteksti"/>
            </w:rPr>
            <w:t xml:space="preserve"> </w:t>
          </w:r>
        </w:p>
      </w:docPartBody>
    </w:docPart>
    <w:docPart>
      <w:docPartPr>
        <w:name w:val="FE891761DB3741F0B70B7CF31D405541"/>
        <w:category>
          <w:name w:val="Yleiset"/>
          <w:gallery w:val="placeholder"/>
        </w:category>
        <w:types>
          <w:type w:val="bbPlcHdr"/>
        </w:types>
        <w:behaviors>
          <w:behavior w:val="content"/>
        </w:behaviors>
        <w:guid w:val="{D592BC59-AD75-45F8-9810-E2F9BCCC88B1}"/>
      </w:docPartPr>
      <w:docPartBody>
        <w:p w:rsidR="00FD4B11" w:rsidRDefault="003368C1">
          <w:r w:rsidRPr="00C00485">
            <w:rPr>
              <w:rStyle w:val="Paikkamerkkiteksti"/>
            </w:rPr>
            <w:t xml:space="preserve"> </w:t>
          </w:r>
        </w:p>
      </w:docPartBody>
    </w:docPart>
    <w:docPart>
      <w:docPartPr>
        <w:name w:val="7E8395DAACD44E63B89D9A7A0207AC40"/>
        <w:category>
          <w:name w:val="Yleiset"/>
          <w:gallery w:val="placeholder"/>
        </w:category>
        <w:types>
          <w:type w:val="bbPlcHdr"/>
        </w:types>
        <w:behaviors>
          <w:behavior w:val="content"/>
        </w:behaviors>
        <w:guid w:val="{82335550-E4ED-4750-8E4E-248474D8FB52}"/>
      </w:docPartPr>
      <w:docPartBody>
        <w:p w:rsidR="00FD4B11" w:rsidRDefault="003368C1">
          <w:r w:rsidRPr="00C00485">
            <w:rPr>
              <w:rStyle w:val="Paikkamerkkiteksti"/>
            </w:rPr>
            <w:t xml:space="preserve"> </w:t>
          </w:r>
        </w:p>
      </w:docPartBody>
    </w:docPart>
    <w:docPart>
      <w:docPartPr>
        <w:name w:val="7D7238B3B61F4DD383BFE472C3F01C1B"/>
        <w:category>
          <w:name w:val="Yleiset"/>
          <w:gallery w:val="placeholder"/>
        </w:category>
        <w:types>
          <w:type w:val="bbPlcHdr"/>
        </w:types>
        <w:behaviors>
          <w:behavior w:val="content"/>
        </w:behaviors>
        <w:guid w:val="{42DE14A6-E053-4A55-B8EC-0A527C2512D4}"/>
      </w:docPartPr>
      <w:docPartBody>
        <w:p w:rsidR="00FD4B11" w:rsidRDefault="003368C1">
          <w:r w:rsidRPr="00C00485">
            <w:rPr>
              <w:rStyle w:val="Paikkamerkkiteksti"/>
            </w:rPr>
            <w:t xml:space="preserve"> </w:t>
          </w:r>
        </w:p>
      </w:docPartBody>
    </w:docPart>
    <w:docPart>
      <w:docPartPr>
        <w:name w:val="804D006396AF416783BC7B83191A0EEC"/>
        <w:category>
          <w:name w:val="Yleiset"/>
          <w:gallery w:val="placeholder"/>
        </w:category>
        <w:types>
          <w:type w:val="bbPlcHdr"/>
        </w:types>
        <w:behaviors>
          <w:behavior w:val="content"/>
        </w:behaviors>
        <w:guid w:val="{102D9CCB-57B0-4D4A-A0CF-627157824BC2}"/>
      </w:docPartPr>
      <w:docPartBody>
        <w:p w:rsidR="00FD4B11" w:rsidRDefault="003368C1">
          <w:r w:rsidRPr="00C00485">
            <w:rPr>
              <w:rStyle w:val="Paikkamerkkiteksti"/>
            </w:rPr>
            <w:t xml:space="preserve"> </w:t>
          </w:r>
        </w:p>
      </w:docPartBody>
    </w:docPart>
    <w:docPart>
      <w:docPartPr>
        <w:name w:val="6DC2E9E10BE64A4BA30159BACC5EB11B"/>
        <w:category>
          <w:name w:val="Yleiset"/>
          <w:gallery w:val="placeholder"/>
        </w:category>
        <w:types>
          <w:type w:val="bbPlcHdr"/>
        </w:types>
        <w:behaviors>
          <w:behavior w:val="content"/>
        </w:behaviors>
        <w:guid w:val="{7D859BA0-C95E-4F44-9F1E-0E82D8720CB4}"/>
      </w:docPartPr>
      <w:docPartBody>
        <w:p w:rsidR="00FD4B11" w:rsidRDefault="003368C1">
          <w:r w:rsidRPr="00C00485">
            <w:rPr>
              <w:rStyle w:val="Paikkamerkkiteksti"/>
            </w:rPr>
            <w:t xml:space="preserve"> </w:t>
          </w:r>
        </w:p>
      </w:docPartBody>
    </w:docPart>
    <w:docPart>
      <w:docPartPr>
        <w:name w:val="874AC68BFAAA40D298F977738BCE69E3"/>
        <w:category>
          <w:name w:val="Yleiset"/>
          <w:gallery w:val="placeholder"/>
        </w:category>
        <w:types>
          <w:type w:val="bbPlcHdr"/>
        </w:types>
        <w:behaviors>
          <w:behavior w:val="content"/>
        </w:behaviors>
        <w:guid w:val="{1D54D638-DD59-4AE7-AFEA-44D0C953AF53}"/>
      </w:docPartPr>
      <w:docPartBody>
        <w:p w:rsidR="00FD4B11" w:rsidRDefault="003368C1">
          <w:r w:rsidRPr="00C00485">
            <w:rPr>
              <w:rStyle w:val="Paikkamerkkiteksti"/>
            </w:rPr>
            <w:t xml:space="preserve"> </w:t>
          </w:r>
        </w:p>
      </w:docPartBody>
    </w:docPart>
    <w:docPart>
      <w:docPartPr>
        <w:name w:val="37DB25A58AA54487BF40A244E27A1C11"/>
        <w:category>
          <w:name w:val="Yleiset"/>
          <w:gallery w:val="placeholder"/>
        </w:category>
        <w:types>
          <w:type w:val="bbPlcHdr"/>
        </w:types>
        <w:behaviors>
          <w:behavior w:val="content"/>
        </w:behaviors>
        <w:guid w:val="{E793AA0B-14C1-48A3-8861-14CF0DB5C502}"/>
      </w:docPartPr>
      <w:docPartBody>
        <w:p w:rsidR="00FD4B11" w:rsidRDefault="003368C1">
          <w:r w:rsidRPr="00C00485">
            <w:rPr>
              <w:rStyle w:val="Paikkamerkkiteksti"/>
            </w:rPr>
            <w:t xml:space="preserve"> </w:t>
          </w:r>
        </w:p>
      </w:docPartBody>
    </w:docPart>
    <w:docPart>
      <w:docPartPr>
        <w:name w:val="970197ED590343BAB1F184B9B9EBEB2A"/>
        <w:category>
          <w:name w:val="Yleiset"/>
          <w:gallery w:val="placeholder"/>
        </w:category>
        <w:types>
          <w:type w:val="bbPlcHdr"/>
        </w:types>
        <w:behaviors>
          <w:behavior w:val="content"/>
        </w:behaviors>
        <w:guid w:val="{978190BE-3B09-4DF6-B938-06736E05DD09}"/>
      </w:docPartPr>
      <w:docPartBody>
        <w:p w:rsidR="00FD4B11" w:rsidRDefault="003368C1">
          <w:r w:rsidRPr="00C00485">
            <w:rPr>
              <w:rStyle w:val="Paikkamerkkiteksti"/>
            </w:rPr>
            <w:t xml:space="preserve"> </w:t>
          </w:r>
        </w:p>
      </w:docPartBody>
    </w:docPart>
    <w:docPart>
      <w:docPartPr>
        <w:name w:val="686B1B023B6A41649C269116BCD2A055"/>
        <w:category>
          <w:name w:val="Yleiset"/>
          <w:gallery w:val="placeholder"/>
        </w:category>
        <w:types>
          <w:type w:val="bbPlcHdr"/>
        </w:types>
        <w:behaviors>
          <w:behavior w:val="content"/>
        </w:behaviors>
        <w:guid w:val="{F7C44298-BD37-4EB6-88D3-88A3466805BD}"/>
      </w:docPartPr>
      <w:docPartBody>
        <w:p w:rsidR="00FD4B11" w:rsidRDefault="003368C1">
          <w:r w:rsidRPr="00C00485">
            <w:rPr>
              <w:rStyle w:val="Paikkamerkkiteksti"/>
            </w:rPr>
            <w:t xml:space="preserve"> </w:t>
          </w:r>
        </w:p>
      </w:docPartBody>
    </w:docPart>
    <w:docPart>
      <w:docPartPr>
        <w:name w:val="85BE0E45B6D841118178FA89149B5ADA"/>
        <w:category>
          <w:name w:val="Yleiset"/>
          <w:gallery w:val="placeholder"/>
        </w:category>
        <w:types>
          <w:type w:val="bbPlcHdr"/>
        </w:types>
        <w:behaviors>
          <w:behavior w:val="content"/>
        </w:behaviors>
        <w:guid w:val="{9780E8CC-0EE6-4222-875D-61EE59935891}"/>
      </w:docPartPr>
      <w:docPartBody>
        <w:p w:rsidR="00FD4B11" w:rsidRDefault="003368C1">
          <w:r w:rsidRPr="00C00485">
            <w:rPr>
              <w:rStyle w:val="Paikkamerkkiteksti"/>
            </w:rPr>
            <w:t xml:space="preserve"> </w:t>
          </w:r>
        </w:p>
      </w:docPartBody>
    </w:docPart>
    <w:docPart>
      <w:docPartPr>
        <w:name w:val="730BDD66369B4A4CBDCE6D95E6AE669E"/>
        <w:category>
          <w:name w:val="Yleiset"/>
          <w:gallery w:val="placeholder"/>
        </w:category>
        <w:types>
          <w:type w:val="bbPlcHdr"/>
        </w:types>
        <w:behaviors>
          <w:behavior w:val="content"/>
        </w:behaviors>
        <w:guid w:val="{94884E41-7814-4CB4-963D-3D2D750EA15B}"/>
      </w:docPartPr>
      <w:docPartBody>
        <w:p w:rsidR="00FD4B11" w:rsidRDefault="003368C1">
          <w:r w:rsidRPr="00C00485">
            <w:rPr>
              <w:rStyle w:val="Paikkamerkkiteksti"/>
            </w:rPr>
            <w:t xml:space="preserve"> </w:t>
          </w:r>
        </w:p>
      </w:docPartBody>
    </w:docPart>
    <w:docPart>
      <w:docPartPr>
        <w:name w:val="4EE9D6246B814B8D906AF3C8E6CD88F5"/>
        <w:category>
          <w:name w:val="Yleiset"/>
          <w:gallery w:val="placeholder"/>
        </w:category>
        <w:types>
          <w:type w:val="bbPlcHdr"/>
        </w:types>
        <w:behaviors>
          <w:behavior w:val="content"/>
        </w:behaviors>
        <w:guid w:val="{75B6A7E9-ED36-4FA0-ACD7-ADBDD33D8F25}"/>
      </w:docPartPr>
      <w:docPartBody>
        <w:p w:rsidR="00FD4B11" w:rsidRDefault="003368C1">
          <w:r w:rsidRPr="00C00485">
            <w:rPr>
              <w:rStyle w:val="Paikkamerkkiteksti"/>
            </w:rPr>
            <w:t xml:space="preserve"> </w:t>
          </w:r>
        </w:p>
      </w:docPartBody>
    </w:docPart>
    <w:docPart>
      <w:docPartPr>
        <w:name w:val="3B4198C398AA4D1B996B1DA9DA62205D"/>
        <w:category>
          <w:name w:val="Yleiset"/>
          <w:gallery w:val="placeholder"/>
        </w:category>
        <w:types>
          <w:type w:val="bbPlcHdr"/>
        </w:types>
        <w:behaviors>
          <w:behavior w:val="content"/>
        </w:behaviors>
        <w:guid w:val="{ECFF7831-D808-4263-B12C-3154CED0EDB0}"/>
      </w:docPartPr>
      <w:docPartBody>
        <w:p w:rsidR="00FD4B11" w:rsidRDefault="003368C1" w:rsidP="003368C1">
          <w:pPr>
            <w:pStyle w:val="3B4198C398AA4D1B996B1DA9DA62205D"/>
          </w:pPr>
          <w:r w:rsidRPr="00A30737">
            <w:rPr>
              <w:rStyle w:val="Paikkamerkkiteksti"/>
            </w:rPr>
            <w:t>&lt;Nimike&gt;</w:t>
          </w:r>
        </w:p>
      </w:docPartBody>
    </w:docPart>
    <w:docPart>
      <w:docPartPr>
        <w:name w:val="BB31566DBAD749A2A01FE188106C719A"/>
        <w:category>
          <w:name w:val="Yleiset"/>
          <w:gallery w:val="placeholder"/>
        </w:category>
        <w:types>
          <w:type w:val="bbPlcHdr"/>
        </w:types>
        <w:behaviors>
          <w:behavior w:val="content"/>
        </w:behaviors>
        <w:guid w:val="{52C75C7A-D800-411B-BA9A-2581F4E1FF9B}"/>
      </w:docPartPr>
      <w:docPartBody>
        <w:p w:rsidR="00FD4B11" w:rsidRDefault="003368C1" w:rsidP="003368C1">
          <w:pPr>
            <w:pStyle w:val="BB31566DBAD749A2A01FE188106C719A"/>
          </w:pPr>
          <w:r w:rsidRPr="00A30737">
            <w:rPr>
              <w:rStyle w:val="Paikkamerkkiteksti"/>
            </w:rPr>
            <w:t>&lt;Nimi&gt;</w:t>
          </w:r>
        </w:p>
      </w:docPartBody>
    </w:docPart>
    <w:docPart>
      <w:docPartPr>
        <w:name w:val="B56D79859A6B4A5597EC6793EF687DAA"/>
        <w:category>
          <w:name w:val="Yleiset"/>
          <w:gallery w:val="placeholder"/>
        </w:category>
        <w:types>
          <w:type w:val="bbPlcHdr"/>
        </w:types>
        <w:behaviors>
          <w:behavior w:val="content"/>
        </w:behaviors>
        <w:guid w:val="{D1DCA560-D883-4CBE-A126-0FDAC1B71824}"/>
      </w:docPartPr>
      <w:docPartBody>
        <w:p w:rsidR="00FD4B11" w:rsidRDefault="00FD4B11"/>
      </w:docPartBody>
    </w:docPart>
    <w:docPart>
      <w:docPartPr>
        <w:name w:val="7114CEEF44F84501A9F234B6398E486A"/>
        <w:category>
          <w:name w:val="Yleiset"/>
          <w:gallery w:val="placeholder"/>
        </w:category>
        <w:types>
          <w:type w:val="bbPlcHdr"/>
        </w:types>
        <w:behaviors>
          <w:behavior w:val="content"/>
        </w:behaviors>
        <w:guid w:val="{1543B51B-7746-4A36-8477-349A4012960A}"/>
      </w:docPartPr>
      <w:docPartBody>
        <w:p w:rsidR="00FD4B11" w:rsidRDefault="00FD4B11"/>
      </w:docPartBody>
    </w:docPart>
    <w:docPart>
      <w:docPartPr>
        <w:name w:val="455522F666F04666BED39B9D855719A5"/>
        <w:category>
          <w:name w:val="Yleiset"/>
          <w:gallery w:val="placeholder"/>
        </w:category>
        <w:types>
          <w:type w:val="bbPlcHdr"/>
        </w:types>
        <w:behaviors>
          <w:behavior w:val="content"/>
        </w:behaviors>
        <w:guid w:val="{22C379B8-B496-427C-BDBA-3E83F3B32005}"/>
      </w:docPartPr>
      <w:docPartBody>
        <w:p w:rsidR="00FD4B11" w:rsidRDefault="00FD4B11"/>
      </w:docPartBody>
    </w:docPart>
    <w:docPart>
      <w:docPartPr>
        <w:name w:val="E23F2F79A92440C7820F55B59CEBA663"/>
        <w:category>
          <w:name w:val="Yleiset"/>
          <w:gallery w:val="placeholder"/>
        </w:category>
        <w:types>
          <w:type w:val="bbPlcHdr"/>
        </w:types>
        <w:behaviors>
          <w:behavior w:val="content"/>
        </w:behaviors>
        <w:guid w:val="{117C2B61-1BE2-49D9-A5EB-F9ECD1BB5533}"/>
      </w:docPartPr>
      <w:docPartBody>
        <w:p w:rsidR="00FD4B11" w:rsidRDefault="00FD4B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elbridge Pro">
    <w:altName w:val="Arial"/>
    <w:panose1 w:val="00000000000000000000"/>
    <w:charset w:val="00"/>
    <w:family w:val="modern"/>
    <w:notTrueType/>
    <w:pitch w:val="variable"/>
    <w:sig w:usb0="00000001"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C1"/>
    <w:rsid w:val="003368C1"/>
    <w:rsid w:val="00FD4B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368C1"/>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368C1"/>
    <w:rPr>
      <w:color w:val="808080"/>
    </w:rPr>
  </w:style>
  <w:style w:type="paragraph" w:customStyle="1" w:styleId="42C48F3E6F014608A61760F0826CBCEA">
    <w:name w:val="42C48F3E6F014608A61760F0826CBCEA"/>
    <w:rsid w:val="003368C1"/>
  </w:style>
  <w:style w:type="paragraph" w:customStyle="1" w:styleId="7A6CF2FBF1654F9991AA972E69EDF286">
    <w:name w:val="7A6CF2FBF1654F9991AA972E69EDF286"/>
    <w:rsid w:val="003368C1"/>
  </w:style>
  <w:style w:type="paragraph" w:customStyle="1" w:styleId="11ECA7154C134A14BE4482D20C007623">
    <w:name w:val="11ECA7154C134A14BE4482D20C007623"/>
    <w:rsid w:val="003368C1"/>
  </w:style>
  <w:style w:type="paragraph" w:customStyle="1" w:styleId="74434D76001C4ECFB53E9FD191E660DC">
    <w:name w:val="74434D76001C4ECFB53E9FD191E660DC"/>
    <w:rsid w:val="003368C1"/>
  </w:style>
  <w:style w:type="paragraph" w:customStyle="1" w:styleId="DB83E0F129884D1184E18E1B37973F3E">
    <w:name w:val="DB83E0F129884D1184E18E1B37973F3E"/>
    <w:rsid w:val="003368C1"/>
  </w:style>
  <w:style w:type="paragraph" w:customStyle="1" w:styleId="83BE9BBB46DF4ADCBCDE2735184DA0E0">
    <w:name w:val="83BE9BBB46DF4ADCBCDE2735184DA0E0"/>
    <w:rsid w:val="003368C1"/>
  </w:style>
  <w:style w:type="paragraph" w:customStyle="1" w:styleId="3B4198C398AA4D1B996B1DA9DA62205D">
    <w:name w:val="3B4198C398AA4D1B996B1DA9DA62205D"/>
    <w:rsid w:val="003368C1"/>
  </w:style>
  <w:style w:type="paragraph" w:customStyle="1" w:styleId="BB31566DBAD749A2A01FE188106C719A">
    <w:name w:val="BB31566DBAD749A2A01FE188106C719A"/>
    <w:rsid w:val="00336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ELY">
      <a:dk1>
        <a:sysClr val="windowText" lastClr="000000"/>
      </a:dk1>
      <a:lt1>
        <a:srgbClr val="FFFFFF"/>
      </a:lt1>
      <a:dk2>
        <a:srgbClr val="58585A"/>
      </a:dk2>
      <a:lt2>
        <a:srgbClr val="D8D8D8"/>
      </a:lt2>
      <a:accent1>
        <a:srgbClr val="003883"/>
      </a:accent1>
      <a:accent2>
        <a:srgbClr val="779346"/>
      </a:accent2>
      <a:accent3>
        <a:srgbClr val="D9640C"/>
      </a:accent3>
      <a:accent4>
        <a:srgbClr val="4460A5"/>
      </a:accent4>
      <a:accent5>
        <a:srgbClr val="58585A"/>
      </a:accent5>
      <a:accent6>
        <a:srgbClr val="FDD078"/>
      </a:accent6>
      <a:hlink>
        <a:srgbClr val="D9640C"/>
      </a:hlink>
      <a:folHlink>
        <a:srgbClr val="D964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_kameleon>
  <Dokumentin_x0020_tila/>
  <Kieli>Suomi</Kieli>
  <Päiväys>16.6.2017</Päiväys>
  <Laatijaorganisaatio>ELY KAS|d4cc5217-bf23-4253-be9f-724d4581aa03</Laatijaorganisaatio>
  <Diaarinumero/>
  <KEHALaatija>Raatikainen Tea</KEHALaatija>
  <Dokumenttityyppi>Lausunto</Dokumenttityyppi>
</xml_kameleon>
</file>

<file path=customXml/item2.xml><?xml version="1.0" encoding="utf-8"?>
<ely_kameleon>
  <dref>Lausuntokysely </dref>
  <zanimike>Yksikön päällikkö</zanimike>
  <zanimi>Tea Raatikainen</zanimi>
  <dnumber> </dnumber>
  <dencl> </dencl>
  <dconfidentiality> </dconfidentiality>
  <dlevelofprotection> </dlevelofprotection>
  <ddecree> </ddecree>
  <dsecrecy> </dsecrecy>
</ely_kameleon>
</file>

<file path=customXml/item3.xml><?xml version="1.0" encoding="utf-8"?>
<ely_kameleon_signature>
  <zanimike>Yksikön päällikkö</zanimike>
  <zanimi>Tea Munne </zanimi>
</ely_kameleon_signatur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5FD2F-F669-47A2-AA26-08AB142A34FB}">
  <ds:schemaRefs/>
</ds:datastoreItem>
</file>

<file path=customXml/itemProps2.xml><?xml version="1.0" encoding="utf-8"?>
<ds:datastoreItem xmlns:ds="http://schemas.openxmlformats.org/officeDocument/2006/customXml" ds:itemID="{9E402E7D-F3FD-47C1-B510-DC79070E8821}">
  <ds:schemaRefs/>
</ds:datastoreItem>
</file>

<file path=customXml/itemProps3.xml><?xml version="1.0" encoding="utf-8"?>
<ds:datastoreItem xmlns:ds="http://schemas.openxmlformats.org/officeDocument/2006/customXml" ds:itemID="{ADEF837E-E417-4F47-BFE1-3060F9BE2F90}">
  <ds:schemaRefs/>
</ds:datastoreItem>
</file>

<file path=customXml/itemProps4.xml><?xml version="1.0" encoding="utf-8"?>
<ds:datastoreItem xmlns:ds="http://schemas.openxmlformats.org/officeDocument/2006/customXml" ds:itemID="{06788FEA-1D0B-476E-AB4F-8A58F8D0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3281</Words>
  <Characters>26582</Characters>
  <Application>Microsoft Office Word</Application>
  <DocSecurity>0</DocSecurity>
  <Lines>221</Lines>
  <Paragraphs>59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Kaakkois-Suomen ELY</Company>
  <LinksUpToDate>false</LinksUpToDate>
  <CharactersWithSpaces>29804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Raatikainen Tea</dc:creator>
  <cp:keywords/>
  <dc:description/>
  <cp:lastModifiedBy>Raatikainen Tea</cp:lastModifiedBy>
  <cp:revision>5</cp:revision>
  <dcterms:created xsi:type="dcterms:W3CDTF">2017-06-16T12:26:00Z</dcterms:created>
  <dcterms:modified xsi:type="dcterms:W3CDTF">2017-06-19T09:30:00Z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n_x0020_tila">
    <vt:lpwstr/>
  </property>
  <property fmtid="{D5CDD505-2E9C-101B-9397-08002B2CF9AE}" pid="3" name="Kieli">
    <vt:lpwstr>Suomi</vt:lpwstr>
  </property>
  <property fmtid="{D5CDD505-2E9C-101B-9397-08002B2CF9AE}" pid="4" name="Päiväys">
    <vt:filetime>2017-06-15T21:00:00Z</vt:filetime>
  </property>
  <property fmtid="{D5CDD505-2E9C-101B-9397-08002B2CF9AE}" pid="5" name="VOsasto">
    <vt:lpwstr/>
  </property>
  <property fmtid="{D5CDD505-2E9C-101B-9397-08002B2CF9AE}" pid="6" name="Laatijaorganisaatio">
    <vt:lpwstr>Kaakkois-Suomen ELY</vt:lpwstr>
  </property>
  <property fmtid="{D5CDD505-2E9C-101B-9397-08002B2CF9AE}" pid="7" name="VTitteli">
    <vt:lpwstr/>
  </property>
  <property fmtid="{D5CDD505-2E9C-101B-9397-08002B2CF9AE}" pid="8" name="Vastaanottaja">
    <vt:lpwstr/>
  </property>
  <property fmtid="{D5CDD505-2E9C-101B-9397-08002B2CF9AE}" pid="9" name="Asian tunnus">
    <vt:lpwstr/>
  </property>
  <property fmtid="{D5CDD505-2E9C-101B-9397-08002B2CF9AE}" pid="10" name="Diaarinumero">
    <vt:lpwstr/>
  </property>
  <property fmtid="{D5CDD505-2E9C-101B-9397-08002B2CF9AE}" pid="11" name="VOsoite">
    <vt:lpwstr/>
  </property>
  <property fmtid="{D5CDD505-2E9C-101B-9397-08002B2CF9AE}" pid="12" name="KEHALaatija">
    <vt:lpwstr>Raatikainen Tea</vt:lpwstr>
  </property>
  <property fmtid="{D5CDD505-2E9C-101B-9397-08002B2CF9AE}" pid="13" name="Yritys">
    <vt:lpwstr/>
  </property>
  <property fmtid="{D5CDD505-2E9C-101B-9397-08002B2CF9AE}" pid="14" name="Asiakirjan tyyppi">
    <vt:lpwstr>Lausunto</vt:lpwstr>
  </property>
  <property fmtid="{D5CDD505-2E9C-101B-9397-08002B2CF9AE}" pid="15" name="Dokumenttityyppi">
    <vt:lpwstr>Lausunto</vt:lpwstr>
  </property>
  <property fmtid="{D5CDD505-2E9C-101B-9397-08002B2CF9AE}" pid="16" name="Hyväksyjä">
    <vt:lpwstr>Tea Raatikainen</vt:lpwstr>
  </property>
</Properties>
</file>