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D896E" w14:textId="77777777" w:rsidR="00DD1C92" w:rsidRPr="00DB59A7" w:rsidRDefault="00DD1C92" w:rsidP="004A7567">
      <w:pPr>
        <w:spacing w:line="240" w:lineRule="auto"/>
        <w:jc w:val="both"/>
        <w:rPr>
          <w:b/>
          <w:sz w:val="32"/>
          <w:szCs w:val="32"/>
        </w:rPr>
      </w:pPr>
      <w:r w:rsidRPr="00DB59A7">
        <w:rPr>
          <w:b/>
          <w:sz w:val="32"/>
          <w:szCs w:val="32"/>
        </w:rPr>
        <w:t xml:space="preserve">LAUSUNTOKYSELY: Hallituksen esitykset eduskunnalle laeiksi julkisista rekrytointi- ja osaamispalveluista, alueiden kehittämisen ja kasvupalveluiden rahoittamisesta ym. sekä laiksi kotoutumisen edistämisestä </w:t>
      </w:r>
    </w:p>
    <w:p w14:paraId="4C8E2F2E" w14:textId="77777777" w:rsidR="00DD1C92" w:rsidRDefault="00DD1C92" w:rsidP="006D02A6">
      <w:pPr>
        <w:pStyle w:val="Eivli"/>
        <w:jc w:val="both"/>
      </w:pPr>
      <w:r>
        <w:t xml:space="preserve">Tervetuloa vastaamaan lausuntokyselyyn I) luonnoksesta hallituksen esitykseksi eduskunnalle laiksi julkisista rekrytointi- ja osaamispalveluista, laiksi alueiden kehittämisen ja kasvupalveluiden rahoittamisesta ja laiksi yksityisistä rekrytointipalveluista sekä eräiden niihin liittyvien lakien muuttamisesta sekä II) luonnoksesta hallituksen esitykseksi eduskunnalle laiksi kotoutumisen edistämisestä. </w:t>
      </w:r>
    </w:p>
    <w:p w14:paraId="05B4D8F9" w14:textId="77777777" w:rsidR="006D02A6" w:rsidRDefault="006D02A6" w:rsidP="006D02A6">
      <w:pPr>
        <w:pStyle w:val="Eivli"/>
        <w:jc w:val="both"/>
      </w:pPr>
    </w:p>
    <w:p w14:paraId="05F47318" w14:textId="77777777" w:rsidR="00DD1C92" w:rsidRDefault="00DD1C92" w:rsidP="007022C7">
      <w:pPr>
        <w:spacing w:line="240" w:lineRule="auto"/>
      </w:pPr>
      <w:r>
        <w:t xml:space="preserve">I. Esitys sisältää kolme uutta lakiehdotusta: </w:t>
      </w:r>
    </w:p>
    <w:p w14:paraId="0DF020C3" w14:textId="77777777" w:rsidR="00DD1C92" w:rsidRDefault="00DD1C92" w:rsidP="006D02A6">
      <w:pPr>
        <w:pStyle w:val="Eivli"/>
      </w:pPr>
      <w:r>
        <w:t xml:space="preserve">1. lakiehdotus: laki julkisista rekrytointi- ja osaamispalveluista </w:t>
      </w:r>
    </w:p>
    <w:p w14:paraId="50257F6D" w14:textId="77777777" w:rsidR="00DD1C92" w:rsidRDefault="00DD1C92" w:rsidP="006D02A6">
      <w:pPr>
        <w:pStyle w:val="Eivli"/>
      </w:pPr>
      <w:r>
        <w:t xml:space="preserve">2. lakiehdotus: laki alueiden kehittämisen ja kasvupalveluiden rahoittamisesta </w:t>
      </w:r>
    </w:p>
    <w:p w14:paraId="49966757" w14:textId="77777777" w:rsidR="00DD1C92" w:rsidRDefault="00DD1C92" w:rsidP="006D02A6">
      <w:pPr>
        <w:pStyle w:val="Eivli"/>
      </w:pPr>
      <w:r>
        <w:t xml:space="preserve">3. lakiehdotus: laki yksityisistä rekrytointipalveluista. </w:t>
      </w:r>
    </w:p>
    <w:p w14:paraId="2A076047" w14:textId="77777777" w:rsidR="006D02A6" w:rsidRDefault="006D02A6" w:rsidP="006D02A6">
      <w:pPr>
        <w:pStyle w:val="Eivli"/>
      </w:pPr>
    </w:p>
    <w:p w14:paraId="78055E4E" w14:textId="77777777" w:rsidR="00DD1C92" w:rsidRDefault="00DD1C92" w:rsidP="007022C7">
      <w:pPr>
        <w:spacing w:line="240" w:lineRule="auto"/>
      </w:pPr>
      <w:r>
        <w:t>Seuraavat voimassa olevat lait</w:t>
      </w:r>
      <w:r w:rsidR="00DB59A7">
        <w:t xml:space="preserve"> </w:t>
      </w:r>
      <w:r>
        <w:t xml:space="preserve">kumottaisiin: </w:t>
      </w:r>
    </w:p>
    <w:p w14:paraId="00FFC05D" w14:textId="77777777" w:rsidR="00DD1C92" w:rsidRDefault="00F1104B" w:rsidP="006D02A6">
      <w:pPr>
        <w:pStyle w:val="Eivli"/>
      </w:pPr>
      <w:r>
        <w:t>-</w:t>
      </w:r>
      <w:r w:rsidR="00DD1C92">
        <w:t xml:space="preserve"> laki julkisesta työvoima- ja yrityspalvelusta (916/2012) </w:t>
      </w:r>
    </w:p>
    <w:p w14:paraId="6E836428" w14:textId="77777777" w:rsidR="00DD1C92" w:rsidRDefault="00F1104B" w:rsidP="006D02A6">
      <w:pPr>
        <w:pStyle w:val="Eivli"/>
      </w:pPr>
      <w:r>
        <w:t xml:space="preserve">- </w:t>
      </w:r>
      <w:r w:rsidR="00DD1C92">
        <w:t xml:space="preserve">laki työllistymistä edistävästä monialaisesta yhteispalvelusta (1369/2014) </w:t>
      </w:r>
    </w:p>
    <w:p w14:paraId="41A65176" w14:textId="77777777" w:rsidR="00DD1C92" w:rsidRDefault="00F1104B" w:rsidP="006D02A6">
      <w:pPr>
        <w:pStyle w:val="Eivli"/>
      </w:pPr>
      <w:r>
        <w:t>-</w:t>
      </w:r>
      <w:r w:rsidR="00DD1C92">
        <w:t xml:space="preserve"> laki alueiden kehittämisen ja rakennerahastohankkeiden rahoittamisesta (7/2014) </w:t>
      </w:r>
    </w:p>
    <w:p w14:paraId="248FF5B5" w14:textId="77777777" w:rsidR="00DD1C92" w:rsidRDefault="00F1104B" w:rsidP="006D02A6">
      <w:pPr>
        <w:pStyle w:val="Eivli"/>
      </w:pPr>
      <w:r>
        <w:t>-</w:t>
      </w:r>
      <w:r w:rsidR="00DD1C92">
        <w:t xml:space="preserve"> laki valtionavustuksesta yritystoiminnan kehittämiseksi (9/2013) </w:t>
      </w:r>
    </w:p>
    <w:p w14:paraId="41D1F26D" w14:textId="77777777" w:rsidR="006D02A6" w:rsidRDefault="00F1104B" w:rsidP="006D02A6">
      <w:pPr>
        <w:pStyle w:val="Eivli"/>
      </w:pPr>
      <w:r>
        <w:t>-</w:t>
      </w:r>
      <w:r w:rsidR="00DD1C92">
        <w:t xml:space="preserve"> laki sosiaalisista yrityksistä (1351/2003)</w:t>
      </w:r>
      <w:r w:rsidR="006D02A6">
        <w:t>.</w:t>
      </w:r>
    </w:p>
    <w:p w14:paraId="2E4E18FD" w14:textId="77777777" w:rsidR="00DD1C92" w:rsidRDefault="00DD1C92" w:rsidP="006D02A6">
      <w:pPr>
        <w:pStyle w:val="Eivli"/>
      </w:pPr>
      <w:r>
        <w:t xml:space="preserve"> </w:t>
      </w:r>
    </w:p>
    <w:p w14:paraId="05217024" w14:textId="77777777" w:rsidR="00DD1C92" w:rsidRDefault="00DD1C92" w:rsidP="007022C7">
      <w:pPr>
        <w:spacing w:line="240" w:lineRule="auto"/>
      </w:pPr>
      <w:r>
        <w:t xml:space="preserve">Lisäksi muutettaisiin työttömyysturvalakia ja eräitä muita lakeja. </w:t>
      </w:r>
    </w:p>
    <w:p w14:paraId="6ED7BA77" w14:textId="77777777" w:rsidR="00DD1C92" w:rsidRDefault="00DD1C92" w:rsidP="007022C7">
      <w:pPr>
        <w:spacing w:line="240" w:lineRule="auto"/>
      </w:pPr>
      <w:r>
        <w:t xml:space="preserve">II. Esitys laiksi kotoutumisen edistämisestä </w:t>
      </w:r>
    </w:p>
    <w:p w14:paraId="65195992" w14:textId="77777777" w:rsidR="00DD1C92" w:rsidRDefault="00DD1C92" w:rsidP="007022C7">
      <w:pPr>
        <w:spacing w:line="240" w:lineRule="auto"/>
      </w:pPr>
      <w:r>
        <w:t>Esitys sisältää ehdotuksen laiksi kotoutumisen edistämisestä, joka korvaisi voimassa olevan lain</w:t>
      </w:r>
      <w:r w:rsidR="00F1104B">
        <w:t xml:space="preserve"> </w:t>
      </w:r>
      <w:r>
        <w:t xml:space="preserve">(1386/2010). </w:t>
      </w:r>
    </w:p>
    <w:p w14:paraId="188E1713" w14:textId="77777777" w:rsidR="00DD1C92" w:rsidRDefault="00DD1C92" w:rsidP="007022C7">
      <w:pPr>
        <w:spacing w:line="240" w:lineRule="auto"/>
      </w:pPr>
      <w:r>
        <w:t>Lausuntopyyntöaineistossa</w:t>
      </w:r>
      <w:r w:rsidR="00F1104B">
        <w:t xml:space="preserve"> </w:t>
      </w:r>
      <w:r>
        <w:t xml:space="preserve">on kyselylomake pdf-muotoisena. </w:t>
      </w:r>
    </w:p>
    <w:p w14:paraId="1E17EFFF" w14:textId="77777777" w:rsidR="00DD1C92" w:rsidRDefault="00DD1C92" w:rsidP="007022C7">
      <w:pPr>
        <w:spacing w:line="240" w:lineRule="auto"/>
      </w:pPr>
      <w:r>
        <w:t xml:space="preserve">Lausunnot pyydetään antamaan 16.6.2017 klo 16.15 mennessä. </w:t>
      </w:r>
    </w:p>
    <w:p w14:paraId="175ED70A" w14:textId="77777777" w:rsidR="00DD1C92" w:rsidRDefault="00DD1C92" w:rsidP="006D02A6">
      <w:pPr>
        <w:pStyle w:val="Eivli"/>
      </w:pPr>
      <w:proofErr w:type="spellStart"/>
      <w:r>
        <w:t>Huom</w:t>
      </w:r>
      <w:proofErr w:type="spellEnd"/>
      <w:r>
        <w:t xml:space="preserve">! Kyselyn avovastaus-kenttien enimmäispituus on 4000 merkkiä. Mikäli tämä ei riitä, voitte lähettää lausuntonne myös sähköpostitse osoitteeseen </w:t>
      </w:r>
      <w:proofErr w:type="gramStart"/>
      <w:r>
        <w:t>kirjaamo@tem.fi .</w:t>
      </w:r>
      <w:proofErr w:type="gramEnd"/>
      <w:r>
        <w:t xml:space="preserve"> </w:t>
      </w:r>
    </w:p>
    <w:p w14:paraId="2C6C6676" w14:textId="77777777" w:rsidR="006D02A6" w:rsidRDefault="006D02A6" w:rsidP="006D02A6">
      <w:pPr>
        <w:pStyle w:val="Eivli"/>
      </w:pPr>
    </w:p>
    <w:p w14:paraId="55A38FD0" w14:textId="77777777" w:rsidR="00DD1C92" w:rsidRDefault="00DD1C92" w:rsidP="006D02A6">
      <w:pPr>
        <w:pStyle w:val="Eivli"/>
      </w:pPr>
      <w:r w:rsidRPr="008D3B09">
        <w:rPr>
          <w:u w:val="single"/>
        </w:rPr>
        <w:t>Kyselyyn vastaamista ei ole mahdollista välillä keskeyttää</w:t>
      </w:r>
      <w:r>
        <w:t>,</w:t>
      </w:r>
      <w:r w:rsidR="00F1104B">
        <w:t xml:space="preserve"> </w:t>
      </w:r>
      <w:r>
        <w:t xml:space="preserve">vaan kyselyyn on vastattava kerralla. Kyselyssä </w:t>
      </w:r>
      <w:r w:rsidRPr="008D3B09">
        <w:rPr>
          <w:u w:val="single"/>
        </w:rPr>
        <w:t>ei myöskään pysty palaamaan taaksepäin aiemmalle sivulle</w:t>
      </w:r>
      <w:r>
        <w:t xml:space="preserve"> tarkistamaan tai muuttamaan vastausta sen jälkeen kun "Seuraava"-painiketta on painettu. Kysely on suomenkielinen, mutta vastaukset voi antaa myös ruotsiksi. </w:t>
      </w:r>
    </w:p>
    <w:p w14:paraId="7ED0FB52" w14:textId="77777777" w:rsidR="006D02A6" w:rsidRDefault="006D02A6" w:rsidP="006D02A6">
      <w:pPr>
        <w:pStyle w:val="Eivli"/>
      </w:pPr>
    </w:p>
    <w:p w14:paraId="3246740C" w14:textId="77777777" w:rsidR="00DD1C92" w:rsidRDefault="00DD1C92" w:rsidP="006D02A6">
      <w:pPr>
        <w:pStyle w:val="Eivli"/>
      </w:pPr>
      <w:r>
        <w:t xml:space="preserve">Vastauksen lähettäminen: Kun vastaus on valmis, paina kyselylomakkeen lopussa olevaa "Lähetä" -painiketta. Tämän jälkeen kyselystä aukeaa "Kiitos-viesti", mikä osoittaa, että vastaus on lähtenyt onnistuneesti. </w:t>
      </w:r>
    </w:p>
    <w:p w14:paraId="53DEC28E" w14:textId="77777777" w:rsidR="006D02A6" w:rsidRDefault="006D02A6" w:rsidP="006D02A6">
      <w:pPr>
        <w:pStyle w:val="Eivli"/>
      </w:pPr>
    </w:p>
    <w:p w14:paraId="23DAA564" w14:textId="582CB77F" w:rsidR="00DB59A7" w:rsidRDefault="00DB59A7" w:rsidP="007022C7">
      <w:pPr>
        <w:spacing w:line="240" w:lineRule="auto"/>
      </w:pPr>
      <w:r>
        <w:t>Ole ystävällinen ja kirjoita sähköpostiosoitteesi:</w:t>
      </w:r>
      <w:r w:rsidR="006C3715">
        <w:t xml:space="preserve"> anne.neimala@kela.fi</w:t>
      </w:r>
    </w:p>
    <w:p w14:paraId="1607C512" w14:textId="77777777" w:rsidR="006D02A6" w:rsidRDefault="006D02A6" w:rsidP="007022C7">
      <w:pPr>
        <w:spacing w:line="240" w:lineRule="auto"/>
        <w:rPr>
          <w:b/>
        </w:rPr>
      </w:pPr>
    </w:p>
    <w:p w14:paraId="432011EA" w14:textId="77777777" w:rsidR="006D02A6" w:rsidRDefault="006D02A6" w:rsidP="007022C7">
      <w:pPr>
        <w:spacing w:line="240" w:lineRule="auto"/>
        <w:rPr>
          <w:b/>
        </w:rPr>
      </w:pPr>
    </w:p>
    <w:p w14:paraId="405C17B3" w14:textId="77777777" w:rsidR="00DD1C92" w:rsidRDefault="00DD1C92" w:rsidP="007022C7">
      <w:pPr>
        <w:spacing w:line="240" w:lineRule="auto"/>
        <w:rPr>
          <w:b/>
        </w:rPr>
      </w:pPr>
      <w:r w:rsidRPr="007022C7">
        <w:rPr>
          <w:b/>
        </w:rPr>
        <w:lastRenderedPageBreak/>
        <w:t xml:space="preserve">TAUSTATIEDOT </w:t>
      </w:r>
    </w:p>
    <w:p w14:paraId="2805F1C4" w14:textId="77777777" w:rsidR="00523DCF" w:rsidRPr="007022C7" w:rsidRDefault="00523DCF" w:rsidP="007022C7">
      <w:pPr>
        <w:spacing w:line="240" w:lineRule="auto"/>
        <w:rPr>
          <w:b/>
        </w:rPr>
      </w:pPr>
    </w:p>
    <w:p w14:paraId="0718A77A" w14:textId="77777777" w:rsidR="00DD1C92" w:rsidRPr="007022C7" w:rsidRDefault="00DD1C92" w:rsidP="007022C7">
      <w:pPr>
        <w:spacing w:line="240" w:lineRule="auto"/>
        <w:rPr>
          <w:b/>
        </w:rPr>
      </w:pPr>
      <w:r w:rsidRPr="007022C7">
        <w:rPr>
          <w:b/>
        </w:rPr>
        <w:t xml:space="preserve">1) * Vastaajataho </w:t>
      </w:r>
    </w:p>
    <w:p w14:paraId="57DD9A6F" w14:textId="77777777"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kunta</w:t>
      </w:r>
    </w:p>
    <w:p w14:paraId="6B7A671E" w14:textId="77777777"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maakunnan liitto</w:t>
      </w:r>
    </w:p>
    <w:p w14:paraId="51D2DF16" w14:textId="77777777"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muu kuntayhtymä tai kuntien yhteistoimintaelin</w:t>
      </w:r>
    </w:p>
    <w:p w14:paraId="21C52C21" w14:textId="77777777"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julkisomisteinen yhtiö</w:t>
      </w:r>
    </w:p>
    <w:p w14:paraId="243ABF5D" w14:textId="77777777"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ministeriö</w:t>
      </w:r>
    </w:p>
    <w:p w14:paraId="7CCC104C" w14:textId="77777777"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ELY-keskus</w:t>
      </w:r>
    </w:p>
    <w:p w14:paraId="3B9A38AF" w14:textId="77777777"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TE-toimisto</w:t>
      </w:r>
    </w:p>
    <w:p w14:paraId="267D5BD4" w14:textId="77777777"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aluehallintovirasto (AVI)</w:t>
      </w:r>
    </w:p>
    <w:p w14:paraId="3238AE15" w14:textId="4688654C"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006C3715">
        <w:rPr>
          <w:rFonts w:ascii="MS Gothic" w:eastAsia="MS Gothic" w:hAnsi="MS Gothic" w:cs="MS Gothic" w:hint="eastAsia"/>
        </w:rPr>
        <w:t>X</w:t>
      </w:r>
      <w:bookmarkStart w:id="0" w:name="_GoBack"/>
      <w:bookmarkEnd w:id="0"/>
      <w:r w:rsidRPr="00D974AE">
        <w:rPr>
          <w:rFonts w:eastAsia="Arial" w:cs="Arial"/>
        </w:rPr>
        <w:t xml:space="preserve">    muu valtion viranomainen</w:t>
      </w:r>
    </w:p>
    <w:p w14:paraId="437B1BD8" w14:textId="77777777"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järjestö</w:t>
      </w:r>
    </w:p>
    <w:p w14:paraId="64E7FA7E" w14:textId="77777777"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joku muu, mikä  </w:t>
      </w:r>
    </w:p>
    <w:p w14:paraId="3281A97D" w14:textId="77777777" w:rsidR="003B3D82" w:rsidRDefault="003B3D82" w:rsidP="007022C7">
      <w:pPr>
        <w:spacing w:line="240" w:lineRule="auto"/>
        <w:rPr>
          <w:b/>
        </w:rPr>
      </w:pPr>
    </w:p>
    <w:p w14:paraId="334FE199" w14:textId="77777777" w:rsidR="00523DCF" w:rsidRDefault="00DD1C92" w:rsidP="00523DCF">
      <w:pPr>
        <w:spacing w:line="240" w:lineRule="auto"/>
        <w:rPr>
          <w:b/>
        </w:rPr>
      </w:pPr>
      <w:r w:rsidRPr="007022C7">
        <w:rPr>
          <w:b/>
        </w:rPr>
        <w:t xml:space="preserve">2) * </w:t>
      </w:r>
      <w:r w:rsidR="00523DCF" w:rsidRPr="007022C7">
        <w:rPr>
          <w:b/>
        </w:rPr>
        <w:t xml:space="preserve">Vastaajatahon virallinen nimi </w:t>
      </w:r>
    </w:p>
    <w:p w14:paraId="1A8E8579" w14:textId="1F68921F" w:rsidR="00DD1C92" w:rsidRPr="008B4797" w:rsidRDefault="00EF5012" w:rsidP="007022C7">
      <w:pPr>
        <w:spacing w:line="240" w:lineRule="auto"/>
      </w:pPr>
      <w:r>
        <w:t>Kansaneläkelaitos</w:t>
      </w:r>
    </w:p>
    <w:p w14:paraId="68A33318" w14:textId="77777777" w:rsidR="007022C7" w:rsidRPr="007022C7" w:rsidRDefault="007022C7" w:rsidP="007022C7">
      <w:pPr>
        <w:spacing w:line="240" w:lineRule="auto"/>
        <w:rPr>
          <w:b/>
        </w:rPr>
      </w:pPr>
    </w:p>
    <w:p w14:paraId="57EC0C24" w14:textId="77777777" w:rsidR="00DD1C92" w:rsidRPr="00B71ECA" w:rsidRDefault="00DD1C92" w:rsidP="007022C7">
      <w:pPr>
        <w:spacing w:line="240" w:lineRule="auto"/>
        <w:rPr>
          <w:b/>
          <w:sz w:val="28"/>
          <w:szCs w:val="28"/>
          <w:u w:val="single"/>
        </w:rPr>
      </w:pPr>
      <w:r w:rsidRPr="00B71ECA">
        <w:rPr>
          <w:b/>
          <w:sz w:val="28"/>
          <w:szCs w:val="28"/>
          <w:u w:val="single"/>
        </w:rPr>
        <w:t xml:space="preserve">1. Laki julkisista rekrytointi- ja osaamispalveluista </w:t>
      </w:r>
    </w:p>
    <w:p w14:paraId="159A948D" w14:textId="77777777" w:rsidR="00DD1C92" w:rsidRDefault="00DD1C92" w:rsidP="0051534F">
      <w:pPr>
        <w:pStyle w:val="Eivli"/>
        <w:jc w:val="both"/>
      </w:pPr>
      <w:r>
        <w:t xml:space="preserve">Ehdotetun julkisia rekrytointi- ja osaamispalveluja koskevan lain keskeisenä sisältönä olisi työnhakijan palveluprosessin määrittely (2 luku) sekä niiden rekrytointi- ja osaamispalveluiden määrittely, joita jokaisessa maakunnassa olisi oltava tarjolla (3 luku). Rekrytointipalveluna maakunnan tulisi välittää tietoa osaavan työvoiman saatavuudesta ja työtilaisuuksista, antaa rekrytointiin ja työnhakuun liittyvää neuvontaa sekä yhteen sovittaa työtilaisuuksia ja työnhakijoita. Osaamispalveluna maakunnassa tulisi olla tarjolla ammatinvalinta- ja uraohjausta sekä kasvupalvelukoulutusta. Maakunta voisi lisäksi järjestää muita rekrytointia ja työnhakua tukevia sekä osaamista kehittäviä palveluja. Muista palveluista määriteltäisiin tarkemmin ainoastaan työkokeilu (4 luku). Muutoin palveluiden sisältöä ei määriteltäisi. </w:t>
      </w:r>
    </w:p>
    <w:p w14:paraId="6641A609" w14:textId="77777777" w:rsidR="0051534F" w:rsidRDefault="0051534F" w:rsidP="0051534F">
      <w:pPr>
        <w:pStyle w:val="Eivli"/>
        <w:jc w:val="both"/>
      </w:pPr>
    </w:p>
    <w:p w14:paraId="7F8B85AD" w14:textId="77777777" w:rsidR="00DD1C92" w:rsidRPr="00461419" w:rsidRDefault="00DD1C92" w:rsidP="007022C7">
      <w:pPr>
        <w:spacing w:line="240" w:lineRule="auto"/>
        <w:rPr>
          <w:b/>
        </w:rPr>
      </w:pPr>
      <w:r w:rsidRPr="00461419">
        <w:rPr>
          <w:b/>
        </w:rPr>
        <w:t xml:space="preserve">3) 1 luku Yleiset säännökset, kommentit: </w:t>
      </w:r>
    </w:p>
    <w:p w14:paraId="269438F5" w14:textId="5B574DEC" w:rsidR="005F37D8" w:rsidRPr="00DA1D43" w:rsidRDefault="001740A5" w:rsidP="00DA1D43">
      <w:pPr>
        <w:spacing w:line="240" w:lineRule="auto"/>
      </w:pPr>
      <w:r>
        <w:t xml:space="preserve">Esityksen </w:t>
      </w:r>
      <w:r w:rsidR="00342AD0">
        <w:t xml:space="preserve">2 §:n </w:t>
      </w:r>
      <w:r>
        <w:t>mukaan t</w:t>
      </w:r>
      <w:r w:rsidRPr="001740A5">
        <w:t xml:space="preserve">yöttömällä tarkoitettaisiin </w:t>
      </w:r>
      <w:r>
        <w:t xml:space="preserve">muun muassa </w:t>
      </w:r>
      <w:r w:rsidRPr="001740A5">
        <w:t xml:space="preserve">henkilöä, joka ei </w:t>
      </w:r>
      <w:r>
        <w:t>työllisty työt</w:t>
      </w:r>
      <w:r w:rsidRPr="001740A5">
        <w:t>tömyysturvalain 2 luvussa tarkoitetulla tavalla yritystoimin</w:t>
      </w:r>
      <w:r>
        <w:t>nassa tai omassa työssään yhden</w:t>
      </w:r>
      <w:r w:rsidRPr="001740A5">
        <w:t>jaksoisesti yli kahta viikkoa ja joka ei ole työttömyysturvalain 2 l</w:t>
      </w:r>
      <w:r w:rsidR="00EF3B3E">
        <w:t>uvussa tarkoitettu päätoimi</w:t>
      </w:r>
      <w:r w:rsidRPr="001740A5">
        <w:t>nen opiskelija.</w:t>
      </w:r>
      <w:r w:rsidR="00EF3B3E">
        <w:t xml:space="preserve"> Työttömyysturvalain osalta esitetään, että </w:t>
      </w:r>
      <w:r w:rsidR="00EF3B3E" w:rsidRPr="00EF3B3E">
        <w:t>työttömyysetuuden m</w:t>
      </w:r>
      <w:r w:rsidR="00EF3B3E">
        <w:t xml:space="preserve">aksaja ratkaisisi </w:t>
      </w:r>
      <w:r w:rsidR="00EF3B3E" w:rsidRPr="00EF3B3E">
        <w:t>henkilön harjoittaman yritystoiminnan ja henkilön opintojen vaikutuksen oikeuteen saada työttömyysetuutta</w:t>
      </w:r>
      <w:r w:rsidR="00EF3B3E">
        <w:t xml:space="preserve">. </w:t>
      </w:r>
      <w:r w:rsidR="00BD2359" w:rsidRPr="00664114">
        <w:t>Esityksestä ei käy ilmi, ilmoittaako työttömyysetuuden maksaja maakunnalle edellä mainittujen edellytysten täyttymisestä</w:t>
      </w:r>
      <w:r w:rsidR="000A603C" w:rsidRPr="00664114">
        <w:t xml:space="preserve">. Mikäli </w:t>
      </w:r>
      <w:r w:rsidR="00BD2359" w:rsidRPr="00664114">
        <w:t>maakunta</w:t>
      </w:r>
      <w:r w:rsidR="000A603C" w:rsidRPr="00664114">
        <w:t xml:space="preserve"> arvioisi</w:t>
      </w:r>
      <w:r w:rsidR="00BD2359" w:rsidRPr="00664114">
        <w:t xml:space="preserve"> itsenäisesti edellä mainittujen edellytysten täyttymistä, </w:t>
      </w:r>
      <w:r w:rsidR="000A603C" w:rsidRPr="00664114">
        <w:t xml:space="preserve">maakunnan ja työttömyysetuuden maksajan ratkaisut voivat olla </w:t>
      </w:r>
      <w:r w:rsidR="00BD2359" w:rsidRPr="00664114">
        <w:t>keskenään ristiriitaisi</w:t>
      </w:r>
      <w:r w:rsidR="000A603C" w:rsidRPr="00664114">
        <w:t>a</w:t>
      </w:r>
      <w:r w:rsidR="00BD2359" w:rsidRPr="00664114">
        <w:t>.</w:t>
      </w:r>
      <w:r w:rsidR="00B27258" w:rsidRPr="00664114">
        <w:t xml:space="preserve"> Työnhakijan palvelutarpeen arviointia koskevan 8 §:n yksityiskohtaisissa perusteluissa todetaan, että myös yhdenjaksoista työttömyyttä arvioitaisiin 2 §:n 3 kohdan työttömän määritelmän perusteella.</w:t>
      </w:r>
    </w:p>
    <w:p w14:paraId="1F59D344" w14:textId="77777777" w:rsidR="005F37D8" w:rsidRDefault="00DD1C92" w:rsidP="007022C7">
      <w:pPr>
        <w:spacing w:line="240" w:lineRule="auto"/>
        <w:rPr>
          <w:b/>
        </w:rPr>
      </w:pPr>
      <w:r w:rsidRPr="005F37D8">
        <w:rPr>
          <w:b/>
        </w:rPr>
        <w:t>4) 2 luku Työnhakijan palveluprosessi, kommentit:</w:t>
      </w:r>
    </w:p>
    <w:p w14:paraId="540A9D63" w14:textId="7E701353" w:rsidR="001740A5" w:rsidRPr="00DA1D43" w:rsidRDefault="00376CC2" w:rsidP="00DA1D43">
      <w:pPr>
        <w:spacing w:line="240" w:lineRule="auto"/>
      </w:pPr>
      <w:r w:rsidRPr="00376CC2">
        <w:t xml:space="preserve">Ehdotetun </w:t>
      </w:r>
      <w:r>
        <w:t xml:space="preserve">4 §:n mukaan </w:t>
      </w:r>
      <w:r w:rsidRPr="00376CC2">
        <w:t>työnhaun voisi aloittaa verkkopalvelun lisäksi pyytämällä sitä henkilökohtaisesti maakunnalta tai palveluntuottajalta, jonka maakunta olisi nimennyt tähän tarkoitukseen.</w:t>
      </w:r>
      <w:r w:rsidR="00D565E9">
        <w:t xml:space="preserve"> </w:t>
      </w:r>
      <w:r w:rsidR="00D565E9" w:rsidRPr="00D565E9">
        <w:t xml:space="preserve">Maakunnan olisi </w:t>
      </w:r>
      <w:r w:rsidR="00D565E9" w:rsidRPr="00D565E9">
        <w:lastRenderedPageBreak/>
        <w:t>järjestettävä alueelleen fyysisiä toimipisteitä, joissa työnhaun voisi aloittaa käyntiasioinnilla. Fyysinen toimipiste voisi olla maakunnan oma toimipiste tai esimerkiksi sellaisen palveluntuottajan toimipiste, jonka maakunta olisi nimennyt tätä tehtävää varten.</w:t>
      </w:r>
      <w:r w:rsidR="00EA3E56">
        <w:t xml:space="preserve"> </w:t>
      </w:r>
      <w:r w:rsidR="00EA3E56" w:rsidRPr="00C72A54">
        <w:t>Kansaneläkelaitos esittää, että työnhaun voisi aloittaa myös Kansaneläkelaitoksen toimipisteissä</w:t>
      </w:r>
      <w:r w:rsidR="00684C77" w:rsidRPr="00C72A54">
        <w:t>.</w:t>
      </w:r>
    </w:p>
    <w:p w14:paraId="3644B5F5" w14:textId="062CF9B9" w:rsidR="009078D6" w:rsidRPr="00DA1D43" w:rsidRDefault="009078D6" w:rsidP="00DA1D43">
      <w:pPr>
        <w:spacing w:line="240" w:lineRule="auto"/>
      </w:pPr>
      <w:r>
        <w:t>Ehdotetun 5 §:n mukaan nykyistä vastaavasti työnhak</w:t>
      </w:r>
      <w:r w:rsidRPr="009078D6">
        <w:t>ijaksi rekisteröiminen edellyttäisi, että henkilöllä on oike</w:t>
      </w:r>
      <w:r>
        <w:t>us ansiotyöhön myönnetyn oleske</w:t>
      </w:r>
      <w:r w:rsidRPr="009078D6">
        <w:t>luluvan nojalla eikä oleskelulupaan liity työnantajaa koskevia rajoituksia.</w:t>
      </w:r>
      <w:r>
        <w:t xml:space="preserve"> </w:t>
      </w:r>
      <w:r w:rsidRPr="00C72A54">
        <w:t xml:space="preserve">Työttömyysturvalain 2 luvun 2 §:n perusteella henkilöllä, joka ei ole Suomen kansalainen, ei ole oikeutta työmarkkinatukeen, jos hänellä on oikeus ansiotyöhön tilapäisen oleskeluluvan perusteella. Esityksissä olisi tarpeen täsmentää, ratkaiseeko maakunta vai Kansaneläkelaitos edellä mainitun </w:t>
      </w:r>
      <w:r w:rsidR="0027750E" w:rsidRPr="00C72A54">
        <w:t>työttömyysturvalain</w:t>
      </w:r>
      <w:r w:rsidRPr="00C72A54">
        <w:t xml:space="preserve"> edellytyksen.</w:t>
      </w:r>
    </w:p>
    <w:p w14:paraId="05054D6D" w14:textId="1F58B780" w:rsidR="00D2333E" w:rsidRDefault="00D2333E" w:rsidP="00DA1D43">
      <w:pPr>
        <w:spacing w:line="240" w:lineRule="auto"/>
      </w:pPr>
      <w:r>
        <w:t>Ehdotetun 6 §:n mukaan t</w:t>
      </w:r>
      <w:r w:rsidRPr="00D2333E">
        <w:t>yönhaun voimassaolo päättyisi</w:t>
      </w:r>
      <w:r>
        <w:t xml:space="preserve"> muun muassa</w:t>
      </w:r>
      <w:r w:rsidRPr="00D2333E">
        <w:t>, jos työnhakija ei valitsisi pal</w:t>
      </w:r>
      <w:r>
        <w:t>veluntuottajaa asetetussa määrä</w:t>
      </w:r>
      <w:r w:rsidRPr="00D2333E">
        <w:t>ajassa siitä, kun hänet olisi ohjattu käyttämään valinnanvapauttaan.</w:t>
      </w:r>
      <w:r>
        <w:t xml:space="preserve"> Lisäksi työnhaun voimassaolo päättyisi, jos työnhakija ei ilmoittaisi aktiivisuuden seuraamiseksi verkkopalvelussa</w:t>
      </w:r>
      <w:r w:rsidR="009B47E2">
        <w:t>, tai painavasta syystä muulla tavoin,</w:t>
      </w:r>
      <w:r>
        <w:t xml:space="preserve"> vähintään seit</w:t>
      </w:r>
      <w:r w:rsidRPr="00D2333E">
        <w:t>semän päivän välein työnhakunsa jatkumisesta ja työnhakuun l</w:t>
      </w:r>
      <w:r>
        <w:t xml:space="preserve">iittyvistä toimista. </w:t>
      </w:r>
      <w:r w:rsidR="00871FA8" w:rsidRPr="00564176">
        <w:t>Koska suuri osa työttömistä työnhakijoista ei tälläkään hetkellä käytä verkkoasiointimahdollisuutta, henkilökohtaisen ilmoittautumisen mahdollisuus tulee turvata hyödyntäen myös Kansaneläkelaitoksen valtakunnallista palveluverkkoa.</w:t>
      </w:r>
      <w:r w:rsidR="00420B83" w:rsidRPr="00564176">
        <w:t xml:space="preserve"> Edellä mainitut uudet työnhaun voimassaolon päättymisperusteet johtavat työttömyysetuuden epäämiseen, mistä aiheutuu lisätyö</w:t>
      </w:r>
      <w:r w:rsidR="00D72C84" w:rsidRPr="00564176">
        <w:t>tä työttö</w:t>
      </w:r>
      <w:r w:rsidR="00146982" w:rsidRPr="00564176">
        <w:t>myysetuuden maksajien neuvontatyöhön</w:t>
      </w:r>
      <w:r w:rsidR="00D72C84" w:rsidRPr="00564176">
        <w:t xml:space="preserve"> </w:t>
      </w:r>
      <w:r w:rsidR="00340769" w:rsidRPr="00564176">
        <w:t xml:space="preserve">sekä </w:t>
      </w:r>
      <w:r w:rsidR="00D72C84" w:rsidRPr="00564176">
        <w:t>ratkaisutyöhön</w:t>
      </w:r>
      <w:r w:rsidR="00340769" w:rsidRPr="00564176">
        <w:t xml:space="preserve"> mahdollisine muutoksenhakuineen</w:t>
      </w:r>
      <w:r w:rsidR="00D72C84" w:rsidRPr="00564176">
        <w:t>.</w:t>
      </w:r>
      <w:r w:rsidR="001F4D1E">
        <w:rPr>
          <w:color w:val="FF0000"/>
        </w:rPr>
        <w:t xml:space="preserve"> </w:t>
      </w:r>
    </w:p>
    <w:p w14:paraId="377804C6" w14:textId="3F368F69" w:rsidR="00FC6905" w:rsidRPr="00FE704A" w:rsidRDefault="00342AD0" w:rsidP="00DA1D43">
      <w:pPr>
        <w:spacing w:line="240" w:lineRule="auto"/>
      </w:pPr>
      <w:r w:rsidRPr="00FC6905">
        <w:t>Työn</w:t>
      </w:r>
      <w:r w:rsidR="00FC6905">
        <w:t>hakijan palvelutarpeen arvioinnista säädettäisiin 8 §:</w:t>
      </w:r>
      <w:proofErr w:type="spellStart"/>
      <w:r w:rsidR="00FC6905">
        <w:t>ssä</w:t>
      </w:r>
      <w:proofErr w:type="spellEnd"/>
      <w:r w:rsidR="00FC6905">
        <w:t xml:space="preserve">. Tarvearvion perusteella työnhakija on ohjattava sovittuihin palveluihin ja häntä on tarvittaessa ohjattava palveluntuottajan valinnassa. Hallituksen esityksen yksityiskohtaisten perusteluiden mukaan pääsääntöisesti ensimmäinen palvelutarpeen arviointi tapahtuisikin digitaalisesti työnhakijan aloittaessa työnhakunsa siihen tarkoitetussa verkkopalvelussa. Digitaalisen palvelutarpeen arvioinnin perusteella työnhakija voisi ohjautua myös suoraan palveluun tai tarvittaessa tarkempaan palvelutarpeen arviointiin. </w:t>
      </w:r>
      <w:r w:rsidR="00FC6905" w:rsidRPr="00FE704A">
        <w:t>Kansaneläkelaitoksen korostaa, että työnhakua tukevien rekrytointipalveluiden tai osaamista kehittävien osaamispalveluiden palvelutarpeen kartoittamisen lisäksi digitaalisten mahdollisuuksien kehittyessä on ensisijaisen tärkeää hyödyntää mahdollisuutta havaita ammatillisen kuntoutuksen tuen tarve varhaisessa vaiheessa ja tarjota ammatillisen kuntoutuksen palveluita tarvittaessa myös työttömäksi ilmoittautuville henkilöille. Kun työtön ilmoittaisi verkkopalvelussa hakevansa työtä, voitaisiin jo tässä vaiheessa alustavasti arvioida hänen mahdollista ammatillisen kuntoutuksen tarvettaan muutamilla terveyteen ja työkykyyn liittyvillä kysymyksillä. Tällä tavalla asiakkaan työkykyä heikentävät seikat tunnistettaisiin ja hän saisi palveluita työkyvyn tukemiseen ja työllistymiseen. K</w:t>
      </w:r>
      <w:r w:rsidR="00421E5E" w:rsidRPr="00FE704A">
        <w:t>ansaneläkelaitos</w:t>
      </w:r>
      <w:r w:rsidR="00FC6905" w:rsidRPr="00FE704A">
        <w:t xml:space="preserve"> suhtautuu myönteisesti työttömien digitaalisten palveluiden ja kuntoutuksen kehittämiseen. </w:t>
      </w:r>
    </w:p>
    <w:p w14:paraId="125BDFEC" w14:textId="35081242" w:rsidR="00DD1C92" w:rsidRDefault="00421E5E" w:rsidP="00FC6905">
      <w:pPr>
        <w:spacing w:line="240" w:lineRule="auto"/>
        <w:rPr>
          <w:color w:val="FF0000"/>
        </w:rPr>
      </w:pPr>
      <w:r w:rsidRPr="00FE704A">
        <w:t>Kansaneläkelaitos</w:t>
      </w:r>
      <w:r w:rsidR="00FC6905" w:rsidRPr="00FE704A">
        <w:t xml:space="preserve"> pitää tärkeänä, että työttömän monialaisen palvelun tarpeen arvioinnista säädettäisiin jatkossa lain 9 §:</w:t>
      </w:r>
      <w:proofErr w:type="spellStart"/>
      <w:r w:rsidR="00FC6905" w:rsidRPr="00FE704A">
        <w:t>ssä</w:t>
      </w:r>
      <w:proofErr w:type="spellEnd"/>
      <w:r w:rsidR="00FC6905" w:rsidRPr="00FE704A">
        <w:t>.</w:t>
      </w:r>
    </w:p>
    <w:p w14:paraId="69AA18DA" w14:textId="034C419E" w:rsidR="000474BF" w:rsidRPr="00FC6905" w:rsidRDefault="000474BF" w:rsidP="00DA1D43">
      <w:pPr>
        <w:spacing w:line="240" w:lineRule="auto"/>
      </w:pPr>
      <w:r w:rsidRPr="000474BF">
        <w:t>Ehdotetun 11 §:n mukaan työnhakijaa olisi informoitava työttömyysetuuden hakemisesta.</w:t>
      </w:r>
      <w:r w:rsidR="00DA1D43">
        <w:t xml:space="preserve"> </w:t>
      </w:r>
      <w:r w:rsidRPr="00A57CA8">
        <w:t>Kansaneläkelaitos pitää tätä informointitehtävää erittäin tärkeänä kokonaisvaltaisen palveluprosessin turvaamiseksi.</w:t>
      </w:r>
    </w:p>
    <w:p w14:paraId="3D886545" w14:textId="77777777" w:rsidR="005F37D8" w:rsidRDefault="00DD1C92" w:rsidP="007022C7">
      <w:pPr>
        <w:spacing w:line="240" w:lineRule="auto"/>
        <w:rPr>
          <w:b/>
        </w:rPr>
      </w:pPr>
      <w:r w:rsidRPr="005F37D8">
        <w:rPr>
          <w:b/>
        </w:rPr>
        <w:t>5) 3 luku Rekrytointi- ja osaamispalvelut, kommentit:</w:t>
      </w:r>
    </w:p>
    <w:p w14:paraId="34A1EE7F" w14:textId="77777777" w:rsidR="00DD1C92" w:rsidRPr="005F37D8" w:rsidRDefault="00DD1C92" w:rsidP="007022C7">
      <w:pPr>
        <w:spacing w:line="240" w:lineRule="auto"/>
        <w:rPr>
          <w:b/>
        </w:rPr>
      </w:pPr>
      <w:r w:rsidRPr="005F37D8">
        <w:rPr>
          <w:b/>
        </w:rPr>
        <w:t xml:space="preserve"> </w:t>
      </w:r>
    </w:p>
    <w:p w14:paraId="43473D3A" w14:textId="77777777" w:rsidR="005F37D8" w:rsidRDefault="00DD1C92" w:rsidP="007022C7">
      <w:pPr>
        <w:spacing w:line="240" w:lineRule="auto"/>
        <w:rPr>
          <w:b/>
        </w:rPr>
      </w:pPr>
      <w:r w:rsidRPr="005F37D8">
        <w:rPr>
          <w:b/>
        </w:rPr>
        <w:t>6) 4 luku Työkokeilu, kommentit:</w:t>
      </w:r>
    </w:p>
    <w:p w14:paraId="1F04B1AA" w14:textId="77777777" w:rsidR="00DD1C92" w:rsidRPr="005F37D8" w:rsidRDefault="00DD1C92" w:rsidP="007022C7">
      <w:pPr>
        <w:spacing w:line="240" w:lineRule="auto"/>
        <w:rPr>
          <w:b/>
        </w:rPr>
      </w:pPr>
      <w:r w:rsidRPr="005F37D8">
        <w:rPr>
          <w:b/>
        </w:rPr>
        <w:t xml:space="preserve"> </w:t>
      </w:r>
    </w:p>
    <w:p w14:paraId="12208733" w14:textId="77777777" w:rsidR="005F37D8" w:rsidRDefault="00DD1C92" w:rsidP="007022C7">
      <w:pPr>
        <w:spacing w:line="240" w:lineRule="auto"/>
        <w:rPr>
          <w:b/>
        </w:rPr>
      </w:pPr>
      <w:r w:rsidRPr="005F37D8">
        <w:rPr>
          <w:b/>
        </w:rPr>
        <w:t>7) 5 luku Työllistämisvelvoite, kommentit:</w:t>
      </w:r>
    </w:p>
    <w:p w14:paraId="04EF6B19" w14:textId="77777777" w:rsidR="00DD1C92" w:rsidRPr="005F37D8" w:rsidRDefault="00DD1C92" w:rsidP="007022C7">
      <w:pPr>
        <w:spacing w:line="240" w:lineRule="auto"/>
        <w:rPr>
          <w:b/>
        </w:rPr>
      </w:pPr>
      <w:r w:rsidRPr="005F37D8">
        <w:rPr>
          <w:b/>
        </w:rPr>
        <w:lastRenderedPageBreak/>
        <w:t xml:space="preserve"> </w:t>
      </w:r>
    </w:p>
    <w:p w14:paraId="6FEC6111" w14:textId="77777777" w:rsidR="005F37D8" w:rsidRDefault="00DD1C92" w:rsidP="007022C7">
      <w:pPr>
        <w:spacing w:line="240" w:lineRule="auto"/>
        <w:rPr>
          <w:b/>
        </w:rPr>
      </w:pPr>
      <w:r w:rsidRPr="005F37D8">
        <w:rPr>
          <w:b/>
        </w:rPr>
        <w:t>8) 6 luku Erinäiset säännökset, kommentit:</w:t>
      </w:r>
    </w:p>
    <w:p w14:paraId="5A54B1D9" w14:textId="77777777" w:rsidR="00DD1C92" w:rsidRPr="005F37D8" w:rsidRDefault="00DD1C92" w:rsidP="007022C7">
      <w:pPr>
        <w:spacing w:line="240" w:lineRule="auto"/>
        <w:rPr>
          <w:b/>
        </w:rPr>
      </w:pPr>
      <w:r w:rsidRPr="005F37D8">
        <w:rPr>
          <w:b/>
        </w:rPr>
        <w:t xml:space="preserve"> </w:t>
      </w:r>
    </w:p>
    <w:p w14:paraId="7E37C897" w14:textId="77777777" w:rsidR="00DD1C92" w:rsidRPr="005F37D8" w:rsidRDefault="00DD1C92" w:rsidP="007022C7">
      <w:pPr>
        <w:spacing w:line="240" w:lineRule="auto"/>
        <w:rPr>
          <w:b/>
        </w:rPr>
      </w:pPr>
      <w:r w:rsidRPr="005F37D8">
        <w:rPr>
          <w:b/>
        </w:rPr>
        <w:t xml:space="preserve">9) 7 luku Voimaantulo, kommentit: </w:t>
      </w:r>
    </w:p>
    <w:p w14:paraId="3D17453D" w14:textId="77777777" w:rsidR="00DD1C92" w:rsidRDefault="00DD1C92" w:rsidP="007022C7">
      <w:pPr>
        <w:spacing w:line="240" w:lineRule="auto"/>
      </w:pPr>
    </w:p>
    <w:p w14:paraId="40C7FCB8" w14:textId="77777777" w:rsidR="002043E9" w:rsidRPr="00B71ECA" w:rsidRDefault="00DD1C92" w:rsidP="002043E9">
      <w:pPr>
        <w:pStyle w:val="Eivli"/>
        <w:rPr>
          <w:b/>
          <w:sz w:val="28"/>
          <w:szCs w:val="28"/>
          <w:u w:val="single"/>
        </w:rPr>
      </w:pPr>
      <w:r w:rsidRPr="00B71ECA">
        <w:rPr>
          <w:b/>
          <w:sz w:val="28"/>
          <w:szCs w:val="28"/>
          <w:u w:val="single"/>
        </w:rPr>
        <w:t>2. Laki alueiden kehittämisen ja kasvupalveluiden rahoittamisesta</w:t>
      </w:r>
    </w:p>
    <w:p w14:paraId="5336E43A" w14:textId="77777777" w:rsidR="00DD1C92" w:rsidRPr="002043E9" w:rsidRDefault="00DD1C92" w:rsidP="00D53A7F">
      <w:pPr>
        <w:pStyle w:val="Eivli"/>
        <w:jc w:val="both"/>
        <w:rPr>
          <w:b/>
          <w:sz w:val="24"/>
          <w:szCs w:val="24"/>
        </w:rPr>
      </w:pPr>
      <w:r w:rsidRPr="002043E9">
        <w:rPr>
          <w:b/>
          <w:sz w:val="24"/>
          <w:szCs w:val="24"/>
        </w:rPr>
        <w:t xml:space="preserve"> </w:t>
      </w:r>
    </w:p>
    <w:p w14:paraId="7BDE668C" w14:textId="77777777" w:rsidR="00DD1C92" w:rsidRDefault="00DD1C92" w:rsidP="006A2A8B">
      <w:pPr>
        <w:pStyle w:val="Eivli"/>
        <w:jc w:val="both"/>
      </w:pPr>
      <w:r>
        <w:t xml:space="preserve">Alueiden kehittämisen ja kasvupalveluiden rahoittamisesta annettavalla lailla on tarkoitus siirtää </w:t>
      </w:r>
    </w:p>
    <w:p w14:paraId="1E111521" w14:textId="77777777" w:rsidR="00DD1C92" w:rsidRDefault="00DD1C92" w:rsidP="006A2A8B">
      <w:pPr>
        <w:pStyle w:val="Eivli"/>
        <w:jc w:val="both"/>
      </w:pPr>
      <w:r>
        <w:t xml:space="preserve">maakunnan liittojen sekä elinkeino-, liikenne- ja ympäristökeskusten rahoitustehtäviä perustettaville </w:t>
      </w:r>
    </w:p>
    <w:p w14:paraId="106447AB" w14:textId="77777777" w:rsidR="00DD1C92" w:rsidRDefault="00DD1C92" w:rsidP="006A2A8B">
      <w:pPr>
        <w:pStyle w:val="Eivli"/>
        <w:jc w:val="both"/>
      </w:pPr>
      <w:r>
        <w:t xml:space="preserve">maakunnille ja Uudenmaan kuntayhtymälle. Lisäksi laissa olisi tarkoitus säätää eräistä ministeriöiden </w:t>
      </w:r>
    </w:p>
    <w:p w14:paraId="721E12D5" w14:textId="77777777" w:rsidR="00DD1C92" w:rsidRDefault="00DD1C92" w:rsidP="006A2A8B">
      <w:pPr>
        <w:pStyle w:val="Eivli"/>
        <w:jc w:val="both"/>
      </w:pPr>
      <w:r>
        <w:t xml:space="preserve">myöntämistä tuista. Laki koskisi sekä kansallista varoista että Euroopan unionin varoista myönnettäviä </w:t>
      </w:r>
    </w:p>
    <w:p w14:paraId="06C55990" w14:textId="77777777" w:rsidR="00DD1C92" w:rsidRDefault="00DD1C92" w:rsidP="006A2A8B">
      <w:pPr>
        <w:pStyle w:val="Eivli"/>
        <w:jc w:val="both"/>
      </w:pPr>
      <w:r>
        <w:t xml:space="preserve">tukia. Tukimuodot pysyisivät pitkälti nykyisen kaltaisina ja suurin muutos koskisikin tukea myöntäviä tahoja, </w:t>
      </w:r>
    </w:p>
    <w:p w14:paraId="5C09973E" w14:textId="77777777" w:rsidR="00DD1C92" w:rsidRDefault="00DD1C92" w:rsidP="006A2A8B">
      <w:pPr>
        <w:pStyle w:val="Eivli"/>
        <w:jc w:val="both"/>
      </w:pPr>
      <w:r>
        <w:t xml:space="preserve">joita olisivat yleensä maakunnat. </w:t>
      </w:r>
    </w:p>
    <w:p w14:paraId="76FC0C9F" w14:textId="77777777" w:rsidR="00DD1C92" w:rsidRDefault="00DD1C92" w:rsidP="007022C7">
      <w:pPr>
        <w:spacing w:line="240" w:lineRule="auto"/>
      </w:pPr>
    </w:p>
    <w:p w14:paraId="3E7D2D91" w14:textId="77777777" w:rsidR="00DD1C92" w:rsidRDefault="00DD1C92" w:rsidP="007022C7">
      <w:pPr>
        <w:spacing w:line="240" w:lineRule="auto"/>
        <w:rPr>
          <w:b/>
        </w:rPr>
      </w:pPr>
      <w:r w:rsidRPr="002043E9">
        <w:rPr>
          <w:b/>
        </w:rPr>
        <w:t xml:space="preserve">10) 1 Luku Yleiset säännökset, kommentit: </w:t>
      </w:r>
    </w:p>
    <w:p w14:paraId="6349EC9D" w14:textId="77777777" w:rsidR="002043E9" w:rsidRPr="002043E9" w:rsidRDefault="002043E9" w:rsidP="007022C7">
      <w:pPr>
        <w:spacing w:line="240" w:lineRule="auto"/>
        <w:rPr>
          <w:b/>
        </w:rPr>
      </w:pPr>
    </w:p>
    <w:p w14:paraId="2607342E" w14:textId="77777777" w:rsidR="002043E9" w:rsidRDefault="00DD1C92" w:rsidP="007022C7">
      <w:pPr>
        <w:spacing w:line="240" w:lineRule="auto"/>
      </w:pPr>
      <w:r w:rsidRPr="002043E9">
        <w:rPr>
          <w:b/>
        </w:rPr>
        <w:t>11) 2 Luku Yritykselle myönnettävät tuet, kommentit:</w:t>
      </w:r>
    </w:p>
    <w:p w14:paraId="7D6986D3" w14:textId="77777777" w:rsidR="00DD1C92" w:rsidRPr="002043E9" w:rsidRDefault="00DD1C92" w:rsidP="007022C7">
      <w:pPr>
        <w:spacing w:line="240" w:lineRule="auto"/>
      </w:pPr>
      <w:r w:rsidRPr="002043E9">
        <w:t xml:space="preserve"> </w:t>
      </w:r>
    </w:p>
    <w:p w14:paraId="54663CBF" w14:textId="77777777" w:rsidR="002043E9" w:rsidRDefault="00DD1C92" w:rsidP="007022C7">
      <w:pPr>
        <w:spacing w:line="240" w:lineRule="auto"/>
        <w:rPr>
          <w:b/>
        </w:rPr>
      </w:pPr>
      <w:r w:rsidRPr="002043E9">
        <w:rPr>
          <w:b/>
        </w:rPr>
        <w:t>12) 3 Luku Voittoa tavoittelemattomalle oikeushenkilölle myönnettävät tuet kehittämis- ja investointitoimintaan, kommentit:</w:t>
      </w:r>
    </w:p>
    <w:p w14:paraId="71353B08" w14:textId="77777777" w:rsidR="00DD1C92" w:rsidRPr="002043E9" w:rsidRDefault="00DD1C92" w:rsidP="007022C7">
      <w:pPr>
        <w:spacing w:line="240" w:lineRule="auto"/>
        <w:rPr>
          <w:b/>
        </w:rPr>
      </w:pPr>
      <w:r w:rsidRPr="002043E9">
        <w:rPr>
          <w:b/>
        </w:rPr>
        <w:t xml:space="preserve"> </w:t>
      </w:r>
    </w:p>
    <w:p w14:paraId="2226A555" w14:textId="77777777" w:rsidR="002043E9" w:rsidRDefault="00DD1C92" w:rsidP="007022C7">
      <w:pPr>
        <w:spacing w:line="240" w:lineRule="auto"/>
      </w:pPr>
      <w:r w:rsidRPr="002043E9">
        <w:rPr>
          <w:b/>
        </w:rPr>
        <w:t>13) 4 Luku Palkkatuki, kommentit:</w:t>
      </w:r>
    </w:p>
    <w:p w14:paraId="3FA1786F" w14:textId="77777777" w:rsidR="00DD1C92" w:rsidRPr="002043E9" w:rsidRDefault="00DD1C92" w:rsidP="007022C7">
      <w:pPr>
        <w:spacing w:line="240" w:lineRule="auto"/>
      </w:pPr>
      <w:r w:rsidRPr="002043E9">
        <w:t xml:space="preserve"> </w:t>
      </w:r>
    </w:p>
    <w:p w14:paraId="309609E6" w14:textId="77777777" w:rsidR="002043E9" w:rsidRDefault="00DD1C92" w:rsidP="007022C7">
      <w:pPr>
        <w:spacing w:line="240" w:lineRule="auto"/>
      </w:pPr>
      <w:r w:rsidRPr="002043E9">
        <w:rPr>
          <w:b/>
        </w:rPr>
        <w:t>14) 5 Luku Tuen hakeminen, myöntäminen ja maksaminen, kommentit:</w:t>
      </w:r>
    </w:p>
    <w:p w14:paraId="070692A7" w14:textId="77777777" w:rsidR="00DD1C92" w:rsidRPr="002043E9" w:rsidRDefault="00DD1C92" w:rsidP="007022C7">
      <w:pPr>
        <w:spacing w:line="240" w:lineRule="auto"/>
      </w:pPr>
      <w:r w:rsidRPr="002043E9">
        <w:t xml:space="preserve"> </w:t>
      </w:r>
    </w:p>
    <w:p w14:paraId="2234B8D5" w14:textId="77777777" w:rsidR="002043E9" w:rsidRDefault="00DD1C92" w:rsidP="007022C7">
      <w:pPr>
        <w:spacing w:line="240" w:lineRule="auto"/>
        <w:rPr>
          <w:b/>
        </w:rPr>
      </w:pPr>
      <w:r w:rsidRPr="002043E9">
        <w:rPr>
          <w:b/>
        </w:rPr>
        <w:t>15) 6 Luku Tuen palauttaminen ja takaisinperintä sekä maksatuksen lopettaminen, kommentit:</w:t>
      </w:r>
    </w:p>
    <w:p w14:paraId="5BA384A4" w14:textId="77777777" w:rsidR="00DD1C92" w:rsidRPr="002043E9" w:rsidRDefault="00DD1C92" w:rsidP="007022C7">
      <w:pPr>
        <w:spacing w:line="240" w:lineRule="auto"/>
        <w:rPr>
          <w:b/>
        </w:rPr>
      </w:pPr>
      <w:r w:rsidRPr="002043E9">
        <w:rPr>
          <w:b/>
        </w:rPr>
        <w:t xml:space="preserve"> </w:t>
      </w:r>
    </w:p>
    <w:p w14:paraId="2B246970" w14:textId="77777777" w:rsidR="00FB463F" w:rsidRDefault="00DD1C92" w:rsidP="007022C7">
      <w:pPr>
        <w:spacing w:line="240" w:lineRule="auto"/>
        <w:rPr>
          <w:b/>
        </w:rPr>
      </w:pPr>
      <w:r w:rsidRPr="00033167">
        <w:rPr>
          <w:b/>
        </w:rPr>
        <w:t>16) 7 Luku Euroopan unionin rakennerahastoja koskevat erityissäännökset, kommentit:</w:t>
      </w:r>
    </w:p>
    <w:p w14:paraId="2EEDA9B5" w14:textId="77777777" w:rsidR="00DD1C92" w:rsidRPr="00033167" w:rsidRDefault="00DD1C92" w:rsidP="007022C7">
      <w:pPr>
        <w:spacing w:line="240" w:lineRule="auto"/>
        <w:rPr>
          <w:b/>
        </w:rPr>
      </w:pPr>
      <w:r w:rsidRPr="00033167">
        <w:rPr>
          <w:b/>
        </w:rPr>
        <w:t xml:space="preserve"> </w:t>
      </w:r>
    </w:p>
    <w:p w14:paraId="6E944B2F" w14:textId="77777777" w:rsidR="00033167" w:rsidRDefault="00DD1C92" w:rsidP="007022C7">
      <w:pPr>
        <w:spacing w:line="240" w:lineRule="auto"/>
        <w:rPr>
          <w:b/>
        </w:rPr>
      </w:pPr>
      <w:r w:rsidRPr="00033167">
        <w:rPr>
          <w:b/>
        </w:rPr>
        <w:t>17) 8 Luku Erinäiset säännökset, kommentit:</w:t>
      </w:r>
    </w:p>
    <w:p w14:paraId="4A154063" w14:textId="77777777" w:rsidR="00DD1C92" w:rsidRDefault="00DD1C92" w:rsidP="007022C7">
      <w:pPr>
        <w:spacing w:line="240" w:lineRule="auto"/>
        <w:rPr>
          <w:b/>
        </w:rPr>
      </w:pPr>
      <w:r w:rsidRPr="00033167">
        <w:rPr>
          <w:b/>
        </w:rPr>
        <w:t xml:space="preserve"> </w:t>
      </w:r>
    </w:p>
    <w:p w14:paraId="2C53E89D" w14:textId="77777777" w:rsidR="00E32CDE" w:rsidRDefault="00E32CDE" w:rsidP="007022C7">
      <w:pPr>
        <w:spacing w:line="240" w:lineRule="auto"/>
        <w:rPr>
          <w:b/>
        </w:rPr>
      </w:pPr>
    </w:p>
    <w:p w14:paraId="2A0F8FED" w14:textId="77777777" w:rsidR="00E32CDE" w:rsidRDefault="00E32CDE" w:rsidP="007022C7">
      <w:pPr>
        <w:spacing w:line="240" w:lineRule="auto"/>
        <w:rPr>
          <w:b/>
        </w:rPr>
      </w:pPr>
    </w:p>
    <w:p w14:paraId="3211361D" w14:textId="77777777" w:rsidR="00E32CDE" w:rsidRPr="00033167" w:rsidRDefault="00E32CDE" w:rsidP="007022C7">
      <w:pPr>
        <w:spacing w:line="240" w:lineRule="auto"/>
        <w:rPr>
          <w:b/>
        </w:rPr>
      </w:pPr>
    </w:p>
    <w:p w14:paraId="5955C728" w14:textId="77777777" w:rsidR="00033167" w:rsidRPr="00B71ECA" w:rsidRDefault="00DD1C92" w:rsidP="007022C7">
      <w:pPr>
        <w:spacing w:line="240" w:lineRule="auto"/>
        <w:rPr>
          <w:b/>
          <w:sz w:val="28"/>
          <w:szCs w:val="28"/>
          <w:u w:val="single"/>
        </w:rPr>
      </w:pPr>
      <w:r w:rsidRPr="00B71ECA">
        <w:rPr>
          <w:b/>
          <w:sz w:val="28"/>
          <w:szCs w:val="28"/>
          <w:u w:val="single"/>
        </w:rPr>
        <w:t>18) 3. Laki yksityisistä rekrytointipalveluista. Kommentit:</w:t>
      </w:r>
    </w:p>
    <w:p w14:paraId="4AC63474" w14:textId="77777777" w:rsidR="00DD1C92" w:rsidRPr="00033167" w:rsidRDefault="00DD1C92" w:rsidP="007022C7">
      <w:pPr>
        <w:spacing w:line="240" w:lineRule="auto"/>
        <w:rPr>
          <w:b/>
        </w:rPr>
      </w:pPr>
    </w:p>
    <w:p w14:paraId="30D727B3" w14:textId="77777777" w:rsidR="00DD1C92" w:rsidRPr="00B71ECA" w:rsidRDefault="00DD1C92" w:rsidP="007022C7">
      <w:pPr>
        <w:spacing w:line="240" w:lineRule="auto"/>
        <w:rPr>
          <w:b/>
          <w:sz w:val="28"/>
          <w:szCs w:val="28"/>
          <w:u w:val="single"/>
        </w:rPr>
      </w:pPr>
      <w:r w:rsidRPr="00B71ECA">
        <w:rPr>
          <w:b/>
          <w:sz w:val="28"/>
          <w:szCs w:val="28"/>
          <w:u w:val="single"/>
        </w:rPr>
        <w:t xml:space="preserve">19) 4. Laki sosiaalisista yrityksistä annetun lain kumoamisesta. Kommentit: </w:t>
      </w:r>
    </w:p>
    <w:p w14:paraId="491AC489" w14:textId="77777777" w:rsidR="00FB463F" w:rsidRPr="00FB463F" w:rsidRDefault="00FB463F" w:rsidP="007022C7">
      <w:pPr>
        <w:spacing w:line="240" w:lineRule="auto"/>
        <w:rPr>
          <w:b/>
          <w:sz w:val="24"/>
          <w:szCs w:val="24"/>
          <w:u w:val="single"/>
        </w:rPr>
      </w:pPr>
    </w:p>
    <w:p w14:paraId="22F292B0" w14:textId="77777777" w:rsidR="00033167" w:rsidRDefault="00033167" w:rsidP="007022C7">
      <w:pPr>
        <w:spacing w:line="240" w:lineRule="auto"/>
      </w:pPr>
    </w:p>
    <w:p w14:paraId="4EF23863" w14:textId="77777777" w:rsidR="00DD1C92" w:rsidRPr="00B71ECA" w:rsidRDefault="00DD1C92" w:rsidP="007022C7">
      <w:pPr>
        <w:spacing w:line="240" w:lineRule="auto"/>
        <w:rPr>
          <w:b/>
          <w:sz w:val="28"/>
          <w:szCs w:val="28"/>
          <w:u w:val="single"/>
        </w:rPr>
      </w:pPr>
      <w:r w:rsidRPr="00B71ECA">
        <w:rPr>
          <w:b/>
          <w:sz w:val="28"/>
          <w:szCs w:val="28"/>
          <w:u w:val="single"/>
        </w:rPr>
        <w:t xml:space="preserve">5. Laki työttömyysturvalain muuttamisesta </w:t>
      </w:r>
    </w:p>
    <w:p w14:paraId="3D6A0E9F" w14:textId="77777777" w:rsidR="00DD1C92" w:rsidRDefault="00DD1C92" w:rsidP="00033167">
      <w:pPr>
        <w:pStyle w:val="Eivli"/>
      </w:pPr>
      <w:r>
        <w:t xml:space="preserve">Työttömyysturvalain keskeisimmät muutokset koskevat työttömyysturvajärjestelmän toimeenpanoon </w:t>
      </w:r>
    </w:p>
    <w:p w14:paraId="28BFCFBE" w14:textId="77777777" w:rsidR="00DD1C92" w:rsidRDefault="00DD1C92" w:rsidP="0062269A">
      <w:pPr>
        <w:pStyle w:val="Eivli"/>
        <w:jc w:val="both"/>
      </w:pPr>
      <w:r>
        <w:t xml:space="preserve">liittyvien tehtävien siirtämistä TE-toimistoilta työttömyyskassojen, Kansaneläkelaitoksen ja maakuntien </w:t>
      </w:r>
    </w:p>
    <w:p w14:paraId="619167AA" w14:textId="77777777" w:rsidR="00033167" w:rsidRDefault="00DD1C92" w:rsidP="00033167">
      <w:pPr>
        <w:pStyle w:val="Eivli"/>
      </w:pPr>
      <w:r>
        <w:t xml:space="preserve">hoidettavaksi. </w:t>
      </w:r>
      <w:r w:rsidRPr="00D60CC0">
        <w:rPr>
          <w:b/>
        </w:rPr>
        <w:t>Tehtävien siirtämisestä säädett</w:t>
      </w:r>
      <w:r w:rsidR="00033167" w:rsidRPr="00D60CC0">
        <w:rPr>
          <w:b/>
        </w:rPr>
        <w:t>äisiin pääosin 11 – 14 luvussa.</w:t>
      </w:r>
      <w:r w:rsidR="00033167">
        <w:t xml:space="preserve"> </w:t>
      </w:r>
    </w:p>
    <w:p w14:paraId="2242D514" w14:textId="77777777" w:rsidR="00033167" w:rsidRDefault="00033167" w:rsidP="00033167">
      <w:pPr>
        <w:pStyle w:val="Eivli"/>
      </w:pPr>
    </w:p>
    <w:p w14:paraId="78F51E74" w14:textId="77777777" w:rsidR="00DD1C92" w:rsidRDefault="00DD1C92" w:rsidP="00D27A64">
      <w:pPr>
        <w:pStyle w:val="Eivli"/>
        <w:jc w:val="both"/>
      </w:pPr>
      <w:r>
        <w:t xml:space="preserve">Lisäksi työttömyysturvan seuraamusjärjestelmää muutettaisiin siten, että keskeistä jatkossa olisi </w:t>
      </w:r>
    </w:p>
    <w:p w14:paraId="6E9E3F33" w14:textId="77777777" w:rsidR="00DD1C92" w:rsidRDefault="00DD1C92" w:rsidP="0062269A">
      <w:pPr>
        <w:pStyle w:val="Eivli"/>
        <w:jc w:val="both"/>
      </w:pPr>
      <w:r>
        <w:t xml:space="preserve">työnhakijan aktiivisen työnhaun seuraaminen. Tätä koskevat säännökset olisivat pääosin 2 a luvussa. </w:t>
      </w:r>
    </w:p>
    <w:p w14:paraId="47EB797E" w14:textId="77777777" w:rsidR="00DD1C92" w:rsidRDefault="00DD1C92" w:rsidP="007022C7">
      <w:pPr>
        <w:spacing w:line="240" w:lineRule="auto"/>
      </w:pPr>
    </w:p>
    <w:p w14:paraId="2FA0BB41" w14:textId="77777777" w:rsidR="00033167" w:rsidRDefault="00DD1C92" w:rsidP="007022C7">
      <w:pPr>
        <w:spacing w:line="240" w:lineRule="auto"/>
        <w:rPr>
          <w:b/>
        </w:rPr>
      </w:pPr>
      <w:r w:rsidRPr="00033167">
        <w:rPr>
          <w:b/>
        </w:rPr>
        <w:t>20) 1 luku Yleiset säännökset, kommentit:</w:t>
      </w:r>
    </w:p>
    <w:p w14:paraId="443C7658" w14:textId="6BCCB030" w:rsidR="00A1294F" w:rsidRPr="00E34397" w:rsidRDefault="00D60CC0" w:rsidP="00DA1D43">
      <w:pPr>
        <w:spacing w:line="240" w:lineRule="auto"/>
      </w:pPr>
      <w:r>
        <w:t xml:space="preserve">Esityksessä </w:t>
      </w:r>
      <w:r w:rsidR="006F1D38">
        <w:t>todetaan, että k</w:t>
      </w:r>
      <w:r w:rsidR="006F1D38" w:rsidRPr="006F1D38">
        <w:t>äytännössä työttömyysetuuden maksaja ratkaisisi, onko h</w:t>
      </w:r>
      <w:r w:rsidR="006F1D38">
        <w:t>enkilö työttömyysetuuteen oikeu</w:t>
      </w:r>
      <w:r w:rsidR="006F1D38" w:rsidRPr="006F1D38">
        <w:t>tettu työtön työnhakija sekä työllistymistä edistävään palvelu</w:t>
      </w:r>
      <w:r w:rsidR="006F1D38">
        <w:t>un osallistumisen, henkilön har</w:t>
      </w:r>
      <w:r w:rsidR="006F1D38" w:rsidRPr="006F1D38">
        <w:t>joittaman yritystoiminnan ja henkilön opintojen vaikutuksen oikeut</w:t>
      </w:r>
      <w:r w:rsidR="006F1D38">
        <w:t>een saada työttömyysetuut</w:t>
      </w:r>
      <w:r w:rsidR="006F1D38" w:rsidRPr="006F1D38">
        <w:t>ta</w:t>
      </w:r>
      <w:r w:rsidR="006F1D38">
        <w:t xml:space="preserve">, joista </w:t>
      </w:r>
      <w:r w:rsidR="006F1D38" w:rsidRPr="006C3243">
        <w:t>tällä hetkellä</w:t>
      </w:r>
      <w:r w:rsidR="006F1D38">
        <w:t xml:space="preserve"> säädetään työttömyysturvalain 2 luvussa etuuden saamisen </w:t>
      </w:r>
      <w:r w:rsidR="006F1D38" w:rsidRPr="006C3243">
        <w:t>yleisinä työvoimapoliittisina edellytyksinä</w:t>
      </w:r>
      <w:r w:rsidR="006F1D38" w:rsidRPr="006F1D38">
        <w:t xml:space="preserve">. </w:t>
      </w:r>
      <w:r w:rsidR="00BE4227" w:rsidRPr="00BE4227">
        <w:t>Työnhakija esittäisi työttö</w:t>
      </w:r>
      <w:r w:rsidR="00BE4227">
        <w:t>myyttään, työssä oloaan, opinto</w:t>
      </w:r>
      <w:r w:rsidR="00BE4227" w:rsidRPr="00BE4227">
        <w:t xml:space="preserve">jaan ja yrittäjyyttään koskevat työttömyysetuuteen vaikuttavat selvitykset samalle taholle, jolta hakee etuutta. </w:t>
      </w:r>
      <w:r w:rsidR="00A1294F">
        <w:t>Lisäksi työt</w:t>
      </w:r>
      <w:r w:rsidR="00A1294F" w:rsidRPr="00A1294F">
        <w:t xml:space="preserve">tömyysetuuden maksajien hoidettavaksi siirtyisi työnhakijalle annettava neuvonta työttömyys-etuuden saamisen edellytyksistä. </w:t>
      </w:r>
      <w:r w:rsidR="00BE4227" w:rsidRPr="00BE4227">
        <w:t>Muutos todennäköisesti nopeuttaisi sekä työttömyysetuuden maksamista että mahdollisia valitusprosesseja.</w:t>
      </w:r>
      <w:r w:rsidR="00A374A8">
        <w:t xml:space="preserve"> </w:t>
      </w:r>
      <w:r w:rsidR="00A374A8" w:rsidRPr="00E34397">
        <w:t xml:space="preserve">Kansaneläkelaitos </w:t>
      </w:r>
      <w:r w:rsidR="005D2767" w:rsidRPr="00E34397">
        <w:t xml:space="preserve">on valmis ottamaan uudet tehtävät vastaan ja </w:t>
      </w:r>
      <w:r w:rsidR="008122BE" w:rsidRPr="00E34397">
        <w:t>kannattaa esitystä tältä osin</w:t>
      </w:r>
      <w:r w:rsidR="00A1294F" w:rsidRPr="00E34397">
        <w:t>, mikäli tehtävien hoitamisen edellyttämät resurssit turvataan</w:t>
      </w:r>
      <w:r w:rsidR="008122BE" w:rsidRPr="00E34397">
        <w:t xml:space="preserve">. </w:t>
      </w:r>
    </w:p>
    <w:p w14:paraId="5E94DD9E" w14:textId="7FE9513A" w:rsidR="008462F1" w:rsidRDefault="009C2067" w:rsidP="007022C7">
      <w:pPr>
        <w:spacing w:line="240" w:lineRule="auto"/>
      </w:pPr>
      <w:r w:rsidRPr="00E34397">
        <w:t>Kansane</w:t>
      </w:r>
      <w:r w:rsidR="0024304C" w:rsidRPr="00E34397">
        <w:t>läkelaitoksen näkemyksen mukaan p</w:t>
      </w:r>
      <w:r w:rsidR="00846E88" w:rsidRPr="00E34397">
        <w:t>alve</w:t>
      </w:r>
      <w:r w:rsidRPr="00E34397">
        <w:t>luprosessin sujuvuutta edistää</w:t>
      </w:r>
      <w:r w:rsidR="009B582C" w:rsidRPr="00E34397">
        <w:t xml:space="preserve"> merkittävästi</w:t>
      </w:r>
      <w:r w:rsidR="00846E88" w:rsidRPr="00E34397">
        <w:t xml:space="preserve">, jos työttömyysetuuden hakija </w:t>
      </w:r>
      <w:r w:rsidR="00BE1F14" w:rsidRPr="00E34397">
        <w:t xml:space="preserve">antaa </w:t>
      </w:r>
      <w:r w:rsidR="00A374A8" w:rsidRPr="00E34397">
        <w:t xml:space="preserve">saman </w:t>
      </w:r>
      <w:r w:rsidR="005407E1" w:rsidRPr="00E34397">
        <w:t>tiedon vain kerran</w:t>
      </w:r>
      <w:r w:rsidR="0024304C" w:rsidRPr="00E34397">
        <w:t xml:space="preserve"> ja tieto on useamman toimijan käytettävissä. Lainsäädännössä tulee huomioida oikeus käyttää tietoja.</w:t>
      </w:r>
    </w:p>
    <w:p w14:paraId="1006D376" w14:textId="77777777" w:rsidR="00357B88" w:rsidRDefault="00357B88" w:rsidP="007022C7">
      <w:pPr>
        <w:spacing w:line="240" w:lineRule="auto"/>
      </w:pPr>
      <w:r>
        <w:t xml:space="preserve">Luvun </w:t>
      </w:r>
      <w:r w:rsidR="006F1D38">
        <w:t>4 §:n mukaan m</w:t>
      </w:r>
      <w:r>
        <w:t>aakunta päättäisi</w:t>
      </w:r>
      <w:r w:rsidR="006F1D38" w:rsidRPr="006F1D38">
        <w:t xml:space="preserve"> työttömyysetuuden saamisen </w:t>
      </w:r>
      <w:r w:rsidR="006F1D38" w:rsidRPr="008E7D65">
        <w:t>työvoimapoliittisista edellytyksistä</w:t>
      </w:r>
      <w:r w:rsidR="006F1D38">
        <w:t xml:space="preserve"> si</w:t>
      </w:r>
      <w:r w:rsidR="006F1D38" w:rsidRPr="006F1D38">
        <w:t>ten kuin 11 luvun 4 §:ssä säädetään.</w:t>
      </w:r>
      <w:r w:rsidR="008462F1" w:rsidRPr="008462F1">
        <w:t xml:space="preserve"> </w:t>
      </w:r>
      <w:r w:rsidR="008462F1">
        <w:t xml:space="preserve">Yksityiskohtaisissa perusteluissa todetaan, että </w:t>
      </w:r>
      <w:r w:rsidR="00F85692">
        <w:t xml:space="preserve">4 </w:t>
      </w:r>
      <w:r w:rsidR="008462F1">
        <w:t>p</w:t>
      </w:r>
      <w:r w:rsidR="008462F1" w:rsidRPr="008462F1">
        <w:t>ykälän 3 momentissa otettaisiin huo</w:t>
      </w:r>
      <w:r w:rsidR="008462F1">
        <w:t>mioon työ- ja elinkeinotoimisto</w:t>
      </w:r>
      <w:r w:rsidR="008462F1" w:rsidRPr="008462F1">
        <w:t>jen toiminnan lakkaaminen vuoden 2019 alusta lukien sekä 2 j</w:t>
      </w:r>
      <w:r w:rsidR="00F85692">
        <w:t>a 2 a luvussa säädettyjen korva</w:t>
      </w:r>
      <w:r w:rsidR="008462F1" w:rsidRPr="008462F1">
        <w:t>uksettomien määräaikojen, työssäolovelvoitteiden ja koulutusta vailla olevia nuoria koskevien seuraamusten asettamisen siirtäminen maakuntien tehtäväksi.</w:t>
      </w:r>
      <w:r w:rsidR="008462F1">
        <w:t xml:space="preserve"> </w:t>
      </w:r>
      <w:r w:rsidR="006F1D38">
        <w:t xml:space="preserve"> </w:t>
      </w:r>
    </w:p>
    <w:p w14:paraId="0741DF12" w14:textId="0C1FC771" w:rsidR="00DD1C92" w:rsidRDefault="006F1D38" w:rsidP="007022C7">
      <w:pPr>
        <w:spacing w:line="240" w:lineRule="auto"/>
        <w:rPr>
          <w:color w:val="FF0000"/>
        </w:rPr>
      </w:pPr>
      <w:r w:rsidRPr="00A07742">
        <w:t>Luvun</w:t>
      </w:r>
      <w:r w:rsidR="00EE46A8" w:rsidRPr="00A07742">
        <w:t xml:space="preserve"> 11 säännösluonnokset puuttuvat</w:t>
      </w:r>
      <w:r w:rsidR="00F7496D" w:rsidRPr="00A07742">
        <w:t>, minkä johdosta Kansaneläkelaitos ei voi lausua enempää työttömyysetuuden maksajille siirtyvä</w:t>
      </w:r>
      <w:r w:rsidR="00DC2158" w:rsidRPr="00A07742">
        <w:t>n toimivallan osalta.</w:t>
      </w:r>
      <w:r w:rsidR="00DC2158">
        <w:t xml:space="preserve"> </w:t>
      </w:r>
      <w:r w:rsidR="00F7496D">
        <w:t xml:space="preserve"> </w:t>
      </w:r>
      <w:r w:rsidR="00EE46A8">
        <w:rPr>
          <w:color w:val="FF0000"/>
        </w:rPr>
        <w:t xml:space="preserve"> </w:t>
      </w:r>
    </w:p>
    <w:p w14:paraId="05176D84" w14:textId="374985A8" w:rsidR="00A819BD" w:rsidRPr="00A819BD" w:rsidRDefault="00477944" w:rsidP="00DA1D43">
      <w:pPr>
        <w:spacing w:line="240" w:lineRule="auto"/>
      </w:pPr>
      <w:r>
        <w:t>T</w:t>
      </w:r>
      <w:r w:rsidR="006467FE" w:rsidRPr="006467FE">
        <w:t>yö- ja elinkeinotoimistojen työt</w:t>
      </w:r>
      <w:r w:rsidR="006467FE">
        <w:t>tömyysturvan toimeenpanoon liit</w:t>
      </w:r>
      <w:r w:rsidR="006467FE" w:rsidRPr="006467FE">
        <w:t xml:space="preserve">tyvät tehtävät työttömyysturvaseuraamuksiin liittyviä tehtäviä lukuun ottamatta siirrettäisiin Kansaneläkelaitoksen ja työttömyyskassojen hoidettaviksi. </w:t>
      </w:r>
      <w:r w:rsidR="00A819BD">
        <w:t>Vaikutusten osalta esityksessä todetaan, että t</w:t>
      </w:r>
      <w:r w:rsidR="00A819BD" w:rsidRPr="00A819BD">
        <w:t>ehtävien siirrosta aiheutuu lähinnä tietojärjestelmien muutoksiin liitty</w:t>
      </w:r>
      <w:r w:rsidR="00A819BD">
        <w:t>viä kustannuksia jo vuonna 2017 ja että t</w:t>
      </w:r>
      <w:r w:rsidR="00A819BD" w:rsidRPr="00A819BD">
        <w:t>ehtävien siirtäminen tulee aiheuttamaan kustannuksia myös myöhempinä vuosina, ainakin vuosina 2018 ja 2019.</w:t>
      </w:r>
      <w:r w:rsidR="00090F5D">
        <w:t xml:space="preserve"> </w:t>
      </w:r>
      <w:r w:rsidR="00090F5D" w:rsidRPr="00693319">
        <w:t>Kansanelälaitos toteaa, että kustannukset on korvattava valtion varoista</w:t>
      </w:r>
      <w:r w:rsidR="0037420F" w:rsidRPr="00693319">
        <w:t xml:space="preserve"> esityksen mukaisesti</w:t>
      </w:r>
      <w:r w:rsidR="00090F5D" w:rsidRPr="00693319">
        <w:t xml:space="preserve">. Myös </w:t>
      </w:r>
      <w:r w:rsidR="00090F5D" w:rsidRPr="00693319">
        <w:lastRenderedPageBreak/>
        <w:t xml:space="preserve">siirtyvän henkilöstön palkkaukseen tarvittavat määrärahat tulee </w:t>
      </w:r>
      <w:r w:rsidR="008D1D7F" w:rsidRPr="00693319">
        <w:t xml:space="preserve">siirtää Kansaneläkelaitokselle. Kansaneläkelaitokselle tulee merkittävä määrä siirtyviä tehtäviä, jotka vaativat pysyvää resurssilisäystä. </w:t>
      </w:r>
      <w:r w:rsidR="00C57B16" w:rsidRPr="00693319">
        <w:t xml:space="preserve">Asiakaspalvelun hyvä laatu edellyttää, että </w:t>
      </w:r>
      <w:r w:rsidR="008D1D7F" w:rsidRPr="00693319">
        <w:t>Kansaneläkelaitos antaa laajasti neuvontaa asiakkaan työttömyyteen liittyvistä etuuksista ja palveluista</w:t>
      </w:r>
      <w:r w:rsidR="00C57B16" w:rsidRPr="00693319">
        <w:t xml:space="preserve">, mikä </w:t>
      </w:r>
      <w:r w:rsidR="008D1D7F" w:rsidRPr="00693319">
        <w:t>edellyttää riittäviä resursseja.</w:t>
      </w:r>
    </w:p>
    <w:p w14:paraId="6ED1085D" w14:textId="77777777" w:rsidR="00033167" w:rsidRDefault="00DD1C92" w:rsidP="007022C7">
      <w:pPr>
        <w:spacing w:line="240" w:lineRule="auto"/>
        <w:rPr>
          <w:b/>
        </w:rPr>
      </w:pPr>
      <w:r w:rsidRPr="00033167">
        <w:rPr>
          <w:b/>
        </w:rPr>
        <w:t>21) 2 luku Etuuden saamisen yleiset työvoimapoliittiset edellytykset, kommentit:</w:t>
      </w:r>
    </w:p>
    <w:p w14:paraId="643AC674" w14:textId="77777777" w:rsidR="003A79A6" w:rsidRDefault="000B491D" w:rsidP="007022C7">
      <w:pPr>
        <w:spacing w:line="240" w:lineRule="auto"/>
      </w:pPr>
      <w:r>
        <w:t xml:space="preserve">Esityksen 1 §:n yksityiskohtaisissa perusteluissa todetaan, että </w:t>
      </w:r>
      <w:r w:rsidRPr="000B491D">
        <w:t>työttömyysetuuden maksaja voisi tukeutua maakunnan tai palveluntuottajan ilmoitukseen työnhaun voimassaolosta.</w:t>
      </w:r>
      <w:r>
        <w:t xml:space="preserve"> </w:t>
      </w:r>
      <w:r w:rsidRPr="001629AB">
        <w:t>Säännöksessä tai muutoin työttömyysturv</w:t>
      </w:r>
      <w:r w:rsidR="00873268" w:rsidRPr="001629AB">
        <w:t xml:space="preserve">alaista tulisi käydä ilmi, millä edellytyksillä ja millä tavoin maakunnan tai palveluntuottajan on ilmoitettava </w:t>
      </w:r>
      <w:r w:rsidRPr="001629AB">
        <w:t>työttömyysetuuden maksaja</w:t>
      </w:r>
      <w:r w:rsidR="00873268" w:rsidRPr="001629AB">
        <w:t>lle</w:t>
      </w:r>
      <w:r w:rsidRPr="001629AB">
        <w:t xml:space="preserve"> </w:t>
      </w:r>
      <w:r w:rsidR="00873268" w:rsidRPr="001629AB">
        <w:t>tieto</w:t>
      </w:r>
      <w:r w:rsidR="00561C3E" w:rsidRPr="001629AB">
        <w:t xml:space="preserve"> työnhaun voimassaolosta.</w:t>
      </w:r>
      <w:r w:rsidR="004F1CCD" w:rsidRPr="00EA0E7B">
        <w:rPr>
          <w:color w:val="FF0000"/>
        </w:rPr>
        <w:t xml:space="preserve"> </w:t>
      </w:r>
    </w:p>
    <w:p w14:paraId="3DDC34EB" w14:textId="52059668" w:rsidR="00561C3E" w:rsidRPr="00D137DA" w:rsidRDefault="004F1CCD" w:rsidP="007022C7">
      <w:pPr>
        <w:spacing w:line="240" w:lineRule="auto"/>
      </w:pPr>
      <w:r>
        <w:t xml:space="preserve">Lisäksi </w:t>
      </w:r>
      <w:r w:rsidR="003A79A6">
        <w:t xml:space="preserve">esityksen 1 §:n perusteluissa </w:t>
      </w:r>
      <w:r>
        <w:t xml:space="preserve">todetaan, että </w:t>
      </w:r>
      <w:r w:rsidRPr="004F1CCD">
        <w:t xml:space="preserve">kokoaikatyön hakeminen olisi edelleen pääsääntöisesti edellytys työttömyysetuuden saamiselle ja </w:t>
      </w:r>
      <w:r w:rsidR="009A3DAC">
        <w:t xml:space="preserve">että </w:t>
      </w:r>
      <w:r w:rsidRPr="004F1CCD">
        <w:t>edellytyksen täyttyminen perustuisi työnhakijan omaan ilmoitukseen</w:t>
      </w:r>
      <w:r w:rsidRPr="00EA0E7B">
        <w:rPr>
          <w:color w:val="FF0000"/>
        </w:rPr>
        <w:t xml:space="preserve">. </w:t>
      </w:r>
      <w:r w:rsidRPr="00D137DA">
        <w:t xml:space="preserve">Kansaneläkelaitoksen näkemyksen mukaan esityksessä tulee tarkentaa sitä, miten työttömyysetuuden maksaja voi </w:t>
      </w:r>
      <w:r w:rsidR="00B53ED9" w:rsidRPr="00D137DA">
        <w:t>todentaa kokoaikatyötä koskevan edellytyksen täyttymisen</w:t>
      </w:r>
      <w:r w:rsidR="000274C7" w:rsidRPr="00D137DA">
        <w:t xml:space="preserve"> (esimerkiksi </w:t>
      </w:r>
      <w:r w:rsidR="0016587D" w:rsidRPr="00D137DA">
        <w:t>asiakastietojärjestelmän</w:t>
      </w:r>
      <w:r w:rsidR="000274C7" w:rsidRPr="00D137DA">
        <w:t xml:space="preserve"> käyttöoikeus</w:t>
      </w:r>
      <w:r w:rsidR="0016587D" w:rsidRPr="00D137DA">
        <w:t>).</w:t>
      </w:r>
    </w:p>
    <w:p w14:paraId="43E700F9" w14:textId="1E4DA3A7" w:rsidR="00224E38" w:rsidRPr="00224E38" w:rsidRDefault="00D60CC0" w:rsidP="007022C7">
      <w:pPr>
        <w:spacing w:line="240" w:lineRule="auto"/>
      </w:pPr>
      <w:r w:rsidRPr="00D137DA">
        <w:t>Esityksestä ei ilmene, siirtyykö työttömyysetuuden maksajille 2 luvun 2 (</w:t>
      </w:r>
      <w:r w:rsidRPr="00D137DA">
        <w:rPr>
          <w:i/>
        </w:rPr>
        <w:t>Ulkomaalaista koskeva rajoitus</w:t>
      </w:r>
      <w:r w:rsidRPr="00D137DA">
        <w:t>) ja 4 (</w:t>
      </w:r>
      <w:r w:rsidRPr="00D137DA">
        <w:rPr>
          <w:i/>
        </w:rPr>
        <w:t>Muu kuin työsuhteessa tehty työ</w:t>
      </w:r>
      <w:r w:rsidRPr="00D137DA">
        <w:t>) §:n edellytysten ratkaiseminen. Kansaneläkelaitoksen näkemyksen mukaan esitystä tulisi täydentää tältä osin.</w:t>
      </w:r>
    </w:p>
    <w:p w14:paraId="101D35FD" w14:textId="77777777" w:rsidR="00033167" w:rsidRDefault="00DD1C92" w:rsidP="007022C7">
      <w:pPr>
        <w:spacing w:line="240" w:lineRule="auto"/>
        <w:rPr>
          <w:b/>
        </w:rPr>
      </w:pPr>
      <w:r w:rsidRPr="00033167">
        <w:rPr>
          <w:b/>
        </w:rPr>
        <w:t>22) 2 a luku Työvoimapoliittisesti moitittava menettely, kommentit:</w:t>
      </w:r>
    </w:p>
    <w:p w14:paraId="4BACE31B" w14:textId="5F22374A" w:rsidR="000708B7" w:rsidRDefault="00831172" w:rsidP="00EB6DFF">
      <w:pPr>
        <w:spacing w:line="240" w:lineRule="auto"/>
      </w:pPr>
      <w:r>
        <w:t xml:space="preserve">Esityksessä </w:t>
      </w:r>
      <w:r w:rsidR="000708B7">
        <w:t>todetaan, että t</w:t>
      </w:r>
      <w:r w:rsidR="000708B7" w:rsidRPr="008529CE">
        <w:t>yöttömyyskassa ratkaisisi jatkossa ansiopäivärahaa saavien</w:t>
      </w:r>
      <w:r w:rsidR="000708B7">
        <w:t xml:space="preserve"> kassan jäsenten ja Kansaneläke</w:t>
      </w:r>
      <w:r w:rsidR="000708B7" w:rsidRPr="008529CE">
        <w:t>laitos peruspäivärahaa tai työmarkkinatukea saavien henkilöiden oikeuden työttömyysetuuteen lukuun ottamatta seuraamuksia, jotka asetetaan työvoimapoliittisesti arvioituna moitittavasta menettelystä</w:t>
      </w:r>
      <w:r w:rsidR="00BC072E">
        <w:t xml:space="preserve">. </w:t>
      </w:r>
      <w:r w:rsidR="000708B7" w:rsidRPr="00BC072E">
        <w:t xml:space="preserve">Työttömyysturvan seuraamusjärjestelmään </w:t>
      </w:r>
      <w:r w:rsidR="00450F0C" w:rsidRPr="00BC072E">
        <w:t xml:space="preserve">liittyvät tehtävät </w:t>
      </w:r>
      <w:r w:rsidR="000708B7" w:rsidRPr="00BC072E">
        <w:t>ovat merkittävä osa työttömyysturvan toimeenpanoa</w:t>
      </w:r>
      <w:r w:rsidR="005D32E8" w:rsidRPr="00BC072E">
        <w:t xml:space="preserve">. Kela on valmis hoitamaan myös seuraamusjärjestelmää koskevat tehtävät. </w:t>
      </w:r>
      <w:r w:rsidR="00450F0C" w:rsidRPr="00BC072E">
        <w:t xml:space="preserve"> </w:t>
      </w:r>
      <w:r w:rsidR="00382D36" w:rsidRPr="00BC072E">
        <w:t>Jos seuraamuksista liittyvistä tehtävistä vastaisi</w:t>
      </w:r>
      <w:r w:rsidR="000708B7" w:rsidRPr="00BC072E">
        <w:t xml:space="preserve"> </w:t>
      </w:r>
      <w:r w:rsidR="00382D36" w:rsidRPr="00BC072E">
        <w:t>Kansaneläkelaitos valtakunnallisena viranomaisena, se</w:t>
      </w:r>
      <w:r w:rsidR="000708B7" w:rsidRPr="00BC072E">
        <w:t xml:space="preserve"> turvaisi tarv</w:t>
      </w:r>
      <w:r w:rsidR="005719A6" w:rsidRPr="00BC072E">
        <w:t xml:space="preserve">ittavat resurssit ja osaamisen </w:t>
      </w:r>
      <w:r w:rsidR="000708B7" w:rsidRPr="00BC072E">
        <w:t>sekä varmistaisi</w:t>
      </w:r>
      <w:r w:rsidR="00CF7517" w:rsidRPr="00BC072E">
        <w:t xml:space="preserve"> neuvonnan ja </w:t>
      </w:r>
      <w:r w:rsidR="000708B7" w:rsidRPr="00BC072E">
        <w:t>ratkaisukäytännön yhdenmukaisuuden kaikkien työttömyysetuudensaajien osalta.</w:t>
      </w:r>
      <w:r w:rsidR="00B816C8" w:rsidRPr="00BC072E">
        <w:t xml:space="preserve"> Kansaneläkelaitoksen palveluverkko on valtakunnallinen, minkä johdosta työttömyysetuuden saamisen velvoittavuuteen liittyvää neuvontaa olisi mahdollista saada myös henkilökohtaisesti Kelan 182 toimistossa</w:t>
      </w:r>
      <w:r w:rsidR="009D7827" w:rsidRPr="00BC072E">
        <w:t xml:space="preserve">. </w:t>
      </w:r>
      <w:r w:rsidR="00791F38" w:rsidRPr="00BC072E">
        <w:t xml:space="preserve">Kansaneläkelaitos kannattaa esityksessä esitettyä näkemystä siitä, että </w:t>
      </w:r>
      <w:r w:rsidR="00791F38" w:rsidRPr="00791F38">
        <w:t>ty</w:t>
      </w:r>
      <w:r w:rsidR="00791F38">
        <w:t>öt</w:t>
      </w:r>
      <w:r w:rsidR="00755570" w:rsidRPr="00755570">
        <w:t>tömyysturvaoikeutta koskevat valitusasiat on tarkoituksenmukaisinta säilyttää työttömyysturvan muutoksenhakulautakunnan ja vakuutusoikeuden</w:t>
      </w:r>
      <w:r w:rsidR="00755570">
        <w:t xml:space="preserve"> </w:t>
      </w:r>
      <w:r w:rsidR="00791F38">
        <w:t>toimivaltaan kuuluvina asioina.</w:t>
      </w:r>
      <w:r w:rsidR="006A196B">
        <w:t xml:space="preserve"> </w:t>
      </w:r>
    </w:p>
    <w:p w14:paraId="4291657D" w14:textId="3F77116E" w:rsidR="00406EBF" w:rsidRPr="00406EBF" w:rsidRDefault="00406EBF" w:rsidP="00EB6DFF">
      <w:pPr>
        <w:spacing w:line="240" w:lineRule="auto"/>
        <w:rPr>
          <w:color w:val="FF0000"/>
        </w:rPr>
      </w:pPr>
      <w:r w:rsidRPr="00406EBF">
        <w:t>Esityksessä todetaan, että esitetyt aktiivista työnhakua koskevat säännökset ja työttömyysturvan aktiivimalli sovitettaisiin yhteen. Mikäli työnhakijalle asetettaisiin tässä esityksessä tarkoitettu 60 päivän korvaukseton määräaika aktiivisen työnhaun laiminlyönnistä, se syrjäyttäisi aktiivimallin mukaisen työttömyysetuuden alenemisen. Työttömälle ei siten aiheutuisi kaksinkertaista seuraamusta.</w:t>
      </w:r>
      <w:r w:rsidR="00AD6570">
        <w:rPr>
          <w:color w:val="FF0000"/>
        </w:rPr>
        <w:t xml:space="preserve"> </w:t>
      </w:r>
      <w:r w:rsidR="006A196B" w:rsidRPr="005F7CED">
        <w:t>Esityksessä tulisi</w:t>
      </w:r>
      <w:r w:rsidR="00FE04BC" w:rsidRPr="005F7CED">
        <w:t xml:space="preserve"> tarkentaa, mitä </w:t>
      </w:r>
      <w:r w:rsidR="00AD6570" w:rsidRPr="005F7CED">
        <w:t xml:space="preserve">syrjäyttämisellä </w:t>
      </w:r>
      <w:r w:rsidR="00FE04BC" w:rsidRPr="005F7CED">
        <w:t>tarkoitetaan. T</w:t>
      </w:r>
      <w:r w:rsidR="00AD6570" w:rsidRPr="005F7CED">
        <w:t xml:space="preserve">yöttömyysturvan aktiivimallissa uusi 65 </w:t>
      </w:r>
      <w:r w:rsidR="0050419C" w:rsidRPr="005F7CED">
        <w:t xml:space="preserve">maksupäivän </w:t>
      </w:r>
      <w:r w:rsidR="00AD6570" w:rsidRPr="005F7CED">
        <w:t>tarkastelujakso alkaisi ko</w:t>
      </w:r>
      <w:r w:rsidR="00A96CB7" w:rsidRPr="005F7CED">
        <w:t>rvauksettoman määräajan jälk</w:t>
      </w:r>
      <w:r w:rsidR="00FE04BC" w:rsidRPr="005F7CED">
        <w:t>een, mutta henkilö voi saada työttömyysetuutta korvauksettoman määräajan aikana työllistymistä edistävään palve</w:t>
      </w:r>
      <w:r w:rsidR="000357B5" w:rsidRPr="005F7CED">
        <w:t>luun osallistumisen perusteella.</w:t>
      </w:r>
    </w:p>
    <w:p w14:paraId="5EEF4EB7" w14:textId="05B95104" w:rsidR="006A196B" w:rsidRPr="0031279C" w:rsidRDefault="00BA78DC" w:rsidP="00EB6DFF">
      <w:pPr>
        <w:spacing w:line="240" w:lineRule="auto"/>
        <w:rPr>
          <w:color w:val="FF0000"/>
        </w:rPr>
      </w:pPr>
      <w:r>
        <w:t>Esityksen</w:t>
      </w:r>
      <w:r w:rsidR="00B214B0">
        <w:t xml:space="preserve"> 8 a §:n</w:t>
      </w:r>
      <w:r>
        <w:t xml:space="preserve"> mukaan, j</w:t>
      </w:r>
      <w:r w:rsidRPr="00BA78DC">
        <w:t>os työnhakija jättäisi hakematta työpaikkaa, johon maakunta tai palveluntuottaja olisi tehnyt hänelle työtarjouksen</w:t>
      </w:r>
      <w:r>
        <w:t>, yksittäisiä hakematta jättämi</w:t>
      </w:r>
      <w:r w:rsidRPr="00BA78DC">
        <w:t xml:space="preserve">siä ei selvitettäisi erikseen eikä niistä asetettaisi erikseen korvauksettomia määräaikoja kuten nykyisin. Yksilöidysti tarjotut työpaikat tulisi sisällyttää osaksi </w:t>
      </w:r>
      <w:r>
        <w:t>aktiivista työnhakua, jota arvi</w:t>
      </w:r>
      <w:r w:rsidRPr="00BA78DC">
        <w:t>oitaisiin 12 viikon tarkastelujaksoissa. Jos aktiivinen työnhaku olisi laiminlyöty, työnhakijalle asetettaisiin vain yksi korvaukseton määräaika riippumatta siitä, kuinka monta työtarjoukseen perustuvaa paikkaa olisi jätetty hakematta. Toistuvasta aktiivisen työnhaun laiminlyönnistä ei myöskään asetettaisi työssäolovelvoitetta, joka lakkauttaisi o</w:t>
      </w:r>
      <w:r>
        <w:t>ikeuden työttömyysetuuteen tois</w:t>
      </w:r>
      <w:r w:rsidRPr="00BA78DC">
        <w:t>taiseksi, vaan uusi korvaukseton määräaika.</w:t>
      </w:r>
      <w:r>
        <w:t xml:space="preserve"> </w:t>
      </w:r>
      <w:r w:rsidRPr="00380692">
        <w:t xml:space="preserve">Kansaneläkelaitoksen näkemyksen </w:t>
      </w:r>
      <w:r w:rsidRPr="00380692">
        <w:lastRenderedPageBreak/>
        <w:t xml:space="preserve">mukaan esitetyllä muutoksella olisi </w:t>
      </w:r>
      <w:r w:rsidR="00BF35F4" w:rsidRPr="00380692">
        <w:t xml:space="preserve">nykytilaan nähden </w:t>
      </w:r>
      <w:r w:rsidRPr="00380692">
        <w:t xml:space="preserve">työttömyysturvan toimeenpanoa sujuvoittava vaikutus, koska </w:t>
      </w:r>
      <w:r w:rsidR="00D606AB" w:rsidRPr="00380692">
        <w:t>korvauksettomiin määräaikoihin liittyvä</w:t>
      </w:r>
      <w:r w:rsidR="002B4100" w:rsidRPr="00380692">
        <w:t>t selvittämistilanteet</w:t>
      </w:r>
      <w:r w:rsidRPr="00380692">
        <w:t xml:space="preserve"> ja korvauksettomista määräajoista tehtävät etuuspäätökset</w:t>
      </w:r>
      <w:r w:rsidR="00D606AB" w:rsidRPr="00380692">
        <w:t xml:space="preserve"> vähenisivät. Tämä selkeyttäisi </w:t>
      </w:r>
      <w:r w:rsidR="00EF174A" w:rsidRPr="00380692">
        <w:t xml:space="preserve">myös työttömyysturvan </w:t>
      </w:r>
      <w:r w:rsidR="00D606AB" w:rsidRPr="00380692">
        <w:t>toimeenpanoa</w:t>
      </w:r>
      <w:r w:rsidRPr="00380692">
        <w:t xml:space="preserve">, koska tällä hetkellä työvoimapoliittisesti moitittavan menettelyn selvittämisen ajalta työttömyysetuuden maksamisen </w:t>
      </w:r>
      <w:r w:rsidR="00BF35F4" w:rsidRPr="00380692">
        <w:t xml:space="preserve">useimmiten </w:t>
      </w:r>
      <w:r w:rsidR="00C01916" w:rsidRPr="00380692">
        <w:t xml:space="preserve">väliaikaisesti </w:t>
      </w:r>
      <w:r w:rsidRPr="00380692">
        <w:t xml:space="preserve">keskeytetään työttömyysturvalain 11 luvun 6 §:n perusteella. </w:t>
      </w:r>
      <w:r w:rsidR="00EF174A" w:rsidRPr="00380692">
        <w:t>Kansaneläkelaitos</w:t>
      </w:r>
      <w:r w:rsidR="00FD344D" w:rsidRPr="00380692">
        <w:t xml:space="preserve"> kannattaa samassa esityksessä ehdotettuja 2 §:n</w:t>
      </w:r>
      <w:r w:rsidR="00FF1AA0" w:rsidRPr="00380692">
        <w:t xml:space="preserve"> työstä eroamisen </w:t>
      </w:r>
      <w:r w:rsidR="00FD344D" w:rsidRPr="00380692">
        <w:t>3 ja 4 koh</w:t>
      </w:r>
      <w:r w:rsidR="00F920E3" w:rsidRPr="00380692">
        <w:t>tien perusteita</w:t>
      </w:r>
      <w:r w:rsidR="00FF1AA0" w:rsidRPr="00380692">
        <w:t>.</w:t>
      </w:r>
      <w:r w:rsidR="00FD344D">
        <w:rPr>
          <w:color w:val="FF0000"/>
        </w:rPr>
        <w:t xml:space="preserve"> </w:t>
      </w:r>
      <w:r w:rsidR="00C96EEF">
        <w:t>Esityksessä todetaan</w:t>
      </w:r>
      <w:r w:rsidR="006A196B">
        <w:t xml:space="preserve">, että </w:t>
      </w:r>
      <w:r w:rsidR="006A196B" w:rsidRPr="006A196B">
        <w:t>ehdotetut aktiivista työnhakua koskevat muutokset työttömyystur</w:t>
      </w:r>
      <w:r w:rsidR="006A196B">
        <w:t>van seu</w:t>
      </w:r>
      <w:r w:rsidR="006A196B" w:rsidRPr="006A196B">
        <w:t>raamusjärjestelmään eivät sinänsä tiukentaisi työttömyystur</w:t>
      </w:r>
      <w:r w:rsidR="006A196B">
        <w:t>van saamisen edellytyksiä nykyi</w:t>
      </w:r>
      <w:r w:rsidR="006A196B" w:rsidRPr="006A196B">
        <w:t>seen verrattuna</w:t>
      </w:r>
      <w:r w:rsidR="006A196B">
        <w:t>, vaan t</w:t>
      </w:r>
      <w:r w:rsidR="006A196B" w:rsidRPr="006A196B">
        <w:t xml:space="preserve">yönhakijan aktiivinen työnhaku määriteltäisiin </w:t>
      </w:r>
      <w:r w:rsidR="006A196B">
        <w:t>aiempaa selkeäm</w:t>
      </w:r>
      <w:r w:rsidR="006A196B" w:rsidRPr="006A196B">
        <w:t>min ja edellytykset koskisivat lähtökohtaisesti samalla tavoin kaikkia työttömiä työnhakijoita huomioiden kuitenkin yksilölliset tilanteet kuten sairaudesta a</w:t>
      </w:r>
      <w:r w:rsidR="006A196B">
        <w:t>iheutuvat esteet työn hakemisel</w:t>
      </w:r>
      <w:r w:rsidR="006A196B" w:rsidRPr="006A196B">
        <w:t>le.</w:t>
      </w:r>
      <w:r w:rsidR="006A196B">
        <w:t xml:space="preserve"> </w:t>
      </w:r>
      <w:r w:rsidR="006A196B" w:rsidRPr="003A42F4">
        <w:t xml:space="preserve">Kansaneläkelaitos haluaa kiinnittää valmistelussa huomiota siihen, että </w:t>
      </w:r>
      <w:r w:rsidR="002373A9" w:rsidRPr="003A42F4">
        <w:t>työnhakijan aktiivisen</w:t>
      </w:r>
      <w:r w:rsidR="004C3E1E" w:rsidRPr="003A42F4">
        <w:t xml:space="preserve"> työnhau</w:t>
      </w:r>
      <w:r w:rsidR="002373A9" w:rsidRPr="003A42F4">
        <w:t>n velvoite</w:t>
      </w:r>
      <w:r w:rsidR="004C3E1E" w:rsidRPr="003A42F4">
        <w:t xml:space="preserve"> </w:t>
      </w:r>
      <w:r w:rsidR="003732EA" w:rsidRPr="003A42F4">
        <w:t xml:space="preserve">johtaa </w:t>
      </w:r>
      <w:r w:rsidR="004C3E1E" w:rsidRPr="003A42F4">
        <w:t xml:space="preserve">asiakkaita siirtymään </w:t>
      </w:r>
      <w:r w:rsidR="006A196B" w:rsidRPr="003A42F4">
        <w:t>muiden etuuksien</w:t>
      </w:r>
      <w:r w:rsidR="004C3E1E" w:rsidRPr="003A42F4">
        <w:t>, esim. toimeentulotuen, saajiksi.</w:t>
      </w:r>
    </w:p>
    <w:p w14:paraId="1DABA84F" w14:textId="77777777" w:rsidR="00DD1C92" w:rsidRDefault="00EB6DFF" w:rsidP="00EB6DFF">
      <w:pPr>
        <w:spacing w:line="240" w:lineRule="auto"/>
        <w:rPr>
          <w:color w:val="FF0000"/>
        </w:rPr>
      </w:pPr>
      <w:r>
        <w:t>Esityksen mukaan verkkopalvelussa työnhakijalle ilmoitettaisiin tarkastelujakso, jonka kuluessa hänen työnhakunsa aktiivisuutta tarkastellaan, sekä tarkastelujakson kuluessa haettujen ja vielä haettavien työpaikkojen luku</w:t>
      </w:r>
      <w:r w:rsidR="00EF174A">
        <w:t xml:space="preserve">määrä. </w:t>
      </w:r>
      <w:r w:rsidR="00EF174A" w:rsidRPr="003A42F4">
        <w:t xml:space="preserve">Kansaneläkelaitos esittää, että tarkastelujaksoa koskeva ilmoitusvelvollisuus kirjattaisiin lakiin. </w:t>
      </w:r>
      <w:r w:rsidR="00057C13" w:rsidRPr="003A42F4">
        <w:t>Kansaneläke</w:t>
      </w:r>
      <w:r w:rsidR="00EF174A" w:rsidRPr="003A42F4">
        <w:t>laitos haluaa kiinnittää huomion</w:t>
      </w:r>
      <w:r w:rsidR="005D0685" w:rsidRPr="003A42F4">
        <w:t xml:space="preserve"> lisäksi</w:t>
      </w:r>
      <w:r w:rsidR="00EF174A" w:rsidRPr="003A42F4">
        <w:t xml:space="preserve"> niiden asiakkaiden </w:t>
      </w:r>
      <w:r w:rsidR="00567B71" w:rsidRPr="003A42F4">
        <w:t>palvelun turvaamiseen</w:t>
      </w:r>
      <w:r w:rsidR="00EF174A" w:rsidRPr="003A42F4">
        <w:t xml:space="preserve">, </w:t>
      </w:r>
      <w:r w:rsidRPr="003A42F4">
        <w:t>jotka eivät</w:t>
      </w:r>
      <w:r w:rsidR="00245770" w:rsidRPr="003A42F4">
        <w:t xml:space="preserve"> ole verkkopalveluiden piirissä</w:t>
      </w:r>
      <w:r w:rsidR="009E1899" w:rsidRPr="003A42F4">
        <w:t>, jolloin</w:t>
      </w:r>
      <w:r w:rsidR="00793CCD" w:rsidRPr="003A42F4">
        <w:t xml:space="preserve"> ilmoitusvelvollisuuden täyttäminen edellyttää henkilökohtaista asiointia</w:t>
      </w:r>
      <w:r w:rsidR="00245770" w:rsidRPr="003A42F4">
        <w:t>.</w:t>
      </w:r>
      <w:r w:rsidR="00C70577">
        <w:rPr>
          <w:color w:val="FF0000"/>
        </w:rPr>
        <w:t xml:space="preserve"> </w:t>
      </w:r>
    </w:p>
    <w:p w14:paraId="5D64B2C4" w14:textId="77777777" w:rsidR="00875035" w:rsidRPr="00875035" w:rsidRDefault="00875035" w:rsidP="00EB6DFF">
      <w:pPr>
        <w:spacing w:line="240" w:lineRule="auto"/>
        <w:rPr>
          <w:color w:val="FF0000"/>
        </w:rPr>
      </w:pPr>
      <w:r w:rsidRPr="00875035">
        <w:t>8 b §:n mukaan työttömyysetuuden jatkuminen ei edellyttäisi, että työnhakija hakee työpaikkoja sellaisten viikkojen aikana, joina hän on ollut työssä tai työllistynyt yrittäjänä. Työajalla tai työllistymisen kestolla ei olisi merkitystä.</w:t>
      </w:r>
      <w:r>
        <w:t xml:space="preserve"> </w:t>
      </w:r>
      <w:r w:rsidRPr="0077601D">
        <w:t>Esityksestä ei ilmene, miten maakunta toteaisi työllistymisen ottaen huomioon, että työnhakija ilmoittaa työllistymisestään</w:t>
      </w:r>
      <w:r w:rsidR="002A19DB" w:rsidRPr="0077601D">
        <w:t xml:space="preserve"> myös</w:t>
      </w:r>
      <w:r w:rsidRPr="0077601D">
        <w:t xml:space="preserve"> työttömyysetuuden maksajalle.</w:t>
      </w:r>
    </w:p>
    <w:p w14:paraId="7B2B01C2" w14:textId="77777777" w:rsidR="00DC0E79" w:rsidRDefault="00DC0E79" w:rsidP="00EB6DFF">
      <w:pPr>
        <w:spacing w:line="240" w:lineRule="auto"/>
      </w:pPr>
      <w:r w:rsidRPr="00875035">
        <w:t>8 b §:n mukaan aktiivista työnhakua ei edellytettäisi myöskään silloin, kun työnhakija on sairauden tai tapaturman takia estynyt hakemasta työtä.</w:t>
      </w:r>
      <w:r w:rsidR="00BD7E4B">
        <w:rPr>
          <w:color w:val="FF0000"/>
        </w:rPr>
        <w:t xml:space="preserve"> </w:t>
      </w:r>
      <w:r w:rsidR="00CF3D8C" w:rsidRPr="00A76DB0">
        <w:t>Kansaneläkelaitos haluaa kiinnittää valmistelussa huomiota siihen, että sairaudesta aiheutuvat työnhaun esteet huomioidaan riittävällä tavalla.</w:t>
      </w:r>
    </w:p>
    <w:p w14:paraId="3BEF79A5" w14:textId="163F8623" w:rsidR="005A1444" w:rsidRPr="00A33B27" w:rsidRDefault="005A1444" w:rsidP="007022C7">
      <w:pPr>
        <w:spacing w:line="240" w:lineRule="auto"/>
        <w:rPr>
          <w:color w:val="FF0000"/>
        </w:rPr>
      </w:pPr>
      <w:r>
        <w:t>14 §:n mukaan oikeus työttö</w:t>
      </w:r>
      <w:r w:rsidR="00FD5DCE">
        <w:t>myysetuuteen palautuu, kun henkilö on yhteensä 12 kalenteriviikkoa ollut</w:t>
      </w:r>
      <w:r w:rsidR="00A33B27">
        <w:t xml:space="preserve"> esimerkiksi</w:t>
      </w:r>
      <w:r w:rsidR="00FD5DCE">
        <w:t xml:space="preserve"> työssäoloehtoon luettavassa työssä tai työllistynyt päätoimisesti yritystoiminnassa tai omassa työssä.</w:t>
      </w:r>
      <w:r w:rsidR="00A33B27">
        <w:t xml:space="preserve"> </w:t>
      </w:r>
      <w:r w:rsidR="00A33B27" w:rsidRPr="00A33B27">
        <w:t>Oikeus työttö</w:t>
      </w:r>
      <w:r w:rsidR="00A33B27">
        <w:t>myysetuuteen palautuu myös, kun t</w:t>
      </w:r>
      <w:r w:rsidR="00A33B27" w:rsidRPr="00A33B27">
        <w:t>yössäolovelvoitteen asettamiseen johtaneesta menettelystä on kulunut vähintään viisi vuotta.</w:t>
      </w:r>
      <w:r w:rsidR="00A33B27">
        <w:t xml:space="preserve"> </w:t>
      </w:r>
      <w:r w:rsidR="00A33B27" w:rsidRPr="00813973">
        <w:t>Kansaneläkelaitos esittää, että mikäli työttömyysturvalain 2 luvun 1 §:n edellytyksen tutkisi työttömyysetuuden maksaja, työttömyysturvalaista tulisi käydä selkeästi ilmi, mikä taho tutkii työttömyysetuusoikeuden palautumisen työssäolovelvoitteen</w:t>
      </w:r>
      <w:r w:rsidR="00AC74D8" w:rsidRPr="00813973">
        <w:t xml:space="preserve"> asettamisen</w:t>
      </w:r>
      <w:r w:rsidR="009C752E" w:rsidRPr="00813973">
        <w:t xml:space="preserve"> jälkeen, ja mikäli maakunta tutkii asettamansa työssäolovelvoitteen </w:t>
      </w:r>
      <w:r w:rsidR="00D910FD" w:rsidRPr="00813973">
        <w:t>täyttymisen</w:t>
      </w:r>
      <w:r w:rsidR="009C752E" w:rsidRPr="00813973">
        <w:t>, onko maakunnalla tarvetta saada tietoa työttömyysetuuden maksajalta.</w:t>
      </w:r>
    </w:p>
    <w:p w14:paraId="6D1A86AE" w14:textId="77777777" w:rsidR="00DD1C92" w:rsidRDefault="00DD1C92" w:rsidP="007022C7">
      <w:pPr>
        <w:spacing w:line="240" w:lineRule="auto"/>
        <w:rPr>
          <w:b/>
        </w:rPr>
      </w:pPr>
      <w:r w:rsidRPr="00033167">
        <w:rPr>
          <w:b/>
        </w:rPr>
        <w:t xml:space="preserve">23) 5 luku Työttömyyspäivärahan saamisen edellytykset, kommentit: </w:t>
      </w:r>
    </w:p>
    <w:p w14:paraId="7C2A051D" w14:textId="77777777" w:rsidR="00033167" w:rsidRDefault="00DD1C92" w:rsidP="007022C7">
      <w:pPr>
        <w:spacing w:line="240" w:lineRule="auto"/>
        <w:rPr>
          <w:b/>
        </w:rPr>
      </w:pPr>
      <w:r w:rsidRPr="00033167">
        <w:rPr>
          <w:b/>
        </w:rPr>
        <w:t>24) 6 luku Työttömyyspäivärahan määrä ja kesto, kommentit:</w:t>
      </w:r>
    </w:p>
    <w:p w14:paraId="36BE8501" w14:textId="77777777" w:rsidR="00033167" w:rsidRDefault="00DD1C92" w:rsidP="007022C7">
      <w:pPr>
        <w:spacing w:line="240" w:lineRule="auto"/>
        <w:rPr>
          <w:b/>
        </w:rPr>
      </w:pPr>
      <w:r w:rsidRPr="00033167">
        <w:rPr>
          <w:b/>
        </w:rPr>
        <w:t>25) 7 luku Työmarkkinatukea koskevat yleiset säännökset, kommentit:</w:t>
      </w:r>
    </w:p>
    <w:p w14:paraId="3947C413" w14:textId="77777777" w:rsidR="00DD1C92" w:rsidRDefault="00DD1C92" w:rsidP="007022C7">
      <w:pPr>
        <w:spacing w:line="240" w:lineRule="auto"/>
        <w:rPr>
          <w:b/>
        </w:rPr>
      </w:pPr>
      <w:r w:rsidRPr="00033167">
        <w:rPr>
          <w:b/>
        </w:rPr>
        <w:t xml:space="preserve">26) 9 luku Työttömyysetuudella tuettu työnhakijan omaehtoinen opiskelu, kommentit: </w:t>
      </w:r>
    </w:p>
    <w:p w14:paraId="1139E71F" w14:textId="1A7190B5" w:rsidR="00336A46" w:rsidRPr="00B87D88" w:rsidRDefault="00D65F2C" w:rsidP="007022C7">
      <w:pPr>
        <w:spacing w:line="240" w:lineRule="auto"/>
      </w:pPr>
      <w:r>
        <w:t xml:space="preserve">8 §:n perusteella opintojen etenemistä seuraisi työttömyysetuuden maksaja ja päätöksen opiskelun tukemisen lakkauttamisesta tekisi työttömyysetuuden maksaja. </w:t>
      </w:r>
      <w:r w:rsidRPr="00B87D88">
        <w:t xml:space="preserve">Kansaneläkelaitos </w:t>
      </w:r>
      <w:r w:rsidR="00140821" w:rsidRPr="00B87D88">
        <w:t>on valmis ottamaan uuden tehtävän v</w:t>
      </w:r>
      <w:r w:rsidR="00950C59" w:rsidRPr="00B87D88">
        <w:t>astaan</w:t>
      </w:r>
      <w:r w:rsidR="00140821" w:rsidRPr="00B87D88">
        <w:t>.</w:t>
      </w:r>
      <w:r w:rsidR="00FF3988" w:rsidRPr="00B87D88">
        <w:t xml:space="preserve"> </w:t>
      </w:r>
    </w:p>
    <w:p w14:paraId="0FAABE7A" w14:textId="4B8A978F" w:rsidR="00357B88" w:rsidRPr="007D48A7" w:rsidRDefault="00101C07" w:rsidP="007022C7">
      <w:pPr>
        <w:spacing w:line="240" w:lineRule="auto"/>
        <w:rPr>
          <w:color w:val="FF0000"/>
        </w:rPr>
      </w:pPr>
      <w:r w:rsidRPr="00B87D88">
        <w:t xml:space="preserve">Toimeenpanon selkeyttämiseksi </w:t>
      </w:r>
      <w:r w:rsidR="00FD51F0" w:rsidRPr="00B87D88">
        <w:t xml:space="preserve">ja </w:t>
      </w:r>
      <w:r w:rsidRPr="00B87D88">
        <w:t xml:space="preserve">työnhakijan </w:t>
      </w:r>
      <w:r w:rsidR="00FD51F0" w:rsidRPr="00B87D88">
        <w:t xml:space="preserve">ilmoitusvelvollisuuden täsmentämiseksi </w:t>
      </w:r>
      <w:r w:rsidRPr="00B87D88">
        <w:t>tietojenantovelvollisuudesta tulisi säätää työttömyysturvalain 11 luvun 2 §:ssä vastaavan sisältöisesti kuin nykyisen julkisesta työvoima- ja yrityspalvelusta annetun lain 6 luvun 8 §:</w:t>
      </w:r>
      <w:proofErr w:type="spellStart"/>
      <w:r w:rsidRPr="00B87D88">
        <w:t>ssä</w:t>
      </w:r>
      <w:proofErr w:type="spellEnd"/>
      <w:r w:rsidRPr="00B87D88">
        <w:t>.</w:t>
      </w:r>
      <w:r>
        <w:rPr>
          <w:color w:val="FF0000"/>
        </w:rPr>
        <w:t xml:space="preserve"> </w:t>
      </w:r>
    </w:p>
    <w:p w14:paraId="245A1667" w14:textId="77777777" w:rsidR="00DD1C92" w:rsidRDefault="00DD1C92" w:rsidP="007022C7">
      <w:pPr>
        <w:spacing w:line="240" w:lineRule="auto"/>
        <w:rPr>
          <w:b/>
        </w:rPr>
      </w:pPr>
      <w:r w:rsidRPr="00033167">
        <w:rPr>
          <w:b/>
        </w:rPr>
        <w:lastRenderedPageBreak/>
        <w:t xml:space="preserve">27) 10 luku Työllistymistä edistävien palvelujen ajalta maksettavaa etuutta koskevat säännökset, kommentit: </w:t>
      </w:r>
    </w:p>
    <w:p w14:paraId="1CAB51FB" w14:textId="7FEAB33C" w:rsidR="00E06B92" w:rsidRPr="00741707" w:rsidRDefault="00F30DD5" w:rsidP="007022C7">
      <w:pPr>
        <w:spacing w:line="240" w:lineRule="auto"/>
        <w:rPr>
          <w:color w:val="FF0000"/>
        </w:rPr>
      </w:pPr>
      <w:r w:rsidRPr="00DF26E8">
        <w:t xml:space="preserve">Esityksestä ei ilmene, </w:t>
      </w:r>
      <w:r w:rsidR="00E06B92" w:rsidRPr="00DF26E8">
        <w:t xml:space="preserve">kuka </w:t>
      </w:r>
      <w:r w:rsidRPr="00DF26E8">
        <w:t>ratkaisee kasvupalvelukoulutusta ja työvoimakoulutusta koskevista erityissäännöksistä 5 §:n</w:t>
      </w:r>
      <w:r w:rsidR="00E06B92" w:rsidRPr="00DF26E8">
        <w:t xml:space="preserve"> 1 momentin 1 kohdan edellytyksen, jos työttömyysetuuden maksaja muutoin ratkaisee, onko henkilö päätoiminen yrittäjä.</w:t>
      </w:r>
      <w:r w:rsidR="00104F67">
        <w:t xml:space="preserve"> Esitystä tulisi täsmentää tältä osin.</w:t>
      </w:r>
    </w:p>
    <w:p w14:paraId="7374CC58" w14:textId="77777777" w:rsidR="00DD1C92" w:rsidRDefault="00DD1C92" w:rsidP="007022C7">
      <w:pPr>
        <w:spacing w:line="240" w:lineRule="auto"/>
        <w:rPr>
          <w:b/>
        </w:rPr>
      </w:pPr>
      <w:r w:rsidRPr="00033167">
        <w:rPr>
          <w:b/>
        </w:rPr>
        <w:t xml:space="preserve">28) 10 a luku Kulukorvaus, kommentit: </w:t>
      </w:r>
    </w:p>
    <w:p w14:paraId="62D034B7" w14:textId="77777777" w:rsidR="00B363E1" w:rsidRPr="00216390" w:rsidRDefault="00B363E1" w:rsidP="007022C7">
      <w:pPr>
        <w:spacing w:line="240" w:lineRule="auto"/>
      </w:pPr>
      <w:r w:rsidRPr="00216390">
        <w:t>Kansaneläkelaitoksen näkemyksen mukaan kulukorvausta koskevien säännösten siirtäminen työttömyysturvalakiin selkeyttää työttömyysturvan toimeenpanon vastuujakoa, koska työttömyysetuuden maksaja päättäisi edelleen kulukorvauksen maksamisesta.</w:t>
      </w:r>
    </w:p>
    <w:p w14:paraId="68834E48" w14:textId="34C00705" w:rsidR="00033167" w:rsidRPr="000E1855" w:rsidRDefault="00950C59" w:rsidP="007022C7">
      <w:pPr>
        <w:spacing w:line="240" w:lineRule="auto"/>
      </w:pPr>
      <w:r w:rsidRPr="00216390">
        <w:t>Esityksen mukaan kulukorvauksen piiriini tulisi myös työnhakuun liittyvien matka- ja yöpymiskustannusten korvaaminen. Kansaneläkelaitos läht</w:t>
      </w:r>
      <w:r w:rsidR="00811908" w:rsidRPr="00216390">
        <w:t>ökohtaisesti kannattaa esitystä tältä osin.</w:t>
      </w:r>
      <w:r w:rsidR="00811908">
        <w:rPr>
          <w:color w:val="FF0000"/>
        </w:rPr>
        <w:t xml:space="preserve"> </w:t>
      </w:r>
    </w:p>
    <w:p w14:paraId="105F1F63" w14:textId="77777777" w:rsidR="00033167" w:rsidRDefault="00DD1C92" w:rsidP="007022C7">
      <w:pPr>
        <w:spacing w:line="240" w:lineRule="auto"/>
        <w:rPr>
          <w:b/>
        </w:rPr>
      </w:pPr>
      <w:r w:rsidRPr="00033167">
        <w:rPr>
          <w:b/>
        </w:rPr>
        <w:t>29) 11 luku Toimeenpanoa koskevat säännökset, kommentit:</w:t>
      </w:r>
    </w:p>
    <w:p w14:paraId="42798088" w14:textId="77777777" w:rsidR="00B32880" w:rsidRDefault="008529CE" w:rsidP="007022C7">
      <w:pPr>
        <w:spacing w:line="240" w:lineRule="auto"/>
        <w:rPr>
          <w:color w:val="FF0000"/>
        </w:rPr>
      </w:pPr>
      <w:r w:rsidRPr="008F3C31">
        <w:t>Luvun säännösluonnokset puuttuvat.</w:t>
      </w:r>
    </w:p>
    <w:p w14:paraId="4A44AAC3" w14:textId="3C921EAD" w:rsidR="008529CE" w:rsidRPr="00F55293" w:rsidRDefault="00F60554" w:rsidP="007022C7">
      <w:pPr>
        <w:spacing w:line="240" w:lineRule="auto"/>
      </w:pPr>
      <w:r>
        <w:t xml:space="preserve">Esityksessä </w:t>
      </w:r>
      <w:r w:rsidR="00B32880">
        <w:t>todetaan, että m</w:t>
      </w:r>
      <w:r w:rsidR="00B32880" w:rsidRPr="00E72F13">
        <w:t>aakunta ilmoittaisi kassalle tai Kelalle seuraamusasian selvittämisestä</w:t>
      </w:r>
      <w:r w:rsidR="00B32880">
        <w:t xml:space="preserve"> ja antaisi hakijalle päätöksen </w:t>
      </w:r>
      <w:r w:rsidR="00B32880" w:rsidRPr="00E72F13">
        <w:t>työttömyysturvaseuraamuksista. Seuraamusasia tulisi vireille joko kassan tai Kelan ilmoituksen perusteella (lähinnä työstä eroaminen, joka on</w:t>
      </w:r>
      <w:r w:rsidR="00B32880">
        <w:t xml:space="preserve"> ilmennyt etuushakemuksen yhtey</w:t>
      </w:r>
      <w:r w:rsidR="00B32880" w:rsidRPr="00E72F13">
        <w:t>dessä) tai silloin, kun maakunta/palveluntuottaja havaitsee s</w:t>
      </w:r>
      <w:r w:rsidR="00B32880">
        <w:t>eikan, jonka perusteella seuraa</w:t>
      </w:r>
      <w:r w:rsidR="00B32880" w:rsidRPr="00E72F13">
        <w:t>mus on asetettava. Päätös annettaisiin tiedoksi etuuden maksajalle.</w:t>
      </w:r>
      <w:r w:rsidR="00B32880">
        <w:t xml:space="preserve"> </w:t>
      </w:r>
      <w:r w:rsidR="00B32880" w:rsidRPr="00F55293">
        <w:t>Kansaneläkelaitoksen näkemyksen mukaan muutoksenhakua koskevista säännöksistä tulee käydä selkeästi ilmi seuraamus-päätöksen vaikutus työttömyysturvan toimeenpanoon, esimerkiksi onko päätöstä muutoksenhausta huolimatta noudatettava, kunnes asia on lainvoimaisella päätöksellä ratkaistu</w:t>
      </w:r>
      <w:r w:rsidR="00305D12" w:rsidRPr="00F55293">
        <w:t>,</w:t>
      </w:r>
      <w:r w:rsidR="00B32880" w:rsidRPr="00F55293">
        <w:t xml:space="preserve"> ja soveltuuko työttömyysturvalain 11 luvun 6 §:n säännös maksamisen väliaikaisesta keskeyttämisestä ja vähentämisestä. </w:t>
      </w:r>
    </w:p>
    <w:p w14:paraId="4757CE03" w14:textId="77777777" w:rsidR="008529CE" w:rsidRPr="00F95A3D" w:rsidRDefault="008529CE" w:rsidP="007022C7">
      <w:pPr>
        <w:spacing w:line="240" w:lineRule="auto"/>
      </w:pPr>
      <w:r w:rsidRPr="00F55293">
        <w:t xml:space="preserve">Esityksen keskeneräisyyden vuoksi Kansaneläkelaitos ei voi ottaa </w:t>
      </w:r>
      <w:r w:rsidR="00B32880" w:rsidRPr="00F55293">
        <w:t xml:space="preserve">enempää </w:t>
      </w:r>
      <w:r w:rsidRPr="00F55293">
        <w:t>kantaa esitykseen tältä osin.</w:t>
      </w:r>
      <w:r>
        <w:rPr>
          <w:color w:val="FF0000"/>
        </w:rPr>
        <w:t xml:space="preserve"> </w:t>
      </w:r>
    </w:p>
    <w:p w14:paraId="0E871465" w14:textId="77777777" w:rsidR="00033167" w:rsidRDefault="00DD1C92" w:rsidP="007022C7">
      <w:pPr>
        <w:spacing w:line="240" w:lineRule="auto"/>
        <w:rPr>
          <w:b/>
        </w:rPr>
      </w:pPr>
      <w:r w:rsidRPr="00033167">
        <w:rPr>
          <w:b/>
        </w:rPr>
        <w:t>30) 12 luku Muutoksenhaku, kommentit:</w:t>
      </w:r>
    </w:p>
    <w:p w14:paraId="6F262F38" w14:textId="7B7E9D35" w:rsidR="00DD1C92" w:rsidRPr="008B5394" w:rsidRDefault="008B5394" w:rsidP="007022C7">
      <w:pPr>
        <w:spacing w:line="240" w:lineRule="auto"/>
      </w:pPr>
      <w:r w:rsidRPr="008F3C31">
        <w:t>Luvun säännösluonnokset puuttuvat</w:t>
      </w:r>
      <w:r w:rsidR="008F3C31">
        <w:t xml:space="preserve">. </w:t>
      </w:r>
    </w:p>
    <w:p w14:paraId="26EE70F4" w14:textId="77777777" w:rsidR="00033167" w:rsidRDefault="00DD1C92" w:rsidP="007022C7">
      <w:pPr>
        <w:spacing w:line="240" w:lineRule="auto"/>
        <w:rPr>
          <w:b/>
        </w:rPr>
      </w:pPr>
      <w:r w:rsidRPr="00033167">
        <w:rPr>
          <w:b/>
        </w:rPr>
        <w:t>31) 13 luku Tietojen saamista ja luovuttamista koskevat säännökset, kommentit:</w:t>
      </w:r>
    </w:p>
    <w:p w14:paraId="247012FD" w14:textId="5E17D867" w:rsidR="00D17DA4" w:rsidRDefault="00D17DA4" w:rsidP="007022C7">
      <w:pPr>
        <w:spacing w:line="240" w:lineRule="auto"/>
      </w:pPr>
      <w:r>
        <w:t>Kansaneläkelaitos pitää lain toimeenpanon selkeyden vuoksi välttämättömänä, että työttömyysturvalaissa määritellään selkeästi, mitä työttömyysturvajärjestelmän toimeenpanossa tarvittavia tietoja työttömyysetuude</w:t>
      </w:r>
      <w:r w:rsidR="008B2D39">
        <w:t>n maksaja luovuttaa maakunnalle 3 §:n perusteella.</w:t>
      </w:r>
    </w:p>
    <w:p w14:paraId="7A953F49" w14:textId="11650D3B" w:rsidR="00357B88" w:rsidRPr="004B6444" w:rsidRDefault="00F60554" w:rsidP="007022C7">
      <w:pPr>
        <w:spacing w:line="240" w:lineRule="auto"/>
      </w:pPr>
      <w:r>
        <w:t xml:space="preserve">Esityksessä </w:t>
      </w:r>
      <w:r w:rsidR="00B32880" w:rsidRPr="00B32880">
        <w:t>todetaan, että maakunta tai palveluntuottaja ilmoittaisi työttömyyskassalle tai Kelalle tarpeelliset tiedot työnhaun voimassaolosta ja osallistumisesta palveluihin.</w:t>
      </w:r>
      <w:r w:rsidR="00191AB9">
        <w:t xml:space="preserve"> </w:t>
      </w:r>
      <w:r w:rsidR="00357B88">
        <w:t>Esityksen 1 §:s</w:t>
      </w:r>
      <w:r w:rsidR="00056540">
        <w:t>s</w:t>
      </w:r>
      <w:r w:rsidR="00357B88">
        <w:t xml:space="preserve">ä ehdotetaan, että Kansaneläkelaitoksella ja työttömyyskassalla on oikeus saada maksutta tehtäviensä hoitamista varten maakunnalta tiedoksi 11 luvun 4 §:ssä tarkoitettu päätös. </w:t>
      </w:r>
      <w:r w:rsidR="00191AB9">
        <w:t xml:space="preserve"> Lisäks</w:t>
      </w:r>
      <w:r w:rsidR="00530EBE">
        <w:t>i ehdotetaan 9 luvun 5 §:ä</w:t>
      </w:r>
      <w:r w:rsidR="00191AB9">
        <w:t xml:space="preserve"> lausunnon antamisesta. </w:t>
      </w:r>
      <w:r w:rsidR="00191AB9" w:rsidRPr="004B6444">
        <w:t xml:space="preserve">Kansaneläkelaitoksen näkemyksen mukaan ilmoituksen, päätöksen ja lausunnon </w:t>
      </w:r>
      <w:r w:rsidRPr="004B6444">
        <w:t xml:space="preserve">juridinen </w:t>
      </w:r>
      <w:r w:rsidR="00191AB9" w:rsidRPr="004B6444">
        <w:t>merkitys työttömyysturv</w:t>
      </w:r>
      <w:r w:rsidR="00056540" w:rsidRPr="004B6444">
        <w:t>an toimeenpanossa tulisi</w:t>
      </w:r>
      <w:r w:rsidR="00191AB9" w:rsidRPr="004B6444">
        <w:t xml:space="preserve"> tarkentaa työttömyysturvalaissa</w:t>
      </w:r>
      <w:r w:rsidRPr="004B6444">
        <w:t>.</w:t>
      </w:r>
    </w:p>
    <w:p w14:paraId="6CB95B82" w14:textId="498D79B9" w:rsidR="0089673E" w:rsidRPr="004B6444" w:rsidRDefault="0089673E" w:rsidP="007022C7">
      <w:pPr>
        <w:spacing w:line="240" w:lineRule="auto"/>
      </w:pPr>
      <w:r w:rsidRPr="004B6444">
        <w:t>Kansaneläkelaitos esittää selvitettäväksi, onko työttömyysturvalaissa tarkoitetulla palveluntuottajalla tarve saada tietoja työttömyysetuuden maksajalta, ja jos on, asiasta tulee säätää lain tasolla.</w:t>
      </w:r>
    </w:p>
    <w:p w14:paraId="4AA9C962" w14:textId="3A565BE0" w:rsidR="005210DE" w:rsidRPr="00B32880" w:rsidRDefault="00EF015E" w:rsidP="007022C7">
      <w:pPr>
        <w:spacing w:line="240" w:lineRule="auto"/>
      </w:pPr>
      <w:r w:rsidRPr="004B6444">
        <w:t xml:space="preserve">Lakia valtakunnallisista opinto- ja tutkintorekistereistä valmistellaan opetus- ja kulttuuriministeriössä. Tämän valmistelun yhteydessä tulee </w:t>
      </w:r>
      <w:r w:rsidR="00320D99" w:rsidRPr="004B6444">
        <w:t>varmistaa</w:t>
      </w:r>
      <w:r w:rsidR="00C8550B" w:rsidRPr="004B6444">
        <w:t>, että</w:t>
      </w:r>
      <w:r w:rsidR="00320D99" w:rsidRPr="004B6444">
        <w:t xml:space="preserve"> </w:t>
      </w:r>
      <w:r w:rsidR="00C8550B" w:rsidRPr="004B6444">
        <w:t>työttömyysetuuden maksajat saavat välttämättömät tiedot</w:t>
      </w:r>
      <w:r w:rsidRPr="004B6444">
        <w:t xml:space="preserve"> 1.1.2019 lähtien.</w:t>
      </w:r>
    </w:p>
    <w:p w14:paraId="6E9F83CC" w14:textId="77777777" w:rsidR="00033167" w:rsidRDefault="00DD1C92" w:rsidP="007022C7">
      <w:pPr>
        <w:spacing w:line="240" w:lineRule="auto"/>
        <w:rPr>
          <w:b/>
        </w:rPr>
      </w:pPr>
      <w:r w:rsidRPr="00033167">
        <w:rPr>
          <w:b/>
        </w:rPr>
        <w:lastRenderedPageBreak/>
        <w:t>32) 14 luku Erinäisiä säännöksiä, kommentit:</w:t>
      </w:r>
    </w:p>
    <w:p w14:paraId="78902915" w14:textId="4361FCDB" w:rsidR="008247DB" w:rsidRDefault="008247DB" w:rsidP="007022C7">
      <w:pPr>
        <w:spacing w:line="240" w:lineRule="auto"/>
        <w:rPr>
          <w:color w:val="FF0000"/>
        </w:rPr>
      </w:pPr>
      <w:r w:rsidRPr="008247DB">
        <w:t>Siirtymäsäännökset puuttuvat.</w:t>
      </w:r>
      <w:r>
        <w:t xml:space="preserve"> </w:t>
      </w:r>
    </w:p>
    <w:p w14:paraId="4D85141F" w14:textId="5B812F38" w:rsidR="00102B51" w:rsidRPr="003F1C41" w:rsidRDefault="00102B51" w:rsidP="007022C7">
      <w:pPr>
        <w:spacing w:line="240" w:lineRule="auto"/>
      </w:pPr>
      <w:r w:rsidRPr="003F1C41">
        <w:t>Kansaneläkelaitoksen näkemyksen mukaan toimeenpanon sujuvuuden takaamiseksi muutosten tulisi tulla voimaan 1.1.2019 ilman sii</w:t>
      </w:r>
      <w:r w:rsidR="00EF75D8" w:rsidRPr="003F1C41">
        <w:t>rtymävaiheen säännöksiä</w:t>
      </w:r>
      <w:r w:rsidRPr="003F1C41">
        <w:t>.</w:t>
      </w:r>
    </w:p>
    <w:p w14:paraId="0561CF18" w14:textId="73BE2A2B" w:rsidR="00DD1C92" w:rsidRPr="00783871" w:rsidRDefault="0071235D" w:rsidP="007022C7">
      <w:pPr>
        <w:spacing w:line="240" w:lineRule="auto"/>
        <w:rPr>
          <w:color w:val="FF0000"/>
        </w:rPr>
      </w:pPr>
      <w:r w:rsidRPr="003F1C41">
        <w:t>Kansaneläkelaitos esittää, että työttömyysturvan toimeenpanon sujuvuuden vuoksi uusia säännöksiä sovellettaisiin lain voimaantulosta lukien alkavaan työhön tai yritystoimintaan</w:t>
      </w:r>
      <w:r w:rsidR="003058FC" w:rsidRPr="003F1C41">
        <w:t>, päätoimiseen opiskeluun</w:t>
      </w:r>
      <w:r w:rsidR="00C60137" w:rsidRPr="003F1C41">
        <w:t xml:space="preserve">, </w:t>
      </w:r>
      <w:r w:rsidRPr="003F1C41">
        <w:t>työllistymistä edistävään palveluun</w:t>
      </w:r>
      <w:r w:rsidR="00C60137" w:rsidRPr="003F1C41">
        <w:t xml:space="preserve"> ja työvoimapoliittisesti moitittavaan menettelyyn.</w:t>
      </w:r>
    </w:p>
    <w:p w14:paraId="1452796E" w14:textId="77777777" w:rsidR="00DD1C92" w:rsidRPr="00B71ECA" w:rsidRDefault="00DD1C92" w:rsidP="007022C7">
      <w:pPr>
        <w:spacing w:line="240" w:lineRule="auto"/>
        <w:rPr>
          <w:b/>
          <w:sz w:val="28"/>
          <w:szCs w:val="28"/>
          <w:u w:val="single"/>
        </w:rPr>
      </w:pPr>
      <w:r w:rsidRPr="00B71ECA">
        <w:rPr>
          <w:b/>
          <w:sz w:val="28"/>
          <w:szCs w:val="28"/>
          <w:u w:val="single"/>
        </w:rPr>
        <w:t xml:space="preserve">Laki vuorotteluvapaalain muuttamisesta </w:t>
      </w:r>
    </w:p>
    <w:p w14:paraId="3B091CCB" w14:textId="77777777" w:rsidR="00DD1C92" w:rsidRPr="005B515B" w:rsidRDefault="00DD1C92" w:rsidP="00FB463F">
      <w:pPr>
        <w:spacing w:line="240" w:lineRule="auto"/>
        <w:jc w:val="both"/>
        <w:rPr>
          <w:b/>
        </w:rPr>
      </w:pPr>
      <w:r w:rsidRPr="005B515B">
        <w:rPr>
          <w:b/>
        </w:rPr>
        <w:t xml:space="preserve">33) Vuorotteluvapaan toimeenpanoon liittyvät tehtävät siirrettäisiin TE-toimistoilta työttömyyskassoille ja Kansaneläkelaitokselle. Lisäksi tehtäisiin vuorotteluvapaasijaista koskevia muutoksia. Kommentit: </w:t>
      </w:r>
    </w:p>
    <w:p w14:paraId="67A27B8C" w14:textId="158CF748" w:rsidR="00805140" w:rsidRDefault="00805140" w:rsidP="00805140">
      <w:pPr>
        <w:spacing w:line="240" w:lineRule="auto"/>
      </w:pPr>
      <w:r w:rsidRPr="00805140">
        <w:t>Esityksessä ehdotetaan, että työ- ja elinkeinotoimistojen vuorotteluvapaajärjestelmän toimeenpanoon liittyvät tehtävät siirrettäisiin Kansaneläkelaitoksen ja työttömyyskassojen hoidettaviksi.</w:t>
      </w:r>
      <w:r w:rsidR="006B0C4E">
        <w:t xml:space="preserve"> </w:t>
      </w:r>
      <w:r w:rsidR="006B0C4E" w:rsidRPr="006B0C4E">
        <w:t xml:space="preserve">Vaikutusten osalta esityksessä todetaan, että tehtävien siirrosta aiheutuu lähinnä tietojärjestelmien muutoksiin liittyviä kustannuksia jo vuonna 2017 ja että tehtävien siirtäminen tulee aiheuttamaan kustannuksia myös myöhempinä vuosina, ainakin vuosina 2018 ja 2019. </w:t>
      </w:r>
      <w:r w:rsidR="00DA5598" w:rsidRPr="005C5587">
        <w:t xml:space="preserve">Kansaneläkelaitos kannattaa tehtävien siirtoa. </w:t>
      </w:r>
      <w:r w:rsidR="006B0C4E" w:rsidRPr="005C5587">
        <w:t xml:space="preserve">Kansanelälaitos toteaa, että kustannukset </w:t>
      </w:r>
      <w:r w:rsidR="00DA5598" w:rsidRPr="005C5587">
        <w:t>tulee korvata</w:t>
      </w:r>
      <w:r w:rsidR="006B0C4E" w:rsidRPr="005C5587">
        <w:t xml:space="preserve"> valtion varoista</w:t>
      </w:r>
      <w:r w:rsidR="0049055A" w:rsidRPr="005C5587">
        <w:t xml:space="preserve"> esityksen mukaisesti</w:t>
      </w:r>
      <w:r w:rsidR="006B0C4E" w:rsidRPr="005C5587">
        <w:t xml:space="preserve">. Myös siirtyvän henkilöstön palkkaukseen tarvittavat määrärahat tulee </w:t>
      </w:r>
      <w:r w:rsidR="00DB69BE" w:rsidRPr="005C5587">
        <w:t xml:space="preserve">siirtää </w:t>
      </w:r>
      <w:r w:rsidR="00DA5598" w:rsidRPr="005C5587">
        <w:t>tehtävien mukaisesti</w:t>
      </w:r>
      <w:r w:rsidR="00DB69BE" w:rsidRPr="005C5587">
        <w:t>.</w:t>
      </w:r>
    </w:p>
    <w:p w14:paraId="5F6AA7F6" w14:textId="2C92086E" w:rsidR="00E147DA" w:rsidRPr="000F3C76" w:rsidRDefault="00E85F15" w:rsidP="00C02494">
      <w:pPr>
        <w:spacing w:line="240" w:lineRule="auto"/>
      </w:pPr>
      <w:r>
        <w:t>Esityksen mukaan v</w:t>
      </w:r>
      <w:r w:rsidRPr="00E85F15">
        <w:t>uorotteluvapaan määritelmää muutettaisi</w:t>
      </w:r>
      <w:r>
        <w:t>in siten, ettei siinä enää edel</w:t>
      </w:r>
      <w:r w:rsidRPr="00E85F15">
        <w:t>lytetä, että vuorotteluvapaasijaiseksi palkatt</w:t>
      </w:r>
      <w:r>
        <w:t xml:space="preserve">ava työtön on myös työnhakijana, vaan edellytyksenä olisi, että </w:t>
      </w:r>
      <w:r w:rsidRPr="00E85F15">
        <w:t>työnantaja sa</w:t>
      </w:r>
      <w:r w:rsidR="00AB103C">
        <w:t>malla sitoutuisi</w:t>
      </w:r>
      <w:r>
        <w:t xml:space="preserve"> </w:t>
      </w:r>
      <w:r w:rsidRPr="00E85F15">
        <w:t>palkkaamaan työttömyysturvalain 2 luvun 1 §:ssä tarkoitetun työttömän henkilön</w:t>
      </w:r>
      <w:r w:rsidR="00AB103C">
        <w:t xml:space="preserve"> ja että vuorottelukorvauksen maksajalle olisi toimitettava selvitys sijaisen työttömyydestä. Sijaisen työttömyyden kestolta edellytettäisiin </w:t>
      </w:r>
      <w:r w:rsidR="00AB103C" w:rsidRPr="00AB103C">
        <w:t>vähintään 90 kalenteri</w:t>
      </w:r>
      <w:r w:rsidR="00AB103C">
        <w:t>päivää vuorotteluvapaan alkamis</w:t>
      </w:r>
      <w:r w:rsidR="00AB103C" w:rsidRPr="00AB103C">
        <w:t>ta edeltäneiden 14 kuukauden aikana</w:t>
      </w:r>
      <w:r w:rsidR="00AB103C">
        <w:t xml:space="preserve">. </w:t>
      </w:r>
      <w:r w:rsidR="00C02494">
        <w:t xml:space="preserve">Työttömyysturvalain 2 luvun 1 §:n 2 momentin mukaan työttömänä pidetään henkilöä, joka ei ole työsuhteessa tai työllisty yhdenjaksoisesti päätoimisesti yli kahta viikkoa yrittäjänä tai omassa työssä, kokoaikaisesti lomautettua, 4 luvun 1 ja 1 a §:ssä tarkoitettua henkilöä, henkilöä, jolla on lomautukseen rinnastettava syy työnteon ja palkanmaksun keskeytymiseen sekä henkilöä, joka on itse hakemallaan työvapaalla (laissa mainituin lisäedellytyksin). </w:t>
      </w:r>
      <w:r w:rsidR="006C365B" w:rsidRPr="000F3C76">
        <w:t>Kansaneläkela</w:t>
      </w:r>
      <w:r w:rsidR="003044FA" w:rsidRPr="000F3C76">
        <w:t xml:space="preserve">itos ei kannata muutosta, koska </w:t>
      </w:r>
      <w:r w:rsidR="006C365B" w:rsidRPr="000F3C76">
        <w:t>sijaisen työttömyyden toteaminen 90 kalenteripäivän ajalta edellä mainituin perustein hankaloittaisi to</w:t>
      </w:r>
      <w:r w:rsidR="003044FA" w:rsidRPr="000F3C76">
        <w:t>imeenpanoa verrattuna nykytilaan</w:t>
      </w:r>
      <w:r w:rsidR="006C365B" w:rsidRPr="000F3C76">
        <w:t xml:space="preserve">, jossa työttömyyden keston perustuminen työttömänä työnhakijana oloon on vaivatta todettavissa </w:t>
      </w:r>
      <w:r w:rsidR="006F71D2" w:rsidRPr="000F3C76">
        <w:t>työnhaku</w:t>
      </w:r>
      <w:r w:rsidR="006C365B" w:rsidRPr="000F3C76">
        <w:t>järjestelmästä</w:t>
      </w:r>
      <w:r w:rsidR="003044FA" w:rsidRPr="000F3C76">
        <w:t>.</w:t>
      </w:r>
    </w:p>
    <w:p w14:paraId="795A3268" w14:textId="056FE5F7" w:rsidR="000C3D58" w:rsidRPr="000F3C76" w:rsidRDefault="000C3D58" w:rsidP="00C02494">
      <w:pPr>
        <w:spacing w:line="240" w:lineRule="auto"/>
      </w:pPr>
      <w:r w:rsidRPr="000F3C76">
        <w:t>Esityksen 9 §:n mukaan sijaiseksi palkattavan on oltava työtön välittömästi ennen vuorotteluvapaan alkamista. Kansaneläkelaitos esi</w:t>
      </w:r>
      <w:r w:rsidR="003B2159" w:rsidRPr="000F3C76">
        <w:t xml:space="preserve">ttää selvitettäväksi tämän edellytyksen täsmentäminen </w:t>
      </w:r>
      <w:r w:rsidRPr="000F3C76">
        <w:t>ottaen huomioon sijaiselta edellytetty työttömyyden kesto vuorotteluvapa</w:t>
      </w:r>
      <w:r w:rsidR="00FB7D6F" w:rsidRPr="000F3C76">
        <w:t>an alkamista edeltäneenä aikana (ns. yhden päivän työttömät).</w:t>
      </w:r>
    </w:p>
    <w:p w14:paraId="0D66B337" w14:textId="47A16F2C" w:rsidR="0046664F" w:rsidRPr="00805140" w:rsidRDefault="0046664F" w:rsidP="00C02494">
      <w:pPr>
        <w:spacing w:line="240" w:lineRule="auto"/>
      </w:pPr>
      <w:r w:rsidRPr="000F3C76">
        <w:t xml:space="preserve">Voimaantulon osalta Kansaneläkelaitos esittää toimeenpanon sujuvuuden vuoksi, että uusia säännöksiä sovellettaisiin </w:t>
      </w:r>
      <w:r w:rsidR="00915C4C" w:rsidRPr="000F3C76">
        <w:t xml:space="preserve">vuorotteluvapaaseen, joka on alkanut lain voimassa ollessa ja </w:t>
      </w:r>
      <w:r w:rsidRPr="000F3C76">
        <w:t xml:space="preserve">vuorottelusopimukseen, joka </w:t>
      </w:r>
      <w:r w:rsidR="00915C4C" w:rsidRPr="000F3C76">
        <w:t xml:space="preserve">tehdään </w:t>
      </w:r>
      <w:r w:rsidRPr="000F3C76">
        <w:t>lain voimassa ollessa.</w:t>
      </w:r>
    </w:p>
    <w:p w14:paraId="19BA7D1C" w14:textId="77777777" w:rsidR="00DD1C92" w:rsidRPr="00506002" w:rsidRDefault="00DD1C92" w:rsidP="007022C7">
      <w:pPr>
        <w:spacing w:line="240" w:lineRule="auto"/>
        <w:rPr>
          <w:b/>
          <w:sz w:val="28"/>
          <w:szCs w:val="28"/>
        </w:rPr>
      </w:pPr>
      <w:r w:rsidRPr="00506002">
        <w:rPr>
          <w:b/>
          <w:sz w:val="28"/>
          <w:szCs w:val="28"/>
        </w:rPr>
        <w:t xml:space="preserve">Muutoksiin liittyviä muita lakeja: </w:t>
      </w:r>
    </w:p>
    <w:p w14:paraId="225E4E80" w14:textId="77777777" w:rsidR="00DD1C92" w:rsidRPr="005B515B" w:rsidRDefault="00DD1C92" w:rsidP="007022C7">
      <w:pPr>
        <w:spacing w:line="240" w:lineRule="auto"/>
        <w:rPr>
          <w:b/>
        </w:rPr>
      </w:pPr>
      <w:r w:rsidRPr="006A2A8B">
        <w:rPr>
          <w:b/>
        </w:rPr>
        <w:t xml:space="preserve">- </w:t>
      </w:r>
      <w:r w:rsidRPr="00B71ECA">
        <w:rPr>
          <w:b/>
          <w:sz w:val="28"/>
          <w:szCs w:val="28"/>
          <w:u w:val="single"/>
        </w:rPr>
        <w:t>Laki sosiaaliturvajärjestelmien yhteensovittamista koskevan Euroopan unionin lainsäädännön soveltamisesta annetun lain muuttamisesta</w:t>
      </w:r>
      <w:r w:rsidRPr="005B515B">
        <w:rPr>
          <w:b/>
        </w:rPr>
        <w:t xml:space="preserve"> </w:t>
      </w:r>
    </w:p>
    <w:p w14:paraId="16F6483D" w14:textId="77777777" w:rsidR="00DD1C92" w:rsidRPr="00B71ECA" w:rsidRDefault="00DD1C92" w:rsidP="007022C7">
      <w:pPr>
        <w:spacing w:line="240" w:lineRule="auto"/>
        <w:rPr>
          <w:b/>
          <w:sz w:val="28"/>
          <w:szCs w:val="28"/>
        </w:rPr>
      </w:pPr>
      <w:r w:rsidRPr="00B71ECA">
        <w:rPr>
          <w:b/>
          <w:sz w:val="28"/>
          <w:szCs w:val="28"/>
        </w:rPr>
        <w:t xml:space="preserve">- </w:t>
      </w:r>
      <w:r w:rsidRPr="00B71ECA">
        <w:rPr>
          <w:b/>
          <w:sz w:val="28"/>
          <w:szCs w:val="28"/>
          <w:u w:val="single"/>
        </w:rPr>
        <w:t>Laki kuntouttavasta työtoiminnasta annetun lain muuttamisesta</w:t>
      </w:r>
      <w:r w:rsidRPr="00B71ECA">
        <w:rPr>
          <w:b/>
          <w:sz w:val="28"/>
          <w:szCs w:val="28"/>
        </w:rPr>
        <w:t xml:space="preserve"> </w:t>
      </w:r>
    </w:p>
    <w:p w14:paraId="013E076F" w14:textId="77777777" w:rsidR="00DD1C92" w:rsidRPr="00B71ECA" w:rsidRDefault="00DD1C92" w:rsidP="007022C7">
      <w:pPr>
        <w:spacing w:line="240" w:lineRule="auto"/>
        <w:rPr>
          <w:b/>
          <w:sz w:val="28"/>
          <w:szCs w:val="28"/>
          <w:u w:val="single"/>
        </w:rPr>
      </w:pPr>
      <w:r w:rsidRPr="00B71ECA">
        <w:rPr>
          <w:b/>
          <w:sz w:val="28"/>
          <w:szCs w:val="28"/>
          <w:u w:val="single"/>
        </w:rPr>
        <w:lastRenderedPageBreak/>
        <w:t xml:space="preserve">- Laki toimeentulotuesta annetun lain muuttamisesta </w:t>
      </w:r>
    </w:p>
    <w:p w14:paraId="43AFD470" w14:textId="77777777" w:rsidR="00DD1C92" w:rsidRPr="00B71ECA" w:rsidRDefault="00DD1C92" w:rsidP="007022C7">
      <w:pPr>
        <w:spacing w:line="240" w:lineRule="auto"/>
        <w:rPr>
          <w:b/>
          <w:sz w:val="28"/>
          <w:szCs w:val="28"/>
        </w:rPr>
      </w:pPr>
      <w:r w:rsidRPr="00B71ECA">
        <w:rPr>
          <w:b/>
          <w:sz w:val="28"/>
          <w:szCs w:val="28"/>
        </w:rPr>
        <w:t xml:space="preserve">- </w:t>
      </w:r>
      <w:r w:rsidRPr="00B71ECA">
        <w:rPr>
          <w:b/>
          <w:sz w:val="28"/>
          <w:szCs w:val="28"/>
          <w:u w:val="single"/>
        </w:rPr>
        <w:t>Laki valtion virkamieslain 5 a §:n muuttamisesta</w:t>
      </w:r>
      <w:r w:rsidRPr="00B71ECA">
        <w:rPr>
          <w:b/>
          <w:sz w:val="28"/>
          <w:szCs w:val="28"/>
        </w:rPr>
        <w:t xml:space="preserve"> </w:t>
      </w:r>
    </w:p>
    <w:p w14:paraId="4B759F7C" w14:textId="77777777" w:rsidR="00DD1C92" w:rsidRPr="00B71ECA" w:rsidRDefault="00DD1C92" w:rsidP="007022C7">
      <w:pPr>
        <w:spacing w:line="240" w:lineRule="auto"/>
        <w:rPr>
          <w:b/>
          <w:sz w:val="28"/>
          <w:szCs w:val="28"/>
          <w:u w:val="single"/>
        </w:rPr>
      </w:pPr>
      <w:r w:rsidRPr="00B71ECA">
        <w:rPr>
          <w:b/>
          <w:sz w:val="28"/>
          <w:szCs w:val="28"/>
        </w:rPr>
        <w:t xml:space="preserve">- </w:t>
      </w:r>
      <w:r w:rsidRPr="00B71ECA">
        <w:rPr>
          <w:b/>
          <w:sz w:val="28"/>
          <w:szCs w:val="28"/>
          <w:u w:val="single"/>
        </w:rPr>
        <w:t xml:space="preserve">Laki valmiuslain 99 §:n muuttamisesta </w:t>
      </w:r>
    </w:p>
    <w:p w14:paraId="7A743255" w14:textId="77777777" w:rsidR="00DD1C92" w:rsidRDefault="00DD1C92" w:rsidP="007022C7">
      <w:pPr>
        <w:spacing w:line="240" w:lineRule="auto"/>
        <w:rPr>
          <w:b/>
          <w:sz w:val="28"/>
          <w:szCs w:val="28"/>
          <w:u w:val="single"/>
        </w:rPr>
      </w:pPr>
      <w:r w:rsidRPr="00B71ECA">
        <w:rPr>
          <w:b/>
          <w:sz w:val="28"/>
          <w:szCs w:val="28"/>
          <w:u w:val="single"/>
        </w:rPr>
        <w:t>-</w:t>
      </w:r>
      <w:r w:rsidR="003F129F">
        <w:rPr>
          <w:b/>
          <w:sz w:val="28"/>
          <w:szCs w:val="28"/>
          <w:u w:val="single"/>
        </w:rPr>
        <w:t xml:space="preserve"> </w:t>
      </w:r>
      <w:r w:rsidRPr="00B71ECA">
        <w:rPr>
          <w:b/>
          <w:sz w:val="28"/>
          <w:szCs w:val="28"/>
          <w:u w:val="single"/>
        </w:rPr>
        <w:t xml:space="preserve">Laki taloudelliseen toimintaan myönnettävän tuen yleisistä edellytyksistä annetun lain 1 ja 2 §:n muuttamisesta </w:t>
      </w:r>
    </w:p>
    <w:p w14:paraId="56BBE25C" w14:textId="77777777" w:rsidR="00CE2DB7" w:rsidRPr="00506002" w:rsidRDefault="00CE2DB7" w:rsidP="007022C7">
      <w:pPr>
        <w:spacing w:line="240" w:lineRule="auto"/>
        <w:rPr>
          <w:sz w:val="28"/>
          <w:szCs w:val="28"/>
        </w:rPr>
      </w:pPr>
    </w:p>
    <w:p w14:paraId="00E7CA74" w14:textId="77777777" w:rsidR="00DD1C92" w:rsidRDefault="00DD1C92" w:rsidP="007022C7">
      <w:pPr>
        <w:spacing w:line="240" w:lineRule="auto"/>
        <w:rPr>
          <w:b/>
        </w:rPr>
      </w:pPr>
      <w:r w:rsidRPr="005B515B">
        <w:rPr>
          <w:b/>
        </w:rPr>
        <w:t xml:space="preserve">34) Kommentit muutoksiin liittyvistä laeista: </w:t>
      </w:r>
    </w:p>
    <w:p w14:paraId="574E6E40" w14:textId="07603C7B" w:rsidR="005B515B" w:rsidRPr="00607A5F" w:rsidRDefault="003821ED" w:rsidP="007022C7">
      <w:pPr>
        <w:spacing w:line="240" w:lineRule="auto"/>
        <w:rPr>
          <w:color w:val="FF0000"/>
        </w:rPr>
      </w:pPr>
      <w:r w:rsidRPr="0021681C">
        <w:t xml:space="preserve">Kansaneläkelaitos kannattaa EU-työnhakuun liittyvien tehtävien </w:t>
      </w:r>
      <w:r w:rsidR="00607A5F" w:rsidRPr="0021681C">
        <w:t>siirtoa Kansaneläkelaitokselle</w:t>
      </w:r>
      <w:r w:rsidRPr="0021681C">
        <w:t xml:space="preserve"> siltä osin kuin kyse on Suomesta työnhakuun liittyvien edellytysten tutkimisesta.</w:t>
      </w:r>
      <w:r w:rsidR="00607A5F">
        <w:rPr>
          <w:color w:val="FF0000"/>
        </w:rPr>
        <w:t xml:space="preserve"> </w:t>
      </w:r>
    </w:p>
    <w:p w14:paraId="76E86A3C" w14:textId="77777777" w:rsidR="006E5A85" w:rsidRPr="00607A5F" w:rsidRDefault="0009296B" w:rsidP="007022C7">
      <w:pPr>
        <w:spacing w:line="240" w:lineRule="auto"/>
        <w:rPr>
          <w:color w:val="FF0000"/>
        </w:rPr>
      </w:pPr>
      <w:r w:rsidRPr="0009296B">
        <w:t>Aktiiviseen työnhakuun liittyvien työttömyysturvalain muutosten johdosta mahdollisesti tarvittavat muutokset toimeentulotuesta annettuun lakiin puuttuvat.</w:t>
      </w:r>
      <w:r>
        <w:rPr>
          <w:color w:val="FF0000"/>
        </w:rPr>
        <w:t xml:space="preserve"> </w:t>
      </w:r>
      <w:r w:rsidRPr="0021681C">
        <w:t>Kansaneläkelaitos ei voi lausua asiasta tältä osin.</w:t>
      </w:r>
    </w:p>
    <w:p w14:paraId="4D40750F" w14:textId="77777777" w:rsidR="00FB463F" w:rsidRDefault="00FB463F" w:rsidP="007022C7">
      <w:pPr>
        <w:spacing w:line="240" w:lineRule="auto"/>
      </w:pPr>
    </w:p>
    <w:p w14:paraId="3CD7A4A1" w14:textId="77777777" w:rsidR="00FB463F" w:rsidRDefault="00FB463F" w:rsidP="007022C7">
      <w:pPr>
        <w:spacing w:line="240" w:lineRule="auto"/>
      </w:pPr>
    </w:p>
    <w:p w14:paraId="37D388B5" w14:textId="77777777" w:rsidR="0062269A" w:rsidRDefault="0062269A" w:rsidP="007022C7">
      <w:pPr>
        <w:spacing w:line="240" w:lineRule="auto"/>
      </w:pPr>
    </w:p>
    <w:p w14:paraId="493067E3" w14:textId="77777777" w:rsidR="00DD1C92" w:rsidRPr="006D02A6" w:rsidRDefault="00DD1C92" w:rsidP="007022C7">
      <w:pPr>
        <w:spacing w:line="240" w:lineRule="auto"/>
        <w:rPr>
          <w:b/>
          <w:sz w:val="28"/>
          <w:szCs w:val="28"/>
          <w:u w:val="single"/>
        </w:rPr>
      </w:pPr>
      <w:r w:rsidRPr="006D02A6">
        <w:rPr>
          <w:b/>
          <w:sz w:val="28"/>
          <w:szCs w:val="28"/>
          <w:u w:val="single"/>
        </w:rPr>
        <w:t xml:space="preserve">Laki kotoutumisen edistämisestä </w:t>
      </w:r>
    </w:p>
    <w:p w14:paraId="610E4B07" w14:textId="77777777" w:rsidR="0056540A" w:rsidRDefault="00DD1C92" w:rsidP="0056540A">
      <w:pPr>
        <w:pStyle w:val="Eivli"/>
        <w:jc w:val="both"/>
      </w:pPr>
      <w:r>
        <w:t>Esityksessä ehdotetaan säädettäväksi uusi laki kotoutumisen edistämisestä. Voimassa oleva laki kotoutumisen edistämisestä (1386/2010) kumottaisiin. Lain tarkoituksena olisi edistää kotoutumista ja hyviä väestösuhteita. Esityksessä säädettäisiin kotoutumisen edistämisestä selkeästi ja johdonmukaisesti ottaen huomioon maakunta- ja sosiaali- ja terveydenhuollon sekä aluekehitys- ja kasvupalvelu-uudistusten edellyttämät kotouttamista koskevat muutostarpeet. Esityksessä ehdotetaan säädettäväksi kotoutumista edistävistä palveluista ja viranomaisten tehtävistä kotoutumisen edistämisessä samoin kuin kotouttamisen yhteensovittamisesta ja seurannasta hallinnon eri tasoilla. Kotoutumisen edistämisen suunnittelu ja kehittäminen yhteen sovitettaisiin maakunnan ja kunnan muun suunnittelun kanssa.</w:t>
      </w:r>
    </w:p>
    <w:p w14:paraId="7C612408" w14:textId="77777777" w:rsidR="00DD1C92" w:rsidRDefault="00DD1C92" w:rsidP="0056540A">
      <w:pPr>
        <w:pStyle w:val="Eivli"/>
      </w:pPr>
      <w:r>
        <w:t xml:space="preserve"> </w:t>
      </w:r>
    </w:p>
    <w:p w14:paraId="35B0349A" w14:textId="77777777" w:rsidR="00DD1C92" w:rsidRDefault="00DD1C92" w:rsidP="007022C7">
      <w:pPr>
        <w:spacing w:line="240" w:lineRule="auto"/>
        <w:rPr>
          <w:b/>
        </w:rPr>
      </w:pPr>
      <w:r w:rsidRPr="005B515B">
        <w:rPr>
          <w:b/>
        </w:rPr>
        <w:t xml:space="preserve">35) 1 luku Yleiset säännökset, kommentit: </w:t>
      </w:r>
    </w:p>
    <w:p w14:paraId="43DECECA" w14:textId="77777777" w:rsidR="005B515B" w:rsidRPr="005B515B" w:rsidRDefault="005B515B" w:rsidP="007022C7">
      <w:pPr>
        <w:spacing w:line="240" w:lineRule="auto"/>
        <w:rPr>
          <w:b/>
        </w:rPr>
      </w:pPr>
    </w:p>
    <w:p w14:paraId="55AFE2DD" w14:textId="77777777" w:rsidR="00DD1C92" w:rsidRDefault="00DD1C92" w:rsidP="007022C7">
      <w:pPr>
        <w:spacing w:line="240" w:lineRule="auto"/>
        <w:rPr>
          <w:b/>
        </w:rPr>
      </w:pPr>
      <w:r w:rsidRPr="005B515B">
        <w:rPr>
          <w:b/>
        </w:rPr>
        <w:t xml:space="preserve">36) 2 luku Kotoutumista edistävät palvelut, kommentit: </w:t>
      </w:r>
    </w:p>
    <w:p w14:paraId="579F1D10" w14:textId="77777777" w:rsidR="005B515B" w:rsidRPr="005B515B" w:rsidRDefault="005B515B" w:rsidP="007022C7">
      <w:pPr>
        <w:spacing w:line="240" w:lineRule="auto"/>
        <w:rPr>
          <w:b/>
        </w:rPr>
      </w:pPr>
    </w:p>
    <w:p w14:paraId="0E2AD46B" w14:textId="77777777" w:rsidR="00DD1C92" w:rsidRDefault="00DD1C92" w:rsidP="007022C7">
      <w:pPr>
        <w:spacing w:line="240" w:lineRule="auto"/>
        <w:rPr>
          <w:b/>
        </w:rPr>
      </w:pPr>
      <w:r w:rsidRPr="005B515B">
        <w:rPr>
          <w:b/>
        </w:rPr>
        <w:t xml:space="preserve">37) 3 luku Kotoutumisen edistäminen maakunnassa, kommentit: </w:t>
      </w:r>
    </w:p>
    <w:p w14:paraId="1C23CC0A" w14:textId="77777777" w:rsidR="005B515B" w:rsidRPr="005B515B" w:rsidRDefault="005B515B" w:rsidP="007022C7">
      <w:pPr>
        <w:spacing w:line="240" w:lineRule="auto"/>
        <w:rPr>
          <w:b/>
        </w:rPr>
      </w:pPr>
    </w:p>
    <w:p w14:paraId="245753D5" w14:textId="77777777" w:rsidR="00DD1C92" w:rsidRDefault="00DD1C92" w:rsidP="007022C7">
      <w:pPr>
        <w:spacing w:line="240" w:lineRule="auto"/>
        <w:rPr>
          <w:b/>
        </w:rPr>
      </w:pPr>
      <w:r w:rsidRPr="005B515B">
        <w:rPr>
          <w:b/>
        </w:rPr>
        <w:t xml:space="preserve">38) 4 luku Kotoutumisen edistäminen kunnassa, kommentit: </w:t>
      </w:r>
    </w:p>
    <w:p w14:paraId="4537CEB2" w14:textId="77777777" w:rsidR="005B515B" w:rsidRPr="005B515B" w:rsidRDefault="005B515B" w:rsidP="007022C7">
      <w:pPr>
        <w:spacing w:line="240" w:lineRule="auto"/>
        <w:rPr>
          <w:b/>
        </w:rPr>
      </w:pPr>
    </w:p>
    <w:p w14:paraId="090164F9" w14:textId="77777777" w:rsidR="00DD1C92" w:rsidRDefault="00DD1C92" w:rsidP="007022C7">
      <w:pPr>
        <w:spacing w:line="240" w:lineRule="auto"/>
        <w:rPr>
          <w:b/>
        </w:rPr>
      </w:pPr>
      <w:r w:rsidRPr="005B515B">
        <w:rPr>
          <w:b/>
        </w:rPr>
        <w:t xml:space="preserve">39) 5 luku Valtion kotoutumista edistävät toimet, kommentit: </w:t>
      </w:r>
    </w:p>
    <w:p w14:paraId="158B63ED" w14:textId="77777777" w:rsidR="005B515B" w:rsidRPr="005B515B" w:rsidRDefault="005B515B" w:rsidP="007022C7">
      <w:pPr>
        <w:spacing w:line="240" w:lineRule="auto"/>
        <w:rPr>
          <w:b/>
        </w:rPr>
      </w:pPr>
    </w:p>
    <w:p w14:paraId="1F8528CE" w14:textId="77777777" w:rsidR="00DD1C92" w:rsidRDefault="00DD1C92" w:rsidP="007022C7">
      <w:pPr>
        <w:spacing w:line="240" w:lineRule="auto"/>
        <w:rPr>
          <w:b/>
        </w:rPr>
      </w:pPr>
      <w:r w:rsidRPr="005B515B">
        <w:rPr>
          <w:b/>
        </w:rPr>
        <w:lastRenderedPageBreak/>
        <w:t xml:space="preserve">40) 6 luku Ilman huoltajaa maassa asuvaa lasta koskevat säännökset, kommentit: </w:t>
      </w:r>
    </w:p>
    <w:p w14:paraId="527B3908" w14:textId="77777777" w:rsidR="005B515B" w:rsidRPr="005B515B" w:rsidRDefault="005B515B" w:rsidP="007022C7">
      <w:pPr>
        <w:spacing w:line="240" w:lineRule="auto"/>
        <w:rPr>
          <w:b/>
        </w:rPr>
      </w:pPr>
    </w:p>
    <w:p w14:paraId="5C47CBB6" w14:textId="77777777" w:rsidR="00DD1C92" w:rsidRDefault="00DD1C92" w:rsidP="007022C7">
      <w:pPr>
        <w:spacing w:line="240" w:lineRule="auto"/>
        <w:rPr>
          <w:b/>
        </w:rPr>
      </w:pPr>
      <w:r w:rsidRPr="005B515B">
        <w:rPr>
          <w:b/>
        </w:rPr>
        <w:t xml:space="preserve">41) 7 luku Rekisterisäännökset, kommentit: </w:t>
      </w:r>
    </w:p>
    <w:p w14:paraId="495EDCDC" w14:textId="77777777" w:rsidR="005B515B" w:rsidRPr="005B515B" w:rsidRDefault="005B515B" w:rsidP="007022C7">
      <w:pPr>
        <w:spacing w:line="240" w:lineRule="auto"/>
        <w:rPr>
          <w:b/>
        </w:rPr>
      </w:pPr>
    </w:p>
    <w:p w14:paraId="574BB24C" w14:textId="77777777" w:rsidR="00DD1C92" w:rsidRDefault="00DD1C92" w:rsidP="007022C7">
      <w:pPr>
        <w:spacing w:line="240" w:lineRule="auto"/>
        <w:rPr>
          <w:b/>
        </w:rPr>
      </w:pPr>
      <w:r w:rsidRPr="005B515B">
        <w:rPr>
          <w:b/>
        </w:rPr>
        <w:t xml:space="preserve">42) 8 luku Erinäiset säännökset, kommentit: </w:t>
      </w:r>
    </w:p>
    <w:p w14:paraId="0E03E74D" w14:textId="77777777" w:rsidR="005B515B" w:rsidRPr="005B515B" w:rsidRDefault="005B515B" w:rsidP="007022C7">
      <w:pPr>
        <w:spacing w:line="240" w:lineRule="auto"/>
        <w:rPr>
          <w:b/>
        </w:rPr>
      </w:pPr>
    </w:p>
    <w:p w14:paraId="46CD38B5" w14:textId="77777777" w:rsidR="00DD1C92" w:rsidRPr="005B515B" w:rsidRDefault="00DD1C92" w:rsidP="007022C7">
      <w:pPr>
        <w:spacing w:line="240" w:lineRule="auto"/>
        <w:rPr>
          <w:b/>
        </w:rPr>
      </w:pPr>
      <w:r w:rsidRPr="005B515B">
        <w:rPr>
          <w:b/>
        </w:rPr>
        <w:t xml:space="preserve">43) 9 luku Voimaantulo, kommentit: </w:t>
      </w:r>
    </w:p>
    <w:p w14:paraId="4A055963" w14:textId="77777777" w:rsidR="00DD1C92" w:rsidRPr="00DD1C92" w:rsidRDefault="00DD1C92" w:rsidP="007022C7">
      <w:pPr>
        <w:spacing w:line="240" w:lineRule="auto"/>
        <w:rPr>
          <w:lang w:val="en-US"/>
        </w:rPr>
      </w:pPr>
    </w:p>
    <w:p w14:paraId="4A42F871" w14:textId="77777777" w:rsidR="00DD1C92" w:rsidRDefault="00DD1C92" w:rsidP="007022C7">
      <w:pPr>
        <w:spacing w:line="240" w:lineRule="auto"/>
      </w:pPr>
    </w:p>
    <w:p w14:paraId="0641D9DA" w14:textId="77777777" w:rsidR="00DD1C92" w:rsidRDefault="00DD1C92" w:rsidP="007022C7">
      <w:pPr>
        <w:spacing w:line="240" w:lineRule="auto"/>
      </w:pPr>
    </w:p>
    <w:p w14:paraId="274F28A9" w14:textId="77777777" w:rsidR="00E91B9E" w:rsidRDefault="00E91B9E" w:rsidP="007022C7">
      <w:pPr>
        <w:spacing w:line="240" w:lineRule="auto"/>
      </w:pPr>
    </w:p>
    <w:sectPr w:rsidR="00E91B9E" w:rsidSect="00E91B9E">
      <w:foot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7C638" w14:textId="77777777" w:rsidR="004404FD" w:rsidRDefault="004404FD" w:rsidP="00F60F4A">
      <w:pPr>
        <w:spacing w:after="0" w:line="240" w:lineRule="auto"/>
      </w:pPr>
      <w:r>
        <w:separator/>
      </w:r>
    </w:p>
  </w:endnote>
  <w:endnote w:type="continuationSeparator" w:id="0">
    <w:p w14:paraId="17C21F29" w14:textId="77777777" w:rsidR="004404FD" w:rsidRDefault="004404FD" w:rsidP="00F60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17654" w14:textId="77777777" w:rsidR="00F60F4A" w:rsidRDefault="00F60F4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31AD0" w14:textId="77777777" w:rsidR="004404FD" w:rsidRDefault="004404FD" w:rsidP="00F60F4A">
      <w:pPr>
        <w:spacing w:after="0" w:line="240" w:lineRule="auto"/>
      </w:pPr>
      <w:r>
        <w:separator/>
      </w:r>
    </w:p>
  </w:footnote>
  <w:footnote w:type="continuationSeparator" w:id="0">
    <w:p w14:paraId="7770D212" w14:textId="77777777" w:rsidR="004404FD" w:rsidRDefault="004404FD" w:rsidP="00F60F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C92"/>
    <w:rsid w:val="00010FB5"/>
    <w:rsid w:val="000274C7"/>
    <w:rsid w:val="00033167"/>
    <w:rsid w:val="000357B5"/>
    <w:rsid w:val="000474BF"/>
    <w:rsid w:val="00056540"/>
    <w:rsid w:val="00057C13"/>
    <w:rsid w:val="000708B7"/>
    <w:rsid w:val="00085D9F"/>
    <w:rsid w:val="0009051A"/>
    <w:rsid w:val="00090F5D"/>
    <w:rsid w:val="0009296B"/>
    <w:rsid w:val="000A0810"/>
    <w:rsid w:val="000A603C"/>
    <w:rsid w:val="000B395B"/>
    <w:rsid w:val="000B491D"/>
    <w:rsid w:val="000C3D58"/>
    <w:rsid w:val="000E1855"/>
    <w:rsid w:val="000E5FC0"/>
    <w:rsid w:val="000F3C76"/>
    <w:rsid w:val="00101C07"/>
    <w:rsid w:val="00102B51"/>
    <w:rsid w:val="00104F67"/>
    <w:rsid w:val="00111EF0"/>
    <w:rsid w:val="001218DA"/>
    <w:rsid w:val="001247FD"/>
    <w:rsid w:val="00127C3C"/>
    <w:rsid w:val="00140821"/>
    <w:rsid w:val="00146982"/>
    <w:rsid w:val="001629AB"/>
    <w:rsid w:val="0016587D"/>
    <w:rsid w:val="001740A5"/>
    <w:rsid w:val="00191AB9"/>
    <w:rsid w:val="001A76AD"/>
    <w:rsid w:val="001C64C9"/>
    <w:rsid w:val="001D267D"/>
    <w:rsid w:val="001E1462"/>
    <w:rsid w:val="001F4D1E"/>
    <w:rsid w:val="002043E9"/>
    <w:rsid w:val="002136EA"/>
    <w:rsid w:val="00216390"/>
    <w:rsid w:val="0021681C"/>
    <w:rsid w:val="00224E38"/>
    <w:rsid w:val="00235A08"/>
    <w:rsid w:val="002373A9"/>
    <w:rsid w:val="0024304C"/>
    <w:rsid w:val="00245770"/>
    <w:rsid w:val="00254289"/>
    <w:rsid w:val="0027750E"/>
    <w:rsid w:val="002A19DB"/>
    <w:rsid w:val="002B4100"/>
    <w:rsid w:val="002C21D7"/>
    <w:rsid w:val="003044FA"/>
    <w:rsid w:val="003058FC"/>
    <w:rsid w:val="00305D12"/>
    <w:rsid w:val="003111AD"/>
    <w:rsid w:val="0031279C"/>
    <w:rsid w:val="00320D99"/>
    <w:rsid w:val="00336A46"/>
    <w:rsid w:val="00340755"/>
    <w:rsid w:val="00340769"/>
    <w:rsid w:val="00342AD0"/>
    <w:rsid w:val="00344102"/>
    <w:rsid w:val="00357B88"/>
    <w:rsid w:val="003619D3"/>
    <w:rsid w:val="0036667C"/>
    <w:rsid w:val="003732EA"/>
    <w:rsid w:val="0037420F"/>
    <w:rsid w:val="00376CC2"/>
    <w:rsid w:val="00380692"/>
    <w:rsid w:val="003821ED"/>
    <w:rsid w:val="00382D36"/>
    <w:rsid w:val="00386519"/>
    <w:rsid w:val="00394AEE"/>
    <w:rsid w:val="003A33A7"/>
    <w:rsid w:val="003A42F4"/>
    <w:rsid w:val="003A79A6"/>
    <w:rsid w:val="003B2159"/>
    <w:rsid w:val="003B3D82"/>
    <w:rsid w:val="003D5590"/>
    <w:rsid w:val="003E5B23"/>
    <w:rsid w:val="003F129F"/>
    <w:rsid w:val="003F1C41"/>
    <w:rsid w:val="004053E6"/>
    <w:rsid w:val="00406EBF"/>
    <w:rsid w:val="00416285"/>
    <w:rsid w:val="00420B83"/>
    <w:rsid w:val="00421E5E"/>
    <w:rsid w:val="004404FD"/>
    <w:rsid w:val="00450F0C"/>
    <w:rsid w:val="00461419"/>
    <w:rsid w:val="00464041"/>
    <w:rsid w:val="0046664F"/>
    <w:rsid w:val="00477944"/>
    <w:rsid w:val="0049055A"/>
    <w:rsid w:val="004A08E4"/>
    <w:rsid w:val="004A6355"/>
    <w:rsid w:val="004A7567"/>
    <w:rsid w:val="004B20C1"/>
    <w:rsid w:val="004B5E54"/>
    <w:rsid w:val="004B6444"/>
    <w:rsid w:val="004C3E1E"/>
    <w:rsid w:val="004E48EB"/>
    <w:rsid w:val="004F1CCD"/>
    <w:rsid w:val="0050419C"/>
    <w:rsid w:val="00506002"/>
    <w:rsid w:val="0051534F"/>
    <w:rsid w:val="005210DE"/>
    <w:rsid w:val="00523DCF"/>
    <w:rsid w:val="00530EBE"/>
    <w:rsid w:val="00535AA2"/>
    <w:rsid w:val="005407E1"/>
    <w:rsid w:val="00555070"/>
    <w:rsid w:val="00561C3E"/>
    <w:rsid w:val="00564176"/>
    <w:rsid w:val="0056540A"/>
    <w:rsid w:val="00567B71"/>
    <w:rsid w:val="005719A6"/>
    <w:rsid w:val="00573587"/>
    <w:rsid w:val="005A099D"/>
    <w:rsid w:val="005A1444"/>
    <w:rsid w:val="005A1D8F"/>
    <w:rsid w:val="005B515B"/>
    <w:rsid w:val="005C5587"/>
    <w:rsid w:val="005D0685"/>
    <w:rsid w:val="005D2767"/>
    <w:rsid w:val="005D32E8"/>
    <w:rsid w:val="005F37D8"/>
    <w:rsid w:val="005F7CED"/>
    <w:rsid w:val="00607A5F"/>
    <w:rsid w:val="0062269A"/>
    <w:rsid w:val="006467FE"/>
    <w:rsid w:val="00663D58"/>
    <w:rsid w:val="00664114"/>
    <w:rsid w:val="00684C77"/>
    <w:rsid w:val="00693319"/>
    <w:rsid w:val="006A04E8"/>
    <w:rsid w:val="006A196B"/>
    <w:rsid w:val="006A2A8B"/>
    <w:rsid w:val="006A70DD"/>
    <w:rsid w:val="006B0C4E"/>
    <w:rsid w:val="006C3243"/>
    <w:rsid w:val="006C3257"/>
    <w:rsid w:val="006C365B"/>
    <w:rsid w:val="006C3715"/>
    <w:rsid w:val="006C48E6"/>
    <w:rsid w:val="006C77F0"/>
    <w:rsid w:val="006D02A6"/>
    <w:rsid w:val="006E5A85"/>
    <w:rsid w:val="006F1D38"/>
    <w:rsid w:val="006F71D2"/>
    <w:rsid w:val="007022C7"/>
    <w:rsid w:val="0071235D"/>
    <w:rsid w:val="00731BD5"/>
    <w:rsid w:val="00735B56"/>
    <w:rsid w:val="00741707"/>
    <w:rsid w:val="00755570"/>
    <w:rsid w:val="0075665B"/>
    <w:rsid w:val="0077601D"/>
    <w:rsid w:val="00781DEE"/>
    <w:rsid w:val="00783871"/>
    <w:rsid w:val="00791F38"/>
    <w:rsid w:val="00793CCD"/>
    <w:rsid w:val="007961E7"/>
    <w:rsid w:val="007A1221"/>
    <w:rsid w:val="007B0824"/>
    <w:rsid w:val="007D48A7"/>
    <w:rsid w:val="007E010F"/>
    <w:rsid w:val="007E10ED"/>
    <w:rsid w:val="007E2F78"/>
    <w:rsid w:val="008033D5"/>
    <w:rsid w:val="00805140"/>
    <w:rsid w:val="0080682E"/>
    <w:rsid w:val="00811467"/>
    <w:rsid w:val="00811908"/>
    <w:rsid w:val="008122BE"/>
    <w:rsid w:val="00813973"/>
    <w:rsid w:val="00815E24"/>
    <w:rsid w:val="008247DB"/>
    <w:rsid w:val="00831172"/>
    <w:rsid w:val="008462F1"/>
    <w:rsid w:val="00846E88"/>
    <w:rsid w:val="00852305"/>
    <w:rsid w:val="008529CE"/>
    <w:rsid w:val="00871FA8"/>
    <w:rsid w:val="00873268"/>
    <w:rsid w:val="00875035"/>
    <w:rsid w:val="00881341"/>
    <w:rsid w:val="008838CE"/>
    <w:rsid w:val="0088507D"/>
    <w:rsid w:val="00886E62"/>
    <w:rsid w:val="0089673E"/>
    <w:rsid w:val="008A148D"/>
    <w:rsid w:val="008A2423"/>
    <w:rsid w:val="008A7D2C"/>
    <w:rsid w:val="008B1BAF"/>
    <w:rsid w:val="008B2D39"/>
    <w:rsid w:val="008B4015"/>
    <w:rsid w:val="008B4797"/>
    <w:rsid w:val="008B5394"/>
    <w:rsid w:val="008D1D7F"/>
    <w:rsid w:val="008D3B09"/>
    <w:rsid w:val="008E7D65"/>
    <w:rsid w:val="008F2F31"/>
    <w:rsid w:val="008F3C31"/>
    <w:rsid w:val="009078D6"/>
    <w:rsid w:val="00911375"/>
    <w:rsid w:val="00912152"/>
    <w:rsid w:val="00913BAF"/>
    <w:rsid w:val="00915C4C"/>
    <w:rsid w:val="00917385"/>
    <w:rsid w:val="00921D59"/>
    <w:rsid w:val="009326E2"/>
    <w:rsid w:val="00942A24"/>
    <w:rsid w:val="00950C59"/>
    <w:rsid w:val="00955C9C"/>
    <w:rsid w:val="00967E50"/>
    <w:rsid w:val="00986420"/>
    <w:rsid w:val="009A3DAC"/>
    <w:rsid w:val="009B47E2"/>
    <w:rsid w:val="009B582C"/>
    <w:rsid w:val="009C2067"/>
    <w:rsid w:val="009C752E"/>
    <w:rsid w:val="009D7827"/>
    <w:rsid w:val="009E1899"/>
    <w:rsid w:val="009E2DD8"/>
    <w:rsid w:val="009E5923"/>
    <w:rsid w:val="00A07742"/>
    <w:rsid w:val="00A1294F"/>
    <w:rsid w:val="00A277D6"/>
    <w:rsid w:val="00A30456"/>
    <w:rsid w:val="00A33B27"/>
    <w:rsid w:val="00A374A8"/>
    <w:rsid w:val="00A44A64"/>
    <w:rsid w:val="00A45403"/>
    <w:rsid w:val="00A45FA0"/>
    <w:rsid w:val="00A57026"/>
    <w:rsid w:val="00A57CA8"/>
    <w:rsid w:val="00A76DB0"/>
    <w:rsid w:val="00A819BD"/>
    <w:rsid w:val="00A85F61"/>
    <w:rsid w:val="00A96CB7"/>
    <w:rsid w:val="00AA3722"/>
    <w:rsid w:val="00AA7CD9"/>
    <w:rsid w:val="00AB103C"/>
    <w:rsid w:val="00AC4493"/>
    <w:rsid w:val="00AC74D8"/>
    <w:rsid w:val="00AD6570"/>
    <w:rsid w:val="00AF7295"/>
    <w:rsid w:val="00B1738A"/>
    <w:rsid w:val="00B173B0"/>
    <w:rsid w:val="00B21167"/>
    <w:rsid w:val="00B214B0"/>
    <w:rsid w:val="00B2383D"/>
    <w:rsid w:val="00B27258"/>
    <w:rsid w:val="00B32880"/>
    <w:rsid w:val="00B363E1"/>
    <w:rsid w:val="00B53ED9"/>
    <w:rsid w:val="00B60C73"/>
    <w:rsid w:val="00B669C3"/>
    <w:rsid w:val="00B71ECA"/>
    <w:rsid w:val="00B7491A"/>
    <w:rsid w:val="00B816C8"/>
    <w:rsid w:val="00B87D88"/>
    <w:rsid w:val="00BA638C"/>
    <w:rsid w:val="00BA78DC"/>
    <w:rsid w:val="00BC072E"/>
    <w:rsid w:val="00BC6272"/>
    <w:rsid w:val="00BD2359"/>
    <w:rsid w:val="00BD7E4B"/>
    <w:rsid w:val="00BE1F14"/>
    <w:rsid w:val="00BE4227"/>
    <w:rsid w:val="00BF35F4"/>
    <w:rsid w:val="00C01916"/>
    <w:rsid w:val="00C02494"/>
    <w:rsid w:val="00C036E5"/>
    <w:rsid w:val="00C57B16"/>
    <w:rsid w:val="00C60137"/>
    <w:rsid w:val="00C63604"/>
    <w:rsid w:val="00C70577"/>
    <w:rsid w:val="00C72A54"/>
    <w:rsid w:val="00C81824"/>
    <w:rsid w:val="00C850E3"/>
    <w:rsid w:val="00C8550B"/>
    <w:rsid w:val="00C858E4"/>
    <w:rsid w:val="00C96EEF"/>
    <w:rsid w:val="00CC39DA"/>
    <w:rsid w:val="00CD05B6"/>
    <w:rsid w:val="00CE136D"/>
    <w:rsid w:val="00CE2DB7"/>
    <w:rsid w:val="00CF3D8C"/>
    <w:rsid w:val="00CF7517"/>
    <w:rsid w:val="00D137DA"/>
    <w:rsid w:val="00D139DE"/>
    <w:rsid w:val="00D163A3"/>
    <w:rsid w:val="00D17DA4"/>
    <w:rsid w:val="00D2333E"/>
    <w:rsid w:val="00D25035"/>
    <w:rsid w:val="00D27A64"/>
    <w:rsid w:val="00D31801"/>
    <w:rsid w:val="00D35E3A"/>
    <w:rsid w:val="00D53A7F"/>
    <w:rsid w:val="00D565E9"/>
    <w:rsid w:val="00D606AB"/>
    <w:rsid w:val="00D60CC0"/>
    <w:rsid w:val="00D65F2C"/>
    <w:rsid w:val="00D72C84"/>
    <w:rsid w:val="00D90E68"/>
    <w:rsid w:val="00D910FD"/>
    <w:rsid w:val="00D974AE"/>
    <w:rsid w:val="00DA1D43"/>
    <w:rsid w:val="00DA5598"/>
    <w:rsid w:val="00DB59A7"/>
    <w:rsid w:val="00DB69BE"/>
    <w:rsid w:val="00DC0E79"/>
    <w:rsid w:val="00DC2158"/>
    <w:rsid w:val="00DD1C92"/>
    <w:rsid w:val="00DE7234"/>
    <w:rsid w:val="00DF1472"/>
    <w:rsid w:val="00DF26E8"/>
    <w:rsid w:val="00E06B92"/>
    <w:rsid w:val="00E147DA"/>
    <w:rsid w:val="00E23DC9"/>
    <w:rsid w:val="00E32CDE"/>
    <w:rsid w:val="00E34397"/>
    <w:rsid w:val="00E448D7"/>
    <w:rsid w:val="00E449D4"/>
    <w:rsid w:val="00E45A66"/>
    <w:rsid w:val="00E47E50"/>
    <w:rsid w:val="00E72F13"/>
    <w:rsid w:val="00E85F15"/>
    <w:rsid w:val="00E91B9E"/>
    <w:rsid w:val="00E91EE3"/>
    <w:rsid w:val="00EA0E7B"/>
    <w:rsid w:val="00EA2BE7"/>
    <w:rsid w:val="00EA3E56"/>
    <w:rsid w:val="00EB6DFF"/>
    <w:rsid w:val="00EE46A8"/>
    <w:rsid w:val="00EE5D5D"/>
    <w:rsid w:val="00EF015E"/>
    <w:rsid w:val="00EF174A"/>
    <w:rsid w:val="00EF3B3E"/>
    <w:rsid w:val="00EF5012"/>
    <w:rsid w:val="00EF75D8"/>
    <w:rsid w:val="00F1104B"/>
    <w:rsid w:val="00F12C5A"/>
    <w:rsid w:val="00F30DD5"/>
    <w:rsid w:val="00F51FA0"/>
    <w:rsid w:val="00F55293"/>
    <w:rsid w:val="00F5566D"/>
    <w:rsid w:val="00F60554"/>
    <w:rsid w:val="00F60F4A"/>
    <w:rsid w:val="00F613BF"/>
    <w:rsid w:val="00F7496D"/>
    <w:rsid w:val="00F85692"/>
    <w:rsid w:val="00F920E3"/>
    <w:rsid w:val="00F95A3D"/>
    <w:rsid w:val="00FA4271"/>
    <w:rsid w:val="00FB463F"/>
    <w:rsid w:val="00FB7D6F"/>
    <w:rsid w:val="00FC6905"/>
    <w:rsid w:val="00FD2FA2"/>
    <w:rsid w:val="00FD344D"/>
    <w:rsid w:val="00FD51F0"/>
    <w:rsid w:val="00FD5DCE"/>
    <w:rsid w:val="00FE04BC"/>
    <w:rsid w:val="00FE704A"/>
    <w:rsid w:val="00FF1AA0"/>
    <w:rsid w:val="00FF398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2DB75"/>
  <w15:docId w15:val="{EFD75898-B5CF-480D-9CE7-8C54A233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5F37D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F37D8"/>
    <w:rPr>
      <w:rFonts w:ascii="Tahoma" w:hAnsi="Tahoma" w:cs="Tahoma"/>
      <w:sz w:val="16"/>
      <w:szCs w:val="16"/>
    </w:rPr>
  </w:style>
  <w:style w:type="paragraph" w:styleId="Eivli">
    <w:name w:val="No Spacing"/>
    <w:uiPriority w:val="1"/>
    <w:qFormat/>
    <w:rsid w:val="002043E9"/>
    <w:pPr>
      <w:spacing w:after="0" w:line="240" w:lineRule="auto"/>
    </w:pPr>
  </w:style>
  <w:style w:type="paragraph" w:styleId="Yltunniste">
    <w:name w:val="header"/>
    <w:basedOn w:val="Normaali"/>
    <w:link w:val="YltunnisteChar"/>
    <w:uiPriority w:val="99"/>
    <w:unhideWhenUsed/>
    <w:rsid w:val="00F60F4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60F4A"/>
  </w:style>
  <w:style w:type="paragraph" w:styleId="Alatunniste">
    <w:name w:val="footer"/>
    <w:basedOn w:val="Normaali"/>
    <w:link w:val="AlatunnisteChar"/>
    <w:uiPriority w:val="99"/>
    <w:unhideWhenUsed/>
    <w:rsid w:val="00F60F4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60F4A"/>
  </w:style>
  <w:style w:type="character" w:styleId="Paikkamerkkiteksti">
    <w:name w:val="Placeholder Text"/>
    <w:basedOn w:val="Kappaleenoletusfontti"/>
    <w:uiPriority w:val="99"/>
    <w:semiHidden/>
    <w:rsid w:val="00731BD5"/>
    <w:rPr>
      <w:color w:val="808080"/>
    </w:rPr>
  </w:style>
  <w:style w:type="character" w:styleId="Kommentinviite">
    <w:name w:val="annotation reference"/>
    <w:basedOn w:val="Kappaleenoletusfontti"/>
    <w:uiPriority w:val="99"/>
    <w:semiHidden/>
    <w:unhideWhenUsed/>
    <w:rsid w:val="00CD05B6"/>
    <w:rPr>
      <w:sz w:val="16"/>
      <w:szCs w:val="16"/>
    </w:rPr>
  </w:style>
  <w:style w:type="paragraph" w:styleId="Kommentinteksti">
    <w:name w:val="annotation text"/>
    <w:basedOn w:val="Normaali"/>
    <w:link w:val="KommentintekstiChar"/>
    <w:uiPriority w:val="99"/>
    <w:semiHidden/>
    <w:unhideWhenUsed/>
    <w:rsid w:val="00CD05B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CD05B6"/>
    <w:rPr>
      <w:sz w:val="20"/>
      <w:szCs w:val="20"/>
    </w:rPr>
  </w:style>
  <w:style w:type="paragraph" w:styleId="Kommentinotsikko">
    <w:name w:val="annotation subject"/>
    <w:basedOn w:val="Kommentinteksti"/>
    <w:next w:val="Kommentinteksti"/>
    <w:link w:val="KommentinotsikkoChar"/>
    <w:uiPriority w:val="99"/>
    <w:semiHidden/>
    <w:unhideWhenUsed/>
    <w:rsid w:val="00CD05B6"/>
    <w:rPr>
      <w:b/>
      <w:bCs/>
    </w:rPr>
  </w:style>
  <w:style w:type="character" w:customStyle="1" w:styleId="KommentinotsikkoChar">
    <w:name w:val="Kommentin otsikko Char"/>
    <w:basedOn w:val="KommentintekstiChar"/>
    <w:link w:val="Kommentinotsikko"/>
    <w:uiPriority w:val="99"/>
    <w:semiHidden/>
    <w:rsid w:val="00CD05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11</Pages>
  <Words>3343</Words>
  <Characters>27086</Characters>
  <Application>Microsoft Office Word</Application>
  <DocSecurity>0</DocSecurity>
  <Lines>225</Lines>
  <Paragraphs>60</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30369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Kärhä Päivi TEM</dc:creator>
  <cp:lastModifiedBy>Vartio Eeva</cp:lastModifiedBy>
  <cp:revision>31</cp:revision>
  <cp:lastPrinted>2017-06-06T15:12:00Z</cp:lastPrinted>
  <dcterms:created xsi:type="dcterms:W3CDTF">2017-06-16T05:03:00Z</dcterms:created>
  <dcterms:modified xsi:type="dcterms:W3CDTF">2017-06-16T05:43:00Z</dcterms:modified>
</cp:coreProperties>
</file>