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73E4" w:rsidRPr="009B7D29" w:rsidRDefault="00D955C4" w:rsidP="00F11C5E">
      <w:pPr>
        <w:pStyle w:val="Eivli"/>
        <w:rPr>
          <w:rFonts w:ascii="Times New Roman" w:hAnsi="Times New Roman" w:cs="Times New Roman"/>
          <w:b/>
          <w:sz w:val="21"/>
          <w:szCs w:val="21"/>
          <w:lang w:val="fi-FI"/>
        </w:rPr>
      </w:pPr>
      <w:bookmarkStart w:id="0" w:name="_GoBack"/>
      <w:bookmarkEnd w:id="0"/>
      <w:r w:rsidRPr="00AE54D8">
        <w:rPr>
          <w:rFonts w:ascii="Georgia" w:hAnsi="Georgia" w:cs="Times New Roman"/>
          <w:b/>
          <w:sz w:val="20"/>
          <w:szCs w:val="20"/>
          <w:lang w:val="fi-FI"/>
        </w:rPr>
        <w:t>LUONNOS</w:t>
      </w:r>
      <w:r w:rsidR="009D1DC5" w:rsidRPr="00AE54D8">
        <w:rPr>
          <w:rFonts w:ascii="Georgia" w:hAnsi="Georgia" w:cs="Times New Roman"/>
          <w:b/>
          <w:sz w:val="20"/>
          <w:szCs w:val="20"/>
          <w:lang w:val="fi-FI"/>
        </w:rPr>
        <w:t xml:space="preserve"> </w:t>
      </w:r>
      <w:r w:rsidR="00047536">
        <w:rPr>
          <w:rFonts w:ascii="Georgia" w:hAnsi="Georgia" w:cs="Times New Roman"/>
          <w:b/>
          <w:sz w:val="20"/>
          <w:szCs w:val="20"/>
          <w:lang w:val="fi-FI"/>
        </w:rPr>
        <w:t>18</w:t>
      </w:r>
      <w:r w:rsidR="0034455D" w:rsidRPr="00AE54D8">
        <w:rPr>
          <w:rFonts w:ascii="Georgia" w:hAnsi="Georgia" w:cs="Times New Roman"/>
          <w:b/>
          <w:sz w:val="20"/>
          <w:szCs w:val="20"/>
          <w:lang w:val="fi-FI"/>
        </w:rPr>
        <w:t>.</w:t>
      </w:r>
      <w:r w:rsidR="00A3229A" w:rsidRPr="00AE54D8">
        <w:rPr>
          <w:rFonts w:ascii="Georgia" w:hAnsi="Georgia" w:cs="Times New Roman"/>
          <w:b/>
          <w:sz w:val="20"/>
          <w:szCs w:val="20"/>
          <w:lang w:val="fi-FI"/>
        </w:rPr>
        <w:t>10</w:t>
      </w:r>
      <w:r w:rsidRPr="00AE54D8">
        <w:rPr>
          <w:rFonts w:ascii="Georgia" w:hAnsi="Georgia" w:cs="Times New Roman"/>
          <w:b/>
          <w:sz w:val="20"/>
          <w:szCs w:val="20"/>
          <w:lang w:val="fi-FI"/>
        </w:rPr>
        <w:t>.2017</w:t>
      </w:r>
      <w:r>
        <w:rPr>
          <w:rFonts w:ascii="Georgia" w:hAnsi="Georgia" w:cs="Times New Roman"/>
          <w:b/>
          <w:sz w:val="20"/>
          <w:szCs w:val="20"/>
          <w:lang w:val="fi-FI"/>
        </w:rPr>
        <w:br/>
      </w:r>
      <w:r>
        <w:rPr>
          <w:rFonts w:ascii="Georgia" w:hAnsi="Georgia" w:cs="Times New Roman"/>
          <w:b/>
          <w:sz w:val="20"/>
          <w:szCs w:val="20"/>
          <w:lang w:val="fi-FI"/>
        </w:rPr>
        <w:br/>
      </w:r>
      <w:r w:rsidR="008345CA" w:rsidRPr="009B7D29">
        <w:rPr>
          <w:rFonts w:ascii="Times New Roman" w:hAnsi="Times New Roman" w:cs="Times New Roman"/>
          <w:b/>
          <w:sz w:val="21"/>
          <w:szCs w:val="21"/>
          <w:lang w:val="fi-FI"/>
        </w:rPr>
        <w:t xml:space="preserve">Hallituksen esitys </w:t>
      </w:r>
      <w:r w:rsidR="00305B26" w:rsidRPr="009B7D29">
        <w:rPr>
          <w:rFonts w:ascii="Times New Roman" w:hAnsi="Times New Roman" w:cs="Times New Roman"/>
          <w:b/>
          <w:sz w:val="21"/>
          <w:szCs w:val="21"/>
          <w:lang w:val="fi-FI"/>
        </w:rPr>
        <w:t xml:space="preserve">eduskunnalle </w:t>
      </w:r>
      <w:r w:rsidR="00E57207" w:rsidRPr="009B7D29">
        <w:rPr>
          <w:rFonts w:ascii="Times New Roman" w:hAnsi="Times New Roman" w:cs="Times New Roman"/>
          <w:b/>
          <w:sz w:val="21"/>
          <w:szCs w:val="21"/>
          <w:lang w:val="fi-FI"/>
        </w:rPr>
        <w:t xml:space="preserve">liikesalaisuuslaiksi </w:t>
      </w:r>
      <w:r w:rsidR="008345CA" w:rsidRPr="009B7D29">
        <w:rPr>
          <w:rFonts w:ascii="Times New Roman" w:hAnsi="Times New Roman" w:cs="Times New Roman"/>
          <w:b/>
          <w:sz w:val="21"/>
          <w:szCs w:val="21"/>
          <w:lang w:val="fi-FI"/>
        </w:rPr>
        <w:t xml:space="preserve">ja </w:t>
      </w:r>
      <w:r w:rsidR="008240A3" w:rsidRPr="009B7D29">
        <w:rPr>
          <w:rFonts w:ascii="Times New Roman" w:hAnsi="Times New Roman" w:cs="Times New Roman"/>
          <w:b/>
          <w:sz w:val="21"/>
          <w:szCs w:val="21"/>
          <w:lang w:val="fi-FI"/>
        </w:rPr>
        <w:t xml:space="preserve">eräiksi </w:t>
      </w:r>
      <w:r w:rsidR="008345CA" w:rsidRPr="009B7D29">
        <w:rPr>
          <w:rFonts w:ascii="Times New Roman" w:hAnsi="Times New Roman" w:cs="Times New Roman"/>
          <w:b/>
          <w:sz w:val="21"/>
          <w:szCs w:val="21"/>
          <w:lang w:val="fi-FI"/>
        </w:rPr>
        <w:t>siihen liittyviksi laeiksi</w:t>
      </w:r>
      <w:r w:rsidR="008240A3" w:rsidRPr="009B7D29">
        <w:rPr>
          <w:rFonts w:ascii="Times New Roman" w:hAnsi="Times New Roman" w:cs="Times New Roman"/>
          <w:b/>
          <w:sz w:val="21"/>
          <w:szCs w:val="21"/>
          <w:lang w:val="fi-FI"/>
        </w:rPr>
        <w:br/>
      </w:r>
    </w:p>
    <w:p w:rsidR="007973E4" w:rsidRPr="009B7D29" w:rsidRDefault="007973E4" w:rsidP="00F11C5E">
      <w:pPr>
        <w:pStyle w:val="Eivli"/>
        <w:rPr>
          <w:rFonts w:ascii="Times New Roman" w:hAnsi="Times New Roman" w:cs="Times New Roman"/>
          <w:b/>
          <w:sz w:val="21"/>
          <w:szCs w:val="21"/>
          <w:lang w:val="fi-FI"/>
        </w:rPr>
      </w:pPr>
    </w:p>
    <w:p w:rsidR="007973E4" w:rsidRPr="009B7D29" w:rsidRDefault="007973E4" w:rsidP="009D0B78">
      <w:pPr>
        <w:pStyle w:val="Eivli"/>
        <w:outlineLvl w:val="0"/>
        <w:rPr>
          <w:rFonts w:ascii="Times New Roman" w:hAnsi="Times New Roman" w:cs="Times New Roman"/>
          <w:b/>
          <w:sz w:val="21"/>
          <w:szCs w:val="21"/>
          <w:lang w:val="fi-FI"/>
        </w:rPr>
      </w:pPr>
      <w:bookmarkStart w:id="1" w:name="_Toc496088229"/>
      <w:r w:rsidRPr="009B7D29">
        <w:rPr>
          <w:rFonts w:ascii="Times New Roman" w:hAnsi="Times New Roman" w:cs="Times New Roman"/>
          <w:b/>
          <w:sz w:val="21"/>
          <w:szCs w:val="21"/>
          <w:lang w:val="fi-FI"/>
        </w:rPr>
        <w:t>ESITYKSEN PÄÄASIALLINEN SISÄLTÖ</w:t>
      </w:r>
      <w:bookmarkEnd w:id="1"/>
    </w:p>
    <w:p w:rsidR="002539BD" w:rsidRPr="0095506C" w:rsidRDefault="002539BD" w:rsidP="00F11C5E">
      <w:pPr>
        <w:pStyle w:val="Eivli"/>
        <w:rPr>
          <w:rFonts w:ascii="Times New Roman" w:hAnsi="Times New Roman" w:cs="Times New Roman"/>
          <w:b/>
          <w:lang w:val="fi-FI"/>
        </w:rPr>
      </w:pPr>
    </w:p>
    <w:p w:rsidR="009D0B78" w:rsidRPr="0095506C" w:rsidRDefault="009D0B78" w:rsidP="009B7D29">
      <w:pPr>
        <w:spacing w:after="220" w:line="220" w:lineRule="exact"/>
        <w:jc w:val="both"/>
        <w:rPr>
          <w:rFonts w:ascii="Times New Roman" w:eastAsia="Times New Roman" w:hAnsi="Times New Roman" w:cs="Times New Roman"/>
          <w:lang w:val="fi-FI" w:eastAsia="fi-FI"/>
        </w:rPr>
      </w:pPr>
      <w:r w:rsidRPr="0095506C">
        <w:rPr>
          <w:rFonts w:ascii="Times New Roman" w:eastAsia="Times New Roman" w:hAnsi="Times New Roman" w:cs="Times New Roman"/>
          <w:lang w:val="fi-FI" w:eastAsia="fi-FI"/>
        </w:rPr>
        <w:t>Esityksessä ehdotetaan säädettäväksi uusi liikesalaisuuslaki. Laissa säädettäisiin liikesalaisuuksien suojasta ja siviilioikeudellisista oikeussuojakeinoista. Esityksellä pantaisiin täytäntöön Euroopan parlamentin ja neuvoston direktiivi (EU) 2016/943 julkaisemattoman taitotiedon ja liiketoimintatiedon (liikesalaisuuksien) suojaamisesta laittomalta hankinnalta, käytöltä ja ilmaisemiselta. Samalla liikesalaisuuksien suojaa koskeva sääntely sopimattomasta menettelystä elinkeinotoiminnassa annetusta laista kumottaisiin ja voimassa oleva sääntely siirrettäisiin eräin täsmennyksin liikesalaisuuslakiin. Liikesalaisuuslain sääntely koskisi soveltuvin osin teknisiä ohjeita.</w:t>
      </w:r>
    </w:p>
    <w:p w:rsidR="009D0B78" w:rsidRPr="0095506C" w:rsidRDefault="009D0B78" w:rsidP="009B7D29">
      <w:pPr>
        <w:spacing w:after="220" w:line="220" w:lineRule="exact"/>
        <w:jc w:val="both"/>
        <w:rPr>
          <w:rFonts w:ascii="Times New Roman" w:eastAsia="Times New Roman" w:hAnsi="Times New Roman" w:cs="Times New Roman"/>
          <w:lang w:val="fi-FI" w:eastAsia="fi-FI"/>
        </w:rPr>
      </w:pPr>
      <w:r w:rsidRPr="0095506C">
        <w:rPr>
          <w:rFonts w:ascii="Times New Roman" w:eastAsia="Times New Roman" w:hAnsi="Times New Roman" w:cs="Times New Roman"/>
          <w:lang w:val="fi-FI" w:eastAsia="fi-FI"/>
        </w:rPr>
        <w:t>Liikesalaisuuslaissa säädettäisiin liikesalaisuuden määritelmästä ja liikesalaisuuden oikeudettomasta hankkimisesta, käyttämisestä ja ilmaisemisesta. Laissa säädettäisiin myös sallituista liikesalaisuuden hankkimistavoista. Laissa säädettäisiin myös siitä, millä edellytyksillä väärinkäytöksistä ja laittomasta toiminnasta voidaan ilmoittaa ja sananvapautta käyttää liikesalaisuuden suojasta huolimatta. Vastaavasti säädettäisiin edellytyksistä, joilla liikesalaisuus voidaan ilmaista työntekijän edustajalle.</w:t>
      </w:r>
    </w:p>
    <w:p w:rsidR="009D0B78" w:rsidRPr="0095506C" w:rsidRDefault="009D0B78" w:rsidP="009B7D29">
      <w:pPr>
        <w:spacing w:after="220" w:line="220" w:lineRule="exact"/>
        <w:jc w:val="both"/>
        <w:rPr>
          <w:rFonts w:ascii="Times New Roman" w:eastAsia="Times New Roman" w:hAnsi="Times New Roman" w:cs="Times New Roman"/>
          <w:lang w:val="fi-FI" w:eastAsia="fi-FI"/>
        </w:rPr>
      </w:pPr>
      <w:r w:rsidRPr="0095506C">
        <w:rPr>
          <w:rFonts w:ascii="Times New Roman" w:eastAsia="Times New Roman" w:hAnsi="Times New Roman" w:cs="Times New Roman"/>
          <w:lang w:val="fi-FI" w:eastAsia="fi-FI"/>
        </w:rPr>
        <w:t xml:space="preserve">Uusi laki sisältäisi siviilioikeudelliset oikeussuojakeinot liikesalaisuuden loukkaustilanteissa. Tuomioistuin voisi liikesalaisuuden haltijan vaatimuksesta määrätä kielloista ja korjaavista toimenpiteistä. Korjaavien toimenpiteiden sijaan tuomioistuin voisi tietyin edellytyksin määrätä vastaajan maksamaan käyttökorvauksen. Lisäksi laissa säädettäisiin velvollisuudesta maksaa vahingonkorvausta liikesalaisuuden haltijalle ja tuomion </w:t>
      </w:r>
      <w:r w:rsidR="00ED1000">
        <w:rPr>
          <w:rFonts w:ascii="Times New Roman" w:eastAsia="Times New Roman" w:hAnsi="Times New Roman" w:cs="Times New Roman"/>
          <w:lang w:val="fi-FI" w:eastAsia="fi-FI"/>
        </w:rPr>
        <w:t>julkistamisen</w:t>
      </w:r>
      <w:r w:rsidRPr="0095506C">
        <w:rPr>
          <w:rFonts w:ascii="Times New Roman" w:eastAsia="Times New Roman" w:hAnsi="Times New Roman" w:cs="Times New Roman"/>
          <w:lang w:val="fi-FI" w:eastAsia="fi-FI"/>
        </w:rPr>
        <w:t xml:space="preserve"> kustannusten määräämisestä liikesalaisuuden loukkaajan maksettavaksi. </w:t>
      </w:r>
    </w:p>
    <w:p w:rsidR="00037469" w:rsidRPr="0095506C" w:rsidRDefault="009D0B78" w:rsidP="009B7D29">
      <w:pPr>
        <w:spacing w:after="220" w:line="220" w:lineRule="exact"/>
        <w:jc w:val="both"/>
        <w:rPr>
          <w:rFonts w:ascii="Times New Roman" w:eastAsia="Times New Roman" w:hAnsi="Times New Roman" w:cs="Times New Roman"/>
          <w:lang w:val="fi-FI" w:eastAsia="fi-FI"/>
        </w:rPr>
      </w:pPr>
      <w:r w:rsidRPr="0095506C">
        <w:rPr>
          <w:rFonts w:ascii="Times New Roman" w:eastAsia="Times New Roman" w:hAnsi="Times New Roman" w:cs="Times New Roman"/>
          <w:lang w:val="fi-FI" w:eastAsia="fi-FI"/>
        </w:rPr>
        <w:t xml:space="preserve">Liikesalaisuuslaissa säädettäisiin tuomioistuimelle mahdollisuus rajoittaa niiden luonnollisten henkilöiden määrää, joilla olisi asianosaisena olevassa oikeushenkilössä oikeus saada oikeudenkäynnissä tieto myös sellaisesta liikesalaisuutta koskevasta seikasta, joka on määrätty yleisöltä salassa pidettäväksi. </w:t>
      </w:r>
    </w:p>
    <w:p w:rsidR="009D0B78" w:rsidRPr="0095506C" w:rsidRDefault="009D0B78" w:rsidP="009B7D29">
      <w:pPr>
        <w:spacing w:after="220" w:line="220" w:lineRule="exact"/>
        <w:jc w:val="both"/>
        <w:rPr>
          <w:rFonts w:ascii="Times New Roman" w:eastAsia="Times New Roman" w:hAnsi="Times New Roman" w:cs="Times New Roman"/>
          <w:lang w:val="fi-FI" w:eastAsia="fi-FI"/>
        </w:rPr>
      </w:pPr>
      <w:r w:rsidRPr="0095506C">
        <w:rPr>
          <w:rFonts w:ascii="Times New Roman" w:eastAsia="Times New Roman" w:hAnsi="Times New Roman" w:cs="Times New Roman"/>
          <w:lang w:val="fi-FI" w:eastAsia="fi-FI"/>
        </w:rPr>
        <w:t>Esityksessä ehdotetaan, että liikesalaisuuksien loukkauksia koskevat riita-asiat ja lakiin perustuvat rikosasiat käsiteltäisiin käräjäoikeudessa.</w:t>
      </w:r>
      <w:r w:rsidR="009E61A5" w:rsidRPr="0095506C">
        <w:rPr>
          <w:rFonts w:ascii="Times New Roman" w:eastAsia="Times New Roman" w:hAnsi="Times New Roman" w:cs="Times New Roman"/>
          <w:lang w:val="fi-FI" w:eastAsia="fi-FI"/>
        </w:rPr>
        <w:t xml:space="preserve"> </w:t>
      </w:r>
      <w:r w:rsidR="00460AD6" w:rsidRPr="0095506C">
        <w:rPr>
          <w:rFonts w:ascii="Times New Roman" w:eastAsia="Times New Roman" w:hAnsi="Times New Roman" w:cs="Times New Roman"/>
          <w:lang w:val="fi-FI" w:eastAsia="fi-FI"/>
        </w:rPr>
        <w:t>Y</w:t>
      </w:r>
      <w:r w:rsidR="009E61A5" w:rsidRPr="0095506C">
        <w:rPr>
          <w:rFonts w:ascii="Times New Roman" w:eastAsia="Times New Roman" w:hAnsi="Times New Roman" w:cs="Times New Roman"/>
          <w:lang w:val="fi-FI" w:eastAsia="fi-FI"/>
        </w:rPr>
        <w:t xml:space="preserve">ksittäisessä asiassa toimivaltainen </w:t>
      </w:r>
      <w:r w:rsidR="00460AD6" w:rsidRPr="0095506C">
        <w:rPr>
          <w:rFonts w:ascii="Times New Roman" w:eastAsia="Times New Roman" w:hAnsi="Times New Roman" w:cs="Times New Roman"/>
          <w:lang w:val="fi-FI" w:eastAsia="fi-FI"/>
        </w:rPr>
        <w:t xml:space="preserve">käräjäoikeus </w:t>
      </w:r>
      <w:r w:rsidR="009E61A5" w:rsidRPr="0095506C">
        <w:rPr>
          <w:rFonts w:ascii="Times New Roman" w:eastAsia="Times New Roman" w:hAnsi="Times New Roman" w:cs="Times New Roman"/>
          <w:lang w:val="fi-FI" w:eastAsia="fi-FI"/>
        </w:rPr>
        <w:t>määräytyisi oikeudenkäymiskaaren ja oike</w:t>
      </w:r>
      <w:r w:rsidR="00037469" w:rsidRPr="0095506C">
        <w:rPr>
          <w:rFonts w:ascii="Times New Roman" w:eastAsia="Times New Roman" w:hAnsi="Times New Roman" w:cs="Times New Roman"/>
          <w:lang w:val="fi-FI" w:eastAsia="fi-FI"/>
        </w:rPr>
        <w:t xml:space="preserve">udenkäynnistä rikosasioissa annetun lain </w:t>
      </w:r>
      <w:r w:rsidR="009E61A5" w:rsidRPr="0095506C">
        <w:rPr>
          <w:rFonts w:ascii="Times New Roman" w:eastAsia="Times New Roman" w:hAnsi="Times New Roman" w:cs="Times New Roman"/>
          <w:lang w:val="fi-FI" w:eastAsia="fi-FI"/>
        </w:rPr>
        <w:t>perusteella.</w:t>
      </w:r>
      <w:r w:rsidRPr="0095506C">
        <w:rPr>
          <w:rFonts w:ascii="Times New Roman" w:eastAsia="Times New Roman" w:hAnsi="Times New Roman" w:cs="Times New Roman"/>
          <w:lang w:val="fi-FI" w:eastAsia="fi-FI"/>
        </w:rPr>
        <w:t xml:space="preserve"> Markkinaoikeus olisi käräjäoikeuden ohella toimivaltainen tuomioistuin tutkimaan riita-asiat, jos vastaaja olisi oikeushenkilö tai elinkeinotoimintaa harjoittava luonnollinen henkilö. </w:t>
      </w:r>
    </w:p>
    <w:p w:rsidR="00037469" w:rsidRPr="0095506C" w:rsidRDefault="009D0B78" w:rsidP="009B7D29">
      <w:pPr>
        <w:spacing w:after="220" w:line="220" w:lineRule="exact"/>
        <w:jc w:val="both"/>
        <w:rPr>
          <w:rFonts w:ascii="Times New Roman" w:eastAsia="Times New Roman" w:hAnsi="Times New Roman" w:cs="Times New Roman"/>
          <w:lang w:val="fi-FI" w:eastAsia="fi-FI"/>
        </w:rPr>
      </w:pPr>
      <w:r w:rsidRPr="0095506C">
        <w:rPr>
          <w:rFonts w:ascii="Times New Roman" w:eastAsia="Times New Roman" w:hAnsi="Times New Roman" w:cs="Times New Roman"/>
          <w:lang w:val="fi-FI" w:eastAsia="fi-FI"/>
        </w:rPr>
        <w:t xml:space="preserve">Esityksessä ehdotetaan muutettaviksi työsopimuslakia. Lakia täsmennettäisiin siten, että työntekijä ei saisi työsuhteen kestäessä nimenomaan oikeudettomasti käyttää hyödykseen tai ilmaista muille työnantajan liikesalaisuuksia. Työsopimuslakiin otettaisiin myös viittaussäännös liikesalaisuuslakiin, koska ehdotettu työsopimuslain liikesalaisuuksia koskeva säännös saisi sisältönsä myös ehdotettavasta liikesalaisuuslaista. </w:t>
      </w:r>
      <w:r w:rsidR="009E61A5" w:rsidRPr="0095506C">
        <w:rPr>
          <w:rFonts w:ascii="Times New Roman" w:eastAsia="Times New Roman" w:hAnsi="Times New Roman" w:cs="Times New Roman"/>
          <w:lang w:val="fi-FI" w:eastAsia="fi-FI"/>
        </w:rPr>
        <w:t xml:space="preserve"> </w:t>
      </w:r>
      <w:r w:rsidR="00037469" w:rsidRPr="0095506C">
        <w:rPr>
          <w:rFonts w:ascii="Times New Roman" w:eastAsia="Times New Roman" w:hAnsi="Times New Roman" w:cs="Times New Roman"/>
          <w:lang w:val="fi-FI" w:eastAsia="fi-FI"/>
        </w:rPr>
        <w:br/>
      </w:r>
      <w:r w:rsidR="009B7D29">
        <w:rPr>
          <w:rFonts w:ascii="Times New Roman" w:eastAsia="Times New Roman" w:hAnsi="Times New Roman" w:cs="Times New Roman"/>
          <w:lang w:val="fi-FI" w:eastAsia="fi-FI"/>
        </w:rPr>
        <w:br/>
      </w:r>
      <w:r w:rsidR="00037469" w:rsidRPr="0095506C">
        <w:rPr>
          <w:rFonts w:ascii="Times New Roman" w:eastAsia="Times New Roman" w:hAnsi="Times New Roman" w:cs="Times New Roman"/>
          <w:lang w:val="fi-FI" w:eastAsia="fi-FI"/>
        </w:rPr>
        <w:t xml:space="preserve">Esityksessä ehdotettujen muutosten toteuttaminen edellyttää lisäksi tarkistuksia oikeudenkäymiskaareen, oikeudenkäynnistä markkinaoikeudessa annettuun lakiin sekä todistelun turvaamisesta teollis- ja tekijänoikeuksia koskevissa riita-asioissa annettuun lakiin. </w:t>
      </w:r>
    </w:p>
    <w:p w:rsidR="009D0B78" w:rsidRDefault="00387E78" w:rsidP="009B7D29">
      <w:pPr>
        <w:spacing w:after="220" w:line="220" w:lineRule="exact"/>
        <w:jc w:val="both"/>
        <w:rPr>
          <w:rFonts w:ascii="Times New Roman" w:eastAsia="Times New Roman" w:hAnsi="Times New Roman" w:cs="Times New Roman"/>
          <w:lang w:val="fi-FI" w:eastAsia="fi-FI"/>
        </w:rPr>
      </w:pPr>
      <w:r w:rsidRPr="0095506C">
        <w:rPr>
          <w:rFonts w:ascii="Times New Roman" w:eastAsia="Times New Roman" w:hAnsi="Times New Roman" w:cs="Times New Roman"/>
          <w:lang w:val="fi-FI" w:eastAsia="fi-FI"/>
        </w:rPr>
        <w:t xml:space="preserve">Direktiivin täytäntöönpanon määräaika päättyy 9 päivänä kesäkuuta 2018. </w:t>
      </w:r>
      <w:r w:rsidR="009D0B78" w:rsidRPr="0095506C">
        <w:rPr>
          <w:rFonts w:ascii="Times New Roman" w:eastAsia="Times New Roman" w:hAnsi="Times New Roman" w:cs="Times New Roman"/>
          <w:lang w:val="fi-FI" w:eastAsia="fi-FI"/>
        </w:rPr>
        <w:t xml:space="preserve">Ehdotetut lait on tarkoitettu tulemaan voimaan viimeistään </w:t>
      </w:r>
      <w:r w:rsidRPr="0095506C">
        <w:rPr>
          <w:rFonts w:ascii="Times New Roman" w:eastAsia="Times New Roman" w:hAnsi="Times New Roman" w:cs="Times New Roman"/>
          <w:lang w:val="fi-FI" w:eastAsia="fi-FI"/>
        </w:rPr>
        <w:t>kyseisenä päivänä</w:t>
      </w:r>
      <w:r w:rsidR="009D0B78" w:rsidRPr="0095506C">
        <w:rPr>
          <w:rFonts w:ascii="Times New Roman" w:eastAsia="Times New Roman" w:hAnsi="Times New Roman" w:cs="Times New Roman"/>
          <w:lang w:val="fi-FI" w:eastAsia="fi-FI"/>
        </w:rPr>
        <w:t xml:space="preserve">. </w:t>
      </w:r>
    </w:p>
    <w:p w:rsidR="009B7D29" w:rsidRPr="009B7D29" w:rsidRDefault="009B7D29" w:rsidP="009B7D29">
      <w:pPr>
        <w:spacing w:after="220" w:line="220" w:lineRule="exact"/>
        <w:jc w:val="center"/>
        <w:rPr>
          <w:rFonts w:ascii="Times New Roman" w:eastAsia="Times New Roman" w:hAnsi="Times New Roman" w:cs="Times New Roman"/>
          <w:lang w:val="fi-FI" w:eastAsia="fi-FI"/>
        </w:rPr>
      </w:pPr>
      <w:r w:rsidRPr="009B7D29">
        <w:rPr>
          <w:rFonts w:ascii="Times New Roman" w:eastAsia="Times New Roman" w:hAnsi="Times New Roman" w:cs="Times New Roman"/>
          <w:lang w:val="fi-FI" w:eastAsia="fi-FI"/>
        </w:rPr>
        <w:t>—————</w:t>
      </w:r>
    </w:p>
    <w:p w:rsidR="009B7D29" w:rsidRPr="0095506C" w:rsidRDefault="009B7D29" w:rsidP="009B7D29">
      <w:pPr>
        <w:spacing w:after="220" w:line="220" w:lineRule="exact"/>
        <w:jc w:val="both"/>
        <w:rPr>
          <w:rFonts w:ascii="Times New Roman" w:eastAsia="Times New Roman" w:hAnsi="Times New Roman" w:cs="Times New Roman"/>
          <w:lang w:val="fi-FI" w:eastAsia="fi-FI"/>
        </w:rPr>
      </w:pPr>
    </w:p>
    <w:p w:rsidR="009D0B78" w:rsidRPr="0095506C" w:rsidRDefault="009D0B78" w:rsidP="009B7D29">
      <w:pPr>
        <w:spacing w:after="220" w:line="220" w:lineRule="exact"/>
        <w:rPr>
          <w:rFonts w:ascii="Times New Roman" w:hAnsi="Times New Roman" w:cs="Times New Roman"/>
          <w:lang w:val="fi-FI"/>
        </w:rPr>
      </w:pPr>
      <w:r w:rsidRPr="0095506C">
        <w:rPr>
          <w:rFonts w:ascii="Times New Roman" w:hAnsi="Times New Roman" w:cs="Times New Roman"/>
          <w:lang w:val="fi-FI"/>
        </w:rPr>
        <w:br w:type="page"/>
      </w:r>
    </w:p>
    <w:p w:rsidR="009D0B78" w:rsidRPr="0095506C" w:rsidRDefault="009D0B78" w:rsidP="009B7D29">
      <w:pPr>
        <w:pStyle w:val="Eivli"/>
        <w:spacing w:after="220" w:line="220" w:lineRule="exact"/>
        <w:rPr>
          <w:rFonts w:ascii="Times New Roman" w:hAnsi="Times New Roman" w:cs="Times New Roman"/>
          <w:lang w:val="fi-FI"/>
        </w:rPr>
      </w:pPr>
    </w:p>
    <w:p w:rsidR="009D0B78" w:rsidRPr="0095506C" w:rsidRDefault="009D0B78" w:rsidP="009B7D29">
      <w:pPr>
        <w:pStyle w:val="Eivli"/>
        <w:spacing w:after="220" w:line="220" w:lineRule="exact"/>
        <w:rPr>
          <w:rFonts w:ascii="Times New Roman" w:hAnsi="Times New Roman" w:cs="Times New Roman"/>
          <w:b/>
          <w:lang w:val="fi-FI"/>
        </w:rPr>
      </w:pPr>
    </w:p>
    <w:p w:rsidR="007973E4" w:rsidRPr="002B65E4" w:rsidRDefault="007973E4" w:rsidP="009B7D29">
      <w:pPr>
        <w:pStyle w:val="Eivli"/>
        <w:spacing w:after="220" w:line="220" w:lineRule="exact"/>
        <w:outlineLvl w:val="0"/>
        <w:rPr>
          <w:rFonts w:ascii="Times New Roman" w:hAnsi="Times New Roman" w:cs="Times New Roman"/>
          <w:lang w:val="fi-FI"/>
        </w:rPr>
      </w:pPr>
      <w:bookmarkStart w:id="2" w:name="_Toc490571185"/>
      <w:bookmarkStart w:id="3" w:name="_Toc496088230"/>
      <w:r w:rsidRPr="002B65E4">
        <w:rPr>
          <w:rFonts w:ascii="Times New Roman" w:hAnsi="Times New Roman" w:cs="Times New Roman"/>
          <w:lang w:val="fi-FI"/>
        </w:rPr>
        <w:t>SISÄLLYS</w:t>
      </w:r>
      <w:bookmarkEnd w:id="2"/>
      <w:bookmarkEnd w:id="3"/>
    </w:p>
    <w:sdt>
      <w:sdtPr>
        <w:rPr>
          <w:rFonts w:ascii="Times New Roman" w:eastAsiaTheme="minorEastAsia" w:hAnsi="Times New Roman" w:cs="Times New Roman"/>
          <w:b w:val="0"/>
          <w:bCs w:val="0"/>
          <w:color w:val="auto"/>
          <w:sz w:val="22"/>
          <w:szCs w:val="22"/>
          <w:lang w:val="en-US" w:eastAsia="en-US"/>
        </w:rPr>
        <w:id w:val="1286544553"/>
        <w:docPartObj>
          <w:docPartGallery w:val="Table of Contents"/>
          <w:docPartUnique/>
        </w:docPartObj>
      </w:sdtPr>
      <w:sdtEndPr/>
      <w:sdtContent>
        <w:p w:rsidR="002163F3" w:rsidRPr="002B65E4" w:rsidRDefault="002163F3" w:rsidP="009B7D29">
          <w:pPr>
            <w:pStyle w:val="Sisllysluettelonotsikko"/>
            <w:spacing w:before="0" w:after="220" w:line="220" w:lineRule="exact"/>
            <w:rPr>
              <w:rFonts w:ascii="Times New Roman" w:hAnsi="Times New Roman" w:cs="Times New Roman"/>
              <w:b w:val="0"/>
              <w:sz w:val="22"/>
              <w:szCs w:val="22"/>
            </w:rPr>
          </w:pPr>
        </w:p>
        <w:p w:rsidR="00D7319C" w:rsidRPr="00D7319C" w:rsidRDefault="002163F3">
          <w:pPr>
            <w:pStyle w:val="Sisluet1"/>
            <w:tabs>
              <w:tab w:val="right" w:leader="dot" w:pos="9628"/>
            </w:tabs>
            <w:rPr>
              <w:noProof/>
              <w:lang w:val="fi-FI" w:eastAsia="fi-FI"/>
            </w:rPr>
          </w:pPr>
          <w:r w:rsidRPr="002B65E4">
            <w:rPr>
              <w:rFonts w:ascii="Times New Roman" w:hAnsi="Times New Roman" w:cs="Times New Roman"/>
            </w:rPr>
            <w:fldChar w:fldCharType="begin"/>
          </w:r>
          <w:r w:rsidRPr="002B65E4">
            <w:rPr>
              <w:rFonts w:ascii="Times New Roman" w:hAnsi="Times New Roman" w:cs="Times New Roman"/>
            </w:rPr>
            <w:instrText xml:space="preserve"> TOC \o "1-3" \h \z \u </w:instrText>
          </w:r>
          <w:r w:rsidRPr="002B65E4">
            <w:rPr>
              <w:rFonts w:ascii="Times New Roman" w:hAnsi="Times New Roman" w:cs="Times New Roman"/>
            </w:rPr>
            <w:fldChar w:fldCharType="separate"/>
          </w:r>
          <w:hyperlink w:anchor="_Toc496088229" w:history="1">
            <w:r w:rsidR="00D7319C" w:rsidRPr="00D7319C">
              <w:rPr>
                <w:rStyle w:val="Hyperlinkki"/>
                <w:rFonts w:ascii="Times New Roman" w:hAnsi="Times New Roman" w:cs="Times New Roman"/>
                <w:noProof/>
                <w:lang w:val="fi-FI"/>
              </w:rPr>
              <w:t>ESITYKSEN PÄÄASIALLINEN SISÄLTÖ</w:t>
            </w:r>
            <w:r w:rsidR="00D7319C" w:rsidRPr="00D7319C">
              <w:rPr>
                <w:noProof/>
                <w:webHidden/>
              </w:rPr>
              <w:tab/>
            </w:r>
            <w:r w:rsidR="00D7319C" w:rsidRPr="00D7319C">
              <w:rPr>
                <w:noProof/>
                <w:webHidden/>
              </w:rPr>
              <w:fldChar w:fldCharType="begin"/>
            </w:r>
            <w:r w:rsidR="00D7319C" w:rsidRPr="00D7319C">
              <w:rPr>
                <w:noProof/>
                <w:webHidden/>
              </w:rPr>
              <w:instrText xml:space="preserve"> PAGEREF _Toc496088229 \h </w:instrText>
            </w:r>
            <w:r w:rsidR="00D7319C" w:rsidRPr="00D7319C">
              <w:rPr>
                <w:noProof/>
                <w:webHidden/>
              </w:rPr>
            </w:r>
            <w:r w:rsidR="00D7319C" w:rsidRPr="00D7319C">
              <w:rPr>
                <w:noProof/>
                <w:webHidden/>
              </w:rPr>
              <w:fldChar w:fldCharType="separate"/>
            </w:r>
            <w:r w:rsidR="00D04CC0">
              <w:rPr>
                <w:noProof/>
                <w:webHidden/>
              </w:rPr>
              <w:t>1</w:t>
            </w:r>
            <w:r w:rsidR="00D7319C" w:rsidRPr="00D7319C">
              <w:rPr>
                <w:noProof/>
                <w:webHidden/>
              </w:rPr>
              <w:fldChar w:fldCharType="end"/>
            </w:r>
          </w:hyperlink>
        </w:p>
        <w:p w:rsidR="00D7319C" w:rsidRPr="00D7319C" w:rsidRDefault="007A7FC0">
          <w:pPr>
            <w:pStyle w:val="Sisluet1"/>
            <w:tabs>
              <w:tab w:val="right" w:leader="dot" w:pos="9628"/>
            </w:tabs>
            <w:rPr>
              <w:noProof/>
              <w:lang w:val="fi-FI" w:eastAsia="fi-FI"/>
            </w:rPr>
          </w:pPr>
          <w:hyperlink w:anchor="_Toc496088230" w:history="1">
            <w:r w:rsidR="00D7319C" w:rsidRPr="00D7319C">
              <w:rPr>
                <w:rStyle w:val="Hyperlinkki"/>
                <w:rFonts w:ascii="Times New Roman" w:hAnsi="Times New Roman" w:cs="Times New Roman"/>
                <w:noProof/>
                <w:lang w:val="fi-FI"/>
              </w:rPr>
              <w:t>SISÄLLYS</w:t>
            </w:r>
            <w:r w:rsidR="00D7319C" w:rsidRPr="00D7319C">
              <w:rPr>
                <w:noProof/>
                <w:webHidden/>
              </w:rPr>
              <w:tab/>
            </w:r>
            <w:r w:rsidR="00D7319C" w:rsidRPr="00D7319C">
              <w:rPr>
                <w:noProof/>
                <w:webHidden/>
              </w:rPr>
              <w:fldChar w:fldCharType="begin"/>
            </w:r>
            <w:r w:rsidR="00D7319C" w:rsidRPr="00D7319C">
              <w:rPr>
                <w:noProof/>
                <w:webHidden/>
              </w:rPr>
              <w:instrText xml:space="preserve"> PAGEREF _Toc496088230 \h </w:instrText>
            </w:r>
            <w:r w:rsidR="00D7319C" w:rsidRPr="00D7319C">
              <w:rPr>
                <w:noProof/>
                <w:webHidden/>
              </w:rPr>
            </w:r>
            <w:r w:rsidR="00D7319C" w:rsidRPr="00D7319C">
              <w:rPr>
                <w:noProof/>
                <w:webHidden/>
              </w:rPr>
              <w:fldChar w:fldCharType="separate"/>
            </w:r>
            <w:r w:rsidR="00D04CC0">
              <w:rPr>
                <w:noProof/>
                <w:webHidden/>
              </w:rPr>
              <w:t>2</w:t>
            </w:r>
            <w:r w:rsidR="00D7319C" w:rsidRPr="00D7319C">
              <w:rPr>
                <w:noProof/>
                <w:webHidden/>
              </w:rPr>
              <w:fldChar w:fldCharType="end"/>
            </w:r>
          </w:hyperlink>
        </w:p>
        <w:p w:rsidR="00D7319C" w:rsidRPr="00D7319C" w:rsidRDefault="007A7FC0">
          <w:pPr>
            <w:pStyle w:val="Sisluet1"/>
            <w:tabs>
              <w:tab w:val="right" w:leader="dot" w:pos="9628"/>
            </w:tabs>
            <w:rPr>
              <w:noProof/>
              <w:lang w:val="fi-FI" w:eastAsia="fi-FI"/>
            </w:rPr>
          </w:pPr>
          <w:hyperlink w:anchor="_Toc496088231" w:history="1">
            <w:r w:rsidR="00D7319C" w:rsidRPr="00D7319C">
              <w:rPr>
                <w:rStyle w:val="Hyperlinkki"/>
                <w:rFonts w:ascii="Times New Roman" w:hAnsi="Times New Roman" w:cs="Times New Roman"/>
                <w:noProof/>
                <w:lang w:val="fi-FI"/>
              </w:rPr>
              <w:t>YLEISPERUSTELUT</w:t>
            </w:r>
            <w:r w:rsidR="00D7319C" w:rsidRPr="00D7319C">
              <w:rPr>
                <w:noProof/>
                <w:webHidden/>
              </w:rPr>
              <w:tab/>
            </w:r>
            <w:r w:rsidR="00D7319C" w:rsidRPr="00D7319C">
              <w:rPr>
                <w:noProof/>
                <w:webHidden/>
              </w:rPr>
              <w:fldChar w:fldCharType="begin"/>
            </w:r>
            <w:r w:rsidR="00D7319C" w:rsidRPr="00D7319C">
              <w:rPr>
                <w:noProof/>
                <w:webHidden/>
              </w:rPr>
              <w:instrText xml:space="preserve"> PAGEREF _Toc496088231 \h </w:instrText>
            </w:r>
            <w:r w:rsidR="00D7319C" w:rsidRPr="00D7319C">
              <w:rPr>
                <w:noProof/>
                <w:webHidden/>
              </w:rPr>
            </w:r>
            <w:r w:rsidR="00D7319C" w:rsidRPr="00D7319C">
              <w:rPr>
                <w:noProof/>
                <w:webHidden/>
              </w:rPr>
              <w:fldChar w:fldCharType="separate"/>
            </w:r>
            <w:r w:rsidR="00D04CC0">
              <w:rPr>
                <w:noProof/>
                <w:webHidden/>
              </w:rPr>
              <w:t>5</w:t>
            </w:r>
            <w:r w:rsidR="00D7319C" w:rsidRPr="00D7319C">
              <w:rPr>
                <w:noProof/>
                <w:webHidden/>
              </w:rPr>
              <w:fldChar w:fldCharType="end"/>
            </w:r>
          </w:hyperlink>
        </w:p>
        <w:p w:rsidR="00D7319C" w:rsidRPr="00D7319C" w:rsidRDefault="007A7FC0">
          <w:pPr>
            <w:pStyle w:val="Sisluet2"/>
            <w:tabs>
              <w:tab w:val="right" w:leader="dot" w:pos="9628"/>
            </w:tabs>
            <w:rPr>
              <w:noProof/>
              <w:lang w:val="fi-FI" w:eastAsia="fi-FI"/>
            </w:rPr>
          </w:pPr>
          <w:hyperlink w:anchor="_Toc496088232" w:history="1">
            <w:r w:rsidR="00D7319C" w:rsidRPr="00D7319C">
              <w:rPr>
                <w:rStyle w:val="Hyperlinkki"/>
                <w:rFonts w:ascii="Times New Roman" w:hAnsi="Times New Roman" w:cs="Times New Roman"/>
                <w:noProof/>
                <w:lang w:val="fi-FI"/>
              </w:rPr>
              <w:t>1 Johdanto</w:t>
            </w:r>
            <w:r w:rsidR="00D7319C" w:rsidRPr="00D7319C">
              <w:rPr>
                <w:noProof/>
                <w:webHidden/>
              </w:rPr>
              <w:tab/>
            </w:r>
            <w:r w:rsidR="00D7319C" w:rsidRPr="00D7319C">
              <w:rPr>
                <w:noProof/>
                <w:webHidden/>
              </w:rPr>
              <w:fldChar w:fldCharType="begin"/>
            </w:r>
            <w:r w:rsidR="00D7319C" w:rsidRPr="00D7319C">
              <w:rPr>
                <w:noProof/>
                <w:webHidden/>
              </w:rPr>
              <w:instrText xml:space="preserve"> PAGEREF _Toc496088232 \h </w:instrText>
            </w:r>
            <w:r w:rsidR="00D7319C" w:rsidRPr="00D7319C">
              <w:rPr>
                <w:noProof/>
                <w:webHidden/>
              </w:rPr>
            </w:r>
            <w:r w:rsidR="00D7319C" w:rsidRPr="00D7319C">
              <w:rPr>
                <w:noProof/>
                <w:webHidden/>
              </w:rPr>
              <w:fldChar w:fldCharType="separate"/>
            </w:r>
            <w:r w:rsidR="00D04CC0">
              <w:rPr>
                <w:noProof/>
                <w:webHidden/>
              </w:rPr>
              <w:t>5</w:t>
            </w:r>
            <w:r w:rsidR="00D7319C" w:rsidRPr="00D7319C">
              <w:rPr>
                <w:noProof/>
                <w:webHidden/>
              </w:rPr>
              <w:fldChar w:fldCharType="end"/>
            </w:r>
          </w:hyperlink>
        </w:p>
        <w:p w:rsidR="00D7319C" w:rsidRPr="00D7319C" w:rsidRDefault="007A7FC0">
          <w:pPr>
            <w:pStyle w:val="Sisluet2"/>
            <w:tabs>
              <w:tab w:val="right" w:leader="dot" w:pos="9628"/>
            </w:tabs>
            <w:rPr>
              <w:noProof/>
              <w:lang w:val="fi-FI" w:eastAsia="fi-FI"/>
            </w:rPr>
          </w:pPr>
          <w:hyperlink w:anchor="_Toc496088233" w:history="1">
            <w:r w:rsidR="00D7319C" w:rsidRPr="00D7319C">
              <w:rPr>
                <w:rStyle w:val="Hyperlinkki"/>
                <w:rFonts w:ascii="Times New Roman" w:hAnsi="Times New Roman" w:cs="Times New Roman"/>
                <w:noProof/>
                <w:lang w:val="fi-FI"/>
              </w:rPr>
              <w:t>2 Liikesalaisuusdirektiivi</w:t>
            </w:r>
            <w:r w:rsidR="00D7319C" w:rsidRPr="00D7319C">
              <w:rPr>
                <w:noProof/>
                <w:webHidden/>
              </w:rPr>
              <w:tab/>
            </w:r>
            <w:r w:rsidR="00D7319C" w:rsidRPr="00D7319C">
              <w:rPr>
                <w:noProof/>
                <w:webHidden/>
              </w:rPr>
              <w:fldChar w:fldCharType="begin"/>
            </w:r>
            <w:r w:rsidR="00D7319C" w:rsidRPr="00D7319C">
              <w:rPr>
                <w:noProof/>
                <w:webHidden/>
              </w:rPr>
              <w:instrText xml:space="preserve"> PAGEREF _Toc496088233 \h </w:instrText>
            </w:r>
            <w:r w:rsidR="00D7319C" w:rsidRPr="00D7319C">
              <w:rPr>
                <w:noProof/>
                <w:webHidden/>
              </w:rPr>
            </w:r>
            <w:r w:rsidR="00D7319C" w:rsidRPr="00D7319C">
              <w:rPr>
                <w:noProof/>
                <w:webHidden/>
              </w:rPr>
              <w:fldChar w:fldCharType="separate"/>
            </w:r>
            <w:r w:rsidR="00D04CC0">
              <w:rPr>
                <w:noProof/>
                <w:webHidden/>
              </w:rPr>
              <w:t>5</w:t>
            </w:r>
            <w:r w:rsidR="00D7319C" w:rsidRPr="00D7319C">
              <w:rPr>
                <w:noProof/>
                <w:webHidden/>
              </w:rPr>
              <w:fldChar w:fldCharType="end"/>
            </w:r>
          </w:hyperlink>
        </w:p>
        <w:p w:rsidR="00D7319C" w:rsidRPr="00D7319C" w:rsidRDefault="007A7FC0">
          <w:pPr>
            <w:pStyle w:val="Sisluet3"/>
            <w:tabs>
              <w:tab w:val="right" w:leader="dot" w:pos="9628"/>
            </w:tabs>
            <w:rPr>
              <w:noProof/>
              <w:lang w:val="fi-FI" w:eastAsia="fi-FI"/>
            </w:rPr>
          </w:pPr>
          <w:hyperlink w:anchor="_Toc496088234" w:history="1">
            <w:r w:rsidR="00D7319C" w:rsidRPr="00D7319C">
              <w:rPr>
                <w:rStyle w:val="Hyperlinkki"/>
                <w:rFonts w:ascii="Times New Roman" w:hAnsi="Times New Roman" w:cs="Times New Roman"/>
                <w:noProof/>
                <w:lang w:val="fi-FI"/>
              </w:rPr>
              <w:t>2.1 Yleistä</w:t>
            </w:r>
            <w:r w:rsidR="00D7319C" w:rsidRPr="00D7319C">
              <w:rPr>
                <w:noProof/>
                <w:webHidden/>
              </w:rPr>
              <w:tab/>
            </w:r>
            <w:r w:rsidR="00D7319C" w:rsidRPr="00D7319C">
              <w:rPr>
                <w:noProof/>
                <w:webHidden/>
              </w:rPr>
              <w:fldChar w:fldCharType="begin"/>
            </w:r>
            <w:r w:rsidR="00D7319C" w:rsidRPr="00D7319C">
              <w:rPr>
                <w:noProof/>
                <w:webHidden/>
              </w:rPr>
              <w:instrText xml:space="preserve"> PAGEREF _Toc496088234 \h </w:instrText>
            </w:r>
            <w:r w:rsidR="00D7319C" w:rsidRPr="00D7319C">
              <w:rPr>
                <w:noProof/>
                <w:webHidden/>
              </w:rPr>
            </w:r>
            <w:r w:rsidR="00D7319C" w:rsidRPr="00D7319C">
              <w:rPr>
                <w:noProof/>
                <w:webHidden/>
              </w:rPr>
              <w:fldChar w:fldCharType="separate"/>
            </w:r>
            <w:r w:rsidR="00D04CC0">
              <w:rPr>
                <w:noProof/>
                <w:webHidden/>
              </w:rPr>
              <w:t>5</w:t>
            </w:r>
            <w:r w:rsidR="00D7319C" w:rsidRPr="00D7319C">
              <w:rPr>
                <w:noProof/>
                <w:webHidden/>
              </w:rPr>
              <w:fldChar w:fldCharType="end"/>
            </w:r>
          </w:hyperlink>
        </w:p>
        <w:p w:rsidR="00D7319C" w:rsidRPr="00D7319C" w:rsidRDefault="007A7FC0">
          <w:pPr>
            <w:pStyle w:val="Sisluet3"/>
            <w:tabs>
              <w:tab w:val="right" w:leader="dot" w:pos="9628"/>
            </w:tabs>
            <w:rPr>
              <w:noProof/>
              <w:lang w:val="fi-FI" w:eastAsia="fi-FI"/>
            </w:rPr>
          </w:pPr>
          <w:hyperlink w:anchor="_Toc496088235" w:history="1">
            <w:r w:rsidR="00D7319C" w:rsidRPr="00D7319C">
              <w:rPr>
                <w:rStyle w:val="Hyperlinkki"/>
                <w:rFonts w:ascii="Times New Roman" w:eastAsia="Times New Roman" w:hAnsi="Times New Roman" w:cs="Times New Roman"/>
                <w:noProof/>
                <w:lang w:val="fi-FI"/>
              </w:rPr>
              <w:t>2.2 Direktiivin sisältö</w:t>
            </w:r>
            <w:r w:rsidR="00D7319C" w:rsidRPr="00D7319C">
              <w:rPr>
                <w:noProof/>
                <w:webHidden/>
              </w:rPr>
              <w:tab/>
            </w:r>
            <w:r w:rsidR="00D7319C" w:rsidRPr="00D7319C">
              <w:rPr>
                <w:noProof/>
                <w:webHidden/>
              </w:rPr>
              <w:fldChar w:fldCharType="begin"/>
            </w:r>
            <w:r w:rsidR="00D7319C" w:rsidRPr="00D7319C">
              <w:rPr>
                <w:noProof/>
                <w:webHidden/>
              </w:rPr>
              <w:instrText xml:space="preserve"> PAGEREF _Toc496088235 \h </w:instrText>
            </w:r>
            <w:r w:rsidR="00D7319C" w:rsidRPr="00D7319C">
              <w:rPr>
                <w:noProof/>
                <w:webHidden/>
              </w:rPr>
            </w:r>
            <w:r w:rsidR="00D7319C" w:rsidRPr="00D7319C">
              <w:rPr>
                <w:noProof/>
                <w:webHidden/>
              </w:rPr>
              <w:fldChar w:fldCharType="separate"/>
            </w:r>
            <w:r w:rsidR="00D04CC0">
              <w:rPr>
                <w:noProof/>
                <w:webHidden/>
              </w:rPr>
              <w:t>6</w:t>
            </w:r>
            <w:r w:rsidR="00D7319C" w:rsidRPr="00D7319C">
              <w:rPr>
                <w:noProof/>
                <w:webHidden/>
              </w:rPr>
              <w:fldChar w:fldCharType="end"/>
            </w:r>
          </w:hyperlink>
        </w:p>
        <w:p w:rsidR="00D7319C" w:rsidRPr="00D7319C" w:rsidRDefault="007A7FC0">
          <w:pPr>
            <w:pStyle w:val="Sisluet2"/>
            <w:tabs>
              <w:tab w:val="right" w:leader="dot" w:pos="9628"/>
            </w:tabs>
            <w:rPr>
              <w:noProof/>
              <w:lang w:val="fi-FI" w:eastAsia="fi-FI"/>
            </w:rPr>
          </w:pPr>
          <w:hyperlink w:anchor="_Toc496088236" w:history="1">
            <w:r w:rsidR="00D7319C" w:rsidRPr="00D7319C">
              <w:rPr>
                <w:rStyle w:val="Hyperlinkki"/>
                <w:rFonts w:ascii="Times New Roman" w:eastAsia="Times New Roman" w:hAnsi="Times New Roman" w:cs="Times New Roman"/>
                <w:noProof/>
                <w:lang w:val="fi-FI"/>
              </w:rPr>
              <w:t>3 Nykytila</w:t>
            </w:r>
            <w:r w:rsidR="00D7319C" w:rsidRPr="00D7319C">
              <w:rPr>
                <w:noProof/>
                <w:webHidden/>
              </w:rPr>
              <w:tab/>
            </w:r>
            <w:r w:rsidR="00D7319C" w:rsidRPr="00D7319C">
              <w:rPr>
                <w:noProof/>
                <w:webHidden/>
              </w:rPr>
              <w:fldChar w:fldCharType="begin"/>
            </w:r>
            <w:r w:rsidR="00D7319C" w:rsidRPr="00D7319C">
              <w:rPr>
                <w:noProof/>
                <w:webHidden/>
              </w:rPr>
              <w:instrText xml:space="preserve"> PAGEREF _Toc496088236 \h </w:instrText>
            </w:r>
            <w:r w:rsidR="00D7319C" w:rsidRPr="00D7319C">
              <w:rPr>
                <w:noProof/>
                <w:webHidden/>
              </w:rPr>
            </w:r>
            <w:r w:rsidR="00D7319C" w:rsidRPr="00D7319C">
              <w:rPr>
                <w:noProof/>
                <w:webHidden/>
              </w:rPr>
              <w:fldChar w:fldCharType="separate"/>
            </w:r>
            <w:r w:rsidR="00D04CC0">
              <w:rPr>
                <w:noProof/>
                <w:webHidden/>
              </w:rPr>
              <w:t>13</w:t>
            </w:r>
            <w:r w:rsidR="00D7319C" w:rsidRPr="00D7319C">
              <w:rPr>
                <w:noProof/>
                <w:webHidden/>
              </w:rPr>
              <w:fldChar w:fldCharType="end"/>
            </w:r>
          </w:hyperlink>
        </w:p>
        <w:p w:rsidR="00D7319C" w:rsidRPr="00D7319C" w:rsidRDefault="007A7FC0">
          <w:pPr>
            <w:pStyle w:val="Sisluet3"/>
            <w:tabs>
              <w:tab w:val="right" w:leader="dot" w:pos="9628"/>
            </w:tabs>
            <w:rPr>
              <w:noProof/>
              <w:lang w:val="fi-FI" w:eastAsia="fi-FI"/>
            </w:rPr>
          </w:pPr>
          <w:hyperlink w:anchor="_Toc496088237" w:history="1">
            <w:r w:rsidR="00D7319C" w:rsidRPr="00D7319C">
              <w:rPr>
                <w:rStyle w:val="Hyperlinkki"/>
                <w:rFonts w:ascii="Times New Roman" w:eastAsia="Times New Roman" w:hAnsi="Times New Roman" w:cs="Times New Roman"/>
                <w:noProof/>
                <w:lang w:val="fi-FI"/>
              </w:rPr>
              <w:t>3.1 Kansallinen lainsäädäntö</w:t>
            </w:r>
            <w:r w:rsidR="00D7319C" w:rsidRPr="00D7319C">
              <w:rPr>
                <w:noProof/>
                <w:webHidden/>
              </w:rPr>
              <w:tab/>
            </w:r>
            <w:r w:rsidR="00D7319C" w:rsidRPr="00D7319C">
              <w:rPr>
                <w:noProof/>
                <w:webHidden/>
              </w:rPr>
              <w:fldChar w:fldCharType="begin"/>
            </w:r>
            <w:r w:rsidR="00D7319C" w:rsidRPr="00D7319C">
              <w:rPr>
                <w:noProof/>
                <w:webHidden/>
              </w:rPr>
              <w:instrText xml:space="preserve"> PAGEREF _Toc496088237 \h </w:instrText>
            </w:r>
            <w:r w:rsidR="00D7319C" w:rsidRPr="00D7319C">
              <w:rPr>
                <w:noProof/>
                <w:webHidden/>
              </w:rPr>
            </w:r>
            <w:r w:rsidR="00D7319C" w:rsidRPr="00D7319C">
              <w:rPr>
                <w:noProof/>
                <w:webHidden/>
              </w:rPr>
              <w:fldChar w:fldCharType="separate"/>
            </w:r>
            <w:r w:rsidR="00D04CC0">
              <w:rPr>
                <w:noProof/>
                <w:webHidden/>
              </w:rPr>
              <w:t>13</w:t>
            </w:r>
            <w:r w:rsidR="00D7319C" w:rsidRPr="00D7319C">
              <w:rPr>
                <w:noProof/>
                <w:webHidden/>
              </w:rPr>
              <w:fldChar w:fldCharType="end"/>
            </w:r>
          </w:hyperlink>
        </w:p>
        <w:p w:rsidR="00D7319C" w:rsidRDefault="007A7FC0">
          <w:pPr>
            <w:pStyle w:val="Sisluet3"/>
            <w:tabs>
              <w:tab w:val="right" w:leader="dot" w:pos="9628"/>
            </w:tabs>
            <w:rPr>
              <w:noProof/>
              <w:lang w:val="fi-FI" w:eastAsia="fi-FI"/>
            </w:rPr>
          </w:pPr>
          <w:hyperlink w:anchor="_Toc496088238" w:history="1">
            <w:r w:rsidR="00D7319C" w:rsidRPr="00D7319C">
              <w:rPr>
                <w:rStyle w:val="Hyperlinkki"/>
                <w:rFonts w:ascii="Times New Roman" w:eastAsia="Times New Roman" w:hAnsi="Times New Roman" w:cs="Times New Roman"/>
                <w:noProof/>
                <w:lang w:val="fi-FI"/>
              </w:rPr>
              <w:t>3.1.1 Yleistä</w:t>
            </w:r>
            <w:r w:rsidR="00D7319C" w:rsidRPr="00D7319C">
              <w:rPr>
                <w:noProof/>
                <w:webHidden/>
              </w:rPr>
              <w:tab/>
            </w:r>
            <w:r w:rsidR="00D7319C" w:rsidRPr="00D7319C">
              <w:rPr>
                <w:noProof/>
                <w:webHidden/>
              </w:rPr>
              <w:fldChar w:fldCharType="begin"/>
            </w:r>
            <w:r w:rsidR="00D7319C" w:rsidRPr="00D7319C">
              <w:rPr>
                <w:noProof/>
                <w:webHidden/>
              </w:rPr>
              <w:instrText xml:space="preserve"> PAGEREF _Toc496088238 \h </w:instrText>
            </w:r>
            <w:r w:rsidR="00D7319C" w:rsidRPr="00D7319C">
              <w:rPr>
                <w:noProof/>
                <w:webHidden/>
              </w:rPr>
            </w:r>
            <w:r w:rsidR="00D7319C" w:rsidRPr="00D7319C">
              <w:rPr>
                <w:noProof/>
                <w:webHidden/>
              </w:rPr>
              <w:fldChar w:fldCharType="separate"/>
            </w:r>
            <w:r w:rsidR="00D04CC0">
              <w:rPr>
                <w:noProof/>
                <w:webHidden/>
              </w:rPr>
              <w:t>13</w:t>
            </w:r>
            <w:r w:rsidR="00D7319C" w:rsidRPr="00D7319C">
              <w:rPr>
                <w:noProof/>
                <w:webHidden/>
              </w:rPr>
              <w:fldChar w:fldCharType="end"/>
            </w:r>
          </w:hyperlink>
        </w:p>
        <w:p w:rsidR="00D7319C" w:rsidRDefault="007A7FC0">
          <w:pPr>
            <w:pStyle w:val="Sisluet3"/>
            <w:tabs>
              <w:tab w:val="right" w:leader="dot" w:pos="9628"/>
            </w:tabs>
            <w:rPr>
              <w:noProof/>
              <w:lang w:val="fi-FI" w:eastAsia="fi-FI"/>
            </w:rPr>
          </w:pPr>
          <w:hyperlink w:anchor="_Toc496088239" w:history="1">
            <w:r w:rsidR="00D7319C" w:rsidRPr="00AA00E7">
              <w:rPr>
                <w:rStyle w:val="Hyperlinkki"/>
                <w:rFonts w:ascii="Times New Roman" w:eastAsia="Times New Roman" w:hAnsi="Times New Roman" w:cs="Times New Roman"/>
                <w:noProof/>
                <w:lang w:val="fi-FI"/>
              </w:rPr>
              <w:t>3.1.2 Laki sopimattomasta menettelystä elinkeinotoiminnassa</w:t>
            </w:r>
            <w:r w:rsidR="00D7319C">
              <w:rPr>
                <w:noProof/>
                <w:webHidden/>
              </w:rPr>
              <w:tab/>
            </w:r>
            <w:r w:rsidR="00D7319C">
              <w:rPr>
                <w:noProof/>
                <w:webHidden/>
              </w:rPr>
              <w:fldChar w:fldCharType="begin"/>
            </w:r>
            <w:r w:rsidR="00D7319C">
              <w:rPr>
                <w:noProof/>
                <w:webHidden/>
              </w:rPr>
              <w:instrText xml:space="preserve"> PAGEREF _Toc496088239 \h </w:instrText>
            </w:r>
            <w:r w:rsidR="00D7319C">
              <w:rPr>
                <w:noProof/>
                <w:webHidden/>
              </w:rPr>
            </w:r>
            <w:r w:rsidR="00D7319C">
              <w:rPr>
                <w:noProof/>
                <w:webHidden/>
              </w:rPr>
              <w:fldChar w:fldCharType="separate"/>
            </w:r>
            <w:r w:rsidR="00D04CC0">
              <w:rPr>
                <w:noProof/>
                <w:webHidden/>
              </w:rPr>
              <w:t>14</w:t>
            </w:r>
            <w:r w:rsidR="00D7319C">
              <w:rPr>
                <w:noProof/>
                <w:webHidden/>
              </w:rPr>
              <w:fldChar w:fldCharType="end"/>
            </w:r>
          </w:hyperlink>
        </w:p>
        <w:p w:rsidR="00D7319C" w:rsidRDefault="007A7FC0">
          <w:pPr>
            <w:pStyle w:val="Sisluet3"/>
            <w:tabs>
              <w:tab w:val="right" w:leader="dot" w:pos="9628"/>
            </w:tabs>
            <w:rPr>
              <w:noProof/>
              <w:lang w:val="fi-FI" w:eastAsia="fi-FI"/>
            </w:rPr>
          </w:pPr>
          <w:hyperlink w:anchor="_Toc496088240" w:history="1">
            <w:r w:rsidR="00D7319C" w:rsidRPr="00AA00E7">
              <w:rPr>
                <w:rStyle w:val="Hyperlinkki"/>
                <w:rFonts w:ascii="Times New Roman" w:eastAsia="Calibri" w:hAnsi="Times New Roman" w:cs="Times New Roman"/>
                <w:noProof/>
                <w:lang w:val="fi-FI"/>
              </w:rPr>
              <w:t>3.1.3 Työlainsäädäntö</w:t>
            </w:r>
            <w:r w:rsidR="00D7319C">
              <w:rPr>
                <w:noProof/>
                <w:webHidden/>
              </w:rPr>
              <w:tab/>
            </w:r>
            <w:r w:rsidR="00D7319C">
              <w:rPr>
                <w:noProof/>
                <w:webHidden/>
              </w:rPr>
              <w:fldChar w:fldCharType="begin"/>
            </w:r>
            <w:r w:rsidR="00D7319C">
              <w:rPr>
                <w:noProof/>
                <w:webHidden/>
              </w:rPr>
              <w:instrText xml:space="preserve"> PAGEREF _Toc496088240 \h </w:instrText>
            </w:r>
            <w:r w:rsidR="00D7319C">
              <w:rPr>
                <w:noProof/>
                <w:webHidden/>
              </w:rPr>
            </w:r>
            <w:r w:rsidR="00D7319C">
              <w:rPr>
                <w:noProof/>
                <w:webHidden/>
              </w:rPr>
              <w:fldChar w:fldCharType="separate"/>
            </w:r>
            <w:r w:rsidR="00D04CC0">
              <w:rPr>
                <w:noProof/>
                <w:webHidden/>
              </w:rPr>
              <w:t>15</w:t>
            </w:r>
            <w:r w:rsidR="00D7319C">
              <w:rPr>
                <w:noProof/>
                <w:webHidden/>
              </w:rPr>
              <w:fldChar w:fldCharType="end"/>
            </w:r>
          </w:hyperlink>
        </w:p>
        <w:p w:rsidR="00D7319C" w:rsidRDefault="007A7FC0">
          <w:pPr>
            <w:pStyle w:val="Sisluet3"/>
            <w:tabs>
              <w:tab w:val="right" w:leader="dot" w:pos="9628"/>
            </w:tabs>
            <w:rPr>
              <w:noProof/>
              <w:lang w:val="fi-FI" w:eastAsia="fi-FI"/>
            </w:rPr>
          </w:pPr>
          <w:hyperlink w:anchor="_Toc496088241" w:history="1">
            <w:r w:rsidR="00D7319C" w:rsidRPr="00AA00E7">
              <w:rPr>
                <w:rStyle w:val="Hyperlinkki"/>
                <w:rFonts w:ascii="Times New Roman" w:eastAsia="Times New Roman" w:hAnsi="Times New Roman" w:cs="Times New Roman"/>
                <w:noProof/>
                <w:lang w:val="fi-FI"/>
              </w:rPr>
              <w:t>3.1.4 Rikoslaki</w:t>
            </w:r>
            <w:r w:rsidR="00D7319C">
              <w:rPr>
                <w:noProof/>
                <w:webHidden/>
              </w:rPr>
              <w:tab/>
            </w:r>
            <w:r w:rsidR="00D7319C">
              <w:rPr>
                <w:noProof/>
                <w:webHidden/>
              </w:rPr>
              <w:fldChar w:fldCharType="begin"/>
            </w:r>
            <w:r w:rsidR="00D7319C">
              <w:rPr>
                <w:noProof/>
                <w:webHidden/>
              </w:rPr>
              <w:instrText xml:space="preserve"> PAGEREF _Toc496088241 \h </w:instrText>
            </w:r>
            <w:r w:rsidR="00D7319C">
              <w:rPr>
                <w:noProof/>
                <w:webHidden/>
              </w:rPr>
            </w:r>
            <w:r w:rsidR="00D7319C">
              <w:rPr>
                <w:noProof/>
                <w:webHidden/>
              </w:rPr>
              <w:fldChar w:fldCharType="separate"/>
            </w:r>
            <w:r w:rsidR="00D04CC0">
              <w:rPr>
                <w:noProof/>
                <w:webHidden/>
              </w:rPr>
              <w:t>17</w:t>
            </w:r>
            <w:r w:rsidR="00D7319C">
              <w:rPr>
                <w:noProof/>
                <w:webHidden/>
              </w:rPr>
              <w:fldChar w:fldCharType="end"/>
            </w:r>
          </w:hyperlink>
        </w:p>
        <w:p w:rsidR="00D7319C" w:rsidRDefault="007A7FC0">
          <w:pPr>
            <w:pStyle w:val="Sisluet3"/>
            <w:tabs>
              <w:tab w:val="right" w:leader="dot" w:pos="9628"/>
            </w:tabs>
            <w:rPr>
              <w:noProof/>
              <w:lang w:val="fi-FI" w:eastAsia="fi-FI"/>
            </w:rPr>
          </w:pPr>
          <w:hyperlink w:anchor="_Toc496088242" w:history="1">
            <w:r w:rsidR="00D7319C" w:rsidRPr="00AA00E7">
              <w:rPr>
                <w:rStyle w:val="Hyperlinkki"/>
                <w:rFonts w:ascii="Times New Roman" w:eastAsia="Times New Roman" w:hAnsi="Times New Roman" w:cs="Times New Roman"/>
                <w:noProof/>
                <w:lang w:val="fi-FI"/>
              </w:rPr>
              <w:t>3.1.5 Laki viranomaisten toiminnan julkisuudesta</w:t>
            </w:r>
            <w:r w:rsidR="00D7319C">
              <w:rPr>
                <w:noProof/>
                <w:webHidden/>
              </w:rPr>
              <w:tab/>
            </w:r>
            <w:r w:rsidR="00D7319C">
              <w:rPr>
                <w:noProof/>
                <w:webHidden/>
              </w:rPr>
              <w:fldChar w:fldCharType="begin"/>
            </w:r>
            <w:r w:rsidR="00D7319C">
              <w:rPr>
                <w:noProof/>
                <w:webHidden/>
              </w:rPr>
              <w:instrText xml:space="preserve"> PAGEREF _Toc496088242 \h </w:instrText>
            </w:r>
            <w:r w:rsidR="00D7319C">
              <w:rPr>
                <w:noProof/>
                <w:webHidden/>
              </w:rPr>
            </w:r>
            <w:r w:rsidR="00D7319C">
              <w:rPr>
                <w:noProof/>
                <w:webHidden/>
              </w:rPr>
              <w:fldChar w:fldCharType="separate"/>
            </w:r>
            <w:r w:rsidR="00D04CC0">
              <w:rPr>
                <w:noProof/>
                <w:webHidden/>
              </w:rPr>
              <w:t>18</w:t>
            </w:r>
            <w:r w:rsidR="00D7319C">
              <w:rPr>
                <w:noProof/>
                <w:webHidden/>
              </w:rPr>
              <w:fldChar w:fldCharType="end"/>
            </w:r>
          </w:hyperlink>
        </w:p>
        <w:p w:rsidR="00D7319C" w:rsidRDefault="007A7FC0">
          <w:pPr>
            <w:pStyle w:val="Sisluet3"/>
            <w:tabs>
              <w:tab w:val="right" w:leader="dot" w:pos="9628"/>
            </w:tabs>
            <w:rPr>
              <w:noProof/>
              <w:lang w:val="fi-FI" w:eastAsia="fi-FI"/>
            </w:rPr>
          </w:pPr>
          <w:hyperlink w:anchor="_Toc496088243" w:history="1">
            <w:r w:rsidR="00D7319C" w:rsidRPr="00AA00E7">
              <w:rPr>
                <w:rStyle w:val="Hyperlinkki"/>
                <w:rFonts w:ascii="Times New Roman" w:eastAsia="Calibri" w:hAnsi="Times New Roman" w:cs="Times New Roman"/>
                <w:iCs/>
                <w:noProof/>
                <w:lang w:val="fi-FI"/>
              </w:rPr>
              <w:t>3.1.6 Oikeudenkäynnin julkisuus</w:t>
            </w:r>
            <w:r w:rsidR="00D7319C">
              <w:rPr>
                <w:noProof/>
                <w:webHidden/>
              </w:rPr>
              <w:tab/>
            </w:r>
            <w:r w:rsidR="00D7319C">
              <w:rPr>
                <w:noProof/>
                <w:webHidden/>
              </w:rPr>
              <w:fldChar w:fldCharType="begin"/>
            </w:r>
            <w:r w:rsidR="00D7319C">
              <w:rPr>
                <w:noProof/>
                <w:webHidden/>
              </w:rPr>
              <w:instrText xml:space="preserve"> PAGEREF _Toc496088243 \h </w:instrText>
            </w:r>
            <w:r w:rsidR="00D7319C">
              <w:rPr>
                <w:noProof/>
                <w:webHidden/>
              </w:rPr>
            </w:r>
            <w:r w:rsidR="00D7319C">
              <w:rPr>
                <w:noProof/>
                <w:webHidden/>
              </w:rPr>
              <w:fldChar w:fldCharType="separate"/>
            </w:r>
            <w:r w:rsidR="00D04CC0">
              <w:rPr>
                <w:noProof/>
                <w:webHidden/>
              </w:rPr>
              <w:t>18</w:t>
            </w:r>
            <w:r w:rsidR="00D7319C">
              <w:rPr>
                <w:noProof/>
                <w:webHidden/>
              </w:rPr>
              <w:fldChar w:fldCharType="end"/>
            </w:r>
          </w:hyperlink>
        </w:p>
        <w:p w:rsidR="00D7319C" w:rsidRDefault="007A7FC0">
          <w:pPr>
            <w:pStyle w:val="Sisluet3"/>
            <w:tabs>
              <w:tab w:val="right" w:leader="dot" w:pos="9628"/>
            </w:tabs>
            <w:rPr>
              <w:noProof/>
              <w:lang w:val="fi-FI" w:eastAsia="fi-FI"/>
            </w:rPr>
          </w:pPr>
          <w:hyperlink w:anchor="_Toc496088244" w:history="1">
            <w:r w:rsidR="00D7319C" w:rsidRPr="00AA00E7">
              <w:rPr>
                <w:rStyle w:val="Hyperlinkki"/>
                <w:rFonts w:ascii="Times New Roman" w:eastAsia="Times New Roman" w:hAnsi="Times New Roman" w:cs="Times New Roman"/>
                <w:noProof/>
                <w:lang w:val="fi-FI"/>
              </w:rPr>
              <w:t>3.1.7 Todistaminen liikesalaisuudesta</w:t>
            </w:r>
            <w:r w:rsidR="00D7319C">
              <w:rPr>
                <w:noProof/>
                <w:webHidden/>
              </w:rPr>
              <w:tab/>
            </w:r>
            <w:r w:rsidR="00D7319C">
              <w:rPr>
                <w:noProof/>
                <w:webHidden/>
              </w:rPr>
              <w:fldChar w:fldCharType="begin"/>
            </w:r>
            <w:r w:rsidR="00D7319C">
              <w:rPr>
                <w:noProof/>
                <w:webHidden/>
              </w:rPr>
              <w:instrText xml:space="preserve"> PAGEREF _Toc496088244 \h </w:instrText>
            </w:r>
            <w:r w:rsidR="00D7319C">
              <w:rPr>
                <w:noProof/>
                <w:webHidden/>
              </w:rPr>
            </w:r>
            <w:r w:rsidR="00D7319C">
              <w:rPr>
                <w:noProof/>
                <w:webHidden/>
              </w:rPr>
              <w:fldChar w:fldCharType="separate"/>
            </w:r>
            <w:r w:rsidR="00D04CC0">
              <w:rPr>
                <w:noProof/>
                <w:webHidden/>
              </w:rPr>
              <w:t>20</w:t>
            </w:r>
            <w:r w:rsidR="00D7319C">
              <w:rPr>
                <w:noProof/>
                <w:webHidden/>
              </w:rPr>
              <w:fldChar w:fldCharType="end"/>
            </w:r>
          </w:hyperlink>
        </w:p>
        <w:p w:rsidR="00D7319C" w:rsidRDefault="007A7FC0">
          <w:pPr>
            <w:pStyle w:val="Sisluet3"/>
            <w:tabs>
              <w:tab w:val="right" w:leader="dot" w:pos="9628"/>
            </w:tabs>
            <w:rPr>
              <w:noProof/>
              <w:lang w:val="fi-FI" w:eastAsia="fi-FI"/>
            </w:rPr>
          </w:pPr>
          <w:hyperlink w:anchor="_Toc496088245" w:history="1">
            <w:r w:rsidR="00D7319C" w:rsidRPr="00AA00E7">
              <w:rPr>
                <w:rStyle w:val="Hyperlinkki"/>
                <w:rFonts w:ascii="Times New Roman" w:eastAsia="Times New Roman" w:hAnsi="Times New Roman" w:cs="Times New Roman"/>
                <w:noProof/>
                <w:lang w:val="fi-FI"/>
              </w:rPr>
              <w:t>3.1.8 Teollisoikeusasiamiehen salassapitovelvollisuus</w:t>
            </w:r>
            <w:r w:rsidR="00D7319C">
              <w:rPr>
                <w:noProof/>
                <w:webHidden/>
              </w:rPr>
              <w:tab/>
            </w:r>
            <w:r w:rsidR="00D7319C">
              <w:rPr>
                <w:noProof/>
                <w:webHidden/>
              </w:rPr>
              <w:fldChar w:fldCharType="begin"/>
            </w:r>
            <w:r w:rsidR="00D7319C">
              <w:rPr>
                <w:noProof/>
                <w:webHidden/>
              </w:rPr>
              <w:instrText xml:space="preserve"> PAGEREF _Toc496088245 \h </w:instrText>
            </w:r>
            <w:r w:rsidR="00D7319C">
              <w:rPr>
                <w:noProof/>
                <w:webHidden/>
              </w:rPr>
            </w:r>
            <w:r w:rsidR="00D7319C">
              <w:rPr>
                <w:noProof/>
                <w:webHidden/>
              </w:rPr>
              <w:fldChar w:fldCharType="separate"/>
            </w:r>
            <w:r w:rsidR="00D04CC0">
              <w:rPr>
                <w:noProof/>
                <w:webHidden/>
              </w:rPr>
              <w:t>21</w:t>
            </w:r>
            <w:r w:rsidR="00D7319C">
              <w:rPr>
                <w:noProof/>
                <w:webHidden/>
              </w:rPr>
              <w:fldChar w:fldCharType="end"/>
            </w:r>
          </w:hyperlink>
        </w:p>
        <w:p w:rsidR="00D7319C" w:rsidRPr="00D7319C" w:rsidRDefault="007A7FC0">
          <w:pPr>
            <w:pStyle w:val="Sisluet3"/>
            <w:tabs>
              <w:tab w:val="right" w:leader="dot" w:pos="9628"/>
            </w:tabs>
            <w:rPr>
              <w:noProof/>
              <w:lang w:val="fi-FI" w:eastAsia="fi-FI"/>
            </w:rPr>
          </w:pPr>
          <w:hyperlink w:anchor="_Toc496088246" w:history="1">
            <w:r w:rsidR="00D7319C" w:rsidRPr="00D7319C">
              <w:rPr>
                <w:rStyle w:val="Hyperlinkki"/>
                <w:rFonts w:ascii="Times New Roman" w:hAnsi="Times New Roman" w:cs="Times New Roman"/>
                <w:noProof/>
                <w:lang w:val="fi-FI"/>
              </w:rPr>
              <w:t>3.2 Liikesalaisuuksien suoja käytännössä</w:t>
            </w:r>
            <w:r w:rsidR="00D7319C" w:rsidRPr="00D7319C">
              <w:rPr>
                <w:noProof/>
                <w:webHidden/>
              </w:rPr>
              <w:tab/>
            </w:r>
            <w:r w:rsidR="00D7319C" w:rsidRPr="00D7319C">
              <w:rPr>
                <w:noProof/>
                <w:webHidden/>
              </w:rPr>
              <w:fldChar w:fldCharType="begin"/>
            </w:r>
            <w:r w:rsidR="00D7319C" w:rsidRPr="00D7319C">
              <w:rPr>
                <w:noProof/>
                <w:webHidden/>
              </w:rPr>
              <w:instrText xml:space="preserve"> PAGEREF _Toc496088246 \h </w:instrText>
            </w:r>
            <w:r w:rsidR="00D7319C" w:rsidRPr="00D7319C">
              <w:rPr>
                <w:noProof/>
                <w:webHidden/>
              </w:rPr>
            </w:r>
            <w:r w:rsidR="00D7319C" w:rsidRPr="00D7319C">
              <w:rPr>
                <w:noProof/>
                <w:webHidden/>
              </w:rPr>
              <w:fldChar w:fldCharType="separate"/>
            </w:r>
            <w:r w:rsidR="00D04CC0">
              <w:rPr>
                <w:noProof/>
                <w:webHidden/>
              </w:rPr>
              <w:t>21</w:t>
            </w:r>
            <w:r w:rsidR="00D7319C" w:rsidRPr="00D7319C">
              <w:rPr>
                <w:noProof/>
                <w:webHidden/>
              </w:rPr>
              <w:fldChar w:fldCharType="end"/>
            </w:r>
          </w:hyperlink>
        </w:p>
        <w:p w:rsidR="00D7319C" w:rsidRPr="00D7319C" w:rsidRDefault="007A7FC0">
          <w:pPr>
            <w:pStyle w:val="Sisluet3"/>
            <w:tabs>
              <w:tab w:val="right" w:leader="dot" w:pos="9628"/>
            </w:tabs>
            <w:rPr>
              <w:noProof/>
              <w:lang w:val="fi-FI" w:eastAsia="fi-FI"/>
            </w:rPr>
          </w:pPr>
          <w:hyperlink w:anchor="_Toc496088247" w:history="1">
            <w:r w:rsidR="00D7319C" w:rsidRPr="00D7319C">
              <w:rPr>
                <w:rStyle w:val="Hyperlinkki"/>
                <w:rFonts w:ascii="Times New Roman" w:hAnsi="Times New Roman" w:cs="Times New Roman"/>
                <w:noProof/>
                <w:lang w:val="fi-FI"/>
              </w:rPr>
              <w:t>3.3 Erillisten kysymysten sääntely</w:t>
            </w:r>
            <w:r w:rsidR="00D7319C" w:rsidRPr="00D7319C">
              <w:rPr>
                <w:noProof/>
                <w:webHidden/>
              </w:rPr>
              <w:tab/>
            </w:r>
            <w:r w:rsidR="00D7319C" w:rsidRPr="00D7319C">
              <w:rPr>
                <w:noProof/>
                <w:webHidden/>
              </w:rPr>
              <w:fldChar w:fldCharType="begin"/>
            </w:r>
            <w:r w:rsidR="00D7319C" w:rsidRPr="00D7319C">
              <w:rPr>
                <w:noProof/>
                <w:webHidden/>
              </w:rPr>
              <w:instrText xml:space="preserve"> PAGEREF _Toc496088247 \h </w:instrText>
            </w:r>
            <w:r w:rsidR="00D7319C" w:rsidRPr="00D7319C">
              <w:rPr>
                <w:noProof/>
                <w:webHidden/>
              </w:rPr>
            </w:r>
            <w:r w:rsidR="00D7319C" w:rsidRPr="00D7319C">
              <w:rPr>
                <w:noProof/>
                <w:webHidden/>
              </w:rPr>
              <w:fldChar w:fldCharType="separate"/>
            </w:r>
            <w:r w:rsidR="00D04CC0">
              <w:rPr>
                <w:noProof/>
                <w:webHidden/>
              </w:rPr>
              <w:t>23</w:t>
            </w:r>
            <w:r w:rsidR="00D7319C" w:rsidRPr="00D7319C">
              <w:rPr>
                <w:noProof/>
                <w:webHidden/>
              </w:rPr>
              <w:fldChar w:fldCharType="end"/>
            </w:r>
          </w:hyperlink>
        </w:p>
        <w:p w:rsidR="00D7319C" w:rsidRPr="00D7319C" w:rsidRDefault="007A7FC0">
          <w:pPr>
            <w:pStyle w:val="Sisluet3"/>
            <w:tabs>
              <w:tab w:val="right" w:leader="dot" w:pos="9628"/>
            </w:tabs>
            <w:rPr>
              <w:noProof/>
              <w:lang w:val="fi-FI" w:eastAsia="fi-FI"/>
            </w:rPr>
          </w:pPr>
          <w:hyperlink w:anchor="_Toc496088248" w:history="1">
            <w:r w:rsidR="00D7319C" w:rsidRPr="00D7319C">
              <w:rPr>
                <w:rStyle w:val="Hyperlinkki"/>
                <w:rFonts w:ascii="Times New Roman" w:hAnsi="Times New Roman" w:cs="Times New Roman"/>
                <w:noProof/>
                <w:lang w:val="fi-FI"/>
              </w:rPr>
              <w:t>3.3.1 Teknisten esikuvien ja teknisten ohjeiden suoja</w:t>
            </w:r>
            <w:r w:rsidR="00D7319C" w:rsidRPr="00D7319C">
              <w:rPr>
                <w:noProof/>
                <w:webHidden/>
              </w:rPr>
              <w:tab/>
            </w:r>
            <w:r w:rsidR="00D7319C" w:rsidRPr="00D7319C">
              <w:rPr>
                <w:noProof/>
                <w:webHidden/>
              </w:rPr>
              <w:fldChar w:fldCharType="begin"/>
            </w:r>
            <w:r w:rsidR="00D7319C" w:rsidRPr="00D7319C">
              <w:rPr>
                <w:noProof/>
                <w:webHidden/>
              </w:rPr>
              <w:instrText xml:space="preserve"> PAGEREF _Toc496088248 \h </w:instrText>
            </w:r>
            <w:r w:rsidR="00D7319C" w:rsidRPr="00D7319C">
              <w:rPr>
                <w:noProof/>
                <w:webHidden/>
              </w:rPr>
            </w:r>
            <w:r w:rsidR="00D7319C" w:rsidRPr="00D7319C">
              <w:rPr>
                <w:noProof/>
                <w:webHidden/>
              </w:rPr>
              <w:fldChar w:fldCharType="separate"/>
            </w:r>
            <w:r w:rsidR="00D04CC0">
              <w:rPr>
                <w:noProof/>
                <w:webHidden/>
              </w:rPr>
              <w:t>23</w:t>
            </w:r>
            <w:r w:rsidR="00D7319C" w:rsidRPr="00D7319C">
              <w:rPr>
                <w:noProof/>
                <w:webHidden/>
              </w:rPr>
              <w:fldChar w:fldCharType="end"/>
            </w:r>
          </w:hyperlink>
        </w:p>
        <w:p w:rsidR="00D7319C" w:rsidRPr="00D7319C" w:rsidRDefault="007A7FC0">
          <w:pPr>
            <w:pStyle w:val="Sisluet3"/>
            <w:tabs>
              <w:tab w:val="right" w:leader="dot" w:pos="9628"/>
            </w:tabs>
            <w:rPr>
              <w:noProof/>
              <w:lang w:val="fi-FI" w:eastAsia="fi-FI"/>
            </w:rPr>
          </w:pPr>
          <w:hyperlink w:anchor="_Toc496088249" w:history="1">
            <w:r w:rsidR="00D7319C" w:rsidRPr="00D7319C">
              <w:rPr>
                <w:rStyle w:val="Hyperlinkki"/>
                <w:rFonts w:ascii="Times New Roman" w:hAnsi="Times New Roman" w:cs="Times New Roman"/>
                <w:noProof/>
                <w:lang w:val="fi-FI"/>
              </w:rPr>
              <w:t>3.3.2 Ilmiantajan suoja</w:t>
            </w:r>
            <w:r w:rsidR="00D7319C" w:rsidRPr="00D7319C">
              <w:rPr>
                <w:noProof/>
                <w:webHidden/>
              </w:rPr>
              <w:tab/>
            </w:r>
            <w:r w:rsidR="00D7319C" w:rsidRPr="00D7319C">
              <w:rPr>
                <w:noProof/>
                <w:webHidden/>
              </w:rPr>
              <w:fldChar w:fldCharType="begin"/>
            </w:r>
            <w:r w:rsidR="00D7319C" w:rsidRPr="00D7319C">
              <w:rPr>
                <w:noProof/>
                <w:webHidden/>
              </w:rPr>
              <w:instrText xml:space="preserve"> PAGEREF _Toc496088249 \h </w:instrText>
            </w:r>
            <w:r w:rsidR="00D7319C" w:rsidRPr="00D7319C">
              <w:rPr>
                <w:noProof/>
                <w:webHidden/>
              </w:rPr>
            </w:r>
            <w:r w:rsidR="00D7319C" w:rsidRPr="00D7319C">
              <w:rPr>
                <w:noProof/>
                <w:webHidden/>
              </w:rPr>
              <w:fldChar w:fldCharType="separate"/>
            </w:r>
            <w:r w:rsidR="00D04CC0">
              <w:rPr>
                <w:noProof/>
                <w:webHidden/>
              </w:rPr>
              <w:t>23</w:t>
            </w:r>
            <w:r w:rsidR="00D7319C" w:rsidRPr="00D7319C">
              <w:rPr>
                <w:noProof/>
                <w:webHidden/>
              </w:rPr>
              <w:fldChar w:fldCharType="end"/>
            </w:r>
          </w:hyperlink>
        </w:p>
        <w:p w:rsidR="00D7319C" w:rsidRPr="00D7319C" w:rsidRDefault="007A7FC0">
          <w:pPr>
            <w:pStyle w:val="Sisluet3"/>
            <w:tabs>
              <w:tab w:val="right" w:leader="dot" w:pos="9628"/>
            </w:tabs>
            <w:rPr>
              <w:noProof/>
              <w:lang w:val="fi-FI" w:eastAsia="fi-FI"/>
            </w:rPr>
          </w:pPr>
          <w:hyperlink w:anchor="_Toc496088250" w:history="1">
            <w:r w:rsidR="00D7319C" w:rsidRPr="00D7319C">
              <w:rPr>
                <w:rStyle w:val="Hyperlinkki"/>
                <w:rFonts w:ascii="Times New Roman" w:hAnsi="Times New Roman" w:cs="Times New Roman"/>
                <w:noProof/>
                <w:lang w:val="fi-FI"/>
              </w:rPr>
              <w:t>3.3.3 Sananvapaus ja tiedonvälityksen vapaus</w:t>
            </w:r>
            <w:r w:rsidR="00D7319C" w:rsidRPr="00D7319C">
              <w:rPr>
                <w:noProof/>
                <w:webHidden/>
              </w:rPr>
              <w:tab/>
            </w:r>
            <w:r w:rsidR="00D7319C" w:rsidRPr="00D7319C">
              <w:rPr>
                <w:noProof/>
                <w:webHidden/>
              </w:rPr>
              <w:fldChar w:fldCharType="begin"/>
            </w:r>
            <w:r w:rsidR="00D7319C" w:rsidRPr="00D7319C">
              <w:rPr>
                <w:noProof/>
                <w:webHidden/>
              </w:rPr>
              <w:instrText xml:space="preserve"> PAGEREF _Toc496088250 \h </w:instrText>
            </w:r>
            <w:r w:rsidR="00D7319C" w:rsidRPr="00D7319C">
              <w:rPr>
                <w:noProof/>
                <w:webHidden/>
              </w:rPr>
            </w:r>
            <w:r w:rsidR="00D7319C" w:rsidRPr="00D7319C">
              <w:rPr>
                <w:noProof/>
                <w:webHidden/>
              </w:rPr>
              <w:fldChar w:fldCharType="separate"/>
            </w:r>
            <w:r w:rsidR="00D04CC0">
              <w:rPr>
                <w:noProof/>
                <w:webHidden/>
              </w:rPr>
              <w:t>25</w:t>
            </w:r>
            <w:r w:rsidR="00D7319C" w:rsidRPr="00D7319C">
              <w:rPr>
                <w:noProof/>
                <w:webHidden/>
              </w:rPr>
              <w:fldChar w:fldCharType="end"/>
            </w:r>
          </w:hyperlink>
        </w:p>
        <w:p w:rsidR="00D7319C" w:rsidRPr="00D7319C" w:rsidRDefault="007A7FC0">
          <w:pPr>
            <w:pStyle w:val="Sisluet3"/>
            <w:tabs>
              <w:tab w:val="right" w:leader="dot" w:pos="9628"/>
            </w:tabs>
            <w:rPr>
              <w:noProof/>
              <w:lang w:val="fi-FI" w:eastAsia="fi-FI"/>
            </w:rPr>
          </w:pPr>
          <w:hyperlink w:anchor="_Toc496088251" w:history="1">
            <w:r w:rsidR="00D7319C" w:rsidRPr="00D7319C">
              <w:rPr>
                <w:rStyle w:val="Hyperlinkki"/>
                <w:rFonts w:ascii="Times New Roman" w:hAnsi="Times New Roman" w:cs="Times New Roman"/>
                <w:noProof/>
                <w:lang w:val="fi-FI"/>
              </w:rPr>
              <w:t>3.3.4 Kielto</w:t>
            </w:r>
            <w:r w:rsidR="00D7319C" w:rsidRPr="00D7319C">
              <w:rPr>
                <w:noProof/>
                <w:webHidden/>
              </w:rPr>
              <w:tab/>
            </w:r>
            <w:r w:rsidR="00D7319C" w:rsidRPr="00D7319C">
              <w:rPr>
                <w:noProof/>
                <w:webHidden/>
              </w:rPr>
              <w:fldChar w:fldCharType="begin"/>
            </w:r>
            <w:r w:rsidR="00D7319C" w:rsidRPr="00D7319C">
              <w:rPr>
                <w:noProof/>
                <w:webHidden/>
              </w:rPr>
              <w:instrText xml:space="preserve"> PAGEREF _Toc496088251 \h </w:instrText>
            </w:r>
            <w:r w:rsidR="00D7319C" w:rsidRPr="00D7319C">
              <w:rPr>
                <w:noProof/>
                <w:webHidden/>
              </w:rPr>
            </w:r>
            <w:r w:rsidR="00D7319C" w:rsidRPr="00D7319C">
              <w:rPr>
                <w:noProof/>
                <w:webHidden/>
              </w:rPr>
              <w:fldChar w:fldCharType="separate"/>
            </w:r>
            <w:r w:rsidR="00D04CC0">
              <w:rPr>
                <w:noProof/>
                <w:webHidden/>
              </w:rPr>
              <w:t>26</w:t>
            </w:r>
            <w:r w:rsidR="00D7319C" w:rsidRPr="00D7319C">
              <w:rPr>
                <w:noProof/>
                <w:webHidden/>
              </w:rPr>
              <w:fldChar w:fldCharType="end"/>
            </w:r>
          </w:hyperlink>
        </w:p>
        <w:p w:rsidR="00D7319C" w:rsidRPr="00D7319C" w:rsidRDefault="007A7FC0">
          <w:pPr>
            <w:pStyle w:val="Sisluet3"/>
            <w:tabs>
              <w:tab w:val="right" w:leader="dot" w:pos="9628"/>
            </w:tabs>
            <w:rPr>
              <w:noProof/>
              <w:lang w:val="fi-FI" w:eastAsia="fi-FI"/>
            </w:rPr>
          </w:pPr>
          <w:hyperlink w:anchor="_Toc496088252" w:history="1">
            <w:r w:rsidR="00D7319C" w:rsidRPr="00D7319C">
              <w:rPr>
                <w:rStyle w:val="Hyperlinkki"/>
                <w:rFonts w:ascii="Times New Roman" w:hAnsi="Times New Roman" w:cs="Times New Roman"/>
                <w:noProof/>
                <w:lang w:val="fi-FI"/>
              </w:rPr>
              <w:t>3.3.5 Vahingonkorvaus</w:t>
            </w:r>
            <w:r w:rsidR="00D7319C" w:rsidRPr="00D7319C">
              <w:rPr>
                <w:noProof/>
                <w:webHidden/>
              </w:rPr>
              <w:tab/>
            </w:r>
            <w:r w:rsidR="00D7319C" w:rsidRPr="00D7319C">
              <w:rPr>
                <w:noProof/>
                <w:webHidden/>
              </w:rPr>
              <w:fldChar w:fldCharType="begin"/>
            </w:r>
            <w:r w:rsidR="00D7319C" w:rsidRPr="00D7319C">
              <w:rPr>
                <w:noProof/>
                <w:webHidden/>
              </w:rPr>
              <w:instrText xml:space="preserve"> PAGEREF _Toc496088252 \h </w:instrText>
            </w:r>
            <w:r w:rsidR="00D7319C" w:rsidRPr="00D7319C">
              <w:rPr>
                <w:noProof/>
                <w:webHidden/>
              </w:rPr>
            </w:r>
            <w:r w:rsidR="00D7319C" w:rsidRPr="00D7319C">
              <w:rPr>
                <w:noProof/>
                <w:webHidden/>
              </w:rPr>
              <w:fldChar w:fldCharType="separate"/>
            </w:r>
            <w:r w:rsidR="00D04CC0">
              <w:rPr>
                <w:noProof/>
                <w:webHidden/>
              </w:rPr>
              <w:t>26</w:t>
            </w:r>
            <w:r w:rsidR="00D7319C" w:rsidRPr="00D7319C">
              <w:rPr>
                <w:noProof/>
                <w:webHidden/>
              </w:rPr>
              <w:fldChar w:fldCharType="end"/>
            </w:r>
          </w:hyperlink>
        </w:p>
        <w:p w:rsidR="00D7319C" w:rsidRPr="00D7319C" w:rsidRDefault="007A7FC0">
          <w:pPr>
            <w:pStyle w:val="Sisluet3"/>
            <w:tabs>
              <w:tab w:val="right" w:leader="dot" w:pos="9628"/>
            </w:tabs>
            <w:rPr>
              <w:noProof/>
              <w:lang w:val="fi-FI" w:eastAsia="fi-FI"/>
            </w:rPr>
          </w:pPr>
          <w:hyperlink w:anchor="_Toc496088253" w:history="1">
            <w:r w:rsidR="00D7319C" w:rsidRPr="00D7319C">
              <w:rPr>
                <w:rStyle w:val="Hyperlinkki"/>
                <w:rFonts w:ascii="Times New Roman" w:hAnsi="Times New Roman" w:cs="Times New Roman"/>
                <w:noProof/>
                <w:lang w:val="fi-FI"/>
              </w:rPr>
              <w:t>3.3.6 Työntekijän työssä aiheuttamat vahingot</w:t>
            </w:r>
            <w:r w:rsidR="00D7319C" w:rsidRPr="00D7319C">
              <w:rPr>
                <w:noProof/>
                <w:webHidden/>
              </w:rPr>
              <w:tab/>
            </w:r>
            <w:r w:rsidR="00D7319C" w:rsidRPr="00D7319C">
              <w:rPr>
                <w:noProof/>
                <w:webHidden/>
              </w:rPr>
              <w:fldChar w:fldCharType="begin"/>
            </w:r>
            <w:r w:rsidR="00D7319C" w:rsidRPr="00D7319C">
              <w:rPr>
                <w:noProof/>
                <w:webHidden/>
              </w:rPr>
              <w:instrText xml:space="preserve"> PAGEREF _Toc496088253 \h </w:instrText>
            </w:r>
            <w:r w:rsidR="00D7319C" w:rsidRPr="00D7319C">
              <w:rPr>
                <w:noProof/>
                <w:webHidden/>
              </w:rPr>
            </w:r>
            <w:r w:rsidR="00D7319C" w:rsidRPr="00D7319C">
              <w:rPr>
                <w:noProof/>
                <w:webHidden/>
              </w:rPr>
              <w:fldChar w:fldCharType="separate"/>
            </w:r>
            <w:r w:rsidR="00D04CC0">
              <w:rPr>
                <w:noProof/>
                <w:webHidden/>
              </w:rPr>
              <w:t>27</w:t>
            </w:r>
            <w:r w:rsidR="00D7319C" w:rsidRPr="00D7319C">
              <w:rPr>
                <w:noProof/>
                <w:webHidden/>
              </w:rPr>
              <w:fldChar w:fldCharType="end"/>
            </w:r>
          </w:hyperlink>
        </w:p>
        <w:p w:rsidR="00D7319C" w:rsidRPr="00D7319C" w:rsidRDefault="007A7FC0">
          <w:pPr>
            <w:pStyle w:val="Sisluet3"/>
            <w:tabs>
              <w:tab w:val="right" w:leader="dot" w:pos="9628"/>
            </w:tabs>
            <w:rPr>
              <w:noProof/>
              <w:lang w:val="fi-FI" w:eastAsia="fi-FI"/>
            </w:rPr>
          </w:pPr>
          <w:hyperlink w:anchor="_Toc496088254" w:history="1">
            <w:r w:rsidR="00D7319C" w:rsidRPr="00D7319C">
              <w:rPr>
                <w:rStyle w:val="Hyperlinkki"/>
                <w:rFonts w:ascii="Times New Roman" w:hAnsi="Times New Roman" w:cs="Times New Roman"/>
                <w:noProof/>
                <w:lang w:val="fi-FI"/>
              </w:rPr>
              <w:t>3.3.7 Tuomion julkistaminen</w:t>
            </w:r>
            <w:r w:rsidR="00D7319C" w:rsidRPr="00D7319C">
              <w:rPr>
                <w:noProof/>
                <w:webHidden/>
              </w:rPr>
              <w:tab/>
            </w:r>
            <w:r w:rsidR="00D7319C" w:rsidRPr="00D7319C">
              <w:rPr>
                <w:noProof/>
                <w:webHidden/>
              </w:rPr>
              <w:fldChar w:fldCharType="begin"/>
            </w:r>
            <w:r w:rsidR="00D7319C" w:rsidRPr="00D7319C">
              <w:rPr>
                <w:noProof/>
                <w:webHidden/>
              </w:rPr>
              <w:instrText xml:space="preserve"> PAGEREF _Toc496088254 \h </w:instrText>
            </w:r>
            <w:r w:rsidR="00D7319C" w:rsidRPr="00D7319C">
              <w:rPr>
                <w:noProof/>
                <w:webHidden/>
              </w:rPr>
            </w:r>
            <w:r w:rsidR="00D7319C" w:rsidRPr="00D7319C">
              <w:rPr>
                <w:noProof/>
                <w:webHidden/>
              </w:rPr>
              <w:fldChar w:fldCharType="separate"/>
            </w:r>
            <w:r w:rsidR="00D04CC0">
              <w:rPr>
                <w:noProof/>
                <w:webHidden/>
              </w:rPr>
              <w:t>27</w:t>
            </w:r>
            <w:r w:rsidR="00D7319C" w:rsidRPr="00D7319C">
              <w:rPr>
                <w:noProof/>
                <w:webHidden/>
              </w:rPr>
              <w:fldChar w:fldCharType="end"/>
            </w:r>
          </w:hyperlink>
        </w:p>
        <w:p w:rsidR="00D7319C" w:rsidRPr="00D7319C" w:rsidRDefault="007A7FC0">
          <w:pPr>
            <w:pStyle w:val="Sisluet3"/>
            <w:tabs>
              <w:tab w:val="right" w:leader="dot" w:pos="9628"/>
            </w:tabs>
            <w:rPr>
              <w:noProof/>
              <w:lang w:val="fi-FI" w:eastAsia="fi-FI"/>
            </w:rPr>
          </w:pPr>
          <w:hyperlink w:anchor="_Toc496088255" w:history="1">
            <w:r w:rsidR="00D7319C" w:rsidRPr="00D7319C">
              <w:rPr>
                <w:rStyle w:val="Hyperlinkki"/>
                <w:rFonts w:ascii="Times New Roman" w:hAnsi="Times New Roman" w:cs="Times New Roman"/>
                <w:noProof/>
                <w:lang w:val="fi-FI"/>
              </w:rPr>
              <w:t>3.3.8 Väliaikaisista oikeussuojakeinoista</w:t>
            </w:r>
            <w:r w:rsidR="00D7319C" w:rsidRPr="00D7319C">
              <w:rPr>
                <w:noProof/>
                <w:webHidden/>
              </w:rPr>
              <w:tab/>
            </w:r>
            <w:r w:rsidR="00D7319C" w:rsidRPr="00D7319C">
              <w:rPr>
                <w:noProof/>
                <w:webHidden/>
              </w:rPr>
              <w:fldChar w:fldCharType="begin"/>
            </w:r>
            <w:r w:rsidR="00D7319C" w:rsidRPr="00D7319C">
              <w:rPr>
                <w:noProof/>
                <w:webHidden/>
              </w:rPr>
              <w:instrText xml:space="preserve"> PAGEREF _Toc496088255 \h </w:instrText>
            </w:r>
            <w:r w:rsidR="00D7319C" w:rsidRPr="00D7319C">
              <w:rPr>
                <w:noProof/>
                <w:webHidden/>
              </w:rPr>
            </w:r>
            <w:r w:rsidR="00D7319C" w:rsidRPr="00D7319C">
              <w:rPr>
                <w:noProof/>
                <w:webHidden/>
              </w:rPr>
              <w:fldChar w:fldCharType="separate"/>
            </w:r>
            <w:r w:rsidR="00D04CC0">
              <w:rPr>
                <w:noProof/>
                <w:webHidden/>
              </w:rPr>
              <w:t>28</w:t>
            </w:r>
            <w:r w:rsidR="00D7319C" w:rsidRPr="00D7319C">
              <w:rPr>
                <w:noProof/>
                <w:webHidden/>
              </w:rPr>
              <w:fldChar w:fldCharType="end"/>
            </w:r>
          </w:hyperlink>
        </w:p>
        <w:p w:rsidR="00D7319C" w:rsidRPr="00D7319C" w:rsidRDefault="007A7FC0">
          <w:pPr>
            <w:pStyle w:val="Sisluet3"/>
            <w:tabs>
              <w:tab w:val="right" w:leader="dot" w:pos="9628"/>
            </w:tabs>
            <w:rPr>
              <w:noProof/>
              <w:lang w:val="fi-FI" w:eastAsia="fi-FI"/>
            </w:rPr>
          </w:pPr>
          <w:hyperlink w:anchor="_Toc496088256" w:history="1">
            <w:r w:rsidR="00D7319C" w:rsidRPr="00D7319C">
              <w:rPr>
                <w:rStyle w:val="Hyperlinkki"/>
                <w:rFonts w:ascii="Times New Roman" w:eastAsia="Times New Roman" w:hAnsi="Times New Roman" w:cs="Times New Roman"/>
                <w:noProof/>
                <w:lang w:val="fi-FI"/>
              </w:rPr>
              <w:t>3.3.9 Todistelun turvaaminen</w:t>
            </w:r>
            <w:r w:rsidR="00D7319C" w:rsidRPr="00D7319C">
              <w:rPr>
                <w:noProof/>
                <w:webHidden/>
              </w:rPr>
              <w:tab/>
            </w:r>
            <w:r w:rsidR="00D7319C" w:rsidRPr="00D7319C">
              <w:rPr>
                <w:noProof/>
                <w:webHidden/>
              </w:rPr>
              <w:fldChar w:fldCharType="begin"/>
            </w:r>
            <w:r w:rsidR="00D7319C" w:rsidRPr="00D7319C">
              <w:rPr>
                <w:noProof/>
                <w:webHidden/>
              </w:rPr>
              <w:instrText xml:space="preserve"> PAGEREF _Toc496088256 \h </w:instrText>
            </w:r>
            <w:r w:rsidR="00D7319C" w:rsidRPr="00D7319C">
              <w:rPr>
                <w:noProof/>
                <w:webHidden/>
              </w:rPr>
            </w:r>
            <w:r w:rsidR="00D7319C" w:rsidRPr="00D7319C">
              <w:rPr>
                <w:noProof/>
                <w:webHidden/>
              </w:rPr>
              <w:fldChar w:fldCharType="separate"/>
            </w:r>
            <w:r w:rsidR="00D04CC0">
              <w:rPr>
                <w:noProof/>
                <w:webHidden/>
              </w:rPr>
              <w:t>29</w:t>
            </w:r>
            <w:r w:rsidR="00D7319C" w:rsidRPr="00D7319C">
              <w:rPr>
                <w:noProof/>
                <w:webHidden/>
              </w:rPr>
              <w:fldChar w:fldCharType="end"/>
            </w:r>
          </w:hyperlink>
        </w:p>
        <w:p w:rsidR="00D7319C" w:rsidRPr="00D7319C" w:rsidRDefault="007A7FC0">
          <w:pPr>
            <w:pStyle w:val="Sisluet3"/>
            <w:tabs>
              <w:tab w:val="right" w:leader="dot" w:pos="9628"/>
            </w:tabs>
            <w:rPr>
              <w:noProof/>
              <w:lang w:val="fi-FI" w:eastAsia="fi-FI"/>
            </w:rPr>
          </w:pPr>
          <w:hyperlink w:anchor="_Toc496088257" w:history="1">
            <w:r w:rsidR="00D7319C" w:rsidRPr="00D7319C">
              <w:rPr>
                <w:rStyle w:val="Hyperlinkki"/>
                <w:rFonts w:ascii="Times New Roman" w:hAnsi="Times New Roman" w:cs="Times New Roman"/>
                <w:noProof/>
                <w:lang w:val="fi-FI"/>
              </w:rPr>
              <w:t>3.3.10 Vanhentuminen</w:t>
            </w:r>
            <w:r w:rsidR="00D7319C" w:rsidRPr="00D7319C">
              <w:rPr>
                <w:noProof/>
                <w:webHidden/>
              </w:rPr>
              <w:tab/>
            </w:r>
            <w:r w:rsidR="00D7319C" w:rsidRPr="00D7319C">
              <w:rPr>
                <w:noProof/>
                <w:webHidden/>
              </w:rPr>
              <w:fldChar w:fldCharType="begin"/>
            </w:r>
            <w:r w:rsidR="00D7319C" w:rsidRPr="00D7319C">
              <w:rPr>
                <w:noProof/>
                <w:webHidden/>
              </w:rPr>
              <w:instrText xml:space="preserve"> PAGEREF _Toc496088257 \h </w:instrText>
            </w:r>
            <w:r w:rsidR="00D7319C" w:rsidRPr="00D7319C">
              <w:rPr>
                <w:noProof/>
                <w:webHidden/>
              </w:rPr>
            </w:r>
            <w:r w:rsidR="00D7319C" w:rsidRPr="00D7319C">
              <w:rPr>
                <w:noProof/>
                <w:webHidden/>
              </w:rPr>
              <w:fldChar w:fldCharType="separate"/>
            </w:r>
            <w:r w:rsidR="00D04CC0">
              <w:rPr>
                <w:noProof/>
                <w:webHidden/>
              </w:rPr>
              <w:t>29</w:t>
            </w:r>
            <w:r w:rsidR="00D7319C" w:rsidRPr="00D7319C">
              <w:rPr>
                <w:noProof/>
                <w:webHidden/>
              </w:rPr>
              <w:fldChar w:fldCharType="end"/>
            </w:r>
          </w:hyperlink>
        </w:p>
        <w:p w:rsidR="00D7319C" w:rsidRPr="00D7319C" w:rsidRDefault="007A7FC0">
          <w:pPr>
            <w:pStyle w:val="Sisluet3"/>
            <w:tabs>
              <w:tab w:val="right" w:leader="dot" w:pos="9628"/>
            </w:tabs>
            <w:rPr>
              <w:noProof/>
              <w:lang w:val="fi-FI" w:eastAsia="fi-FI"/>
            </w:rPr>
          </w:pPr>
          <w:hyperlink w:anchor="_Toc496088258" w:history="1">
            <w:r w:rsidR="00D7319C" w:rsidRPr="00D7319C">
              <w:rPr>
                <w:rStyle w:val="Hyperlinkki"/>
                <w:rFonts w:ascii="Times New Roman" w:hAnsi="Times New Roman" w:cs="Times New Roman"/>
                <w:noProof/>
                <w:lang w:val="fi-FI"/>
              </w:rPr>
              <w:t>3.4 Kansainvälinen kehitys sekä muiden maiden lainsäädäntö</w:t>
            </w:r>
            <w:r w:rsidR="00D7319C" w:rsidRPr="00D7319C">
              <w:rPr>
                <w:noProof/>
                <w:webHidden/>
              </w:rPr>
              <w:tab/>
            </w:r>
            <w:r w:rsidR="00D7319C" w:rsidRPr="00D7319C">
              <w:rPr>
                <w:noProof/>
                <w:webHidden/>
              </w:rPr>
              <w:fldChar w:fldCharType="begin"/>
            </w:r>
            <w:r w:rsidR="00D7319C" w:rsidRPr="00D7319C">
              <w:rPr>
                <w:noProof/>
                <w:webHidden/>
              </w:rPr>
              <w:instrText xml:space="preserve"> PAGEREF _Toc496088258 \h </w:instrText>
            </w:r>
            <w:r w:rsidR="00D7319C" w:rsidRPr="00D7319C">
              <w:rPr>
                <w:noProof/>
                <w:webHidden/>
              </w:rPr>
            </w:r>
            <w:r w:rsidR="00D7319C" w:rsidRPr="00D7319C">
              <w:rPr>
                <w:noProof/>
                <w:webHidden/>
              </w:rPr>
              <w:fldChar w:fldCharType="separate"/>
            </w:r>
            <w:r w:rsidR="00D04CC0">
              <w:rPr>
                <w:noProof/>
                <w:webHidden/>
              </w:rPr>
              <w:t>30</w:t>
            </w:r>
            <w:r w:rsidR="00D7319C" w:rsidRPr="00D7319C">
              <w:rPr>
                <w:noProof/>
                <w:webHidden/>
              </w:rPr>
              <w:fldChar w:fldCharType="end"/>
            </w:r>
          </w:hyperlink>
        </w:p>
        <w:p w:rsidR="00D7319C" w:rsidRPr="00D7319C" w:rsidRDefault="007A7FC0">
          <w:pPr>
            <w:pStyle w:val="Sisluet3"/>
            <w:tabs>
              <w:tab w:val="right" w:leader="dot" w:pos="9628"/>
            </w:tabs>
            <w:rPr>
              <w:noProof/>
              <w:lang w:val="fi-FI" w:eastAsia="fi-FI"/>
            </w:rPr>
          </w:pPr>
          <w:hyperlink w:anchor="_Toc496088259" w:history="1">
            <w:r w:rsidR="00D7319C" w:rsidRPr="00D7319C">
              <w:rPr>
                <w:rStyle w:val="Hyperlinkki"/>
                <w:rFonts w:ascii="Times New Roman" w:hAnsi="Times New Roman" w:cs="Times New Roman"/>
                <w:noProof/>
                <w:lang w:val="fi-FI"/>
              </w:rPr>
              <w:t>3.4.1 Kansainväliset sopimukset</w:t>
            </w:r>
            <w:r w:rsidR="00D7319C" w:rsidRPr="00D7319C">
              <w:rPr>
                <w:noProof/>
                <w:webHidden/>
              </w:rPr>
              <w:tab/>
            </w:r>
            <w:r w:rsidR="00D7319C" w:rsidRPr="00D7319C">
              <w:rPr>
                <w:noProof/>
                <w:webHidden/>
              </w:rPr>
              <w:fldChar w:fldCharType="begin"/>
            </w:r>
            <w:r w:rsidR="00D7319C" w:rsidRPr="00D7319C">
              <w:rPr>
                <w:noProof/>
                <w:webHidden/>
              </w:rPr>
              <w:instrText xml:space="preserve"> PAGEREF _Toc496088259 \h </w:instrText>
            </w:r>
            <w:r w:rsidR="00D7319C" w:rsidRPr="00D7319C">
              <w:rPr>
                <w:noProof/>
                <w:webHidden/>
              </w:rPr>
            </w:r>
            <w:r w:rsidR="00D7319C" w:rsidRPr="00D7319C">
              <w:rPr>
                <w:noProof/>
                <w:webHidden/>
              </w:rPr>
              <w:fldChar w:fldCharType="separate"/>
            </w:r>
            <w:r w:rsidR="00D04CC0">
              <w:rPr>
                <w:noProof/>
                <w:webHidden/>
              </w:rPr>
              <w:t>30</w:t>
            </w:r>
            <w:r w:rsidR="00D7319C" w:rsidRPr="00D7319C">
              <w:rPr>
                <w:noProof/>
                <w:webHidden/>
              </w:rPr>
              <w:fldChar w:fldCharType="end"/>
            </w:r>
          </w:hyperlink>
        </w:p>
        <w:p w:rsidR="00D7319C" w:rsidRPr="00D7319C" w:rsidRDefault="007A7FC0">
          <w:pPr>
            <w:pStyle w:val="Sisluet3"/>
            <w:tabs>
              <w:tab w:val="right" w:leader="dot" w:pos="9628"/>
            </w:tabs>
            <w:rPr>
              <w:noProof/>
              <w:lang w:val="fi-FI" w:eastAsia="fi-FI"/>
            </w:rPr>
          </w:pPr>
          <w:hyperlink w:anchor="_Toc496088260" w:history="1">
            <w:r w:rsidR="00D7319C" w:rsidRPr="00D7319C">
              <w:rPr>
                <w:rStyle w:val="Hyperlinkki"/>
                <w:rFonts w:ascii="Times New Roman" w:hAnsi="Times New Roman" w:cs="Times New Roman"/>
                <w:noProof/>
                <w:lang w:val="fi-FI"/>
              </w:rPr>
              <w:t>3.4.2 Muiden maiden lainsäädäntö</w:t>
            </w:r>
            <w:r w:rsidR="00D7319C" w:rsidRPr="00D7319C">
              <w:rPr>
                <w:noProof/>
                <w:webHidden/>
              </w:rPr>
              <w:tab/>
            </w:r>
            <w:r w:rsidR="00D7319C" w:rsidRPr="00D7319C">
              <w:rPr>
                <w:noProof/>
                <w:webHidden/>
              </w:rPr>
              <w:fldChar w:fldCharType="begin"/>
            </w:r>
            <w:r w:rsidR="00D7319C" w:rsidRPr="00D7319C">
              <w:rPr>
                <w:noProof/>
                <w:webHidden/>
              </w:rPr>
              <w:instrText xml:space="preserve"> PAGEREF _Toc496088260 \h </w:instrText>
            </w:r>
            <w:r w:rsidR="00D7319C" w:rsidRPr="00D7319C">
              <w:rPr>
                <w:noProof/>
                <w:webHidden/>
              </w:rPr>
            </w:r>
            <w:r w:rsidR="00D7319C" w:rsidRPr="00D7319C">
              <w:rPr>
                <w:noProof/>
                <w:webHidden/>
              </w:rPr>
              <w:fldChar w:fldCharType="separate"/>
            </w:r>
            <w:r w:rsidR="00D04CC0">
              <w:rPr>
                <w:noProof/>
                <w:webHidden/>
              </w:rPr>
              <w:t>31</w:t>
            </w:r>
            <w:r w:rsidR="00D7319C" w:rsidRPr="00D7319C">
              <w:rPr>
                <w:noProof/>
                <w:webHidden/>
              </w:rPr>
              <w:fldChar w:fldCharType="end"/>
            </w:r>
          </w:hyperlink>
        </w:p>
        <w:p w:rsidR="00D7319C" w:rsidRPr="00D7319C" w:rsidRDefault="007A7FC0">
          <w:pPr>
            <w:pStyle w:val="Sisluet2"/>
            <w:tabs>
              <w:tab w:val="right" w:leader="dot" w:pos="9628"/>
            </w:tabs>
            <w:rPr>
              <w:noProof/>
              <w:lang w:val="fi-FI" w:eastAsia="fi-FI"/>
            </w:rPr>
          </w:pPr>
          <w:hyperlink w:anchor="_Toc496088261" w:history="1">
            <w:r w:rsidR="00D7319C" w:rsidRPr="00D7319C">
              <w:rPr>
                <w:rStyle w:val="Hyperlinkki"/>
                <w:rFonts w:ascii="Times New Roman" w:hAnsi="Times New Roman" w:cs="Times New Roman"/>
                <w:noProof/>
                <w:lang w:val="fi-FI"/>
              </w:rPr>
              <w:t>4 Nykytilan arviointi</w:t>
            </w:r>
            <w:r w:rsidR="00D7319C" w:rsidRPr="00D7319C">
              <w:rPr>
                <w:noProof/>
                <w:webHidden/>
              </w:rPr>
              <w:tab/>
            </w:r>
            <w:r w:rsidR="00D7319C" w:rsidRPr="00D7319C">
              <w:rPr>
                <w:noProof/>
                <w:webHidden/>
              </w:rPr>
              <w:fldChar w:fldCharType="begin"/>
            </w:r>
            <w:r w:rsidR="00D7319C" w:rsidRPr="00D7319C">
              <w:rPr>
                <w:noProof/>
                <w:webHidden/>
              </w:rPr>
              <w:instrText xml:space="preserve"> PAGEREF _Toc496088261 \h </w:instrText>
            </w:r>
            <w:r w:rsidR="00D7319C" w:rsidRPr="00D7319C">
              <w:rPr>
                <w:noProof/>
                <w:webHidden/>
              </w:rPr>
            </w:r>
            <w:r w:rsidR="00D7319C" w:rsidRPr="00D7319C">
              <w:rPr>
                <w:noProof/>
                <w:webHidden/>
              </w:rPr>
              <w:fldChar w:fldCharType="separate"/>
            </w:r>
            <w:r w:rsidR="00D04CC0">
              <w:rPr>
                <w:noProof/>
                <w:webHidden/>
              </w:rPr>
              <w:t>33</w:t>
            </w:r>
            <w:r w:rsidR="00D7319C" w:rsidRPr="00D7319C">
              <w:rPr>
                <w:noProof/>
                <w:webHidden/>
              </w:rPr>
              <w:fldChar w:fldCharType="end"/>
            </w:r>
          </w:hyperlink>
        </w:p>
        <w:p w:rsidR="00D7319C" w:rsidRPr="00D7319C" w:rsidRDefault="007A7FC0">
          <w:pPr>
            <w:pStyle w:val="Sisluet2"/>
            <w:tabs>
              <w:tab w:val="right" w:leader="dot" w:pos="9628"/>
            </w:tabs>
            <w:rPr>
              <w:noProof/>
              <w:lang w:val="fi-FI" w:eastAsia="fi-FI"/>
            </w:rPr>
          </w:pPr>
          <w:hyperlink w:anchor="_Toc496088262" w:history="1">
            <w:r w:rsidR="00D7319C" w:rsidRPr="00D7319C">
              <w:rPr>
                <w:rStyle w:val="Hyperlinkki"/>
                <w:rFonts w:ascii="Times New Roman" w:hAnsi="Times New Roman" w:cs="Times New Roman"/>
                <w:noProof/>
                <w:lang w:val="fi-FI"/>
              </w:rPr>
              <w:t>5 Esityksen tavoitteet ja keskeiset ehdotukset</w:t>
            </w:r>
            <w:r w:rsidR="00D7319C" w:rsidRPr="00D7319C">
              <w:rPr>
                <w:noProof/>
                <w:webHidden/>
              </w:rPr>
              <w:tab/>
            </w:r>
            <w:r w:rsidR="00D7319C" w:rsidRPr="00D7319C">
              <w:rPr>
                <w:noProof/>
                <w:webHidden/>
              </w:rPr>
              <w:fldChar w:fldCharType="begin"/>
            </w:r>
            <w:r w:rsidR="00D7319C" w:rsidRPr="00D7319C">
              <w:rPr>
                <w:noProof/>
                <w:webHidden/>
              </w:rPr>
              <w:instrText xml:space="preserve"> PAGEREF _Toc496088262 \h </w:instrText>
            </w:r>
            <w:r w:rsidR="00D7319C" w:rsidRPr="00D7319C">
              <w:rPr>
                <w:noProof/>
                <w:webHidden/>
              </w:rPr>
            </w:r>
            <w:r w:rsidR="00D7319C" w:rsidRPr="00D7319C">
              <w:rPr>
                <w:noProof/>
                <w:webHidden/>
              </w:rPr>
              <w:fldChar w:fldCharType="separate"/>
            </w:r>
            <w:r w:rsidR="00D04CC0">
              <w:rPr>
                <w:noProof/>
                <w:webHidden/>
              </w:rPr>
              <w:t>36</w:t>
            </w:r>
            <w:r w:rsidR="00D7319C" w:rsidRPr="00D7319C">
              <w:rPr>
                <w:noProof/>
                <w:webHidden/>
              </w:rPr>
              <w:fldChar w:fldCharType="end"/>
            </w:r>
          </w:hyperlink>
        </w:p>
        <w:p w:rsidR="00D7319C" w:rsidRPr="00D7319C" w:rsidRDefault="007A7FC0">
          <w:pPr>
            <w:pStyle w:val="Sisluet3"/>
            <w:tabs>
              <w:tab w:val="right" w:leader="dot" w:pos="9628"/>
            </w:tabs>
            <w:rPr>
              <w:noProof/>
              <w:lang w:val="fi-FI" w:eastAsia="fi-FI"/>
            </w:rPr>
          </w:pPr>
          <w:hyperlink w:anchor="_Toc496088263" w:history="1">
            <w:r w:rsidR="00D7319C" w:rsidRPr="00D7319C">
              <w:rPr>
                <w:rStyle w:val="Hyperlinkki"/>
                <w:rFonts w:ascii="Times New Roman" w:hAnsi="Times New Roman" w:cs="Times New Roman"/>
                <w:noProof/>
                <w:lang w:val="fi-FI"/>
              </w:rPr>
              <w:t>5.1 Tavoitteet</w:t>
            </w:r>
            <w:r w:rsidR="00D7319C" w:rsidRPr="00D7319C">
              <w:rPr>
                <w:noProof/>
                <w:webHidden/>
              </w:rPr>
              <w:tab/>
            </w:r>
            <w:r w:rsidR="00D7319C" w:rsidRPr="00D7319C">
              <w:rPr>
                <w:noProof/>
                <w:webHidden/>
              </w:rPr>
              <w:fldChar w:fldCharType="begin"/>
            </w:r>
            <w:r w:rsidR="00D7319C" w:rsidRPr="00D7319C">
              <w:rPr>
                <w:noProof/>
                <w:webHidden/>
              </w:rPr>
              <w:instrText xml:space="preserve"> PAGEREF _Toc496088263 \h </w:instrText>
            </w:r>
            <w:r w:rsidR="00D7319C" w:rsidRPr="00D7319C">
              <w:rPr>
                <w:noProof/>
                <w:webHidden/>
              </w:rPr>
            </w:r>
            <w:r w:rsidR="00D7319C" w:rsidRPr="00D7319C">
              <w:rPr>
                <w:noProof/>
                <w:webHidden/>
              </w:rPr>
              <w:fldChar w:fldCharType="separate"/>
            </w:r>
            <w:r w:rsidR="00D04CC0">
              <w:rPr>
                <w:noProof/>
                <w:webHidden/>
              </w:rPr>
              <w:t>36</w:t>
            </w:r>
            <w:r w:rsidR="00D7319C" w:rsidRPr="00D7319C">
              <w:rPr>
                <w:noProof/>
                <w:webHidden/>
              </w:rPr>
              <w:fldChar w:fldCharType="end"/>
            </w:r>
          </w:hyperlink>
        </w:p>
        <w:p w:rsidR="00D7319C" w:rsidRPr="00D7319C" w:rsidRDefault="007A7FC0">
          <w:pPr>
            <w:pStyle w:val="Sisluet3"/>
            <w:tabs>
              <w:tab w:val="right" w:leader="dot" w:pos="9628"/>
            </w:tabs>
            <w:rPr>
              <w:noProof/>
              <w:lang w:val="fi-FI" w:eastAsia="fi-FI"/>
            </w:rPr>
          </w:pPr>
          <w:hyperlink w:anchor="_Toc496088264" w:history="1">
            <w:r w:rsidR="00D7319C" w:rsidRPr="00D7319C">
              <w:rPr>
                <w:rStyle w:val="Hyperlinkki"/>
                <w:rFonts w:ascii="Times New Roman" w:hAnsi="Times New Roman" w:cs="Times New Roman"/>
                <w:noProof/>
                <w:lang w:val="fi-FI"/>
              </w:rPr>
              <w:t>5.2 Toteuttamisvaihtoehdot</w:t>
            </w:r>
            <w:r w:rsidR="00D7319C" w:rsidRPr="00D7319C">
              <w:rPr>
                <w:noProof/>
                <w:webHidden/>
              </w:rPr>
              <w:tab/>
            </w:r>
            <w:r w:rsidR="00D7319C" w:rsidRPr="00D7319C">
              <w:rPr>
                <w:noProof/>
                <w:webHidden/>
              </w:rPr>
              <w:fldChar w:fldCharType="begin"/>
            </w:r>
            <w:r w:rsidR="00D7319C" w:rsidRPr="00D7319C">
              <w:rPr>
                <w:noProof/>
                <w:webHidden/>
              </w:rPr>
              <w:instrText xml:space="preserve"> PAGEREF _Toc496088264 \h </w:instrText>
            </w:r>
            <w:r w:rsidR="00D7319C" w:rsidRPr="00D7319C">
              <w:rPr>
                <w:noProof/>
                <w:webHidden/>
              </w:rPr>
            </w:r>
            <w:r w:rsidR="00D7319C" w:rsidRPr="00D7319C">
              <w:rPr>
                <w:noProof/>
                <w:webHidden/>
              </w:rPr>
              <w:fldChar w:fldCharType="separate"/>
            </w:r>
            <w:r w:rsidR="00D04CC0">
              <w:rPr>
                <w:noProof/>
                <w:webHidden/>
              </w:rPr>
              <w:t>36</w:t>
            </w:r>
            <w:r w:rsidR="00D7319C" w:rsidRPr="00D7319C">
              <w:rPr>
                <w:noProof/>
                <w:webHidden/>
              </w:rPr>
              <w:fldChar w:fldCharType="end"/>
            </w:r>
          </w:hyperlink>
        </w:p>
        <w:p w:rsidR="00D7319C" w:rsidRPr="00D7319C" w:rsidRDefault="007A7FC0">
          <w:pPr>
            <w:pStyle w:val="Sisluet3"/>
            <w:tabs>
              <w:tab w:val="right" w:leader="dot" w:pos="9628"/>
            </w:tabs>
            <w:rPr>
              <w:noProof/>
              <w:lang w:val="fi-FI" w:eastAsia="fi-FI"/>
            </w:rPr>
          </w:pPr>
          <w:hyperlink w:anchor="_Toc496088265" w:history="1">
            <w:r w:rsidR="00D7319C" w:rsidRPr="00D7319C">
              <w:rPr>
                <w:rStyle w:val="Hyperlinkki"/>
                <w:rFonts w:ascii="Times New Roman" w:hAnsi="Times New Roman" w:cs="Times New Roman"/>
                <w:noProof/>
                <w:lang w:val="fi-FI"/>
              </w:rPr>
              <w:t>5.3 Keskeiset ehdotukset</w:t>
            </w:r>
            <w:r w:rsidR="00D7319C" w:rsidRPr="00D7319C">
              <w:rPr>
                <w:noProof/>
                <w:webHidden/>
              </w:rPr>
              <w:tab/>
            </w:r>
            <w:r w:rsidR="00D7319C" w:rsidRPr="00D7319C">
              <w:rPr>
                <w:noProof/>
                <w:webHidden/>
              </w:rPr>
              <w:fldChar w:fldCharType="begin"/>
            </w:r>
            <w:r w:rsidR="00D7319C" w:rsidRPr="00D7319C">
              <w:rPr>
                <w:noProof/>
                <w:webHidden/>
              </w:rPr>
              <w:instrText xml:space="preserve"> PAGEREF _Toc496088265 \h </w:instrText>
            </w:r>
            <w:r w:rsidR="00D7319C" w:rsidRPr="00D7319C">
              <w:rPr>
                <w:noProof/>
                <w:webHidden/>
              </w:rPr>
            </w:r>
            <w:r w:rsidR="00D7319C" w:rsidRPr="00D7319C">
              <w:rPr>
                <w:noProof/>
                <w:webHidden/>
              </w:rPr>
              <w:fldChar w:fldCharType="separate"/>
            </w:r>
            <w:r w:rsidR="00D04CC0">
              <w:rPr>
                <w:noProof/>
                <w:webHidden/>
              </w:rPr>
              <w:t>39</w:t>
            </w:r>
            <w:r w:rsidR="00D7319C" w:rsidRPr="00D7319C">
              <w:rPr>
                <w:noProof/>
                <w:webHidden/>
              </w:rPr>
              <w:fldChar w:fldCharType="end"/>
            </w:r>
          </w:hyperlink>
        </w:p>
        <w:p w:rsidR="00D7319C" w:rsidRPr="00D7319C" w:rsidRDefault="007A7FC0">
          <w:pPr>
            <w:pStyle w:val="Sisluet3"/>
            <w:tabs>
              <w:tab w:val="right" w:leader="dot" w:pos="9628"/>
            </w:tabs>
            <w:rPr>
              <w:noProof/>
              <w:lang w:val="fi-FI" w:eastAsia="fi-FI"/>
            </w:rPr>
          </w:pPr>
          <w:hyperlink w:anchor="_Toc496088266" w:history="1">
            <w:r w:rsidR="00D7319C" w:rsidRPr="00D7319C">
              <w:rPr>
                <w:rStyle w:val="Hyperlinkki"/>
                <w:rFonts w:ascii="Times New Roman" w:hAnsi="Times New Roman" w:cs="Times New Roman"/>
                <w:noProof/>
                <w:lang w:val="fi-FI"/>
              </w:rPr>
              <w:t>5.3.1 Ehdotettava liikesalaisuuslaki</w:t>
            </w:r>
            <w:r w:rsidR="00D7319C" w:rsidRPr="00D7319C">
              <w:rPr>
                <w:noProof/>
                <w:webHidden/>
              </w:rPr>
              <w:tab/>
            </w:r>
            <w:r w:rsidR="00D7319C" w:rsidRPr="00D7319C">
              <w:rPr>
                <w:noProof/>
                <w:webHidden/>
              </w:rPr>
              <w:fldChar w:fldCharType="begin"/>
            </w:r>
            <w:r w:rsidR="00D7319C" w:rsidRPr="00D7319C">
              <w:rPr>
                <w:noProof/>
                <w:webHidden/>
              </w:rPr>
              <w:instrText xml:space="preserve"> PAGEREF _Toc496088266 \h </w:instrText>
            </w:r>
            <w:r w:rsidR="00D7319C" w:rsidRPr="00D7319C">
              <w:rPr>
                <w:noProof/>
                <w:webHidden/>
              </w:rPr>
            </w:r>
            <w:r w:rsidR="00D7319C" w:rsidRPr="00D7319C">
              <w:rPr>
                <w:noProof/>
                <w:webHidden/>
              </w:rPr>
              <w:fldChar w:fldCharType="separate"/>
            </w:r>
            <w:r w:rsidR="00D04CC0">
              <w:rPr>
                <w:noProof/>
                <w:webHidden/>
              </w:rPr>
              <w:t>39</w:t>
            </w:r>
            <w:r w:rsidR="00D7319C" w:rsidRPr="00D7319C">
              <w:rPr>
                <w:noProof/>
                <w:webHidden/>
              </w:rPr>
              <w:fldChar w:fldCharType="end"/>
            </w:r>
          </w:hyperlink>
        </w:p>
        <w:p w:rsidR="00D7319C" w:rsidRPr="00D7319C" w:rsidRDefault="007A7FC0">
          <w:pPr>
            <w:pStyle w:val="Sisluet3"/>
            <w:tabs>
              <w:tab w:val="right" w:leader="dot" w:pos="9628"/>
            </w:tabs>
            <w:rPr>
              <w:noProof/>
              <w:lang w:val="fi-FI" w:eastAsia="fi-FI"/>
            </w:rPr>
          </w:pPr>
          <w:hyperlink w:anchor="_Toc496088267" w:history="1">
            <w:r w:rsidR="00D7319C" w:rsidRPr="00D7319C">
              <w:rPr>
                <w:rStyle w:val="Hyperlinkki"/>
                <w:rFonts w:ascii="Times New Roman" w:hAnsi="Times New Roman" w:cs="Times New Roman"/>
                <w:noProof/>
                <w:lang w:val="fi-FI"/>
              </w:rPr>
              <w:t>5.3.2. Muut muutostarpeet</w:t>
            </w:r>
            <w:r w:rsidR="00D7319C" w:rsidRPr="00D7319C">
              <w:rPr>
                <w:noProof/>
                <w:webHidden/>
              </w:rPr>
              <w:tab/>
            </w:r>
            <w:r w:rsidR="00D7319C" w:rsidRPr="00D7319C">
              <w:rPr>
                <w:noProof/>
                <w:webHidden/>
              </w:rPr>
              <w:fldChar w:fldCharType="begin"/>
            </w:r>
            <w:r w:rsidR="00D7319C" w:rsidRPr="00D7319C">
              <w:rPr>
                <w:noProof/>
                <w:webHidden/>
              </w:rPr>
              <w:instrText xml:space="preserve"> PAGEREF _Toc496088267 \h </w:instrText>
            </w:r>
            <w:r w:rsidR="00D7319C" w:rsidRPr="00D7319C">
              <w:rPr>
                <w:noProof/>
                <w:webHidden/>
              </w:rPr>
            </w:r>
            <w:r w:rsidR="00D7319C" w:rsidRPr="00D7319C">
              <w:rPr>
                <w:noProof/>
                <w:webHidden/>
              </w:rPr>
              <w:fldChar w:fldCharType="separate"/>
            </w:r>
            <w:r w:rsidR="00D04CC0">
              <w:rPr>
                <w:noProof/>
                <w:webHidden/>
              </w:rPr>
              <w:t>45</w:t>
            </w:r>
            <w:r w:rsidR="00D7319C" w:rsidRPr="00D7319C">
              <w:rPr>
                <w:noProof/>
                <w:webHidden/>
              </w:rPr>
              <w:fldChar w:fldCharType="end"/>
            </w:r>
          </w:hyperlink>
        </w:p>
        <w:p w:rsidR="00D7319C" w:rsidRPr="00D7319C" w:rsidRDefault="007A7FC0">
          <w:pPr>
            <w:pStyle w:val="Sisluet2"/>
            <w:tabs>
              <w:tab w:val="right" w:leader="dot" w:pos="9628"/>
            </w:tabs>
            <w:rPr>
              <w:noProof/>
              <w:lang w:val="fi-FI" w:eastAsia="fi-FI"/>
            </w:rPr>
          </w:pPr>
          <w:hyperlink w:anchor="_Toc496088268" w:history="1">
            <w:r w:rsidR="00D7319C" w:rsidRPr="00D7319C">
              <w:rPr>
                <w:rStyle w:val="Hyperlinkki"/>
                <w:rFonts w:ascii="Times New Roman" w:hAnsi="Times New Roman" w:cs="Times New Roman"/>
                <w:noProof/>
                <w:lang w:val="fi-FI"/>
              </w:rPr>
              <w:t>6 Esityksen vaikutukset</w:t>
            </w:r>
            <w:r w:rsidR="00D7319C" w:rsidRPr="00D7319C">
              <w:rPr>
                <w:noProof/>
                <w:webHidden/>
              </w:rPr>
              <w:tab/>
            </w:r>
            <w:r w:rsidR="00D7319C" w:rsidRPr="00D7319C">
              <w:rPr>
                <w:noProof/>
                <w:webHidden/>
              </w:rPr>
              <w:fldChar w:fldCharType="begin"/>
            </w:r>
            <w:r w:rsidR="00D7319C" w:rsidRPr="00D7319C">
              <w:rPr>
                <w:noProof/>
                <w:webHidden/>
              </w:rPr>
              <w:instrText xml:space="preserve"> PAGEREF _Toc496088268 \h </w:instrText>
            </w:r>
            <w:r w:rsidR="00D7319C" w:rsidRPr="00D7319C">
              <w:rPr>
                <w:noProof/>
                <w:webHidden/>
              </w:rPr>
            </w:r>
            <w:r w:rsidR="00D7319C" w:rsidRPr="00D7319C">
              <w:rPr>
                <w:noProof/>
                <w:webHidden/>
              </w:rPr>
              <w:fldChar w:fldCharType="separate"/>
            </w:r>
            <w:r w:rsidR="00D04CC0">
              <w:rPr>
                <w:noProof/>
                <w:webHidden/>
              </w:rPr>
              <w:t>45</w:t>
            </w:r>
            <w:r w:rsidR="00D7319C" w:rsidRPr="00D7319C">
              <w:rPr>
                <w:noProof/>
                <w:webHidden/>
              </w:rPr>
              <w:fldChar w:fldCharType="end"/>
            </w:r>
          </w:hyperlink>
        </w:p>
        <w:p w:rsidR="00D7319C" w:rsidRPr="00D7319C" w:rsidRDefault="007A7FC0">
          <w:pPr>
            <w:pStyle w:val="Sisluet3"/>
            <w:tabs>
              <w:tab w:val="right" w:leader="dot" w:pos="9628"/>
            </w:tabs>
            <w:rPr>
              <w:noProof/>
              <w:lang w:val="fi-FI" w:eastAsia="fi-FI"/>
            </w:rPr>
          </w:pPr>
          <w:hyperlink w:anchor="_Toc496088269" w:history="1">
            <w:r w:rsidR="00D7319C" w:rsidRPr="00D7319C">
              <w:rPr>
                <w:rStyle w:val="Hyperlinkki"/>
                <w:rFonts w:ascii="Times New Roman" w:hAnsi="Times New Roman" w:cs="Times New Roman"/>
                <w:noProof/>
                <w:lang w:val="fi-FI"/>
              </w:rPr>
              <w:t>6.1 Yritysvaikutukset</w:t>
            </w:r>
            <w:r w:rsidR="00D7319C" w:rsidRPr="00D7319C">
              <w:rPr>
                <w:noProof/>
                <w:webHidden/>
              </w:rPr>
              <w:tab/>
            </w:r>
            <w:r w:rsidR="00D7319C" w:rsidRPr="00D7319C">
              <w:rPr>
                <w:noProof/>
                <w:webHidden/>
              </w:rPr>
              <w:fldChar w:fldCharType="begin"/>
            </w:r>
            <w:r w:rsidR="00D7319C" w:rsidRPr="00D7319C">
              <w:rPr>
                <w:noProof/>
                <w:webHidden/>
              </w:rPr>
              <w:instrText xml:space="preserve"> PAGEREF _Toc496088269 \h </w:instrText>
            </w:r>
            <w:r w:rsidR="00D7319C" w:rsidRPr="00D7319C">
              <w:rPr>
                <w:noProof/>
                <w:webHidden/>
              </w:rPr>
            </w:r>
            <w:r w:rsidR="00D7319C" w:rsidRPr="00D7319C">
              <w:rPr>
                <w:noProof/>
                <w:webHidden/>
              </w:rPr>
              <w:fldChar w:fldCharType="separate"/>
            </w:r>
            <w:r w:rsidR="00D04CC0">
              <w:rPr>
                <w:noProof/>
                <w:webHidden/>
              </w:rPr>
              <w:t>45</w:t>
            </w:r>
            <w:r w:rsidR="00D7319C" w:rsidRPr="00D7319C">
              <w:rPr>
                <w:noProof/>
                <w:webHidden/>
              </w:rPr>
              <w:fldChar w:fldCharType="end"/>
            </w:r>
          </w:hyperlink>
        </w:p>
        <w:p w:rsidR="00D7319C" w:rsidRPr="00D7319C" w:rsidRDefault="007A7FC0">
          <w:pPr>
            <w:pStyle w:val="Sisluet3"/>
            <w:tabs>
              <w:tab w:val="right" w:leader="dot" w:pos="9628"/>
            </w:tabs>
            <w:rPr>
              <w:noProof/>
              <w:lang w:val="fi-FI" w:eastAsia="fi-FI"/>
            </w:rPr>
          </w:pPr>
          <w:hyperlink w:anchor="_Toc496088270" w:history="1">
            <w:r w:rsidR="00D7319C" w:rsidRPr="00D7319C">
              <w:rPr>
                <w:rStyle w:val="Hyperlinkki"/>
                <w:rFonts w:ascii="Times New Roman" w:hAnsi="Times New Roman" w:cs="Times New Roman"/>
                <w:noProof/>
                <w:lang w:val="fi-FI"/>
              </w:rPr>
              <w:t>6.2 Vaikutukset viranomaisten toimintaan</w:t>
            </w:r>
            <w:r w:rsidR="00D7319C" w:rsidRPr="00D7319C">
              <w:rPr>
                <w:noProof/>
                <w:webHidden/>
              </w:rPr>
              <w:tab/>
            </w:r>
            <w:r w:rsidR="00D7319C" w:rsidRPr="00D7319C">
              <w:rPr>
                <w:noProof/>
                <w:webHidden/>
              </w:rPr>
              <w:fldChar w:fldCharType="begin"/>
            </w:r>
            <w:r w:rsidR="00D7319C" w:rsidRPr="00D7319C">
              <w:rPr>
                <w:noProof/>
                <w:webHidden/>
              </w:rPr>
              <w:instrText xml:space="preserve"> PAGEREF _Toc496088270 \h </w:instrText>
            </w:r>
            <w:r w:rsidR="00D7319C" w:rsidRPr="00D7319C">
              <w:rPr>
                <w:noProof/>
                <w:webHidden/>
              </w:rPr>
            </w:r>
            <w:r w:rsidR="00D7319C" w:rsidRPr="00D7319C">
              <w:rPr>
                <w:noProof/>
                <w:webHidden/>
              </w:rPr>
              <w:fldChar w:fldCharType="separate"/>
            </w:r>
            <w:r w:rsidR="00D04CC0">
              <w:rPr>
                <w:noProof/>
                <w:webHidden/>
              </w:rPr>
              <w:t>47</w:t>
            </w:r>
            <w:r w:rsidR="00D7319C" w:rsidRPr="00D7319C">
              <w:rPr>
                <w:noProof/>
                <w:webHidden/>
              </w:rPr>
              <w:fldChar w:fldCharType="end"/>
            </w:r>
          </w:hyperlink>
        </w:p>
        <w:p w:rsidR="00D7319C" w:rsidRPr="00D7319C" w:rsidRDefault="007A7FC0">
          <w:pPr>
            <w:pStyle w:val="Sisluet3"/>
            <w:tabs>
              <w:tab w:val="right" w:leader="dot" w:pos="9628"/>
            </w:tabs>
            <w:rPr>
              <w:noProof/>
              <w:lang w:val="fi-FI" w:eastAsia="fi-FI"/>
            </w:rPr>
          </w:pPr>
          <w:hyperlink w:anchor="_Toc496088271" w:history="1">
            <w:r w:rsidR="00D7319C" w:rsidRPr="00D7319C">
              <w:rPr>
                <w:rStyle w:val="Hyperlinkki"/>
                <w:rFonts w:ascii="Times New Roman" w:hAnsi="Times New Roman" w:cs="Times New Roman"/>
                <w:noProof/>
                <w:lang w:val="fi-FI"/>
              </w:rPr>
              <w:t>6.3 Vaikutukset työntekijöiden asemaan</w:t>
            </w:r>
            <w:r w:rsidR="00D7319C" w:rsidRPr="00D7319C">
              <w:rPr>
                <w:noProof/>
                <w:webHidden/>
              </w:rPr>
              <w:tab/>
            </w:r>
            <w:r w:rsidR="00D7319C" w:rsidRPr="00D7319C">
              <w:rPr>
                <w:noProof/>
                <w:webHidden/>
              </w:rPr>
              <w:fldChar w:fldCharType="begin"/>
            </w:r>
            <w:r w:rsidR="00D7319C" w:rsidRPr="00D7319C">
              <w:rPr>
                <w:noProof/>
                <w:webHidden/>
              </w:rPr>
              <w:instrText xml:space="preserve"> PAGEREF _Toc496088271 \h </w:instrText>
            </w:r>
            <w:r w:rsidR="00D7319C" w:rsidRPr="00D7319C">
              <w:rPr>
                <w:noProof/>
                <w:webHidden/>
              </w:rPr>
            </w:r>
            <w:r w:rsidR="00D7319C" w:rsidRPr="00D7319C">
              <w:rPr>
                <w:noProof/>
                <w:webHidden/>
              </w:rPr>
              <w:fldChar w:fldCharType="separate"/>
            </w:r>
            <w:r w:rsidR="00D04CC0">
              <w:rPr>
                <w:noProof/>
                <w:webHidden/>
              </w:rPr>
              <w:t>48</w:t>
            </w:r>
            <w:r w:rsidR="00D7319C" w:rsidRPr="00D7319C">
              <w:rPr>
                <w:noProof/>
                <w:webHidden/>
              </w:rPr>
              <w:fldChar w:fldCharType="end"/>
            </w:r>
          </w:hyperlink>
        </w:p>
        <w:p w:rsidR="00D7319C" w:rsidRPr="00D7319C" w:rsidRDefault="007A7FC0">
          <w:pPr>
            <w:pStyle w:val="Sisluet2"/>
            <w:tabs>
              <w:tab w:val="right" w:leader="dot" w:pos="9628"/>
            </w:tabs>
            <w:rPr>
              <w:noProof/>
              <w:lang w:val="fi-FI" w:eastAsia="fi-FI"/>
            </w:rPr>
          </w:pPr>
          <w:hyperlink w:anchor="_Toc496088272" w:history="1">
            <w:r w:rsidR="00D7319C" w:rsidRPr="00D7319C">
              <w:rPr>
                <w:rStyle w:val="Hyperlinkki"/>
                <w:rFonts w:ascii="Times New Roman" w:hAnsi="Times New Roman" w:cs="Times New Roman"/>
                <w:noProof/>
                <w:lang w:val="fi-FI"/>
              </w:rPr>
              <w:t>7 Asian valmistelu</w:t>
            </w:r>
            <w:r w:rsidR="00D7319C" w:rsidRPr="00D7319C">
              <w:rPr>
                <w:noProof/>
                <w:webHidden/>
              </w:rPr>
              <w:tab/>
            </w:r>
            <w:r w:rsidR="00D7319C" w:rsidRPr="00D7319C">
              <w:rPr>
                <w:noProof/>
                <w:webHidden/>
              </w:rPr>
              <w:fldChar w:fldCharType="begin"/>
            </w:r>
            <w:r w:rsidR="00D7319C" w:rsidRPr="00D7319C">
              <w:rPr>
                <w:noProof/>
                <w:webHidden/>
              </w:rPr>
              <w:instrText xml:space="preserve"> PAGEREF _Toc496088272 \h </w:instrText>
            </w:r>
            <w:r w:rsidR="00D7319C" w:rsidRPr="00D7319C">
              <w:rPr>
                <w:noProof/>
                <w:webHidden/>
              </w:rPr>
            </w:r>
            <w:r w:rsidR="00D7319C" w:rsidRPr="00D7319C">
              <w:rPr>
                <w:noProof/>
                <w:webHidden/>
              </w:rPr>
              <w:fldChar w:fldCharType="separate"/>
            </w:r>
            <w:r w:rsidR="00D04CC0">
              <w:rPr>
                <w:noProof/>
                <w:webHidden/>
              </w:rPr>
              <w:t>49</w:t>
            </w:r>
            <w:r w:rsidR="00D7319C" w:rsidRPr="00D7319C">
              <w:rPr>
                <w:noProof/>
                <w:webHidden/>
              </w:rPr>
              <w:fldChar w:fldCharType="end"/>
            </w:r>
          </w:hyperlink>
        </w:p>
        <w:p w:rsidR="00D7319C" w:rsidRPr="00D7319C" w:rsidRDefault="007A7FC0">
          <w:pPr>
            <w:pStyle w:val="Sisluet3"/>
            <w:tabs>
              <w:tab w:val="right" w:leader="dot" w:pos="9628"/>
            </w:tabs>
            <w:rPr>
              <w:noProof/>
              <w:lang w:val="fi-FI" w:eastAsia="fi-FI"/>
            </w:rPr>
          </w:pPr>
          <w:hyperlink w:anchor="_Toc496088273" w:history="1">
            <w:r w:rsidR="00D7319C" w:rsidRPr="00D7319C">
              <w:rPr>
                <w:rStyle w:val="Hyperlinkki"/>
                <w:rFonts w:ascii="Times New Roman" w:hAnsi="Times New Roman" w:cs="Times New Roman"/>
                <w:noProof/>
                <w:lang w:val="fi-FI"/>
              </w:rPr>
              <w:t>7.1 Valmisteluvaiheet ja -aineisto</w:t>
            </w:r>
            <w:r w:rsidR="00D7319C" w:rsidRPr="00D7319C">
              <w:rPr>
                <w:noProof/>
                <w:webHidden/>
              </w:rPr>
              <w:tab/>
            </w:r>
            <w:r w:rsidR="00D7319C" w:rsidRPr="00D7319C">
              <w:rPr>
                <w:noProof/>
                <w:webHidden/>
              </w:rPr>
              <w:fldChar w:fldCharType="begin"/>
            </w:r>
            <w:r w:rsidR="00D7319C" w:rsidRPr="00D7319C">
              <w:rPr>
                <w:noProof/>
                <w:webHidden/>
              </w:rPr>
              <w:instrText xml:space="preserve"> PAGEREF _Toc496088273 \h </w:instrText>
            </w:r>
            <w:r w:rsidR="00D7319C" w:rsidRPr="00D7319C">
              <w:rPr>
                <w:noProof/>
                <w:webHidden/>
              </w:rPr>
            </w:r>
            <w:r w:rsidR="00D7319C" w:rsidRPr="00D7319C">
              <w:rPr>
                <w:noProof/>
                <w:webHidden/>
              </w:rPr>
              <w:fldChar w:fldCharType="separate"/>
            </w:r>
            <w:r w:rsidR="00D04CC0">
              <w:rPr>
                <w:noProof/>
                <w:webHidden/>
              </w:rPr>
              <w:t>49</w:t>
            </w:r>
            <w:r w:rsidR="00D7319C" w:rsidRPr="00D7319C">
              <w:rPr>
                <w:noProof/>
                <w:webHidden/>
              </w:rPr>
              <w:fldChar w:fldCharType="end"/>
            </w:r>
          </w:hyperlink>
        </w:p>
        <w:p w:rsidR="00D7319C" w:rsidRPr="00D7319C" w:rsidRDefault="007A7FC0">
          <w:pPr>
            <w:pStyle w:val="Sisluet3"/>
            <w:tabs>
              <w:tab w:val="right" w:leader="dot" w:pos="9628"/>
            </w:tabs>
            <w:rPr>
              <w:noProof/>
              <w:lang w:val="fi-FI" w:eastAsia="fi-FI"/>
            </w:rPr>
          </w:pPr>
          <w:hyperlink w:anchor="_Toc496088274" w:history="1">
            <w:r w:rsidR="00D7319C" w:rsidRPr="00D7319C">
              <w:rPr>
                <w:rStyle w:val="Hyperlinkki"/>
                <w:rFonts w:ascii="Times New Roman" w:hAnsi="Times New Roman" w:cs="Times New Roman"/>
                <w:noProof/>
                <w:lang w:val="fi-FI"/>
              </w:rPr>
              <w:t>7.1.1 Direktiivin valmistelu</w:t>
            </w:r>
            <w:r w:rsidR="00D7319C" w:rsidRPr="00D7319C">
              <w:rPr>
                <w:noProof/>
                <w:webHidden/>
              </w:rPr>
              <w:tab/>
            </w:r>
            <w:r w:rsidR="00D7319C" w:rsidRPr="00D7319C">
              <w:rPr>
                <w:noProof/>
                <w:webHidden/>
              </w:rPr>
              <w:fldChar w:fldCharType="begin"/>
            </w:r>
            <w:r w:rsidR="00D7319C" w:rsidRPr="00D7319C">
              <w:rPr>
                <w:noProof/>
                <w:webHidden/>
              </w:rPr>
              <w:instrText xml:space="preserve"> PAGEREF _Toc496088274 \h </w:instrText>
            </w:r>
            <w:r w:rsidR="00D7319C" w:rsidRPr="00D7319C">
              <w:rPr>
                <w:noProof/>
                <w:webHidden/>
              </w:rPr>
            </w:r>
            <w:r w:rsidR="00D7319C" w:rsidRPr="00D7319C">
              <w:rPr>
                <w:noProof/>
                <w:webHidden/>
              </w:rPr>
              <w:fldChar w:fldCharType="separate"/>
            </w:r>
            <w:r w:rsidR="00D04CC0">
              <w:rPr>
                <w:noProof/>
                <w:webHidden/>
              </w:rPr>
              <w:t>49</w:t>
            </w:r>
            <w:r w:rsidR="00D7319C" w:rsidRPr="00D7319C">
              <w:rPr>
                <w:noProof/>
                <w:webHidden/>
              </w:rPr>
              <w:fldChar w:fldCharType="end"/>
            </w:r>
          </w:hyperlink>
        </w:p>
        <w:p w:rsidR="00D7319C" w:rsidRPr="00D7319C" w:rsidRDefault="007A7FC0">
          <w:pPr>
            <w:pStyle w:val="Sisluet3"/>
            <w:tabs>
              <w:tab w:val="right" w:leader="dot" w:pos="9628"/>
            </w:tabs>
            <w:rPr>
              <w:noProof/>
              <w:lang w:val="fi-FI" w:eastAsia="fi-FI"/>
            </w:rPr>
          </w:pPr>
          <w:hyperlink w:anchor="_Toc496088275" w:history="1">
            <w:r w:rsidR="00D7319C" w:rsidRPr="00D7319C">
              <w:rPr>
                <w:rStyle w:val="Hyperlinkki"/>
                <w:rFonts w:ascii="Times New Roman" w:hAnsi="Times New Roman" w:cs="Times New Roman"/>
                <w:noProof/>
                <w:lang w:val="fi-FI"/>
              </w:rPr>
              <w:t>7.1.2 Kansallinen valmistelu</w:t>
            </w:r>
            <w:r w:rsidR="00D7319C" w:rsidRPr="00D7319C">
              <w:rPr>
                <w:noProof/>
                <w:webHidden/>
              </w:rPr>
              <w:tab/>
            </w:r>
            <w:r w:rsidR="00D7319C" w:rsidRPr="00D7319C">
              <w:rPr>
                <w:noProof/>
                <w:webHidden/>
              </w:rPr>
              <w:fldChar w:fldCharType="begin"/>
            </w:r>
            <w:r w:rsidR="00D7319C" w:rsidRPr="00D7319C">
              <w:rPr>
                <w:noProof/>
                <w:webHidden/>
              </w:rPr>
              <w:instrText xml:space="preserve"> PAGEREF _Toc496088275 \h </w:instrText>
            </w:r>
            <w:r w:rsidR="00D7319C" w:rsidRPr="00D7319C">
              <w:rPr>
                <w:noProof/>
                <w:webHidden/>
              </w:rPr>
            </w:r>
            <w:r w:rsidR="00D7319C" w:rsidRPr="00D7319C">
              <w:rPr>
                <w:noProof/>
                <w:webHidden/>
              </w:rPr>
              <w:fldChar w:fldCharType="separate"/>
            </w:r>
            <w:r w:rsidR="00D04CC0">
              <w:rPr>
                <w:noProof/>
                <w:webHidden/>
              </w:rPr>
              <w:t>49</w:t>
            </w:r>
            <w:r w:rsidR="00D7319C" w:rsidRPr="00D7319C">
              <w:rPr>
                <w:noProof/>
                <w:webHidden/>
              </w:rPr>
              <w:fldChar w:fldCharType="end"/>
            </w:r>
          </w:hyperlink>
        </w:p>
        <w:p w:rsidR="00D7319C" w:rsidRPr="00D7319C" w:rsidRDefault="007A7FC0">
          <w:pPr>
            <w:pStyle w:val="Sisluet3"/>
            <w:tabs>
              <w:tab w:val="right" w:leader="dot" w:pos="9628"/>
            </w:tabs>
            <w:rPr>
              <w:noProof/>
              <w:lang w:val="fi-FI" w:eastAsia="fi-FI"/>
            </w:rPr>
          </w:pPr>
          <w:hyperlink w:anchor="_Toc496088276" w:history="1">
            <w:r w:rsidR="00D7319C" w:rsidRPr="00D7319C">
              <w:rPr>
                <w:rStyle w:val="Hyperlinkki"/>
                <w:rFonts w:ascii="Times New Roman" w:hAnsi="Times New Roman" w:cs="Times New Roman"/>
                <w:noProof/>
                <w:lang w:val="fi-FI"/>
              </w:rPr>
              <w:t>7.2 Lausunnot ja niiden huomioon ottaminen</w:t>
            </w:r>
            <w:r w:rsidR="00D7319C" w:rsidRPr="00D7319C">
              <w:rPr>
                <w:noProof/>
                <w:webHidden/>
              </w:rPr>
              <w:tab/>
            </w:r>
            <w:r w:rsidR="00D7319C" w:rsidRPr="00D7319C">
              <w:rPr>
                <w:noProof/>
                <w:webHidden/>
              </w:rPr>
              <w:fldChar w:fldCharType="begin"/>
            </w:r>
            <w:r w:rsidR="00D7319C" w:rsidRPr="00D7319C">
              <w:rPr>
                <w:noProof/>
                <w:webHidden/>
              </w:rPr>
              <w:instrText xml:space="preserve"> PAGEREF _Toc496088276 \h </w:instrText>
            </w:r>
            <w:r w:rsidR="00D7319C" w:rsidRPr="00D7319C">
              <w:rPr>
                <w:noProof/>
                <w:webHidden/>
              </w:rPr>
            </w:r>
            <w:r w:rsidR="00D7319C" w:rsidRPr="00D7319C">
              <w:rPr>
                <w:noProof/>
                <w:webHidden/>
              </w:rPr>
              <w:fldChar w:fldCharType="separate"/>
            </w:r>
            <w:r w:rsidR="00D04CC0">
              <w:rPr>
                <w:noProof/>
                <w:webHidden/>
              </w:rPr>
              <w:t>50</w:t>
            </w:r>
            <w:r w:rsidR="00D7319C" w:rsidRPr="00D7319C">
              <w:rPr>
                <w:noProof/>
                <w:webHidden/>
              </w:rPr>
              <w:fldChar w:fldCharType="end"/>
            </w:r>
          </w:hyperlink>
        </w:p>
        <w:p w:rsidR="00D7319C" w:rsidRPr="00D7319C" w:rsidRDefault="007A7FC0">
          <w:pPr>
            <w:pStyle w:val="Sisluet2"/>
            <w:tabs>
              <w:tab w:val="right" w:leader="dot" w:pos="9628"/>
            </w:tabs>
            <w:rPr>
              <w:noProof/>
              <w:lang w:val="fi-FI" w:eastAsia="fi-FI"/>
            </w:rPr>
          </w:pPr>
          <w:hyperlink w:anchor="_Toc496088277" w:history="1">
            <w:r w:rsidR="00D7319C" w:rsidRPr="00D7319C">
              <w:rPr>
                <w:rStyle w:val="Hyperlinkki"/>
                <w:rFonts w:ascii="Times New Roman" w:hAnsi="Times New Roman" w:cs="Times New Roman"/>
                <w:noProof/>
                <w:lang w:val="fi-FI"/>
              </w:rPr>
              <w:t>8 Riippuvuus muista esityksistä</w:t>
            </w:r>
            <w:r w:rsidR="00D7319C" w:rsidRPr="00D7319C">
              <w:rPr>
                <w:noProof/>
                <w:webHidden/>
              </w:rPr>
              <w:tab/>
            </w:r>
            <w:r w:rsidR="00D7319C" w:rsidRPr="00D7319C">
              <w:rPr>
                <w:noProof/>
                <w:webHidden/>
              </w:rPr>
              <w:fldChar w:fldCharType="begin"/>
            </w:r>
            <w:r w:rsidR="00D7319C" w:rsidRPr="00D7319C">
              <w:rPr>
                <w:noProof/>
                <w:webHidden/>
              </w:rPr>
              <w:instrText xml:space="preserve"> PAGEREF _Toc496088277 \h </w:instrText>
            </w:r>
            <w:r w:rsidR="00D7319C" w:rsidRPr="00D7319C">
              <w:rPr>
                <w:noProof/>
                <w:webHidden/>
              </w:rPr>
            </w:r>
            <w:r w:rsidR="00D7319C" w:rsidRPr="00D7319C">
              <w:rPr>
                <w:noProof/>
                <w:webHidden/>
              </w:rPr>
              <w:fldChar w:fldCharType="separate"/>
            </w:r>
            <w:r w:rsidR="00D04CC0">
              <w:rPr>
                <w:noProof/>
                <w:webHidden/>
              </w:rPr>
              <w:t>50</w:t>
            </w:r>
            <w:r w:rsidR="00D7319C" w:rsidRPr="00D7319C">
              <w:rPr>
                <w:noProof/>
                <w:webHidden/>
              </w:rPr>
              <w:fldChar w:fldCharType="end"/>
            </w:r>
          </w:hyperlink>
        </w:p>
        <w:p w:rsidR="00D7319C" w:rsidRPr="00D7319C" w:rsidRDefault="007A7FC0">
          <w:pPr>
            <w:pStyle w:val="Sisluet1"/>
            <w:tabs>
              <w:tab w:val="right" w:leader="dot" w:pos="9628"/>
            </w:tabs>
            <w:rPr>
              <w:noProof/>
              <w:lang w:val="fi-FI" w:eastAsia="fi-FI"/>
            </w:rPr>
          </w:pPr>
          <w:hyperlink w:anchor="_Toc496088278" w:history="1">
            <w:r w:rsidR="00D7319C" w:rsidRPr="00D7319C">
              <w:rPr>
                <w:rStyle w:val="Hyperlinkki"/>
                <w:rFonts w:ascii="Times New Roman" w:hAnsi="Times New Roman" w:cs="Times New Roman"/>
                <w:noProof/>
                <w:lang w:val="fi-FI"/>
              </w:rPr>
              <w:t>YKSITYISKOHTAISET PERUSTELUT</w:t>
            </w:r>
            <w:r w:rsidR="00D7319C" w:rsidRPr="00D7319C">
              <w:rPr>
                <w:noProof/>
                <w:webHidden/>
              </w:rPr>
              <w:tab/>
            </w:r>
            <w:r w:rsidR="00D7319C" w:rsidRPr="00D7319C">
              <w:rPr>
                <w:noProof/>
                <w:webHidden/>
              </w:rPr>
              <w:fldChar w:fldCharType="begin"/>
            </w:r>
            <w:r w:rsidR="00D7319C" w:rsidRPr="00D7319C">
              <w:rPr>
                <w:noProof/>
                <w:webHidden/>
              </w:rPr>
              <w:instrText xml:space="preserve"> PAGEREF _Toc496088278 \h </w:instrText>
            </w:r>
            <w:r w:rsidR="00D7319C" w:rsidRPr="00D7319C">
              <w:rPr>
                <w:noProof/>
                <w:webHidden/>
              </w:rPr>
            </w:r>
            <w:r w:rsidR="00D7319C" w:rsidRPr="00D7319C">
              <w:rPr>
                <w:noProof/>
                <w:webHidden/>
              </w:rPr>
              <w:fldChar w:fldCharType="separate"/>
            </w:r>
            <w:r w:rsidR="00D04CC0">
              <w:rPr>
                <w:noProof/>
                <w:webHidden/>
              </w:rPr>
              <w:t>51</w:t>
            </w:r>
            <w:r w:rsidR="00D7319C" w:rsidRPr="00D7319C">
              <w:rPr>
                <w:noProof/>
                <w:webHidden/>
              </w:rPr>
              <w:fldChar w:fldCharType="end"/>
            </w:r>
          </w:hyperlink>
        </w:p>
        <w:p w:rsidR="00D7319C" w:rsidRPr="00D7319C" w:rsidRDefault="007A7FC0">
          <w:pPr>
            <w:pStyle w:val="Sisluet2"/>
            <w:tabs>
              <w:tab w:val="right" w:leader="dot" w:pos="9628"/>
            </w:tabs>
            <w:rPr>
              <w:noProof/>
              <w:lang w:val="fi-FI" w:eastAsia="fi-FI"/>
            </w:rPr>
          </w:pPr>
          <w:hyperlink w:anchor="_Toc496088279" w:history="1">
            <w:r w:rsidR="00D7319C" w:rsidRPr="00D7319C">
              <w:rPr>
                <w:rStyle w:val="Hyperlinkki"/>
                <w:rFonts w:ascii="Times New Roman" w:hAnsi="Times New Roman" w:cs="Times New Roman"/>
                <w:noProof/>
                <w:lang w:val="fi-FI"/>
              </w:rPr>
              <w:t>1 Lakiehdotusten perustelut</w:t>
            </w:r>
            <w:r w:rsidR="00D7319C" w:rsidRPr="00D7319C">
              <w:rPr>
                <w:noProof/>
                <w:webHidden/>
              </w:rPr>
              <w:tab/>
            </w:r>
            <w:r w:rsidR="00D7319C" w:rsidRPr="00D7319C">
              <w:rPr>
                <w:noProof/>
                <w:webHidden/>
              </w:rPr>
              <w:fldChar w:fldCharType="begin"/>
            </w:r>
            <w:r w:rsidR="00D7319C" w:rsidRPr="00D7319C">
              <w:rPr>
                <w:noProof/>
                <w:webHidden/>
              </w:rPr>
              <w:instrText xml:space="preserve"> PAGEREF _Toc496088279 \h </w:instrText>
            </w:r>
            <w:r w:rsidR="00D7319C" w:rsidRPr="00D7319C">
              <w:rPr>
                <w:noProof/>
                <w:webHidden/>
              </w:rPr>
            </w:r>
            <w:r w:rsidR="00D7319C" w:rsidRPr="00D7319C">
              <w:rPr>
                <w:noProof/>
                <w:webHidden/>
              </w:rPr>
              <w:fldChar w:fldCharType="separate"/>
            </w:r>
            <w:r w:rsidR="00D04CC0">
              <w:rPr>
                <w:noProof/>
                <w:webHidden/>
              </w:rPr>
              <w:t>51</w:t>
            </w:r>
            <w:r w:rsidR="00D7319C" w:rsidRPr="00D7319C">
              <w:rPr>
                <w:noProof/>
                <w:webHidden/>
              </w:rPr>
              <w:fldChar w:fldCharType="end"/>
            </w:r>
          </w:hyperlink>
        </w:p>
        <w:p w:rsidR="00D7319C" w:rsidRPr="00D7319C" w:rsidRDefault="007A7FC0">
          <w:pPr>
            <w:pStyle w:val="Sisluet3"/>
            <w:tabs>
              <w:tab w:val="right" w:leader="dot" w:pos="9628"/>
            </w:tabs>
            <w:rPr>
              <w:noProof/>
              <w:lang w:val="fi-FI" w:eastAsia="fi-FI"/>
            </w:rPr>
          </w:pPr>
          <w:hyperlink w:anchor="_Toc496088280" w:history="1">
            <w:r w:rsidR="00D7319C" w:rsidRPr="00D7319C">
              <w:rPr>
                <w:rStyle w:val="Hyperlinkki"/>
                <w:rFonts w:ascii="Times New Roman" w:hAnsi="Times New Roman" w:cs="Times New Roman"/>
                <w:noProof/>
                <w:lang w:val="fi-FI"/>
              </w:rPr>
              <w:t>1.1 Liikesalaisuuslaki</w:t>
            </w:r>
            <w:r w:rsidR="00D7319C" w:rsidRPr="00D7319C">
              <w:rPr>
                <w:noProof/>
                <w:webHidden/>
              </w:rPr>
              <w:tab/>
            </w:r>
            <w:r w:rsidR="00D7319C" w:rsidRPr="00D7319C">
              <w:rPr>
                <w:noProof/>
                <w:webHidden/>
              </w:rPr>
              <w:fldChar w:fldCharType="begin"/>
            </w:r>
            <w:r w:rsidR="00D7319C" w:rsidRPr="00D7319C">
              <w:rPr>
                <w:noProof/>
                <w:webHidden/>
              </w:rPr>
              <w:instrText xml:space="preserve"> PAGEREF _Toc496088280 \h </w:instrText>
            </w:r>
            <w:r w:rsidR="00D7319C" w:rsidRPr="00D7319C">
              <w:rPr>
                <w:noProof/>
                <w:webHidden/>
              </w:rPr>
            </w:r>
            <w:r w:rsidR="00D7319C" w:rsidRPr="00D7319C">
              <w:rPr>
                <w:noProof/>
                <w:webHidden/>
              </w:rPr>
              <w:fldChar w:fldCharType="separate"/>
            </w:r>
            <w:r w:rsidR="00D04CC0">
              <w:rPr>
                <w:noProof/>
                <w:webHidden/>
              </w:rPr>
              <w:t>51</w:t>
            </w:r>
            <w:r w:rsidR="00D7319C" w:rsidRPr="00D7319C">
              <w:rPr>
                <w:noProof/>
                <w:webHidden/>
              </w:rPr>
              <w:fldChar w:fldCharType="end"/>
            </w:r>
          </w:hyperlink>
        </w:p>
        <w:p w:rsidR="00D7319C" w:rsidRPr="00D7319C" w:rsidRDefault="007A7FC0">
          <w:pPr>
            <w:pStyle w:val="Sisluet3"/>
            <w:tabs>
              <w:tab w:val="right" w:leader="dot" w:pos="9628"/>
            </w:tabs>
            <w:rPr>
              <w:noProof/>
              <w:lang w:val="fi-FI" w:eastAsia="fi-FI"/>
            </w:rPr>
          </w:pPr>
          <w:hyperlink w:anchor="_Toc496088281" w:history="1">
            <w:r w:rsidR="00D7319C" w:rsidRPr="00D7319C">
              <w:rPr>
                <w:rStyle w:val="Hyperlinkki"/>
                <w:rFonts w:ascii="Times New Roman" w:hAnsi="Times New Roman" w:cs="Times New Roman"/>
                <w:noProof/>
                <w:lang w:val="fi-FI"/>
              </w:rPr>
              <w:t>1.2 Laki sopimattomasta menettelystä elinkeinotoiminnassa</w:t>
            </w:r>
            <w:r w:rsidR="00D7319C" w:rsidRPr="00D7319C">
              <w:rPr>
                <w:noProof/>
                <w:webHidden/>
              </w:rPr>
              <w:tab/>
            </w:r>
            <w:r w:rsidR="00D7319C" w:rsidRPr="00D7319C">
              <w:rPr>
                <w:noProof/>
                <w:webHidden/>
              </w:rPr>
              <w:fldChar w:fldCharType="begin"/>
            </w:r>
            <w:r w:rsidR="00D7319C" w:rsidRPr="00D7319C">
              <w:rPr>
                <w:noProof/>
                <w:webHidden/>
              </w:rPr>
              <w:instrText xml:space="preserve"> PAGEREF _Toc496088281 \h </w:instrText>
            </w:r>
            <w:r w:rsidR="00D7319C" w:rsidRPr="00D7319C">
              <w:rPr>
                <w:noProof/>
                <w:webHidden/>
              </w:rPr>
            </w:r>
            <w:r w:rsidR="00D7319C" w:rsidRPr="00D7319C">
              <w:rPr>
                <w:noProof/>
                <w:webHidden/>
              </w:rPr>
              <w:fldChar w:fldCharType="separate"/>
            </w:r>
            <w:r w:rsidR="00D04CC0">
              <w:rPr>
                <w:noProof/>
                <w:webHidden/>
              </w:rPr>
              <w:t>75</w:t>
            </w:r>
            <w:r w:rsidR="00D7319C" w:rsidRPr="00D7319C">
              <w:rPr>
                <w:noProof/>
                <w:webHidden/>
              </w:rPr>
              <w:fldChar w:fldCharType="end"/>
            </w:r>
          </w:hyperlink>
        </w:p>
        <w:p w:rsidR="00D7319C" w:rsidRPr="00D7319C" w:rsidRDefault="007A7FC0">
          <w:pPr>
            <w:pStyle w:val="Sisluet3"/>
            <w:tabs>
              <w:tab w:val="right" w:leader="dot" w:pos="9628"/>
            </w:tabs>
            <w:rPr>
              <w:noProof/>
              <w:lang w:val="fi-FI" w:eastAsia="fi-FI"/>
            </w:rPr>
          </w:pPr>
          <w:hyperlink w:anchor="_Toc496088282" w:history="1">
            <w:r w:rsidR="00D7319C" w:rsidRPr="00D7319C">
              <w:rPr>
                <w:rStyle w:val="Hyperlinkki"/>
                <w:rFonts w:ascii="Times New Roman" w:hAnsi="Times New Roman" w:cs="Times New Roman"/>
                <w:noProof/>
                <w:lang w:val="fi-FI"/>
              </w:rPr>
              <w:t>1.3 Työsopimuslaki</w:t>
            </w:r>
            <w:r w:rsidR="00D7319C" w:rsidRPr="00D7319C">
              <w:rPr>
                <w:noProof/>
                <w:webHidden/>
              </w:rPr>
              <w:tab/>
            </w:r>
            <w:r w:rsidR="00D7319C" w:rsidRPr="00D7319C">
              <w:rPr>
                <w:noProof/>
                <w:webHidden/>
              </w:rPr>
              <w:fldChar w:fldCharType="begin"/>
            </w:r>
            <w:r w:rsidR="00D7319C" w:rsidRPr="00D7319C">
              <w:rPr>
                <w:noProof/>
                <w:webHidden/>
              </w:rPr>
              <w:instrText xml:space="preserve"> PAGEREF _Toc496088282 \h </w:instrText>
            </w:r>
            <w:r w:rsidR="00D7319C" w:rsidRPr="00D7319C">
              <w:rPr>
                <w:noProof/>
                <w:webHidden/>
              </w:rPr>
            </w:r>
            <w:r w:rsidR="00D7319C" w:rsidRPr="00D7319C">
              <w:rPr>
                <w:noProof/>
                <w:webHidden/>
              </w:rPr>
              <w:fldChar w:fldCharType="separate"/>
            </w:r>
            <w:r w:rsidR="00D04CC0">
              <w:rPr>
                <w:noProof/>
                <w:webHidden/>
              </w:rPr>
              <w:t>75</w:t>
            </w:r>
            <w:r w:rsidR="00D7319C" w:rsidRPr="00D7319C">
              <w:rPr>
                <w:noProof/>
                <w:webHidden/>
              </w:rPr>
              <w:fldChar w:fldCharType="end"/>
            </w:r>
          </w:hyperlink>
        </w:p>
        <w:p w:rsidR="00D7319C" w:rsidRPr="00D7319C" w:rsidRDefault="007A7FC0">
          <w:pPr>
            <w:pStyle w:val="Sisluet2"/>
            <w:tabs>
              <w:tab w:val="right" w:leader="dot" w:pos="9628"/>
            </w:tabs>
            <w:rPr>
              <w:noProof/>
              <w:lang w:val="fi-FI" w:eastAsia="fi-FI"/>
            </w:rPr>
          </w:pPr>
          <w:hyperlink w:anchor="_Toc496088283" w:history="1">
            <w:r w:rsidR="00D7319C" w:rsidRPr="00D7319C">
              <w:rPr>
                <w:rStyle w:val="Hyperlinkki"/>
                <w:rFonts w:ascii="Times New Roman" w:hAnsi="Times New Roman" w:cs="Times New Roman"/>
                <w:noProof/>
                <w:lang w:val="fi-FI"/>
              </w:rPr>
              <w:t>2 Voimaantulo</w:t>
            </w:r>
            <w:r w:rsidR="00D7319C" w:rsidRPr="00D7319C">
              <w:rPr>
                <w:noProof/>
                <w:webHidden/>
              </w:rPr>
              <w:tab/>
            </w:r>
            <w:r w:rsidR="00D7319C" w:rsidRPr="00D7319C">
              <w:rPr>
                <w:noProof/>
                <w:webHidden/>
              </w:rPr>
              <w:fldChar w:fldCharType="begin"/>
            </w:r>
            <w:r w:rsidR="00D7319C" w:rsidRPr="00D7319C">
              <w:rPr>
                <w:noProof/>
                <w:webHidden/>
              </w:rPr>
              <w:instrText xml:space="preserve"> PAGEREF _Toc496088283 \h </w:instrText>
            </w:r>
            <w:r w:rsidR="00D7319C" w:rsidRPr="00D7319C">
              <w:rPr>
                <w:noProof/>
                <w:webHidden/>
              </w:rPr>
            </w:r>
            <w:r w:rsidR="00D7319C" w:rsidRPr="00D7319C">
              <w:rPr>
                <w:noProof/>
                <w:webHidden/>
              </w:rPr>
              <w:fldChar w:fldCharType="separate"/>
            </w:r>
            <w:r w:rsidR="00D04CC0">
              <w:rPr>
                <w:noProof/>
                <w:webHidden/>
              </w:rPr>
              <w:t>76</w:t>
            </w:r>
            <w:r w:rsidR="00D7319C" w:rsidRPr="00D7319C">
              <w:rPr>
                <w:noProof/>
                <w:webHidden/>
              </w:rPr>
              <w:fldChar w:fldCharType="end"/>
            </w:r>
          </w:hyperlink>
        </w:p>
        <w:p w:rsidR="00D7319C" w:rsidRPr="00D7319C" w:rsidRDefault="007A7FC0">
          <w:pPr>
            <w:pStyle w:val="Sisluet2"/>
            <w:tabs>
              <w:tab w:val="right" w:leader="dot" w:pos="9628"/>
            </w:tabs>
            <w:rPr>
              <w:noProof/>
              <w:lang w:val="fi-FI" w:eastAsia="fi-FI"/>
            </w:rPr>
          </w:pPr>
          <w:hyperlink w:anchor="_Toc496088284" w:history="1">
            <w:r w:rsidR="00D7319C" w:rsidRPr="00D7319C">
              <w:rPr>
                <w:rStyle w:val="Hyperlinkki"/>
                <w:rFonts w:ascii="Times New Roman" w:hAnsi="Times New Roman" w:cs="Times New Roman"/>
                <w:noProof/>
                <w:lang w:val="fi-FI"/>
              </w:rPr>
              <w:t>3 Suhde perustuslakiin ja säätämisjärjestys</w:t>
            </w:r>
            <w:r w:rsidR="00D7319C" w:rsidRPr="00D7319C">
              <w:rPr>
                <w:noProof/>
                <w:webHidden/>
              </w:rPr>
              <w:tab/>
            </w:r>
            <w:r w:rsidR="00D7319C" w:rsidRPr="00D7319C">
              <w:rPr>
                <w:noProof/>
                <w:webHidden/>
              </w:rPr>
              <w:fldChar w:fldCharType="begin"/>
            </w:r>
            <w:r w:rsidR="00D7319C" w:rsidRPr="00D7319C">
              <w:rPr>
                <w:noProof/>
                <w:webHidden/>
              </w:rPr>
              <w:instrText xml:space="preserve"> PAGEREF _Toc496088284 \h </w:instrText>
            </w:r>
            <w:r w:rsidR="00D7319C" w:rsidRPr="00D7319C">
              <w:rPr>
                <w:noProof/>
                <w:webHidden/>
              </w:rPr>
            </w:r>
            <w:r w:rsidR="00D7319C" w:rsidRPr="00D7319C">
              <w:rPr>
                <w:noProof/>
                <w:webHidden/>
              </w:rPr>
              <w:fldChar w:fldCharType="separate"/>
            </w:r>
            <w:r w:rsidR="00D04CC0">
              <w:rPr>
                <w:noProof/>
                <w:webHidden/>
              </w:rPr>
              <w:t>76</w:t>
            </w:r>
            <w:r w:rsidR="00D7319C" w:rsidRPr="00D7319C">
              <w:rPr>
                <w:noProof/>
                <w:webHidden/>
              </w:rPr>
              <w:fldChar w:fldCharType="end"/>
            </w:r>
          </w:hyperlink>
        </w:p>
        <w:p w:rsidR="00D7319C" w:rsidRPr="00D7319C" w:rsidRDefault="007A7FC0">
          <w:pPr>
            <w:pStyle w:val="Sisluet3"/>
            <w:tabs>
              <w:tab w:val="right" w:leader="dot" w:pos="9628"/>
            </w:tabs>
            <w:rPr>
              <w:noProof/>
              <w:lang w:val="fi-FI" w:eastAsia="fi-FI"/>
            </w:rPr>
          </w:pPr>
          <w:hyperlink w:anchor="_Toc496088285" w:history="1">
            <w:r w:rsidR="00D7319C" w:rsidRPr="00D7319C">
              <w:rPr>
                <w:rStyle w:val="Hyperlinkki"/>
                <w:rFonts w:ascii="Times New Roman" w:hAnsi="Times New Roman" w:cs="Times New Roman"/>
                <w:noProof/>
                <w:lang w:val="fi-FI"/>
              </w:rPr>
              <w:t>3.1 Omaisuudensuoja</w:t>
            </w:r>
            <w:r w:rsidR="00D7319C" w:rsidRPr="00D7319C">
              <w:rPr>
                <w:noProof/>
                <w:webHidden/>
              </w:rPr>
              <w:tab/>
            </w:r>
            <w:r w:rsidR="00D7319C" w:rsidRPr="00D7319C">
              <w:rPr>
                <w:noProof/>
                <w:webHidden/>
              </w:rPr>
              <w:fldChar w:fldCharType="begin"/>
            </w:r>
            <w:r w:rsidR="00D7319C" w:rsidRPr="00D7319C">
              <w:rPr>
                <w:noProof/>
                <w:webHidden/>
              </w:rPr>
              <w:instrText xml:space="preserve"> PAGEREF _Toc496088285 \h </w:instrText>
            </w:r>
            <w:r w:rsidR="00D7319C" w:rsidRPr="00D7319C">
              <w:rPr>
                <w:noProof/>
                <w:webHidden/>
              </w:rPr>
            </w:r>
            <w:r w:rsidR="00D7319C" w:rsidRPr="00D7319C">
              <w:rPr>
                <w:noProof/>
                <w:webHidden/>
              </w:rPr>
              <w:fldChar w:fldCharType="separate"/>
            </w:r>
            <w:r w:rsidR="00D04CC0">
              <w:rPr>
                <w:noProof/>
                <w:webHidden/>
              </w:rPr>
              <w:t>76</w:t>
            </w:r>
            <w:r w:rsidR="00D7319C" w:rsidRPr="00D7319C">
              <w:rPr>
                <w:noProof/>
                <w:webHidden/>
              </w:rPr>
              <w:fldChar w:fldCharType="end"/>
            </w:r>
          </w:hyperlink>
        </w:p>
        <w:p w:rsidR="00D7319C" w:rsidRPr="00D7319C" w:rsidRDefault="007A7FC0">
          <w:pPr>
            <w:pStyle w:val="Sisluet3"/>
            <w:tabs>
              <w:tab w:val="right" w:leader="dot" w:pos="9628"/>
            </w:tabs>
            <w:rPr>
              <w:noProof/>
              <w:lang w:val="fi-FI" w:eastAsia="fi-FI"/>
            </w:rPr>
          </w:pPr>
          <w:hyperlink w:anchor="_Toc496088286" w:history="1">
            <w:r w:rsidR="00D7319C" w:rsidRPr="00D7319C">
              <w:rPr>
                <w:rStyle w:val="Hyperlinkki"/>
                <w:rFonts w:ascii="Times New Roman" w:hAnsi="Times New Roman" w:cs="Times New Roman"/>
                <w:noProof/>
                <w:lang w:val="fi-FI"/>
              </w:rPr>
              <w:t>3.2 Sananvapaus</w:t>
            </w:r>
            <w:r w:rsidR="00D7319C" w:rsidRPr="00D7319C">
              <w:rPr>
                <w:noProof/>
                <w:webHidden/>
              </w:rPr>
              <w:tab/>
            </w:r>
            <w:r w:rsidR="00D7319C" w:rsidRPr="00D7319C">
              <w:rPr>
                <w:noProof/>
                <w:webHidden/>
              </w:rPr>
              <w:fldChar w:fldCharType="begin"/>
            </w:r>
            <w:r w:rsidR="00D7319C" w:rsidRPr="00D7319C">
              <w:rPr>
                <w:noProof/>
                <w:webHidden/>
              </w:rPr>
              <w:instrText xml:space="preserve"> PAGEREF _Toc496088286 \h </w:instrText>
            </w:r>
            <w:r w:rsidR="00D7319C" w:rsidRPr="00D7319C">
              <w:rPr>
                <w:noProof/>
                <w:webHidden/>
              </w:rPr>
            </w:r>
            <w:r w:rsidR="00D7319C" w:rsidRPr="00D7319C">
              <w:rPr>
                <w:noProof/>
                <w:webHidden/>
              </w:rPr>
              <w:fldChar w:fldCharType="separate"/>
            </w:r>
            <w:r w:rsidR="00D04CC0">
              <w:rPr>
                <w:noProof/>
                <w:webHidden/>
              </w:rPr>
              <w:t>77</w:t>
            </w:r>
            <w:r w:rsidR="00D7319C" w:rsidRPr="00D7319C">
              <w:rPr>
                <w:noProof/>
                <w:webHidden/>
              </w:rPr>
              <w:fldChar w:fldCharType="end"/>
            </w:r>
          </w:hyperlink>
        </w:p>
        <w:p w:rsidR="00D7319C" w:rsidRPr="00D7319C" w:rsidRDefault="007A7FC0">
          <w:pPr>
            <w:pStyle w:val="Sisluet3"/>
            <w:tabs>
              <w:tab w:val="right" w:leader="dot" w:pos="9628"/>
            </w:tabs>
            <w:rPr>
              <w:noProof/>
              <w:lang w:val="fi-FI" w:eastAsia="fi-FI"/>
            </w:rPr>
          </w:pPr>
          <w:hyperlink w:anchor="_Toc496088287" w:history="1">
            <w:r w:rsidR="00D7319C" w:rsidRPr="00D7319C">
              <w:rPr>
                <w:rStyle w:val="Hyperlinkki"/>
                <w:rFonts w:ascii="Times New Roman" w:hAnsi="Times New Roman" w:cs="Times New Roman"/>
                <w:noProof/>
                <w:lang w:val="fi-FI"/>
              </w:rPr>
              <w:t>3.3 Oikeusturva</w:t>
            </w:r>
            <w:r w:rsidR="00D7319C" w:rsidRPr="00D7319C">
              <w:rPr>
                <w:noProof/>
                <w:webHidden/>
              </w:rPr>
              <w:tab/>
            </w:r>
            <w:r w:rsidR="00D7319C" w:rsidRPr="00D7319C">
              <w:rPr>
                <w:noProof/>
                <w:webHidden/>
              </w:rPr>
              <w:fldChar w:fldCharType="begin"/>
            </w:r>
            <w:r w:rsidR="00D7319C" w:rsidRPr="00D7319C">
              <w:rPr>
                <w:noProof/>
                <w:webHidden/>
              </w:rPr>
              <w:instrText xml:space="preserve"> PAGEREF _Toc496088287 \h </w:instrText>
            </w:r>
            <w:r w:rsidR="00D7319C" w:rsidRPr="00D7319C">
              <w:rPr>
                <w:noProof/>
                <w:webHidden/>
              </w:rPr>
            </w:r>
            <w:r w:rsidR="00D7319C" w:rsidRPr="00D7319C">
              <w:rPr>
                <w:noProof/>
                <w:webHidden/>
              </w:rPr>
              <w:fldChar w:fldCharType="separate"/>
            </w:r>
            <w:r w:rsidR="00D04CC0">
              <w:rPr>
                <w:noProof/>
                <w:webHidden/>
              </w:rPr>
              <w:t>78</w:t>
            </w:r>
            <w:r w:rsidR="00D7319C" w:rsidRPr="00D7319C">
              <w:rPr>
                <w:noProof/>
                <w:webHidden/>
              </w:rPr>
              <w:fldChar w:fldCharType="end"/>
            </w:r>
          </w:hyperlink>
        </w:p>
        <w:p w:rsidR="00D7319C" w:rsidRPr="00D7319C" w:rsidRDefault="007A7FC0">
          <w:pPr>
            <w:pStyle w:val="Sisluet3"/>
            <w:tabs>
              <w:tab w:val="right" w:leader="dot" w:pos="9628"/>
            </w:tabs>
            <w:rPr>
              <w:noProof/>
              <w:lang w:val="fi-FI" w:eastAsia="fi-FI"/>
            </w:rPr>
          </w:pPr>
          <w:hyperlink w:anchor="_Toc496088288" w:history="1">
            <w:r w:rsidR="00D7319C" w:rsidRPr="00D7319C">
              <w:rPr>
                <w:rStyle w:val="Hyperlinkki"/>
                <w:rFonts w:ascii="Times New Roman" w:hAnsi="Times New Roman" w:cs="Times New Roman"/>
                <w:noProof/>
                <w:lang w:val="fi-FI"/>
              </w:rPr>
              <w:t>3.4 Oikeus työhön ja elinkeinonvapaus</w:t>
            </w:r>
            <w:r w:rsidR="00D7319C" w:rsidRPr="00D7319C">
              <w:rPr>
                <w:noProof/>
                <w:webHidden/>
              </w:rPr>
              <w:tab/>
            </w:r>
            <w:r w:rsidR="00D7319C" w:rsidRPr="00D7319C">
              <w:rPr>
                <w:noProof/>
                <w:webHidden/>
              </w:rPr>
              <w:fldChar w:fldCharType="begin"/>
            </w:r>
            <w:r w:rsidR="00D7319C" w:rsidRPr="00D7319C">
              <w:rPr>
                <w:noProof/>
                <w:webHidden/>
              </w:rPr>
              <w:instrText xml:space="preserve"> PAGEREF _Toc496088288 \h </w:instrText>
            </w:r>
            <w:r w:rsidR="00D7319C" w:rsidRPr="00D7319C">
              <w:rPr>
                <w:noProof/>
                <w:webHidden/>
              </w:rPr>
            </w:r>
            <w:r w:rsidR="00D7319C" w:rsidRPr="00D7319C">
              <w:rPr>
                <w:noProof/>
                <w:webHidden/>
              </w:rPr>
              <w:fldChar w:fldCharType="separate"/>
            </w:r>
            <w:r w:rsidR="00D04CC0">
              <w:rPr>
                <w:noProof/>
                <w:webHidden/>
              </w:rPr>
              <w:t>78</w:t>
            </w:r>
            <w:r w:rsidR="00D7319C" w:rsidRPr="00D7319C">
              <w:rPr>
                <w:noProof/>
                <w:webHidden/>
              </w:rPr>
              <w:fldChar w:fldCharType="end"/>
            </w:r>
          </w:hyperlink>
        </w:p>
        <w:p w:rsidR="00D7319C" w:rsidRPr="00D7319C" w:rsidRDefault="007A7FC0">
          <w:pPr>
            <w:pStyle w:val="Sisluet3"/>
            <w:tabs>
              <w:tab w:val="right" w:leader="dot" w:pos="9628"/>
            </w:tabs>
            <w:rPr>
              <w:noProof/>
              <w:lang w:val="fi-FI" w:eastAsia="fi-FI"/>
            </w:rPr>
          </w:pPr>
          <w:hyperlink w:anchor="_Toc496088289" w:history="1">
            <w:r w:rsidR="00D7319C" w:rsidRPr="00D7319C">
              <w:rPr>
                <w:rStyle w:val="Hyperlinkki"/>
                <w:rFonts w:ascii="Times New Roman" w:hAnsi="Times New Roman" w:cs="Times New Roman"/>
                <w:noProof/>
                <w:lang w:val="fi-FI"/>
              </w:rPr>
              <w:t>3.5 Yksityiselämän suoja</w:t>
            </w:r>
            <w:r w:rsidR="00D7319C" w:rsidRPr="00D7319C">
              <w:rPr>
                <w:noProof/>
                <w:webHidden/>
              </w:rPr>
              <w:tab/>
            </w:r>
            <w:r w:rsidR="00D7319C" w:rsidRPr="00D7319C">
              <w:rPr>
                <w:noProof/>
                <w:webHidden/>
              </w:rPr>
              <w:fldChar w:fldCharType="begin"/>
            </w:r>
            <w:r w:rsidR="00D7319C" w:rsidRPr="00D7319C">
              <w:rPr>
                <w:noProof/>
                <w:webHidden/>
              </w:rPr>
              <w:instrText xml:space="preserve"> PAGEREF _Toc496088289 \h </w:instrText>
            </w:r>
            <w:r w:rsidR="00D7319C" w:rsidRPr="00D7319C">
              <w:rPr>
                <w:noProof/>
                <w:webHidden/>
              </w:rPr>
            </w:r>
            <w:r w:rsidR="00D7319C" w:rsidRPr="00D7319C">
              <w:rPr>
                <w:noProof/>
                <w:webHidden/>
              </w:rPr>
              <w:fldChar w:fldCharType="separate"/>
            </w:r>
            <w:r w:rsidR="00D04CC0">
              <w:rPr>
                <w:noProof/>
                <w:webHidden/>
              </w:rPr>
              <w:t>79</w:t>
            </w:r>
            <w:r w:rsidR="00D7319C" w:rsidRPr="00D7319C">
              <w:rPr>
                <w:noProof/>
                <w:webHidden/>
              </w:rPr>
              <w:fldChar w:fldCharType="end"/>
            </w:r>
          </w:hyperlink>
        </w:p>
        <w:p w:rsidR="00D7319C" w:rsidRPr="00D7319C" w:rsidRDefault="007A7FC0">
          <w:pPr>
            <w:pStyle w:val="Sisluet3"/>
            <w:tabs>
              <w:tab w:val="right" w:leader="dot" w:pos="9628"/>
            </w:tabs>
            <w:rPr>
              <w:noProof/>
              <w:lang w:val="fi-FI" w:eastAsia="fi-FI"/>
            </w:rPr>
          </w:pPr>
          <w:hyperlink w:anchor="_Toc496088290" w:history="1">
            <w:r w:rsidR="00D7319C" w:rsidRPr="00D7319C">
              <w:rPr>
                <w:rStyle w:val="Hyperlinkki"/>
                <w:rFonts w:ascii="Times New Roman" w:hAnsi="Times New Roman" w:cs="Times New Roman"/>
                <w:noProof/>
                <w:lang w:val="fi-FI"/>
              </w:rPr>
              <w:t>3.6 Säätämisjärjestys</w:t>
            </w:r>
            <w:r w:rsidR="00D7319C" w:rsidRPr="00D7319C">
              <w:rPr>
                <w:noProof/>
                <w:webHidden/>
              </w:rPr>
              <w:tab/>
            </w:r>
            <w:r w:rsidR="00D7319C" w:rsidRPr="00D7319C">
              <w:rPr>
                <w:noProof/>
                <w:webHidden/>
              </w:rPr>
              <w:fldChar w:fldCharType="begin"/>
            </w:r>
            <w:r w:rsidR="00D7319C" w:rsidRPr="00D7319C">
              <w:rPr>
                <w:noProof/>
                <w:webHidden/>
              </w:rPr>
              <w:instrText xml:space="preserve"> PAGEREF _Toc496088290 \h </w:instrText>
            </w:r>
            <w:r w:rsidR="00D7319C" w:rsidRPr="00D7319C">
              <w:rPr>
                <w:noProof/>
                <w:webHidden/>
              </w:rPr>
            </w:r>
            <w:r w:rsidR="00D7319C" w:rsidRPr="00D7319C">
              <w:rPr>
                <w:noProof/>
                <w:webHidden/>
              </w:rPr>
              <w:fldChar w:fldCharType="separate"/>
            </w:r>
            <w:r w:rsidR="00D04CC0">
              <w:rPr>
                <w:noProof/>
                <w:webHidden/>
              </w:rPr>
              <w:t>79</w:t>
            </w:r>
            <w:r w:rsidR="00D7319C" w:rsidRPr="00D7319C">
              <w:rPr>
                <w:noProof/>
                <w:webHidden/>
              </w:rPr>
              <w:fldChar w:fldCharType="end"/>
            </w:r>
          </w:hyperlink>
        </w:p>
        <w:p w:rsidR="00D7319C" w:rsidRPr="00D7319C" w:rsidRDefault="007A7FC0">
          <w:pPr>
            <w:pStyle w:val="Sisluet1"/>
            <w:tabs>
              <w:tab w:val="right" w:leader="dot" w:pos="9628"/>
            </w:tabs>
            <w:rPr>
              <w:noProof/>
              <w:lang w:val="fi-FI" w:eastAsia="fi-FI"/>
            </w:rPr>
          </w:pPr>
          <w:hyperlink w:anchor="_Toc496088291" w:history="1">
            <w:r w:rsidR="00D7319C" w:rsidRPr="00D7319C">
              <w:rPr>
                <w:rStyle w:val="Hyperlinkki"/>
                <w:rFonts w:ascii="Times New Roman" w:hAnsi="Times New Roman" w:cs="Times New Roman"/>
                <w:i/>
                <w:noProof/>
                <w:lang w:val="fi-FI"/>
              </w:rPr>
              <w:t>Lakiehdotukset</w:t>
            </w:r>
            <w:r w:rsidR="00D7319C" w:rsidRPr="00D7319C">
              <w:rPr>
                <w:noProof/>
                <w:webHidden/>
              </w:rPr>
              <w:tab/>
            </w:r>
            <w:r w:rsidR="00D7319C" w:rsidRPr="00D7319C">
              <w:rPr>
                <w:noProof/>
                <w:webHidden/>
              </w:rPr>
              <w:fldChar w:fldCharType="begin"/>
            </w:r>
            <w:r w:rsidR="00D7319C" w:rsidRPr="00D7319C">
              <w:rPr>
                <w:noProof/>
                <w:webHidden/>
              </w:rPr>
              <w:instrText xml:space="preserve"> PAGEREF _Toc496088291 \h </w:instrText>
            </w:r>
            <w:r w:rsidR="00D7319C" w:rsidRPr="00D7319C">
              <w:rPr>
                <w:noProof/>
                <w:webHidden/>
              </w:rPr>
            </w:r>
            <w:r w:rsidR="00D7319C" w:rsidRPr="00D7319C">
              <w:rPr>
                <w:noProof/>
                <w:webHidden/>
              </w:rPr>
              <w:fldChar w:fldCharType="separate"/>
            </w:r>
            <w:r w:rsidR="00D04CC0">
              <w:rPr>
                <w:noProof/>
                <w:webHidden/>
              </w:rPr>
              <w:t>80</w:t>
            </w:r>
            <w:r w:rsidR="00D7319C" w:rsidRPr="00D7319C">
              <w:rPr>
                <w:noProof/>
                <w:webHidden/>
              </w:rPr>
              <w:fldChar w:fldCharType="end"/>
            </w:r>
          </w:hyperlink>
        </w:p>
        <w:p w:rsidR="00D7319C" w:rsidRPr="00D7319C" w:rsidRDefault="007A7FC0">
          <w:pPr>
            <w:pStyle w:val="Sisluet2"/>
            <w:tabs>
              <w:tab w:val="right" w:leader="dot" w:pos="9628"/>
            </w:tabs>
            <w:rPr>
              <w:noProof/>
              <w:lang w:val="fi-FI" w:eastAsia="fi-FI"/>
            </w:rPr>
          </w:pPr>
          <w:hyperlink w:anchor="_Toc496088292" w:history="1">
            <w:r w:rsidR="00D7319C" w:rsidRPr="00D7319C">
              <w:rPr>
                <w:rStyle w:val="Hyperlinkki"/>
                <w:rFonts w:ascii="Times New Roman" w:hAnsi="Times New Roman" w:cs="Times New Roman"/>
                <w:noProof/>
                <w:lang w:val="fi-FI"/>
              </w:rPr>
              <w:t>1. Liikesalaisuuslaki</w:t>
            </w:r>
            <w:r w:rsidR="00D7319C" w:rsidRPr="00D7319C">
              <w:rPr>
                <w:noProof/>
                <w:webHidden/>
              </w:rPr>
              <w:tab/>
            </w:r>
            <w:r w:rsidR="00D7319C" w:rsidRPr="00D7319C">
              <w:rPr>
                <w:noProof/>
                <w:webHidden/>
              </w:rPr>
              <w:fldChar w:fldCharType="begin"/>
            </w:r>
            <w:r w:rsidR="00D7319C" w:rsidRPr="00D7319C">
              <w:rPr>
                <w:noProof/>
                <w:webHidden/>
              </w:rPr>
              <w:instrText xml:space="preserve"> PAGEREF _Toc496088292 \h </w:instrText>
            </w:r>
            <w:r w:rsidR="00D7319C" w:rsidRPr="00D7319C">
              <w:rPr>
                <w:noProof/>
                <w:webHidden/>
              </w:rPr>
            </w:r>
            <w:r w:rsidR="00D7319C" w:rsidRPr="00D7319C">
              <w:rPr>
                <w:noProof/>
                <w:webHidden/>
              </w:rPr>
              <w:fldChar w:fldCharType="separate"/>
            </w:r>
            <w:r w:rsidR="00D04CC0">
              <w:rPr>
                <w:noProof/>
                <w:webHidden/>
              </w:rPr>
              <w:t>80</w:t>
            </w:r>
            <w:r w:rsidR="00D7319C" w:rsidRPr="00D7319C">
              <w:rPr>
                <w:noProof/>
                <w:webHidden/>
              </w:rPr>
              <w:fldChar w:fldCharType="end"/>
            </w:r>
          </w:hyperlink>
        </w:p>
        <w:p w:rsidR="00D7319C" w:rsidRPr="00D7319C" w:rsidRDefault="007A7FC0">
          <w:pPr>
            <w:pStyle w:val="Sisluet2"/>
            <w:tabs>
              <w:tab w:val="right" w:leader="dot" w:pos="9628"/>
            </w:tabs>
            <w:rPr>
              <w:noProof/>
              <w:lang w:val="fi-FI" w:eastAsia="fi-FI"/>
            </w:rPr>
          </w:pPr>
          <w:hyperlink w:anchor="_Toc496088293" w:history="1">
            <w:r w:rsidR="00D7319C" w:rsidRPr="00D7319C">
              <w:rPr>
                <w:rStyle w:val="Hyperlinkki"/>
                <w:rFonts w:ascii="Times New Roman" w:hAnsi="Times New Roman" w:cs="Times New Roman"/>
                <w:noProof/>
                <w:lang w:val="fi-FI"/>
              </w:rPr>
              <w:t>2. Laki sopimattomasta menettelystä elinkeinotoiminnassa annetun lain muuttamisesta</w:t>
            </w:r>
            <w:r w:rsidR="00D7319C" w:rsidRPr="00D7319C">
              <w:rPr>
                <w:noProof/>
                <w:webHidden/>
              </w:rPr>
              <w:tab/>
            </w:r>
            <w:r w:rsidR="00D7319C" w:rsidRPr="00D7319C">
              <w:rPr>
                <w:noProof/>
                <w:webHidden/>
              </w:rPr>
              <w:fldChar w:fldCharType="begin"/>
            </w:r>
            <w:r w:rsidR="00D7319C" w:rsidRPr="00D7319C">
              <w:rPr>
                <w:noProof/>
                <w:webHidden/>
              </w:rPr>
              <w:instrText xml:space="preserve"> PAGEREF _Toc496088293 \h </w:instrText>
            </w:r>
            <w:r w:rsidR="00D7319C" w:rsidRPr="00D7319C">
              <w:rPr>
                <w:noProof/>
                <w:webHidden/>
              </w:rPr>
            </w:r>
            <w:r w:rsidR="00D7319C" w:rsidRPr="00D7319C">
              <w:rPr>
                <w:noProof/>
                <w:webHidden/>
              </w:rPr>
              <w:fldChar w:fldCharType="separate"/>
            </w:r>
            <w:r w:rsidR="00D04CC0">
              <w:rPr>
                <w:noProof/>
                <w:webHidden/>
              </w:rPr>
              <w:t>85</w:t>
            </w:r>
            <w:r w:rsidR="00D7319C" w:rsidRPr="00D7319C">
              <w:rPr>
                <w:noProof/>
                <w:webHidden/>
              </w:rPr>
              <w:fldChar w:fldCharType="end"/>
            </w:r>
          </w:hyperlink>
        </w:p>
        <w:p w:rsidR="00D7319C" w:rsidRPr="00D7319C" w:rsidRDefault="007A7FC0">
          <w:pPr>
            <w:pStyle w:val="Sisluet2"/>
            <w:tabs>
              <w:tab w:val="right" w:leader="dot" w:pos="9628"/>
            </w:tabs>
            <w:rPr>
              <w:noProof/>
              <w:lang w:val="fi-FI" w:eastAsia="fi-FI"/>
            </w:rPr>
          </w:pPr>
          <w:hyperlink w:anchor="_Toc496088294" w:history="1">
            <w:r w:rsidR="00D7319C" w:rsidRPr="00D7319C">
              <w:rPr>
                <w:rStyle w:val="Hyperlinkki"/>
                <w:rFonts w:ascii="Times New Roman" w:hAnsi="Times New Roman" w:cs="Times New Roman"/>
                <w:noProof/>
                <w:lang w:val="fi-FI"/>
              </w:rPr>
              <w:t>3. Laki työsopimuslain muuttamisesta</w:t>
            </w:r>
            <w:r w:rsidR="00D7319C" w:rsidRPr="00D7319C">
              <w:rPr>
                <w:noProof/>
                <w:webHidden/>
              </w:rPr>
              <w:tab/>
            </w:r>
            <w:r w:rsidR="00D7319C" w:rsidRPr="00D7319C">
              <w:rPr>
                <w:noProof/>
                <w:webHidden/>
              </w:rPr>
              <w:fldChar w:fldCharType="begin"/>
            </w:r>
            <w:r w:rsidR="00D7319C" w:rsidRPr="00D7319C">
              <w:rPr>
                <w:noProof/>
                <w:webHidden/>
              </w:rPr>
              <w:instrText xml:space="preserve"> PAGEREF _Toc496088294 \h </w:instrText>
            </w:r>
            <w:r w:rsidR="00D7319C" w:rsidRPr="00D7319C">
              <w:rPr>
                <w:noProof/>
                <w:webHidden/>
              </w:rPr>
            </w:r>
            <w:r w:rsidR="00D7319C" w:rsidRPr="00D7319C">
              <w:rPr>
                <w:noProof/>
                <w:webHidden/>
              </w:rPr>
              <w:fldChar w:fldCharType="separate"/>
            </w:r>
            <w:r w:rsidR="00D04CC0">
              <w:rPr>
                <w:noProof/>
                <w:webHidden/>
              </w:rPr>
              <w:t>85</w:t>
            </w:r>
            <w:r w:rsidR="00D7319C" w:rsidRPr="00D7319C">
              <w:rPr>
                <w:noProof/>
                <w:webHidden/>
              </w:rPr>
              <w:fldChar w:fldCharType="end"/>
            </w:r>
          </w:hyperlink>
        </w:p>
        <w:p w:rsidR="00D7319C" w:rsidRPr="00D7319C" w:rsidRDefault="007A7FC0">
          <w:pPr>
            <w:pStyle w:val="Sisluet1"/>
            <w:tabs>
              <w:tab w:val="right" w:leader="dot" w:pos="9628"/>
            </w:tabs>
            <w:rPr>
              <w:noProof/>
              <w:lang w:val="fi-FI" w:eastAsia="fi-FI"/>
            </w:rPr>
          </w:pPr>
          <w:hyperlink w:anchor="_Toc496088295" w:history="1">
            <w:r w:rsidR="00D7319C" w:rsidRPr="00D7319C">
              <w:rPr>
                <w:rStyle w:val="Hyperlinkki"/>
                <w:rFonts w:ascii="Times New Roman" w:hAnsi="Times New Roman" w:cs="Times New Roman"/>
                <w:noProof/>
                <w:lang w:val="fi-FI"/>
              </w:rPr>
              <w:t>LIITEET Rinnakkaistekstit</w:t>
            </w:r>
            <w:r w:rsidR="00D7319C" w:rsidRPr="00D7319C">
              <w:rPr>
                <w:noProof/>
                <w:webHidden/>
              </w:rPr>
              <w:tab/>
            </w:r>
            <w:r w:rsidR="00D7319C" w:rsidRPr="00D7319C">
              <w:rPr>
                <w:noProof/>
                <w:webHidden/>
              </w:rPr>
              <w:fldChar w:fldCharType="begin"/>
            </w:r>
            <w:r w:rsidR="00D7319C" w:rsidRPr="00D7319C">
              <w:rPr>
                <w:noProof/>
                <w:webHidden/>
              </w:rPr>
              <w:instrText xml:space="preserve"> PAGEREF _Toc496088295 \h </w:instrText>
            </w:r>
            <w:r w:rsidR="00D7319C" w:rsidRPr="00D7319C">
              <w:rPr>
                <w:noProof/>
                <w:webHidden/>
              </w:rPr>
            </w:r>
            <w:r w:rsidR="00D7319C" w:rsidRPr="00D7319C">
              <w:rPr>
                <w:noProof/>
                <w:webHidden/>
              </w:rPr>
              <w:fldChar w:fldCharType="separate"/>
            </w:r>
            <w:r w:rsidR="00D04CC0">
              <w:rPr>
                <w:noProof/>
                <w:webHidden/>
              </w:rPr>
              <w:t>86</w:t>
            </w:r>
            <w:r w:rsidR="00D7319C" w:rsidRPr="00D7319C">
              <w:rPr>
                <w:noProof/>
                <w:webHidden/>
              </w:rPr>
              <w:fldChar w:fldCharType="end"/>
            </w:r>
          </w:hyperlink>
        </w:p>
        <w:p w:rsidR="002163F3" w:rsidRPr="0095506C" w:rsidRDefault="002163F3" w:rsidP="009B7D29">
          <w:pPr>
            <w:spacing w:after="220" w:line="220" w:lineRule="exact"/>
            <w:rPr>
              <w:rFonts w:ascii="Times New Roman" w:hAnsi="Times New Roman" w:cs="Times New Roman"/>
            </w:rPr>
          </w:pPr>
          <w:r w:rsidRPr="002B65E4">
            <w:rPr>
              <w:rFonts w:ascii="Times New Roman" w:hAnsi="Times New Roman" w:cs="Times New Roman"/>
              <w:bCs/>
            </w:rPr>
            <w:fldChar w:fldCharType="end"/>
          </w:r>
        </w:p>
      </w:sdtContent>
    </w:sdt>
    <w:p w:rsidR="00B239BD" w:rsidRDefault="00B239BD">
      <w:pPr>
        <w:rPr>
          <w:rFonts w:ascii="Times New Roman" w:hAnsi="Times New Roman" w:cs="Times New Roman"/>
          <w:b/>
          <w:lang w:val="fi-FI"/>
        </w:rPr>
      </w:pPr>
      <w:r>
        <w:rPr>
          <w:rFonts w:ascii="Times New Roman" w:hAnsi="Times New Roman" w:cs="Times New Roman"/>
          <w:b/>
          <w:lang w:val="fi-FI"/>
        </w:rPr>
        <w:br w:type="page"/>
      </w:r>
    </w:p>
    <w:p w:rsidR="007973E4" w:rsidRPr="009B7D29" w:rsidRDefault="007973E4" w:rsidP="009B7D29">
      <w:pPr>
        <w:pStyle w:val="Eivli"/>
        <w:spacing w:after="220" w:line="220" w:lineRule="exact"/>
        <w:outlineLvl w:val="0"/>
        <w:rPr>
          <w:rFonts w:ascii="Times New Roman" w:hAnsi="Times New Roman" w:cs="Times New Roman"/>
          <w:b/>
          <w:sz w:val="21"/>
          <w:szCs w:val="21"/>
          <w:lang w:val="fi-FI"/>
        </w:rPr>
      </w:pPr>
      <w:bookmarkStart w:id="4" w:name="_Toc490571186"/>
      <w:bookmarkStart w:id="5" w:name="_Toc496088231"/>
      <w:r w:rsidRPr="009B7D29">
        <w:rPr>
          <w:rFonts w:ascii="Times New Roman" w:hAnsi="Times New Roman" w:cs="Times New Roman"/>
          <w:b/>
          <w:sz w:val="21"/>
          <w:szCs w:val="21"/>
          <w:lang w:val="fi-FI"/>
        </w:rPr>
        <w:lastRenderedPageBreak/>
        <w:t>YLEISPERUSTELUT</w:t>
      </w:r>
      <w:bookmarkEnd w:id="4"/>
      <w:bookmarkEnd w:id="5"/>
    </w:p>
    <w:p w:rsidR="007973E4" w:rsidRPr="009B7D29" w:rsidRDefault="007973E4" w:rsidP="009B7D29">
      <w:pPr>
        <w:pStyle w:val="Eivli"/>
        <w:spacing w:after="220" w:line="220" w:lineRule="exact"/>
        <w:outlineLvl w:val="1"/>
        <w:rPr>
          <w:rFonts w:ascii="Times New Roman" w:hAnsi="Times New Roman" w:cs="Times New Roman"/>
          <w:b/>
          <w:sz w:val="21"/>
          <w:szCs w:val="21"/>
          <w:lang w:val="fi-FI"/>
        </w:rPr>
      </w:pPr>
      <w:bookmarkStart w:id="6" w:name="_Toc490571187"/>
      <w:bookmarkStart w:id="7" w:name="_Toc496088232"/>
      <w:r w:rsidRPr="009B7D29">
        <w:rPr>
          <w:rFonts w:ascii="Times New Roman" w:hAnsi="Times New Roman" w:cs="Times New Roman"/>
          <w:b/>
          <w:sz w:val="21"/>
          <w:szCs w:val="21"/>
          <w:lang w:val="fi-FI"/>
        </w:rPr>
        <w:t>1 J</w:t>
      </w:r>
      <w:bookmarkEnd w:id="6"/>
      <w:r w:rsidR="002163F3" w:rsidRPr="009B7D29">
        <w:rPr>
          <w:rFonts w:ascii="Times New Roman" w:hAnsi="Times New Roman" w:cs="Times New Roman"/>
          <w:b/>
          <w:sz w:val="21"/>
          <w:szCs w:val="21"/>
          <w:lang w:val="fi-FI"/>
        </w:rPr>
        <w:t>ohdanto</w:t>
      </w:r>
      <w:bookmarkEnd w:id="7"/>
    </w:p>
    <w:p w:rsidR="00361B76" w:rsidRPr="0095506C" w:rsidRDefault="00361B76" w:rsidP="009B7D29">
      <w:pPr>
        <w:pStyle w:val="Eivli"/>
        <w:spacing w:after="220" w:line="220" w:lineRule="exact"/>
        <w:jc w:val="both"/>
        <w:rPr>
          <w:rFonts w:ascii="Times New Roman" w:hAnsi="Times New Roman" w:cs="Times New Roman"/>
          <w:lang w:val="fi-FI"/>
        </w:rPr>
      </w:pPr>
      <w:r w:rsidRPr="0095506C">
        <w:rPr>
          <w:rFonts w:ascii="Times New Roman" w:hAnsi="Times New Roman" w:cs="Times New Roman"/>
          <w:lang w:val="fi-FI"/>
        </w:rPr>
        <w:t xml:space="preserve">Liikesalaisuudet voivat olla hyvin monentyyppistä teknistä tai taloudellista tietoa. Jotta tieto voidaan luokitella liikesalaisuudeksi, </w:t>
      </w:r>
      <w:r w:rsidR="00DB75E1" w:rsidRPr="0095506C">
        <w:rPr>
          <w:rFonts w:ascii="Times New Roman" w:hAnsi="Times New Roman" w:cs="Times New Roman"/>
          <w:lang w:val="fi-FI"/>
        </w:rPr>
        <w:t>t</w:t>
      </w:r>
      <w:r w:rsidRPr="0095506C">
        <w:rPr>
          <w:rFonts w:ascii="Times New Roman" w:hAnsi="Times New Roman" w:cs="Times New Roman"/>
          <w:lang w:val="fi-FI"/>
        </w:rPr>
        <w:t>iedon on oltava salaista.</w:t>
      </w:r>
      <w:r w:rsidR="00DB75E1" w:rsidRPr="0095506C">
        <w:rPr>
          <w:rFonts w:ascii="Times New Roman" w:hAnsi="Times New Roman" w:cs="Times New Roman"/>
          <w:lang w:val="fi-FI"/>
        </w:rPr>
        <w:t xml:space="preserve"> Lisäksi tiedolla on oltava taloudellista arvoa ja tiedon haltijan on tullut tehdä kohtuullisia toimenpiteitä pitääkseen tiedon salaisena. </w:t>
      </w:r>
      <w:r w:rsidRPr="0095506C">
        <w:rPr>
          <w:rFonts w:ascii="Times New Roman" w:hAnsi="Times New Roman" w:cs="Times New Roman"/>
          <w:lang w:val="fi-FI"/>
        </w:rPr>
        <w:t xml:space="preserve">Liikesalaisuuksia voivat olla muun muassa valmistustiedot, testitulokset, liikeideat, hinnoittelutiedot, taitotieto, markkinaselvitykset, talousennusteet, kilpailija-analyysit, asiakasrekisterit ja yritysten hallinnollis-organisatoriset tiedot. Myös niin sanottu negatiivinen tieto voi olla liikesalaisuus. Negatiivisella tiedolla tarkoitetaan esimerkiksi tietoa siitä, että jokin valmistusmenetelmä ei toimi. </w:t>
      </w:r>
    </w:p>
    <w:p w:rsidR="008B718E" w:rsidRPr="0095506C" w:rsidRDefault="008B718E" w:rsidP="009B7D29">
      <w:pPr>
        <w:pStyle w:val="Eivli"/>
        <w:spacing w:after="220" w:line="220" w:lineRule="exact"/>
        <w:jc w:val="both"/>
        <w:rPr>
          <w:rFonts w:ascii="Times New Roman" w:hAnsi="Times New Roman" w:cs="Times New Roman"/>
          <w:lang w:val="fi-FI"/>
        </w:rPr>
      </w:pPr>
      <w:r w:rsidRPr="0095506C">
        <w:rPr>
          <w:rFonts w:ascii="Times New Roman" w:hAnsi="Times New Roman" w:cs="Times New Roman"/>
          <w:lang w:val="fi-FI"/>
        </w:rPr>
        <w:t xml:space="preserve">Liikesalaisuuksien suojalla pyritään edistämään tutkimustyön ja tuotekehittelyn avulla tapahtuvaa teknistä ja taloudellista kehitystä sekä estämään epäsuotavien keinojen käyttöä tietojen hankkimiseksi, kuten </w:t>
      </w:r>
      <w:r w:rsidR="00476BDF">
        <w:rPr>
          <w:rFonts w:ascii="Times New Roman" w:hAnsi="Times New Roman" w:cs="Times New Roman"/>
          <w:lang w:val="fi-FI"/>
        </w:rPr>
        <w:t>yritys</w:t>
      </w:r>
      <w:r w:rsidR="00476BDF" w:rsidRPr="0095506C">
        <w:rPr>
          <w:rFonts w:ascii="Times New Roman" w:hAnsi="Times New Roman" w:cs="Times New Roman"/>
          <w:lang w:val="fi-FI"/>
        </w:rPr>
        <w:t>vakoilua</w:t>
      </w:r>
      <w:r w:rsidRPr="0095506C">
        <w:rPr>
          <w:rFonts w:ascii="Times New Roman" w:hAnsi="Times New Roman" w:cs="Times New Roman"/>
          <w:lang w:val="fi-FI"/>
        </w:rPr>
        <w:t xml:space="preserve">. </w:t>
      </w:r>
    </w:p>
    <w:p w:rsidR="008B718E" w:rsidRPr="0095506C" w:rsidRDefault="009F35E0" w:rsidP="009B7D29">
      <w:pPr>
        <w:pStyle w:val="Eivli"/>
        <w:spacing w:after="220" w:line="220" w:lineRule="exact"/>
        <w:jc w:val="both"/>
        <w:rPr>
          <w:rFonts w:ascii="Times New Roman" w:hAnsi="Times New Roman" w:cs="Times New Roman"/>
          <w:lang w:val="fi-FI"/>
        </w:rPr>
      </w:pPr>
      <w:r w:rsidRPr="0095506C">
        <w:rPr>
          <w:rFonts w:ascii="Times New Roman" w:hAnsi="Times New Roman" w:cs="Times New Roman"/>
          <w:lang w:val="fi-FI"/>
        </w:rPr>
        <w:t xml:space="preserve">Liikesalaisuuksina suojataan hyvin monenlaista taitotietoa ja liiketoimintatietoa joko täydentäen teollis- ja tekijänoikeuksia tai niiden vaihtoehtona. Liikesalaisuudet ovat erityisen tärkeitä liiketoiminnan kilpailukyvyn sekä tutkimus- ja kehitystyön ja innovointiin liittyvän suorituskyvyn kannalta. </w:t>
      </w:r>
    </w:p>
    <w:p w:rsidR="00EA7A66" w:rsidRPr="009B7D29" w:rsidRDefault="005C5ABD" w:rsidP="009B7D29">
      <w:pPr>
        <w:pStyle w:val="Eivli"/>
        <w:spacing w:after="220" w:line="220" w:lineRule="exact"/>
        <w:outlineLvl w:val="1"/>
        <w:rPr>
          <w:rFonts w:ascii="Times New Roman" w:hAnsi="Times New Roman" w:cs="Times New Roman"/>
          <w:b/>
          <w:sz w:val="21"/>
          <w:szCs w:val="21"/>
          <w:lang w:val="fi-FI"/>
        </w:rPr>
      </w:pPr>
      <w:bookmarkStart w:id="8" w:name="_Toc490571188"/>
      <w:bookmarkStart w:id="9" w:name="_Toc496088233"/>
      <w:r w:rsidRPr="009B7D29">
        <w:rPr>
          <w:rFonts w:ascii="Times New Roman" w:hAnsi="Times New Roman" w:cs="Times New Roman"/>
          <w:b/>
          <w:sz w:val="21"/>
          <w:szCs w:val="21"/>
          <w:lang w:val="fi-FI"/>
        </w:rPr>
        <w:t>2</w:t>
      </w:r>
      <w:r w:rsidR="00EA7A66" w:rsidRPr="009B7D29">
        <w:rPr>
          <w:rFonts w:ascii="Times New Roman" w:hAnsi="Times New Roman" w:cs="Times New Roman"/>
          <w:b/>
          <w:sz w:val="21"/>
          <w:szCs w:val="21"/>
          <w:lang w:val="fi-FI"/>
        </w:rPr>
        <w:t xml:space="preserve"> </w:t>
      </w:r>
      <w:bookmarkEnd w:id="8"/>
      <w:r w:rsidR="002163F3" w:rsidRPr="009B7D29">
        <w:rPr>
          <w:rFonts w:ascii="Times New Roman" w:hAnsi="Times New Roman" w:cs="Times New Roman"/>
          <w:b/>
          <w:sz w:val="21"/>
          <w:szCs w:val="21"/>
          <w:lang w:val="fi-FI"/>
        </w:rPr>
        <w:t>Liikesalaisuusdirektiivi</w:t>
      </w:r>
      <w:bookmarkEnd w:id="9"/>
    </w:p>
    <w:p w:rsidR="005C5ABD" w:rsidRPr="009B7D29" w:rsidRDefault="005C5ABD" w:rsidP="009B7D29">
      <w:pPr>
        <w:pStyle w:val="Eivli"/>
        <w:spacing w:after="220" w:line="220" w:lineRule="exact"/>
        <w:outlineLvl w:val="2"/>
        <w:rPr>
          <w:rFonts w:ascii="Times New Roman" w:hAnsi="Times New Roman" w:cs="Times New Roman"/>
          <w:b/>
          <w:sz w:val="21"/>
          <w:szCs w:val="21"/>
          <w:lang w:val="fi-FI"/>
        </w:rPr>
      </w:pPr>
      <w:bookmarkStart w:id="10" w:name="_Toc490571189"/>
      <w:bookmarkStart w:id="11" w:name="_Toc496088234"/>
      <w:r w:rsidRPr="009B7D29">
        <w:rPr>
          <w:rFonts w:ascii="Times New Roman" w:hAnsi="Times New Roman" w:cs="Times New Roman"/>
          <w:b/>
          <w:sz w:val="21"/>
          <w:szCs w:val="21"/>
          <w:lang w:val="fi-FI"/>
        </w:rPr>
        <w:t>2.1 Yleistä</w:t>
      </w:r>
      <w:bookmarkEnd w:id="10"/>
      <w:bookmarkEnd w:id="11"/>
    </w:p>
    <w:p w:rsidR="00DB2B40" w:rsidRPr="0095506C" w:rsidRDefault="005C4392" w:rsidP="009B7D29">
      <w:pPr>
        <w:pStyle w:val="Eivli"/>
        <w:spacing w:after="220" w:line="220" w:lineRule="exact"/>
        <w:jc w:val="both"/>
        <w:rPr>
          <w:rFonts w:ascii="Times New Roman" w:hAnsi="Times New Roman" w:cs="Times New Roman"/>
          <w:lang w:val="fi-FI"/>
        </w:rPr>
      </w:pPr>
      <w:r w:rsidRPr="0095506C">
        <w:rPr>
          <w:rFonts w:ascii="Times New Roman" w:hAnsi="Times New Roman" w:cs="Times New Roman"/>
          <w:lang w:val="fi-FI"/>
        </w:rPr>
        <w:t xml:space="preserve">Euroopan unionin (jäljempänä </w:t>
      </w:r>
      <w:r w:rsidRPr="0095506C">
        <w:rPr>
          <w:rFonts w:ascii="Times New Roman" w:hAnsi="Times New Roman" w:cs="Times New Roman"/>
          <w:i/>
          <w:lang w:val="fi-FI"/>
        </w:rPr>
        <w:t>EU</w:t>
      </w:r>
      <w:r w:rsidRPr="0095506C">
        <w:rPr>
          <w:rFonts w:ascii="Times New Roman" w:hAnsi="Times New Roman" w:cs="Times New Roman"/>
          <w:lang w:val="fi-FI"/>
        </w:rPr>
        <w:t>) j</w:t>
      </w:r>
      <w:r w:rsidR="00DB2B40" w:rsidRPr="0095506C">
        <w:rPr>
          <w:rFonts w:ascii="Times New Roman" w:hAnsi="Times New Roman" w:cs="Times New Roman"/>
          <w:lang w:val="fi-FI"/>
        </w:rPr>
        <w:t xml:space="preserve">äsenmaiden liikesalaisuuksien suojaa </w:t>
      </w:r>
      <w:r w:rsidR="002475B8" w:rsidRPr="0095506C">
        <w:rPr>
          <w:rFonts w:ascii="Times New Roman" w:hAnsi="Times New Roman" w:cs="Times New Roman"/>
          <w:lang w:val="fi-FI"/>
        </w:rPr>
        <w:t xml:space="preserve">koskevassa </w:t>
      </w:r>
      <w:r w:rsidR="00DB2B40" w:rsidRPr="0095506C">
        <w:rPr>
          <w:rFonts w:ascii="Times New Roman" w:hAnsi="Times New Roman" w:cs="Times New Roman"/>
          <w:lang w:val="fi-FI"/>
        </w:rPr>
        <w:t xml:space="preserve">lainsäädännössä on eroja. Kaikkien jäsenvaltioiden lainsäädäntöihin ei esimerkiksi sisälly liikesalaisuuden taikka liikesalaisuuden laittoman hankinnan, käytön tai ilmaisemisen kansallisia määritelmiä. Yksityisoikeudelliset oikeussuojakeinot, joilla voidaan puuttua liikesalaisuuksien laittomaan </w:t>
      </w:r>
      <w:r w:rsidR="00110902" w:rsidRPr="0095506C">
        <w:rPr>
          <w:rFonts w:ascii="Times New Roman" w:hAnsi="Times New Roman" w:cs="Times New Roman"/>
          <w:lang w:val="fi-FI"/>
        </w:rPr>
        <w:t>hankkimiseen, käyttämiseen</w:t>
      </w:r>
      <w:r w:rsidR="00DB2B40" w:rsidRPr="0095506C">
        <w:rPr>
          <w:rFonts w:ascii="Times New Roman" w:hAnsi="Times New Roman" w:cs="Times New Roman"/>
          <w:lang w:val="fi-FI"/>
        </w:rPr>
        <w:t xml:space="preserve"> tai ilmaisemiseen, eivät myöskään </w:t>
      </w:r>
      <w:r w:rsidR="009145FF" w:rsidRPr="0095506C">
        <w:rPr>
          <w:rFonts w:ascii="Times New Roman" w:hAnsi="Times New Roman" w:cs="Times New Roman"/>
          <w:lang w:val="fi-FI"/>
        </w:rPr>
        <w:t>ole eri maissa</w:t>
      </w:r>
      <w:r w:rsidR="00DB2B40" w:rsidRPr="0095506C">
        <w:rPr>
          <w:rFonts w:ascii="Times New Roman" w:hAnsi="Times New Roman" w:cs="Times New Roman"/>
          <w:lang w:val="fi-FI"/>
        </w:rPr>
        <w:t xml:space="preserve"> yhdenmukaisia. Kaikissa jäsenvaltioissa ei esimerkiksi voida aina antaa kieltomääräyksiä kolmansille osapuolille, jotka eivät ole liikesalaisuuden laillisen haltijan kilpailijoita. Eroja on myös vahingonkorvauksen määrittämisessä sekä säännöissä, jotka suojaavat liikesalaisuutta oikeudenkäynnin yhteydessä. </w:t>
      </w:r>
    </w:p>
    <w:p w:rsidR="009F35E0" w:rsidRPr="0095506C" w:rsidRDefault="00EA7A66" w:rsidP="009B7D29">
      <w:pPr>
        <w:pStyle w:val="Eivli"/>
        <w:spacing w:after="220" w:line="220" w:lineRule="exact"/>
        <w:jc w:val="both"/>
        <w:rPr>
          <w:rFonts w:ascii="Times New Roman" w:hAnsi="Times New Roman" w:cs="Times New Roman"/>
          <w:lang w:val="fi-FI"/>
        </w:rPr>
      </w:pPr>
      <w:r w:rsidRPr="0095506C">
        <w:rPr>
          <w:rFonts w:ascii="Times New Roman" w:hAnsi="Times New Roman" w:cs="Times New Roman"/>
          <w:lang w:val="fi-FI"/>
        </w:rPr>
        <w:t xml:space="preserve">Euroopan parlamentin ja neuvoston direktiivi (EU) 2016/943 julkaisemattoman taitotiedon ja liiketoimintatiedon (liikesalaisuuksien) suojaamisesta laittomalta hankinnalta, käytöltä ja ilmaisemiselta </w:t>
      </w:r>
      <w:r w:rsidR="009F35E0" w:rsidRPr="0095506C">
        <w:rPr>
          <w:rFonts w:ascii="Times New Roman" w:hAnsi="Times New Roman" w:cs="Times New Roman"/>
          <w:lang w:val="fi-FI"/>
        </w:rPr>
        <w:t xml:space="preserve">(jäljempänä </w:t>
      </w:r>
      <w:r w:rsidR="009F35E0" w:rsidRPr="0095506C">
        <w:rPr>
          <w:rFonts w:ascii="Times New Roman" w:hAnsi="Times New Roman" w:cs="Times New Roman"/>
          <w:i/>
          <w:lang w:val="fi-FI"/>
        </w:rPr>
        <w:t>liikesalaisuusdirektiivi</w:t>
      </w:r>
      <w:r w:rsidR="002651BE" w:rsidRPr="0095506C">
        <w:rPr>
          <w:rFonts w:ascii="Times New Roman" w:hAnsi="Times New Roman" w:cs="Times New Roman"/>
          <w:i/>
          <w:lang w:val="fi-FI"/>
        </w:rPr>
        <w:t xml:space="preserve"> </w:t>
      </w:r>
      <w:r w:rsidR="002651BE" w:rsidRPr="0095506C">
        <w:rPr>
          <w:rFonts w:ascii="Times New Roman" w:hAnsi="Times New Roman" w:cs="Times New Roman"/>
          <w:lang w:val="fi-FI"/>
        </w:rPr>
        <w:t xml:space="preserve">tai </w:t>
      </w:r>
      <w:r w:rsidR="002651BE" w:rsidRPr="0095506C">
        <w:rPr>
          <w:rFonts w:ascii="Times New Roman" w:hAnsi="Times New Roman" w:cs="Times New Roman"/>
          <w:i/>
          <w:lang w:val="fi-FI"/>
        </w:rPr>
        <w:t>direktiivi</w:t>
      </w:r>
      <w:r w:rsidR="009F35E0" w:rsidRPr="0095506C">
        <w:rPr>
          <w:rFonts w:ascii="Times New Roman" w:hAnsi="Times New Roman" w:cs="Times New Roman"/>
          <w:lang w:val="fi-FI"/>
        </w:rPr>
        <w:t>)</w:t>
      </w:r>
      <w:r w:rsidR="00DB2B40" w:rsidRPr="0095506C">
        <w:rPr>
          <w:rFonts w:ascii="Times New Roman" w:hAnsi="Times New Roman" w:cs="Times New Roman"/>
          <w:lang w:val="fi-FI"/>
        </w:rPr>
        <w:t xml:space="preserve"> </w:t>
      </w:r>
      <w:r w:rsidR="004F51E1" w:rsidRPr="0095506C">
        <w:rPr>
          <w:rFonts w:ascii="Times New Roman" w:hAnsi="Times New Roman" w:cs="Times New Roman"/>
          <w:lang w:val="fi-FI"/>
        </w:rPr>
        <w:t xml:space="preserve">annettiin 8 päivänä kesäkuuta 2016. </w:t>
      </w:r>
      <w:r w:rsidR="007B73FC" w:rsidRPr="0095506C">
        <w:rPr>
          <w:rFonts w:ascii="Times New Roman" w:hAnsi="Times New Roman" w:cs="Times New Roman"/>
          <w:lang w:val="fi-FI"/>
        </w:rPr>
        <w:t>Liikesalaisuusd</w:t>
      </w:r>
      <w:r w:rsidRPr="0095506C">
        <w:rPr>
          <w:rFonts w:ascii="Times New Roman" w:hAnsi="Times New Roman" w:cs="Times New Roman"/>
          <w:lang w:val="fi-FI"/>
        </w:rPr>
        <w:t xml:space="preserve">irektiivin tavoitteena on </w:t>
      </w:r>
      <w:r w:rsidR="005C4392" w:rsidRPr="0095506C">
        <w:rPr>
          <w:rFonts w:ascii="Times New Roman" w:hAnsi="Times New Roman" w:cs="Times New Roman"/>
          <w:lang w:val="fi-FI"/>
        </w:rPr>
        <w:t>EU:n</w:t>
      </w:r>
      <w:r w:rsidRPr="0095506C">
        <w:rPr>
          <w:rFonts w:ascii="Times New Roman" w:hAnsi="Times New Roman" w:cs="Times New Roman"/>
          <w:lang w:val="fi-FI"/>
        </w:rPr>
        <w:t xml:space="preserve"> tasolla </w:t>
      </w:r>
      <w:r w:rsidR="009F35E0" w:rsidRPr="0095506C">
        <w:rPr>
          <w:rFonts w:ascii="Times New Roman" w:hAnsi="Times New Roman" w:cs="Times New Roman"/>
          <w:lang w:val="fi-FI"/>
        </w:rPr>
        <w:t>yhdenmukaistaa</w:t>
      </w:r>
      <w:r w:rsidRPr="0095506C">
        <w:rPr>
          <w:rFonts w:ascii="Times New Roman" w:hAnsi="Times New Roman" w:cs="Times New Roman"/>
          <w:lang w:val="fi-FI"/>
        </w:rPr>
        <w:t xml:space="preserve"> jäsenvaltioiden </w:t>
      </w:r>
      <w:r w:rsidR="009F35E0" w:rsidRPr="0095506C">
        <w:rPr>
          <w:rFonts w:ascii="Times New Roman" w:hAnsi="Times New Roman" w:cs="Times New Roman"/>
          <w:lang w:val="fi-FI"/>
        </w:rPr>
        <w:t xml:space="preserve">liikesalaisuuksien suojaa </w:t>
      </w:r>
      <w:r w:rsidR="009616F5" w:rsidRPr="0095506C">
        <w:rPr>
          <w:rFonts w:ascii="Times New Roman" w:hAnsi="Times New Roman" w:cs="Times New Roman"/>
          <w:lang w:val="fi-FI"/>
        </w:rPr>
        <w:t xml:space="preserve">koskevaa </w:t>
      </w:r>
      <w:r w:rsidR="005C3804" w:rsidRPr="0095506C">
        <w:rPr>
          <w:rFonts w:ascii="Times New Roman" w:hAnsi="Times New Roman" w:cs="Times New Roman"/>
          <w:lang w:val="fi-FI"/>
        </w:rPr>
        <w:t>lainsäädäntöä</w:t>
      </w:r>
      <w:r w:rsidR="009F35E0" w:rsidRPr="0095506C">
        <w:rPr>
          <w:rFonts w:ascii="Times New Roman" w:hAnsi="Times New Roman" w:cs="Times New Roman"/>
          <w:lang w:val="fi-FI"/>
        </w:rPr>
        <w:t xml:space="preserve">. </w:t>
      </w:r>
    </w:p>
    <w:p w:rsidR="001D5E40" w:rsidRPr="0095506C" w:rsidRDefault="00DB2B40" w:rsidP="009B7D29">
      <w:pPr>
        <w:pStyle w:val="Eivli"/>
        <w:spacing w:after="220" w:line="220" w:lineRule="exact"/>
        <w:jc w:val="both"/>
        <w:rPr>
          <w:rFonts w:ascii="Times New Roman" w:hAnsi="Times New Roman" w:cs="Times New Roman"/>
          <w:lang w:val="fi-FI"/>
        </w:rPr>
      </w:pPr>
      <w:r w:rsidRPr="0095506C">
        <w:rPr>
          <w:rFonts w:ascii="Times New Roman" w:hAnsi="Times New Roman" w:cs="Times New Roman"/>
          <w:lang w:val="fi-FI"/>
        </w:rPr>
        <w:t>Liikesalaisuusdirektiivi koskee liikesalaisuuksien siviilioikeudellisia oikeussuojakeinoja. Näin ollen se ei suoraan koske jäsenvaltioiden liikesalaisuuksien rikosoikeudellisia oikeussuojakeinoja. J</w:t>
      </w:r>
      <w:r w:rsidR="00296B92" w:rsidRPr="0095506C">
        <w:rPr>
          <w:rFonts w:ascii="Times New Roman" w:hAnsi="Times New Roman" w:cs="Times New Roman"/>
          <w:lang w:val="fi-FI"/>
        </w:rPr>
        <w:t xml:space="preserve">äsenvaltiot voivat suojata </w:t>
      </w:r>
      <w:r w:rsidR="00886345" w:rsidRPr="0095506C">
        <w:rPr>
          <w:rFonts w:ascii="Times New Roman" w:hAnsi="Times New Roman" w:cs="Times New Roman"/>
          <w:lang w:val="fi-FI"/>
        </w:rPr>
        <w:t>liikesalaisuuksia</w:t>
      </w:r>
      <w:r w:rsidR="00296B92" w:rsidRPr="0095506C">
        <w:rPr>
          <w:rFonts w:ascii="Times New Roman" w:hAnsi="Times New Roman" w:cs="Times New Roman"/>
          <w:lang w:val="fi-FI"/>
        </w:rPr>
        <w:t xml:space="preserve"> laittomalta hank</w:t>
      </w:r>
      <w:r w:rsidR="005E3BE7">
        <w:rPr>
          <w:rFonts w:ascii="Times New Roman" w:hAnsi="Times New Roman" w:cs="Times New Roman"/>
          <w:lang w:val="fi-FI"/>
        </w:rPr>
        <w:t xml:space="preserve">kimiselta, </w:t>
      </w:r>
      <w:r w:rsidR="00296B92" w:rsidRPr="0095506C">
        <w:rPr>
          <w:rFonts w:ascii="Times New Roman" w:hAnsi="Times New Roman" w:cs="Times New Roman"/>
          <w:lang w:val="fi-FI"/>
        </w:rPr>
        <w:t>käyt</w:t>
      </w:r>
      <w:r w:rsidR="005E3BE7">
        <w:rPr>
          <w:rFonts w:ascii="Times New Roman" w:hAnsi="Times New Roman" w:cs="Times New Roman"/>
          <w:lang w:val="fi-FI"/>
        </w:rPr>
        <w:t>tämiseltä</w:t>
      </w:r>
      <w:r w:rsidR="00296B92" w:rsidRPr="0095506C">
        <w:rPr>
          <w:rFonts w:ascii="Times New Roman" w:hAnsi="Times New Roman" w:cs="Times New Roman"/>
          <w:lang w:val="fi-FI"/>
        </w:rPr>
        <w:t xml:space="preserve"> ja ilmaisemiselta </w:t>
      </w:r>
      <w:r w:rsidR="00886345" w:rsidRPr="0095506C">
        <w:rPr>
          <w:rFonts w:ascii="Times New Roman" w:hAnsi="Times New Roman" w:cs="Times New Roman"/>
          <w:lang w:val="fi-FI"/>
        </w:rPr>
        <w:t xml:space="preserve">liikesalaisuusdirektiiviä laajemmin </w:t>
      </w:r>
      <w:r w:rsidR="00296B92" w:rsidRPr="0095506C">
        <w:rPr>
          <w:rFonts w:ascii="Times New Roman" w:hAnsi="Times New Roman" w:cs="Times New Roman"/>
          <w:lang w:val="fi-FI"/>
        </w:rPr>
        <w:t xml:space="preserve">edellyttäen, että varmistetaan direktiivin 1 artiklan 1 kohdassa mainittujen direktiivin artiklojen soveltaminen. </w:t>
      </w:r>
      <w:r w:rsidR="009F35E0" w:rsidRPr="0095506C">
        <w:rPr>
          <w:rFonts w:ascii="Times New Roman" w:hAnsi="Times New Roman" w:cs="Times New Roman"/>
          <w:lang w:val="fi-FI"/>
        </w:rPr>
        <w:t xml:space="preserve">Näin ollen direktiivi on </w:t>
      </w:r>
      <w:r w:rsidR="002475B8" w:rsidRPr="0095506C">
        <w:rPr>
          <w:rFonts w:ascii="Times New Roman" w:hAnsi="Times New Roman" w:cs="Times New Roman"/>
          <w:lang w:val="fi-FI"/>
        </w:rPr>
        <w:t xml:space="preserve">vähimmäisharmonisointia </w:t>
      </w:r>
      <w:r w:rsidR="001D5E40" w:rsidRPr="0095506C">
        <w:rPr>
          <w:rFonts w:ascii="Times New Roman" w:hAnsi="Times New Roman" w:cs="Times New Roman"/>
          <w:lang w:val="fi-FI"/>
        </w:rPr>
        <w:t xml:space="preserve">eli siinä määritellään liikesalaisuuksien suojan vähimmäistaso. Kuitenkin direktiivin 1 artiklan 1 kohdassa mainittujen direktiivin kohtien osalta direktiivin sääntely on </w:t>
      </w:r>
      <w:r w:rsidR="002475B8" w:rsidRPr="0095506C">
        <w:rPr>
          <w:rFonts w:ascii="Times New Roman" w:hAnsi="Times New Roman" w:cs="Times New Roman"/>
          <w:lang w:val="fi-FI"/>
        </w:rPr>
        <w:t>täysharmonisointia</w:t>
      </w:r>
      <w:r w:rsidR="001D5E40" w:rsidRPr="0095506C">
        <w:rPr>
          <w:rFonts w:ascii="Times New Roman" w:hAnsi="Times New Roman" w:cs="Times New Roman"/>
          <w:lang w:val="fi-FI"/>
        </w:rPr>
        <w:t xml:space="preserve">, josta jäsenmaat eivät voi poiketa kansallisessa lainsäädännössään. </w:t>
      </w:r>
      <w:r w:rsidR="002475B8" w:rsidRPr="0095506C">
        <w:rPr>
          <w:rFonts w:ascii="Times New Roman" w:hAnsi="Times New Roman" w:cs="Times New Roman"/>
          <w:lang w:val="fi-FI"/>
        </w:rPr>
        <w:t xml:space="preserve">Kyseisten direktiivin kohtien osalta direktiivissä asetetaan liikesalaisuuksien suojalle rajat, joiden puitteissa jäsenmaiden on liikesalaisuuksien suojaamisessa pysyttävä. Näin ollen kyseisten kohtien osalta jäsenmaiden ei ole mahdollista antaa liikesalaisuuksille parempaa suojaa kuin mitä direktiivin kyseisissä säännöksissä annetaan. </w:t>
      </w:r>
    </w:p>
    <w:p w:rsidR="00A14256" w:rsidRPr="0095506C" w:rsidRDefault="00A14256" w:rsidP="009B7D29">
      <w:pPr>
        <w:pStyle w:val="Eivli"/>
        <w:spacing w:after="220" w:line="220" w:lineRule="exact"/>
        <w:jc w:val="both"/>
        <w:rPr>
          <w:rFonts w:ascii="Times New Roman" w:hAnsi="Times New Roman" w:cs="Times New Roman"/>
          <w:lang w:val="fi-FI"/>
        </w:rPr>
      </w:pPr>
      <w:r w:rsidRPr="0095506C">
        <w:rPr>
          <w:rFonts w:ascii="Times New Roman" w:hAnsi="Times New Roman" w:cs="Times New Roman"/>
          <w:lang w:val="fi-FI"/>
        </w:rPr>
        <w:t xml:space="preserve">Direktiivin laatimisessa esikuvana on ollut teollis- ja tekijänoikeuksien noudattamisen varmistamisesta </w:t>
      </w:r>
      <w:r w:rsidR="00B13567" w:rsidRPr="0095506C">
        <w:rPr>
          <w:rFonts w:ascii="Times New Roman" w:hAnsi="Times New Roman" w:cs="Times New Roman"/>
          <w:lang w:val="fi-FI"/>
        </w:rPr>
        <w:t xml:space="preserve">annettu </w:t>
      </w:r>
      <w:r w:rsidRPr="0095506C">
        <w:rPr>
          <w:rFonts w:ascii="Times New Roman" w:hAnsi="Times New Roman" w:cs="Times New Roman"/>
          <w:lang w:val="fi-FI"/>
        </w:rPr>
        <w:t xml:space="preserve">Euroopan parlamentin ja neuvoston direktiivi 2004/48/EY (jäljempänä </w:t>
      </w:r>
      <w:r w:rsidRPr="0095506C">
        <w:rPr>
          <w:rFonts w:ascii="Times New Roman" w:hAnsi="Times New Roman" w:cs="Times New Roman"/>
          <w:i/>
          <w:lang w:val="fi-FI"/>
        </w:rPr>
        <w:t>täytäntöönpanodirektiivi</w:t>
      </w:r>
      <w:r w:rsidRPr="0095506C">
        <w:rPr>
          <w:rFonts w:ascii="Times New Roman" w:hAnsi="Times New Roman" w:cs="Times New Roman"/>
          <w:lang w:val="fi-FI"/>
        </w:rPr>
        <w:t>). Täytäntöönpanodirektiivillä pyrittiin teollis- ja tekijänoikeuksien noudattamiseen tähtäävien EU-jäsenmaiden järjestelmien yhdenmukaistamiseen, ja liikesalaisuusdirektiivin menettelyjä, toimenpiteitä ja oikeussuojakeinoja koskeva sääntely on soveltuvin osin samansisältöinen täytäntöönpanodirektiivin kanssa.</w:t>
      </w:r>
      <w:r w:rsidRPr="0095506C">
        <w:rPr>
          <w:rFonts w:ascii="Times New Roman" w:hAnsi="Times New Roman" w:cs="Times New Roman"/>
          <w:i/>
          <w:lang w:val="fi-FI"/>
        </w:rPr>
        <w:t xml:space="preserve"> </w:t>
      </w:r>
    </w:p>
    <w:p w:rsidR="00296B92" w:rsidRPr="0095506C" w:rsidRDefault="00296B92" w:rsidP="009B7D29">
      <w:pPr>
        <w:pStyle w:val="Eivli"/>
        <w:spacing w:after="220" w:line="220" w:lineRule="exact"/>
        <w:jc w:val="both"/>
        <w:rPr>
          <w:rFonts w:ascii="Times New Roman" w:hAnsi="Times New Roman" w:cs="Times New Roman"/>
          <w:lang w:val="fi-FI"/>
        </w:rPr>
      </w:pPr>
      <w:r w:rsidRPr="0095506C">
        <w:rPr>
          <w:rFonts w:ascii="Times New Roman" w:hAnsi="Times New Roman" w:cs="Times New Roman"/>
          <w:lang w:val="fi-FI"/>
        </w:rPr>
        <w:t xml:space="preserve">Jäsenvaltioiden on saatettava </w:t>
      </w:r>
      <w:r w:rsidR="00A14256" w:rsidRPr="0095506C">
        <w:rPr>
          <w:rFonts w:ascii="Times New Roman" w:hAnsi="Times New Roman" w:cs="Times New Roman"/>
          <w:lang w:val="fi-FI"/>
        </w:rPr>
        <w:t>liikesalaisuus</w:t>
      </w:r>
      <w:r w:rsidRPr="0095506C">
        <w:rPr>
          <w:rFonts w:ascii="Times New Roman" w:hAnsi="Times New Roman" w:cs="Times New Roman"/>
          <w:lang w:val="fi-FI"/>
        </w:rPr>
        <w:t xml:space="preserve">direktiivin täytäntöönpanemiseksi tarvittavat lainsäädännön muutokset voimaan viimeistään 9 </w:t>
      </w:r>
      <w:r w:rsidR="009F35E0" w:rsidRPr="0095506C">
        <w:rPr>
          <w:rFonts w:ascii="Times New Roman" w:hAnsi="Times New Roman" w:cs="Times New Roman"/>
          <w:lang w:val="fi-FI"/>
        </w:rPr>
        <w:t xml:space="preserve">päivänä </w:t>
      </w:r>
      <w:r w:rsidRPr="0095506C">
        <w:rPr>
          <w:rFonts w:ascii="Times New Roman" w:hAnsi="Times New Roman" w:cs="Times New Roman"/>
          <w:lang w:val="fi-FI"/>
        </w:rPr>
        <w:t>kesäkuuta 2018.</w:t>
      </w:r>
    </w:p>
    <w:p w:rsidR="005C5ABD" w:rsidRPr="009B7D29" w:rsidRDefault="005C5ABD" w:rsidP="009B7D29">
      <w:pPr>
        <w:pStyle w:val="Otsikko3"/>
        <w:spacing w:before="0" w:after="220" w:line="220" w:lineRule="exact"/>
        <w:rPr>
          <w:rFonts w:ascii="Times New Roman" w:eastAsia="Times New Roman" w:hAnsi="Times New Roman" w:cs="Times New Roman"/>
          <w:color w:val="auto"/>
          <w:sz w:val="21"/>
          <w:szCs w:val="21"/>
          <w:lang w:val="fi-FI"/>
        </w:rPr>
      </w:pPr>
      <w:bookmarkStart w:id="12" w:name="_Toc490571190"/>
      <w:bookmarkStart w:id="13" w:name="_Toc496088235"/>
      <w:r w:rsidRPr="009B7D29">
        <w:rPr>
          <w:rFonts w:ascii="Times New Roman" w:eastAsia="Times New Roman" w:hAnsi="Times New Roman" w:cs="Times New Roman"/>
          <w:color w:val="auto"/>
          <w:sz w:val="21"/>
          <w:szCs w:val="21"/>
          <w:lang w:val="fi-FI"/>
        </w:rPr>
        <w:lastRenderedPageBreak/>
        <w:t>2.2 Direktiivin sisältö</w:t>
      </w:r>
      <w:bookmarkEnd w:id="12"/>
      <w:bookmarkEnd w:id="13"/>
    </w:p>
    <w:p w:rsidR="00092F78" w:rsidRPr="0095506C" w:rsidRDefault="00092F78" w:rsidP="009B7D29">
      <w:pPr>
        <w:pStyle w:val="Eivli"/>
        <w:spacing w:after="220" w:line="220" w:lineRule="exact"/>
        <w:jc w:val="both"/>
        <w:rPr>
          <w:rFonts w:ascii="Times New Roman" w:hAnsi="Times New Roman" w:cs="Times New Roman"/>
          <w:lang w:val="fi-FI"/>
        </w:rPr>
      </w:pPr>
      <w:r w:rsidRPr="0095506C">
        <w:rPr>
          <w:rFonts w:ascii="Times New Roman" w:hAnsi="Times New Roman" w:cs="Times New Roman"/>
          <w:lang w:val="fi-FI"/>
        </w:rPr>
        <w:t xml:space="preserve">Direktiivissä on säännöksiä, jotka on ensisijaisesti kohdistettu lainsäätäjälle. Kyseisiä säännöksiä ei tästä syystä ole tarpeen panna kansallisesti täytäntöön. Lisäksi valmistelun aikana arvioitiin, että nykyinen kansallinen lainsäädäntö kattaa jo joitakin direktiivin säännöksiä. Tässä direktiivin sisältöä koskevassa jaksossa on direktiivin sisällön kuvauksen lisäksi nimenomaisesti todettu säännökset, joita ei ehdoteta </w:t>
      </w:r>
      <w:r w:rsidR="00254782">
        <w:rPr>
          <w:rFonts w:ascii="Times New Roman" w:hAnsi="Times New Roman" w:cs="Times New Roman"/>
          <w:lang w:val="fi-FI"/>
        </w:rPr>
        <w:t xml:space="preserve">erikseen </w:t>
      </w:r>
      <w:r w:rsidRPr="0095506C">
        <w:rPr>
          <w:rFonts w:ascii="Times New Roman" w:hAnsi="Times New Roman" w:cs="Times New Roman"/>
          <w:lang w:val="fi-FI"/>
        </w:rPr>
        <w:t xml:space="preserve">täytäntöönpantavaksi. </w:t>
      </w:r>
    </w:p>
    <w:p w:rsidR="00F72B4F" w:rsidRPr="0095506C" w:rsidRDefault="00F72B4F" w:rsidP="009B7D29">
      <w:pPr>
        <w:pStyle w:val="Eivli"/>
        <w:spacing w:after="220" w:line="220" w:lineRule="exact"/>
        <w:jc w:val="both"/>
        <w:rPr>
          <w:rFonts w:ascii="Times New Roman" w:hAnsi="Times New Roman" w:cs="Times New Roman"/>
          <w:lang w:val="fi-FI"/>
        </w:rPr>
      </w:pPr>
      <w:r w:rsidRPr="0095506C">
        <w:rPr>
          <w:rFonts w:ascii="Times New Roman" w:hAnsi="Times New Roman" w:cs="Times New Roman"/>
          <w:bCs/>
          <w:lang w:val="fi-FI"/>
        </w:rPr>
        <w:t>Liikesalaisuusdirektiivi koskee myös palveluita. Direktiivin johdanto-osan 26 ja 27 perustelukappaleissa on nimenomaisesti mainittu erikseen liikesalaisuuden käyttäminen palvelujen tarjoamiseen.</w:t>
      </w:r>
    </w:p>
    <w:p w:rsidR="0034455D" w:rsidRPr="0095506C" w:rsidRDefault="0034455D" w:rsidP="009B7D29">
      <w:pPr>
        <w:spacing w:after="220" w:line="220" w:lineRule="exact"/>
        <w:jc w:val="both"/>
        <w:rPr>
          <w:rFonts w:ascii="Times New Roman" w:eastAsia="Times New Roman" w:hAnsi="Times New Roman" w:cs="Times New Roman"/>
          <w:i/>
          <w:lang w:val="fi-FI"/>
        </w:rPr>
      </w:pPr>
      <w:r w:rsidRPr="0095506C">
        <w:rPr>
          <w:rFonts w:ascii="Times New Roman" w:eastAsia="Times New Roman" w:hAnsi="Times New Roman" w:cs="Times New Roman"/>
          <w:i/>
          <w:lang w:val="fi-FI"/>
        </w:rPr>
        <w:t>Kohde, soveltamisala ja määritelmät</w:t>
      </w:r>
    </w:p>
    <w:p w:rsidR="0034455D" w:rsidRPr="0095506C" w:rsidRDefault="0034455D" w:rsidP="009B7D29">
      <w:pPr>
        <w:spacing w:after="220" w:line="220" w:lineRule="exact"/>
        <w:jc w:val="both"/>
        <w:rPr>
          <w:rFonts w:ascii="Times New Roman" w:eastAsia="Times New Roman" w:hAnsi="Times New Roman" w:cs="Times New Roman"/>
          <w:lang w:val="fi-FI"/>
        </w:rPr>
      </w:pPr>
      <w:r w:rsidRPr="0095506C">
        <w:rPr>
          <w:rFonts w:ascii="Times New Roman" w:eastAsia="Times New Roman" w:hAnsi="Times New Roman" w:cs="Times New Roman"/>
          <w:lang w:val="fi-FI"/>
        </w:rPr>
        <w:t xml:space="preserve">Liikesalaisuusdirektiivin 1 artiklan 1 kohdan mukaan direktiivissä vahvistetaan säännöt liikesalaisuuksien suojaamisesta laittomalta hankinnalta, käytöltä ja ilmaisemiselta. Direktiivin mukaan jäsenvaltiot voivat säätää direktiivissä vaadittua laajemmasta suojasta. Näin ollen direktiivi on minimiharmonisointia eli direktiivin mukaan jäsenmailla on mahdollisuus antaa liikesalaisuuksille enemmän suojaa kuin </w:t>
      </w:r>
      <w:r w:rsidR="006F0A02" w:rsidRPr="0095506C">
        <w:rPr>
          <w:rFonts w:ascii="Times New Roman" w:eastAsia="Times New Roman" w:hAnsi="Times New Roman" w:cs="Times New Roman"/>
          <w:lang w:val="fi-FI"/>
        </w:rPr>
        <w:t xml:space="preserve">mitä </w:t>
      </w:r>
      <w:r w:rsidRPr="0095506C">
        <w:rPr>
          <w:rFonts w:ascii="Times New Roman" w:eastAsia="Times New Roman" w:hAnsi="Times New Roman" w:cs="Times New Roman"/>
          <w:lang w:val="fi-FI"/>
        </w:rPr>
        <w:t xml:space="preserve">direktiivi edellyttää. Saman kohdan toisessa </w:t>
      </w:r>
      <w:r w:rsidR="004A2ADF" w:rsidRPr="0095506C">
        <w:rPr>
          <w:rFonts w:ascii="Times New Roman" w:eastAsia="Times New Roman" w:hAnsi="Times New Roman" w:cs="Times New Roman"/>
          <w:lang w:val="fi-FI"/>
        </w:rPr>
        <w:t>alakohdassa</w:t>
      </w:r>
      <w:r w:rsidRPr="0095506C">
        <w:rPr>
          <w:rFonts w:ascii="Times New Roman" w:eastAsia="Times New Roman" w:hAnsi="Times New Roman" w:cs="Times New Roman"/>
          <w:lang w:val="fi-FI"/>
        </w:rPr>
        <w:t xml:space="preserve"> nimetään kuitenkin useita direktiivin </w:t>
      </w:r>
      <w:r w:rsidR="00C45791" w:rsidRPr="0095506C">
        <w:rPr>
          <w:rFonts w:ascii="Times New Roman" w:eastAsia="Times New Roman" w:hAnsi="Times New Roman" w:cs="Times New Roman"/>
          <w:lang w:val="fi-FI"/>
        </w:rPr>
        <w:t xml:space="preserve">artikloja tai </w:t>
      </w:r>
      <w:r w:rsidRPr="0095506C">
        <w:rPr>
          <w:rFonts w:ascii="Times New Roman" w:eastAsia="Times New Roman" w:hAnsi="Times New Roman" w:cs="Times New Roman"/>
          <w:lang w:val="fi-FI"/>
        </w:rPr>
        <w:t xml:space="preserve">kohtia, joiden sääntelyä jäsenmaiden on kaikissa tilanteissa noudatettava. Tällaisia direktiivin </w:t>
      </w:r>
      <w:r w:rsidR="00C45791" w:rsidRPr="0095506C">
        <w:rPr>
          <w:rFonts w:ascii="Times New Roman" w:eastAsia="Times New Roman" w:hAnsi="Times New Roman" w:cs="Times New Roman"/>
          <w:lang w:val="fi-FI"/>
        </w:rPr>
        <w:t xml:space="preserve">artikloja tai </w:t>
      </w:r>
      <w:r w:rsidRPr="0095506C">
        <w:rPr>
          <w:rFonts w:ascii="Times New Roman" w:eastAsia="Times New Roman" w:hAnsi="Times New Roman" w:cs="Times New Roman"/>
          <w:lang w:val="fi-FI"/>
        </w:rPr>
        <w:t xml:space="preserve">kohtia ovat: 3 artikla, jossa säännellään sitä, milloin liikesalaisuuden </w:t>
      </w:r>
      <w:r w:rsidR="00110902" w:rsidRPr="0095506C">
        <w:rPr>
          <w:rFonts w:ascii="Times New Roman" w:eastAsia="Times New Roman" w:hAnsi="Times New Roman" w:cs="Times New Roman"/>
          <w:lang w:val="fi-FI"/>
        </w:rPr>
        <w:t>hankkiminen, käyttäminen ja ilmaiseminen</w:t>
      </w:r>
      <w:r w:rsidRPr="0095506C">
        <w:rPr>
          <w:rFonts w:ascii="Times New Roman" w:eastAsia="Times New Roman" w:hAnsi="Times New Roman" w:cs="Times New Roman"/>
          <w:lang w:val="fi-FI"/>
        </w:rPr>
        <w:t xml:space="preserve"> on katsottava lailliseksi; 5 artikla, jossa säännellään poikkeuksista eli siitä, milloin direktiivin mukainen liikesalaisuuksien suoja ei sovellu; 6 artikla, jossa asetetaan jäsenmaille yleinen velvoite säätää tarkoituksenmukaisista ja tehokkaista siviilioikeudellisista toimenpiteistä, menettelyistä ja oikeussuojakeinoista liikesalaisuuksien suojaamiseksi; toimenpiteiden, menettelyjen ja oikeussuojakeinojen oikeasuhtaisuutta koskevat direktiivin säännökset (7.1, 11, 13.1 ja 15.3 artiklat); vanhentumisaikaa koskeva 8 artikla; liikesalaisuuksien luottamuksellisuuden säilyttämistä oikeudenkäynnin aikana koskeva 9 artikla osittain; 10.2 artikla, joka koskee vakuuden asettamista vaihtoehtona väliaikaisille toimille ja turvaamistoimille sekä </w:t>
      </w:r>
      <w:r w:rsidR="009E61A5" w:rsidRPr="0095506C">
        <w:rPr>
          <w:rFonts w:ascii="Times New Roman" w:eastAsia="Times New Roman" w:hAnsi="Times New Roman" w:cs="Times New Roman"/>
          <w:lang w:val="fi-FI"/>
        </w:rPr>
        <w:t xml:space="preserve">13 </w:t>
      </w:r>
      <w:r w:rsidRPr="0095506C">
        <w:rPr>
          <w:rFonts w:ascii="Times New Roman" w:eastAsia="Times New Roman" w:hAnsi="Times New Roman" w:cs="Times New Roman"/>
          <w:lang w:val="fi-FI"/>
        </w:rPr>
        <w:t xml:space="preserve">artikla myös muilta kuin edellä mainittua oikeasuhtaisuutta koskevalta osaltaan. Näin ollen myös 13 artiklan 3 kohdan mukainen mahdollisuus määrätä rahallinen korvaus kiellon ja korjaavien toimenpiteiden määräämisen sijaan on yksi niistä direktiivin kohdista, joiden mukaisesta sääntelystä jäsenmailla ei ole mahdollista poiketa. </w:t>
      </w:r>
    </w:p>
    <w:p w:rsidR="0034455D" w:rsidRPr="0095506C" w:rsidRDefault="0034455D" w:rsidP="009B7D29">
      <w:pPr>
        <w:spacing w:after="220" w:line="220" w:lineRule="exact"/>
        <w:jc w:val="both"/>
        <w:rPr>
          <w:rFonts w:ascii="Times New Roman" w:eastAsia="Times New Roman" w:hAnsi="Times New Roman" w:cs="Times New Roman"/>
          <w:lang w:val="fi-FI"/>
        </w:rPr>
      </w:pPr>
      <w:r w:rsidRPr="0095506C">
        <w:rPr>
          <w:rFonts w:ascii="Times New Roman" w:eastAsia="Times New Roman" w:hAnsi="Times New Roman" w:cs="Times New Roman"/>
          <w:lang w:val="fi-FI"/>
        </w:rPr>
        <w:t xml:space="preserve">Direktiivin 1 artiklan 2 kohdan </w:t>
      </w:r>
      <w:r w:rsidR="004A2ADF" w:rsidRPr="0095506C">
        <w:rPr>
          <w:rFonts w:ascii="Times New Roman" w:eastAsia="Times New Roman" w:hAnsi="Times New Roman" w:cs="Times New Roman"/>
          <w:lang w:val="fi-FI"/>
        </w:rPr>
        <w:t xml:space="preserve">a alakohdan </w:t>
      </w:r>
      <w:r w:rsidRPr="0095506C">
        <w:rPr>
          <w:rFonts w:ascii="Times New Roman" w:eastAsia="Times New Roman" w:hAnsi="Times New Roman" w:cs="Times New Roman"/>
          <w:lang w:val="fi-FI"/>
        </w:rPr>
        <w:t xml:space="preserve">mukaan direktiivin säännökset eivät vaikuta Euroopan unionin perusoikeuskirjassa määrättyjen sananvapautta ja tiedonvälityksen vapautta koskevien oikeuksien käyttöön. Direktiivin johdanto-osan 19 </w:t>
      </w:r>
      <w:r w:rsidR="00636DC0" w:rsidRPr="0095506C">
        <w:rPr>
          <w:rFonts w:ascii="Times New Roman" w:eastAsia="Times New Roman" w:hAnsi="Times New Roman" w:cs="Times New Roman"/>
          <w:lang w:val="fi-FI"/>
        </w:rPr>
        <w:t>perustelukappaleen</w:t>
      </w:r>
      <w:r w:rsidR="00636DC0" w:rsidRPr="0095506C" w:rsidDel="001640AA">
        <w:rPr>
          <w:rFonts w:ascii="Times New Roman" w:eastAsia="Times New Roman" w:hAnsi="Times New Roman" w:cs="Times New Roman"/>
          <w:lang w:val="fi-FI"/>
        </w:rPr>
        <w:t xml:space="preserve"> </w:t>
      </w:r>
      <w:r w:rsidRPr="0095506C">
        <w:rPr>
          <w:rFonts w:ascii="Times New Roman" w:eastAsia="Times New Roman" w:hAnsi="Times New Roman" w:cs="Times New Roman"/>
          <w:lang w:val="fi-FI"/>
        </w:rPr>
        <w:t xml:space="preserve">mukaan kyseistä vapautta ei rajoiteta erityisesti tutkivan journalismin ja journalististen lähteiden osalta. Direktiivi ei myöskään vaikuta yleistä etua koskevista syistä ilmaisuvelvollisuuden perustavien unionin tai kansallisten sääntöjen soveltamiseen eikä unionin toimielimien, elimien tai kansallisten viranomaisten tietojenilmaisuoikeudesta tai -velvollisuudesta säätävien unionin tai kansallisten sääntöjen soveltamiseen. Direktiivi ei myöskään vaikuta työmarkkinaosapuolten itsemääräämisoikeuteen eikä niiden oikeuteen tehdä työehtosopimuksia unionin oikeuden sekä kansallisten lakien ja käytäntöjen mukaisesti. </w:t>
      </w:r>
    </w:p>
    <w:p w:rsidR="0034455D" w:rsidRPr="0095506C" w:rsidRDefault="00BB0E97" w:rsidP="009B7D29">
      <w:pPr>
        <w:spacing w:after="220" w:line="220" w:lineRule="exact"/>
        <w:jc w:val="both"/>
        <w:rPr>
          <w:rFonts w:ascii="Times New Roman" w:eastAsia="Times New Roman" w:hAnsi="Times New Roman" w:cs="Times New Roman"/>
          <w:lang w:val="fi-FI"/>
        </w:rPr>
      </w:pPr>
      <w:r w:rsidRPr="0095506C">
        <w:rPr>
          <w:rFonts w:ascii="Times New Roman" w:eastAsia="Times New Roman" w:hAnsi="Times New Roman" w:cs="Times New Roman"/>
          <w:lang w:val="fi-FI"/>
        </w:rPr>
        <w:t xml:space="preserve">Direktiivin 1 artiklan 3 kohdan mukaan direktiivi </w:t>
      </w:r>
      <w:r w:rsidR="0034455D" w:rsidRPr="0095506C">
        <w:rPr>
          <w:rFonts w:ascii="Times New Roman" w:eastAsia="Times New Roman" w:hAnsi="Times New Roman" w:cs="Times New Roman"/>
          <w:lang w:val="fi-FI"/>
        </w:rPr>
        <w:t xml:space="preserve">ei rajoita työntekijöiden liikkuvuutta. Direktiivi ei rajoita sitä, että työntekijät käyttävät tietoa, joka ei ole liikesalaisuus tai että työntekijät käyttävät kokemusta ja taitoja, jotka he ovat rehellisesti hankkineet osana tavanomaista työskentelyään. Direktiivissä ei myöskään anneta perustetta asettaa työntekijöille näiden työsopimuksissa muita kuin unionin oikeuden tai kansallisen lain mukaisesti määrättyjä rajoituksia. </w:t>
      </w:r>
    </w:p>
    <w:p w:rsidR="00DA5EBD" w:rsidRPr="0095506C" w:rsidRDefault="00DA5EBD" w:rsidP="009B7D29">
      <w:pPr>
        <w:spacing w:after="220" w:line="220" w:lineRule="exact"/>
        <w:jc w:val="both"/>
        <w:rPr>
          <w:rFonts w:ascii="Times New Roman" w:eastAsia="Times New Roman" w:hAnsi="Times New Roman" w:cs="Times New Roman"/>
          <w:lang w:val="fi-FI"/>
        </w:rPr>
      </w:pPr>
      <w:r w:rsidRPr="0095506C">
        <w:rPr>
          <w:rFonts w:ascii="Times New Roman" w:eastAsia="Times New Roman" w:hAnsi="Times New Roman" w:cs="Times New Roman"/>
          <w:lang w:val="fi-FI"/>
        </w:rPr>
        <w:t xml:space="preserve">Direktiivin 1 artiklan </w:t>
      </w:r>
      <w:r w:rsidR="00BB0E97" w:rsidRPr="0095506C">
        <w:rPr>
          <w:rFonts w:ascii="Times New Roman" w:eastAsia="Times New Roman" w:hAnsi="Times New Roman" w:cs="Times New Roman"/>
          <w:lang w:val="fi-FI"/>
        </w:rPr>
        <w:t xml:space="preserve">säännökset </w:t>
      </w:r>
      <w:r w:rsidRPr="0095506C">
        <w:rPr>
          <w:rFonts w:ascii="Times New Roman" w:eastAsia="Times New Roman" w:hAnsi="Times New Roman" w:cs="Times New Roman"/>
          <w:lang w:val="fi-FI"/>
        </w:rPr>
        <w:t>direktiivin kohteesta ja soveltamisalasta velvoittavat lainsäätäjää direktiivin täytäntöönpanossa, ja niitä ei ole tarpeen erikseen panna kansallisesti täytäntöön.</w:t>
      </w:r>
    </w:p>
    <w:p w:rsidR="0034455D" w:rsidRPr="0095506C" w:rsidRDefault="0034455D" w:rsidP="009B7D29">
      <w:pPr>
        <w:spacing w:after="220" w:line="220" w:lineRule="exact"/>
        <w:jc w:val="both"/>
        <w:rPr>
          <w:rFonts w:ascii="Times New Roman" w:eastAsia="Times New Roman" w:hAnsi="Times New Roman" w:cs="Times New Roman"/>
          <w:lang w:val="fi-FI"/>
        </w:rPr>
      </w:pPr>
      <w:r w:rsidRPr="0095506C">
        <w:rPr>
          <w:rFonts w:ascii="Times New Roman" w:eastAsia="Times New Roman" w:hAnsi="Times New Roman" w:cs="Times New Roman"/>
          <w:lang w:val="fi-FI"/>
        </w:rPr>
        <w:t xml:space="preserve">Direktiivin 2 artikla sisältää direktiivin määritelmät. Siinä on määritelty direktiivissä käytetyt käsitteet liikesalaisuus, liikesalaisuuden haltija, oikeudenloukkaaja sekä loukkaavat tavarat. </w:t>
      </w:r>
    </w:p>
    <w:p w:rsidR="0034455D" w:rsidRPr="0095506C" w:rsidRDefault="0034455D" w:rsidP="009B7D29">
      <w:pPr>
        <w:spacing w:after="220" w:line="220" w:lineRule="exact"/>
        <w:jc w:val="both"/>
        <w:rPr>
          <w:rFonts w:ascii="Times New Roman" w:eastAsia="Times New Roman" w:hAnsi="Times New Roman" w:cs="Times New Roman"/>
          <w:lang w:val="fi-FI"/>
        </w:rPr>
      </w:pPr>
      <w:r w:rsidRPr="0095506C">
        <w:rPr>
          <w:rFonts w:ascii="Times New Roman" w:eastAsia="Times New Roman" w:hAnsi="Times New Roman" w:cs="Times New Roman"/>
          <w:lang w:val="fi-FI"/>
        </w:rPr>
        <w:t xml:space="preserve">Direktiivin käsite liikesalaisuus pohjautuu Suomeakin sitovaan Maailman kauppajärjestön perustamissopimukseen (SopS 5/1995) liittyvän sopimuksen teollis- ja tekijänoikeuksien kauppaan liittyvistä näkökohdista (Agreement on Trade-Related Aspects of Intellectual Property Rights; TRIPS-sopimus) 39 artiklan 2 kohtaan. Määritelmässä on kolme elementtiä, jotka liikesalaisuuden on täytettävä: 1) salaisuus (luottamuksellisuus), 2) taloudellinen arvo sekä 3) kohtuulliset toimenpiteet salaisuuden säilyttämiseksi. Direktiivin johdanto-osan 14 </w:t>
      </w:r>
      <w:r w:rsidR="00636DC0" w:rsidRPr="0095506C">
        <w:rPr>
          <w:rFonts w:ascii="Times New Roman" w:eastAsia="Times New Roman" w:hAnsi="Times New Roman" w:cs="Times New Roman"/>
          <w:lang w:val="fi-FI"/>
        </w:rPr>
        <w:t>perustelukappaleen</w:t>
      </w:r>
      <w:r w:rsidR="00636DC0" w:rsidRPr="0095506C" w:rsidDel="001640AA">
        <w:rPr>
          <w:rFonts w:ascii="Times New Roman" w:eastAsia="Times New Roman" w:hAnsi="Times New Roman" w:cs="Times New Roman"/>
          <w:lang w:val="fi-FI"/>
        </w:rPr>
        <w:t xml:space="preserve"> </w:t>
      </w:r>
      <w:r w:rsidRPr="0095506C">
        <w:rPr>
          <w:rFonts w:ascii="Times New Roman" w:eastAsia="Times New Roman" w:hAnsi="Times New Roman" w:cs="Times New Roman"/>
          <w:lang w:val="fi-FI"/>
        </w:rPr>
        <w:t xml:space="preserve">mukaan liikesalaisuuden määritelmän ulkopuolelle </w:t>
      </w:r>
      <w:r w:rsidR="009E61A5" w:rsidRPr="0095506C">
        <w:rPr>
          <w:rFonts w:ascii="Times New Roman" w:eastAsia="Times New Roman" w:hAnsi="Times New Roman" w:cs="Times New Roman"/>
          <w:lang w:val="fi-FI"/>
        </w:rPr>
        <w:t xml:space="preserve">jäävät </w:t>
      </w:r>
      <w:r w:rsidRPr="0095506C">
        <w:rPr>
          <w:rFonts w:ascii="Times New Roman" w:eastAsia="Times New Roman" w:hAnsi="Times New Roman" w:cs="Times New Roman"/>
          <w:lang w:val="fi-FI"/>
        </w:rPr>
        <w:t xml:space="preserve">vähäpätöiset tiedot sekä kokemus ja taidot, jotka työntekijät ovat hankkineet osana tavanomaista työskentelyään, ja sen ulkopuolelle </w:t>
      </w:r>
      <w:r w:rsidR="00B13567" w:rsidRPr="0095506C">
        <w:rPr>
          <w:rFonts w:ascii="Times New Roman" w:eastAsia="Times New Roman" w:hAnsi="Times New Roman" w:cs="Times New Roman"/>
          <w:lang w:val="fi-FI"/>
        </w:rPr>
        <w:t xml:space="preserve">jäävät </w:t>
      </w:r>
      <w:r w:rsidRPr="0095506C">
        <w:rPr>
          <w:rFonts w:ascii="Times New Roman" w:eastAsia="Times New Roman" w:hAnsi="Times New Roman" w:cs="Times New Roman"/>
          <w:lang w:val="fi-FI"/>
        </w:rPr>
        <w:t xml:space="preserve">myös tiedot, jotka ovat sellaiseen henkilöpiiriin kuuluvien henkilöiden, jotka yleensä käsittelevät tällaisia tietoja, yleisesti tiedossa olevia tai helposti saatavissa. </w:t>
      </w:r>
    </w:p>
    <w:p w:rsidR="006D5845" w:rsidRPr="0095506C" w:rsidRDefault="0034455D" w:rsidP="009B7D29">
      <w:pPr>
        <w:spacing w:after="220" w:line="220" w:lineRule="exact"/>
        <w:jc w:val="both"/>
        <w:rPr>
          <w:rFonts w:ascii="Times New Roman" w:eastAsia="Times New Roman" w:hAnsi="Times New Roman" w:cs="Times New Roman"/>
          <w:bCs/>
          <w:lang w:val="fi-FI"/>
        </w:rPr>
      </w:pPr>
      <w:r w:rsidRPr="0095506C">
        <w:rPr>
          <w:rFonts w:ascii="Times New Roman" w:eastAsia="Times New Roman" w:hAnsi="Times New Roman" w:cs="Times New Roman"/>
          <w:lang w:val="fi-FI"/>
        </w:rPr>
        <w:lastRenderedPageBreak/>
        <w:t xml:space="preserve">Myös käsitteen liikesalaisuuden haltija taustalla on TRIPS-sopimus, jonka mukaan </w:t>
      </w:r>
      <w:r w:rsidR="0060775A" w:rsidRPr="0095506C">
        <w:rPr>
          <w:rFonts w:ascii="Times New Roman" w:eastAsia="Times New Roman" w:hAnsi="Times New Roman" w:cs="Times New Roman"/>
          <w:lang w:val="fi-FI"/>
        </w:rPr>
        <w:t>l</w:t>
      </w:r>
      <w:r w:rsidR="0060775A" w:rsidRPr="0095506C">
        <w:rPr>
          <w:rFonts w:ascii="Times New Roman" w:hAnsi="Times New Roman" w:cs="Times New Roman"/>
          <w:lang w:val="fi-FI"/>
        </w:rPr>
        <w:t>uonnollisilla ja oikeushenkilöillä tulee olla mahdollisuus estää laillisesti heidän valvonnassaan olevan tiedon ilmaiseminen, hankkiminen tai käyttäminen ilman heidän lupaansa muiden toimesta tavalla, joka on vastoin rehellistä kaupallista käytäntöä</w:t>
      </w:r>
      <w:r w:rsidRPr="0095506C">
        <w:rPr>
          <w:rFonts w:ascii="Times New Roman" w:eastAsia="Times New Roman" w:hAnsi="Times New Roman" w:cs="Times New Roman"/>
          <w:lang w:val="fi-FI"/>
        </w:rPr>
        <w:t xml:space="preserve">. </w:t>
      </w:r>
      <w:r w:rsidRPr="0095506C">
        <w:rPr>
          <w:rFonts w:ascii="Times New Roman" w:eastAsia="Times New Roman" w:hAnsi="Times New Roman" w:cs="Times New Roman"/>
          <w:bCs/>
          <w:lang w:val="fi-FI"/>
        </w:rPr>
        <w:t>Direktiivin valmisteluasiakirjojen mukaan liikesalaisuuden haltijan käsitteessä olennainen elementti on tiedon laillisesti hallussa pitäminen. Näin ollen direktiivin mukaan sekä tiedon alkuperäinen omistaja että lisenssinsaaja voi puolustaa liikesalaisuutta. Direktiivistä ei käy kuitenkaan tarkemmin ilmi se, ku</w:t>
      </w:r>
      <w:r w:rsidR="006D5845" w:rsidRPr="0095506C">
        <w:rPr>
          <w:rFonts w:ascii="Times New Roman" w:eastAsia="Times New Roman" w:hAnsi="Times New Roman" w:cs="Times New Roman"/>
          <w:bCs/>
          <w:lang w:val="fi-FI"/>
        </w:rPr>
        <w:t>k</w:t>
      </w:r>
      <w:r w:rsidRPr="0095506C">
        <w:rPr>
          <w:rFonts w:ascii="Times New Roman" w:eastAsia="Times New Roman" w:hAnsi="Times New Roman" w:cs="Times New Roman"/>
          <w:bCs/>
          <w:lang w:val="fi-FI"/>
        </w:rPr>
        <w:t>a voi laillisesti pitää tietoa hallussaan</w:t>
      </w:r>
      <w:r w:rsidR="006D5845" w:rsidRPr="0095506C">
        <w:rPr>
          <w:rFonts w:ascii="Times New Roman" w:eastAsia="Times New Roman" w:hAnsi="Times New Roman" w:cs="Times New Roman"/>
          <w:bCs/>
          <w:lang w:val="fi-FI"/>
        </w:rPr>
        <w:t>, vaan tiedon laillinen haltija</w:t>
      </w:r>
      <w:r w:rsidRPr="0095506C">
        <w:rPr>
          <w:rFonts w:ascii="Times New Roman" w:eastAsia="Times New Roman" w:hAnsi="Times New Roman" w:cs="Times New Roman"/>
          <w:bCs/>
          <w:lang w:val="fi-FI"/>
        </w:rPr>
        <w:t xml:space="preserve"> määräytyy kansallisen lainsäädännön perusteella. </w:t>
      </w:r>
    </w:p>
    <w:p w:rsidR="006D5845" w:rsidRPr="0095506C" w:rsidRDefault="00C94AD4" w:rsidP="009B7D29">
      <w:pPr>
        <w:spacing w:after="220" w:line="220" w:lineRule="exact"/>
        <w:jc w:val="both"/>
        <w:rPr>
          <w:rFonts w:ascii="Times New Roman" w:eastAsia="Times New Roman" w:hAnsi="Times New Roman" w:cs="Times New Roman"/>
          <w:bCs/>
          <w:lang w:val="fi-FI"/>
        </w:rPr>
      </w:pPr>
      <w:r w:rsidRPr="0095506C">
        <w:rPr>
          <w:rFonts w:ascii="Times New Roman" w:eastAsia="Times New Roman" w:hAnsi="Times New Roman" w:cs="Times New Roman"/>
          <w:bCs/>
          <w:lang w:val="fi-FI"/>
        </w:rPr>
        <w:t>O</w:t>
      </w:r>
      <w:r w:rsidR="00406B6D" w:rsidRPr="0095506C">
        <w:rPr>
          <w:rFonts w:ascii="Times New Roman" w:eastAsia="Times New Roman" w:hAnsi="Times New Roman" w:cs="Times New Roman"/>
          <w:bCs/>
          <w:lang w:val="fi-FI"/>
        </w:rPr>
        <w:t>ikeudenloukkaajan määritelmä</w:t>
      </w:r>
      <w:r w:rsidRPr="0095506C">
        <w:rPr>
          <w:rFonts w:ascii="Times New Roman" w:eastAsia="Times New Roman" w:hAnsi="Times New Roman" w:cs="Times New Roman"/>
          <w:bCs/>
          <w:lang w:val="fi-FI"/>
        </w:rPr>
        <w:t xml:space="preserve">ä ei ole pidetty tarpeellisena </w:t>
      </w:r>
      <w:r w:rsidR="009E61A5" w:rsidRPr="0095506C">
        <w:rPr>
          <w:rFonts w:ascii="Times New Roman" w:eastAsia="Times New Roman" w:hAnsi="Times New Roman" w:cs="Times New Roman"/>
          <w:bCs/>
          <w:lang w:val="fi-FI"/>
        </w:rPr>
        <w:t xml:space="preserve">erikseen </w:t>
      </w:r>
      <w:r w:rsidRPr="0095506C">
        <w:rPr>
          <w:rFonts w:ascii="Times New Roman" w:eastAsia="Times New Roman" w:hAnsi="Times New Roman" w:cs="Times New Roman"/>
          <w:bCs/>
          <w:lang w:val="fi-FI"/>
        </w:rPr>
        <w:t>sisällyttää kansalliseen lakiin</w:t>
      </w:r>
      <w:r w:rsidR="009E61A5" w:rsidRPr="0095506C">
        <w:rPr>
          <w:rFonts w:ascii="Times New Roman" w:eastAsia="Times New Roman" w:hAnsi="Times New Roman" w:cs="Times New Roman"/>
          <w:bCs/>
          <w:lang w:val="fi-FI"/>
        </w:rPr>
        <w:t xml:space="preserve">, koska </w:t>
      </w:r>
      <w:r w:rsidR="00F72B4F" w:rsidRPr="0095506C">
        <w:rPr>
          <w:rFonts w:ascii="Times New Roman" w:eastAsia="Times New Roman" w:hAnsi="Times New Roman" w:cs="Times New Roman"/>
          <w:bCs/>
          <w:lang w:val="fi-FI"/>
        </w:rPr>
        <w:t>käsitteen sisältö tulee lakiin muiden direktiivin artiklojen täytäntöönpanon</w:t>
      </w:r>
      <w:r w:rsidR="009E61A5" w:rsidRPr="0095506C">
        <w:rPr>
          <w:rFonts w:ascii="Times New Roman" w:eastAsia="Times New Roman" w:hAnsi="Times New Roman" w:cs="Times New Roman"/>
          <w:bCs/>
          <w:lang w:val="fi-FI"/>
        </w:rPr>
        <w:t xml:space="preserve"> kautta</w:t>
      </w:r>
      <w:r w:rsidRPr="0095506C">
        <w:rPr>
          <w:rFonts w:ascii="Times New Roman" w:eastAsia="Times New Roman" w:hAnsi="Times New Roman" w:cs="Times New Roman"/>
          <w:bCs/>
          <w:lang w:val="fi-FI"/>
        </w:rPr>
        <w:t>.</w:t>
      </w:r>
      <w:r w:rsidR="00361B76" w:rsidRPr="0095506C" w:rsidDel="00361B76">
        <w:rPr>
          <w:rFonts w:ascii="Times New Roman" w:eastAsia="Times New Roman" w:hAnsi="Times New Roman" w:cs="Times New Roman"/>
          <w:bCs/>
          <w:lang w:val="fi-FI"/>
        </w:rPr>
        <w:t xml:space="preserve"> </w:t>
      </w:r>
    </w:p>
    <w:p w:rsidR="0034455D" w:rsidRPr="0095506C" w:rsidRDefault="0034455D" w:rsidP="009B7D29">
      <w:pPr>
        <w:spacing w:after="220" w:line="220" w:lineRule="exact"/>
        <w:jc w:val="both"/>
        <w:rPr>
          <w:rFonts w:ascii="Times New Roman" w:eastAsia="Times New Roman" w:hAnsi="Times New Roman" w:cs="Times New Roman"/>
          <w:i/>
          <w:lang w:val="fi-FI"/>
        </w:rPr>
      </w:pPr>
      <w:r w:rsidRPr="0095506C">
        <w:rPr>
          <w:rFonts w:ascii="Times New Roman" w:eastAsia="Times New Roman" w:hAnsi="Times New Roman" w:cs="Times New Roman"/>
          <w:i/>
          <w:lang w:val="fi-FI"/>
        </w:rPr>
        <w:t xml:space="preserve">Liikesalaisuuksien laillinen </w:t>
      </w:r>
      <w:r w:rsidR="00110902" w:rsidRPr="0095506C">
        <w:rPr>
          <w:rFonts w:ascii="Times New Roman" w:eastAsia="Times New Roman" w:hAnsi="Times New Roman" w:cs="Times New Roman"/>
          <w:i/>
          <w:lang w:val="fi-FI"/>
        </w:rPr>
        <w:t>hankkiminen, käyttäminen ja ilmaiseminen</w:t>
      </w:r>
      <w:r w:rsidRPr="0095506C">
        <w:rPr>
          <w:rFonts w:ascii="Times New Roman" w:eastAsia="Times New Roman" w:hAnsi="Times New Roman" w:cs="Times New Roman"/>
          <w:i/>
          <w:lang w:val="fi-FI"/>
        </w:rPr>
        <w:t xml:space="preserve"> </w:t>
      </w:r>
    </w:p>
    <w:p w:rsidR="0034455D" w:rsidRPr="0095506C" w:rsidRDefault="0034455D" w:rsidP="009B7D29">
      <w:pPr>
        <w:spacing w:after="220" w:line="220" w:lineRule="exact"/>
        <w:jc w:val="both"/>
        <w:rPr>
          <w:rFonts w:ascii="Times New Roman" w:eastAsia="Times New Roman" w:hAnsi="Times New Roman" w:cs="Times New Roman"/>
          <w:lang w:val="fi-FI"/>
        </w:rPr>
      </w:pPr>
      <w:r w:rsidRPr="0095506C">
        <w:rPr>
          <w:rFonts w:ascii="Times New Roman" w:eastAsia="Times New Roman" w:hAnsi="Times New Roman" w:cs="Times New Roman"/>
          <w:lang w:val="fi-FI"/>
        </w:rPr>
        <w:t xml:space="preserve">Direktiivin 3 artiklassa säännellään sitä, milloin liikesalaisuuksien </w:t>
      </w:r>
      <w:r w:rsidR="00110902" w:rsidRPr="0095506C">
        <w:rPr>
          <w:rFonts w:ascii="Times New Roman" w:eastAsia="Times New Roman" w:hAnsi="Times New Roman" w:cs="Times New Roman"/>
          <w:lang w:val="fi-FI"/>
        </w:rPr>
        <w:t>hankkiminen, käyttäminen ja ilmaiseminen</w:t>
      </w:r>
      <w:r w:rsidRPr="0095506C">
        <w:rPr>
          <w:rFonts w:ascii="Times New Roman" w:eastAsia="Times New Roman" w:hAnsi="Times New Roman" w:cs="Times New Roman"/>
          <w:lang w:val="fi-FI"/>
        </w:rPr>
        <w:t xml:space="preserve"> on laillista. Direktiivin 3</w:t>
      </w:r>
      <w:r w:rsidR="0060775A" w:rsidRPr="0095506C">
        <w:rPr>
          <w:rFonts w:ascii="Times New Roman" w:eastAsia="Times New Roman" w:hAnsi="Times New Roman" w:cs="Times New Roman"/>
          <w:lang w:val="fi-FI"/>
        </w:rPr>
        <w:t xml:space="preserve"> artiklan </w:t>
      </w:r>
      <w:r w:rsidRPr="0095506C">
        <w:rPr>
          <w:rFonts w:ascii="Times New Roman" w:eastAsia="Times New Roman" w:hAnsi="Times New Roman" w:cs="Times New Roman"/>
          <w:lang w:val="fi-FI"/>
        </w:rPr>
        <w:t xml:space="preserve">1 </w:t>
      </w:r>
      <w:r w:rsidR="0060775A" w:rsidRPr="0095506C">
        <w:rPr>
          <w:rFonts w:ascii="Times New Roman" w:eastAsia="Times New Roman" w:hAnsi="Times New Roman" w:cs="Times New Roman"/>
          <w:lang w:val="fi-FI"/>
        </w:rPr>
        <w:t xml:space="preserve">kohdan a </w:t>
      </w:r>
      <w:r w:rsidRPr="0095506C">
        <w:rPr>
          <w:rFonts w:ascii="Times New Roman" w:eastAsia="Times New Roman" w:hAnsi="Times New Roman" w:cs="Times New Roman"/>
          <w:lang w:val="fi-FI"/>
        </w:rPr>
        <w:t xml:space="preserve">alakohdan mukaan liikesalaisuuden </w:t>
      </w:r>
      <w:r w:rsidR="00110902" w:rsidRPr="0095506C">
        <w:rPr>
          <w:rFonts w:ascii="Times New Roman" w:eastAsia="Times New Roman" w:hAnsi="Times New Roman" w:cs="Times New Roman"/>
          <w:lang w:val="fi-FI"/>
        </w:rPr>
        <w:t xml:space="preserve">hankkiminen </w:t>
      </w:r>
      <w:r w:rsidRPr="0095506C">
        <w:rPr>
          <w:rFonts w:ascii="Times New Roman" w:eastAsia="Times New Roman" w:hAnsi="Times New Roman" w:cs="Times New Roman"/>
          <w:lang w:val="fi-FI"/>
        </w:rPr>
        <w:t xml:space="preserve">on laillista, jos liikesalaisuus saadaan itsenäisellä keksimisellä tai luomisella. Näin ollen direktiivissä ei anneta liikesalaisuuteen yksinoikeutta, vaan sama tieto voi olla laillisesti useamman tahon liikesalaisuus. </w:t>
      </w:r>
      <w:r w:rsidR="0060775A" w:rsidRPr="0095506C">
        <w:rPr>
          <w:rFonts w:ascii="Times New Roman" w:eastAsia="Times New Roman" w:hAnsi="Times New Roman" w:cs="Times New Roman"/>
          <w:lang w:val="fi-FI"/>
        </w:rPr>
        <w:t xml:space="preserve">Saman </w:t>
      </w:r>
      <w:r w:rsidR="004A2ADF" w:rsidRPr="0095506C">
        <w:rPr>
          <w:rFonts w:ascii="Times New Roman" w:eastAsia="Times New Roman" w:hAnsi="Times New Roman" w:cs="Times New Roman"/>
          <w:lang w:val="fi-FI"/>
        </w:rPr>
        <w:t>kohdan b</w:t>
      </w:r>
      <w:r w:rsidR="0060775A" w:rsidRPr="0095506C">
        <w:rPr>
          <w:rFonts w:ascii="Times New Roman" w:eastAsia="Times New Roman" w:hAnsi="Times New Roman" w:cs="Times New Roman"/>
          <w:lang w:val="fi-FI"/>
        </w:rPr>
        <w:t xml:space="preserve"> </w:t>
      </w:r>
      <w:r w:rsidRPr="0095506C">
        <w:rPr>
          <w:rFonts w:ascii="Times New Roman" w:eastAsia="Times New Roman" w:hAnsi="Times New Roman" w:cs="Times New Roman"/>
          <w:lang w:val="fi-FI"/>
        </w:rPr>
        <w:t xml:space="preserve">alakohdan mukaan liikesalaisuuden </w:t>
      </w:r>
      <w:r w:rsidR="00110902" w:rsidRPr="0095506C">
        <w:rPr>
          <w:rFonts w:ascii="Times New Roman" w:eastAsia="Times New Roman" w:hAnsi="Times New Roman" w:cs="Times New Roman"/>
          <w:lang w:val="fi-FI"/>
        </w:rPr>
        <w:t xml:space="preserve">hankkiminen </w:t>
      </w:r>
      <w:r w:rsidRPr="0095506C">
        <w:rPr>
          <w:rFonts w:ascii="Times New Roman" w:eastAsia="Times New Roman" w:hAnsi="Times New Roman" w:cs="Times New Roman"/>
          <w:lang w:val="fi-FI"/>
        </w:rPr>
        <w:t xml:space="preserve">on myös laillista, jos liikesalaisuus saadaan sellaista yleisön saataville asetettua tai laillisesti tiedon hankkijan hallussa olevaa tuotetta tai esinettä havainnoimalla, tutkimalla, purkamalla tai testaamalla, jos tuotteen tai esineen hallussa pitävää henkilöä ei koske oikeudellisesti pätevä velvoite rajoittaa liikesalaisuuden </w:t>
      </w:r>
      <w:r w:rsidR="00110902" w:rsidRPr="0095506C">
        <w:rPr>
          <w:rFonts w:ascii="Times New Roman" w:eastAsia="Times New Roman" w:hAnsi="Times New Roman" w:cs="Times New Roman"/>
          <w:lang w:val="fi-FI"/>
        </w:rPr>
        <w:t>hankkimista</w:t>
      </w:r>
      <w:r w:rsidRPr="0095506C">
        <w:rPr>
          <w:rFonts w:ascii="Times New Roman" w:eastAsia="Times New Roman" w:hAnsi="Times New Roman" w:cs="Times New Roman"/>
          <w:lang w:val="fi-FI"/>
        </w:rPr>
        <w:t xml:space="preserve">. Näin ollen direktiivissä ei kielletä käänteismallinnusta (englanniksi </w:t>
      </w:r>
      <w:r w:rsidRPr="0095506C">
        <w:rPr>
          <w:rFonts w:ascii="Times New Roman" w:eastAsia="Times New Roman" w:hAnsi="Times New Roman" w:cs="Times New Roman"/>
          <w:i/>
          <w:lang w:val="fi-FI"/>
        </w:rPr>
        <w:t>reverse engineering</w:t>
      </w:r>
      <w:r w:rsidRPr="0095506C">
        <w:rPr>
          <w:rFonts w:ascii="Times New Roman" w:eastAsia="Times New Roman" w:hAnsi="Times New Roman" w:cs="Times New Roman"/>
          <w:lang w:val="fi-FI"/>
        </w:rPr>
        <w:t xml:space="preserve">). </w:t>
      </w:r>
      <w:r w:rsidR="00110902" w:rsidRPr="0095506C">
        <w:rPr>
          <w:rFonts w:ascii="Times New Roman" w:eastAsia="Times New Roman" w:hAnsi="Times New Roman" w:cs="Times New Roman"/>
          <w:lang w:val="fi-FI"/>
        </w:rPr>
        <w:t xml:space="preserve">Hankkiminen </w:t>
      </w:r>
      <w:r w:rsidR="00C45791" w:rsidRPr="0095506C">
        <w:rPr>
          <w:rFonts w:ascii="Times New Roman" w:eastAsia="Times New Roman" w:hAnsi="Times New Roman" w:cs="Times New Roman"/>
          <w:lang w:val="fi-FI"/>
        </w:rPr>
        <w:t xml:space="preserve">katsotaan direktiivin 3 artiklan 1 kohdan c alakohdan </w:t>
      </w:r>
      <w:r w:rsidRPr="0095506C">
        <w:rPr>
          <w:rFonts w:ascii="Times New Roman" w:eastAsia="Times New Roman" w:hAnsi="Times New Roman" w:cs="Times New Roman"/>
          <w:lang w:val="fi-FI"/>
        </w:rPr>
        <w:t xml:space="preserve">mukaan lailliseksi myös, jos kyseessä on työntekijöiden tai heidän edustajiensa tiedonsaantia ja heidän kuulemistaan koskevan oikeuden käyttö unionin oikeuden sekä kansallisten lakien tai käytäntöjen mukaisesti. Kyseisellä direktiivin </w:t>
      </w:r>
      <w:r w:rsidR="00C45791" w:rsidRPr="0095506C">
        <w:rPr>
          <w:rFonts w:ascii="Times New Roman" w:eastAsia="Times New Roman" w:hAnsi="Times New Roman" w:cs="Times New Roman"/>
          <w:lang w:val="fi-FI"/>
        </w:rPr>
        <w:t>ala</w:t>
      </w:r>
      <w:r w:rsidRPr="0095506C">
        <w:rPr>
          <w:rFonts w:ascii="Times New Roman" w:eastAsia="Times New Roman" w:hAnsi="Times New Roman" w:cs="Times New Roman"/>
          <w:lang w:val="fi-FI"/>
        </w:rPr>
        <w:t xml:space="preserve">kohdalla katetaan tilanteet, joissa työntekijät tai työntekijöiden edustajat saavat tietoa työnantajilta työoikeudellisten velvoitteiden, kuten </w:t>
      </w:r>
      <w:r w:rsidRPr="0095506C">
        <w:rPr>
          <w:rFonts w:ascii="Times New Roman" w:eastAsia="Times New Roman" w:hAnsi="Times New Roman" w:cs="Times New Roman"/>
          <w:bCs/>
          <w:lang w:val="fi-FI"/>
        </w:rPr>
        <w:t xml:space="preserve">Euroopan parlamentin ja neuvoston direktiivin 2002/14/EY, mukaisesti. Kyseinen direktiivin </w:t>
      </w:r>
      <w:r w:rsidR="00C45791" w:rsidRPr="0095506C">
        <w:rPr>
          <w:rFonts w:ascii="Times New Roman" w:eastAsia="Times New Roman" w:hAnsi="Times New Roman" w:cs="Times New Roman"/>
          <w:bCs/>
          <w:lang w:val="fi-FI"/>
        </w:rPr>
        <w:t>ala</w:t>
      </w:r>
      <w:r w:rsidRPr="0095506C">
        <w:rPr>
          <w:rFonts w:ascii="Times New Roman" w:eastAsia="Times New Roman" w:hAnsi="Times New Roman" w:cs="Times New Roman"/>
          <w:bCs/>
          <w:lang w:val="fi-FI"/>
        </w:rPr>
        <w:t>kohta on eräänlainen konkreettinen esimerkki direktiivin 3 artiklan 2 kohdan yleisestä säännöksestä, jonka mukaan</w:t>
      </w:r>
      <w:r w:rsidRPr="0095506C">
        <w:rPr>
          <w:rFonts w:ascii="Times New Roman" w:eastAsia="Times New Roman" w:hAnsi="Times New Roman" w:cs="Times New Roman"/>
          <w:b/>
          <w:bCs/>
          <w:lang w:val="fi-FI"/>
        </w:rPr>
        <w:t xml:space="preserve"> </w:t>
      </w:r>
      <w:r w:rsidRPr="0095506C">
        <w:rPr>
          <w:rFonts w:ascii="Times New Roman" w:eastAsia="Times New Roman" w:hAnsi="Times New Roman" w:cs="Times New Roman"/>
          <w:lang w:val="fi-FI"/>
        </w:rPr>
        <w:t xml:space="preserve">liikesalaisuuden </w:t>
      </w:r>
      <w:r w:rsidR="00110902" w:rsidRPr="0095506C">
        <w:rPr>
          <w:rFonts w:ascii="Times New Roman" w:eastAsia="Times New Roman" w:hAnsi="Times New Roman" w:cs="Times New Roman"/>
          <w:lang w:val="fi-FI"/>
        </w:rPr>
        <w:t>hankkimista, käyttämistä</w:t>
      </w:r>
      <w:r w:rsidRPr="0095506C">
        <w:rPr>
          <w:rFonts w:ascii="Times New Roman" w:eastAsia="Times New Roman" w:hAnsi="Times New Roman" w:cs="Times New Roman"/>
          <w:lang w:val="fi-FI"/>
        </w:rPr>
        <w:t xml:space="preserve"> tai ilmaisemista on pidettävä laillisena siltä osin kuin tällaista </w:t>
      </w:r>
      <w:r w:rsidR="00110902" w:rsidRPr="0095506C">
        <w:rPr>
          <w:rFonts w:ascii="Times New Roman" w:eastAsia="Times New Roman" w:hAnsi="Times New Roman" w:cs="Times New Roman"/>
          <w:lang w:val="fi-FI"/>
        </w:rPr>
        <w:t>hankkimista, käyttämistä</w:t>
      </w:r>
      <w:r w:rsidRPr="0095506C">
        <w:rPr>
          <w:rFonts w:ascii="Times New Roman" w:eastAsia="Times New Roman" w:hAnsi="Times New Roman" w:cs="Times New Roman"/>
          <w:lang w:val="fi-FI"/>
        </w:rPr>
        <w:t xml:space="preserve"> tai ilmaisemista edellytetään tai se sallitaan unionin oikeudessa tai kansallisessa laissa. </w:t>
      </w:r>
      <w:r w:rsidR="00DA5EBD" w:rsidRPr="0095506C">
        <w:rPr>
          <w:rFonts w:ascii="Times New Roman" w:eastAsia="Times New Roman" w:hAnsi="Times New Roman" w:cs="Times New Roman"/>
          <w:lang w:val="fi-FI"/>
        </w:rPr>
        <w:t xml:space="preserve">Kyseinen direktiivin 3 artiklan 2 kohta on yleinen, ja sitä ei ole tarpeen panna erikseen täytäntöön. </w:t>
      </w:r>
      <w:r w:rsidRPr="0095506C">
        <w:rPr>
          <w:rFonts w:ascii="Times New Roman" w:eastAsia="Times New Roman" w:hAnsi="Times New Roman" w:cs="Times New Roman"/>
          <w:lang w:val="fi-FI"/>
        </w:rPr>
        <w:t xml:space="preserve">Lisäksi 3 artiklan 1 kohdan d alakohdan mukaan sallittua on myös mikä tahansa muu käytäntö, joka vallitsevissa olosuhteissa on rehellisten kaupallisten käytäntöjen mukainen. </w:t>
      </w:r>
    </w:p>
    <w:p w:rsidR="0034455D" w:rsidRPr="0095506C" w:rsidRDefault="0034455D" w:rsidP="009B7D29">
      <w:pPr>
        <w:spacing w:after="220" w:line="220" w:lineRule="exact"/>
        <w:jc w:val="both"/>
        <w:rPr>
          <w:rFonts w:ascii="Times New Roman" w:eastAsia="Times New Roman" w:hAnsi="Times New Roman" w:cs="Times New Roman"/>
          <w:i/>
          <w:lang w:val="fi-FI"/>
        </w:rPr>
      </w:pPr>
      <w:r w:rsidRPr="0095506C">
        <w:rPr>
          <w:rFonts w:ascii="Times New Roman" w:eastAsia="Times New Roman" w:hAnsi="Times New Roman" w:cs="Times New Roman"/>
          <w:i/>
          <w:lang w:val="fi-FI"/>
        </w:rPr>
        <w:t xml:space="preserve">Liikesalaisuuksien laiton </w:t>
      </w:r>
      <w:r w:rsidR="00110902" w:rsidRPr="0095506C">
        <w:rPr>
          <w:rFonts w:ascii="Times New Roman" w:eastAsia="Times New Roman" w:hAnsi="Times New Roman" w:cs="Times New Roman"/>
          <w:i/>
          <w:lang w:val="fi-FI"/>
        </w:rPr>
        <w:t>hankkiminen, käyttäminen</w:t>
      </w:r>
      <w:r w:rsidRPr="0095506C">
        <w:rPr>
          <w:rFonts w:ascii="Times New Roman" w:eastAsia="Times New Roman" w:hAnsi="Times New Roman" w:cs="Times New Roman"/>
          <w:i/>
          <w:lang w:val="fi-FI"/>
        </w:rPr>
        <w:t xml:space="preserve"> ja ilmaiseminen </w:t>
      </w:r>
    </w:p>
    <w:p w:rsidR="0034455D" w:rsidRPr="0095506C" w:rsidRDefault="0034455D" w:rsidP="009B7D29">
      <w:pPr>
        <w:spacing w:after="220" w:line="220" w:lineRule="exact"/>
        <w:jc w:val="both"/>
        <w:rPr>
          <w:rFonts w:ascii="Times New Roman" w:eastAsia="Times New Roman" w:hAnsi="Times New Roman" w:cs="Times New Roman"/>
          <w:lang w:val="fi-FI"/>
        </w:rPr>
      </w:pPr>
      <w:r w:rsidRPr="0095506C">
        <w:rPr>
          <w:rFonts w:ascii="Times New Roman" w:eastAsia="Times New Roman" w:hAnsi="Times New Roman" w:cs="Times New Roman"/>
          <w:lang w:val="fi-FI"/>
        </w:rPr>
        <w:t xml:space="preserve">Direktiivin 4 artiklan 1 kohdan mukaan liikesalaisuuksien haltijoilla on oltava oikeus vaatia direktiivissä säädettyjä toimenpiteitä, menettelyjä ja oikeussuojakeinoja estääkseen liikesalaisuuksiensa laittoman </w:t>
      </w:r>
      <w:r w:rsidR="005E3BE7" w:rsidRPr="0095506C">
        <w:rPr>
          <w:rFonts w:ascii="Times New Roman" w:eastAsia="Times New Roman" w:hAnsi="Times New Roman" w:cs="Times New Roman"/>
          <w:lang w:val="fi-FI"/>
        </w:rPr>
        <w:t>hank</w:t>
      </w:r>
      <w:r w:rsidR="005E3BE7">
        <w:rPr>
          <w:rFonts w:ascii="Times New Roman" w:eastAsia="Times New Roman" w:hAnsi="Times New Roman" w:cs="Times New Roman"/>
          <w:lang w:val="fi-FI"/>
        </w:rPr>
        <w:t>kimisen</w:t>
      </w:r>
      <w:r w:rsidRPr="0095506C">
        <w:rPr>
          <w:rFonts w:ascii="Times New Roman" w:eastAsia="Times New Roman" w:hAnsi="Times New Roman" w:cs="Times New Roman"/>
          <w:lang w:val="fi-FI"/>
        </w:rPr>
        <w:t xml:space="preserve">, </w:t>
      </w:r>
      <w:r w:rsidR="005E3BE7" w:rsidRPr="0095506C">
        <w:rPr>
          <w:rFonts w:ascii="Times New Roman" w:eastAsia="Times New Roman" w:hAnsi="Times New Roman" w:cs="Times New Roman"/>
          <w:lang w:val="fi-FI"/>
        </w:rPr>
        <w:t>käyt</w:t>
      </w:r>
      <w:r w:rsidR="005E3BE7">
        <w:rPr>
          <w:rFonts w:ascii="Times New Roman" w:eastAsia="Times New Roman" w:hAnsi="Times New Roman" w:cs="Times New Roman"/>
          <w:lang w:val="fi-FI"/>
        </w:rPr>
        <w:t>tämisen</w:t>
      </w:r>
      <w:r w:rsidR="005E3BE7" w:rsidRPr="0095506C">
        <w:rPr>
          <w:rFonts w:ascii="Times New Roman" w:eastAsia="Times New Roman" w:hAnsi="Times New Roman" w:cs="Times New Roman"/>
          <w:lang w:val="fi-FI"/>
        </w:rPr>
        <w:t xml:space="preserve"> </w:t>
      </w:r>
      <w:r w:rsidRPr="0095506C">
        <w:rPr>
          <w:rFonts w:ascii="Times New Roman" w:eastAsia="Times New Roman" w:hAnsi="Times New Roman" w:cs="Times New Roman"/>
          <w:lang w:val="fi-FI"/>
        </w:rPr>
        <w:t xml:space="preserve">tai ilmaisemisen tai saadakseen oikeussuojan tällaista </w:t>
      </w:r>
      <w:r w:rsidR="005E3BE7" w:rsidRPr="0095506C">
        <w:rPr>
          <w:rFonts w:ascii="Times New Roman" w:eastAsia="Times New Roman" w:hAnsi="Times New Roman" w:cs="Times New Roman"/>
          <w:lang w:val="fi-FI"/>
        </w:rPr>
        <w:t>hankkimi</w:t>
      </w:r>
      <w:r w:rsidR="005E3BE7">
        <w:rPr>
          <w:rFonts w:ascii="Times New Roman" w:eastAsia="Times New Roman" w:hAnsi="Times New Roman" w:cs="Times New Roman"/>
          <w:lang w:val="fi-FI"/>
        </w:rPr>
        <w:t>sta</w:t>
      </w:r>
      <w:r w:rsidR="00110902" w:rsidRPr="0095506C">
        <w:rPr>
          <w:rFonts w:ascii="Times New Roman" w:eastAsia="Times New Roman" w:hAnsi="Times New Roman" w:cs="Times New Roman"/>
          <w:lang w:val="fi-FI"/>
        </w:rPr>
        <w:t xml:space="preserve">, </w:t>
      </w:r>
      <w:r w:rsidR="005E3BE7" w:rsidRPr="0095506C">
        <w:rPr>
          <w:rFonts w:ascii="Times New Roman" w:eastAsia="Times New Roman" w:hAnsi="Times New Roman" w:cs="Times New Roman"/>
          <w:lang w:val="fi-FI"/>
        </w:rPr>
        <w:t>käyttämi</w:t>
      </w:r>
      <w:r w:rsidR="005E3BE7">
        <w:rPr>
          <w:rFonts w:ascii="Times New Roman" w:eastAsia="Times New Roman" w:hAnsi="Times New Roman" w:cs="Times New Roman"/>
          <w:lang w:val="fi-FI"/>
        </w:rPr>
        <w:t>stä</w:t>
      </w:r>
      <w:r w:rsidR="005E3BE7" w:rsidRPr="0095506C">
        <w:rPr>
          <w:rFonts w:ascii="Times New Roman" w:eastAsia="Times New Roman" w:hAnsi="Times New Roman" w:cs="Times New Roman"/>
          <w:lang w:val="fi-FI"/>
        </w:rPr>
        <w:t xml:space="preserve"> </w:t>
      </w:r>
      <w:r w:rsidRPr="0095506C">
        <w:rPr>
          <w:rFonts w:ascii="Times New Roman" w:eastAsia="Times New Roman" w:hAnsi="Times New Roman" w:cs="Times New Roman"/>
          <w:lang w:val="fi-FI"/>
        </w:rPr>
        <w:t xml:space="preserve">tai ilmaisemista vastaan. </w:t>
      </w:r>
    </w:p>
    <w:p w:rsidR="0034455D" w:rsidRPr="0095506C" w:rsidRDefault="0034455D" w:rsidP="009B7D29">
      <w:pPr>
        <w:spacing w:after="220" w:line="220" w:lineRule="exact"/>
        <w:jc w:val="both"/>
        <w:rPr>
          <w:rFonts w:ascii="Times New Roman" w:eastAsia="Times New Roman" w:hAnsi="Times New Roman" w:cs="Times New Roman"/>
          <w:lang w:val="fi-FI"/>
        </w:rPr>
      </w:pPr>
      <w:r w:rsidRPr="0095506C">
        <w:rPr>
          <w:rFonts w:ascii="Times New Roman" w:eastAsia="Times New Roman" w:hAnsi="Times New Roman" w:cs="Times New Roman"/>
          <w:lang w:val="fi-FI"/>
        </w:rPr>
        <w:t xml:space="preserve">Direktiivin 4 artiklan 2 kohdassa säännellään sitä, milloin liikesalaisuuden </w:t>
      </w:r>
      <w:r w:rsidR="00110902" w:rsidRPr="0095506C">
        <w:rPr>
          <w:rFonts w:ascii="Times New Roman" w:eastAsia="Times New Roman" w:hAnsi="Times New Roman" w:cs="Times New Roman"/>
          <w:lang w:val="fi-FI"/>
        </w:rPr>
        <w:t xml:space="preserve">hankkimista </w:t>
      </w:r>
      <w:r w:rsidRPr="0095506C">
        <w:rPr>
          <w:rFonts w:ascii="Times New Roman" w:eastAsia="Times New Roman" w:hAnsi="Times New Roman" w:cs="Times New Roman"/>
          <w:lang w:val="fi-FI"/>
        </w:rPr>
        <w:t xml:space="preserve">on pidettävä laittomana, kun taas 3 kohdassa säännellään sitä, milloin liikesalaisuuden </w:t>
      </w:r>
      <w:r w:rsidR="00110902" w:rsidRPr="0095506C">
        <w:rPr>
          <w:rFonts w:ascii="Times New Roman" w:eastAsia="Times New Roman" w:hAnsi="Times New Roman" w:cs="Times New Roman"/>
          <w:lang w:val="fi-FI"/>
        </w:rPr>
        <w:t>käyttämistä ja ilmaisemista</w:t>
      </w:r>
      <w:r w:rsidRPr="0095506C">
        <w:rPr>
          <w:rFonts w:ascii="Times New Roman" w:eastAsia="Times New Roman" w:hAnsi="Times New Roman" w:cs="Times New Roman"/>
          <w:lang w:val="fi-FI"/>
        </w:rPr>
        <w:t xml:space="preserve"> on pidettävä laittomana. Laitonta </w:t>
      </w:r>
      <w:r w:rsidR="00110902" w:rsidRPr="0095506C">
        <w:rPr>
          <w:rFonts w:ascii="Times New Roman" w:eastAsia="Times New Roman" w:hAnsi="Times New Roman" w:cs="Times New Roman"/>
          <w:lang w:val="fi-FI"/>
        </w:rPr>
        <w:t xml:space="preserve">hankkimista </w:t>
      </w:r>
      <w:r w:rsidRPr="0095506C">
        <w:rPr>
          <w:rFonts w:ascii="Times New Roman" w:eastAsia="Times New Roman" w:hAnsi="Times New Roman" w:cs="Times New Roman"/>
          <w:lang w:val="fi-FI"/>
        </w:rPr>
        <w:t xml:space="preserve">on direktiivin mukaan muun muassa esineiden ja asiakirjojen anastus tai kopioiminen tai muu toimintatapa, jonka katsotaan vallitsevissa olosuhteissa olevan vastoin rehellisiä kaupallisia käytäntöjä. Liikesalaisuuden </w:t>
      </w:r>
      <w:r w:rsidR="00435AAE">
        <w:rPr>
          <w:rFonts w:ascii="Times New Roman" w:eastAsia="Times New Roman" w:hAnsi="Times New Roman" w:cs="Times New Roman"/>
          <w:lang w:val="fi-FI"/>
        </w:rPr>
        <w:t xml:space="preserve">laittomasta </w:t>
      </w:r>
      <w:r w:rsidR="000048A9" w:rsidRPr="0095506C">
        <w:rPr>
          <w:rFonts w:ascii="Times New Roman" w:eastAsia="Times New Roman" w:hAnsi="Times New Roman" w:cs="Times New Roman"/>
          <w:lang w:val="fi-FI"/>
        </w:rPr>
        <w:t>käyttämisestä ja ilmaisemisesta</w:t>
      </w:r>
      <w:r w:rsidRPr="0095506C">
        <w:rPr>
          <w:rFonts w:ascii="Times New Roman" w:eastAsia="Times New Roman" w:hAnsi="Times New Roman" w:cs="Times New Roman"/>
          <w:lang w:val="fi-FI"/>
        </w:rPr>
        <w:t xml:space="preserve"> on kyse aina, kun sen ilman haltijan suostumusta suorittaa henkilö, a) joka on hankkinut liikesalaisuuden laittomasti, b) joka rikkoo luottamuksellisuutta koskevaa sopimusta tai muuta velvollisuutta olla ilmaisematta liikesalaisuutta, tai c) joka rikkoo sopimusvelvoitetta tai muuta velvoitetta, joka koskee liikesalaisuuden käytön rajoittamista. </w:t>
      </w:r>
    </w:p>
    <w:p w:rsidR="0034455D" w:rsidRPr="0095506C" w:rsidRDefault="0034455D" w:rsidP="009B7D29">
      <w:pPr>
        <w:spacing w:after="220" w:line="220" w:lineRule="exact"/>
        <w:jc w:val="both"/>
        <w:rPr>
          <w:rFonts w:ascii="Times New Roman" w:eastAsia="Times New Roman" w:hAnsi="Times New Roman" w:cs="Times New Roman"/>
          <w:lang w:val="fi-FI"/>
        </w:rPr>
      </w:pPr>
      <w:r w:rsidRPr="0095506C">
        <w:rPr>
          <w:rFonts w:ascii="Times New Roman" w:eastAsia="Times New Roman" w:hAnsi="Times New Roman" w:cs="Times New Roman"/>
          <w:lang w:val="fi-FI"/>
        </w:rPr>
        <w:t xml:space="preserve">Direktiivin 4 artiklan 4 kohdan mukaan laittomasta toiminnasta on kyse myös silloin, kun henkilö hankinnan, käytön tai ilmaisemisen aikana tiesi tai hänen olisi vallitsevissa olosuhteissa pitänyt tietää, että liikesalaisuus oli saatu suoraan tai välillisesti toiselta henkilöltä, joka käytti liikesalaisuutta laittomasti tai oli ilmaissut sen laittomasti. Direktiivin mukaan seuraavassa portaassa tapahtuva liikesalaisuuden oikeudeton käyttäminen ja ilmaiseminen on siten kielletty, kun liikesalaisuutta on aikaisemmassa vaiheessa oikeudettomasti käytetty tai ilmaistu. </w:t>
      </w:r>
    </w:p>
    <w:p w:rsidR="0034455D" w:rsidRPr="0095506C" w:rsidRDefault="0034455D" w:rsidP="009B7D29">
      <w:pPr>
        <w:spacing w:after="220" w:line="220" w:lineRule="exact"/>
        <w:jc w:val="both"/>
        <w:rPr>
          <w:rFonts w:ascii="Times New Roman" w:eastAsia="Times New Roman" w:hAnsi="Times New Roman" w:cs="Times New Roman"/>
          <w:lang w:val="fi-FI"/>
        </w:rPr>
      </w:pPr>
      <w:r w:rsidRPr="0095506C">
        <w:rPr>
          <w:rFonts w:ascii="Times New Roman" w:eastAsia="Times New Roman" w:hAnsi="Times New Roman" w:cs="Times New Roman"/>
          <w:lang w:val="fi-FI"/>
        </w:rPr>
        <w:t xml:space="preserve">Direktiivin 4 artiklan 5 kohdan mukaan loukkaavien tavaroiden tuotanto, tarjoaminen tai saattaminen markkinoille taikka loukkaavien tavaroiden tuonti, vienti tai varastointi tällaisia tarkoituksia varten on myös katsottava liikesalaisuuden laittomaksi käytöksi, jos tällaisia toimia toteuttava henkilö tiesi tai hänen olisi vallitsevissa olosuhteissa pitänyt tietää, että liikesalaisuutta käytettiin laittomasti. </w:t>
      </w:r>
    </w:p>
    <w:p w:rsidR="0034455D" w:rsidRPr="0095506C" w:rsidRDefault="0034455D" w:rsidP="009B7D29">
      <w:pPr>
        <w:spacing w:after="220" w:line="220" w:lineRule="exact"/>
        <w:jc w:val="both"/>
        <w:rPr>
          <w:rFonts w:ascii="Times New Roman" w:eastAsia="Times New Roman" w:hAnsi="Times New Roman" w:cs="Times New Roman"/>
          <w:lang w:val="fi-FI"/>
        </w:rPr>
      </w:pPr>
      <w:r w:rsidRPr="0095506C">
        <w:rPr>
          <w:rFonts w:ascii="Times New Roman" w:eastAsia="Times New Roman" w:hAnsi="Times New Roman" w:cs="Times New Roman"/>
          <w:lang w:val="fi-FI"/>
        </w:rPr>
        <w:lastRenderedPageBreak/>
        <w:t xml:space="preserve">Sekä 3 että 4 </w:t>
      </w:r>
      <w:r w:rsidR="005E3BE7" w:rsidRPr="0095506C">
        <w:rPr>
          <w:rFonts w:ascii="Times New Roman" w:eastAsia="Times New Roman" w:hAnsi="Times New Roman" w:cs="Times New Roman"/>
          <w:lang w:val="fi-FI"/>
        </w:rPr>
        <w:t>artikl</w:t>
      </w:r>
      <w:r w:rsidR="005E3BE7">
        <w:rPr>
          <w:rFonts w:ascii="Times New Roman" w:eastAsia="Times New Roman" w:hAnsi="Times New Roman" w:cs="Times New Roman"/>
          <w:lang w:val="fi-FI"/>
        </w:rPr>
        <w:t>a</w:t>
      </w:r>
      <w:r w:rsidR="005E3BE7" w:rsidRPr="0095506C">
        <w:rPr>
          <w:rFonts w:ascii="Times New Roman" w:eastAsia="Times New Roman" w:hAnsi="Times New Roman" w:cs="Times New Roman"/>
          <w:lang w:val="fi-FI"/>
        </w:rPr>
        <w:t xml:space="preserve">ssa </w:t>
      </w:r>
      <w:r w:rsidRPr="0095506C">
        <w:rPr>
          <w:rFonts w:ascii="Times New Roman" w:eastAsia="Times New Roman" w:hAnsi="Times New Roman" w:cs="Times New Roman"/>
          <w:lang w:val="fi-FI"/>
        </w:rPr>
        <w:t xml:space="preserve">liikesalaisuuden </w:t>
      </w:r>
      <w:r w:rsidR="005E3BE7" w:rsidRPr="0095506C">
        <w:rPr>
          <w:rFonts w:ascii="Times New Roman" w:eastAsia="Times New Roman" w:hAnsi="Times New Roman" w:cs="Times New Roman"/>
          <w:lang w:val="fi-FI"/>
        </w:rPr>
        <w:t>hank</w:t>
      </w:r>
      <w:r w:rsidR="005E3BE7">
        <w:rPr>
          <w:rFonts w:ascii="Times New Roman" w:eastAsia="Times New Roman" w:hAnsi="Times New Roman" w:cs="Times New Roman"/>
          <w:lang w:val="fi-FI"/>
        </w:rPr>
        <w:t>kimisen</w:t>
      </w:r>
      <w:r w:rsidR="005E3BE7" w:rsidRPr="0095506C">
        <w:rPr>
          <w:rFonts w:ascii="Times New Roman" w:eastAsia="Times New Roman" w:hAnsi="Times New Roman" w:cs="Times New Roman"/>
          <w:lang w:val="fi-FI"/>
        </w:rPr>
        <w:t xml:space="preserve"> </w:t>
      </w:r>
      <w:r w:rsidRPr="0095506C">
        <w:rPr>
          <w:rFonts w:ascii="Times New Roman" w:eastAsia="Times New Roman" w:hAnsi="Times New Roman" w:cs="Times New Roman"/>
          <w:lang w:val="fi-FI"/>
        </w:rPr>
        <w:t xml:space="preserve">laillisuutta arvioidaan sen pohjalta, onko menettely ollut rehellisten kaupallisten käytäntöjen mukaista. Koska se, mitä pidetään rehellisen kaupallisen käytännön mukaisena menettelynä, voi vaihdella eri EU-jäsenmaissa, on oletettavaa, että käsitteen merkityssisältö tulee muotoutumaan EU-tuomioistuimen ratkaisukäytännön perusteella. </w:t>
      </w:r>
    </w:p>
    <w:p w:rsidR="0034455D" w:rsidRPr="0095506C" w:rsidRDefault="0034455D" w:rsidP="009B7D29">
      <w:pPr>
        <w:spacing w:after="220" w:line="220" w:lineRule="exact"/>
        <w:jc w:val="both"/>
        <w:rPr>
          <w:rFonts w:ascii="Times New Roman" w:eastAsia="Times New Roman" w:hAnsi="Times New Roman" w:cs="Times New Roman"/>
          <w:i/>
          <w:lang w:val="fi-FI"/>
        </w:rPr>
      </w:pPr>
      <w:r w:rsidRPr="0095506C">
        <w:rPr>
          <w:rFonts w:ascii="Times New Roman" w:eastAsia="Times New Roman" w:hAnsi="Times New Roman" w:cs="Times New Roman"/>
          <w:i/>
          <w:lang w:val="fi-FI"/>
        </w:rPr>
        <w:t xml:space="preserve">Poikkeukset </w:t>
      </w:r>
    </w:p>
    <w:p w:rsidR="0034455D" w:rsidRPr="0095506C" w:rsidRDefault="0034455D" w:rsidP="009B7D29">
      <w:pPr>
        <w:spacing w:after="220" w:line="220" w:lineRule="exact"/>
        <w:jc w:val="both"/>
        <w:rPr>
          <w:rFonts w:ascii="Times New Roman" w:eastAsia="Times New Roman" w:hAnsi="Times New Roman" w:cs="Times New Roman"/>
          <w:lang w:val="fi-FI"/>
        </w:rPr>
      </w:pPr>
      <w:r w:rsidRPr="0095506C">
        <w:rPr>
          <w:rFonts w:ascii="Times New Roman" w:eastAsia="Times New Roman" w:hAnsi="Times New Roman" w:cs="Times New Roman"/>
          <w:lang w:val="fi-FI"/>
        </w:rPr>
        <w:t xml:space="preserve">Direktiivin 5 artiklassa säädetään direktiivin poikkeuksista. Liikesalaisuuden haltijan vaatimus direktiivin menettelyiden ja oikeussuojakeinojen määräämisestä on hylättävä, jos liikesalaisuuden väitetty </w:t>
      </w:r>
      <w:r w:rsidR="00110902" w:rsidRPr="0095506C">
        <w:rPr>
          <w:rFonts w:ascii="Times New Roman" w:eastAsia="Times New Roman" w:hAnsi="Times New Roman" w:cs="Times New Roman"/>
          <w:lang w:val="fi-FI"/>
        </w:rPr>
        <w:t>hankkiminen, käyttäminen</w:t>
      </w:r>
      <w:r w:rsidRPr="0095506C">
        <w:rPr>
          <w:rFonts w:ascii="Times New Roman" w:eastAsia="Times New Roman" w:hAnsi="Times New Roman" w:cs="Times New Roman"/>
          <w:lang w:val="fi-FI"/>
        </w:rPr>
        <w:t xml:space="preserve"> tai ilmaiseminen on tapahtunut joissain artiklan mukaisissa tilanteissa. </w:t>
      </w:r>
      <w:r w:rsidR="00CD52F8" w:rsidRPr="0095506C">
        <w:rPr>
          <w:rFonts w:ascii="Times New Roman" w:eastAsia="Times New Roman" w:hAnsi="Times New Roman" w:cs="Times New Roman"/>
          <w:lang w:val="fi-FI"/>
        </w:rPr>
        <w:t xml:space="preserve">Direktiivin mukainen sääntely, jonka mukaan liikesalaisuuden haltijan vaatimus on tietyissä tilanteissa hylättävä, ei ole tyypillistä Suomessa. </w:t>
      </w:r>
      <w:r w:rsidRPr="0095506C">
        <w:rPr>
          <w:rFonts w:ascii="Times New Roman" w:eastAsia="Times New Roman" w:hAnsi="Times New Roman" w:cs="Times New Roman"/>
          <w:lang w:val="fi-FI"/>
        </w:rPr>
        <w:t>Suomessa sääntely koskee tavanomaisesti sitä, millaista menettelyä on pidettävä oikeudettomana</w:t>
      </w:r>
      <w:r w:rsidR="00CD52F8" w:rsidRPr="0095506C">
        <w:rPr>
          <w:rFonts w:ascii="Times New Roman" w:eastAsia="Times New Roman" w:hAnsi="Times New Roman" w:cs="Times New Roman"/>
          <w:lang w:val="fi-FI"/>
        </w:rPr>
        <w:t>.</w:t>
      </w:r>
      <w:r w:rsidRPr="0095506C">
        <w:rPr>
          <w:rFonts w:ascii="Times New Roman" w:eastAsia="Times New Roman" w:hAnsi="Times New Roman" w:cs="Times New Roman"/>
          <w:lang w:val="fi-FI"/>
        </w:rPr>
        <w:t xml:space="preserve"> </w:t>
      </w:r>
    </w:p>
    <w:p w:rsidR="0034455D" w:rsidRPr="0095506C" w:rsidRDefault="0034455D" w:rsidP="009B7D29">
      <w:pPr>
        <w:spacing w:after="220" w:line="220" w:lineRule="exact"/>
        <w:jc w:val="both"/>
        <w:rPr>
          <w:rFonts w:ascii="Times New Roman" w:eastAsia="Times New Roman" w:hAnsi="Times New Roman" w:cs="Times New Roman"/>
          <w:lang w:val="fi-FI"/>
        </w:rPr>
      </w:pPr>
      <w:r w:rsidRPr="0095506C">
        <w:rPr>
          <w:rFonts w:ascii="Times New Roman" w:eastAsia="Times New Roman" w:hAnsi="Times New Roman" w:cs="Times New Roman"/>
          <w:lang w:val="fi-FI"/>
        </w:rPr>
        <w:t>Artiklan a</w:t>
      </w:r>
      <w:r w:rsidR="008326B6" w:rsidRPr="0095506C">
        <w:rPr>
          <w:rFonts w:ascii="Times New Roman" w:eastAsia="Times New Roman" w:hAnsi="Times New Roman" w:cs="Times New Roman"/>
          <w:lang w:val="fi-FI"/>
        </w:rPr>
        <w:t xml:space="preserve"> ala</w:t>
      </w:r>
      <w:r w:rsidRPr="0095506C">
        <w:rPr>
          <w:rFonts w:ascii="Times New Roman" w:eastAsia="Times New Roman" w:hAnsi="Times New Roman" w:cs="Times New Roman"/>
          <w:lang w:val="fi-FI"/>
        </w:rPr>
        <w:t xml:space="preserve">kohdan mukainen poikkeus koskee perusoikeuskirjassa määrätyn sananvapautta ja tiedonvälityksen vapautta koskevan oikeuden käyttämistä, mukaan lukien tiedotusvälineiden vapauden ja moniarvoisuuden kunnioittaminen. Direktiivin johdanto-osan 11 </w:t>
      </w:r>
      <w:r w:rsidR="00636DC0" w:rsidRPr="0095506C">
        <w:rPr>
          <w:rFonts w:ascii="Times New Roman" w:eastAsia="Times New Roman" w:hAnsi="Times New Roman" w:cs="Times New Roman"/>
          <w:lang w:val="fi-FI"/>
        </w:rPr>
        <w:t>perustelukappaleen</w:t>
      </w:r>
      <w:r w:rsidR="00636DC0" w:rsidRPr="0095506C" w:rsidDel="001640AA">
        <w:rPr>
          <w:rFonts w:ascii="Times New Roman" w:eastAsia="Times New Roman" w:hAnsi="Times New Roman" w:cs="Times New Roman"/>
          <w:lang w:val="fi-FI"/>
        </w:rPr>
        <w:t xml:space="preserve"> </w:t>
      </w:r>
      <w:r w:rsidRPr="0095506C">
        <w:rPr>
          <w:rFonts w:ascii="Times New Roman" w:eastAsia="Times New Roman" w:hAnsi="Times New Roman" w:cs="Times New Roman"/>
          <w:lang w:val="fi-FI"/>
        </w:rPr>
        <w:t xml:space="preserve">mukaan sananvapauden ja tiedonvälityksen vapauden käyttö käsittää Euroopan unionin perusoikeuskirjan 11 artiklan mukaisesti myös tiedotusvälineiden vapauden ja moniarvoisuuden, erityisesti tutkivan journalismin ja journalististen lähteiden suojan. </w:t>
      </w:r>
    </w:p>
    <w:p w:rsidR="0034455D" w:rsidRPr="0095506C" w:rsidRDefault="0034455D" w:rsidP="009B7D29">
      <w:pPr>
        <w:spacing w:after="220" w:line="220" w:lineRule="exact"/>
        <w:jc w:val="both"/>
        <w:rPr>
          <w:rFonts w:ascii="Times New Roman" w:eastAsia="Times New Roman" w:hAnsi="Times New Roman" w:cs="Times New Roman"/>
          <w:lang w:val="fi-FI"/>
        </w:rPr>
      </w:pPr>
      <w:r w:rsidRPr="0095506C">
        <w:rPr>
          <w:rFonts w:ascii="Times New Roman" w:eastAsia="Times New Roman" w:hAnsi="Times New Roman" w:cs="Times New Roman"/>
          <w:lang w:val="fi-FI"/>
        </w:rPr>
        <w:t>Artiklan b</w:t>
      </w:r>
      <w:r w:rsidR="008326B6" w:rsidRPr="0095506C">
        <w:rPr>
          <w:rFonts w:ascii="Times New Roman" w:eastAsia="Times New Roman" w:hAnsi="Times New Roman" w:cs="Times New Roman"/>
          <w:lang w:val="fi-FI"/>
        </w:rPr>
        <w:t xml:space="preserve"> ala</w:t>
      </w:r>
      <w:r w:rsidRPr="0095506C">
        <w:rPr>
          <w:rFonts w:ascii="Times New Roman" w:eastAsia="Times New Roman" w:hAnsi="Times New Roman" w:cs="Times New Roman"/>
          <w:lang w:val="fi-FI"/>
        </w:rPr>
        <w:t xml:space="preserve">kohdan mukainen poikkeus koskee väärinkäytöksen taikka väärän tai laittoman toiminnan paljastamista edellyttäen, että vastaaja toimi tarkoituksenaan suojata yleistä etua. Direktiivin johdanto-osan 20 </w:t>
      </w:r>
      <w:r w:rsidR="00636DC0" w:rsidRPr="0095506C">
        <w:rPr>
          <w:rFonts w:ascii="Times New Roman" w:eastAsia="Times New Roman" w:hAnsi="Times New Roman" w:cs="Times New Roman"/>
          <w:lang w:val="fi-FI"/>
        </w:rPr>
        <w:t>perustelukappaleessa</w:t>
      </w:r>
      <w:r w:rsidR="00636DC0" w:rsidRPr="0095506C" w:rsidDel="001640AA">
        <w:rPr>
          <w:rFonts w:ascii="Times New Roman" w:eastAsia="Times New Roman" w:hAnsi="Times New Roman" w:cs="Times New Roman"/>
          <w:lang w:val="fi-FI"/>
        </w:rPr>
        <w:t xml:space="preserve"> </w:t>
      </w:r>
      <w:r w:rsidRPr="0095506C">
        <w:rPr>
          <w:rFonts w:ascii="Times New Roman" w:eastAsia="Times New Roman" w:hAnsi="Times New Roman" w:cs="Times New Roman"/>
          <w:lang w:val="fi-FI"/>
        </w:rPr>
        <w:t xml:space="preserve">todetaan, että direktiivissä säädetyt toimenpiteet, menettelyt ja oikeussuojakeinot eivät saisi rajoittaa ilmiantamista. Tämän vuoksi liikesalaisuuksien suojan ei olisi ulotuttava tapauksiin, joissa liikesalaisuuden ilmaiseminen palvelee yleistä etua, siltä osin kuin paljastetaan asiaan välittömästi liittyvä väärinkäytös taikka väärä tai laiton toiminta. Tämä ei saisi kuitenkaan merkitä sitä, että toimivaltaiset oikeusviranomaiset eivät voisi poiketa toimenpiteiden, menettelyjen ja oikeussuojakeinojen määräämisestä, kun vastapuolella oli täysi syy uskoa vilpittömästi, että hänen toimintatapansa täytti direktiivissä säädetyt asianmukaiset kriteerit. </w:t>
      </w:r>
    </w:p>
    <w:p w:rsidR="00406B6D" w:rsidRPr="0095506C" w:rsidRDefault="008326B6" w:rsidP="009B7D29">
      <w:pPr>
        <w:spacing w:after="220" w:line="220" w:lineRule="exact"/>
        <w:jc w:val="both"/>
        <w:rPr>
          <w:rFonts w:ascii="Times New Roman" w:eastAsia="Times New Roman" w:hAnsi="Times New Roman" w:cs="Times New Roman"/>
          <w:lang w:val="fi-FI"/>
        </w:rPr>
      </w:pPr>
      <w:r w:rsidRPr="0095506C">
        <w:rPr>
          <w:rFonts w:ascii="Times New Roman" w:eastAsia="Times New Roman" w:hAnsi="Times New Roman" w:cs="Times New Roman"/>
          <w:lang w:val="fi-FI"/>
        </w:rPr>
        <w:t>Artiklan c ala</w:t>
      </w:r>
      <w:r w:rsidR="0034455D" w:rsidRPr="0095506C">
        <w:rPr>
          <w:rFonts w:ascii="Times New Roman" w:eastAsia="Times New Roman" w:hAnsi="Times New Roman" w:cs="Times New Roman"/>
          <w:lang w:val="fi-FI"/>
        </w:rPr>
        <w:t>kohdan mukainen poikkeus koskee tilannetta, jossa työntekijät ovat ilmaisseet liikesalaisuuden edustajilleen osana näiden edustajien tehtävien perusteltua hoitoa unionin oikeuden tai kansallisen lain mukaisesti edellyttäen, että tällainen ilmaiseminen oli tarpeen kyseisten tehtävien hoitamiseksi.</w:t>
      </w:r>
      <w:r w:rsidRPr="0095506C">
        <w:rPr>
          <w:rFonts w:ascii="Times New Roman" w:eastAsia="Times New Roman" w:hAnsi="Times New Roman" w:cs="Times New Roman"/>
          <w:lang w:val="fi-FI"/>
        </w:rPr>
        <w:t xml:space="preserve"> </w:t>
      </w:r>
      <w:r w:rsidRPr="0095506C">
        <w:rPr>
          <w:rFonts w:ascii="Times New Roman" w:hAnsi="Times New Roman" w:cs="Times New Roman"/>
          <w:lang w:val="fi-FI"/>
        </w:rPr>
        <w:t xml:space="preserve">Kyseessä on konkreettinen esimerkki 5 artiklan d alakohdan mukaisesta yleisestä poikkeuksesta, joka koskee tilannetta, jossa on kyse unionin oikeudessa tai kansallisessa laissa tunnustetun oikeutetun edun suojaamisesta. </w:t>
      </w:r>
      <w:r w:rsidR="004A1FA8" w:rsidRPr="0095506C">
        <w:rPr>
          <w:rFonts w:ascii="Times New Roman" w:hAnsi="Times New Roman" w:cs="Times New Roman"/>
          <w:lang w:val="fi-FI"/>
        </w:rPr>
        <w:t>Tätä yleistä poikkeusta ei ole tarpeen panna erikseen täytäntöön.</w:t>
      </w:r>
      <w:r w:rsidRPr="0095506C">
        <w:rPr>
          <w:rFonts w:ascii="Times New Roman" w:hAnsi="Times New Roman" w:cs="Times New Roman"/>
          <w:lang w:val="fi-FI"/>
        </w:rPr>
        <w:t xml:space="preserve"> </w:t>
      </w:r>
      <w:r w:rsidRPr="0095506C">
        <w:rPr>
          <w:rFonts w:ascii="Times New Roman" w:eastAsia="Times New Roman" w:hAnsi="Times New Roman" w:cs="Times New Roman"/>
          <w:lang w:val="fi-FI"/>
        </w:rPr>
        <w:t>Direktiivin c alakohdassa käytet</w:t>
      </w:r>
      <w:r w:rsidR="00CD52F8" w:rsidRPr="0095506C">
        <w:rPr>
          <w:rFonts w:ascii="Times New Roman" w:eastAsia="Times New Roman" w:hAnsi="Times New Roman" w:cs="Times New Roman"/>
          <w:lang w:val="fi-FI"/>
        </w:rPr>
        <w:t>yn</w:t>
      </w:r>
      <w:r w:rsidRPr="0095506C">
        <w:rPr>
          <w:rFonts w:ascii="Times New Roman" w:eastAsia="Times New Roman" w:hAnsi="Times New Roman" w:cs="Times New Roman"/>
          <w:lang w:val="fi-FI"/>
        </w:rPr>
        <w:t xml:space="preserve"> ilmaisu</w:t>
      </w:r>
      <w:r w:rsidR="00CD52F8" w:rsidRPr="0095506C">
        <w:rPr>
          <w:rFonts w:ascii="Times New Roman" w:eastAsia="Times New Roman" w:hAnsi="Times New Roman" w:cs="Times New Roman"/>
          <w:lang w:val="fi-FI"/>
        </w:rPr>
        <w:t>n merkityssisältö ei täysin vastaa toisiaan</w:t>
      </w:r>
      <w:r w:rsidRPr="0095506C">
        <w:rPr>
          <w:rFonts w:ascii="Times New Roman" w:eastAsia="Times New Roman" w:hAnsi="Times New Roman" w:cs="Times New Roman"/>
          <w:lang w:val="fi-FI"/>
        </w:rPr>
        <w:t xml:space="preserve"> direktiivin eri kieliversioissa. Direktiivin suomenkielisessä versiossa käytetään c alakohdassa ilmaisua </w:t>
      </w:r>
      <w:r w:rsidRPr="0095506C">
        <w:rPr>
          <w:rFonts w:ascii="Times New Roman" w:eastAsia="Times New Roman" w:hAnsi="Times New Roman" w:cs="Times New Roman"/>
          <w:i/>
          <w:lang w:val="fi-FI"/>
        </w:rPr>
        <w:t>oli tarpeen</w:t>
      </w:r>
      <w:r w:rsidRPr="0095506C">
        <w:rPr>
          <w:rFonts w:ascii="Times New Roman" w:eastAsia="Times New Roman" w:hAnsi="Times New Roman" w:cs="Times New Roman"/>
          <w:lang w:val="fi-FI"/>
        </w:rPr>
        <w:t xml:space="preserve">. Vastaava ilmaus on englanninkielisessä versiossa </w:t>
      </w:r>
      <w:r w:rsidRPr="0095506C">
        <w:rPr>
          <w:rFonts w:ascii="Times New Roman" w:eastAsia="Times New Roman" w:hAnsi="Times New Roman" w:cs="Times New Roman"/>
          <w:i/>
          <w:lang w:val="fi-FI"/>
        </w:rPr>
        <w:t>was necessary</w:t>
      </w:r>
      <w:r w:rsidRPr="0095506C">
        <w:rPr>
          <w:rFonts w:ascii="Times New Roman" w:eastAsia="Times New Roman" w:hAnsi="Times New Roman" w:cs="Times New Roman"/>
          <w:lang w:val="fi-FI"/>
        </w:rPr>
        <w:t xml:space="preserve">, ruotsinkielisessä </w:t>
      </w:r>
      <w:r w:rsidRPr="0095506C">
        <w:rPr>
          <w:rFonts w:ascii="Times New Roman" w:eastAsia="Times New Roman" w:hAnsi="Times New Roman" w:cs="Times New Roman"/>
          <w:i/>
          <w:lang w:val="fi-FI"/>
        </w:rPr>
        <w:t>var nödvändigt</w:t>
      </w:r>
      <w:r w:rsidRPr="0095506C">
        <w:rPr>
          <w:rFonts w:ascii="Times New Roman" w:eastAsia="Times New Roman" w:hAnsi="Times New Roman" w:cs="Times New Roman"/>
          <w:lang w:val="fi-FI"/>
        </w:rPr>
        <w:t xml:space="preserve"> ja ranskankielisessä </w:t>
      </w:r>
      <w:r w:rsidRPr="0095506C">
        <w:rPr>
          <w:rFonts w:ascii="Times New Roman" w:eastAsia="Times New Roman" w:hAnsi="Times New Roman" w:cs="Times New Roman"/>
          <w:i/>
          <w:lang w:val="fr-FR"/>
        </w:rPr>
        <w:t>ait été nécessaire</w:t>
      </w:r>
      <w:r w:rsidRPr="0095506C">
        <w:rPr>
          <w:rFonts w:ascii="Times New Roman" w:eastAsia="Times New Roman" w:hAnsi="Times New Roman" w:cs="Times New Roman"/>
          <w:lang w:val="fi-FI"/>
        </w:rPr>
        <w:t>.</w:t>
      </w:r>
      <w:r w:rsidR="004A1FA8" w:rsidRPr="0095506C">
        <w:rPr>
          <w:rFonts w:ascii="Times New Roman" w:eastAsia="Times New Roman" w:hAnsi="Times New Roman" w:cs="Times New Roman"/>
          <w:lang w:val="fi-FI"/>
        </w:rPr>
        <w:t xml:space="preserve"> </w:t>
      </w:r>
    </w:p>
    <w:p w:rsidR="0034455D" w:rsidRPr="0095506C" w:rsidRDefault="0034455D" w:rsidP="009B7D29">
      <w:pPr>
        <w:spacing w:after="220" w:line="220" w:lineRule="exact"/>
        <w:jc w:val="both"/>
        <w:rPr>
          <w:rFonts w:ascii="Times New Roman" w:eastAsia="Times New Roman" w:hAnsi="Times New Roman" w:cs="Times New Roman"/>
          <w:i/>
          <w:lang w:val="fi-FI"/>
        </w:rPr>
      </w:pPr>
      <w:r w:rsidRPr="0095506C">
        <w:rPr>
          <w:rFonts w:ascii="Times New Roman" w:eastAsia="Times New Roman" w:hAnsi="Times New Roman" w:cs="Times New Roman"/>
          <w:i/>
          <w:lang w:val="fi-FI"/>
        </w:rPr>
        <w:t xml:space="preserve">Yleinen velvoite </w:t>
      </w:r>
    </w:p>
    <w:p w:rsidR="0034455D" w:rsidRPr="0095506C" w:rsidRDefault="0034455D" w:rsidP="009B7D29">
      <w:pPr>
        <w:spacing w:after="220" w:line="220" w:lineRule="exact"/>
        <w:jc w:val="both"/>
        <w:rPr>
          <w:rFonts w:ascii="Times New Roman" w:eastAsia="Times New Roman" w:hAnsi="Times New Roman" w:cs="Times New Roman"/>
          <w:lang w:val="fi-FI"/>
        </w:rPr>
      </w:pPr>
      <w:r w:rsidRPr="0095506C">
        <w:rPr>
          <w:rFonts w:ascii="Times New Roman" w:eastAsia="Times New Roman" w:hAnsi="Times New Roman" w:cs="Times New Roman"/>
          <w:lang w:val="fi-FI"/>
        </w:rPr>
        <w:t>Direktiivin 6 artiklan tarkoituksena on varmistaa, että jäsenvaltiot säätävät liikesalaisuuksia koskevan yksityisoikeudellisen oikeussuojan saatavuuden varmistamiseksi tarpeellisista toimenpiteistä, menettelyistä ja oikeussuojakeinoista. Näiden toimenpiteiden ja menettelyjen on oltava oikeudenmukaisia ja tasapuolisia. Ne eivät saa olla tarpeettoman monimutkaisia tai kalliita, eivätkä ne saa sisältää kohtuuttomia määräaikoja tai johtaa aiheettomiin viiveisiin. Lisäksi niiden on oltava tehokkaita ja varoittavia.</w:t>
      </w:r>
    </w:p>
    <w:p w:rsidR="0034455D" w:rsidRPr="0095506C" w:rsidRDefault="0034455D" w:rsidP="009B7D29">
      <w:pPr>
        <w:spacing w:after="220" w:line="220" w:lineRule="exact"/>
        <w:jc w:val="both"/>
        <w:rPr>
          <w:rFonts w:ascii="Times New Roman" w:eastAsia="Times New Roman" w:hAnsi="Times New Roman" w:cs="Times New Roman"/>
          <w:i/>
          <w:lang w:val="fi-FI"/>
        </w:rPr>
      </w:pPr>
      <w:r w:rsidRPr="0095506C">
        <w:rPr>
          <w:rFonts w:ascii="Times New Roman" w:eastAsia="Times New Roman" w:hAnsi="Times New Roman" w:cs="Times New Roman"/>
          <w:i/>
          <w:lang w:val="fi-FI"/>
        </w:rPr>
        <w:t xml:space="preserve">Oikeasuhtaisuus ja oikeudenkäynnin väärinkäyttö </w:t>
      </w:r>
    </w:p>
    <w:p w:rsidR="00DA5EBD" w:rsidRPr="0095506C" w:rsidRDefault="0034455D" w:rsidP="009B7D29">
      <w:pPr>
        <w:spacing w:after="220" w:line="220" w:lineRule="exact"/>
        <w:jc w:val="both"/>
        <w:rPr>
          <w:rFonts w:ascii="Times New Roman" w:eastAsia="Times New Roman" w:hAnsi="Times New Roman" w:cs="Times New Roman"/>
          <w:lang w:val="fi-FI"/>
        </w:rPr>
      </w:pPr>
      <w:r w:rsidRPr="0095506C">
        <w:rPr>
          <w:rFonts w:ascii="Times New Roman" w:eastAsia="Times New Roman" w:hAnsi="Times New Roman" w:cs="Times New Roman"/>
          <w:lang w:val="fi-FI"/>
        </w:rPr>
        <w:t xml:space="preserve">Direktiivin 7 artiklan </w:t>
      </w:r>
      <w:r w:rsidR="00DA5EBD" w:rsidRPr="0095506C">
        <w:rPr>
          <w:rFonts w:ascii="Times New Roman" w:eastAsia="Times New Roman" w:hAnsi="Times New Roman" w:cs="Times New Roman"/>
          <w:lang w:val="fi-FI"/>
        </w:rPr>
        <w:t xml:space="preserve">1 kohdan </w:t>
      </w:r>
      <w:r w:rsidRPr="0095506C">
        <w:rPr>
          <w:rFonts w:ascii="Times New Roman" w:eastAsia="Times New Roman" w:hAnsi="Times New Roman" w:cs="Times New Roman"/>
          <w:lang w:val="fi-FI"/>
        </w:rPr>
        <w:t xml:space="preserve">mukaan direktiivissä säädetyt toimenpiteet, menettelyt ja oikeussuojakeinot on määrätä tavalla, joka on oikeasuhtainen, jolla vältetään esteiden luominen sisämarkkinoilla käytävälle lailliselle kaupalle ja joka tarjoaa oikeussuojakeinot niiden väärinkäyttöä vastaan. </w:t>
      </w:r>
      <w:r w:rsidR="00DA5EBD" w:rsidRPr="0095506C">
        <w:rPr>
          <w:rFonts w:ascii="Times New Roman" w:eastAsia="Times New Roman" w:hAnsi="Times New Roman" w:cs="Times New Roman"/>
          <w:lang w:val="fi-FI"/>
        </w:rPr>
        <w:t>Kun mainittujen säännösten velvoite on kohdistettu lainsäätäjälle, niitä ei ole tarpeen erikseen panna täytäntöön kansallisessa lainsäädännössä.</w:t>
      </w:r>
    </w:p>
    <w:p w:rsidR="004A1FA8" w:rsidRPr="0095506C" w:rsidRDefault="0034455D" w:rsidP="009B7D29">
      <w:pPr>
        <w:spacing w:after="220" w:line="220" w:lineRule="exact"/>
        <w:jc w:val="both"/>
        <w:rPr>
          <w:rFonts w:ascii="Times New Roman" w:eastAsia="Times New Roman" w:hAnsi="Times New Roman" w:cs="Times New Roman"/>
          <w:lang w:val="fi-FI"/>
        </w:rPr>
      </w:pPr>
      <w:r w:rsidRPr="0095506C">
        <w:rPr>
          <w:rFonts w:ascii="Times New Roman" w:eastAsia="Times New Roman" w:hAnsi="Times New Roman" w:cs="Times New Roman"/>
          <w:lang w:val="fi-FI"/>
        </w:rPr>
        <w:t xml:space="preserve">Saman </w:t>
      </w:r>
      <w:r w:rsidR="00DA5EBD" w:rsidRPr="0095506C">
        <w:rPr>
          <w:rFonts w:ascii="Times New Roman" w:eastAsia="Times New Roman" w:hAnsi="Times New Roman" w:cs="Times New Roman"/>
          <w:lang w:val="fi-FI"/>
        </w:rPr>
        <w:t xml:space="preserve">7 </w:t>
      </w:r>
      <w:r w:rsidRPr="0095506C">
        <w:rPr>
          <w:rFonts w:ascii="Times New Roman" w:eastAsia="Times New Roman" w:hAnsi="Times New Roman" w:cs="Times New Roman"/>
          <w:lang w:val="fi-FI"/>
        </w:rPr>
        <w:t xml:space="preserve">artiklan 2 kohdan mukaan jäsenvaltioiden on varmistettava toimivaltaisten oikeusviranomaisten </w:t>
      </w:r>
      <w:r w:rsidR="005E3BE7" w:rsidRPr="0095506C">
        <w:rPr>
          <w:rFonts w:ascii="Times New Roman" w:eastAsia="Times New Roman" w:hAnsi="Times New Roman" w:cs="Times New Roman"/>
          <w:lang w:val="fi-FI"/>
        </w:rPr>
        <w:t>mahdollisuu</w:t>
      </w:r>
      <w:r w:rsidR="005E3BE7">
        <w:rPr>
          <w:rFonts w:ascii="Times New Roman" w:eastAsia="Times New Roman" w:hAnsi="Times New Roman" w:cs="Times New Roman"/>
          <w:lang w:val="fi-FI"/>
        </w:rPr>
        <w:t>s</w:t>
      </w:r>
      <w:r w:rsidR="005E3BE7" w:rsidRPr="0095506C">
        <w:rPr>
          <w:rFonts w:ascii="Times New Roman" w:eastAsia="Times New Roman" w:hAnsi="Times New Roman" w:cs="Times New Roman"/>
          <w:lang w:val="fi-FI"/>
        </w:rPr>
        <w:t xml:space="preserve"> </w:t>
      </w:r>
      <w:r w:rsidRPr="0095506C">
        <w:rPr>
          <w:rFonts w:ascii="Times New Roman" w:eastAsia="Times New Roman" w:hAnsi="Times New Roman" w:cs="Times New Roman"/>
          <w:lang w:val="fi-FI"/>
        </w:rPr>
        <w:t xml:space="preserve">määrätä kansallisessa laissa säädettyjä aiheellisia toimenpiteitä, jos kanne on ilmeisen perusteeton ja kantajan katsotaan panneen oikeudenkäynnin vireille vahingoittamistarkoituksessa tai vilpillisessä mielessä. </w:t>
      </w:r>
      <w:r w:rsidR="008D1A69" w:rsidRPr="0095506C">
        <w:rPr>
          <w:rFonts w:ascii="Times New Roman" w:eastAsia="Times New Roman" w:hAnsi="Times New Roman" w:cs="Times New Roman"/>
          <w:lang w:val="fi-FI"/>
        </w:rPr>
        <w:t>Kohdan mukaan t</w:t>
      </w:r>
      <w:r w:rsidRPr="0095506C">
        <w:rPr>
          <w:rFonts w:ascii="Times New Roman" w:eastAsia="Times New Roman" w:hAnsi="Times New Roman" w:cs="Times New Roman"/>
          <w:lang w:val="fi-FI"/>
        </w:rPr>
        <w:t>ällaisiin toimenpiteisiin voi tilanteen mukaan kuulua vahingonkorvauksen määrääminen suoritettavaksi vastaajalle, seuraamusten määrääminen kantajalle taikka määrääminen siitä, että ratkaisusta on julkistettava tietoa direktiivin 15 artiklassa tarkoitetulla tavalla.</w:t>
      </w:r>
      <w:r w:rsidR="004A1FA8" w:rsidRPr="0095506C">
        <w:rPr>
          <w:rFonts w:ascii="Times New Roman" w:eastAsia="Times New Roman" w:hAnsi="Times New Roman" w:cs="Times New Roman"/>
          <w:lang w:val="fi-FI"/>
        </w:rPr>
        <w:t xml:space="preserve"> Jäsenvaltiot voivat säätää, että toimenpiteitä käsitellään erillisessä oikeudenkäynnissä. </w:t>
      </w:r>
    </w:p>
    <w:p w:rsidR="004A1FA8" w:rsidRPr="0095506C" w:rsidRDefault="004A1FA8" w:rsidP="009B7D29">
      <w:pPr>
        <w:spacing w:after="220" w:line="220" w:lineRule="exact"/>
        <w:jc w:val="both"/>
        <w:rPr>
          <w:rFonts w:ascii="Times New Roman" w:eastAsia="Times New Roman" w:hAnsi="Times New Roman" w:cs="Times New Roman"/>
          <w:lang w:val="fi-FI"/>
        </w:rPr>
      </w:pPr>
      <w:r w:rsidRPr="0095506C">
        <w:rPr>
          <w:rFonts w:ascii="Times New Roman" w:eastAsia="Times New Roman" w:hAnsi="Times New Roman" w:cs="Times New Roman"/>
          <w:lang w:val="fi-FI"/>
        </w:rPr>
        <w:lastRenderedPageBreak/>
        <w:t>Direktiivi jättää jäsenvaltioille harkintavaltaa direktiivin 7 artiklan 2 kohdassa edellytettyjen aiheellisten toimenpiteiden sisällöstä.</w:t>
      </w:r>
      <w:r w:rsidR="00C96AE9" w:rsidRPr="0095506C">
        <w:rPr>
          <w:rFonts w:ascii="Times New Roman" w:eastAsia="Times New Roman" w:hAnsi="Times New Roman" w:cs="Times New Roman"/>
          <w:lang w:val="fi-FI"/>
        </w:rPr>
        <w:t xml:space="preserve"> </w:t>
      </w:r>
      <w:r w:rsidR="008D1A69" w:rsidRPr="0095506C">
        <w:rPr>
          <w:rFonts w:ascii="Times New Roman" w:eastAsia="Times New Roman" w:hAnsi="Times New Roman" w:cs="Times New Roman"/>
          <w:lang w:val="fi-FI"/>
        </w:rPr>
        <w:t>D</w:t>
      </w:r>
      <w:r w:rsidRPr="0095506C">
        <w:rPr>
          <w:rFonts w:ascii="Times New Roman" w:eastAsia="Times New Roman" w:hAnsi="Times New Roman" w:cs="Times New Roman"/>
          <w:lang w:val="fi-FI"/>
        </w:rPr>
        <w:t xml:space="preserve">irektiivissä tarkoitettuina tuomioistuimen määrääminä toimenpiteinä voidaan pitää asianosaisen velvollisuutta korvata vastapuolen oikeudenkäyntikulut. Oikeudenkäyntikulujen korvaamisesta säädetään oikeudenkäymiskaaren 21 luvussa. Oikeudenkäymiskaaren 21 luvun 1 §:n mukaan asianosainen, joka häviää asian, on velvollinen korvaamaan kaikki vastapuolensa tarpeellisista toimenpiteistä johtuvat kohtuulliset oikeudenkäyntikulut, jollei </w:t>
      </w:r>
      <w:r w:rsidR="00C45791" w:rsidRPr="0095506C">
        <w:rPr>
          <w:rFonts w:ascii="Times New Roman" w:eastAsia="Times New Roman" w:hAnsi="Times New Roman" w:cs="Times New Roman"/>
          <w:lang w:val="fi-FI"/>
        </w:rPr>
        <w:t>muualla laissa toisin säädetä. Saman l</w:t>
      </w:r>
      <w:r w:rsidRPr="0095506C">
        <w:rPr>
          <w:rFonts w:ascii="Times New Roman" w:eastAsia="Times New Roman" w:hAnsi="Times New Roman" w:cs="Times New Roman"/>
          <w:lang w:val="fi-FI"/>
        </w:rPr>
        <w:t>uvun 4 §:n 1 momentin mukaan, jos voittanut asianosainen on aloittanut oikeudenkäynnin ilman, että vastapuoli on antanut siihen aihetta, taikka muutoin tahallisesti tai huolimattomuudesta aiheuttanut tarpeettoman oikeudenkäynnin, hän on velvollinen korvaamaan vastapuolensa oikeudenkäyntikulut, jollei asiassa ilmenneisiin seikkoihin nähden ole aihetta määrätä, että kumpikin asianosainen saa pitää oikeudenkäyntikulunsa vahinkonaan. Koska mainit</w:t>
      </w:r>
      <w:r w:rsidR="008D1A69" w:rsidRPr="0095506C">
        <w:rPr>
          <w:rFonts w:ascii="Times New Roman" w:eastAsia="Times New Roman" w:hAnsi="Times New Roman" w:cs="Times New Roman"/>
          <w:lang w:val="fi-FI"/>
        </w:rPr>
        <w:t>tu</w:t>
      </w:r>
      <w:r w:rsidRPr="0095506C">
        <w:rPr>
          <w:rFonts w:ascii="Times New Roman" w:eastAsia="Times New Roman" w:hAnsi="Times New Roman" w:cs="Times New Roman"/>
          <w:lang w:val="fi-FI"/>
        </w:rPr>
        <w:t xml:space="preserve"> 4 §:n 1 </w:t>
      </w:r>
      <w:r w:rsidR="008D1A69" w:rsidRPr="0095506C">
        <w:rPr>
          <w:rFonts w:ascii="Times New Roman" w:eastAsia="Times New Roman" w:hAnsi="Times New Roman" w:cs="Times New Roman"/>
          <w:lang w:val="fi-FI"/>
        </w:rPr>
        <w:t xml:space="preserve">momentti tulee sovellettavaksi silloin, kun </w:t>
      </w:r>
      <w:r w:rsidRPr="0095506C">
        <w:rPr>
          <w:rFonts w:ascii="Times New Roman" w:eastAsia="Times New Roman" w:hAnsi="Times New Roman" w:cs="Times New Roman"/>
          <w:lang w:val="fi-FI"/>
        </w:rPr>
        <w:t>asianosaisen kanne on perusteeton tai oikeudenkäynti on aloitettu direktiivin 7 artiklan 2 kohdan tarkoittamalla tavalla vahingoittamistarkoituksessa tai vilpillisessä mielessä</w:t>
      </w:r>
      <w:r w:rsidR="00C96AE9" w:rsidRPr="0095506C">
        <w:rPr>
          <w:rFonts w:ascii="Times New Roman" w:eastAsia="Times New Roman" w:hAnsi="Times New Roman" w:cs="Times New Roman"/>
          <w:lang w:val="fi-FI"/>
        </w:rPr>
        <w:t>, a</w:t>
      </w:r>
      <w:r w:rsidR="008D1A69" w:rsidRPr="0095506C">
        <w:rPr>
          <w:rFonts w:ascii="Times New Roman" w:eastAsia="Times New Roman" w:hAnsi="Times New Roman" w:cs="Times New Roman"/>
          <w:lang w:val="fi-FI"/>
        </w:rPr>
        <w:t>rtiklan 2 kohdan täytäntöönpano ei edellytä lainsäädäntötoimenpiteitä.</w:t>
      </w:r>
      <w:r w:rsidRPr="0095506C">
        <w:rPr>
          <w:rFonts w:ascii="Times New Roman" w:eastAsia="Times New Roman" w:hAnsi="Times New Roman" w:cs="Times New Roman"/>
          <w:lang w:val="fi-FI"/>
        </w:rPr>
        <w:t xml:space="preserve"> </w:t>
      </w:r>
    </w:p>
    <w:p w:rsidR="0034455D" w:rsidRPr="0095506C" w:rsidRDefault="0034455D" w:rsidP="009B7D29">
      <w:pPr>
        <w:spacing w:after="220" w:line="220" w:lineRule="exact"/>
        <w:jc w:val="both"/>
        <w:rPr>
          <w:rFonts w:ascii="Times New Roman" w:eastAsia="Times New Roman" w:hAnsi="Times New Roman" w:cs="Times New Roman"/>
          <w:i/>
          <w:lang w:val="fi-FI"/>
        </w:rPr>
      </w:pPr>
      <w:r w:rsidRPr="0095506C">
        <w:rPr>
          <w:rFonts w:ascii="Times New Roman" w:eastAsia="Times New Roman" w:hAnsi="Times New Roman" w:cs="Times New Roman"/>
          <w:i/>
          <w:lang w:val="fi-FI"/>
        </w:rPr>
        <w:t xml:space="preserve">Vanhentumisaika </w:t>
      </w:r>
    </w:p>
    <w:p w:rsidR="0034455D" w:rsidRPr="0095506C" w:rsidRDefault="0034455D" w:rsidP="009B7D29">
      <w:pPr>
        <w:spacing w:after="220" w:line="220" w:lineRule="exact"/>
        <w:jc w:val="both"/>
        <w:rPr>
          <w:rFonts w:ascii="Times New Roman" w:eastAsia="Times New Roman" w:hAnsi="Times New Roman" w:cs="Times New Roman"/>
          <w:lang w:val="fi-FI"/>
        </w:rPr>
      </w:pPr>
      <w:r w:rsidRPr="0095506C">
        <w:rPr>
          <w:rFonts w:ascii="Times New Roman" w:eastAsia="Times New Roman" w:hAnsi="Times New Roman" w:cs="Times New Roman"/>
          <w:lang w:val="fi-FI"/>
        </w:rPr>
        <w:t xml:space="preserve">Direktiivin 8 artiklan mukaan jäsenvaltioiden on vahvistettava vanhentumisaikoja koskevat säännöt, joita sovelletaan direktiivissä säädettyjen toimenpiteiden, menettelyjen ja oikeussuojakeinojen määräämistä koskeviin aineellisoikeudellisiin vaatimuksiin ja hakemuksiin. Säännöissä on määritettävä vanhentumisajan alkamisajankohta, sen pituus sekä olosuhteet, joiden vallitessa vanhentumisaika keskeytyy tai katkeaa. </w:t>
      </w:r>
    </w:p>
    <w:p w:rsidR="0034455D" w:rsidRPr="0095506C" w:rsidRDefault="0034455D" w:rsidP="009B7D29">
      <w:pPr>
        <w:spacing w:after="220" w:line="220" w:lineRule="exact"/>
        <w:jc w:val="both"/>
        <w:rPr>
          <w:rFonts w:ascii="Times New Roman" w:eastAsia="Times New Roman" w:hAnsi="Times New Roman" w:cs="Times New Roman"/>
          <w:lang w:val="fi-FI"/>
        </w:rPr>
      </w:pPr>
      <w:r w:rsidRPr="0095506C">
        <w:rPr>
          <w:rFonts w:ascii="Times New Roman" w:eastAsia="Times New Roman" w:hAnsi="Times New Roman" w:cs="Times New Roman"/>
          <w:lang w:val="fi-FI"/>
        </w:rPr>
        <w:t xml:space="preserve">Direktiivin 8 artiklan 2 kohdan mukaan vanhentumisaika ei saa ylittää kuutta vuotta. Direktiivistä ei käy ilmi, tarkoitetaanko kyseisessä kohdassa niin sanottua subjektiivista vanhentumisaikaa eli kuutta vuotta siitä ajankohdasta, jolloin loukkauksen kohteena ollut sai tiedon loukkauksesta vai niin sanottua objektiivista vanhentumisaikaa eli tulisiko kuusi vuotta laskea siitä ajankohdasta, jolloin loukkaus tapahtui. </w:t>
      </w:r>
    </w:p>
    <w:p w:rsidR="0034455D" w:rsidRPr="0095506C" w:rsidRDefault="0034455D" w:rsidP="009B7D29">
      <w:pPr>
        <w:spacing w:after="220" w:line="220" w:lineRule="exact"/>
        <w:jc w:val="both"/>
        <w:rPr>
          <w:rFonts w:ascii="Times New Roman" w:eastAsia="Times New Roman" w:hAnsi="Times New Roman" w:cs="Times New Roman"/>
          <w:i/>
          <w:lang w:val="fi-FI"/>
        </w:rPr>
      </w:pPr>
      <w:r w:rsidRPr="0095506C">
        <w:rPr>
          <w:rFonts w:ascii="Times New Roman" w:eastAsia="Times New Roman" w:hAnsi="Times New Roman" w:cs="Times New Roman"/>
          <w:i/>
          <w:lang w:val="fi-FI"/>
        </w:rPr>
        <w:t xml:space="preserve">Liikesalaisuuksien luottamuksellisuuden säilyttäminen oikeudenkäynnin aikana </w:t>
      </w:r>
    </w:p>
    <w:p w:rsidR="0034455D" w:rsidRPr="0095506C" w:rsidRDefault="0034455D" w:rsidP="009B7D29">
      <w:pPr>
        <w:spacing w:after="220" w:line="220" w:lineRule="exact"/>
        <w:jc w:val="both"/>
        <w:rPr>
          <w:rFonts w:ascii="Times New Roman" w:eastAsia="Times New Roman" w:hAnsi="Times New Roman" w:cs="Times New Roman"/>
          <w:lang w:val="fi-FI"/>
        </w:rPr>
      </w:pPr>
      <w:r w:rsidRPr="0095506C">
        <w:rPr>
          <w:rFonts w:ascii="Times New Roman" w:eastAsia="Times New Roman" w:hAnsi="Times New Roman" w:cs="Times New Roman"/>
          <w:lang w:val="fi-FI"/>
        </w:rPr>
        <w:t xml:space="preserve">Direktiivin 9 artiklan tarkoituksena on varmistaa, että jäsenvaltioissa on lainsäädäntöä, joka mahdollistaa liikesalaisuuden luottamuksellisuuden säilymisen oikeudenkäynnin aikana. Säännös velvoittaa vain varmistamaan, että luottamuksellisuus säilyy oikeudenkäynneissä, jotka liittyvät liikesalaisuuden laittomaan </w:t>
      </w:r>
      <w:r w:rsidR="00110902" w:rsidRPr="0095506C">
        <w:rPr>
          <w:rFonts w:ascii="Times New Roman" w:eastAsia="Times New Roman" w:hAnsi="Times New Roman" w:cs="Times New Roman"/>
          <w:lang w:val="fi-FI"/>
        </w:rPr>
        <w:t>hankkimiseen, käyttämiseen</w:t>
      </w:r>
      <w:r w:rsidRPr="0095506C">
        <w:rPr>
          <w:rFonts w:ascii="Times New Roman" w:eastAsia="Times New Roman" w:hAnsi="Times New Roman" w:cs="Times New Roman"/>
          <w:lang w:val="fi-FI"/>
        </w:rPr>
        <w:t xml:space="preserve"> tai ilmaisemiseen.  </w:t>
      </w:r>
    </w:p>
    <w:p w:rsidR="0034455D" w:rsidRPr="0095506C" w:rsidRDefault="0034455D" w:rsidP="009B7D29">
      <w:pPr>
        <w:spacing w:after="220" w:line="220" w:lineRule="exact"/>
        <w:jc w:val="both"/>
        <w:rPr>
          <w:rFonts w:ascii="Times New Roman" w:eastAsia="Times New Roman" w:hAnsi="Times New Roman" w:cs="Times New Roman"/>
          <w:lang w:val="fi-FI"/>
        </w:rPr>
      </w:pPr>
      <w:r w:rsidRPr="0095506C">
        <w:rPr>
          <w:rFonts w:ascii="Times New Roman" w:eastAsia="Times New Roman" w:hAnsi="Times New Roman" w:cs="Times New Roman"/>
          <w:lang w:val="fi-FI"/>
        </w:rPr>
        <w:t xml:space="preserve">Artiklan 1 kohta koskee vaitiolo- ja käyttökieltovelvollisuutta. Liikesalaisuuden luottamuksellisuuden säilyminen tulisi turvata varmistamalla, etteivät henkilöt, jotka ovat oikeudenkäynnin puitteissa saaneet sellaisen tiedon liikesalaisuudesta, jonka tuomioistuin on määrännyt salassa pidettäväksi, saa sitä ilmaista tai käyttää. Kielto tulisi voida kohdistaa tuomioistuimen henkilöstöön, asianosaisiin ja heidän asiamiehiinsä, todistajiin, asiantuntijoihin ja muihin oikeudenkäyntiin osallistuviin henkilöihin sekä henkilöihin, joilla on oikeus tutustua oikeudenkäyntiasiakirjoihin. </w:t>
      </w:r>
    </w:p>
    <w:p w:rsidR="0034455D" w:rsidRPr="0095506C" w:rsidRDefault="0034455D" w:rsidP="009B7D29">
      <w:pPr>
        <w:spacing w:after="220" w:line="220" w:lineRule="exact"/>
        <w:jc w:val="both"/>
        <w:rPr>
          <w:rFonts w:ascii="Times New Roman" w:eastAsia="Times New Roman" w:hAnsi="Times New Roman" w:cs="Times New Roman"/>
          <w:lang w:val="fi-FI"/>
        </w:rPr>
      </w:pPr>
      <w:r w:rsidRPr="0095506C">
        <w:rPr>
          <w:rFonts w:ascii="Times New Roman" w:eastAsia="Times New Roman" w:hAnsi="Times New Roman" w:cs="Times New Roman"/>
          <w:lang w:val="fi-FI"/>
        </w:rPr>
        <w:t xml:space="preserve">Vaitiolo- ja käyttökieltovelvoitteen tulisi säännöksen mukaan lähtökohtaisesti pysyä voimassa myös oikeudenkäynnin päätyttyä. Artiklassa ei kuitenkaan säädetä salassa pidettäväksi määrätyn tiedon salassapitoajasta. Velvoitteen voimassaolon on kuitenkin päätyttävä viimeistään siinä vaiheessa, kun salassa pidettäväksi määrätty tieto ei enää täytä liikesalaisuuden määritelmää.    </w:t>
      </w:r>
    </w:p>
    <w:p w:rsidR="0034455D" w:rsidRPr="0095506C" w:rsidRDefault="0034455D" w:rsidP="009B7D29">
      <w:pPr>
        <w:spacing w:after="220" w:line="220" w:lineRule="exact"/>
        <w:jc w:val="both"/>
        <w:rPr>
          <w:rFonts w:ascii="Times New Roman" w:eastAsia="Times New Roman" w:hAnsi="Times New Roman" w:cs="Times New Roman"/>
          <w:lang w:val="fi-FI"/>
        </w:rPr>
      </w:pPr>
      <w:r w:rsidRPr="0095506C">
        <w:rPr>
          <w:rFonts w:ascii="Times New Roman" w:eastAsia="Times New Roman" w:hAnsi="Times New Roman" w:cs="Times New Roman"/>
          <w:lang w:val="fi-FI"/>
        </w:rPr>
        <w:t xml:space="preserve">Artiklan 2 kohdassa säädetään toimenpiteistä, joilla oikeudenkäynnin julkisuutta tulisi voida rajoittaa liikesalaisuuden luottamuksellisuuden säilyttämiseksi. Kysymys on vähimmäissäännöksestä. Jäsenvaltiot voivat näin ollen säätää myös muista toimenpiteistä. </w:t>
      </w:r>
    </w:p>
    <w:p w:rsidR="0034455D" w:rsidRPr="0095506C" w:rsidRDefault="0034455D" w:rsidP="009B7D29">
      <w:pPr>
        <w:spacing w:after="220" w:line="220" w:lineRule="exact"/>
        <w:jc w:val="both"/>
        <w:rPr>
          <w:rFonts w:ascii="Times New Roman" w:eastAsia="Times New Roman" w:hAnsi="Times New Roman" w:cs="Times New Roman"/>
          <w:lang w:val="fi-FI"/>
        </w:rPr>
      </w:pPr>
      <w:r w:rsidRPr="0095506C">
        <w:rPr>
          <w:rFonts w:ascii="Times New Roman" w:eastAsia="Times New Roman" w:hAnsi="Times New Roman" w:cs="Times New Roman"/>
          <w:lang w:val="fi-FI"/>
        </w:rPr>
        <w:t>Toimenpiteet luetellaan kohdan toisessa alakohdassa. Alakohdan mukaan jäsenvaltioiden on varmistettava, että toimivaltaisen oikeusviranomaisen tulee asianosaisen pyynnöstä voida rajoittaa kokonaan tai osittain oikeutta tutustua oikeudenkäyntiasiakirjoihin, jotka sisältävät liikesalaisuuksia tai väitettyjä liikesalaisuuksia, ja oikeutta osallistua suulliseen käsittelyyn, jossa saatetaan ilmaista liikesalaisuuksia, siten että oikeus tutustua oikeudenkäyntiasiakirjoihin ja osallistua suulliseen käsittelyyn olisi vain rajoitetulla määrällä henkilöitä. Alakohdan c alakohdassa edellytetään lisäksi, että muille kuin edellä mainitulle rajoitetulle määrälle henkilöitä tulisi voida antaa tuomioistuimen ratkaisusta vain toisinto, josta on poistettu tai muutettu liikesalaisuutta koskevat kohdat.</w:t>
      </w:r>
    </w:p>
    <w:p w:rsidR="0034455D" w:rsidRPr="0095506C" w:rsidRDefault="0034455D" w:rsidP="009B7D29">
      <w:pPr>
        <w:spacing w:after="220" w:line="220" w:lineRule="exact"/>
        <w:jc w:val="both"/>
        <w:rPr>
          <w:rFonts w:ascii="Times New Roman" w:eastAsia="Times New Roman" w:hAnsi="Times New Roman" w:cs="Times New Roman"/>
          <w:lang w:val="fi-FI"/>
        </w:rPr>
      </w:pPr>
      <w:r w:rsidRPr="0095506C">
        <w:rPr>
          <w:rFonts w:ascii="Times New Roman" w:eastAsia="Times New Roman" w:hAnsi="Times New Roman" w:cs="Times New Roman"/>
          <w:lang w:val="fi-FI"/>
        </w:rPr>
        <w:t>Oikeudenkäynnin julkisuutta rajoittavia toimenpiteitä tulisi säännöksen mukaan voida kohdistaa kaikkiin artiklan 1 kohdassa mainittuihin henkilöihin, eli käytännössä tuomioistuimen henkilöstöön, asianosais</w:t>
      </w:r>
      <w:r w:rsidR="000E5F86">
        <w:rPr>
          <w:rFonts w:ascii="Times New Roman" w:eastAsia="Times New Roman" w:hAnsi="Times New Roman" w:cs="Times New Roman"/>
          <w:lang w:val="fi-FI"/>
        </w:rPr>
        <w:t>i</w:t>
      </w:r>
      <w:r w:rsidRPr="0095506C">
        <w:rPr>
          <w:rFonts w:ascii="Times New Roman" w:eastAsia="Times New Roman" w:hAnsi="Times New Roman" w:cs="Times New Roman"/>
          <w:lang w:val="fi-FI"/>
        </w:rPr>
        <w:t xml:space="preserve">in ja kaikkiin muihinkin tahoihin. </w:t>
      </w:r>
    </w:p>
    <w:p w:rsidR="0034455D" w:rsidRPr="0095506C" w:rsidRDefault="0034455D" w:rsidP="009B7D29">
      <w:pPr>
        <w:spacing w:after="220" w:line="220" w:lineRule="exact"/>
        <w:jc w:val="both"/>
        <w:rPr>
          <w:rFonts w:ascii="Times New Roman" w:eastAsia="Times New Roman" w:hAnsi="Times New Roman" w:cs="Times New Roman"/>
          <w:lang w:val="fi-FI"/>
        </w:rPr>
      </w:pPr>
      <w:r w:rsidRPr="0095506C">
        <w:rPr>
          <w:rFonts w:ascii="Times New Roman" w:eastAsia="Times New Roman" w:hAnsi="Times New Roman" w:cs="Times New Roman"/>
          <w:lang w:val="fi-FI"/>
        </w:rPr>
        <w:lastRenderedPageBreak/>
        <w:t xml:space="preserve">Tuomioistuimen henkilökunnan osalta direktiivin johdanto-osan 25 </w:t>
      </w:r>
      <w:r w:rsidR="00636DC0" w:rsidRPr="0095506C">
        <w:rPr>
          <w:rFonts w:ascii="Times New Roman" w:eastAsia="Times New Roman" w:hAnsi="Times New Roman" w:cs="Times New Roman"/>
          <w:lang w:val="fi-FI"/>
        </w:rPr>
        <w:t>perustelukappaleessa</w:t>
      </w:r>
      <w:r w:rsidR="00636DC0" w:rsidRPr="0095506C" w:rsidDel="001640AA">
        <w:rPr>
          <w:rFonts w:ascii="Times New Roman" w:eastAsia="Times New Roman" w:hAnsi="Times New Roman" w:cs="Times New Roman"/>
          <w:lang w:val="fi-FI"/>
        </w:rPr>
        <w:t xml:space="preserve"> </w:t>
      </w:r>
      <w:r w:rsidRPr="0095506C">
        <w:rPr>
          <w:rFonts w:ascii="Times New Roman" w:eastAsia="Times New Roman" w:hAnsi="Times New Roman" w:cs="Times New Roman"/>
          <w:lang w:val="fi-FI"/>
        </w:rPr>
        <w:t xml:space="preserve">todetaan, että henkilöpiirin rajoittamista koskevan säännöksen ei pitäisi katsoa rajoittavan tuomioistuimen oikeutta päättää kansallisen lainsäädännön ja käytännön mukaisesti, että tuomioistuimen henkilökunnalla on täysimääräinen oikeus tutustua todisteisiin ja osallistua suullisiin käsittelyihin tehtäviensä hoitamiseksi. Suomessa tuomioistuin ei tällaisia päätöksiä tee. Henkilöstöllä on aina oikeus tutustua tietoihin ja osallistua käsittelyyn silloin, kun tehtävien hoitaminen sitä edellyttää. </w:t>
      </w:r>
    </w:p>
    <w:p w:rsidR="0034455D" w:rsidRPr="0095506C" w:rsidRDefault="0034455D" w:rsidP="009B7D29">
      <w:pPr>
        <w:spacing w:after="220" w:line="220" w:lineRule="exact"/>
        <w:jc w:val="both"/>
        <w:rPr>
          <w:rFonts w:ascii="Times New Roman" w:eastAsia="Times New Roman" w:hAnsi="Times New Roman" w:cs="Times New Roman"/>
          <w:lang w:val="fi-FI"/>
        </w:rPr>
      </w:pPr>
      <w:r w:rsidRPr="0095506C">
        <w:rPr>
          <w:rFonts w:ascii="Times New Roman" w:eastAsia="Times New Roman" w:hAnsi="Times New Roman" w:cs="Times New Roman"/>
          <w:lang w:val="fi-FI"/>
        </w:rPr>
        <w:t>Mahdollisuus määrätä oikeudenkäyntiasiakirjassa olevia tietoja liikesalaisuudesta yleisöltä salassa pidettäväksi, toimittaa suullinen käsittely yleisön läsnä olematta tai antaa tuomiosta yleisölle sellainen toisinto, josta salassa pidettävät tiedot on peitetty, on kansallisesti ja kansainvälisesti katsoen tavanomainen toimenpide, jolla turvataan salassa pidettäväksi määrätyn tiedon pysyminen salassa. Suomessa näistä toimenpiteistä säädetään muun muassa oikeudenkäynnin julkisuudesta yleisissä tuomioistuimissa annetussa laissa</w:t>
      </w:r>
      <w:r w:rsidR="00C96AE9" w:rsidRPr="0095506C">
        <w:rPr>
          <w:rFonts w:ascii="Times New Roman" w:eastAsia="Times New Roman" w:hAnsi="Times New Roman" w:cs="Times New Roman"/>
          <w:lang w:val="fi-FI"/>
        </w:rPr>
        <w:t xml:space="preserve"> (370/2007)</w:t>
      </w:r>
      <w:r w:rsidRPr="0095506C">
        <w:rPr>
          <w:rFonts w:ascii="Times New Roman" w:eastAsia="Times New Roman" w:hAnsi="Times New Roman" w:cs="Times New Roman"/>
          <w:lang w:val="fi-FI"/>
        </w:rPr>
        <w:t xml:space="preserve">. </w:t>
      </w:r>
    </w:p>
    <w:p w:rsidR="0034455D" w:rsidRPr="0095506C" w:rsidRDefault="0034455D" w:rsidP="009B7D29">
      <w:pPr>
        <w:spacing w:after="220" w:line="220" w:lineRule="exact"/>
        <w:jc w:val="both"/>
        <w:rPr>
          <w:rFonts w:ascii="Times New Roman" w:eastAsia="Times New Roman" w:hAnsi="Times New Roman" w:cs="Times New Roman"/>
          <w:lang w:val="fi-FI"/>
        </w:rPr>
      </w:pPr>
      <w:r w:rsidRPr="0095506C">
        <w:rPr>
          <w:rFonts w:ascii="Times New Roman" w:eastAsia="Times New Roman" w:hAnsi="Times New Roman" w:cs="Times New Roman"/>
          <w:lang w:val="fi-FI"/>
        </w:rPr>
        <w:t xml:space="preserve">Asianosaisen tiedonsaantioikeuden rajoittaminen liikesalaisuutta koskevassa oikeudenkäynnissä on sen sijaan toimenpiteenä poikkeuksellinen. Erikoisena voidaan pitää myös sitä, että nimenomaan asianosaisjulkisuuden rajoittaminen on alun perin ollut direktiivin keskeisiä tavoitteita. Tämä ilmenee komission alkuperäisestä ehdotuksesta COM(2013) 813 lopullinen. Direktiiviehdotuksen 8 artiklassa ehdotettiin erikseen säädettäväksi edellytyksistä, joiden täyttyessä asianosaisen oikeutta saada tietoa muun muassa tuomioistuimelle annetuista oikeudenkäyntiasiakirjoista ja osallistua oman asiansa suulliseen käsittelyyn olisi mahdollista rajoittaa. Jos näin tehtäisiin, tuomioistuimella olisi kuitenkin ehdotuksen mukaan ollut mahdollisuus velvoittaa myös salassa pidettäväksi määrätty tieto annettavaksi asianosaisen asiamiehelle ja mahdolliselle auktorisoidulle asiantuntijalle. Komission ehdotus perustui komission toimeksiannosta tehtyyn selvitykseen (Baker &amp; McKenzie, Study on Trade Secrets and Confidential Business Information in the Internal Market, 2013), jossa katsotaan, että liikesalaisuuden luottamuksellisuus on tehokkaasti suojattu vain silloin, kun voidaan tehokkaasti estää asianosaista saamasta tieto liikesalaisuudesta liikesalaisuutta koskevassa oikeudenkäynnissä. </w:t>
      </w:r>
    </w:p>
    <w:p w:rsidR="0034455D" w:rsidRPr="0095506C" w:rsidRDefault="0034455D" w:rsidP="009B7D29">
      <w:pPr>
        <w:spacing w:after="220" w:line="220" w:lineRule="exact"/>
        <w:jc w:val="both"/>
        <w:rPr>
          <w:rFonts w:ascii="Times New Roman" w:eastAsia="Times New Roman" w:hAnsi="Times New Roman" w:cs="Times New Roman"/>
          <w:lang w:val="fi-FI"/>
        </w:rPr>
      </w:pPr>
      <w:r w:rsidRPr="0095506C">
        <w:rPr>
          <w:rFonts w:ascii="Times New Roman" w:eastAsia="Times New Roman" w:hAnsi="Times New Roman" w:cs="Times New Roman"/>
          <w:lang w:val="fi-FI"/>
        </w:rPr>
        <w:t xml:space="preserve">Komission ehdotus asianosaisjulkisuuden rajoittamisesta sai direktiivin valmistelun yhteydessä osakseen arvostelua. Mahdollisuuksia rajoittaa asianosaisjulkisuutta supistettiinkin, mutta sitä ei poistettu kokonaan. Direktiivin 9 artiklan 2 kohdan 3 alakohdan mukaan niitä henkilöitä, joilla olisi oikeus tutustua asiakirjoihin, osallistua suulliseen käsittelyyn ja saada ehyt toisinto tuomioistuimen ratkaisusta, tulisi edelleenkin voida rajoittaa ja henkilöitä tulisi olla vain niin monta kuin on tarpeen sen varmistamiseksi, että noudatetaan oikeudenkäynnin asianosaisten oikeutta tehokkaisiin oikeussuojakeinoihin ja oikeudenmukaiseen oikeudenkäyntiin. Henkilöiden määrään olisi kuitenkin sisällyttävä kunkin asianosaisen osalta vähintään yksi luonnollinen henkilö sekä asianosaisten kaikki asianajajat tai muut sellaiset edustajat, jotka kansallisen lain mukaan voivat toimia oikeudenkäyntiasiamiehen tehtävässä. Vaikka säännös siten edelleen edellyttää, että tuomioistuimen tulee voida rajata asianosaisjulkisuutta, sitä ei kuitenkaan voisi rajata tilanteessa, jossa asianosainen on luonnollinen henkilö. Rajaaminen tulisi näin ollen kysymykseen vain silloin, kun asianosainen on oikeushenkilö. Käytännössä säännöksestä seuraa, että tuomioistuin voisi asianosaisen ollessa yritys määrätä, että oikeudenkäyntiin ilman rajoituksia asianosaisen oikeuksin saisi osallistua vain yrityksen toimitusjohtaja. Asiamiesten määrää ja oikeuksia ei kuitenkaan saisi rajoittaa. Asianajajia, joilla olisi rajoittamaton tiedonsaantioikeus, oikeus osallistua suulliseen käsittelyyn sekä oikeus saada ehyt toisinto tuomiosta, voisi siten kunkin asianosaisen osalta olla kymmeniä. </w:t>
      </w:r>
    </w:p>
    <w:p w:rsidR="0034455D" w:rsidRPr="0095506C" w:rsidRDefault="0034455D" w:rsidP="009B7D29">
      <w:pPr>
        <w:spacing w:after="220" w:line="220" w:lineRule="exact"/>
        <w:jc w:val="both"/>
        <w:rPr>
          <w:rFonts w:ascii="Times New Roman" w:eastAsia="Times New Roman" w:hAnsi="Times New Roman" w:cs="Times New Roman"/>
          <w:lang w:val="fi-FI"/>
        </w:rPr>
      </w:pPr>
      <w:r w:rsidRPr="0095506C">
        <w:rPr>
          <w:rFonts w:ascii="Times New Roman" w:eastAsia="Times New Roman" w:hAnsi="Times New Roman" w:cs="Times New Roman"/>
          <w:lang w:val="fi-FI"/>
        </w:rPr>
        <w:t>Artiklan 3 kohta sisältää soveltamisohjeen. Kohdan mukaan toimivaltaisten oikeusviranomaisten olisi päättäessään oikeudenkäynnin julkisuutta rajoittavista toimenpiteistä ja arvioidessaan niiden oikeasuhteisuutta huomioitava tarve varmistaa oikeusturvan toteutuminen sekä asianosaisten ja kolmansien osapuolten edut sekä toimenpiteiden määräämisestä aiheutuva mahdollinen vahinko. Artiklan 4 kohdassa säädetään henkilötietojen käsittelystä.</w:t>
      </w:r>
    </w:p>
    <w:p w:rsidR="0034455D" w:rsidRPr="0095506C" w:rsidRDefault="0034455D" w:rsidP="009B7D29">
      <w:pPr>
        <w:spacing w:after="220" w:line="220" w:lineRule="exact"/>
        <w:jc w:val="both"/>
        <w:rPr>
          <w:rFonts w:ascii="Times New Roman" w:eastAsia="Times New Roman" w:hAnsi="Times New Roman" w:cs="Times New Roman"/>
          <w:i/>
          <w:lang w:val="fi-FI"/>
        </w:rPr>
      </w:pPr>
      <w:r w:rsidRPr="0095506C">
        <w:rPr>
          <w:rFonts w:ascii="Times New Roman" w:eastAsia="Times New Roman" w:hAnsi="Times New Roman" w:cs="Times New Roman"/>
          <w:i/>
          <w:lang w:val="fi-FI"/>
        </w:rPr>
        <w:t>Väliaikaiset toimet ja turvaamistoimet sekä niiden soveltamisen edellytykset ja oikeusturvakeinot</w:t>
      </w:r>
    </w:p>
    <w:p w:rsidR="0034455D" w:rsidRPr="0095506C" w:rsidRDefault="0034455D" w:rsidP="009B7D29">
      <w:pPr>
        <w:spacing w:after="220" w:line="220" w:lineRule="exact"/>
        <w:jc w:val="both"/>
        <w:rPr>
          <w:rFonts w:ascii="Times New Roman" w:eastAsia="Times New Roman" w:hAnsi="Times New Roman" w:cs="Times New Roman"/>
          <w:lang w:val="fi-FI"/>
        </w:rPr>
      </w:pPr>
      <w:r w:rsidRPr="0095506C">
        <w:rPr>
          <w:rFonts w:ascii="Times New Roman" w:eastAsia="Times New Roman" w:hAnsi="Times New Roman" w:cs="Times New Roman"/>
          <w:lang w:val="fi-FI"/>
        </w:rPr>
        <w:t xml:space="preserve">Liikesalaisuuden </w:t>
      </w:r>
      <w:r w:rsidR="008D1A69" w:rsidRPr="0095506C">
        <w:rPr>
          <w:rFonts w:ascii="Times New Roman" w:eastAsia="Times New Roman" w:hAnsi="Times New Roman" w:cs="Times New Roman"/>
          <w:lang w:val="fi-FI"/>
        </w:rPr>
        <w:t xml:space="preserve">julkitulemisen </w:t>
      </w:r>
      <w:r w:rsidRPr="0095506C">
        <w:rPr>
          <w:rFonts w:ascii="Times New Roman" w:eastAsia="Times New Roman" w:hAnsi="Times New Roman" w:cs="Times New Roman"/>
          <w:lang w:val="fi-FI"/>
        </w:rPr>
        <w:t xml:space="preserve">jälkeen liikesalaisuuden haltijan voi olla mahdotonta palauttaa liikesalaisuuden menettämistä edeltänyttä tilannetta. Tästä syystä direktiivissä säädetään väliaikaisista toimista ja turvaamistoimista, joiden tarkoituksena on lopettaa liikesalaisuuden oikeudeton </w:t>
      </w:r>
      <w:r w:rsidR="00BF1F3D" w:rsidRPr="0095506C">
        <w:rPr>
          <w:rFonts w:ascii="Times New Roman" w:eastAsia="Times New Roman" w:hAnsi="Times New Roman" w:cs="Times New Roman"/>
          <w:lang w:val="fi-FI"/>
        </w:rPr>
        <w:t>hankkiminen, käyttäminen</w:t>
      </w:r>
      <w:r w:rsidRPr="0095506C">
        <w:rPr>
          <w:rFonts w:ascii="Times New Roman" w:eastAsia="Times New Roman" w:hAnsi="Times New Roman" w:cs="Times New Roman"/>
          <w:lang w:val="fi-FI"/>
        </w:rPr>
        <w:t xml:space="preserve"> ja </w:t>
      </w:r>
      <w:r w:rsidR="008D1A69" w:rsidRPr="0095506C">
        <w:rPr>
          <w:rFonts w:ascii="Times New Roman" w:eastAsia="Times New Roman" w:hAnsi="Times New Roman" w:cs="Times New Roman"/>
          <w:lang w:val="fi-FI"/>
        </w:rPr>
        <w:t xml:space="preserve">ilmaiseminen </w:t>
      </w:r>
      <w:r w:rsidRPr="0095506C">
        <w:rPr>
          <w:rFonts w:ascii="Times New Roman" w:eastAsia="Times New Roman" w:hAnsi="Times New Roman" w:cs="Times New Roman"/>
          <w:lang w:val="fi-FI"/>
        </w:rPr>
        <w:t xml:space="preserve">välittömästi jo ennen pääasiaa koskevaa ratkaisua. Direktiivin 10 artiklan mukaan toimivaltaisten oikeusviranomaisten tulee voida haltijan vaatimuksesta määrätä liikesalaisuuden </w:t>
      </w:r>
      <w:r w:rsidR="00AE7067" w:rsidRPr="0095506C">
        <w:rPr>
          <w:rFonts w:ascii="Times New Roman" w:eastAsia="Times New Roman" w:hAnsi="Times New Roman" w:cs="Times New Roman"/>
          <w:lang w:val="fi-FI"/>
        </w:rPr>
        <w:t>käyt</w:t>
      </w:r>
      <w:r w:rsidR="00AE7067">
        <w:rPr>
          <w:rFonts w:ascii="Times New Roman" w:eastAsia="Times New Roman" w:hAnsi="Times New Roman" w:cs="Times New Roman"/>
          <w:lang w:val="fi-FI"/>
        </w:rPr>
        <w:t>tämisen</w:t>
      </w:r>
      <w:r w:rsidR="00AE7067" w:rsidRPr="0095506C">
        <w:rPr>
          <w:rFonts w:ascii="Times New Roman" w:eastAsia="Times New Roman" w:hAnsi="Times New Roman" w:cs="Times New Roman"/>
          <w:lang w:val="fi-FI"/>
        </w:rPr>
        <w:t xml:space="preserve"> </w:t>
      </w:r>
      <w:r w:rsidRPr="0095506C">
        <w:rPr>
          <w:rFonts w:ascii="Times New Roman" w:eastAsia="Times New Roman" w:hAnsi="Times New Roman" w:cs="Times New Roman"/>
          <w:lang w:val="fi-FI"/>
        </w:rPr>
        <w:t xml:space="preserve">tai ilmaisemisen lopettamisesta tai tapauksen mukaan kieltämisestä väliaikaisesti. Samoin tulee olla mahdollisuus loukkaavien tavaroiden tuotannon, tarjoamisen, markkinoille saattamisen tai käytön kieltämiseen taikka näitä tarkoituksia varten tapahtuvan loukkaavien tavaroiden tuonnin, viennin tai varastoinnin kieltämiseen. Oikeusviranomaisten tulee voida myös määrätä loukkaavaksi epäiltyjen tavaroiden takavarikoinnista tai luovutuksesta. Vaihtoehtona edellä mainituille toimenpiteille </w:t>
      </w:r>
      <w:r w:rsidRPr="0095506C">
        <w:rPr>
          <w:rFonts w:ascii="Times New Roman" w:eastAsia="Times New Roman" w:hAnsi="Times New Roman" w:cs="Times New Roman"/>
          <w:lang w:val="fi-FI"/>
        </w:rPr>
        <w:lastRenderedPageBreak/>
        <w:t xml:space="preserve">oikeusviranomaisilla on oltava mahdollisuus määrätä vakuuksien asettaminen liikesalaisuuden väitetyn laittoman käytön jatkamisen ehdoksi, jotta liikesalaisuuden haltijalle kuuluvan korvauksen saaminen voidaan varmistaa. Liikesalaisuutta ei </w:t>
      </w:r>
      <w:r w:rsidR="00CD52F8" w:rsidRPr="0095506C">
        <w:rPr>
          <w:rFonts w:ascii="Times New Roman" w:eastAsia="Times New Roman" w:hAnsi="Times New Roman" w:cs="Times New Roman"/>
          <w:lang w:val="fi-FI"/>
        </w:rPr>
        <w:t xml:space="preserve">saa </w:t>
      </w:r>
      <w:r w:rsidRPr="0095506C">
        <w:rPr>
          <w:rFonts w:ascii="Times New Roman" w:eastAsia="Times New Roman" w:hAnsi="Times New Roman" w:cs="Times New Roman"/>
          <w:lang w:val="fi-FI"/>
        </w:rPr>
        <w:t xml:space="preserve">koskaan ilmaista vakuuksien asettamisen perusteella. </w:t>
      </w:r>
    </w:p>
    <w:p w:rsidR="0034455D" w:rsidRPr="0095506C" w:rsidRDefault="0034455D" w:rsidP="009B7D29">
      <w:pPr>
        <w:spacing w:after="220" w:line="220" w:lineRule="exact"/>
        <w:jc w:val="both"/>
        <w:rPr>
          <w:rFonts w:ascii="Times New Roman" w:eastAsia="Times New Roman" w:hAnsi="Times New Roman" w:cs="Times New Roman"/>
          <w:lang w:val="fi-FI"/>
        </w:rPr>
      </w:pPr>
      <w:r w:rsidRPr="0095506C">
        <w:rPr>
          <w:rFonts w:ascii="Times New Roman" w:eastAsia="Times New Roman" w:hAnsi="Times New Roman" w:cs="Times New Roman"/>
          <w:lang w:val="fi-FI"/>
        </w:rPr>
        <w:t xml:space="preserve">Direktiivin 11 artiklan mukaan toimivaltaisilla viranomaisilla on oltava oikeus väliaikaisten toimien ja turvaamistoimien osalta vaatia hakijaa esittämään kohtuudella saatavilla oleviksi arvioidut todisteet, jotta viranomaiset saisivat riittävän varmuuden siitä, että a) liikesalaisuus on olemassa; b) hakija on liikesalaisuuden haltija; ja c) liikesalaisuus on hankittu laittomasti, sitä käytetään tai se ilmaistaan laittomasti, taikka liikesalaisuuden laittoman hankinnan, käytön tai ilmaisemisen uhka on välitön. </w:t>
      </w:r>
    </w:p>
    <w:p w:rsidR="0034455D" w:rsidRPr="0095506C" w:rsidRDefault="0034455D" w:rsidP="009B7D29">
      <w:pPr>
        <w:spacing w:after="220" w:line="220" w:lineRule="exact"/>
        <w:jc w:val="both"/>
        <w:rPr>
          <w:rFonts w:ascii="Times New Roman" w:eastAsia="Times New Roman" w:hAnsi="Times New Roman" w:cs="Times New Roman"/>
          <w:lang w:val="fi-FI"/>
        </w:rPr>
      </w:pPr>
      <w:r w:rsidRPr="0095506C">
        <w:rPr>
          <w:rFonts w:ascii="Times New Roman" w:eastAsia="Times New Roman" w:hAnsi="Times New Roman" w:cs="Times New Roman"/>
          <w:lang w:val="fi-FI"/>
        </w:rPr>
        <w:t xml:space="preserve">Väliaikaisia toimia ja turvaamistoimia koskevan hakemuksen hyväksymistä tai hylkäämistä tai sen oikeasuhtaisuutta arvioidessaan toimivaltaisten oikeusviranomaisten on otettava huomioon tapaukseen liittyvät erityisolosuhteet, kuten liikesalaisuuden arvo ja muut erityispiirteet sekä liikesalaisuuden suojaamiseksi toteutetut toimenpiteet. </w:t>
      </w:r>
    </w:p>
    <w:p w:rsidR="0034455D" w:rsidRPr="0095506C" w:rsidRDefault="0034455D" w:rsidP="009B7D29">
      <w:pPr>
        <w:spacing w:after="220" w:line="220" w:lineRule="exact"/>
        <w:jc w:val="both"/>
        <w:rPr>
          <w:rFonts w:ascii="Times New Roman" w:eastAsia="Times New Roman" w:hAnsi="Times New Roman" w:cs="Times New Roman"/>
          <w:lang w:val="fi-FI"/>
        </w:rPr>
      </w:pPr>
      <w:r w:rsidRPr="0095506C">
        <w:rPr>
          <w:rFonts w:ascii="Times New Roman" w:eastAsia="Times New Roman" w:hAnsi="Times New Roman" w:cs="Times New Roman"/>
          <w:lang w:val="fi-FI"/>
        </w:rPr>
        <w:t xml:space="preserve">Direktiivin mukaan jäsenvaltioiden on varmistettava, että väliaikaiset toimet ja turvaamistoimet kumotaan tai niiden vaikutukset muulla tavalla vastapuolen vaatimuksesta lakkaavat, jos hakija ei pane pääasiaa koskevaa kannetta vireille asianomaisen jäsenvaltion asettamassa kohtuullisessa määräajassa tai, tällaisen puuttuessa, direktiivissä määritellyssä määräajassa tai jos tieto menettää liikesalaisuuden aseman. Direktiivin mukaan väliaikaisten toimien tai turvaamistoimien ehtona voi myös olla hakijan asettama riittävä vakuus tai vastaava takuu, jonka tarkoituksena on varmistaa vastapuolen ja tarvittaessa toimien vaikutuspiiriin kuuluvien muiden henkilöiden mahdollisesti kärsimän vahingon korvaaminen. Direktiivin mukaan hakija voidaan myös vastapuolen tai vahinkoa kärsineen kolmannen osapuolen vaatimuksesta määrätä suorittamaan tietyissä tilanteissa vastapuolelle tai vahinkoa kärsineelle kolmannelle osapuolelle asianmukainen korvaus näiden toimien aiheuttamasta vahingosta. </w:t>
      </w:r>
    </w:p>
    <w:p w:rsidR="0034455D" w:rsidRPr="0095506C" w:rsidRDefault="0034455D" w:rsidP="009B7D29">
      <w:pPr>
        <w:spacing w:after="220" w:line="220" w:lineRule="exact"/>
        <w:jc w:val="both"/>
        <w:rPr>
          <w:rFonts w:ascii="Times New Roman" w:eastAsia="Times New Roman" w:hAnsi="Times New Roman" w:cs="Times New Roman"/>
          <w:i/>
          <w:lang w:val="fi-FI"/>
        </w:rPr>
      </w:pPr>
      <w:r w:rsidRPr="0095506C">
        <w:rPr>
          <w:rFonts w:ascii="Times New Roman" w:eastAsia="Times New Roman" w:hAnsi="Times New Roman" w:cs="Times New Roman"/>
          <w:i/>
          <w:lang w:val="fi-FI"/>
        </w:rPr>
        <w:t xml:space="preserve">Kiellot ja korjaavat toimenpiteet sekä niiden soveltamisen edellytykset </w:t>
      </w:r>
    </w:p>
    <w:p w:rsidR="0034455D" w:rsidRPr="0095506C" w:rsidRDefault="0034455D" w:rsidP="009B7D29">
      <w:pPr>
        <w:spacing w:after="220" w:line="220" w:lineRule="exact"/>
        <w:jc w:val="both"/>
        <w:rPr>
          <w:rFonts w:ascii="Times New Roman" w:eastAsia="Times New Roman" w:hAnsi="Times New Roman" w:cs="Times New Roman"/>
          <w:lang w:val="fi-FI"/>
        </w:rPr>
      </w:pPr>
      <w:r w:rsidRPr="0095506C">
        <w:rPr>
          <w:rFonts w:ascii="Times New Roman" w:eastAsia="Times New Roman" w:hAnsi="Times New Roman" w:cs="Times New Roman"/>
          <w:lang w:val="fi-FI"/>
        </w:rPr>
        <w:t xml:space="preserve">Direktiivin 12 artiklan 1 kohdan mukaan jos pääasiaa koskevassa ratkaisussa todetaan, että liikesalaisuus on hankittu laittomasti, sitä on käytetty laittomasti tai se on ilmaistu laittomasti, oikeudenloukkaajaa vastaan voidaan kantajan vaatimuksesta määrätä yksi tai useampi seuraavista toimenpiteistä: a) liikesalaisuuden käytön tai ilmaisemisen lopettaminen tai tapauksen mukaan kieltäminen; b) loukkaavien tavaroiden tuotannon, tarjoamisen, markkinoille saattamisen tai käytön kieltäminen taikka näitä tarkoituksia varten tapahtuvan loukkaavien tavaroiden tuonnin, viennin tai varastoinnin kieltäminen; c) loukkaavia tavaroita koskevien aiheellisten korjaavien toimenpiteiden hyväksyminen; d) liikesalaisuuden sisältävien tai sen käsittävien asiakirjojen, esineiden, materiaalien, aineiden tai sähköisten tiedostojen tuhoaminen kokonaan tai osittain taikka tarvittaessa niiden luovutus kokonaan tai osittain kantajalle. </w:t>
      </w:r>
    </w:p>
    <w:p w:rsidR="0034455D" w:rsidRPr="0095506C" w:rsidRDefault="0034455D" w:rsidP="009B7D29">
      <w:pPr>
        <w:spacing w:after="220" w:line="220" w:lineRule="exact"/>
        <w:jc w:val="both"/>
        <w:rPr>
          <w:rFonts w:ascii="Times New Roman" w:eastAsia="Times New Roman" w:hAnsi="Times New Roman" w:cs="Times New Roman"/>
          <w:lang w:val="fi-FI"/>
        </w:rPr>
      </w:pPr>
      <w:r w:rsidRPr="0095506C">
        <w:rPr>
          <w:rFonts w:ascii="Times New Roman" w:eastAsia="Times New Roman" w:hAnsi="Times New Roman" w:cs="Times New Roman"/>
          <w:lang w:val="fi-FI"/>
        </w:rPr>
        <w:t xml:space="preserve">Direktiivin 12 artiklan 2 kohdan mukaan edellä mainittuihin aiheellisiin korjaaviin toimenpiteisiin on sisällyttävä loukkaavien tavaroiden takaisinveto markkinoilta, loukkaavan ominaisuuden poistaminen tavaroista, loukkaavien tavaroiden tuhoaminen tai tarvittaessa niiden poistaminen markkinoilta. </w:t>
      </w:r>
    </w:p>
    <w:p w:rsidR="0034455D" w:rsidRPr="0095506C" w:rsidRDefault="0034455D" w:rsidP="009B7D29">
      <w:pPr>
        <w:spacing w:after="220" w:line="220" w:lineRule="exact"/>
        <w:jc w:val="both"/>
        <w:rPr>
          <w:rFonts w:ascii="Times New Roman" w:eastAsia="Times New Roman" w:hAnsi="Times New Roman" w:cs="Times New Roman"/>
          <w:lang w:val="fi-FI"/>
        </w:rPr>
      </w:pPr>
      <w:r w:rsidRPr="0095506C">
        <w:rPr>
          <w:rFonts w:ascii="Times New Roman" w:eastAsia="Times New Roman" w:hAnsi="Times New Roman" w:cs="Times New Roman"/>
          <w:lang w:val="fi-FI"/>
        </w:rPr>
        <w:t xml:space="preserve">Direktiivi antaa jäsenvaltioille mahdollisuuden säätää siitä, että määrätessään loukkaavien tavaroiden poistamisesta markkinoilta tavarat on liikesalaisuuden haltijan vaatimuksesta toimitettava liikesalaisuuden haltijalle tai hyväntekeväisyysjärjestölle. </w:t>
      </w:r>
    </w:p>
    <w:p w:rsidR="0034455D" w:rsidRPr="0095506C" w:rsidRDefault="0034455D" w:rsidP="009B7D29">
      <w:pPr>
        <w:spacing w:after="220" w:line="220" w:lineRule="exact"/>
        <w:jc w:val="both"/>
        <w:rPr>
          <w:rFonts w:ascii="Times New Roman" w:eastAsia="Times New Roman" w:hAnsi="Times New Roman" w:cs="Times New Roman"/>
          <w:lang w:val="fi-FI"/>
        </w:rPr>
      </w:pPr>
      <w:r w:rsidRPr="0095506C">
        <w:rPr>
          <w:rFonts w:ascii="Times New Roman" w:eastAsia="Times New Roman" w:hAnsi="Times New Roman" w:cs="Times New Roman"/>
          <w:lang w:val="fi-FI"/>
        </w:rPr>
        <w:t xml:space="preserve">Direktiivin 12 artiklan 4 kohdan mukaan edellä mainitut korjaavat toimenpiteet tai liikesalaisuuden sisältävien tai sen käsittävien asiakirjojen, esineiden, materiaalien, aineiden tai sähköisten tiedostojen tuhoaminen kokonaan tai osittain toteutetaan oikeudenloukkaajan kustannuksella, jollei sen esteenä ole erityisiä syitä. Nämä toimenpiteet eivät vaikuta vahingonkorvaukseen, johon liikesalaisuuden haltijalla voi olla oikeus liikesalaisuuden laittoman </w:t>
      </w:r>
      <w:r w:rsidR="00995CBB" w:rsidRPr="0095506C">
        <w:rPr>
          <w:rFonts w:ascii="Times New Roman" w:eastAsia="Times New Roman" w:hAnsi="Times New Roman" w:cs="Times New Roman"/>
          <w:lang w:val="fi-FI"/>
        </w:rPr>
        <w:t>hank</w:t>
      </w:r>
      <w:r w:rsidR="00995CBB">
        <w:rPr>
          <w:rFonts w:ascii="Times New Roman" w:eastAsia="Times New Roman" w:hAnsi="Times New Roman" w:cs="Times New Roman"/>
          <w:lang w:val="fi-FI"/>
        </w:rPr>
        <w:t>kimisen</w:t>
      </w:r>
      <w:r w:rsidRPr="0095506C">
        <w:rPr>
          <w:rFonts w:ascii="Times New Roman" w:eastAsia="Times New Roman" w:hAnsi="Times New Roman" w:cs="Times New Roman"/>
          <w:lang w:val="fi-FI"/>
        </w:rPr>
        <w:t xml:space="preserve">, </w:t>
      </w:r>
      <w:r w:rsidR="00995CBB" w:rsidRPr="0095506C">
        <w:rPr>
          <w:rFonts w:ascii="Times New Roman" w:eastAsia="Times New Roman" w:hAnsi="Times New Roman" w:cs="Times New Roman"/>
          <w:lang w:val="fi-FI"/>
        </w:rPr>
        <w:t>käyt</w:t>
      </w:r>
      <w:r w:rsidR="00995CBB">
        <w:rPr>
          <w:rFonts w:ascii="Times New Roman" w:eastAsia="Times New Roman" w:hAnsi="Times New Roman" w:cs="Times New Roman"/>
          <w:lang w:val="fi-FI"/>
        </w:rPr>
        <w:t>tämisen</w:t>
      </w:r>
      <w:r w:rsidR="00995CBB" w:rsidRPr="0095506C">
        <w:rPr>
          <w:rFonts w:ascii="Times New Roman" w:eastAsia="Times New Roman" w:hAnsi="Times New Roman" w:cs="Times New Roman"/>
          <w:lang w:val="fi-FI"/>
        </w:rPr>
        <w:t xml:space="preserve"> </w:t>
      </w:r>
      <w:r w:rsidRPr="0095506C">
        <w:rPr>
          <w:rFonts w:ascii="Times New Roman" w:eastAsia="Times New Roman" w:hAnsi="Times New Roman" w:cs="Times New Roman"/>
          <w:lang w:val="fi-FI"/>
        </w:rPr>
        <w:t xml:space="preserve">tai ilmaisemisen perusteella. </w:t>
      </w:r>
    </w:p>
    <w:p w:rsidR="0034455D" w:rsidRPr="0095506C" w:rsidRDefault="0034455D" w:rsidP="009B7D29">
      <w:pPr>
        <w:spacing w:after="220" w:line="220" w:lineRule="exact"/>
        <w:jc w:val="both"/>
        <w:rPr>
          <w:rFonts w:ascii="Times New Roman" w:eastAsia="Times New Roman" w:hAnsi="Times New Roman" w:cs="Times New Roman"/>
          <w:i/>
          <w:lang w:val="fi-FI"/>
        </w:rPr>
      </w:pPr>
      <w:r w:rsidRPr="0095506C">
        <w:rPr>
          <w:rFonts w:ascii="Times New Roman" w:eastAsia="Times New Roman" w:hAnsi="Times New Roman" w:cs="Times New Roman"/>
          <w:lang w:val="fi-FI"/>
        </w:rPr>
        <w:t>Direktiivin 13 artiklan 1 kohdassa säädetään seikoista, jotka edellä mainittujen kieltojen ja korjaavien toimenpiteiden toteuttamista koskevan vaatimuksen ja sen oikeasuhtaisuuden arvioinnissa on otettava huomioon. Huomioon otettavia seikkoja on direktiivin mukaan tapaukseen liittyvät erityisolosuhteet, kuten liikesalaisuuden arvo ja muut erityispiirteet sekä liikesalaisuuden suojaamiseksi toteutetut toimenpiteet. Kyseinen listaus huomioon otettavista seikoista on melko kattava, ja vastaavaa listausta ei sisälly esimerkiksi täytäntöönpanodirektiivi</w:t>
      </w:r>
      <w:r w:rsidR="00A14256" w:rsidRPr="0095506C">
        <w:rPr>
          <w:rFonts w:ascii="Times New Roman" w:eastAsia="Times New Roman" w:hAnsi="Times New Roman" w:cs="Times New Roman"/>
          <w:lang w:val="fi-FI"/>
        </w:rPr>
        <w:t xml:space="preserve">in. </w:t>
      </w:r>
    </w:p>
    <w:p w:rsidR="0034455D" w:rsidRPr="0095506C" w:rsidRDefault="0034455D" w:rsidP="009B7D29">
      <w:pPr>
        <w:spacing w:after="220" w:line="220" w:lineRule="exact"/>
        <w:jc w:val="both"/>
        <w:rPr>
          <w:rFonts w:ascii="Times New Roman" w:eastAsia="Times New Roman" w:hAnsi="Times New Roman" w:cs="Times New Roman"/>
          <w:i/>
          <w:lang w:val="fi-FI"/>
        </w:rPr>
      </w:pPr>
      <w:r w:rsidRPr="0095506C">
        <w:rPr>
          <w:rFonts w:ascii="Times New Roman" w:eastAsia="Times New Roman" w:hAnsi="Times New Roman" w:cs="Times New Roman"/>
          <w:i/>
          <w:lang w:val="fi-FI"/>
        </w:rPr>
        <w:t>Vaihtoehtoiset toimenpiteet</w:t>
      </w:r>
    </w:p>
    <w:p w:rsidR="0034455D" w:rsidRPr="0095506C" w:rsidRDefault="0034455D" w:rsidP="009B7D29">
      <w:pPr>
        <w:spacing w:after="220" w:line="220" w:lineRule="exact"/>
        <w:jc w:val="both"/>
        <w:rPr>
          <w:rFonts w:ascii="Times New Roman" w:eastAsia="Times New Roman" w:hAnsi="Times New Roman" w:cs="Times New Roman"/>
          <w:lang w:val="fi-FI"/>
        </w:rPr>
      </w:pPr>
      <w:r w:rsidRPr="0095506C">
        <w:rPr>
          <w:rFonts w:ascii="Times New Roman" w:eastAsia="Times New Roman" w:hAnsi="Times New Roman" w:cs="Times New Roman"/>
          <w:lang w:val="fi-FI"/>
        </w:rPr>
        <w:t xml:space="preserve">Direktiivin 13 artiklan 3 kohdassa säädetään mahdollisuudesta määrätä rahallisen korvauksen maksamisesta vahinkoa kärsineelle osapuolelle direktiivin 12 artiklassa mainittujen toimenpiteiden sijaan sen henkilön </w:t>
      </w:r>
      <w:r w:rsidRPr="0095506C">
        <w:rPr>
          <w:rFonts w:ascii="Times New Roman" w:eastAsia="Times New Roman" w:hAnsi="Times New Roman" w:cs="Times New Roman"/>
          <w:lang w:val="fi-FI"/>
        </w:rPr>
        <w:lastRenderedPageBreak/>
        <w:t xml:space="preserve">vaatimuksesta, jota vastaan todennäköisesti määrätään direktiivin 12 artiklassa säädettyjä toimenpiteitä. Kyseinen korvauksen saamiseksi kaikkien seuraavien edellytysten on täytyttävä: a) asianomainen henkilö ei liikesalaisuutta käyttäessään tai ilmaistessaan tiennyt eikä hänen vallitsevissa olosuhteissa pitänyt tietää, että liikesalaisuus oli saatu toiselta henkilöltä, joka oli käyttänyt liikesalaisuutta laittomasti tai ilmaissut sen laittomasti; b) kyseisten toimenpiteiden toteuttaminen aiheuttaisi kyseiselle henkilölle kohtuutonta haittaa; ja c) rahallinen korvaus vahinkoa kärsineelle osapuolelle näyttää kohtuullisen tyydyttävältä. Kun tällainen rahallinen korvaus 12 artiklassa säädettyjen toimenpiteiden sijaan määrätään, se ei saa direktiivin mukaan ylittää niiden lisenssimaksujen tai maksujen määrää, jotka olisi jouduttu suorittamaan, jos henkilö olisi pyytänyt lupaa kyseisen liikesalaisuuden käyttöön sille ajanjaksolle, jona liikesalaisuuden käyttö olisi voitu kieltää.  </w:t>
      </w:r>
    </w:p>
    <w:p w:rsidR="0034455D" w:rsidRPr="0095506C" w:rsidRDefault="0034455D" w:rsidP="009B7D29">
      <w:pPr>
        <w:spacing w:after="220" w:line="220" w:lineRule="exact"/>
        <w:jc w:val="both"/>
        <w:rPr>
          <w:rFonts w:ascii="Times New Roman" w:eastAsia="Times New Roman" w:hAnsi="Times New Roman" w:cs="Times New Roman"/>
          <w:lang w:val="fi-FI"/>
        </w:rPr>
      </w:pPr>
      <w:r w:rsidRPr="0095506C">
        <w:rPr>
          <w:rFonts w:ascii="Times New Roman" w:eastAsia="Times New Roman" w:hAnsi="Times New Roman" w:cs="Times New Roman"/>
          <w:lang w:val="fi-FI"/>
        </w:rPr>
        <w:t xml:space="preserve">Täytäntöönpanodirektiivi </w:t>
      </w:r>
      <w:r w:rsidR="008D1A69" w:rsidRPr="0095506C">
        <w:rPr>
          <w:rFonts w:ascii="Times New Roman" w:eastAsia="Times New Roman" w:hAnsi="Times New Roman" w:cs="Times New Roman"/>
          <w:lang w:val="fi-FI"/>
        </w:rPr>
        <w:t>sisältää vastaavan säännöksen. Säännöksen implem</w:t>
      </w:r>
      <w:r w:rsidR="002467F3" w:rsidRPr="0095506C">
        <w:rPr>
          <w:rFonts w:ascii="Times New Roman" w:eastAsia="Times New Roman" w:hAnsi="Times New Roman" w:cs="Times New Roman"/>
          <w:lang w:val="fi-FI"/>
        </w:rPr>
        <w:t>e</w:t>
      </w:r>
      <w:r w:rsidR="008D1A69" w:rsidRPr="0095506C">
        <w:rPr>
          <w:rFonts w:ascii="Times New Roman" w:eastAsia="Times New Roman" w:hAnsi="Times New Roman" w:cs="Times New Roman"/>
          <w:lang w:val="fi-FI"/>
        </w:rPr>
        <w:t xml:space="preserve">ntointi jätettiin jäsenvaltioiden harkinnan varaan. </w:t>
      </w:r>
      <w:r w:rsidR="002467F3" w:rsidRPr="0095506C">
        <w:rPr>
          <w:rFonts w:ascii="Times New Roman" w:eastAsia="Times New Roman" w:hAnsi="Times New Roman" w:cs="Times New Roman"/>
          <w:lang w:val="fi-FI"/>
        </w:rPr>
        <w:t xml:space="preserve">Täytäntöönpanodirektiivin kansallisen täytäntöönpanon yhteydessä säännöstä ei </w:t>
      </w:r>
      <w:r w:rsidR="008D1A69" w:rsidRPr="0095506C">
        <w:rPr>
          <w:rFonts w:ascii="Times New Roman" w:eastAsia="Times New Roman" w:hAnsi="Times New Roman" w:cs="Times New Roman"/>
          <w:lang w:val="fi-FI"/>
        </w:rPr>
        <w:t>otettu osaksi kansallista lainsäädä</w:t>
      </w:r>
      <w:r w:rsidR="002467F3" w:rsidRPr="0095506C">
        <w:rPr>
          <w:rFonts w:ascii="Times New Roman" w:eastAsia="Times New Roman" w:hAnsi="Times New Roman" w:cs="Times New Roman"/>
          <w:lang w:val="fi-FI"/>
        </w:rPr>
        <w:t>n</w:t>
      </w:r>
      <w:r w:rsidR="008D1A69" w:rsidRPr="0095506C">
        <w:rPr>
          <w:rFonts w:ascii="Times New Roman" w:eastAsia="Times New Roman" w:hAnsi="Times New Roman" w:cs="Times New Roman"/>
          <w:lang w:val="fi-FI"/>
        </w:rPr>
        <w:t xml:space="preserve">töä. </w:t>
      </w:r>
    </w:p>
    <w:p w:rsidR="0034455D" w:rsidRPr="0095506C" w:rsidRDefault="0034455D" w:rsidP="009B7D29">
      <w:pPr>
        <w:spacing w:after="220" w:line="220" w:lineRule="exact"/>
        <w:jc w:val="both"/>
        <w:rPr>
          <w:rFonts w:ascii="Times New Roman" w:eastAsia="Times New Roman" w:hAnsi="Times New Roman" w:cs="Times New Roman"/>
          <w:lang w:val="fi-FI"/>
        </w:rPr>
      </w:pPr>
      <w:r w:rsidRPr="0095506C">
        <w:rPr>
          <w:rFonts w:ascii="Times New Roman" w:eastAsia="Times New Roman" w:hAnsi="Times New Roman" w:cs="Times New Roman"/>
          <w:i/>
          <w:lang w:val="fi-FI"/>
        </w:rPr>
        <w:t xml:space="preserve">Vahingonkorvaus </w:t>
      </w:r>
      <w:r w:rsidRPr="0095506C">
        <w:rPr>
          <w:rFonts w:ascii="Times New Roman" w:eastAsia="Times New Roman" w:hAnsi="Times New Roman" w:cs="Times New Roman"/>
          <w:i/>
          <w:lang w:val="fi-FI"/>
        </w:rPr>
        <w:br/>
      </w:r>
      <w:r w:rsidR="009B7D29">
        <w:rPr>
          <w:rFonts w:ascii="Times New Roman" w:eastAsia="Calibri" w:hAnsi="Times New Roman" w:cs="Times New Roman"/>
          <w:lang w:val="fi-FI"/>
        </w:rPr>
        <w:br/>
      </w:r>
      <w:r w:rsidR="002D441C" w:rsidRPr="0095506C">
        <w:rPr>
          <w:rFonts w:ascii="Times New Roman" w:eastAsia="Calibri" w:hAnsi="Times New Roman" w:cs="Times New Roman"/>
          <w:lang w:val="fi-FI"/>
        </w:rPr>
        <w:t xml:space="preserve">Jottei liikesalaisuutta loukannut henkilö voisi hyötyä oikeudettomasta toimintatavasta ja vahinkoa kärsinyt liikesalaisuuden haltija palautettaisiin mahdollisuuksien mukaan tilanteeseen, joka olisi vallinnut ilman kyseistä toimintatapaa, </w:t>
      </w:r>
      <w:r w:rsidRPr="0095506C">
        <w:rPr>
          <w:rFonts w:ascii="Times New Roman" w:eastAsia="Times New Roman" w:hAnsi="Times New Roman" w:cs="Times New Roman"/>
          <w:lang w:val="fi-FI"/>
        </w:rPr>
        <w:t xml:space="preserve">direktiivissä on oma säännöksensä vahingonkorvauksesta. Direktiivin 14 artikla velvoittaa jäsenvaltioita säätämään siitä, että toimivaltaiset oikeusviranomaiset määräävät vahinkoa kärsineen osapuolen vaatimuksesta oikeudenloukkaajan maksamaan liikesalaisuuden haltijalle liikesalaisuuden laittoman </w:t>
      </w:r>
      <w:r w:rsidR="00995CBB" w:rsidRPr="0095506C">
        <w:rPr>
          <w:rFonts w:ascii="Times New Roman" w:eastAsia="Times New Roman" w:hAnsi="Times New Roman" w:cs="Times New Roman"/>
          <w:lang w:val="fi-FI"/>
        </w:rPr>
        <w:t>hank</w:t>
      </w:r>
      <w:r w:rsidR="00995CBB">
        <w:rPr>
          <w:rFonts w:ascii="Times New Roman" w:eastAsia="Times New Roman" w:hAnsi="Times New Roman" w:cs="Times New Roman"/>
          <w:lang w:val="fi-FI"/>
        </w:rPr>
        <w:t>kimisen</w:t>
      </w:r>
      <w:r w:rsidRPr="0095506C">
        <w:rPr>
          <w:rFonts w:ascii="Times New Roman" w:eastAsia="Times New Roman" w:hAnsi="Times New Roman" w:cs="Times New Roman"/>
          <w:lang w:val="fi-FI"/>
        </w:rPr>
        <w:t xml:space="preserve">, </w:t>
      </w:r>
      <w:r w:rsidR="00995CBB" w:rsidRPr="0095506C">
        <w:rPr>
          <w:rFonts w:ascii="Times New Roman" w:eastAsia="Times New Roman" w:hAnsi="Times New Roman" w:cs="Times New Roman"/>
          <w:lang w:val="fi-FI"/>
        </w:rPr>
        <w:t>käy</w:t>
      </w:r>
      <w:r w:rsidR="00995CBB">
        <w:rPr>
          <w:rFonts w:ascii="Times New Roman" w:eastAsia="Times New Roman" w:hAnsi="Times New Roman" w:cs="Times New Roman"/>
          <w:lang w:val="fi-FI"/>
        </w:rPr>
        <w:t>ttämisen</w:t>
      </w:r>
      <w:r w:rsidR="00995CBB" w:rsidRPr="0095506C">
        <w:rPr>
          <w:rFonts w:ascii="Times New Roman" w:eastAsia="Times New Roman" w:hAnsi="Times New Roman" w:cs="Times New Roman"/>
          <w:lang w:val="fi-FI"/>
        </w:rPr>
        <w:t xml:space="preserve"> </w:t>
      </w:r>
      <w:r w:rsidRPr="0095506C">
        <w:rPr>
          <w:rFonts w:ascii="Times New Roman" w:eastAsia="Times New Roman" w:hAnsi="Times New Roman" w:cs="Times New Roman"/>
          <w:lang w:val="fi-FI"/>
        </w:rPr>
        <w:t xml:space="preserve">tai ilmaisemisen johdosta koitunutta tosiasiallista vahinkoa vastaavan vahingonkorvauksen. Vahingonkorvauksen määrässä voidaan ottaa huomioon kaikki asianmukaiset tekijät, kuten kielteiset taloudelliset seuraukset, mukaan lukien saamatta jäänyt voitto, oikeudenloukkaajan mahdollisesti saama perusteeton etu </w:t>
      </w:r>
      <w:r w:rsidR="00995CBB">
        <w:rPr>
          <w:rFonts w:ascii="Times New Roman" w:eastAsia="Times New Roman" w:hAnsi="Times New Roman" w:cs="Times New Roman"/>
          <w:lang w:val="fi-FI"/>
        </w:rPr>
        <w:t xml:space="preserve">ja </w:t>
      </w:r>
      <w:r w:rsidRPr="0095506C">
        <w:rPr>
          <w:rFonts w:ascii="Times New Roman" w:eastAsia="Times New Roman" w:hAnsi="Times New Roman" w:cs="Times New Roman"/>
          <w:lang w:val="fi-FI"/>
        </w:rPr>
        <w:t>asianmukaisissa tapauksissa muut kuin taloudelliset tekijät, kuten aineeton vahinko.</w:t>
      </w:r>
    </w:p>
    <w:p w:rsidR="0034455D" w:rsidRPr="0095506C" w:rsidRDefault="0034455D" w:rsidP="009B7D29">
      <w:pPr>
        <w:spacing w:after="220" w:line="220" w:lineRule="exact"/>
        <w:jc w:val="both"/>
        <w:rPr>
          <w:rFonts w:ascii="Times New Roman" w:eastAsia="Times New Roman" w:hAnsi="Times New Roman" w:cs="Times New Roman"/>
          <w:lang w:val="fi-FI"/>
        </w:rPr>
      </w:pPr>
      <w:r w:rsidRPr="0095506C">
        <w:rPr>
          <w:rFonts w:ascii="Times New Roman" w:eastAsia="Times New Roman" w:hAnsi="Times New Roman" w:cs="Times New Roman"/>
          <w:lang w:val="fi-FI"/>
        </w:rPr>
        <w:t xml:space="preserve">Direktiivin 14 artiklan mukaan työntekijöiden liikesalaisuuden oikeudettomasta hankkimisesta, käyttämisestä tai ilmaisemisesta aiheutuvaa korvausvastuuta työnantajiansa kohtaan voidaan rajoittaa, jos työntekijät eivät ole toimineet tahallisesti. </w:t>
      </w:r>
    </w:p>
    <w:p w:rsidR="002D441C" w:rsidRPr="0095506C" w:rsidRDefault="0034455D" w:rsidP="009B7D29">
      <w:pPr>
        <w:spacing w:after="220" w:line="220" w:lineRule="exact"/>
        <w:jc w:val="both"/>
        <w:rPr>
          <w:rFonts w:ascii="Times New Roman" w:eastAsia="Calibri" w:hAnsi="Times New Roman" w:cs="Times New Roman"/>
          <w:lang w:val="fi-FI"/>
        </w:rPr>
      </w:pPr>
      <w:r w:rsidRPr="0095506C">
        <w:rPr>
          <w:rFonts w:ascii="Times New Roman" w:eastAsia="Times New Roman" w:hAnsi="Times New Roman" w:cs="Times New Roman"/>
          <w:lang w:val="fi-FI"/>
        </w:rPr>
        <w:t xml:space="preserve">Vaihtoehtoisesti vahingonkorvaus voidaan direktiivin 14 artiklan 2 kohdan </w:t>
      </w:r>
      <w:r w:rsidR="001C2806">
        <w:rPr>
          <w:rFonts w:ascii="Times New Roman" w:eastAsia="Times New Roman" w:hAnsi="Times New Roman" w:cs="Times New Roman"/>
          <w:lang w:val="fi-FI"/>
        </w:rPr>
        <w:t xml:space="preserve">2 alakohdan </w:t>
      </w:r>
      <w:r w:rsidRPr="0095506C">
        <w:rPr>
          <w:rFonts w:ascii="Times New Roman" w:eastAsia="Times New Roman" w:hAnsi="Times New Roman" w:cs="Times New Roman"/>
          <w:lang w:val="fi-FI"/>
        </w:rPr>
        <w:t xml:space="preserve">mukaan määrittää kiinteänä määränä esimerkiksi lisenssimaksujen perusteella. </w:t>
      </w:r>
      <w:r w:rsidR="002D441C" w:rsidRPr="0095506C">
        <w:rPr>
          <w:rFonts w:ascii="Times New Roman" w:eastAsia="Times New Roman" w:hAnsi="Times New Roman" w:cs="Times New Roman"/>
          <w:lang w:val="fi-FI"/>
        </w:rPr>
        <w:t>V</w:t>
      </w:r>
      <w:r w:rsidR="002D441C" w:rsidRPr="0095506C">
        <w:rPr>
          <w:rFonts w:ascii="Times New Roman" w:eastAsia="Calibri" w:hAnsi="Times New Roman" w:cs="Times New Roman"/>
          <w:lang w:val="fi-FI"/>
        </w:rPr>
        <w:t xml:space="preserve">aihtoehtoisen vahingonkorvauksen määrittämisen tarkoituksena on direktiivin johdanto-osan 30 </w:t>
      </w:r>
      <w:r w:rsidR="00636DC0" w:rsidRPr="0095506C">
        <w:rPr>
          <w:rFonts w:ascii="Times New Roman" w:eastAsia="Calibri" w:hAnsi="Times New Roman" w:cs="Times New Roman"/>
          <w:lang w:val="fi-FI"/>
        </w:rPr>
        <w:t>perustelukappaleen</w:t>
      </w:r>
      <w:r w:rsidR="00636DC0" w:rsidRPr="0095506C" w:rsidDel="001640AA">
        <w:rPr>
          <w:rFonts w:ascii="Times New Roman" w:eastAsia="Calibri" w:hAnsi="Times New Roman" w:cs="Times New Roman"/>
          <w:lang w:val="fi-FI"/>
        </w:rPr>
        <w:t xml:space="preserve"> </w:t>
      </w:r>
      <w:r w:rsidR="002D441C" w:rsidRPr="0095506C">
        <w:rPr>
          <w:rFonts w:ascii="Times New Roman" w:eastAsia="Calibri" w:hAnsi="Times New Roman" w:cs="Times New Roman"/>
          <w:lang w:val="fi-FI"/>
        </w:rPr>
        <w:t>mukaan varmistaa korvaus, joka perustuu objektiivisiin perusteisiin ja jossa otetaan huomioon liikesalaisuuden haltijalle loukkauksen selvittämisestä aiheutuvat menot.</w:t>
      </w:r>
    </w:p>
    <w:p w:rsidR="0034455D" w:rsidRPr="0095506C" w:rsidRDefault="0034455D" w:rsidP="009B7D29">
      <w:pPr>
        <w:spacing w:after="220" w:line="220" w:lineRule="exact"/>
        <w:jc w:val="both"/>
        <w:rPr>
          <w:rFonts w:ascii="Times New Roman" w:eastAsia="Times New Roman" w:hAnsi="Times New Roman" w:cs="Times New Roman"/>
          <w:i/>
          <w:lang w:val="fi-FI"/>
        </w:rPr>
      </w:pPr>
      <w:r w:rsidRPr="0095506C">
        <w:rPr>
          <w:rFonts w:ascii="Times New Roman" w:eastAsia="Times New Roman" w:hAnsi="Times New Roman" w:cs="Times New Roman"/>
          <w:i/>
          <w:lang w:val="fi-FI"/>
        </w:rPr>
        <w:t>Tuomioistuimen ratkaisujen julkaiseminen</w:t>
      </w:r>
    </w:p>
    <w:p w:rsidR="000473AC" w:rsidRPr="0095506C" w:rsidRDefault="0034455D" w:rsidP="009B7D29">
      <w:pPr>
        <w:spacing w:after="220" w:line="220" w:lineRule="exact"/>
        <w:jc w:val="both"/>
        <w:rPr>
          <w:rFonts w:ascii="Times New Roman" w:eastAsia="Times New Roman" w:hAnsi="Times New Roman" w:cs="Times New Roman"/>
          <w:lang w:val="fi-FI"/>
        </w:rPr>
      </w:pPr>
      <w:r w:rsidRPr="0095506C">
        <w:rPr>
          <w:rFonts w:ascii="Times New Roman" w:eastAsia="Times New Roman" w:hAnsi="Times New Roman" w:cs="Times New Roman"/>
          <w:lang w:val="fi-FI"/>
        </w:rPr>
        <w:t xml:space="preserve">Toimivaltaisten oikeusviranomaisten tulee </w:t>
      </w:r>
      <w:r w:rsidR="008D1A69" w:rsidRPr="0095506C">
        <w:rPr>
          <w:rFonts w:ascii="Times New Roman" w:eastAsia="Times New Roman" w:hAnsi="Times New Roman" w:cs="Times New Roman"/>
          <w:lang w:val="fi-FI"/>
        </w:rPr>
        <w:t xml:space="preserve">direktiivin 15 artiklan mukaan </w:t>
      </w:r>
      <w:r w:rsidRPr="0095506C">
        <w:rPr>
          <w:rFonts w:ascii="Times New Roman" w:eastAsia="Times New Roman" w:hAnsi="Times New Roman" w:cs="Times New Roman"/>
          <w:lang w:val="fi-FI"/>
        </w:rPr>
        <w:t>voida määrätä liikesalaisuuden loukkauksen vuoksi vireille pannuissa oikeudenkäynneissä kantajan vaatimuksesta ja oikeudenloukkaajan kustannuksella aiheellisia toimenpiteitä ratkaisua koskevien tietojen julkistamiseksi, mukaan lukien ratkaisun julkaiseminen kokonaan tai osittain. Toimenpiteissä on säilytettävä liikesalaisuuksien luottamuksellisuus direktiivin 9 artiklassa tarkoitetulla tavalla. Päättäessään toimenpiteiden määräämisestä ja sen oikeasuhtaisuutta arvioidessaan oikeusviranomaisten on tarvittaessa otettava huomioon muun muassa liikesalaisuuden arvo sekä se</w:t>
      </w:r>
      <w:r w:rsidR="002D441C" w:rsidRPr="0095506C">
        <w:rPr>
          <w:rFonts w:ascii="Times New Roman" w:eastAsia="Times New Roman" w:hAnsi="Times New Roman" w:cs="Times New Roman"/>
          <w:lang w:val="fi-FI"/>
        </w:rPr>
        <w:t>,</w:t>
      </w:r>
      <w:r w:rsidRPr="0095506C">
        <w:rPr>
          <w:rFonts w:ascii="Times New Roman" w:eastAsia="Times New Roman" w:hAnsi="Times New Roman" w:cs="Times New Roman"/>
          <w:lang w:val="fi-FI"/>
        </w:rPr>
        <w:t xml:space="preserve"> miten todennäköistä on, että oikeudenloukkaaja jatkaa liikesalaisuuden laitonta </w:t>
      </w:r>
      <w:r w:rsidR="00110902" w:rsidRPr="0095506C">
        <w:rPr>
          <w:rFonts w:ascii="Times New Roman" w:eastAsia="Times New Roman" w:hAnsi="Times New Roman" w:cs="Times New Roman"/>
          <w:lang w:val="fi-FI"/>
        </w:rPr>
        <w:t xml:space="preserve">käyttämistä </w:t>
      </w:r>
      <w:r w:rsidRPr="0095506C">
        <w:rPr>
          <w:rFonts w:ascii="Times New Roman" w:eastAsia="Times New Roman" w:hAnsi="Times New Roman" w:cs="Times New Roman"/>
          <w:lang w:val="fi-FI"/>
        </w:rPr>
        <w:t xml:space="preserve">tai ilmaisemista. Oikeusviranomaisten on myös otettava huomioon, voidaanko luonnollinen henkilö tunnistaa oikeudenloukkaajaa koskevien tietojen avulla ja, jos voidaan, onko tietojen julkaiseminen perusteltua. </w:t>
      </w:r>
    </w:p>
    <w:p w:rsidR="0034455D" w:rsidRPr="0095506C" w:rsidRDefault="0034455D" w:rsidP="009B7D29">
      <w:pPr>
        <w:spacing w:after="220" w:line="220" w:lineRule="exact"/>
        <w:jc w:val="both"/>
        <w:rPr>
          <w:rFonts w:ascii="Times New Roman" w:eastAsia="Times New Roman" w:hAnsi="Times New Roman" w:cs="Times New Roman"/>
          <w:i/>
          <w:lang w:val="fi-FI"/>
        </w:rPr>
      </w:pPr>
      <w:r w:rsidRPr="0095506C">
        <w:rPr>
          <w:rFonts w:ascii="Times New Roman" w:eastAsia="Times New Roman" w:hAnsi="Times New Roman" w:cs="Times New Roman"/>
          <w:i/>
          <w:lang w:val="fi-FI"/>
        </w:rPr>
        <w:t xml:space="preserve">Direktiivin noudattamatta jättämisestä määrättävät seuraamukset </w:t>
      </w:r>
    </w:p>
    <w:p w:rsidR="00DA5EBD" w:rsidRPr="0095506C" w:rsidRDefault="0034455D" w:rsidP="009B7D29">
      <w:pPr>
        <w:spacing w:after="220" w:line="220" w:lineRule="exact"/>
        <w:jc w:val="both"/>
        <w:rPr>
          <w:rFonts w:ascii="Times New Roman" w:eastAsia="Times New Roman" w:hAnsi="Times New Roman" w:cs="Times New Roman"/>
          <w:lang w:val="fi-FI"/>
        </w:rPr>
      </w:pPr>
      <w:r w:rsidRPr="0095506C">
        <w:rPr>
          <w:rFonts w:ascii="Times New Roman" w:eastAsia="Times New Roman" w:hAnsi="Times New Roman" w:cs="Times New Roman"/>
          <w:lang w:val="fi-FI"/>
        </w:rPr>
        <w:t xml:space="preserve">Direktiivin 16 artiklan mukaan jäsenvaltioiden on varmistettava, että toimivaltaiset oikeusviranomaiset voivat määrätä seuraamuksia henkilöille, jotka eivät noudata tai kieltäytyvät noudattamasta direktiivin 9, 10 ja 12 artiklan nojalla toteutettuja toimenpiteitä. </w:t>
      </w:r>
    </w:p>
    <w:p w:rsidR="004A2ADF" w:rsidRPr="0095506C" w:rsidRDefault="0034455D" w:rsidP="009B7D29">
      <w:pPr>
        <w:spacing w:after="220" w:line="220" w:lineRule="exact"/>
        <w:jc w:val="both"/>
        <w:rPr>
          <w:rFonts w:ascii="Times New Roman" w:eastAsia="Times New Roman" w:hAnsi="Times New Roman" w:cs="Times New Roman"/>
          <w:lang w:val="fi-FI"/>
        </w:rPr>
      </w:pPr>
      <w:r w:rsidRPr="0095506C">
        <w:rPr>
          <w:rFonts w:ascii="Times New Roman" w:eastAsia="Times New Roman" w:hAnsi="Times New Roman" w:cs="Times New Roman"/>
          <w:lang w:val="fi-FI"/>
        </w:rPr>
        <w:t xml:space="preserve">Seuraamukset liikesalaisuuden luottamuksellisuuden säilyttämistä oikeudenkäynnin aikana koskevan direktiivin 9 artiklan vastaisesta toiminnasta ovat Suomessa rikosoikeudellisia ja niitä on selostettu jäljempänä </w:t>
      </w:r>
      <w:r w:rsidR="000473AC" w:rsidRPr="0095506C">
        <w:rPr>
          <w:rFonts w:ascii="Times New Roman" w:eastAsia="Times New Roman" w:hAnsi="Times New Roman" w:cs="Times New Roman"/>
          <w:lang w:val="fi-FI"/>
        </w:rPr>
        <w:t xml:space="preserve">jaksossa </w:t>
      </w:r>
      <w:r w:rsidRPr="0095506C">
        <w:rPr>
          <w:rFonts w:ascii="Times New Roman" w:eastAsia="Times New Roman" w:hAnsi="Times New Roman" w:cs="Times New Roman"/>
          <w:lang w:val="fi-FI"/>
        </w:rPr>
        <w:t xml:space="preserve">3.1.6. </w:t>
      </w:r>
      <w:r w:rsidR="00DA5EBD" w:rsidRPr="0095506C">
        <w:rPr>
          <w:rFonts w:ascii="Times New Roman" w:eastAsia="Times New Roman" w:hAnsi="Times New Roman" w:cs="Times New Roman"/>
          <w:lang w:val="fi-FI"/>
        </w:rPr>
        <w:t>Kyseiset kansallisen lain mukaiset seuraamukset ovat riittäviä ja oikeasuhtaisia ja riittävät täyttämään direktiivin 16 artiklan vaatimukset 9 artiklaa koskevan viittauksen osalta.</w:t>
      </w:r>
    </w:p>
    <w:p w:rsidR="0034455D" w:rsidRPr="0095506C" w:rsidRDefault="0034455D" w:rsidP="009B7D29">
      <w:pPr>
        <w:spacing w:after="220" w:line="220" w:lineRule="exact"/>
        <w:jc w:val="both"/>
        <w:rPr>
          <w:rFonts w:ascii="Times New Roman" w:eastAsia="Times New Roman" w:hAnsi="Times New Roman" w:cs="Times New Roman"/>
          <w:lang w:val="fi-FI"/>
        </w:rPr>
      </w:pPr>
      <w:r w:rsidRPr="0095506C">
        <w:rPr>
          <w:rFonts w:ascii="Times New Roman" w:eastAsia="Times New Roman" w:hAnsi="Times New Roman" w:cs="Times New Roman"/>
          <w:lang w:val="fi-FI"/>
        </w:rPr>
        <w:lastRenderedPageBreak/>
        <w:t xml:space="preserve">Direktiivin 16 artiklan 2 kohdan mukaan seuraamuksiin on artiklojen 10 (väliaikaiset toimet ja turvaamistoimet) ja 12 (kiellot ja korjaavat toimenpiteet) osalta sisällytettävä mahdollisuus määrätä uhkasakko. Direktiivistä ei ilmene, mitä muita seuraamuksia kuin uhkasakko direktiivin 16 artiklassa tarkoitetaan. </w:t>
      </w:r>
    </w:p>
    <w:p w:rsidR="00DA5EBD" w:rsidRPr="0095506C" w:rsidRDefault="0034455D" w:rsidP="009B7D29">
      <w:pPr>
        <w:spacing w:after="220" w:line="220" w:lineRule="exact"/>
        <w:jc w:val="both"/>
        <w:rPr>
          <w:rFonts w:ascii="Times New Roman" w:eastAsia="Times New Roman" w:hAnsi="Times New Roman" w:cs="Times New Roman"/>
          <w:lang w:val="fi-FI"/>
        </w:rPr>
      </w:pPr>
      <w:r w:rsidRPr="0095506C">
        <w:rPr>
          <w:rFonts w:ascii="Times New Roman" w:eastAsia="Times New Roman" w:hAnsi="Times New Roman" w:cs="Times New Roman"/>
          <w:lang w:val="fi-FI"/>
        </w:rPr>
        <w:t xml:space="preserve">Direktiivin 16 artiklan 3 kohdan mukaan seuraamusten on oltava tehokkaita, oikeasuhtaisia ja varoittavia. </w:t>
      </w:r>
      <w:r w:rsidR="00DA5EBD" w:rsidRPr="0095506C">
        <w:rPr>
          <w:rFonts w:ascii="Times New Roman" w:eastAsia="Times New Roman" w:hAnsi="Times New Roman" w:cs="Times New Roman"/>
          <w:lang w:val="fi-FI"/>
        </w:rPr>
        <w:t xml:space="preserve">Kyseisen säännöksen mukainen velvoite kohdistuu lainsäätäjään, ja sitä ei ole tarpeen panna erikseen täytäntöön kansallisessa lainsäädännössä. </w:t>
      </w:r>
      <w:r w:rsidR="00A027CF" w:rsidRPr="0095506C">
        <w:rPr>
          <w:rFonts w:ascii="Times New Roman" w:eastAsia="Times New Roman" w:hAnsi="Times New Roman" w:cs="Times New Roman"/>
          <w:lang w:val="fi-FI"/>
        </w:rPr>
        <w:t>Kansallinen uhkasakkojärjestelmä sekä edellä mainitut liikesalaisuuden luottamuksellisuuden säilyttämistä oikeudenkäynnin aikana koskevat rikosoikeudelliset seuraamukset ovat direktiivin 16 artiklassa edellytetyllä tavalla tehokkaita, oikeasuhtaisia ja varoittavia.</w:t>
      </w:r>
    </w:p>
    <w:p w:rsidR="0034455D" w:rsidRPr="0095506C" w:rsidRDefault="0034455D" w:rsidP="009B7D29">
      <w:pPr>
        <w:spacing w:after="220" w:line="220" w:lineRule="exact"/>
        <w:jc w:val="both"/>
        <w:rPr>
          <w:rFonts w:ascii="Times New Roman" w:eastAsia="Times New Roman" w:hAnsi="Times New Roman" w:cs="Times New Roman"/>
          <w:i/>
          <w:lang w:val="fi-FI"/>
        </w:rPr>
      </w:pPr>
      <w:r w:rsidRPr="0095506C">
        <w:rPr>
          <w:rFonts w:ascii="Times New Roman" w:eastAsia="Times New Roman" w:hAnsi="Times New Roman" w:cs="Times New Roman"/>
          <w:i/>
          <w:lang w:val="fi-FI"/>
        </w:rPr>
        <w:t>Loppusäännökset</w:t>
      </w:r>
    </w:p>
    <w:p w:rsidR="0034455D" w:rsidRPr="0095506C" w:rsidRDefault="0034455D" w:rsidP="009B7D29">
      <w:pPr>
        <w:spacing w:after="220" w:line="220" w:lineRule="exact"/>
        <w:jc w:val="both"/>
        <w:rPr>
          <w:rFonts w:ascii="Times New Roman" w:eastAsia="Times New Roman" w:hAnsi="Times New Roman" w:cs="Times New Roman"/>
          <w:lang w:val="fi-FI"/>
        </w:rPr>
      </w:pPr>
      <w:r w:rsidRPr="0095506C">
        <w:rPr>
          <w:rFonts w:ascii="Times New Roman" w:eastAsia="Times New Roman" w:hAnsi="Times New Roman" w:cs="Times New Roman"/>
          <w:lang w:val="fi-FI"/>
        </w:rPr>
        <w:t xml:space="preserve">Direktiivin 17–21 artikloissa on säännökset tietojenvaihdosta ja yhteyshenkilöistä, kertomuksista, </w:t>
      </w:r>
      <w:r w:rsidR="008D1A69" w:rsidRPr="0095506C">
        <w:rPr>
          <w:rFonts w:ascii="Times New Roman" w:eastAsia="Times New Roman" w:hAnsi="Times New Roman" w:cs="Times New Roman"/>
          <w:lang w:val="fi-FI"/>
        </w:rPr>
        <w:t xml:space="preserve">direktiivin </w:t>
      </w:r>
      <w:r w:rsidR="002D441C" w:rsidRPr="0095506C">
        <w:rPr>
          <w:rFonts w:ascii="Times New Roman" w:eastAsia="Times New Roman" w:hAnsi="Times New Roman" w:cs="Times New Roman"/>
          <w:lang w:val="fi-FI"/>
        </w:rPr>
        <w:t>s</w:t>
      </w:r>
      <w:r w:rsidRPr="0095506C">
        <w:rPr>
          <w:rFonts w:ascii="Times New Roman" w:eastAsia="Times New Roman" w:hAnsi="Times New Roman" w:cs="Times New Roman"/>
          <w:lang w:val="fi-FI"/>
        </w:rPr>
        <w:t xml:space="preserve">aattamisesta osaksi kansallista lainsäädäntöä, voimaantulosta ja osoituksesta. </w:t>
      </w:r>
    </w:p>
    <w:p w:rsidR="0070284A" w:rsidRPr="009B7D29" w:rsidRDefault="0070284A" w:rsidP="009B7D29">
      <w:pPr>
        <w:spacing w:after="220" w:line="220" w:lineRule="exact"/>
        <w:jc w:val="both"/>
        <w:outlineLvl w:val="1"/>
        <w:rPr>
          <w:rFonts w:ascii="Times New Roman" w:eastAsia="Times New Roman" w:hAnsi="Times New Roman" w:cs="Times New Roman"/>
          <w:b/>
          <w:sz w:val="21"/>
          <w:szCs w:val="21"/>
          <w:lang w:val="fi-FI"/>
        </w:rPr>
      </w:pPr>
      <w:bookmarkStart w:id="14" w:name="_Toc490825487"/>
      <w:bookmarkStart w:id="15" w:name="_Toc496088236"/>
      <w:bookmarkStart w:id="16" w:name="_Toc490571191"/>
      <w:r w:rsidRPr="009B7D29">
        <w:rPr>
          <w:rFonts w:ascii="Times New Roman" w:eastAsia="Times New Roman" w:hAnsi="Times New Roman" w:cs="Times New Roman"/>
          <w:b/>
          <w:sz w:val="21"/>
          <w:szCs w:val="21"/>
          <w:lang w:val="fi-FI"/>
        </w:rPr>
        <w:t>3 Nykytila</w:t>
      </w:r>
      <w:bookmarkEnd w:id="14"/>
      <w:bookmarkEnd w:id="15"/>
    </w:p>
    <w:p w:rsidR="0070284A" w:rsidRPr="009B7D29" w:rsidRDefault="0070284A" w:rsidP="009B7D29">
      <w:pPr>
        <w:spacing w:after="220" w:line="220" w:lineRule="exact"/>
        <w:jc w:val="both"/>
        <w:outlineLvl w:val="2"/>
        <w:rPr>
          <w:rFonts w:ascii="Times New Roman" w:eastAsia="Times New Roman" w:hAnsi="Times New Roman" w:cs="Times New Roman"/>
          <w:b/>
          <w:sz w:val="21"/>
          <w:szCs w:val="21"/>
          <w:lang w:val="fi-FI"/>
        </w:rPr>
      </w:pPr>
      <w:bookmarkStart w:id="17" w:name="_Toc490825488"/>
      <w:bookmarkStart w:id="18" w:name="_Toc496088237"/>
      <w:r w:rsidRPr="009B7D29">
        <w:rPr>
          <w:rFonts w:ascii="Times New Roman" w:eastAsia="Times New Roman" w:hAnsi="Times New Roman" w:cs="Times New Roman"/>
          <w:b/>
          <w:sz w:val="21"/>
          <w:szCs w:val="21"/>
          <w:lang w:val="fi-FI"/>
        </w:rPr>
        <w:t>3.1 Kansallinen lainsäädäntö</w:t>
      </w:r>
      <w:bookmarkEnd w:id="17"/>
      <w:bookmarkEnd w:id="18"/>
    </w:p>
    <w:p w:rsidR="0070284A" w:rsidRPr="009B7D29" w:rsidRDefault="0070284A" w:rsidP="009B7D29">
      <w:pPr>
        <w:spacing w:after="220" w:line="220" w:lineRule="exact"/>
        <w:jc w:val="both"/>
        <w:outlineLvl w:val="2"/>
        <w:rPr>
          <w:rFonts w:ascii="Times New Roman" w:eastAsia="Times New Roman" w:hAnsi="Times New Roman" w:cs="Times New Roman"/>
          <w:b/>
          <w:sz w:val="21"/>
          <w:szCs w:val="21"/>
          <w:lang w:val="fi-FI"/>
        </w:rPr>
      </w:pPr>
      <w:bookmarkStart w:id="19" w:name="_Toc496088238"/>
      <w:r w:rsidRPr="009B7D29">
        <w:rPr>
          <w:rFonts w:ascii="Times New Roman" w:eastAsia="Times New Roman" w:hAnsi="Times New Roman" w:cs="Times New Roman"/>
          <w:b/>
          <w:sz w:val="21"/>
          <w:szCs w:val="21"/>
          <w:lang w:val="fi-FI"/>
        </w:rPr>
        <w:t>3.1.1 Yleistä</w:t>
      </w:r>
      <w:bookmarkEnd w:id="19"/>
      <w:r w:rsidRPr="009B7D29">
        <w:rPr>
          <w:rFonts w:ascii="Times New Roman" w:eastAsia="Times New Roman" w:hAnsi="Times New Roman" w:cs="Times New Roman"/>
          <w:b/>
          <w:sz w:val="21"/>
          <w:szCs w:val="21"/>
          <w:lang w:val="fi-FI"/>
        </w:rPr>
        <w:t xml:space="preserve"> </w:t>
      </w:r>
    </w:p>
    <w:p w:rsidR="00DB75E1" w:rsidRPr="0095506C" w:rsidRDefault="00DB75E1" w:rsidP="009B7D29">
      <w:pPr>
        <w:spacing w:after="220" w:line="220" w:lineRule="exact"/>
        <w:jc w:val="both"/>
        <w:rPr>
          <w:rFonts w:ascii="Times New Roman" w:eastAsia="Times New Roman" w:hAnsi="Times New Roman" w:cs="Times New Roman"/>
          <w:lang w:val="fi-FI"/>
        </w:rPr>
      </w:pPr>
      <w:r w:rsidRPr="0095506C">
        <w:rPr>
          <w:rFonts w:ascii="Times New Roman" w:eastAsia="Times New Roman" w:hAnsi="Times New Roman" w:cs="Times New Roman"/>
          <w:lang w:val="fi-FI"/>
        </w:rPr>
        <w:t xml:space="preserve">Liikesalaisuudet voivat olla hyvin monentyyppistä teknistä tai taloudellista tietoa. Jotta tieto voidaan luokitella liikesalaisuudeksi, tiedon on oltava salaista. Lisäksi tiedolla on oltava taloudellista arvoa ja tiedon haltijan on tullut tehdä kohtuullisia toimenpiteitä pitääkseen tiedon salaisena. Liikesalaisuuksia voivat olla muun muassa valmistustiedot, testitulokset, liikeideat, hinnoittelutiedot, taitotieto, markkinaselvitykset, talousennusteet, kilpailija-analyysit, asiakasrekisterit ja yritysten hallinnollis-organisatoriset tiedot. Myös niin sanottu negatiivinen tieto voi olla liikesalaisuus. Negatiivisella tiedolla tarkoitetaan esimerkiksi tietoa siitä, että jokin valmistusmenetelmä ei toimi. </w:t>
      </w:r>
    </w:p>
    <w:p w:rsidR="0070284A" w:rsidRPr="0095506C" w:rsidRDefault="0070284A" w:rsidP="009B7D29">
      <w:pPr>
        <w:spacing w:after="220" w:line="220" w:lineRule="exact"/>
        <w:jc w:val="both"/>
        <w:rPr>
          <w:rFonts w:ascii="Times New Roman" w:eastAsia="Georgia" w:hAnsi="Times New Roman" w:cs="Times New Roman"/>
          <w:lang w:val="fi-FI"/>
        </w:rPr>
      </w:pPr>
      <w:r w:rsidRPr="0095506C">
        <w:rPr>
          <w:rFonts w:ascii="Times New Roman" w:eastAsia="Georgia" w:hAnsi="Times New Roman" w:cs="Times New Roman"/>
          <w:lang w:val="fi-FI"/>
        </w:rPr>
        <w:t>Suomessa ei ole erillistä lakia liikesalaisuuden suojasta</w:t>
      </w:r>
      <w:r w:rsidR="00BD5D88" w:rsidRPr="0095506C">
        <w:rPr>
          <w:rFonts w:ascii="Times New Roman" w:eastAsia="Georgia" w:hAnsi="Times New Roman" w:cs="Times New Roman"/>
          <w:lang w:val="fi-FI"/>
        </w:rPr>
        <w:t>. I</w:t>
      </w:r>
      <w:r w:rsidRPr="0095506C">
        <w:rPr>
          <w:rFonts w:ascii="Times New Roman" w:eastAsia="Georgia" w:hAnsi="Times New Roman" w:cs="Times New Roman"/>
          <w:lang w:val="fi-FI"/>
        </w:rPr>
        <w:t>mmateriaalioikeuksista kuten patenteista, tavaramerkeistä ja tekijänoikeuksista</w:t>
      </w:r>
      <w:r w:rsidR="00BD5D88" w:rsidRPr="0095506C">
        <w:rPr>
          <w:rFonts w:ascii="Times New Roman" w:eastAsia="Georgia" w:hAnsi="Times New Roman" w:cs="Times New Roman"/>
          <w:lang w:val="fi-FI"/>
        </w:rPr>
        <w:t>, joihin liikesalaisuudet rinnastuvat osana yritysten aineetonta varallisuutta</w:t>
      </w:r>
      <w:r w:rsidR="00EC382D">
        <w:rPr>
          <w:rFonts w:ascii="Times New Roman" w:eastAsia="Georgia" w:hAnsi="Times New Roman" w:cs="Times New Roman"/>
          <w:lang w:val="fi-FI"/>
        </w:rPr>
        <w:t>,</w:t>
      </w:r>
      <w:r w:rsidRPr="0095506C">
        <w:rPr>
          <w:rFonts w:ascii="Times New Roman" w:eastAsia="Georgia" w:hAnsi="Times New Roman" w:cs="Times New Roman"/>
          <w:lang w:val="fi-FI"/>
        </w:rPr>
        <w:t xml:space="preserve"> on erillislait. Tämä johtunee ainakin osin siitä, että immateriaalioikeuksien osalta oikeudenhaltija saa lähtökohtaisesti yksinoikeuden suojan kohteeseen, ja suojan sisältö on suhteellisen selkeästi määritelty. Liikesalaisuus on vaikeammin määriteltävissä eikä anna sen haltijalle yksinoikeutta, mistä muun muassa seuraa, että liikesalaisuus voi olla samanaikaisesti laillisesti useamman eri henkilön hallussa. Liikesalaisuuden erityisluonteen vuoksi suojaavat säännökset yleensä estävät vain liikesalaisuuden oikeudettoman hankkimisen, ilmaisemisen ja käyttämisen. Liikesalaisuus voidaan hankkia siten laillisesti esimerkiksi käänteismallinnuksella, itsenäisellä kehitystyöllä taikka ostamalla tai lisensioimalla liikesalaisuuksia.</w:t>
      </w:r>
    </w:p>
    <w:p w:rsidR="0070284A" w:rsidRPr="0095506C" w:rsidRDefault="0070284A" w:rsidP="009B7D29">
      <w:pPr>
        <w:spacing w:after="220" w:line="220" w:lineRule="exact"/>
        <w:jc w:val="both"/>
        <w:rPr>
          <w:rFonts w:ascii="Times New Roman" w:eastAsia="Times New Roman" w:hAnsi="Times New Roman" w:cs="Times New Roman"/>
          <w:lang w:val="fi-FI"/>
        </w:rPr>
      </w:pPr>
      <w:r w:rsidRPr="0095506C">
        <w:rPr>
          <w:rFonts w:ascii="Times New Roman" w:eastAsia="Times New Roman" w:hAnsi="Times New Roman" w:cs="Times New Roman"/>
          <w:lang w:val="fi-FI"/>
        </w:rPr>
        <w:t xml:space="preserve">Suomen lainsäädännössä on erillislain sijaan useita liikesalaisuuden yleistä suojaa koskevaa säännöstä sekä lukuisia liikesalaisuuksia eri tilanteissa suojaavaa säännöstä. Liikesalaisuuksien yleinen suoja on Suomessa hajautunut siten, että laissa sopimattomasta menettelystä elinkeinotoiminnassa (1061/1978) on säännelty liikesalaisuuksien siviilioikeudellinen suoja. Sopimattomasta menettelystä elinkeinotoiminnassa annetussa laissa on lisäksi teknisen esikuvan tai teknisen ohjeen suojaa koskevat säännökset. Työnantajan ammatti- ja liikesalaisuuksien suojasta on säädetty myös työsopimuslain (55/2001) 3 luvun 4 §:ssä. </w:t>
      </w:r>
    </w:p>
    <w:p w:rsidR="0070284A" w:rsidRPr="0095506C" w:rsidRDefault="0070284A" w:rsidP="009B7D29">
      <w:pPr>
        <w:spacing w:after="220" w:line="220" w:lineRule="exact"/>
        <w:jc w:val="both"/>
        <w:rPr>
          <w:rFonts w:ascii="Times New Roman" w:eastAsia="Times New Roman" w:hAnsi="Times New Roman" w:cs="Times New Roman"/>
          <w:lang w:val="fi-FI"/>
        </w:rPr>
      </w:pPr>
      <w:r w:rsidRPr="0095506C">
        <w:rPr>
          <w:rFonts w:ascii="Times New Roman" w:eastAsia="Times New Roman" w:hAnsi="Times New Roman" w:cs="Times New Roman"/>
          <w:lang w:val="fi-FI"/>
        </w:rPr>
        <w:t>Rikoslain (39/1889) 30 luvun 4</w:t>
      </w:r>
      <w:r w:rsidR="00EC382D" w:rsidRPr="00EC382D">
        <w:rPr>
          <w:rFonts w:ascii="Times New Roman" w:eastAsia="Times New Roman" w:hAnsi="Times New Roman" w:cs="Times New Roman"/>
          <w:lang w:val="fi-FI"/>
        </w:rPr>
        <w:t>–</w:t>
      </w:r>
      <w:r w:rsidRPr="0095506C">
        <w:rPr>
          <w:rFonts w:ascii="Times New Roman" w:eastAsia="Times New Roman" w:hAnsi="Times New Roman" w:cs="Times New Roman"/>
          <w:lang w:val="fi-FI"/>
        </w:rPr>
        <w:t xml:space="preserve">6 ja 11 §:ssä on säännelty yrityssalaisuuksien rikosoikeudellinen suoja. Lisäksi rikoslain 38 luvun 1 ja 2 §:n salassapitorikos ja salassapitorikkomus voivat koskea myös liikesalaisuuden loukkauksia. </w:t>
      </w:r>
    </w:p>
    <w:p w:rsidR="0070284A" w:rsidRPr="0095506C" w:rsidRDefault="0070284A" w:rsidP="009B7D29">
      <w:pPr>
        <w:spacing w:after="220" w:line="220" w:lineRule="exact"/>
        <w:jc w:val="both"/>
        <w:rPr>
          <w:rFonts w:ascii="Times New Roman" w:eastAsia="Times New Roman" w:hAnsi="Times New Roman" w:cs="Times New Roman"/>
          <w:lang w:val="fi-FI"/>
        </w:rPr>
      </w:pPr>
      <w:r w:rsidRPr="0095506C">
        <w:rPr>
          <w:rFonts w:ascii="Times New Roman" w:eastAsia="Times New Roman" w:hAnsi="Times New Roman" w:cs="Times New Roman"/>
          <w:lang w:val="fi-FI"/>
        </w:rPr>
        <w:t>Viranomaisten hallussa olevien liikesalaisuuksien salassapitovelvoitteista säädetään puolestaan viranomaisten toiminnan julkisuudesta annetussa laissa (621/1999</w:t>
      </w:r>
      <w:r w:rsidR="00B2622A">
        <w:rPr>
          <w:rFonts w:ascii="Times New Roman" w:eastAsia="Times New Roman" w:hAnsi="Times New Roman" w:cs="Times New Roman"/>
          <w:lang w:val="fi-FI"/>
        </w:rPr>
        <w:t xml:space="preserve">, </w:t>
      </w:r>
      <w:r w:rsidR="00B2622A" w:rsidRPr="00B2622A">
        <w:rPr>
          <w:rFonts w:ascii="Times New Roman" w:eastAsia="Times New Roman" w:hAnsi="Times New Roman" w:cs="Times New Roman"/>
          <w:lang w:val="fi-FI"/>
        </w:rPr>
        <w:t xml:space="preserve">jäljempänä </w:t>
      </w:r>
      <w:r w:rsidR="00B2622A" w:rsidRPr="00B2622A">
        <w:rPr>
          <w:rFonts w:ascii="Times New Roman" w:eastAsia="Times New Roman" w:hAnsi="Times New Roman" w:cs="Times New Roman"/>
          <w:i/>
          <w:lang w:val="fi-FI"/>
        </w:rPr>
        <w:t>julkisuuslaki</w:t>
      </w:r>
      <w:r w:rsidRPr="0095506C">
        <w:rPr>
          <w:rFonts w:ascii="Times New Roman" w:eastAsia="Times New Roman" w:hAnsi="Times New Roman" w:cs="Times New Roman"/>
          <w:lang w:val="fi-FI"/>
        </w:rPr>
        <w:t xml:space="preserve">). </w:t>
      </w:r>
    </w:p>
    <w:p w:rsidR="0070284A" w:rsidRPr="0095506C" w:rsidRDefault="0070284A" w:rsidP="009B7D29">
      <w:pPr>
        <w:spacing w:after="220" w:line="220" w:lineRule="exact"/>
        <w:jc w:val="both"/>
        <w:rPr>
          <w:rFonts w:ascii="Times New Roman" w:eastAsia="Times New Roman" w:hAnsi="Times New Roman" w:cs="Times New Roman"/>
          <w:lang w:val="fi-FI"/>
        </w:rPr>
      </w:pPr>
      <w:r w:rsidRPr="0095506C">
        <w:rPr>
          <w:rFonts w:ascii="Times New Roman" w:eastAsia="Times New Roman" w:hAnsi="Times New Roman" w:cs="Times New Roman"/>
          <w:lang w:val="fi-FI"/>
        </w:rPr>
        <w:t xml:space="preserve">Mainittujen lakien lisäksi </w:t>
      </w:r>
      <w:r w:rsidR="00E05743" w:rsidRPr="0095506C">
        <w:rPr>
          <w:rFonts w:ascii="Times New Roman" w:eastAsia="Times New Roman" w:hAnsi="Times New Roman" w:cs="Times New Roman"/>
          <w:lang w:val="fi-FI"/>
        </w:rPr>
        <w:t>lukuisissa laeissa</w:t>
      </w:r>
      <w:r w:rsidRPr="0095506C">
        <w:rPr>
          <w:rFonts w:ascii="Times New Roman" w:eastAsia="Times New Roman" w:hAnsi="Times New Roman" w:cs="Times New Roman"/>
          <w:lang w:val="fi-FI"/>
        </w:rPr>
        <w:t xml:space="preserve"> on yksittäisiä säännöksiä liikesalaisuuksien, liike- ja ammattisalaisuuksien tai yrityssalaisuuksien suojaamiseksi tai säännöksiä viranomaisten tiedonsaantioikeuksista liike- ja ammattisalaisuuksista.</w:t>
      </w:r>
    </w:p>
    <w:p w:rsidR="0070284A" w:rsidRPr="0095506C" w:rsidRDefault="0070284A" w:rsidP="009B7D29">
      <w:pPr>
        <w:spacing w:after="220" w:line="220" w:lineRule="exact"/>
        <w:jc w:val="both"/>
        <w:rPr>
          <w:rFonts w:ascii="Times New Roman" w:eastAsia="Times New Roman" w:hAnsi="Times New Roman" w:cs="Times New Roman"/>
          <w:lang w:val="fi-FI"/>
        </w:rPr>
      </w:pPr>
      <w:r w:rsidRPr="0095506C">
        <w:rPr>
          <w:rFonts w:ascii="Times New Roman" w:eastAsia="Times New Roman" w:hAnsi="Times New Roman" w:cs="Times New Roman"/>
          <w:lang w:val="fi-FI"/>
        </w:rPr>
        <w:t>Suomen lainsäädännössä liikesalaisuuksien suojaa koskevan sääntelyn lisäksi myös terminologia on epäyhtenäistä. Laissa sopimattomasta menettelystä elinkeinotoiminnassa käytetään liikesalaisuuden käsitettä, kun taas työsopimuslaissa käytetään ammatti- ja liikesalaisuuden käsitettä. Viranomaisten toiminnan julkisuudesta annetussa laissa käytetään taas liike- ja ammattisalaisuuden käsitettä.</w:t>
      </w:r>
    </w:p>
    <w:p w:rsidR="0070284A" w:rsidRPr="0095506C" w:rsidRDefault="0070284A" w:rsidP="009B7D29">
      <w:pPr>
        <w:spacing w:after="220" w:line="220" w:lineRule="exact"/>
        <w:jc w:val="both"/>
        <w:rPr>
          <w:rFonts w:ascii="Times New Roman" w:eastAsia="Times New Roman" w:hAnsi="Times New Roman" w:cs="Times New Roman"/>
          <w:lang w:val="fi-FI"/>
        </w:rPr>
      </w:pPr>
      <w:r w:rsidRPr="0095506C">
        <w:rPr>
          <w:rFonts w:ascii="Times New Roman" w:eastAsia="Times New Roman" w:hAnsi="Times New Roman" w:cs="Times New Roman"/>
          <w:lang w:val="fi-FI"/>
        </w:rPr>
        <w:lastRenderedPageBreak/>
        <w:t>Rikoslaissa käytetään sen sijaan yrityssalaisuuden käsitettä. Termien ainoa määritelmä sisältyykin rikoslain 30 luvun 11 §:ään, jonka mukaan yrityssalaisuudella tarkoitetaan luvussa liike- tai ammattisalaisuutta taikka muuta vastaavaa elinkeinotoimintaa koskevaa tietoa, jonka elinkeinonharjoittaja pitää salassa ja jonka ilmaiseminen olisi omiaan aiheuttamaan taloudellista vahinkoa joko hänelle tai toiselle elinkeinonharjoittajalle, joka on uskonut tiedon hänelle.</w:t>
      </w:r>
      <w:r w:rsidR="00BD5D88" w:rsidRPr="0095506C">
        <w:rPr>
          <w:rFonts w:ascii="Times New Roman" w:hAnsi="Times New Roman" w:cs="Times New Roman"/>
          <w:lang w:val="fi-FI"/>
        </w:rPr>
        <w:t xml:space="preserve"> Säännöksessä mainittu taloudellisen vahingon edellytys koskee sekä liike- tai ammattisalaisuuksia että muuta vastaavaa elinkeinotoimintaa koskevaa tietoa. </w:t>
      </w:r>
      <w:r w:rsidRPr="0095506C">
        <w:rPr>
          <w:rFonts w:ascii="Times New Roman" w:eastAsia="Times New Roman" w:hAnsi="Times New Roman" w:cs="Times New Roman"/>
          <w:lang w:val="fi-FI"/>
        </w:rPr>
        <w:t xml:space="preserve">Siviilioikeudellisessa lainsäädännössä ei sen sijaan ole määritelty liikesalaisuuden eikä ammatti- ja liikesalaisuuden käsitettä. </w:t>
      </w:r>
      <w:r w:rsidR="00BD5D88" w:rsidRPr="0095506C">
        <w:rPr>
          <w:rFonts w:ascii="Times New Roman" w:hAnsi="Times New Roman" w:cs="Times New Roman"/>
          <w:lang w:val="fi-FI"/>
        </w:rPr>
        <w:t xml:space="preserve">Liikesalaisuus on kuitenkin määritelty Suomea sitovassa </w:t>
      </w:r>
      <w:r w:rsidR="00BB0E97" w:rsidRPr="0095506C">
        <w:rPr>
          <w:rFonts w:ascii="Times New Roman" w:hAnsi="Times New Roman" w:cs="Times New Roman"/>
          <w:lang w:val="fi-FI"/>
        </w:rPr>
        <w:t xml:space="preserve">TRIPS-sopimuksessa. </w:t>
      </w:r>
      <w:r w:rsidR="00BD5D88" w:rsidRPr="0095506C">
        <w:rPr>
          <w:rFonts w:ascii="Times New Roman" w:hAnsi="Times New Roman" w:cs="Times New Roman"/>
          <w:lang w:val="fi-FI"/>
        </w:rPr>
        <w:t xml:space="preserve">Sopimuksen 39 artikla koskee julkistamattoman tiedon suojaa ja artiklan 2 kohta sisältää liikesalaisuuden määritelmän jäljempänä </w:t>
      </w:r>
      <w:r w:rsidR="00FE2C1E" w:rsidRPr="0095506C">
        <w:rPr>
          <w:rFonts w:ascii="Times New Roman" w:hAnsi="Times New Roman" w:cs="Times New Roman"/>
          <w:lang w:val="fi-FI"/>
        </w:rPr>
        <w:t xml:space="preserve">jaksossa </w:t>
      </w:r>
      <w:r w:rsidR="00BD5D88" w:rsidRPr="0095506C">
        <w:rPr>
          <w:rFonts w:ascii="Times New Roman" w:hAnsi="Times New Roman" w:cs="Times New Roman"/>
          <w:lang w:val="fi-FI"/>
        </w:rPr>
        <w:t>3.4.1 tarkemmin kuvatulla tavalla.</w:t>
      </w:r>
    </w:p>
    <w:p w:rsidR="0070284A" w:rsidRPr="009B7D29" w:rsidRDefault="0070284A" w:rsidP="009B7D29">
      <w:pPr>
        <w:pStyle w:val="Otsikko3"/>
        <w:spacing w:before="0" w:after="220" w:line="220" w:lineRule="exact"/>
        <w:rPr>
          <w:rFonts w:ascii="Times New Roman" w:eastAsia="Times New Roman" w:hAnsi="Times New Roman" w:cs="Times New Roman"/>
          <w:color w:val="auto"/>
          <w:sz w:val="21"/>
          <w:szCs w:val="21"/>
          <w:lang w:val="fi-FI"/>
        </w:rPr>
      </w:pPr>
      <w:bookmarkStart w:id="20" w:name="_Toc496088239"/>
      <w:r w:rsidRPr="009B7D29">
        <w:rPr>
          <w:rFonts w:ascii="Times New Roman" w:eastAsia="Times New Roman" w:hAnsi="Times New Roman" w:cs="Times New Roman"/>
          <w:color w:val="auto"/>
          <w:sz w:val="21"/>
          <w:szCs w:val="21"/>
          <w:lang w:val="fi-FI"/>
        </w:rPr>
        <w:t>3.1.2 Laki sopimattomasta menettelystä elinkeinotoiminnassa</w:t>
      </w:r>
      <w:bookmarkEnd w:id="20"/>
    </w:p>
    <w:p w:rsidR="0070284A" w:rsidRPr="0095506C" w:rsidRDefault="0070284A" w:rsidP="009B7D29">
      <w:pPr>
        <w:spacing w:after="220" w:line="220" w:lineRule="exact"/>
        <w:jc w:val="both"/>
        <w:rPr>
          <w:rFonts w:ascii="Times New Roman" w:eastAsia="Times New Roman" w:hAnsi="Times New Roman" w:cs="Times New Roman"/>
          <w:lang w:val="fi-FI"/>
        </w:rPr>
      </w:pPr>
      <w:r w:rsidRPr="0095506C">
        <w:rPr>
          <w:rFonts w:ascii="Times New Roman" w:eastAsia="Times New Roman" w:hAnsi="Times New Roman" w:cs="Times New Roman"/>
          <w:lang w:val="fi-FI"/>
        </w:rPr>
        <w:t>Liikesalaisuuksien yleistä siviilioikeudellista suojaa koskevat kiellot ovat säilyneet muuttumattomina vuonna 1979 voimaantulleessa sopimattomasta menettelystä elinkeinotoiminnassa annetussa laissa. Lain 4 §:ssä kielletään yleisesti, että kukaan ei saa oikeudettomasti hankkia tai yrittää hankkia tietoa liikesalaisuudesta eikä käyttää tai ilmaista näin hankkimaansa tietoa. Lisäksi se, joka elinkeinonharjoittajan palveluksessa ollessaan on saanut tiedon liikesalaisuudesta, ei saa sitä palvelusaikanaan oikeudettomasti käyttää eikä ilmaista hankkiakseen itselleen tai toiselle etua tai toista vahingoittaakseen. Myös henkilö, joka on saanut tiedon liikesalaisuudesta suorittaessaan tehtävää elinkeinonharjoittajan puolesta tai joka on saanut tiedon liikesalaisuudesta toiselta henkilöltä tietäen, että tämä on hankkinut tai ilmaissut tiedon oikeudettomasti, ei saa sitä oikeudettomasti käyttää eikä ilmaista. Sopimattomasta menettelystä elinkeinotoiminnassa annetun lain säännökset liikesalaisuuksien suojasta ovat yleisesti sovellettavia</w:t>
      </w:r>
      <w:r w:rsidR="003151FD" w:rsidRPr="0095506C">
        <w:rPr>
          <w:rFonts w:ascii="Times New Roman" w:eastAsia="Times New Roman" w:hAnsi="Times New Roman" w:cs="Times New Roman"/>
          <w:lang w:val="fi-FI"/>
        </w:rPr>
        <w:t xml:space="preserve"> ja täydentävät erityislainsäädännön liikesalaisuuksien suojaa koskevaa sääntelyä</w:t>
      </w:r>
      <w:r w:rsidRPr="0095506C">
        <w:rPr>
          <w:rFonts w:ascii="Times New Roman" w:eastAsia="Times New Roman" w:hAnsi="Times New Roman" w:cs="Times New Roman"/>
          <w:lang w:val="fi-FI"/>
        </w:rPr>
        <w:t>.</w:t>
      </w:r>
      <w:r w:rsidR="00721117" w:rsidRPr="0095506C">
        <w:rPr>
          <w:rFonts w:ascii="Times New Roman" w:eastAsia="Times New Roman" w:hAnsi="Times New Roman" w:cs="Times New Roman"/>
          <w:lang w:val="fi-FI"/>
        </w:rPr>
        <w:t xml:space="preserve"> Elinkeinonharjoittajan liikekumppanin liikesalaisuudet tulevat myös usein suojatuksi</w:t>
      </w:r>
      <w:r w:rsidRPr="0095506C">
        <w:rPr>
          <w:rFonts w:ascii="Times New Roman" w:eastAsia="Times New Roman" w:hAnsi="Times New Roman" w:cs="Times New Roman"/>
          <w:lang w:val="fi-FI"/>
        </w:rPr>
        <w:t xml:space="preserve"> </w:t>
      </w:r>
      <w:r w:rsidR="005D4302" w:rsidRPr="0095506C">
        <w:rPr>
          <w:rFonts w:ascii="Times New Roman" w:eastAsia="Times New Roman" w:hAnsi="Times New Roman" w:cs="Times New Roman"/>
          <w:lang w:val="fi-FI"/>
        </w:rPr>
        <w:t>sopimattomasta menettelystä elinkeinotoiminnas</w:t>
      </w:r>
      <w:r w:rsidR="00476BDF">
        <w:rPr>
          <w:rFonts w:ascii="Times New Roman" w:eastAsia="Times New Roman" w:hAnsi="Times New Roman" w:cs="Times New Roman"/>
          <w:lang w:val="fi-FI"/>
        </w:rPr>
        <w:t>s</w:t>
      </w:r>
      <w:r w:rsidR="005D4302" w:rsidRPr="0095506C">
        <w:rPr>
          <w:rFonts w:ascii="Times New Roman" w:eastAsia="Times New Roman" w:hAnsi="Times New Roman" w:cs="Times New Roman"/>
          <w:lang w:val="fi-FI"/>
        </w:rPr>
        <w:t>a annetulla lailla</w:t>
      </w:r>
      <w:r w:rsidR="00721117" w:rsidRPr="0095506C">
        <w:rPr>
          <w:rFonts w:ascii="Times New Roman" w:eastAsia="Times New Roman" w:hAnsi="Times New Roman" w:cs="Times New Roman"/>
          <w:lang w:val="fi-FI"/>
        </w:rPr>
        <w:t xml:space="preserve">. </w:t>
      </w:r>
    </w:p>
    <w:p w:rsidR="0070284A" w:rsidRPr="0095506C" w:rsidRDefault="0070284A" w:rsidP="009B7D29">
      <w:pPr>
        <w:spacing w:after="220" w:line="220" w:lineRule="exact"/>
        <w:jc w:val="both"/>
        <w:rPr>
          <w:rFonts w:ascii="Times New Roman" w:eastAsia="Times New Roman" w:hAnsi="Times New Roman" w:cs="Times New Roman"/>
          <w:lang w:val="fi-FI"/>
        </w:rPr>
      </w:pPr>
      <w:r w:rsidRPr="0095506C">
        <w:rPr>
          <w:rFonts w:ascii="Times New Roman" w:eastAsia="Times New Roman" w:hAnsi="Times New Roman" w:cs="Times New Roman"/>
          <w:lang w:val="fi-FI"/>
        </w:rPr>
        <w:t>Liikesalaisuuden lisäksi lain 4 §:ssä suojataan teknistä esikuvaa ja teknistä ohjetta. Se, jolle tekninen esikuva tai tekninen ohje on uskottu työn tai tehtävän suorittamista varten taikka muuten liiketarkoituksessa, ei saa sitä oikeudettomasti käyttää eikä ilmaista. Sama kielto koskee sitä, joka on saanut toiselta tiedon teknisestä esikuvasta tai teknisestä ohjeesta tietäen, että tämä on hankkinut tai ilmaissut tiedon oikeudettomasti.</w:t>
      </w:r>
      <w:r w:rsidR="0048160B" w:rsidRPr="0095506C">
        <w:rPr>
          <w:rFonts w:ascii="Times New Roman" w:eastAsia="Times New Roman" w:hAnsi="Times New Roman" w:cs="Times New Roman"/>
          <w:lang w:val="fi-FI"/>
        </w:rPr>
        <w:t xml:space="preserve"> Teknisten esikuvien ja ohjeiden suojaa on kuvattu tarkemmin jäljempänä </w:t>
      </w:r>
      <w:r w:rsidR="00FE2C1E" w:rsidRPr="0095506C">
        <w:rPr>
          <w:rFonts w:ascii="Times New Roman" w:eastAsia="Times New Roman" w:hAnsi="Times New Roman" w:cs="Times New Roman"/>
          <w:lang w:val="fi-FI"/>
        </w:rPr>
        <w:t xml:space="preserve">jaksossa </w:t>
      </w:r>
      <w:r w:rsidR="0048160B" w:rsidRPr="0095506C">
        <w:rPr>
          <w:rFonts w:ascii="Times New Roman" w:eastAsia="Times New Roman" w:hAnsi="Times New Roman" w:cs="Times New Roman"/>
          <w:lang w:val="fi-FI"/>
        </w:rPr>
        <w:t>3.3.1.</w:t>
      </w:r>
    </w:p>
    <w:p w:rsidR="0070284A" w:rsidRPr="0095506C" w:rsidRDefault="0070284A" w:rsidP="009B7D29">
      <w:pPr>
        <w:spacing w:after="220" w:line="220" w:lineRule="exact"/>
        <w:jc w:val="both"/>
        <w:rPr>
          <w:rFonts w:ascii="Times New Roman" w:eastAsia="Times New Roman" w:hAnsi="Times New Roman" w:cs="Times New Roman"/>
          <w:lang w:val="fi-FI"/>
        </w:rPr>
      </w:pPr>
      <w:r w:rsidRPr="0095506C">
        <w:rPr>
          <w:rFonts w:ascii="Times New Roman" w:eastAsia="Times New Roman" w:hAnsi="Times New Roman" w:cs="Times New Roman"/>
          <w:lang w:val="fi-FI"/>
        </w:rPr>
        <w:t xml:space="preserve">Sopimattomasta menettelystä elinkeinotoiminnassa annetun lain 6 §:n mukaan elinkeinonharjoittajaa, joka on toiminut vastoin 4 §:ssä säädettyä, voidaan kieltää jatkamasta tai uudistamasta tällaista menettelyä. Kieltoa on tehostettava uhkasakolla, jollei se erityisestä syystä ole tarpeetonta. Lain 8 §:n 1 momentin mukaan määrätessään 6 §:ssä tarkoitetun kiellon, tuomioistuin voi velvoittaa elinkeinonharjoittajan määräajassa ryhtymään sopivaan oikaisutoimeen, jos sitä teosta aiheutuvien ilmeisten haittojen vuoksi on pidettävä tarpeellisena. Määräystä voidaan tehostaa uhkasakolla. Säännös oikaisutoimiin velvoittamisesta on yleinen, mutta sitä ei käytännössä </w:t>
      </w:r>
      <w:r w:rsidR="00721117" w:rsidRPr="0095506C">
        <w:rPr>
          <w:rFonts w:ascii="Times New Roman" w:eastAsia="Times New Roman" w:hAnsi="Times New Roman" w:cs="Times New Roman"/>
          <w:lang w:val="fi-FI"/>
        </w:rPr>
        <w:t>ole sovellettu</w:t>
      </w:r>
      <w:r w:rsidRPr="0095506C">
        <w:rPr>
          <w:rFonts w:ascii="Times New Roman" w:eastAsia="Times New Roman" w:hAnsi="Times New Roman" w:cs="Times New Roman"/>
          <w:lang w:val="fi-FI"/>
        </w:rPr>
        <w:t xml:space="preserve"> liikesalaisuuksien loukkauksia koskevissa riita-asioissa. </w:t>
      </w:r>
    </w:p>
    <w:p w:rsidR="0070284A" w:rsidRPr="0095506C" w:rsidRDefault="0070284A" w:rsidP="009B7D29">
      <w:pPr>
        <w:spacing w:after="220" w:line="220" w:lineRule="exact"/>
        <w:jc w:val="both"/>
        <w:rPr>
          <w:rFonts w:ascii="Times New Roman" w:eastAsia="Times New Roman" w:hAnsi="Times New Roman" w:cs="Times New Roman"/>
          <w:lang w:val="fi-FI"/>
        </w:rPr>
      </w:pPr>
      <w:r w:rsidRPr="0095506C">
        <w:rPr>
          <w:rFonts w:ascii="Times New Roman" w:eastAsia="Times New Roman" w:hAnsi="Times New Roman" w:cs="Times New Roman"/>
          <w:lang w:val="fi-FI"/>
        </w:rPr>
        <w:t xml:space="preserve">Sopimattomasta menettelystä elinkeinotoiminnassa annetun lain 6 §:ssä tarkoitetun kiellon määräämistä koskevat asiat sekä lakiin perustuvat riita-asiat käsitellään lain 10 a §:n mukaisesti markkinaoikeudessa. Asioiden käsittelystä markkinaoikeudessa säädetään oikeudenkäynnistä markkinaoikeudessa annetussa laissa (100/2013). Lain 1 luvun 4 §:n 2 momentin mukaan markkinaoikeus käsittelee sopimattomasta menettelystä elinkeinotoiminnassa annetussa laissa säädetyt riita-asiat teollis- ja tekijänoikeudellisina asioina. </w:t>
      </w:r>
      <w:r w:rsidR="00D16153" w:rsidRPr="0095506C">
        <w:rPr>
          <w:rFonts w:ascii="Times New Roman" w:hAnsi="Times New Roman" w:cs="Times New Roman"/>
          <w:lang w:val="fi-FI"/>
        </w:rPr>
        <w:t xml:space="preserve">Teollis- ja tekijänoikeudellisten asioiden käsittelystä säädetään lain 4 luvussa. </w:t>
      </w:r>
      <w:r w:rsidRPr="0095506C">
        <w:rPr>
          <w:rFonts w:ascii="Times New Roman" w:eastAsia="Times New Roman" w:hAnsi="Times New Roman" w:cs="Times New Roman"/>
          <w:lang w:val="fi-FI"/>
        </w:rPr>
        <w:t xml:space="preserve">Jos kysymys on sopimattomasta menettelystä elinkeinotoiminnassa annetun lain 6 §:ssä tarkoitetun kiellon määräämisestä, kielto käsitellään markkinaoikeudessa markkinaoikeudellisena asiana. </w:t>
      </w:r>
      <w:r w:rsidR="00D16153" w:rsidRPr="0095506C">
        <w:rPr>
          <w:rFonts w:ascii="Times New Roman" w:hAnsi="Times New Roman" w:cs="Times New Roman"/>
          <w:lang w:val="fi-FI"/>
        </w:rPr>
        <w:t xml:space="preserve">Markkinaoikeudellisten asioiden käsittelystä säädetään lain 5 luvussa. Markkinaoikeudellisiin asioihin on katsottu liittyvän julkinen intressi myös tilanteessa, jossa oikeudenkäynnin vastapuolina on kaksi elinkeinonharjoittajaa. Markkinaoikeudellisissa asioissa on piirteitä virallisperiaatteesta, sillä markkinaoikeus voi tällöin hankkia asiassa selvitystä omasta aloitteestaan sekä velvoittaa elinkeinonharjoittajan antamaan asian selvittämiseksi tarpeellisia tietoja. </w:t>
      </w:r>
    </w:p>
    <w:p w:rsidR="0070284A" w:rsidRPr="0095506C" w:rsidRDefault="0070284A" w:rsidP="009B7D29">
      <w:pPr>
        <w:spacing w:after="220" w:line="220" w:lineRule="exact"/>
        <w:jc w:val="both"/>
        <w:rPr>
          <w:rFonts w:ascii="Times New Roman" w:eastAsia="Times New Roman" w:hAnsi="Times New Roman" w:cs="Times New Roman"/>
          <w:lang w:val="fi-FI"/>
        </w:rPr>
      </w:pPr>
      <w:r w:rsidRPr="0095506C">
        <w:rPr>
          <w:rFonts w:ascii="Times New Roman" w:eastAsia="Times New Roman" w:hAnsi="Times New Roman" w:cs="Times New Roman"/>
          <w:lang w:val="fi-FI"/>
        </w:rPr>
        <w:t>Sopimattomasta menettelystä elinkeinotoiminnas</w:t>
      </w:r>
      <w:r w:rsidR="00476BDF">
        <w:rPr>
          <w:rFonts w:ascii="Times New Roman" w:eastAsia="Times New Roman" w:hAnsi="Times New Roman" w:cs="Times New Roman"/>
          <w:lang w:val="fi-FI"/>
        </w:rPr>
        <w:t>s</w:t>
      </w:r>
      <w:r w:rsidRPr="0095506C">
        <w:rPr>
          <w:rFonts w:ascii="Times New Roman" w:eastAsia="Times New Roman" w:hAnsi="Times New Roman" w:cs="Times New Roman"/>
          <w:lang w:val="fi-FI"/>
        </w:rPr>
        <w:t>a annetun lain 10 §:n 1 momentissa säädetään teknisen esikuvan ja teknisen ohjeen rikosoikeudellisista seuraamuksista. Momentin mukaan joka tahallaan 4 §:n vastaisesti käyttää teknistä esikuvaa tai teknistä ohjetta taikka ilmaisee sen, on tuomittava, jollei teosta ole muualla säädetty ankarampaa rangaistusta, teknisen esikuvan tai ohjeen väärinkäytöstä sakkoon. Pykälän 2 momentissa on viittaussäännös rikoslain 30 luvun yrityssalaisuuksia koskeviin säännöksiin. Momentin mukaan joka muuten menettelemällä tahallaan 4 §:n vastaisesti tekee rikoslain 30 luvun 4–6 §:ssä tarkoitetun rikoksen, tuomitaan yritysvakoilusta, yrityssalaisuuden rikkomisesta tai yrityssalaisuuden väärinkäytöstä rikoslain mukaan.</w:t>
      </w:r>
    </w:p>
    <w:p w:rsidR="0070284A" w:rsidRPr="0095506C" w:rsidRDefault="0070284A" w:rsidP="009B7D29">
      <w:pPr>
        <w:spacing w:after="220" w:line="220" w:lineRule="exact"/>
        <w:jc w:val="both"/>
        <w:rPr>
          <w:rFonts w:ascii="Times New Roman" w:eastAsia="Times New Roman" w:hAnsi="Times New Roman" w:cs="Times New Roman"/>
          <w:lang w:val="fi-FI"/>
        </w:rPr>
      </w:pPr>
      <w:r w:rsidRPr="0095506C">
        <w:rPr>
          <w:rFonts w:ascii="Times New Roman" w:eastAsia="Times New Roman" w:hAnsi="Times New Roman" w:cs="Times New Roman"/>
          <w:lang w:val="fi-FI"/>
        </w:rPr>
        <w:lastRenderedPageBreak/>
        <w:t>Sopimattomasta menettelystä elinkeinotoiminnassa annetun lain 11 §:n mukaan syyte laissa mainitusta rikoksesta ja teknisen esikuvan tai teknisen ohjeen väärinkäyttöä koskevasta rikkomuksesta käsitellään Helsingin käräjäoikeudessa. Syyteasian yhteydessä voidaan 11 §</w:t>
      </w:r>
      <w:r w:rsidR="00254782">
        <w:rPr>
          <w:rFonts w:ascii="Times New Roman" w:eastAsia="Times New Roman" w:hAnsi="Times New Roman" w:cs="Times New Roman"/>
          <w:lang w:val="fi-FI"/>
        </w:rPr>
        <w:t>:n</w:t>
      </w:r>
      <w:r w:rsidRPr="0095506C">
        <w:rPr>
          <w:rFonts w:ascii="Times New Roman" w:eastAsia="Times New Roman" w:hAnsi="Times New Roman" w:cs="Times New Roman"/>
          <w:lang w:val="fi-FI"/>
        </w:rPr>
        <w:t xml:space="preserve"> 2 momentin mukaan käsitellä myös syytteessä tarkoitetusta rikoksesta johtuva vahingonkorvausvaatimus sen estämättä, mitä lain 10 a §:ssä säädetään.</w:t>
      </w:r>
    </w:p>
    <w:p w:rsidR="00C4679E" w:rsidRPr="009B7D29" w:rsidRDefault="00C4679E" w:rsidP="009B7D29">
      <w:pPr>
        <w:pStyle w:val="Otsikko3"/>
        <w:spacing w:before="0" w:after="220" w:line="220" w:lineRule="exact"/>
        <w:rPr>
          <w:rFonts w:ascii="Times New Roman" w:eastAsia="Calibri" w:hAnsi="Times New Roman" w:cs="Times New Roman"/>
          <w:color w:val="auto"/>
          <w:sz w:val="21"/>
          <w:szCs w:val="21"/>
          <w:lang w:val="fi-FI"/>
        </w:rPr>
      </w:pPr>
      <w:bookmarkStart w:id="21" w:name="_Toc496088240"/>
      <w:r w:rsidRPr="009B7D29">
        <w:rPr>
          <w:rFonts w:ascii="Times New Roman" w:eastAsia="Calibri" w:hAnsi="Times New Roman" w:cs="Times New Roman"/>
          <w:color w:val="auto"/>
          <w:sz w:val="21"/>
          <w:szCs w:val="21"/>
          <w:lang w:val="fi-FI"/>
        </w:rPr>
        <w:t>3.1.3 Työlainsäädäntö</w:t>
      </w:r>
      <w:bookmarkEnd w:id="21"/>
    </w:p>
    <w:p w:rsidR="00C4679E" w:rsidRPr="0095506C" w:rsidRDefault="00C4679E" w:rsidP="009B7D29">
      <w:pPr>
        <w:spacing w:after="220" w:line="220" w:lineRule="exact"/>
        <w:jc w:val="both"/>
        <w:rPr>
          <w:rFonts w:ascii="Times New Roman" w:eastAsia="Calibri" w:hAnsi="Times New Roman" w:cs="Times New Roman"/>
          <w:lang w:val="fi-FI"/>
        </w:rPr>
      </w:pPr>
      <w:r w:rsidRPr="0095506C">
        <w:rPr>
          <w:rFonts w:ascii="Times New Roman" w:eastAsia="Calibri" w:hAnsi="Times New Roman" w:cs="Times New Roman"/>
          <w:lang w:val="fi-FI"/>
        </w:rPr>
        <w:t xml:space="preserve">Työntekijän yleisestä salassapitovelvollisuudesta on säädetty kolmessa eri laissa: työsopimuslaissa, laissa sopimattomasta menettelystä elinkeinotoiminnassa ja rikoslaissa. Näiden perusteella työntekijällä on vahva salassapitovelvollisuus. </w:t>
      </w:r>
      <w:r w:rsidR="00D16153" w:rsidRPr="0095506C">
        <w:rPr>
          <w:rFonts w:ascii="Times New Roman" w:eastAsia="Calibri" w:hAnsi="Times New Roman" w:cs="Times New Roman"/>
          <w:lang w:val="fi-FI"/>
        </w:rPr>
        <w:t xml:space="preserve">Lisäksi työnantaja voi direktio-oikeuden nojalla antaa työntekijälle tarkempia ohjeita ja määräyksiä työsuhteen aikana noudatettavasta salassapidosta. </w:t>
      </w:r>
      <w:r w:rsidRPr="0095506C">
        <w:rPr>
          <w:rFonts w:ascii="Times New Roman" w:eastAsia="Calibri" w:hAnsi="Times New Roman" w:cs="Times New Roman"/>
          <w:lang w:val="fi-FI"/>
        </w:rPr>
        <w:t>Työsopimuslain salassapitoa koskevat säännökset ovat lain 3 luvussa.</w:t>
      </w:r>
    </w:p>
    <w:p w:rsidR="00C4679E" w:rsidRPr="0095506C" w:rsidRDefault="00C4679E" w:rsidP="009B7D29">
      <w:pPr>
        <w:spacing w:after="220" w:line="220" w:lineRule="exact"/>
        <w:jc w:val="both"/>
        <w:rPr>
          <w:rFonts w:ascii="Times New Roman" w:eastAsia="Calibri" w:hAnsi="Times New Roman" w:cs="Times New Roman"/>
          <w:lang w:val="fi-FI"/>
        </w:rPr>
      </w:pPr>
      <w:r w:rsidRPr="0095506C">
        <w:rPr>
          <w:rFonts w:ascii="Times New Roman" w:eastAsia="Calibri" w:hAnsi="Times New Roman" w:cs="Times New Roman"/>
          <w:lang w:val="fi-FI"/>
        </w:rPr>
        <w:t>Työnantajan ja työntekijän väliset työsopimusriidat käsitellään käräjäoikeudessa oikeudenkäymiskaaren 10 luvun mukaisessa oikeuspaikassa ja asioiden käsittelyyn sovelletaan oikeudenkäymiskaarta. Työtuomioistuin käsittelee työehto- ja virkaehtosopimusten soveltamisesta ja tulkinnasta johtuvat riita-asiat.</w:t>
      </w:r>
    </w:p>
    <w:p w:rsidR="00C4679E" w:rsidRPr="0095506C" w:rsidRDefault="00C4679E" w:rsidP="009B7D29">
      <w:pPr>
        <w:spacing w:after="220" w:line="220" w:lineRule="exact"/>
        <w:jc w:val="both"/>
        <w:rPr>
          <w:rFonts w:ascii="Times New Roman" w:eastAsia="Calibri" w:hAnsi="Times New Roman" w:cs="Times New Roman"/>
          <w:i/>
          <w:lang w:val="fi-FI"/>
        </w:rPr>
      </w:pPr>
      <w:r w:rsidRPr="0095506C">
        <w:rPr>
          <w:rFonts w:ascii="Times New Roman" w:eastAsia="Calibri" w:hAnsi="Times New Roman" w:cs="Times New Roman"/>
          <w:i/>
          <w:lang w:val="fi-FI"/>
        </w:rPr>
        <w:t>Työsopimuslaki</w:t>
      </w:r>
    </w:p>
    <w:p w:rsidR="00C4679E" w:rsidRPr="0095506C" w:rsidRDefault="00C4679E" w:rsidP="009B7D29">
      <w:pPr>
        <w:spacing w:after="220" w:line="220" w:lineRule="exact"/>
        <w:jc w:val="both"/>
        <w:rPr>
          <w:rFonts w:ascii="Times New Roman" w:eastAsia="Calibri" w:hAnsi="Times New Roman" w:cs="Times New Roman"/>
          <w:color w:val="0070C0"/>
          <w:lang w:val="fi-FI"/>
        </w:rPr>
      </w:pPr>
      <w:r w:rsidRPr="0095506C">
        <w:rPr>
          <w:rFonts w:ascii="Times New Roman" w:eastAsia="Calibri" w:hAnsi="Times New Roman" w:cs="Times New Roman"/>
          <w:lang w:val="fi-FI"/>
        </w:rPr>
        <w:t xml:space="preserve">Työsopimuslain 3 luvun 1 momentissa on säännelty työntekijän yleisestä lojaliteettivelvollisuudesta työnantajaa kohtaan. Säännöksen mukaan työntekijän on toiminnassaan vältettävä kaikkea, mikä on ristiriidassa hänen asemassaan olevalta työntekijältä kohtuuden mukaan vaadittavan menettelyn kanssa. Tätä työntekijän lojaliteettivelvollisuutta ilmentävät työsopimuslain 3 luvun 3 §:n kilpailevan toiminnan kielto ja 4 §:n kielto hyödyntää työnantajan ammatti- ja liikesalaisuuksia. </w:t>
      </w:r>
      <w:r w:rsidRPr="0095506C">
        <w:rPr>
          <w:rFonts w:ascii="Times New Roman" w:eastAsia="Calibri" w:hAnsi="Times New Roman" w:cs="Times New Roman"/>
          <w:color w:val="0070C0"/>
          <w:lang w:val="fi-FI"/>
        </w:rPr>
        <w:t xml:space="preserve"> </w:t>
      </w:r>
    </w:p>
    <w:p w:rsidR="00C4679E" w:rsidRPr="0095506C" w:rsidRDefault="00C4679E" w:rsidP="009B7D29">
      <w:pPr>
        <w:spacing w:after="220" w:line="220" w:lineRule="exact"/>
        <w:jc w:val="both"/>
        <w:rPr>
          <w:rFonts w:ascii="Times New Roman" w:eastAsia="Calibri" w:hAnsi="Times New Roman" w:cs="Times New Roman"/>
          <w:lang w:val="fi-FI"/>
        </w:rPr>
      </w:pPr>
      <w:r w:rsidRPr="0095506C">
        <w:rPr>
          <w:rFonts w:ascii="Times New Roman" w:eastAsia="Calibri" w:hAnsi="Times New Roman" w:cs="Times New Roman"/>
          <w:lang w:val="fi-FI"/>
        </w:rPr>
        <w:t>Työsopimuslain 3 luvun 4 §:n 1 momentin ensimmäisen virkkeen mukaan työntekijä ei saa työsuhteen kestäessä käyttää hyödykseen tai ilmaista muille työnantajan ammatti- ja liikesalaisuuksia. Tämän säännöksen perusteluissa todetaan, että säännöksen perustana on sopimattomasta menettelystä elinkeinotoiminnassa annetun lain 4.1 §:n säännös, joka suojaa nimenomaan liikesalaisuuksia sekä teknisiä esikuvia ja ohjeita (HE 157/2000</w:t>
      </w:r>
      <w:r w:rsidR="00BF1F3D" w:rsidRPr="0095506C">
        <w:rPr>
          <w:rFonts w:ascii="Times New Roman" w:eastAsia="Calibri" w:hAnsi="Times New Roman" w:cs="Times New Roman"/>
          <w:lang w:val="fi-FI"/>
        </w:rPr>
        <w:t xml:space="preserve"> vp</w:t>
      </w:r>
      <w:r w:rsidRPr="0095506C">
        <w:rPr>
          <w:rFonts w:ascii="Times New Roman" w:eastAsia="Calibri" w:hAnsi="Times New Roman" w:cs="Times New Roman"/>
          <w:lang w:val="fi-FI"/>
        </w:rPr>
        <w:t xml:space="preserve">). Työsopimuslain 3 luvun 4 §:n 1 momentin toisen virkkeen mukaan jos työntekijä on saanut tiedot oikeudettomasti, kielto jatkuu myös työsuhteen päättymisen jälkeen. </w:t>
      </w:r>
    </w:p>
    <w:p w:rsidR="00C4679E" w:rsidRPr="0095506C" w:rsidRDefault="00C4679E" w:rsidP="009B7D29">
      <w:pPr>
        <w:spacing w:after="220" w:line="220" w:lineRule="exact"/>
        <w:jc w:val="both"/>
        <w:rPr>
          <w:rFonts w:ascii="Times New Roman" w:eastAsia="Calibri" w:hAnsi="Times New Roman" w:cs="Times New Roman"/>
          <w:lang w:val="fi-FI"/>
        </w:rPr>
      </w:pPr>
      <w:r w:rsidRPr="0095506C">
        <w:rPr>
          <w:rFonts w:ascii="Times New Roman" w:eastAsia="Calibri" w:hAnsi="Times New Roman" w:cs="Times New Roman"/>
          <w:lang w:val="fi-FI"/>
        </w:rPr>
        <w:t xml:space="preserve">Työsopimuslain 3 luvun 4 §:n 2 momentin mukaan salaisuuden ilmaisseen työntekijän ohella työnantajalle syntyneen vahingon korvaamisesta on vastuussa myös se, jolle työntekijä ilmaisi tiedot, jos viimeksi mainittu tiesi tai hänen olisi pitänyt tietää työntekijän menetelleen oikeudettomasti. </w:t>
      </w:r>
    </w:p>
    <w:p w:rsidR="00C4679E" w:rsidRPr="0095506C" w:rsidRDefault="00C4679E" w:rsidP="009B7D29">
      <w:pPr>
        <w:spacing w:after="220" w:line="220" w:lineRule="exact"/>
        <w:jc w:val="both"/>
        <w:rPr>
          <w:rFonts w:ascii="Times New Roman" w:eastAsia="Calibri" w:hAnsi="Times New Roman" w:cs="Times New Roman"/>
          <w:lang w:val="fi-FI"/>
        </w:rPr>
      </w:pPr>
      <w:r w:rsidRPr="0095506C">
        <w:rPr>
          <w:rFonts w:ascii="Times New Roman" w:eastAsia="Calibri" w:hAnsi="Times New Roman" w:cs="Times New Roman"/>
          <w:lang w:val="fi-FI"/>
        </w:rPr>
        <w:t xml:space="preserve">Luvallisesti työsuhteen aikana saadun tiedon osalta työntekijällä on työsuhteen jälkeinen lakisääteinen salassapitovelvollisuus vain rikoslain 30 luvun 5 §:n yrityssalaisuuden rikkomista koskevan sääntelyn perusteella. Kyseinen pykälä asettaa palvelussuhteessa olevalle yrityssalaisuuksia koskevan kahden vuoden salassapitovelvoitteen vielä palvelussuhteen päättymisen jälkeen. </w:t>
      </w:r>
    </w:p>
    <w:p w:rsidR="00C4679E" w:rsidRPr="0095506C" w:rsidRDefault="00C4679E" w:rsidP="009B7D29">
      <w:pPr>
        <w:spacing w:after="220" w:line="220" w:lineRule="exact"/>
        <w:jc w:val="both"/>
        <w:rPr>
          <w:rFonts w:ascii="Times New Roman" w:eastAsia="Calibri" w:hAnsi="Times New Roman" w:cs="Times New Roman"/>
          <w:lang w:val="fi-FI"/>
        </w:rPr>
      </w:pPr>
      <w:r w:rsidRPr="0095506C">
        <w:rPr>
          <w:rFonts w:ascii="Times New Roman" w:eastAsia="Calibri" w:hAnsi="Times New Roman" w:cs="Times New Roman"/>
          <w:lang w:val="fi-FI"/>
        </w:rPr>
        <w:t xml:space="preserve">Työsopimuslain 3 luvun 5 §:n mukaan työnantajan toimintaan tai työsuhteeseen liittyvästä erityisen painavasta syystä voidaan tehdä kilpailukieltosopimus, joka rajoittaa työntekijän oikeutta tehdä työsopimus työsuhteen päättymisen jälkeen alkavasta työstä sellaisen työnantajan kanssa, joka harjoittaa kilpailevaa toimintaa samoin kuin työntekijän oikeutta harjoittaa omaan lukuun tällaista toimintaa. Pykälän 2 momentin mukaan kilpailukieltosopimuksen perusteen erityistä painavuutta arvioitaessa yksi huomioonotettava peruste on työnantajan sellainen suojan tarve, joka johtuu liike- tai ammattisalaisuuden säilyttämisestä. Kilpailukieltosopimus liittyy siten läheisesti työnantajan liike- ja ammattisalaisuuden suojaan (katso esimerkiksi </w:t>
      </w:r>
      <w:r w:rsidRPr="0095506C">
        <w:rPr>
          <w:rFonts w:ascii="Times New Roman" w:eastAsia="Calibri" w:hAnsi="Times New Roman" w:cs="Times New Roman"/>
          <w:i/>
          <w:lang w:val="fi-FI"/>
        </w:rPr>
        <w:t>KKO</w:t>
      </w:r>
      <w:r w:rsidR="00B7077F" w:rsidRPr="0095506C">
        <w:rPr>
          <w:rFonts w:ascii="Times New Roman" w:eastAsia="Calibri" w:hAnsi="Times New Roman" w:cs="Times New Roman"/>
          <w:i/>
          <w:lang w:val="fi-FI"/>
        </w:rPr>
        <w:t xml:space="preserve"> 2003:19</w:t>
      </w:r>
      <w:r w:rsidR="00B7077F" w:rsidRPr="0095506C">
        <w:rPr>
          <w:rFonts w:ascii="Times New Roman" w:eastAsia="Calibri" w:hAnsi="Times New Roman" w:cs="Times New Roman"/>
          <w:lang w:val="fi-FI"/>
        </w:rPr>
        <w:t xml:space="preserve"> ja </w:t>
      </w:r>
      <w:r w:rsidR="00B7077F" w:rsidRPr="0095506C">
        <w:rPr>
          <w:rFonts w:ascii="Times New Roman" w:eastAsia="Calibri" w:hAnsi="Times New Roman" w:cs="Times New Roman"/>
          <w:i/>
          <w:lang w:val="fi-FI"/>
        </w:rPr>
        <w:t>KKO:</w:t>
      </w:r>
      <w:r w:rsidRPr="0095506C">
        <w:rPr>
          <w:rFonts w:ascii="Times New Roman" w:eastAsia="Calibri" w:hAnsi="Times New Roman" w:cs="Times New Roman"/>
          <w:i/>
          <w:lang w:val="fi-FI"/>
        </w:rPr>
        <w:t>2014:50</w:t>
      </w:r>
      <w:r w:rsidR="00B7077F" w:rsidRPr="0095506C">
        <w:rPr>
          <w:rFonts w:ascii="Times New Roman" w:eastAsia="Calibri" w:hAnsi="Times New Roman" w:cs="Times New Roman"/>
          <w:lang w:val="fi-FI"/>
        </w:rPr>
        <w:t>)</w:t>
      </w:r>
      <w:r w:rsidRPr="0095506C">
        <w:rPr>
          <w:rFonts w:ascii="Times New Roman" w:eastAsia="Calibri" w:hAnsi="Times New Roman" w:cs="Times New Roman"/>
          <w:lang w:val="fi-FI"/>
        </w:rPr>
        <w:t>. Kieltoa voidaan sovitella, jos sen soveltaminen johtaa kohtuuttomuuteen. Työsopimuslain 10 luvun 2 §:ssä säädetään kohtuuttomista ehdoista. Säännöksen mukaan jos työsopimuksen ehdon soveltaminen olisi hyvän tavan vastaista tai muutoin kohtuutonta, ehtoa voidaan sovitella tai se voidaan jättää huomioon ottamatta.</w:t>
      </w:r>
    </w:p>
    <w:p w:rsidR="00C4679E" w:rsidRPr="0095506C" w:rsidRDefault="00C4679E" w:rsidP="009B7D29">
      <w:pPr>
        <w:spacing w:after="220" w:line="220" w:lineRule="exact"/>
        <w:jc w:val="both"/>
        <w:rPr>
          <w:rFonts w:ascii="Times New Roman" w:eastAsia="Calibri" w:hAnsi="Times New Roman" w:cs="Times New Roman"/>
          <w:lang w:val="fi-FI"/>
        </w:rPr>
      </w:pPr>
      <w:r w:rsidRPr="0095506C">
        <w:rPr>
          <w:rFonts w:ascii="Times New Roman" w:eastAsia="Calibri" w:hAnsi="Times New Roman" w:cs="Times New Roman"/>
          <w:lang w:val="fi-FI"/>
        </w:rPr>
        <w:t xml:space="preserve">Työnantajan ja työntekijän välillä voidaan tehdä salassapitosopimus tai ottaa työsopimukseen salassapitoehto. Näillä voidaan täsmentää ja tarkentaa lakisääteistä salassapitovelvollisuutta sekä sopia esimerkiksi työsuhteen jälkeen noudatettavasta salassapidosta. Työnantajan ja työntekijän välisillä salassapitosopimuksilla on mahdollista määrätä laajemmasta suojasta kuin mitä laissa säädetään. Työnantaja voi myös direktio-oikeuden nojalla antaa työntekijälle tarkempia ohjeita ja määräyksiä työsuhteen aikana noudatettavasta salassapidosta. </w:t>
      </w:r>
    </w:p>
    <w:p w:rsidR="00C4679E" w:rsidRPr="0095506C" w:rsidRDefault="00C4679E" w:rsidP="009B7D29">
      <w:pPr>
        <w:spacing w:after="220" w:line="220" w:lineRule="exact"/>
        <w:jc w:val="both"/>
        <w:rPr>
          <w:rFonts w:ascii="Times New Roman" w:eastAsia="Calibri" w:hAnsi="Times New Roman" w:cs="Times New Roman"/>
          <w:i/>
          <w:lang w:val="fi-FI"/>
        </w:rPr>
      </w:pPr>
      <w:r w:rsidRPr="0095506C">
        <w:rPr>
          <w:rFonts w:ascii="Times New Roman" w:eastAsia="Calibri" w:hAnsi="Times New Roman" w:cs="Times New Roman"/>
          <w:i/>
          <w:lang w:val="fi-FI"/>
        </w:rPr>
        <w:t>Valtion virkamieslaki ja laki kunnallisesta viranhaltijasta</w:t>
      </w:r>
    </w:p>
    <w:p w:rsidR="00C4679E" w:rsidRPr="0095506C" w:rsidRDefault="00C4679E" w:rsidP="009B7D29">
      <w:pPr>
        <w:spacing w:after="220" w:line="220" w:lineRule="exact"/>
        <w:jc w:val="both"/>
        <w:rPr>
          <w:rFonts w:ascii="Times New Roman" w:eastAsia="Calibri" w:hAnsi="Times New Roman" w:cs="Times New Roman"/>
          <w:lang w:val="fi-FI"/>
        </w:rPr>
      </w:pPr>
      <w:r w:rsidRPr="0095506C">
        <w:rPr>
          <w:rFonts w:ascii="Times New Roman" w:eastAsia="Calibri" w:hAnsi="Times New Roman" w:cs="Times New Roman"/>
          <w:lang w:val="fi-FI"/>
        </w:rPr>
        <w:lastRenderedPageBreak/>
        <w:t xml:space="preserve">Valtion virkamiehen vaitiolovelvollisuudesta on valtion virkamieslain </w:t>
      </w:r>
      <w:r w:rsidR="00066338">
        <w:rPr>
          <w:rFonts w:ascii="Times New Roman" w:eastAsia="Calibri" w:hAnsi="Times New Roman" w:cs="Times New Roman"/>
          <w:lang w:val="fi-FI"/>
        </w:rPr>
        <w:t xml:space="preserve">(750/1994) </w:t>
      </w:r>
      <w:r w:rsidRPr="0095506C">
        <w:rPr>
          <w:rFonts w:ascii="Times New Roman" w:eastAsia="Calibri" w:hAnsi="Times New Roman" w:cs="Times New Roman"/>
          <w:lang w:val="fi-FI"/>
        </w:rPr>
        <w:t>17 §:n mukaan voimassa, mitä viranomaisten toiminnan julkisuudesta annetussa laissa ja muussa laissa säädetään. Tätä vastaavaa säännöstä ei ole kunnallisesta viranhaltijasta annetussa laissa</w:t>
      </w:r>
      <w:r w:rsidR="00066338">
        <w:rPr>
          <w:rFonts w:ascii="Times New Roman" w:eastAsia="Calibri" w:hAnsi="Times New Roman" w:cs="Times New Roman"/>
          <w:lang w:val="fi-FI"/>
        </w:rPr>
        <w:t xml:space="preserve"> (304/2003)</w:t>
      </w:r>
      <w:r w:rsidRPr="0095506C">
        <w:rPr>
          <w:rFonts w:ascii="Times New Roman" w:eastAsia="Calibri" w:hAnsi="Times New Roman" w:cs="Times New Roman"/>
          <w:lang w:val="fi-FI"/>
        </w:rPr>
        <w:t>. Viranomaisten toiminnan julkisuudesta annetun lain 6 luvussa säädetään salassapitovelvollisuuden ja vaitiolovelvollisuuden perusteista ja niiden välisestä suhteesta sekä salassa pidettävien tietojen hyväksikäyttökiellosta. Lain 22 §:ssä on perussäännökset asiakirjan salassapidon perusteista ja salassapitovelvollisuuden sisällöstä. Vaitiolovelvollisuuden perusteista ja vaitiolovelvollisista sekä hyväksikäyttökiellosta säädetään 23 §:ssä. Säännökset koskevat myös kunnallisia viranhaltijoita.</w:t>
      </w:r>
    </w:p>
    <w:p w:rsidR="00C4679E" w:rsidRPr="0095506C" w:rsidRDefault="00C4679E" w:rsidP="009B7D29">
      <w:pPr>
        <w:spacing w:after="220" w:line="220" w:lineRule="exact"/>
        <w:jc w:val="both"/>
        <w:rPr>
          <w:rFonts w:ascii="Times New Roman" w:eastAsia="Calibri" w:hAnsi="Times New Roman" w:cs="Times New Roman"/>
          <w:lang w:val="fi-FI"/>
        </w:rPr>
      </w:pPr>
      <w:r w:rsidRPr="0095506C">
        <w:rPr>
          <w:rFonts w:ascii="Times New Roman" w:eastAsia="Calibri" w:hAnsi="Times New Roman" w:cs="Times New Roman"/>
          <w:lang w:val="fi-FI"/>
        </w:rPr>
        <w:t>Asiakirjan salassapitovelvollisuus sisältää kiellon näyttää salainen asiakirja tai siitä kopio tai tuloste. Vaitiolovelvollisuus puolestaan koskee lähinnä virkamiehen käyttäytymistä. Se merkitsee kieltoa ilmaista tieto siitä riippumatta, onko tieto talletettu vai ei. Ilmaiseminen merkitsee sekä tiedon aktiivista että passiivista ilmaisemista, kuten asiakirjan jättämistä ulkopuolisten saataville. Vaitiolovelvollisuuden piiriin kuuluva tieto voi olla peräisin asiakirjoista tai saatu esimerkiksi suullisesti. Vaitiolovelvollisuus on siten asiakirjan salassapitovelvollisuutta laajempi. Vaitiolovelvollisuuteen liittyy hyväksikäyttökielto. Vaitiolovelvollinen henkilö ei saa käyttää omaksi tai toisen hyödyksi salassa pidettäviä tietoja. Hyväksikäyttökiellon piiriin kuuluu myös tiedon käyttäminen jonkun toisen vahingoksi.</w:t>
      </w:r>
    </w:p>
    <w:p w:rsidR="00C4679E" w:rsidRPr="0095506C" w:rsidRDefault="00C4679E" w:rsidP="009B7D29">
      <w:pPr>
        <w:spacing w:after="220" w:line="220" w:lineRule="exact"/>
        <w:jc w:val="both"/>
        <w:rPr>
          <w:rFonts w:ascii="Times New Roman" w:eastAsia="Calibri" w:hAnsi="Times New Roman" w:cs="Times New Roman"/>
          <w:lang w:val="fi-FI"/>
        </w:rPr>
      </w:pPr>
      <w:r w:rsidRPr="0095506C">
        <w:rPr>
          <w:rFonts w:ascii="Times New Roman" w:eastAsia="Calibri" w:hAnsi="Times New Roman" w:cs="Times New Roman"/>
          <w:lang w:val="fi-FI"/>
        </w:rPr>
        <w:t>Vaitiolovelvollisuuden ajallisesta ulottuvuudesta säädetään 23 §:n 1 momentissa. Pykälän mukaan vaitiolovelvollisuuden piiriin kuuluvaa tietoa ei saa paljastaa senkään jälkeen, kun toiminta on viranomaisessa tai tehtävän hoitaminen viranomaisen lukuun on päättynyt. Julkisuuslain esitöissä (HE 30/1998</w:t>
      </w:r>
      <w:r w:rsidR="00BF1F3D" w:rsidRPr="0095506C">
        <w:rPr>
          <w:rFonts w:ascii="Times New Roman" w:eastAsia="Calibri" w:hAnsi="Times New Roman" w:cs="Times New Roman"/>
          <w:lang w:val="fi-FI"/>
        </w:rPr>
        <w:t xml:space="preserve"> vp</w:t>
      </w:r>
      <w:r w:rsidRPr="0095506C">
        <w:rPr>
          <w:rFonts w:ascii="Times New Roman" w:eastAsia="Calibri" w:hAnsi="Times New Roman" w:cs="Times New Roman"/>
          <w:lang w:val="fi-FI"/>
        </w:rPr>
        <w:t xml:space="preserve">) edellä mainittua kieltoa on edelleen täsmennetty. Esitöiden mukaan vaitiolovelvollisuus jatkuu senkin jälkeen, kun palvelussuhde, luottamustehtävän hoito, toimeksiantotehtävän suorittaminen tai viranomaisessa toimiminen on päättynyt. </w:t>
      </w:r>
    </w:p>
    <w:p w:rsidR="00C4679E" w:rsidRPr="0095506C" w:rsidRDefault="00C4679E" w:rsidP="009B7D29">
      <w:pPr>
        <w:spacing w:after="220" w:line="220" w:lineRule="exact"/>
        <w:jc w:val="both"/>
        <w:rPr>
          <w:rFonts w:ascii="Times New Roman" w:eastAsia="Calibri" w:hAnsi="Times New Roman" w:cs="Times New Roman"/>
          <w:lang w:val="fi-FI"/>
        </w:rPr>
      </w:pPr>
      <w:r w:rsidRPr="0095506C">
        <w:rPr>
          <w:rFonts w:ascii="Times New Roman" w:eastAsia="Calibri" w:hAnsi="Times New Roman" w:cs="Times New Roman"/>
          <w:lang w:val="fi-FI"/>
        </w:rPr>
        <w:t xml:space="preserve">Vaitiolovelvollisuus jatkuu siis palvelussuhteen tai tehtävän päättymisen jälkeenkin niin kauan kuin tieto on salassa pidettävä. Hyväksikäyttökiellon osalta ei ole säädetty samanlaista ajallista rajoitusta. </w:t>
      </w:r>
    </w:p>
    <w:p w:rsidR="00C4679E" w:rsidRPr="0095506C" w:rsidRDefault="00C4679E" w:rsidP="009B7D29">
      <w:pPr>
        <w:spacing w:after="220" w:line="220" w:lineRule="exact"/>
        <w:jc w:val="both"/>
        <w:rPr>
          <w:rFonts w:ascii="Times New Roman" w:eastAsia="Calibri" w:hAnsi="Times New Roman" w:cs="Times New Roman"/>
          <w:lang w:val="fi-FI"/>
        </w:rPr>
      </w:pPr>
      <w:r w:rsidRPr="0095506C">
        <w:rPr>
          <w:rFonts w:ascii="Times New Roman" w:eastAsia="Calibri" w:hAnsi="Times New Roman" w:cs="Times New Roman"/>
          <w:lang w:val="fi-FI"/>
        </w:rPr>
        <w:t>Valtion virkamieslakiin lisättiin uusi 44 a §</w:t>
      </w:r>
      <w:r w:rsidR="001D3F2A">
        <w:rPr>
          <w:rFonts w:ascii="Times New Roman" w:eastAsia="Calibri" w:hAnsi="Times New Roman" w:cs="Times New Roman"/>
          <w:lang w:val="fi-FI"/>
        </w:rPr>
        <w:t>,</w:t>
      </w:r>
      <w:r w:rsidRPr="0095506C">
        <w:rPr>
          <w:rFonts w:ascii="Times New Roman" w:eastAsia="Calibri" w:hAnsi="Times New Roman" w:cs="Times New Roman"/>
          <w:lang w:val="fi-FI"/>
        </w:rPr>
        <w:t xml:space="preserve"> jossa säädetään mahdollisuudesta sopia (karenssisopimus) palvelussuhteen jälkeiseen aikaan sijoittuvasta määräajasta, jonka aikana rajoitetaan virkamiehen oikeutta siirtyä toiseen palvelussuhteeseen tai tehtävään valtionhallinnon ulkopuolelle taikka aloittaa elinkeinon- tai ammatinharjoittaminen tai ansiotoimintaan rinnastettava muu toiminta. Viranomainen voisi asettaa karenssisopimuksen virkaan tai virkasuhteeseen nimittämisen tai uusiin tehtäviin siirtymisen edellytykseksi. </w:t>
      </w:r>
      <w:r w:rsidR="00435AAE">
        <w:rPr>
          <w:rFonts w:ascii="Times New Roman" w:eastAsia="Calibri" w:hAnsi="Times New Roman" w:cs="Times New Roman"/>
          <w:lang w:val="fi-FI"/>
        </w:rPr>
        <w:t xml:space="preserve">Muutos tuli voimaan </w:t>
      </w:r>
      <w:r w:rsidR="00435AAE" w:rsidRPr="0095506C">
        <w:rPr>
          <w:rFonts w:ascii="Times New Roman" w:eastAsia="Calibri" w:hAnsi="Times New Roman" w:cs="Times New Roman"/>
          <w:lang w:val="fi-FI"/>
        </w:rPr>
        <w:t>1 päivä</w:t>
      </w:r>
      <w:r w:rsidR="00435AAE">
        <w:rPr>
          <w:rFonts w:ascii="Times New Roman" w:eastAsia="Calibri" w:hAnsi="Times New Roman" w:cs="Times New Roman"/>
          <w:lang w:val="fi-FI"/>
        </w:rPr>
        <w:t>nä</w:t>
      </w:r>
      <w:r w:rsidR="00435AAE" w:rsidRPr="0095506C">
        <w:rPr>
          <w:rFonts w:ascii="Times New Roman" w:eastAsia="Calibri" w:hAnsi="Times New Roman" w:cs="Times New Roman"/>
          <w:lang w:val="fi-FI"/>
        </w:rPr>
        <w:t xml:space="preserve"> tammikuuta 2017</w:t>
      </w:r>
      <w:r w:rsidR="00435AAE">
        <w:rPr>
          <w:rFonts w:ascii="Times New Roman" w:eastAsia="Calibri" w:hAnsi="Times New Roman" w:cs="Times New Roman"/>
          <w:lang w:val="fi-FI"/>
        </w:rPr>
        <w:t>.</w:t>
      </w:r>
    </w:p>
    <w:p w:rsidR="00C4679E" w:rsidRPr="0095506C" w:rsidRDefault="00C4679E" w:rsidP="009B7D29">
      <w:pPr>
        <w:spacing w:after="220" w:line="220" w:lineRule="exact"/>
        <w:jc w:val="both"/>
        <w:rPr>
          <w:rFonts w:ascii="Times New Roman" w:eastAsia="Calibri" w:hAnsi="Times New Roman" w:cs="Times New Roman"/>
          <w:lang w:val="fi-FI"/>
        </w:rPr>
      </w:pPr>
      <w:r w:rsidRPr="0095506C">
        <w:rPr>
          <w:rFonts w:ascii="Times New Roman" w:eastAsia="Calibri" w:hAnsi="Times New Roman" w:cs="Times New Roman"/>
          <w:lang w:val="fi-FI"/>
        </w:rPr>
        <w:t xml:space="preserve">Rajoitusajan kesto olisi enintään 6 kuukautta palvelussuhteen päättymisestä ja sen ajalta maksettaisiin palkkausta vastaava korvaus. Sopimukseen voitaisiin ottaa määräys sopimussakosta, jonka enimmäismäärä olisi maksettu korvaus kaksinkertaisena. Virkamiehellä olisi virkasuhteen aikana ja virkasuhteen päättymisen jälkeen karenssisopimuksessa sovittua rajoitusaikaa vastaavana määräaikana ilmoittamisvelvollisuus, jos hän siirtyy toiseen palvelussuhteeseen tai tehtävään taikka aloittaa elinkeinon- tai ammatinharjoittamisen tai muun toiminnan. </w:t>
      </w:r>
    </w:p>
    <w:p w:rsidR="00C4679E" w:rsidRPr="0095506C" w:rsidRDefault="00C4679E" w:rsidP="009B7D29">
      <w:pPr>
        <w:spacing w:after="220" w:line="220" w:lineRule="exact"/>
        <w:jc w:val="both"/>
        <w:rPr>
          <w:rFonts w:ascii="Times New Roman" w:eastAsia="Calibri" w:hAnsi="Times New Roman" w:cs="Times New Roman"/>
          <w:lang w:val="fi-FI"/>
        </w:rPr>
      </w:pPr>
      <w:r w:rsidRPr="0095506C">
        <w:rPr>
          <w:rFonts w:ascii="Times New Roman" w:eastAsia="Calibri" w:hAnsi="Times New Roman" w:cs="Times New Roman"/>
          <w:lang w:val="fi-FI"/>
        </w:rPr>
        <w:t xml:space="preserve">Karenssisopimus tehtäisiin vain silloin, jos henkilöllä on virassaan, tehtävässään tai asemassaan pääsy sellaiseen salassa pidettävään tai julkisuutta muuten rajoittavien säännösten suojaamaan tietoon, jota voidaan olennaisella tavalla käyttää uudessa palvelussuhteessa tai toiminnassa omaksi tai toisen hyödyksi taikka toisen vahingoksi. Sopimuksen ehtoon rajoitusajasta voitaisiin vedota ainoastaan silloin, kun virkamies siirtyy tai ilmoittaa aikomuksestaan siirtyä tehtäviin, joissa voitaisiin olennaisella tavalla käyttää uudessa palvelussuhteessa tai toiminnassa omaksi tai toisen hyödyksi taikka toisen vahingoksi. </w:t>
      </w:r>
    </w:p>
    <w:p w:rsidR="00C4679E" w:rsidRPr="0095506C" w:rsidRDefault="00C4679E" w:rsidP="009B7D29">
      <w:pPr>
        <w:spacing w:after="220" w:line="220" w:lineRule="exact"/>
        <w:jc w:val="both"/>
        <w:rPr>
          <w:rFonts w:ascii="Times New Roman" w:eastAsia="Calibri" w:hAnsi="Times New Roman" w:cs="Times New Roman"/>
          <w:lang w:val="fi-FI"/>
        </w:rPr>
      </w:pPr>
      <w:r w:rsidRPr="0095506C">
        <w:rPr>
          <w:rFonts w:ascii="Times New Roman" w:eastAsia="Calibri" w:hAnsi="Times New Roman" w:cs="Times New Roman"/>
          <w:lang w:val="fi-FI"/>
        </w:rPr>
        <w:t>Parhaillaan eduskunnan käsiteltävänä olevaan hallituksen esitykseen (HE 15/2017</w:t>
      </w:r>
      <w:r w:rsidR="00BF1F3D" w:rsidRPr="0095506C">
        <w:rPr>
          <w:rFonts w:ascii="Times New Roman" w:eastAsia="Calibri" w:hAnsi="Times New Roman" w:cs="Times New Roman"/>
          <w:lang w:val="fi-FI"/>
        </w:rPr>
        <w:t xml:space="preserve"> vp</w:t>
      </w:r>
      <w:r w:rsidRPr="0095506C">
        <w:rPr>
          <w:rFonts w:ascii="Times New Roman" w:eastAsia="Calibri" w:hAnsi="Times New Roman" w:cs="Times New Roman"/>
          <w:lang w:val="fi-FI"/>
        </w:rPr>
        <w:t xml:space="preserve">) eduskunnalle maakuntien perustamista ja sosiaali- ja terveydenhuollon järjestämisen uudistusta koskevaksi lainsäädännöksi sekä Euroopan paikallisen itsehallinnon peruskirjan 12 ja 13 mukaisen ilmoituksen antamiseksi sisältyy ehdotus laiksi kuntien ja maakuntien viranhaltijasta. Lakiin esitetään otettavaksi valtion virkamieslain 44 a §:ää vastaava kuntien ja maakuntien viranhaltijoihin sovellettava karenssisäännös. </w:t>
      </w:r>
    </w:p>
    <w:p w:rsidR="00C4679E" w:rsidRPr="0095506C" w:rsidRDefault="00C4679E" w:rsidP="009B7D29">
      <w:pPr>
        <w:spacing w:after="220" w:line="220" w:lineRule="exact"/>
        <w:jc w:val="both"/>
        <w:rPr>
          <w:rFonts w:ascii="Times New Roman" w:eastAsia="Calibri" w:hAnsi="Times New Roman" w:cs="Times New Roman"/>
          <w:i/>
          <w:lang w:val="fi-FI"/>
        </w:rPr>
      </w:pPr>
      <w:r w:rsidRPr="0095506C">
        <w:rPr>
          <w:rFonts w:ascii="Times New Roman" w:eastAsia="Calibri" w:hAnsi="Times New Roman" w:cs="Times New Roman"/>
          <w:i/>
          <w:lang w:val="fi-FI"/>
        </w:rPr>
        <w:t xml:space="preserve">Kirkkolaki  </w:t>
      </w:r>
    </w:p>
    <w:p w:rsidR="00C4679E" w:rsidRPr="0095506C" w:rsidRDefault="00C4679E" w:rsidP="009B7D29">
      <w:pPr>
        <w:spacing w:after="220" w:line="220" w:lineRule="exact"/>
        <w:jc w:val="both"/>
        <w:rPr>
          <w:rFonts w:ascii="Times New Roman" w:eastAsia="Calibri" w:hAnsi="Times New Roman" w:cs="Times New Roman"/>
          <w:lang w:val="fi-FI"/>
        </w:rPr>
      </w:pPr>
      <w:r w:rsidRPr="0095506C">
        <w:rPr>
          <w:rFonts w:ascii="Times New Roman" w:eastAsia="Calibri" w:hAnsi="Times New Roman" w:cs="Times New Roman"/>
          <w:lang w:val="fi-FI"/>
        </w:rPr>
        <w:t xml:space="preserve">Kirkkolaissa (1054/1993) on yleinen salassapitoa koskeva säännös. Julkisuuslakia sovelletaan kirkossa kirkkolain 25 luvun 8 §:n nojalla yleislakina. Kirkkolain erityssäännökset menevät julkisuuslain edelle. </w:t>
      </w:r>
    </w:p>
    <w:p w:rsidR="00C4679E" w:rsidRPr="0095506C" w:rsidRDefault="00C4679E" w:rsidP="009B7D29">
      <w:pPr>
        <w:spacing w:after="220" w:line="220" w:lineRule="exact"/>
        <w:jc w:val="both"/>
        <w:rPr>
          <w:rFonts w:ascii="Times New Roman" w:eastAsia="Calibri" w:hAnsi="Times New Roman" w:cs="Times New Roman"/>
          <w:lang w:val="fi-FI"/>
        </w:rPr>
      </w:pPr>
      <w:r w:rsidRPr="0095506C">
        <w:rPr>
          <w:rFonts w:ascii="Times New Roman" w:eastAsia="Calibri" w:hAnsi="Times New Roman" w:cs="Times New Roman"/>
          <w:lang w:val="fi-FI"/>
        </w:rPr>
        <w:t xml:space="preserve">Kirkkolain 25 luvun 8 §:ssä säädetään julkisuudesta ja salassapidosta. Säännöksen mukaan kirkollishallinnossa sovelletaan, mitä </w:t>
      </w:r>
      <w:r w:rsidR="00B2622A">
        <w:rPr>
          <w:rFonts w:ascii="Times New Roman" w:eastAsia="Calibri" w:hAnsi="Times New Roman" w:cs="Times New Roman"/>
          <w:lang w:val="fi-FI"/>
        </w:rPr>
        <w:t>julkisuus</w:t>
      </w:r>
      <w:r w:rsidRPr="0095506C">
        <w:rPr>
          <w:rFonts w:ascii="Times New Roman" w:eastAsia="Calibri" w:hAnsi="Times New Roman" w:cs="Times New Roman"/>
          <w:lang w:val="fi-FI"/>
        </w:rPr>
        <w:t xml:space="preserve">laissa säädetään, jollei 5 luvun 2 §:stä tai 6 luvun 28 tai 29 </w:t>
      </w:r>
      <w:r w:rsidRPr="0095506C">
        <w:rPr>
          <w:rFonts w:ascii="Times New Roman" w:eastAsia="Calibri" w:hAnsi="Times New Roman" w:cs="Times New Roman"/>
          <w:lang w:val="fi-FI"/>
        </w:rPr>
        <w:lastRenderedPageBreak/>
        <w:t xml:space="preserve">§:stä taikka 24 luvusta muuta johdu. Salassa on pidettävä myös asiakirja, joka koskee yksityiseen henkilöön kohdistuvaa sielunhoitoa tai diakoniatyötä. </w:t>
      </w:r>
    </w:p>
    <w:p w:rsidR="00C4679E" w:rsidRPr="0095506C" w:rsidRDefault="00C4679E" w:rsidP="009B7D29">
      <w:pPr>
        <w:spacing w:after="220" w:line="220" w:lineRule="exact"/>
        <w:jc w:val="both"/>
        <w:rPr>
          <w:rFonts w:ascii="Times New Roman" w:eastAsia="Calibri" w:hAnsi="Times New Roman" w:cs="Times New Roman"/>
          <w:lang w:val="fi-FI"/>
        </w:rPr>
      </w:pPr>
      <w:r w:rsidRPr="0095506C">
        <w:rPr>
          <w:rFonts w:ascii="Times New Roman" w:eastAsia="Calibri" w:hAnsi="Times New Roman" w:cs="Times New Roman"/>
          <w:lang w:val="fi-FI"/>
        </w:rPr>
        <w:t xml:space="preserve">Viranhaltijoita yleisesti koskeva vaitiolovelvollisuus on kirkkolain 6 luvun 28 §. </w:t>
      </w:r>
    </w:p>
    <w:p w:rsidR="00C4679E" w:rsidRPr="0095506C" w:rsidRDefault="00C4679E" w:rsidP="009B7D29">
      <w:pPr>
        <w:spacing w:after="220" w:line="220" w:lineRule="exact"/>
        <w:jc w:val="both"/>
        <w:rPr>
          <w:rFonts w:ascii="Times New Roman" w:eastAsia="Calibri" w:hAnsi="Times New Roman" w:cs="Times New Roman"/>
          <w:lang w:val="fi-FI"/>
        </w:rPr>
      </w:pPr>
      <w:r w:rsidRPr="0095506C">
        <w:rPr>
          <w:rFonts w:ascii="Times New Roman" w:eastAsia="Calibri" w:hAnsi="Times New Roman" w:cs="Times New Roman"/>
          <w:lang w:val="fi-FI"/>
        </w:rPr>
        <w:t>Lisäksi kirkon työsuhteista henkilöstöä koskee se, mitä työsopimuslaissa ja työsuhteisia koskien muuten on säädetty.</w:t>
      </w:r>
    </w:p>
    <w:p w:rsidR="00C4679E" w:rsidRPr="0095506C" w:rsidRDefault="00C4679E" w:rsidP="009B7D29">
      <w:pPr>
        <w:spacing w:after="220" w:line="220" w:lineRule="exact"/>
        <w:jc w:val="both"/>
        <w:rPr>
          <w:rFonts w:ascii="Times New Roman" w:eastAsia="Calibri" w:hAnsi="Times New Roman" w:cs="Times New Roman"/>
          <w:i/>
          <w:lang w:val="fi-FI"/>
        </w:rPr>
      </w:pPr>
      <w:r w:rsidRPr="0095506C">
        <w:rPr>
          <w:rFonts w:ascii="Times New Roman" w:eastAsia="Calibri" w:hAnsi="Times New Roman" w:cs="Times New Roman"/>
          <w:i/>
          <w:lang w:val="fi-FI"/>
        </w:rPr>
        <w:t>Laki yhteistoiminnasta yrityksissä ja laki henkilöstön edustuksesta yritysten hallinnossa</w:t>
      </w:r>
    </w:p>
    <w:p w:rsidR="00C4679E" w:rsidRPr="0095506C" w:rsidRDefault="00C4679E" w:rsidP="009B7D29">
      <w:pPr>
        <w:spacing w:after="220" w:line="220" w:lineRule="exact"/>
        <w:jc w:val="both"/>
        <w:rPr>
          <w:rFonts w:ascii="Times New Roman" w:eastAsia="Calibri" w:hAnsi="Times New Roman" w:cs="Times New Roman"/>
          <w:lang w:val="fi-FI"/>
        </w:rPr>
      </w:pPr>
      <w:r w:rsidRPr="0095506C">
        <w:rPr>
          <w:rFonts w:ascii="Times New Roman" w:eastAsia="Calibri" w:hAnsi="Times New Roman" w:cs="Times New Roman"/>
          <w:lang w:val="fi-FI"/>
        </w:rPr>
        <w:t>Työsopimuslain säännösten lisäksi työntekijälle asettaa salassapitovelvollisuuden myös tiettyjä erityistilanteita koskeva lainsäädäntö esimerkiksi yhteistoiminnasta yrityksissä annetun lain (</w:t>
      </w:r>
      <w:r w:rsidR="007F1AB0">
        <w:rPr>
          <w:rFonts w:ascii="Times New Roman" w:eastAsia="Calibri" w:hAnsi="Times New Roman" w:cs="Times New Roman"/>
          <w:lang w:val="fi-FI"/>
        </w:rPr>
        <w:t xml:space="preserve">334/2007, </w:t>
      </w:r>
      <w:r w:rsidRPr="0095506C">
        <w:rPr>
          <w:rFonts w:ascii="Times New Roman" w:eastAsia="Calibri" w:hAnsi="Times New Roman" w:cs="Times New Roman"/>
          <w:lang w:val="fi-FI"/>
        </w:rPr>
        <w:t xml:space="preserve">jäljempänä </w:t>
      </w:r>
      <w:r w:rsidRPr="0095506C">
        <w:rPr>
          <w:rFonts w:ascii="Times New Roman" w:eastAsia="Calibri" w:hAnsi="Times New Roman" w:cs="Times New Roman"/>
          <w:i/>
          <w:lang w:val="fi-FI"/>
        </w:rPr>
        <w:t>yhteistoimintalaki</w:t>
      </w:r>
      <w:r w:rsidRPr="0095506C">
        <w:rPr>
          <w:rFonts w:ascii="Times New Roman" w:eastAsia="Calibri" w:hAnsi="Times New Roman" w:cs="Times New Roman"/>
          <w:lang w:val="fi-FI"/>
        </w:rPr>
        <w:t>) 57 § ja henkilöstön edustuksesta yritysten hallinnossa annetun lain</w:t>
      </w:r>
      <w:r w:rsidR="002B34F5">
        <w:rPr>
          <w:rFonts w:ascii="Times New Roman" w:eastAsia="Calibri" w:hAnsi="Times New Roman" w:cs="Times New Roman"/>
          <w:lang w:val="fi-FI"/>
        </w:rPr>
        <w:t xml:space="preserve"> (725/1990)</w:t>
      </w:r>
      <w:r w:rsidRPr="0095506C">
        <w:rPr>
          <w:rFonts w:ascii="Times New Roman" w:eastAsia="Calibri" w:hAnsi="Times New Roman" w:cs="Times New Roman"/>
          <w:lang w:val="fi-FI"/>
        </w:rPr>
        <w:t xml:space="preserve"> 12 §. Toisin kuin työsopimuslaissa edellä mainituissa laeissa salassapitovelvollisuuden edellytyksenä on se, että liike- ja ammattisalaisuudet ilmoitetaan ennalta salassa pidettäviksi.  </w:t>
      </w:r>
    </w:p>
    <w:p w:rsidR="0070284A" w:rsidRPr="009B7D29" w:rsidRDefault="0070284A" w:rsidP="009B7D29">
      <w:pPr>
        <w:pStyle w:val="Otsikko3"/>
        <w:spacing w:before="0" w:after="220" w:line="220" w:lineRule="exact"/>
        <w:rPr>
          <w:rFonts w:ascii="Times New Roman" w:eastAsia="Times New Roman" w:hAnsi="Times New Roman" w:cs="Times New Roman"/>
          <w:color w:val="auto"/>
          <w:sz w:val="21"/>
          <w:szCs w:val="21"/>
          <w:lang w:val="fi-FI"/>
        </w:rPr>
      </w:pPr>
      <w:bookmarkStart w:id="22" w:name="_Toc496088241"/>
      <w:r w:rsidRPr="009B7D29">
        <w:rPr>
          <w:rFonts w:ascii="Times New Roman" w:eastAsia="Times New Roman" w:hAnsi="Times New Roman" w:cs="Times New Roman"/>
          <w:color w:val="auto"/>
          <w:sz w:val="21"/>
          <w:szCs w:val="21"/>
          <w:lang w:val="fi-FI"/>
        </w:rPr>
        <w:t>3.1.4 Rikoslaki</w:t>
      </w:r>
      <w:bookmarkEnd w:id="22"/>
    </w:p>
    <w:p w:rsidR="0070284A" w:rsidRPr="0095506C" w:rsidRDefault="0070284A" w:rsidP="009B7D29">
      <w:pPr>
        <w:spacing w:after="220" w:line="220" w:lineRule="exact"/>
        <w:jc w:val="both"/>
        <w:rPr>
          <w:rFonts w:ascii="Times New Roman" w:eastAsia="Times New Roman" w:hAnsi="Times New Roman" w:cs="Times New Roman"/>
          <w:lang w:val="fi-FI"/>
        </w:rPr>
      </w:pPr>
      <w:r w:rsidRPr="0095506C">
        <w:rPr>
          <w:rFonts w:ascii="Times New Roman" w:eastAsia="Times New Roman" w:hAnsi="Times New Roman" w:cs="Times New Roman"/>
          <w:lang w:val="fi-FI"/>
        </w:rPr>
        <w:t>Rikosoikeudellisista seuraamuksista on säädetty rikoslain kokonaisuudistuksen yhteydessä vuonna 1991 voimaantulleen lain perusteella rikoslain elinkeinorikoksia koskevassa 30 luvussa (HE 66/1988</w:t>
      </w:r>
      <w:r w:rsidR="00BF1F3D" w:rsidRPr="0095506C">
        <w:rPr>
          <w:rFonts w:ascii="Times New Roman" w:eastAsia="Times New Roman" w:hAnsi="Times New Roman" w:cs="Times New Roman"/>
          <w:lang w:val="fi-FI"/>
        </w:rPr>
        <w:t xml:space="preserve"> vp</w:t>
      </w:r>
      <w:r w:rsidRPr="0095506C">
        <w:rPr>
          <w:rFonts w:ascii="Times New Roman" w:eastAsia="Times New Roman" w:hAnsi="Times New Roman" w:cs="Times New Roman"/>
          <w:lang w:val="fi-FI"/>
        </w:rPr>
        <w:t xml:space="preserve">). Rikoslain 30 luvun 4 §:ssä säädetään yritysvakoilusta, 5 §:ssä yrityssalaisuuden rikkomisesta ja 6 §:ssä yrityssalaisuuden väärinkäytöstä. Yritysvakoilusta voidaan tuomita henkilö, joka jollakin 30 luvun 4 §:ssä säädetyn teonkuvauksen mukaisella tavalla oikeudettomasti hankkii tai yrittää hankkia tiedon yrityssalaisuudesta tarkoituksenaan oikeudettomasti ilmaista tällainen salaisuus tai oikeudettomasti käyttää sitä. Yrityssalaisuuden rikkomisesta voidaan 30 luvun 5 §:n mukaan tuomita henkilö, joka hankkiakseen itselleen tai toiselle taloudellista hyötyä tai toista vahingoittaakseen oikeudettomasti ilmaisee toiselle kuuluvan yritysalaisuuden tai oikeudettomasti käyttää tällaista yrityssalaisuutta, jonka hän on saanut tietoonsa pykälässä </w:t>
      </w:r>
      <w:r w:rsidR="00E05743" w:rsidRPr="0095506C">
        <w:rPr>
          <w:rFonts w:ascii="Times New Roman" w:eastAsia="Times New Roman" w:hAnsi="Times New Roman" w:cs="Times New Roman"/>
          <w:lang w:val="fi-FI"/>
        </w:rPr>
        <w:t xml:space="preserve">mainitussa </w:t>
      </w:r>
      <w:r w:rsidRPr="0095506C">
        <w:rPr>
          <w:rFonts w:ascii="Times New Roman" w:eastAsia="Times New Roman" w:hAnsi="Times New Roman" w:cs="Times New Roman"/>
          <w:lang w:val="fi-FI"/>
        </w:rPr>
        <w:t xml:space="preserve">asemassa tai tehtävässä. Merkittävin näistä on toisen palveluksessa oleminen sekä eräät yhtiön johtotehtävät. Yrityssalaisuuden rikkomisessa rangaistavuus jatkuu aseman tai tehtävän päättymisen jälkeenkin, mutta toisen palveluksessa olevan osalta vain kaksi vuotta palvelusajan päättymisestä. Pykälän mukaan myös yritys on rangaistava. </w:t>
      </w:r>
    </w:p>
    <w:p w:rsidR="0070284A" w:rsidRPr="0095506C" w:rsidRDefault="0070284A" w:rsidP="009B7D29">
      <w:pPr>
        <w:spacing w:after="220" w:line="220" w:lineRule="exact"/>
        <w:jc w:val="both"/>
        <w:rPr>
          <w:rFonts w:ascii="Times New Roman" w:eastAsia="Times New Roman" w:hAnsi="Times New Roman" w:cs="Times New Roman"/>
          <w:lang w:val="fi-FI"/>
        </w:rPr>
      </w:pPr>
      <w:r w:rsidRPr="0095506C">
        <w:rPr>
          <w:rFonts w:ascii="Times New Roman" w:eastAsia="Times New Roman" w:hAnsi="Times New Roman" w:cs="Times New Roman"/>
          <w:lang w:val="fi-FI"/>
        </w:rPr>
        <w:t>Rikoslain 30 luvun 6 §:n mukaisessa yrityssalaisuuden väärinkäytössä on puolestaan kysymys tilanteesta, jossa henkilö oikeudettomasti käyttää rikoslaissa rangaistavaksi säädetyllä teolla tietoon saatua tai ilmaistua toiselle kuuluvaa yrityssalaisuutta elinkeinotoiminnassa taikka hankkiakseen itselleen tai toiselle taloudellista hyötyä ilmaisee tällaisen yrityssalaisuuden. Kyseessä on siten toisessa vaiheessa tapahtuva yrityssalaisuuden oikeudeton ilmaiseminen tai käyttäminen, kun yrityssalaisuus on aiemmin saatu tietoon tai ilmaistu jollakin rikoslain mukaisella rikoksella. Tyypillisimmin tällaisia esirikoksia ovat yritysvakoilu ja yrityssalaisuuden rikkominen. Yrityssalaisuusrikoksista tuomitaan joko sakkoon tai vankeuteen enintään kahdeksi vuodeksi.</w:t>
      </w:r>
    </w:p>
    <w:p w:rsidR="0070284A" w:rsidRPr="0095506C" w:rsidRDefault="0070284A" w:rsidP="009B7D29">
      <w:pPr>
        <w:spacing w:after="220" w:line="220" w:lineRule="exact"/>
        <w:jc w:val="both"/>
        <w:rPr>
          <w:rFonts w:ascii="Times New Roman" w:eastAsia="Times New Roman" w:hAnsi="Times New Roman" w:cs="Times New Roman"/>
          <w:lang w:val="fi-FI"/>
        </w:rPr>
      </w:pPr>
      <w:r w:rsidRPr="0095506C">
        <w:rPr>
          <w:rFonts w:ascii="Times New Roman" w:eastAsia="Times New Roman" w:hAnsi="Times New Roman" w:cs="Times New Roman"/>
          <w:lang w:val="fi-FI"/>
        </w:rPr>
        <w:t>Yrityssalaisuusrikokset ovat asianomistajarikoksia, sillä rikoslain 30 luvun 12 §:n mukaan syyttäjä ei saa nostaa syytettä yrityssalaisuusrikoksista, ellei asianomistaja ilmoita rikosta syytteeseen pantavaksi taikka ellei erittäin tärkeä yleinen etu vaadi syytteen nostamista. Saman luvun 13 §:n mukaan yritysvakoiluun ja yrityssalaisuuden väärinkäyttöön sovelletaan, mitä oikeushenkilön rangaistusvastuusta säädetään eli laissa mainittujen edellytysten täyttyessä yhteisö voidaan tuomita yhteisösakkoon.</w:t>
      </w:r>
    </w:p>
    <w:p w:rsidR="0070284A" w:rsidRPr="0095506C" w:rsidRDefault="00E05743" w:rsidP="009B7D29">
      <w:pPr>
        <w:spacing w:after="220" w:line="220" w:lineRule="exact"/>
        <w:jc w:val="both"/>
        <w:rPr>
          <w:rFonts w:ascii="Times New Roman" w:eastAsia="Times New Roman" w:hAnsi="Times New Roman" w:cs="Times New Roman"/>
          <w:lang w:val="fi-FI"/>
        </w:rPr>
      </w:pPr>
      <w:r w:rsidRPr="0095506C">
        <w:rPr>
          <w:rFonts w:ascii="Times New Roman" w:eastAsia="Times New Roman" w:hAnsi="Times New Roman" w:cs="Times New Roman"/>
          <w:lang w:val="fi-FI"/>
        </w:rPr>
        <w:t xml:space="preserve">Liikesalaisuuden </w:t>
      </w:r>
      <w:r w:rsidR="0070284A" w:rsidRPr="0095506C">
        <w:rPr>
          <w:rFonts w:ascii="Times New Roman" w:eastAsia="Times New Roman" w:hAnsi="Times New Roman" w:cs="Times New Roman"/>
          <w:lang w:val="fi-FI"/>
        </w:rPr>
        <w:t xml:space="preserve">suojan kannalta merkityksellistä on myös rikoslain 40 luvun 5 §:n sääntely virkasalaisuuden rikkomista ja tuottamuksellista virkasalaisuuden rikkomista. Säännöksen mukaan virkamies syyllistyy virkasalaisuuden rikkomiseen, jos hän tahallaan palvelussuhteensa aikana tai sen päätyttyä oikeudettomasti paljastaa sellaisen asiakirjan tai tiedon, joka </w:t>
      </w:r>
      <w:r w:rsidR="007F33C5">
        <w:rPr>
          <w:rFonts w:ascii="Times New Roman" w:eastAsia="Times New Roman" w:hAnsi="Times New Roman" w:cs="Times New Roman"/>
          <w:lang w:val="fi-FI"/>
        </w:rPr>
        <w:t>julkisuus</w:t>
      </w:r>
      <w:r w:rsidR="0070284A" w:rsidRPr="0095506C">
        <w:rPr>
          <w:rFonts w:ascii="Times New Roman" w:eastAsia="Times New Roman" w:hAnsi="Times New Roman" w:cs="Times New Roman"/>
          <w:lang w:val="fi-FI"/>
        </w:rPr>
        <w:t xml:space="preserve">lain tai muun lain mukaan on salassa pidettävä tai jota ei lain mukaan saa ilmaista, taikka käyttää omaksi tai toisen hyödyksi tai toisen vahingoksi edellä mainittua asiakirjaa tai tietoa. Virkamies on tuomittava virkasalaisuuden rikkomisesta sakkoon tai vankeuteen enintään kahdeksi vuodeksi. Virkamies voidaan tuomita myös viralta pantavaksi, jos rikos osoittaa hänet ilmeisen sopimattomaksi tehtäväänsä. Tuottamuksellisesta virkasalaisuuden rikkomisesta virkamies voidaan tuomita sakkoon tai vankeuteen enintään kuudeksi kuukaudeksi. Säännöstä sovelletaan myös kunnallisiin viranhaltijoihin.  </w:t>
      </w:r>
    </w:p>
    <w:p w:rsidR="0070284A" w:rsidRPr="0095506C" w:rsidRDefault="0070284A" w:rsidP="009B7D29">
      <w:pPr>
        <w:spacing w:after="220" w:line="220" w:lineRule="exact"/>
        <w:jc w:val="both"/>
        <w:rPr>
          <w:rFonts w:ascii="Times New Roman" w:eastAsia="Times New Roman" w:hAnsi="Times New Roman" w:cs="Times New Roman"/>
          <w:lang w:val="fi-FI"/>
        </w:rPr>
      </w:pPr>
      <w:r w:rsidRPr="0095506C">
        <w:rPr>
          <w:rFonts w:ascii="Times New Roman" w:eastAsia="Times New Roman" w:hAnsi="Times New Roman" w:cs="Times New Roman"/>
          <w:lang w:val="fi-FI"/>
        </w:rPr>
        <w:t>Valtion virkamiestä koskevat myös rikoslain 16, 30, 40 ja 51 luvun lahjontaa, elinkeinorikoksia, yritysvakoilua ja virkarikoksia sekä sisäpiiritiedon hyväksikäyttöä koskeva sääntely. Näistä ainakin osa näyttäisi koskevan vain valtion virkamiehiä sisältönsä perusteella, mutta 40 luku koskee myös kunnallisia viranhaltijoita.</w:t>
      </w:r>
    </w:p>
    <w:p w:rsidR="0070284A" w:rsidRPr="0095506C" w:rsidRDefault="0070284A" w:rsidP="009B7D29">
      <w:pPr>
        <w:spacing w:after="220" w:line="220" w:lineRule="exact"/>
        <w:jc w:val="both"/>
        <w:rPr>
          <w:rFonts w:ascii="Times New Roman" w:eastAsia="Times New Roman" w:hAnsi="Times New Roman" w:cs="Times New Roman"/>
          <w:lang w:val="fi-FI"/>
        </w:rPr>
      </w:pPr>
      <w:r w:rsidRPr="0095506C">
        <w:rPr>
          <w:rFonts w:ascii="Times New Roman" w:eastAsia="Times New Roman" w:hAnsi="Times New Roman" w:cs="Times New Roman"/>
          <w:lang w:val="fi-FI"/>
        </w:rPr>
        <w:lastRenderedPageBreak/>
        <w:t xml:space="preserve">Rikosasian oikeuspaikka määräytyy oikeudenkäynnistä rikosasioissa annetun lain (689/97) 4 luvun perusteella. </w:t>
      </w:r>
      <w:r w:rsidR="00D16153" w:rsidRPr="0095506C">
        <w:rPr>
          <w:rFonts w:ascii="Times New Roman" w:hAnsi="Times New Roman" w:cs="Times New Roman"/>
          <w:lang w:val="fi-FI"/>
        </w:rPr>
        <w:t xml:space="preserve">Pääsääntö on, että syyte rikoksesta tutkitaan sen paikkakunnan tuomioistuimessa, missä rikos on tehty. Laissa säädetään siitä, millä paikkakunnalla rikos eri tilanteissa katsotaan tehdyksi ja miten muun muassa usean vastaajan syytteiden osalta toimivaltainen tuomioistuin määräytyy. </w:t>
      </w:r>
      <w:r w:rsidRPr="0095506C">
        <w:rPr>
          <w:rFonts w:ascii="Times New Roman" w:eastAsia="Times New Roman" w:hAnsi="Times New Roman" w:cs="Times New Roman"/>
          <w:lang w:val="fi-FI"/>
        </w:rPr>
        <w:t>Syyteasian yhteydessä voidaan käsitellä myös muita rikokseen perustuvia vaatimuksia, kuten rikosperusteista vahingonkorvausta tai hyötykonfiskaatiota.</w:t>
      </w:r>
    </w:p>
    <w:p w:rsidR="0070284A" w:rsidRPr="009B7D29" w:rsidRDefault="0070284A" w:rsidP="009B7D29">
      <w:pPr>
        <w:pStyle w:val="Otsikko3"/>
        <w:spacing w:before="0" w:after="220" w:line="220" w:lineRule="exact"/>
        <w:rPr>
          <w:rFonts w:ascii="Times New Roman" w:eastAsia="Times New Roman" w:hAnsi="Times New Roman" w:cs="Times New Roman"/>
          <w:color w:val="auto"/>
          <w:sz w:val="21"/>
          <w:szCs w:val="21"/>
          <w:lang w:val="fi-FI"/>
        </w:rPr>
      </w:pPr>
      <w:bookmarkStart w:id="23" w:name="_Toc496088242"/>
      <w:r w:rsidRPr="009B7D29">
        <w:rPr>
          <w:rFonts w:ascii="Times New Roman" w:eastAsia="Times New Roman" w:hAnsi="Times New Roman" w:cs="Times New Roman"/>
          <w:color w:val="auto"/>
          <w:sz w:val="21"/>
          <w:szCs w:val="21"/>
          <w:lang w:val="fi-FI"/>
        </w:rPr>
        <w:t>3.1.5 Laki viranomaisten toiminnan julkisuudesta</w:t>
      </w:r>
      <w:bookmarkEnd w:id="23"/>
    </w:p>
    <w:p w:rsidR="0070284A" w:rsidRPr="0095506C" w:rsidRDefault="0070284A" w:rsidP="009B7D29">
      <w:pPr>
        <w:spacing w:after="220" w:line="220" w:lineRule="exact"/>
        <w:jc w:val="both"/>
        <w:rPr>
          <w:rFonts w:ascii="Times New Roman" w:eastAsia="Times New Roman" w:hAnsi="Times New Roman" w:cs="Times New Roman"/>
          <w:lang w:val="fi-FI"/>
        </w:rPr>
      </w:pPr>
      <w:r w:rsidRPr="0095506C">
        <w:rPr>
          <w:rFonts w:ascii="Times New Roman" w:eastAsia="Times New Roman" w:hAnsi="Times New Roman" w:cs="Times New Roman"/>
          <w:lang w:val="fi-FI"/>
        </w:rPr>
        <w:t xml:space="preserve">Viranomaistoiminnassa käsiteltävien asiakirjojen liike- ja ammattisalaisuuksien suojaamisesta säädetään </w:t>
      </w:r>
      <w:r w:rsidR="00B2622A">
        <w:rPr>
          <w:rFonts w:ascii="Times New Roman" w:eastAsia="Times New Roman" w:hAnsi="Times New Roman" w:cs="Times New Roman"/>
          <w:lang w:val="fi-FI"/>
        </w:rPr>
        <w:t xml:space="preserve">julkisuuslaissa eli </w:t>
      </w:r>
      <w:r w:rsidRPr="0095506C">
        <w:rPr>
          <w:rFonts w:ascii="Times New Roman" w:eastAsia="Times New Roman" w:hAnsi="Times New Roman" w:cs="Times New Roman"/>
          <w:lang w:val="fi-FI"/>
        </w:rPr>
        <w:t>viranomaisten toiminnan julkisuudesta annetussa laissa. Lain 24 §:n 1 momentin 20 kohdan mukaan salassa pidettäviä ovat asiakirjat, jotka sisältävät tietoja yksityisestä liike- tai ammattisalaisuudesta. Säännöksen mukaan salassa pidettäviä ovat myös asiakirjat, jotka sisältävät tietoja muusta vastaavasta yksityisen elinkeinotoimintaa koskevasta seikasta, jos tiedon antaminen niistä aiheuttaisi elinkeinonharjoittajalle taloudellista vahinkoa, ja kysymys ei ole kuluttajien terveyden tai ympäristön terveellisyyden suojaamiseksi tai toiminnasta haittaa kärsivien oikeuksien valvomiseksi merkityksellisistä tiedoista tai elinkeinonharjoittajan velvollisuuksia ja niiden hoitamista koskevista tiedoista.</w:t>
      </w:r>
    </w:p>
    <w:p w:rsidR="0070284A" w:rsidRPr="0095506C" w:rsidRDefault="0070284A" w:rsidP="009B7D29">
      <w:pPr>
        <w:spacing w:after="220" w:line="220" w:lineRule="exact"/>
        <w:jc w:val="both"/>
        <w:rPr>
          <w:rFonts w:ascii="Times New Roman" w:eastAsia="Times New Roman" w:hAnsi="Times New Roman" w:cs="Times New Roman"/>
          <w:lang w:val="fi-FI"/>
        </w:rPr>
      </w:pPr>
      <w:r w:rsidRPr="0095506C">
        <w:rPr>
          <w:rFonts w:ascii="Times New Roman" w:eastAsia="Times New Roman" w:hAnsi="Times New Roman" w:cs="Times New Roman"/>
          <w:lang w:val="fi-FI"/>
        </w:rPr>
        <w:t>Viranomaistoiminnassa käsiteltävien julkisyhteisöjen omien liike- ja ammattisalaisuuksien suojaamisesta säädetään julkisuuslain 24 §:n 1 momentin 17 kohdassa. Sen mukaan salassa pidettäviä ovat asiakirjat, jotka sisältävät tietoja valtion, kunnan tai muun julkisyhteisön tai lain 4 §:n 2 momentissa tarkoitetun yhteisön, laitoksen tai säätiön liike- tai ammattisalaisuudesta. Samoin kuin edellä yksityisen liike- ja ammattisalaisuuden kohdalla, myös näiden osalta on vastaavantyyppinen heikommin suojattu muu vastaava julkisyhteisön liiketoimintaa koskeva tieto.</w:t>
      </w:r>
    </w:p>
    <w:p w:rsidR="0070284A" w:rsidRPr="0095506C" w:rsidRDefault="0070284A" w:rsidP="009B7D29">
      <w:pPr>
        <w:spacing w:after="220" w:line="220" w:lineRule="exact"/>
        <w:jc w:val="both"/>
        <w:rPr>
          <w:rFonts w:ascii="Times New Roman" w:eastAsia="Calibri" w:hAnsi="Times New Roman" w:cs="Times New Roman"/>
          <w:iCs/>
          <w:color w:val="FF0000"/>
          <w:lang w:val="fi-FI"/>
        </w:rPr>
      </w:pPr>
      <w:r w:rsidRPr="0095506C">
        <w:rPr>
          <w:rFonts w:ascii="Times New Roman" w:eastAsia="Calibri" w:hAnsi="Times New Roman" w:cs="Times New Roman"/>
          <w:iCs/>
          <w:lang w:val="fi-FI"/>
        </w:rPr>
        <w:t>Viranomaisten toiminnan julkisuudesta annetun lain 6 luvussa säädetään salassapitovelvollisuuden ja vaitiolovelvollisuuden perusteista ja niiden välisestä suhteesta sekä salassa pidettävien tietojen hyväksikäyttökiellosta. Lain 22 §:ssä on perussäännökset asiakirjan salassapidon perusteista ja salassapitovelvollisuuden sisällöstä. Vaitiolovelvollisuuden perusteista ja vaitiolovelvollisista sekä hyväksikäyttökiellosta säädetään 23 §:ssä. Säännökset koskevat myös kunnallisia viranhaltijoita.</w:t>
      </w:r>
    </w:p>
    <w:p w:rsidR="0070284A" w:rsidRPr="0095506C" w:rsidRDefault="0070284A" w:rsidP="009B7D29">
      <w:pPr>
        <w:spacing w:after="220" w:line="220" w:lineRule="exact"/>
        <w:jc w:val="both"/>
        <w:rPr>
          <w:rFonts w:ascii="Times New Roman" w:eastAsia="Calibri" w:hAnsi="Times New Roman" w:cs="Times New Roman"/>
          <w:iCs/>
          <w:lang w:val="fi-FI"/>
        </w:rPr>
      </w:pPr>
      <w:r w:rsidRPr="0095506C">
        <w:rPr>
          <w:rFonts w:ascii="Times New Roman" w:eastAsia="Calibri" w:hAnsi="Times New Roman" w:cs="Times New Roman"/>
          <w:iCs/>
          <w:lang w:val="fi-FI"/>
        </w:rPr>
        <w:t>Vaitiolovelvollisuuden ajallisesta ulottuvuudesta säädetään julkisuuslain 23 §:n 1 momentissa. Pykälän mukaan vaitiolovelvollisuuden piiriin kuuluvaa tietoa ei saa paljastaa senkään jälkeen, kun toiminta on viranomaisessa tai tehtävän hoitaminen viranomaisen lukuun on päättynyt. Julkisuuslain esitöissä (HE 30/1998</w:t>
      </w:r>
      <w:r w:rsidR="00BF1F3D" w:rsidRPr="0095506C">
        <w:rPr>
          <w:rFonts w:ascii="Times New Roman" w:eastAsia="Calibri" w:hAnsi="Times New Roman" w:cs="Times New Roman"/>
          <w:iCs/>
          <w:lang w:val="fi-FI"/>
        </w:rPr>
        <w:t xml:space="preserve"> vp</w:t>
      </w:r>
      <w:r w:rsidRPr="0095506C">
        <w:rPr>
          <w:rFonts w:ascii="Times New Roman" w:eastAsia="Calibri" w:hAnsi="Times New Roman" w:cs="Times New Roman"/>
          <w:iCs/>
          <w:lang w:val="fi-FI"/>
        </w:rPr>
        <w:t xml:space="preserve">) edellä mainittua kieltoa on edelleen täsmennetty. Esitöiden mukaan vaitiolovelvollisuus jatkuu senkin jälkeen, kun palvelussuhde, luottamustehtävän hoito, toimeksiantotehtävän suorittaminen tai viranomaisessa toimiminen on päättynyt. </w:t>
      </w:r>
    </w:p>
    <w:p w:rsidR="0070284A" w:rsidRPr="0095506C" w:rsidRDefault="0070284A" w:rsidP="009B7D29">
      <w:pPr>
        <w:spacing w:after="220" w:line="220" w:lineRule="exact"/>
        <w:jc w:val="both"/>
        <w:rPr>
          <w:rFonts w:ascii="Times New Roman" w:eastAsia="Calibri" w:hAnsi="Times New Roman" w:cs="Times New Roman"/>
          <w:iCs/>
          <w:lang w:val="fi-FI"/>
        </w:rPr>
      </w:pPr>
      <w:r w:rsidRPr="0095506C">
        <w:rPr>
          <w:rFonts w:ascii="Times New Roman" w:eastAsia="Calibri" w:hAnsi="Times New Roman" w:cs="Times New Roman"/>
          <w:iCs/>
          <w:lang w:val="fi-FI"/>
        </w:rPr>
        <w:t xml:space="preserve">Vaitiolovelvollisuus jatkuu siis palvelussuhteen tai tehtävän päättymisen jälkeenkin niin kauan kuin tieto on salassa pidettävä. Hyväksikäyttökiellon </w:t>
      </w:r>
      <w:r w:rsidR="004A2CD8" w:rsidRPr="0095506C">
        <w:rPr>
          <w:rFonts w:ascii="Times New Roman" w:eastAsia="Calibri" w:hAnsi="Times New Roman" w:cs="Times New Roman"/>
          <w:iCs/>
          <w:lang w:val="fi-FI"/>
        </w:rPr>
        <w:t xml:space="preserve">päättymisestä ei ole erikseen säädetty. </w:t>
      </w:r>
    </w:p>
    <w:p w:rsidR="0070284A" w:rsidRPr="009B7D29" w:rsidRDefault="0070284A" w:rsidP="009B7D29">
      <w:pPr>
        <w:pStyle w:val="Otsikko3"/>
        <w:spacing w:before="0" w:after="220" w:line="220" w:lineRule="exact"/>
        <w:rPr>
          <w:rFonts w:ascii="Times New Roman" w:eastAsia="Calibri" w:hAnsi="Times New Roman" w:cs="Times New Roman"/>
          <w:color w:val="auto"/>
          <w:sz w:val="21"/>
          <w:szCs w:val="21"/>
          <w:lang w:val="fi-FI"/>
        </w:rPr>
      </w:pPr>
      <w:bookmarkStart w:id="24" w:name="_Toc496088243"/>
      <w:r w:rsidRPr="009B7D29">
        <w:rPr>
          <w:rFonts w:ascii="Times New Roman" w:eastAsia="Calibri" w:hAnsi="Times New Roman" w:cs="Times New Roman"/>
          <w:iCs/>
          <w:color w:val="auto"/>
          <w:sz w:val="21"/>
          <w:szCs w:val="21"/>
          <w:lang w:val="fi-FI"/>
        </w:rPr>
        <w:t>3.1.</w:t>
      </w:r>
      <w:r w:rsidR="00BD5D88" w:rsidRPr="009B7D29">
        <w:rPr>
          <w:rFonts w:ascii="Times New Roman" w:eastAsia="Calibri" w:hAnsi="Times New Roman" w:cs="Times New Roman"/>
          <w:iCs/>
          <w:color w:val="auto"/>
          <w:sz w:val="21"/>
          <w:szCs w:val="21"/>
          <w:lang w:val="fi-FI"/>
        </w:rPr>
        <w:t xml:space="preserve">6 </w:t>
      </w:r>
      <w:r w:rsidR="00D16153" w:rsidRPr="009B7D29">
        <w:rPr>
          <w:rFonts w:ascii="Times New Roman" w:eastAsia="Calibri" w:hAnsi="Times New Roman" w:cs="Times New Roman"/>
          <w:iCs/>
          <w:color w:val="auto"/>
          <w:sz w:val="21"/>
          <w:szCs w:val="21"/>
          <w:lang w:val="fi-FI"/>
        </w:rPr>
        <w:t>Oikeudenkäynnin julkisuus</w:t>
      </w:r>
      <w:bookmarkEnd w:id="24"/>
    </w:p>
    <w:p w:rsidR="00D16153" w:rsidRPr="0095506C" w:rsidRDefault="00D16153" w:rsidP="009B7D29">
      <w:pPr>
        <w:spacing w:after="220" w:line="220" w:lineRule="exact"/>
        <w:jc w:val="both"/>
        <w:rPr>
          <w:rFonts w:ascii="Times New Roman" w:eastAsia="Times New Roman" w:hAnsi="Times New Roman" w:cs="Times New Roman"/>
          <w:lang w:val="fi-FI"/>
        </w:rPr>
      </w:pPr>
      <w:r w:rsidRPr="0095506C">
        <w:rPr>
          <w:rFonts w:ascii="Times New Roman" w:eastAsia="Times New Roman" w:hAnsi="Times New Roman" w:cs="Times New Roman"/>
          <w:lang w:val="fi-FI"/>
        </w:rPr>
        <w:t xml:space="preserve">Suomessa oikeus julkiseen oikeudenkäyntiin kuuluu perusoikeuksiin. Perustuslain 21 §:n 2 momentin mukaan muun muassa käsittelyn julkisuus turvataan lailla. Tämä oikeus sisältyy myös Euroopan neuvoston ihmisoikeussopimuksen 6 artiklan 1 kappaleeseen, YK:n kansalaisoikeuksia ja poliittisia oikeuksia koskevaan kansainvälisen yleissopimuksen 14 artiklan 1 kappaleeseen sekä Euroopan unionin perusoikeuskirjan 47 artiklan 2 kohtaan. Lain tasolla julkisuusperiaate on muun muassa toteutettu oikeudenkäynnin julkisuudesta yleisissä tuomioistuimissa annetulla lailla sekä lailla oikeudenkäynnin julkisuudesta hallintotuomioistuimissa (381/2007). </w:t>
      </w:r>
    </w:p>
    <w:p w:rsidR="00D16153" w:rsidRPr="0095506C" w:rsidRDefault="00856E51" w:rsidP="009B7D29">
      <w:pPr>
        <w:spacing w:after="220" w:line="220" w:lineRule="exact"/>
        <w:jc w:val="both"/>
        <w:rPr>
          <w:rFonts w:ascii="Times New Roman" w:eastAsia="Times New Roman" w:hAnsi="Times New Roman" w:cs="Times New Roman"/>
          <w:lang w:val="fi-FI"/>
        </w:rPr>
      </w:pPr>
      <w:r w:rsidRPr="0095506C">
        <w:rPr>
          <w:rFonts w:ascii="Times New Roman" w:eastAsia="Times New Roman" w:hAnsi="Times New Roman" w:cs="Times New Roman"/>
          <w:lang w:val="fi-FI"/>
        </w:rPr>
        <w:t xml:space="preserve">Oikeudenkäynnin julkisuudesta yleisissä tuomioistuimissa annetulla lailla </w:t>
      </w:r>
      <w:r w:rsidR="00D16153" w:rsidRPr="0095506C">
        <w:rPr>
          <w:rFonts w:ascii="Times New Roman" w:eastAsia="Times New Roman" w:hAnsi="Times New Roman" w:cs="Times New Roman"/>
          <w:lang w:val="fi-FI"/>
        </w:rPr>
        <w:t xml:space="preserve">säädetään oikeudenkäynnin perustietojen julkisuudesta, asiakirjajulkisuudesta, käsittelyn julkisuudesta sekä ratkaisun julkisuudesta. Vaikka lakia lähtökohtaisesti sovelletaan vain yleisissä tuomioistuimissa, sovelletaan sitä </w:t>
      </w:r>
      <w:r w:rsidRPr="0095506C">
        <w:rPr>
          <w:rFonts w:ascii="Times New Roman" w:eastAsia="Times New Roman" w:hAnsi="Times New Roman" w:cs="Times New Roman"/>
          <w:lang w:val="fi-FI"/>
        </w:rPr>
        <w:t xml:space="preserve">oikeudenkäynnin julkisuudesta yleisissä tuomioistuimissa annetun lain </w:t>
      </w:r>
      <w:r w:rsidR="00D16153" w:rsidRPr="0095506C">
        <w:rPr>
          <w:rFonts w:ascii="Times New Roman" w:eastAsia="Times New Roman" w:hAnsi="Times New Roman" w:cs="Times New Roman"/>
          <w:lang w:val="fi-FI"/>
        </w:rPr>
        <w:t xml:space="preserve">2 §:n 2 momentin mukaan myös niihin markkinaoikeudessa käsiteltäviin asioihin, joihin ei sovelleta hallintolainkäyttölakia. Koska liikesalaisuutta koskevia asioita ei käsitellä markkinaoikeudessa hallintolainkäyttölain mukaisessa järjestyksessä, selostetaan jäljempänä vain </w:t>
      </w:r>
      <w:r w:rsidRPr="0095506C">
        <w:rPr>
          <w:rFonts w:ascii="Times New Roman" w:eastAsia="Times New Roman" w:hAnsi="Times New Roman" w:cs="Times New Roman"/>
          <w:lang w:val="fi-FI"/>
        </w:rPr>
        <w:t>oikeudenkäynnin julkisuudesta yleisissä tuomioistuimissa annetun lain</w:t>
      </w:r>
      <w:r w:rsidRPr="0095506C" w:rsidDel="00856E51">
        <w:rPr>
          <w:rFonts w:ascii="Times New Roman" w:eastAsia="Times New Roman" w:hAnsi="Times New Roman" w:cs="Times New Roman"/>
          <w:lang w:val="fi-FI"/>
        </w:rPr>
        <w:t xml:space="preserve"> </w:t>
      </w:r>
      <w:r w:rsidR="00D16153" w:rsidRPr="0095506C">
        <w:rPr>
          <w:rFonts w:ascii="Times New Roman" w:eastAsia="Times New Roman" w:hAnsi="Times New Roman" w:cs="Times New Roman"/>
          <w:lang w:val="fi-FI"/>
        </w:rPr>
        <w:t xml:space="preserve">sisältöä. </w:t>
      </w:r>
    </w:p>
    <w:p w:rsidR="00D16153" w:rsidRPr="0095506C" w:rsidRDefault="00D16153" w:rsidP="009B7D29">
      <w:pPr>
        <w:spacing w:after="220" w:line="220" w:lineRule="exact"/>
        <w:jc w:val="both"/>
        <w:rPr>
          <w:rFonts w:ascii="Times New Roman" w:eastAsia="Times New Roman" w:hAnsi="Times New Roman" w:cs="Times New Roman"/>
          <w:lang w:val="fi-FI"/>
        </w:rPr>
      </w:pPr>
      <w:r w:rsidRPr="0095506C">
        <w:rPr>
          <w:rFonts w:ascii="Times New Roman" w:eastAsia="Times New Roman" w:hAnsi="Times New Roman" w:cs="Times New Roman"/>
          <w:lang w:val="fi-FI"/>
        </w:rPr>
        <w:t xml:space="preserve">Oikeudenkäynnin julkisuus voidaan karkeasti jakaa asianosaisjulkisuuteen ja yleisöjulkisuuteen. </w:t>
      </w:r>
    </w:p>
    <w:p w:rsidR="00D16153" w:rsidRPr="0095506C" w:rsidRDefault="00D16153" w:rsidP="009B7D29">
      <w:pPr>
        <w:spacing w:after="220" w:line="220" w:lineRule="exact"/>
        <w:jc w:val="both"/>
        <w:rPr>
          <w:rFonts w:ascii="Times New Roman" w:eastAsia="Times New Roman" w:hAnsi="Times New Roman" w:cs="Times New Roman"/>
          <w:lang w:val="fi-FI"/>
        </w:rPr>
      </w:pPr>
      <w:r w:rsidRPr="0095506C">
        <w:rPr>
          <w:rFonts w:ascii="Times New Roman" w:eastAsia="Times New Roman" w:hAnsi="Times New Roman" w:cs="Times New Roman"/>
          <w:lang w:val="fi-FI"/>
        </w:rPr>
        <w:t xml:space="preserve">Asianosaisjulkisuudella tarkoitetaan asianosaisen asemassa olevan henkilön oikeutta osallistua oman asiansa käsittelyyn sekä saada tieto ja lausua kaikista niistä seikoista, jotka ovat asian käsittelyssä tulleet esille. </w:t>
      </w:r>
      <w:r w:rsidRPr="0095506C">
        <w:rPr>
          <w:rFonts w:ascii="Times New Roman" w:eastAsia="Times New Roman" w:hAnsi="Times New Roman" w:cs="Times New Roman"/>
          <w:lang w:val="fi-FI"/>
        </w:rPr>
        <w:lastRenderedPageBreak/>
        <w:t xml:space="preserve">Asianosaisjulkisuus turvaa ensisijaisesti kontradiktorisen periaatteen ja asianosaisten yhdenvertaisen aseman toteutumisen oikeudenkäynnissä. Oikeudenkäynti, jossa vain toisella asianosaisella olisi tieto tuomioistuimelle esitetystä aineistosta, ei täytä oikeudenmukaiselle oikeudenkäynnille asetettuja vaatimuksia. </w:t>
      </w:r>
    </w:p>
    <w:p w:rsidR="00D16153" w:rsidRPr="0095506C" w:rsidRDefault="00D16153" w:rsidP="009B7D29">
      <w:pPr>
        <w:spacing w:after="220" w:line="220" w:lineRule="exact"/>
        <w:jc w:val="both"/>
        <w:rPr>
          <w:rFonts w:ascii="Times New Roman" w:eastAsia="Times New Roman" w:hAnsi="Times New Roman" w:cs="Times New Roman"/>
          <w:lang w:val="fi-FI"/>
        </w:rPr>
      </w:pPr>
      <w:r w:rsidRPr="0095506C">
        <w:rPr>
          <w:rFonts w:ascii="Times New Roman" w:eastAsia="Times New Roman" w:hAnsi="Times New Roman" w:cs="Times New Roman"/>
          <w:lang w:val="fi-FI"/>
        </w:rPr>
        <w:t>Yleisöjulkisuudella tarkoitetaan sitä, että kenellä tahansa on oikeus ja mahdollisuus saada tietoja oikeudenkäynneistä, käydä seuraamassa tuomioistuimissa järjestettäviä suullisia käsittelyjä, saada tieto tehdyistä ratkaisuista ja tutustua oikeudenkäynneissä kertyneisiin ja niissä syntyneisiin oikeudenkäyntiasiakirjoihin. Yleisöjulkisuuden kautta kaikki voivat varmistuvat siitä, että tuomioistuimet lainkäyttötoiminnassaan noudattavat lakia. Yleisöjulkisuus turvaa näin ollen viime kädessä tuomiovallan legitimiteettiä.</w:t>
      </w:r>
    </w:p>
    <w:p w:rsidR="00D16153" w:rsidRPr="0095506C" w:rsidRDefault="00D16153" w:rsidP="009B7D29">
      <w:pPr>
        <w:spacing w:after="220" w:line="220" w:lineRule="exact"/>
        <w:jc w:val="both"/>
        <w:rPr>
          <w:rFonts w:ascii="Times New Roman" w:eastAsia="Times New Roman" w:hAnsi="Times New Roman" w:cs="Times New Roman"/>
          <w:lang w:val="fi-FI"/>
        </w:rPr>
      </w:pPr>
      <w:r w:rsidRPr="0095506C">
        <w:rPr>
          <w:rFonts w:ascii="Times New Roman" w:eastAsia="Times New Roman" w:hAnsi="Times New Roman" w:cs="Times New Roman"/>
          <w:lang w:val="fi-FI"/>
        </w:rPr>
        <w:t xml:space="preserve">Asianosaisjulkisuutta eli asianosaisen oikeutta tiedonsaantiin oikeudenkäyntiasiakirjan sisällöstä voidaan rajoittaa vain poikkeuksellisesti. </w:t>
      </w:r>
      <w:r w:rsidR="00856E51" w:rsidRPr="0095506C">
        <w:rPr>
          <w:rFonts w:ascii="Times New Roman" w:eastAsia="Times New Roman" w:hAnsi="Times New Roman" w:cs="Times New Roman"/>
          <w:lang w:val="fi-FI"/>
        </w:rPr>
        <w:t>Oikeudenkäynnin julkisuudesta yleisissä tuomioistuimissa annetun lain</w:t>
      </w:r>
      <w:r w:rsidR="00856E51" w:rsidRPr="0095506C" w:rsidDel="00856E51">
        <w:rPr>
          <w:rFonts w:ascii="Times New Roman" w:eastAsia="Times New Roman" w:hAnsi="Times New Roman" w:cs="Times New Roman"/>
          <w:lang w:val="fi-FI"/>
        </w:rPr>
        <w:t xml:space="preserve"> </w:t>
      </w:r>
      <w:r w:rsidRPr="0095506C">
        <w:rPr>
          <w:rFonts w:ascii="Times New Roman" w:eastAsia="Times New Roman" w:hAnsi="Times New Roman" w:cs="Times New Roman"/>
          <w:lang w:val="fi-FI"/>
        </w:rPr>
        <w:t xml:space="preserve">12 §:n 2 momentin mukaan asianosaisella ei ole oikeutta saada esimerkiksi rikosilmoituksen tekijän tai todistajan yhteystietoja, jos tietojen antaminen vaarantaisi ilmoituksen tekijän turvallisuutta, etuja tai oikeuksia. Myös asianosaisen oikeus saada rikosasiassa tietoa itseään koskevien telepakkokeinoasioiden käsittelystä on hyvin rajoitettu. Asianosaisella ei myöskään ole oikeutta saada tietoa tuomioistuimessa laadituista asiakirjoista ennen kuin ne ovat tulleet julkisiksi tai saada tietoa tuomioistuimen neuvottelusalaisuuden piiriin kuuluvista asiakirjoista. Muilta osin asianosaisen tiedonsaantioikeutta ei voida rajoittaa. </w:t>
      </w:r>
      <w:r w:rsidR="00856E51" w:rsidRPr="0095506C">
        <w:rPr>
          <w:rFonts w:ascii="Times New Roman" w:eastAsia="Times New Roman" w:hAnsi="Times New Roman" w:cs="Times New Roman"/>
          <w:lang w:val="fi-FI"/>
        </w:rPr>
        <w:t>Oikeudenkäynnin julkisuudesta yleisissä tuomioistuimissa annetun lain</w:t>
      </w:r>
      <w:r w:rsidR="00856E51" w:rsidRPr="0095506C" w:rsidDel="00856E51">
        <w:rPr>
          <w:rFonts w:ascii="Times New Roman" w:eastAsia="Times New Roman" w:hAnsi="Times New Roman" w:cs="Times New Roman"/>
          <w:lang w:val="fi-FI"/>
        </w:rPr>
        <w:t xml:space="preserve"> </w:t>
      </w:r>
      <w:r w:rsidRPr="0095506C">
        <w:rPr>
          <w:rFonts w:ascii="Times New Roman" w:eastAsia="Times New Roman" w:hAnsi="Times New Roman" w:cs="Times New Roman"/>
          <w:lang w:val="fi-FI"/>
        </w:rPr>
        <w:t xml:space="preserve">12 §:n 2 momenttia sovelletaan myös tuomioistuimen ratkaisuun. </w:t>
      </w:r>
    </w:p>
    <w:p w:rsidR="00D16153" w:rsidRPr="0095506C" w:rsidRDefault="00D16153" w:rsidP="009B7D29">
      <w:pPr>
        <w:spacing w:after="220" w:line="220" w:lineRule="exact"/>
        <w:jc w:val="both"/>
        <w:rPr>
          <w:rFonts w:ascii="Times New Roman" w:eastAsia="Times New Roman" w:hAnsi="Times New Roman" w:cs="Times New Roman"/>
          <w:lang w:val="fi-FI"/>
        </w:rPr>
      </w:pPr>
      <w:r w:rsidRPr="0095506C">
        <w:rPr>
          <w:rFonts w:ascii="Times New Roman" w:eastAsia="Times New Roman" w:hAnsi="Times New Roman" w:cs="Times New Roman"/>
          <w:lang w:val="fi-FI"/>
        </w:rPr>
        <w:t xml:space="preserve">Asianosaisen oikeutta osallistua oman asiansa käsittelyyn tuomioistuimessa ei ole mahdollista rajoittaa. </w:t>
      </w:r>
      <w:r w:rsidR="00856E51" w:rsidRPr="0095506C">
        <w:rPr>
          <w:rFonts w:ascii="Times New Roman" w:eastAsia="Times New Roman" w:hAnsi="Times New Roman" w:cs="Times New Roman"/>
          <w:lang w:val="fi-FI"/>
        </w:rPr>
        <w:t>Oikeudenkäynnin julkisuudesta yleisissä tuomioistuimissa annetun lain</w:t>
      </w:r>
      <w:r w:rsidR="00856E51" w:rsidRPr="0095506C" w:rsidDel="00856E51">
        <w:rPr>
          <w:rFonts w:ascii="Times New Roman" w:eastAsia="Times New Roman" w:hAnsi="Times New Roman" w:cs="Times New Roman"/>
          <w:lang w:val="fi-FI"/>
        </w:rPr>
        <w:t xml:space="preserve"> </w:t>
      </w:r>
      <w:r w:rsidRPr="0095506C">
        <w:rPr>
          <w:rFonts w:ascii="Times New Roman" w:eastAsia="Times New Roman" w:hAnsi="Times New Roman" w:cs="Times New Roman"/>
          <w:lang w:val="fi-FI"/>
        </w:rPr>
        <w:t>17 §:n 1 momentin mukaan silloin, kun käsittely toimitetaan yleisön läsnä olematta, saavat asianosaisten sekä heidän edustajiensa ja avustajiensa lisäksi olla läsnä ne, joiden läsnäoloa tuomioistuin pitää tarpeellisena. Asianosaiset, heidän edustajansa ja avustajansa saavat näin ollen aina olla läsnä.</w:t>
      </w:r>
    </w:p>
    <w:p w:rsidR="00D16153" w:rsidRPr="0095506C" w:rsidRDefault="00D16153" w:rsidP="009B7D29">
      <w:pPr>
        <w:spacing w:after="220" w:line="220" w:lineRule="exact"/>
        <w:jc w:val="both"/>
        <w:rPr>
          <w:rFonts w:ascii="Times New Roman" w:eastAsia="Times New Roman" w:hAnsi="Times New Roman" w:cs="Times New Roman"/>
          <w:lang w:val="fi-FI"/>
        </w:rPr>
      </w:pPr>
      <w:r w:rsidRPr="0095506C">
        <w:rPr>
          <w:rFonts w:ascii="Times New Roman" w:eastAsia="Times New Roman" w:hAnsi="Times New Roman" w:cs="Times New Roman"/>
          <w:lang w:val="fi-FI"/>
        </w:rPr>
        <w:t>Koska asianosaisjulkisuudessa on kysymys kontradiktorisuuden turvaamisesta, koskee asianosaisjulkisuus vain sitä oikeudenkäynnissä käsiteltävää asiaa, jossa kysymyksessä oleva henkilö on asianosainen. Jos yhdessä ja samassa oikeudenkäynnissä käsitellään useita, eri asianosaisten välisiä juttuja, asianosaisella on asianosaisjulkisuuteen perustuva tiedonsaantioikeus vain omassa asiassaan.</w:t>
      </w:r>
    </w:p>
    <w:p w:rsidR="00D16153" w:rsidRPr="0095506C" w:rsidRDefault="00D16153" w:rsidP="009B7D29">
      <w:pPr>
        <w:spacing w:after="220" w:line="220" w:lineRule="exact"/>
        <w:jc w:val="both"/>
        <w:rPr>
          <w:rFonts w:ascii="Times New Roman" w:eastAsia="Times New Roman" w:hAnsi="Times New Roman" w:cs="Times New Roman"/>
          <w:lang w:val="fi-FI"/>
        </w:rPr>
      </w:pPr>
      <w:r w:rsidRPr="0095506C">
        <w:rPr>
          <w:rFonts w:ascii="Times New Roman" w:eastAsia="Times New Roman" w:hAnsi="Times New Roman" w:cs="Times New Roman"/>
          <w:lang w:val="fi-FI"/>
        </w:rPr>
        <w:t xml:space="preserve">Pääsäännön mukaan oikeudenkäyntiin liittyvät asiakirjat ja suullinen käsittely ovat julkisia myös yleisölle. Yleisöjulkisuutta voidaan kuitenkin rajoittaa laajemmin kuin asianosaisjulkisuutta. </w:t>
      </w:r>
    </w:p>
    <w:p w:rsidR="00D16153" w:rsidRPr="0095506C" w:rsidRDefault="00856E51" w:rsidP="009B7D29">
      <w:pPr>
        <w:spacing w:after="220" w:line="220" w:lineRule="exact"/>
        <w:jc w:val="both"/>
        <w:rPr>
          <w:rFonts w:ascii="Times New Roman" w:eastAsia="Times New Roman" w:hAnsi="Times New Roman" w:cs="Times New Roman"/>
          <w:lang w:val="fi-FI"/>
        </w:rPr>
      </w:pPr>
      <w:r w:rsidRPr="0095506C">
        <w:rPr>
          <w:rFonts w:ascii="Times New Roman" w:eastAsia="Times New Roman" w:hAnsi="Times New Roman" w:cs="Times New Roman"/>
          <w:lang w:val="fi-FI"/>
        </w:rPr>
        <w:t>Oikeudenkäynnin julkisuudesta yleisissä tuomioistuimissa annetun lain</w:t>
      </w:r>
      <w:r w:rsidRPr="0095506C" w:rsidDel="00856E51">
        <w:rPr>
          <w:rFonts w:ascii="Times New Roman" w:eastAsia="Times New Roman" w:hAnsi="Times New Roman" w:cs="Times New Roman"/>
          <w:lang w:val="fi-FI"/>
        </w:rPr>
        <w:t xml:space="preserve"> </w:t>
      </w:r>
      <w:r w:rsidR="00D16153" w:rsidRPr="0095506C">
        <w:rPr>
          <w:rFonts w:ascii="Times New Roman" w:eastAsia="Times New Roman" w:hAnsi="Times New Roman" w:cs="Times New Roman"/>
          <w:lang w:val="fi-FI"/>
        </w:rPr>
        <w:t xml:space="preserve">9 §:n nojalla salassa pidettäviä ovat valtion turvallisuuteen liittyvät oikeudenkäyntiasiakirjat, arkaluonteista henkilön yksityiselämän suojan piiriin sisältyviä tietoja sisältävät oikeudenkäyntiasiakirjat sekä tuomioistuimen neuvottelusalaisuuden piiriin kuuluvia tietoja sisältävät oikeudenkäyntiasiakirjat. Osa oikeudenkäyntiasiakirjoista on siten suoraan lain nojalla salassa pidettäviä. Tuomioistuin voi kuitenkin </w:t>
      </w:r>
      <w:r w:rsidR="004A2CD8" w:rsidRPr="0095506C">
        <w:rPr>
          <w:rFonts w:ascii="Times New Roman" w:eastAsia="Times New Roman" w:hAnsi="Times New Roman" w:cs="Times New Roman"/>
          <w:lang w:val="fi-FI"/>
        </w:rPr>
        <w:t xml:space="preserve">lain 10 §:n mukaan </w:t>
      </w:r>
      <w:r w:rsidR="00D16153" w:rsidRPr="0095506C">
        <w:rPr>
          <w:rFonts w:ascii="Times New Roman" w:eastAsia="Times New Roman" w:hAnsi="Times New Roman" w:cs="Times New Roman"/>
          <w:lang w:val="fi-FI"/>
        </w:rPr>
        <w:t>määrätä myös muun oikeudenkäyntiasiakirjan tai julkiseen oikeudenkäyntiasiakirjaan sisällytettyjä tietoja salassa pidettäviksi</w:t>
      </w:r>
      <w:r w:rsidR="004A2CD8" w:rsidRPr="0095506C">
        <w:rPr>
          <w:rFonts w:ascii="Times New Roman" w:eastAsia="Times New Roman" w:hAnsi="Times New Roman" w:cs="Times New Roman"/>
          <w:lang w:val="fi-FI"/>
        </w:rPr>
        <w:t>.</w:t>
      </w:r>
      <w:r w:rsidR="00D16153" w:rsidRPr="0095506C">
        <w:rPr>
          <w:rFonts w:ascii="Times New Roman" w:eastAsia="Times New Roman" w:hAnsi="Times New Roman" w:cs="Times New Roman"/>
          <w:lang w:val="fi-FI"/>
        </w:rPr>
        <w:t xml:space="preserve"> Tällaisen salassapitomääräyksen antaminen edellyttää, että oikeudenkäyntiasiakirja sisältää tietoja, jotka on muussa laissa säädetty salassa pidettäviksi. Salassapitomääräyksen antaminen voi siten pohjautua joko </w:t>
      </w:r>
      <w:r w:rsidRPr="0095506C">
        <w:rPr>
          <w:rFonts w:ascii="Times New Roman" w:eastAsia="Times New Roman" w:hAnsi="Times New Roman" w:cs="Times New Roman"/>
          <w:lang w:val="fi-FI"/>
        </w:rPr>
        <w:t>oikeudenkäynnin julkisuudesta yleisissä tuomioistuimissa annetun lain</w:t>
      </w:r>
      <w:r w:rsidRPr="0095506C" w:rsidDel="00856E51">
        <w:rPr>
          <w:rFonts w:ascii="Times New Roman" w:eastAsia="Times New Roman" w:hAnsi="Times New Roman" w:cs="Times New Roman"/>
          <w:lang w:val="fi-FI"/>
        </w:rPr>
        <w:t xml:space="preserve"> </w:t>
      </w:r>
      <w:r w:rsidR="00D16153" w:rsidRPr="0095506C">
        <w:rPr>
          <w:rFonts w:ascii="Times New Roman" w:eastAsia="Times New Roman" w:hAnsi="Times New Roman" w:cs="Times New Roman"/>
          <w:lang w:val="fi-FI"/>
        </w:rPr>
        <w:t xml:space="preserve">tai jonkin erityislain salassapitosäännöksiin. </w:t>
      </w:r>
    </w:p>
    <w:p w:rsidR="00D16153" w:rsidRPr="0095506C" w:rsidRDefault="00D16153" w:rsidP="009B7D29">
      <w:pPr>
        <w:spacing w:after="220" w:line="220" w:lineRule="exact"/>
        <w:jc w:val="both"/>
        <w:rPr>
          <w:rFonts w:ascii="Times New Roman" w:eastAsia="Times New Roman" w:hAnsi="Times New Roman" w:cs="Times New Roman"/>
          <w:lang w:val="fi-FI"/>
        </w:rPr>
      </w:pPr>
      <w:r w:rsidRPr="0095506C">
        <w:rPr>
          <w:rFonts w:ascii="Times New Roman" w:eastAsia="Times New Roman" w:hAnsi="Times New Roman" w:cs="Times New Roman"/>
          <w:lang w:val="fi-FI"/>
        </w:rPr>
        <w:t>Tuomioistuin voi asiaan osallisen pyynnöstä tai erityisestä syystä päättää, että suullinen käsittely toimitetaan kokonaan tai osin yleisön läsnä olematta</w:t>
      </w:r>
      <w:r w:rsidR="004A2CD8" w:rsidRPr="0095506C">
        <w:rPr>
          <w:rFonts w:ascii="Times New Roman" w:eastAsia="Times New Roman" w:hAnsi="Times New Roman" w:cs="Times New Roman"/>
          <w:lang w:val="fi-FI"/>
        </w:rPr>
        <w:t xml:space="preserve"> siten kuin lain 15 §:ssä säädetään. </w:t>
      </w:r>
      <w:r w:rsidRPr="0095506C">
        <w:rPr>
          <w:rFonts w:ascii="Times New Roman" w:eastAsia="Times New Roman" w:hAnsi="Times New Roman" w:cs="Times New Roman"/>
          <w:lang w:val="fi-FI"/>
        </w:rPr>
        <w:t xml:space="preserve">Suullinen käsittely voidaan toimittaa yleisön läsnä olematta esimerkiksi silloin, kun asiassa esitetään lain 9 tai 10 §:n nojalla salassa pidettäväksi määrätty oikeudenkäyntiasiakirja taikka ilmaistaan muussa laissa salassa pidettäväksi säädetty tieto, jonka julkinen käsittely todennäköisesti aiheuttaisi merkittävää haittaa tai vahinkoa niille eduille, joiden suojaamiseksi salassapitovelvollisuus on säädetty. </w:t>
      </w:r>
    </w:p>
    <w:p w:rsidR="00D16153" w:rsidRPr="0095506C" w:rsidRDefault="00D16153" w:rsidP="009B7D29">
      <w:pPr>
        <w:spacing w:after="220" w:line="220" w:lineRule="exact"/>
        <w:jc w:val="both"/>
        <w:rPr>
          <w:rFonts w:ascii="Times New Roman" w:eastAsia="Times New Roman" w:hAnsi="Times New Roman" w:cs="Times New Roman"/>
          <w:lang w:val="fi-FI"/>
        </w:rPr>
      </w:pPr>
      <w:r w:rsidRPr="0095506C">
        <w:rPr>
          <w:rFonts w:ascii="Times New Roman" w:eastAsia="Times New Roman" w:hAnsi="Times New Roman" w:cs="Times New Roman"/>
          <w:lang w:val="fi-FI"/>
        </w:rPr>
        <w:t xml:space="preserve">Tuomioistuin voi myös määrätä suullisen käsittelyn toimitettavaksi yleisön läsnä olematta, kun oikeudenkäymiskaaren 17 luvussa säädetystä todistamiskiellosta huolimatta henkilö on velvoitettu todistamaan tai tuomaan katsastettavaksi esine tai asiakirja taikka jos henkilö sanotussa luvussa säädetystä kieltäytymisoikeudesta huolimatta suostuu todistamaan tai tuomaan katsastettavaksi esineen tai asiakirjan. Oikeudenkäymiskaaren 17 luvun 10 §:n mukaan liike- tai ammattisalaisuudesta saa kieltäytyä todistamasta, jolleivät erittäin tärkeät syyt ottaen huomioon asian laatu, todisteen merkitys asian ratkaisemisen kannalta ja seuraukset sen esittämisestä sekä muut olosuhteet vaadi todistamista. </w:t>
      </w:r>
    </w:p>
    <w:p w:rsidR="00D16153" w:rsidRPr="0095506C" w:rsidRDefault="00D16153" w:rsidP="009B7D29">
      <w:pPr>
        <w:spacing w:after="220" w:line="220" w:lineRule="exact"/>
        <w:jc w:val="both"/>
        <w:rPr>
          <w:rFonts w:ascii="Times New Roman" w:eastAsia="Times New Roman" w:hAnsi="Times New Roman" w:cs="Times New Roman"/>
          <w:lang w:val="fi-FI"/>
        </w:rPr>
      </w:pPr>
      <w:r w:rsidRPr="0095506C">
        <w:rPr>
          <w:rFonts w:ascii="Times New Roman" w:eastAsia="Times New Roman" w:hAnsi="Times New Roman" w:cs="Times New Roman"/>
          <w:lang w:val="fi-FI"/>
        </w:rPr>
        <w:lastRenderedPageBreak/>
        <w:t>Tuomioistuimen ratkaisu on pääsäännön mukaan julkinen</w:t>
      </w:r>
      <w:r w:rsidR="004A2CD8" w:rsidRPr="0095506C">
        <w:rPr>
          <w:rFonts w:ascii="Times New Roman" w:eastAsia="Times New Roman" w:hAnsi="Times New Roman" w:cs="Times New Roman"/>
          <w:lang w:val="fi-FI"/>
        </w:rPr>
        <w:t xml:space="preserve"> siten kuin lain 22 §:ssä säädetään.</w:t>
      </w:r>
      <w:r w:rsidRPr="0095506C">
        <w:rPr>
          <w:rFonts w:ascii="Times New Roman" w:eastAsia="Times New Roman" w:hAnsi="Times New Roman" w:cs="Times New Roman"/>
          <w:lang w:val="fi-FI"/>
        </w:rPr>
        <w:t xml:space="preserve"> Tietyillä lai</w:t>
      </w:r>
      <w:r w:rsidR="004A2CD8" w:rsidRPr="0095506C">
        <w:rPr>
          <w:rFonts w:ascii="Times New Roman" w:eastAsia="Times New Roman" w:hAnsi="Times New Roman" w:cs="Times New Roman"/>
          <w:lang w:val="fi-FI"/>
        </w:rPr>
        <w:t xml:space="preserve">n 24 §:ssä säädetyillä </w:t>
      </w:r>
      <w:r w:rsidRPr="0095506C">
        <w:rPr>
          <w:rFonts w:ascii="Times New Roman" w:eastAsia="Times New Roman" w:hAnsi="Times New Roman" w:cs="Times New Roman"/>
          <w:lang w:val="fi-FI"/>
        </w:rPr>
        <w:t>edellytyksillä ratkaisu voidaan tarpeellisin osin määrätä salassa pidettäväksi</w:t>
      </w:r>
      <w:r w:rsidR="004A2CD8" w:rsidRPr="0095506C">
        <w:rPr>
          <w:rFonts w:ascii="Times New Roman" w:eastAsia="Times New Roman" w:hAnsi="Times New Roman" w:cs="Times New Roman"/>
          <w:lang w:val="fi-FI"/>
        </w:rPr>
        <w:t>.</w:t>
      </w:r>
      <w:r w:rsidRPr="0095506C">
        <w:rPr>
          <w:rFonts w:ascii="Times New Roman" w:eastAsia="Times New Roman" w:hAnsi="Times New Roman" w:cs="Times New Roman"/>
          <w:lang w:val="fi-FI"/>
        </w:rPr>
        <w:t xml:space="preserve"> Näin voidaan tehdä, jos ratkaisu sisältää </w:t>
      </w:r>
      <w:r w:rsidR="00856E51" w:rsidRPr="0095506C">
        <w:rPr>
          <w:rFonts w:ascii="Times New Roman" w:eastAsia="Times New Roman" w:hAnsi="Times New Roman" w:cs="Times New Roman"/>
          <w:lang w:val="fi-FI"/>
        </w:rPr>
        <w:t>oikeudenkäynnin julkisuudesta yleisissä tuomioistuimissa annetun lain</w:t>
      </w:r>
      <w:r w:rsidR="00856E51" w:rsidRPr="0095506C" w:rsidDel="00856E51">
        <w:rPr>
          <w:rFonts w:ascii="Times New Roman" w:eastAsia="Times New Roman" w:hAnsi="Times New Roman" w:cs="Times New Roman"/>
          <w:lang w:val="fi-FI"/>
        </w:rPr>
        <w:t xml:space="preserve"> </w:t>
      </w:r>
      <w:r w:rsidRPr="0095506C">
        <w:rPr>
          <w:rFonts w:ascii="Times New Roman" w:eastAsia="Times New Roman" w:hAnsi="Times New Roman" w:cs="Times New Roman"/>
          <w:lang w:val="fi-FI"/>
        </w:rPr>
        <w:t xml:space="preserve">9 §:ssä salassa pidettäviksi säädettyjä tietoja, tai tietoja, joiden salassa pitämiseksi on annettu 10 §:ssä tarkoitettu salassapitomääräys taikka tietoja, joiden salassa pitämiseksi asian suullinen käsittely on toimitettu yleisön läsnä olematta.    </w:t>
      </w:r>
    </w:p>
    <w:p w:rsidR="00D16153" w:rsidRPr="0095506C" w:rsidRDefault="00856E51" w:rsidP="009B7D29">
      <w:pPr>
        <w:spacing w:after="220" w:line="220" w:lineRule="exact"/>
        <w:jc w:val="both"/>
        <w:rPr>
          <w:rFonts w:ascii="Times New Roman" w:eastAsia="Times New Roman" w:hAnsi="Times New Roman" w:cs="Times New Roman"/>
          <w:lang w:val="fi-FI"/>
        </w:rPr>
      </w:pPr>
      <w:r w:rsidRPr="0095506C">
        <w:rPr>
          <w:rFonts w:ascii="Times New Roman" w:eastAsia="Times New Roman" w:hAnsi="Times New Roman" w:cs="Times New Roman"/>
          <w:lang w:val="fi-FI"/>
        </w:rPr>
        <w:t>Oikeudenkäynnin julkisuudesta yleisissä tuomioistuimissa annetussa laissa</w:t>
      </w:r>
      <w:r w:rsidR="00D16153" w:rsidRPr="0095506C">
        <w:rPr>
          <w:rFonts w:ascii="Times New Roman" w:eastAsia="Times New Roman" w:hAnsi="Times New Roman" w:cs="Times New Roman"/>
          <w:lang w:val="fi-FI"/>
        </w:rPr>
        <w:t xml:space="preserve"> ei ole säännöksiä nimenomaan liikesalaisuuden suojaamisesta. </w:t>
      </w:r>
      <w:r w:rsidRPr="0095506C">
        <w:rPr>
          <w:rFonts w:ascii="Times New Roman" w:eastAsia="Times New Roman" w:hAnsi="Times New Roman" w:cs="Times New Roman"/>
          <w:lang w:val="fi-FI"/>
        </w:rPr>
        <w:t>Kyseisen lain</w:t>
      </w:r>
      <w:r w:rsidRPr="0095506C" w:rsidDel="00856E51">
        <w:rPr>
          <w:rFonts w:ascii="Times New Roman" w:eastAsia="Times New Roman" w:hAnsi="Times New Roman" w:cs="Times New Roman"/>
          <w:lang w:val="fi-FI"/>
        </w:rPr>
        <w:t xml:space="preserve"> </w:t>
      </w:r>
      <w:r w:rsidR="00D16153" w:rsidRPr="0095506C">
        <w:rPr>
          <w:rFonts w:ascii="Times New Roman" w:eastAsia="Times New Roman" w:hAnsi="Times New Roman" w:cs="Times New Roman"/>
          <w:lang w:val="fi-FI"/>
        </w:rPr>
        <w:t xml:space="preserve">10 §:ssä tarkoitetun salassapitomääräyksen antaminen ja päätöksen tekeminen suullisen käsittelyn toimittamisesta yleisön läsnä olematta liikesalaisuuden julkitulemisen estämiseksi perustuu siten siihen, että liikesalaisuus säädetään salassa pidettäväksi muualla laissa. Liikesalaisuuden suojaa koskevaa lainsäädäntöä on selostettu edellä yleisperustelujen 3.1 jaksossa. </w:t>
      </w:r>
    </w:p>
    <w:p w:rsidR="00D16153" w:rsidRPr="0095506C" w:rsidRDefault="00D16153" w:rsidP="009B7D29">
      <w:pPr>
        <w:spacing w:after="220" w:line="220" w:lineRule="exact"/>
        <w:jc w:val="both"/>
        <w:rPr>
          <w:rFonts w:ascii="Times New Roman" w:eastAsia="Times New Roman" w:hAnsi="Times New Roman" w:cs="Times New Roman"/>
          <w:lang w:val="fi-FI"/>
        </w:rPr>
      </w:pPr>
      <w:r w:rsidRPr="0095506C">
        <w:rPr>
          <w:rFonts w:ascii="Times New Roman" w:eastAsia="Times New Roman" w:hAnsi="Times New Roman" w:cs="Times New Roman"/>
          <w:lang w:val="fi-FI"/>
        </w:rPr>
        <w:t xml:space="preserve">Salassapitomääräys ja päätös yleisöltä suljetusta käsittelystä tehdään lähtökohtaisesti asianosaisen pyynnöstä. Pyyntö on perusteltava. Jos pyyntö perustuu liikesalaisuuden julkitulemisesta aiheutuvaan todennäköiseen vahinkoon, tuomioistuin yleensä antaa määräyksen tiedon salassapidosta ja suullisen käsittelyn yleisöjulkisuuden rajaamisesta. Salassapitomääräyksen antaminen on kuitenkin tuomioistuimen harkinnassa. Oikeudenkäynnin julkisuus voi tietyissä tilanteissa olla periaatteena painavampi kuin asianosaisen liiketoiminnan suojaamisen tarve. Salassapitomääräystä ei esimerkiksi voida perustaa vain siihen, että liiketoimintaa koskevan seikan tuleminen julki toisi kielteistä julkisuutta. </w:t>
      </w:r>
    </w:p>
    <w:p w:rsidR="00D16153" w:rsidRPr="0095506C" w:rsidRDefault="00D16153" w:rsidP="009B7D29">
      <w:pPr>
        <w:spacing w:after="220" w:line="220" w:lineRule="exact"/>
        <w:jc w:val="both"/>
        <w:rPr>
          <w:rFonts w:ascii="Times New Roman" w:eastAsia="Times New Roman" w:hAnsi="Times New Roman" w:cs="Times New Roman"/>
          <w:lang w:val="fi-FI"/>
        </w:rPr>
      </w:pPr>
      <w:r w:rsidRPr="0095506C">
        <w:rPr>
          <w:rFonts w:ascii="Times New Roman" w:eastAsia="Times New Roman" w:hAnsi="Times New Roman" w:cs="Times New Roman"/>
          <w:lang w:val="fi-FI"/>
        </w:rPr>
        <w:t xml:space="preserve">Vaikka oikeudenkäynnin yleisöjulkisuutta voidaan edellä selostetuin tavoin rajoittaa liikesalaisuutta koskevan tiedon suojaamiseksi, voidaan liikesalaisuuden julkitulemisen myös estää siten, että todistaja ei todista liikesalaisuudesta tai on toimittamatta liikesalaisuutta koskevaa asiakirjaa tai esinettä tuomioistuimen katsastettavaksi. Vaikka oikeudenkäymiskaaren 17 luvun 19 § mahdollistaa kieltäytymisoikeuden murtamisen, on tämä käytännössä hyvin harvinaista ja tullee vain poikkeuksellisesti sovellettavaksi riita-asiassa.      </w:t>
      </w:r>
    </w:p>
    <w:p w:rsidR="00D16153" w:rsidRPr="0095506C" w:rsidRDefault="00D16153" w:rsidP="009B7D29">
      <w:pPr>
        <w:spacing w:after="220" w:line="220" w:lineRule="exact"/>
        <w:jc w:val="both"/>
        <w:rPr>
          <w:rFonts w:ascii="Times New Roman" w:eastAsia="Times New Roman" w:hAnsi="Times New Roman" w:cs="Times New Roman"/>
          <w:lang w:val="fi-FI"/>
        </w:rPr>
      </w:pPr>
      <w:r w:rsidRPr="0095506C">
        <w:rPr>
          <w:rFonts w:ascii="Times New Roman" w:eastAsia="Times New Roman" w:hAnsi="Times New Roman" w:cs="Times New Roman"/>
          <w:lang w:val="fi-FI"/>
        </w:rPr>
        <w:t xml:space="preserve">Oikeudenkäyntiasiakirjan ja ratkaisun salassapitoajasta säädetään </w:t>
      </w:r>
      <w:r w:rsidR="00856E51" w:rsidRPr="0095506C">
        <w:rPr>
          <w:rFonts w:ascii="Times New Roman" w:eastAsia="Times New Roman" w:hAnsi="Times New Roman" w:cs="Times New Roman"/>
          <w:lang w:val="fi-FI"/>
        </w:rPr>
        <w:t>oikeudenkäynnin julkisuudesta yleisissä tuomioistuimissa annetun lain</w:t>
      </w:r>
      <w:r w:rsidRPr="0095506C">
        <w:rPr>
          <w:rFonts w:ascii="Times New Roman" w:eastAsia="Times New Roman" w:hAnsi="Times New Roman" w:cs="Times New Roman"/>
          <w:lang w:val="fi-FI"/>
        </w:rPr>
        <w:t xml:space="preserve"> 11 §:ssä. Jos asiakirja tai ratkaisu on määrätty salassa pidettäväksi liikesalaisuutta koskevan tiedon julkitulemisen estämiseksi, on salassapitoaika enintään 25 vuotta</w:t>
      </w:r>
      <w:r w:rsidR="004A2CD8" w:rsidRPr="0095506C">
        <w:rPr>
          <w:rFonts w:ascii="Times New Roman" w:eastAsia="Times New Roman" w:hAnsi="Times New Roman" w:cs="Times New Roman"/>
          <w:lang w:val="fi-FI"/>
        </w:rPr>
        <w:t>.</w:t>
      </w:r>
      <w:r w:rsidRPr="0095506C">
        <w:rPr>
          <w:rFonts w:ascii="Times New Roman" w:eastAsia="Times New Roman" w:hAnsi="Times New Roman" w:cs="Times New Roman"/>
          <w:lang w:val="fi-FI"/>
        </w:rPr>
        <w:t xml:space="preserve"> Salassapitoaikaa voidaan kuitenkin pidentää enintään 60 vuoteen, mutta tämä lienee harvemmin ajankohtaista liikesalaisuuksien osalta. Tuomioistuin voi </w:t>
      </w:r>
      <w:r w:rsidR="004A2CD8" w:rsidRPr="0095506C">
        <w:rPr>
          <w:rFonts w:ascii="Times New Roman" w:eastAsia="Times New Roman" w:hAnsi="Times New Roman" w:cs="Times New Roman"/>
          <w:lang w:val="fi-FI"/>
        </w:rPr>
        <w:t xml:space="preserve">32 §:n mukaan </w:t>
      </w:r>
      <w:r w:rsidRPr="0095506C">
        <w:rPr>
          <w:rFonts w:ascii="Times New Roman" w:eastAsia="Times New Roman" w:hAnsi="Times New Roman" w:cs="Times New Roman"/>
          <w:lang w:val="fi-FI"/>
        </w:rPr>
        <w:t>ottaa kysymyksen oikeudenkäyntiasiakirjan julkisuudesta uudelleen käsiteltäväksi ja tehdä sitä koskevan uuden päätöksen. Asianosainen tekee pyynnön uudelleen käsittelemisestä. Ratkaisua voidaan muuttaa, jos olosuhteet ovat muuttuneet tai siihen on painavia syitä, esimerkiksi jos salassapidettäväksi määrätty tieto on tullut muuta kautta julkisuuteen, eikä salassapidolle enää ole tarvetta.</w:t>
      </w:r>
    </w:p>
    <w:p w:rsidR="00D16153" w:rsidRPr="0095506C" w:rsidRDefault="00856E51" w:rsidP="009B7D29">
      <w:pPr>
        <w:spacing w:after="220" w:line="220" w:lineRule="exact"/>
        <w:jc w:val="both"/>
        <w:rPr>
          <w:rFonts w:ascii="Times New Roman" w:eastAsia="Times New Roman" w:hAnsi="Times New Roman" w:cs="Times New Roman"/>
          <w:lang w:val="fi-FI"/>
        </w:rPr>
      </w:pPr>
      <w:r w:rsidRPr="0095506C">
        <w:rPr>
          <w:rFonts w:ascii="Times New Roman" w:eastAsia="Times New Roman" w:hAnsi="Times New Roman" w:cs="Times New Roman"/>
          <w:lang w:val="fi-FI"/>
        </w:rPr>
        <w:t>Oikeudenkäynnin julkisuudesta yleisissä tuomioistuimissa annetun lain</w:t>
      </w:r>
      <w:r w:rsidRPr="0095506C" w:rsidDel="00856E51">
        <w:rPr>
          <w:rFonts w:ascii="Times New Roman" w:eastAsia="Times New Roman" w:hAnsi="Times New Roman" w:cs="Times New Roman"/>
          <w:lang w:val="fi-FI"/>
        </w:rPr>
        <w:t xml:space="preserve"> </w:t>
      </w:r>
      <w:r w:rsidR="00D16153" w:rsidRPr="0095506C">
        <w:rPr>
          <w:rFonts w:ascii="Times New Roman" w:eastAsia="Times New Roman" w:hAnsi="Times New Roman" w:cs="Times New Roman"/>
          <w:lang w:val="fi-FI"/>
        </w:rPr>
        <w:t xml:space="preserve">6 luku sisältää säännöksiä menettelystä, jota noudatetaan oikeudenkäynnin julkisuutta koskevia ratkaisuja tehtäessä. Luvussa säädetään muun muassa ratkaisun tekemisestä, tuomioistuimen kokoonpanosta, kuulemisesta ja muutoksenhausta.  </w:t>
      </w:r>
    </w:p>
    <w:p w:rsidR="00D16153" w:rsidRPr="0095506C" w:rsidRDefault="00856E51" w:rsidP="009B7D29">
      <w:pPr>
        <w:spacing w:after="220" w:line="220" w:lineRule="exact"/>
        <w:jc w:val="both"/>
        <w:rPr>
          <w:rFonts w:ascii="Times New Roman" w:eastAsia="Times New Roman" w:hAnsi="Times New Roman" w:cs="Times New Roman"/>
          <w:lang w:val="fi-FI"/>
        </w:rPr>
      </w:pPr>
      <w:r w:rsidRPr="0095506C">
        <w:rPr>
          <w:rFonts w:ascii="Times New Roman" w:eastAsia="Times New Roman" w:hAnsi="Times New Roman" w:cs="Times New Roman"/>
          <w:lang w:val="fi-FI"/>
        </w:rPr>
        <w:t xml:space="preserve">Oikeudenkäynnin julkisuudesta yleisissä tuomioistuimissa </w:t>
      </w:r>
      <w:r w:rsidR="000B69BD" w:rsidRPr="0095506C">
        <w:rPr>
          <w:rFonts w:ascii="Times New Roman" w:eastAsia="Times New Roman" w:hAnsi="Times New Roman" w:cs="Times New Roman"/>
          <w:lang w:val="fi-FI"/>
        </w:rPr>
        <w:t xml:space="preserve">annetun </w:t>
      </w:r>
      <w:r w:rsidRPr="0095506C">
        <w:rPr>
          <w:rFonts w:ascii="Times New Roman" w:eastAsia="Times New Roman" w:hAnsi="Times New Roman" w:cs="Times New Roman"/>
          <w:lang w:val="fi-FI"/>
        </w:rPr>
        <w:t>lai</w:t>
      </w:r>
      <w:r w:rsidR="004A2CD8" w:rsidRPr="0095506C">
        <w:rPr>
          <w:rFonts w:ascii="Times New Roman" w:eastAsia="Times New Roman" w:hAnsi="Times New Roman" w:cs="Times New Roman"/>
          <w:lang w:val="fi-FI"/>
        </w:rPr>
        <w:t xml:space="preserve">n 18 §:ssä </w:t>
      </w:r>
      <w:r w:rsidR="00D16153" w:rsidRPr="0095506C">
        <w:rPr>
          <w:rFonts w:ascii="Times New Roman" w:eastAsia="Times New Roman" w:hAnsi="Times New Roman" w:cs="Times New Roman"/>
          <w:lang w:val="fi-FI"/>
        </w:rPr>
        <w:t xml:space="preserve">säädetään yleisöltä suljetussa käsittelyssä esiin tulleiden salassa pidettävien tietojen salassapitovelvollisuudesta ja hyväksikäyttökiellosta. Salassapitovelvollisuus ja hyväksikäyttökielto koskevat kaikkia suljetussa käsittelyssä läsnä olleita, myös asianosaisia (ks. </w:t>
      </w:r>
      <w:r w:rsidR="00D517C6" w:rsidRPr="0095506C">
        <w:rPr>
          <w:rFonts w:ascii="Times New Roman" w:eastAsia="Times New Roman" w:hAnsi="Times New Roman" w:cs="Times New Roman"/>
          <w:lang w:val="fi-FI"/>
        </w:rPr>
        <w:t>julkisuuslain</w:t>
      </w:r>
      <w:r w:rsidR="00D16153" w:rsidRPr="0095506C">
        <w:rPr>
          <w:rFonts w:ascii="Times New Roman" w:eastAsia="Times New Roman" w:hAnsi="Times New Roman" w:cs="Times New Roman"/>
          <w:lang w:val="fi-FI"/>
        </w:rPr>
        <w:t xml:space="preserve"> 23 §). </w:t>
      </w:r>
      <w:r w:rsidRPr="0095506C">
        <w:rPr>
          <w:rFonts w:ascii="Times New Roman" w:eastAsia="Times New Roman" w:hAnsi="Times New Roman" w:cs="Times New Roman"/>
          <w:lang w:val="fi-FI"/>
        </w:rPr>
        <w:t>Oikeudenkäynnin julkisuudesta yleisissä tuomioistuimissa annetun lain</w:t>
      </w:r>
      <w:r w:rsidRPr="0095506C" w:rsidDel="00856E51">
        <w:rPr>
          <w:rFonts w:ascii="Times New Roman" w:eastAsia="Times New Roman" w:hAnsi="Times New Roman" w:cs="Times New Roman"/>
          <w:lang w:val="fi-FI"/>
        </w:rPr>
        <w:t xml:space="preserve"> </w:t>
      </w:r>
      <w:r w:rsidR="00D16153" w:rsidRPr="0095506C">
        <w:rPr>
          <w:rFonts w:ascii="Times New Roman" w:eastAsia="Times New Roman" w:hAnsi="Times New Roman" w:cs="Times New Roman"/>
          <w:lang w:val="fi-FI"/>
        </w:rPr>
        <w:t>34 §:ssä on viittaussäännöksen muotoon laadittu rangaistussäännös. Säännöksen mukaan rangaistava on teko, jolla rikotaan 9 tai 23 §:ssä säädettyä taikka 10 tai 24 §:n nojalla määrättyä asiakirjasalaisuutta sekä teko, jolla rikotaan 18 §:ssä säädettyä salassapitovelvollisuutta. Pykälän mukaan rangaistus määräytyy rikoslain 38 luvun 1 tai 2 §:n mukaan, jos salassapitovelvoitteen rikkoo esimerkiksi oikeudenkäynnin asianosainen tai sivullinen, jota salassapitovelvoitteet koskevat. Jos sen sijaan salassapitovelvoitteen rikkoo tuomioistuimen virkamies, rangaistus määräytyy rikoslain 40 luvun 5 §:n mukaan.</w:t>
      </w:r>
    </w:p>
    <w:p w:rsidR="0070284A" w:rsidRPr="009B7D29" w:rsidRDefault="00D16153" w:rsidP="009B7D29">
      <w:pPr>
        <w:pStyle w:val="Otsikko3"/>
        <w:spacing w:before="0" w:after="220" w:line="220" w:lineRule="exact"/>
        <w:rPr>
          <w:rFonts w:ascii="Times New Roman" w:eastAsia="Times New Roman" w:hAnsi="Times New Roman" w:cs="Times New Roman"/>
          <w:color w:val="auto"/>
          <w:sz w:val="21"/>
          <w:szCs w:val="21"/>
          <w:lang w:val="fi-FI"/>
        </w:rPr>
      </w:pPr>
      <w:bookmarkStart w:id="25" w:name="_Toc496088244"/>
      <w:r w:rsidRPr="009B7D29">
        <w:rPr>
          <w:rFonts w:ascii="Times New Roman" w:eastAsia="Times New Roman" w:hAnsi="Times New Roman" w:cs="Times New Roman"/>
          <w:color w:val="auto"/>
          <w:sz w:val="21"/>
          <w:szCs w:val="21"/>
          <w:lang w:val="fi-FI"/>
        </w:rPr>
        <w:t>3.1.7 Todistaminen liikesalaisuudesta</w:t>
      </w:r>
      <w:bookmarkEnd w:id="25"/>
    </w:p>
    <w:p w:rsidR="00D16153" w:rsidRPr="009B7D29" w:rsidRDefault="00D16153" w:rsidP="009B7D29">
      <w:pPr>
        <w:spacing w:after="220" w:line="220" w:lineRule="exact"/>
        <w:jc w:val="both"/>
        <w:rPr>
          <w:rFonts w:ascii="Times New Roman" w:eastAsia="Times New Roman" w:hAnsi="Times New Roman" w:cs="Times New Roman"/>
          <w:lang w:val="fi-FI"/>
        </w:rPr>
      </w:pPr>
      <w:r w:rsidRPr="009B7D29">
        <w:rPr>
          <w:rFonts w:ascii="Times New Roman" w:eastAsia="Times New Roman" w:hAnsi="Times New Roman" w:cs="Times New Roman"/>
          <w:lang w:val="fi-FI"/>
        </w:rPr>
        <w:t>Todistajalla on oikeudenkäynnissä tietyissä tilanteissa oikeus tai velvollisuus kieltäytyä todistamasta liikesalaisuudesta. Todistajan oikeudesta kieltäytyä todistamasta liike- tai ammattisalaisuudesta säädetään oikeudenkäymiskaaren 17 luvun 19 §:ssä. Säännöksen mukaan liike- tai ammattisalaisuudesta saa kieltäytyä todistamasta, jolleiv</w:t>
      </w:r>
      <w:r w:rsidR="004A2CD8" w:rsidRPr="009B7D29">
        <w:rPr>
          <w:rFonts w:ascii="Times New Roman" w:eastAsia="Times New Roman" w:hAnsi="Times New Roman" w:cs="Times New Roman"/>
          <w:lang w:val="fi-FI"/>
        </w:rPr>
        <w:t>ä</w:t>
      </w:r>
      <w:r w:rsidRPr="009B7D29">
        <w:rPr>
          <w:rFonts w:ascii="Times New Roman" w:eastAsia="Times New Roman" w:hAnsi="Times New Roman" w:cs="Times New Roman"/>
          <w:lang w:val="fi-FI"/>
        </w:rPr>
        <w:t xml:space="preserve">t erittäin tärkeät syyt ottaen huomioon asian laatu, todisteen merkitys asian ratkaisemisen kannalta ja seuraukset sen esittämisestä sekä muut olosuhteet vaadi todistamista. Asianajajan, luvan saaneista oikeudenkäyntiavustajista annetussa laissa (715/2011) tarkoitetun oikeudenkäyntiavustajan ja </w:t>
      </w:r>
      <w:r w:rsidRPr="009B7D29">
        <w:rPr>
          <w:rFonts w:ascii="Times New Roman" w:eastAsia="Times New Roman" w:hAnsi="Times New Roman" w:cs="Times New Roman"/>
          <w:lang w:val="fi-FI"/>
        </w:rPr>
        <w:lastRenderedPageBreak/>
        <w:t xml:space="preserve">julkisen oikeusavustajan velvollisuudesta kieltäytyä todistamasta liike- tai ammattisalaisuudesta säädetään puolestaan oikeudenkäymiskaaren 17 luvun 13 §:n 3 momentissa. </w:t>
      </w:r>
    </w:p>
    <w:p w:rsidR="00D16153" w:rsidRPr="009B7D29" w:rsidRDefault="00D16153" w:rsidP="009B7D29">
      <w:pPr>
        <w:pStyle w:val="Otsikko3"/>
        <w:spacing w:before="0" w:after="220" w:line="220" w:lineRule="exact"/>
        <w:rPr>
          <w:rFonts w:ascii="Times New Roman" w:eastAsia="Times New Roman" w:hAnsi="Times New Roman" w:cs="Times New Roman"/>
          <w:color w:val="auto"/>
          <w:sz w:val="21"/>
          <w:szCs w:val="21"/>
          <w:lang w:val="fi-FI"/>
        </w:rPr>
      </w:pPr>
      <w:bookmarkStart w:id="26" w:name="_Toc496088245"/>
      <w:r w:rsidRPr="009B7D29">
        <w:rPr>
          <w:rFonts w:ascii="Times New Roman" w:eastAsia="Times New Roman" w:hAnsi="Times New Roman" w:cs="Times New Roman"/>
          <w:color w:val="auto"/>
          <w:sz w:val="21"/>
          <w:szCs w:val="21"/>
          <w:lang w:val="fi-FI"/>
        </w:rPr>
        <w:t>3.1.8 Teollisoikeusasiamiehen salassapitovelvollisuus</w:t>
      </w:r>
      <w:bookmarkEnd w:id="26"/>
    </w:p>
    <w:p w:rsidR="00D16153" w:rsidRPr="0095506C" w:rsidRDefault="00D16153" w:rsidP="009B7D29">
      <w:pPr>
        <w:spacing w:after="220" w:line="220" w:lineRule="exact"/>
        <w:jc w:val="both"/>
        <w:rPr>
          <w:rFonts w:ascii="Times New Roman" w:eastAsia="Times New Roman" w:hAnsi="Times New Roman" w:cs="Times New Roman"/>
          <w:lang w:val="fi-FI"/>
        </w:rPr>
      </w:pPr>
      <w:r w:rsidRPr="0095506C">
        <w:rPr>
          <w:rFonts w:ascii="Times New Roman" w:eastAsia="Times New Roman" w:hAnsi="Times New Roman" w:cs="Times New Roman"/>
          <w:lang w:val="fi-FI"/>
        </w:rPr>
        <w:t>Auktorisoiduista teollisoikeusasiamiehistä annetun lain (22/2014) 9 §:n mukaan auktorisoitu asiamies tai hänen avustajansa ei saa luvattomasti ilmaista asiakkaansa sellaista yksityisen tai perheen salaisuutta taikka liike- tai ammattisalaisuutta, josta hän tehtävässään on saanut tiedon. Auktorisoitu asiamies tai hänen avustajansa ei saa myöskään luvattomasti ilmaista muita tietoja, joita hän tehtävää hoitaessaan on saanut tietää asiakkaastaan. Asiakassuhteessa saatua luottamuksellista tietoa voi olla paitsi suoraan teollisoikeudellisen suojan hakuprosessiin tai oikeusprosesseihin liittyvät seikat myös muu kirjallinen ja suullinen materiaali, joka on tarpeen esimerkiksi parhaimman suojamuodon tai suojamuotojen yhdistelmän löytämiseen taikka erilaisten suojan ylläpitämiseen liittyvien arviointien suorittamisessa.</w:t>
      </w:r>
      <w:r w:rsidR="00155C54" w:rsidRPr="0095506C">
        <w:rPr>
          <w:rFonts w:ascii="Times New Roman" w:hAnsi="Times New Roman" w:cs="Times New Roman"/>
          <w:lang w:val="fi-FI"/>
        </w:rPr>
        <w:t xml:space="preserve"> Salassapitovelvollisuuden säätämisen keskeisenä tavoitteena on ollut suomalaisten asiamiesten saattaminen tasa-arvoiseen asemaan ulkomailla ja erityisesti Yhdysvalloissa käytävissä oikeudenkäynneissä, joissa paikalliset asiamiehet voivat kieltäytyä todistamasta asiamiesprivilegiin vedoten.</w:t>
      </w:r>
    </w:p>
    <w:p w:rsidR="00D83A93" w:rsidRPr="009B7D29" w:rsidRDefault="005C5ABD" w:rsidP="009B7D29">
      <w:pPr>
        <w:pStyle w:val="Eivli"/>
        <w:spacing w:after="220" w:line="220" w:lineRule="exact"/>
        <w:jc w:val="both"/>
        <w:outlineLvl w:val="2"/>
        <w:rPr>
          <w:rFonts w:ascii="Times New Roman" w:hAnsi="Times New Roman" w:cs="Times New Roman"/>
          <w:b/>
          <w:sz w:val="21"/>
          <w:szCs w:val="21"/>
          <w:lang w:val="fi-FI"/>
        </w:rPr>
      </w:pPr>
      <w:bookmarkStart w:id="27" w:name="_Toc490571193"/>
      <w:bookmarkStart w:id="28" w:name="_Toc496088246"/>
      <w:bookmarkEnd w:id="16"/>
      <w:r w:rsidRPr="009B7D29">
        <w:rPr>
          <w:rFonts w:ascii="Times New Roman" w:hAnsi="Times New Roman" w:cs="Times New Roman"/>
          <w:b/>
          <w:sz w:val="21"/>
          <w:szCs w:val="21"/>
          <w:lang w:val="fi-FI"/>
        </w:rPr>
        <w:t>3</w:t>
      </w:r>
      <w:r w:rsidR="00D83A93" w:rsidRPr="009B7D29">
        <w:rPr>
          <w:rFonts w:ascii="Times New Roman" w:hAnsi="Times New Roman" w:cs="Times New Roman"/>
          <w:b/>
          <w:sz w:val="21"/>
          <w:szCs w:val="21"/>
          <w:lang w:val="fi-FI"/>
        </w:rPr>
        <w:t>.2 Liikesalaisuuksien suoja käytännössä</w:t>
      </w:r>
      <w:bookmarkEnd w:id="27"/>
      <w:bookmarkEnd w:id="28"/>
    </w:p>
    <w:p w:rsidR="00D83A93" w:rsidRPr="0095506C" w:rsidRDefault="00D83A93" w:rsidP="009B7D29">
      <w:pPr>
        <w:pStyle w:val="Eivli"/>
        <w:spacing w:after="220" w:line="220" w:lineRule="exact"/>
        <w:jc w:val="both"/>
        <w:rPr>
          <w:rFonts w:ascii="Times New Roman" w:hAnsi="Times New Roman" w:cs="Times New Roman"/>
          <w:lang w:val="fi-FI"/>
        </w:rPr>
      </w:pPr>
      <w:r w:rsidRPr="0095506C">
        <w:rPr>
          <w:rFonts w:ascii="Times New Roman" w:hAnsi="Times New Roman" w:cs="Times New Roman"/>
          <w:lang w:val="fi-FI"/>
        </w:rPr>
        <w:t>Edellä selostetun perusteella liikesalaisuuksien, liike- ja ammattisalaisuuksien ja yrityssalaisuuksien suoja</w:t>
      </w:r>
      <w:r w:rsidR="00DC6288">
        <w:rPr>
          <w:rFonts w:ascii="Times New Roman" w:hAnsi="Times New Roman" w:cs="Times New Roman"/>
          <w:lang w:val="fi-FI"/>
        </w:rPr>
        <w:t>a</w:t>
      </w:r>
      <w:r w:rsidRPr="0095506C">
        <w:rPr>
          <w:rFonts w:ascii="Times New Roman" w:hAnsi="Times New Roman" w:cs="Times New Roman"/>
          <w:lang w:val="fi-FI"/>
        </w:rPr>
        <w:t xml:space="preserve"> </w:t>
      </w:r>
      <w:r w:rsidR="00913FD2">
        <w:rPr>
          <w:rFonts w:ascii="Times New Roman" w:hAnsi="Times New Roman" w:cs="Times New Roman"/>
          <w:lang w:val="fi-FI"/>
        </w:rPr>
        <w:t xml:space="preserve">säännellään </w:t>
      </w:r>
      <w:r w:rsidRPr="0095506C">
        <w:rPr>
          <w:rFonts w:ascii="Times New Roman" w:hAnsi="Times New Roman" w:cs="Times New Roman"/>
          <w:lang w:val="fi-FI"/>
        </w:rPr>
        <w:t xml:space="preserve">Suomessa </w:t>
      </w:r>
      <w:r w:rsidR="00DC6288">
        <w:rPr>
          <w:rFonts w:ascii="Times New Roman" w:hAnsi="Times New Roman" w:cs="Times New Roman"/>
          <w:lang w:val="fi-FI"/>
        </w:rPr>
        <w:t>epäyhtenäisesti</w:t>
      </w:r>
      <w:r w:rsidRPr="0095506C">
        <w:rPr>
          <w:rFonts w:ascii="Times New Roman" w:hAnsi="Times New Roman" w:cs="Times New Roman"/>
          <w:lang w:val="fi-FI"/>
        </w:rPr>
        <w:t xml:space="preserve"> lukuisissa eri aikoina annetuissa säädöksissä. Kokonaiskuvaa ja eri säädösten välisiä rajapintoja on myös vaikea hahmottaa, kun käytetty terminologia ei ole samaa ja kullakin säädöksellä on oma säätämishistoriansa ja -tavoitteensa. Työsuhteessa työntekijällä on varsin vahva liikesalaisuuksien salassapitovelvollisuus, mutta liikesuhteissa salassapitovelvollisuus on epäselvempi.</w:t>
      </w:r>
    </w:p>
    <w:p w:rsidR="00D83A93" w:rsidRPr="0095506C" w:rsidRDefault="00D83A93" w:rsidP="009B7D29">
      <w:pPr>
        <w:pStyle w:val="Eivli"/>
        <w:spacing w:after="220" w:line="220" w:lineRule="exact"/>
        <w:jc w:val="both"/>
        <w:rPr>
          <w:rFonts w:ascii="Times New Roman" w:hAnsi="Times New Roman" w:cs="Times New Roman"/>
          <w:lang w:val="fi-FI"/>
        </w:rPr>
      </w:pPr>
      <w:r w:rsidRPr="0095506C">
        <w:rPr>
          <w:rFonts w:ascii="Times New Roman" w:hAnsi="Times New Roman" w:cs="Times New Roman"/>
          <w:lang w:val="fi-FI"/>
        </w:rPr>
        <w:t xml:space="preserve">Liikesuhteessa onkin varsin tavanomaista, että yhteistyökumppanit tekevät liikesalaisuuksia koskevan salassapitosopimuksen joko jo ennen muuhun sopimussuhteeseen ryhtymistä tai pääsopimuksen neuvottelun yhteydessä. On myös erittäin yleistä, että liikesopimukset sisältävät salassapitoehdon, jonka mukaan liikesalaisuuksia sisältävä sopimus ja sopimuksen perusteella harjoitettava yhteistoiminta pidetään salassa. Kuten lakisääteisestikin, salassapitosopimukset ja </w:t>
      </w:r>
      <w:r w:rsidR="00AF4D3F" w:rsidRPr="0095506C">
        <w:rPr>
          <w:rFonts w:ascii="Times New Roman" w:hAnsi="Times New Roman" w:cs="Times New Roman"/>
          <w:lang w:val="fi-FI"/>
        </w:rPr>
        <w:t>-</w:t>
      </w:r>
      <w:r w:rsidRPr="0095506C">
        <w:rPr>
          <w:rFonts w:ascii="Times New Roman" w:hAnsi="Times New Roman" w:cs="Times New Roman"/>
          <w:lang w:val="fi-FI"/>
        </w:rPr>
        <w:t>ehdot sisältävät yleensä liikesalaisuuksi</w:t>
      </w:r>
      <w:r w:rsidR="000048A9" w:rsidRPr="0095506C">
        <w:rPr>
          <w:rFonts w:ascii="Times New Roman" w:hAnsi="Times New Roman" w:cs="Times New Roman"/>
          <w:lang w:val="fi-FI"/>
        </w:rPr>
        <w:t xml:space="preserve">en ilmaisemisen </w:t>
      </w:r>
      <w:r w:rsidRPr="0095506C">
        <w:rPr>
          <w:rFonts w:ascii="Times New Roman" w:hAnsi="Times New Roman" w:cs="Times New Roman"/>
          <w:lang w:val="fi-FI"/>
        </w:rPr>
        <w:t>kiellon ja/tai niitä koskevan käyttämis</w:t>
      </w:r>
      <w:r w:rsidR="000048A9" w:rsidRPr="0095506C">
        <w:rPr>
          <w:rFonts w:ascii="Times New Roman" w:hAnsi="Times New Roman" w:cs="Times New Roman"/>
          <w:lang w:val="fi-FI"/>
        </w:rPr>
        <w:t xml:space="preserve">en </w:t>
      </w:r>
      <w:r w:rsidRPr="0095506C">
        <w:rPr>
          <w:rFonts w:ascii="Times New Roman" w:hAnsi="Times New Roman" w:cs="Times New Roman"/>
          <w:lang w:val="fi-FI"/>
        </w:rPr>
        <w:t xml:space="preserve">kiellon. Näiden lisäksi salassapitosopimuksella tai </w:t>
      </w:r>
      <w:r w:rsidR="008D5118" w:rsidRPr="0095506C">
        <w:rPr>
          <w:rFonts w:ascii="Times New Roman" w:hAnsi="Times New Roman" w:cs="Times New Roman"/>
          <w:lang w:val="fi-FI"/>
        </w:rPr>
        <w:br/>
        <w:t>-</w:t>
      </w:r>
      <w:r w:rsidRPr="0095506C">
        <w:rPr>
          <w:rFonts w:ascii="Times New Roman" w:hAnsi="Times New Roman" w:cs="Times New Roman"/>
          <w:lang w:val="fi-FI"/>
        </w:rPr>
        <w:t>ehdolla</w:t>
      </w:r>
      <w:r w:rsidR="008D5118" w:rsidRPr="0095506C">
        <w:rPr>
          <w:rFonts w:ascii="Times New Roman" w:hAnsi="Times New Roman" w:cs="Times New Roman"/>
          <w:lang w:val="fi-FI"/>
        </w:rPr>
        <w:t xml:space="preserve"> </w:t>
      </w:r>
      <w:r w:rsidRPr="0095506C">
        <w:rPr>
          <w:rFonts w:ascii="Times New Roman" w:hAnsi="Times New Roman" w:cs="Times New Roman"/>
          <w:lang w:val="fi-FI"/>
        </w:rPr>
        <w:t xml:space="preserve">sovitaan tavanomaisesti esimerkiksi salassa pidettävän tiedon määritelmästä ja salassapitovelvollisuuden rajoituksista sekä tiedon luovutuksesta ja käsittelystä, kuin myös tiedon tuhoamisesta yhteistyösuhteen päättyessä. Sopimuksessa sovitaan usein myös riidanratkaisusta, kuten välimiesmenettelystä. </w:t>
      </w:r>
    </w:p>
    <w:p w:rsidR="00D83A93" w:rsidRPr="0095506C" w:rsidRDefault="00D83A93" w:rsidP="009B7D29">
      <w:pPr>
        <w:pStyle w:val="Eivli"/>
        <w:spacing w:after="220" w:line="220" w:lineRule="exact"/>
        <w:jc w:val="both"/>
        <w:rPr>
          <w:rFonts w:ascii="Times New Roman" w:hAnsi="Times New Roman" w:cs="Times New Roman"/>
          <w:lang w:val="fi-FI"/>
        </w:rPr>
      </w:pPr>
      <w:r w:rsidRPr="0095506C">
        <w:rPr>
          <w:rFonts w:ascii="Times New Roman" w:hAnsi="Times New Roman" w:cs="Times New Roman"/>
          <w:lang w:val="fi-FI"/>
        </w:rPr>
        <w:t>Salassapitosopimus voidaan tehdä myös työnantajan ja työntekijän välillä tai ottaa työsopimukseen salassapitoehto. Näillä voidaan täsmentää ja tarkentaa lakisääteistä salassapitovelvollisuutta sekä sopia esimerkiksi työsuhteen jälkeen noudatettavasta salassapidosta. Työsuhteessa salassapitovelvollisuus on lakisääteisestikin vahva</w:t>
      </w:r>
      <w:r w:rsidR="00D16153" w:rsidRPr="0095506C">
        <w:rPr>
          <w:rFonts w:ascii="Times New Roman" w:hAnsi="Times New Roman" w:cs="Times New Roman"/>
          <w:lang w:val="fi-FI"/>
        </w:rPr>
        <w:t>,</w:t>
      </w:r>
      <w:r w:rsidRPr="0095506C">
        <w:rPr>
          <w:rFonts w:ascii="Times New Roman" w:hAnsi="Times New Roman" w:cs="Times New Roman"/>
          <w:lang w:val="fi-FI"/>
        </w:rPr>
        <w:t xml:space="preserve"> ja työnantaja voi direktio-oikeuden nojalla antaa työntekijälle tarkempia ohjeita ja määräyksiä työsuhteen aikana noudatettavasta salassapidosta. Tämän vuoksi salassapitosopimuksilla ei ole vastaavaa merkitystä työsuhteessa kuin liikesuhteessa.</w:t>
      </w:r>
      <w:r w:rsidR="00B320BE" w:rsidRPr="0095506C">
        <w:rPr>
          <w:rFonts w:ascii="Times New Roman" w:hAnsi="Times New Roman" w:cs="Times New Roman"/>
          <w:lang w:val="fi-FI"/>
        </w:rPr>
        <w:t xml:space="preserve"> </w:t>
      </w:r>
      <w:r w:rsidR="007C5AEB" w:rsidRPr="0095506C">
        <w:rPr>
          <w:rFonts w:ascii="Times New Roman" w:hAnsi="Times New Roman" w:cs="Times New Roman"/>
          <w:lang w:val="fi-FI"/>
        </w:rPr>
        <w:t>Akavan tekemän selvityksen mukaan salassapitosopimukset ovat työsopimuksissa yleisiä ja näyttävät yleistyvän.</w:t>
      </w:r>
      <w:r w:rsidR="007C5AEB" w:rsidRPr="0095506C">
        <w:rPr>
          <w:rStyle w:val="Alaviitteenviite"/>
          <w:rFonts w:ascii="Times New Roman" w:hAnsi="Times New Roman" w:cs="Times New Roman"/>
          <w:lang w:val="fi-FI"/>
        </w:rPr>
        <w:footnoteReference w:id="1"/>
      </w:r>
    </w:p>
    <w:p w:rsidR="00D83A93" w:rsidRPr="0095506C" w:rsidDel="006617E2" w:rsidRDefault="00D83A93" w:rsidP="009B7D29">
      <w:pPr>
        <w:pStyle w:val="Eivli"/>
        <w:spacing w:after="220" w:line="220" w:lineRule="exact"/>
        <w:jc w:val="both"/>
        <w:rPr>
          <w:rFonts w:ascii="Times New Roman" w:hAnsi="Times New Roman" w:cs="Times New Roman"/>
          <w:lang w:val="fi-FI"/>
        </w:rPr>
      </w:pPr>
      <w:r w:rsidRPr="0095506C" w:rsidDel="006617E2">
        <w:rPr>
          <w:rFonts w:ascii="Times New Roman" w:hAnsi="Times New Roman" w:cs="Times New Roman"/>
          <w:lang w:val="fi-FI"/>
        </w:rPr>
        <w:lastRenderedPageBreak/>
        <w:t xml:space="preserve">Salassapitosopimuksiin ja -ehtoihin sovelletaan yleisiä sopimusoikeudellisia periaatteita.  </w:t>
      </w:r>
    </w:p>
    <w:p w:rsidR="00D83A93" w:rsidRPr="0095506C" w:rsidRDefault="00D83A93" w:rsidP="009B7D29">
      <w:pPr>
        <w:pStyle w:val="Eivli"/>
        <w:spacing w:after="220" w:line="220" w:lineRule="exact"/>
        <w:jc w:val="both"/>
        <w:rPr>
          <w:rFonts w:ascii="Times New Roman" w:hAnsi="Times New Roman" w:cs="Times New Roman"/>
          <w:lang w:val="fi-FI"/>
        </w:rPr>
      </w:pPr>
      <w:r w:rsidRPr="0095506C">
        <w:rPr>
          <w:rFonts w:ascii="Times New Roman" w:hAnsi="Times New Roman" w:cs="Times New Roman"/>
          <w:lang w:val="fi-FI"/>
        </w:rPr>
        <w:t>Liikesalaisuuden loukkauksia koskevien riitojen lukumäärää on vaikea arvioida, koska nimenomaisten liikesalaisuusloukkausten lisäksi joko lakisääteisen tai sopimusperusteisen salassapitovelvollisuuden rikkomiseen vedotaan myös muun riidan yhteydessä. Sekä liikekumppaneiden että työsuhteen osapuolten välisissä sopimusriidoissa vedotaankin varsin usein myös salassapitovelvollisuutta koskevien velvoitteiden rikkomiseen. Lisäksi asioita käsitellään välimiesmenettelyssä, josta ei ole juurikaan saatavilla julkista tietoa. Näin ollen pelkkä nimenomaisten liikesalaisuusriitojen tarkastelu antaa varsin vaatimattoman ja virheellisen kuvan liikesalaisuuskysymyksiin liittyvien riitojen lukumäärästä ja merkityksestä. Todellisuudessa liikesalaisuutta koskevia erimielisyyksiä on siten huomattavasti enemmän.</w:t>
      </w:r>
    </w:p>
    <w:p w:rsidR="00D83A93" w:rsidRPr="0095506C" w:rsidRDefault="00D83A93" w:rsidP="009B7D29">
      <w:pPr>
        <w:pStyle w:val="Eivli"/>
        <w:spacing w:after="220" w:line="220" w:lineRule="exact"/>
        <w:jc w:val="both"/>
        <w:rPr>
          <w:rFonts w:ascii="Times New Roman" w:hAnsi="Times New Roman" w:cs="Times New Roman"/>
          <w:lang w:val="fi-FI"/>
        </w:rPr>
      </w:pPr>
      <w:r w:rsidRPr="0095506C">
        <w:rPr>
          <w:rFonts w:ascii="Times New Roman" w:hAnsi="Times New Roman" w:cs="Times New Roman"/>
          <w:lang w:val="fi-FI"/>
        </w:rPr>
        <w:t>Kuten mainittua, vaatimuksen perustuessa sopimattomasta menettelystä elinkeinotoiminnassa annettuun lakiin käsitellään asiat markkinaoikeudessa. Kanteita tulee markkinaoikeudessa vireille vuosittain alle</w:t>
      </w:r>
      <w:r w:rsidR="00AF4D3F" w:rsidRPr="0095506C">
        <w:rPr>
          <w:rFonts w:ascii="Times New Roman" w:hAnsi="Times New Roman" w:cs="Times New Roman"/>
          <w:lang w:val="fi-FI"/>
        </w:rPr>
        <w:t xml:space="preserve"> </w:t>
      </w:r>
      <w:r w:rsidRPr="0095506C">
        <w:rPr>
          <w:rFonts w:ascii="Times New Roman" w:hAnsi="Times New Roman" w:cs="Times New Roman"/>
          <w:lang w:val="fi-FI"/>
        </w:rPr>
        <w:t xml:space="preserve">viisi, joista suurimmassa osassa on liikesalaisuutta koskevien loukkausten lisäksi kysymys myös yksinoikeuden luovan immateriaalioikeuden, kuten tavaramerkin loukkauksesta. Usein kun sopimattomasta menettelystä </w:t>
      </w:r>
      <w:r w:rsidR="004D1FB2">
        <w:rPr>
          <w:rFonts w:ascii="Times New Roman" w:hAnsi="Times New Roman" w:cs="Times New Roman"/>
          <w:lang w:val="fi-FI"/>
        </w:rPr>
        <w:t xml:space="preserve">elinkeinotoiminnassa </w:t>
      </w:r>
      <w:r w:rsidRPr="0095506C">
        <w:rPr>
          <w:rFonts w:ascii="Times New Roman" w:hAnsi="Times New Roman" w:cs="Times New Roman"/>
          <w:lang w:val="fi-FI"/>
        </w:rPr>
        <w:t>annetun lain 4 §:n mukaiseen liikesalaisuuksien suojaan vedotaan, vedotaan samalla myös saman lain 1 §:n 1 momentin yleislausekkeeseen eli siihen, että elinkeinotoiminnassa ei saa käyttää hyvän liiketavan vastaista tai muutoin toisen elinkeinonharjoittajan kannalta sopimatonta menettelyä.</w:t>
      </w:r>
    </w:p>
    <w:p w:rsidR="00D83A93" w:rsidRPr="0095506C" w:rsidRDefault="00D83A93" w:rsidP="009B7D29">
      <w:pPr>
        <w:pStyle w:val="Eivli"/>
        <w:spacing w:after="220" w:line="220" w:lineRule="exact"/>
        <w:jc w:val="both"/>
        <w:rPr>
          <w:rFonts w:ascii="Times New Roman" w:hAnsi="Times New Roman" w:cs="Times New Roman"/>
          <w:lang w:val="fi-FI"/>
        </w:rPr>
      </w:pPr>
      <w:r w:rsidRPr="0095506C">
        <w:rPr>
          <w:rFonts w:ascii="Times New Roman" w:hAnsi="Times New Roman" w:cs="Times New Roman"/>
          <w:lang w:val="fi-FI"/>
        </w:rPr>
        <w:t>Liikesalaisuuden loukkaamista koskevat asiat käsitelläänkin Suomessa merkittävässä määrin rikosasioina. Rikoslain yrityssalaisuusrikoksia koskevat säännökset tulivat voimaan 1991 ja niiden voimassaoloaikana on annettu kymmeniä alioikeus- ja hovioikeustason tuomioita sekä lisäksi muutama korkeimman oikeuden ennakkoratkaisu yrityssalaisuusrikoksista. Nämä ovat koskeneet sekä teknisiä että taloudellisia yrityssalaisuuksia. Vuonna 2003 voimaantulleen lainmuutoksen myötä yrityssalaisuuden rikkominen tuli rangaistavaksi palvelussuhteessa olevalle myös kahden vuoden ajan palvelussuhteen päättymisen jälkeen. Vastaavaa säännöstä ei ole laissa sopimattomasta menettelystä elinkeinotoiminnassa eikä työsopimuslaissa. Samaan aikaan tuli rangaistavaksi yrityssalaisuuden rikkomisen yritys koskemaan tilannetta, jossa yrityssalaisuutta ei ole vielä konkreettisesti hyödynnetty. Koska valtaosa loukkauksista koskee yrityksen entisten työntekijöiden työsuhteen päättymishetkellä tai edellä mainitun aikarajan aikana uudessa työsuhteessa tai yrittäjänä suorittamia tekoja, on tällä säännöksellä huomattava käytännön merkitys yrityssalaisuuden haltijalle.</w:t>
      </w:r>
    </w:p>
    <w:p w:rsidR="00D83A93" w:rsidRPr="0095506C" w:rsidRDefault="00D83A93" w:rsidP="009B7D29">
      <w:pPr>
        <w:pStyle w:val="Eivli"/>
        <w:spacing w:after="220" w:line="220" w:lineRule="exact"/>
        <w:jc w:val="both"/>
        <w:rPr>
          <w:rFonts w:ascii="Times New Roman" w:hAnsi="Times New Roman" w:cs="Times New Roman"/>
          <w:lang w:val="fi-FI"/>
        </w:rPr>
      </w:pPr>
      <w:r w:rsidRPr="0095506C">
        <w:rPr>
          <w:rFonts w:ascii="Times New Roman" w:hAnsi="Times New Roman" w:cs="Times New Roman"/>
          <w:lang w:val="fi-FI"/>
        </w:rPr>
        <w:t>Rikosoikeudellisten oikeussuojakeinojen tehokkuutta lisää myös se, että liikesalaisuutta loukkaavien tekojen suurin haaste liittyy yleensä näytön saamiseen. Rikoslain nojalla toimittaessa asianomistaja tekee tutkintapyynnön. Koska yrityssalaisuuden loukkaamista koskevien rikosten rangaistusmaksimi on kaksi vuotta vankeutta, esitutkinnassa voidaan käyttää pakkokeinoja, kuten kotietsintää ja takavarikkoa. Vaikka asianomistajan omat toimet ovat merkittäviä esitutkintavaiheessa ja asian käsittelyssä oikeudessa, käytännössä viranomaistoimien avulla saadaan useimmiten ratkaiseva näyttö yrityssalaisuuden loukkauksesta.</w:t>
      </w:r>
    </w:p>
    <w:p w:rsidR="00AE58C5" w:rsidRPr="0095506C" w:rsidRDefault="00AE58C5" w:rsidP="009B7D29">
      <w:pPr>
        <w:spacing w:after="220" w:line="220" w:lineRule="exact"/>
        <w:jc w:val="both"/>
        <w:rPr>
          <w:rFonts w:ascii="Times New Roman" w:eastAsia="Times New Roman" w:hAnsi="Times New Roman" w:cs="Times New Roman"/>
          <w:lang w:val="fi-FI"/>
        </w:rPr>
      </w:pPr>
      <w:r w:rsidRPr="0095506C">
        <w:rPr>
          <w:rFonts w:ascii="Times New Roman" w:eastAsia="Times New Roman" w:hAnsi="Times New Roman" w:cs="Times New Roman"/>
          <w:lang w:val="fi-FI"/>
        </w:rPr>
        <w:t xml:space="preserve">Kun liikesalaisuuksien suoja tällä hetkellä perustuu useaan eri lakiin, on liikesalaisuuden haltijan mahdollista valita useita erilaisia toimintamalleja loukkaustilanteessa. Esimerkiksi työsuhteen päättäminen voi tulla kyseeseen, jos työntekijä on oikeudettomasti hankkinut tai ilmaissut liikesalaisuuden tai käyttänyt sitä. Jos työntekijä tässä tilanteessa nostaa kanteen työnantajaa vastaan työsuhteen perusteettomasta päättämisestä, esitetään käsittelyn yhteydessä tällaisessa tapauksessa usein liikesalaisuuden loukkaamiseen liittyviä väitteitä. Tällaisessa tapauksessa käsittelyn lähtökohtana olisi tavallisesti työsopimuslain liikesalaisuutta koskeva 3 luvun 4 § sekä saman lain 3 luvun 1 §:n lojaliteettivelvollisuutta koskeva yleissäännös. Tällöin oikeuspaikkana olisi työnantajan kotipaikka. Jos kyse olisi työntekijän riittävän vakavasta menettelystä, voisi työnantaja tehdä asiasta myös rikosilmoituksen. Tällöin oikeuspaikka määräytyisi yrityssalaisuusrikoksissa oikeudenkäynnistä rikosasioissa annetun lain 4 luvun mukaisesti tai vedottaessa sopimattomasta menettelystä elinkeinotoiminnassa annetun lain määräyksiin, käsiteltäisiin asia kyseisen lain 11 §:n mukaan Helsingin käräjäoikeudessa. Rikosasian käsittelyn yhteydessä voitaisiin käsitellä myös rikosperusteisen vahingonkorvauksen määräämistä koskevaa vaadetta. Saman tapauksen osalta voitaisiin siis käydä rinnakkaisia prosesseja eri tuomioistuimissa. </w:t>
      </w:r>
    </w:p>
    <w:p w:rsidR="00D83A93" w:rsidRPr="0095506C" w:rsidRDefault="00D83A93" w:rsidP="009B7D29">
      <w:pPr>
        <w:pStyle w:val="Eivli"/>
        <w:spacing w:after="220" w:line="220" w:lineRule="exact"/>
        <w:jc w:val="both"/>
        <w:rPr>
          <w:rFonts w:ascii="Times New Roman" w:hAnsi="Times New Roman" w:cs="Times New Roman"/>
          <w:lang w:val="fi-FI"/>
        </w:rPr>
      </w:pPr>
      <w:r w:rsidRPr="0095506C">
        <w:rPr>
          <w:rFonts w:ascii="Times New Roman" w:hAnsi="Times New Roman" w:cs="Times New Roman"/>
          <w:lang w:val="fi-FI"/>
        </w:rPr>
        <w:t xml:space="preserve">Jos työnantajalla olisi tarve saada kielto, jolla kiellettäisiin toista käyttämästä tai ilmaisemasta liikesalaisuutta, tulisi kieltoa koskeva kanne nostaa sopimattomasta menettelystä elinkeinotoiminnassa </w:t>
      </w:r>
      <w:r w:rsidRPr="0095506C">
        <w:rPr>
          <w:rFonts w:ascii="Times New Roman" w:hAnsi="Times New Roman" w:cs="Times New Roman"/>
          <w:lang w:val="fi-FI"/>
        </w:rPr>
        <w:lastRenderedPageBreak/>
        <w:t xml:space="preserve">annetun lain 6 §:n perusteella ja saman lain </w:t>
      </w:r>
      <w:r w:rsidR="00621336" w:rsidRPr="0095506C">
        <w:rPr>
          <w:rFonts w:ascii="Times New Roman" w:hAnsi="Times New Roman" w:cs="Times New Roman"/>
          <w:lang w:val="fi-FI"/>
        </w:rPr>
        <w:t xml:space="preserve">10 a </w:t>
      </w:r>
      <w:r w:rsidRPr="0095506C">
        <w:rPr>
          <w:rFonts w:ascii="Times New Roman" w:hAnsi="Times New Roman" w:cs="Times New Roman"/>
          <w:lang w:val="fi-FI"/>
        </w:rPr>
        <w:t xml:space="preserve">§:n mukaan oikeuspaikkana olisi tällöin markkinaoikeus. Sopimattomasta menettelystä </w:t>
      </w:r>
      <w:r w:rsidR="007C7428">
        <w:rPr>
          <w:rFonts w:ascii="Times New Roman" w:hAnsi="Times New Roman" w:cs="Times New Roman"/>
          <w:lang w:val="fi-FI"/>
        </w:rPr>
        <w:t xml:space="preserve">elinkeinotoiminnassa </w:t>
      </w:r>
      <w:r w:rsidRPr="0095506C">
        <w:rPr>
          <w:rFonts w:ascii="Times New Roman" w:hAnsi="Times New Roman" w:cs="Times New Roman"/>
          <w:lang w:val="fi-FI"/>
        </w:rPr>
        <w:t xml:space="preserve">annetun lain 6 §:n mukaan kielto voidaan kohdistaa vain elinkeinonharjoittajaan. Siinä tapauksessa, että työntekijä on perustanut oman yrityksen, jossa käytetään oikeudettomasti hyväksi liikesalaisuutta, </w:t>
      </w:r>
      <w:r w:rsidR="00D91AA7" w:rsidRPr="0095506C">
        <w:rPr>
          <w:rFonts w:ascii="Times New Roman" w:hAnsi="Times New Roman" w:cs="Times New Roman"/>
          <w:lang w:val="fi-FI"/>
        </w:rPr>
        <w:t xml:space="preserve">markkinaoikeus </w:t>
      </w:r>
      <w:r w:rsidRPr="0095506C">
        <w:rPr>
          <w:rFonts w:ascii="Times New Roman" w:hAnsi="Times New Roman" w:cs="Times New Roman"/>
          <w:lang w:val="fi-FI"/>
        </w:rPr>
        <w:t xml:space="preserve">voisi kieltää tätä yritystä jatkamasta </w:t>
      </w:r>
      <w:r w:rsidR="00F40D34" w:rsidRPr="0095506C">
        <w:rPr>
          <w:rFonts w:ascii="Times New Roman" w:hAnsi="Times New Roman" w:cs="Times New Roman"/>
          <w:lang w:val="fi-FI"/>
        </w:rPr>
        <w:t xml:space="preserve">kyseistä </w:t>
      </w:r>
      <w:r w:rsidRPr="0095506C">
        <w:rPr>
          <w:rFonts w:ascii="Times New Roman" w:hAnsi="Times New Roman" w:cs="Times New Roman"/>
          <w:lang w:val="fi-FI"/>
        </w:rPr>
        <w:t>menettelyä.</w:t>
      </w:r>
    </w:p>
    <w:p w:rsidR="00382AB1" w:rsidRPr="009B7D29" w:rsidRDefault="005C5ABD" w:rsidP="009B7D29">
      <w:pPr>
        <w:pStyle w:val="Eivli"/>
        <w:spacing w:after="220" w:line="220" w:lineRule="exact"/>
        <w:jc w:val="both"/>
        <w:outlineLvl w:val="2"/>
        <w:rPr>
          <w:rFonts w:ascii="Times New Roman" w:hAnsi="Times New Roman" w:cs="Times New Roman"/>
          <w:b/>
          <w:sz w:val="21"/>
          <w:szCs w:val="21"/>
          <w:lang w:val="fi-FI"/>
        </w:rPr>
      </w:pPr>
      <w:bookmarkStart w:id="29" w:name="_Toc490571194"/>
      <w:bookmarkStart w:id="30" w:name="_Toc496088247"/>
      <w:r w:rsidRPr="009B7D29">
        <w:rPr>
          <w:rFonts w:ascii="Times New Roman" w:hAnsi="Times New Roman" w:cs="Times New Roman"/>
          <w:b/>
          <w:sz w:val="21"/>
          <w:szCs w:val="21"/>
          <w:lang w:val="fi-FI"/>
        </w:rPr>
        <w:t>3</w:t>
      </w:r>
      <w:r w:rsidR="00382AB1" w:rsidRPr="009B7D29">
        <w:rPr>
          <w:rFonts w:ascii="Times New Roman" w:hAnsi="Times New Roman" w:cs="Times New Roman"/>
          <w:b/>
          <w:sz w:val="21"/>
          <w:szCs w:val="21"/>
          <w:lang w:val="fi-FI"/>
        </w:rPr>
        <w:t>.3 Erillisten kysymysten sääntely</w:t>
      </w:r>
      <w:bookmarkEnd w:id="29"/>
      <w:bookmarkEnd w:id="30"/>
    </w:p>
    <w:p w:rsidR="006C2EEC" w:rsidRPr="009B7D29" w:rsidRDefault="006C2EEC" w:rsidP="009B7D29">
      <w:pPr>
        <w:pStyle w:val="Eivli"/>
        <w:spacing w:after="220" w:line="220" w:lineRule="exact"/>
        <w:outlineLvl w:val="2"/>
        <w:rPr>
          <w:rFonts w:ascii="Times New Roman" w:hAnsi="Times New Roman" w:cs="Times New Roman"/>
          <w:b/>
          <w:sz w:val="21"/>
          <w:szCs w:val="21"/>
          <w:lang w:val="fi-FI"/>
        </w:rPr>
      </w:pPr>
      <w:bookmarkStart w:id="31" w:name="_Toc490571195"/>
      <w:bookmarkStart w:id="32" w:name="_Toc496088248"/>
      <w:r w:rsidRPr="009B7D29">
        <w:rPr>
          <w:rFonts w:ascii="Times New Roman" w:hAnsi="Times New Roman" w:cs="Times New Roman"/>
          <w:b/>
          <w:sz w:val="21"/>
          <w:szCs w:val="21"/>
          <w:lang w:val="fi-FI"/>
        </w:rPr>
        <w:t>3.3.1 Teknisten esikuvien ja teknisten ohjeiden suoja</w:t>
      </w:r>
      <w:bookmarkEnd w:id="31"/>
      <w:bookmarkEnd w:id="32"/>
    </w:p>
    <w:p w:rsidR="008B35AF" w:rsidRPr="0095506C" w:rsidRDefault="008B35AF" w:rsidP="009B7D29">
      <w:pPr>
        <w:pStyle w:val="Eivli"/>
        <w:spacing w:after="220" w:line="220" w:lineRule="exact"/>
        <w:jc w:val="both"/>
        <w:rPr>
          <w:rFonts w:ascii="Times New Roman" w:hAnsi="Times New Roman" w:cs="Times New Roman"/>
          <w:lang w:val="fi-FI"/>
        </w:rPr>
      </w:pPr>
      <w:r w:rsidRPr="0095506C">
        <w:rPr>
          <w:rFonts w:ascii="Times New Roman" w:hAnsi="Times New Roman" w:cs="Times New Roman"/>
          <w:lang w:val="fi-FI"/>
        </w:rPr>
        <w:t xml:space="preserve">Teknisellä esikuvalla tai teknisellä ohjeella tarkoitetaan teknistä toimintaohjetta tai toimintamallia, jota voidaan hyödyntää elinkeinotoiminnassa. Tekninen ohje voi olla esimerkiksi kaava, kuvaus, piirros, malli tai resepti. </w:t>
      </w:r>
      <w:r w:rsidR="005C3804" w:rsidRPr="0095506C">
        <w:rPr>
          <w:rFonts w:ascii="Times New Roman" w:hAnsi="Times New Roman" w:cs="Times New Roman"/>
          <w:lang w:val="fi-FI"/>
        </w:rPr>
        <w:t>Toisin kuin liikesalaisuuksien osalta teknisten esikuvien tai teknisten ohjeiden suoja ei perustu salaisuuden olemassaoloon, vaan siihen seikkaan, että ne on luottamuksellisesti uskottu jollekulle tietyn tehtävän suorittamista varten tai muuten liiketarkoituksessa.</w:t>
      </w:r>
      <w:r w:rsidRPr="0095506C">
        <w:rPr>
          <w:rFonts w:ascii="Times New Roman" w:hAnsi="Times New Roman" w:cs="Times New Roman"/>
          <w:lang w:val="fi-FI"/>
        </w:rPr>
        <w:t xml:space="preserve"> Liikesalaisuuksien suojaa koskevia säännöksiä ei suoraan sovelleta teknisiin esikuviin ja teknisiin ohjeisiin, vaan niiden suojasta säädetään erikseen. </w:t>
      </w:r>
    </w:p>
    <w:p w:rsidR="006C2EEC" w:rsidRPr="0095506C" w:rsidRDefault="008B35AF" w:rsidP="009B7D29">
      <w:pPr>
        <w:pStyle w:val="Eivli"/>
        <w:spacing w:after="220" w:line="220" w:lineRule="exact"/>
        <w:jc w:val="both"/>
        <w:rPr>
          <w:rFonts w:ascii="Times New Roman" w:hAnsi="Times New Roman" w:cs="Times New Roman"/>
          <w:lang w:val="fi-FI"/>
        </w:rPr>
      </w:pPr>
      <w:r w:rsidRPr="0095506C">
        <w:rPr>
          <w:rFonts w:ascii="Times New Roman" w:hAnsi="Times New Roman" w:cs="Times New Roman"/>
          <w:lang w:val="fi-FI"/>
        </w:rPr>
        <w:t xml:space="preserve">Nykyisin teknisten esikuvien ja teknisten ohjeiden suojasta säädetään sopimattomasta menettelystä elinkeinotoiminnassa annetussa laissa. Toisin kuin liikesalaisuuksien osalta teknisten esikuvien ja teknisten mallien suoja perustuu ainoastaan kyseiseen lakiin. Siitä ei ole säännöksiä esimerkiksi työsopimuslaissa tai rikoslaissa. </w:t>
      </w:r>
      <w:r w:rsidR="00B026B7">
        <w:rPr>
          <w:rFonts w:ascii="Times New Roman" w:hAnsi="Times New Roman" w:cs="Times New Roman"/>
          <w:lang w:val="fi-FI"/>
        </w:rPr>
        <w:t>Sopimattomasta menettelystä elinkeinotoiminnassa annetun</w:t>
      </w:r>
      <w:r w:rsidR="00B026B7" w:rsidRPr="0095506C">
        <w:rPr>
          <w:rFonts w:ascii="Times New Roman" w:hAnsi="Times New Roman" w:cs="Times New Roman"/>
          <w:lang w:val="fi-FI"/>
        </w:rPr>
        <w:t xml:space="preserve"> </w:t>
      </w:r>
      <w:r w:rsidR="006C2EEC" w:rsidRPr="0095506C">
        <w:rPr>
          <w:rFonts w:ascii="Times New Roman" w:hAnsi="Times New Roman" w:cs="Times New Roman"/>
          <w:lang w:val="fi-FI"/>
        </w:rPr>
        <w:t>lain 4 §:n 3 momentissa kielletään oikeudettomasti käyttämästä tai ilmaisemasta teknistä esikuvaa tai teknistä ohjetta sitä, jolle työn tai tehtävän suorittamista varten taikka muuten liiketarkoituksessa on uskottu tekninen esikuva tai tekninen ohje. Säännöksessä asetetaan salassapitovelvoite toimeksisaajalle kuten yrityksen yhteistyökumppanille, alihankkijalle, konsultille tai näihin verrattavalle taholle. Säännöstä voidaan soveltaa myös elinkeinonharjoittajan omiin työntekijöihin.</w:t>
      </w:r>
    </w:p>
    <w:p w:rsidR="006C2EEC" w:rsidRPr="0095506C" w:rsidRDefault="006C2EEC" w:rsidP="009B7D29">
      <w:pPr>
        <w:pStyle w:val="Eivli"/>
        <w:spacing w:after="220" w:line="220" w:lineRule="exact"/>
        <w:jc w:val="both"/>
        <w:rPr>
          <w:rFonts w:ascii="Times New Roman" w:hAnsi="Times New Roman" w:cs="Times New Roman"/>
          <w:lang w:val="fi-FI"/>
        </w:rPr>
      </w:pPr>
      <w:r w:rsidRPr="0095506C">
        <w:rPr>
          <w:rFonts w:ascii="Times New Roman" w:hAnsi="Times New Roman" w:cs="Times New Roman"/>
          <w:lang w:val="fi-FI"/>
        </w:rPr>
        <w:t xml:space="preserve">Suojan saamisen edellytykseksi ei ole asetettu edun hankkimis- tai vahingoittamistarkoitusta. Teknisiä </w:t>
      </w:r>
      <w:r w:rsidR="006A646F" w:rsidRPr="0095506C">
        <w:rPr>
          <w:rFonts w:ascii="Times New Roman" w:hAnsi="Times New Roman" w:cs="Times New Roman"/>
          <w:lang w:val="fi-FI"/>
        </w:rPr>
        <w:t xml:space="preserve">esikuvia tai teknisiä </w:t>
      </w:r>
      <w:r w:rsidRPr="0095506C">
        <w:rPr>
          <w:rFonts w:ascii="Times New Roman" w:hAnsi="Times New Roman" w:cs="Times New Roman"/>
          <w:lang w:val="fi-FI"/>
        </w:rPr>
        <w:t xml:space="preserve">ohjeita uskotaan toisille yrityksille muun muassa tarjouspyyntöjen ja tarjousten antamisen yhteydessä sekä yritysten välisten yhteistyön käynnistämistä koskevien neuvottelujen aikana. Vaikka neuvottelut eivät tällöin johtaisikaan yhteistyön käynnistämiseen, ei toinen osapuoli saa käyttää toisen teknisiä </w:t>
      </w:r>
      <w:r w:rsidR="006A646F" w:rsidRPr="0095506C">
        <w:rPr>
          <w:rFonts w:ascii="Times New Roman" w:hAnsi="Times New Roman" w:cs="Times New Roman"/>
          <w:lang w:val="fi-FI"/>
        </w:rPr>
        <w:t xml:space="preserve">esikuvia tai teknisiä </w:t>
      </w:r>
      <w:r w:rsidRPr="0095506C">
        <w:rPr>
          <w:rFonts w:ascii="Times New Roman" w:hAnsi="Times New Roman" w:cs="Times New Roman"/>
          <w:lang w:val="fi-FI"/>
        </w:rPr>
        <w:t>ohjeita, ellei toisin ole sovittu.</w:t>
      </w:r>
    </w:p>
    <w:p w:rsidR="006C2EEC" w:rsidRPr="0095506C" w:rsidRDefault="006C2EEC" w:rsidP="009B7D29">
      <w:pPr>
        <w:pStyle w:val="Eivli"/>
        <w:spacing w:after="220" w:line="220" w:lineRule="exact"/>
        <w:jc w:val="both"/>
        <w:rPr>
          <w:rFonts w:ascii="Times New Roman" w:hAnsi="Times New Roman" w:cs="Times New Roman"/>
          <w:lang w:val="fi-FI"/>
        </w:rPr>
      </w:pPr>
      <w:r w:rsidRPr="0095506C">
        <w:rPr>
          <w:rFonts w:ascii="Times New Roman" w:hAnsi="Times New Roman" w:cs="Times New Roman"/>
          <w:lang w:val="fi-FI"/>
        </w:rPr>
        <w:t xml:space="preserve">Teknisestä esikuvasta tai teknisen ohjeesta tiedon saaneen salassapitovelvollisuus ei rajoitu työn tai tehtävän suorittamiseen tai liikesuhteen kestoon. Teknisen </w:t>
      </w:r>
      <w:r w:rsidR="006A646F" w:rsidRPr="0095506C">
        <w:rPr>
          <w:rFonts w:ascii="Times New Roman" w:hAnsi="Times New Roman" w:cs="Times New Roman"/>
          <w:lang w:val="fi-FI"/>
        </w:rPr>
        <w:t xml:space="preserve">esikuvan tai teknisen </w:t>
      </w:r>
      <w:r w:rsidRPr="0095506C">
        <w:rPr>
          <w:rFonts w:ascii="Times New Roman" w:hAnsi="Times New Roman" w:cs="Times New Roman"/>
          <w:lang w:val="fi-FI"/>
        </w:rPr>
        <w:t xml:space="preserve">ohjeen suoja-aika kestää niin kauan kuin sillä on taloudellista merkitystä. </w:t>
      </w:r>
    </w:p>
    <w:p w:rsidR="006C2EEC" w:rsidRPr="0095506C" w:rsidRDefault="006C2EEC" w:rsidP="009B7D29">
      <w:pPr>
        <w:pStyle w:val="Eivli"/>
        <w:spacing w:after="220" w:line="220" w:lineRule="exact"/>
        <w:jc w:val="both"/>
        <w:rPr>
          <w:rFonts w:ascii="Times New Roman" w:hAnsi="Times New Roman" w:cs="Times New Roman"/>
          <w:lang w:val="fi-FI"/>
        </w:rPr>
      </w:pPr>
      <w:r w:rsidRPr="0095506C">
        <w:rPr>
          <w:rFonts w:ascii="Times New Roman" w:hAnsi="Times New Roman" w:cs="Times New Roman"/>
          <w:lang w:val="fi-FI"/>
        </w:rPr>
        <w:t xml:space="preserve">Sopimattomasta menettelystä elinkeinotoiminnassa annetun lain 4 §:n </w:t>
      </w:r>
      <w:r w:rsidR="00B36BD2" w:rsidRPr="0095506C">
        <w:rPr>
          <w:rFonts w:ascii="Times New Roman" w:hAnsi="Times New Roman" w:cs="Times New Roman"/>
          <w:lang w:val="fi-FI"/>
        </w:rPr>
        <w:t>4</w:t>
      </w:r>
      <w:r w:rsidRPr="0095506C">
        <w:rPr>
          <w:rFonts w:ascii="Times New Roman" w:hAnsi="Times New Roman" w:cs="Times New Roman"/>
          <w:lang w:val="fi-FI"/>
        </w:rPr>
        <w:t xml:space="preserve"> momentin mukaan se, joka on saanut toiselta tiedon teknisestä esikuvasta tai teknisestä ohjeesta tietäen, että tämä on hankkinut tai ilmaissut tiedon oikeudettomasti, ei saa sitä käyttää eikä ilmaista. </w:t>
      </w:r>
    </w:p>
    <w:p w:rsidR="006C2EEC" w:rsidRPr="0095506C" w:rsidRDefault="006C2EEC" w:rsidP="009B7D29">
      <w:pPr>
        <w:pStyle w:val="Eivli"/>
        <w:spacing w:after="220" w:line="220" w:lineRule="exact"/>
        <w:jc w:val="both"/>
        <w:rPr>
          <w:rFonts w:ascii="Times New Roman" w:hAnsi="Times New Roman" w:cs="Times New Roman"/>
          <w:lang w:val="fi-FI"/>
        </w:rPr>
      </w:pPr>
      <w:r w:rsidRPr="0095506C">
        <w:rPr>
          <w:rFonts w:ascii="Times New Roman" w:hAnsi="Times New Roman" w:cs="Times New Roman"/>
          <w:lang w:val="fi-FI"/>
        </w:rPr>
        <w:t xml:space="preserve">Kuten liikesalaisuudenkin osalta, elinkeinonharjoittajaa, joka vastoin 4 §:n säännöksiä on käyttänyt toisen teknistä esikuvaa tai teknistä ohjetta taikka ilmaissut sen, voidaan kieltää jatkamasta tai uudistamasta tällaista menettelyä. Kieltoa on tehostettava uhkasakolla, jollei se erityisestä syystä ole tarpeetonta. Edellä mainittu kielto voidaan määrätä myös väliaikaisena, jolloin kielto on voimassa, kunnes asia on lopullisesti ratkaistu. </w:t>
      </w:r>
    </w:p>
    <w:p w:rsidR="006C2EEC" w:rsidRPr="0095506C" w:rsidRDefault="006C2EEC" w:rsidP="009B7D29">
      <w:pPr>
        <w:pStyle w:val="Eivli"/>
        <w:spacing w:after="220" w:line="220" w:lineRule="exact"/>
        <w:jc w:val="both"/>
        <w:rPr>
          <w:rFonts w:ascii="Times New Roman" w:hAnsi="Times New Roman" w:cs="Times New Roman"/>
          <w:lang w:val="fi-FI"/>
        </w:rPr>
      </w:pPr>
      <w:r w:rsidRPr="0095506C">
        <w:rPr>
          <w:rFonts w:ascii="Times New Roman" w:hAnsi="Times New Roman" w:cs="Times New Roman"/>
          <w:lang w:val="fi-FI"/>
        </w:rPr>
        <w:t>Sopimattomasta menettelystä elinkeinotoiminnassa annetun lain 10 §:n 1 momentin mukaan joka tahallaan 4 §:n vastaisesti käyttää teknistä esikuvaa tai teknistä ohjetta taikka ilmaisee sen, on tuomittava, jollei teosta ole muualla säädetty ankarampaa rangaistusta, teknisen esikuvan tai ohjeen väärinkäytöstä sakkoon.</w:t>
      </w:r>
    </w:p>
    <w:p w:rsidR="006C2EEC" w:rsidRPr="009B7D29" w:rsidRDefault="006C2EEC" w:rsidP="009B7D29">
      <w:pPr>
        <w:pStyle w:val="Eivli"/>
        <w:spacing w:after="220" w:line="220" w:lineRule="exact"/>
        <w:outlineLvl w:val="2"/>
        <w:rPr>
          <w:rFonts w:ascii="Times New Roman" w:hAnsi="Times New Roman" w:cs="Times New Roman"/>
          <w:b/>
          <w:sz w:val="21"/>
          <w:szCs w:val="21"/>
          <w:lang w:val="fi-FI"/>
        </w:rPr>
      </w:pPr>
      <w:bookmarkStart w:id="33" w:name="_Toc490571196"/>
      <w:bookmarkStart w:id="34" w:name="_Toc496088249"/>
      <w:r w:rsidRPr="009B7D29">
        <w:rPr>
          <w:rFonts w:ascii="Times New Roman" w:hAnsi="Times New Roman" w:cs="Times New Roman"/>
          <w:b/>
          <w:sz w:val="21"/>
          <w:szCs w:val="21"/>
          <w:lang w:val="fi-FI"/>
        </w:rPr>
        <w:t xml:space="preserve">3.3.2 </w:t>
      </w:r>
      <w:r w:rsidR="00D91AA7" w:rsidRPr="009B7D29">
        <w:rPr>
          <w:rFonts w:ascii="Times New Roman" w:hAnsi="Times New Roman" w:cs="Times New Roman"/>
          <w:b/>
          <w:sz w:val="21"/>
          <w:szCs w:val="21"/>
          <w:lang w:val="fi-FI"/>
        </w:rPr>
        <w:t>Ilmiantaj</w:t>
      </w:r>
      <w:r w:rsidR="00435AAE">
        <w:rPr>
          <w:rFonts w:ascii="Times New Roman" w:hAnsi="Times New Roman" w:cs="Times New Roman"/>
          <w:b/>
          <w:sz w:val="21"/>
          <w:szCs w:val="21"/>
          <w:lang w:val="fi-FI"/>
        </w:rPr>
        <w:t>a</w:t>
      </w:r>
      <w:r w:rsidR="00D91AA7" w:rsidRPr="009B7D29">
        <w:rPr>
          <w:rFonts w:ascii="Times New Roman" w:hAnsi="Times New Roman" w:cs="Times New Roman"/>
          <w:b/>
          <w:sz w:val="21"/>
          <w:szCs w:val="21"/>
          <w:lang w:val="fi-FI"/>
        </w:rPr>
        <w:t xml:space="preserve">n </w:t>
      </w:r>
      <w:r w:rsidRPr="009B7D29">
        <w:rPr>
          <w:rFonts w:ascii="Times New Roman" w:hAnsi="Times New Roman" w:cs="Times New Roman"/>
          <w:b/>
          <w:sz w:val="21"/>
          <w:szCs w:val="21"/>
          <w:lang w:val="fi-FI"/>
        </w:rPr>
        <w:t>suoja</w:t>
      </w:r>
      <w:bookmarkEnd w:id="33"/>
      <w:bookmarkEnd w:id="34"/>
    </w:p>
    <w:p w:rsidR="009A097B" w:rsidRPr="0095506C" w:rsidRDefault="009A097B" w:rsidP="009B7D29">
      <w:pPr>
        <w:spacing w:after="220" w:line="220" w:lineRule="exact"/>
        <w:jc w:val="both"/>
        <w:rPr>
          <w:rFonts w:ascii="Times New Roman" w:eastAsia="Times New Roman" w:hAnsi="Times New Roman" w:cs="Times New Roman"/>
          <w:lang w:val="fi-FI"/>
        </w:rPr>
      </w:pPr>
      <w:r w:rsidRPr="0095506C">
        <w:rPr>
          <w:rFonts w:ascii="Times New Roman" w:eastAsia="Times New Roman" w:hAnsi="Times New Roman" w:cs="Times New Roman"/>
          <w:lang w:val="fi-FI"/>
        </w:rPr>
        <w:t xml:space="preserve">Liikesalaisuusdirektiivissä säädetyt toimenpiteet, menettelyt ja oikeussuojakeinot eivät ole käytettävissä tilanteessa, jossa vastaaja on toiminut paljastaakseen väärinkäytöksen taikka väärän tai laittoman toiminnan tarkoituksenaan suojata yleistä etua. Kysymys on niin sanotun </w:t>
      </w:r>
      <w:r w:rsidRPr="0095506C">
        <w:rPr>
          <w:rFonts w:ascii="Times New Roman" w:eastAsia="Times New Roman" w:hAnsi="Times New Roman" w:cs="Times New Roman"/>
          <w:i/>
          <w:lang w:val="fi-FI"/>
        </w:rPr>
        <w:t>whisteblowing</w:t>
      </w:r>
      <w:r w:rsidR="00C86E07" w:rsidRPr="0095506C">
        <w:rPr>
          <w:rFonts w:ascii="Times New Roman" w:eastAsia="Times New Roman" w:hAnsi="Times New Roman" w:cs="Times New Roman"/>
          <w:lang w:val="fi-FI"/>
        </w:rPr>
        <w:t>-</w:t>
      </w:r>
      <w:r w:rsidRPr="0095506C">
        <w:rPr>
          <w:rFonts w:ascii="Times New Roman" w:eastAsia="Times New Roman" w:hAnsi="Times New Roman" w:cs="Times New Roman"/>
          <w:lang w:val="fi-FI"/>
        </w:rPr>
        <w:t xml:space="preserve">toiminnan suojasta. </w:t>
      </w:r>
      <w:r w:rsidRPr="0095506C">
        <w:rPr>
          <w:rFonts w:ascii="Times New Roman" w:eastAsia="Times New Roman" w:hAnsi="Times New Roman" w:cs="Times New Roman"/>
          <w:i/>
          <w:lang w:val="fi-FI"/>
        </w:rPr>
        <w:t>Whistleblowing</w:t>
      </w:r>
      <w:r w:rsidRPr="0095506C">
        <w:rPr>
          <w:rFonts w:ascii="Times New Roman" w:eastAsia="Times New Roman" w:hAnsi="Times New Roman" w:cs="Times New Roman"/>
          <w:lang w:val="fi-FI"/>
        </w:rPr>
        <w:t>-</w:t>
      </w:r>
      <w:r w:rsidR="00313017" w:rsidRPr="0095506C">
        <w:rPr>
          <w:rFonts w:ascii="Times New Roman" w:eastAsia="Times New Roman" w:hAnsi="Times New Roman" w:cs="Times New Roman"/>
          <w:lang w:val="fi-FI"/>
        </w:rPr>
        <w:t xml:space="preserve">ilmiantamiselle </w:t>
      </w:r>
      <w:r w:rsidRPr="0095506C">
        <w:rPr>
          <w:rFonts w:ascii="Times New Roman" w:eastAsia="Times New Roman" w:hAnsi="Times New Roman" w:cs="Times New Roman"/>
          <w:lang w:val="fi-FI"/>
        </w:rPr>
        <w:t xml:space="preserve">tai henkilölle, joka toimii </w:t>
      </w:r>
      <w:r w:rsidR="000B69BD" w:rsidRPr="0095506C">
        <w:rPr>
          <w:rFonts w:ascii="Times New Roman" w:eastAsia="Times New Roman" w:hAnsi="Times New Roman" w:cs="Times New Roman"/>
          <w:lang w:val="fi-FI"/>
        </w:rPr>
        <w:t xml:space="preserve">ilmiantajana </w:t>
      </w:r>
      <w:r w:rsidRPr="0095506C">
        <w:rPr>
          <w:rFonts w:ascii="Times New Roman" w:eastAsia="Times New Roman" w:hAnsi="Times New Roman" w:cs="Times New Roman"/>
          <w:lang w:val="fi-FI"/>
        </w:rPr>
        <w:t>(</w:t>
      </w:r>
      <w:r w:rsidRPr="0095506C">
        <w:rPr>
          <w:rFonts w:ascii="Times New Roman" w:eastAsia="Times New Roman" w:hAnsi="Times New Roman" w:cs="Times New Roman"/>
          <w:i/>
          <w:lang w:val="fi-FI"/>
        </w:rPr>
        <w:t>whistle blower</w:t>
      </w:r>
      <w:r w:rsidRPr="0095506C">
        <w:rPr>
          <w:rFonts w:ascii="Times New Roman" w:eastAsia="Times New Roman" w:hAnsi="Times New Roman" w:cs="Times New Roman"/>
          <w:lang w:val="fi-FI"/>
        </w:rPr>
        <w:t xml:space="preserve">) ei ole vielä Suomessa vakiintunutta termiä. Euroopan neuvoston suosituksessa CM/Rec(2014)7 </w:t>
      </w:r>
      <w:r w:rsidR="003B162A">
        <w:rPr>
          <w:rFonts w:ascii="Times New Roman" w:eastAsia="Times New Roman" w:hAnsi="Times New Roman" w:cs="Times New Roman"/>
          <w:lang w:val="fi-FI"/>
        </w:rPr>
        <w:t>ilmiantajalla</w:t>
      </w:r>
      <w:r w:rsidRPr="0095506C">
        <w:rPr>
          <w:rFonts w:ascii="Times New Roman" w:eastAsia="Times New Roman" w:hAnsi="Times New Roman" w:cs="Times New Roman"/>
          <w:lang w:val="fi-FI"/>
        </w:rPr>
        <w:t xml:space="preserve"> tarkoitetaan henkilöä, joka raportoi tai paljastaa julkista intressiä uhkaavaa tai vahingoittavaa toimintaa koskevia tietoja, jotka hän on saanut tietoonsa hoitaessaan työhönsä liittyviä tehtäviä julkisella tai yksityisellä sektorilla. </w:t>
      </w:r>
    </w:p>
    <w:p w:rsidR="0088693D" w:rsidRPr="0095506C" w:rsidRDefault="009A097B" w:rsidP="009B7D29">
      <w:pPr>
        <w:pStyle w:val="CSNormal"/>
        <w:spacing w:after="220" w:line="220" w:lineRule="exact"/>
        <w:rPr>
          <w:rFonts w:ascii="Times New Roman" w:hAnsi="Times New Roman"/>
          <w:sz w:val="22"/>
          <w:szCs w:val="22"/>
        </w:rPr>
      </w:pPr>
      <w:r w:rsidRPr="0095506C">
        <w:rPr>
          <w:rFonts w:ascii="Times New Roman" w:hAnsi="Times New Roman"/>
          <w:sz w:val="22"/>
          <w:szCs w:val="22"/>
        </w:rPr>
        <w:t>Suomessa perustuslain 12 §:ssä turvataan jokaisen sana</w:t>
      </w:r>
      <w:r w:rsidR="007E2B6F" w:rsidRPr="0095506C">
        <w:rPr>
          <w:rFonts w:ascii="Times New Roman" w:hAnsi="Times New Roman"/>
          <w:sz w:val="22"/>
          <w:szCs w:val="22"/>
        </w:rPr>
        <w:t>n</w:t>
      </w:r>
      <w:r w:rsidRPr="0095506C">
        <w:rPr>
          <w:rFonts w:ascii="Times New Roman" w:hAnsi="Times New Roman"/>
          <w:sz w:val="22"/>
          <w:szCs w:val="22"/>
        </w:rPr>
        <w:t xml:space="preserve">vapaus. Säännöksen mukaan sananvapauteen sisältyy oikeus ilmaista, julkistaa ja vastaanottaa tietoja, mielipiteitä ja muita viestejä kenenkään ennakolta estämättä. Tarkempia säännöksiä sananvapauden käyttämisestä annetaan lailla. </w:t>
      </w:r>
      <w:r w:rsidR="0088693D" w:rsidRPr="0095506C">
        <w:rPr>
          <w:rFonts w:ascii="Times New Roman" w:hAnsi="Times New Roman"/>
          <w:sz w:val="22"/>
          <w:szCs w:val="22"/>
        </w:rPr>
        <w:t xml:space="preserve">Perustuslailla turvataan </w:t>
      </w:r>
      <w:r w:rsidR="0088693D" w:rsidRPr="0095506C">
        <w:rPr>
          <w:rFonts w:ascii="Times New Roman" w:hAnsi="Times New Roman"/>
          <w:sz w:val="22"/>
          <w:szCs w:val="22"/>
        </w:rPr>
        <w:lastRenderedPageBreak/>
        <w:t>sananvapauden käyttö ilman ennakkosensuuria. Sananvapauden hyväksyttävää käyttöä arvioidaan siten jälkikäteen.</w:t>
      </w:r>
    </w:p>
    <w:p w:rsidR="009A097B" w:rsidRPr="0095506C" w:rsidRDefault="00B13567" w:rsidP="009B7D29">
      <w:pPr>
        <w:spacing w:after="220" w:line="220" w:lineRule="exact"/>
        <w:jc w:val="both"/>
        <w:rPr>
          <w:rFonts w:ascii="Times New Roman" w:eastAsia="Times New Roman" w:hAnsi="Times New Roman" w:cs="Times New Roman"/>
          <w:lang w:val="fi-FI"/>
        </w:rPr>
      </w:pPr>
      <w:r w:rsidRPr="0095506C">
        <w:rPr>
          <w:rFonts w:ascii="Times New Roman" w:eastAsia="Times New Roman" w:hAnsi="Times New Roman" w:cs="Times New Roman"/>
          <w:lang w:val="fi-FI"/>
        </w:rPr>
        <w:t xml:space="preserve">Ilmiantajien </w:t>
      </w:r>
      <w:r w:rsidR="009A097B" w:rsidRPr="0095506C">
        <w:rPr>
          <w:rFonts w:ascii="Times New Roman" w:eastAsia="Times New Roman" w:hAnsi="Times New Roman" w:cs="Times New Roman"/>
          <w:lang w:val="fi-FI"/>
        </w:rPr>
        <w:t>suojaamista ja suojelua koskevaa sääntelyä sisältyy muun muassa finanssialaa koskevaan sääntelyyn. Luottolaitostoiminnasta annetun lain (610/2014) 7 luvun 6 §:n mukaan luottolaitoksella on oltava menettelytavat, jo</w:t>
      </w:r>
      <w:r w:rsidR="009E1CD2">
        <w:rPr>
          <w:rFonts w:ascii="Times New Roman" w:eastAsia="Times New Roman" w:hAnsi="Times New Roman" w:cs="Times New Roman"/>
          <w:lang w:val="fi-FI"/>
        </w:rPr>
        <w:t>i</w:t>
      </w:r>
      <w:r w:rsidR="009A097B" w:rsidRPr="0095506C">
        <w:rPr>
          <w:rFonts w:ascii="Times New Roman" w:eastAsia="Times New Roman" w:hAnsi="Times New Roman" w:cs="Times New Roman"/>
          <w:lang w:val="fi-FI"/>
        </w:rPr>
        <w:t xml:space="preserve">ta noudattamalla luottolaitoksen palveluksessa olevat voivat ilmoittaa luottolaitoksen sisällä riippumattoman kanavan kautta finanssimarkkinoita koskevien säännösten ja määräysten epäillystä rikkomisesta. Ilmoitusmenettelyn tulee sisältää asianmukaiset ja riittävät toimenpiteet, joilla järjestetään ilmoitusten asianmukainen käsittely sekä suojataan ilmoituksen tekijää ja turvataan ilmoituksen tekijän ja ilmoituksen kohteena olevan henkilötietojen suoja noudattaen henkilötietolakia (523/1999). Ilmoitusmenettelyn tulee lisäksi sisältää ohjeet, joilla turvataan ilmoituksen tekijän henkilöllisyyden suoja, jollei rikkomuksen selvittämiseksi tai muuten viranomaisen oikeudesta tietojen saamiseen laissa toisin säädetä. </w:t>
      </w:r>
      <w:r w:rsidR="00D350B7" w:rsidRPr="0095506C">
        <w:rPr>
          <w:rFonts w:ascii="Times New Roman" w:eastAsia="Times New Roman" w:hAnsi="Times New Roman" w:cs="Times New Roman"/>
          <w:lang w:val="fi-FI"/>
        </w:rPr>
        <w:t xml:space="preserve">Asiallisesti vastaavaa sääntelyä sisältyy myös muun muassa arvopaperimarkkinalakiin (746/2012), sijoitusrahastolakiin (48/1999), vakuutusyhtiölakiin (521/2008) sekä lakiin vakuutusedustuksesta (570/2005). </w:t>
      </w:r>
      <w:r w:rsidR="00100395" w:rsidRPr="0095506C">
        <w:rPr>
          <w:rFonts w:ascii="Times New Roman" w:eastAsia="Times New Roman" w:hAnsi="Times New Roman" w:cs="Times New Roman"/>
          <w:lang w:val="fi-FI"/>
        </w:rPr>
        <w:t>Myös lakiin rahanpesun ja terrorismin rahoituksen estämisestä (</w:t>
      </w:r>
      <w:r w:rsidR="00D350B7" w:rsidRPr="0095506C">
        <w:rPr>
          <w:rFonts w:ascii="Times New Roman" w:eastAsia="Times New Roman" w:hAnsi="Times New Roman" w:cs="Times New Roman"/>
          <w:lang w:val="fi-FI"/>
        </w:rPr>
        <w:t xml:space="preserve">444/2017) sisältyy </w:t>
      </w:r>
      <w:r w:rsidR="009E1CE2" w:rsidRPr="0095506C">
        <w:rPr>
          <w:rFonts w:ascii="Times New Roman" w:eastAsia="Times New Roman" w:hAnsi="Times New Roman" w:cs="Times New Roman"/>
          <w:lang w:val="fi-FI"/>
        </w:rPr>
        <w:t xml:space="preserve">ilmiantajien </w:t>
      </w:r>
      <w:r w:rsidR="00D350B7" w:rsidRPr="0095506C">
        <w:rPr>
          <w:rFonts w:ascii="Times New Roman" w:eastAsia="Times New Roman" w:hAnsi="Times New Roman" w:cs="Times New Roman"/>
          <w:lang w:val="fi-FI"/>
        </w:rPr>
        <w:t>suojaamista ja suojelua koskevaa sääntelyä.</w:t>
      </w:r>
    </w:p>
    <w:p w:rsidR="009A097B" w:rsidRPr="0095506C" w:rsidRDefault="009A097B" w:rsidP="009B7D29">
      <w:pPr>
        <w:spacing w:after="220" w:line="220" w:lineRule="exact"/>
        <w:jc w:val="both"/>
        <w:rPr>
          <w:rFonts w:ascii="Times New Roman" w:eastAsia="Times New Roman" w:hAnsi="Times New Roman" w:cs="Times New Roman"/>
          <w:lang w:val="fi-FI"/>
        </w:rPr>
      </w:pPr>
      <w:r w:rsidRPr="0095506C">
        <w:rPr>
          <w:rFonts w:ascii="Times New Roman" w:eastAsia="Times New Roman" w:hAnsi="Times New Roman" w:cs="Times New Roman"/>
          <w:lang w:val="fi-FI"/>
        </w:rPr>
        <w:t>Edellä mainittu finanssialaa koskeva sääntely koskee ilmoituskanavia sekä menettelytapoja. Suomen lainsäädäntöön ei kuitenkaan tällä hetkellä sisälly sääntelyä, jossa nimenomaisesti todetaan, että vaatimukset tiettyjen oikeuskeinojen määräämiseksi on hylättävä, jos kyse on väärästä tai laittomasta toiminnasta ilmoittamisesta. Oikeusministeriön helmikuussa 2015 asettama työryhmä selvitti korruptioepäilyistä ilmoittavien henkilöiden työ- ja virkamiesoikeudellisen suojelun sekä yhteisöjen ja yritysten raportointikanavien nykytilaa, ja nykytilan suhdetta ilmoittajien suojelua koskeviin kansainvälisiin velvoitteisiin. Työryhmä ei nähnyt välitöntä tarvetta esittää säädettäväksi erillistä ilmoittajien suojelua koskevaa lakia (työryhmän mietintö 25/2016).</w:t>
      </w:r>
    </w:p>
    <w:p w:rsidR="009A097B" w:rsidRPr="0095506C" w:rsidRDefault="009A097B" w:rsidP="009B7D29">
      <w:pPr>
        <w:spacing w:after="220" w:line="220" w:lineRule="exact"/>
        <w:jc w:val="both"/>
        <w:rPr>
          <w:rFonts w:ascii="Times New Roman" w:eastAsia="Times New Roman" w:hAnsi="Times New Roman" w:cs="Times New Roman"/>
          <w:lang w:val="fi-FI"/>
        </w:rPr>
      </w:pPr>
      <w:r w:rsidRPr="0095506C">
        <w:rPr>
          <w:rFonts w:ascii="Times New Roman" w:eastAsia="Times New Roman" w:hAnsi="Times New Roman" w:cs="Times New Roman"/>
          <w:lang w:val="fi-FI"/>
        </w:rPr>
        <w:t xml:space="preserve">Liikesalaisuusdirektiivissä edellytetty </w:t>
      </w:r>
      <w:r w:rsidR="000B69BD" w:rsidRPr="0095506C">
        <w:rPr>
          <w:rFonts w:ascii="Times New Roman" w:eastAsia="Times New Roman" w:hAnsi="Times New Roman" w:cs="Times New Roman"/>
          <w:lang w:val="fi-FI"/>
        </w:rPr>
        <w:t xml:space="preserve">ilmiantajan </w:t>
      </w:r>
      <w:r w:rsidRPr="0095506C">
        <w:rPr>
          <w:rFonts w:ascii="Times New Roman" w:eastAsia="Times New Roman" w:hAnsi="Times New Roman" w:cs="Times New Roman"/>
          <w:lang w:val="fi-FI"/>
        </w:rPr>
        <w:t>suoja edellyttää tapauskohtaista arviota. Euroopan ihmisoikeustuomioistuimen (</w:t>
      </w:r>
      <w:r w:rsidR="00435AAE">
        <w:rPr>
          <w:rFonts w:ascii="Times New Roman" w:eastAsia="Times New Roman" w:hAnsi="Times New Roman" w:cs="Times New Roman"/>
          <w:lang w:val="fi-FI"/>
        </w:rPr>
        <w:t xml:space="preserve">jäljempänä </w:t>
      </w:r>
      <w:r w:rsidRPr="00315518">
        <w:rPr>
          <w:rFonts w:ascii="Times New Roman" w:eastAsia="Times New Roman" w:hAnsi="Times New Roman" w:cs="Times New Roman"/>
          <w:i/>
          <w:lang w:val="fi-FI"/>
        </w:rPr>
        <w:t>EIT</w:t>
      </w:r>
      <w:r w:rsidRPr="0095506C">
        <w:rPr>
          <w:rFonts w:ascii="Times New Roman" w:eastAsia="Times New Roman" w:hAnsi="Times New Roman" w:cs="Times New Roman"/>
          <w:lang w:val="fi-FI"/>
        </w:rPr>
        <w:t xml:space="preserve">) ratkaisukäytännössä </w:t>
      </w:r>
      <w:r w:rsidR="000B69BD" w:rsidRPr="0095506C">
        <w:rPr>
          <w:rFonts w:ascii="Times New Roman" w:eastAsia="Times New Roman" w:hAnsi="Times New Roman" w:cs="Times New Roman"/>
          <w:lang w:val="fi-FI"/>
        </w:rPr>
        <w:t xml:space="preserve">ilmiantajan </w:t>
      </w:r>
      <w:r w:rsidRPr="0095506C">
        <w:rPr>
          <w:rFonts w:ascii="Times New Roman" w:eastAsia="Times New Roman" w:hAnsi="Times New Roman" w:cs="Times New Roman"/>
          <w:lang w:val="fi-FI"/>
        </w:rPr>
        <w:t>suojaa ja</w:t>
      </w:r>
      <w:r w:rsidR="00451FED" w:rsidRPr="0095506C">
        <w:rPr>
          <w:rFonts w:ascii="Times New Roman" w:eastAsia="Times New Roman" w:hAnsi="Times New Roman" w:cs="Times New Roman"/>
          <w:lang w:val="fi-FI"/>
        </w:rPr>
        <w:t xml:space="preserve"> henkilön toimintaa on arvioitu ihmisoikeuksien ja perusvapauksien suojaamiseksi tehdyn yleissopimuksen (</w:t>
      </w:r>
      <w:r w:rsidR="00435AAE">
        <w:rPr>
          <w:rFonts w:ascii="Times New Roman" w:eastAsia="Times New Roman" w:hAnsi="Times New Roman" w:cs="Times New Roman"/>
          <w:lang w:val="fi-FI"/>
        </w:rPr>
        <w:t xml:space="preserve">jäljempänä </w:t>
      </w:r>
      <w:r w:rsidR="00435AAE" w:rsidRPr="00315518">
        <w:rPr>
          <w:rFonts w:ascii="Times New Roman" w:eastAsia="Times New Roman" w:hAnsi="Times New Roman" w:cs="Times New Roman"/>
          <w:i/>
          <w:lang w:val="fi-FI"/>
        </w:rPr>
        <w:t>EIS</w:t>
      </w:r>
      <w:r w:rsidR="00D87111" w:rsidRPr="0095506C">
        <w:rPr>
          <w:rFonts w:ascii="Times New Roman" w:eastAsia="Times New Roman" w:hAnsi="Times New Roman" w:cs="Times New Roman"/>
          <w:lang w:val="fi-FI"/>
        </w:rPr>
        <w:t xml:space="preserve">, </w:t>
      </w:r>
      <w:r w:rsidR="00451FED" w:rsidRPr="0095506C">
        <w:rPr>
          <w:rFonts w:ascii="Times New Roman" w:eastAsia="Times New Roman" w:hAnsi="Times New Roman" w:cs="Times New Roman"/>
          <w:lang w:val="fi-FI"/>
        </w:rPr>
        <w:t xml:space="preserve">SopS 18/1990) </w:t>
      </w:r>
      <w:r w:rsidRPr="0095506C">
        <w:rPr>
          <w:rFonts w:ascii="Times New Roman" w:eastAsia="Times New Roman" w:hAnsi="Times New Roman" w:cs="Times New Roman"/>
          <w:lang w:val="fi-FI"/>
        </w:rPr>
        <w:t>10 artiklan sananvapauden käytön näkökulmasta.</w:t>
      </w:r>
    </w:p>
    <w:p w:rsidR="009A097B" w:rsidRPr="0095506C" w:rsidRDefault="009A097B" w:rsidP="009B7D29">
      <w:pPr>
        <w:spacing w:after="220" w:line="220" w:lineRule="exact"/>
        <w:jc w:val="both"/>
        <w:rPr>
          <w:rFonts w:ascii="Times New Roman" w:eastAsia="Times New Roman" w:hAnsi="Times New Roman" w:cs="Times New Roman"/>
          <w:lang w:val="fi-FI"/>
        </w:rPr>
      </w:pPr>
      <w:r w:rsidRPr="0095506C">
        <w:rPr>
          <w:rFonts w:ascii="Times New Roman" w:eastAsia="Times New Roman" w:hAnsi="Times New Roman" w:cs="Times New Roman"/>
          <w:lang w:val="fi-FI"/>
        </w:rPr>
        <w:t xml:space="preserve">Tuomiossa </w:t>
      </w:r>
      <w:r w:rsidRPr="0095506C">
        <w:rPr>
          <w:rFonts w:ascii="Times New Roman" w:eastAsia="Times New Roman" w:hAnsi="Times New Roman" w:cs="Times New Roman"/>
          <w:i/>
          <w:lang w:val="fi-FI"/>
        </w:rPr>
        <w:t>Guja v. Moldova</w:t>
      </w:r>
      <w:r w:rsidRPr="0095506C">
        <w:rPr>
          <w:rFonts w:ascii="Times New Roman" w:eastAsia="Times New Roman" w:hAnsi="Times New Roman" w:cs="Times New Roman"/>
          <w:lang w:val="fi-FI"/>
        </w:rPr>
        <w:t>, App No 14277/04, 12 February 2008, arvioitiin virkamiehen sananvapauden loukkausta tilanteessa, jossa virkamies erotettiin hänen lähetettyään viraston sisäisiä salassa pidettäviä asiakirjoja sanomalehdelle. Virkamies oli toiminnallaan vastannut presidentin korruption vastaiseen vetoomukseen. EIT:n mukaan Euroopan ihmisoikeussopimuksen 10 artiklassa turvattu sana</w:t>
      </w:r>
      <w:r w:rsidR="007E2B6F" w:rsidRPr="0095506C">
        <w:rPr>
          <w:rFonts w:ascii="Times New Roman" w:eastAsia="Times New Roman" w:hAnsi="Times New Roman" w:cs="Times New Roman"/>
          <w:lang w:val="fi-FI"/>
        </w:rPr>
        <w:t>n</w:t>
      </w:r>
      <w:r w:rsidRPr="0095506C">
        <w:rPr>
          <w:rFonts w:ascii="Times New Roman" w:eastAsia="Times New Roman" w:hAnsi="Times New Roman" w:cs="Times New Roman"/>
          <w:lang w:val="fi-FI"/>
        </w:rPr>
        <w:t xml:space="preserve">vapaus ulottui työpaikoille ja virkamiehiin ja virkamiehen erottamisella oli sinänsä puututtu hänen oikeuteensa käyttää sananvapauttaan. Toisaalta työntekijöillä ja varsinkin virkamiehillä on lojaalisuus- ja vaitiolovelvollisuus. Sisäisen tiedon paljastaminen saattaa kuitenkin olla tärkeän julkisen edun mukaista, jolloin julkisen sektorin työntekijä tai virkamies voi saada sananvapauden suojaa paljastaessaan työpaikalla tai virastossa esiintyneitä väärinkäytöksiä. Tuomiossa EIT päätyi siihen, että virkamiehen oikeutta käyttää sananvapautta oli loukattu. Yleisön tarve saada tietoa epäasiallisesta painostuksesta ja laittomuuksista syyttäjänvirastossa oli niin tärkeä, että se syrjäytti tarpeen säilyttää julkisen luottamuksen oikeuskanslerinvirastoon. Julkisten huolenaiheiden avoin keskustelu kuului olennaisesti demokratiaan ja oli erittäin tärkeää, että yleisön jäseniä ei pyritty estämään ilmaisemasta käsityksiään niistä. </w:t>
      </w:r>
    </w:p>
    <w:p w:rsidR="009A097B" w:rsidRPr="0095506C" w:rsidRDefault="009A097B" w:rsidP="009B7D29">
      <w:pPr>
        <w:spacing w:after="220" w:line="220" w:lineRule="exact"/>
        <w:jc w:val="both"/>
        <w:rPr>
          <w:rFonts w:ascii="Times New Roman" w:eastAsia="Times New Roman" w:hAnsi="Times New Roman" w:cs="Times New Roman"/>
          <w:lang w:val="fi-FI"/>
        </w:rPr>
      </w:pPr>
      <w:r w:rsidRPr="0095506C">
        <w:rPr>
          <w:rFonts w:ascii="Times New Roman" w:eastAsia="Times New Roman" w:hAnsi="Times New Roman" w:cs="Times New Roman"/>
          <w:lang w:val="fi-FI"/>
        </w:rPr>
        <w:t xml:space="preserve">Tuomiossa </w:t>
      </w:r>
      <w:r w:rsidRPr="0095506C">
        <w:rPr>
          <w:rFonts w:ascii="Times New Roman" w:eastAsia="Times New Roman" w:hAnsi="Times New Roman" w:cs="Times New Roman"/>
          <w:i/>
          <w:lang w:val="fi-FI"/>
        </w:rPr>
        <w:t>Bathellier v. France</w:t>
      </w:r>
      <w:r w:rsidRPr="0095506C">
        <w:rPr>
          <w:rFonts w:ascii="Times New Roman" w:eastAsia="Times New Roman" w:hAnsi="Times New Roman" w:cs="Times New Roman"/>
          <w:lang w:val="fi-FI"/>
        </w:rPr>
        <w:t>, App No 49001/07, 12 October 2010, oli kysymys tilanteesta, jossa työntekijä oli tehnyt vanhusten laitoshoitoa tarjoavasta työnantajastaan rikosilmoituksen. Rikosilmoituksen mukaan yhtiön johto muun muassa tietoisesti laiminlöi mainostetun vanhustenhoidon korkean laadun ja vaaransi siten potilasturvallisuuden. Työntekijän työsopimus oli purettu rikosilmoituksen johdosta. EIT totesi, että työntekijä kykeni ennakoimaan, että rikosilmoitus hänen työnantajastaan perusti pakottavan syyn työsopimuksen purkamiselle. Olennaista asiassa kuitenkin oli, oliko työntekijä toiminut vilpittömässä mielessä siinä uskossa, että tiedot olivat tosia ja että julkinen etu edellytti tietojen paljastamista ja että hänen saatavillaan ei ollut mitään muuta hienovaraisempaa keinoa. EIT otti huomioon, että työnantajana oli valtion omistama yhtiö, jolloin oli tärkeää, että yhtiön tarjoaman julkisen peruspalvelun laatuun voidaan luottaa. EIT katsoi, että kotimaiset tuomioistuimet eivät olleet löytäneet oikeudenmukaista tasapainoa työnantajan maineen ja oikeuksien suojelun ja toisaalta valittajan sananvapauden välillä. EIS 10 artiklaa oli rikottu.</w:t>
      </w:r>
    </w:p>
    <w:p w:rsidR="009A097B" w:rsidRPr="0095506C" w:rsidRDefault="009A097B" w:rsidP="009B7D29">
      <w:pPr>
        <w:spacing w:after="220" w:line="220" w:lineRule="exact"/>
        <w:jc w:val="both"/>
        <w:rPr>
          <w:rFonts w:ascii="Times New Roman" w:eastAsia="Times New Roman" w:hAnsi="Times New Roman" w:cs="Times New Roman"/>
          <w:lang w:val="fi-FI"/>
        </w:rPr>
      </w:pPr>
      <w:r w:rsidRPr="0095506C">
        <w:rPr>
          <w:rFonts w:ascii="Times New Roman" w:eastAsia="Times New Roman" w:hAnsi="Times New Roman" w:cs="Times New Roman"/>
          <w:lang w:val="fi-FI"/>
        </w:rPr>
        <w:t xml:space="preserve">Tuomiossa </w:t>
      </w:r>
      <w:r w:rsidRPr="0095506C">
        <w:rPr>
          <w:rFonts w:ascii="Times New Roman" w:eastAsia="Times New Roman" w:hAnsi="Times New Roman" w:cs="Times New Roman"/>
          <w:i/>
          <w:lang w:val="fi-FI"/>
        </w:rPr>
        <w:t>Heinisch v. Germany</w:t>
      </w:r>
      <w:r w:rsidRPr="0095506C">
        <w:rPr>
          <w:rFonts w:ascii="Times New Roman" w:eastAsia="Times New Roman" w:hAnsi="Times New Roman" w:cs="Times New Roman"/>
          <w:lang w:val="fi-FI"/>
        </w:rPr>
        <w:t xml:space="preserve">, App No 28274/08, 21 July 2011, yrityksen työntekijä oli lähettänyt julkisen vallan edustajalle kirjeen, jossa hän oli arvostellut yrityksen ylläpitämän sähköverkoston kuntoa sekä yrityksen kehitysstrategiaa ja valintoja. Tämän johdosta yritys ilmoitti, että henkilön oli jäätävä eläkkeelle, joka käytännössä tarkoitti samaa kuin erottaminen virkavirheen johdosta. EIT:ssä valittaja väitti ilmaisunvapauttaan loukatun ja vetosi siihen, että hän oli nähnyt toimintansa ainoaksi vaihtoehdoksi. Lisäksi hän vetosi siihen, että ilmaisunvapauden lisäksi hänen oikeuttaan välittää tietoa kansalliseen turvallisuuteen </w:t>
      </w:r>
      <w:r w:rsidRPr="0095506C">
        <w:rPr>
          <w:rFonts w:ascii="Times New Roman" w:eastAsia="Times New Roman" w:hAnsi="Times New Roman" w:cs="Times New Roman"/>
          <w:lang w:val="fi-FI"/>
        </w:rPr>
        <w:lastRenderedPageBreak/>
        <w:t>liittyvistä asioista oli loukattu. EIT totesi, että valittaja oli korkeassa asemassa yrityksessä, mutta hänellä ei silti ollut välttämättä kokonaiskäsitystä yrityksen tilasta. EIT arvioi myös, että valittaja oli lähettämässään kirjeessä liioitellut yrityksen tilannetta. Valittaja ei ollut myöskään toimittanut kirjeestä kopiota esimiehilleen. EIT korosti tietojen paljastamista ulkopuoliselle viimesijaisena keinona sen jälkeen, kun tiedoista on ilmoitettu esimiehille tai muulle ylemmälle taholle yrityksen sisällä. Tuomion mukaan valittaja oli ylittänyt EIS:n 10 artiklassa suojatun ilmaisunvapauden rajan ja valitus hylättiin.</w:t>
      </w:r>
    </w:p>
    <w:p w:rsidR="006C2EEC" w:rsidRPr="009B7D29" w:rsidRDefault="006C2EEC" w:rsidP="009B7D29">
      <w:pPr>
        <w:pStyle w:val="Eivli"/>
        <w:spacing w:after="220" w:line="220" w:lineRule="exact"/>
        <w:outlineLvl w:val="2"/>
        <w:rPr>
          <w:rFonts w:ascii="Times New Roman" w:hAnsi="Times New Roman" w:cs="Times New Roman"/>
          <w:b/>
          <w:sz w:val="21"/>
          <w:szCs w:val="21"/>
          <w:lang w:val="fi-FI"/>
        </w:rPr>
      </w:pPr>
      <w:bookmarkStart w:id="35" w:name="_Toc490571197"/>
      <w:bookmarkStart w:id="36" w:name="_Toc496088250"/>
      <w:r w:rsidRPr="009B7D29">
        <w:rPr>
          <w:rFonts w:ascii="Times New Roman" w:hAnsi="Times New Roman" w:cs="Times New Roman"/>
          <w:b/>
          <w:sz w:val="21"/>
          <w:szCs w:val="21"/>
          <w:lang w:val="fi-FI"/>
        </w:rPr>
        <w:t>3.3.3 Sananvapaus ja tiedonvälityksen vapaus</w:t>
      </w:r>
      <w:bookmarkEnd w:id="35"/>
      <w:bookmarkEnd w:id="36"/>
    </w:p>
    <w:p w:rsidR="00C106E8" w:rsidRPr="0095506C" w:rsidRDefault="00C106E8" w:rsidP="009B7D29">
      <w:pPr>
        <w:spacing w:after="220" w:line="220" w:lineRule="exact"/>
        <w:jc w:val="both"/>
        <w:rPr>
          <w:rFonts w:ascii="Times New Roman" w:eastAsia="Times New Roman" w:hAnsi="Times New Roman" w:cs="Times New Roman"/>
          <w:lang w:val="fi-FI" w:eastAsia="fi-FI"/>
        </w:rPr>
      </w:pPr>
      <w:r w:rsidRPr="0095506C">
        <w:rPr>
          <w:rFonts w:ascii="Times New Roman" w:eastAsia="Times New Roman" w:hAnsi="Times New Roman" w:cs="Times New Roman"/>
          <w:lang w:val="fi-FI" w:eastAsia="fi-FI"/>
        </w:rPr>
        <w:t xml:space="preserve">Liikesalaisuusdirektiivissä säädetyt toimenpiteet, menettelyt ja oikeussuojakeinot eivät ole käytettävissä tilanteessa, jossa liikesalaisuuden väitetty </w:t>
      </w:r>
      <w:r w:rsidR="00BF1F3D" w:rsidRPr="0095506C">
        <w:rPr>
          <w:rFonts w:ascii="Times New Roman" w:eastAsia="Times New Roman" w:hAnsi="Times New Roman" w:cs="Times New Roman"/>
          <w:lang w:val="fi-FI" w:eastAsia="fi-FI"/>
        </w:rPr>
        <w:t>hankkiminen, käyttäminen</w:t>
      </w:r>
      <w:r w:rsidRPr="0095506C">
        <w:rPr>
          <w:rFonts w:ascii="Times New Roman" w:eastAsia="Times New Roman" w:hAnsi="Times New Roman" w:cs="Times New Roman"/>
          <w:lang w:val="fi-FI" w:eastAsia="fi-FI"/>
        </w:rPr>
        <w:t xml:space="preserve"> tai ilmaiseminen on tapahtunut sananvapautta ja tiedonvälityksen vapautta koskevan oikeuden käyttämiseksi, sellaisina kuin niistä määrätään Euroopan unionin perusoikeuskirjassa, mukaan lukien tiedotusvälineiden vapauden ja moniarvoisuuden kunnioittaminen.</w:t>
      </w:r>
    </w:p>
    <w:p w:rsidR="006C2EEC" w:rsidRPr="0095506C" w:rsidRDefault="006C2EEC" w:rsidP="009B7D29">
      <w:pPr>
        <w:pStyle w:val="Eivli"/>
        <w:spacing w:after="220" w:line="220" w:lineRule="exact"/>
        <w:jc w:val="both"/>
        <w:rPr>
          <w:rFonts w:ascii="Times New Roman" w:hAnsi="Times New Roman" w:cs="Times New Roman"/>
          <w:lang w:val="fi-FI"/>
        </w:rPr>
      </w:pPr>
      <w:r w:rsidRPr="0095506C">
        <w:rPr>
          <w:rFonts w:ascii="Times New Roman" w:hAnsi="Times New Roman" w:cs="Times New Roman"/>
          <w:lang w:val="fi-FI"/>
        </w:rPr>
        <w:t xml:space="preserve">Sananvapaus ja tiedonvälityksen vapaus ovat Euroopan unionin perusoikeuskirjassa tunnustettuja perusoikeuksia. Sananvapaudesta ja tiedonvälityksen vapaudesta säädetään perusoikeuskirjan 11 artiklassa. Perusoikeuskirjan 11 artiklan mukaan jokaisella on oikeus sananvapauteen. Tämä oikeus sisältää mielipiteenvapauden sekä vapauden vastaanottaa ja levittää tietoja tai ajatuksia viranomaisten siihen puuttumatta ja alueellista rajoista riippumatta. </w:t>
      </w:r>
    </w:p>
    <w:p w:rsidR="006C2EEC" w:rsidRPr="0095506C" w:rsidRDefault="006C2EEC" w:rsidP="009B7D29">
      <w:pPr>
        <w:pStyle w:val="Eivli"/>
        <w:spacing w:after="220" w:line="220" w:lineRule="exact"/>
        <w:jc w:val="both"/>
        <w:rPr>
          <w:rFonts w:ascii="Times New Roman" w:hAnsi="Times New Roman" w:cs="Times New Roman"/>
          <w:lang w:val="fi-FI"/>
        </w:rPr>
      </w:pPr>
      <w:r w:rsidRPr="0095506C">
        <w:rPr>
          <w:rFonts w:ascii="Times New Roman" w:hAnsi="Times New Roman" w:cs="Times New Roman"/>
          <w:lang w:val="fi-FI"/>
        </w:rPr>
        <w:t>Sananvapaudesta säädetään myös Euroopan ihmisoikeussopimuksen 10 artiklassa. Sen 1 kohdan mukaan jokaisella on sana</w:t>
      </w:r>
      <w:r w:rsidR="007E2B6F" w:rsidRPr="0095506C">
        <w:rPr>
          <w:rFonts w:ascii="Times New Roman" w:hAnsi="Times New Roman" w:cs="Times New Roman"/>
          <w:lang w:val="fi-FI"/>
        </w:rPr>
        <w:t>n</w:t>
      </w:r>
      <w:r w:rsidRPr="0095506C">
        <w:rPr>
          <w:rFonts w:ascii="Times New Roman" w:hAnsi="Times New Roman" w:cs="Times New Roman"/>
          <w:lang w:val="fi-FI"/>
        </w:rPr>
        <w:t xml:space="preserve">vapaus. Tämä oikeus sisältää vapauden pitää mielipiteitä sekä vastaanottaa ja levittää tietoja ja ajatuksia alueellisista rajoista riippumatta ja viranomaisten siihen puuttumatta. Sopimuksen 10 artiklan 2 kohdan mukaan, koska näiden vapauksien käyttöön liittyy velvollisuuksia ja vastuuta, se voidaan asettaa sellaisten muodollisuuksien, ehtojen, rajoitusten ja rangaistusten alaiseksi, joista on säädetty laissa ja jotka ovat välttämättömiä demokraattisessa yhteiskunnassa </w:t>
      </w:r>
      <w:r w:rsidR="00C106E8" w:rsidRPr="0095506C">
        <w:rPr>
          <w:rFonts w:ascii="Times New Roman" w:hAnsi="Times New Roman" w:cs="Times New Roman"/>
          <w:lang w:val="fi-FI"/>
        </w:rPr>
        <w:t>muun muassa</w:t>
      </w:r>
      <w:r w:rsidRPr="0095506C">
        <w:rPr>
          <w:rFonts w:ascii="Times New Roman" w:hAnsi="Times New Roman" w:cs="Times New Roman"/>
          <w:lang w:val="fi-FI"/>
        </w:rPr>
        <w:t xml:space="preserve"> henkilöiden maineen tai oikeuksien turvaamiseksi,</w:t>
      </w:r>
      <w:r w:rsidR="00C106E8" w:rsidRPr="0095506C">
        <w:rPr>
          <w:rFonts w:ascii="Times New Roman" w:hAnsi="Times New Roman" w:cs="Times New Roman"/>
          <w:lang w:val="fi-FI"/>
        </w:rPr>
        <w:t xml:space="preserve"> tai</w:t>
      </w:r>
      <w:r w:rsidRPr="0095506C">
        <w:rPr>
          <w:rFonts w:ascii="Times New Roman" w:hAnsi="Times New Roman" w:cs="Times New Roman"/>
          <w:lang w:val="fi-FI"/>
        </w:rPr>
        <w:t xml:space="preserve"> luottamuksellisten tietojen paljastumisen estämiseksi.</w:t>
      </w:r>
    </w:p>
    <w:p w:rsidR="006C2EEC" w:rsidRPr="0095506C" w:rsidRDefault="006C2EEC" w:rsidP="009B7D29">
      <w:pPr>
        <w:pStyle w:val="Eivli"/>
        <w:spacing w:after="220" w:line="220" w:lineRule="exact"/>
        <w:jc w:val="both"/>
        <w:rPr>
          <w:rFonts w:ascii="Times New Roman" w:hAnsi="Times New Roman" w:cs="Times New Roman"/>
          <w:lang w:val="fi-FI"/>
        </w:rPr>
      </w:pPr>
      <w:r w:rsidRPr="0095506C">
        <w:rPr>
          <w:rFonts w:ascii="Times New Roman" w:hAnsi="Times New Roman" w:cs="Times New Roman"/>
          <w:lang w:val="fi-FI"/>
        </w:rPr>
        <w:t xml:space="preserve">Suomessa sananvapaus on turvattu perustuslain 12 §:ssä. Sananvapauteen sisältyy oikeus ilmaista, julkistaa ja vastaanottaa tietoja, mielipiteitä ja muita viestejä kenenkään ennakolta estämättä. Tarkempia säännöksiä sananvapauden käyttämisestä annetaan lailla. </w:t>
      </w:r>
      <w:r w:rsidR="00C106E8" w:rsidRPr="0095506C">
        <w:rPr>
          <w:rFonts w:ascii="Times New Roman" w:hAnsi="Times New Roman" w:cs="Times New Roman"/>
          <w:lang w:val="fi-FI"/>
        </w:rPr>
        <w:t xml:space="preserve">Esimerkiksi liikesalaisuuksia suojataan sopimattomasta menettelystä elinkeinotoiminnassa annetulla lailla, työlainsäädännöllä, rikoslailla ja useilla muilla laeilla edellä </w:t>
      </w:r>
      <w:r w:rsidR="00FF3F2F">
        <w:rPr>
          <w:rFonts w:ascii="Times New Roman" w:hAnsi="Times New Roman" w:cs="Times New Roman"/>
          <w:lang w:val="fi-FI"/>
        </w:rPr>
        <w:t>jaksossa</w:t>
      </w:r>
      <w:r w:rsidR="00FF3F2F" w:rsidRPr="0095506C">
        <w:rPr>
          <w:rFonts w:ascii="Times New Roman" w:hAnsi="Times New Roman" w:cs="Times New Roman"/>
          <w:lang w:val="fi-FI"/>
        </w:rPr>
        <w:t xml:space="preserve"> </w:t>
      </w:r>
      <w:r w:rsidR="00C106E8" w:rsidRPr="0095506C">
        <w:rPr>
          <w:rFonts w:ascii="Times New Roman" w:hAnsi="Times New Roman" w:cs="Times New Roman"/>
          <w:lang w:val="fi-FI"/>
        </w:rPr>
        <w:t xml:space="preserve">3.1 kuvatulla tavalla. </w:t>
      </w:r>
    </w:p>
    <w:p w:rsidR="00C106E8" w:rsidRPr="0095506C" w:rsidRDefault="00C106E8" w:rsidP="009B7D29">
      <w:pPr>
        <w:spacing w:after="220" w:line="220" w:lineRule="exact"/>
        <w:jc w:val="both"/>
        <w:rPr>
          <w:rFonts w:ascii="Times New Roman" w:eastAsia="Times New Roman" w:hAnsi="Times New Roman" w:cs="Times New Roman"/>
          <w:lang w:val="fi-FI" w:eastAsia="fi-FI"/>
        </w:rPr>
      </w:pPr>
      <w:r w:rsidRPr="0095506C">
        <w:rPr>
          <w:rFonts w:ascii="Times New Roman" w:eastAsia="Times New Roman" w:hAnsi="Times New Roman" w:cs="Times New Roman"/>
          <w:lang w:val="fi-FI" w:eastAsia="fi-FI"/>
        </w:rPr>
        <w:t xml:space="preserve">Direktiivin johdanto-osan 19 </w:t>
      </w:r>
      <w:r w:rsidR="00C409FB" w:rsidRPr="0095506C">
        <w:rPr>
          <w:rFonts w:ascii="Times New Roman" w:eastAsia="Times New Roman" w:hAnsi="Times New Roman" w:cs="Times New Roman"/>
          <w:lang w:val="fi-FI" w:eastAsia="fi-FI"/>
        </w:rPr>
        <w:t xml:space="preserve">perustelukappaleen </w:t>
      </w:r>
      <w:r w:rsidRPr="0095506C">
        <w:rPr>
          <w:rFonts w:ascii="Times New Roman" w:eastAsia="Times New Roman" w:hAnsi="Times New Roman" w:cs="Times New Roman"/>
          <w:lang w:val="fi-FI" w:eastAsia="fi-FI"/>
        </w:rPr>
        <w:t>mukaan direktiivin tarkoituksena ei ole rajoittaa sananvapautta ja tiedonvälityksen vapautta koskevan oikeuden käyttöä, mukaan lukien Euroopan unionin perusoikeuskirjan 11 artiklan takaamaa tiedotusvälineiden vapautta ja moniarvoisuutta erityisesti tutkivan journalismin ja journalististen lähteiden suojan osalta.</w:t>
      </w:r>
    </w:p>
    <w:p w:rsidR="006C2EEC" w:rsidRPr="0095506C" w:rsidRDefault="00C106E8" w:rsidP="009B7D29">
      <w:pPr>
        <w:pStyle w:val="Eivli"/>
        <w:spacing w:after="220" w:line="220" w:lineRule="exact"/>
        <w:jc w:val="both"/>
        <w:rPr>
          <w:rFonts w:ascii="Times New Roman" w:hAnsi="Times New Roman" w:cs="Times New Roman"/>
          <w:lang w:val="fi-FI"/>
        </w:rPr>
      </w:pPr>
      <w:r w:rsidRPr="0095506C">
        <w:rPr>
          <w:rFonts w:ascii="Times New Roman" w:hAnsi="Times New Roman" w:cs="Times New Roman"/>
          <w:lang w:val="fi-FI"/>
        </w:rPr>
        <w:t xml:space="preserve">Suomessa tarkempia </w:t>
      </w:r>
      <w:r w:rsidR="006C2EEC" w:rsidRPr="0095506C">
        <w:rPr>
          <w:rFonts w:ascii="Times New Roman" w:hAnsi="Times New Roman" w:cs="Times New Roman"/>
          <w:lang w:val="fi-FI"/>
        </w:rPr>
        <w:t>säännöksiä perustuslaissa turvatun sananvapauden käyttämisestä joukkoviestinnässä säädetään laissa sana</w:t>
      </w:r>
      <w:r w:rsidR="007E2B6F" w:rsidRPr="0095506C">
        <w:rPr>
          <w:rFonts w:ascii="Times New Roman" w:hAnsi="Times New Roman" w:cs="Times New Roman"/>
          <w:lang w:val="fi-FI"/>
        </w:rPr>
        <w:t>n</w:t>
      </w:r>
      <w:r w:rsidR="006C2EEC" w:rsidRPr="0095506C">
        <w:rPr>
          <w:rFonts w:ascii="Times New Roman" w:hAnsi="Times New Roman" w:cs="Times New Roman"/>
          <w:lang w:val="fi-FI"/>
        </w:rPr>
        <w:t xml:space="preserve">vapauden käyttämisestä joukkoviestinnässä (460/2003, jäljempänä </w:t>
      </w:r>
      <w:r w:rsidR="006C2EEC" w:rsidRPr="0095506C">
        <w:rPr>
          <w:rFonts w:ascii="Times New Roman" w:hAnsi="Times New Roman" w:cs="Times New Roman"/>
          <w:i/>
          <w:lang w:val="fi-FI"/>
        </w:rPr>
        <w:t>sananvapauslaki</w:t>
      </w:r>
      <w:r w:rsidR="006C2EEC" w:rsidRPr="0095506C">
        <w:rPr>
          <w:rFonts w:ascii="Times New Roman" w:hAnsi="Times New Roman" w:cs="Times New Roman"/>
          <w:lang w:val="fi-FI"/>
        </w:rPr>
        <w:t xml:space="preserve">). Lakia sovelletaan Suomessa harjoitettavaan julkaisu- ja ohjelmatoimintaan. Lisäksi eräitä sen säännöksiä sovelletaan myös silloin, kun yksityinen henkilö ylläpitää kotisivuja sähköisessä viestintäverkossa. Sananvapauslain eräitä säännöksiä sovelletaan myös toimintaan, jossa huolehditaan pelkästään julkaisun tai verkkoviestin teknisestä valmistamisesta, lähettämisestä tai jakelusta. </w:t>
      </w:r>
    </w:p>
    <w:p w:rsidR="006C2EEC" w:rsidRPr="0095506C" w:rsidRDefault="006C2EEC" w:rsidP="009B7D29">
      <w:pPr>
        <w:pStyle w:val="Eivli"/>
        <w:spacing w:after="220" w:line="220" w:lineRule="exact"/>
        <w:jc w:val="both"/>
        <w:rPr>
          <w:rFonts w:ascii="Times New Roman" w:hAnsi="Times New Roman" w:cs="Times New Roman"/>
          <w:lang w:val="fi-FI"/>
        </w:rPr>
      </w:pPr>
      <w:r w:rsidRPr="0095506C">
        <w:rPr>
          <w:rFonts w:ascii="Times New Roman" w:hAnsi="Times New Roman" w:cs="Times New Roman"/>
          <w:lang w:val="fi-FI"/>
        </w:rPr>
        <w:t>Sananvapauslain 1 §:n 2 momentin mukaan lakia sovellettaessa ei viestintään saa puuttua enempää kuin on välttämätöntä ottaen huomioon sananvapauden merkitys kansanvaltaisessa oikeusvaltiossa. Lähdesuojasta ja oikeudesta anonyymiin ilmaisuus säädetään sana</w:t>
      </w:r>
      <w:r w:rsidR="007E2B6F" w:rsidRPr="0095506C">
        <w:rPr>
          <w:rFonts w:ascii="Times New Roman" w:hAnsi="Times New Roman" w:cs="Times New Roman"/>
          <w:lang w:val="fi-FI"/>
        </w:rPr>
        <w:t>n</w:t>
      </w:r>
      <w:r w:rsidRPr="0095506C">
        <w:rPr>
          <w:rFonts w:ascii="Times New Roman" w:hAnsi="Times New Roman" w:cs="Times New Roman"/>
          <w:lang w:val="fi-FI"/>
        </w:rPr>
        <w:t xml:space="preserve">vapauden käyttämisestä joukkoviestinnässä annetun lain 16 §:ssä. Säännöksen mukaan yleisön saataville toimitetun viestin laatijalla sekä julkaisijalla ja ohjelmatoiminnan harjoittajalla on oikeus olla ilmaisematta, kuka on antanut viestin sisältämät tiedot. Julkaisijalla ja ohjelmatoiminnan harjoittajalla on lisäksi oikeus olla ilmaisematta viestin laatijan henkilöllisyyttä. Sama oikeus on myös sillä, joka on saanut mainituista seikoista tiedon ollessaan viestin laatijan taikka julkaisijan tai ohjelmatoiminnan harjoittajan palveluksessa. </w:t>
      </w:r>
    </w:p>
    <w:p w:rsidR="006C2EEC" w:rsidRPr="0095506C" w:rsidRDefault="006C2EEC" w:rsidP="009B7D29">
      <w:pPr>
        <w:pStyle w:val="Eivli"/>
        <w:spacing w:after="220" w:line="220" w:lineRule="exact"/>
        <w:jc w:val="both"/>
        <w:rPr>
          <w:rFonts w:ascii="Times New Roman" w:hAnsi="Times New Roman" w:cs="Times New Roman"/>
          <w:lang w:val="fi-FI"/>
        </w:rPr>
      </w:pPr>
      <w:r w:rsidRPr="0095506C">
        <w:rPr>
          <w:rFonts w:ascii="Times New Roman" w:hAnsi="Times New Roman" w:cs="Times New Roman"/>
          <w:lang w:val="fi-FI"/>
        </w:rPr>
        <w:t>Velvollisuudesta ilmaista tieto esitutkinnassa tai oikeudenkäynnissä säädetään erikseen. Oikeudenkäymiskaaren 17 luvun 20 §:n mukaan sananvapauden käyttämisestä joukkoviestinnässä annetussa laissa tarkoitettu yleisön saataville toimitetun viestin laatija taikka julkaisija tai ohjelmatoiminnan harjoittaja saa kieltäytyä todistamasta siitä, kuka on antanut viestin perusteena olevat tiedot tai laatinut yleisön saataville toimitetun viestin. Tuomioistuin voi kuitenkin velvoittaa henkilön todistamaan, jos syyttäjä ajaa syytettä rikoksesta, josta säädetty ankarin rangaistus on vähintään kuusi vuotta vankeutta tai joka koskee salassapitovelvollisuuden rikkomista rangaistavaksi säädetyllä tavalla.</w:t>
      </w:r>
    </w:p>
    <w:p w:rsidR="006C2EEC" w:rsidRPr="009B7D29" w:rsidRDefault="006C2EEC" w:rsidP="009B7D29">
      <w:pPr>
        <w:pStyle w:val="Eivli"/>
        <w:spacing w:after="220" w:line="220" w:lineRule="exact"/>
        <w:outlineLvl w:val="2"/>
        <w:rPr>
          <w:rFonts w:ascii="Times New Roman" w:hAnsi="Times New Roman" w:cs="Times New Roman"/>
          <w:b/>
          <w:sz w:val="21"/>
          <w:szCs w:val="21"/>
          <w:lang w:val="fi-FI"/>
        </w:rPr>
      </w:pPr>
      <w:bookmarkStart w:id="37" w:name="_Toc490571199"/>
      <w:bookmarkStart w:id="38" w:name="_Toc496088251"/>
      <w:r w:rsidRPr="009B7D29">
        <w:rPr>
          <w:rFonts w:ascii="Times New Roman" w:hAnsi="Times New Roman" w:cs="Times New Roman"/>
          <w:b/>
          <w:sz w:val="21"/>
          <w:szCs w:val="21"/>
          <w:lang w:val="fi-FI"/>
        </w:rPr>
        <w:lastRenderedPageBreak/>
        <w:t>3.3.</w:t>
      </w:r>
      <w:r w:rsidR="00D16153" w:rsidRPr="009B7D29">
        <w:rPr>
          <w:rFonts w:ascii="Times New Roman" w:hAnsi="Times New Roman" w:cs="Times New Roman"/>
          <w:b/>
          <w:sz w:val="21"/>
          <w:szCs w:val="21"/>
          <w:lang w:val="fi-FI"/>
        </w:rPr>
        <w:t xml:space="preserve">4 </w:t>
      </w:r>
      <w:bookmarkEnd w:id="37"/>
      <w:r w:rsidR="0048160B" w:rsidRPr="009B7D29">
        <w:rPr>
          <w:rFonts w:ascii="Times New Roman" w:hAnsi="Times New Roman" w:cs="Times New Roman"/>
          <w:b/>
          <w:sz w:val="21"/>
          <w:szCs w:val="21"/>
          <w:lang w:val="fi-FI"/>
        </w:rPr>
        <w:t>Kielto</w:t>
      </w:r>
      <w:bookmarkEnd w:id="38"/>
    </w:p>
    <w:p w:rsidR="006C2EEC" w:rsidRPr="0095506C" w:rsidRDefault="006C2EEC" w:rsidP="009B7D29">
      <w:pPr>
        <w:pStyle w:val="Eivli"/>
        <w:spacing w:after="220" w:line="220" w:lineRule="exact"/>
        <w:jc w:val="both"/>
        <w:rPr>
          <w:rFonts w:ascii="Times New Roman" w:hAnsi="Times New Roman" w:cs="Times New Roman"/>
          <w:lang w:val="fi-FI"/>
        </w:rPr>
      </w:pPr>
      <w:r w:rsidRPr="0095506C">
        <w:rPr>
          <w:rFonts w:ascii="Times New Roman" w:hAnsi="Times New Roman" w:cs="Times New Roman"/>
          <w:lang w:val="fi-FI"/>
        </w:rPr>
        <w:t xml:space="preserve">Sopimattomasta menettelystä elinkeinotoiminnassa annetun lain 6 §:n 3 momentin mukaan elinkeinoharjoittajaa, joka vastoin 4 §:n säännöksiä on käyttänyt toisen liikesalaisuutta, teknistä esikuvaa tai teknistä ohjetta taikka ilmaissut sen, voidaan kieltää jatkamasta tai uudistamasta tällaista menettelyä. Kieltoa on tehostettava uhkasakolla, jollei se erityisestä syystä ole tarpeetonta. Kiellolla pyritään lopettamaan liikesalaisuuksien tai teknisten esikuvien ja teknisten ohjeiden oikeudeton käyttäminen tai </w:t>
      </w:r>
      <w:r w:rsidR="000048A9" w:rsidRPr="0095506C">
        <w:rPr>
          <w:rFonts w:ascii="Times New Roman" w:hAnsi="Times New Roman" w:cs="Times New Roman"/>
          <w:lang w:val="fi-FI"/>
        </w:rPr>
        <w:t xml:space="preserve">ilmaiseminen </w:t>
      </w:r>
      <w:r w:rsidRPr="0095506C">
        <w:rPr>
          <w:rFonts w:ascii="Times New Roman" w:hAnsi="Times New Roman" w:cs="Times New Roman"/>
          <w:lang w:val="fi-FI"/>
        </w:rPr>
        <w:t>sekä estämään tällainen menettely tulevaisuudessa. Kyseisen lain 10 a §:n mukaan kiellon määräämistä koskevat asiat käsitellään markkinaoikeudessa</w:t>
      </w:r>
      <w:r w:rsidR="008759FA">
        <w:rPr>
          <w:rFonts w:ascii="Times New Roman" w:hAnsi="Times New Roman" w:cs="Times New Roman"/>
          <w:lang w:val="fi-FI"/>
        </w:rPr>
        <w:t>.</w:t>
      </w:r>
    </w:p>
    <w:p w:rsidR="006C2EEC" w:rsidRPr="0095506C" w:rsidRDefault="006C2EEC" w:rsidP="009B7D29">
      <w:pPr>
        <w:pStyle w:val="Eivli"/>
        <w:spacing w:after="220" w:line="220" w:lineRule="exact"/>
        <w:jc w:val="both"/>
        <w:rPr>
          <w:rFonts w:ascii="Times New Roman" w:hAnsi="Times New Roman" w:cs="Times New Roman"/>
          <w:lang w:val="fi-FI"/>
        </w:rPr>
      </w:pPr>
      <w:r w:rsidRPr="0095506C">
        <w:rPr>
          <w:rFonts w:ascii="Times New Roman" w:hAnsi="Times New Roman" w:cs="Times New Roman"/>
          <w:lang w:val="fi-FI"/>
        </w:rPr>
        <w:t xml:space="preserve">Sopimattomasta menettelystä elinkeinotoiminnassa annetun lain 6 §:n 3 momentin nojalla määrättävän kiellon kohteena on aina elinkeinonharjoittaja. Markkinaoikeus ei voi kohdistaa kieltoa toisen elinkeinonharjoittajan, esimerkiksi konsulttiyrityksen palveluksessa olevaan työntekijään kuten ei myöskään liikesalaisuuden, teknisen esikuvan tai teknisen ohjeen haltijan palveluksessa olevaan työntekijään. Viimeksi mainittu työntekijä ei voi olla kiellon kohteena myöskään toisen elinkeinonharjoittajan palvelukseen siirryttyään. Kielto voidaan sen sijaan kohdistaa kyseiseen elinkeinonharjoittajaan edellyttäen, että hän oli tietoinen liikesalaisuuden oikeudettomasta hankkimisesta tai ilmaisemisesta. Siinä tapauksessa, että työntekijä on </w:t>
      </w:r>
      <w:r w:rsidR="00341F75" w:rsidRPr="0095506C">
        <w:rPr>
          <w:rFonts w:ascii="Times New Roman" w:hAnsi="Times New Roman" w:cs="Times New Roman"/>
          <w:lang w:val="fi-FI"/>
        </w:rPr>
        <w:t>ryhtynyt harjoittamaan elinkeinotoimintaa esimerkiksi perustamalla oman yrityksen</w:t>
      </w:r>
      <w:r w:rsidRPr="0095506C">
        <w:rPr>
          <w:rFonts w:ascii="Times New Roman" w:hAnsi="Times New Roman" w:cs="Times New Roman"/>
          <w:lang w:val="fi-FI"/>
        </w:rPr>
        <w:t xml:space="preserve">, jossa käytetään hyväksi sopimattomasta menettelystä elinkeinotoiminnassa annetun lain 4 §:n vastaisesti liikesalaisuutta, teknistä esikuvaa tai teknistä ohjetta, markkinaoikeus voi kieltää tätä </w:t>
      </w:r>
      <w:r w:rsidR="00341F75" w:rsidRPr="0095506C">
        <w:rPr>
          <w:rFonts w:ascii="Times New Roman" w:hAnsi="Times New Roman" w:cs="Times New Roman"/>
          <w:lang w:val="fi-FI"/>
        </w:rPr>
        <w:t>elinkeinonharjoittajaa</w:t>
      </w:r>
      <w:r w:rsidRPr="0095506C">
        <w:rPr>
          <w:rFonts w:ascii="Times New Roman" w:hAnsi="Times New Roman" w:cs="Times New Roman"/>
          <w:lang w:val="fi-FI"/>
        </w:rPr>
        <w:t xml:space="preserve"> jatkamasta tällaista menettelyä.</w:t>
      </w:r>
    </w:p>
    <w:p w:rsidR="006C2EEC" w:rsidRPr="0095506C" w:rsidRDefault="006C2EEC" w:rsidP="009B7D29">
      <w:pPr>
        <w:pStyle w:val="Eivli"/>
        <w:spacing w:after="220" w:line="220" w:lineRule="exact"/>
        <w:jc w:val="both"/>
        <w:rPr>
          <w:rFonts w:ascii="Times New Roman" w:hAnsi="Times New Roman" w:cs="Times New Roman"/>
          <w:lang w:val="fi-FI"/>
        </w:rPr>
      </w:pPr>
      <w:r w:rsidRPr="0095506C">
        <w:rPr>
          <w:rFonts w:ascii="Times New Roman" w:hAnsi="Times New Roman" w:cs="Times New Roman"/>
          <w:lang w:val="fi-FI"/>
        </w:rPr>
        <w:t xml:space="preserve">Kiellon käsittelystä markkinaoikeudessa säädetään oikeudenkäynnistä markkinaoikeudessa annetussa laissa. Kiellon määräämistä koskevat asiat käsitellään markkinaoikeudessa markkinaoikeudellisina asioina. </w:t>
      </w:r>
    </w:p>
    <w:p w:rsidR="006C2EEC" w:rsidRPr="0095506C" w:rsidRDefault="006C2EEC" w:rsidP="009B7D29">
      <w:pPr>
        <w:pStyle w:val="Eivli"/>
        <w:spacing w:after="220" w:line="220" w:lineRule="exact"/>
        <w:jc w:val="both"/>
        <w:rPr>
          <w:rFonts w:ascii="Times New Roman" w:hAnsi="Times New Roman" w:cs="Times New Roman"/>
          <w:lang w:val="fi-FI"/>
        </w:rPr>
      </w:pPr>
      <w:r w:rsidRPr="0095506C">
        <w:rPr>
          <w:rFonts w:ascii="Times New Roman" w:hAnsi="Times New Roman" w:cs="Times New Roman"/>
          <w:lang w:val="fi-FI"/>
        </w:rPr>
        <w:t>Siltä osin kuin oikeudenkäynnistä markkinaoikeudessa annetussa laissa tai siinä laissa, johon kiellon hakeminen perustuu, ei toisin säädetä, markkinaoikeudelliset asiat käsitellään markkinaoikeudessa muutoin soveltuvin osin siten kuin oikeudenkäymiskaaressa riita-asian käsittelystä säädetään.</w:t>
      </w:r>
    </w:p>
    <w:p w:rsidR="006C2EEC" w:rsidRPr="0095506C" w:rsidRDefault="006C2EEC" w:rsidP="009B7D29">
      <w:pPr>
        <w:pStyle w:val="Eivli"/>
        <w:spacing w:after="220" w:line="220" w:lineRule="exact"/>
        <w:jc w:val="both"/>
        <w:rPr>
          <w:rFonts w:ascii="Times New Roman" w:hAnsi="Times New Roman" w:cs="Times New Roman"/>
          <w:lang w:val="fi-FI"/>
        </w:rPr>
      </w:pPr>
      <w:r w:rsidRPr="0095506C">
        <w:rPr>
          <w:rFonts w:ascii="Times New Roman" w:hAnsi="Times New Roman" w:cs="Times New Roman"/>
          <w:lang w:val="fi-FI"/>
        </w:rPr>
        <w:t xml:space="preserve">Tällä hetkellä liikesalaisuuden loukkausta koskeva riita-asia käsitellään oikeudenkäynnistä markkinaoikeudessa annetun lain nojalla teollis- ja tekijänoikeudellisena asiana. Liikesalaisuuden </w:t>
      </w:r>
      <w:r w:rsidR="00110902" w:rsidRPr="0095506C">
        <w:rPr>
          <w:rFonts w:ascii="Times New Roman" w:hAnsi="Times New Roman" w:cs="Times New Roman"/>
          <w:lang w:val="fi-FI"/>
        </w:rPr>
        <w:t>käyttämistä tai ilmaisemista</w:t>
      </w:r>
      <w:r w:rsidRPr="0095506C">
        <w:rPr>
          <w:rFonts w:ascii="Times New Roman" w:hAnsi="Times New Roman" w:cs="Times New Roman"/>
          <w:lang w:val="fi-FI"/>
        </w:rPr>
        <w:t xml:space="preserve"> koskevan kiellon määräämistä koskeva hakemus käsitellään markkinaoikeudellisena asiana. Markkinaoikeudella on oikeudenkäynnistä markkinaoikeudessa annetun lain 6 luvun 3 §:n nojalla mahdollisuus käsitellä edellä mainitut asiat samassa oikeudenkäynnissä, jos niiden käsitteleminen yhdessä käy haitatta päinsä. </w:t>
      </w:r>
    </w:p>
    <w:p w:rsidR="006C2EEC" w:rsidRPr="0095506C" w:rsidRDefault="006C2EEC" w:rsidP="009B7D29">
      <w:pPr>
        <w:pStyle w:val="Eivli"/>
        <w:spacing w:after="220" w:line="220" w:lineRule="exact"/>
        <w:jc w:val="both"/>
        <w:rPr>
          <w:rFonts w:ascii="Times New Roman" w:hAnsi="Times New Roman" w:cs="Times New Roman"/>
          <w:lang w:val="fi-FI"/>
        </w:rPr>
      </w:pPr>
      <w:r w:rsidRPr="0095506C">
        <w:rPr>
          <w:rFonts w:ascii="Times New Roman" w:hAnsi="Times New Roman" w:cs="Times New Roman"/>
          <w:lang w:val="fi-FI"/>
        </w:rPr>
        <w:t xml:space="preserve">Käytännössä kiellon määräämistä koskeva hakemus sekä muut vaatimukset sisältyvät tavallisesti samaan asiakirjaan. Kiellon määräämistä koskevalle hakemukselle sekä riita-asialle annetaan omat diaarinumeronsa. Käytännössä tapaukset tavallisesti yhdistetään markkinaoikeudessa ja niitä käsitellään samassa oikeudenkäynnissä. </w:t>
      </w:r>
    </w:p>
    <w:p w:rsidR="006C2EEC" w:rsidRPr="0095506C" w:rsidRDefault="006C2EEC" w:rsidP="009B7D29">
      <w:pPr>
        <w:pStyle w:val="Eivli"/>
        <w:spacing w:after="220" w:line="220" w:lineRule="exact"/>
        <w:jc w:val="both"/>
        <w:rPr>
          <w:rFonts w:ascii="Times New Roman" w:hAnsi="Times New Roman" w:cs="Times New Roman"/>
          <w:lang w:val="fi-FI"/>
        </w:rPr>
      </w:pPr>
      <w:r w:rsidRPr="0095506C">
        <w:rPr>
          <w:rFonts w:ascii="Times New Roman" w:hAnsi="Times New Roman" w:cs="Times New Roman"/>
          <w:lang w:val="fi-FI"/>
        </w:rPr>
        <w:t>Kieltoa voidaan hakea joissain tilanteissa liikesalaisuuden oikeudettoman ilmaisemisen tai käyttämisen estämiseksi myös käräjäoikeudessa. Tällainen tilanne voi olla kyseessä esimerkiksi silloin, kun salassapitosopimuksen perusteella tietoa luovuttanut osapuoli nostaa tietoa vastaanottanutta sopimuspuolta vastaan kanteen salassapitosopimuksen rikkomisesta. Luovuttava osapuoli voi vaatia käräjäoikeuden velvoittamaan toisen osapuolen noudattamaan sopimusta eli kieltämään tätä ilmaisemasta tai käyttämästä liikesalaisuutta. Tietoa luovuttava osapuoli voi yrittää saada käräjäoikeudelta asiaa koskevan turvaamistoimipäätöksen tai tilanteen niin edellyttäessä vastapuolta kuulematta saatavan väliaikaisen turvaamistoimipäätöksen. Käräjäoikeus käsittelee turvaamistoimea koskevan hakemuksen oikeudenkäymiskaaren 7 luvun säännösten nojalla. Liikesalaisuutta koskevan kiellon määrääminen voisi tulla käräjäoikeudessa päätettäväksi oikeudenkäymiskaaren sääntelyyn perustuen myös esimerkiksi työsuhdetta koskevan riidan yhteydessä.</w:t>
      </w:r>
    </w:p>
    <w:p w:rsidR="006C2EEC" w:rsidRPr="009B7D29" w:rsidRDefault="0048160B" w:rsidP="009B7D29">
      <w:pPr>
        <w:pStyle w:val="Eivli"/>
        <w:spacing w:after="220" w:line="220" w:lineRule="exact"/>
        <w:jc w:val="both"/>
        <w:outlineLvl w:val="2"/>
        <w:rPr>
          <w:rFonts w:ascii="Times New Roman" w:hAnsi="Times New Roman" w:cs="Times New Roman"/>
          <w:b/>
          <w:sz w:val="21"/>
          <w:szCs w:val="21"/>
          <w:lang w:val="fi-FI"/>
        </w:rPr>
      </w:pPr>
      <w:bookmarkStart w:id="39" w:name="_Toc496088252"/>
      <w:r w:rsidRPr="009B7D29">
        <w:rPr>
          <w:rFonts w:ascii="Times New Roman" w:hAnsi="Times New Roman" w:cs="Times New Roman"/>
          <w:b/>
          <w:sz w:val="21"/>
          <w:szCs w:val="21"/>
          <w:lang w:val="fi-FI"/>
        </w:rPr>
        <w:t xml:space="preserve">3.3.5 </w:t>
      </w:r>
      <w:r w:rsidR="006C2EEC" w:rsidRPr="009B7D29">
        <w:rPr>
          <w:rFonts w:ascii="Times New Roman" w:hAnsi="Times New Roman" w:cs="Times New Roman"/>
          <w:b/>
          <w:sz w:val="21"/>
          <w:szCs w:val="21"/>
          <w:lang w:val="fi-FI"/>
        </w:rPr>
        <w:t>Vahingonkorvaus</w:t>
      </w:r>
      <w:bookmarkEnd w:id="39"/>
    </w:p>
    <w:p w:rsidR="006C2EEC" w:rsidRPr="0095506C" w:rsidRDefault="006C2EEC" w:rsidP="009B7D29">
      <w:pPr>
        <w:pStyle w:val="Eivli"/>
        <w:spacing w:after="220" w:line="220" w:lineRule="exact"/>
        <w:jc w:val="both"/>
        <w:rPr>
          <w:rFonts w:ascii="Times New Roman" w:hAnsi="Times New Roman" w:cs="Times New Roman"/>
          <w:lang w:val="fi-FI"/>
        </w:rPr>
      </w:pPr>
      <w:r w:rsidRPr="0095506C">
        <w:rPr>
          <w:rFonts w:ascii="Times New Roman" w:hAnsi="Times New Roman" w:cs="Times New Roman"/>
          <w:lang w:val="fi-FI"/>
        </w:rPr>
        <w:t xml:space="preserve">Sopimattomasta menettelystä elinkeinotoiminnassa annetun lain 7 a §:n mukaan kyseisen lain vastaisella menettelyllä aiheutetun vahingon korvaamisesta säädetään vahingonkorvauslaissa (412/1974). Jos osapuolten välillä ei ole sopimussuhdetta ja tapaukseen soveltuu sopimattomasta menettelystä elinkeinotoiminnassa annettu laki, vahingonkorvaus liikesalaisuuden oikeudettomasta </w:t>
      </w:r>
      <w:r w:rsidR="00476BDF">
        <w:rPr>
          <w:rFonts w:ascii="Times New Roman" w:hAnsi="Times New Roman" w:cs="Times New Roman"/>
          <w:lang w:val="fi-FI"/>
        </w:rPr>
        <w:t>hankkimisesta</w:t>
      </w:r>
      <w:r w:rsidRPr="0095506C">
        <w:rPr>
          <w:rFonts w:ascii="Times New Roman" w:hAnsi="Times New Roman" w:cs="Times New Roman"/>
          <w:lang w:val="fi-FI"/>
        </w:rPr>
        <w:t xml:space="preserve">, käyttämisestä tai ilmaisemisesta määräytyy vahingonkorvauslain mukaan. Vahingonkorvauslain 5 luvun 1 pykälän mukaan osapuoli saa korvausta </w:t>
      </w:r>
      <w:r w:rsidR="008D3A64" w:rsidRPr="0095506C">
        <w:rPr>
          <w:rFonts w:ascii="Times New Roman" w:hAnsi="Times New Roman" w:cs="Times New Roman"/>
          <w:lang w:val="fi-FI"/>
        </w:rPr>
        <w:t xml:space="preserve">sellaisesta </w:t>
      </w:r>
      <w:r w:rsidRPr="0095506C">
        <w:rPr>
          <w:rFonts w:ascii="Times New Roman" w:hAnsi="Times New Roman" w:cs="Times New Roman"/>
          <w:lang w:val="fi-FI"/>
        </w:rPr>
        <w:t>taloudellisesta vahingosta</w:t>
      </w:r>
      <w:r w:rsidR="009E1CE2" w:rsidRPr="0095506C">
        <w:rPr>
          <w:rFonts w:ascii="Times New Roman" w:hAnsi="Times New Roman" w:cs="Times New Roman"/>
          <w:lang w:val="fi-FI"/>
        </w:rPr>
        <w:t xml:space="preserve">, joka ei </w:t>
      </w:r>
      <w:r w:rsidR="008D3A64" w:rsidRPr="0095506C">
        <w:rPr>
          <w:rFonts w:ascii="Times New Roman" w:hAnsi="Times New Roman" w:cs="Times New Roman"/>
          <w:lang w:val="fi-FI"/>
        </w:rPr>
        <w:t xml:space="preserve">ole yhteydessä henkilö- tai esinevahinkoon </w:t>
      </w:r>
      <w:r w:rsidRPr="0095506C">
        <w:rPr>
          <w:rFonts w:ascii="Times New Roman" w:hAnsi="Times New Roman" w:cs="Times New Roman"/>
          <w:lang w:val="fi-FI"/>
        </w:rPr>
        <w:t xml:space="preserve">vain, mikäli vahinko on aiheutettu rangaistavaksi säädetyllä teolla tai korvaamiseen on muutoin erittäin painavia syitä. Oikeuskäytännössä on katsottu, että sopimattomasta menettelystä </w:t>
      </w:r>
      <w:r w:rsidRPr="0095506C">
        <w:rPr>
          <w:rFonts w:ascii="Times New Roman" w:hAnsi="Times New Roman" w:cs="Times New Roman"/>
          <w:lang w:val="fi-FI"/>
        </w:rPr>
        <w:lastRenderedPageBreak/>
        <w:t xml:space="preserve">elinkeinotoiminnassa annetun lain vastainen menettely </w:t>
      </w:r>
      <w:r w:rsidR="00834548" w:rsidRPr="0095506C">
        <w:rPr>
          <w:rFonts w:ascii="Times New Roman" w:hAnsi="Times New Roman" w:cs="Times New Roman"/>
          <w:lang w:val="fi-FI"/>
        </w:rPr>
        <w:t xml:space="preserve">voi </w:t>
      </w:r>
      <w:r w:rsidRPr="0095506C">
        <w:rPr>
          <w:rFonts w:ascii="Times New Roman" w:hAnsi="Times New Roman" w:cs="Times New Roman"/>
          <w:lang w:val="fi-FI"/>
        </w:rPr>
        <w:t>täyttää vahingonkorvauslain 5 luvun 1 §:ssä säädetyn erittäin painavien syiden edellytyksen (</w:t>
      </w:r>
      <w:r w:rsidRPr="0095506C">
        <w:rPr>
          <w:rFonts w:ascii="Times New Roman" w:hAnsi="Times New Roman" w:cs="Times New Roman"/>
          <w:i/>
          <w:lang w:val="fi-FI"/>
        </w:rPr>
        <w:t>KKO 2005:105</w:t>
      </w:r>
      <w:r w:rsidRPr="0095506C">
        <w:rPr>
          <w:rFonts w:ascii="Times New Roman" w:hAnsi="Times New Roman" w:cs="Times New Roman"/>
          <w:lang w:val="fi-FI"/>
        </w:rPr>
        <w:t xml:space="preserve">). </w:t>
      </w:r>
    </w:p>
    <w:p w:rsidR="006C2EEC" w:rsidRPr="0095506C" w:rsidRDefault="006C2EEC" w:rsidP="009B7D29">
      <w:pPr>
        <w:pStyle w:val="Eivli"/>
        <w:spacing w:after="220" w:line="220" w:lineRule="exact"/>
        <w:jc w:val="both"/>
        <w:rPr>
          <w:rFonts w:ascii="Times New Roman" w:hAnsi="Times New Roman" w:cs="Times New Roman"/>
          <w:lang w:val="fi-FI"/>
        </w:rPr>
      </w:pPr>
      <w:r w:rsidRPr="0095506C">
        <w:rPr>
          <w:rFonts w:ascii="Times New Roman" w:hAnsi="Times New Roman" w:cs="Times New Roman"/>
          <w:lang w:val="fi-FI"/>
        </w:rPr>
        <w:t xml:space="preserve">Sopimattomasta menettelystä elinkeinotoiminnassa annetun lain 10 a §:n mukaan kiellon määräämisen lisäksi myös kyseiseen lakiin perustuvat riita-asiat käsitellään markkinaoikeudessa. </w:t>
      </w:r>
      <w:r w:rsidR="006A646F" w:rsidRPr="0095506C">
        <w:rPr>
          <w:rFonts w:ascii="Times New Roman" w:hAnsi="Times New Roman" w:cs="Times New Roman"/>
          <w:lang w:val="fi-FI"/>
        </w:rPr>
        <w:t>M</w:t>
      </w:r>
      <w:r w:rsidRPr="0095506C">
        <w:rPr>
          <w:rFonts w:ascii="Times New Roman" w:hAnsi="Times New Roman" w:cs="Times New Roman"/>
          <w:lang w:val="fi-FI"/>
        </w:rPr>
        <w:t>arkkinaoikeudessa käsitellään myös edellä mainitut vahingonkorvausta koskevat asiat.</w:t>
      </w:r>
    </w:p>
    <w:p w:rsidR="004F51E1" w:rsidRPr="0095506C" w:rsidRDefault="004F51E1" w:rsidP="009B7D29">
      <w:pPr>
        <w:pStyle w:val="Eivli"/>
        <w:spacing w:after="220" w:line="220" w:lineRule="exact"/>
        <w:jc w:val="both"/>
        <w:rPr>
          <w:rFonts w:ascii="Times New Roman" w:hAnsi="Times New Roman" w:cs="Times New Roman"/>
          <w:lang w:val="fi-FI"/>
        </w:rPr>
      </w:pPr>
      <w:r w:rsidRPr="0095506C">
        <w:rPr>
          <w:rFonts w:ascii="Times New Roman" w:hAnsi="Times New Roman" w:cs="Times New Roman"/>
          <w:lang w:val="fi-FI"/>
        </w:rPr>
        <w:t>Usein salassapitovelvoite liittyy salassapitosopimukseen tai muuhun sopimussuhteeseen. Sopimusrikkomuksen seurauksena voi syntyä vahingonkorvausvelvoite. Usein sopimuksen rikkomisen seurauksista on määrätty sopimuksessa, joihin sisältyy usein sopimussakkoa koskeva määräys.</w:t>
      </w:r>
    </w:p>
    <w:p w:rsidR="006C2EEC" w:rsidRPr="009B7D29" w:rsidRDefault="0048160B" w:rsidP="009B7D29">
      <w:pPr>
        <w:pStyle w:val="Eivli"/>
        <w:spacing w:after="220" w:line="220" w:lineRule="exact"/>
        <w:jc w:val="both"/>
        <w:outlineLvl w:val="2"/>
        <w:rPr>
          <w:rFonts w:ascii="Times New Roman" w:hAnsi="Times New Roman" w:cs="Times New Roman"/>
          <w:b/>
          <w:sz w:val="21"/>
          <w:szCs w:val="21"/>
          <w:lang w:val="fi-FI"/>
        </w:rPr>
      </w:pPr>
      <w:bookmarkStart w:id="40" w:name="_Toc496088253"/>
      <w:r w:rsidRPr="009B7D29">
        <w:rPr>
          <w:rFonts w:ascii="Times New Roman" w:hAnsi="Times New Roman" w:cs="Times New Roman"/>
          <w:b/>
          <w:sz w:val="21"/>
          <w:szCs w:val="21"/>
          <w:lang w:val="fi-FI"/>
        </w:rPr>
        <w:t xml:space="preserve">3.3.6 </w:t>
      </w:r>
      <w:r w:rsidR="006C2EEC" w:rsidRPr="009B7D29">
        <w:rPr>
          <w:rFonts w:ascii="Times New Roman" w:hAnsi="Times New Roman" w:cs="Times New Roman"/>
          <w:b/>
          <w:sz w:val="21"/>
          <w:szCs w:val="21"/>
          <w:lang w:val="fi-FI"/>
        </w:rPr>
        <w:t>Työntekijän työssä aiheuttamat vahingot</w:t>
      </w:r>
      <w:bookmarkEnd w:id="40"/>
    </w:p>
    <w:p w:rsidR="006C2EEC" w:rsidRPr="0095506C" w:rsidRDefault="006C2EEC" w:rsidP="009B7D29">
      <w:pPr>
        <w:pStyle w:val="Eivli"/>
        <w:spacing w:after="220" w:line="220" w:lineRule="exact"/>
        <w:jc w:val="both"/>
        <w:rPr>
          <w:rFonts w:ascii="Times New Roman" w:hAnsi="Times New Roman" w:cs="Times New Roman"/>
          <w:lang w:val="fi-FI"/>
        </w:rPr>
      </w:pPr>
      <w:r w:rsidRPr="0095506C">
        <w:rPr>
          <w:rFonts w:ascii="Times New Roman" w:hAnsi="Times New Roman" w:cs="Times New Roman"/>
          <w:lang w:val="fi-FI"/>
        </w:rPr>
        <w:t xml:space="preserve">Työntekijä saattaa huolimattomuudellaan aiheuttaa taloudellista vahinkoa työnantajalle esimerkiksi tuotannon menetyksinä. </w:t>
      </w:r>
      <w:r w:rsidR="0070284A" w:rsidRPr="0095506C">
        <w:rPr>
          <w:rFonts w:ascii="Times New Roman" w:hAnsi="Times New Roman" w:cs="Times New Roman"/>
          <w:lang w:val="fi-FI"/>
        </w:rPr>
        <w:t>V</w:t>
      </w:r>
      <w:r w:rsidRPr="0095506C">
        <w:rPr>
          <w:rFonts w:ascii="Times New Roman" w:hAnsi="Times New Roman" w:cs="Times New Roman"/>
          <w:lang w:val="fi-FI"/>
        </w:rPr>
        <w:t>ahinkotilanteita on monenlaisia. Lisäksi työntekijä voi tehdessään työn huolimattomasti aiheuttaa työnantajan sopimuskumppanille vahinkoa</w:t>
      </w:r>
      <w:r w:rsidR="0070284A" w:rsidRPr="0095506C">
        <w:rPr>
          <w:rFonts w:ascii="Times New Roman" w:hAnsi="Times New Roman" w:cs="Times New Roman"/>
          <w:lang w:val="fi-FI"/>
        </w:rPr>
        <w:t>. T</w:t>
      </w:r>
      <w:r w:rsidRPr="0095506C">
        <w:rPr>
          <w:rFonts w:ascii="Times New Roman" w:hAnsi="Times New Roman" w:cs="Times New Roman"/>
          <w:lang w:val="fi-FI"/>
        </w:rPr>
        <w:t xml:space="preserve">ilanteet voivat liittyä </w:t>
      </w:r>
      <w:r w:rsidR="0070284A" w:rsidRPr="0095506C">
        <w:rPr>
          <w:rFonts w:ascii="Times New Roman" w:hAnsi="Times New Roman" w:cs="Times New Roman"/>
          <w:lang w:val="fi-FI"/>
        </w:rPr>
        <w:t xml:space="preserve">esimerkiksi </w:t>
      </w:r>
      <w:r w:rsidRPr="0095506C">
        <w:rPr>
          <w:rFonts w:ascii="Times New Roman" w:hAnsi="Times New Roman" w:cs="Times New Roman"/>
          <w:lang w:val="fi-FI"/>
        </w:rPr>
        <w:t>liike- ja ammattisalaisuuksien ilmaisemiskiellon rikkomiseen, josta työnantaja kärsii.</w:t>
      </w:r>
    </w:p>
    <w:p w:rsidR="006C2EEC" w:rsidRPr="0095506C" w:rsidRDefault="006C2EEC" w:rsidP="009B7D29">
      <w:pPr>
        <w:pStyle w:val="Eivli"/>
        <w:spacing w:after="220" w:line="220" w:lineRule="exact"/>
        <w:jc w:val="both"/>
        <w:rPr>
          <w:rFonts w:ascii="Times New Roman" w:hAnsi="Times New Roman" w:cs="Times New Roman"/>
          <w:lang w:val="fi-FI"/>
        </w:rPr>
      </w:pPr>
      <w:r w:rsidRPr="0095506C">
        <w:rPr>
          <w:rFonts w:ascii="Times New Roman" w:hAnsi="Times New Roman" w:cs="Times New Roman"/>
          <w:lang w:val="fi-FI"/>
        </w:rPr>
        <w:t>Työntekijä on sopimusoikeudellisessa vastuussa työnantajalle työssään aiheuttamista vahingoista. Työntekijällä on velvollisuus maksaa vahingonkorvausta, jos hän laiminlyö työsopimuksen tai työsopimuslaista johtuvien velvollisuuksien täyttämisen tai muutoin aiheuttaa työnantajalle vahinkoa (Työsopimuslaki 12:1.3). Korvausvastuun edellytyksenä on, että työntekijä on aiheuttanut vahingon tahallaan tai huolimattomuudellaan. Korvausta sovitellaan siten, että työntekijä on velvollinen korvaamaan määrän, joka harkitaan kohtuulliseksi ottaen huomioon vahingon suuruus, teon laatu, vahingon aiheuttajan asema, vahingon kärsineen tarve ja muut olosuhteet. Jos työntekijän viaksi jää vain lievä tuottamus, vahingonkorvausta ei yleensä määrätä lainkaan. Jos sen sijaan vahinko on aiheutettu tahallisesti, on täysi korvaus tuomittava, jollei erityisistä syistä harkita kohtuulliseksi alentaa korvausta. Mikäli työntekijä on aiheuttanut työnantajalle vahinkoa lievää törkeämmällä tuottamuksellaan, määräytyy työntekijän korvausvelvollisuus sovittelun pohjalta.</w:t>
      </w:r>
    </w:p>
    <w:p w:rsidR="006C2EEC" w:rsidRPr="0095506C" w:rsidRDefault="006C2EEC" w:rsidP="009B7D29">
      <w:pPr>
        <w:pStyle w:val="Eivli"/>
        <w:spacing w:after="220" w:line="220" w:lineRule="exact"/>
        <w:jc w:val="both"/>
        <w:rPr>
          <w:rFonts w:ascii="Times New Roman" w:hAnsi="Times New Roman" w:cs="Times New Roman"/>
          <w:lang w:val="fi-FI"/>
        </w:rPr>
      </w:pPr>
      <w:r w:rsidRPr="0095506C">
        <w:rPr>
          <w:rFonts w:ascii="Times New Roman" w:hAnsi="Times New Roman" w:cs="Times New Roman"/>
          <w:lang w:val="fi-FI"/>
        </w:rPr>
        <w:t>Vahingonkorvauslain 3 luvun 1 §:n 1 momentin mukaan työnantaja vastaa työntekijän työssä tuottamuksellaan kolmannelle aiheuttamasta vahingosta. Tämän niin sanotun isännänvastuun perusteena on ollut muun muassa se, että vahingot johtuvat työnantajan toiminnasta. Työnantajalla on mahdollisuus ehkäistä vahinkoja ja varautua niihin ottamalla vastuuvakuutus. Päätavoite on ollut turvata vahingonkärsineelle korvaus vahingosta ja suojata työntekijää kohtuuttomilta vaatimuksilta.</w:t>
      </w:r>
    </w:p>
    <w:p w:rsidR="006C2EEC" w:rsidRPr="0095506C" w:rsidRDefault="006C2EEC" w:rsidP="009B7D29">
      <w:pPr>
        <w:pStyle w:val="Eivli"/>
        <w:spacing w:after="220" w:line="220" w:lineRule="exact"/>
        <w:jc w:val="both"/>
        <w:rPr>
          <w:rFonts w:ascii="Times New Roman" w:hAnsi="Times New Roman" w:cs="Times New Roman"/>
          <w:lang w:val="fi-FI"/>
        </w:rPr>
      </w:pPr>
      <w:r w:rsidRPr="0095506C">
        <w:rPr>
          <w:rFonts w:ascii="Times New Roman" w:hAnsi="Times New Roman" w:cs="Times New Roman"/>
          <w:lang w:val="fi-FI"/>
        </w:rPr>
        <w:t>Kanavointisäännöksen mukaan korvausvaatimus on siis ensisijaisesti kohdistettava työnantajaan. Työntekijä vastaa vahingosta vain siltä osin kuin sitä ei saada perityksi työnantajalta esimerkiksi, jos työnantaja on maksukyvytön tai lopettanut toimintansa.</w:t>
      </w:r>
    </w:p>
    <w:p w:rsidR="006C2EEC" w:rsidRPr="0095506C" w:rsidRDefault="006C2EEC" w:rsidP="009B7D29">
      <w:pPr>
        <w:pStyle w:val="Eivli"/>
        <w:spacing w:after="220" w:line="220" w:lineRule="exact"/>
        <w:jc w:val="both"/>
        <w:rPr>
          <w:rFonts w:ascii="Times New Roman" w:hAnsi="Times New Roman" w:cs="Times New Roman"/>
          <w:lang w:val="fi-FI"/>
        </w:rPr>
      </w:pPr>
      <w:r w:rsidRPr="0095506C">
        <w:rPr>
          <w:rFonts w:ascii="Times New Roman" w:hAnsi="Times New Roman" w:cs="Times New Roman"/>
          <w:lang w:val="fi-FI"/>
        </w:rPr>
        <w:t>Kanavointisääntö ei kuitenkaan tarkoita vastuun lopullista siirtymistä työnantajalle. Työnantaja voi kohdistaa takautumisoikeuden työntekijää kohtaan, mikäli työntekijä on aiheuttanut vahingon lievää törkeämmällä tuottamuksella. Jos työntekijä on aiheuttanut vahingon tahallisesti, korvausvaatimus kohdistetaan suoraan häneen, koska kanavointisäännöstä ei sovelleta.</w:t>
      </w:r>
    </w:p>
    <w:p w:rsidR="006C2EEC" w:rsidRPr="0095506C" w:rsidRDefault="006C2EEC" w:rsidP="009B7D29">
      <w:pPr>
        <w:pStyle w:val="Eivli"/>
        <w:spacing w:after="220" w:line="220" w:lineRule="exact"/>
        <w:jc w:val="both"/>
        <w:rPr>
          <w:rFonts w:ascii="Times New Roman" w:hAnsi="Times New Roman" w:cs="Times New Roman"/>
          <w:lang w:val="fi-FI"/>
        </w:rPr>
      </w:pPr>
      <w:r w:rsidRPr="0095506C">
        <w:rPr>
          <w:rFonts w:ascii="Times New Roman" w:hAnsi="Times New Roman" w:cs="Times New Roman"/>
          <w:lang w:val="fi-FI"/>
        </w:rPr>
        <w:t>Työnantajan korvausvelvollisuus työntekijän muulle kuin työnantajalle aiheuttamista vahingoista koskee vain työntekijän työssään aiheuttamia vahinkoja. Jos työntekijän aiheuttama vahinko ei liity työhön, työnantajalla ei ole korvausvelvollisuutta. Oikeuskirjallisuuden mukaan ”työssä”-tunnusmerkin tulkinta on suhteellisen laajaa, se käsittää työaikana aiheutetut vahingot, joiden kohdalla työntekijän toiminta ei ole olennaisesti poikennut työnkuvasta. Sen ulkopuolelle jäävät selkeästi työhön liittymättömät teot, esimerkiksi asiakkaan pahoinpitely.</w:t>
      </w:r>
    </w:p>
    <w:p w:rsidR="006C2EEC" w:rsidRPr="0095506C" w:rsidRDefault="006C2EEC" w:rsidP="009B7D29">
      <w:pPr>
        <w:pStyle w:val="Eivli"/>
        <w:spacing w:after="220" w:line="220" w:lineRule="exact"/>
        <w:jc w:val="both"/>
        <w:rPr>
          <w:rFonts w:ascii="Times New Roman" w:hAnsi="Times New Roman" w:cs="Times New Roman"/>
          <w:lang w:val="fi-FI"/>
        </w:rPr>
      </w:pPr>
      <w:r w:rsidRPr="0095506C">
        <w:rPr>
          <w:rFonts w:ascii="Times New Roman" w:hAnsi="Times New Roman" w:cs="Times New Roman"/>
          <w:lang w:val="fi-FI"/>
        </w:rPr>
        <w:t>Työsopimuksessa ei voida etukäteen pätevästi sopia, että työntekijän vastuu olisi ankarampi kuin vahingonkorvauslain mukainen vastuu.</w:t>
      </w:r>
    </w:p>
    <w:p w:rsidR="006C2EEC" w:rsidRPr="009B7D29" w:rsidRDefault="0048160B" w:rsidP="009B7D29">
      <w:pPr>
        <w:pStyle w:val="Eivli"/>
        <w:spacing w:after="220" w:line="220" w:lineRule="exact"/>
        <w:jc w:val="both"/>
        <w:outlineLvl w:val="2"/>
        <w:rPr>
          <w:rFonts w:ascii="Times New Roman" w:hAnsi="Times New Roman" w:cs="Times New Roman"/>
          <w:b/>
          <w:sz w:val="21"/>
          <w:szCs w:val="21"/>
          <w:lang w:val="fi-FI"/>
        </w:rPr>
      </w:pPr>
      <w:bookmarkStart w:id="41" w:name="_Toc496088254"/>
      <w:r w:rsidRPr="009B7D29">
        <w:rPr>
          <w:rFonts w:ascii="Times New Roman" w:hAnsi="Times New Roman" w:cs="Times New Roman"/>
          <w:b/>
          <w:sz w:val="21"/>
          <w:szCs w:val="21"/>
          <w:lang w:val="fi-FI"/>
        </w:rPr>
        <w:t xml:space="preserve">3.3.7 </w:t>
      </w:r>
      <w:r w:rsidR="006C2EEC" w:rsidRPr="002B65E4">
        <w:rPr>
          <w:rFonts w:ascii="Times New Roman" w:hAnsi="Times New Roman" w:cs="Times New Roman"/>
          <w:b/>
          <w:sz w:val="21"/>
          <w:szCs w:val="21"/>
          <w:lang w:val="fi-FI"/>
        </w:rPr>
        <w:t xml:space="preserve">Tuomion </w:t>
      </w:r>
      <w:r w:rsidR="00435AAE" w:rsidRPr="00315518">
        <w:rPr>
          <w:rFonts w:ascii="Times New Roman" w:hAnsi="Times New Roman" w:cs="Times New Roman"/>
          <w:b/>
          <w:sz w:val="21"/>
          <w:szCs w:val="21"/>
          <w:lang w:val="fi-FI"/>
        </w:rPr>
        <w:t>j</w:t>
      </w:r>
      <w:r w:rsidR="00435AAE">
        <w:rPr>
          <w:rFonts w:ascii="Times New Roman" w:hAnsi="Times New Roman" w:cs="Times New Roman"/>
          <w:b/>
          <w:sz w:val="21"/>
          <w:szCs w:val="21"/>
          <w:lang w:val="fi-FI"/>
        </w:rPr>
        <w:t>ulkistaminen</w:t>
      </w:r>
      <w:bookmarkEnd w:id="41"/>
    </w:p>
    <w:p w:rsidR="006C2EEC" w:rsidRPr="0095506C" w:rsidRDefault="006C2EEC" w:rsidP="009B7D29">
      <w:pPr>
        <w:pStyle w:val="Eivli"/>
        <w:spacing w:after="220" w:line="220" w:lineRule="exact"/>
        <w:jc w:val="both"/>
        <w:rPr>
          <w:rFonts w:ascii="Times New Roman" w:hAnsi="Times New Roman" w:cs="Times New Roman"/>
          <w:lang w:val="fi-FI"/>
        </w:rPr>
      </w:pPr>
      <w:r w:rsidRPr="0095506C">
        <w:rPr>
          <w:rFonts w:ascii="Times New Roman" w:hAnsi="Times New Roman" w:cs="Times New Roman"/>
          <w:lang w:val="fi-FI"/>
        </w:rPr>
        <w:t>Sopimattomasta menettelystä elinkeinotoiminnassa annettuun lakiin sisältyy kaksi säännöstä tuomion julkaisemisesta. Kyseisen lain 8 §:n 2 momentin mukaan markkinaoikeudella on mahdollisuus määrätä sen päätös 6 §:ssä tarkoitettua kieltoa koskevassa asiassa julkaistavaksi vastaajan kustannuksella yhdessä tai useammassa sanoma- tai aikakausilehdessä. Väliaikaista kieltoa koskevaa päätöstä ei voida määrätä julkaistavaksi.</w:t>
      </w:r>
    </w:p>
    <w:p w:rsidR="006C2EEC" w:rsidRPr="0095506C" w:rsidRDefault="006C2EEC" w:rsidP="009B7D29">
      <w:pPr>
        <w:pStyle w:val="Eivli"/>
        <w:spacing w:after="220" w:line="220" w:lineRule="exact"/>
        <w:jc w:val="both"/>
        <w:rPr>
          <w:rFonts w:ascii="Times New Roman" w:hAnsi="Times New Roman" w:cs="Times New Roman"/>
          <w:lang w:val="fi-FI"/>
        </w:rPr>
      </w:pPr>
      <w:r w:rsidRPr="0095506C">
        <w:rPr>
          <w:rFonts w:ascii="Times New Roman" w:hAnsi="Times New Roman" w:cs="Times New Roman"/>
          <w:lang w:val="fi-FI"/>
        </w:rPr>
        <w:lastRenderedPageBreak/>
        <w:t>Kun teollis- ja tekijänoikeutta koskevien riita-asioiden sekä sopimattomasta menettelystä elinkeinotoimin</w:t>
      </w:r>
      <w:r w:rsidR="00AC47F3">
        <w:rPr>
          <w:rFonts w:ascii="Times New Roman" w:hAnsi="Times New Roman" w:cs="Times New Roman"/>
          <w:lang w:val="fi-FI"/>
        </w:rPr>
        <w:t>nassa annettuun lakiin</w:t>
      </w:r>
      <w:r w:rsidRPr="0095506C">
        <w:rPr>
          <w:rFonts w:ascii="Times New Roman" w:hAnsi="Times New Roman" w:cs="Times New Roman"/>
          <w:lang w:val="fi-FI"/>
        </w:rPr>
        <w:t xml:space="preserve"> perustuvien riita-asioiden käsittely siirrettiin vuonna 2013 markkinaoikeuteen, lisättiin sopimattomasta menettelystä elinkeinotoiminnassa annettuun lakiin samassa yhteydessä tuomion julkistamista kyseisen lain mukaisissa riita-asioissa koskeva uusi 8 a §</w:t>
      </w:r>
      <w:r w:rsidR="006A646F" w:rsidRPr="0095506C">
        <w:rPr>
          <w:rFonts w:ascii="Times New Roman" w:hAnsi="Times New Roman" w:cs="Times New Roman"/>
          <w:lang w:val="fi-FI"/>
        </w:rPr>
        <w:t xml:space="preserve">, joka on </w:t>
      </w:r>
      <w:r w:rsidRPr="0095506C">
        <w:rPr>
          <w:rFonts w:ascii="Times New Roman" w:hAnsi="Times New Roman" w:cs="Times New Roman"/>
          <w:lang w:val="fi-FI"/>
        </w:rPr>
        <w:t>yhdenmukainen muihin teollis- ja tekijänoikeuslakeihin sisältyvän tuomion julkistamista riita-asioissa koskevien säännösten kanssa. Sopimattomasta menettelystä elinkeinotoiminnassa annetun lain 8 a §:n mukaan tuomioistuin voi kyseisen lain vastaista menettelyä koskevassa riita-asiassa kantajan vaatimuksesta määrätä, että vastaajan on korvattava kustannukset, jotka kantajalle aiheutuvat siitä, että hän soveltuvin toimin julkistaa tietoja lainvoimaisesta tuomiosta, jossa vastaajan on todettu menetelleen kyseisen lain vastaisesti. Määräystä ei saa antaa, jos tietojen levittämistä on muussa laissa rajoitettu. Harkitessaan määräyksen antamista ja määräyksen sisältöä tuomioistuimen tulee ottaa huomioon julkistamisen yleinen merkitys, loukkauksen laatu ja laajuus, julkistamisesta aiheutuvat kustannukset ja muut vastaavat seikat. Tuomioistuin määrää vastaajan korvattavien kohtuullisten julkistamiskustannusten enimmäismäärän. Kantajalla ei ole oikeutta korvaukseen, jos tietoja tuomiosta ei ole julkistettu tuomioistuimen määräämässä ajassa tuomion lainvoimaiseksi tulosta.</w:t>
      </w:r>
    </w:p>
    <w:p w:rsidR="00940168" w:rsidRPr="009B7D29" w:rsidRDefault="00536B46" w:rsidP="009B7D29">
      <w:pPr>
        <w:pStyle w:val="Eivli"/>
        <w:spacing w:after="220" w:line="220" w:lineRule="exact"/>
        <w:jc w:val="both"/>
        <w:outlineLvl w:val="2"/>
        <w:rPr>
          <w:rFonts w:ascii="Times New Roman" w:hAnsi="Times New Roman" w:cs="Times New Roman"/>
          <w:b/>
          <w:sz w:val="21"/>
          <w:szCs w:val="21"/>
          <w:lang w:val="fi-FI"/>
        </w:rPr>
      </w:pPr>
      <w:bookmarkStart w:id="42" w:name="_Toc490571200"/>
      <w:bookmarkStart w:id="43" w:name="_Toc496088255"/>
      <w:r w:rsidRPr="009B7D29">
        <w:rPr>
          <w:rFonts w:ascii="Times New Roman" w:hAnsi="Times New Roman" w:cs="Times New Roman"/>
          <w:b/>
          <w:sz w:val="21"/>
          <w:szCs w:val="21"/>
          <w:lang w:val="fi-FI"/>
        </w:rPr>
        <w:t>3.3.</w:t>
      </w:r>
      <w:r w:rsidR="0048160B" w:rsidRPr="009B7D29">
        <w:rPr>
          <w:rFonts w:ascii="Times New Roman" w:hAnsi="Times New Roman" w:cs="Times New Roman"/>
          <w:b/>
          <w:sz w:val="21"/>
          <w:szCs w:val="21"/>
          <w:lang w:val="fi-FI"/>
        </w:rPr>
        <w:t xml:space="preserve">8 </w:t>
      </w:r>
      <w:r w:rsidR="00BE3299" w:rsidRPr="009B7D29">
        <w:rPr>
          <w:rFonts w:ascii="Times New Roman" w:hAnsi="Times New Roman" w:cs="Times New Roman"/>
          <w:b/>
          <w:sz w:val="21"/>
          <w:szCs w:val="21"/>
          <w:lang w:val="fi-FI"/>
        </w:rPr>
        <w:t>Väliaikaisista oikeussuojakeinoista</w:t>
      </w:r>
      <w:bookmarkEnd w:id="42"/>
      <w:bookmarkEnd w:id="43"/>
    </w:p>
    <w:p w:rsidR="00940168" w:rsidRPr="0095506C" w:rsidDel="007429B4" w:rsidRDefault="007B37DD" w:rsidP="009B7D29">
      <w:pPr>
        <w:pStyle w:val="Eivli"/>
        <w:spacing w:after="220" w:line="220" w:lineRule="exact"/>
        <w:jc w:val="both"/>
        <w:rPr>
          <w:rFonts w:ascii="Times New Roman" w:hAnsi="Times New Roman" w:cs="Times New Roman"/>
          <w:lang w:val="fi-FI"/>
        </w:rPr>
      </w:pPr>
      <w:r w:rsidRPr="0095506C">
        <w:rPr>
          <w:rFonts w:ascii="Times New Roman" w:hAnsi="Times New Roman" w:cs="Times New Roman"/>
          <w:lang w:val="fi-FI"/>
        </w:rPr>
        <w:t xml:space="preserve">Liikesalaisuuden oikeudettoman hankkimisen, ilmaisemisen tai käyttämisen estämiseksi voi liikesalaisuuden haltija hakea tuomioistuimessa turvaamistoimen määräämistä. </w:t>
      </w:r>
      <w:r w:rsidR="00C45D03" w:rsidRPr="0095506C" w:rsidDel="007429B4">
        <w:rPr>
          <w:rFonts w:ascii="Times New Roman" w:hAnsi="Times New Roman" w:cs="Times New Roman"/>
          <w:lang w:val="fi-FI"/>
        </w:rPr>
        <w:t xml:space="preserve">Turvaamistoimi voidaan määritellä toimenpiteeksi, jonka tarkoituksena on ennakolta ja väliaikaisesti turvata sellaisen todennäköisesti oikeutetun vaateen toteutuminen, joka on oikeudenkäynnin kohteena tai jonka tuleminen oikeudenkäynnin tai täytäntöönpanon kohteeksi on odotettavissa. Turvaamistoimimenettely sisältää kaksi vaihetta: turvaamistoimesta päättämisen ja turvaamistointa koskevan päätöksen täytäntöönpanon. Turvaamistoimesta päättäminen kuuluu tuomioistuimelle ja turvaamistointa koskevan päätöksen täytäntöönpano kuuluu puolestaan ulosottoviranomaisille. </w:t>
      </w:r>
    </w:p>
    <w:p w:rsidR="00E8308A" w:rsidRPr="0095506C" w:rsidRDefault="00E8308A" w:rsidP="009B7D29">
      <w:pPr>
        <w:pStyle w:val="Eivli"/>
        <w:spacing w:after="220" w:line="220" w:lineRule="exact"/>
        <w:jc w:val="both"/>
        <w:rPr>
          <w:rFonts w:ascii="Times New Roman" w:hAnsi="Times New Roman" w:cs="Times New Roman"/>
          <w:lang w:val="fi-FI"/>
        </w:rPr>
      </w:pPr>
      <w:r w:rsidRPr="0095506C">
        <w:rPr>
          <w:rFonts w:ascii="Times New Roman" w:hAnsi="Times New Roman" w:cs="Times New Roman"/>
          <w:lang w:val="fi-FI"/>
        </w:rPr>
        <w:t xml:space="preserve">Yleiset säännökset turvaamistoimesta päättämisestä sisältyvät oikeudenkäymiskaaren 7 lukuun. Turvaamistoimen täytäntöönpanosta säädetään ulosottokaaren (705/2007) 8 luvussa. Sopimattomaan menettelyyn elinkeinotoiminnassa annetun lain 7 §:ään sisältyy väliaikaista kieltoa koskeva säännös. Oikeudenkäymiskaaren 7 luvun nojalla turvaamistoimi voidaan </w:t>
      </w:r>
      <w:r w:rsidR="007B45AB" w:rsidRPr="0095506C">
        <w:rPr>
          <w:rFonts w:ascii="Times New Roman" w:hAnsi="Times New Roman" w:cs="Times New Roman"/>
          <w:lang w:val="fi-FI"/>
        </w:rPr>
        <w:t>myöntää</w:t>
      </w:r>
      <w:r w:rsidR="008D5118" w:rsidRPr="0095506C">
        <w:rPr>
          <w:rFonts w:ascii="Times New Roman" w:hAnsi="Times New Roman" w:cs="Times New Roman"/>
          <w:lang w:val="fi-FI"/>
        </w:rPr>
        <w:t xml:space="preserve"> myös</w:t>
      </w:r>
      <w:r w:rsidR="007B45AB" w:rsidRPr="0095506C">
        <w:rPr>
          <w:rFonts w:ascii="Times New Roman" w:hAnsi="Times New Roman" w:cs="Times New Roman"/>
          <w:lang w:val="fi-FI"/>
        </w:rPr>
        <w:t xml:space="preserve"> ennen pääasian vireille tuloa, kun taas sopimattomasta menettelystä elinkeinotoiminnassa annetun lain 7 §:n nojalla kielto voidaan </w:t>
      </w:r>
      <w:r w:rsidR="00341F75" w:rsidRPr="0095506C">
        <w:rPr>
          <w:rFonts w:ascii="Times New Roman" w:hAnsi="Times New Roman" w:cs="Times New Roman"/>
          <w:lang w:val="fi-FI"/>
        </w:rPr>
        <w:t>määrätä</w:t>
      </w:r>
      <w:r w:rsidR="007B45AB" w:rsidRPr="0095506C">
        <w:rPr>
          <w:rFonts w:ascii="Times New Roman" w:hAnsi="Times New Roman" w:cs="Times New Roman"/>
          <w:lang w:val="fi-FI"/>
        </w:rPr>
        <w:t xml:space="preserve"> vasta pääasian tultua vireille.</w:t>
      </w:r>
    </w:p>
    <w:p w:rsidR="001C1365" w:rsidRPr="0095506C" w:rsidRDefault="001C1365" w:rsidP="009B7D29">
      <w:pPr>
        <w:spacing w:after="220" w:line="220" w:lineRule="exact"/>
        <w:jc w:val="both"/>
        <w:rPr>
          <w:rFonts w:ascii="Times New Roman" w:eastAsia="Times New Roman" w:hAnsi="Times New Roman" w:cs="Times New Roman"/>
          <w:lang w:val="fi-FI"/>
        </w:rPr>
      </w:pPr>
      <w:r w:rsidRPr="0095506C">
        <w:rPr>
          <w:rFonts w:ascii="Times New Roman" w:eastAsia="Times New Roman" w:hAnsi="Times New Roman" w:cs="Times New Roman"/>
          <w:lang w:val="fi-FI"/>
        </w:rPr>
        <w:t xml:space="preserve">Lisäksi laissa todistelun turvaamisesta teollis- ja tekijänoikeuksia koskevissa riita-asioissa (344/2000) on säännökset aineiston takavarikosta tai aineistoon kohdistuvasta turvaamistoimesta, joilla voi olla todisteena merkitystä teollis- tai tekijänoikeutta koskevassa riita-asiassa. </w:t>
      </w:r>
    </w:p>
    <w:p w:rsidR="00E8308A" w:rsidRPr="0095506C" w:rsidRDefault="00341F75" w:rsidP="009B7D29">
      <w:pPr>
        <w:pStyle w:val="Eivli"/>
        <w:spacing w:after="220" w:line="220" w:lineRule="exact"/>
        <w:rPr>
          <w:rFonts w:ascii="Times New Roman" w:hAnsi="Times New Roman" w:cs="Times New Roman"/>
          <w:i/>
          <w:lang w:val="fi-FI"/>
        </w:rPr>
      </w:pPr>
      <w:r w:rsidRPr="0095506C">
        <w:rPr>
          <w:rFonts w:ascii="Times New Roman" w:hAnsi="Times New Roman" w:cs="Times New Roman"/>
          <w:i/>
          <w:lang w:val="fi-FI"/>
        </w:rPr>
        <w:t>O</w:t>
      </w:r>
      <w:r w:rsidR="00E8308A" w:rsidRPr="0095506C">
        <w:rPr>
          <w:rFonts w:ascii="Times New Roman" w:hAnsi="Times New Roman" w:cs="Times New Roman"/>
          <w:i/>
          <w:lang w:val="fi-FI"/>
        </w:rPr>
        <w:t>ikeudenkäymiskaaren 7</w:t>
      </w:r>
      <w:r w:rsidR="0048160B" w:rsidRPr="0095506C">
        <w:rPr>
          <w:rFonts w:ascii="Times New Roman" w:hAnsi="Times New Roman" w:cs="Times New Roman"/>
          <w:i/>
          <w:lang w:val="fi-FI"/>
        </w:rPr>
        <w:t xml:space="preserve"> luvun </w:t>
      </w:r>
      <w:r w:rsidRPr="0095506C">
        <w:rPr>
          <w:rFonts w:ascii="Times New Roman" w:hAnsi="Times New Roman" w:cs="Times New Roman"/>
          <w:i/>
          <w:lang w:val="fi-FI"/>
        </w:rPr>
        <w:t>3</w:t>
      </w:r>
      <w:r w:rsidR="0048160B" w:rsidRPr="0095506C">
        <w:rPr>
          <w:rFonts w:ascii="Times New Roman" w:hAnsi="Times New Roman" w:cs="Times New Roman"/>
          <w:i/>
          <w:lang w:val="fi-FI"/>
        </w:rPr>
        <w:t xml:space="preserve"> §</w:t>
      </w:r>
      <w:r w:rsidRPr="0095506C">
        <w:rPr>
          <w:rFonts w:ascii="Times New Roman" w:hAnsi="Times New Roman" w:cs="Times New Roman"/>
          <w:i/>
          <w:lang w:val="fi-FI"/>
        </w:rPr>
        <w:t>:n mukainen yleinen turvaamistoimi</w:t>
      </w:r>
    </w:p>
    <w:p w:rsidR="00E8308A" w:rsidRPr="0095506C" w:rsidRDefault="00E8308A" w:rsidP="009B7D29">
      <w:pPr>
        <w:pStyle w:val="Eivli"/>
        <w:spacing w:after="220" w:line="220" w:lineRule="exact"/>
        <w:jc w:val="both"/>
        <w:rPr>
          <w:rFonts w:ascii="Times New Roman" w:hAnsi="Times New Roman" w:cs="Times New Roman"/>
          <w:lang w:val="fi-FI"/>
        </w:rPr>
      </w:pPr>
      <w:r w:rsidRPr="0095506C">
        <w:rPr>
          <w:rFonts w:ascii="Times New Roman" w:hAnsi="Times New Roman" w:cs="Times New Roman"/>
          <w:lang w:val="fi-FI"/>
        </w:rPr>
        <w:t xml:space="preserve">Oikeudenkäymiskaaren 7 luvun 1 ja 2 §:ssä säädetään mahdollisuudesta kyseisten pykälien edellytysten täyttyessä määrätä </w:t>
      </w:r>
      <w:r w:rsidR="00341F75" w:rsidRPr="0095506C">
        <w:rPr>
          <w:rFonts w:ascii="Times New Roman" w:hAnsi="Times New Roman" w:cs="Times New Roman"/>
          <w:lang w:val="fi-FI"/>
        </w:rPr>
        <w:t xml:space="preserve">saamisen turvaamiseksi </w:t>
      </w:r>
      <w:r w:rsidRPr="0095506C">
        <w:rPr>
          <w:rFonts w:ascii="Times New Roman" w:hAnsi="Times New Roman" w:cs="Times New Roman"/>
          <w:lang w:val="fi-FI"/>
        </w:rPr>
        <w:t xml:space="preserve">vastapuolen omaisuutta takavarikkoon. Saman lain 7 luvun 3 §:ssä säädetään niin sanotusta yleisestä turvaamistoimesta. </w:t>
      </w:r>
      <w:r w:rsidR="00A25A6C" w:rsidRPr="0095506C">
        <w:rPr>
          <w:rFonts w:ascii="Times New Roman" w:hAnsi="Times New Roman" w:cs="Times New Roman"/>
          <w:lang w:val="fi-FI"/>
        </w:rPr>
        <w:t>Kyseisen säännöksen mukaan jos hakija saattaa todennäköiseksi, että hänellä on vastapuolta vastaan muu kuin 1 tai 2 §:ssä tarkoitettu oikeus, joka voidaan vahvistaa ulosottokaaren 2 luvun 2 §:ssä tarkoitetulla ratkaisulla, ja on olemassa vaara, että vastapuoli tekemällä jotakin, ryhtymällä johonkin tai laiminlyömällä jotakin tai jollakin muulla tavoin estää tai heikentää hakijan oikeuden toteutumista tai olennaisesti vähentää sen arvoa tai merkitystä, tuomioistuin voi sakon uhalla kieltää vastapuolta tekemästä jotakin tai ryhtymästä johonkin</w:t>
      </w:r>
      <w:r w:rsidR="00856326" w:rsidRPr="0095506C">
        <w:rPr>
          <w:rFonts w:ascii="Times New Roman" w:hAnsi="Times New Roman" w:cs="Times New Roman"/>
          <w:lang w:val="fi-FI"/>
        </w:rPr>
        <w:t xml:space="preserve">. Tuomioistuin voi myös </w:t>
      </w:r>
      <w:r w:rsidR="00A25A6C" w:rsidRPr="0095506C">
        <w:rPr>
          <w:rFonts w:ascii="Times New Roman" w:hAnsi="Times New Roman" w:cs="Times New Roman"/>
          <w:lang w:val="fi-FI"/>
        </w:rPr>
        <w:t xml:space="preserve">määrätä vastapuolen sakon uhalla tekemään jotakin, oikeuttaa hakijan tekemään tai teettämään jotakin, määrätä vastapuolen omaisuutta pantavaksi toimitsijan haltuun ja hoitoon tai määrätä jostakin muusta toimenpiteestä, joka on tarpeen hakijan oikeuden turvaamiseksi. </w:t>
      </w:r>
      <w:r w:rsidRPr="0095506C">
        <w:rPr>
          <w:rFonts w:ascii="Times New Roman" w:hAnsi="Times New Roman" w:cs="Times New Roman"/>
          <w:lang w:val="fi-FI"/>
        </w:rPr>
        <w:t>Päättäessään kiellon tai määräyksen antamisesta tuomioistuimen tulee kiinnittää huomiota siihen, että vastapuolelle ei turvattavaan etuuteen nähden aiheudu kohtuutonta haittaa. Kiellon tai määräyksen voimaantulo edellyttää, että hakija hakee turvaamistoimen täytäntöönpanoa siten kuin ulosottokaaren 8 luvussa säädetään.</w:t>
      </w:r>
      <w:r w:rsidR="00856326" w:rsidRPr="0095506C">
        <w:rPr>
          <w:rFonts w:ascii="Times New Roman" w:hAnsi="Times New Roman" w:cs="Times New Roman"/>
          <w:lang w:val="fi-FI"/>
        </w:rPr>
        <w:t xml:space="preserve"> </w:t>
      </w:r>
    </w:p>
    <w:p w:rsidR="00E8308A" w:rsidRPr="0095506C" w:rsidRDefault="003C1891" w:rsidP="009B7D29">
      <w:pPr>
        <w:pStyle w:val="Eivli"/>
        <w:spacing w:after="220" w:line="220" w:lineRule="exact"/>
        <w:jc w:val="both"/>
        <w:rPr>
          <w:rFonts w:ascii="Times New Roman" w:hAnsi="Times New Roman" w:cs="Times New Roman"/>
          <w:lang w:val="fi-FI"/>
        </w:rPr>
      </w:pPr>
      <w:r w:rsidRPr="0095506C">
        <w:rPr>
          <w:rFonts w:ascii="Times New Roman" w:hAnsi="Times New Roman" w:cs="Times New Roman"/>
          <w:lang w:val="fi-FI"/>
        </w:rPr>
        <w:t xml:space="preserve">Nykyisin oikeudenkäymiskaaren </w:t>
      </w:r>
      <w:r w:rsidR="00E8308A" w:rsidRPr="0095506C">
        <w:rPr>
          <w:rFonts w:ascii="Times New Roman" w:hAnsi="Times New Roman" w:cs="Times New Roman"/>
          <w:lang w:val="fi-FI"/>
        </w:rPr>
        <w:t xml:space="preserve">7 luvun 4 §:ssä säädetään siitä tuomioistuimesta, joka </w:t>
      </w:r>
      <w:r w:rsidR="00AC47F3">
        <w:rPr>
          <w:rFonts w:ascii="Times New Roman" w:hAnsi="Times New Roman" w:cs="Times New Roman"/>
          <w:lang w:val="fi-FI"/>
        </w:rPr>
        <w:t xml:space="preserve">päättää </w:t>
      </w:r>
      <w:r w:rsidR="00E8308A" w:rsidRPr="0095506C">
        <w:rPr>
          <w:rFonts w:ascii="Times New Roman" w:hAnsi="Times New Roman" w:cs="Times New Roman"/>
          <w:lang w:val="fi-FI"/>
        </w:rPr>
        <w:t xml:space="preserve">turvaamistoimesta. </w:t>
      </w:r>
      <w:r w:rsidRPr="0095506C">
        <w:rPr>
          <w:rFonts w:ascii="Times New Roman" w:hAnsi="Times New Roman" w:cs="Times New Roman"/>
          <w:lang w:val="fi-FI"/>
        </w:rPr>
        <w:t>M</w:t>
      </w:r>
      <w:r w:rsidR="00E8308A" w:rsidRPr="0095506C">
        <w:rPr>
          <w:rFonts w:ascii="Times New Roman" w:hAnsi="Times New Roman" w:cs="Times New Roman"/>
          <w:lang w:val="fi-FI"/>
        </w:rPr>
        <w:t xml:space="preserve">arkkinaoikeus on </w:t>
      </w:r>
      <w:r w:rsidRPr="0095506C">
        <w:rPr>
          <w:rFonts w:ascii="Times New Roman" w:hAnsi="Times New Roman" w:cs="Times New Roman"/>
          <w:lang w:val="fi-FI"/>
        </w:rPr>
        <w:t xml:space="preserve">oikeudenkäymiskaaren 7 luvun 4 §:n mukaisten </w:t>
      </w:r>
      <w:r w:rsidR="00E8308A" w:rsidRPr="0095506C">
        <w:rPr>
          <w:rFonts w:ascii="Times New Roman" w:hAnsi="Times New Roman" w:cs="Times New Roman"/>
          <w:lang w:val="fi-FI"/>
        </w:rPr>
        <w:t xml:space="preserve">edellytysten täyttyessä yksinomaisesti toimivaltainen päättämään turvaamistoimesta liikesalaisuuksien osalta. </w:t>
      </w:r>
    </w:p>
    <w:p w:rsidR="00E8308A" w:rsidRPr="0095506C" w:rsidRDefault="00E8308A" w:rsidP="009B7D29">
      <w:pPr>
        <w:pStyle w:val="Eivli"/>
        <w:spacing w:after="220" w:line="220" w:lineRule="exact"/>
        <w:jc w:val="both"/>
        <w:rPr>
          <w:rFonts w:ascii="Times New Roman" w:hAnsi="Times New Roman" w:cs="Times New Roman"/>
          <w:lang w:val="fi-FI"/>
        </w:rPr>
      </w:pPr>
      <w:r w:rsidRPr="0095506C">
        <w:rPr>
          <w:rFonts w:ascii="Times New Roman" w:hAnsi="Times New Roman" w:cs="Times New Roman"/>
          <w:lang w:val="fi-FI"/>
        </w:rPr>
        <w:t xml:space="preserve">Kun turvaamistointa koskevaan hakemukseen on suostuttu, hakijan on kuukauden kuluessa päätöksen antamisesta pantava pääasiaa koskeva kanne vireille tuomioistuimessa tai saatettava pääasia käsiteltäväksi muussa sellaisessa menettelyssä, joka voi johtaa ulosottokaaren 2 luvun 2 §:ssä tarkoitettuun täytäntöönpanokelpoiseen ratkaisuun. </w:t>
      </w:r>
    </w:p>
    <w:p w:rsidR="00E8308A" w:rsidRPr="0095506C" w:rsidRDefault="00E8308A" w:rsidP="009B7D29">
      <w:pPr>
        <w:pStyle w:val="Eivli"/>
        <w:spacing w:after="220" w:line="220" w:lineRule="exact"/>
        <w:jc w:val="both"/>
        <w:rPr>
          <w:rFonts w:ascii="Times New Roman" w:hAnsi="Times New Roman" w:cs="Times New Roman"/>
          <w:lang w:val="fi-FI"/>
        </w:rPr>
      </w:pPr>
      <w:r w:rsidRPr="0095506C">
        <w:rPr>
          <w:rFonts w:ascii="Times New Roman" w:hAnsi="Times New Roman" w:cs="Times New Roman"/>
          <w:lang w:val="fi-FI"/>
        </w:rPr>
        <w:lastRenderedPageBreak/>
        <w:t>Kun tuomioistuin tai muu viranomainen ratkaisee pääasian, sen tulee samalla määrätä, kuinka kauan turvaamistoimi on voimassa. Jos kanne hylätään tai jätetään tutkimatta, samalla voidaan määrätä, että turvaamistoimi peruuntuu vasta pääasiaa koskevan ratkaisun saatua lainvoiman. Jos kanne peruutetaan, turvaamistoimi on määrättävä peruutettavaksi.</w:t>
      </w:r>
    </w:p>
    <w:p w:rsidR="004D5B79" w:rsidRPr="0095506C" w:rsidRDefault="00E8308A" w:rsidP="009B7D29">
      <w:pPr>
        <w:pStyle w:val="Eivli"/>
        <w:spacing w:after="220" w:line="220" w:lineRule="exact"/>
        <w:jc w:val="both"/>
        <w:rPr>
          <w:rFonts w:ascii="Times New Roman" w:hAnsi="Times New Roman" w:cs="Times New Roman"/>
          <w:i/>
          <w:lang w:val="fi-FI"/>
        </w:rPr>
      </w:pPr>
      <w:r w:rsidRPr="0095506C">
        <w:rPr>
          <w:rFonts w:ascii="Times New Roman" w:hAnsi="Times New Roman" w:cs="Times New Roman"/>
          <w:i/>
          <w:lang w:val="fi-FI"/>
        </w:rPr>
        <w:t>Väliaikainen kielto</w:t>
      </w:r>
      <w:r w:rsidR="004D5B79" w:rsidRPr="0095506C">
        <w:rPr>
          <w:rFonts w:ascii="Times New Roman" w:hAnsi="Times New Roman" w:cs="Times New Roman"/>
          <w:i/>
          <w:lang w:val="fi-FI"/>
        </w:rPr>
        <w:t xml:space="preserve"> </w:t>
      </w:r>
      <w:r w:rsidR="00341F75" w:rsidRPr="0095506C">
        <w:rPr>
          <w:rFonts w:ascii="Times New Roman" w:hAnsi="Times New Roman" w:cs="Times New Roman"/>
          <w:i/>
          <w:lang w:val="fi-FI"/>
        </w:rPr>
        <w:t>sopimattomasta menettelystä elinkeinotoiminnassa annetun lain 6 §:n 3 momentin mukaan</w:t>
      </w:r>
    </w:p>
    <w:p w:rsidR="00F00B48" w:rsidRPr="0095506C" w:rsidRDefault="000B2BE9" w:rsidP="009B7D29">
      <w:pPr>
        <w:pStyle w:val="Eivli"/>
        <w:spacing w:after="220" w:line="220" w:lineRule="exact"/>
        <w:jc w:val="both"/>
        <w:rPr>
          <w:rFonts w:ascii="Times New Roman" w:hAnsi="Times New Roman" w:cs="Times New Roman"/>
          <w:lang w:val="fi-FI"/>
        </w:rPr>
      </w:pPr>
      <w:r w:rsidRPr="0095506C">
        <w:rPr>
          <w:rFonts w:ascii="Times New Roman" w:hAnsi="Times New Roman" w:cs="Times New Roman"/>
          <w:lang w:val="fi-FI"/>
        </w:rPr>
        <w:t xml:space="preserve">Sopimattomasta menettelystä elinkeinotoiminnassa annetun lain </w:t>
      </w:r>
      <w:r w:rsidR="00E23993" w:rsidRPr="0095506C">
        <w:rPr>
          <w:rFonts w:ascii="Times New Roman" w:hAnsi="Times New Roman" w:cs="Times New Roman"/>
          <w:lang w:val="fi-FI"/>
        </w:rPr>
        <w:t xml:space="preserve">6 §:n 3 momentin nojalla </w:t>
      </w:r>
      <w:r w:rsidRPr="0095506C">
        <w:rPr>
          <w:rFonts w:ascii="Times New Roman" w:hAnsi="Times New Roman" w:cs="Times New Roman"/>
          <w:lang w:val="fi-FI"/>
        </w:rPr>
        <w:t xml:space="preserve">elinkeinonharjoittajaa, joka vastoin 4 §:n säännöksiä on käyttänyt toisen liikesalaisuutta, teknistä esikuvaa tai teknistä ohjetta taikka ilmaissut sen, voidaan kieltää jatkamasta tai uudistamasta tällaista menettelyä. Saman lain </w:t>
      </w:r>
      <w:r w:rsidR="00F00B48" w:rsidRPr="0095506C">
        <w:rPr>
          <w:rFonts w:ascii="Times New Roman" w:hAnsi="Times New Roman" w:cs="Times New Roman"/>
          <w:lang w:val="fi-FI"/>
        </w:rPr>
        <w:t>7 §:n nojalla kyseisen lain 6 §:ssä tarkoitettua kielto</w:t>
      </w:r>
      <w:r w:rsidRPr="0095506C">
        <w:rPr>
          <w:rFonts w:ascii="Times New Roman" w:hAnsi="Times New Roman" w:cs="Times New Roman"/>
          <w:lang w:val="fi-FI"/>
        </w:rPr>
        <w:t xml:space="preserve"> voidaan määrätä myös väliaikaisena, jolloin kielto on voimassa, kunnes asia on lopullisesti ratkaistu. </w:t>
      </w:r>
    </w:p>
    <w:p w:rsidR="000B2BE9" w:rsidRPr="0095506C" w:rsidRDefault="000B2BE9" w:rsidP="009B7D29">
      <w:pPr>
        <w:pStyle w:val="Eivli"/>
        <w:spacing w:after="220" w:line="220" w:lineRule="exact"/>
        <w:jc w:val="both"/>
        <w:rPr>
          <w:rFonts w:ascii="Times New Roman" w:hAnsi="Times New Roman" w:cs="Times New Roman"/>
          <w:lang w:val="fi-FI"/>
        </w:rPr>
      </w:pPr>
      <w:r w:rsidRPr="0095506C">
        <w:rPr>
          <w:rFonts w:ascii="Times New Roman" w:hAnsi="Times New Roman" w:cs="Times New Roman"/>
          <w:lang w:val="fi-FI"/>
        </w:rPr>
        <w:t xml:space="preserve">Väliaikaisen kiellon tarkoituksena on mahdollistaa nopea puuttuminen </w:t>
      </w:r>
      <w:r w:rsidR="00E23993" w:rsidRPr="0095506C">
        <w:rPr>
          <w:rFonts w:ascii="Times New Roman" w:hAnsi="Times New Roman" w:cs="Times New Roman"/>
          <w:lang w:val="fi-FI"/>
        </w:rPr>
        <w:t xml:space="preserve">liikesalaisuuksien tai teknisten esikuvien tai teknisten ohjeiden oikeudettomaan </w:t>
      </w:r>
      <w:r w:rsidR="00110902" w:rsidRPr="0095506C">
        <w:rPr>
          <w:rFonts w:ascii="Times New Roman" w:hAnsi="Times New Roman" w:cs="Times New Roman"/>
          <w:lang w:val="fi-FI"/>
        </w:rPr>
        <w:t>käyttämiseen tai ilmaisemiseen</w:t>
      </w:r>
      <w:r w:rsidR="00E23993" w:rsidRPr="0095506C">
        <w:rPr>
          <w:rFonts w:ascii="Times New Roman" w:hAnsi="Times New Roman" w:cs="Times New Roman"/>
          <w:lang w:val="fi-FI"/>
        </w:rPr>
        <w:t xml:space="preserve"> ja estää kielletyn menettelyn</w:t>
      </w:r>
      <w:r w:rsidR="00A33CC5" w:rsidRPr="0095506C">
        <w:rPr>
          <w:rFonts w:ascii="Times New Roman" w:hAnsi="Times New Roman" w:cs="Times New Roman"/>
          <w:lang w:val="fi-FI"/>
        </w:rPr>
        <w:t xml:space="preserve"> jatkaminen oikeudenkäynnin aikana</w:t>
      </w:r>
      <w:r w:rsidR="00E23993" w:rsidRPr="0095506C">
        <w:rPr>
          <w:rFonts w:ascii="Times New Roman" w:hAnsi="Times New Roman" w:cs="Times New Roman"/>
          <w:lang w:val="fi-FI"/>
        </w:rPr>
        <w:t>.</w:t>
      </w:r>
      <w:r w:rsidR="00A33CC5" w:rsidRPr="0095506C">
        <w:rPr>
          <w:rFonts w:ascii="Times New Roman" w:hAnsi="Times New Roman" w:cs="Times New Roman"/>
          <w:lang w:val="fi-FI"/>
        </w:rPr>
        <w:t xml:space="preserve"> Kyse on ratkaisusta, jolla turvataan kantajan pääasiaan liittyvää oikeutta oikeudenkäyntimenettelyn kestäessä. Väliaikaista kieltoa koskevalla päätöksellä </w:t>
      </w:r>
      <w:r w:rsidR="007B37DD" w:rsidRPr="0095506C">
        <w:rPr>
          <w:rFonts w:ascii="Times New Roman" w:hAnsi="Times New Roman" w:cs="Times New Roman"/>
          <w:lang w:val="fi-FI"/>
        </w:rPr>
        <w:t xml:space="preserve">ei </w:t>
      </w:r>
      <w:r w:rsidR="00341F75" w:rsidRPr="0095506C">
        <w:rPr>
          <w:rFonts w:ascii="Times New Roman" w:hAnsi="Times New Roman" w:cs="Times New Roman"/>
          <w:lang w:val="fi-FI"/>
        </w:rPr>
        <w:t>ratkaista</w:t>
      </w:r>
      <w:r w:rsidR="00A33CC5" w:rsidRPr="0095506C">
        <w:rPr>
          <w:rFonts w:ascii="Times New Roman" w:hAnsi="Times New Roman" w:cs="Times New Roman"/>
          <w:lang w:val="fi-FI"/>
        </w:rPr>
        <w:t xml:space="preserve"> asianosaisten välistä pääasiaa koskevaa riitaa. </w:t>
      </w:r>
      <w:r w:rsidR="00FC32EF" w:rsidRPr="0095506C">
        <w:rPr>
          <w:rFonts w:ascii="Times New Roman" w:hAnsi="Times New Roman" w:cs="Times New Roman"/>
          <w:lang w:val="fi-FI"/>
        </w:rPr>
        <w:t xml:space="preserve">Nykyisin väliaikainen </w:t>
      </w:r>
      <w:r w:rsidR="00766407" w:rsidRPr="0095506C">
        <w:rPr>
          <w:rFonts w:ascii="Times New Roman" w:hAnsi="Times New Roman" w:cs="Times New Roman"/>
          <w:lang w:val="fi-FI"/>
        </w:rPr>
        <w:t>kielto tulee antaa lähinnä vain silloin, kun on todennäköistä, että lain vastainen menettely tullaan vähintään samassa laajuudessa kieltämään myös lopullisessa ratkaisussa</w:t>
      </w:r>
      <w:r w:rsidR="00FC32EF" w:rsidRPr="0095506C">
        <w:rPr>
          <w:rFonts w:ascii="Times New Roman" w:hAnsi="Times New Roman" w:cs="Times New Roman"/>
          <w:lang w:val="fi-FI"/>
        </w:rPr>
        <w:t xml:space="preserve"> (HE 114/1978</w:t>
      </w:r>
      <w:r w:rsidR="00BF1F3D" w:rsidRPr="0095506C">
        <w:rPr>
          <w:rFonts w:ascii="Times New Roman" w:hAnsi="Times New Roman" w:cs="Times New Roman"/>
          <w:lang w:val="fi-FI"/>
        </w:rPr>
        <w:t xml:space="preserve"> vp</w:t>
      </w:r>
      <w:r w:rsidR="00FC32EF" w:rsidRPr="0095506C">
        <w:rPr>
          <w:rFonts w:ascii="Times New Roman" w:hAnsi="Times New Roman" w:cs="Times New Roman"/>
          <w:lang w:val="fi-FI"/>
        </w:rPr>
        <w:t>)</w:t>
      </w:r>
      <w:r w:rsidR="00766407" w:rsidRPr="0095506C">
        <w:rPr>
          <w:rFonts w:ascii="Times New Roman" w:hAnsi="Times New Roman" w:cs="Times New Roman"/>
          <w:lang w:val="fi-FI"/>
        </w:rPr>
        <w:t xml:space="preserve">. </w:t>
      </w:r>
      <w:r w:rsidR="00E7255F" w:rsidRPr="0095506C">
        <w:rPr>
          <w:rFonts w:ascii="Times New Roman" w:hAnsi="Times New Roman" w:cs="Times New Roman"/>
          <w:lang w:val="fi-FI"/>
        </w:rPr>
        <w:t>Väliaikaisen kiellon määrää sopimattomasta menettelystä elinkeinotoiminnassa annetun lain 10 a §:n nojalla markkinaoikeus.</w:t>
      </w:r>
    </w:p>
    <w:p w:rsidR="001C1365" w:rsidRPr="009B7D29" w:rsidRDefault="0018475C" w:rsidP="009B7D29">
      <w:pPr>
        <w:spacing w:after="220" w:line="220" w:lineRule="exact"/>
        <w:jc w:val="both"/>
        <w:outlineLvl w:val="2"/>
        <w:rPr>
          <w:rFonts w:ascii="Times New Roman" w:eastAsia="Times New Roman" w:hAnsi="Times New Roman" w:cs="Times New Roman"/>
          <w:b/>
          <w:sz w:val="21"/>
          <w:szCs w:val="21"/>
          <w:lang w:val="fi-FI"/>
        </w:rPr>
      </w:pPr>
      <w:bookmarkStart w:id="44" w:name="_Toc496088256"/>
      <w:r w:rsidRPr="009B7D29">
        <w:rPr>
          <w:rFonts w:ascii="Times New Roman" w:eastAsia="Times New Roman" w:hAnsi="Times New Roman" w:cs="Times New Roman"/>
          <w:b/>
          <w:sz w:val="21"/>
          <w:szCs w:val="21"/>
          <w:lang w:val="fi-FI"/>
        </w:rPr>
        <w:t xml:space="preserve">3.3.9 </w:t>
      </w:r>
      <w:r w:rsidR="0081527F" w:rsidRPr="009B7D29">
        <w:rPr>
          <w:rFonts w:ascii="Times New Roman" w:eastAsia="Times New Roman" w:hAnsi="Times New Roman" w:cs="Times New Roman"/>
          <w:b/>
          <w:sz w:val="21"/>
          <w:szCs w:val="21"/>
          <w:lang w:val="fi-FI"/>
        </w:rPr>
        <w:t>T</w:t>
      </w:r>
      <w:r w:rsidR="001C1365" w:rsidRPr="009B7D29">
        <w:rPr>
          <w:rFonts w:ascii="Times New Roman" w:eastAsia="Times New Roman" w:hAnsi="Times New Roman" w:cs="Times New Roman"/>
          <w:b/>
          <w:sz w:val="21"/>
          <w:szCs w:val="21"/>
          <w:lang w:val="fi-FI"/>
        </w:rPr>
        <w:t xml:space="preserve">odistelun </w:t>
      </w:r>
      <w:r w:rsidR="0081527F" w:rsidRPr="009B7D29">
        <w:rPr>
          <w:rFonts w:ascii="Times New Roman" w:eastAsia="Times New Roman" w:hAnsi="Times New Roman" w:cs="Times New Roman"/>
          <w:b/>
          <w:sz w:val="21"/>
          <w:szCs w:val="21"/>
          <w:lang w:val="fi-FI"/>
        </w:rPr>
        <w:t>turvaaminen</w:t>
      </w:r>
      <w:bookmarkEnd w:id="44"/>
    </w:p>
    <w:p w:rsidR="001C1365" w:rsidRPr="0095506C" w:rsidRDefault="001C1365" w:rsidP="009B7D29">
      <w:pPr>
        <w:spacing w:after="220" w:line="220" w:lineRule="exact"/>
        <w:jc w:val="both"/>
        <w:rPr>
          <w:rFonts w:ascii="Times New Roman" w:eastAsia="Times New Roman" w:hAnsi="Times New Roman" w:cs="Times New Roman"/>
          <w:lang w:val="fi-FI"/>
        </w:rPr>
      </w:pPr>
      <w:r w:rsidRPr="0095506C">
        <w:rPr>
          <w:rFonts w:ascii="Times New Roman" w:eastAsia="Times New Roman" w:hAnsi="Times New Roman" w:cs="Times New Roman"/>
          <w:lang w:val="fi-FI"/>
        </w:rPr>
        <w:t xml:space="preserve">Laki todistelun turvaamisesta teollis- ja tekijänoikeuksia koskevissa riita-asioissa on erityislaki, joka sisältää säännökset siitä, että tuomioistuin voi todistelun turvaamiseksi määrätä sellaisen aineiston takavarikosta tai sellaiseen aineistoon kohdistuvasta muusta turvaamistoimesta, jolla voitaisiin olettaa olevan todisteena merkitystä teollis- tai tekijänoikeutta koskevassa riita-asiassa. Erityislaki perustuu TRIPS-sopimukseen. Sopimuksen 50 artikla koskee oikeudenhaltijoiden käytettävissä olevia turvaamistoimenpiteitä, joilla oikeuksien loukkaaminen estetään tai joilla tietty asiantila saadaan säilytettyä tulevaa oikeudenkäyntiä varten. TRIPS-sopimus kattaa todistelun turvaamismahdollisuuden myös julkistamattoman tiedon </w:t>
      </w:r>
      <w:r w:rsidR="00D815AC">
        <w:rPr>
          <w:rFonts w:ascii="Times New Roman" w:eastAsia="Times New Roman" w:hAnsi="Times New Roman" w:cs="Times New Roman"/>
          <w:lang w:val="fi-FI"/>
        </w:rPr>
        <w:t xml:space="preserve">osalta </w:t>
      </w:r>
      <w:r w:rsidRPr="0095506C">
        <w:rPr>
          <w:rFonts w:ascii="Times New Roman" w:eastAsia="Times New Roman" w:hAnsi="Times New Roman" w:cs="Times New Roman"/>
          <w:lang w:val="fi-FI"/>
        </w:rPr>
        <w:t>eli liikesalaisuuksien suojaa koskevat oikeudenkäynnit.</w:t>
      </w:r>
    </w:p>
    <w:p w:rsidR="001C1365" w:rsidRPr="0095506C" w:rsidRDefault="001C1365" w:rsidP="009B7D29">
      <w:pPr>
        <w:spacing w:after="220" w:line="220" w:lineRule="exact"/>
        <w:jc w:val="both"/>
        <w:rPr>
          <w:rFonts w:ascii="Times New Roman" w:eastAsia="Times New Roman" w:hAnsi="Times New Roman" w:cs="Times New Roman"/>
          <w:lang w:val="fi-FI"/>
        </w:rPr>
      </w:pPr>
      <w:r w:rsidRPr="0095506C">
        <w:rPr>
          <w:rFonts w:ascii="Times New Roman" w:eastAsia="Times New Roman" w:hAnsi="Times New Roman" w:cs="Times New Roman"/>
          <w:lang w:val="fi-FI"/>
        </w:rPr>
        <w:t>Todistelun turvaamisesta teollis- ja tekijänoikeuksia koskevissa riita-asioissa annetun lain 1 §:n 2 momentin mukaan lakia sovelletaan todistelun turvaamiseen riita-asiassa, joka koskee</w:t>
      </w:r>
      <w:r w:rsidRPr="0095506C">
        <w:rPr>
          <w:rFonts w:ascii="Times New Roman" w:eastAsia="Times New Roman" w:hAnsi="Times New Roman" w:cs="Times New Roman"/>
          <w:lang w:val="fi-FI"/>
        </w:rPr>
        <w:t> </w:t>
      </w:r>
      <w:r w:rsidRPr="0095506C">
        <w:rPr>
          <w:rFonts w:ascii="Times New Roman" w:eastAsia="Times New Roman" w:hAnsi="Times New Roman" w:cs="Times New Roman"/>
          <w:lang w:val="fi-FI"/>
        </w:rPr>
        <w:t>sopimattomasta menettelystä elinkeinotoiminnassa annetun lain 4</w:t>
      </w:r>
      <w:r w:rsidRPr="0095506C">
        <w:rPr>
          <w:rFonts w:ascii="Times New Roman" w:eastAsia="Times New Roman" w:hAnsi="Times New Roman" w:cs="Times New Roman"/>
          <w:lang w:val="fi-FI"/>
        </w:rPr>
        <w:t> </w:t>
      </w:r>
      <w:r w:rsidRPr="0095506C">
        <w:rPr>
          <w:rFonts w:ascii="Times New Roman" w:eastAsia="Times New Roman" w:hAnsi="Times New Roman" w:cs="Times New Roman"/>
          <w:lang w:val="fi-FI"/>
        </w:rPr>
        <w:t xml:space="preserve">§:ssä tarkoitetun liikesalaisuuden, teknisen esikuvan tai teknisen ohjeen oikeudettomaan </w:t>
      </w:r>
      <w:r w:rsidR="00110902" w:rsidRPr="0095506C">
        <w:rPr>
          <w:rFonts w:ascii="Times New Roman" w:eastAsia="Times New Roman" w:hAnsi="Times New Roman" w:cs="Times New Roman"/>
          <w:lang w:val="fi-FI"/>
        </w:rPr>
        <w:t xml:space="preserve">käyttämiseen </w:t>
      </w:r>
      <w:r w:rsidRPr="0095506C">
        <w:rPr>
          <w:rFonts w:ascii="Times New Roman" w:eastAsia="Times New Roman" w:hAnsi="Times New Roman" w:cs="Times New Roman"/>
          <w:lang w:val="fi-FI"/>
        </w:rPr>
        <w:t>tai ilmaisemiseen perustuvan vahingon korvaamista tai lain 6</w:t>
      </w:r>
      <w:r w:rsidRPr="0095506C">
        <w:rPr>
          <w:rFonts w:ascii="Times New Roman" w:eastAsia="Times New Roman" w:hAnsi="Times New Roman" w:cs="Times New Roman"/>
          <w:lang w:val="fi-FI"/>
        </w:rPr>
        <w:t> </w:t>
      </w:r>
      <w:r w:rsidRPr="0095506C">
        <w:rPr>
          <w:rFonts w:ascii="Times New Roman" w:eastAsia="Times New Roman" w:hAnsi="Times New Roman" w:cs="Times New Roman"/>
          <w:lang w:val="fi-FI"/>
        </w:rPr>
        <w:t xml:space="preserve">§:ssä tarkoitetun kiellon määräämistä mainitulla perusteella. </w:t>
      </w:r>
    </w:p>
    <w:p w:rsidR="001C1365" w:rsidRPr="0095506C" w:rsidRDefault="001C1365" w:rsidP="009B7D29">
      <w:pPr>
        <w:spacing w:after="220" w:line="220" w:lineRule="exact"/>
        <w:jc w:val="both"/>
        <w:rPr>
          <w:rFonts w:ascii="Times New Roman" w:eastAsia="Times New Roman" w:hAnsi="Times New Roman" w:cs="Times New Roman"/>
          <w:lang w:val="fi-FI"/>
        </w:rPr>
      </w:pPr>
      <w:r w:rsidRPr="0095506C">
        <w:rPr>
          <w:rFonts w:ascii="Times New Roman" w:eastAsia="Times New Roman" w:hAnsi="Times New Roman" w:cs="Times New Roman"/>
          <w:lang w:val="fi-FI"/>
        </w:rPr>
        <w:t>Kyseisen lain mukaan on mahdollista takavarikoida sellaista todistusaineistoa, jolla voidaan olettaa olevan merkitystä tulevassa tai vireillä olevassa oikeudenkäynnissä. Tuomioistuin voi määrätä myös muusta toimenpiteestä, joka olisi todistusaineiston hankkimiseksi tai säilyttämiseksi tarpeen. Tällainen toimenpide voisi olla esimerkiksi oikeudenkäymiskaaren 7 luvun 3 §:n 1 momentin 1</w:t>
      </w:r>
      <w:r w:rsidR="00D815AC" w:rsidRPr="00D815AC">
        <w:rPr>
          <w:rFonts w:ascii="Times New Roman" w:eastAsia="Times New Roman" w:hAnsi="Times New Roman" w:cs="Times New Roman"/>
          <w:lang w:val="fi-FI"/>
        </w:rPr>
        <w:t>–</w:t>
      </w:r>
      <w:r w:rsidRPr="0095506C">
        <w:rPr>
          <w:rFonts w:ascii="Times New Roman" w:eastAsia="Times New Roman" w:hAnsi="Times New Roman" w:cs="Times New Roman"/>
          <w:lang w:val="fi-FI"/>
        </w:rPr>
        <w:t>4 kohdassa tarkoitettu toimenpide. Turvaamistoimi voidaan kyseisen lain mukaan määrätä väliaikaisena vastapuolta kuulematta, jos turvaamistoimen tarkoitus saattaisi muutoin vaarantua. Kyseisen lain mukaisen turvaamistoimen määräämisessä ja täytäntöönpanossa noudatetaan soveltuvin osin oikeudenkäymiskaaren 7 luvun sekä ulosottokaaren säännöksiä.</w:t>
      </w:r>
    </w:p>
    <w:p w:rsidR="00382AB1" w:rsidRPr="009B7D29" w:rsidRDefault="00DD4299" w:rsidP="009B7D29">
      <w:pPr>
        <w:pStyle w:val="Eivli"/>
        <w:spacing w:after="220" w:line="220" w:lineRule="exact"/>
        <w:jc w:val="both"/>
        <w:outlineLvl w:val="2"/>
        <w:rPr>
          <w:rFonts w:ascii="Times New Roman" w:hAnsi="Times New Roman" w:cs="Times New Roman"/>
          <w:b/>
          <w:sz w:val="21"/>
          <w:szCs w:val="21"/>
          <w:lang w:val="fi-FI"/>
        </w:rPr>
      </w:pPr>
      <w:bookmarkStart w:id="45" w:name="_Toc490571201"/>
      <w:bookmarkStart w:id="46" w:name="_Toc496088257"/>
      <w:r w:rsidRPr="009B7D29">
        <w:rPr>
          <w:rFonts w:ascii="Times New Roman" w:hAnsi="Times New Roman" w:cs="Times New Roman"/>
          <w:b/>
          <w:sz w:val="21"/>
          <w:szCs w:val="21"/>
          <w:lang w:val="fi-FI"/>
        </w:rPr>
        <w:t>3.3.</w:t>
      </w:r>
      <w:r w:rsidR="0018475C" w:rsidRPr="009B7D29">
        <w:rPr>
          <w:rFonts w:ascii="Times New Roman" w:hAnsi="Times New Roman" w:cs="Times New Roman"/>
          <w:b/>
          <w:sz w:val="21"/>
          <w:szCs w:val="21"/>
          <w:lang w:val="fi-FI"/>
        </w:rPr>
        <w:t xml:space="preserve">10 </w:t>
      </w:r>
      <w:r w:rsidR="00382AB1" w:rsidRPr="009B7D29">
        <w:rPr>
          <w:rFonts w:ascii="Times New Roman" w:hAnsi="Times New Roman" w:cs="Times New Roman"/>
          <w:b/>
          <w:sz w:val="21"/>
          <w:szCs w:val="21"/>
          <w:lang w:val="fi-FI"/>
        </w:rPr>
        <w:t>Vanhentuminen</w:t>
      </w:r>
      <w:bookmarkEnd w:id="45"/>
      <w:bookmarkEnd w:id="46"/>
    </w:p>
    <w:p w:rsidR="00382AB1" w:rsidRPr="0095506C" w:rsidRDefault="00382AB1" w:rsidP="009B7D29">
      <w:pPr>
        <w:pStyle w:val="Eivli"/>
        <w:spacing w:after="220" w:line="220" w:lineRule="exact"/>
        <w:jc w:val="both"/>
        <w:rPr>
          <w:rFonts w:ascii="Times New Roman" w:hAnsi="Times New Roman" w:cs="Times New Roman"/>
          <w:lang w:val="fi-FI"/>
        </w:rPr>
      </w:pPr>
      <w:r w:rsidRPr="0095506C">
        <w:rPr>
          <w:rFonts w:ascii="Times New Roman" w:hAnsi="Times New Roman" w:cs="Times New Roman"/>
          <w:lang w:val="fi-FI"/>
        </w:rPr>
        <w:t xml:space="preserve">Vanhentumista koskevat yleissäännökset ovat laissa velan vanhentumisesta (728/2003, jäljempänä </w:t>
      </w:r>
      <w:r w:rsidRPr="0095506C">
        <w:rPr>
          <w:rFonts w:ascii="Times New Roman" w:hAnsi="Times New Roman" w:cs="Times New Roman"/>
          <w:i/>
          <w:lang w:val="fi-FI"/>
        </w:rPr>
        <w:t>vanhentumislaki</w:t>
      </w:r>
      <w:r w:rsidRPr="0095506C">
        <w:rPr>
          <w:rFonts w:ascii="Times New Roman" w:hAnsi="Times New Roman" w:cs="Times New Roman"/>
          <w:lang w:val="fi-FI"/>
        </w:rPr>
        <w:t xml:space="preserve">). Laki on soveltamisalaltaan yleinen ja koskee rahavelkojen lisäksi myös muita velvoitteita. </w:t>
      </w:r>
    </w:p>
    <w:p w:rsidR="00382AB1" w:rsidRPr="0095506C" w:rsidRDefault="00382AB1" w:rsidP="009B7D29">
      <w:pPr>
        <w:pStyle w:val="Eivli"/>
        <w:spacing w:after="220" w:line="220" w:lineRule="exact"/>
        <w:jc w:val="both"/>
        <w:rPr>
          <w:rFonts w:ascii="Times New Roman" w:hAnsi="Times New Roman" w:cs="Times New Roman"/>
          <w:lang w:val="fi-FI"/>
        </w:rPr>
      </w:pPr>
      <w:r w:rsidRPr="0095506C">
        <w:rPr>
          <w:rFonts w:ascii="Times New Roman" w:hAnsi="Times New Roman" w:cs="Times New Roman"/>
          <w:lang w:val="fi-FI"/>
        </w:rPr>
        <w:t xml:space="preserve">Vanhentumislain 4 §:ssä säädetään yleisestä kolmen vuoden vanhentumisajasta. Vanhentumislain 7 §:ssä säädetään tarkemmin vanhentumisajan alkamisesta sekä sen enimmäisajasta. </w:t>
      </w:r>
    </w:p>
    <w:p w:rsidR="00382AB1" w:rsidRPr="0095506C" w:rsidRDefault="00382AB1" w:rsidP="009B7D29">
      <w:pPr>
        <w:pStyle w:val="Eivli"/>
        <w:spacing w:after="220" w:line="220" w:lineRule="exact"/>
        <w:jc w:val="both"/>
        <w:rPr>
          <w:rFonts w:ascii="Times New Roman" w:hAnsi="Times New Roman" w:cs="Times New Roman"/>
          <w:lang w:val="fi-FI"/>
        </w:rPr>
      </w:pPr>
      <w:r w:rsidRPr="0095506C">
        <w:rPr>
          <w:rFonts w:ascii="Times New Roman" w:hAnsi="Times New Roman" w:cs="Times New Roman"/>
          <w:lang w:val="fi-FI"/>
        </w:rPr>
        <w:t xml:space="preserve">Vanhentumislain 7 §:n 1 momentin 1 kohdan mukaan korvausvaatimus alkaa vanhentua sopimusrikkomukseen perustuvassa hyvityksessä siitä, kun ostaja on havainnut virheen tai puutteen kaupan kohteessa tai kun muu velkojana oleva sopimuspuoli on havainnut virheellisyyden sopimuksen täyttämisessä taikka hänen olisi se pitänyt havaita. Näin ollen </w:t>
      </w:r>
      <w:r w:rsidR="00DB5F2A" w:rsidRPr="0095506C">
        <w:rPr>
          <w:rFonts w:ascii="Times New Roman" w:hAnsi="Times New Roman" w:cs="Times New Roman"/>
          <w:lang w:val="fi-FI"/>
        </w:rPr>
        <w:t xml:space="preserve">esimerkiksi </w:t>
      </w:r>
      <w:r w:rsidRPr="0095506C">
        <w:rPr>
          <w:rFonts w:ascii="Times New Roman" w:hAnsi="Times New Roman" w:cs="Times New Roman"/>
          <w:lang w:val="fi-FI"/>
        </w:rPr>
        <w:t xml:space="preserve">salassapitosopimukseen perustuva korvausvaatimus alkaa vanhentua siitä, kun tietoa luovuttava osapuoli havaitsi, että tietoa vastaanottanut </w:t>
      </w:r>
      <w:r w:rsidR="00DC6288" w:rsidRPr="0095506C">
        <w:rPr>
          <w:rFonts w:ascii="Times New Roman" w:hAnsi="Times New Roman" w:cs="Times New Roman"/>
          <w:lang w:val="fi-FI"/>
        </w:rPr>
        <w:t>o</w:t>
      </w:r>
      <w:r w:rsidR="00DC6288">
        <w:rPr>
          <w:rFonts w:ascii="Times New Roman" w:hAnsi="Times New Roman" w:cs="Times New Roman"/>
          <w:lang w:val="fi-FI"/>
        </w:rPr>
        <w:t>n</w:t>
      </w:r>
      <w:r w:rsidR="00DC6288" w:rsidRPr="0095506C">
        <w:rPr>
          <w:rFonts w:ascii="Times New Roman" w:hAnsi="Times New Roman" w:cs="Times New Roman"/>
          <w:lang w:val="fi-FI"/>
        </w:rPr>
        <w:t xml:space="preserve"> </w:t>
      </w:r>
      <w:r w:rsidRPr="0095506C">
        <w:rPr>
          <w:rFonts w:ascii="Times New Roman" w:hAnsi="Times New Roman" w:cs="Times New Roman"/>
          <w:lang w:val="fi-FI"/>
        </w:rPr>
        <w:t>ilmaissut tai käyttänyt oikeudettomasti havaitsemaansa tietoa.</w:t>
      </w:r>
    </w:p>
    <w:p w:rsidR="00382AB1" w:rsidRPr="0095506C" w:rsidRDefault="00382AB1" w:rsidP="009B7D29">
      <w:pPr>
        <w:pStyle w:val="Eivli"/>
        <w:spacing w:after="220" w:line="220" w:lineRule="exact"/>
        <w:jc w:val="both"/>
        <w:rPr>
          <w:rFonts w:ascii="Times New Roman" w:hAnsi="Times New Roman" w:cs="Times New Roman"/>
          <w:lang w:val="fi-FI"/>
        </w:rPr>
      </w:pPr>
      <w:r w:rsidRPr="0095506C">
        <w:rPr>
          <w:rFonts w:ascii="Times New Roman" w:hAnsi="Times New Roman" w:cs="Times New Roman"/>
          <w:lang w:val="fi-FI"/>
        </w:rPr>
        <w:lastRenderedPageBreak/>
        <w:t>Vanhentumislain 7 §:</w:t>
      </w:r>
      <w:r w:rsidR="00D815AC">
        <w:rPr>
          <w:rFonts w:ascii="Times New Roman" w:hAnsi="Times New Roman" w:cs="Times New Roman"/>
          <w:lang w:val="fi-FI"/>
        </w:rPr>
        <w:t>n</w:t>
      </w:r>
      <w:r w:rsidRPr="0095506C">
        <w:rPr>
          <w:rFonts w:ascii="Times New Roman" w:hAnsi="Times New Roman" w:cs="Times New Roman"/>
          <w:lang w:val="fi-FI"/>
        </w:rPr>
        <w:t xml:space="preserve"> 1 momentin 2 kohdan mukaan asiamiehen</w:t>
      </w:r>
      <w:r w:rsidR="00476BDF">
        <w:rPr>
          <w:rFonts w:ascii="Times New Roman" w:hAnsi="Times New Roman" w:cs="Times New Roman"/>
          <w:lang w:val="fi-FI"/>
        </w:rPr>
        <w:t>,</w:t>
      </w:r>
      <w:r w:rsidRPr="0095506C">
        <w:rPr>
          <w:rFonts w:ascii="Times New Roman" w:hAnsi="Times New Roman" w:cs="Times New Roman"/>
          <w:lang w:val="fi-FI"/>
        </w:rPr>
        <w:t xml:space="preserve"> edustajan tai muun toimeksisaajan tekemään virheeseen tai laiminlyöntiin perustuvassa vahingonkorvauksessa korvausvaatimus alkaa vanhentua siitä, kun toimeksisaaja on tehnyt tilityksen tai, jollei vahingonkorvauksen peruste käy ilmi tilityksen tiedoista, siitä kun päämies on havainnut virheen tai laiminlyönnin taikka hänen olisi pitänyt se havaita. Näin ollen esimerkiksi yrityksen vahingonkorvausvaatimus sellaista konsulttia vastaan, joka olisi oikeudettomasti ilmaissut sellaisen liikesalaisuuden, jonka kyseinen yritys olisi sille toimeksiannon antamisessa uskonut, voisi alkaa vanhentua siitä hetkestä, jolloin kyseinen yritys olisi havainnut liikesalaisuuden oikeudettoman ilmaisemisen. </w:t>
      </w:r>
    </w:p>
    <w:p w:rsidR="00382AB1" w:rsidRPr="0095506C" w:rsidRDefault="00382AB1" w:rsidP="009B7D29">
      <w:pPr>
        <w:pStyle w:val="Eivli"/>
        <w:spacing w:after="220" w:line="220" w:lineRule="exact"/>
        <w:jc w:val="both"/>
        <w:rPr>
          <w:rFonts w:ascii="Times New Roman" w:hAnsi="Times New Roman" w:cs="Times New Roman"/>
          <w:lang w:val="fi-FI"/>
        </w:rPr>
      </w:pPr>
      <w:r w:rsidRPr="0095506C">
        <w:rPr>
          <w:rFonts w:ascii="Times New Roman" w:hAnsi="Times New Roman" w:cs="Times New Roman"/>
          <w:lang w:val="fi-FI"/>
        </w:rPr>
        <w:t>Vanhentumislain 7 §:</w:t>
      </w:r>
      <w:r w:rsidR="00D815AC">
        <w:rPr>
          <w:rFonts w:ascii="Times New Roman" w:hAnsi="Times New Roman" w:cs="Times New Roman"/>
          <w:lang w:val="fi-FI"/>
        </w:rPr>
        <w:t>n</w:t>
      </w:r>
      <w:r w:rsidRPr="0095506C">
        <w:rPr>
          <w:rFonts w:ascii="Times New Roman" w:hAnsi="Times New Roman" w:cs="Times New Roman"/>
          <w:lang w:val="fi-FI"/>
        </w:rPr>
        <w:t xml:space="preserve"> 1 momentin 3 kohdan mukaan vahingonkorvauksen tai muun hyvityksen vanhentumisaika alkaa kulua muuhun kuin sopimussuhteeseen perustuvassa vahingonkorvauksessa siitä, kun vahingonkärsijä on saanut tietää tai hänen olisi pitänyt tietää vahingosta ja siitä vastuussa olevasta. </w:t>
      </w:r>
    </w:p>
    <w:p w:rsidR="00F47440" w:rsidRPr="0095506C" w:rsidRDefault="00382AB1" w:rsidP="009B7D29">
      <w:pPr>
        <w:pStyle w:val="Eivli"/>
        <w:spacing w:after="220" w:line="220" w:lineRule="exact"/>
        <w:jc w:val="both"/>
        <w:rPr>
          <w:rFonts w:ascii="Times New Roman" w:hAnsi="Times New Roman" w:cs="Times New Roman"/>
          <w:lang w:val="fi-FI"/>
        </w:rPr>
      </w:pPr>
      <w:r w:rsidRPr="0095506C">
        <w:rPr>
          <w:rFonts w:ascii="Times New Roman" w:hAnsi="Times New Roman" w:cs="Times New Roman"/>
          <w:lang w:val="fi-FI"/>
        </w:rPr>
        <w:t xml:space="preserve">Vanhentumislain 7 §:n 2 momentin mukaan edellä mainitut vanhentumisajat on kuitenkin katkaistava ennen kuin kymmenen vuotta on kulunut sopimusrikkomuksesta taikka vahinkoon johtaneesta tai edun palautuksen perustana olevasta tapahtumasta. Kyseessä on niin sanottu absoluuttinen vanhentumisaika, joka soveltuu tilanteessa, jossa vahingonkorvauksen hakemiseen oikeutettu ei ole havainnut rikkomusta. Jos ei kannetta ole tässä ajassa nostettu, oikeus vahingonkorvaukseen on menetetty. Salassapitokysymysten osalta tämä absoluuttinen vanhentumisaika alkaa kulua salassapitovelvoitteen rikkomishetkestä taikka jatkuvan menettelyn osalta tällaisen menettelyn päättymisestä. Pykälän kolme momentin mukaan rikoksesta johtuvaa velkaa ei katsota tämän tai muun lain nojalla vanhentuneeksi niin kauan kun rikosasiassa voidaan nostaa syyte tai kun rikosasian käsittely on vireillä tuomioistuimessa. </w:t>
      </w:r>
    </w:p>
    <w:p w:rsidR="00F47440" w:rsidRPr="0095506C" w:rsidRDefault="00382AB1" w:rsidP="009B7D29">
      <w:pPr>
        <w:pStyle w:val="Eivli"/>
        <w:spacing w:after="220" w:line="220" w:lineRule="exact"/>
        <w:jc w:val="both"/>
        <w:rPr>
          <w:rFonts w:ascii="Times New Roman" w:hAnsi="Times New Roman" w:cs="Times New Roman"/>
          <w:lang w:val="fi-FI"/>
        </w:rPr>
      </w:pPr>
      <w:r w:rsidRPr="0095506C">
        <w:rPr>
          <w:rFonts w:ascii="Times New Roman" w:hAnsi="Times New Roman" w:cs="Times New Roman"/>
          <w:lang w:val="fi-FI"/>
        </w:rPr>
        <w:t xml:space="preserve">Vanhentumislain 10–11 §:ssä säädetään vanhentumisen katkaisemisesta ja vanhentumisen keskeytymisestä. </w:t>
      </w:r>
      <w:r w:rsidR="0071378F" w:rsidRPr="0095506C">
        <w:rPr>
          <w:rFonts w:ascii="Times New Roman" w:hAnsi="Times New Roman" w:cs="Times New Roman"/>
          <w:lang w:val="fi-FI"/>
        </w:rPr>
        <w:t xml:space="preserve">Muun muassa </w:t>
      </w:r>
      <w:r w:rsidR="0071378F" w:rsidRPr="0095506C">
        <w:rPr>
          <w:rFonts w:ascii="Times New Roman" w:hAnsi="Times New Roman" w:cs="Times New Roman"/>
          <w:color w:val="000000"/>
          <w:lang w:val="fi-FI"/>
        </w:rPr>
        <w:t>oikeudenkäynti sekä tuomioistuinsovittelu keskeyttävät vanhentumisajan.</w:t>
      </w:r>
      <w:r w:rsidR="00F47440" w:rsidRPr="0095506C">
        <w:rPr>
          <w:rFonts w:ascii="Times New Roman" w:hAnsi="Times New Roman" w:cs="Times New Roman"/>
          <w:lang w:val="fi-FI"/>
        </w:rPr>
        <w:t xml:space="preserve"> Rikossaatava ei vanhene niin kauan kuin asian käsittely on kesken.</w:t>
      </w:r>
    </w:p>
    <w:p w:rsidR="00F97C43" w:rsidRPr="0095506C" w:rsidRDefault="00347C45" w:rsidP="009B7D29">
      <w:pPr>
        <w:pStyle w:val="Eivli"/>
        <w:spacing w:after="220" w:line="220" w:lineRule="exact"/>
        <w:jc w:val="both"/>
        <w:rPr>
          <w:rFonts w:ascii="Times New Roman" w:hAnsi="Times New Roman" w:cs="Times New Roman"/>
          <w:lang w:val="fi-FI"/>
        </w:rPr>
      </w:pPr>
      <w:r w:rsidRPr="0095506C">
        <w:rPr>
          <w:rFonts w:ascii="Times New Roman" w:hAnsi="Times New Roman" w:cs="Times New Roman"/>
          <w:lang w:val="fi-FI"/>
        </w:rPr>
        <w:t>K</w:t>
      </w:r>
      <w:r w:rsidR="00F40D34" w:rsidRPr="0095506C">
        <w:rPr>
          <w:rFonts w:ascii="Times New Roman" w:hAnsi="Times New Roman" w:cs="Times New Roman"/>
          <w:lang w:val="fi-FI"/>
        </w:rPr>
        <w:t>iel</w:t>
      </w:r>
      <w:r w:rsidR="00F47440" w:rsidRPr="0095506C">
        <w:rPr>
          <w:rFonts w:ascii="Times New Roman" w:hAnsi="Times New Roman" w:cs="Times New Roman"/>
          <w:lang w:val="fi-FI"/>
        </w:rPr>
        <w:t xml:space="preserve">lon määräämistä koskevan </w:t>
      </w:r>
      <w:r w:rsidR="00F97C43" w:rsidRPr="0095506C">
        <w:rPr>
          <w:rFonts w:ascii="Times New Roman" w:hAnsi="Times New Roman" w:cs="Times New Roman"/>
          <w:lang w:val="fi-FI"/>
        </w:rPr>
        <w:t>kanteen</w:t>
      </w:r>
      <w:r w:rsidR="00F40D34" w:rsidRPr="0095506C">
        <w:rPr>
          <w:rFonts w:ascii="Times New Roman" w:hAnsi="Times New Roman" w:cs="Times New Roman"/>
          <w:lang w:val="fi-FI"/>
        </w:rPr>
        <w:t xml:space="preserve"> </w:t>
      </w:r>
      <w:r w:rsidR="00F47440" w:rsidRPr="0095506C">
        <w:rPr>
          <w:rFonts w:ascii="Times New Roman" w:hAnsi="Times New Roman" w:cs="Times New Roman"/>
          <w:lang w:val="fi-FI"/>
        </w:rPr>
        <w:t xml:space="preserve">nostamisen </w:t>
      </w:r>
      <w:r w:rsidR="00F40D34" w:rsidRPr="0095506C">
        <w:rPr>
          <w:rFonts w:ascii="Times New Roman" w:hAnsi="Times New Roman" w:cs="Times New Roman"/>
          <w:lang w:val="fi-FI"/>
        </w:rPr>
        <w:t>vanhentumisen osalta ei ole erillistä sääntelyä.</w:t>
      </w:r>
      <w:r w:rsidR="00F97C43" w:rsidRPr="0095506C">
        <w:rPr>
          <w:rFonts w:ascii="Times New Roman" w:hAnsi="Times New Roman" w:cs="Times New Roman"/>
          <w:lang w:val="fi-FI"/>
        </w:rPr>
        <w:t xml:space="preserve"> </w:t>
      </w:r>
    </w:p>
    <w:p w:rsidR="003A0633" w:rsidRPr="0095506C" w:rsidRDefault="003A0633" w:rsidP="009B7D29">
      <w:pPr>
        <w:spacing w:after="220" w:line="220" w:lineRule="exact"/>
        <w:rPr>
          <w:rFonts w:ascii="Times New Roman" w:eastAsia="Calibri" w:hAnsi="Times New Roman" w:cs="Times New Roman"/>
          <w:lang w:val="fi-FI"/>
        </w:rPr>
      </w:pPr>
      <w:r w:rsidRPr="0095506C">
        <w:rPr>
          <w:rFonts w:ascii="Times New Roman" w:eastAsia="Calibri" w:hAnsi="Times New Roman" w:cs="Times New Roman"/>
          <w:lang w:val="fi-FI"/>
        </w:rPr>
        <w:t>Työsuhteesta johtuvien saatavien vanhentumiseen sovelletaan erityissäännöksinä työsopimuslain 13 luvun 9 §</w:t>
      </w:r>
      <w:r w:rsidR="009E1CE2" w:rsidRPr="0095506C">
        <w:rPr>
          <w:rFonts w:ascii="Times New Roman" w:eastAsia="Calibri" w:hAnsi="Times New Roman" w:cs="Times New Roman"/>
          <w:lang w:val="fi-FI"/>
        </w:rPr>
        <w:t>:</w:t>
      </w:r>
      <w:r w:rsidRPr="0095506C">
        <w:rPr>
          <w:rFonts w:ascii="Times New Roman" w:eastAsia="Calibri" w:hAnsi="Times New Roman" w:cs="Times New Roman"/>
          <w:lang w:val="fi-FI"/>
        </w:rPr>
        <w:t xml:space="preserve">n säännöksiä. Työsopimuslain erityissääntely koskee vanhentumisajan ja kanneajan pituutta. </w:t>
      </w:r>
    </w:p>
    <w:p w:rsidR="00634920" w:rsidRPr="0095506C" w:rsidRDefault="00634920" w:rsidP="009B7D29">
      <w:pPr>
        <w:spacing w:after="220" w:line="220" w:lineRule="exact"/>
        <w:jc w:val="both"/>
        <w:rPr>
          <w:rFonts w:ascii="Times New Roman" w:eastAsia="Calibri" w:hAnsi="Times New Roman" w:cs="Times New Roman"/>
          <w:lang w:val="fi-FI"/>
        </w:rPr>
      </w:pPr>
      <w:r w:rsidRPr="0095506C">
        <w:rPr>
          <w:rFonts w:ascii="Times New Roman" w:eastAsia="Calibri" w:hAnsi="Times New Roman" w:cs="Times New Roman"/>
          <w:lang w:val="fi-FI"/>
        </w:rPr>
        <w:t>Työsuhteen aikana työntekijän saatavat vanhenevat työsopimuslain 13</w:t>
      </w:r>
      <w:r w:rsidR="00631B37" w:rsidRPr="0095506C">
        <w:rPr>
          <w:rFonts w:ascii="Times New Roman" w:eastAsia="Calibri" w:hAnsi="Times New Roman" w:cs="Times New Roman"/>
          <w:lang w:val="fi-FI"/>
        </w:rPr>
        <w:t xml:space="preserve"> luvun </w:t>
      </w:r>
      <w:r w:rsidRPr="0095506C">
        <w:rPr>
          <w:rFonts w:ascii="Times New Roman" w:eastAsia="Calibri" w:hAnsi="Times New Roman" w:cs="Times New Roman"/>
          <w:lang w:val="fi-FI"/>
        </w:rPr>
        <w:t>9</w:t>
      </w:r>
      <w:r w:rsidR="009E1CE2" w:rsidRPr="0095506C">
        <w:rPr>
          <w:rFonts w:ascii="Times New Roman" w:eastAsia="Calibri" w:hAnsi="Times New Roman" w:cs="Times New Roman"/>
          <w:lang w:val="fi-FI"/>
        </w:rPr>
        <w:t xml:space="preserve"> </w:t>
      </w:r>
      <w:r w:rsidR="00631B37" w:rsidRPr="0095506C">
        <w:rPr>
          <w:rFonts w:ascii="Times New Roman" w:eastAsia="Calibri" w:hAnsi="Times New Roman" w:cs="Times New Roman"/>
          <w:lang w:val="fi-FI"/>
        </w:rPr>
        <w:t xml:space="preserve">§:n </w:t>
      </w:r>
      <w:r w:rsidRPr="0095506C">
        <w:rPr>
          <w:rFonts w:ascii="Times New Roman" w:eastAsia="Calibri" w:hAnsi="Times New Roman" w:cs="Times New Roman"/>
          <w:lang w:val="fi-FI"/>
        </w:rPr>
        <w:t>1</w:t>
      </w:r>
      <w:r w:rsidR="00631B37" w:rsidRPr="0095506C">
        <w:rPr>
          <w:rFonts w:ascii="Times New Roman" w:eastAsia="Calibri" w:hAnsi="Times New Roman" w:cs="Times New Roman"/>
          <w:lang w:val="fi-FI"/>
        </w:rPr>
        <w:t xml:space="preserve"> momentin </w:t>
      </w:r>
      <w:r w:rsidRPr="0095506C">
        <w:rPr>
          <w:rFonts w:ascii="Times New Roman" w:eastAsia="Calibri" w:hAnsi="Times New Roman" w:cs="Times New Roman"/>
          <w:lang w:val="fi-FI"/>
        </w:rPr>
        <w:t>mukaisesti pääsääntöisesti viiden vuoden kuluttua erääntymispäivästä, jollei vanhentumista ole sitä ennen katkaistu. Viiden vuoden vanhentumisaika koskee paitsi työntekijänpalkkasaatavia, lähtökohtaisesti myös kaikkia muitakin työsopimuslain mukaisia saatavia.</w:t>
      </w:r>
    </w:p>
    <w:p w:rsidR="00634920" w:rsidRPr="0095506C" w:rsidRDefault="00634920" w:rsidP="009B7D29">
      <w:pPr>
        <w:spacing w:after="220" w:line="220" w:lineRule="exact"/>
        <w:jc w:val="both"/>
        <w:rPr>
          <w:rFonts w:ascii="Times New Roman" w:eastAsia="Calibri" w:hAnsi="Times New Roman" w:cs="Times New Roman"/>
          <w:lang w:val="fi-FI"/>
        </w:rPr>
      </w:pPr>
      <w:r w:rsidRPr="0095506C">
        <w:rPr>
          <w:rFonts w:ascii="Times New Roman" w:eastAsia="Calibri" w:hAnsi="Times New Roman" w:cs="Times New Roman"/>
          <w:lang w:val="fi-FI"/>
        </w:rPr>
        <w:t>Työsuhteen päätyttyä oikeus työsopimuslain mukaisiin palkka- ja muihin saataviin raukeaa työsopimuslain 13</w:t>
      </w:r>
      <w:r w:rsidR="00631B37" w:rsidRPr="0095506C">
        <w:rPr>
          <w:rFonts w:ascii="Times New Roman" w:eastAsia="Calibri" w:hAnsi="Times New Roman" w:cs="Times New Roman"/>
          <w:lang w:val="fi-FI"/>
        </w:rPr>
        <w:t xml:space="preserve"> luvun </w:t>
      </w:r>
      <w:r w:rsidRPr="0095506C">
        <w:rPr>
          <w:rFonts w:ascii="Times New Roman" w:eastAsia="Calibri" w:hAnsi="Times New Roman" w:cs="Times New Roman"/>
          <w:lang w:val="fi-FI"/>
        </w:rPr>
        <w:t>9</w:t>
      </w:r>
      <w:r w:rsidR="00631B37" w:rsidRPr="0095506C">
        <w:rPr>
          <w:rFonts w:ascii="Times New Roman" w:eastAsia="Calibri" w:hAnsi="Times New Roman" w:cs="Times New Roman"/>
          <w:lang w:val="fi-FI"/>
        </w:rPr>
        <w:t xml:space="preserve"> §:n </w:t>
      </w:r>
      <w:r w:rsidRPr="0095506C">
        <w:rPr>
          <w:rFonts w:ascii="Times New Roman" w:eastAsia="Calibri" w:hAnsi="Times New Roman" w:cs="Times New Roman"/>
          <w:lang w:val="fi-FI"/>
        </w:rPr>
        <w:t>3</w:t>
      </w:r>
      <w:r w:rsidR="00631B37" w:rsidRPr="0095506C">
        <w:rPr>
          <w:rFonts w:ascii="Times New Roman" w:eastAsia="Calibri" w:hAnsi="Times New Roman" w:cs="Times New Roman"/>
          <w:lang w:val="fi-FI"/>
        </w:rPr>
        <w:t xml:space="preserve"> momentin </w:t>
      </w:r>
      <w:r w:rsidRPr="0095506C">
        <w:rPr>
          <w:rFonts w:ascii="Times New Roman" w:eastAsia="Calibri" w:hAnsi="Times New Roman" w:cs="Times New Roman"/>
          <w:lang w:val="fi-FI"/>
        </w:rPr>
        <w:t>mukaisesti pääsääntöisesti kahden vuoden kuluessa työsuhteen päättymisestä. Mikäli saatava vanhenee kuitenkin työsopimuslain 13</w:t>
      </w:r>
      <w:r w:rsidR="00631B37" w:rsidRPr="0095506C">
        <w:rPr>
          <w:rFonts w:ascii="Times New Roman" w:eastAsia="Calibri" w:hAnsi="Times New Roman" w:cs="Times New Roman"/>
          <w:lang w:val="fi-FI"/>
        </w:rPr>
        <w:t xml:space="preserve"> luvun </w:t>
      </w:r>
      <w:r w:rsidRPr="0095506C">
        <w:rPr>
          <w:rFonts w:ascii="Times New Roman" w:eastAsia="Calibri" w:hAnsi="Times New Roman" w:cs="Times New Roman"/>
          <w:lang w:val="fi-FI"/>
        </w:rPr>
        <w:t>9</w:t>
      </w:r>
      <w:r w:rsidR="00631B37" w:rsidRPr="0095506C">
        <w:rPr>
          <w:rFonts w:ascii="Times New Roman" w:eastAsia="Calibri" w:hAnsi="Times New Roman" w:cs="Times New Roman"/>
          <w:lang w:val="fi-FI"/>
        </w:rPr>
        <w:t xml:space="preserve"> §:n </w:t>
      </w:r>
      <w:r w:rsidRPr="0095506C">
        <w:rPr>
          <w:rFonts w:ascii="Times New Roman" w:eastAsia="Calibri" w:hAnsi="Times New Roman" w:cs="Times New Roman"/>
          <w:lang w:val="fi-FI"/>
        </w:rPr>
        <w:t>1 ja 2</w:t>
      </w:r>
      <w:r w:rsidR="00631B37" w:rsidRPr="0095506C">
        <w:rPr>
          <w:rFonts w:ascii="Times New Roman" w:eastAsia="Calibri" w:hAnsi="Times New Roman" w:cs="Times New Roman"/>
          <w:lang w:val="fi-FI"/>
        </w:rPr>
        <w:t xml:space="preserve"> momenttien</w:t>
      </w:r>
      <w:r w:rsidRPr="0095506C">
        <w:rPr>
          <w:rFonts w:ascii="Times New Roman" w:eastAsia="Calibri" w:hAnsi="Times New Roman" w:cs="Times New Roman"/>
          <w:lang w:val="fi-FI"/>
        </w:rPr>
        <w:t xml:space="preserve"> perusteella jo ennen kuin kaksi vuotta on kulunut työsuhteen päättymisestä, ei työsopimuslain 13</w:t>
      </w:r>
      <w:r w:rsidR="00631B37" w:rsidRPr="0095506C">
        <w:rPr>
          <w:rFonts w:ascii="Times New Roman" w:eastAsia="Calibri" w:hAnsi="Times New Roman" w:cs="Times New Roman"/>
          <w:lang w:val="fi-FI"/>
        </w:rPr>
        <w:t xml:space="preserve"> luvun </w:t>
      </w:r>
      <w:r w:rsidRPr="0095506C">
        <w:rPr>
          <w:rFonts w:ascii="Times New Roman" w:eastAsia="Calibri" w:hAnsi="Times New Roman" w:cs="Times New Roman"/>
          <w:lang w:val="fi-FI"/>
        </w:rPr>
        <w:t>9</w:t>
      </w:r>
      <w:r w:rsidR="00631B37" w:rsidRPr="0095506C">
        <w:rPr>
          <w:rFonts w:ascii="Times New Roman" w:eastAsia="Calibri" w:hAnsi="Times New Roman" w:cs="Times New Roman"/>
          <w:lang w:val="fi-FI"/>
        </w:rPr>
        <w:t xml:space="preserve"> §:n </w:t>
      </w:r>
      <w:r w:rsidRPr="0095506C">
        <w:rPr>
          <w:rFonts w:ascii="Times New Roman" w:eastAsia="Calibri" w:hAnsi="Times New Roman" w:cs="Times New Roman"/>
          <w:lang w:val="fi-FI"/>
        </w:rPr>
        <w:t>3</w:t>
      </w:r>
      <w:r w:rsidR="00631B37" w:rsidRPr="0095506C">
        <w:rPr>
          <w:rFonts w:ascii="Times New Roman" w:eastAsia="Calibri" w:hAnsi="Times New Roman" w:cs="Times New Roman"/>
          <w:lang w:val="fi-FI"/>
        </w:rPr>
        <w:t xml:space="preserve"> momentin</w:t>
      </w:r>
      <w:r w:rsidRPr="0095506C">
        <w:rPr>
          <w:rFonts w:ascii="Times New Roman" w:eastAsia="Calibri" w:hAnsi="Times New Roman" w:cs="Times New Roman"/>
          <w:lang w:val="fi-FI"/>
        </w:rPr>
        <w:t xml:space="preserve"> kanneaikamääräys pidennä vanhentumisaikaa, vaan vanhentuminen on katkaistava ennen työsopimuslain 13</w:t>
      </w:r>
      <w:r w:rsidR="00631B37" w:rsidRPr="0095506C">
        <w:rPr>
          <w:rFonts w:ascii="Times New Roman" w:eastAsia="Calibri" w:hAnsi="Times New Roman" w:cs="Times New Roman"/>
          <w:lang w:val="fi-FI"/>
        </w:rPr>
        <w:t xml:space="preserve"> luvun </w:t>
      </w:r>
      <w:r w:rsidRPr="0095506C">
        <w:rPr>
          <w:rFonts w:ascii="Times New Roman" w:eastAsia="Calibri" w:hAnsi="Times New Roman" w:cs="Times New Roman"/>
          <w:lang w:val="fi-FI"/>
        </w:rPr>
        <w:t>9</w:t>
      </w:r>
      <w:r w:rsidR="00631B37" w:rsidRPr="0095506C">
        <w:rPr>
          <w:rFonts w:ascii="Times New Roman" w:eastAsia="Calibri" w:hAnsi="Times New Roman" w:cs="Times New Roman"/>
          <w:lang w:val="fi-FI"/>
        </w:rPr>
        <w:t xml:space="preserve"> §:n </w:t>
      </w:r>
      <w:r w:rsidRPr="0095506C">
        <w:rPr>
          <w:rFonts w:ascii="Times New Roman" w:eastAsia="Calibri" w:hAnsi="Times New Roman" w:cs="Times New Roman"/>
          <w:lang w:val="fi-FI"/>
        </w:rPr>
        <w:t>1 ja 2</w:t>
      </w:r>
      <w:r w:rsidR="00631B37" w:rsidRPr="0095506C">
        <w:rPr>
          <w:rFonts w:ascii="Times New Roman" w:eastAsia="Calibri" w:hAnsi="Times New Roman" w:cs="Times New Roman"/>
          <w:lang w:val="fi-FI"/>
        </w:rPr>
        <w:t xml:space="preserve"> momentin</w:t>
      </w:r>
      <w:r w:rsidRPr="0095506C">
        <w:rPr>
          <w:rFonts w:ascii="Times New Roman" w:eastAsia="Calibri" w:hAnsi="Times New Roman" w:cs="Times New Roman"/>
          <w:lang w:val="fi-FI"/>
        </w:rPr>
        <w:t xml:space="preserve"> mukaisten vanhentumisaikojen kulumista umpeen.</w:t>
      </w:r>
      <w:r w:rsidR="009D3130" w:rsidRPr="0095506C">
        <w:rPr>
          <w:rFonts w:ascii="Times New Roman" w:eastAsia="Calibri" w:hAnsi="Times New Roman" w:cs="Times New Roman"/>
          <w:lang w:val="fi-FI"/>
        </w:rPr>
        <w:t xml:space="preserve"> Työsopimuslain 13</w:t>
      </w:r>
      <w:r w:rsidR="00631B37" w:rsidRPr="0095506C">
        <w:rPr>
          <w:rFonts w:ascii="Times New Roman" w:eastAsia="Calibri" w:hAnsi="Times New Roman" w:cs="Times New Roman"/>
          <w:lang w:val="fi-FI"/>
        </w:rPr>
        <w:t xml:space="preserve"> luvun 9 §:n </w:t>
      </w:r>
      <w:r w:rsidR="009D3130" w:rsidRPr="0095506C">
        <w:rPr>
          <w:rFonts w:ascii="Times New Roman" w:eastAsia="Calibri" w:hAnsi="Times New Roman" w:cs="Times New Roman"/>
          <w:lang w:val="fi-FI"/>
        </w:rPr>
        <w:t>3</w:t>
      </w:r>
      <w:r w:rsidR="00631B37" w:rsidRPr="0095506C">
        <w:rPr>
          <w:rFonts w:ascii="Times New Roman" w:eastAsia="Calibri" w:hAnsi="Times New Roman" w:cs="Times New Roman"/>
          <w:lang w:val="fi-FI"/>
        </w:rPr>
        <w:t xml:space="preserve"> momentissa</w:t>
      </w:r>
      <w:r w:rsidR="009D3130" w:rsidRPr="0095506C">
        <w:rPr>
          <w:rFonts w:ascii="Times New Roman" w:eastAsia="Calibri" w:hAnsi="Times New Roman" w:cs="Times New Roman"/>
          <w:lang w:val="fi-FI"/>
        </w:rPr>
        <w:t xml:space="preserve"> on lisäksi säännös työehtosopimuksiin perustuvien saatavien vanhentumisajasta työsuhteen päättyessä. Säännöksen mukaan jos työntekijän saatavan perusteena olevia työehtosopimuksen määräyksiä on pidettävä ilmeisen tulkinnanvaraisina, saatava vanhentuu viiden vuoden vanhentumisaikasäännöstä noudattaen, eikä kahden vuoden kanneaikasäännös tule noudatettavaksi.</w:t>
      </w:r>
    </w:p>
    <w:p w:rsidR="00155C54" w:rsidRPr="009B7D29" w:rsidRDefault="00155C54" w:rsidP="009B7D29">
      <w:pPr>
        <w:pStyle w:val="Eivli"/>
        <w:spacing w:after="220" w:line="220" w:lineRule="exact"/>
        <w:outlineLvl w:val="2"/>
        <w:rPr>
          <w:rFonts w:ascii="Times New Roman" w:hAnsi="Times New Roman" w:cs="Times New Roman"/>
          <w:b/>
          <w:sz w:val="21"/>
          <w:szCs w:val="21"/>
          <w:lang w:val="fi-FI"/>
        </w:rPr>
      </w:pPr>
      <w:bookmarkStart w:id="47" w:name="_Toc496088258"/>
      <w:r w:rsidRPr="009B7D29">
        <w:rPr>
          <w:rFonts w:ascii="Times New Roman" w:hAnsi="Times New Roman" w:cs="Times New Roman"/>
          <w:b/>
          <w:sz w:val="21"/>
          <w:szCs w:val="21"/>
          <w:lang w:val="fi-FI"/>
        </w:rPr>
        <w:t>3.4 Kansainvälinen kehitys sekä muiden maiden lainsäädäntö</w:t>
      </w:r>
      <w:bookmarkEnd w:id="47"/>
    </w:p>
    <w:p w:rsidR="00155C54" w:rsidRPr="009B7D29" w:rsidRDefault="00155C54" w:rsidP="009B7D29">
      <w:pPr>
        <w:pStyle w:val="Eivli"/>
        <w:spacing w:after="220" w:line="220" w:lineRule="exact"/>
        <w:outlineLvl w:val="2"/>
        <w:rPr>
          <w:rFonts w:ascii="Times New Roman" w:hAnsi="Times New Roman" w:cs="Times New Roman"/>
          <w:b/>
          <w:sz w:val="21"/>
          <w:szCs w:val="21"/>
          <w:lang w:val="fi-FI"/>
        </w:rPr>
      </w:pPr>
      <w:bookmarkStart w:id="48" w:name="_Toc493762134"/>
      <w:bookmarkStart w:id="49" w:name="_Toc496088259"/>
      <w:r w:rsidRPr="009B7D29">
        <w:rPr>
          <w:rFonts w:ascii="Times New Roman" w:hAnsi="Times New Roman" w:cs="Times New Roman"/>
          <w:b/>
          <w:sz w:val="21"/>
          <w:szCs w:val="21"/>
          <w:lang w:val="fi-FI"/>
        </w:rPr>
        <w:t>3.4.1 Kansainväliset sopimukset</w:t>
      </w:r>
      <w:bookmarkEnd w:id="48"/>
      <w:bookmarkEnd w:id="49"/>
    </w:p>
    <w:p w:rsidR="00155C54" w:rsidRPr="0095506C" w:rsidRDefault="00155C54" w:rsidP="009B7D29">
      <w:pPr>
        <w:pStyle w:val="Eivli"/>
        <w:spacing w:after="220" w:line="220" w:lineRule="exact"/>
        <w:jc w:val="both"/>
        <w:rPr>
          <w:rFonts w:ascii="Times New Roman" w:hAnsi="Times New Roman" w:cs="Times New Roman"/>
          <w:lang w:val="fi-FI"/>
        </w:rPr>
      </w:pPr>
      <w:r w:rsidRPr="0095506C">
        <w:rPr>
          <w:rFonts w:ascii="Times New Roman" w:hAnsi="Times New Roman" w:cs="Times New Roman"/>
          <w:lang w:val="fi-FI"/>
        </w:rPr>
        <w:t>Liikesalaisuuksien suojaa koskeva</w:t>
      </w:r>
      <w:r w:rsidR="00D815AC">
        <w:rPr>
          <w:rFonts w:ascii="Times New Roman" w:hAnsi="Times New Roman" w:cs="Times New Roman"/>
          <w:lang w:val="fi-FI"/>
        </w:rPr>
        <w:t>t</w:t>
      </w:r>
      <w:r w:rsidRPr="0095506C">
        <w:rPr>
          <w:rFonts w:ascii="Times New Roman" w:hAnsi="Times New Roman" w:cs="Times New Roman"/>
          <w:lang w:val="fi-FI"/>
        </w:rPr>
        <w:t xml:space="preserve"> tärkeimmät kansainväliset sopimukset ovat teollisoikeuden suojelemista koskeva Pariisin yleissopimus (SopS 5/1921) vuodelta 1883, jota hallinnoi Maailman henkisen omaisuuden järjestö (World Intellectual Property Organization; WIPO) sekä </w:t>
      </w:r>
      <w:r w:rsidR="00BB0E97" w:rsidRPr="0095506C">
        <w:rPr>
          <w:rFonts w:ascii="Times New Roman" w:hAnsi="Times New Roman" w:cs="Times New Roman"/>
          <w:lang w:val="fi-FI"/>
        </w:rPr>
        <w:t xml:space="preserve">vuodelta 1994 oleva TRIPS-sopimus, </w:t>
      </w:r>
      <w:r w:rsidRPr="0095506C">
        <w:rPr>
          <w:rFonts w:ascii="Times New Roman" w:hAnsi="Times New Roman" w:cs="Times New Roman"/>
          <w:lang w:val="fi-FI"/>
        </w:rPr>
        <w:t>jota hallinnoi Maailman kauppajärjestö (World Trade Organization; WTO).</w:t>
      </w:r>
    </w:p>
    <w:p w:rsidR="00155C54" w:rsidRPr="0095506C" w:rsidRDefault="00155C54" w:rsidP="009B7D29">
      <w:pPr>
        <w:pStyle w:val="Eivli"/>
        <w:spacing w:after="220" w:line="220" w:lineRule="exact"/>
        <w:rPr>
          <w:rFonts w:ascii="Times New Roman" w:hAnsi="Times New Roman" w:cs="Times New Roman"/>
          <w:i/>
          <w:lang w:val="fi-FI"/>
        </w:rPr>
      </w:pPr>
      <w:r w:rsidRPr="0095506C">
        <w:rPr>
          <w:rFonts w:ascii="Times New Roman" w:hAnsi="Times New Roman" w:cs="Times New Roman"/>
          <w:i/>
          <w:lang w:val="fi-FI"/>
        </w:rPr>
        <w:t>Pariisin yleissopimus</w:t>
      </w:r>
    </w:p>
    <w:p w:rsidR="00155C54" w:rsidRPr="0095506C" w:rsidRDefault="00155C54" w:rsidP="009B7D29">
      <w:pPr>
        <w:pStyle w:val="Eivli"/>
        <w:spacing w:after="220" w:line="220" w:lineRule="exact"/>
        <w:jc w:val="both"/>
        <w:rPr>
          <w:rFonts w:ascii="Times New Roman" w:hAnsi="Times New Roman" w:cs="Times New Roman"/>
          <w:lang w:val="fi-FI"/>
        </w:rPr>
      </w:pPr>
      <w:r w:rsidRPr="0095506C">
        <w:rPr>
          <w:rFonts w:ascii="Times New Roman" w:hAnsi="Times New Roman" w:cs="Times New Roman"/>
          <w:lang w:val="fi-FI"/>
        </w:rPr>
        <w:t xml:space="preserve">Suomi liittyi Pariisin yleissopimukseen vuonna 1921. Teollisoikeuden suojelu kohdistuu sopimuksen mukaan patentteihin, malleihin, tavaramerkkeihin, kaupallisiin nimiin, alkuperää osoittaviin merkintöihin sekä vilpillisen kilpailun ehkäisemiseen. Yleissopimusta on tarkistettu useamman kerran, viimeksi Tukholmassa vuonna 1967. </w:t>
      </w:r>
    </w:p>
    <w:p w:rsidR="00155C54" w:rsidRPr="0095506C" w:rsidRDefault="00155C54" w:rsidP="009B7D29">
      <w:pPr>
        <w:pStyle w:val="Eivli"/>
        <w:spacing w:after="220" w:line="220" w:lineRule="exact"/>
        <w:jc w:val="both"/>
        <w:rPr>
          <w:rFonts w:ascii="Times New Roman" w:hAnsi="Times New Roman" w:cs="Times New Roman"/>
          <w:lang w:val="fi-FI"/>
        </w:rPr>
      </w:pPr>
      <w:r w:rsidRPr="0095506C">
        <w:rPr>
          <w:rFonts w:ascii="Times New Roman" w:hAnsi="Times New Roman" w:cs="Times New Roman"/>
          <w:lang w:val="fi-FI"/>
        </w:rPr>
        <w:lastRenderedPageBreak/>
        <w:t xml:space="preserve">Sopimus rakentuu kansallisen kohtelun periaatteen ja vähimmäissuojan periaatteen varaan. Kansallisen kohtelun periaatteen mukaan sopimukseen liittynyt valtio on velvollinen antamaan toisen jäsenvaltion kansalaisille kyseessä olevissa asioissa saman kohtelun kuin omille kansalaisilleen. Vähimmäissuojan periaate taas tarkoittaa sitä, että sopimustekstin suoja on vähintään se suoja, joka jäsenvaltion on annettava toisen jäsenvaltion kansalaiselle. Käytännössä tämä tarkoittaa sitä, että sopimukseen liittyvien valtioiden teollisoikeutta koskevan lainsäädännön </w:t>
      </w:r>
      <w:r w:rsidR="00DC6288">
        <w:rPr>
          <w:rFonts w:ascii="Times New Roman" w:hAnsi="Times New Roman" w:cs="Times New Roman"/>
          <w:lang w:val="fi-FI"/>
        </w:rPr>
        <w:t>on täytettävä</w:t>
      </w:r>
      <w:r w:rsidRPr="0095506C">
        <w:rPr>
          <w:rFonts w:ascii="Times New Roman" w:hAnsi="Times New Roman" w:cs="Times New Roman"/>
          <w:lang w:val="fi-FI"/>
        </w:rPr>
        <w:t xml:space="preserve"> sopimuksen vaatimukset. </w:t>
      </w:r>
    </w:p>
    <w:p w:rsidR="00155C54" w:rsidRPr="0095506C" w:rsidRDefault="00155C54" w:rsidP="009B7D29">
      <w:pPr>
        <w:pStyle w:val="Eivli"/>
        <w:spacing w:after="220" w:line="220" w:lineRule="exact"/>
        <w:jc w:val="both"/>
        <w:rPr>
          <w:rFonts w:ascii="Times New Roman" w:hAnsi="Times New Roman" w:cs="Times New Roman"/>
          <w:lang w:val="fi-FI"/>
        </w:rPr>
      </w:pPr>
      <w:r w:rsidRPr="0095506C">
        <w:rPr>
          <w:rFonts w:ascii="Times New Roman" w:hAnsi="Times New Roman" w:cs="Times New Roman"/>
          <w:lang w:val="fi-FI"/>
        </w:rPr>
        <w:t xml:space="preserve">Pariisin yleissopimuksessa ei nimenomaisesti mainita liikesalaisuuksia, mutta sopimusvaltioiden velvollisuus suojata liikesalaisuuksia on osa vilpillistä kilpailua ehkäisevän 10 bis artiklan mukaisia velvoitteita. </w:t>
      </w:r>
    </w:p>
    <w:p w:rsidR="00155C54" w:rsidRPr="0095506C" w:rsidRDefault="00155C54" w:rsidP="009B7D29">
      <w:pPr>
        <w:pStyle w:val="Eivli"/>
        <w:spacing w:after="220" w:line="220" w:lineRule="exact"/>
        <w:rPr>
          <w:rFonts w:ascii="Times New Roman" w:hAnsi="Times New Roman" w:cs="Times New Roman"/>
          <w:i/>
          <w:lang w:val="fi-FI"/>
        </w:rPr>
      </w:pPr>
      <w:r w:rsidRPr="0095506C">
        <w:rPr>
          <w:rFonts w:ascii="Times New Roman" w:hAnsi="Times New Roman" w:cs="Times New Roman"/>
          <w:i/>
          <w:lang w:val="fi-FI"/>
        </w:rPr>
        <w:t>TRIPS-sopimus</w:t>
      </w:r>
    </w:p>
    <w:p w:rsidR="00155C54" w:rsidRPr="0095506C" w:rsidRDefault="00155C54" w:rsidP="009B7D29">
      <w:pPr>
        <w:pStyle w:val="Eivli"/>
        <w:spacing w:after="220" w:line="220" w:lineRule="exact"/>
        <w:jc w:val="both"/>
        <w:rPr>
          <w:rFonts w:ascii="Times New Roman" w:hAnsi="Times New Roman" w:cs="Times New Roman"/>
          <w:lang w:val="fi-FI"/>
        </w:rPr>
      </w:pPr>
      <w:r w:rsidRPr="0095506C">
        <w:rPr>
          <w:rFonts w:ascii="Times New Roman" w:hAnsi="Times New Roman" w:cs="Times New Roman"/>
          <w:lang w:val="fi-FI"/>
        </w:rPr>
        <w:t xml:space="preserve">TRIPS-sopimus tuli Suomessa voimaan </w:t>
      </w:r>
      <w:r w:rsidR="00DF1365">
        <w:rPr>
          <w:rFonts w:ascii="Times New Roman" w:hAnsi="Times New Roman" w:cs="Times New Roman"/>
          <w:lang w:val="fi-FI"/>
        </w:rPr>
        <w:t xml:space="preserve">vuonna </w:t>
      </w:r>
      <w:r w:rsidRPr="0095506C">
        <w:rPr>
          <w:rFonts w:ascii="Times New Roman" w:hAnsi="Times New Roman" w:cs="Times New Roman"/>
          <w:lang w:val="fi-FI"/>
        </w:rPr>
        <w:t>1996. Sopimukseen on elokuussa 2017 liittynyt 164 jäsentä.</w:t>
      </w:r>
    </w:p>
    <w:p w:rsidR="00155C54" w:rsidRPr="0095506C" w:rsidRDefault="00155C54" w:rsidP="009B7D29">
      <w:pPr>
        <w:pStyle w:val="Eivli"/>
        <w:spacing w:after="220" w:line="220" w:lineRule="exact"/>
        <w:jc w:val="both"/>
        <w:rPr>
          <w:rFonts w:ascii="Times New Roman" w:hAnsi="Times New Roman" w:cs="Times New Roman"/>
          <w:lang w:val="fi-FI"/>
        </w:rPr>
      </w:pPr>
      <w:r w:rsidRPr="0095506C">
        <w:rPr>
          <w:rFonts w:ascii="Times New Roman" w:hAnsi="Times New Roman" w:cs="Times New Roman"/>
          <w:lang w:val="fi-FI"/>
        </w:rPr>
        <w:t>TRIPS-sopimus sisältää yksityiskohtaisia määräyksiä eri immateriaalioikeuksien suojatasosta ja näiden oikeuksien toteuttamisesta jäsenvaltioissa. Sopimuksen kaksi pääperiaatetta ovat kansallisen kohtelun periaate ja suosituimmuusperiaate. Kansallisen kohtelun periaate on sama kuin Pariisin yleissopimuksessa eli toisen sopimukseen liittyneen valtion kansalaiselle on annettava sama kohtelu kuin oman maan kansalaiselle. Suosituimmuusperiaate puolestaan tarkoittaa sitä, että kaikki ne edut, jotka on myönnetty jollekin sopimukseen liittyneelle jäsenvaltiolle, tulee myöntää myös muille sopimusvaltioille. TRIPS-sopimuksen säännökset ovat minimisäännöksiä, mikä tarkoittaa, että jäsenvaltiot voivat säätää kansallisesti laajemmastakin immateriaali</w:t>
      </w:r>
      <w:r w:rsidR="00DF1365">
        <w:rPr>
          <w:rFonts w:ascii="Times New Roman" w:hAnsi="Times New Roman" w:cs="Times New Roman"/>
          <w:lang w:val="fi-FI"/>
        </w:rPr>
        <w:t xml:space="preserve">oikeuksien </w:t>
      </w:r>
      <w:r w:rsidRPr="0095506C">
        <w:rPr>
          <w:rFonts w:ascii="Times New Roman" w:hAnsi="Times New Roman" w:cs="Times New Roman"/>
          <w:lang w:val="fi-FI"/>
        </w:rPr>
        <w:t xml:space="preserve">suojasta. </w:t>
      </w:r>
    </w:p>
    <w:p w:rsidR="00155C54" w:rsidRPr="0095506C" w:rsidRDefault="00155C54" w:rsidP="009B7D29">
      <w:pPr>
        <w:pStyle w:val="Eivli"/>
        <w:spacing w:after="220" w:line="220" w:lineRule="exact"/>
        <w:jc w:val="both"/>
        <w:rPr>
          <w:rFonts w:ascii="Times New Roman" w:hAnsi="Times New Roman" w:cs="Times New Roman"/>
          <w:lang w:val="fi-FI"/>
        </w:rPr>
      </w:pPr>
      <w:r w:rsidRPr="0095506C">
        <w:rPr>
          <w:rFonts w:ascii="Times New Roman" w:hAnsi="Times New Roman" w:cs="Times New Roman"/>
          <w:lang w:val="fi-FI"/>
        </w:rPr>
        <w:t xml:space="preserve">TRIPS-sopimuksen 39 artikla koskee julkistamattoman tiedon suojaa. Kyseisen artiklan 1 kohdan mukaan tehokkaan suojan varmistamiseksi epäreilua kilpailua vastaan siten kuin Pariisin yleissopimuksen (1967) 10 bis artiklassa säädetään, jäsenten tulee antaa suojaa julkistamattomalle tiedolle artiklan 2 kohdan mukaisesti ja hallituksen tai hallituksen viranomaisten käyttöön annetulle tiedolle artiklan 3 kohdan mukaisesti. </w:t>
      </w:r>
    </w:p>
    <w:p w:rsidR="00155C54" w:rsidRPr="0095506C" w:rsidRDefault="00155C54" w:rsidP="009B7D29">
      <w:pPr>
        <w:pStyle w:val="Eivli"/>
        <w:spacing w:after="220" w:line="220" w:lineRule="exact"/>
        <w:jc w:val="both"/>
        <w:rPr>
          <w:rFonts w:ascii="Times New Roman" w:hAnsi="Times New Roman" w:cs="Times New Roman"/>
          <w:lang w:val="fi-FI"/>
        </w:rPr>
      </w:pPr>
      <w:r w:rsidRPr="0095506C">
        <w:rPr>
          <w:rFonts w:ascii="Times New Roman" w:hAnsi="Times New Roman" w:cs="Times New Roman"/>
          <w:lang w:val="fi-FI"/>
        </w:rPr>
        <w:t>Artiklan 2 kohdan mukaan luonnollisilla ja oikeushenkilöillä tulee olla mahdollisuus estää laillisesti heidän valvonnassaan olevan tiedon ilmaiseminen, hankkiminen tai käyttäminen ilman heidän lupaansa muiden toimesta tavalla, joka on vastoin rehellistä kaupallista käytäntöä</w:t>
      </w:r>
      <w:r w:rsidRPr="0095506C">
        <w:rPr>
          <w:rFonts w:ascii="Times New Roman" w:hAnsi="Times New Roman" w:cs="Times New Roman"/>
          <w:vertAlign w:val="superscript"/>
          <w:lang w:val="fi-FI"/>
        </w:rPr>
        <w:footnoteReference w:id="2"/>
      </w:r>
      <w:r w:rsidRPr="0095506C">
        <w:rPr>
          <w:rFonts w:ascii="Times New Roman" w:hAnsi="Times New Roman" w:cs="Times New Roman"/>
          <w:lang w:val="fi-FI"/>
        </w:rPr>
        <w:t xml:space="preserve"> niin kauan, kuin:</w:t>
      </w:r>
    </w:p>
    <w:p w:rsidR="00155C54" w:rsidRPr="0095506C" w:rsidRDefault="00155C54" w:rsidP="009B7D29">
      <w:pPr>
        <w:pStyle w:val="Eivli"/>
        <w:numPr>
          <w:ilvl w:val="0"/>
          <w:numId w:val="21"/>
        </w:numPr>
        <w:spacing w:after="220" w:line="220" w:lineRule="exact"/>
        <w:jc w:val="both"/>
        <w:rPr>
          <w:rFonts w:ascii="Times New Roman" w:hAnsi="Times New Roman" w:cs="Times New Roman"/>
          <w:lang w:val="fi-FI"/>
        </w:rPr>
      </w:pPr>
      <w:r w:rsidRPr="0095506C">
        <w:rPr>
          <w:rFonts w:ascii="Times New Roman" w:hAnsi="Times New Roman" w:cs="Times New Roman"/>
          <w:lang w:val="fi-FI"/>
        </w:rPr>
        <w:t>sellainen tieto on salaista siinä merkityksessä, että se ei ole kokonaisuudessaan tai osiensa tarkan muodon ja kokoonpanon osalta yleisesti tunnettu sellaisten henkilöiden keskuudessa, jotka normaalisti käsittelevät kyseisen kaltaista tietoa;</w:t>
      </w:r>
    </w:p>
    <w:p w:rsidR="00155C54" w:rsidRPr="0095506C" w:rsidRDefault="00155C54" w:rsidP="009B7D29">
      <w:pPr>
        <w:pStyle w:val="Eivli"/>
        <w:numPr>
          <w:ilvl w:val="0"/>
          <w:numId w:val="21"/>
        </w:numPr>
        <w:spacing w:after="220" w:line="220" w:lineRule="exact"/>
        <w:jc w:val="both"/>
        <w:rPr>
          <w:rFonts w:ascii="Times New Roman" w:hAnsi="Times New Roman" w:cs="Times New Roman"/>
          <w:lang w:val="fi-FI"/>
        </w:rPr>
      </w:pPr>
      <w:r w:rsidRPr="0095506C">
        <w:rPr>
          <w:rFonts w:ascii="Times New Roman" w:hAnsi="Times New Roman" w:cs="Times New Roman"/>
          <w:lang w:val="fi-FI"/>
        </w:rPr>
        <w:t>sellaisella tiedolla on kaupallista arvoa, koska se on salaista; ja</w:t>
      </w:r>
    </w:p>
    <w:p w:rsidR="00155C54" w:rsidRPr="0095506C" w:rsidRDefault="00155C54" w:rsidP="009B7D29">
      <w:pPr>
        <w:pStyle w:val="Eivli"/>
        <w:numPr>
          <w:ilvl w:val="0"/>
          <w:numId w:val="21"/>
        </w:numPr>
        <w:spacing w:after="220" w:line="220" w:lineRule="exact"/>
        <w:jc w:val="both"/>
        <w:rPr>
          <w:rFonts w:ascii="Times New Roman" w:hAnsi="Times New Roman" w:cs="Times New Roman"/>
          <w:lang w:val="fi-FI"/>
        </w:rPr>
      </w:pPr>
      <w:r w:rsidRPr="0095506C">
        <w:rPr>
          <w:rFonts w:ascii="Times New Roman" w:hAnsi="Times New Roman" w:cs="Times New Roman"/>
          <w:lang w:val="fi-FI"/>
        </w:rPr>
        <w:t>henkilö, jolla on laillisesti sellainen tieto hallussaan, on ryhtynyt riittäväksi katsottaviin toimenpiteisiin pitääkseen tiedon salassa.</w:t>
      </w:r>
    </w:p>
    <w:p w:rsidR="00155C54" w:rsidRPr="0095506C" w:rsidRDefault="00155C54" w:rsidP="009B7D29">
      <w:pPr>
        <w:pStyle w:val="Eivli"/>
        <w:spacing w:after="220" w:line="220" w:lineRule="exact"/>
        <w:jc w:val="both"/>
        <w:rPr>
          <w:rFonts w:ascii="Times New Roman" w:hAnsi="Times New Roman" w:cs="Times New Roman"/>
          <w:lang w:val="fi-FI"/>
        </w:rPr>
      </w:pPr>
      <w:r w:rsidRPr="0095506C">
        <w:rPr>
          <w:rFonts w:ascii="Times New Roman" w:hAnsi="Times New Roman" w:cs="Times New Roman"/>
          <w:lang w:val="fi-FI"/>
        </w:rPr>
        <w:t>Liikesalaisuusdirektiivissä oleva liikesalaisuuden määritelmä pohjautuu edellä mainittuun TRIPS-sopimuksen 39 artiklan 2 kohtaan.</w:t>
      </w:r>
    </w:p>
    <w:p w:rsidR="00155C54" w:rsidRPr="009B7D29" w:rsidRDefault="00155C54" w:rsidP="009B7D29">
      <w:pPr>
        <w:pStyle w:val="Eivli"/>
        <w:spacing w:after="220" w:line="220" w:lineRule="exact"/>
        <w:jc w:val="both"/>
        <w:outlineLvl w:val="2"/>
        <w:rPr>
          <w:rFonts w:ascii="Times New Roman" w:hAnsi="Times New Roman" w:cs="Times New Roman"/>
          <w:b/>
          <w:sz w:val="21"/>
          <w:szCs w:val="21"/>
          <w:lang w:val="fi-FI"/>
        </w:rPr>
      </w:pPr>
      <w:bookmarkStart w:id="50" w:name="_Toc493762135"/>
      <w:bookmarkStart w:id="51" w:name="_Toc496088260"/>
      <w:r w:rsidRPr="009B7D29">
        <w:rPr>
          <w:rFonts w:ascii="Times New Roman" w:hAnsi="Times New Roman" w:cs="Times New Roman"/>
          <w:b/>
          <w:sz w:val="21"/>
          <w:szCs w:val="21"/>
          <w:lang w:val="fi-FI"/>
        </w:rPr>
        <w:t>3.4.2 Muiden maiden lainsäädäntö</w:t>
      </w:r>
      <w:bookmarkEnd w:id="50"/>
      <w:bookmarkEnd w:id="51"/>
      <w:r w:rsidRPr="009B7D29">
        <w:rPr>
          <w:rFonts w:ascii="Times New Roman" w:hAnsi="Times New Roman" w:cs="Times New Roman"/>
          <w:b/>
          <w:sz w:val="21"/>
          <w:szCs w:val="21"/>
          <w:lang w:val="fi-FI"/>
        </w:rPr>
        <w:t xml:space="preserve"> </w:t>
      </w:r>
    </w:p>
    <w:p w:rsidR="00155C54" w:rsidRPr="0095506C" w:rsidRDefault="00155C54" w:rsidP="009B7D29">
      <w:pPr>
        <w:pStyle w:val="Eivli"/>
        <w:spacing w:after="220" w:line="220" w:lineRule="exact"/>
        <w:jc w:val="both"/>
        <w:rPr>
          <w:rFonts w:ascii="Times New Roman" w:hAnsi="Times New Roman" w:cs="Times New Roman"/>
          <w:lang w:val="fi-FI"/>
        </w:rPr>
      </w:pPr>
      <w:r w:rsidRPr="0095506C">
        <w:rPr>
          <w:rFonts w:ascii="Times New Roman" w:hAnsi="Times New Roman" w:cs="Times New Roman"/>
          <w:lang w:val="fi-FI"/>
        </w:rPr>
        <w:t xml:space="preserve">[Täydennetään ennen hallituksen esityksen antamista tarkemmilla tiedoilla direktiivin täytäntöönpanoratkaisuista.] </w:t>
      </w:r>
    </w:p>
    <w:p w:rsidR="00155C54" w:rsidRPr="0095506C" w:rsidRDefault="00155C54" w:rsidP="009B7D29">
      <w:pPr>
        <w:pStyle w:val="Eivli"/>
        <w:spacing w:after="220" w:line="220" w:lineRule="exact"/>
        <w:rPr>
          <w:rFonts w:ascii="Times New Roman" w:hAnsi="Times New Roman" w:cs="Times New Roman"/>
          <w:i/>
          <w:lang w:val="fi-FI"/>
        </w:rPr>
      </w:pPr>
      <w:r w:rsidRPr="0095506C">
        <w:rPr>
          <w:rFonts w:ascii="Times New Roman" w:hAnsi="Times New Roman" w:cs="Times New Roman"/>
          <w:i/>
          <w:lang w:val="fi-FI"/>
        </w:rPr>
        <w:t>Ruotsi</w:t>
      </w:r>
    </w:p>
    <w:p w:rsidR="00155C54" w:rsidRPr="0095506C" w:rsidRDefault="00155C54" w:rsidP="009B7D29">
      <w:pPr>
        <w:pStyle w:val="Eivli"/>
        <w:spacing w:after="220" w:line="220" w:lineRule="exact"/>
        <w:jc w:val="both"/>
        <w:rPr>
          <w:rFonts w:ascii="Times New Roman" w:hAnsi="Times New Roman" w:cs="Times New Roman"/>
          <w:lang w:val="fi-FI"/>
        </w:rPr>
      </w:pPr>
      <w:r w:rsidRPr="0095506C">
        <w:rPr>
          <w:rFonts w:ascii="Times New Roman" w:hAnsi="Times New Roman" w:cs="Times New Roman"/>
          <w:lang w:val="fi-FI"/>
        </w:rPr>
        <w:t>Ennen liikesalaisuusdirektiivin antamista EU:n jäsenvaltioista ainoastaan Ruotsilla oli erillinen liikesalaisuuksien suojaa koskeva laki (Lag (1990:409) om skydd för företagshemligheter). Kyseinen laki sisältää muun muassa liikesalaisuuden määritelmän, rikosoikeudellisia säännöksiä kuten yritysvakoilusta tuomittavan rangaistuksen, säännöksiä vahingonkorvauksesta sekä turvaamis- ja korjaamistoimenpiteistä. Ruotsin liikesalaisuuksien suojasta annettu laki tuli voimaan heinäkuussa 1990 ja se korvasi liikesalaisuuksia koskevat säännökset vuonna 1931 annetusta laista vilpillisestä kilpailusta (Lag (1931:152) med vissa bestämmelser mot illojal konkurrens)</w:t>
      </w:r>
      <w:r w:rsidR="00CC4DE0" w:rsidRPr="0095506C">
        <w:rPr>
          <w:rFonts w:ascii="Times New Roman" w:hAnsi="Times New Roman" w:cs="Times New Roman"/>
          <w:lang w:val="fi-FI"/>
        </w:rPr>
        <w:t>,</w:t>
      </w:r>
      <w:r w:rsidRPr="0095506C">
        <w:rPr>
          <w:rFonts w:ascii="Times New Roman" w:hAnsi="Times New Roman" w:cs="Times New Roman"/>
          <w:lang w:val="fi-FI"/>
        </w:rPr>
        <w:t xml:space="preserve"> johon liikesalaisuuksin suoja ennen erillisen lain säätämistä perustui. </w:t>
      </w:r>
    </w:p>
    <w:p w:rsidR="00155C54" w:rsidRPr="0095506C" w:rsidRDefault="00155C54" w:rsidP="009B7D29">
      <w:pPr>
        <w:pStyle w:val="Eivli"/>
        <w:spacing w:after="220" w:line="220" w:lineRule="exact"/>
        <w:jc w:val="both"/>
        <w:rPr>
          <w:rFonts w:ascii="Times New Roman" w:hAnsi="Times New Roman" w:cs="Times New Roman"/>
          <w:lang w:val="fi-FI"/>
        </w:rPr>
      </w:pPr>
      <w:r w:rsidRPr="0095506C">
        <w:rPr>
          <w:rFonts w:ascii="Times New Roman" w:hAnsi="Times New Roman" w:cs="Times New Roman"/>
          <w:lang w:val="fi-FI"/>
        </w:rPr>
        <w:lastRenderedPageBreak/>
        <w:t>Ruotsissa asetettiin vuonna 2016 komitea selvittämään liikesalaisuusdirektiivistä johtuvia muutostarpeita liikesalaisuuksien suojaa koskevaan sääntelyyn. Antamassaan mietinnössä (SOU 2017:45) komitea esitti liikesalaisuuslain korvaamista uudella lailla. Komitea ehdotti selvityksessään myös direktiivin täytäntöönpanosta riippumattomia muutoksia liikesalaisuuksien suojaa koskevaan lakiin. Tällainen olisi rikosvastuun laajentaminen tapauksiin, joissa henkilö hankkii, käyttää tai ilmaisee liikesalaisuuden, johon hänellä on ollut laillinen pääsy työsuhteen tai muun vastaavan perusteen kautta. Komitea on lisäksi ehdottanut muutoksia julkisuus- ja salassapitolakiin (Offentlighets- och sekretesslagen, 2009:400) sekä oikeudenkäymiskaareen (Rättegångsbalk, 1942:740), jotta direktiivin vaatimukset liikesalaisuuksien suojasta oikeudenkäynneissä voitaisiin panna täytäntöön.</w:t>
      </w:r>
    </w:p>
    <w:p w:rsidR="00155C54" w:rsidRPr="0095506C" w:rsidRDefault="00155C54" w:rsidP="009B7D29">
      <w:pPr>
        <w:pStyle w:val="Eivli"/>
        <w:spacing w:after="220" w:line="220" w:lineRule="exact"/>
        <w:jc w:val="both"/>
        <w:rPr>
          <w:rFonts w:ascii="Times New Roman" w:hAnsi="Times New Roman" w:cs="Times New Roman"/>
          <w:lang w:val="fi-FI"/>
        </w:rPr>
      </w:pPr>
      <w:r w:rsidRPr="0095506C">
        <w:rPr>
          <w:rFonts w:ascii="Times New Roman" w:hAnsi="Times New Roman" w:cs="Times New Roman"/>
          <w:lang w:val="fi-FI"/>
        </w:rPr>
        <w:t xml:space="preserve">Mietinnössä ehdotettiin voimassa olevan lain mukaista liikesalaisuuden määritelmää muutettavaksi vastaamaan tarkemmin direktiivin mukaista määritelmää. Lisäksi ehdotettiin, että laissa todettaisiin, ettei rikoksen tai muun vakavan epäkohdan sisältävä tieto voisi olla liikesalaisuus. Laissa todettaisiin myös, ettei työntekijän henkilökohtaista kokemusta ja taitoja pidettäisi liikesalaisuutena. Liikesalaisuuden </w:t>
      </w:r>
      <w:r w:rsidR="00BF1F3D" w:rsidRPr="0095506C">
        <w:rPr>
          <w:rFonts w:ascii="Times New Roman" w:hAnsi="Times New Roman" w:cs="Times New Roman"/>
          <w:lang w:val="fi-FI"/>
        </w:rPr>
        <w:t>hankkimista</w:t>
      </w:r>
      <w:r w:rsidRPr="0095506C">
        <w:rPr>
          <w:rFonts w:ascii="Times New Roman" w:hAnsi="Times New Roman" w:cs="Times New Roman"/>
          <w:lang w:val="fi-FI"/>
        </w:rPr>
        <w:t xml:space="preserve">, käyttämistä ja ilmaisemista ehdotettiin laajennettavaksi sisältämään myös loukkaavien tavaroiden maahantuonnin ja viennin sekä säilyttämisen hyötymistarkoituksessa. Näiden osalta ei edellytettäisi tahallisuutta tai huolimattomuutta vaan riittävää olisi, että ne tapahtuisivat ilman haltijan suostumusta. </w:t>
      </w:r>
    </w:p>
    <w:p w:rsidR="00155C54" w:rsidRPr="0095506C" w:rsidRDefault="00155C54" w:rsidP="009B7D29">
      <w:pPr>
        <w:pStyle w:val="Eivli"/>
        <w:spacing w:after="220" w:line="220" w:lineRule="exact"/>
        <w:jc w:val="both"/>
        <w:rPr>
          <w:rFonts w:ascii="Times New Roman" w:hAnsi="Times New Roman" w:cs="Times New Roman"/>
          <w:lang w:val="fi-FI"/>
        </w:rPr>
      </w:pPr>
      <w:r w:rsidRPr="0095506C">
        <w:rPr>
          <w:rFonts w:ascii="Times New Roman" w:hAnsi="Times New Roman" w:cs="Times New Roman"/>
          <w:lang w:val="fi-FI"/>
        </w:rPr>
        <w:t xml:space="preserve">Yritysvakoilun rangaistusasteikkoa ehdotettiin muutettavaksi siten, että vähimmäisrangaistuksena vakavissa tapauksissa tuomittaisiin sakon sijasta kuusi kuukautta vankeutta. Muilta osin voimassaolevan lain yritysvakoilua koskeva sääntely ehdotettiin pidettäväksi muuttumattomana. Mietinnössä ehdotettiin uutta rangaistussäännöstä luvattomasta liikesalaisuuden käyttämisestä tai ilmaisemisesta. Säännös soveltuisi liikesalaisuuden </w:t>
      </w:r>
      <w:r w:rsidR="00110902" w:rsidRPr="0095506C">
        <w:rPr>
          <w:rFonts w:ascii="Times New Roman" w:hAnsi="Times New Roman" w:cs="Times New Roman"/>
          <w:lang w:val="fi-FI"/>
        </w:rPr>
        <w:t xml:space="preserve">käyttämiseen </w:t>
      </w:r>
      <w:r w:rsidRPr="0095506C">
        <w:rPr>
          <w:rFonts w:ascii="Times New Roman" w:hAnsi="Times New Roman" w:cs="Times New Roman"/>
          <w:lang w:val="fi-FI"/>
        </w:rPr>
        <w:t>tai ilmaisemiseen silloin, kun tekijänä on henkilö, jolla olisi ollut laillinen pääsy liikesalaisuuteen hänen osallistuttua haltijan liiketoimintaan työsuhteen tai muun vastaavan perusteen kautta. Rikosvastuuta ei kuitenkaan syntyisi, jos laitonta</w:t>
      </w:r>
      <w:r w:rsidR="00110902" w:rsidRPr="0095506C">
        <w:rPr>
          <w:rFonts w:ascii="Times New Roman" w:hAnsi="Times New Roman" w:cs="Times New Roman"/>
          <w:lang w:val="fi-FI"/>
        </w:rPr>
        <w:t xml:space="preserve"> käyttämistä</w:t>
      </w:r>
      <w:r w:rsidRPr="0095506C">
        <w:rPr>
          <w:rFonts w:ascii="Times New Roman" w:hAnsi="Times New Roman" w:cs="Times New Roman"/>
          <w:lang w:val="fi-FI"/>
        </w:rPr>
        <w:t xml:space="preserve"> tai ilmaisemista voitaisiin pitää perusteltuna, vaikka toimintaa ei voitaisi katsoa oikeutetuksi. Tällainen tapaus olisi kyseessä esimerkiksi silloin, kun työntekijä ilmaisisi liikesalaisuuden työnantajan harhaanjohtavan markkinoinnin paljastamiseksi. Liikesalaisuuden käyttämisestä tai ilmaisemisesta ei rangaistaisi silloinkaan, jos tekoa voitaisiin muulla tavoin pitää vähemmän vakavana. Rikosvastuuta ei syntyisi liikesalaisuuden oikeudettomasta käytöstä tai ilmaisemisesta, jos yli kaksi vuotta olisi kulunut siitä, kun loukkaajan osallistuminen esimerkiksi työsuhteen kautta liikesalaisuuden haltijan liiketoimintaan olisi lakannut. Luvattoman käytön tai ilmaisemisen yritys ja valmistelu olisi rangaistavaa. Komitean ehdottaman uuden säännöksen mukaan se, joka hankkisi liikesalaisuuden luvattomaan ilmaisemiseen syyllistyneeltä, syyllistyisi luvattomaan liikesalaisuuteen ryhtymiseen. Oikeutettua tai muuten vähemmän vakavaa tekoa ei rangaistaisi. Kahden vuoden määräaika soveltuisi myös tässä tapauksessa.</w:t>
      </w:r>
    </w:p>
    <w:p w:rsidR="00155C54" w:rsidRPr="0095506C" w:rsidRDefault="00155C54" w:rsidP="009B7D29">
      <w:pPr>
        <w:pStyle w:val="Eivli"/>
        <w:spacing w:after="220" w:line="220" w:lineRule="exact"/>
        <w:jc w:val="both"/>
        <w:rPr>
          <w:rFonts w:ascii="Times New Roman" w:hAnsi="Times New Roman" w:cs="Times New Roman"/>
          <w:lang w:val="fi-FI"/>
        </w:rPr>
      </w:pPr>
      <w:r w:rsidRPr="0095506C">
        <w:rPr>
          <w:rFonts w:ascii="Times New Roman" w:hAnsi="Times New Roman" w:cs="Times New Roman"/>
          <w:lang w:val="fi-FI"/>
        </w:rPr>
        <w:t>Komitea ehdotti lisäksi muutosta julkisuus- ja salassapitolakiin, jolla asetettaisiin ehdoton liikesalaisuuksien salassapitovelvollisuus tuomioistuinmenettelyn aikana. Ehdotettu salassapitovelvollisuus olisi voimassa ilman määräaikaa, mutta ei kuitenkaan enää sen jälkeen, kun olisi lopullisesti päätetty, ettei kyseessä oleva tieto olisi liikesalaisuus. Vahingonkorvausvelvollisuus soveltuisi siihen, joka tahallaan tai huolimattomudesta ilmaisisi tai käyttäisi liikesalaisuutta ja hän ymmärsi tai hänen olisi pitänyt ymmärtää, että liikesalaisuus olisi paljastettu julkisuus- ja salassapitolain tai sen nojalla annetun salassapitomääräyksen vastaisesti.</w:t>
      </w:r>
    </w:p>
    <w:p w:rsidR="00155C54" w:rsidRPr="0095506C" w:rsidRDefault="00155C54" w:rsidP="009B7D29">
      <w:pPr>
        <w:pStyle w:val="Eivli"/>
        <w:spacing w:after="220" w:line="220" w:lineRule="exact"/>
        <w:jc w:val="both"/>
        <w:rPr>
          <w:rFonts w:ascii="Times New Roman" w:hAnsi="Times New Roman" w:cs="Times New Roman"/>
          <w:i/>
          <w:lang w:val="fi-FI"/>
        </w:rPr>
      </w:pPr>
      <w:r w:rsidRPr="0095506C">
        <w:rPr>
          <w:rFonts w:ascii="Times New Roman" w:hAnsi="Times New Roman" w:cs="Times New Roman"/>
          <w:i/>
          <w:lang w:val="fi-FI"/>
        </w:rPr>
        <w:t>Tanska</w:t>
      </w:r>
    </w:p>
    <w:p w:rsidR="00155C54" w:rsidRPr="0095506C" w:rsidRDefault="00155C54" w:rsidP="009B7D29">
      <w:pPr>
        <w:pStyle w:val="Eivli"/>
        <w:spacing w:after="220" w:line="220" w:lineRule="exact"/>
        <w:jc w:val="both"/>
        <w:rPr>
          <w:rFonts w:ascii="Times New Roman" w:hAnsi="Times New Roman" w:cs="Times New Roman"/>
          <w:lang w:val="fi-FI"/>
        </w:rPr>
      </w:pPr>
      <w:r w:rsidRPr="0095506C">
        <w:rPr>
          <w:rFonts w:ascii="Times New Roman" w:hAnsi="Times New Roman" w:cs="Times New Roman"/>
          <w:lang w:val="fi-FI"/>
        </w:rPr>
        <w:t>Liikesalaisuuksia suojataan Tanskassa rikoslain (</w:t>
      </w:r>
      <w:r w:rsidRPr="0095506C">
        <w:rPr>
          <w:rFonts w:ascii="Times New Roman" w:hAnsi="Times New Roman" w:cs="Times New Roman"/>
          <w:lang w:val="da-DK"/>
        </w:rPr>
        <w:t>Bekendtgørelse af straffeloven (Straffeloven)</w:t>
      </w:r>
      <w:r w:rsidRPr="0095506C">
        <w:rPr>
          <w:rFonts w:ascii="Times New Roman" w:hAnsi="Times New Roman" w:cs="Times New Roman"/>
          <w:lang w:val="fi-FI"/>
        </w:rPr>
        <w:t>, LBK nr 1052 af 04/07/2016) teollisuusvakoilua koskevilla säännöksillä sekä markkinointilain (Lov om markefsføring (Markedsføringsloven), LOV nr 426 af 03/05/2017) säännöksillä. Liikesalaisuuksia on mahdollista suojata näi</w:t>
      </w:r>
      <w:r w:rsidR="00CC4DE0" w:rsidRPr="0095506C">
        <w:rPr>
          <w:rFonts w:ascii="Times New Roman" w:hAnsi="Times New Roman" w:cs="Times New Roman"/>
          <w:lang w:val="fi-FI"/>
        </w:rPr>
        <w:t>n ollen sekä siviilioikeudellisin että rikosoikeudellisin oikeussuojakeinoi</w:t>
      </w:r>
      <w:r w:rsidRPr="0095506C">
        <w:rPr>
          <w:rFonts w:ascii="Times New Roman" w:hAnsi="Times New Roman" w:cs="Times New Roman"/>
          <w:lang w:val="fi-FI"/>
        </w:rPr>
        <w:t>n. Ta</w:t>
      </w:r>
      <w:r w:rsidR="00CC4DE0" w:rsidRPr="0095506C">
        <w:rPr>
          <w:rFonts w:ascii="Times New Roman" w:hAnsi="Times New Roman" w:cs="Times New Roman"/>
          <w:lang w:val="fi-FI"/>
        </w:rPr>
        <w:t>nskan liikesalaisuuksia koskeva</w:t>
      </w:r>
      <w:r w:rsidRPr="0095506C">
        <w:rPr>
          <w:rFonts w:ascii="Times New Roman" w:hAnsi="Times New Roman" w:cs="Times New Roman"/>
          <w:lang w:val="fi-FI"/>
        </w:rPr>
        <w:t xml:space="preserve"> sääntely on pysynyt pitkään suhteellisen muuttumattomana</w:t>
      </w:r>
      <w:r w:rsidR="00CC4DE0" w:rsidRPr="0095506C">
        <w:rPr>
          <w:rFonts w:ascii="Times New Roman" w:hAnsi="Times New Roman" w:cs="Times New Roman"/>
          <w:lang w:val="fi-FI"/>
        </w:rPr>
        <w:t>,</w:t>
      </w:r>
      <w:r w:rsidRPr="0095506C">
        <w:rPr>
          <w:rFonts w:ascii="Times New Roman" w:hAnsi="Times New Roman" w:cs="Times New Roman"/>
          <w:lang w:val="fi-FI"/>
        </w:rPr>
        <w:t xml:space="preserve"> ja voimassa ollut sääntely täytti myös TRIPS-sopimuksen velvoitteet</w:t>
      </w:r>
      <w:r w:rsidR="00CC4DE0" w:rsidRPr="0095506C">
        <w:rPr>
          <w:rFonts w:ascii="Times New Roman" w:hAnsi="Times New Roman" w:cs="Times New Roman"/>
          <w:lang w:val="fi-FI"/>
        </w:rPr>
        <w:t>.</w:t>
      </w:r>
      <w:r w:rsidRPr="0095506C">
        <w:rPr>
          <w:rFonts w:ascii="Times New Roman" w:hAnsi="Times New Roman" w:cs="Times New Roman"/>
          <w:lang w:val="fi-FI"/>
        </w:rPr>
        <w:t xml:space="preserve"> Oikeuskäytäntö Tanskassa on kuitenkin mahdollistanut liikesalaisuuksien suojan kehittymisen joustavasti. </w:t>
      </w:r>
    </w:p>
    <w:p w:rsidR="00155C54" w:rsidRPr="0095506C" w:rsidRDefault="00155C54" w:rsidP="009B7D29">
      <w:pPr>
        <w:pStyle w:val="Eivli"/>
        <w:spacing w:after="220" w:line="220" w:lineRule="exact"/>
        <w:jc w:val="both"/>
        <w:rPr>
          <w:rFonts w:ascii="Times New Roman" w:hAnsi="Times New Roman" w:cs="Times New Roman"/>
          <w:lang w:val="fi-FI"/>
        </w:rPr>
      </w:pPr>
      <w:r w:rsidRPr="0095506C">
        <w:rPr>
          <w:rFonts w:ascii="Times New Roman" w:hAnsi="Times New Roman" w:cs="Times New Roman"/>
          <w:lang w:val="fi-FI"/>
        </w:rPr>
        <w:t xml:space="preserve">Markkinointilain mukaisella sääntelyllä suojataan liikesalaisuuksia työntekijöiden, </w:t>
      </w:r>
      <w:r w:rsidRPr="0095506C">
        <w:rPr>
          <w:rFonts w:ascii="Times New Roman" w:hAnsi="Times New Roman" w:cs="Times New Roman"/>
          <w:lang w:val="fi-FI"/>
        </w:rPr>
        <w:br/>
        <w:t>liikekumppaneiden tai muiden sellaisten henkilöiden tekemiltä liikesalaisuuksien loukkauksilta, joilla on laillinen pääsy liiketoimintaa koskeviin tietoihin ja jotka yrittävät laittomasti hankkia tai käyttää liikesalaisuuksia. Rikoslain sääntely suojaa yrityksiä ulkopuolisten tahojen kuten muiden kuin yrityksen omien työntekijöiden tai yhteistyökumppaneiden oikeudettomalta tunkeutumiselta yrityksen tiloihin.</w:t>
      </w:r>
    </w:p>
    <w:p w:rsidR="00155C54" w:rsidRPr="0095506C" w:rsidRDefault="00155C54" w:rsidP="009B7D29">
      <w:pPr>
        <w:pStyle w:val="Eivli"/>
        <w:spacing w:after="220" w:line="220" w:lineRule="exact"/>
        <w:jc w:val="both"/>
        <w:rPr>
          <w:rFonts w:ascii="Times New Roman" w:hAnsi="Times New Roman" w:cs="Times New Roman"/>
          <w:lang w:val="fi-FI"/>
        </w:rPr>
      </w:pPr>
      <w:r w:rsidRPr="0095506C">
        <w:rPr>
          <w:rFonts w:ascii="Times New Roman" w:hAnsi="Times New Roman" w:cs="Times New Roman"/>
          <w:lang w:val="fi-FI"/>
        </w:rPr>
        <w:t xml:space="preserve">Tanskan nykyiseen lainsäädäntöön ei sisälly liikesalaisuuden määritelmää, vaan käsitteen sisältö on määrittynyt oikeuskäytännön kautta sellaiseksi, että se täyttää myös TRIPS-sopimuksen velvoitteet. Tanskan markkinointilain tarkoittamana liikesalaisuutena pidetään muun muassa teknisiä tai taloudellisia salaisuuksia. Ainoastaan erityinen ja konkreettinen tieto on suojattua. Tieto voidaan luokitella liikesalaisuudeksi vain, jos </w:t>
      </w:r>
      <w:r w:rsidRPr="0095506C">
        <w:rPr>
          <w:rFonts w:ascii="Times New Roman" w:hAnsi="Times New Roman" w:cs="Times New Roman"/>
          <w:lang w:val="fi-FI"/>
        </w:rPr>
        <w:lastRenderedPageBreak/>
        <w:t>kyseessä olevalla tiedolla on yritykselle erityistä merkitystä ja ainoastaan rajoitetulla määrällä yrityksen työtekijöitä on pääsy tietoon. Liikesalaisuuksia ei pidetä osana immateriaalioikeuksia ja täytäntöönpanodirektiivi ei näin ollen sovellu liikesalaisuuksien suojaan. Rikoslain liikesalaisuuden käsitettä tulkitaan yhdenmukaisesti markkinointilaissa käytetyn käsitteen kanssa.</w:t>
      </w:r>
    </w:p>
    <w:p w:rsidR="00155C54" w:rsidRPr="0095506C" w:rsidRDefault="00155C54" w:rsidP="009B7D29">
      <w:pPr>
        <w:pStyle w:val="Eivli"/>
        <w:spacing w:after="220" w:line="220" w:lineRule="exact"/>
        <w:jc w:val="both"/>
        <w:rPr>
          <w:rFonts w:ascii="Times New Roman" w:hAnsi="Times New Roman" w:cs="Times New Roman"/>
          <w:i/>
          <w:lang w:val="fi-FI"/>
        </w:rPr>
      </w:pPr>
      <w:r w:rsidRPr="0095506C">
        <w:rPr>
          <w:rFonts w:ascii="Times New Roman" w:hAnsi="Times New Roman" w:cs="Times New Roman"/>
          <w:i/>
          <w:lang w:val="fi-FI"/>
        </w:rPr>
        <w:t>Norja</w:t>
      </w:r>
    </w:p>
    <w:p w:rsidR="00155C54" w:rsidRPr="0095506C" w:rsidRDefault="00155C54" w:rsidP="009B7D29">
      <w:pPr>
        <w:pStyle w:val="Eivli"/>
        <w:spacing w:after="220" w:line="220" w:lineRule="exact"/>
        <w:jc w:val="both"/>
        <w:rPr>
          <w:rFonts w:ascii="Times New Roman" w:hAnsi="Times New Roman" w:cs="Times New Roman"/>
          <w:lang w:val="fi-FI"/>
        </w:rPr>
      </w:pPr>
      <w:r w:rsidRPr="0095506C">
        <w:rPr>
          <w:rFonts w:ascii="Times New Roman" w:hAnsi="Times New Roman" w:cs="Times New Roman"/>
          <w:lang w:val="fi-FI"/>
        </w:rPr>
        <w:t>Liikesalaisuuksien suojasta säädetään Norjassa pääasiallisesti rikoslaissa (Lov om straff, LOV-2005-05-20-28) ja markkinointilaissa (Lov om kontroll med markedsføring og avtalevilkår mv. markedsføringsloven, LOV 2009-01-09-2). Liikesalaisuuksia on näin ollen mahdollista suojata sekä siviilioikeudellisin että rikosoikeudellisin oikeussuojakeinoin.</w:t>
      </w:r>
    </w:p>
    <w:p w:rsidR="00155C54" w:rsidRPr="0095506C" w:rsidRDefault="00155C54" w:rsidP="009B7D29">
      <w:pPr>
        <w:pStyle w:val="Eivli"/>
        <w:spacing w:after="220" w:line="220" w:lineRule="exact"/>
        <w:jc w:val="both"/>
        <w:rPr>
          <w:rFonts w:ascii="Times New Roman" w:hAnsi="Times New Roman" w:cs="Times New Roman"/>
          <w:lang w:val="fi-FI"/>
        </w:rPr>
      </w:pPr>
      <w:r w:rsidRPr="0095506C">
        <w:rPr>
          <w:rFonts w:ascii="Times New Roman" w:hAnsi="Times New Roman" w:cs="Times New Roman"/>
          <w:lang w:val="fi-FI"/>
        </w:rPr>
        <w:t>Norjan lainsäädäntöön ei sisälly käsitteen liikesalai</w:t>
      </w:r>
      <w:r w:rsidR="00CC4DE0" w:rsidRPr="0095506C">
        <w:rPr>
          <w:rFonts w:ascii="Times New Roman" w:hAnsi="Times New Roman" w:cs="Times New Roman"/>
          <w:lang w:val="fi-FI"/>
        </w:rPr>
        <w:t>suus määritelmää. Liikesalaisuutena</w:t>
      </w:r>
      <w:r w:rsidRPr="0095506C">
        <w:rPr>
          <w:rFonts w:ascii="Times New Roman" w:hAnsi="Times New Roman" w:cs="Times New Roman"/>
          <w:lang w:val="fi-FI"/>
        </w:rPr>
        <w:t xml:space="preserve"> pidetään kuitenkin tietoa, joka täyttää kolme vaatimusta: 1) Tiedon on oltava yritykselle erityistä eli tieto ei voi olla yleisesti tunnettua tai niiden henkilöiden helposti saatavilla, jotka yleensä käsittelevät kyseisenlaista tietoa. 2) Tiedolla on oltava taloudellista arvoa ja 3) yrityksen on pitänyt ryhtyä ennakollisiin toimenpiteisiin tiedon pitämiseksi salassa. Voimassa ollut oik</w:t>
      </w:r>
      <w:r w:rsidR="00CC4DE0" w:rsidRPr="0095506C">
        <w:rPr>
          <w:rFonts w:ascii="Times New Roman" w:hAnsi="Times New Roman" w:cs="Times New Roman"/>
          <w:lang w:val="fi-FI"/>
        </w:rPr>
        <w:t>eustila täytti näin ollen TRIPS-</w:t>
      </w:r>
      <w:r w:rsidRPr="0095506C">
        <w:rPr>
          <w:rFonts w:ascii="Times New Roman" w:hAnsi="Times New Roman" w:cs="Times New Roman"/>
          <w:lang w:val="fi-FI"/>
        </w:rPr>
        <w:t>sopimuksen velvoitteet.</w:t>
      </w:r>
    </w:p>
    <w:p w:rsidR="00155C54" w:rsidRPr="0095506C" w:rsidRDefault="00155C54" w:rsidP="009B7D29">
      <w:pPr>
        <w:pStyle w:val="Eivli"/>
        <w:spacing w:after="220" w:line="220" w:lineRule="exact"/>
        <w:jc w:val="both"/>
        <w:rPr>
          <w:rFonts w:ascii="Times New Roman" w:hAnsi="Times New Roman" w:cs="Times New Roman"/>
          <w:lang w:val="fi-FI"/>
        </w:rPr>
      </w:pPr>
      <w:r w:rsidRPr="0095506C">
        <w:rPr>
          <w:rFonts w:ascii="Times New Roman" w:hAnsi="Times New Roman" w:cs="Times New Roman"/>
          <w:lang w:val="fi-FI"/>
        </w:rPr>
        <w:t xml:space="preserve">Norjan markkinointilaissa kielletään liikesalaisuuden hyödyntäminen tapauksissa, joissa henkilö on saanut yrityksen liikesalaisuuden tietoonsa tai haltuunsa työsuhteen, luottamusaseman tai liiketoimintasuhteen kautta. Kiellettyä on myös liikesalaisuuden hyödyntäminen silloin, kun henkilö on saanut liikesalaisuuden tietoonsa tai haltuunsa toisen henkilön rikkomuksen tai muun vastaavan toiminnan kautta. Markkinointilaki sisältää lisäksi säännöksen teknisistä ohjeista kuten piirustuksista ja malleista. </w:t>
      </w:r>
    </w:p>
    <w:p w:rsidR="00155C54" w:rsidRPr="0095506C" w:rsidRDefault="00155C54" w:rsidP="009B7D29">
      <w:pPr>
        <w:pStyle w:val="Eivli"/>
        <w:spacing w:after="220" w:line="220" w:lineRule="exact"/>
        <w:jc w:val="both"/>
        <w:rPr>
          <w:rFonts w:ascii="Times New Roman" w:hAnsi="Times New Roman" w:cs="Times New Roman"/>
          <w:lang w:val="fi-FI"/>
        </w:rPr>
      </w:pPr>
      <w:r w:rsidRPr="0095506C">
        <w:rPr>
          <w:rFonts w:ascii="Times New Roman" w:hAnsi="Times New Roman" w:cs="Times New Roman"/>
          <w:lang w:val="fi-FI"/>
        </w:rPr>
        <w:t xml:space="preserve">Norjan rikoslaissa kielletään liikesalaisuuden laillisesti tietoonsa tai haltuunsa saanutta henkilöä käyttämästä sitä esimerkiksi kilpailevaan toimintaan. Kiellettyä on myös liikesalaisuuden oikeudeton ilmaiseminen toiselle siinä tarkoituksessa, että kyseinen henkilö voisi hyödyntää sitä. Vastaava toiminta teknisten ohjeiden osalta on myös kiellettyä. Oikeudeton liikesalaisuuden tai teknisen ohjeen </w:t>
      </w:r>
      <w:r w:rsidR="00BF1F3D" w:rsidRPr="0095506C">
        <w:rPr>
          <w:rFonts w:ascii="Times New Roman" w:hAnsi="Times New Roman" w:cs="Times New Roman"/>
          <w:lang w:val="fi-FI"/>
        </w:rPr>
        <w:t xml:space="preserve">hankkiminen </w:t>
      </w:r>
      <w:r w:rsidRPr="0095506C">
        <w:rPr>
          <w:rFonts w:ascii="Times New Roman" w:hAnsi="Times New Roman" w:cs="Times New Roman"/>
          <w:lang w:val="fi-FI"/>
        </w:rPr>
        <w:t>on myös rangaistavaa.</w:t>
      </w:r>
    </w:p>
    <w:p w:rsidR="00155C54" w:rsidRPr="0095506C" w:rsidRDefault="00155C54" w:rsidP="009B7D29">
      <w:pPr>
        <w:pStyle w:val="Eivli"/>
        <w:spacing w:after="220" w:line="220" w:lineRule="exact"/>
        <w:jc w:val="both"/>
        <w:rPr>
          <w:rFonts w:ascii="Times New Roman" w:hAnsi="Times New Roman" w:cs="Times New Roman"/>
          <w:i/>
          <w:lang w:val="fi-FI"/>
        </w:rPr>
      </w:pPr>
      <w:r w:rsidRPr="0095506C">
        <w:rPr>
          <w:rFonts w:ascii="Times New Roman" w:hAnsi="Times New Roman" w:cs="Times New Roman"/>
          <w:i/>
          <w:lang w:val="fi-FI"/>
        </w:rPr>
        <w:t>Viro</w:t>
      </w:r>
    </w:p>
    <w:p w:rsidR="00155C54" w:rsidRPr="0095506C" w:rsidRDefault="00155C54" w:rsidP="009B7D29">
      <w:pPr>
        <w:pStyle w:val="Eivli"/>
        <w:spacing w:after="220" w:line="220" w:lineRule="exact"/>
        <w:jc w:val="both"/>
        <w:rPr>
          <w:rFonts w:ascii="Times New Roman" w:hAnsi="Times New Roman" w:cs="Times New Roman"/>
          <w:lang w:val="fi-FI"/>
        </w:rPr>
      </w:pPr>
      <w:r w:rsidRPr="0095506C">
        <w:rPr>
          <w:rFonts w:ascii="Times New Roman" w:hAnsi="Times New Roman" w:cs="Times New Roman"/>
          <w:lang w:val="fi-FI"/>
        </w:rPr>
        <w:t>Virossa liikesalaisuuksien suojaa koskevaa sääntelyä sisältyy kilpailulakiin (Konkurentsiseadus 2001), kauppalakiin (Äriseadustik 1995), työsopimuslakiin (Töölepingu seadus 2009) sekä rikoslakiin (Karistusseadustik 2002). Liikesalaisuuksia on mahdollista suojata näin</w:t>
      </w:r>
      <w:r w:rsidR="00CC4DE0" w:rsidRPr="0095506C">
        <w:rPr>
          <w:rFonts w:ascii="Times New Roman" w:hAnsi="Times New Roman" w:cs="Times New Roman"/>
          <w:lang w:val="fi-FI"/>
        </w:rPr>
        <w:t xml:space="preserve"> ollen sekä siviilioikeudellisin että rikosoikeudellisin oikeussuojakeinoi</w:t>
      </w:r>
      <w:r w:rsidRPr="0095506C">
        <w:rPr>
          <w:rFonts w:ascii="Times New Roman" w:hAnsi="Times New Roman" w:cs="Times New Roman"/>
          <w:lang w:val="fi-FI"/>
        </w:rPr>
        <w:t>n.</w:t>
      </w:r>
    </w:p>
    <w:p w:rsidR="00155C54" w:rsidRPr="0095506C" w:rsidRDefault="00155C54" w:rsidP="009B7D29">
      <w:pPr>
        <w:pStyle w:val="Eivli"/>
        <w:spacing w:after="220" w:line="220" w:lineRule="exact"/>
        <w:jc w:val="both"/>
        <w:rPr>
          <w:rFonts w:ascii="Times New Roman" w:hAnsi="Times New Roman" w:cs="Times New Roman"/>
          <w:lang w:val="fi-FI"/>
        </w:rPr>
      </w:pPr>
      <w:r w:rsidRPr="0095506C">
        <w:rPr>
          <w:rFonts w:ascii="Times New Roman" w:hAnsi="Times New Roman" w:cs="Times New Roman"/>
          <w:lang w:val="fi-FI"/>
        </w:rPr>
        <w:t>Viron lainsäädännössä ei ole selkeää liikesalaisuuden määritelmää, mutta kilpailulaissa on lueteltu tietoja, joita on pidettävä yrityssalaisuuksina. Viron korkeimman oikeuden mukaan kyseisen säännöksen lisäksi muun muassa TRIPS-sopimuksen 39.2 artiklan määritelmää voidaan käyttää apuna liikesalaisuustapauksissa. Liikesalaisuuksia ei pidetä osana immateriaalioikeuksia</w:t>
      </w:r>
      <w:r w:rsidR="00CC4DE0" w:rsidRPr="0095506C">
        <w:rPr>
          <w:rFonts w:ascii="Times New Roman" w:hAnsi="Times New Roman" w:cs="Times New Roman"/>
          <w:lang w:val="fi-FI"/>
        </w:rPr>
        <w:t>,</w:t>
      </w:r>
      <w:r w:rsidRPr="0095506C">
        <w:rPr>
          <w:rFonts w:ascii="Times New Roman" w:hAnsi="Times New Roman" w:cs="Times New Roman"/>
          <w:lang w:val="fi-FI"/>
        </w:rPr>
        <w:t xml:space="preserve"> ja täytäntöönpanodirektiivi ei näin ollen sovellu liikesalaisuuksien suojaan.</w:t>
      </w:r>
    </w:p>
    <w:p w:rsidR="00155C54" w:rsidRPr="0095506C" w:rsidRDefault="00155C54" w:rsidP="009B7D29">
      <w:pPr>
        <w:pStyle w:val="Eivli"/>
        <w:spacing w:after="220" w:line="220" w:lineRule="exact"/>
        <w:jc w:val="both"/>
        <w:rPr>
          <w:rFonts w:ascii="Times New Roman" w:hAnsi="Times New Roman" w:cs="Times New Roman"/>
          <w:lang w:val="fi-FI"/>
        </w:rPr>
      </w:pPr>
      <w:r w:rsidRPr="0095506C">
        <w:rPr>
          <w:rFonts w:ascii="Times New Roman" w:hAnsi="Times New Roman" w:cs="Times New Roman"/>
          <w:lang w:val="fi-FI"/>
        </w:rPr>
        <w:t xml:space="preserve">Liikesalaisuuksien suojaa koskevassa sääntelyssä erotetaan tilanteet sen mukaisesti, onko kyseessä sopimussuhteen ulkopuolinen liikesalaisuuden loukkaus vai perustuuko salassapitovelvoite sopimukseen. </w:t>
      </w:r>
    </w:p>
    <w:p w:rsidR="00155C54" w:rsidRPr="0095506C" w:rsidRDefault="00155C54" w:rsidP="009B7D29">
      <w:pPr>
        <w:pStyle w:val="Eivli"/>
        <w:spacing w:after="220" w:line="220" w:lineRule="exact"/>
        <w:jc w:val="both"/>
        <w:rPr>
          <w:rFonts w:ascii="Times New Roman" w:hAnsi="Times New Roman" w:cs="Times New Roman"/>
          <w:lang w:val="fi-FI"/>
        </w:rPr>
      </w:pPr>
      <w:r w:rsidRPr="0095506C">
        <w:rPr>
          <w:rFonts w:ascii="Times New Roman" w:hAnsi="Times New Roman" w:cs="Times New Roman"/>
          <w:lang w:val="fi-FI"/>
        </w:rPr>
        <w:t xml:space="preserve">Rikoslain mukaan liikesalaisuuden oikeudeton ilmaisu tai käyttö on rangaistavaa silloin, kun salaisuutta väärinkäyttänyt on saanut siitä tiedon hänen ammatti- tai virkavelvollisuutensa kautta, ja teko tehtiin kaupallisessa tai vahingoittamistarkoituksessa. Rikosvastuuta ei synny, jos henkilö on saanut liikesalaisuuden vilpittömässä mielessä. Tällöin siviilioikeudelliset suojakeinot voivat kuitenkin tulla kyseeseen. </w:t>
      </w:r>
    </w:p>
    <w:p w:rsidR="002D4D2F" w:rsidRPr="0095506C" w:rsidRDefault="00155C54" w:rsidP="009B7D29">
      <w:pPr>
        <w:pStyle w:val="Eivli"/>
        <w:spacing w:after="220" w:line="220" w:lineRule="exact"/>
        <w:jc w:val="both"/>
        <w:rPr>
          <w:rFonts w:ascii="Times New Roman" w:hAnsi="Times New Roman" w:cs="Times New Roman"/>
          <w:lang w:val="fi-FI"/>
        </w:rPr>
      </w:pPr>
      <w:r w:rsidRPr="0095506C">
        <w:rPr>
          <w:rFonts w:ascii="Times New Roman" w:hAnsi="Times New Roman" w:cs="Times New Roman"/>
          <w:lang w:val="fi-FI"/>
        </w:rPr>
        <w:t>Viron työsopimuslaki antaa suojaa liikesalaisuuksille työsuhteen aikana. Työntekijä on velvollinen olemaan ilmaisematta seikkoja, joita työnantajalla on oikeutettu intressi pitää salassa ja joista työntekijä on tullut tietoiseksi suorittaessaan työvelvollisuuksiaan työsopimuksen voimassaoloaikana.</w:t>
      </w:r>
    </w:p>
    <w:p w:rsidR="007973E4" w:rsidRPr="009B7D29" w:rsidRDefault="00AD3F3D" w:rsidP="009B7D29">
      <w:pPr>
        <w:pStyle w:val="Eivli"/>
        <w:spacing w:after="220" w:line="220" w:lineRule="exact"/>
        <w:jc w:val="both"/>
        <w:outlineLvl w:val="1"/>
        <w:rPr>
          <w:rFonts w:ascii="Times New Roman" w:hAnsi="Times New Roman" w:cs="Times New Roman"/>
          <w:b/>
          <w:sz w:val="21"/>
          <w:szCs w:val="21"/>
          <w:lang w:val="fi-FI"/>
        </w:rPr>
      </w:pPr>
      <w:bookmarkStart w:id="52" w:name="_Toc490571203"/>
      <w:bookmarkStart w:id="53" w:name="_Toc496088261"/>
      <w:r w:rsidRPr="009B7D29">
        <w:rPr>
          <w:rFonts w:ascii="Times New Roman" w:hAnsi="Times New Roman" w:cs="Times New Roman"/>
          <w:b/>
          <w:sz w:val="21"/>
          <w:szCs w:val="21"/>
          <w:lang w:val="fi-FI"/>
        </w:rPr>
        <w:t>4</w:t>
      </w:r>
      <w:r w:rsidR="00B42A4A" w:rsidRPr="009B7D29">
        <w:rPr>
          <w:rFonts w:ascii="Times New Roman" w:hAnsi="Times New Roman" w:cs="Times New Roman"/>
          <w:b/>
          <w:sz w:val="21"/>
          <w:szCs w:val="21"/>
          <w:lang w:val="fi-FI"/>
        </w:rPr>
        <w:t xml:space="preserve"> </w:t>
      </w:r>
      <w:bookmarkEnd w:id="52"/>
      <w:r w:rsidR="002163F3" w:rsidRPr="009B7D29">
        <w:rPr>
          <w:rFonts w:ascii="Times New Roman" w:hAnsi="Times New Roman" w:cs="Times New Roman"/>
          <w:b/>
          <w:sz w:val="21"/>
          <w:szCs w:val="21"/>
          <w:lang w:val="fi-FI"/>
        </w:rPr>
        <w:t>N</w:t>
      </w:r>
      <w:r w:rsidR="00D700D9" w:rsidRPr="009B7D29">
        <w:rPr>
          <w:rFonts w:ascii="Times New Roman" w:hAnsi="Times New Roman" w:cs="Times New Roman"/>
          <w:b/>
          <w:sz w:val="21"/>
          <w:szCs w:val="21"/>
          <w:lang w:val="fi-FI"/>
        </w:rPr>
        <w:t>ykytilan arviointi</w:t>
      </w:r>
      <w:bookmarkEnd w:id="53"/>
    </w:p>
    <w:p w:rsidR="00966BBB" w:rsidRPr="0095506C" w:rsidRDefault="00481318" w:rsidP="009B7D29">
      <w:pPr>
        <w:pStyle w:val="Eivli"/>
        <w:spacing w:after="220" w:line="220" w:lineRule="exact"/>
        <w:jc w:val="both"/>
        <w:rPr>
          <w:rFonts w:ascii="Times New Roman" w:hAnsi="Times New Roman" w:cs="Times New Roman"/>
          <w:lang w:val="fi-FI"/>
        </w:rPr>
      </w:pPr>
      <w:r w:rsidRPr="0095506C">
        <w:rPr>
          <w:rFonts w:ascii="Times New Roman" w:hAnsi="Times New Roman" w:cs="Times New Roman"/>
          <w:lang w:val="fi-FI"/>
        </w:rPr>
        <w:t>Liikesalaisuuksien suojan taso on Suomessa hyvä.</w:t>
      </w:r>
      <w:r w:rsidR="00F26BF5" w:rsidRPr="0095506C">
        <w:rPr>
          <w:rFonts w:ascii="Times New Roman" w:hAnsi="Times New Roman" w:cs="Times New Roman"/>
          <w:lang w:val="fi-FI"/>
        </w:rPr>
        <w:t xml:space="preserve"> </w:t>
      </w:r>
      <w:r w:rsidR="003125B6" w:rsidRPr="0095506C">
        <w:rPr>
          <w:rFonts w:ascii="Times New Roman" w:hAnsi="Times New Roman" w:cs="Times New Roman"/>
          <w:lang w:val="fi-FI"/>
        </w:rPr>
        <w:t>Yrityssalaisuuden</w:t>
      </w:r>
      <w:r w:rsidR="005729D4" w:rsidRPr="0095506C">
        <w:rPr>
          <w:rFonts w:ascii="Times New Roman" w:hAnsi="Times New Roman" w:cs="Times New Roman"/>
          <w:lang w:val="fi-FI"/>
        </w:rPr>
        <w:t xml:space="preserve"> loukkaaminen on rikoslaissa säädetty rangaistavaksi ja tämä antaa tehokkaan suojan liikesalaisuuksien loukkauksia vastaan. Liikesalaisuuksien luottamuksellisuudesta säädetään kuitenkin myös useassa muussa laissa, minkä vuoksi suoja on muodostunut hajaantuneeksi </w:t>
      </w:r>
      <w:r w:rsidR="00966BBB" w:rsidRPr="0095506C">
        <w:rPr>
          <w:rFonts w:ascii="Times New Roman" w:hAnsi="Times New Roman" w:cs="Times New Roman"/>
          <w:lang w:val="fi-FI"/>
        </w:rPr>
        <w:t xml:space="preserve">ja osin </w:t>
      </w:r>
      <w:r w:rsidR="005729D4" w:rsidRPr="0095506C">
        <w:rPr>
          <w:rFonts w:ascii="Times New Roman" w:hAnsi="Times New Roman" w:cs="Times New Roman"/>
          <w:lang w:val="fi-FI"/>
        </w:rPr>
        <w:t>epäyhtenäiseksi</w:t>
      </w:r>
      <w:r w:rsidR="00966BBB" w:rsidRPr="0095506C">
        <w:rPr>
          <w:rFonts w:ascii="Times New Roman" w:hAnsi="Times New Roman" w:cs="Times New Roman"/>
          <w:lang w:val="fi-FI"/>
        </w:rPr>
        <w:t xml:space="preserve">. </w:t>
      </w:r>
    </w:p>
    <w:p w:rsidR="006700C0" w:rsidRPr="0095506C" w:rsidRDefault="00F26BF5" w:rsidP="009B7D29">
      <w:pPr>
        <w:pStyle w:val="Eivli"/>
        <w:spacing w:after="220" w:line="220" w:lineRule="exact"/>
        <w:jc w:val="both"/>
        <w:rPr>
          <w:rFonts w:ascii="Times New Roman" w:hAnsi="Times New Roman" w:cs="Times New Roman"/>
          <w:lang w:val="fi-FI"/>
        </w:rPr>
      </w:pPr>
      <w:r w:rsidRPr="0095506C">
        <w:rPr>
          <w:rFonts w:ascii="Times New Roman" w:hAnsi="Times New Roman" w:cs="Times New Roman"/>
          <w:lang w:val="fi-FI"/>
        </w:rPr>
        <w:lastRenderedPageBreak/>
        <w:t xml:space="preserve">Liikesalaisuuksien suojaa koskevaa sääntelyä on </w:t>
      </w:r>
      <w:r w:rsidR="005729D4" w:rsidRPr="0095506C">
        <w:rPr>
          <w:rFonts w:ascii="Times New Roman" w:hAnsi="Times New Roman" w:cs="Times New Roman"/>
          <w:lang w:val="fi-FI"/>
        </w:rPr>
        <w:t>uudistettava</w:t>
      </w:r>
      <w:r w:rsidRPr="0095506C">
        <w:rPr>
          <w:rFonts w:ascii="Times New Roman" w:hAnsi="Times New Roman" w:cs="Times New Roman"/>
          <w:lang w:val="fi-FI"/>
        </w:rPr>
        <w:t xml:space="preserve"> liikesalaisuusdirektiivin säännösten täytäntöön panemiseksi</w:t>
      </w:r>
      <w:r w:rsidR="00CE5983" w:rsidRPr="0095506C">
        <w:rPr>
          <w:rFonts w:ascii="Times New Roman" w:hAnsi="Times New Roman" w:cs="Times New Roman"/>
          <w:lang w:val="fi-FI"/>
        </w:rPr>
        <w:t xml:space="preserve">, koska nykyinen lainsäädäntö ei sisällä kaikkia direktiivin edellyttämiä säännöksiä. </w:t>
      </w:r>
      <w:r w:rsidR="00A03775" w:rsidRPr="0095506C">
        <w:rPr>
          <w:rFonts w:ascii="Times New Roman" w:hAnsi="Times New Roman" w:cs="Times New Roman"/>
          <w:lang w:val="fi-FI"/>
        </w:rPr>
        <w:t xml:space="preserve">Osin taas kansallinen liikesalaisuuksien suojaa koskeva sääntely on pidemmälle menevää kuin direktiivissä. Direktiivin täytäntöönpanon yhteydessä on huolehdittava siitä, että liikesalaisuuksien suojan osin direktiiviä pidemmälle menevä kansallisen sääntelyn taso </w:t>
      </w:r>
      <w:r w:rsidR="005729D4" w:rsidRPr="0095506C">
        <w:rPr>
          <w:rFonts w:ascii="Times New Roman" w:hAnsi="Times New Roman" w:cs="Times New Roman"/>
          <w:lang w:val="fi-FI"/>
        </w:rPr>
        <w:t>säilyy</w:t>
      </w:r>
      <w:r w:rsidR="00A03775" w:rsidRPr="0095506C">
        <w:rPr>
          <w:rFonts w:ascii="Times New Roman" w:hAnsi="Times New Roman" w:cs="Times New Roman"/>
          <w:lang w:val="fi-FI"/>
        </w:rPr>
        <w:t>.</w:t>
      </w:r>
    </w:p>
    <w:p w:rsidR="00F26BF5" w:rsidRPr="0095506C" w:rsidRDefault="00F26BF5" w:rsidP="009B7D29">
      <w:pPr>
        <w:pStyle w:val="Eivli"/>
        <w:spacing w:after="220" w:line="220" w:lineRule="exact"/>
        <w:jc w:val="both"/>
        <w:rPr>
          <w:rFonts w:ascii="Times New Roman" w:hAnsi="Times New Roman" w:cs="Times New Roman"/>
          <w:lang w:val="fi-FI"/>
        </w:rPr>
      </w:pPr>
      <w:r w:rsidRPr="0095506C">
        <w:rPr>
          <w:rFonts w:ascii="Times New Roman" w:hAnsi="Times New Roman" w:cs="Times New Roman"/>
          <w:lang w:val="fi-FI"/>
        </w:rPr>
        <w:t xml:space="preserve">Direktiivi koskee ainoastaan siviilioikeudellisia </w:t>
      </w:r>
      <w:r w:rsidR="00481318" w:rsidRPr="0095506C">
        <w:rPr>
          <w:rFonts w:ascii="Times New Roman" w:hAnsi="Times New Roman" w:cs="Times New Roman"/>
          <w:lang w:val="fi-FI"/>
        </w:rPr>
        <w:t xml:space="preserve">oikeussuojakeinoja. </w:t>
      </w:r>
      <w:r w:rsidRPr="0095506C">
        <w:rPr>
          <w:rFonts w:ascii="Times New Roman" w:hAnsi="Times New Roman" w:cs="Times New Roman"/>
          <w:lang w:val="fi-FI"/>
        </w:rPr>
        <w:t>Kun liikesalaisuuksien rikosoikeudelli</w:t>
      </w:r>
      <w:r w:rsidR="005729D4" w:rsidRPr="0095506C">
        <w:rPr>
          <w:rFonts w:ascii="Times New Roman" w:hAnsi="Times New Roman" w:cs="Times New Roman"/>
          <w:lang w:val="fi-FI"/>
        </w:rPr>
        <w:t>nen</w:t>
      </w:r>
      <w:r w:rsidRPr="0095506C">
        <w:rPr>
          <w:rFonts w:ascii="Times New Roman" w:hAnsi="Times New Roman" w:cs="Times New Roman"/>
          <w:lang w:val="fi-FI"/>
        </w:rPr>
        <w:t xml:space="preserve"> oikeussuojajärjestelmä</w:t>
      </w:r>
      <w:r w:rsidR="005729D4" w:rsidRPr="0095506C">
        <w:rPr>
          <w:rFonts w:ascii="Times New Roman" w:hAnsi="Times New Roman" w:cs="Times New Roman"/>
          <w:lang w:val="fi-FI"/>
        </w:rPr>
        <w:t xml:space="preserve"> on</w:t>
      </w:r>
      <w:r w:rsidRPr="0095506C">
        <w:rPr>
          <w:rFonts w:ascii="Times New Roman" w:hAnsi="Times New Roman" w:cs="Times New Roman"/>
          <w:lang w:val="fi-FI"/>
        </w:rPr>
        <w:t xml:space="preserve"> toimiva, ei ole </w:t>
      </w:r>
      <w:r w:rsidR="005729D4" w:rsidRPr="0095506C">
        <w:rPr>
          <w:rFonts w:ascii="Times New Roman" w:hAnsi="Times New Roman" w:cs="Times New Roman"/>
          <w:lang w:val="fi-FI"/>
        </w:rPr>
        <w:t xml:space="preserve">tarpeen </w:t>
      </w:r>
      <w:r w:rsidRPr="0095506C">
        <w:rPr>
          <w:rFonts w:ascii="Times New Roman" w:hAnsi="Times New Roman" w:cs="Times New Roman"/>
          <w:lang w:val="fi-FI"/>
        </w:rPr>
        <w:t xml:space="preserve">uudistaa liikesalaisuuksien suojaa kuin ainoastaan siviilioikeudellisen oikeussuojajärjestelmän osalta. </w:t>
      </w:r>
    </w:p>
    <w:p w:rsidR="0032099B" w:rsidRPr="0095506C" w:rsidRDefault="005729D4" w:rsidP="009B7D29">
      <w:pPr>
        <w:pStyle w:val="Eivli"/>
        <w:spacing w:after="220" w:line="220" w:lineRule="exact"/>
        <w:jc w:val="both"/>
        <w:rPr>
          <w:rFonts w:ascii="Times New Roman" w:hAnsi="Times New Roman" w:cs="Times New Roman"/>
          <w:lang w:val="fi-FI"/>
        </w:rPr>
      </w:pPr>
      <w:r w:rsidRPr="0095506C">
        <w:rPr>
          <w:rFonts w:ascii="Times New Roman" w:hAnsi="Times New Roman" w:cs="Times New Roman"/>
          <w:lang w:val="fi-FI"/>
        </w:rPr>
        <w:t xml:space="preserve">Direktiivi edellyttää, että </w:t>
      </w:r>
      <w:r w:rsidR="0032099B" w:rsidRPr="0095506C">
        <w:rPr>
          <w:rFonts w:ascii="Times New Roman" w:hAnsi="Times New Roman" w:cs="Times New Roman"/>
          <w:lang w:val="fi-FI"/>
        </w:rPr>
        <w:t xml:space="preserve">direktiivin </w:t>
      </w:r>
      <w:r w:rsidRPr="0095506C">
        <w:rPr>
          <w:rFonts w:ascii="Times New Roman" w:hAnsi="Times New Roman" w:cs="Times New Roman"/>
          <w:lang w:val="fi-FI"/>
        </w:rPr>
        <w:t xml:space="preserve">mukainen </w:t>
      </w:r>
      <w:r w:rsidR="0032099B" w:rsidRPr="0095506C">
        <w:rPr>
          <w:rFonts w:ascii="Times New Roman" w:hAnsi="Times New Roman" w:cs="Times New Roman"/>
          <w:lang w:val="fi-FI"/>
        </w:rPr>
        <w:t>liikesalaisuuksien määritelmä</w:t>
      </w:r>
      <w:r w:rsidRPr="0095506C">
        <w:rPr>
          <w:rFonts w:ascii="Times New Roman" w:hAnsi="Times New Roman" w:cs="Times New Roman"/>
          <w:lang w:val="fi-FI"/>
        </w:rPr>
        <w:t xml:space="preserve"> sisällytetään kansalliseen lainsäädäntöön.</w:t>
      </w:r>
      <w:r w:rsidR="0032099B" w:rsidRPr="0095506C">
        <w:rPr>
          <w:rFonts w:ascii="Times New Roman" w:hAnsi="Times New Roman" w:cs="Times New Roman"/>
          <w:lang w:val="fi-FI"/>
        </w:rPr>
        <w:t xml:space="preserve"> </w:t>
      </w:r>
      <w:r w:rsidR="00F042FA" w:rsidRPr="0095506C">
        <w:rPr>
          <w:rFonts w:ascii="Times New Roman" w:hAnsi="Times New Roman" w:cs="Times New Roman"/>
          <w:lang w:val="fi-FI"/>
        </w:rPr>
        <w:t>Tällä hetkellä</w:t>
      </w:r>
      <w:r w:rsidR="00B82BA0" w:rsidRPr="0095506C">
        <w:rPr>
          <w:rFonts w:ascii="Times New Roman" w:hAnsi="Times New Roman" w:cs="Times New Roman"/>
          <w:lang w:val="fi-FI"/>
        </w:rPr>
        <w:t xml:space="preserve"> kansalliseen lainsäädäntöön ei sisälly liikesalaisuuden määritelmää. Eri laeissa</w:t>
      </w:r>
      <w:r w:rsidRPr="0095506C">
        <w:rPr>
          <w:rFonts w:ascii="Times New Roman" w:hAnsi="Times New Roman" w:cs="Times New Roman"/>
          <w:lang w:val="fi-FI"/>
        </w:rPr>
        <w:t>, joissa säädetään liikesalaisuuksien suojasta,</w:t>
      </w:r>
      <w:r w:rsidR="00B82BA0" w:rsidRPr="0095506C">
        <w:rPr>
          <w:rFonts w:ascii="Times New Roman" w:hAnsi="Times New Roman" w:cs="Times New Roman"/>
          <w:lang w:val="fi-FI"/>
        </w:rPr>
        <w:t xml:space="preserve"> käytetään </w:t>
      </w:r>
      <w:r w:rsidRPr="0095506C">
        <w:rPr>
          <w:rFonts w:ascii="Times New Roman" w:hAnsi="Times New Roman" w:cs="Times New Roman"/>
          <w:lang w:val="fi-FI"/>
        </w:rPr>
        <w:t xml:space="preserve">lisäksi </w:t>
      </w:r>
      <w:r w:rsidR="00B82BA0" w:rsidRPr="0095506C">
        <w:rPr>
          <w:rFonts w:ascii="Times New Roman" w:hAnsi="Times New Roman" w:cs="Times New Roman"/>
          <w:lang w:val="fi-FI"/>
        </w:rPr>
        <w:t xml:space="preserve">eri käsitteitä: liike- ja ammattisalaisuus, ammatti- ja liikesalaisuus, liikesalaisuus ja yrityssalaisuus. Yrityssalaisuus on määritelty rikoslain 30 luvun 11 §:ssä. </w:t>
      </w:r>
      <w:r w:rsidRPr="0095506C">
        <w:rPr>
          <w:rFonts w:ascii="Times New Roman" w:hAnsi="Times New Roman" w:cs="Times New Roman"/>
          <w:lang w:val="fi-FI"/>
        </w:rPr>
        <w:t xml:space="preserve">Yrityssalaisuuden määritelmässä kuitenkin viitataan liikesalaisuuteen. </w:t>
      </w:r>
    </w:p>
    <w:p w:rsidR="00F26BF5" w:rsidRPr="0095506C" w:rsidRDefault="00F26BF5" w:rsidP="009B7D29">
      <w:pPr>
        <w:pStyle w:val="Eivli"/>
        <w:spacing w:after="220" w:line="220" w:lineRule="exact"/>
        <w:jc w:val="both"/>
        <w:rPr>
          <w:rFonts w:ascii="Times New Roman" w:hAnsi="Times New Roman" w:cs="Times New Roman"/>
          <w:lang w:val="fi-FI"/>
        </w:rPr>
      </w:pPr>
      <w:r w:rsidRPr="0095506C">
        <w:rPr>
          <w:rFonts w:ascii="Times New Roman" w:hAnsi="Times New Roman" w:cs="Times New Roman"/>
          <w:lang w:val="fi-FI"/>
        </w:rPr>
        <w:t>Liikesalaisuusdirektiivin 3 artiklassa on</w:t>
      </w:r>
      <w:r w:rsidR="005729D4" w:rsidRPr="0095506C">
        <w:rPr>
          <w:rFonts w:ascii="Times New Roman" w:hAnsi="Times New Roman" w:cs="Times New Roman"/>
          <w:lang w:val="fi-FI"/>
        </w:rPr>
        <w:t xml:space="preserve"> erikseen</w:t>
      </w:r>
      <w:r w:rsidRPr="0095506C">
        <w:rPr>
          <w:rFonts w:ascii="Times New Roman" w:hAnsi="Times New Roman" w:cs="Times New Roman"/>
          <w:lang w:val="fi-FI"/>
        </w:rPr>
        <w:t xml:space="preserve"> säädetty tilanteista, jolloin liikesalaisuuden </w:t>
      </w:r>
      <w:r w:rsidR="00BF1F3D" w:rsidRPr="0095506C">
        <w:rPr>
          <w:rFonts w:ascii="Times New Roman" w:hAnsi="Times New Roman" w:cs="Times New Roman"/>
          <w:lang w:val="fi-FI"/>
        </w:rPr>
        <w:t>hankkiminen, käyttäminen</w:t>
      </w:r>
      <w:r w:rsidRPr="0095506C">
        <w:rPr>
          <w:rFonts w:ascii="Times New Roman" w:hAnsi="Times New Roman" w:cs="Times New Roman"/>
          <w:lang w:val="fi-FI"/>
        </w:rPr>
        <w:t xml:space="preserve"> ja ilmaiseminen </w:t>
      </w:r>
      <w:r w:rsidR="005729D4" w:rsidRPr="0095506C">
        <w:rPr>
          <w:rFonts w:ascii="Times New Roman" w:hAnsi="Times New Roman" w:cs="Times New Roman"/>
          <w:lang w:val="fi-FI"/>
        </w:rPr>
        <w:t>ei ole oikeudetonta</w:t>
      </w:r>
      <w:r w:rsidRPr="0095506C">
        <w:rPr>
          <w:rFonts w:ascii="Times New Roman" w:hAnsi="Times New Roman" w:cs="Times New Roman"/>
          <w:lang w:val="fi-FI"/>
        </w:rPr>
        <w:t xml:space="preserve">. Direktiivin 4 artiklassa on puolestaan säädetty liikesalaisuuden laittomasta hankinnasta, käytöstä ja ilmaisemisesta. Nykyisin sopimattomasta menettelystä elinkeinotoiminnassa annetussa laissa säädetään liikesalaisuuden oikeudettomasta hankinnasta, käytöstä ja ilmaisemisesta, mutta sääntely on direktiivin sääntelyä selvästi yleisemmällä tasolla. Kansallisessa lainsäädännössä ei </w:t>
      </w:r>
      <w:r w:rsidR="005729D4" w:rsidRPr="0095506C">
        <w:rPr>
          <w:rFonts w:ascii="Times New Roman" w:hAnsi="Times New Roman" w:cs="Times New Roman"/>
          <w:lang w:val="fi-FI"/>
        </w:rPr>
        <w:t xml:space="preserve">myöskään </w:t>
      </w:r>
      <w:r w:rsidRPr="0095506C">
        <w:rPr>
          <w:rFonts w:ascii="Times New Roman" w:hAnsi="Times New Roman" w:cs="Times New Roman"/>
          <w:lang w:val="fi-FI"/>
        </w:rPr>
        <w:t xml:space="preserve">nimenomaisesti määritellä tilanteita, joissa liikesalaisuuden </w:t>
      </w:r>
      <w:r w:rsidR="00BF1F3D" w:rsidRPr="0095506C">
        <w:rPr>
          <w:rFonts w:ascii="Times New Roman" w:hAnsi="Times New Roman" w:cs="Times New Roman"/>
          <w:lang w:val="fi-FI"/>
        </w:rPr>
        <w:t>hankkiminen, käyttäminen</w:t>
      </w:r>
      <w:r w:rsidRPr="0095506C">
        <w:rPr>
          <w:rFonts w:ascii="Times New Roman" w:hAnsi="Times New Roman" w:cs="Times New Roman"/>
          <w:lang w:val="fi-FI"/>
        </w:rPr>
        <w:t xml:space="preserve"> ja ilmaiseminen on laillista. </w:t>
      </w:r>
      <w:r w:rsidR="009C28D6" w:rsidRPr="0095506C">
        <w:rPr>
          <w:rFonts w:ascii="Times New Roman" w:hAnsi="Times New Roman" w:cs="Times New Roman"/>
          <w:lang w:val="fi-FI"/>
        </w:rPr>
        <w:t>Kansallista sääntelyä on direktiivin 3 ja 4 artiklojen johdosta tarkennettava.</w:t>
      </w:r>
    </w:p>
    <w:p w:rsidR="00F26BF5" w:rsidRPr="0095506C" w:rsidRDefault="00F26BF5" w:rsidP="009B7D29">
      <w:pPr>
        <w:pStyle w:val="Eivli"/>
        <w:spacing w:after="220" w:line="220" w:lineRule="exact"/>
        <w:jc w:val="both"/>
        <w:rPr>
          <w:rFonts w:ascii="Times New Roman" w:hAnsi="Times New Roman" w:cs="Times New Roman"/>
          <w:lang w:val="fi-FI"/>
        </w:rPr>
      </w:pPr>
      <w:r w:rsidRPr="0095506C">
        <w:rPr>
          <w:rFonts w:ascii="Times New Roman" w:hAnsi="Times New Roman" w:cs="Times New Roman"/>
          <w:lang w:val="fi-FI"/>
        </w:rPr>
        <w:t>Liikesalaisuusdirektiivin 5 artiklassa säädetään poikkeustilanteista, joissa tuomioistuimen on hylättävä vaatimus direktiivin mukaisten toimenpiteiden, menettelyiden ja oikeussuojakeinojen määräämisestä. Direktiivi</w:t>
      </w:r>
      <w:r w:rsidR="00DB75E1" w:rsidRPr="0095506C">
        <w:rPr>
          <w:rFonts w:ascii="Times New Roman" w:hAnsi="Times New Roman" w:cs="Times New Roman"/>
          <w:lang w:val="fi-FI"/>
        </w:rPr>
        <w:t xml:space="preserve">n 5 artiklan a alakohdan mukainen poikkeus </w:t>
      </w:r>
      <w:r w:rsidR="005729D4" w:rsidRPr="0095506C">
        <w:rPr>
          <w:rFonts w:ascii="Times New Roman" w:hAnsi="Times New Roman" w:cs="Times New Roman"/>
          <w:lang w:val="fi-FI"/>
        </w:rPr>
        <w:t xml:space="preserve">liittyy sananvapauteen ja tiedonvälityksen vapauteen siten kuin ne turvataan </w:t>
      </w:r>
      <w:r w:rsidRPr="0095506C">
        <w:rPr>
          <w:rFonts w:ascii="Times New Roman" w:hAnsi="Times New Roman" w:cs="Times New Roman"/>
          <w:lang w:val="fi-FI"/>
        </w:rPr>
        <w:t>Euroopan perusoikeuskirjassa</w:t>
      </w:r>
      <w:r w:rsidR="00DB75E1" w:rsidRPr="0095506C">
        <w:rPr>
          <w:rFonts w:ascii="Times New Roman" w:hAnsi="Times New Roman" w:cs="Times New Roman"/>
          <w:lang w:val="fi-FI"/>
        </w:rPr>
        <w:t xml:space="preserve">. </w:t>
      </w:r>
      <w:r w:rsidR="000B7516" w:rsidRPr="0095506C">
        <w:rPr>
          <w:rFonts w:ascii="Times New Roman" w:hAnsi="Times New Roman" w:cs="Times New Roman"/>
          <w:lang w:val="fi-FI"/>
        </w:rPr>
        <w:t>A</w:t>
      </w:r>
      <w:r w:rsidR="00DB75E1" w:rsidRPr="0095506C">
        <w:rPr>
          <w:rFonts w:ascii="Times New Roman" w:hAnsi="Times New Roman" w:cs="Times New Roman"/>
          <w:lang w:val="fi-FI"/>
        </w:rPr>
        <w:t>rtiklan b alakohdan mukainen poikkeus koskee</w:t>
      </w:r>
      <w:r w:rsidRPr="0095506C">
        <w:rPr>
          <w:rFonts w:ascii="Times New Roman" w:hAnsi="Times New Roman" w:cs="Times New Roman"/>
          <w:lang w:val="fi-FI"/>
        </w:rPr>
        <w:t xml:space="preserve"> väärinkäytöksen taikka väärän tai laittoman toiminnan </w:t>
      </w:r>
      <w:r w:rsidR="00DB75E1" w:rsidRPr="0095506C">
        <w:rPr>
          <w:rFonts w:ascii="Times New Roman" w:hAnsi="Times New Roman" w:cs="Times New Roman"/>
          <w:lang w:val="fi-FI"/>
        </w:rPr>
        <w:t xml:space="preserve">paljastamista </w:t>
      </w:r>
      <w:r w:rsidRPr="0095506C">
        <w:rPr>
          <w:rFonts w:ascii="Times New Roman" w:hAnsi="Times New Roman" w:cs="Times New Roman"/>
          <w:lang w:val="fi-FI"/>
        </w:rPr>
        <w:t>yleisen edun suojaamiseksi</w:t>
      </w:r>
      <w:r w:rsidR="00DB75E1" w:rsidRPr="0095506C">
        <w:rPr>
          <w:rFonts w:ascii="Times New Roman" w:hAnsi="Times New Roman" w:cs="Times New Roman"/>
          <w:lang w:val="fi-FI"/>
        </w:rPr>
        <w:t xml:space="preserve"> (niin sanottu </w:t>
      </w:r>
      <w:r w:rsidR="00DB75E1" w:rsidRPr="0095506C">
        <w:rPr>
          <w:rFonts w:ascii="Times New Roman" w:hAnsi="Times New Roman" w:cs="Times New Roman"/>
          <w:i/>
          <w:lang w:val="fi-FI"/>
        </w:rPr>
        <w:t>whistleblowing-</w:t>
      </w:r>
      <w:r w:rsidR="00DB75E1" w:rsidRPr="0095506C">
        <w:rPr>
          <w:rFonts w:ascii="Times New Roman" w:hAnsi="Times New Roman" w:cs="Times New Roman"/>
          <w:lang w:val="fi-FI"/>
        </w:rPr>
        <w:t xml:space="preserve">poikkeus). </w:t>
      </w:r>
      <w:r w:rsidR="000B7516" w:rsidRPr="0095506C">
        <w:rPr>
          <w:rFonts w:ascii="Times New Roman" w:hAnsi="Times New Roman" w:cs="Times New Roman"/>
          <w:lang w:val="fi-FI"/>
        </w:rPr>
        <w:t>A</w:t>
      </w:r>
      <w:r w:rsidR="00DB75E1" w:rsidRPr="0095506C">
        <w:rPr>
          <w:rFonts w:ascii="Times New Roman" w:hAnsi="Times New Roman" w:cs="Times New Roman"/>
          <w:lang w:val="fi-FI"/>
        </w:rPr>
        <w:t xml:space="preserve">rtiklan c alakohdan mukainen poikkeus on </w:t>
      </w:r>
      <w:r w:rsidRPr="0095506C">
        <w:rPr>
          <w:rFonts w:ascii="Times New Roman" w:hAnsi="Times New Roman" w:cs="Times New Roman"/>
          <w:lang w:val="fi-FI"/>
        </w:rPr>
        <w:t>liikesalaisuuden ilmaiseminen työntekijän edustajalle tämän tehtävien hoitamiseksi</w:t>
      </w:r>
      <w:r w:rsidR="00DB75E1" w:rsidRPr="0095506C">
        <w:rPr>
          <w:rFonts w:ascii="Times New Roman" w:hAnsi="Times New Roman" w:cs="Times New Roman"/>
          <w:lang w:val="fi-FI"/>
        </w:rPr>
        <w:t>.</w:t>
      </w:r>
      <w:r w:rsidRPr="0095506C">
        <w:rPr>
          <w:rFonts w:ascii="Times New Roman" w:hAnsi="Times New Roman" w:cs="Times New Roman"/>
          <w:lang w:val="fi-FI"/>
        </w:rPr>
        <w:t xml:space="preserve"> Voimassa olevassa </w:t>
      </w:r>
      <w:r w:rsidR="00DB75E1" w:rsidRPr="0095506C">
        <w:rPr>
          <w:rFonts w:ascii="Times New Roman" w:hAnsi="Times New Roman" w:cs="Times New Roman"/>
          <w:lang w:val="fi-FI"/>
        </w:rPr>
        <w:t xml:space="preserve">kansallisessa </w:t>
      </w:r>
      <w:r w:rsidRPr="0095506C">
        <w:rPr>
          <w:rFonts w:ascii="Times New Roman" w:hAnsi="Times New Roman" w:cs="Times New Roman"/>
          <w:lang w:val="fi-FI"/>
        </w:rPr>
        <w:t xml:space="preserve">lainsäädännössä ei ole </w:t>
      </w:r>
      <w:r w:rsidR="00DB75E1" w:rsidRPr="0095506C">
        <w:rPr>
          <w:rFonts w:ascii="Times New Roman" w:hAnsi="Times New Roman" w:cs="Times New Roman"/>
          <w:lang w:val="fi-FI"/>
        </w:rPr>
        <w:t xml:space="preserve">edellä mainittuja </w:t>
      </w:r>
      <w:r w:rsidRPr="0095506C">
        <w:rPr>
          <w:rFonts w:ascii="Times New Roman" w:hAnsi="Times New Roman" w:cs="Times New Roman"/>
          <w:lang w:val="fi-FI"/>
        </w:rPr>
        <w:t>direktiivin säännöksiä vastaavia poikkeussäännöksiä liikesalaisuuksien suojasta</w:t>
      </w:r>
      <w:r w:rsidR="00DE2A14" w:rsidRPr="0095506C">
        <w:rPr>
          <w:rFonts w:ascii="Times New Roman" w:hAnsi="Times New Roman" w:cs="Times New Roman"/>
          <w:lang w:val="fi-FI"/>
        </w:rPr>
        <w:t xml:space="preserve">. </w:t>
      </w:r>
      <w:r w:rsidR="000B7516" w:rsidRPr="0095506C">
        <w:rPr>
          <w:rFonts w:ascii="Times New Roman" w:hAnsi="Times New Roman" w:cs="Times New Roman"/>
          <w:lang w:val="fi-FI"/>
        </w:rPr>
        <w:t xml:space="preserve">Uuteen </w:t>
      </w:r>
      <w:r w:rsidR="00DE2A14" w:rsidRPr="0095506C">
        <w:rPr>
          <w:rFonts w:ascii="Times New Roman" w:hAnsi="Times New Roman" w:cs="Times New Roman"/>
          <w:lang w:val="fi-FI"/>
        </w:rPr>
        <w:t xml:space="preserve">lakiin </w:t>
      </w:r>
      <w:r w:rsidR="000B7516" w:rsidRPr="0095506C">
        <w:rPr>
          <w:rFonts w:ascii="Times New Roman" w:hAnsi="Times New Roman" w:cs="Times New Roman"/>
          <w:lang w:val="fi-FI"/>
        </w:rPr>
        <w:t xml:space="preserve">olisi </w:t>
      </w:r>
      <w:r w:rsidR="00DE2A14" w:rsidRPr="0095506C">
        <w:rPr>
          <w:rFonts w:ascii="Times New Roman" w:hAnsi="Times New Roman" w:cs="Times New Roman"/>
          <w:lang w:val="fi-FI"/>
        </w:rPr>
        <w:t xml:space="preserve">sisällytettävä </w:t>
      </w:r>
      <w:r w:rsidR="00DB75E1" w:rsidRPr="0095506C">
        <w:rPr>
          <w:rFonts w:ascii="Times New Roman" w:hAnsi="Times New Roman" w:cs="Times New Roman"/>
          <w:lang w:val="fi-FI"/>
        </w:rPr>
        <w:t xml:space="preserve">edellä mainittujen </w:t>
      </w:r>
      <w:r w:rsidR="00DE2A14" w:rsidRPr="0095506C">
        <w:rPr>
          <w:rFonts w:ascii="Times New Roman" w:hAnsi="Times New Roman" w:cs="Times New Roman"/>
          <w:lang w:val="fi-FI"/>
        </w:rPr>
        <w:t xml:space="preserve">5 artiklan </w:t>
      </w:r>
      <w:r w:rsidR="00DB75E1" w:rsidRPr="0095506C">
        <w:rPr>
          <w:rFonts w:ascii="Times New Roman" w:hAnsi="Times New Roman" w:cs="Times New Roman"/>
          <w:lang w:val="fi-FI"/>
        </w:rPr>
        <w:t xml:space="preserve">a, b ja c alakohtien </w:t>
      </w:r>
      <w:r w:rsidR="000B7516" w:rsidRPr="0095506C">
        <w:rPr>
          <w:rFonts w:ascii="Times New Roman" w:hAnsi="Times New Roman" w:cs="Times New Roman"/>
          <w:lang w:val="fi-FI"/>
        </w:rPr>
        <w:t>mukaiset</w:t>
      </w:r>
      <w:r w:rsidR="00DE2A14" w:rsidRPr="0095506C">
        <w:rPr>
          <w:rFonts w:ascii="Times New Roman" w:hAnsi="Times New Roman" w:cs="Times New Roman"/>
          <w:lang w:val="fi-FI"/>
        </w:rPr>
        <w:t xml:space="preserve"> säännökset.</w:t>
      </w:r>
      <w:r w:rsidRPr="0095506C">
        <w:rPr>
          <w:rFonts w:ascii="Times New Roman" w:hAnsi="Times New Roman" w:cs="Times New Roman"/>
          <w:lang w:val="fi-FI"/>
        </w:rPr>
        <w:t xml:space="preserve"> </w:t>
      </w:r>
    </w:p>
    <w:p w:rsidR="00481318" w:rsidRPr="0095506C" w:rsidRDefault="00481318" w:rsidP="009B7D29">
      <w:pPr>
        <w:pStyle w:val="Eivli"/>
        <w:spacing w:after="220" w:line="220" w:lineRule="exact"/>
        <w:jc w:val="both"/>
        <w:rPr>
          <w:rFonts w:ascii="Times New Roman" w:hAnsi="Times New Roman" w:cs="Times New Roman"/>
          <w:i/>
          <w:lang w:val="fi-FI"/>
        </w:rPr>
      </w:pPr>
      <w:r w:rsidRPr="0095506C">
        <w:rPr>
          <w:rFonts w:ascii="Times New Roman" w:hAnsi="Times New Roman" w:cs="Times New Roman"/>
          <w:i/>
          <w:lang w:val="fi-FI"/>
        </w:rPr>
        <w:t xml:space="preserve">Toimenpiteet, menettelyt ja oikeussuojakeinot </w:t>
      </w:r>
    </w:p>
    <w:p w:rsidR="00481318" w:rsidRPr="0095506C" w:rsidRDefault="00481318" w:rsidP="009B7D29">
      <w:pPr>
        <w:pStyle w:val="Eivli"/>
        <w:spacing w:after="220" w:line="220" w:lineRule="exact"/>
        <w:jc w:val="both"/>
        <w:rPr>
          <w:rFonts w:ascii="Times New Roman" w:hAnsi="Times New Roman" w:cs="Times New Roman"/>
          <w:lang w:val="fi-FI"/>
        </w:rPr>
      </w:pPr>
      <w:r w:rsidRPr="0095506C">
        <w:rPr>
          <w:rFonts w:ascii="Times New Roman" w:hAnsi="Times New Roman" w:cs="Times New Roman"/>
          <w:lang w:val="fi-FI"/>
        </w:rPr>
        <w:t xml:space="preserve">Direktiivin </w:t>
      </w:r>
      <w:r w:rsidR="00C20BB7" w:rsidRPr="0095506C">
        <w:rPr>
          <w:rFonts w:ascii="Times New Roman" w:hAnsi="Times New Roman" w:cs="Times New Roman"/>
          <w:lang w:val="fi-FI"/>
        </w:rPr>
        <w:t>10–11</w:t>
      </w:r>
      <w:r w:rsidRPr="0095506C">
        <w:rPr>
          <w:rFonts w:ascii="Times New Roman" w:hAnsi="Times New Roman" w:cs="Times New Roman"/>
          <w:lang w:val="fi-FI"/>
        </w:rPr>
        <w:t xml:space="preserve"> artikloissa säädetään väliaikaisista toimista ja turvaamistoimista liikesalaisuuksien suojaksi oikeudenkäynnin aikana ja niistä todisteista, joita tuomioistuin voi vaatia liikesalaisuuden haltijaa esittämään väliaikaisten toimien ja turvaamistoimien tarpeellisuuden arvioimiseksi. Voimassa olevassa lainsäädännössä yleiset säännökset turvaamistoimesta päättämisestä sisältyvät oikeudenkäymiskaaren 7 lukuun. Turvaamistoimen täytäntöönpanosta säädetään puolestaan ulosottokaaren 8 luvussa. Sopimattomasta menettelystä elinkeinotoiminnassa annetun lain 7 §:ssä säädetään väliaikaisesta kiellosta. Direktiivissä säännellään nykyistä kansallista sääntelyä yksityiskohtaisemmin erityisesti väliaikaisten toimien ja turvaamistoimien </w:t>
      </w:r>
      <w:r w:rsidR="000B7516" w:rsidRPr="0095506C">
        <w:rPr>
          <w:rFonts w:ascii="Times New Roman" w:hAnsi="Times New Roman" w:cs="Times New Roman"/>
          <w:lang w:val="fi-FI"/>
        </w:rPr>
        <w:t xml:space="preserve">määräämisen </w:t>
      </w:r>
      <w:r w:rsidRPr="0095506C">
        <w:rPr>
          <w:rFonts w:ascii="Times New Roman" w:hAnsi="Times New Roman" w:cs="Times New Roman"/>
          <w:lang w:val="fi-FI"/>
        </w:rPr>
        <w:t>edellytyksistä.</w:t>
      </w:r>
      <w:r w:rsidR="00C20BB7" w:rsidRPr="0095506C">
        <w:rPr>
          <w:rFonts w:ascii="Times New Roman" w:hAnsi="Times New Roman" w:cs="Times New Roman"/>
          <w:lang w:val="fi-FI"/>
        </w:rPr>
        <w:t xml:space="preserve"> </w:t>
      </w:r>
      <w:r w:rsidR="000B7516" w:rsidRPr="0095506C">
        <w:rPr>
          <w:rFonts w:ascii="Times New Roman" w:hAnsi="Times New Roman" w:cs="Times New Roman"/>
          <w:lang w:val="fi-FI"/>
        </w:rPr>
        <w:t>L</w:t>
      </w:r>
      <w:r w:rsidR="00C20BB7" w:rsidRPr="0095506C">
        <w:rPr>
          <w:rFonts w:ascii="Times New Roman" w:hAnsi="Times New Roman" w:cs="Times New Roman"/>
          <w:lang w:val="fi-FI"/>
        </w:rPr>
        <w:t xml:space="preserve">iikesalaisuuslakiin </w:t>
      </w:r>
      <w:r w:rsidR="000B7516" w:rsidRPr="0095506C">
        <w:rPr>
          <w:rFonts w:ascii="Times New Roman" w:hAnsi="Times New Roman" w:cs="Times New Roman"/>
          <w:lang w:val="fi-FI"/>
        </w:rPr>
        <w:t xml:space="preserve">olisi </w:t>
      </w:r>
      <w:r w:rsidR="00C20BB7" w:rsidRPr="0095506C">
        <w:rPr>
          <w:rFonts w:ascii="Times New Roman" w:hAnsi="Times New Roman" w:cs="Times New Roman"/>
          <w:lang w:val="fi-FI"/>
        </w:rPr>
        <w:t xml:space="preserve">sisällytettävä direktiivin mukaiset yksityiskohtaiset säännökset väliaikaisista toimista, turvaamistoimista ja </w:t>
      </w:r>
      <w:r w:rsidR="000B7516" w:rsidRPr="0095506C">
        <w:rPr>
          <w:rFonts w:ascii="Times New Roman" w:hAnsi="Times New Roman" w:cs="Times New Roman"/>
          <w:lang w:val="fi-FI"/>
        </w:rPr>
        <w:t xml:space="preserve">toimenpiteiden määräämisen </w:t>
      </w:r>
      <w:r w:rsidR="00C20BB7" w:rsidRPr="0095506C">
        <w:rPr>
          <w:rFonts w:ascii="Times New Roman" w:hAnsi="Times New Roman" w:cs="Times New Roman"/>
          <w:lang w:val="fi-FI"/>
        </w:rPr>
        <w:t xml:space="preserve">edellytyksistä. </w:t>
      </w:r>
    </w:p>
    <w:p w:rsidR="00C20BB7" w:rsidRPr="0095506C" w:rsidRDefault="00DE2A14" w:rsidP="009B7D29">
      <w:pPr>
        <w:pStyle w:val="Eivli"/>
        <w:spacing w:after="220" w:line="220" w:lineRule="exact"/>
        <w:jc w:val="both"/>
        <w:rPr>
          <w:rFonts w:ascii="Times New Roman" w:hAnsi="Times New Roman" w:cs="Times New Roman"/>
          <w:lang w:val="fi-FI"/>
        </w:rPr>
      </w:pPr>
      <w:r w:rsidRPr="0095506C">
        <w:rPr>
          <w:rFonts w:ascii="Times New Roman" w:hAnsi="Times New Roman" w:cs="Times New Roman"/>
          <w:lang w:val="fi-FI"/>
        </w:rPr>
        <w:t xml:space="preserve">Direktiivin 12 ja 13 artikloissa säädetään mahdollisuudesta </w:t>
      </w:r>
      <w:r w:rsidR="000B7516" w:rsidRPr="0095506C">
        <w:rPr>
          <w:rFonts w:ascii="Times New Roman" w:hAnsi="Times New Roman" w:cs="Times New Roman"/>
          <w:lang w:val="fi-FI"/>
        </w:rPr>
        <w:t xml:space="preserve">kieltää </w:t>
      </w:r>
      <w:r w:rsidRPr="0095506C">
        <w:rPr>
          <w:rFonts w:ascii="Times New Roman" w:hAnsi="Times New Roman" w:cs="Times New Roman"/>
          <w:lang w:val="fi-FI"/>
        </w:rPr>
        <w:t xml:space="preserve">liikesalaisuuden </w:t>
      </w:r>
      <w:r w:rsidR="000B7516" w:rsidRPr="0095506C">
        <w:rPr>
          <w:rFonts w:ascii="Times New Roman" w:hAnsi="Times New Roman" w:cs="Times New Roman"/>
          <w:lang w:val="fi-FI"/>
        </w:rPr>
        <w:t>loukkaajaa jatkamasta loukkaavaa toimintaansa tai määrätä</w:t>
      </w:r>
      <w:r w:rsidRPr="0095506C">
        <w:rPr>
          <w:rFonts w:ascii="Times New Roman" w:hAnsi="Times New Roman" w:cs="Times New Roman"/>
          <w:lang w:val="fi-FI"/>
        </w:rPr>
        <w:t xml:space="preserve"> korjaavia toimenpiteitä.</w:t>
      </w:r>
      <w:r w:rsidR="00481318" w:rsidRPr="0095506C">
        <w:rPr>
          <w:rFonts w:ascii="Times New Roman" w:hAnsi="Times New Roman" w:cs="Times New Roman"/>
          <w:lang w:val="fi-FI"/>
        </w:rPr>
        <w:t xml:space="preserve"> Direktiivin 13 artiklan 3 kohdassa säädetään lisäksi kielloille ja korjaaville toimenpiteille vaihtoehtoisesta rahallisesta korvauksesta. </w:t>
      </w:r>
      <w:r w:rsidR="000B7516" w:rsidRPr="0095506C">
        <w:rPr>
          <w:rFonts w:ascii="Times New Roman" w:hAnsi="Times New Roman" w:cs="Times New Roman"/>
          <w:lang w:val="fi-FI"/>
        </w:rPr>
        <w:t>S</w:t>
      </w:r>
      <w:r w:rsidR="00481318" w:rsidRPr="0095506C">
        <w:rPr>
          <w:rFonts w:ascii="Times New Roman" w:hAnsi="Times New Roman" w:cs="Times New Roman"/>
          <w:lang w:val="fi-FI"/>
        </w:rPr>
        <w:t xml:space="preserve">opimattomasta menettelystä elinkeinotoiminnassa annetun lain 6 §:ssä säädetään tuomioistuimen mahdollisuudesta </w:t>
      </w:r>
      <w:r w:rsidR="000B7516" w:rsidRPr="0095506C">
        <w:rPr>
          <w:rFonts w:ascii="Times New Roman" w:hAnsi="Times New Roman" w:cs="Times New Roman"/>
          <w:lang w:val="fi-FI"/>
        </w:rPr>
        <w:t xml:space="preserve">kieltää </w:t>
      </w:r>
      <w:r w:rsidR="00481318" w:rsidRPr="0095506C">
        <w:rPr>
          <w:rFonts w:ascii="Times New Roman" w:hAnsi="Times New Roman" w:cs="Times New Roman"/>
          <w:lang w:val="fi-FI"/>
        </w:rPr>
        <w:t>elinkeinonharjoittaja</w:t>
      </w:r>
      <w:r w:rsidR="000B7516" w:rsidRPr="0095506C">
        <w:rPr>
          <w:rFonts w:ascii="Times New Roman" w:hAnsi="Times New Roman" w:cs="Times New Roman"/>
          <w:lang w:val="fi-FI"/>
        </w:rPr>
        <w:t>a</w:t>
      </w:r>
      <w:r w:rsidR="00481318" w:rsidRPr="0095506C">
        <w:rPr>
          <w:rFonts w:ascii="Times New Roman" w:hAnsi="Times New Roman" w:cs="Times New Roman"/>
          <w:lang w:val="fi-FI"/>
        </w:rPr>
        <w:t xml:space="preserve"> </w:t>
      </w:r>
      <w:r w:rsidR="000B7516" w:rsidRPr="0095506C">
        <w:rPr>
          <w:rFonts w:ascii="Times New Roman" w:hAnsi="Times New Roman" w:cs="Times New Roman"/>
          <w:lang w:val="fi-FI"/>
        </w:rPr>
        <w:t xml:space="preserve">jatkamasta tai uudistamasta </w:t>
      </w:r>
      <w:r w:rsidR="00481318" w:rsidRPr="0095506C">
        <w:rPr>
          <w:rFonts w:ascii="Times New Roman" w:hAnsi="Times New Roman" w:cs="Times New Roman"/>
          <w:lang w:val="fi-FI"/>
        </w:rPr>
        <w:t>lain 4 §:n vastais</w:t>
      </w:r>
      <w:r w:rsidR="000B7516" w:rsidRPr="0095506C">
        <w:rPr>
          <w:rFonts w:ascii="Times New Roman" w:hAnsi="Times New Roman" w:cs="Times New Roman"/>
          <w:lang w:val="fi-FI"/>
        </w:rPr>
        <w:t xml:space="preserve">ta menettelyä. </w:t>
      </w:r>
      <w:r w:rsidR="00481318" w:rsidRPr="0095506C">
        <w:rPr>
          <w:rFonts w:ascii="Times New Roman" w:hAnsi="Times New Roman" w:cs="Times New Roman"/>
          <w:lang w:val="fi-FI"/>
        </w:rPr>
        <w:t>Direktiivissä säädettyä kiellolle ja korjaaville toimenpiteille vaihtoehtoista rahallista korvausta ei nykyisen lainsäädännön mukaan ole mahdollista määrätä. Lisäksi direktiivissä säädetään kansallista lainsäädäntöä yksityiskohtaisemmin kieltojen ja korjaavien toimenpiteiden</w:t>
      </w:r>
      <w:r w:rsidR="000B7516" w:rsidRPr="0095506C">
        <w:rPr>
          <w:rFonts w:ascii="Times New Roman" w:hAnsi="Times New Roman" w:cs="Times New Roman"/>
          <w:lang w:val="fi-FI"/>
        </w:rPr>
        <w:t xml:space="preserve"> määräämisen edellytyksistä</w:t>
      </w:r>
      <w:r w:rsidR="00481318" w:rsidRPr="0095506C">
        <w:rPr>
          <w:rFonts w:ascii="Times New Roman" w:hAnsi="Times New Roman" w:cs="Times New Roman"/>
          <w:lang w:val="fi-FI"/>
        </w:rPr>
        <w:t>.</w:t>
      </w:r>
      <w:r w:rsidR="00C20BB7" w:rsidRPr="0095506C">
        <w:rPr>
          <w:rFonts w:ascii="Times New Roman" w:hAnsi="Times New Roman" w:cs="Times New Roman"/>
          <w:lang w:val="fi-FI"/>
        </w:rPr>
        <w:t xml:space="preserve"> </w:t>
      </w:r>
      <w:r w:rsidR="000B7516" w:rsidRPr="0095506C">
        <w:rPr>
          <w:rFonts w:ascii="Times New Roman" w:hAnsi="Times New Roman" w:cs="Times New Roman"/>
          <w:lang w:val="fi-FI"/>
        </w:rPr>
        <w:t xml:space="preserve">Uuteen </w:t>
      </w:r>
      <w:r w:rsidR="00C20BB7" w:rsidRPr="0095506C">
        <w:rPr>
          <w:rFonts w:ascii="Times New Roman" w:hAnsi="Times New Roman" w:cs="Times New Roman"/>
          <w:lang w:val="fi-FI"/>
        </w:rPr>
        <w:t xml:space="preserve">liikesalaisuuslakiin </w:t>
      </w:r>
      <w:r w:rsidR="000B7516" w:rsidRPr="0095506C">
        <w:rPr>
          <w:rFonts w:ascii="Times New Roman" w:hAnsi="Times New Roman" w:cs="Times New Roman"/>
          <w:lang w:val="fi-FI"/>
        </w:rPr>
        <w:t xml:space="preserve">olisi </w:t>
      </w:r>
      <w:r w:rsidR="00C20BB7" w:rsidRPr="0095506C">
        <w:rPr>
          <w:rFonts w:ascii="Times New Roman" w:hAnsi="Times New Roman" w:cs="Times New Roman"/>
          <w:lang w:val="fi-FI"/>
        </w:rPr>
        <w:t>sisällytettävä direktiivin mukaiset yksityiskohtaiset säännökset kielloista</w:t>
      </w:r>
      <w:r w:rsidR="00476BDF">
        <w:rPr>
          <w:rFonts w:ascii="Times New Roman" w:hAnsi="Times New Roman" w:cs="Times New Roman"/>
          <w:lang w:val="fi-FI"/>
        </w:rPr>
        <w:t xml:space="preserve"> ja</w:t>
      </w:r>
      <w:r w:rsidR="00C20BB7" w:rsidRPr="0095506C">
        <w:rPr>
          <w:rFonts w:ascii="Times New Roman" w:hAnsi="Times New Roman" w:cs="Times New Roman"/>
          <w:lang w:val="fi-FI"/>
        </w:rPr>
        <w:t xml:space="preserve"> korjaavista toimenpiteistä </w:t>
      </w:r>
      <w:r w:rsidR="00476BDF">
        <w:rPr>
          <w:rFonts w:ascii="Times New Roman" w:hAnsi="Times New Roman" w:cs="Times New Roman"/>
          <w:lang w:val="fi-FI"/>
        </w:rPr>
        <w:t xml:space="preserve">sekä </w:t>
      </w:r>
      <w:r w:rsidR="00CD4B85">
        <w:rPr>
          <w:rFonts w:ascii="Times New Roman" w:hAnsi="Times New Roman" w:cs="Times New Roman"/>
          <w:lang w:val="fi-FI"/>
        </w:rPr>
        <w:t xml:space="preserve">niille vaihtoehtoisesta rahallisesta korvauksesta </w:t>
      </w:r>
      <w:r w:rsidR="00C20BB7" w:rsidRPr="0095506C">
        <w:rPr>
          <w:rFonts w:ascii="Times New Roman" w:hAnsi="Times New Roman" w:cs="Times New Roman"/>
          <w:lang w:val="fi-FI"/>
        </w:rPr>
        <w:t xml:space="preserve">sekä niiden soveltamisedellytyksistä. </w:t>
      </w:r>
    </w:p>
    <w:p w:rsidR="00481318" w:rsidRPr="0095506C" w:rsidRDefault="00DE2A14" w:rsidP="009B7D29">
      <w:pPr>
        <w:pStyle w:val="Eivli"/>
        <w:spacing w:after="220" w:line="220" w:lineRule="exact"/>
        <w:jc w:val="both"/>
        <w:rPr>
          <w:rFonts w:ascii="Times New Roman" w:hAnsi="Times New Roman" w:cs="Times New Roman"/>
          <w:lang w:val="fi-FI"/>
        </w:rPr>
      </w:pPr>
      <w:r w:rsidRPr="0095506C">
        <w:rPr>
          <w:rFonts w:ascii="Times New Roman" w:hAnsi="Times New Roman" w:cs="Times New Roman"/>
          <w:lang w:val="fi-FI"/>
        </w:rPr>
        <w:t xml:space="preserve">Direktiivin </w:t>
      </w:r>
      <w:r w:rsidR="00C20BB7" w:rsidRPr="0095506C">
        <w:rPr>
          <w:rFonts w:ascii="Times New Roman" w:hAnsi="Times New Roman" w:cs="Times New Roman"/>
          <w:lang w:val="fi-FI"/>
        </w:rPr>
        <w:t>vahingonkorvausta koskevan 14 artiklan</w:t>
      </w:r>
      <w:r w:rsidR="00CD4B85">
        <w:rPr>
          <w:rFonts w:ascii="Times New Roman" w:hAnsi="Times New Roman" w:cs="Times New Roman"/>
          <w:lang w:val="fi-FI"/>
        </w:rPr>
        <w:t>,</w:t>
      </w:r>
      <w:r w:rsidR="00C20BB7" w:rsidRPr="0095506C">
        <w:rPr>
          <w:rFonts w:ascii="Times New Roman" w:hAnsi="Times New Roman" w:cs="Times New Roman"/>
          <w:lang w:val="fi-FI"/>
        </w:rPr>
        <w:t xml:space="preserve"> </w:t>
      </w:r>
      <w:r w:rsidR="00CD4B85" w:rsidRPr="0095506C">
        <w:rPr>
          <w:rFonts w:ascii="Times New Roman" w:hAnsi="Times New Roman" w:cs="Times New Roman"/>
          <w:lang w:val="fi-FI"/>
        </w:rPr>
        <w:t>kuten kansallisen lainsäädännönkin</w:t>
      </w:r>
      <w:r w:rsidR="00CD4B85">
        <w:rPr>
          <w:rFonts w:ascii="Times New Roman" w:hAnsi="Times New Roman" w:cs="Times New Roman"/>
          <w:lang w:val="fi-FI"/>
        </w:rPr>
        <w:t>,</w:t>
      </w:r>
      <w:r w:rsidR="00CD4B85" w:rsidRPr="0095506C">
        <w:rPr>
          <w:rFonts w:ascii="Times New Roman" w:hAnsi="Times New Roman" w:cs="Times New Roman"/>
          <w:lang w:val="fi-FI"/>
        </w:rPr>
        <w:t xml:space="preserve"> </w:t>
      </w:r>
      <w:r w:rsidR="00C20BB7" w:rsidRPr="0095506C">
        <w:rPr>
          <w:rFonts w:ascii="Times New Roman" w:hAnsi="Times New Roman" w:cs="Times New Roman"/>
          <w:lang w:val="fi-FI"/>
        </w:rPr>
        <w:t xml:space="preserve">lähtökohtana on </w:t>
      </w:r>
      <w:r w:rsidR="000B7516" w:rsidRPr="0095506C">
        <w:rPr>
          <w:rFonts w:ascii="Times New Roman" w:hAnsi="Times New Roman" w:cs="Times New Roman"/>
          <w:lang w:val="fi-FI"/>
        </w:rPr>
        <w:t xml:space="preserve">loukkauksesta aiheutuneen </w:t>
      </w:r>
      <w:r w:rsidR="00481318" w:rsidRPr="0095506C">
        <w:rPr>
          <w:rFonts w:ascii="Times New Roman" w:hAnsi="Times New Roman" w:cs="Times New Roman"/>
          <w:lang w:val="fi-FI"/>
        </w:rPr>
        <w:t>tosiasialli</w:t>
      </w:r>
      <w:r w:rsidRPr="0095506C">
        <w:rPr>
          <w:rFonts w:ascii="Times New Roman" w:hAnsi="Times New Roman" w:cs="Times New Roman"/>
          <w:lang w:val="fi-FI"/>
        </w:rPr>
        <w:t xml:space="preserve">sen </w:t>
      </w:r>
      <w:r w:rsidR="00481318" w:rsidRPr="0095506C">
        <w:rPr>
          <w:rFonts w:ascii="Times New Roman" w:hAnsi="Times New Roman" w:cs="Times New Roman"/>
          <w:lang w:val="fi-FI"/>
        </w:rPr>
        <w:t xml:space="preserve">vahingon </w:t>
      </w:r>
      <w:r w:rsidRPr="0095506C">
        <w:rPr>
          <w:rFonts w:ascii="Times New Roman" w:hAnsi="Times New Roman" w:cs="Times New Roman"/>
          <w:lang w:val="fi-FI"/>
        </w:rPr>
        <w:t xml:space="preserve">korvaaminen </w:t>
      </w:r>
      <w:r w:rsidR="00481318" w:rsidRPr="0095506C">
        <w:rPr>
          <w:rFonts w:ascii="Times New Roman" w:hAnsi="Times New Roman" w:cs="Times New Roman"/>
          <w:lang w:val="fi-FI"/>
        </w:rPr>
        <w:t xml:space="preserve">täysimääräisenä. Jos tosiasiallisen vahingon suuruutta olisi vaikea määrittää, artiklassa säädetään vaihtoehtoisesta vahingonkorvauksen </w:t>
      </w:r>
      <w:r w:rsidR="000B7516" w:rsidRPr="0095506C">
        <w:rPr>
          <w:rFonts w:ascii="Times New Roman" w:hAnsi="Times New Roman" w:cs="Times New Roman"/>
          <w:lang w:val="fi-FI"/>
        </w:rPr>
        <w:t xml:space="preserve">määrän </w:t>
      </w:r>
      <w:r w:rsidR="00481318" w:rsidRPr="0095506C">
        <w:rPr>
          <w:rFonts w:ascii="Times New Roman" w:hAnsi="Times New Roman" w:cs="Times New Roman"/>
          <w:lang w:val="fi-FI"/>
        </w:rPr>
        <w:t xml:space="preserve">määrittämisestä esimerkiksi </w:t>
      </w:r>
      <w:r w:rsidR="000B7516" w:rsidRPr="0095506C">
        <w:rPr>
          <w:rFonts w:ascii="Times New Roman" w:hAnsi="Times New Roman" w:cs="Times New Roman"/>
          <w:lang w:val="fi-FI"/>
        </w:rPr>
        <w:t>hypoteettisten lisenssimaksujen perusteella</w:t>
      </w:r>
      <w:r w:rsidR="00481318" w:rsidRPr="0095506C">
        <w:rPr>
          <w:rFonts w:ascii="Times New Roman" w:hAnsi="Times New Roman" w:cs="Times New Roman"/>
          <w:lang w:val="fi-FI"/>
        </w:rPr>
        <w:t xml:space="preserve">. Voimassa olevan sopimattomasta </w:t>
      </w:r>
      <w:r w:rsidR="00481318" w:rsidRPr="0095506C">
        <w:rPr>
          <w:rFonts w:ascii="Times New Roman" w:hAnsi="Times New Roman" w:cs="Times New Roman"/>
          <w:lang w:val="fi-FI"/>
        </w:rPr>
        <w:lastRenderedPageBreak/>
        <w:t xml:space="preserve">menettelystä elinkeinotoiminnassa annetun lain 7 a §:n mukaan kyseisen lain vastaisella menettelyllä aiheutetun vahingon korvaamisesta säädetään vahingonkorvauslaissa. Vahingonkorvauslaissa ei ole direktiiviä vastaavaa säännöstä vaihtoehtoisesta </w:t>
      </w:r>
      <w:r w:rsidR="000B7516" w:rsidRPr="0095506C">
        <w:rPr>
          <w:rFonts w:ascii="Times New Roman" w:hAnsi="Times New Roman" w:cs="Times New Roman"/>
          <w:lang w:val="fi-FI"/>
        </w:rPr>
        <w:t xml:space="preserve">tavasta määrittää </w:t>
      </w:r>
      <w:r w:rsidR="00481318" w:rsidRPr="0095506C">
        <w:rPr>
          <w:rFonts w:ascii="Times New Roman" w:hAnsi="Times New Roman" w:cs="Times New Roman"/>
          <w:lang w:val="fi-FI"/>
        </w:rPr>
        <w:t xml:space="preserve">vahingonkorvauksen </w:t>
      </w:r>
      <w:r w:rsidR="000B7516" w:rsidRPr="0095506C">
        <w:rPr>
          <w:rFonts w:ascii="Times New Roman" w:hAnsi="Times New Roman" w:cs="Times New Roman"/>
          <w:lang w:val="fi-FI"/>
        </w:rPr>
        <w:t>määrä</w:t>
      </w:r>
      <w:r w:rsidR="00481318" w:rsidRPr="0095506C">
        <w:rPr>
          <w:rFonts w:ascii="Times New Roman" w:hAnsi="Times New Roman" w:cs="Times New Roman"/>
          <w:lang w:val="fi-FI"/>
        </w:rPr>
        <w:t xml:space="preserve">. </w:t>
      </w:r>
    </w:p>
    <w:p w:rsidR="00481318" w:rsidRPr="0095506C" w:rsidRDefault="00DE2A14" w:rsidP="009B7D29">
      <w:pPr>
        <w:pStyle w:val="Eivli"/>
        <w:spacing w:after="220" w:line="220" w:lineRule="exact"/>
        <w:jc w:val="both"/>
        <w:rPr>
          <w:rFonts w:ascii="Times New Roman" w:hAnsi="Times New Roman" w:cs="Times New Roman"/>
          <w:lang w:val="fi-FI"/>
        </w:rPr>
      </w:pPr>
      <w:r w:rsidRPr="0095506C">
        <w:rPr>
          <w:rFonts w:ascii="Times New Roman" w:hAnsi="Times New Roman" w:cs="Times New Roman"/>
          <w:lang w:val="fi-FI"/>
        </w:rPr>
        <w:t>Direktiivin 15 artikla koskee tuomioistuimen ratkaisujen julkaisemista.</w:t>
      </w:r>
      <w:r w:rsidR="00481318" w:rsidRPr="0095506C">
        <w:rPr>
          <w:rFonts w:ascii="Times New Roman" w:hAnsi="Times New Roman" w:cs="Times New Roman"/>
          <w:lang w:val="fi-FI"/>
        </w:rPr>
        <w:t xml:space="preserve"> Nykyisin lainvoimaisen tuomion julkistamisesta vastaajan kustannuksella säädetään sopimattomasta menettelystä elinkeinotoiminnas</w:t>
      </w:r>
      <w:r w:rsidR="00476BDF">
        <w:rPr>
          <w:rFonts w:ascii="Times New Roman" w:hAnsi="Times New Roman" w:cs="Times New Roman"/>
          <w:lang w:val="fi-FI"/>
        </w:rPr>
        <w:t>s</w:t>
      </w:r>
      <w:r w:rsidR="00481318" w:rsidRPr="0095506C">
        <w:rPr>
          <w:rFonts w:ascii="Times New Roman" w:hAnsi="Times New Roman" w:cs="Times New Roman"/>
          <w:lang w:val="fi-FI"/>
        </w:rPr>
        <w:t xml:space="preserve">a annetun lain 8 a §:ssä. </w:t>
      </w:r>
      <w:r w:rsidRPr="0095506C">
        <w:rPr>
          <w:rFonts w:ascii="Times New Roman" w:hAnsi="Times New Roman" w:cs="Times New Roman"/>
          <w:lang w:val="fi-FI"/>
        </w:rPr>
        <w:t xml:space="preserve">Lisäksi sopimattomasta menettelystä elinkeinotoiminnassa annetun lain 8 §:n 2 momentissa säädetään päätöksen julkaisemisesta mainitun lain 6 §:ssä tarkoitettua kieltoa koskevassa asiassa. </w:t>
      </w:r>
    </w:p>
    <w:p w:rsidR="009E2A30" w:rsidRPr="0095506C" w:rsidRDefault="009E2A30" w:rsidP="009B7D29">
      <w:pPr>
        <w:pStyle w:val="Eivli"/>
        <w:spacing w:after="220" w:line="220" w:lineRule="exact"/>
        <w:rPr>
          <w:rFonts w:ascii="Times New Roman" w:hAnsi="Times New Roman" w:cs="Times New Roman"/>
          <w:i/>
          <w:lang w:val="fi-FI"/>
        </w:rPr>
      </w:pPr>
      <w:r w:rsidRPr="0095506C">
        <w:rPr>
          <w:rFonts w:ascii="Times New Roman" w:hAnsi="Times New Roman" w:cs="Times New Roman"/>
          <w:i/>
          <w:lang w:val="fi-FI"/>
        </w:rPr>
        <w:t>Liikesalaisuuksien luottamuksellisuuden säilyttäminen oikeudenkäynnin aikana</w:t>
      </w:r>
    </w:p>
    <w:p w:rsidR="009E2A30" w:rsidRPr="0095506C" w:rsidRDefault="009E2A30" w:rsidP="009B7D29">
      <w:pPr>
        <w:pStyle w:val="Eivli"/>
        <w:spacing w:after="220" w:line="220" w:lineRule="exact"/>
        <w:jc w:val="both"/>
        <w:rPr>
          <w:rFonts w:ascii="Times New Roman" w:hAnsi="Times New Roman" w:cs="Times New Roman"/>
          <w:lang w:val="fi-FI"/>
        </w:rPr>
      </w:pPr>
      <w:r w:rsidRPr="0095506C">
        <w:rPr>
          <w:rFonts w:ascii="Times New Roman" w:hAnsi="Times New Roman" w:cs="Times New Roman"/>
          <w:lang w:val="fi-FI"/>
        </w:rPr>
        <w:t xml:space="preserve">Direktiivin 9 artiklassa säädetään liikesalaisuuksien luottamuksellisuuden säilyttämisestä oikeudenkäynnin aikana. Artiklan sisältöä on selostettu edellä yleisperustelujen direktiivin säännöksiä kuvaavassa jaksossa 2.2. </w:t>
      </w:r>
    </w:p>
    <w:p w:rsidR="009E2A30" w:rsidRPr="0095506C" w:rsidRDefault="009E2A30" w:rsidP="009B7D29">
      <w:pPr>
        <w:pStyle w:val="Eivli"/>
        <w:spacing w:after="220" w:line="220" w:lineRule="exact"/>
        <w:jc w:val="both"/>
        <w:rPr>
          <w:rFonts w:ascii="Times New Roman" w:hAnsi="Times New Roman" w:cs="Times New Roman"/>
          <w:lang w:val="fi-FI"/>
        </w:rPr>
      </w:pPr>
      <w:r w:rsidRPr="0095506C">
        <w:rPr>
          <w:rFonts w:ascii="Times New Roman" w:hAnsi="Times New Roman" w:cs="Times New Roman"/>
          <w:lang w:val="fi-FI"/>
        </w:rPr>
        <w:t xml:space="preserve">Siltä osin kuin direktiivin säännös koskee yleisöjulkisuutta, </w:t>
      </w:r>
      <w:r w:rsidR="000B7516" w:rsidRPr="0095506C">
        <w:rPr>
          <w:rFonts w:ascii="Times New Roman" w:hAnsi="Times New Roman" w:cs="Times New Roman"/>
          <w:lang w:val="fi-FI"/>
        </w:rPr>
        <w:t>o</w:t>
      </w:r>
      <w:r w:rsidRPr="0095506C">
        <w:rPr>
          <w:rFonts w:ascii="Times New Roman" w:hAnsi="Times New Roman" w:cs="Times New Roman"/>
          <w:lang w:val="fi-FI"/>
        </w:rPr>
        <w:t>ikeudenkäynnin julkisuudesta yleisissä tuomioistuimissa annetun lain</w:t>
      </w:r>
      <w:r w:rsidRPr="0095506C" w:rsidDel="00856E51">
        <w:rPr>
          <w:rFonts w:ascii="Times New Roman" w:hAnsi="Times New Roman" w:cs="Times New Roman"/>
          <w:lang w:val="fi-FI"/>
        </w:rPr>
        <w:t xml:space="preserve"> </w:t>
      </w:r>
      <w:r w:rsidRPr="0095506C">
        <w:rPr>
          <w:rFonts w:ascii="Times New Roman" w:hAnsi="Times New Roman" w:cs="Times New Roman"/>
          <w:lang w:val="fi-FI"/>
        </w:rPr>
        <w:t>säännökset vastaavat direktiivin jäsenvaltioille asettamia velvoitteita. Myös oikeudenkäynnin julkisuudesta yleisissä tuomioistuimissa annetun lain</w:t>
      </w:r>
      <w:r w:rsidRPr="0095506C" w:rsidDel="00856E51">
        <w:rPr>
          <w:rFonts w:ascii="Times New Roman" w:hAnsi="Times New Roman" w:cs="Times New Roman"/>
          <w:lang w:val="fi-FI"/>
        </w:rPr>
        <w:t xml:space="preserve"> </w:t>
      </w:r>
      <w:r w:rsidRPr="0095506C">
        <w:rPr>
          <w:rFonts w:ascii="Times New Roman" w:hAnsi="Times New Roman" w:cs="Times New Roman"/>
          <w:lang w:val="fi-FI"/>
        </w:rPr>
        <w:t xml:space="preserve">ja viranomaisen toiminnan julkisuudesta annetun lain säännökset salassa pidettäväksi määrättyjen tietojen salassapitovelvollisuudesta ja hyväksikäyttökiellosta ovat direktiivin 9 artiklan 1 kohdan mukaiset. </w:t>
      </w:r>
    </w:p>
    <w:p w:rsidR="009E2A30" w:rsidRPr="0095506C" w:rsidRDefault="009E2A30" w:rsidP="009B7D29">
      <w:pPr>
        <w:pStyle w:val="Eivli"/>
        <w:spacing w:after="220" w:line="220" w:lineRule="exact"/>
        <w:jc w:val="both"/>
        <w:rPr>
          <w:rFonts w:ascii="Times New Roman" w:hAnsi="Times New Roman" w:cs="Times New Roman"/>
          <w:lang w:val="fi-FI"/>
        </w:rPr>
      </w:pPr>
      <w:r w:rsidRPr="0095506C">
        <w:rPr>
          <w:rFonts w:ascii="Times New Roman" w:hAnsi="Times New Roman" w:cs="Times New Roman"/>
          <w:lang w:val="fi-FI"/>
        </w:rPr>
        <w:t xml:space="preserve">Laki oikeudenkäynnin julkisuudesta yleisissä tuomioistuimissa ei kuitenkaan sisällä säännöksiä, jotka mahdollistaisivat, että rajoitettaisiin asianosaisen oikeutta saada tieto liikesalaisuuden laittomaan </w:t>
      </w:r>
      <w:r w:rsidR="00840C00" w:rsidRPr="0095506C">
        <w:rPr>
          <w:rFonts w:ascii="Times New Roman" w:hAnsi="Times New Roman" w:cs="Times New Roman"/>
          <w:lang w:val="fi-FI"/>
        </w:rPr>
        <w:t>hankkimiseen, käyttämiseen</w:t>
      </w:r>
      <w:r w:rsidRPr="0095506C">
        <w:rPr>
          <w:rFonts w:ascii="Times New Roman" w:hAnsi="Times New Roman" w:cs="Times New Roman"/>
          <w:lang w:val="fi-FI"/>
        </w:rPr>
        <w:t xml:space="preserve"> tai ilmaisemiseen liittyvän oikeudenkäynnin oikeudenkäyntiaineistosta tai osallistua liikesalaisuuden laittomaan </w:t>
      </w:r>
      <w:r w:rsidR="00840C00" w:rsidRPr="0095506C">
        <w:rPr>
          <w:rFonts w:ascii="Times New Roman" w:hAnsi="Times New Roman" w:cs="Times New Roman"/>
          <w:lang w:val="fi-FI"/>
        </w:rPr>
        <w:t>hankkimiseen, käyttämiseen</w:t>
      </w:r>
      <w:r w:rsidRPr="0095506C">
        <w:rPr>
          <w:rFonts w:ascii="Times New Roman" w:hAnsi="Times New Roman" w:cs="Times New Roman"/>
          <w:lang w:val="fi-FI"/>
        </w:rPr>
        <w:t xml:space="preserve"> tai ilmaisemiseen liittyvän oikeudenkäynnin suullise</w:t>
      </w:r>
      <w:r w:rsidR="004202B2" w:rsidRPr="0095506C">
        <w:rPr>
          <w:rFonts w:ascii="Times New Roman" w:hAnsi="Times New Roman" w:cs="Times New Roman"/>
          <w:lang w:val="fi-FI"/>
        </w:rPr>
        <w:t>e</w:t>
      </w:r>
      <w:r w:rsidRPr="0095506C">
        <w:rPr>
          <w:rFonts w:ascii="Times New Roman" w:hAnsi="Times New Roman" w:cs="Times New Roman"/>
          <w:lang w:val="fi-FI"/>
        </w:rPr>
        <w:t>n käsittelyyn. Vastaavasti laki oikeudenkäynnin julkisuudesta yleisissä tuomioistuimissa ei mahdollista, että asianosaiselle olisi liikesalaisuutta koskevassa asiassa mahdollista antaa vain sellainen toisinto tuomiosta, josta</w:t>
      </w:r>
      <w:r w:rsidR="000B7516" w:rsidRPr="0095506C">
        <w:rPr>
          <w:rFonts w:ascii="Times New Roman" w:hAnsi="Times New Roman" w:cs="Times New Roman"/>
          <w:lang w:val="fi-FI"/>
        </w:rPr>
        <w:t xml:space="preserve"> </w:t>
      </w:r>
      <w:r w:rsidRPr="0095506C">
        <w:rPr>
          <w:rFonts w:ascii="Times New Roman" w:hAnsi="Times New Roman" w:cs="Times New Roman"/>
          <w:lang w:val="fi-FI"/>
        </w:rPr>
        <w:t>liikesalaisuu</w:t>
      </w:r>
      <w:r w:rsidR="000B7516" w:rsidRPr="0095506C">
        <w:rPr>
          <w:rFonts w:ascii="Times New Roman" w:hAnsi="Times New Roman" w:cs="Times New Roman"/>
          <w:lang w:val="fi-FI"/>
        </w:rPr>
        <w:t>tt</w:t>
      </w:r>
      <w:r w:rsidRPr="0095506C">
        <w:rPr>
          <w:rFonts w:ascii="Times New Roman" w:hAnsi="Times New Roman" w:cs="Times New Roman"/>
          <w:lang w:val="fi-FI"/>
        </w:rPr>
        <w:t>a</w:t>
      </w:r>
      <w:r w:rsidR="000B7516" w:rsidRPr="0095506C">
        <w:rPr>
          <w:rFonts w:ascii="Times New Roman" w:hAnsi="Times New Roman" w:cs="Times New Roman"/>
          <w:lang w:val="fi-FI"/>
        </w:rPr>
        <w:t xml:space="preserve"> koskevat </w:t>
      </w:r>
      <w:r w:rsidRPr="0095506C">
        <w:rPr>
          <w:rFonts w:ascii="Times New Roman" w:hAnsi="Times New Roman" w:cs="Times New Roman"/>
          <w:lang w:val="fi-FI"/>
        </w:rPr>
        <w:t>kohdat on poistettu tai muutettu.</w:t>
      </w:r>
    </w:p>
    <w:p w:rsidR="009E2A30" w:rsidRPr="0095506C" w:rsidRDefault="009E2A30" w:rsidP="009B7D29">
      <w:pPr>
        <w:pStyle w:val="Eivli"/>
        <w:spacing w:after="220" w:line="220" w:lineRule="exact"/>
        <w:jc w:val="both"/>
        <w:rPr>
          <w:rFonts w:ascii="Times New Roman" w:hAnsi="Times New Roman" w:cs="Times New Roman"/>
          <w:lang w:val="fi-FI"/>
        </w:rPr>
      </w:pPr>
      <w:r w:rsidRPr="0095506C">
        <w:rPr>
          <w:rFonts w:ascii="Times New Roman" w:hAnsi="Times New Roman" w:cs="Times New Roman"/>
          <w:lang w:val="fi-FI"/>
        </w:rPr>
        <w:t xml:space="preserve">Direktiivin 9 artiklan 2 kohta edellyttää, että rajoituksia edellä tarkoitettuihin oikeuksiin voidaan liikesalaisuuden suojaamiseksi määrätä koskemaan kolmansien tahojen lisäksi myös asianosaista. Säännös ei 9 artiklan 2 kohdan 3 alakohdan mukaan kuitenkaan koske asianosaista, joka on luonnollinen henkilö. Jos asianosainen on oikeushenkilö, direktiivi edellyttää, että niiden luonnollisten henkilöiden määrää, jotka voivat asianosaisena saada oikeudenkäynnissä kaiken tiedon myös sellaisista liikesalaisuuden piiriin kuuluvista tiedoista, jotka tuomioistuin on määrännyt salassa pidettäväksi, tulisi voida rajoittaa. Asianosaisen asianajajien tai muiden avustajiksi rinnastettavia edustajien määrää ei kuitenkaan saa rajoittaa.      </w:t>
      </w:r>
    </w:p>
    <w:p w:rsidR="009E2A30" w:rsidRPr="0095506C" w:rsidRDefault="009E2A30" w:rsidP="009B7D29">
      <w:pPr>
        <w:pStyle w:val="Eivli"/>
        <w:spacing w:after="220" w:line="220" w:lineRule="exact"/>
        <w:jc w:val="both"/>
        <w:rPr>
          <w:rFonts w:ascii="Times New Roman" w:hAnsi="Times New Roman" w:cs="Times New Roman"/>
          <w:lang w:val="fi-FI"/>
        </w:rPr>
      </w:pPr>
      <w:r w:rsidRPr="0095506C">
        <w:rPr>
          <w:rFonts w:ascii="Times New Roman" w:hAnsi="Times New Roman" w:cs="Times New Roman"/>
          <w:lang w:val="fi-FI"/>
        </w:rPr>
        <w:t xml:space="preserve">Voimassa olevassa lainsäädännössä ei ole säännöksiä siitä, mitkä tahot oikeushenkilössä osallistuvat oikeudenkäyntiin silloin, kun oikeushenkilö on asianosainen. Tämä on oikeushenkilön itsensä päätettävissä. Käytännössä asianosaisena oikeudenkäyntiin osallistuu usein yrityksen lakimies tai </w:t>
      </w:r>
      <w:r w:rsidR="00254782" w:rsidRPr="0095506C">
        <w:rPr>
          <w:rFonts w:ascii="Times New Roman" w:hAnsi="Times New Roman" w:cs="Times New Roman"/>
          <w:lang w:val="fi-FI"/>
        </w:rPr>
        <w:t>suurimmiss</w:t>
      </w:r>
      <w:r w:rsidR="00254782">
        <w:rPr>
          <w:rFonts w:ascii="Times New Roman" w:hAnsi="Times New Roman" w:cs="Times New Roman"/>
          <w:lang w:val="fi-FI"/>
        </w:rPr>
        <w:t>a</w:t>
      </w:r>
      <w:r w:rsidR="00254782" w:rsidRPr="0095506C">
        <w:rPr>
          <w:rFonts w:ascii="Times New Roman" w:hAnsi="Times New Roman" w:cs="Times New Roman"/>
          <w:lang w:val="fi-FI"/>
        </w:rPr>
        <w:t xml:space="preserve"> </w:t>
      </w:r>
      <w:r w:rsidRPr="0095506C">
        <w:rPr>
          <w:rFonts w:ascii="Times New Roman" w:hAnsi="Times New Roman" w:cs="Times New Roman"/>
          <w:lang w:val="fi-FI"/>
        </w:rPr>
        <w:t xml:space="preserve">yrityksissä esimerkiksi sisäinen tarkastaja. Jos asianosainen on pienempi yritys, oikeudenkäyntiin voi osallistua yrityksen toimitusjohtaja tai muu yrityksen johtaja. Asian merkittävyydestä riippuen voi myös olla niin, ettei oikeushenkilöstä ole ketään paikalla asianosaisena, vaan asianosaista edustaa vain asianajaja. </w:t>
      </w:r>
    </w:p>
    <w:p w:rsidR="009E2A30" w:rsidRPr="0095506C" w:rsidRDefault="009E2A30" w:rsidP="009B7D29">
      <w:pPr>
        <w:pStyle w:val="Eivli"/>
        <w:spacing w:after="220" w:line="220" w:lineRule="exact"/>
        <w:jc w:val="both"/>
        <w:rPr>
          <w:rFonts w:ascii="Times New Roman" w:hAnsi="Times New Roman" w:cs="Times New Roman"/>
          <w:lang w:val="fi-FI"/>
        </w:rPr>
      </w:pPr>
      <w:r w:rsidRPr="0095506C">
        <w:rPr>
          <w:rFonts w:ascii="Times New Roman" w:hAnsi="Times New Roman" w:cs="Times New Roman"/>
          <w:lang w:val="fi-FI"/>
        </w:rPr>
        <w:t xml:space="preserve">Koska nykyinen lainsäädäntö ei mahdollista henkilömäärän rajoittamista direktiivissä </w:t>
      </w:r>
      <w:r w:rsidR="000B7516" w:rsidRPr="0095506C">
        <w:rPr>
          <w:rFonts w:ascii="Times New Roman" w:hAnsi="Times New Roman" w:cs="Times New Roman"/>
          <w:lang w:val="fi-FI"/>
        </w:rPr>
        <w:t>tarkoitetulla tavalla</w:t>
      </w:r>
      <w:r w:rsidRPr="0095506C">
        <w:rPr>
          <w:rFonts w:ascii="Times New Roman" w:hAnsi="Times New Roman" w:cs="Times New Roman"/>
          <w:lang w:val="fi-FI"/>
        </w:rPr>
        <w:t xml:space="preserve">, direktiivin täytäntöönpano edellyttää, että säädettävään lakiin otetaan säännös, jonka mukaan tuomioistuin voi pyynnöstä rajoittaa asianosaisena oikeudenkäyntiin osallistuvien ja täyteen tiedonsaantiin oikeutettujen henkilöiden määrää silloin, kun asianosainen on oikeushenkilö. </w:t>
      </w:r>
    </w:p>
    <w:p w:rsidR="009E2A30" w:rsidRPr="0095506C" w:rsidRDefault="009E2A30" w:rsidP="009B7D29">
      <w:pPr>
        <w:pStyle w:val="Eivli"/>
        <w:spacing w:after="220" w:line="220" w:lineRule="exact"/>
        <w:jc w:val="both"/>
        <w:rPr>
          <w:rFonts w:ascii="Times New Roman" w:hAnsi="Times New Roman" w:cs="Times New Roman"/>
          <w:i/>
          <w:lang w:val="fi-FI"/>
        </w:rPr>
      </w:pPr>
      <w:r w:rsidRPr="0095506C">
        <w:rPr>
          <w:rFonts w:ascii="Times New Roman" w:hAnsi="Times New Roman" w:cs="Times New Roman"/>
          <w:i/>
          <w:lang w:val="fi-FI"/>
        </w:rPr>
        <w:t>Oikeuspaikka</w:t>
      </w:r>
    </w:p>
    <w:p w:rsidR="009460EC" w:rsidRPr="0095506C" w:rsidRDefault="009460EC" w:rsidP="009B7D29">
      <w:pPr>
        <w:pStyle w:val="Eivli"/>
        <w:spacing w:after="220" w:line="220" w:lineRule="exact"/>
        <w:jc w:val="both"/>
        <w:rPr>
          <w:rFonts w:ascii="Times New Roman" w:eastAsia="Calibri" w:hAnsi="Times New Roman" w:cs="Times New Roman"/>
          <w:color w:val="000000"/>
          <w:lang w:val="fi-FI"/>
        </w:rPr>
      </w:pPr>
      <w:r w:rsidRPr="0095506C">
        <w:rPr>
          <w:rFonts w:ascii="Times New Roman" w:eastAsia="Calibri" w:hAnsi="Times New Roman" w:cs="Times New Roman"/>
          <w:color w:val="000000"/>
          <w:lang w:val="fi-FI"/>
        </w:rPr>
        <w:t>Direktiivistä seuraa, että liikesalaisuuden suojasta on säädettävä nykyistä kattavammin. Sopimattomasta menettelystä elinkeinotoiminnassa annettuun lakiin verrattuna uuden lain soveltamisala laajenisi merkittävästi ja sen piiriin tulisi sellaisia tilanteita, joissa liikesalaisuuden salassapitovelvoite perustuu muuhun kuin lakiin. Esimerkiksi sopimusehtoon perustuvan salassapitovelvoitteen rikkomista koskeva riita-asia käsitellään tällä hetkellä lähtökohtaisesti käräjäoikeudessa. Direktiivin säännökset koskevat myös tällaisia liikesalaisuuden salassapitovelvoitteita. Säännösten sisällyttämisestä kansalliseen lainsäädäntöön seuraa siksi tarve arvioida kysymystä toimivaltaisesta tuomioistuimesta kokonaan uudelleen. Sopimattomasta menettelystä elinkeinotoiminnassa annetun lain oikeuspaikkasäännöstä, jonka mukaan sanotun lain vastaisia menettelyjä koskevat riita-asiat käsitellään yksinomaan markkinaoikeudessa, ei olisi kysymykseen tulevien riita-asioiden lukumääränkään vuoksi käytännössä mahdollista sisällyttää sellaisenaan uuteen liikesalaisuuslakiin.</w:t>
      </w:r>
    </w:p>
    <w:p w:rsidR="00481318" w:rsidRPr="0095506C" w:rsidRDefault="00481318" w:rsidP="009B7D29">
      <w:pPr>
        <w:pStyle w:val="Eivli"/>
        <w:spacing w:after="220" w:line="220" w:lineRule="exact"/>
        <w:jc w:val="both"/>
        <w:rPr>
          <w:rFonts w:ascii="Times New Roman" w:hAnsi="Times New Roman" w:cs="Times New Roman"/>
          <w:i/>
          <w:lang w:val="fi-FI"/>
        </w:rPr>
      </w:pPr>
      <w:r w:rsidRPr="0095506C">
        <w:rPr>
          <w:rFonts w:ascii="Times New Roman" w:hAnsi="Times New Roman" w:cs="Times New Roman"/>
          <w:i/>
          <w:lang w:val="fi-FI"/>
        </w:rPr>
        <w:lastRenderedPageBreak/>
        <w:t>Teknisen ohjeen käyttäminen ja ilmaiseminen</w:t>
      </w:r>
    </w:p>
    <w:p w:rsidR="00CE12B0" w:rsidRPr="0095506C" w:rsidRDefault="00CE12B0" w:rsidP="009B7D29">
      <w:pPr>
        <w:pStyle w:val="Eivli"/>
        <w:spacing w:after="220" w:line="220" w:lineRule="exact"/>
        <w:jc w:val="both"/>
        <w:rPr>
          <w:rFonts w:ascii="Times New Roman" w:hAnsi="Times New Roman" w:cs="Times New Roman"/>
          <w:lang w:val="fi-FI"/>
        </w:rPr>
      </w:pPr>
      <w:r w:rsidRPr="0095506C">
        <w:rPr>
          <w:rFonts w:ascii="Times New Roman" w:hAnsi="Times New Roman" w:cs="Times New Roman"/>
          <w:lang w:val="fi-FI"/>
        </w:rPr>
        <w:t xml:space="preserve">Liikesalaisuusdirektiivissä ei ole säännöksiä teknisestä ohjeen suojasta. Nykyisin teknisen esikuvan ja teknisen ohjeen suojasta säädetään </w:t>
      </w:r>
      <w:r w:rsidR="009460EC" w:rsidRPr="0095506C">
        <w:rPr>
          <w:rFonts w:ascii="Times New Roman" w:hAnsi="Times New Roman" w:cs="Times New Roman"/>
          <w:lang w:val="fi-FI"/>
        </w:rPr>
        <w:t xml:space="preserve">kuitenkin </w:t>
      </w:r>
      <w:r w:rsidRPr="0095506C">
        <w:rPr>
          <w:rFonts w:ascii="Times New Roman" w:hAnsi="Times New Roman" w:cs="Times New Roman"/>
          <w:lang w:val="fi-FI"/>
        </w:rPr>
        <w:t xml:space="preserve">sopimattomasta menettelystä elinkeinotoiminnassa annetussa laissa. </w:t>
      </w:r>
      <w:r w:rsidR="009460EC" w:rsidRPr="0095506C">
        <w:rPr>
          <w:rFonts w:ascii="Times New Roman" w:hAnsi="Times New Roman" w:cs="Times New Roman"/>
          <w:lang w:val="fi-FI"/>
        </w:rPr>
        <w:t>Säännökset</w:t>
      </w:r>
      <w:r w:rsidRPr="0095506C">
        <w:rPr>
          <w:rFonts w:ascii="Times New Roman" w:hAnsi="Times New Roman" w:cs="Times New Roman"/>
          <w:lang w:val="fi-FI"/>
        </w:rPr>
        <w:t xml:space="preserve"> teknisten esikuvien ja teknisten ohjeiden suoja</w:t>
      </w:r>
      <w:r w:rsidR="009460EC" w:rsidRPr="0095506C">
        <w:rPr>
          <w:rFonts w:ascii="Times New Roman" w:hAnsi="Times New Roman" w:cs="Times New Roman"/>
          <w:lang w:val="fi-FI"/>
        </w:rPr>
        <w:t>sta</w:t>
      </w:r>
      <w:r w:rsidRPr="0095506C">
        <w:rPr>
          <w:rFonts w:ascii="Times New Roman" w:hAnsi="Times New Roman" w:cs="Times New Roman"/>
          <w:lang w:val="fi-FI"/>
        </w:rPr>
        <w:t xml:space="preserve"> on esityksen valmistelun aikana katsottu tarpeelliseksi </w:t>
      </w:r>
      <w:r w:rsidR="009460EC" w:rsidRPr="0095506C">
        <w:rPr>
          <w:rFonts w:ascii="Times New Roman" w:hAnsi="Times New Roman" w:cs="Times New Roman"/>
          <w:lang w:val="fi-FI"/>
        </w:rPr>
        <w:t>sisällyttää uuteen lakiin</w:t>
      </w:r>
      <w:r w:rsidRPr="0095506C">
        <w:rPr>
          <w:rFonts w:ascii="Times New Roman" w:hAnsi="Times New Roman" w:cs="Times New Roman"/>
          <w:lang w:val="fi-FI"/>
        </w:rPr>
        <w:t xml:space="preserve">. Kun liikesalaisuuksien suojaa koskevaa sääntelyä muutetaan direktiivin vaatimusten mukaisesti, on </w:t>
      </w:r>
      <w:r w:rsidR="009460EC" w:rsidRPr="0095506C">
        <w:rPr>
          <w:rFonts w:ascii="Times New Roman" w:hAnsi="Times New Roman" w:cs="Times New Roman"/>
          <w:lang w:val="fi-FI"/>
        </w:rPr>
        <w:t xml:space="preserve">tarkoituksenmukaista, että </w:t>
      </w:r>
      <w:r w:rsidRPr="0095506C">
        <w:rPr>
          <w:rFonts w:ascii="Times New Roman" w:hAnsi="Times New Roman" w:cs="Times New Roman"/>
          <w:lang w:val="fi-FI"/>
        </w:rPr>
        <w:t xml:space="preserve">teknisten esikuvien ja teknisten ohjeiden suojaa </w:t>
      </w:r>
      <w:r w:rsidR="009460EC" w:rsidRPr="0095506C">
        <w:rPr>
          <w:rFonts w:ascii="Times New Roman" w:hAnsi="Times New Roman" w:cs="Times New Roman"/>
          <w:lang w:val="fi-FI"/>
        </w:rPr>
        <w:t xml:space="preserve">muutetaan </w:t>
      </w:r>
      <w:r w:rsidRPr="0095506C">
        <w:rPr>
          <w:rFonts w:ascii="Times New Roman" w:hAnsi="Times New Roman" w:cs="Times New Roman"/>
          <w:lang w:val="fi-FI"/>
        </w:rPr>
        <w:t xml:space="preserve">soveltuvin osin vastaavalla tavalla. Näin </w:t>
      </w:r>
      <w:r w:rsidR="009460EC" w:rsidRPr="0095506C">
        <w:rPr>
          <w:rFonts w:ascii="Times New Roman" w:hAnsi="Times New Roman" w:cs="Times New Roman"/>
          <w:lang w:val="fi-FI"/>
        </w:rPr>
        <w:t>varmistettaisiin</w:t>
      </w:r>
      <w:r w:rsidRPr="0095506C">
        <w:rPr>
          <w:rFonts w:ascii="Times New Roman" w:hAnsi="Times New Roman" w:cs="Times New Roman"/>
          <w:lang w:val="fi-FI"/>
        </w:rPr>
        <w:t>, ettei liikesalaisuuksien suojan ja teknisten esikuvien ja ohjeiden suojan välillä ole enempää eroja kuin on tarpeellista. Merkittävin ero liikesalaisuuden suojaan nähden on se, että teknisen esikuvan ja teknisen ohjeen suoja rajoittuu luottamuksellisesti luovutetun tiedon pysymiseen luottamuksellisena. Se, joka on saanut teknisen esikuvan tai teknisen ohjeen luottamuksellisesti, ei saa teknistä esikuvaa tai teknistä ohjetta oikeudettomasti käyttää tai ilmaista. Suoja ei kata teknisen esikuvan tai teknisen ohjeen hankkimista. Koska teknisen esikuvan ja teknisen ohjeen suojan tavoite on suojata tiedon luottamuksellista luovuttamista, ehdotetussa laissa ei laajenneta suojaa kattamaan teknisen ohjeen hankkimista.  </w:t>
      </w:r>
    </w:p>
    <w:p w:rsidR="007973E4" w:rsidRPr="009B7D29" w:rsidRDefault="00AD3F3D" w:rsidP="009B7D29">
      <w:pPr>
        <w:pStyle w:val="Eivli"/>
        <w:spacing w:after="220" w:line="220" w:lineRule="exact"/>
        <w:jc w:val="both"/>
        <w:outlineLvl w:val="1"/>
        <w:rPr>
          <w:rFonts w:ascii="Times New Roman" w:hAnsi="Times New Roman" w:cs="Times New Roman"/>
          <w:b/>
          <w:sz w:val="21"/>
          <w:szCs w:val="21"/>
          <w:lang w:val="fi-FI"/>
        </w:rPr>
      </w:pPr>
      <w:bookmarkStart w:id="54" w:name="_Toc490571204"/>
      <w:bookmarkStart w:id="55" w:name="_Toc496088262"/>
      <w:r w:rsidRPr="009B7D29">
        <w:rPr>
          <w:rFonts w:ascii="Times New Roman" w:hAnsi="Times New Roman" w:cs="Times New Roman"/>
          <w:b/>
          <w:sz w:val="21"/>
          <w:szCs w:val="21"/>
          <w:lang w:val="fi-FI"/>
        </w:rPr>
        <w:t>5</w:t>
      </w:r>
      <w:r w:rsidR="007973E4" w:rsidRPr="009B7D29">
        <w:rPr>
          <w:rFonts w:ascii="Times New Roman" w:hAnsi="Times New Roman" w:cs="Times New Roman"/>
          <w:b/>
          <w:sz w:val="21"/>
          <w:szCs w:val="21"/>
          <w:lang w:val="fi-FI"/>
        </w:rPr>
        <w:t xml:space="preserve"> </w:t>
      </w:r>
      <w:bookmarkEnd w:id="54"/>
      <w:r w:rsidR="00D700D9" w:rsidRPr="009B7D29">
        <w:rPr>
          <w:rFonts w:ascii="Times New Roman" w:hAnsi="Times New Roman" w:cs="Times New Roman"/>
          <w:b/>
          <w:sz w:val="21"/>
          <w:szCs w:val="21"/>
          <w:lang w:val="fi-FI"/>
        </w:rPr>
        <w:t>Esityksen tavoitteet ja keskeiset ehdotukset</w:t>
      </w:r>
      <w:bookmarkEnd w:id="55"/>
    </w:p>
    <w:p w:rsidR="00D0133D" w:rsidRPr="009B7D29" w:rsidRDefault="00AD3F3D" w:rsidP="009B7D29">
      <w:pPr>
        <w:pStyle w:val="Eivli"/>
        <w:spacing w:after="220" w:line="220" w:lineRule="exact"/>
        <w:jc w:val="both"/>
        <w:outlineLvl w:val="2"/>
        <w:rPr>
          <w:rFonts w:ascii="Times New Roman" w:hAnsi="Times New Roman" w:cs="Times New Roman"/>
          <w:b/>
          <w:sz w:val="21"/>
          <w:szCs w:val="21"/>
          <w:lang w:val="fi-FI"/>
        </w:rPr>
      </w:pPr>
      <w:bookmarkStart w:id="56" w:name="_Toc490571205"/>
      <w:bookmarkStart w:id="57" w:name="_Toc496088263"/>
      <w:r w:rsidRPr="009B7D29">
        <w:rPr>
          <w:rFonts w:ascii="Times New Roman" w:hAnsi="Times New Roman" w:cs="Times New Roman"/>
          <w:b/>
          <w:sz w:val="21"/>
          <w:szCs w:val="21"/>
          <w:lang w:val="fi-FI"/>
        </w:rPr>
        <w:t>5.1</w:t>
      </w:r>
      <w:r w:rsidR="007973E4" w:rsidRPr="009B7D29">
        <w:rPr>
          <w:rFonts w:ascii="Times New Roman" w:hAnsi="Times New Roman" w:cs="Times New Roman"/>
          <w:b/>
          <w:sz w:val="21"/>
          <w:szCs w:val="21"/>
          <w:lang w:val="fi-FI"/>
        </w:rPr>
        <w:t xml:space="preserve"> Tavoitteet</w:t>
      </w:r>
      <w:bookmarkEnd w:id="56"/>
      <w:bookmarkEnd w:id="57"/>
    </w:p>
    <w:p w:rsidR="00C60E2D" w:rsidRPr="0095506C" w:rsidRDefault="00C91D0C" w:rsidP="009B7D29">
      <w:pPr>
        <w:pStyle w:val="Eivli"/>
        <w:spacing w:after="220" w:line="220" w:lineRule="exact"/>
        <w:jc w:val="both"/>
        <w:rPr>
          <w:rFonts w:ascii="Times New Roman" w:hAnsi="Times New Roman" w:cs="Times New Roman"/>
          <w:lang w:val="fi-FI"/>
        </w:rPr>
      </w:pPr>
      <w:r w:rsidRPr="0095506C">
        <w:rPr>
          <w:rFonts w:ascii="Times New Roman" w:hAnsi="Times New Roman" w:cs="Times New Roman"/>
          <w:lang w:val="fi-FI"/>
        </w:rPr>
        <w:t xml:space="preserve">Esityksen tavoitteena on panna kansallisesti täytäntöön Euroopan parlamentin ja neuvoston direktiivi (EU) 2016/943 julkaisemattoman taitotiedon ja liiketoimintatiedon (liikesalaisuuksien) suojaamisesta laittomalta hankinnalta, käytöltä ja ilmaisemiselta. </w:t>
      </w:r>
    </w:p>
    <w:p w:rsidR="00FD2D45" w:rsidRPr="0095506C" w:rsidRDefault="00FD2D45" w:rsidP="009B7D29">
      <w:pPr>
        <w:pStyle w:val="Eivli"/>
        <w:spacing w:after="220" w:line="220" w:lineRule="exact"/>
        <w:jc w:val="both"/>
        <w:rPr>
          <w:rFonts w:ascii="Times New Roman" w:hAnsi="Times New Roman" w:cs="Times New Roman"/>
          <w:lang w:val="fi-FI"/>
        </w:rPr>
      </w:pPr>
      <w:r w:rsidRPr="0095506C">
        <w:rPr>
          <w:rFonts w:ascii="Times New Roman" w:hAnsi="Times New Roman" w:cs="Times New Roman"/>
          <w:lang w:val="fi-FI"/>
        </w:rPr>
        <w:t xml:space="preserve">Suomessa liikesalaisuuksien suoja on hyvä. </w:t>
      </w:r>
      <w:r w:rsidR="009460EC" w:rsidRPr="0095506C">
        <w:rPr>
          <w:rFonts w:ascii="Times New Roman" w:hAnsi="Times New Roman" w:cs="Times New Roman"/>
          <w:lang w:val="fi-FI"/>
        </w:rPr>
        <w:t xml:space="preserve">Liikesalaisuuksien suoja rakentuu kuitenkin ensisijaisesti rikoslainsäädännön varaan. </w:t>
      </w:r>
      <w:r w:rsidR="00EF5642" w:rsidRPr="0095506C">
        <w:rPr>
          <w:rFonts w:ascii="Times New Roman" w:hAnsi="Times New Roman" w:cs="Times New Roman"/>
          <w:lang w:val="fi-FI"/>
        </w:rPr>
        <w:t>Direktiivi</w:t>
      </w:r>
      <w:r w:rsidR="00505085" w:rsidRPr="0095506C">
        <w:rPr>
          <w:rFonts w:ascii="Times New Roman" w:hAnsi="Times New Roman" w:cs="Times New Roman"/>
          <w:lang w:val="fi-FI"/>
        </w:rPr>
        <w:t>ssä säädetään</w:t>
      </w:r>
      <w:r w:rsidR="00EF5642" w:rsidRPr="0095506C">
        <w:rPr>
          <w:rFonts w:ascii="Times New Roman" w:hAnsi="Times New Roman" w:cs="Times New Roman"/>
          <w:lang w:val="fi-FI"/>
        </w:rPr>
        <w:t xml:space="preserve"> siviilioikeudellisi</w:t>
      </w:r>
      <w:r w:rsidR="00505085" w:rsidRPr="0095506C">
        <w:rPr>
          <w:rFonts w:ascii="Times New Roman" w:hAnsi="Times New Roman" w:cs="Times New Roman"/>
          <w:lang w:val="fi-FI"/>
        </w:rPr>
        <w:t>sta</w:t>
      </w:r>
      <w:r w:rsidR="00EF5642" w:rsidRPr="0095506C">
        <w:rPr>
          <w:rFonts w:ascii="Times New Roman" w:hAnsi="Times New Roman" w:cs="Times New Roman"/>
          <w:lang w:val="fi-FI"/>
        </w:rPr>
        <w:t xml:space="preserve"> </w:t>
      </w:r>
      <w:r w:rsidR="00505085" w:rsidRPr="0095506C">
        <w:rPr>
          <w:rFonts w:ascii="Times New Roman" w:hAnsi="Times New Roman" w:cs="Times New Roman"/>
          <w:lang w:val="fi-FI"/>
        </w:rPr>
        <w:t>oikeussuojakeinoista</w:t>
      </w:r>
      <w:r w:rsidR="00EF5642" w:rsidRPr="0095506C">
        <w:rPr>
          <w:rFonts w:ascii="Times New Roman" w:hAnsi="Times New Roman" w:cs="Times New Roman"/>
          <w:lang w:val="fi-FI"/>
        </w:rPr>
        <w:t xml:space="preserve">. </w:t>
      </w:r>
      <w:r w:rsidR="0023217C" w:rsidRPr="0095506C">
        <w:rPr>
          <w:rFonts w:ascii="Times New Roman" w:hAnsi="Times New Roman" w:cs="Times New Roman"/>
          <w:lang w:val="fi-FI"/>
        </w:rPr>
        <w:t xml:space="preserve">Tavoitteena on direktiivin kansallinen </w:t>
      </w:r>
      <w:r w:rsidRPr="0095506C">
        <w:rPr>
          <w:rFonts w:ascii="Times New Roman" w:hAnsi="Times New Roman" w:cs="Times New Roman"/>
          <w:lang w:val="fi-FI"/>
        </w:rPr>
        <w:t xml:space="preserve">täytäntöönpano </w:t>
      </w:r>
      <w:r w:rsidR="00505085" w:rsidRPr="0095506C">
        <w:rPr>
          <w:rFonts w:ascii="Times New Roman" w:hAnsi="Times New Roman" w:cs="Times New Roman"/>
          <w:lang w:val="fi-FI"/>
        </w:rPr>
        <w:t>siten</w:t>
      </w:r>
      <w:r w:rsidRPr="0095506C">
        <w:rPr>
          <w:rFonts w:ascii="Times New Roman" w:hAnsi="Times New Roman" w:cs="Times New Roman"/>
          <w:lang w:val="fi-FI"/>
        </w:rPr>
        <w:t xml:space="preserve">, että liikesalaisuuksien suojan nykyinen taso </w:t>
      </w:r>
      <w:r w:rsidR="00505085" w:rsidRPr="0095506C">
        <w:rPr>
          <w:rFonts w:ascii="Times New Roman" w:hAnsi="Times New Roman" w:cs="Times New Roman"/>
          <w:lang w:val="fi-FI"/>
        </w:rPr>
        <w:t xml:space="preserve">säilyy </w:t>
      </w:r>
      <w:r w:rsidR="00EF5642" w:rsidRPr="0095506C">
        <w:rPr>
          <w:rFonts w:ascii="Times New Roman" w:hAnsi="Times New Roman" w:cs="Times New Roman"/>
          <w:lang w:val="fi-FI"/>
        </w:rPr>
        <w:t xml:space="preserve">ja </w:t>
      </w:r>
      <w:r w:rsidR="00505085" w:rsidRPr="0095506C">
        <w:rPr>
          <w:rFonts w:ascii="Times New Roman" w:hAnsi="Times New Roman" w:cs="Times New Roman"/>
          <w:lang w:val="fi-FI"/>
        </w:rPr>
        <w:t xml:space="preserve">rikosoikeudelliset oikeussuojakeinot </w:t>
      </w:r>
      <w:r w:rsidR="00EF5642" w:rsidRPr="0095506C">
        <w:rPr>
          <w:rFonts w:ascii="Times New Roman" w:hAnsi="Times New Roman" w:cs="Times New Roman"/>
          <w:lang w:val="fi-FI"/>
        </w:rPr>
        <w:t>ei</w:t>
      </w:r>
      <w:r w:rsidR="00505085" w:rsidRPr="0095506C">
        <w:rPr>
          <w:rFonts w:ascii="Times New Roman" w:hAnsi="Times New Roman" w:cs="Times New Roman"/>
          <w:lang w:val="fi-FI"/>
        </w:rPr>
        <w:t>vät</w:t>
      </w:r>
      <w:r w:rsidR="00EF5642" w:rsidRPr="0095506C">
        <w:rPr>
          <w:rFonts w:ascii="Times New Roman" w:hAnsi="Times New Roman" w:cs="Times New Roman"/>
          <w:lang w:val="fi-FI"/>
        </w:rPr>
        <w:t xml:space="preserve"> </w:t>
      </w:r>
      <w:r w:rsidR="00505085" w:rsidRPr="0095506C">
        <w:rPr>
          <w:rFonts w:ascii="Times New Roman" w:hAnsi="Times New Roman" w:cs="Times New Roman"/>
          <w:lang w:val="fi-FI"/>
        </w:rPr>
        <w:t>muutu</w:t>
      </w:r>
      <w:r w:rsidRPr="0095506C">
        <w:rPr>
          <w:rFonts w:ascii="Times New Roman" w:hAnsi="Times New Roman" w:cs="Times New Roman"/>
          <w:lang w:val="fi-FI"/>
        </w:rPr>
        <w:t>.</w:t>
      </w:r>
      <w:r w:rsidR="00EF5642" w:rsidRPr="0095506C">
        <w:rPr>
          <w:rFonts w:ascii="Times New Roman" w:hAnsi="Times New Roman" w:cs="Times New Roman"/>
          <w:lang w:val="fi-FI"/>
        </w:rPr>
        <w:t xml:space="preserve">  </w:t>
      </w:r>
    </w:p>
    <w:p w:rsidR="00C91D0C" w:rsidRPr="0095506C" w:rsidRDefault="00EF5642" w:rsidP="009B7D29">
      <w:pPr>
        <w:pStyle w:val="Eivli"/>
        <w:spacing w:after="220" w:line="220" w:lineRule="exact"/>
        <w:jc w:val="both"/>
        <w:rPr>
          <w:rFonts w:ascii="Times New Roman" w:hAnsi="Times New Roman" w:cs="Times New Roman"/>
          <w:lang w:val="fi-FI"/>
        </w:rPr>
      </w:pPr>
      <w:r w:rsidRPr="0095506C">
        <w:rPr>
          <w:rFonts w:ascii="Times New Roman" w:hAnsi="Times New Roman" w:cs="Times New Roman"/>
          <w:lang w:val="fi-FI"/>
        </w:rPr>
        <w:t>S</w:t>
      </w:r>
      <w:r w:rsidR="00424E04" w:rsidRPr="0095506C">
        <w:rPr>
          <w:rFonts w:ascii="Times New Roman" w:hAnsi="Times New Roman" w:cs="Times New Roman"/>
          <w:lang w:val="fi-FI"/>
        </w:rPr>
        <w:t xml:space="preserve">opimattomasta </w:t>
      </w:r>
      <w:r w:rsidR="00FF65F6" w:rsidRPr="0095506C">
        <w:rPr>
          <w:rFonts w:ascii="Times New Roman" w:hAnsi="Times New Roman" w:cs="Times New Roman"/>
          <w:lang w:val="fi-FI"/>
        </w:rPr>
        <w:t>menettelystä</w:t>
      </w:r>
      <w:r w:rsidR="00424E04" w:rsidRPr="0095506C">
        <w:rPr>
          <w:rFonts w:ascii="Times New Roman" w:hAnsi="Times New Roman" w:cs="Times New Roman"/>
          <w:lang w:val="fi-FI"/>
        </w:rPr>
        <w:t xml:space="preserve"> </w:t>
      </w:r>
      <w:r w:rsidRPr="0095506C">
        <w:rPr>
          <w:rFonts w:ascii="Times New Roman" w:hAnsi="Times New Roman" w:cs="Times New Roman"/>
          <w:lang w:val="fi-FI"/>
        </w:rPr>
        <w:t xml:space="preserve">elinkeinotoiminnassa </w:t>
      </w:r>
      <w:r w:rsidR="00424E04" w:rsidRPr="0095506C">
        <w:rPr>
          <w:rFonts w:ascii="Times New Roman" w:hAnsi="Times New Roman" w:cs="Times New Roman"/>
          <w:lang w:val="fi-FI"/>
        </w:rPr>
        <w:t xml:space="preserve">annetussa laissa suojataan </w:t>
      </w:r>
      <w:r w:rsidR="004202B2" w:rsidRPr="0095506C">
        <w:rPr>
          <w:rFonts w:ascii="Times New Roman" w:hAnsi="Times New Roman" w:cs="Times New Roman"/>
          <w:lang w:val="fi-FI"/>
        </w:rPr>
        <w:t xml:space="preserve">liikesalaisuuksien </w:t>
      </w:r>
      <w:r w:rsidRPr="0095506C">
        <w:rPr>
          <w:rFonts w:ascii="Times New Roman" w:hAnsi="Times New Roman" w:cs="Times New Roman"/>
          <w:lang w:val="fi-FI"/>
        </w:rPr>
        <w:t xml:space="preserve">lisäksi </w:t>
      </w:r>
      <w:r w:rsidR="00424E04" w:rsidRPr="0095506C">
        <w:rPr>
          <w:rFonts w:ascii="Times New Roman" w:hAnsi="Times New Roman" w:cs="Times New Roman"/>
          <w:lang w:val="fi-FI"/>
        </w:rPr>
        <w:t>teknis</w:t>
      </w:r>
      <w:r w:rsidR="0035435F" w:rsidRPr="0095506C">
        <w:rPr>
          <w:rFonts w:ascii="Times New Roman" w:hAnsi="Times New Roman" w:cs="Times New Roman"/>
          <w:lang w:val="fi-FI"/>
        </w:rPr>
        <w:t xml:space="preserve">tä </w:t>
      </w:r>
      <w:r w:rsidR="00424E04" w:rsidRPr="0095506C">
        <w:rPr>
          <w:rFonts w:ascii="Times New Roman" w:hAnsi="Times New Roman" w:cs="Times New Roman"/>
          <w:lang w:val="fi-FI"/>
        </w:rPr>
        <w:t>esikuva</w:t>
      </w:r>
      <w:r w:rsidR="0035435F" w:rsidRPr="0095506C">
        <w:rPr>
          <w:rFonts w:ascii="Times New Roman" w:hAnsi="Times New Roman" w:cs="Times New Roman"/>
          <w:lang w:val="fi-FI"/>
        </w:rPr>
        <w:t>a</w:t>
      </w:r>
      <w:r w:rsidR="00424E04" w:rsidRPr="0095506C">
        <w:rPr>
          <w:rFonts w:ascii="Times New Roman" w:hAnsi="Times New Roman" w:cs="Times New Roman"/>
          <w:lang w:val="fi-FI"/>
        </w:rPr>
        <w:t xml:space="preserve"> ja teknis</w:t>
      </w:r>
      <w:r w:rsidR="0035435F" w:rsidRPr="0095506C">
        <w:rPr>
          <w:rFonts w:ascii="Times New Roman" w:hAnsi="Times New Roman" w:cs="Times New Roman"/>
          <w:lang w:val="fi-FI"/>
        </w:rPr>
        <w:t>tä</w:t>
      </w:r>
      <w:r w:rsidR="00424E04" w:rsidRPr="0095506C">
        <w:rPr>
          <w:rFonts w:ascii="Times New Roman" w:hAnsi="Times New Roman" w:cs="Times New Roman"/>
          <w:lang w:val="fi-FI"/>
        </w:rPr>
        <w:t xml:space="preserve"> ohje</w:t>
      </w:r>
      <w:r w:rsidR="0035435F" w:rsidRPr="0095506C">
        <w:rPr>
          <w:rFonts w:ascii="Times New Roman" w:hAnsi="Times New Roman" w:cs="Times New Roman"/>
          <w:lang w:val="fi-FI"/>
        </w:rPr>
        <w:t>tta</w:t>
      </w:r>
      <w:r w:rsidR="00424E04" w:rsidRPr="0095506C">
        <w:rPr>
          <w:rFonts w:ascii="Times New Roman" w:hAnsi="Times New Roman" w:cs="Times New Roman"/>
          <w:lang w:val="fi-FI"/>
        </w:rPr>
        <w:t xml:space="preserve"> oikeudettomalta käytöltä ja ilmaisemiselta. Tavoitteena on säilyttää myös teknisen esikuvan ja teknisen ohjeen nykyinen suoja</w:t>
      </w:r>
      <w:r w:rsidR="00FF65F6" w:rsidRPr="0095506C">
        <w:rPr>
          <w:rFonts w:ascii="Times New Roman" w:hAnsi="Times New Roman" w:cs="Times New Roman"/>
          <w:lang w:val="fi-FI"/>
        </w:rPr>
        <w:t xml:space="preserve"> ja tehdä kyseinen suoja liikesalaisuuksien suojaa vastaavaksi siinä määrin kuin on tarkoituksenmukaista</w:t>
      </w:r>
      <w:r w:rsidR="00424E04" w:rsidRPr="0095506C">
        <w:rPr>
          <w:rFonts w:ascii="Times New Roman" w:hAnsi="Times New Roman" w:cs="Times New Roman"/>
          <w:lang w:val="fi-FI"/>
        </w:rPr>
        <w:t xml:space="preserve">.  </w:t>
      </w:r>
      <w:r w:rsidR="00FD2D45" w:rsidRPr="0095506C">
        <w:rPr>
          <w:rFonts w:ascii="Times New Roman" w:hAnsi="Times New Roman" w:cs="Times New Roman"/>
          <w:lang w:val="fi-FI"/>
        </w:rPr>
        <w:t xml:space="preserve"> </w:t>
      </w:r>
      <w:r w:rsidR="0023217C" w:rsidRPr="0095506C">
        <w:rPr>
          <w:rFonts w:ascii="Times New Roman" w:hAnsi="Times New Roman" w:cs="Times New Roman"/>
          <w:lang w:val="fi-FI"/>
        </w:rPr>
        <w:t xml:space="preserve"> </w:t>
      </w:r>
      <w:r w:rsidR="00C91D0C" w:rsidRPr="0095506C">
        <w:rPr>
          <w:rFonts w:ascii="Times New Roman" w:hAnsi="Times New Roman" w:cs="Times New Roman"/>
          <w:lang w:val="fi-FI"/>
        </w:rPr>
        <w:t xml:space="preserve"> </w:t>
      </w:r>
    </w:p>
    <w:p w:rsidR="007973E4" w:rsidRPr="009B7D29" w:rsidRDefault="00AD3F3D" w:rsidP="009B7D29">
      <w:pPr>
        <w:pStyle w:val="Eivli"/>
        <w:spacing w:after="220" w:line="220" w:lineRule="exact"/>
        <w:jc w:val="both"/>
        <w:outlineLvl w:val="2"/>
        <w:rPr>
          <w:rFonts w:ascii="Times New Roman" w:hAnsi="Times New Roman" w:cs="Times New Roman"/>
          <w:b/>
          <w:sz w:val="21"/>
          <w:szCs w:val="21"/>
          <w:lang w:val="fi-FI"/>
        </w:rPr>
      </w:pPr>
      <w:bookmarkStart w:id="58" w:name="_Toc490571206"/>
      <w:bookmarkStart w:id="59" w:name="_Toc496088264"/>
      <w:r w:rsidRPr="009B7D29">
        <w:rPr>
          <w:rFonts w:ascii="Times New Roman" w:hAnsi="Times New Roman" w:cs="Times New Roman"/>
          <w:b/>
          <w:sz w:val="21"/>
          <w:szCs w:val="21"/>
          <w:lang w:val="fi-FI"/>
        </w:rPr>
        <w:t>5.2</w:t>
      </w:r>
      <w:r w:rsidR="00D0133D" w:rsidRPr="009B7D29">
        <w:rPr>
          <w:rFonts w:ascii="Times New Roman" w:hAnsi="Times New Roman" w:cs="Times New Roman"/>
          <w:b/>
          <w:sz w:val="21"/>
          <w:szCs w:val="21"/>
          <w:lang w:val="fi-FI"/>
        </w:rPr>
        <w:t xml:space="preserve"> Toteuttamisvaihtoehdot</w:t>
      </w:r>
      <w:bookmarkEnd w:id="58"/>
      <w:bookmarkEnd w:id="59"/>
      <w:r w:rsidR="007973E4" w:rsidRPr="009B7D29">
        <w:rPr>
          <w:rFonts w:ascii="Times New Roman" w:hAnsi="Times New Roman" w:cs="Times New Roman"/>
          <w:b/>
          <w:sz w:val="21"/>
          <w:szCs w:val="21"/>
          <w:lang w:val="fi-FI"/>
        </w:rPr>
        <w:t xml:space="preserve"> </w:t>
      </w:r>
    </w:p>
    <w:p w:rsidR="008D3E68" w:rsidRPr="0095506C" w:rsidRDefault="008D3E68" w:rsidP="009B7D29">
      <w:pPr>
        <w:pStyle w:val="Eivli"/>
        <w:spacing w:after="220" w:line="220" w:lineRule="exact"/>
        <w:jc w:val="both"/>
        <w:rPr>
          <w:rFonts w:ascii="Times New Roman" w:hAnsi="Times New Roman" w:cs="Times New Roman"/>
          <w:i/>
          <w:lang w:val="fi-FI"/>
        </w:rPr>
      </w:pPr>
      <w:r w:rsidRPr="0095506C">
        <w:rPr>
          <w:rFonts w:ascii="Times New Roman" w:hAnsi="Times New Roman" w:cs="Times New Roman"/>
          <w:i/>
          <w:lang w:val="fi-FI"/>
        </w:rPr>
        <w:t>Liikesalaisuuksien suojaa koskevaan erillislakiin liittyviä näkökohtia</w:t>
      </w:r>
    </w:p>
    <w:p w:rsidR="005C5ABD" w:rsidRPr="0095506C" w:rsidRDefault="005C5ABD" w:rsidP="009B7D29">
      <w:pPr>
        <w:spacing w:after="220" w:line="220" w:lineRule="exact"/>
        <w:jc w:val="both"/>
        <w:rPr>
          <w:rFonts w:ascii="Times New Roman" w:eastAsia="Times New Roman" w:hAnsi="Times New Roman" w:cs="Times New Roman"/>
          <w:lang w:val="fi-FI"/>
        </w:rPr>
      </w:pPr>
      <w:r w:rsidRPr="0095506C">
        <w:rPr>
          <w:rFonts w:ascii="Times New Roman" w:eastAsia="Times New Roman" w:hAnsi="Times New Roman" w:cs="Times New Roman"/>
          <w:lang w:val="fi-FI"/>
        </w:rPr>
        <w:t xml:space="preserve">Liikesalaisuusdirektiivin täytäntöönpano voidaan toteuttaa muuttamalla voimassa olevaa kansallista lainsäädäntöä tai säätämällä liikesalaisuuksien suojaa koskeva uusi erillislaki. </w:t>
      </w:r>
    </w:p>
    <w:p w:rsidR="005C5ABD" w:rsidRPr="0095506C" w:rsidRDefault="005C5ABD" w:rsidP="009B7D29">
      <w:pPr>
        <w:spacing w:after="220" w:line="220" w:lineRule="exact"/>
        <w:jc w:val="both"/>
        <w:rPr>
          <w:rFonts w:ascii="Times New Roman" w:eastAsia="Times New Roman" w:hAnsi="Times New Roman" w:cs="Times New Roman"/>
          <w:lang w:val="fi-FI"/>
        </w:rPr>
      </w:pPr>
      <w:r w:rsidRPr="0095506C">
        <w:rPr>
          <w:rFonts w:ascii="Times New Roman" w:eastAsia="Times New Roman" w:hAnsi="Times New Roman" w:cs="Times New Roman"/>
          <w:lang w:val="fi-FI"/>
        </w:rPr>
        <w:t xml:space="preserve">Liikesalaisuuksia, liike- ja ammattisalaisuuksia ja yrityssalaisuuksia suojataan Suomessa useilla eri aikoina annetuilla laeilla edellä jaksossa </w:t>
      </w:r>
      <w:r w:rsidR="002D6D3F" w:rsidRPr="0095506C">
        <w:rPr>
          <w:rFonts w:ascii="Times New Roman" w:eastAsia="Times New Roman" w:hAnsi="Times New Roman" w:cs="Times New Roman"/>
          <w:lang w:val="fi-FI"/>
        </w:rPr>
        <w:t>3.1</w:t>
      </w:r>
      <w:r w:rsidRPr="0095506C">
        <w:rPr>
          <w:rFonts w:ascii="Times New Roman" w:eastAsia="Times New Roman" w:hAnsi="Times New Roman" w:cs="Times New Roman"/>
          <w:lang w:val="fi-FI"/>
        </w:rPr>
        <w:t xml:space="preserve"> kuvatulla tavalla. </w:t>
      </w:r>
      <w:r w:rsidR="00F223E8" w:rsidRPr="0095506C">
        <w:rPr>
          <w:rFonts w:ascii="Times New Roman" w:eastAsia="Times New Roman" w:hAnsi="Times New Roman" w:cs="Times New Roman"/>
          <w:lang w:val="fi-FI"/>
        </w:rPr>
        <w:t>D</w:t>
      </w:r>
      <w:r w:rsidRPr="0095506C">
        <w:rPr>
          <w:rFonts w:ascii="Times New Roman" w:eastAsia="Times New Roman" w:hAnsi="Times New Roman" w:cs="Times New Roman"/>
          <w:lang w:val="fi-FI"/>
        </w:rPr>
        <w:t>irektiivin kansallinen täytäntöönpano nykyistä lainsäädäntöä muuttamalla tarkoittaisi</w:t>
      </w:r>
      <w:r w:rsidR="00F223E8" w:rsidRPr="0095506C">
        <w:rPr>
          <w:rFonts w:ascii="Times New Roman" w:eastAsia="Times New Roman" w:hAnsi="Times New Roman" w:cs="Times New Roman"/>
          <w:lang w:val="fi-FI"/>
        </w:rPr>
        <w:t>, että</w:t>
      </w:r>
      <w:r w:rsidRPr="0095506C">
        <w:rPr>
          <w:rFonts w:ascii="Times New Roman" w:eastAsia="Times New Roman" w:hAnsi="Times New Roman" w:cs="Times New Roman"/>
          <w:lang w:val="fi-FI"/>
        </w:rPr>
        <w:t xml:space="preserve"> sopimattomasta menettelystä elinkeinotoiminnassa annet</w:t>
      </w:r>
      <w:r w:rsidR="00F223E8" w:rsidRPr="0095506C">
        <w:rPr>
          <w:rFonts w:ascii="Times New Roman" w:eastAsia="Times New Roman" w:hAnsi="Times New Roman" w:cs="Times New Roman"/>
          <w:lang w:val="fi-FI"/>
        </w:rPr>
        <w:t>tu</w:t>
      </w:r>
      <w:r w:rsidRPr="0095506C">
        <w:rPr>
          <w:rFonts w:ascii="Times New Roman" w:eastAsia="Times New Roman" w:hAnsi="Times New Roman" w:cs="Times New Roman"/>
          <w:lang w:val="fi-FI"/>
        </w:rPr>
        <w:t>un la</w:t>
      </w:r>
      <w:r w:rsidR="00F223E8" w:rsidRPr="0095506C">
        <w:rPr>
          <w:rFonts w:ascii="Times New Roman" w:eastAsia="Times New Roman" w:hAnsi="Times New Roman" w:cs="Times New Roman"/>
          <w:lang w:val="fi-FI"/>
        </w:rPr>
        <w:t xml:space="preserve">kiin olisi sisällytettävä </w:t>
      </w:r>
      <w:r w:rsidRPr="0095506C">
        <w:rPr>
          <w:rFonts w:ascii="Times New Roman" w:eastAsia="Times New Roman" w:hAnsi="Times New Roman" w:cs="Times New Roman"/>
          <w:lang w:val="fi-FI"/>
        </w:rPr>
        <w:t xml:space="preserve">direktiivin </w:t>
      </w:r>
      <w:r w:rsidR="009934B2" w:rsidRPr="0095506C">
        <w:rPr>
          <w:rFonts w:ascii="Times New Roman" w:eastAsia="Times New Roman" w:hAnsi="Times New Roman" w:cs="Times New Roman"/>
          <w:lang w:val="fi-FI"/>
        </w:rPr>
        <w:t xml:space="preserve">edellyttämät uudet </w:t>
      </w:r>
      <w:r w:rsidRPr="0095506C">
        <w:rPr>
          <w:rFonts w:ascii="Times New Roman" w:eastAsia="Times New Roman" w:hAnsi="Times New Roman" w:cs="Times New Roman"/>
          <w:lang w:val="fi-FI"/>
        </w:rPr>
        <w:t xml:space="preserve">säännökset. </w:t>
      </w:r>
      <w:r w:rsidR="009934B2" w:rsidRPr="0095506C">
        <w:rPr>
          <w:rFonts w:ascii="Times New Roman" w:eastAsia="Times New Roman" w:hAnsi="Times New Roman" w:cs="Times New Roman"/>
          <w:lang w:val="fi-FI"/>
        </w:rPr>
        <w:t>Tästä seuraisi</w:t>
      </w:r>
      <w:r w:rsidRPr="0095506C">
        <w:rPr>
          <w:rFonts w:ascii="Times New Roman" w:eastAsia="Times New Roman" w:hAnsi="Times New Roman" w:cs="Times New Roman"/>
          <w:lang w:val="fi-FI"/>
        </w:rPr>
        <w:t xml:space="preserve">, että merkittävä osa </w:t>
      </w:r>
      <w:r w:rsidR="009934B2" w:rsidRPr="0095506C">
        <w:rPr>
          <w:rFonts w:ascii="Times New Roman" w:eastAsia="Times New Roman" w:hAnsi="Times New Roman" w:cs="Times New Roman"/>
          <w:lang w:val="fi-FI"/>
        </w:rPr>
        <w:t xml:space="preserve">sopimattomasta menettelystä elinkeinotoiminnassa annetun lain </w:t>
      </w:r>
      <w:r w:rsidRPr="0095506C">
        <w:rPr>
          <w:rFonts w:ascii="Times New Roman" w:eastAsia="Times New Roman" w:hAnsi="Times New Roman" w:cs="Times New Roman"/>
          <w:lang w:val="fi-FI"/>
        </w:rPr>
        <w:t xml:space="preserve">säännöksistä koskisi jatkossa liikesalaisuuksien suojaa, kun tähän saakka lain painopiste on ollut elinkeinonharjoittajien hyvän liiketavan vastaisessa menettelyssä, kuten markkinointia koskevassa sääntelyssä. Lain </w:t>
      </w:r>
      <w:r w:rsidR="009934B2" w:rsidRPr="0095506C">
        <w:rPr>
          <w:rFonts w:ascii="Times New Roman" w:eastAsia="Times New Roman" w:hAnsi="Times New Roman" w:cs="Times New Roman"/>
          <w:lang w:val="fi-FI"/>
        </w:rPr>
        <w:t xml:space="preserve">soveltamisalaa </w:t>
      </w:r>
      <w:r w:rsidRPr="0095506C">
        <w:rPr>
          <w:rFonts w:ascii="Times New Roman" w:eastAsia="Times New Roman" w:hAnsi="Times New Roman" w:cs="Times New Roman"/>
          <w:lang w:val="fi-FI"/>
        </w:rPr>
        <w:t xml:space="preserve">tulisi </w:t>
      </w:r>
      <w:r w:rsidR="00302CA3" w:rsidRPr="0095506C">
        <w:rPr>
          <w:rFonts w:ascii="Times New Roman" w:eastAsia="Times New Roman" w:hAnsi="Times New Roman" w:cs="Times New Roman"/>
          <w:lang w:val="fi-FI"/>
        </w:rPr>
        <w:t xml:space="preserve">lisäksi laajentaa siten, </w:t>
      </w:r>
      <w:r w:rsidR="009934B2" w:rsidRPr="0095506C">
        <w:rPr>
          <w:rFonts w:ascii="Times New Roman" w:eastAsia="Times New Roman" w:hAnsi="Times New Roman" w:cs="Times New Roman"/>
          <w:lang w:val="fi-FI"/>
        </w:rPr>
        <w:t xml:space="preserve">että se koskisi myös </w:t>
      </w:r>
      <w:r w:rsidRPr="0095506C">
        <w:rPr>
          <w:rFonts w:ascii="Times New Roman" w:eastAsia="Times New Roman" w:hAnsi="Times New Roman" w:cs="Times New Roman"/>
          <w:lang w:val="fi-FI"/>
        </w:rPr>
        <w:t xml:space="preserve">muita kuin elinkeinonharjoittajia, koska liikesalaisuusdirektiivin sääntely ei koske pelkästään elinkeinonharjoittajien välisiä suhteita. Esimerkiksi direktiivissä säädetyt tuomioistuimen määräämät toimenpiteet ja seuraamukset voidaan kohdistaa myös muihin kuin elinkeinonharjoittajiin. </w:t>
      </w:r>
      <w:r w:rsidR="009934B2" w:rsidRPr="0095506C">
        <w:rPr>
          <w:rFonts w:ascii="Times New Roman" w:eastAsia="Times New Roman" w:hAnsi="Times New Roman" w:cs="Times New Roman"/>
          <w:lang w:val="fi-FI"/>
        </w:rPr>
        <w:t>D</w:t>
      </w:r>
      <w:r w:rsidRPr="0095506C">
        <w:rPr>
          <w:rFonts w:ascii="Times New Roman" w:eastAsia="Times New Roman" w:hAnsi="Times New Roman" w:cs="Times New Roman"/>
          <w:lang w:val="fi-FI"/>
        </w:rPr>
        <w:t xml:space="preserve">irektiivin täytäntöönpano nykyistä lainsäädäntöä muuttamalla ei </w:t>
      </w:r>
      <w:r w:rsidR="009934B2" w:rsidRPr="0095506C">
        <w:rPr>
          <w:rFonts w:ascii="Times New Roman" w:eastAsia="Times New Roman" w:hAnsi="Times New Roman" w:cs="Times New Roman"/>
          <w:lang w:val="fi-FI"/>
        </w:rPr>
        <w:t xml:space="preserve">myöskään vähentäisi </w:t>
      </w:r>
      <w:r w:rsidRPr="0095506C">
        <w:rPr>
          <w:rFonts w:ascii="Times New Roman" w:eastAsia="Times New Roman" w:hAnsi="Times New Roman" w:cs="Times New Roman"/>
          <w:lang w:val="fi-FI"/>
        </w:rPr>
        <w:t xml:space="preserve">sääntelyn pirstaleisuutta, joka puolestaan vaikeuttaa liikesalaisuuksien suojan ja eri lakien keskinäisten suhteiden hahmottamista. </w:t>
      </w:r>
    </w:p>
    <w:p w:rsidR="005C5ABD" w:rsidRPr="0095506C" w:rsidRDefault="005C5ABD" w:rsidP="009B7D29">
      <w:pPr>
        <w:spacing w:after="220" w:line="220" w:lineRule="exact"/>
        <w:jc w:val="both"/>
        <w:rPr>
          <w:rFonts w:ascii="Times New Roman" w:eastAsia="Times New Roman" w:hAnsi="Times New Roman" w:cs="Times New Roman"/>
          <w:lang w:val="fi-FI"/>
        </w:rPr>
      </w:pPr>
      <w:r w:rsidRPr="0095506C">
        <w:rPr>
          <w:rFonts w:ascii="Times New Roman" w:eastAsia="Times New Roman" w:hAnsi="Times New Roman" w:cs="Times New Roman"/>
          <w:lang w:val="fi-FI"/>
        </w:rPr>
        <w:t xml:space="preserve">Direktiivin tavoitteena on tehostaa liikesalaisuuksien suojaa. </w:t>
      </w:r>
      <w:r w:rsidR="009934B2" w:rsidRPr="0095506C">
        <w:rPr>
          <w:rFonts w:ascii="Times New Roman" w:eastAsia="Times New Roman" w:hAnsi="Times New Roman" w:cs="Times New Roman"/>
          <w:lang w:val="fi-FI"/>
        </w:rPr>
        <w:t>Uusi</w:t>
      </w:r>
      <w:r w:rsidRPr="0095506C">
        <w:rPr>
          <w:rFonts w:ascii="Times New Roman" w:eastAsia="Times New Roman" w:hAnsi="Times New Roman" w:cs="Times New Roman"/>
          <w:lang w:val="fi-FI"/>
        </w:rPr>
        <w:t xml:space="preserve"> </w:t>
      </w:r>
      <w:r w:rsidR="009934B2" w:rsidRPr="0095506C">
        <w:rPr>
          <w:rFonts w:ascii="Times New Roman" w:eastAsia="Times New Roman" w:hAnsi="Times New Roman" w:cs="Times New Roman"/>
          <w:lang w:val="fi-FI"/>
        </w:rPr>
        <w:t>erillislaki selk</w:t>
      </w:r>
      <w:r w:rsidR="004202B2" w:rsidRPr="0095506C">
        <w:rPr>
          <w:rFonts w:ascii="Times New Roman" w:eastAsia="Times New Roman" w:hAnsi="Times New Roman" w:cs="Times New Roman"/>
          <w:lang w:val="fi-FI"/>
        </w:rPr>
        <w:t>e</w:t>
      </w:r>
      <w:r w:rsidR="009934B2" w:rsidRPr="0095506C">
        <w:rPr>
          <w:rFonts w:ascii="Times New Roman" w:eastAsia="Times New Roman" w:hAnsi="Times New Roman" w:cs="Times New Roman"/>
          <w:lang w:val="fi-FI"/>
        </w:rPr>
        <w:t xml:space="preserve">yttäisi </w:t>
      </w:r>
      <w:r w:rsidRPr="0095506C">
        <w:rPr>
          <w:rFonts w:ascii="Times New Roman" w:eastAsia="Times New Roman" w:hAnsi="Times New Roman" w:cs="Times New Roman"/>
          <w:lang w:val="fi-FI"/>
        </w:rPr>
        <w:t>nykyistä pirstaleista sääntelyä. Se osaltaan myös korosta</w:t>
      </w:r>
      <w:r w:rsidR="009934B2" w:rsidRPr="0095506C">
        <w:rPr>
          <w:rFonts w:ascii="Times New Roman" w:eastAsia="Times New Roman" w:hAnsi="Times New Roman" w:cs="Times New Roman"/>
          <w:lang w:val="fi-FI"/>
        </w:rPr>
        <w:t>isi</w:t>
      </w:r>
      <w:r w:rsidRPr="0095506C">
        <w:rPr>
          <w:rFonts w:ascii="Times New Roman" w:eastAsia="Times New Roman" w:hAnsi="Times New Roman" w:cs="Times New Roman"/>
          <w:lang w:val="fi-FI"/>
        </w:rPr>
        <w:t xml:space="preserve"> direktiivin tavoitteiden mukaisesti liikesalaisuuksien merkitystä yritysten liiketoiminnan kilpailukyvyn ja innovaatioiden kehittämisessä. Myös Ruotsissa on liikesalaisuuksia suojattu erillislailla jo ennen direktiivin säätämistä. Liikesalaisuudet voidaan laajassa mielessä lukea osaksi immateriaalioikeuksia. Immateriaalioikeuksien suojasta kuten patentista, hyödyllisyysmallista, tavaramerkistä ja tekijänoikeudesta </w:t>
      </w:r>
      <w:r w:rsidR="009934B2" w:rsidRPr="0095506C">
        <w:rPr>
          <w:rFonts w:ascii="Times New Roman" w:eastAsia="Times New Roman" w:hAnsi="Times New Roman" w:cs="Times New Roman"/>
          <w:lang w:val="fi-FI"/>
        </w:rPr>
        <w:t>säädetään erillislaeissa</w:t>
      </w:r>
      <w:r w:rsidRPr="0095506C">
        <w:rPr>
          <w:rFonts w:ascii="Times New Roman" w:eastAsia="Times New Roman" w:hAnsi="Times New Roman" w:cs="Times New Roman"/>
          <w:lang w:val="fi-FI"/>
        </w:rPr>
        <w:t xml:space="preserve">. </w:t>
      </w:r>
      <w:r w:rsidR="009934B2" w:rsidRPr="0095506C">
        <w:rPr>
          <w:rFonts w:ascii="Times New Roman" w:eastAsia="Times New Roman" w:hAnsi="Times New Roman" w:cs="Times New Roman"/>
          <w:lang w:val="fi-FI"/>
        </w:rPr>
        <w:t>Erillislaki</w:t>
      </w:r>
      <w:r w:rsidRPr="0095506C">
        <w:rPr>
          <w:rFonts w:ascii="Times New Roman" w:eastAsia="Times New Roman" w:hAnsi="Times New Roman" w:cs="Times New Roman"/>
          <w:lang w:val="fi-FI"/>
        </w:rPr>
        <w:t xml:space="preserve"> liikesalaisuuksien suojasta </w:t>
      </w:r>
      <w:r w:rsidR="009934B2" w:rsidRPr="0095506C">
        <w:rPr>
          <w:rFonts w:ascii="Times New Roman" w:eastAsia="Times New Roman" w:hAnsi="Times New Roman" w:cs="Times New Roman"/>
          <w:lang w:val="fi-FI"/>
        </w:rPr>
        <w:t xml:space="preserve">olisi </w:t>
      </w:r>
      <w:r w:rsidRPr="0095506C">
        <w:rPr>
          <w:rFonts w:ascii="Times New Roman" w:eastAsia="Times New Roman" w:hAnsi="Times New Roman" w:cs="Times New Roman"/>
          <w:lang w:val="fi-FI"/>
        </w:rPr>
        <w:t xml:space="preserve">siten yhdenmukainen ratkaisu immateriaalioikeuksia koskevan sääntelyn systematiikan kanssa. </w:t>
      </w:r>
    </w:p>
    <w:p w:rsidR="009E2A30" w:rsidRPr="0095506C" w:rsidRDefault="009E2A30" w:rsidP="009B7D29">
      <w:pPr>
        <w:spacing w:after="220" w:line="220" w:lineRule="exact"/>
        <w:jc w:val="both"/>
        <w:rPr>
          <w:rFonts w:ascii="Times New Roman" w:eastAsia="Times New Roman" w:hAnsi="Times New Roman" w:cs="Times New Roman"/>
          <w:i/>
          <w:lang w:val="fi-FI" w:eastAsia="fi-FI"/>
        </w:rPr>
      </w:pPr>
      <w:r w:rsidRPr="0095506C">
        <w:rPr>
          <w:rFonts w:ascii="Times New Roman" w:eastAsia="Times New Roman" w:hAnsi="Times New Roman" w:cs="Times New Roman"/>
          <w:i/>
          <w:lang w:val="fi-FI" w:eastAsia="fi-FI"/>
        </w:rPr>
        <w:lastRenderedPageBreak/>
        <w:t>Toimivaltainen tuomioistuin</w:t>
      </w:r>
    </w:p>
    <w:p w:rsidR="009E2A30" w:rsidRPr="0095506C" w:rsidRDefault="009E2A30" w:rsidP="009B7D29">
      <w:pPr>
        <w:spacing w:after="220" w:line="220" w:lineRule="exact"/>
        <w:jc w:val="both"/>
        <w:rPr>
          <w:rFonts w:ascii="Times New Roman" w:eastAsia="Times New Roman" w:hAnsi="Times New Roman" w:cs="Times New Roman"/>
          <w:lang w:val="fi-FI" w:eastAsia="fi-FI"/>
        </w:rPr>
      </w:pPr>
      <w:r w:rsidRPr="0095506C">
        <w:rPr>
          <w:rFonts w:ascii="Times New Roman" w:eastAsia="Times New Roman" w:hAnsi="Times New Roman" w:cs="Times New Roman"/>
          <w:lang w:val="fi-FI" w:eastAsia="fi-FI"/>
        </w:rPr>
        <w:t xml:space="preserve">Liikesalaisuusdirektiivi ei </w:t>
      </w:r>
      <w:r w:rsidR="009934B2" w:rsidRPr="0095506C">
        <w:rPr>
          <w:rFonts w:ascii="Times New Roman" w:eastAsia="Times New Roman" w:hAnsi="Times New Roman" w:cs="Times New Roman"/>
          <w:lang w:val="fi-FI" w:eastAsia="fi-FI"/>
        </w:rPr>
        <w:t xml:space="preserve">sisällä säännöksiä </w:t>
      </w:r>
      <w:r w:rsidRPr="0095506C">
        <w:rPr>
          <w:rFonts w:ascii="Times New Roman" w:eastAsia="Times New Roman" w:hAnsi="Times New Roman" w:cs="Times New Roman"/>
          <w:lang w:val="fi-FI" w:eastAsia="fi-FI"/>
        </w:rPr>
        <w:t>toimivaltais</w:t>
      </w:r>
      <w:r w:rsidR="009934B2" w:rsidRPr="0095506C">
        <w:rPr>
          <w:rFonts w:ascii="Times New Roman" w:eastAsia="Times New Roman" w:hAnsi="Times New Roman" w:cs="Times New Roman"/>
          <w:lang w:val="fi-FI" w:eastAsia="fi-FI"/>
        </w:rPr>
        <w:t>esta</w:t>
      </w:r>
      <w:r w:rsidRPr="0095506C">
        <w:rPr>
          <w:rFonts w:ascii="Times New Roman" w:eastAsia="Times New Roman" w:hAnsi="Times New Roman" w:cs="Times New Roman"/>
          <w:lang w:val="fi-FI" w:eastAsia="fi-FI"/>
        </w:rPr>
        <w:t xml:space="preserve"> </w:t>
      </w:r>
      <w:r w:rsidR="009934B2" w:rsidRPr="0095506C">
        <w:rPr>
          <w:rFonts w:ascii="Times New Roman" w:eastAsia="Times New Roman" w:hAnsi="Times New Roman" w:cs="Times New Roman"/>
          <w:lang w:val="fi-FI" w:eastAsia="fi-FI"/>
        </w:rPr>
        <w:t>tuomioistuimesta</w:t>
      </w:r>
      <w:r w:rsidRPr="0095506C">
        <w:rPr>
          <w:rFonts w:ascii="Times New Roman" w:eastAsia="Times New Roman" w:hAnsi="Times New Roman" w:cs="Times New Roman"/>
          <w:lang w:val="fi-FI" w:eastAsia="fi-FI"/>
        </w:rPr>
        <w:t xml:space="preserve">. </w:t>
      </w:r>
    </w:p>
    <w:p w:rsidR="009E2A30" w:rsidRPr="0095506C" w:rsidRDefault="009E2A30" w:rsidP="009B7D29">
      <w:pPr>
        <w:spacing w:after="220" w:line="220" w:lineRule="exact"/>
        <w:jc w:val="both"/>
        <w:rPr>
          <w:rFonts w:ascii="Times New Roman" w:eastAsia="Times New Roman" w:hAnsi="Times New Roman" w:cs="Times New Roman"/>
          <w:lang w:val="fi-FI" w:eastAsia="fi-FI"/>
        </w:rPr>
      </w:pPr>
      <w:r w:rsidRPr="0095506C">
        <w:rPr>
          <w:rFonts w:ascii="Times New Roman" w:eastAsia="Times New Roman" w:hAnsi="Times New Roman" w:cs="Times New Roman"/>
          <w:lang w:val="fi-FI" w:eastAsia="fi-FI"/>
        </w:rPr>
        <w:t xml:space="preserve">Toimivaltaisen tuomioistuimen osalta on esityksen valmistelun aikana </w:t>
      </w:r>
      <w:r w:rsidR="009934B2" w:rsidRPr="0095506C">
        <w:rPr>
          <w:rFonts w:ascii="Times New Roman" w:eastAsia="Times New Roman" w:hAnsi="Times New Roman" w:cs="Times New Roman"/>
          <w:lang w:val="fi-FI" w:eastAsia="fi-FI"/>
        </w:rPr>
        <w:t>arvioitu</w:t>
      </w:r>
      <w:r w:rsidRPr="0095506C">
        <w:rPr>
          <w:rFonts w:ascii="Times New Roman" w:eastAsia="Times New Roman" w:hAnsi="Times New Roman" w:cs="Times New Roman"/>
          <w:lang w:val="fi-FI" w:eastAsia="fi-FI"/>
        </w:rPr>
        <w:t xml:space="preserve"> erilaisia toteuttamisvaihtoehtoja. Erityisesti on pohdittu, onko </w:t>
      </w:r>
      <w:r w:rsidR="009934B2" w:rsidRPr="0095506C">
        <w:rPr>
          <w:rFonts w:ascii="Times New Roman" w:eastAsia="Times New Roman" w:hAnsi="Times New Roman" w:cs="Times New Roman"/>
          <w:lang w:val="fi-FI" w:eastAsia="fi-FI"/>
        </w:rPr>
        <w:t xml:space="preserve">tarkoituksenmukaista sisällyttää uuteen lakiin </w:t>
      </w:r>
      <w:r w:rsidRPr="0095506C">
        <w:rPr>
          <w:rFonts w:ascii="Times New Roman" w:eastAsia="Times New Roman" w:hAnsi="Times New Roman" w:cs="Times New Roman"/>
          <w:lang w:val="fi-FI" w:eastAsia="fi-FI"/>
        </w:rPr>
        <w:t xml:space="preserve">sopimattomasta menettelystä elinkeinotoiminnassa annetun lain </w:t>
      </w:r>
      <w:r w:rsidR="009934B2" w:rsidRPr="0095506C">
        <w:rPr>
          <w:rFonts w:ascii="Times New Roman" w:eastAsia="Times New Roman" w:hAnsi="Times New Roman" w:cs="Times New Roman"/>
          <w:lang w:val="fi-FI" w:eastAsia="fi-FI"/>
        </w:rPr>
        <w:t xml:space="preserve">toimivaltasäännös, jonka mukaan </w:t>
      </w:r>
      <w:r w:rsidRPr="0095506C">
        <w:rPr>
          <w:rFonts w:ascii="Times New Roman" w:eastAsia="Times New Roman" w:hAnsi="Times New Roman" w:cs="Times New Roman"/>
          <w:lang w:val="fi-FI" w:eastAsia="fi-FI"/>
        </w:rPr>
        <w:t>liikesalaisuusriitoj</w:t>
      </w:r>
      <w:r w:rsidR="009934B2" w:rsidRPr="0095506C">
        <w:rPr>
          <w:rFonts w:ascii="Times New Roman" w:eastAsia="Times New Roman" w:hAnsi="Times New Roman" w:cs="Times New Roman"/>
          <w:lang w:val="fi-FI" w:eastAsia="fi-FI"/>
        </w:rPr>
        <w:t>a</w:t>
      </w:r>
      <w:r w:rsidRPr="0095506C">
        <w:rPr>
          <w:rFonts w:ascii="Times New Roman" w:eastAsia="Times New Roman" w:hAnsi="Times New Roman" w:cs="Times New Roman"/>
          <w:lang w:val="fi-FI" w:eastAsia="fi-FI"/>
        </w:rPr>
        <w:t xml:space="preserve"> </w:t>
      </w:r>
      <w:r w:rsidR="009934B2" w:rsidRPr="0095506C">
        <w:rPr>
          <w:rFonts w:ascii="Times New Roman" w:eastAsia="Times New Roman" w:hAnsi="Times New Roman" w:cs="Times New Roman"/>
          <w:lang w:val="fi-FI" w:eastAsia="fi-FI"/>
        </w:rPr>
        <w:t>käsitellään keskitetysti</w:t>
      </w:r>
      <w:r w:rsidRPr="0095506C">
        <w:rPr>
          <w:rFonts w:ascii="Times New Roman" w:eastAsia="Times New Roman" w:hAnsi="Times New Roman" w:cs="Times New Roman"/>
          <w:lang w:val="fi-FI" w:eastAsia="fi-FI"/>
        </w:rPr>
        <w:t xml:space="preserve"> </w:t>
      </w:r>
      <w:r w:rsidR="009934B2" w:rsidRPr="0095506C">
        <w:rPr>
          <w:rFonts w:ascii="Times New Roman" w:eastAsia="Times New Roman" w:hAnsi="Times New Roman" w:cs="Times New Roman"/>
          <w:lang w:val="fi-FI" w:eastAsia="fi-FI"/>
        </w:rPr>
        <w:t>yhdessä tuomioistuimessa</w:t>
      </w:r>
      <w:r w:rsidRPr="0095506C">
        <w:rPr>
          <w:rFonts w:ascii="Times New Roman" w:eastAsia="Times New Roman" w:hAnsi="Times New Roman" w:cs="Times New Roman"/>
          <w:lang w:val="fi-FI" w:eastAsia="fi-FI"/>
        </w:rPr>
        <w:t xml:space="preserve">, </w:t>
      </w:r>
      <w:r w:rsidR="002C6088" w:rsidRPr="0095506C">
        <w:rPr>
          <w:rFonts w:ascii="Times New Roman" w:eastAsia="Times New Roman" w:hAnsi="Times New Roman" w:cs="Times New Roman"/>
          <w:lang w:val="fi-FI" w:eastAsia="fi-FI"/>
        </w:rPr>
        <w:t xml:space="preserve">eli </w:t>
      </w:r>
      <w:r w:rsidRPr="0095506C">
        <w:rPr>
          <w:rFonts w:ascii="Times New Roman" w:eastAsia="Times New Roman" w:hAnsi="Times New Roman" w:cs="Times New Roman"/>
          <w:lang w:val="fi-FI" w:eastAsia="fi-FI"/>
        </w:rPr>
        <w:t>markkinaoikeu</w:t>
      </w:r>
      <w:r w:rsidR="00524A95" w:rsidRPr="0095506C">
        <w:rPr>
          <w:rFonts w:ascii="Times New Roman" w:eastAsia="Times New Roman" w:hAnsi="Times New Roman" w:cs="Times New Roman"/>
          <w:lang w:val="fi-FI" w:eastAsia="fi-FI"/>
        </w:rPr>
        <w:t>dessa</w:t>
      </w:r>
      <w:r w:rsidRPr="0095506C">
        <w:rPr>
          <w:rFonts w:ascii="Times New Roman" w:eastAsia="Times New Roman" w:hAnsi="Times New Roman" w:cs="Times New Roman"/>
          <w:lang w:val="fi-FI" w:eastAsia="fi-FI"/>
        </w:rPr>
        <w:t>. Ensimmäisenä vaihtoehtona on siten harkittu</w:t>
      </w:r>
      <w:r w:rsidR="00524A95" w:rsidRPr="0095506C">
        <w:rPr>
          <w:rFonts w:ascii="Times New Roman" w:eastAsia="Times New Roman" w:hAnsi="Times New Roman" w:cs="Times New Roman"/>
          <w:lang w:val="fi-FI" w:eastAsia="fi-FI"/>
        </w:rPr>
        <w:t xml:space="preserve"> sitä</w:t>
      </w:r>
      <w:r w:rsidR="008E7A6E">
        <w:rPr>
          <w:rFonts w:ascii="Times New Roman" w:eastAsia="Times New Roman" w:hAnsi="Times New Roman" w:cs="Times New Roman"/>
          <w:lang w:val="fi-FI" w:eastAsia="fi-FI"/>
        </w:rPr>
        <w:t>,</w:t>
      </w:r>
      <w:r w:rsidR="00524A95" w:rsidRPr="0095506C">
        <w:rPr>
          <w:rFonts w:ascii="Times New Roman" w:eastAsia="Times New Roman" w:hAnsi="Times New Roman" w:cs="Times New Roman"/>
          <w:lang w:val="fi-FI" w:eastAsia="fi-FI"/>
        </w:rPr>
        <w:t xml:space="preserve"> että laissa tarkoitetut asiat käsiteltäisiin </w:t>
      </w:r>
      <w:r w:rsidRPr="0095506C">
        <w:rPr>
          <w:rFonts w:ascii="Times New Roman" w:eastAsia="Times New Roman" w:hAnsi="Times New Roman" w:cs="Times New Roman"/>
          <w:lang w:val="fi-FI" w:eastAsia="fi-FI"/>
        </w:rPr>
        <w:t xml:space="preserve">jatkossakin </w:t>
      </w:r>
      <w:r w:rsidR="00524A95" w:rsidRPr="0095506C">
        <w:rPr>
          <w:rFonts w:ascii="Times New Roman" w:eastAsia="Times New Roman" w:hAnsi="Times New Roman" w:cs="Times New Roman"/>
          <w:lang w:val="fi-FI" w:eastAsia="fi-FI"/>
        </w:rPr>
        <w:t xml:space="preserve">yksinomaan </w:t>
      </w:r>
      <w:r w:rsidRPr="0095506C">
        <w:rPr>
          <w:rFonts w:ascii="Times New Roman" w:eastAsia="Times New Roman" w:hAnsi="Times New Roman" w:cs="Times New Roman"/>
          <w:lang w:val="fi-FI" w:eastAsia="fi-FI"/>
        </w:rPr>
        <w:t>markkinaoikeudessa. Toisena toteuttamisvaihtoehtona on ollut esillä liikesalaisuusasioiden käsitteleminen vain käräjäoikeudessa ja mahdollisesti keskitetysti Helsingin käräjäoikeudessa. Kolman</w:t>
      </w:r>
      <w:r w:rsidR="00524A95" w:rsidRPr="0095506C">
        <w:rPr>
          <w:rFonts w:ascii="Times New Roman" w:eastAsia="Times New Roman" w:hAnsi="Times New Roman" w:cs="Times New Roman"/>
          <w:lang w:val="fi-FI" w:eastAsia="fi-FI"/>
        </w:rPr>
        <w:t xml:space="preserve">neksi vaihtoehdoksi on muotoutunut </w:t>
      </w:r>
      <w:r w:rsidRPr="0095506C">
        <w:rPr>
          <w:rFonts w:ascii="Times New Roman" w:eastAsia="Times New Roman" w:hAnsi="Times New Roman" w:cs="Times New Roman"/>
          <w:lang w:val="fi-FI" w:eastAsia="fi-FI"/>
        </w:rPr>
        <w:t xml:space="preserve">käräjäoikeuden </w:t>
      </w:r>
      <w:r w:rsidR="00A50393" w:rsidRPr="0095506C">
        <w:rPr>
          <w:rFonts w:ascii="Times New Roman" w:eastAsia="Times New Roman" w:hAnsi="Times New Roman" w:cs="Times New Roman"/>
          <w:lang w:val="fi-FI" w:eastAsia="fi-FI"/>
        </w:rPr>
        <w:t xml:space="preserve">ja </w:t>
      </w:r>
      <w:r w:rsidRPr="0095506C">
        <w:rPr>
          <w:rFonts w:ascii="Times New Roman" w:eastAsia="Times New Roman" w:hAnsi="Times New Roman" w:cs="Times New Roman"/>
          <w:lang w:val="fi-FI" w:eastAsia="fi-FI"/>
        </w:rPr>
        <w:t xml:space="preserve">markkinaoikeuden osin rinnakkainen toimivalta liikesalaisuusasioissa. </w:t>
      </w:r>
    </w:p>
    <w:p w:rsidR="009E2A30" w:rsidRPr="0095506C" w:rsidRDefault="009E2A30" w:rsidP="009B7D29">
      <w:pPr>
        <w:spacing w:after="220" w:line="220" w:lineRule="exact"/>
        <w:jc w:val="both"/>
        <w:rPr>
          <w:rFonts w:ascii="Times New Roman" w:eastAsia="Times New Roman" w:hAnsi="Times New Roman" w:cs="Times New Roman"/>
          <w:lang w:val="fi-FI" w:eastAsia="fi-FI"/>
        </w:rPr>
      </w:pPr>
      <w:r w:rsidRPr="0095506C">
        <w:rPr>
          <w:rFonts w:ascii="Times New Roman" w:eastAsia="Times New Roman" w:hAnsi="Times New Roman" w:cs="Times New Roman"/>
          <w:lang w:val="fi-FI" w:eastAsia="fi-FI"/>
        </w:rPr>
        <w:t>Markkinaoikeu</w:t>
      </w:r>
      <w:r w:rsidR="00A50393" w:rsidRPr="0095506C">
        <w:rPr>
          <w:rFonts w:ascii="Times New Roman" w:eastAsia="Times New Roman" w:hAnsi="Times New Roman" w:cs="Times New Roman"/>
          <w:lang w:val="fi-FI" w:eastAsia="fi-FI"/>
        </w:rPr>
        <w:t>teen keskittämistä vastaan puhuu se</w:t>
      </w:r>
      <w:r w:rsidRPr="0095506C">
        <w:rPr>
          <w:rFonts w:ascii="Times New Roman" w:eastAsia="Times New Roman" w:hAnsi="Times New Roman" w:cs="Times New Roman"/>
          <w:lang w:val="fi-FI" w:eastAsia="fi-FI"/>
        </w:rPr>
        <w:t>, että liikesalaisuudet ja niihin liittyvät riidat</w:t>
      </w:r>
      <w:r w:rsidR="00A50393" w:rsidRPr="0095506C">
        <w:rPr>
          <w:rFonts w:ascii="Times New Roman" w:eastAsia="Times New Roman" w:hAnsi="Times New Roman" w:cs="Times New Roman"/>
          <w:lang w:val="fi-FI" w:eastAsia="fi-FI"/>
        </w:rPr>
        <w:t xml:space="preserve"> </w:t>
      </w:r>
      <w:r w:rsidR="002C6088" w:rsidRPr="0095506C">
        <w:rPr>
          <w:rFonts w:ascii="Times New Roman" w:eastAsia="Times New Roman" w:hAnsi="Times New Roman" w:cs="Times New Roman"/>
          <w:lang w:val="fi-FI" w:eastAsia="fi-FI"/>
        </w:rPr>
        <w:t xml:space="preserve">poikkeavat </w:t>
      </w:r>
      <w:r w:rsidR="00A50393" w:rsidRPr="0095506C">
        <w:rPr>
          <w:rFonts w:ascii="Times New Roman" w:eastAsia="Times New Roman" w:hAnsi="Times New Roman" w:cs="Times New Roman"/>
          <w:lang w:val="fi-FI" w:eastAsia="fi-FI"/>
        </w:rPr>
        <w:t xml:space="preserve">monella eri tavoin </w:t>
      </w:r>
      <w:r w:rsidRPr="0095506C">
        <w:rPr>
          <w:rFonts w:ascii="Times New Roman" w:eastAsia="Times New Roman" w:hAnsi="Times New Roman" w:cs="Times New Roman"/>
          <w:lang w:val="fi-FI" w:eastAsia="fi-FI"/>
        </w:rPr>
        <w:t>markkinaoikeudessa käsiteltävistä muista immateriaalioikeuksista ja niitä koskevista riitaisuuksista. Liikesalaisuuden laillinen haltija ei saa yksinoikeutta, vaan sama liikesalaisuus voi olla samalla tai eri oikeusperusteella usean eri tahon hallussa. Liikesalaisuuden sisältö voi myös olla lähtökohtaisesti mitä tahansa teknistä tai taloudellista</w:t>
      </w:r>
      <w:r w:rsidR="00A50393" w:rsidRPr="0095506C">
        <w:rPr>
          <w:rFonts w:ascii="Times New Roman" w:eastAsia="Times New Roman" w:hAnsi="Times New Roman" w:cs="Times New Roman"/>
          <w:lang w:val="fi-FI" w:eastAsia="fi-FI"/>
        </w:rPr>
        <w:t xml:space="preserve"> tietoa, jos tieto täyttää liikesalaisuuden tunnusmerkit. </w:t>
      </w:r>
      <w:r w:rsidRPr="0095506C">
        <w:rPr>
          <w:rFonts w:ascii="Times New Roman" w:eastAsia="Times New Roman" w:hAnsi="Times New Roman" w:cs="Times New Roman"/>
          <w:lang w:val="fi-FI" w:eastAsia="fi-FI"/>
        </w:rPr>
        <w:t>Liikesalaisuu</w:t>
      </w:r>
      <w:r w:rsidR="00A50393" w:rsidRPr="0095506C">
        <w:rPr>
          <w:rFonts w:ascii="Times New Roman" w:eastAsia="Times New Roman" w:hAnsi="Times New Roman" w:cs="Times New Roman"/>
          <w:lang w:val="fi-FI" w:eastAsia="fi-FI"/>
        </w:rPr>
        <w:t>ssääntely tulee sovellettavaksi</w:t>
      </w:r>
      <w:r w:rsidRPr="0095506C">
        <w:rPr>
          <w:rFonts w:ascii="Times New Roman" w:eastAsia="Times New Roman" w:hAnsi="Times New Roman" w:cs="Times New Roman"/>
          <w:lang w:val="fi-FI" w:eastAsia="fi-FI"/>
        </w:rPr>
        <w:t xml:space="preserve"> huomattavasti useammissa ja monitahoisemmissa yhteyksissä kuin </w:t>
      </w:r>
      <w:r w:rsidR="00A50393" w:rsidRPr="0095506C">
        <w:rPr>
          <w:rFonts w:ascii="Times New Roman" w:eastAsia="Times New Roman" w:hAnsi="Times New Roman" w:cs="Times New Roman"/>
          <w:lang w:val="fi-FI" w:eastAsia="fi-FI"/>
        </w:rPr>
        <w:t>muu</w:t>
      </w:r>
      <w:r w:rsidRPr="0095506C">
        <w:rPr>
          <w:rFonts w:ascii="Times New Roman" w:eastAsia="Times New Roman" w:hAnsi="Times New Roman" w:cs="Times New Roman"/>
          <w:lang w:val="fi-FI" w:eastAsia="fi-FI"/>
        </w:rPr>
        <w:t xml:space="preserve"> </w:t>
      </w:r>
      <w:r w:rsidR="00A50393" w:rsidRPr="0095506C">
        <w:rPr>
          <w:rFonts w:ascii="Times New Roman" w:eastAsia="Times New Roman" w:hAnsi="Times New Roman" w:cs="Times New Roman"/>
          <w:lang w:val="fi-FI" w:eastAsia="fi-FI"/>
        </w:rPr>
        <w:t>immateriaalioikeudellinen sääntely</w:t>
      </w:r>
      <w:r w:rsidRPr="0095506C">
        <w:rPr>
          <w:rFonts w:ascii="Times New Roman" w:eastAsia="Times New Roman" w:hAnsi="Times New Roman" w:cs="Times New Roman"/>
          <w:lang w:val="fi-FI" w:eastAsia="fi-FI"/>
        </w:rPr>
        <w:t xml:space="preserve">. Lainsäädännössä on lukuisia liikesalaisuuden salassapitovelvollisuuden asettavia säännöksiä ja lisäksi salassapitovelvoitteen asettava sopimusvelvoite on hyvin yleinen liikesopimuksissa ja myös muissakin sopimuksissa, kuten työsopimuksissa. </w:t>
      </w:r>
      <w:r w:rsidR="00A50393" w:rsidRPr="0095506C">
        <w:rPr>
          <w:rFonts w:ascii="Times New Roman" w:eastAsia="Times New Roman" w:hAnsi="Times New Roman" w:cs="Times New Roman"/>
          <w:lang w:val="fi-FI" w:eastAsia="fi-FI"/>
        </w:rPr>
        <w:t>S</w:t>
      </w:r>
      <w:r w:rsidRPr="0095506C">
        <w:rPr>
          <w:rFonts w:ascii="Times New Roman" w:eastAsia="Times New Roman" w:hAnsi="Times New Roman" w:cs="Times New Roman"/>
          <w:lang w:val="fi-FI" w:eastAsia="fi-FI"/>
        </w:rPr>
        <w:t xml:space="preserve">alassapitovelvollisuus voidaan johtaa muistakin lähteistä. Koska liikesalaisuuden salassapitovelvollisuus ja tarve vedota </w:t>
      </w:r>
      <w:r w:rsidR="00A50393" w:rsidRPr="0095506C">
        <w:rPr>
          <w:rFonts w:ascii="Times New Roman" w:eastAsia="Times New Roman" w:hAnsi="Times New Roman" w:cs="Times New Roman"/>
          <w:lang w:val="fi-FI" w:eastAsia="fi-FI"/>
        </w:rPr>
        <w:t xml:space="preserve">uuden </w:t>
      </w:r>
      <w:r w:rsidRPr="0095506C">
        <w:rPr>
          <w:rFonts w:ascii="Times New Roman" w:eastAsia="Times New Roman" w:hAnsi="Times New Roman" w:cs="Times New Roman"/>
          <w:lang w:val="fi-FI" w:eastAsia="fi-FI"/>
        </w:rPr>
        <w:t xml:space="preserve">lain säännöksiin tulee </w:t>
      </w:r>
      <w:r w:rsidR="00A50393" w:rsidRPr="0095506C">
        <w:rPr>
          <w:rFonts w:ascii="Times New Roman" w:eastAsia="Times New Roman" w:hAnsi="Times New Roman" w:cs="Times New Roman"/>
          <w:lang w:val="fi-FI" w:eastAsia="fi-FI"/>
        </w:rPr>
        <w:t xml:space="preserve">tulemaan </w:t>
      </w:r>
      <w:r w:rsidRPr="0095506C">
        <w:rPr>
          <w:rFonts w:ascii="Times New Roman" w:eastAsia="Times New Roman" w:hAnsi="Times New Roman" w:cs="Times New Roman"/>
          <w:lang w:val="fi-FI" w:eastAsia="fi-FI"/>
        </w:rPr>
        <w:t xml:space="preserve">selkeästi useammin ja monimuotoisemmin esille </w:t>
      </w:r>
      <w:r w:rsidR="004202B2" w:rsidRPr="0095506C">
        <w:rPr>
          <w:rFonts w:ascii="Times New Roman" w:eastAsia="Times New Roman" w:hAnsi="Times New Roman" w:cs="Times New Roman"/>
          <w:lang w:val="fi-FI" w:eastAsia="fi-FI"/>
        </w:rPr>
        <w:t xml:space="preserve">kuin mikä nyt on tilanne sopimattomasta menettelystä elinkeinotoiminnassa annetun lain osalta </w:t>
      </w:r>
      <w:r w:rsidRPr="0095506C">
        <w:rPr>
          <w:rFonts w:ascii="Times New Roman" w:eastAsia="Times New Roman" w:hAnsi="Times New Roman" w:cs="Times New Roman"/>
          <w:lang w:val="fi-FI" w:eastAsia="fi-FI"/>
        </w:rPr>
        <w:t xml:space="preserve">ja </w:t>
      </w:r>
      <w:r w:rsidR="00A50393" w:rsidRPr="0095506C">
        <w:rPr>
          <w:rFonts w:ascii="Times New Roman" w:eastAsia="Times New Roman" w:hAnsi="Times New Roman" w:cs="Times New Roman"/>
          <w:lang w:val="fi-FI" w:eastAsia="fi-FI"/>
        </w:rPr>
        <w:t>kysymykseen tuleviin</w:t>
      </w:r>
      <w:r w:rsidRPr="0095506C">
        <w:rPr>
          <w:rFonts w:ascii="Times New Roman" w:eastAsia="Times New Roman" w:hAnsi="Times New Roman" w:cs="Times New Roman"/>
          <w:lang w:val="fi-FI" w:eastAsia="fi-FI"/>
        </w:rPr>
        <w:t xml:space="preserve"> </w:t>
      </w:r>
      <w:r w:rsidR="00A50393" w:rsidRPr="0095506C">
        <w:rPr>
          <w:rFonts w:ascii="Times New Roman" w:eastAsia="Times New Roman" w:hAnsi="Times New Roman" w:cs="Times New Roman"/>
          <w:lang w:val="fi-FI" w:eastAsia="fi-FI"/>
        </w:rPr>
        <w:t>riitoihin usein liittyisi muita</w:t>
      </w:r>
      <w:r w:rsidRPr="0095506C">
        <w:rPr>
          <w:rFonts w:ascii="Times New Roman" w:eastAsia="Times New Roman" w:hAnsi="Times New Roman" w:cs="Times New Roman"/>
          <w:lang w:val="fi-FI" w:eastAsia="fi-FI"/>
        </w:rPr>
        <w:t xml:space="preserve"> </w:t>
      </w:r>
      <w:r w:rsidR="00A50393" w:rsidRPr="0095506C">
        <w:rPr>
          <w:rFonts w:ascii="Times New Roman" w:eastAsia="Times New Roman" w:hAnsi="Times New Roman" w:cs="Times New Roman"/>
          <w:lang w:val="fi-FI" w:eastAsia="fi-FI"/>
        </w:rPr>
        <w:t>erimielisyyksiä</w:t>
      </w:r>
      <w:r w:rsidRPr="0095506C">
        <w:rPr>
          <w:rFonts w:ascii="Times New Roman" w:eastAsia="Times New Roman" w:hAnsi="Times New Roman" w:cs="Times New Roman"/>
          <w:lang w:val="fi-FI" w:eastAsia="fi-FI"/>
        </w:rPr>
        <w:t>, ei liikesalaisuusasioiden käsittelyä ole tar</w:t>
      </w:r>
      <w:r w:rsidR="00A50393" w:rsidRPr="0095506C">
        <w:rPr>
          <w:rFonts w:ascii="Times New Roman" w:eastAsia="Times New Roman" w:hAnsi="Times New Roman" w:cs="Times New Roman"/>
          <w:lang w:val="fi-FI" w:eastAsia="fi-FI"/>
        </w:rPr>
        <w:t>koituksenmukaista</w:t>
      </w:r>
      <w:r w:rsidRPr="0095506C">
        <w:rPr>
          <w:rFonts w:ascii="Times New Roman" w:eastAsia="Times New Roman" w:hAnsi="Times New Roman" w:cs="Times New Roman"/>
          <w:lang w:val="fi-FI" w:eastAsia="fi-FI"/>
        </w:rPr>
        <w:t xml:space="preserve"> eikä myöskään käytännössä mahdollista keskittää yhteen tuomioistuimeen.</w:t>
      </w:r>
    </w:p>
    <w:p w:rsidR="009E2A30" w:rsidRPr="0095506C" w:rsidRDefault="009E2A30" w:rsidP="009B7D29">
      <w:pPr>
        <w:spacing w:after="220" w:line="220" w:lineRule="exact"/>
        <w:jc w:val="both"/>
        <w:rPr>
          <w:rFonts w:ascii="Times New Roman" w:eastAsia="Times New Roman" w:hAnsi="Times New Roman" w:cs="Times New Roman"/>
          <w:lang w:val="fi-FI" w:eastAsia="fi-FI"/>
        </w:rPr>
      </w:pPr>
      <w:r w:rsidRPr="0095506C">
        <w:rPr>
          <w:rFonts w:ascii="Times New Roman" w:eastAsia="Times New Roman" w:hAnsi="Times New Roman" w:cs="Times New Roman"/>
          <w:lang w:val="fi-FI" w:eastAsia="fi-FI"/>
        </w:rPr>
        <w:t xml:space="preserve">Liikesalaisuuden haltijan asemassa ja siten vaatimusten esittäjänä voi olla kuka tahansa luonnollinen henkilö tai oikeushenkilö, jolla on laillinen määräysvalta liikesalaisuuteen. Myös oikeudenloukkaajan asemassa eli vastaajana liikesalaisuuksia koskevissa riidoissa voi olla lähtökohtaisesti kuka tahansa luonnollinen henkilö tai oikeushenkilö. Kun sopimattomasta menettelystä elinkeinotoiminnassa annetun lain 6 §:n perusteella laissa tarkoitettu kielto voidaan kohdistaa liikesalaisuusasioissa vain elinkeinonharjoittajaan, niin </w:t>
      </w:r>
      <w:r w:rsidR="00A50393" w:rsidRPr="0095506C">
        <w:rPr>
          <w:rFonts w:ascii="Times New Roman" w:eastAsia="Times New Roman" w:hAnsi="Times New Roman" w:cs="Times New Roman"/>
          <w:lang w:val="fi-FI" w:eastAsia="fi-FI"/>
        </w:rPr>
        <w:t xml:space="preserve">uuden </w:t>
      </w:r>
      <w:r w:rsidRPr="0095506C">
        <w:rPr>
          <w:rFonts w:ascii="Times New Roman" w:eastAsia="Times New Roman" w:hAnsi="Times New Roman" w:cs="Times New Roman"/>
          <w:lang w:val="fi-FI" w:eastAsia="fi-FI"/>
        </w:rPr>
        <w:t>lain mukaisen kieltomääräyksen ja korjaavien toimenpiteiden kohteena voi</w:t>
      </w:r>
      <w:r w:rsidR="00A50393" w:rsidRPr="0095506C">
        <w:rPr>
          <w:rFonts w:ascii="Times New Roman" w:eastAsia="Times New Roman" w:hAnsi="Times New Roman" w:cs="Times New Roman"/>
          <w:lang w:val="fi-FI" w:eastAsia="fi-FI"/>
        </w:rPr>
        <w:t>si</w:t>
      </w:r>
      <w:r w:rsidRPr="0095506C">
        <w:rPr>
          <w:rFonts w:ascii="Times New Roman" w:eastAsia="Times New Roman" w:hAnsi="Times New Roman" w:cs="Times New Roman"/>
          <w:lang w:val="fi-FI" w:eastAsia="fi-FI"/>
        </w:rPr>
        <w:t xml:space="preserve"> olla periaatteessa kuka tahansa henkilö. Kyse ei siten enää </w:t>
      </w:r>
      <w:r w:rsidR="00A50393" w:rsidRPr="0095506C">
        <w:rPr>
          <w:rFonts w:ascii="Times New Roman" w:eastAsia="Times New Roman" w:hAnsi="Times New Roman" w:cs="Times New Roman"/>
          <w:lang w:val="fi-FI" w:eastAsia="fi-FI"/>
        </w:rPr>
        <w:t xml:space="preserve">olisi </w:t>
      </w:r>
      <w:r w:rsidRPr="0095506C">
        <w:rPr>
          <w:rFonts w:ascii="Times New Roman" w:eastAsia="Times New Roman" w:hAnsi="Times New Roman" w:cs="Times New Roman"/>
          <w:lang w:val="fi-FI" w:eastAsia="fi-FI"/>
        </w:rPr>
        <w:t>aina elinkeinonharjoittajien välisestä erimielisyydestä.</w:t>
      </w:r>
    </w:p>
    <w:p w:rsidR="009E2A30" w:rsidRPr="0095506C" w:rsidRDefault="00A50393" w:rsidP="009B7D29">
      <w:pPr>
        <w:spacing w:after="220" w:line="220" w:lineRule="exact"/>
        <w:jc w:val="both"/>
        <w:rPr>
          <w:rFonts w:ascii="Times New Roman" w:eastAsia="Times New Roman" w:hAnsi="Times New Roman" w:cs="Times New Roman"/>
          <w:lang w:val="fi-FI" w:eastAsia="fi-FI"/>
        </w:rPr>
      </w:pPr>
      <w:r w:rsidRPr="0095506C">
        <w:rPr>
          <w:rFonts w:ascii="Times New Roman" w:eastAsia="Times New Roman" w:hAnsi="Times New Roman" w:cs="Times New Roman"/>
          <w:lang w:val="fi-FI" w:eastAsia="fi-FI"/>
        </w:rPr>
        <w:t xml:space="preserve">Uusi </w:t>
      </w:r>
      <w:r w:rsidR="009E2A30" w:rsidRPr="0095506C">
        <w:rPr>
          <w:rFonts w:ascii="Times New Roman" w:eastAsia="Times New Roman" w:hAnsi="Times New Roman" w:cs="Times New Roman"/>
          <w:lang w:val="fi-FI" w:eastAsia="fi-FI"/>
        </w:rPr>
        <w:t>laki sisältä</w:t>
      </w:r>
      <w:r w:rsidRPr="0095506C">
        <w:rPr>
          <w:rFonts w:ascii="Times New Roman" w:eastAsia="Times New Roman" w:hAnsi="Times New Roman" w:cs="Times New Roman"/>
          <w:lang w:val="fi-FI" w:eastAsia="fi-FI"/>
        </w:rPr>
        <w:t>isi</w:t>
      </w:r>
      <w:r w:rsidR="009E2A30" w:rsidRPr="0095506C">
        <w:rPr>
          <w:rFonts w:ascii="Times New Roman" w:eastAsia="Times New Roman" w:hAnsi="Times New Roman" w:cs="Times New Roman"/>
          <w:lang w:val="fi-FI" w:eastAsia="fi-FI"/>
        </w:rPr>
        <w:t xml:space="preserve"> aiempaa huomattavasti kattavammat säännökset liikesalaisuuksien suojasta ja laki tulee siten kattamaan useita sellaisia tilanteita, joiden osalta ei aikaisemmin ole ollut </w:t>
      </w:r>
      <w:r w:rsidRPr="0095506C">
        <w:rPr>
          <w:rFonts w:ascii="Times New Roman" w:eastAsia="Times New Roman" w:hAnsi="Times New Roman" w:cs="Times New Roman"/>
          <w:lang w:val="fi-FI" w:eastAsia="fi-FI"/>
        </w:rPr>
        <w:t xml:space="preserve">lakiin perustuvaa </w:t>
      </w:r>
      <w:r w:rsidR="009E2A30" w:rsidRPr="0095506C">
        <w:rPr>
          <w:rFonts w:ascii="Times New Roman" w:eastAsia="Times New Roman" w:hAnsi="Times New Roman" w:cs="Times New Roman"/>
          <w:lang w:val="fi-FI" w:eastAsia="fi-FI"/>
        </w:rPr>
        <w:t xml:space="preserve">liikesalaisuuksien salassapitovelvollisuutta. Koska </w:t>
      </w:r>
      <w:r w:rsidRPr="0095506C">
        <w:rPr>
          <w:rFonts w:ascii="Times New Roman" w:eastAsia="Times New Roman" w:hAnsi="Times New Roman" w:cs="Times New Roman"/>
          <w:lang w:val="fi-FI" w:eastAsia="fi-FI"/>
        </w:rPr>
        <w:t xml:space="preserve">näihin tilanteisiin liittyviin oikeusriitoihin nykyisin sovelletaan </w:t>
      </w:r>
      <w:r w:rsidR="009E2A30" w:rsidRPr="0095506C">
        <w:rPr>
          <w:rFonts w:ascii="Times New Roman" w:eastAsia="Times New Roman" w:hAnsi="Times New Roman" w:cs="Times New Roman"/>
          <w:lang w:val="fi-FI" w:eastAsia="fi-FI"/>
        </w:rPr>
        <w:t xml:space="preserve">laki- tai sopimusperusteisesti </w:t>
      </w:r>
      <w:r w:rsidRPr="0095506C">
        <w:rPr>
          <w:rFonts w:ascii="Times New Roman" w:eastAsia="Times New Roman" w:hAnsi="Times New Roman" w:cs="Times New Roman"/>
          <w:lang w:val="fi-FI" w:eastAsia="fi-FI"/>
        </w:rPr>
        <w:t xml:space="preserve">muita kuin sopimattomasta menettelystä elinkeinotoiminnassa annetun lain </w:t>
      </w:r>
      <w:r w:rsidR="009E2A30" w:rsidRPr="0095506C">
        <w:rPr>
          <w:rFonts w:ascii="Times New Roman" w:eastAsia="Times New Roman" w:hAnsi="Times New Roman" w:cs="Times New Roman"/>
          <w:lang w:val="fi-FI" w:eastAsia="fi-FI"/>
        </w:rPr>
        <w:t xml:space="preserve">oikeuspaikkanormeja, </w:t>
      </w:r>
      <w:r w:rsidR="009E0F4B" w:rsidRPr="0095506C">
        <w:rPr>
          <w:rFonts w:ascii="Times New Roman" w:eastAsia="Times New Roman" w:hAnsi="Times New Roman" w:cs="Times New Roman"/>
          <w:lang w:val="fi-FI" w:eastAsia="fi-FI"/>
        </w:rPr>
        <w:t xml:space="preserve">olisi </w:t>
      </w:r>
      <w:r w:rsidR="009E2A30" w:rsidRPr="0095506C">
        <w:rPr>
          <w:rFonts w:ascii="Times New Roman" w:eastAsia="Times New Roman" w:hAnsi="Times New Roman" w:cs="Times New Roman"/>
          <w:lang w:val="fi-FI" w:eastAsia="fi-FI"/>
        </w:rPr>
        <w:t xml:space="preserve">markkinaoikeuden </w:t>
      </w:r>
      <w:r w:rsidR="009E0F4B" w:rsidRPr="0095506C">
        <w:rPr>
          <w:rFonts w:ascii="Times New Roman" w:eastAsia="Times New Roman" w:hAnsi="Times New Roman" w:cs="Times New Roman"/>
          <w:lang w:val="fi-FI" w:eastAsia="fi-FI"/>
        </w:rPr>
        <w:t>yksi</w:t>
      </w:r>
      <w:r w:rsidR="004202B2" w:rsidRPr="0095506C">
        <w:rPr>
          <w:rFonts w:ascii="Times New Roman" w:eastAsia="Times New Roman" w:hAnsi="Times New Roman" w:cs="Times New Roman"/>
          <w:lang w:val="fi-FI" w:eastAsia="fi-FI"/>
        </w:rPr>
        <w:t>n</w:t>
      </w:r>
      <w:r w:rsidR="009E0F4B" w:rsidRPr="0095506C">
        <w:rPr>
          <w:rFonts w:ascii="Times New Roman" w:eastAsia="Times New Roman" w:hAnsi="Times New Roman" w:cs="Times New Roman"/>
          <w:lang w:val="fi-FI" w:eastAsia="fi-FI"/>
        </w:rPr>
        <w:t>omainen toimivalta kaikissa</w:t>
      </w:r>
      <w:r w:rsidR="009E2A30" w:rsidRPr="0095506C">
        <w:rPr>
          <w:rFonts w:ascii="Times New Roman" w:eastAsia="Times New Roman" w:hAnsi="Times New Roman" w:cs="Times New Roman"/>
          <w:lang w:val="fi-FI" w:eastAsia="fi-FI"/>
        </w:rPr>
        <w:t xml:space="preserve"> liikesalaisuusasioissa </w:t>
      </w:r>
      <w:r w:rsidR="009E0F4B" w:rsidRPr="0095506C">
        <w:rPr>
          <w:rFonts w:ascii="Times New Roman" w:eastAsia="Times New Roman" w:hAnsi="Times New Roman" w:cs="Times New Roman"/>
          <w:lang w:val="fi-FI" w:eastAsia="fi-FI"/>
        </w:rPr>
        <w:t>ratkaisuna vaikeasti toteutettavissa</w:t>
      </w:r>
      <w:r w:rsidR="009E2A30" w:rsidRPr="0095506C">
        <w:rPr>
          <w:rFonts w:ascii="Times New Roman" w:eastAsia="Times New Roman" w:hAnsi="Times New Roman" w:cs="Times New Roman"/>
          <w:lang w:val="fi-FI" w:eastAsia="fi-FI"/>
        </w:rPr>
        <w:t xml:space="preserve">. </w:t>
      </w:r>
    </w:p>
    <w:p w:rsidR="009E2A30" w:rsidRPr="0095506C" w:rsidRDefault="009E2A30" w:rsidP="009B7D29">
      <w:pPr>
        <w:spacing w:after="220" w:line="220" w:lineRule="exact"/>
        <w:jc w:val="both"/>
        <w:rPr>
          <w:rFonts w:ascii="Times New Roman" w:eastAsia="Times New Roman" w:hAnsi="Times New Roman" w:cs="Times New Roman"/>
          <w:lang w:val="fi-FI" w:eastAsia="fi-FI"/>
        </w:rPr>
      </w:pPr>
      <w:r w:rsidRPr="0095506C">
        <w:rPr>
          <w:rFonts w:ascii="Times New Roman" w:eastAsia="Times New Roman" w:hAnsi="Times New Roman" w:cs="Times New Roman"/>
          <w:lang w:val="fi-FI" w:eastAsia="fi-FI"/>
        </w:rPr>
        <w:t>Esimerkkinä voidaan todeta, että ehdotettavan lain perusteella henkilöllä olisi salassapitovelvollisuus hänen saatuaan tiedon liikesalaisuudesta</w:t>
      </w:r>
      <w:r w:rsidR="00476BDF">
        <w:rPr>
          <w:rFonts w:ascii="Times New Roman" w:eastAsia="Times New Roman" w:hAnsi="Times New Roman" w:cs="Times New Roman"/>
          <w:lang w:val="fi-FI" w:eastAsia="fi-FI"/>
        </w:rPr>
        <w:t>, kun</w:t>
      </w:r>
      <w:r w:rsidRPr="0095506C">
        <w:rPr>
          <w:rFonts w:ascii="Times New Roman" w:eastAsia="Times New Roman" w:hAnsi="Times New Roman" w:cs="Times New Roman"/>
          <w:lang w:val="fi-FI" w:eastAsia="fi-FI"/>
        </w:rPr>
        <w:t xml:space="preserve"> häntä sitoo liikesalaisuuden käyttämisen tai ilmaisemisen rajoittamista koskeva sopimus tai velvoite. Tämän perusteella </w:t>
      </w:r>
      <w:r w:rsidR="009E0F4B" w:rsidRPr="0095506C">
        <w:rPr>
          <w:rFonts w:ascii="Times New Roman" w:eastAsia="Times New Roman" w:hAnsi="Times New Roman" w:cs="Times New Roman"/>
          <w:lang w:val="fi-FI" w:eastAsia="fi-FI"/>
        </w:rPr>
        <w:t xml:space="preserve">lukuisten </w:t>
      </w:r>
      <w:r w:rsidRPr="0095506C">
        <w:rPr>
          <w:rFonts w:ascii="Times New Roman" w:eastAsia="Times New Roman" w:hAnsi="Times New Roman" w:cs="Times New Roman"/>
          <w:lang w:val="fi-FI" w:eastAsia="fi-FI"/>
        </w:rPr>
        <w:t>ja mitä monimuotoisempien eri sopimusten ja muiden velvoitteiden perusteella syntynyt salassapitovelvollisuus johtaisi siihen, että henkilöllä olisi liikesalaisuutta koskeva oikeudettoman käyttämis</w:t>
      </w:r>
      <w:r w:rsidR="0018625D">
        <w:rPr>
          <w:rFonts w:ascii="Times New Roman" w:eastAsia="Times New Roman" w:hAnsi="Times New Roman" w:cs="Times New Roman"/>
          <w:lang w:val="fi-FI" w:eastAsia="fi-FI"/>
        </w:rPr>
        <w:t>en</w:t>
      </w:r>
      <w:r w:rsidR="00A0590F">
        <w:rPr>
          <w:rFonts w:ascii="Times New Roman" w:eastAsia="Times New Roman" w:hAnsi="Times New Roman" w:cs="Times New Roman"/>
          <w:lang w:val="fi-FI" w:eastAsia="fi-FI"/>
        </w:rPr>
        <w:t>-</w:t>
      </w:r>
      <w:r w:rsidRPr="0095506C">
        <w:rPr>
          <w:rFonts w:ascii="Times New Roman" w:eastAsia="Times New Roman" w:hAnsi="Times New Roman" w:cs="Times New Roman"/>
          <w:lang w:val="fi-FI" w:eastAsia="fi-FI"/>
        </w:rPr>
        <w:t xml:space="preserve"> ja ilmaisemis</w:t>
      </w:r>
      <w:r w:rsidR="0018625D">
        <w:rPr>
          <w:rFonts w:ascii="Times New Roman" w:eastAsia="Times New Roman" w:hAnsi="Times New Roman" w:cs="Times New Roman"/>
          <w:lang w:val="fi-FI" w:eastAsia="fi-FI"/>
        </w:rPr>
        <w:t xml:space="preserve">en </w:t>
      </w:r>
      <w:r w:rsidRPr="0095506C">
        <w:rPr>
          <w:rFonts w:ascii="Times New Roman" w:eastAsia="Times New Roman" w:hAnsi="Times New Roman" w:cs="Times New Roman"/>
          <w:lang w:val="fi-FI" w:eastAsia="fi-FI"/>
        </w:rPr>
        <w:t xml:space="preserve">kielto myös </w:t>
      </w:r>
      <w:r w:rsidR="009E0F4B" w:rsidRPr="0095506C">
        <w:rPr>
          <w:rFonts w:ascii="Times New Roman" w:eastAsia="Times New Roman" w:hAnsi="Times New Roman" w:cs="Times New Roman"/>
          <w:lang w:val="fi-FI" w:eastAsia="fi-FI"/>
        </w:rPr>
        <w:t xml:space="preserve">uuden </w:t>
      </w:r>
      <w:r w:rsidRPr="0095506C">
        <w:rPr>
          <w:rFonts w:ascii="Times New Roman" w:eastAsia="Times New Roman" w:hAnsi="Times New Roman" w:cs="Times New Roman"/>
          <w:lang w:val="fi-FI" w:eastAsia="fi-FI"/>
        </w:rPr>
        <w:t xml:space="preserve">lain mukaan. Sopimuksen kohdalla kyse voisi olla nimenomaisesta salassapitosopimuksesta tai tietotaitoa koskevasta lisenssisopimuksesta, mutta näiden lisäksi käytännöllisesti katsoen mistä tahansa muusta sopimuksesta, jossa on liikesalaisuuksien käyttämistä ja ilmaisemista rajoittava salassapitoehto. Näitä sopimuksia koskevat riidat käsitellään </w:t>
      </w:r>
      <w:r w:rsidR="009E0F4B" w:rsidRPr="0095506C">
        <w:rPr>
          <w:rFonts w:ascii="Times New Roman" w:eastAsia="Times New Roman" w:hAnsi="Times New Roman" w:cs="Times New Roman"/>
          <w:lang w:val="fi-FI" w:eastAsia="fi-FI"/>
        </w:rPr>
        <w:t xml:space="preserve">nykyisin </w:t>
      </w:r>
      <w:r w:rsidRPr="0095506C">
        <w:rPr>
          <w:rFonts w:ascii="Times New Roman" w:eastAsia="Times New Roman" w:hAnsi="Times New Roman" w:cs="Times New Roman"/>
          <w:lang w:val="fi-FI" w:eastAsia="fi-FI"/>
        </w:rPr>
        <w:t xml:space="preserve">lähtökohtaisesti </w:t>
      </w:r>
      <w:r w:rsidR="009E0F4B" w:rsidRPr="0095506C">
        <w:rPr>
          <w:rFonts w:ascii="Times New Roman" w:eastAsia="Times New Roman" w:hAnsi="Times New Roman" w:cs="Times New Roman"/>
          <w:lang w:val="fi-FI" w:eastAsia="fi-FI"/>
        </w:rPr>
        <w:t xml:space="preserve">oikeudenkäymiskaaren 10 luvun tai oikeuspaikkasopimuksen perusteella toimivaltaisessa </w:t>
      </w:r>
      <w:r w:rsidRPr="0095506C">
        <w:rPr>
          <w:rFonts w:ascii="Times New Roman" w:eastAsia="Times New Roman" w:hAnsi="Times New Roman" w:cs="Times New Roman"/>
          <w:lang w:val="fi-FI" w:eastAsia="fi-FI"/>
        </w:rPr>
        <w:t xml:space="preserve">käräjäoikeudessa tai </w:t>
      </w:r>
      <w:r w:rsidR="009E0F4B" w:rsidRPr="0095506C">
        <w:rPr>
          <w:rFonts w:ascii="Times New Roman" w:eastAsia="Times New Roman" w:hAnsi="Times New Roman" w:cs="Times New Roman"/>
          <w:lang w:val="fi-FI" w:eastAsia="fi-FI"/>
        </w:rPr>
        <w:t xml:space="preserve">välityssopimuksen perusteella </w:t>
      </w:r>
      <w:r w:rsidRPr="0095506C">
        <w:rPr>
          <w:rFonts w:ascii="Times New Roman" w:eastAsia="Times New Roman" w:hAnsi="Times New Roman" w:cs="Times New Roman"/>
          <w:lang w:val="fi-FI" w:eastAsia="fi-FI"/>
        </w:rPr>
        <w:t>välimiesoikeude</w:t>
      </w:r>
      <w:r w:rsidR="009E0F4B" w:rsidRPr="0095506C">
        <w:rPr>
          <w:rFonts w:ascii="Times New Roman" w:eastAsia="Times New Roman" w:hAnsi="Times New Roman" w:cs="Times New Roman"/>
          <w:lang w:val="fi-FI" w:eastAsia="fi-FI"/>
        </w:rPr>
        <w:t>ssa</w:t>
      </w:r>
      <w:r w:rsidRPr="0095506C">
        <w:rPr>
          <w:rFonts w:ascii="Times New Roman" w:eastAsia="Times New Roman" w:hAnsi="Times New Roman" w:cs="Times New Roman"/>
          <w:lang w:val="fi-FI" w:eastAsia="fi-FI"/>
        </w:rPr>
        <w:t xml:space="preserve">. Mikäli riidan kohteena on edes osittain salassapitovelvollisuutta koskeva ehto ja osapuoli </w:t>
      </w:r>
      <w:r w:rsidR="009E0F4B" w:rsidRPr="0095506C">
        <w:rPr>
          <w:rFonts w:ascii="Times New Roman" w:eastAsia="Times New Roman" w:hAnsi="Times New Roman" w:cs="Times New Roman"/>
          <w:lang w:val="fi-FI" w:eastAsia="fi-FI"/>
        </w:rPr>
        <w:t xml:space="preserve">haluaisi </w:t>
      </w:r>
      <w:r w:rsidRPr="0095506C">
        <w:rPr>
          <w:rFonts w:ascii="Times New Roman" w:eastAsia="Times New Roman" w:hAnsi="Times New Roman" w:cs="Times New Roman"/>
          <w:lang w:val="fi-FI" w:eastAsia="fi-FI"/>
        </w:rPr>
        <w:t xml:space="preserve">esittää </w:t>
      </w:r>
      <w:r w:rsidR="009E0F4B" w:rsidRPr="0095506C">
        <w:rPr>
          <w:rFonts w:ascii="Times New Roman" w:eastAsia="Times New Roman" w:hAnsi="Times New Roman" w:cs="Times New Roman"/>
          <w:lang w:val="fi-FI" w:eastAsia="fi-FI"/>
        </w:rPr>
        <w:t>uuteen</w:t>
      </w:r>
      <w:r w:rsidRPr="0095506C">
        <w:rPr>
          <w:rFonts w:ascii="Times New Roman" w:eastAsia="Times New Roman" w:hAnsi="Times New Roman" w:cs="Times New Roman"/>
          <w:lang w:val="fi-FI" w:eastAsia="fi-FI"/>
        </w:rPr>
        <w:t xml:space="preserve"> </w:t>
      </w:r>
      <w:r w:rsidR="009E0F4B" w:rsidRPr="0095506C">
        <w:rPr>
          <w:rFonts w:ascii="Times New Roman" w:eastAsia="Times New Roman" w:hAnsi="Times New Roman" w:cs="Times New Roman"/>
          <w:lang w:val="fi-FI" w:eastAsia="fi-FI"/>
        </w:rPr>
        <w:t>lainsäädäntöön perustuvia vaatimuksia</w:t>
      </w:r>
      <w:r w:rsidRPr="0095506C">
        <w:rPr>
          <w:rFonts w:ascii="Times New Roman" w:eastAsia="Times New Roman" w:hAnsi="Times New Roman" w:cs="Times New Roman"/>
          <w:lang w:val="fi-FI" w:eastAsia="fi-FI"/>
        </w:rPr>
        <w:t xml:space="preserve">, johtaisi markkinaoikeuden yksinomainen toimivalta näitä asioita käsiteltäessä kestämättömään tilanteeseen. Salassapitovelvollisuutta koskeva riita </w:t>
      </w:r>
      <w:r w:rsidR="009E0F4B" w:rsidRPr="0095506C">
        <w:rPr>
          <w:rFonts w:ascii="Times New Roman" w:eastAsia="Times New Roman" w:hAnsi="Times New Roman" w:cs="Times New Roman"/>
          <w:lang w:val="fi-FI" w:eastAsia="fi-FI"/>
        </w:rPr>
        <w:t xml:space="preserve">jouduttaisiin käsittelemään </w:t>
      </w:r>
      <w:r w:rsidRPr="0095506C">
        <w:rPr>
          <w:rFonts w:ascii="Times New Roman" w:eastAsia="Times New Roman" w:hAnsi="Times New Roman" w:cs="Times New Roman"/>
          <w:lang w:val="fi-FI" w:eastAsia="fi-FI"/>
        </w:rPr>
        <w:t xml:space="preserve">markkinaoikeudessa ja muu sopimus </w:t>
      </w:r>
      <w:r w:rsidR="002C6088" w:rsidRPr="0095506C">
        <w:rPr>
          <w:rFonts w:ascii="Times New Roman" w:eastAsia="Times New Roman" w:hAnsi="Times New Roman" w:cs="Times New Roman"/>
          <w:lang w:val="fi-FI" w:eastAsia="fi-FI"/>
        </w:rPr>
        <w:t xml:space="preserve">lähtökohtaisesti </w:t>
      </w:r>
      <w:r w:rsidRPr="0095506C">
        <w:rPr>
          <w:rFonts w:ascii="Times New Roman" w:eastAsia="Times New Roman" w:hAnsi="Times New Roman" w:cs="Times New Roman"/>
          <w:lang w:val="fi-FI" w:eastAsia="fi-FI"/>
        </w:rPr>
        <w:t>toisessa riidanratkaisumenettelyssä, mikä ei olisi tavoiteltava oikeustila eikä prosessiekonomisesti perusteltua.</w:t>
      </w:r>
    </w:p>
    <w:p w:rsidR="009E2A30" w:rsidRPr="0095506C" w:rsidRDefault="009E2A30" w:rsidP="009B7D29">
      <w:pPr>
        <w:spacing w:after="220" w:line="220" w:lineRule="exact"/>
        <w:jc w:val="both"/>
        <w:rPr>
          <w:rFonts w:ascii="Times New Roman" w:eastAsia="Times New Roman" w:hAnsi="Times New Roman" w:cs="Times New Roman"/>
          <w:lang w:val="fi-FI" w:eastAsia="fi-FI"/>
        </w:rPr>
      </w:pPr>
      <w:r w:rsidRPr="0095506C">
        <w:rPr>
          <w:rFonts w:ascii="Times New Roman" w:eastAsia="Times New Roman" w:hAnsi="Times New Roman" w:cs="Times New Roman"/>
          <w:lang w:val="fi-FI" w:eastAsia="fi-FI"/>
        </w:rPr>
        <w:t xml:space="preserve">Tietyissä tilanteissa markkinaoikeuden toimivalta voisi kattaa itse liikesalaisuutta koskevan sopimusehdon lisäksi muut olennaisesti samasta perusteesta johtuvat riita-asiat, kuten tilanne on oikeudenkäynnistä markkinaoikeudessa annetun lain 1 luvun 5 §:n mukaan käsiteltäessä immateriaalioikeudellisia asioita </w:t>
      </w:r>
      <w:r w:rsidRPr="0095506C">
        <w:rPr>
          <w:rFonts w:ascii="Times New Roman" w:eastAsia="Times New Roman" w:hAnsi="Times New Roman" w:cs="Times New Roman"/>
          <w:lang w:val="fi-FI" w:eastAsia="fi-FI"/>
        </w:rPr>
        <w:lastRenderedPageBreak/>
        <w:t xml:space="preserve">markkinaoikeudessa. Ei ole kuitenkaan tarkoituksenmukaista, että yhtä sopimusehtoa koskevan yksinomaisen </w:t>
      </w:r>
      <w:r w:rsidR="009E0F4B" w:rsidRPr="0095506C">
        <w:rPr>
          <w:rFonts w:ascii="Times New Roman" w:eastAsia="Times New Roman" w:hAnsi="Times New Roman" w:cs="Times New Roman"/>
          <w:lang w:val="fi-FI" w:eastAsia="fi-FI"/>
        </w:rPr>
        <w:t xml:space="preserve">oikeuspaikkasäännöksen </w:t>
      </w:r>
      <w:r w:rsidRPr="0095506C">
        <w:rPr>
          <w:rFonts w:ascii="Times New Roman" w:eastAsia="Times New Roman" w:hAnsi="Times New Roman" w:cs="Times New Roman"/>
          <w:lang w:val="fi-FI" w:eastAsia="fi-FI"/>
        </w:rPr>
        <w:t>vuoksi koko pääsopimusta koskeva riita käsiteltäisiin markkinaoikeudessa. Salassapitovelvoite on myös tavanomaisesti yksi sopimuksen useista sivuvelvoitteista. Tällaisten sopimusriitojen käsitteleminen markkinaoikeudessa tulisi myös lisäämään merkittävästi sen käsiteltäväksi tulevia asioita ja laajentamaan sen toimintakenttää immateriaalioikeuskysymysten ulkopuolisiin sopimus</w:t>
      </w:r>
      <w:r w:rsidR="009E0F4B" w:rsidRPr="0095506C">
        <w:rPr>
          <w:rFonts w:ascii="Times New Roman" w:eastAsia="Times New Roman" w:hAnsi="Times New Roman" w:cs="Times New Roman"/>
          <w:lang w:val="fi-FI" w:eastAsia="fi-FI"/>
        </w:rPr>
        <w:t xml:space="preserve">oikeudellisiin </w:t>
      </w:r>
      <w:r w:rsidRPr="0095506C">
        <w:rPr>
          <w:rFonts w:ascii="Times New Roman" w:eastAsia="Times New Roman" w:hAnsi="Times New Roman" w:cs="Times New Roman"/>
          <w:lang w:val="fi-FI" w:eastAsia="fi-FI"/>
        </w:rPr>
        <w:t xml:space="preserve">kysymyksiin. Tämä </w:t>
      </w:r>
      <w:r w:rsidR="009E0F4B" w:rsidRPr="0095506C">
        <w:rPr>
          <w:rFonts w:ascii="Times New Roman" w:eastAsia="Times New Roman" w:hAnsi="Times New Roman" w:cs="Times New Roman"/>
          <w:lang w:val="fi-FI" w:eastAsia="fi-FI"/>
        </w:rPr>
        <w:t xml:space="preserve">rajaisi </w:t>
      </w:r>
      <w:r w:rsidRPr="0095506C">
        <w:rPr>
          <w:rFonts w:ascii="Times New Roman" w:eastAsia="Times New Roman" w:hAnsi="Times New Roman" w:cs="Times New Roman"/>
          <w:lang w:val="fi-FI" w:eastAsia="fi-FI"/>
        </w:rPr>
        <w:t xml:space="preserve">myös osapuolten </w:t>
      </w:r>
      <w:r w:rsidR="009E0F4B" w:rsidRPr="0095506C">
        <w:rPr>
          <w:rFonts w:ascii="Times New Roman" w:eastAsia="Times New Roman" w:hAnsi="Times New Roman" w:cs="Times New Roman"/>
          <w:lang w:val="fi-FI" w:eastAsia="fi-FI"/>
        </w:rPr>
        <w:t xml:space="preserve">mahdollisuuksia </w:t>
      </w:r>
      <w:r w:rsidRPr="0095506C">
        <w:rPr>
          <w:rFonts w:ascii="Times New Roman" w:eastAsia="Times New Roman" w:hAnsi="Times New Roman" w:cs="Times New Roman"/>
          <w:lang w:val="fi-FI" w:eastAsia="fi-FI"/>
        </w:rPr>
        <w:t>sopia haluamallaan tavalla oikeuspaikasta, koska osapuolet eivät voisi sopia erityistuomioistuimen yksinomaiseen toimivaltaan kuuluvan asian oikeuspaikasta.</w:t>
      </w:r>
    </w:p>
    <w:p w:rsidR="009E2A30" w:rsidRPr="0095506C" w:rsidRDefault="009E2A30" w:rsidP="009B7D29">
      <w:pPr>
        <w:spacing w:after="220" w:line="220" w:lineRule="exact"/>
        <w:jc w:val="both"/>
        <w:rPr>
          <w:rFonts w:ascii="Times New Roman" w:eastAsia="Times New Roman" w:hAnsi="Times New Roman" w:cs="Times New Roman"/>
          <w:lang w:val="fi-FI" w:eastAsia="fi-FI"/>
        </w:rPr>
      </w:pPr>
      <w:r w:rsidRPr="0095506C">
        <w:rPr>
          <w:rFonts w:ascii="Times New Roman" w:eastAsia="Times New Roman" w:hAnsi="Times New Roman" w:cs="Times New Roman"/>
          <w:lang w:val="fi-FI" w:eastAsia="fi-FI"/>
        </w:rPr>
        <w:t xml:space="preserve">Tilanne </w:t>
      </w:r>
      <w:r w:rsidR="009E0F4B" w:rsidRPr="0095506C">
        <w:rPr>
          <w:rFonts w:ascii="Times New Roman" w:eastAsia="Times New Roman" w:hAnsi="Times New Roman" w:cs="Times New Roman"/>
          <w:lang w:val="fi-FI" w:eastAsia="fi-FI"/>
        </w:rPr>
        <w:t xml:space="preserve">olisi </w:t>
      </w:r>
      <w:r w:rsidRPr="0095506C">
        <w:rPr>
          <w:rFonts w:ascii="Times New Roman" w:eastAsia="Times New Roman" w:hAnsi="Times New Roman" w:cs="Times New Roman"/>
          <w:lang w:val="fi-FI" w:eastAsia="fi-FI"/>
        </w:rPr>
        <w:t xml:space="preserve">lähtökohtaisesti samanlainen, kun kyseessä on ehdotettavan lain mukainen muu kuin sopimukseen perustuva salassapitovelvoite. Tällainen liikesalaisuuden käyttämistä tai ilmaisemista rajoittava velvoite voi seurata esimerkiksi laista, asetuksesta, määräyksestä, yhteisön säännöistä tai alan käytännesäännöistä. Näitä koskevien riitojen oikeuspaikka on samalla tavoin kuin sopimusvelvoitteiden kohdalla muu kuin markkinaoikeus ja markkinaoikeuden yksinomainen toimivalta </w:t>
      </w:r>
      <w:r w:rsidR="009E0F4B" w:rsidRPr="0095506C">
        <w:rPr>
          <w:rFonts w:ascii="Times New Roman" w:eastAsia="Times New Roman" w:hAnsi="Times New Roman" w:cs="Times New Roman"/>
          <w:lang w:val="fi-FI" w:eastAsia="fi-FI"/>
        </w:rPr>
        <w:t>näissä asioissa</w:t>
      </w:r>
      <w:r w:rsidRPr="0095506C">
        <w:rPr>
          <w:rFonts w:ascii="Times New Roman" w:eastAsia="Times New Roman" w:hAnsi="Times New Roman" w:cs="Times New Roman"/>
          <w:lang w:val="fi-FI" w:eastAsia="fi-FI"/>
        </w:rPr>
        <w:t xml:space="preserve"> olisi ongelmallinen</w:t>
      </w:r>
      <w:r w:rsidR="002C6088" w:rsidRPr="0095506C">
        <w:rPr>
          <w:rFonts w:ascii="Times New Roman" w:eastAsia="Times New Roman" w:hAnsi="Times New Roman" w:cs="Times New Roman"/>
          <w:lang w:val="fi-FI" w:eastAsia="fi-FI"/>
        </w:rPr>
        <w:t xml:space="preserve"> ja epätarkoituksenmukainen</w:t>
      </w:r>
      <w:r w:rsidRPr="0095506C">
        <w:rPr>
          <w:rFonts w:ascii="Times New Roman" w:eastAsia="Times New Roman" w:hAnsi="Times New Roman" w:cs="Times New Roman"/>
          <w:lang w:val="fi-FI" w:eastAsia="fi-FI"/>
        </w:rPr>
        <w:t>.</w:t>
      </w:r>
    </w:p>
    <w:p w:rsidR="009E2A30" w:rsidRPr="0095506C" w:rsidRDefault="002C6088" w:rsidP="009B7D29">
      <w:pPr>
        <w:spacing w:after="220" w:line="220" w:lineRule="exact"/>
        <w:jc w:val="both"/>
        <w:rPr>
          <w:rFonts w:ascii="Times New Roman" w:eastAsia="Times New Roman" w:hAnsi="Times New Roman" w:cs="Times New Roman"/>
          <w:lang w:val="fi-FI" w:eastAsia="fi-FI"/>
        </w:rPr>
      </w:pPr>
      <w:r w:rsidRPr="0095506C">
        <w:rPr>
          <w:rFonts w:ascii="Times New Roman" w:eastAsia="Times New Roman" w:hAnsi="Times New Roman" w:cs="Times New Roman"/>
          <w:lang w:val="fi-FI" w:eastAsia="fi-FI"/>
        </w:rPr>
        <w:t xml:space="preserve">Ehdotettavan lain </w:t>
      </w:r>
      <w:r w:rsidR="009E2A30" w:rsidRPr="0095506C">
        <w:rPr>
          <w:rFonts w:ascii="Times New Roman" w:eastAsia="Times New Roman" w:hAnsi="Times New Roman" w:cs="Times New Roman"/>
          <w:lang w:val="fi-FI" w:eastAsia="fi-FI"/>
        </w:rPr>
        <w:t xml:space="preserve">mukaan liikesalaisuutta ei saa käyttää tai ilmaista oikeudettomasti henkilö, joka on saanut tiedon liikesalaisuudesta suorittaessaan tehtävää toisen puolesta tai muuten luottamuksellisessa liikesuhteessa. </w:t>
      </w:r>
      <w:r w:rsidRPr="0095506C">
        <w:rPr>
          <w:rFonts w:ascii="Times New Roman" w:eastAsia="Times New Roman" w:hAnsi="Times New Roman" w:cs="Times New Roman"/>
          <w:lang w:val="fi-FI" w:eastAsia="fi-FI"/>
        </w:rPr>
        <w:t xml:space="preserve">Tämän </w:t>
      </w:r>
      <w:r w:rsidR="009E2A30" w:rsidRPr="0095506C">
        <w:rPr>
          <w:rFonts w:ascii="Times New Roman" w:eastAsia="Times New Roman" w:hAnsi="Times New Roman" w:cs="Times New Roman"/>
          <w:lang w:val="fi-FI" w:eastAsia="fi-FI"/>
        </w:rPr>
        <w:t xml:space="preserve">myötä ehdotettava laki </w:t>
      </w:r>
      <w:r w:rsidR="009E0F4B" w:rsidRPr="0095506C">
        <w:rPr>
          <w:rFonts w:ascii="Times New Roman" w:eastAsia="Times New Roman" w:hAnsi="Times New Roman" w:cs="Times New Roman"/>
          <w:lang w:val="fi-FI" w:eastAsia="fi-FI"/>
        </w:rPr>
        <w:t>asettaisi</w:t>
      </w:r>
      <w:r w:rsidR="009E2A30" w:rsidRPr="0095506C">
        <w:rPr>
          <w:rFonts w:ascii="Times New Roman" w:eastAsia="Times New Roman" w:hAnsi="Times New Roman" w:cs="Times New Roman"/>
          <w:lang w:val="fi-FI" w:eastAsia="fi-FI"/>
        </w:rPr>
        <w:t xml:space="preserve"> salassapitovelvoitteen myös sellaisessa liikesuhteessa, jossa ei olisi nimenomaisesti sovittu salassapidosta. Markkinaoikeuden yksinomainen toimivalta ehdotettavan lain mukaisissa vaatimuksissa </w:t>
      </w:r>
      <w:r w:rsidR="009E0F4B" w:rsidRPr="0095506C">
        <w:rPr>
          <w:rFonts w:ascii="Times New Roman" w:eastAsia="Times New Roman" w:hAnsi="Times New Roman" w:cs="Times New Roman"/>
          <w:lang w:val="fi-FI" w:eastAsia="fi-FI"/>
        </w:rPr>
        <w:t xml:space="preserve">voisi johtaa </w:t>
      </w:r>
      <w:r w:rsidR="009E2A30" w:rsidRPr="0095506C">
        <w:rPr>
          <w:rFonts w:ascii="Times New Roman" w:eastAsia="Times New Roman" w:hAnsi="Times New Roman" w:cs="Times New Roman"/>
          <w:lang w:val="fi-FI" w:eastAsia="fi-FI"/>
        </w:rPr>
        <w:t>siihen, että liikesalaisuuden salassapitovelvollisuuden osalta oikeuspaikkana olisi markkinaoikeus, vaikka sopimukseen liittyvien riitojen oikeuspaikka olisi muutoin käräjäoikeus</w:t>
      </w:r>
      <w:r w:rsidRPr="0095506C">
        <w:rPr>
          <w:rFonts w:ascii="Times New Roman" w:eastAsia="Times New Roman" w:hAnsi="Times New Roman" w:cs="Times New Roman"/>
          <w:lang w:val="fi-FI" w:eastAsia="fi-FI"/>
        </w:rPr>
        <w:t>.</w:t>
      </w:r>
      <w:r w:rsidR="009E2A30" w:rsidRPr="0095506C">
        <w:rPr>
          <w:rFonts w:ascii="Times New Roman" w:eastAsia="Times New Roman" w:hAnsi="Times New Roman" w:cs="Times New Roman"/>
          <w:lang w:val="fi-FI" w:eastAsia="fi-FI"/>
        </w:rPr>
        <w:t xml:space="preserve"> </w:t>
      </w:r>
    </w:p>
    <w:p w:rsidR="009E2A30" w:rsidRPr="0095506C" w:rsidRDefault="009E2A30" w:rsidP="009B7D29">
      <w:pPr>
        <w:spacing w:after="220" w:line="220" w:lineRule="exact"/>
        <w:jc w:val="both"/>
        <w:rPr>
          <w:rFonts w:ascii="Times New Roman" w:eastAsia="Times New Roman" w:hAnsi="Times New Roman" w:cs="Times New Roman"/>
          <w:lang w:val="fi-FI" w:eastAsia="fi-FI"/>
        </w:rPr>
      </w:pPr>
      <w:r w:rsidRPr="0095506C">
        <w:rPr>
          <w:rFonts w:ascii="Times New Roman" w:eastAsia="Times New Roman" w:hAnsi="Times New Roman" w:cs="Times New Roman"/>
          <w:lang w:val="fi-FI" w:eastAsia="fi-FI"/>
        </w:rPr>
        <w:t xml:space="preserve">Myös palvelussuhteen ollessa kyseessä markkinaoikeuden yksinomainen toimivalta olisi ongelmallinen. </w:t>
      </w:r>
      <w:r w:rsidR="00EA2468" w:rsidRPr="0095506C">
        <w:rPr>
          <w:rFonts w:ascii="Times New Roman" w:eastAsia="Times New Roman" w:hAnsi="Times New Roman" w:cs="Times New Roman"/>
          <w:lang w:val="fi-FI" w:eastAsia="fi-FI"/>
        </w:rPr>
        <w:t xml:space="preserve">Tällöin kysymys </w:t>
      </w:r>
      <w:r w:rsidRPr="0095506C">
        <w:rPr>
          <w:rFonts w:ascii="Times New Roman" w:eastAsia="Times New Roman" w:hAnsi="Times New Roman" w:cs="Times New Roman"/>
          <w:lang w:val="fi-FI" w:eastAsia="fi-FI"/>
        </w:rPr>
        <w:t xml:space="preserve">on tyypillisimmillään </w:t>
      </w:r>
      <w:r w:rsidR="00EA2468" w:rsidRPr="0095506C">
        <w:rPr>
          <w:rFonts w:ascii="Times New Roman" w:eastAsia="Times New Roman" w:hAnsi="Times New Roman" w:cs="Times New Roman"/>
          <w:lang w:val="fi-FI" w:eastAsia="fi-FI"/>
        </w:rPr>
        <w:t xml:space="preserve">työsuhteesta </w:t>
      </w:r>
      <w:r w:rsidRPr="0095506C">
        <w:rPr>
          <w:rFonts w:ascii="Times New Roman" w:eastAsia="Times New Roman" w:hAnsi="Times New Roman" w:cs="Times New Roman"/>
          <w:lang w:val="fi-FI" w:eastAsia="fi-FI"/>
        </w:rPr>
        <w:t xml:space="preserve">ja olisi kohtuutonta, </w:t>
      </w:r>
      <w:r w:rsidR="00EA2468" w:rsidRPr="0095506C">
        <w:rPr>
          <w:rFonts w:ascii="Times New Roman" w:eastAsia="Times New Roman" w:hAnsi="Times New Roman" w:cs="Times New Roman"/>
          <w:lang w:val="fi-FI" w:eastAsia="fi-FI"/>
        </w:rPr>
        <w:t xml:space="preserve">jos </w:t>
      </w:r>
      <w:r w:rsidRPr="0095506C">
        <w:rPr>
          <w:rFonts w:ascii="Times New Roman" w:eastAsia="Times New Roman" w:hAnsi="Times New Roman" w:cs="Times New Roman"/>
          <w:lang w:val="fi-FI" w:eastAsia="fi-FI"/>
        </w:rPr>
        <w:t>työntekijä joutu</w:t>
      </w:r>
      <w:r w:rsidR="00EA2468" w:rsidRPr="0095506C">
        <w:rPr>
          <w:rFonts w:ascii="Times New Roman" w:eastAsia="Times New Roman" w:hAnsi="Times New Roman" w:cs="Times New Roman"/>
          <w:lang w:val="fi-FI" w:eastAsia="fi-FI"/>
        </w:rPr>
        <w:t>isi</w:t>
      </w:r>
      <w:r w:rsidRPr="0095506C">
        <w:rPr>
          <w:rFonts w:ascii="Times New Roman" w:eastAsia="Times New Roman" w:hAnsi="Times New Roman" w:cs="Times New Roman"/>
          <w:lang w:val="fi-FI" w:eastAsia="fi-FI"/>
        </w:rPr>
        <w:t xml:space="preserve"> vastaamaan käräjäoikeudessa työsopimuslain </w:t>
      </w:r>
      <w:r w:rsidR="00EA2468" w:rsidRPr="0095506C">
        <w:rPr>
          <w:rFonts w:ascii="Times New Roman" w:eastAsia="Times New Roman" w:hAnsi="Times New Roman" w:cs="Times New Roman"/>
          <w:lang w:val="fi-FI" w:eastAsia="fi-FI"/>
        </w:rPr>
        <w:t xml:space="preserve">rikkomiseen perustuvaan vaatimukseen </w:t>
      </w:r>
      <w:r w:rsidRPr="0095506C">
        <w:rPr>
          <w:rFonts w:ascii="Times New Roman" w:eastAsia="Times New Roman" w:hAnsi="Times New Roman" w:cs="Times New Roman"/>
          <w:lang w:val="fi-FI" w:eastAsia="fi-FI"/>
        </w:rPr>
        <w:t>ja markkinaoikeudessa ehdote</w:t>
      </w:r>
      <w:r w:rsidR="00EA2468" w:rsidRPr="0095506C">
        <w:rPr>
          <w:rFonts w:ascii="Times New Roman" w:eastAsia="Times New Roman" w:hAnsi="Times New Roman" w:cs="Times New Roman"/>
          <w:lang w:val="fi-FI" w:eastAsia="fi-FI"/>
        </w:rPr>
        <w:t>t</w:t>
      </w:r>
      <w:r w:rsidRPr="0095506C">
        <w:rPr>
          <w:rFonts w:ascii="Times New Roman" w:eastAsia="Times New Roman" w:hAnsi="Times New Roman" w:cs="Times New Roman"/>
          <w:lang w:val="fi-FI" w:eastAsia="fi-FI"/>
        </w:rPr>
        <w:t>tu</w:t>
      </w:r>
      <w:r w:rsidR="00EA2468" w:rsidRPr="0095506C">
        <w:rPr>
          <w:rFonts w:ascii="Times New Roman" w:eastAsia="Times New Roman" w:hAnsi="Times New Roman" w:cs="Times New Roman"/>
          <w:lang w:val="fi-FI" w:eastAsia="fi-FI"/>
        </w:rPr>
        <w:t>u</w:t>
      </w:r>
      <w:r w:rsidRPr="0095506C">
        <w:rPr>
          <w:rFonts w:ascii="Times New Roman" w:eastAsia="Times New Roman" w:hAnsi="Times New Roman" w:cs="Times New Roman"/>
          <w:lang w:val="fi-FI" w:eastAsia="fi-FI"/>
        </w:rPr>
        <w:t xml:space="preserve">n </w:t>
      </w:r>
      <w:r w:rsidR="00EA2468" w:rsidRPr="0095506C">
        <w:rPr>
          <w:rFonts w:ascii="Times New Roman" w:eastAsia="Times New Roman" w:hAnsi="Times New Roman" w:cs="Times New Roman"/>
          <w:lang w:val="fi-FI" w:eastAsia="fi-FI"/>
        </w:rPr>
        <w:t>lakiin perustuvaan vaatimukseen</w:t>
      </w:r>
      <w:r w:rsidRPr="0095506C">
        <w:rPr>
          <w:rFonts w:ascii="Times New Roman" w:eastAsia="Times New Roman" w:hAnsi="Times New Roman" w:cs="Times New Roman"/>
          <w:lang w:val="fi-FI" w:eastAsia="fi-FI"/>
        </w:rPr>
        <w:t xml:space="preserve">. </w:t>
      </w:r>
      <w:r w:rsidR="00EA2468" w:rsidRPr="0095506C">
        <w:rPr>
          <w:rFonts w:ascii="Times New Roman" w:eastAsia="Times New Roman" w:hAnsi="Times New Roman" w:cs="Times New Roman"/>
          <w:lang w:val="fi-FI" w:eastAsia="fi-FI"/>
        </w:rPr>
        <w:t>T</w:t>
      </w:r>
      <w:r w:rsidRPr="0095506C">
        <w:rPr>
          <w:rFonts w:ascii="Times New Roman" w:eastAsia="Times New Roman" w:hAnsi="Times New Roman" w:cs="Times New Roman"/>
          <w:lang w:val="fi-FI" w:eastAsia="fi-FI"/>
        </w:rPr>
        <w:t>ilanne olisi</w:t>
      </w:r>
      <w:r w:rsidR="00EA2468" w:rsidRPr="0095506C">
        <w:rPr>
          <w:rFonts w:ascii="Times New Roman" w:eastAsia="Times New Roman" w:hAnsi="Times New Roman" w:cs="Times New Roman"/>
          <w:lang w:val="fi-FI" w:eastAsia="fi-FI"/>
        </w:rPr>
        <w:t xml:space="preserve"> sama</w:t>
      </w:r>
      <w:r w:rsidRPr="0095506C">
        <w:rPr>
          <w:rFonts w:ascii="Times New Roman" w:eastAsia="Times New Roman" w:hAnsi="Times New Roman" w:cs="Times New Roman"/>
          <w:lang w:val="fi-FI" w:eastAsia="fi-FI"/>
        </w:rPr>
        <w:t xml:space="preserve"> silloin, kun </w:t>
      </w:r>
      <w:r w:rsidR="00EA2468" w:rsidRPr="0095506C">
        <w:rPr>
          <w:rFonts w:ascii="Times New Roman" w:eastAsia="Times New Roman" w:hAnsi="Times New Roman" w:cs="Times New Roman"/>
          <w:lang w:val="fi-FI" w:eastAsia="fi-FI"/>
        </w:rPr>
        <w:t>riita-asiassa vastaajana ovat</w:t>
      </w:r>
      <w:r w:rsidRPr="0095506C">
        <w:rPr>
          <w:rFonts w:ascii="Times New Roman" w:eastAsia="Times New Roman" w:hAnsi="Times New Roman" w:cs="Times New Roman"/>
          <w:lang w:val="fi-FI" w:eastAsia="fi-FI"/>
        </w:rPr>
        <w:t xml:space="preserve"> yhteisön ja säätiön johtohenkilöt, joilla on ehdotetun lain perusteella liikesalaisuuksia koskeva salassapitovelvollisuus</w:t>
      </w:r>
      <w:r w:rsidR="00EA2468" w:rsidRPr="0095506C">
        <w:rPr>
          <w:rFonts w:ascii="Times New Roman" w:eastAsia="Times New Roman" w:hAnsi="Times New Roman" w:cs="Times New Roman"/>
          <w:lang w:val="fi-FI" w:eastAsia="fi-FI"/>
        </w:rPr>
        <w:t>.</w:t>
      </w:r>
    </w:p>
    <w:p w:rsidR="009E2A30" w:rsidRPr="0095506C" w:rsidRDefault="002C6088" w:rsidP="009B7D29">
      <w:pPr>
        <w:spacing w:after="220" w:line="220" w:lineRule="exact"/>
        <w:jc w:val="both"/>
        <w:rPr>
          <w:rFonts w:ascii="Times New Roman" w:eastAsia="Times New Roman" w:hAnsi="Times New Roman" w:cs="Times New Roman"/>
          <w:lang w:val="fi-FI" w:eastAsia="fi-FI"/>
        </w:rPr>
      </w:pPr>
      <w:r w:rsidRPr="0095506C">
        <w:rPr>
          <w:rFonts w:ascii="Times New Roman" w:eastAsia="Times New Roman" w:hAnsi="Times New Roman" w:cs="Times New Roman"/>
          <w:lang w:val="fi-FI" w:eastAsia="fi-FI"/>
        </w:rPr>
        <w:t>T</w:t>
      </w:r>
      <w:r w:rsidR="00EA2468" w:rsidRPr="0095506C">
        <w:rPr>
          <w:rFonts w:ascii="Times New Roman" w:eastAsia="Times New Roman" w:hAnsi="Times New Roman" w:cs="Times New Roman"/>
          <w:lang w:val="fi-FI" w:eastAsia="fi-FI"/>
        </w:rPr>
        <w:t xml:space="preserve">urvaamistoimia koskevien vaatimusten </w:t>
      </w:r>
      <w:r w:rsidR="009E2A30" w:rsidRPr="0095506C">
        <w:rPr>
          <w:rFonts w:ascii="Times New Roman" w:eastAsia="Times New Roman" w:hAnsi="Times New Roman" w:cs="Times New Roman"/>
          <w:lang w:val="fi-FI" w:eastAsia="fi-FI"/>
        </w:rPr>
        <w:t>käsittely olisi niin ikään ongelmallista. Jos esimerkiksi sopimusrikkomuksessa ehdotettavan lain mukaista liikesalaisuuden käyttämisen tai ilmaisemisen väliaikaista kieltoa koskeva asia käsiteltäisiin markkinaoikeudessa, mutta muu sopimusrikkomus taas käräjäoikeudessa</w:t>
      </w:r>
      <w:r w:rsidRPr="0095506C">
        <w:rPr>
          <w:rFonts w:ascii="Times New Roman" w:eastAsia="Times New Roman" w:hAnsi="Times New Roman" w:cs="Times New Roman"/>
          <w:lang w:val="fi-FI" w:eastAsia="fi-FI"/>
        </w:rPr>
        <w:t xml:space="preserve"> yleisen turvaamistoimisäännöksen perusteella</w:t>
      </w:r>
      <w:r w:rsidR="009E2A30" w:rsidRPr="0095506C">
        <w:rPr>
          <w:rFonts w:ascii="Times New Roman" w:eastAsia="Times New Roman" w:hAnsi="Times New Roman" w:cs="Times New Roman"/>
          <w:lang w:val="fi-FI" w:eastAsia="fi-FI"/>
        </w:rPr>
        <w:t>, hankaloittaisi tämä henkilöä saamasta nopeasti oikeussuojaa</w:t>
      </w:r>
      <w:r w:rsidR="00EA2468" w:rsidRPr="0095506C">
        <w:rPr>
          <w:rFonts w:ascii="Times New Roman" w:eastAsia="Times New Roman" w:hAnsi="Times New Roman" w:cs="Times New Roman"/>
          <w:lang w:val="fi-FI" w:eastAsia="fi-FI"/>
        </w:rPr>
        <w:t>.</w:t>
      </w:r>
      <w:r w:rsidR="009E2A30" w:rsidRPr="0095506C">
        <w:rPr>
          <w:rFonts w:ascii="Times New Roman" w:eastAsia="Times New Roman" w:hAnsi="Times New Roman" w:cs="Times New Roman"/>
          <w:lang w:val="fi-FI" w:eastAsia="fi-FI"/>
        </w:rPr>
        <w:t xml:space="preserve"> Lisäksi </w:t>
      </w:r>
      <w:r w:rsidR="00EA2468" w:rsidRPr="0095506C">
        <w:rPr>
          <w:rFonts w:ascii="Times New Roman" w:eastAsia="Times New Roman" w:hAnsi="Times New Roman" w:cs="Times New Roman"/>
          <w:lang w:val="fi-FI" w:eastAsia="fi-FI"/>
        </w:rPr>
        <w:t>r</w:t>
      </w:r>
      <w:r w:rsidR="009E2A30" w:rsidRPr="0095506C">
        <w:rPr>
          <w:rFonts w:ascii="Times New Roman" w:eastAsia="Times New Roman" w:hAnsi="Times New Roman" w:cs="Times New Roman"/>
          <w:lang w:val="fi-FI" w:eastAsia="fi-FI"/>
        </w:rPr>
        <w:t>innakkais</w:t>
      </w:r>
      <w:r w:rsidR="00EA2468" w:rsidRPr="0095506C">
        <w:rPr>
          <w:rFonts w:ascii="Times New Roman" w:eastAsia="Times New Roman" w:hAnsi="Times New Roman" w:cs="Times New Roman"/>
          <w:lang w:val="fi-FI" w:eastAsia="fi-FI"/>
        </w:rPr>
        <w:t>et</w:t>
      </w:r>
      <w:r w:rsidR="009E2A30" w:rsidRPr="0095506C">
        <w:rPr>
          <w:rFonts w:ascii="Times New Roman" w:eastAsia="Times New Roman" w:hAnsi="Times New Roman" w:cs="Times New Roman"/>
          <w:lang w:val="fi-FI" w:eastAsia="fi-FI"/>
        </w:rPr>
        <w:t xml:space="preserve"> </w:t>
      </w:r>
      <w:r w:rsidR="00EA2468" w:rsidRPr="0095506C">
        <w:rPr>
          <w:rFonts w:ascii="Times New Roman" w:eastAsia="Times New Roman" w:hAnsi="Times New Roman" w:cs="Times New Roman"/>
          <w:lang w:val="fi-FI" w:eastAsia="fi-FI"/>
        </w:rPr>
        <w:t xml:space="preserve">turvaamistoimiprosessit </w:t>
      </w:r>
      <w:r w:rsidR="009E2A30" w:rsidRPr="0095506C">
        <w:rPr>
          <w:rFonts w:ascii="Times New Roman" w:eastAsia="Times New Roman" w:hAnsi="Times New Roman" w:cs="Times New Roman"/>
          <w:lang w:val="fi-FI" w:eastAsia="fi-FI"/>
        </w:rPr>
        <w:t>olisi</w:t>
      </w:r>
      <w:r w:rsidR="00EA2468" w:rsidRPr="0095506C">
        <w:rPr>
          <w:rFonts w:ascii="Times New Roman" w:eastAsia="Times New Roman" w:hAnsi="Times New Roman" w:cs="Times New Roman"/>
          <w:lang w:val="fi-FI" w:eastAsia="fi-FI"/>
        </w:rPr>
        <w:t>vat</w:t>
      </w:r>
      <w:r w:rsidR="009E2A30" w:rsidRPr="0095506C">
        <w:rPr>
          <w:rFonts w:ascii="Times New Roman" w:eastAsia="Times New Roman" w:hAnsi="Times New Roman" w:cs="Times New Roman"/>
          <w:lang w:val="fi-FI" w:eastAsia="fi-FI"/>
        </w:rPr>
        <w:t xml:space="preserve"> </w:t>
      </w:r>
      <w:r w:rsidR="00EA2468" w:rsidRPr="0095506C">
        <w:rPr>
          <w:rFonts w:ascii="Times New Roman" w:eastAsia="Times New Roman" w:hAnsi="Times New Roman" w:cs="Times New Roman"/>
          <w:lang w:val="fi-FI" w:eastAsia="fi-FI"/>
        </w:rPr>
        <w:t xml:space="preserve">epätarkoituksenmukaiset </w:t>
      </w:r>
      <w:r w:rsidR="009E2A30" w:rsidRPr="0095506C">
        <w:rPr>
          <w:rFonts w:ascii="Times New Roman" w:eastAsia="Times New Roman" w:hAnsi="Times New Roman" w:cs="Times New Roman"/>
          <w:lang w:val="fi-FI" w:eastAsia="fi-FI"/>
        </w:rPr>
        <w:t xml:space="preserve">ja </w:t>
      </w:r>
      <w:r w:rsidR="00EA2468" w:rsidRPr="0095506C">
        <w:rPr>
          <w:rFonts w:ascii="Times New Roman" w:eastAsia="Times New Roman" w:hAnsi="Times New Roman" w:cs="Times New Roman"/>
          <w:lang w:val="fi-FI" w:eastAsia="fi-FI"/>
        </w:rPr>
        <w:t xml:space="preserve">järjestelmä </w:t>
      </w:r>
      <w:r w:rsidR="009E2A30" w:rsidRPr="0095506C">
        <w:rPr>
          <w:rFonts w:ascii="Times New Roman" w:eastAsia="Times New Roman" w:hAnsi="Times New Roman" w:cs="Times New Roman"/>
          <w:lang w:val="fi-FI" w:eastAsia="fi-FI"/>
        </w:rPr>
        <w:t>prosessiekonomisesti kestämätön.</w:t>
      </w:r>
    </w:p>
    <w:p w:rsidR="009E2A30" w:rsidRPr="0095506C" w:rsidRDefault="00EA2468" w:rsidP="009B7D29">
      <w:pPr>
        <w:spacing w:after="220" w:line="220" w:lineRule="exact"/>
        <w:jc w:val="both"/>
        <w:rPr>
          <w:rFonts w:ascii="Times New Roman" w:eastAsia="Times New Roman" w:hAnsi="Times New Roman" w:cs="Times New Roman"/>
          <w:lang w:val="fi-FI" w:eastAsia="fi-FI"/>
        </w:rPr>
      </w:pPr>
      <w:r w:rsidRPr="0095506C">
        <w:rPr>
          <w:rFonts w:ascii="Times New Roman" w:eastAsia="Times New Roman" w:hAnsi="Times New Roman" w:cs="Times New Roman"/>
          <w:lang w:val="fi-FI" w:eastAsia="fi-FI"/>
        </w:rPr>
        <w:t>Oikeuspaikkasäännöstä harkittaessa</w:t>
      </w:r>
      <w:r w:rsidR="009E2A30" w:rsidRPr="0095506C">
        <w:rPr>
          <w:rFonts w:ascii="Times New Roman" w:eastAsia="Times New Roman" w:hAnsi="Times New Roman" w:cs="Times New Roman"/>
          <w:lang w:val="fi-FI" w:eastAsia="fi-FI"/>
        </w:rPr>
        <w:t xml:space="preserve"> on otettava lisäksi huomioon markkinaoikeuden asema erityistuomioistuimena</w:t>
      </w:r>
      <w:r w:rsidRPr="0095506C">
        <w:rPr>
          <w:rFonts w:ascii="Times New Roman" w:eastAsia="Times New Roman" w:hAnsi="Times New Roman" w:cs="Times New Roman"/>
          <w:lang w:val="fi-FI" w:eastAsia="fi-FI"/>
        </w:rPr>
        <w:t>.</w:t>
      </w:r>
      <w:r w:rsidR="009E2A30" w:rsidRPr="0095506C">
        <w:rPr>
          <w:rFonts w:ascii="Times New Roman" w:eastAsia="Times New Roman" w:hAnsi="Times New Roman" w:cs="Times New Roman"/>
          <w:lang w:val="fi-FI" w:eastAsia="fi-FI"/>
        </w:rPr>
        <w:t xml:space="preserve"> Ensinnäkin markkinaoikeuden </w:t>
      </w:r>
      <w:r w:rsidR="00302CA3" w:rsidRPr="0095506C">
        <w:rPr>
          <w:rFonts w:ascii="Times New Roman" w:eastAsia="Times New Roman" w:hAnsi="Times New Roman" w:cs="Times New Roman"/>
          <w:lang w:val="fi-FI" w:eastAsia="fi-FI"/>
        </w:rPr>
        <w:t xml:space="preserve">käräjäoikeutta korkeampi </w:t>
      </w:r>
      <w:r w:rsidR="009E2A30" w:rsidRPr="0095506C">
        <w:rPr>
          <w:rFonts w:ascii="Times New Roman" w:eastAsia="Times New Roman" w:hAnsi="Times New Roman" w:cs="Times New Roman"/>
          <w:lang w:val="fi-FI" w:eastAsia="fi-FI"/>
        </w:rPr>
        <w:t xml:space="preserve">oikeudenkäyntimaksu </w:t>
      </w:r>
      <w:r w:rsidRPr="0095506C">
        <w:rPr>
          <w:rFonts w:ascii="Times New Roman" w:eastAsia="Times New Roman" w:hAnsi="Times New Roman" w:cs="Times New Roman"/>
          <w:lang w:val="fi-FI" w:eastAsia="fi-FI"/>
        </w:rPr>
        <w:t>nostaisi erityisesti pienten ja keskisuurten yritysten osalta kynnystä saattaa käytännössä tavanomaista sopimusriitaa koskeva asia vireille tuomioistuimessa silloin</w:t>
      </w:r>
      <w:r w:rsidR="00DC6288">
        <w:rPr>
          <w:rFonts w:ascii="Times New Roman" w:eastAsia="Times New Roman" w:hAnsi="Times New Roman" w:cs="Times New Roman"/>
          <w:lang w:val="fi-FI" w:eastAsia="fi-FI"/>
        </w:rPr>
        <w:t>,</w:t>
      </w:r>
      <w:r w:rsidRPr="0095506C">
        <w:rPr>
          <w:rFonts w:ascii="Times New Roman" w:eastAsia="Times New Roman" w:hAnsi="Times New Roman" w:cs="Times New Roman"/>
          <w:lang w:val="fi-FI" w:eastAsia="fi-FI"/>
        </w:rPr>
        <w:t xml:space="preserve"> kun asiassa on liikesalaisuuden luottamuksellisuuteen </w:t>
      </w:r>
      <w:r w:rsidR="009E2A30" w:rsidRPr="0095506C">
        <w:rPr>
          <w:rFonts w:ascii="Times New Roman" w:eastAsia="Times New Roman" w:hAnsi="Times New Roman" w:cs="Times New Roman"/>
          <w:lang w:val="fi-FI" w:eastAsia="fi-FI"/>
        </w:rPr>
        <w:t xml:space="preserve">liittyvä kytkentä. Toiseksi markkinaoikeuden </w:t>
      </w:r>
      <w:r w:rsidRPr="0095506C">
        <w:rPr>
          <w:rFonts w:ascii="Times New Roman" w:eastAsia="Times New Roman" w:hAnsi="Times New Roman" w:cs="Times New Roman"/>
          <w:lang w:val="fi-FI" w:eastAsia="fi-FI"/>
        </w:rPr>
        <w:t xml:space="preserve">tuomioon </w:t>
      </w:r>
      <w:r w:rsidR="009E2A30" w:rsidRPr="0095506C">
        <w:rPr>
          <w:rFonts w:ascii="Times New Roman" w:eastAsia="Times New Roman" w:hAnsi="Times New Roman" w:cs="Times New Roman"/>
          <w:lang w:val="fi-FI" w:eastAsia="fi-FI"/>
        </w:rPr>
        <w:t xml:space="preserve">sopimattomasta menettelystä elinkeinotoiminnassa annetun lain mukaisissa liikesalaisuusasioissa </w:t>
      </w:r>
      <w:r w:rsidRPr="0095506C">
        <w:rPr>
          <w:rFonts w:ascii="Times New Roman" w:eastAsia="Times New Roman" w:hAnsi="Times New Roman" w:cs="Times New Roman"/>
          <w:lang w:val="fi-FI" w:eastAsia="fi-FI"/>
        </w:rPr>
        <w:t xml:space="preserve">haetaan muutosta </w:t>
      </w:r>
      <w:r w:rsidR="009E2A30" w:rsidRPr="0095506C">
        <w:rPr>
          <w:rFonts w:ascii="Times New Roman" w:eastAsia="Times New Roman" w:hAnsi="Times New Roman" w:cs="Times New Roman"/>
          <w:lang w:val="fi-FI" w:eastAsia="fi-FI"/>
        </w:rPr>
        <w:t xml:space="preserve">oikeudenkäynnistä markkinaoikeudessa annetun lain 7 luvun 4 §:n mukaan </w:t>
      </w:r>
      <w:r w:rsidRPr="0095506C">
        <w:rPr>
          <w:rFonts w:ascii="Times New Roman" w:eastAsia="Times New Roman" w:hAnsi="Times New Roman" w:cs="Times New Roman"/>
          <w:lang w:val="fi-FI" w:eastAsia="fi-FI"/>
        </w:rPr>
        <w:t>korkeimmalta oikeudelta</w:t>
      </w:r>
      <w:r w:rsidR="009E2A30" w:rsidRPr="0095506C">
        <w:rPr>
          <w:rFonts w:ascii="Times New Roman" w:eastAsia="Times New Roman" w:hAnsi="Times New Roman" w:cs="Times New Roman"/>
          <w:lang w:val="fi-FI" w:eastAsia="fi-FI"/>
        </w:rPr>
        <w:t>, jos korkein oikeus myöntää asiassa valitusluvan. Koska ehdotettava laki laajenta</w:t>
      </w:r>
      <w:r w:rsidRPr="0095506C">
        <w:rPr>
          <w:rFonts w:ascii="Times New Roman" w:eastAsia="Times New Roman" w:hAnsi="Times New Roman" w:cs="Times New Roman"/>
          <w:lang w:val="fi-FI" w:eastAsia="fi-FI"/>
        </w:rPr>
        <w:t>isi</w:t>
      </w:r>
      <w:r w:rsidR="009E2A30" w:rsidRPr="0095506C">
        <w:rPr>
          <w:rFonts w:ascii="Times New Roman" w:eastAsia="Times New Roman" w:hAnsi="Times New Roman" w:cs="Times New Roman"/>
          <w:lang w:val="fi-FI" w:eastAsia="fi-FI"/>
        </w:rPr>
        <w:t xml:space="preserve"> lakisääteistä </w:t>
      </w:r>
      <w:r w:rsidRPr="0095506C">
        <w:rPr>
          <w:rFonts w:ascii="Times New Roman" w:eastAsia="Times New Roman" w:hAnsi="Times New Roman" w:cs="Times New Roman"/>
          <w:lang w:val="fi-FI" w:eastAsia="fi-FI"/>
        </w:rPr>
        <w:t xml:space="preserve">salassapitovelvollisuutta </w:t>
      </w:r>
      <w:r w:rsidR="009E2A30" w:rsidRPr="0095506C">
        <w:rPr>
          <w:rFonts w:ascii="Times New Roman" w:eastAsia="Times New Roman" w:hAnsi="Times New Roman" w:cs="Times New Roman"/>
          <w:lang w:val="fi-FI" w:eastAsia="fi-FI"/>
        </w:rPr>
        <w:t>mitä erinäisimpiin liikesalaisuusasioihin, rajoittaisi</w:t>
      </w:r>
      <w:r w:rsidRPr="0095506C">
        <w:rPr>
          <w:rFonts w:ascii="Times New Roman" w:eastAsia="Times New Roman" w:hAnsi="Times New Roman" w:cs="Times New Roman"/>
          <w:lang w:val="fi-FI" w:eastAsia="fi-FI"/>
        </w:rPr>
        <w:t xml:space="preserve"> tavanomaisesta poikkeava oikeusastejärjestys </w:t>
      </w:r>
      <w:r w:rsidR="009E2A30" w:rsidRPr="0095506C">
        <w:rPr>
          <w:rFonts w:ascii="Times New Roman" w:eastAsia="Times New Roman" w:hAnsi="Times New Roman" w:cs="Times New Roman"/>
          <w:lang w:val="fi-FI" w:eastAsia="fi-FI"/>
        </w:rPr>
        <w:t xml:space="preserve">mahdollisuutta hakea muutosta esimerkiksi </w:t>
      </w:r>
      <w:r w:rsidRPr="0095506C">
        <w:rPr>
          <w:rFonts w:ascii="Times New Roman" w:eastAsia="Times New Roman" w:hAnsi="Times New Roman" w:cs="Times New Roman"/>
          <w:lang w:val="fi-FI" w:eastAsia="fi-FI"/>
        </w:rPr>
        <w:t xml:space="preserve">tavanomaisessa sopimusriita-asiassa annettuun tuomioon asianosaisten kannalta </w:t>
      </w:r>
      <w:r w:rsidR="009E2A30" w:rsidRPr="0095506C">
        <w:rPr>
          <w:rFonts w:ascii="Times New Roman" w:eastAsia="Times New Roman" w:hAnsi="Times New Roman" w:cs="Times New Roman"/>
          <w:lang w:val="fi-FI" w:eastAsia="fi-FI"/>
        </w:rPr>
        <w:t xml:space="preserve">kohtuuttomalla tavalla. </w:t>
      </w:r>
      <w:r w:rsidRPr="0095506C">
        <w:rPr>
          <w:rFonts w:ascii="Times New Roman" w:eastAsia="Times New Roman" w:hAnsi="Times New Roman" w:cs="Times New Roman"/>
          <w:lang w:val="fi-FI" w:eastAsia="fi-FI"/>
        </w:rPr>
        <w:t xml:space="preserve">Tällaiset riita-asiat </w:t>
      </w:r>
      <w:r w:rsidR="009E2A30" w:rsidRPr="0095506C">
        <w:rPr>
          <w:rFonts w:ascii="Times New Roman" w:eastAsia="Times New Roman" w:hAnsi="Times New Roman" w:cs="Times New Roman"/>
          <w:lang w:val="fi-FI" w:eastAsia="fi-FI"/>
        </w:rPr>
        <w:t>tulisi</w:t>
      </w:r>
      <w:r w:rsidRPr="0095506C">
        <w:rPr>
          <w:rFonts w:ascii="Times New Roman" w:eastAsia="Times New Roman" w:hAnsi="Times New Roman" w:cs="Times New Roman"/>
          <w:lang w:val="fi-FI" w:eastAsia="fi-FI"/>
        </w:rPr>
        <w:t>kin</w:t>
      </w:r>
      <w:r w:rsidR="009E2A30" w:rsidRPr="0095506C">
        <w:rPr>
          <w:rFonts w:ascii="Times New Roman" w:eastAsia="Times New Roman" w:hAnsi="Times New Roman" w:cs="Times New Roman"/>
          <w:lang w:val="fi-FI" w:eastAsia="fi-FI"/>
        </w:rPr>
        <w:t xml:space="preserve"> edelleen </w:t>
      </w:r>
      <w:r w:rsidRPr="0095506C">
        <w:rPr>
          <w:rFonts w:ascii="Times New Roman" w:eastAsia="Times New Roman" w:hAnsi="Times New Roman" w:cs="Times New Roman"/>
          <w:lang w:val="fi-FI" w:eastAsia="fi-FI"/>
        </w:rPr>
        <w:t>käsitellä</w:t>
      </w:r>
      <w:r w:rsidR="009E2A30" w:rsidRPr="0095506C">
        <w:rPr>
          <w:rFonts w:ascii="Times New Roman" w:eastAsia="Times New Roman" w:hAnsi="Times New Roman" w:cs="Times New Roman"/>
          <w:lang w:val="fi-FI" w:eastAsia="fi-FI"/>
        </w:rPr>
        <w:t xml:space="preserve"> toise</w:t>
      </w:r>
      <w:r w:rsidRPr="0095506C">
        <w:rPr>
          <w:rFonts w:ascii="Times New Roman" w:eastAsia="Times New Roman" w:hAnsi="Times New Roman" w:cs="Times New Roman"/>
          <w:lang w:val="fi-FI" w:eastAsia="fi-FI"/>
        </w:rPr>
        <w:t xml:space="preserve">ssa oikeusasteessa </w:t>
      </w:r>
      <w:r w:rsidR="009E2A30" w:rsidRPr="0095506C">
        <w:rPr>
          <w:rFonts w:ascii="Times New Roman" w:eastAsia="Times New Roman" w:hAnsi="Times New Roman" w:cs="Times New Roman"/>
          <w:lang w:val="fi-FI" w:eastAsia="fi-FI"/>
        </w:rPr>
        <w:t>hovioikeudessa.</w:t>
      </w:r>
    </w:p>
    <w:p w:rsidR="009E2A30" w:rsidRPr="0095506C" w:rsidRDefault="00790F2A" w:rsidP="009B7D29">
      <w:pPr>
        <w:spacing w:after="220" w:line="220" w:lineRule="exact"/>
        <w:jc w:val="both"/>
        <w:rPr>
          <w:rFonts w:ascii="Times New Roman" w:eastAsia="Times New Roman" w:hAnsi="Times New Roman" w:cs="Times New Roman"/>
          <w:lang w:val="fi-FI" w:eastAsia="fi-FI"/>
        </w:rPr>
      </w:pPr>
      <w:r w:rsidRPr="0095506C">
        <w:rPr>
          <w:rFonts w:ascii="Times New Roman" w:eastAsia="Times New Roman" w:hAnsi="Times New Roman" w:cs="Times New Roman"/>
          <w:lang w:val="fi-FI" w:eastAsia="fi-FI"/>
        </w:rPr>
        <w:t xml:space="preserve">Edellä selostetun </w:t>
      </w:r>
      <w:r w:rsidR="009E2A30" w:rsidRPr="0095506C">
        <w:rPr>
          <w:rFonts w:ascii="Times New Roman" w:eastAsia="Times New Roman" w:hAnsi="Times New Roman" w:cs="Times New Roman"/>
          <w:lang w:val="fi-FI" w:eastAsia="fi-FI"/>
        </w:rPr>
        <w:t xml:space="preserve">perusteella </w:t>
      </w:r>
      <w:r w:rsidRPr="0095506C">
        <w:rPr>
          <w:rFonts w:ascii="Times New Roman" w:eastAsia="Times New Roman" w:hAnsi="Times New Roman" w:cs="Times New Roman"/>
          <w:lang w:val="fi-FI" w:eastAsia="fi-FI"/>
        </w:rPr>
        <w:t>ei olisi tarkoituksenmukaista</w:t>
      </w:r>
      <w:r w:rsidR="009E2A30" w:rsidRPr="0095506C">
        <w:rPr>
          <w:rFonts w:ascii="Times New Roman" w:eastAsia="Times New Roman" w:hAnsi="Times New Roman" w:cs="Times New Roman"/>
          <w:lang w:val="fi-FI" w:eastAsia="fi-FI"/>
        </w:rPr>
        <w:t xml:space="preserve"> </w:t>
      </w:r>
      <w:r w:rsidRPr="0095506C">
        <w:rPr>
          <w:rFonts w:ascii="Times New Roman" w:eastAsia="Times New Roman" w:hAnsi="Times New Roman" w:cs="Times New Roman"/>
          <w:lang w:val="fi-FI" w:eastAsia="fi-FI"/>
        </w:rPr>
        <w:t>keskittää uuteen lakiin perustuvien vaatimusten käsittely</w:t>
      </w:r>
      <w:r w:rsidR="00476BDF">
        <w:rPr>
          <w:rFonts w:ascii="Times New Roman" w:eastAsia="Times New Roman" w:hAnsi="Times New Roman" w:cs="Times New Roman"/>
          <w:lang w:val="fi-FI" w:eastAsia="fi-FI"/>
        </w:rPr>
        <w:t>ä</w:t>
      </w:r>
      <w:r w:rsidRPr="0095506C">
        <w:rPr>
          <w:rFonts w:ascii="Times New Roman" w:eastAsia="Times New Roman" w:hAnsi="Times New Roman" w:cs="Times New Roman"/>
          <w:lang w:val="fi-FI" w:eastAsia="fi-FI"/>
        </w:rPr>
        <w:t xml:space="preserve"> </w:t>
      </w:r>
      <w:r w:rsidR="006668CB" w:rsidRPr="0095506C">
        <w:rPr>
          <w:rFonts w:ascii="Times New Roman" w:eastAsia="Times New Roman" w:hAnsi="Times New Roman" w:cs="Times New Roman"/>
          <w:lang w:val="fi-FI" w:eastAsia="fi-FI"/>
        </w:rPr>
        <w:t>yksinomaisesti</w:t>
      </w:r>
      <w:r w:rsidR="009E2A30" w:rsidRPr="0095506C">
        <w:rPr>
          <w:rFonts w:ascii="Times New Roman" w:eastAsia="Times New Roman" w:hAnsi="Times New Roman" w:cs="Times New Roman"/>
          <w:lang w:val="fi-FI" w:eastAsia="fi-FI"/>
        </w:rPr>
        <w:t xml:space="preserve"> erityistuomioistuimena toimivalle markkinaoikeudelle. </w:t>
      </w:r>
      <w:r w:rsidRPr="0095506C">
        <w:rPr>
          <w:rFonts w:ascii="Times New Roman" w:eastAsia="Times New Roman" w:hAnsi="Times New Roman" w:cs="Times New Roman"/>
          <w:lang w:val="fi-FI" w:eastAsia="fi-FI"/>
        </w:rPr>
        <w:t>Siksi esityksessä ehdotetaan</w:t>
      </w:r>
      <w:r w:rsidR="009E2A30" w:rsidRPr="0095506C">
        <w:rPr>
          <w:rFonts w:ascii="Times New Roman" w:eastAsia="Times New Roman" w:hAnsi="Times New Roman" w:cs="Times New Roman"/>
          <w:lang w:val="fi-FI" w:eastAsia="fi-FI"/>
        </w:rPr>
        <w:t xml:space="preserve">, että </w:t>
      </w:r>
      <w:r w:rsidRPr="0095506C">
        <w:rPr>
          <w:rFonts w:ascii="Times New Roman" w:eastAsia="Times New Roman" w:hAnsi="Times New Roman" w:cs="Times New Roman"/>
          <w:lang w:val="fi-FI" w:eastAsia="fi-FI"/>
        </w:rPr>
        <w:t xml:space="preserve">uuteen lainsäädäntöön perustuvat vaatimukset </w:t>
      </w:r>
      <w:r w:rsidR="009E2A30" w:rsidRPr="0095506C">
        <w:rPr>
          <w:rFonts w:ascii="Times New Roman" w:eastAsia="Times New Roman" w:hAnsi="Times New Roman" w:cs="Times New Roman"/>
          <w:lang w:val="fi-FI" w:eastAsia="fi-FI"/>
        </w:rPr>
        <w:t xml:space="preserve">tutkittaisiin </w:t>
      </w:r>
      <w:r w:rsidRPr="0095506C">
        <w:rPr>
          <w:rFonts w:ascii="Times New Roman" w:eastAsia="Times New Roman" w:hAnsi="Times New Roman" w:cs="Times New Roman"/>
          <w:lang w:val="fi-FI" w:eastAsia="fi-FI"/>
        </w:rPr>
        <w:t xml:space="preserve">lähtökohtaisesti </w:t>
      </w:r>
      <w:r w:rsidR="009E2A30" w:rsidRPr="0095506C">
        <w:rPr>
          <w:rFonts w:ascii="Times New Roman" w:eastAsia="Times New Roman" w:hAnsi="Times New Roman" w:cs="Times New Roman"/>
          <w:lang w:val="fi-FI" w:eastAsia="fi-FI"/>
        </w:rPr>
        <w:t xml:space="preserve">käräjäoikeudessa. </w:t>
      </w:r>
    </w:p>
    <w:p w:rsidR="009E2A30" w:rsidRPr="0095506C" w:rsidRDefault="009E2A30" w:rsidP="009B7D29">
      <w:pPr>
        <w:spacing w:after="220" w:line="220" w:lineRule="exact"/>
        <w:jc w:val="both"/>
        <w:rPr>
          <w:rFonts w:ascii="Times New Roman" w:eastAsia="Times New Roman" w:hAnsi="Times New Roman" w:cs="Times New Roman"/>
          <w:lang w:val="fi-FI" w:eastAsia="fi-FI"/>
        </w:rPr>
      </w:pPr>
      <w:r w:rsidRPr="0095506C">
        <w:rPr>
          <w:rFonts w:ascii="Times New Roman" w:eastAsia="Times New Roman" w:hAnsi="Times New Roman" w:cs="Times New Roman"/>
          <w:lang w:val="fi-FI" w:eastAsia="fi-FI"/>
        </w:rPr>
        <w:t>Koska liikesalaisuuksia koskevat asiat voivat tulla esille mitä erinäisimmissä oikeussuhteissa, ei myöskään ole tarkoituksenmukaista keskittää asioiden käsittelyä Helsingin käräjäoikeuteen. Keskittämi</w:t>
      </w:r>
      <w:r w:rsidR="00790F2A" w:rsidRPr="0095506C">
        <w:rPr>
          <w:rFonts w:ascii="Times New Roman" w:eastAsia="Times New Roman" w:hAnsi="Times New Roman" w:cs="Times New Roman"/>
          <w:lang w:val="fi-FI" w:eastAsia="fi-FI"/>
        </w:rPr>
        <w:t xml:space="preserve">sestä seuraisi osin samoja ongelmia kuin asioiden </w:t>
      </w:r>
      <w:r w:rsidRPr="0095506C">
        <w:rPr>
          <w:rFonts w:ascii="Times New Roman" w:eastAsia="Times New Roman" w:hAnsi="Times New Roman" w:cs="Times New Roman"/>
          <w:lang w:val="fi-FI" w:eastAsia="fi-FI"/>
        </w:rPr>
        <w:t>keskittämisestä markkinaoikeuteen. Riidat saattavat koskea suurelta osin muita kysymyksiä kuin liikesalaisuuksien salassapitovelvollisuutta. Riidan osapuolina voi olla yksityishenkilöitä ja pienyrityksiä ja riitojen intressi voi olla alhainen</w:t>
      </w:r>
      <w:r w:rsidR="00790F2A" w:rsidRPr="0095506C">
        <w:rPr>
          <w:rFonts w:ascii="Times New Roman" w:eastAsia="Times New Roman" w:hAnsi="Times New Roman" w:cs="Times New Roman"/>
          <w:lang w:val="fi-FI" w:eastAsia="fi-FI"/>
        </w:rPr>
        <w:t>. Perusteita näiden asioiden kes</w:t>
      </w:r>
      <w:r w:rsidR="004202B2" w:rsidRPr="0095506C">
        <w:rPr>
          <w:rFonts w:ascii="Times New Roman" w:eastAsia="Times New Roman" w:hAnsi="Times New Roman" w:cs="Times New Roman"/>
          <w:lang w:val="fi-FI" w:eastAsia="fi-FI"/>
        </w:rPr>
        <w:t>k</w:t>
      </w:r>
      <w:r w:rsidR="00790F2A" w:rsidRPr="0095506C">
        <w:rPr>
          <w:rFonts w:ascii="Times New Roman" w:eastAsia="Times New Roman" w:hAnsi="Times New Roman" w:cs="Times New Roman"/>
          <w:lang w:val="fi-FI" w:eastAsia="fi-FI"/>
        </w:rPr>
        <w:t>ittämiselle</w:t>
      </w:r>
      <w:r w:rsidRPr="0095506C">
        <w:rPr>
          <w:rFonts w:ascii="Times New Roman" w:eastAsia="Times New Roman" w:hAnsi="Times New Roman" w:cs="Times New Roman"/>
          <w:lang w:val="fi-FI" w:eastAsia="fi-FI"/>
        </w:rPr>
        <w:t xml:space="preserve"> vain Helsingin </w:t>
      </w:r>
      <w:r w:rsidR="00790F2A" w:rsidRPr="0095506C">
        <w:rPr>
          <w:rFonts w:ascii="Times New Roman" w:eastAsia="Times New Roman" w:hAnsi="Times New Roman" w:cs="Times New Roman"/>
          <w:lang w:val="fi-FI" w:eastAsia="fi-FI"/>
        </w:rPr>
        <w:t>käräjäoikeuteen ei ole</w:t>
      </w:r>
      <w:r w:rsidRPr="0095506C">
        <w:rPr>
          <w:rFonts w:ascii="Times New Roman" w:eastAsia="Times New Roman" w:hAnsi="Times New Roman" w:cs="Times New Roman"/>
          <w:lang w:val="fi-FI" w:eastAsia="fi-FI"/>
        </w:rPr>
        <w:t xml:space="preserve">. Onkin tarkoituksenmukaista, että myös ehdotetussa laissa tarkoitetut vaatimukset käsitellään samassa tuomioistuimessa, missä käsitellään muut kyseiseen sopimukseen tai oikeussuhteeseen liittyvät riidat. Yleisten oikeuspaikkanormien salliessa sekä rikosoikeudelliset että </w:t>
      </w:r>
      <w:r w:rsidR="00790F2A" w:rsidRPr="0095506C">
        <w:rPr>
          <w:rFonts w:ascii="Times New Roman" w:eastAsia="Times New Roman" w:hAnsi="Times New Roman" w:cs="Times New Roman"/>
          <w:lang w:val="fi-FI" w:eastAsia="fi-FI"/>
        </w:rPr>
        <w:t xml:space="preserve">yksityisoikeudelliset </w:t>
      </w:r>
      <w:r w:rsidRPr="0095506C">
        <w:rPr>
          <w:rFonts w:ascii="Times New Roman" w:eastAsia="Times New Roman" w:hAnsi="Times New Roman" w:cs="Times New Roman"/>
          <w:lang w:val="fi-FI" w:eastAsia="fi-FI"/>
        </w:rPr>
        <w:t>vaatimukset voitaisiin tällöin myös esittää samassa tuomioistuimessa.</w:t>
      </w:r>
    </w:p>
    <w:p w:rsidR="009E2A30" w:rsidRPr="0095506C" w:rsidRDefault="00790F2A" w:rsidP="009B7D29">
      <w:pPr>
        <w:spacing w:after="220" w:line="220" w:lineRule="exact"/>
        <w:jc w:val="both"/>
        <w:rPr>
          <w:rFonts w:ascii="Times New Roman" w:eastAsia="Times New Roman" w:hAnsi="Times New Roman" w:cs="Times New Roman"/>
          <w:lang w:val="fi-FI" w:eastAsia="fi-FI"/>
        </w:rPr>
      </w:pPr>
      <w:r w:rsidRPr="0095506C">
        <w:rPr>
          <w:rFonts w:ascii="Times New Roman" w:eastAsia="Times New Roman" w:hAnsi="Times New Roman" w:cs="Times New Roman"/>
          <w:lang w:val="fi-FI" w:eastAsia="fi-FI"/>
        </w:rPr>
        <w:lastRenderedPageBreak/>
        <w:t>Jos</w:t>
      </w:r>
      <w:r w:rsidR="009E2A30" w:rsidRPr="0095506C">
        <w:rPr>
          <w:rFonts w:ascii="Times New Roman" w:eastAsia="Times New Roman" w:hAnsi="Times New Roman" w:cs="Times New Roman"/>
          <w:lang w:val="fi-FI" w:eastAsia="fi-FI"/>
        </w:rPr>
        <w:t xml:space="preserve"> ehdotettavaan la</w:t>
      </w:r>
      <w:r w:rsidRPr="0095506C">
        <w:rPr>
          <w:rFonts w:ascii="Times New Roman" w:eastAsia="Times New Roman" w:hAnsi="Times New Roman" w:cs="Times New Roman"/>
          <w:lang w:val="fi-FI" w:eastAsia="fi-FI"/>
        </w:rPr>
        <w:t>insäädäntöön</w:t>
      </w:r>
      <w:r w:rsidR="009E2A30" w:rsidRPr="0095506C">
        <w:rPr>
          <w:rFonts w:ascii="Times New Roman" w:eastAsia="Times New Roman" w:hAnsi="Times New Roman" w:cs="Times New Roman"/>
          <w:lang w:val="fi-FI" w:eastAsia="fi-FI"/>
        </w:rPr>
        <w:t xml:space="preserve"> liittyvät riidat jatkossa </w:t>
      </w:r>
      <w:r w:rsidRPr="0095506C">
        <w:rPr>
          <w:rFonts w:ascii="Times New Roman" w:eastAsia="Times New Roman" w:hAnsi="Times New Roman" w:cs="Times New Roman"/>
          <w:lang w:val="fi-FI" w:eastAsia="fi-FI"/>
        </w:rPr>
        <w:t xml:space="preserve">aina käsiteltäisiin </w:t>
      </w:r>
      <w:r w:rsidR="009E2A30" w:rsidRPr="0095506C">
        <w:rPr>
          <w:rFonts w:ascii="Times New Roman" w:eastAsia="Times New Roman" w:hAnsi="Times New Roman" w:cs="Times New Roman"/>
          <w:lang w:val="fi-FI" w:eastAsia="fi-FI"/>
        </w:rPr>
        <w:t>käräjäoikeudessa</w:t>
      </w:r>
      <w:r w:rsidRPr="0095506C">
        <w:rPr>
          <w:rFonts w:ascii="Times New Roman" w:eastAsia="Times New Roman" w:hAnsi="Times New Roman" w:cs="Times New Roman"/>
          <w:lang w:val="fi-FI" w:eastAsia="fi-FI"/>
        </w:rPr>
        <w:t>,</w:t>
      </w:r>
      <w:r w:rsidR="009E2A30" w:rsidRPr="0095506C">
        <w:rPr>
          <w:rFonts w:ascii="Times New Roman" w:eastAsia="Times New Roman" w:hAnsi="Times New Roman" w:cs="Times New Roman"/>
          <w:lang w:val="fi-FI" w:eastAsia="fi-FI"/>
        </w:rPr>
        <w:t xml:space="preserve"> jäisi </w:t>
      </w:r>
      <w:r w:rsidR="00030518" w:rsidRPr="0095506C">
        <w:rPr>
          <w:rFonts w:ascii="Times New Roman" w:eastAsia="Times New Roman" w:hAnsi="Times New Roman" w:cs="Times New Roman"/>
          <w:lang w:val="fi-FI" w:eastAsia="fi-FI"/>
        </w:rPr>
        <w:t xml:space="preserve">hyödyntämättä </w:t>
      </w:r>
      <w:r w:rsidR="009E2A30" w:rsidRPr="0095506C">
        <w:rPr>
          <w:rFonts w:ascii="Times New Roman" w:eastAsia="Times New Roman" w:hAnsi="Times New Roman" w:cs="Times New Roman"/>
          <w:lang w:val="fi-FI" w:eastAsia="fi-FI"/>
        </w:rPr>
        <w:t xml:space="preserve">markkinaoikeuden </w:t>
      </w:r>
      <w:r w:rsidRPr="0095506C">
        <w:rPr>
          <w:rFonts w:ascii="Times New Roman" w:eastAsia="Times New Roman" w:hAnsi="Times New Roman" w:cs="Times New Roman"/>
          <w:lang w:val="fi-FI" w:eastAsia="fi-FI"/>
        </w:rPr>
        <w:t xml:space="preserve">liikesalaisuuksia koskeva </w:t>
      </w:r>
      <w:r w:rsidR="009E2A30" w:rsidRPr="0095506C">
        <w:rPr>
          <w:rFonts w:ascii="Times New Roman" w:eastAsia="Times New Roman" w:hAnsi="Times New Roman" w:cs="Times New Roman"/>
          <w:lang w:val="fi-FI" w:eastAsia="fi-FI"/>
        </w:rPr>
        <w:t>erityisasiantuntemu</w:t>
      </w:r>
      <w:r w:rsidRPr="0095506C">
        <w:rPr>
          <w:rFonts w:ascii="Times New Roman" w:eastAsia="Times New Roman" w:hAnsi="Times New Roman" w:cs="Times New Roman"/>
          <w:lang w:val="fi-FI" w:eastAsia="fi-FI"/>
        </w:rPr>
        <w:t xml:space="preserve">s </w:t>
      </w:r>
      <w:r w:rsidR="009E2A30" w:rsidRPr="0095506C">
        <w:rPr>
          <w:rFonts w:ascii="Times New Roman" w:eastAsia="Times New Roman" w:hAnsi="Times New Roman" w:cs="Times New Roman"/>
          <w:lang w:val="fi-FI" w:eastAsia="fi-FI"/>
        </w:rPr>
        <w:t>liikesalaisuusasioiden käsittelyssä. Markkinaoikeus ja sitä edeltävä markkinatuomioistuin ovat pitkään käsitelleet sopimattomasta menettelystä elinkeinotoiminnassa annetun lain mukais</w:t>
      </w:r>
      <w:r w:rsidR="00030518" w:rsidRPr="0095506C">
        <w:rPr>
          <w:rFonts w:ascii="Times New Roman" w:eastAsia="Times New Roman" w:hAnsi="Times New Roman" w:cs="Times New Roman"/>
          <w:lang w:val="fi-FI" w:eastAsia="fi-FI"/>
        </w:rPr>
        <w:t>ia</w:t>
      </w:r>
      <w:r w:rsidR="009E2A30" w:rsidRPr="0095506C">
        <w:rPr>
          <w:rFonts w:ascii="Times New Roman" w:eastAsia="Times New Roman" w:hAnsi="Times New Roman" w:cs="Times New Roman"/>
          <w:lang w:val="fi-FI" w:eastAsia="fi-FI"/>
        </w:rPr>
        <w:t xml:space="preserve"> elinkeinonharjoittajien </w:t>
      </w:r>
      <w:r w:rsidR="00030518" w:rsidRPr="0095506C">
        <w:rPr>
          <w:rFonts w:ascii="Times New Roman" w:eastAsia="Times New Roman" w:hAnsi="Times New Roman" w:cs="Times New Roman"/>
          <w:lang w:val="fi-FI" w:eastAsia="fi-FI"/>
        </w:rPr>
        <w:t>välisiä liikesalaisuusasioita</w:t>
      </w:r>
      <w:r w:rsidR="009E2A30" w:rsidRPr="0095506C">
        <w:rPr>
          <w:rFonts w:ascii="Times New Roman" w:eastAsia="Times New Roman" w:hAnsi="Times New Roman" w:cs="Times New Roman"/>
          <w:lang w:val="fi-FI" w:eastAsia="fi-FI"/>
        </w:rPr>
        <w:t xml:space="preserve">. Erityisesti teknisiä liikesalaisuuksia koskevissa kysymyksissä, kuten käsiteltäessä patentoitavaan tuotteeseen tai valmistusmenetelmään rinnastettavaa liikesalaisuutta, markkinaoikeuden asiantuntemus olisi eduksi asian käsittelyssä. Samoin esimerkiksi tietotaitoa </w:t>
      </w:r>
      <w:r w:rsidR="00030518" w:rsidRPr="0095506C">
        <w:rPr>
          <w:rFonts w:ascii="Times New Roman" w:eastAsia="Times New Roman" w:hAnsi="Times New Roman" w:cs="Times New Roman"/>
          <w:lang w:val="fi-FI" w:eastAsia="fi-FI"/>
        </w:rPr>
        <w:t xml:space="preserve">koskevia sopimuksia koskevien riita-asioiden </w:t>
      </w:r>
      <w:r w:rsidR="009E2A30" w:rsidRPr="0095506C">
        <w:rPr>
          <w:rFonts w:ascii="Times New Roman" w:eastAsia="Times New Roman" w:hAnsi="Times New Roman" w:cs="Times New Roman"/>
          <w:lang w:val="fi-FI" w:eastAsia="fi-FI"/>
        </w:rPr>
        <w:t xml:space="preserve">käsittelyssä markkinaoikeudella on erityisasiantuntemusta. </w:t>
      </w:r>
      <w:r w:rsidR="00030518" w:rsidRPr="0095506C">
        <w:rPr>
          <w:rFonts w:ascii="Times New Roman" w:eastAsia="Times New Roman" w:hAnsi="Times New Roman" w:cs="Times New Roman"/>
          <w:lang w:val="fi-FI" w:eastAsia="fi-FI"/>
        </w:rPr>
        <w:t xml:space="preserve">Liikesalaisuuksien hankkimista, käyttämistä tai ilmaisemista koskevat kysymykset </w:t>
      </w:r>
      <w:r w:rsidR="009E2A30" w:rsidRPr="0095506C">
        <w:rPr>
          <w:rFonts w:ascii="Times New Roman" w:eastAsia="Times New Roman" w:hAnsi="Times New Roman" w:cs="Times New Roman"/>
          <w:lang w:val="fi-FI" w:eastAsia="fi-FI"/>
        </w:rPr>
        <w:t xml:space="preserve">voivat tulla esille myös muiden immateriaalioikeudellisten asioiden käsittelyn yhteydessä ja olisi ongelmallista, jos markkinaoikeus ei voisi tutkia näihin liittyviä ehdotetun lain mukaisia vaatimuksia. </w:t>
      </w:r>
    </w:p>
    <w:p w:rsidR="009E2A30" w:rsidRPr="0095506C" w:rsidRDefault="00030518" w:rsidP="009B7D29">
      <w:pPr>
        <w:spacing w:after="220" w:line="220" w:lineRule="exact"/>
        <w:jc w:val="both"/>
        <w:rPr>
          <w:rFonts w:ascii="Times New Roman" w:eastAsia="Times New Roman" w:hAnsi="Times New Roman" w:cs="Times New Roman"/>
          <w:lang w:val="fi-FI" w:eastAsia="fi-FI"/>
        </w:rPr>
      </w:pPr>
      <w:r w:rsidRPr="0095506C">
        <w:rPr>
          <w:rFonts w:ascii="Times New Roman" w:eastAsia="Times New Roman" w:hAnsi="Times New Roman" w:cs="Times New Roman"/>
          <w:lang w:val="fi-FI" w:eastAsia="fi-FI"/>
        </w:rPr>
        <w:t>Tämän vuoksi</w:t>
      </w:r>
      <w:r w:rsidR="009E2A30" w:rsidRPr="0095506C">
        <w:rPr>
          <w:rFonts w:ascii="Times New Roman" w:eastAsia="Times New Roman" w:hAnsi="Times New Roman" w:cs="Times New Roman"/>
          <w:lang w:val="fi-FI" w:eastAsia="fi-FI"/>
        </w:rPr>
        <w:t xml:space="preserve"> olisi tarkoituksenmukaista, että </w:t>
      </w:r>
      <w:r w:rsidRPr="0095506C">
        <w:rPr>
          <w:rFonts w:ascii="Times New Roman" w:eastAsia="Times New Roman" w:hAnsi="Times New Roman" w:cs="Times New Roman"/>
          <w:lang w:val="fi-FI" w:eastAsia="fi-FI"/>
        </w:rPr>
        <w:t xml:space="preserve">myös </w:t>
      </w:r>
      <w:r w:rsidR="009E2A30" w:rsidRPr="0095506C">
        <w:rPr>
          <w:rFonts w:ascii="Times New Roman" w:eastAsia="Times New Roman" w:hAnsi="Times New Roman" w:cs="Times New Roman"/>
          <w:lang w:val="fi-FI" w:eastAsia="fi-FI"/>
        </w:rPr>
        <w:t xml:space="preserve">markkinaoikeudella olisi toimivalta </w:t>
      </w:r>
      <w:r w:rsidRPr="0095506C">
        <w:rPr>
          <w:rFonts w:ascii="Times New Roman" w:eastAsia="Times New Roman" w:hAnsi="Times New Roman" w:cs="Times New Roman"/>
          <w:lang w:val="fi-FI" w:eastAsia="fi-FI"/>
        </w:rPr>
        <w:t xml:space="preserve">tutkia </w:t>
      </w:r>
      <w:r w:rsidR="009E2A30" w:rsidRPr="0095506C">
        <w:rPr>
          <w:rFonts w:ascii="Times New Roman" w:eastAsia="Times New Roman" w:hAnsi="Times New Roman" w:cs="Times New Roman"/>
          <w:lang w:val="fi-FI" w:eastAsia="fi-FI"/>
        </w:rPr>
        <w:t xml:space="preserve">ehdotetussa laissa </w:t>
      </w:r>
      <w:r w:rsidRPr="0095506C">
        <w:rPr>
          <w:rFonts w:ascii="Times New Roman" w:eastAsia="Times New Roman" w:hAnsi="Times New Roman" w:cs="Times New Roman"/>
          <w:lang w:val="fi-FI" w:eastAsia="fi-FI"/>
        </w:rPr>
        <w:t xml:space="preserve">tarkoitettuja </w:t>
      </w:r>
      <w:r w:rsidR="009E2A30" w:rsidRPr="0095506C">
        <w:rPr>
          <w:rFonts w:ascii="Times New Roman" w:eastAsia="Times New Roman" w:hAnsi="Times New Roman" w:cs="Times New Roman"/>
          <w:lang w:val="fi-FI" w:eastAsia="fi-FI"/>
        </w:rPr>
        <w:t>vaatimu</w:t>
      </w:r>
      <w:r w:rsidRPr="0095506C">
        <w:rPr>
          <w:rFonts w:ascii="Times New Roman" w:eastAsia="Times New Roman" w:hAnsi="Times New Roman" w:cs="Times New Roman"/>
          <w:lang w:val="fi-FI" w:eastAsia="fi-FI"/>
        </w:rPr>
        <w:t>ksia</w:t>
      </w:r>
      <w:r w:rsidR="009E2A30" w:rsidRPr="0095506C">
        <w:rPr>
          <w:rFonts w:ascii="Times New Roman" w:eastAsia="Times New Roman" w:hAnsi="Times New Roman" w:cs="Times New Roman"/>
          <w:lang w:val="fi-FI" w:eastAsia="fi-FI"/>
        </w:rPr>
        <w:t xml:space="preserve">. Koska sopimattomasta </w:t>
      </w:r>
      <w:r w:rsidRPr="0095506C">
        <w:rPr>
          <w:rFonts w:ascii="Times New Roman" w:eastAsia="Times New Roman" w:hAnsi="Times New Roman" w:cs="Times New Roman"/>
          <w:lang w:val="fi-FI" w:eastAsia="fi-FI"/>
        </w:rPr>
        <w:t xml:space="preserve">menettelystä </w:t>
      </w:r>
      <w:r w:rsidR="009E2A30" w:rsidRPr="0095506C">
        <w:rPr>
          <w:rFonts w:ascii="Times New Roman" w:eastAsia="Times New Roman" w:hAnsi="Times New Roman" w:cs="Times New Roman"/>
          <w:lang w:val="fi-FI" w:eastAsia="fi-FI"/>
        </w:rPr>
        <w:t>elinkeinotoiminnassa annetun lain perusteella markkinaoikeus on käytännössä ollut toimivaltainen tutkimaan sanottuun lakiin perustuvia elinkeinonharjoittajien välisiä liikesalaisuusriitoja, olisi perusteltua, että myös jatkossa markkinaoikeudell</w:t>
      </w:r>
      <w:r w:rsidR="006668CB" w:rsidRPr="0095506C">
        <w:rPr>
          <w:rFonts w:ascii="Times New Roman" w:eastAsia="Times New Roman" w:hAnsi="Times New Roman" w:cs="Times New Roman"/>
          <w:lang w:val="fi-FI" w:eastAsia="fi-FI"/>
        </w:rPr>
        <w:t>a</w:t>
      </w:r>
      <w:r w:rsidR="009E2A30" w:rsidRPr="0095506C">
        <w:rPr>
          <w:rFonts w:ascii="Times New Roman" w:eastAsia="Times New Roman" w:hAnsi="Times New Roman" w:cs="Times New Roman"/>
          <w:lang w:val="fi-FI" w:eastAsia="fi-FI"/>
        </w:rPr>
        <w:t xml:space="preserve"> olisi tällainen toimivalta. Näin ollen </w:t>
      </w:r>
      <w:r w:rsidRPr="0095506C">
        <w:rPr>
          <w:rFonts w:ascii="Times New Roman" w:eastAsia="Times New Roman" w:hAnsi="Times New Roman" w:cs="Times New Roman"/>
          <w:lang w:val="fi-FI" w:eastAsia="fi-FI"/>
        </w:rPr>
        <w:t>esitetään</w:t>
      </w:r>
      <w:r w:rsidR="009E2A30" w:rsidRPr="0095506C">
        <w:rPr>
          <w:rFonts w:ascii="Times New Roman" w:eastAsia="Times New Roman" w:hAnsi="Times New Roman" w:cs="Times New Roman"/>
          <w:lang w:val="fi-FI" w:eastAsia="fi-FI"/>
        </w:rPr>
        <w:t xml:space="preserve">, että käräjäoikeuden yleisen toimivallan rinnalla markkinaoikeudella olisi toimivalta käsitellä ehdotetussa laissa tarkoitettu vaatimus, kun </w:t>
      </w:r>
      <w:r w:rsidRPr="0095506C">
        <w:rPr>
          <w:rFonts w:ascii="Times New Roman" w:eastAsia="Times New Roman" w:hAnsi="Times New Roman" w:cs="Times New Roman"/>
          <w:lang w:val="fi-FI" w:eastAsia="fi-FI"/>
        </w:rPr>
        <w:t xml:space="preserve">vaatimus </w:t>
      </w:r>
      <w:r w:rsidR="009E2A30" w:rsidRPr="0095506C">
        <w:rPr>
          <w:rFonts w:ascii="Times New Roman" w:eastAsia="Times New Roman" w:hAnsi="Times New Roman" w:cs="Times New Roman"/>
          <w:lang w:val="fi-FI" w:eastAsia="fi-FI"/>
        </w:rPr>
        <w:t xml:space="preserve">kohdistuu oikeushenkilöön tai elinkeinotoimintaa harjoittavaan luonnolliseen henkilöön. </w:t>
      </w:r>
    </w:p>
    <w:p w:rsidR="00016C16" w:rsidRPr="009B7D29" w:rsidRDefault="00AD3F3D" w:rsidP="009B7D29">
      <w:pPr>
        <w:pStyle w:val="Eivli"/>
        <w:spacing w:after="220" w:line="220" w:lineRule="exact"/>
        <w:jc w:val="both"/>
        <w:outlineLvl w:val="2"/>
        <w:rPr>
          <w:rFonts w:ascii="Times New Roman" w:hAnsi="Times New Roman" w:cs="Times New Roman"/>
          <w:b/>
          <w:sz w:val="21"/>
          <w:szCs w:val="21"/>
          <w:lang w:val="fi-FI"/>
        </w:rPr>
      </w:pPr>
      <w:bookmarkStart w:id="60" w:name="_Toc496088265"/>
      <w:r w:rsidRPr="009B7D29">
        <w:rPr>
          <w:rFonts w:ascii="Times New Roman" w:hAnsi="Times New Roman" w:cs="Times New Roman"/>
          <w:b/>
          <w:sz w:val="21"/>
          <w:szCs w:val="21"/>
          <w:lang w:val="fi-FI"/>
        </w:rPr>
        <w:t>5</w:t>
      </w:r>
      <w:r w:rsidR="00016C16" w:rsidRPr="009B7D29">
        <w:rPr>
          <w:rFonts w:ascii="Times New Roman" w:hAnsi="Times New Roman" w:cs="Times New Roman"/>
          <w:b/>
          <w:sz w:val="21"/>
          <w:szCs w:val="21"/>
          <w:lang w:val="fi-FI"/>
        </w:rPr>
        <w:t>.3 Keskeiset ehdotukset</w:t>
      </w:r>
      <w:bookmarkEnd w:id="60"/>
    </w:p>
    <w:p w:rsidR="000B2AEE" w:rsidRPr="009B7D29" w:rsidRDefault="000B2AEE" w:rsidP="009B7D29">
      <w:pPr>
        <w:pStyle w:val="Eivli"/>
        <w:spacing w:after="220" w:line="220" w:lineRule="exact"/>
        <w:jc w:val="both"/>
        <w:outlineLvl w:val="2"/>
        <w:rPr>
          <w:rFonts w:ascii="Times New Roman" w:hAnsi="Times New Roman" w:cs="Times New Roman"/>
          <w:b/>
          <w:sz w:val="21"/>
          <w:szCs w:val="21"/>
          <w:lang w:val="fi-FI"/>
        </w:rPr>
      </w:pPr>
      <w:bookmarkStart w:id="61" w:name="_Toc496088266"/>
      <w:r w:rsidRPr="009B7D29">
        <w:rPr>
          <w:rFonts w:ascii="Times New Roman" w:hAnsi="Times New Roman" w:cs="Times New Roman"/>
          <w:b/>
          <w:sz w:val="21"/>
          <w:szCs w:val="21"/>
          <w:lang w:val="fi-FI"/>
        </w:rPr>
        <w:t xml:space="preserve">5.3.1 Ehdotettava </w:t>
      </w:r>
      <w:r w:rsidR="00E57207" w:rsidRPr="009B7D29">
        <w:rPr>
          <w:rFonts w:ascii="Times New Roman" w:hAnsi="Times New Roman" w:cs="Times New Roman"/>
          <w:b/>
          <w:sz w:val="21"/>
          <w:szCs w:val="21"/>
          <w:lang w:val="fi-FI"/>
        </w:rPr>
        <w:t>liikesalaisuuslaki</w:t>
      </w:r>
      <w:bookmarkEnd w:id="61"/>
    </w:p>
    <w:p w:rsidR="0032099B" w:rsidRPr="0095506C" w:rsidRDefault="0032099B" w:rsidP="009B7D29">
      <w:pPr>
        <w:pStyle w:val="Eivli"/>
        <w:spacing w:after="220" w:line="220" w:lineRule="exact"/>
        <w:jc w:val="both"/>
        <w:rPr>
          <w:rFonts w:ascii="Times New Roman" w:hAnsi="Times New Roman" w:cs="Times New Roman"/>
          <w:lang w:val="fi-FI"/>
        </w:rPr>
      </w:pPr>
      <w:r w:rsidRPr="0095506C">
        <w:rPr>
          <w:rFonts w:ascii="Times New Roman" w:hAnsi="Times New Roman" w:cs="Times New Roman"/>
          <w:lang w:val="fi-FI"/>
        </w:rPr>
        <w:t xml:space="preserve">Esityksessä ehdotetaan, että liikesalaisuusdirektiivin täytäntöönpano toteutettaisiin </w:t>
      </w:r>
      <w:r w:rsidR="009346CE" w:rsidRPr="0095506C">
        <w:rPr>
          <w:rFonts w:ascii="Times New Roman" w:hAnsi="Times New Roman" w:cs="Times New Roman"/>
          <w:lang w:val="fi-FI"/>
        </w:rPr>
        <w:t>säätämällä liikesalaisuuksien</w:t>
      </w:r>
      <w:r w:rsidRPr="0095506C">
        <w:rPr>
          <w:rFonts w:ascii="Times New Roman" w:hAnsi="Times New Roman" w:cs="Times New Roman"/>
          <w:lang w:val="fi-FI"/>
        </w:rPr>
        <w:t xml:space="preserve"> suojaa koskeva uusi erillislaki</w:t>
      </w:r>
      <w:r w:rsidR="00666BA9" w:rsidRPr="0095506C">
        <w:rPr>
          <w:rFonts w:ascii="Times New Roman" w:hAnsi="Times New Roman" w:cs="Times New Roman"/>
          <w:lang w:val="fi-FI"/>
        </w:rPr>
        <w:t xml:space="preserve">. </w:t>
      </w:r>
      <w:r w:rsidRPr="0095506C">
        <w:rPr>
          <w:rFonts w:ascii="Times New Roman" w:hAnsi="Times New Roman" w:cs="Times New Roman"/>
          <w:lang w:val="fi-FI"/>
        </w:rPr>
        <w:t>Samalla liikesalaisuuksien suojaa koskeva sääntely sopimattomasta menettelystä elinkeinotoiminnassa annetusta laista kumottaisiin</w:t>
      </w:r>
      <w:r w:rsidR="00666BA9" w:rsidRPr="0095506C">
        <w:rPr>
          <w:rFonts w:ascii="Times New Roman" w:hAnsi="Times New Roman" w:cs="Times New Roman"/>
          <w:lang w:val="fi-FI"/>
        </w:rPr>
        <w:t xml:space="preserve">. </w:t>
      </w:r>
      <w:r w:rsidR="00030518" w:rsidRPr="0095506C">
        <w:rPr>
          <w:rFonts w:ascii="Times New Roman" w:hAnsi="Times New Roman" w:cs="Times New Roman"/>
          <w:lang w:val="fi-FI"/>
        </w:rPr>
        <w:t xml:space="preserve">Ehdotuksen perusteita </w:t>
      </w:r>
      <w:r w:rsidR="00666BA9" w:rsidRPr="0095506C">
        <w:rPr>
          <w:rFonts w:ascii="Times New Roman" w:hAnsi="Times New Roman" w:cs="Times New Roman"/>
          <w:lang w:val="fi-FI"/>
        </w:rPr>
        <w:t xml:space="preserve">on </w:t>
      </w:r>
      <w:r w:rsidR="00030518" w:rsidRPr="0095506C">
        <w:rPr>
          <w:rFonts w:ascii="Times New Roman" w:hAnsi="Times New Roman" w:cs="Times New Roman"/>
          <w:lang w:val="fi-FI"/>
        </w:rPr>
        <w:t xml:space="preserve">selostettu </w:t>
      </w:r>
      <w:r w:rsidR="00CD284F" w:rsidRPr="0095506C">
        <w:rPr>
          <w:rFonts w:ascii="Times New Roman" w:hAnsi="Times New Roman" w:cs="Times New Roman"/>
          <w:lang w:val="fi-FI"/>
        </w:rPr>
        <w:t xml:space="preserve">edellä </w:t>
      </w:r>
      <w:r w:rsidR="00302CA3" w:rsidRPr="0095506C">
        <w:rPr>
          <w:rFonts w:ascii="Times New Roman" w:hAnsi="Times New Roman" w:cs="Times New Roman"/>
          <w:lang w:val="fi-FI"/>
        </w:rPr>
        <w:t xml:space="preserve">jaksossa </w:t>
      </w:r>
      <w:r w:rsidR="00666BA9" w:rsidRPr="0095506C">
        <w:rPr>
          <w:rFonts w:ascii="Times New Roman" w:hAnsi="Times New Roman" w:cs="Times New Roman"/>
          <w:lang w:val="fi-FI"/>
        </w:rPr>
        <w:t>5.2.</w:t>
      </w:r>
      <w:r w:rsidRPr="0095506C">
        <w:rPr>
          <w:rFonts w:ascii="Times New Roman" w:hAnsi="Times New Roman" w:cs="Times New Roman"/>
          <w:lang w:val="fi-FI"/>
        </w:rPr>
        <w:t xml:space="preserve"> </w:t>
      </w:r>
    </w:p>
    <w:p w:rsidR="00796686" w:rsidRPr="0095506C" w:rsidRDefault="00796686" w:rsidP="009B7D29">
      <w:pPr>
        <w:pStyle w:val="Eivli"/>
        <w:spacing w:after="220" w:line="220" w:lineRule="exact"/>
        <w:jc w:val="both"/>
        <w:rPr>
          <w:rFonts w:ascii="Times New Roman" w:hAnsi="Times New Roman" w:cs="Times New Roman"/>
          <w:lang w:val="fi-FI"/>
        </w:rPr>
      </w:pPr>
      <w:r w:rsidRPr="0095506C">
        <w:rPr>
          <w:rFonts w:ascii="Times New Roman" w:hAnsi="Times New Roman" w:cs="Times New Roman"/>
          <w:lang w:val="fi-FI"/>
        </w:rPr>
        <w:t xml:space="preserve">Liikesalaisuusdirektiivi on soveltamisalaltaan yleinen, ja jäsenvaltioiden on pantava direktiivi täytäntöön siten, että direktiivin mukaiset menettelyt, toimenpiteet ja oikeussuojakeinot ovat saatavilla kaikissa liikesalaisuuksien loukkausta koskevissa tilanteissa. Käytännössä </w:t>
      </w:r>
      <w:r w:rsidR="00030518" w:rsidRPr="0095506C">
        <w:rPr>
          <w:rFonts w:ascii="Times New Roman" w:hAnsi="Times New Roman" w:cs="Times New Roman"/>
          <w:lang w:val="fi-FI"/>
        </w:rPr>
        <w:t>eräiden oikeussuojakeinojen käyttö jäänee harvinaiseksi esimerkiksi</w:t>
      </w:r>
      <w:r w:rsidRPr="0095506C">
        <w:rPr>
          <w:rFonts w:ascii="Times New Roman" w:hAnsi="Times New Roman" w:cs="Times New Roman"/>
          <w:lang w:val="fi-FI"/>
        </w:rPr>
        <w:t xml:space="preserve"> työnantajan ja työntekijän välisessä suhteessa. Niiden soveltamista tällaisissa tilanteissa ei kuitenkaan voida kategorisesti sulkea pois.</w:t>
      </w:r>
    </w:p>
    <w:p w:rsidR="00F72B4F" w:rsidRPr="0095506C" w:rsidRDefault="00F72B4F" w:rsidP="00315518">
      <w:pPr>
        <w:pStyle w:val="Eivli"/>
        <w:spacing w:after="220" w:line="220" w:lineRule="exact"/>
        <w:jc w:val="both"/>
        <w:rPr>
          <w:rFonts w:ascii="Times New Roman" w:hAnsi="Times New Roman" w:cs="Times New Roman"/>
          <w:lang w:val="fi-FI"/>
        </w:rPr>
      </w:pPr>
      <w:r w:rsidRPr="0095506C">
        <w:rPr>
          <w:rFonts w:ascii="Times New Roman" w:hAnsi="Times New Roman" w:cs="Times New Roman"/>
          <w:bCs/>
          <w:lang w:val="fi-FI"/>
        </w:rPr>
        <w:t xml:space="preserve">Liikesalaisuusdirektiivi koskee myös palveluita. Direktiivin johdanto-osan 26 ja 27 perustelukappaleissa on </w:t>
      </w:r>
      <w:r w:rsidR="008E7A6E">
        <w:rPr>
          <w:rFonts w:ascii="Times New Roman" w:hAnsi="Times New Roman" w:cs="Times New Roman"/>
          <w:bCs/>
          <w:lang w:val="fi-FI"/>
        </w:rPr>
        <w:t>n</w:t>
      </w:r>
      <w:r w:rsidRPr="0095506C">
        <w:rPr>
          <w:rFonts w:ascii="Times New Roman" w:hAnsi="Times New Roman" w:cs="Times New Roman"/>
          <w:bCs/>
          <w:lang w:val="fi-FI"/>
        </w:rPr>
        <w:t>imenomaisesti mainittu erikseen liikesalaisuuden käyttäminen palvelujen tarjoamiseen.</w:t>
      </w:r>
      <w:r w:rsidR="00476BDF">
        <w:rPr>
          <w:rFonts w:ascii="Times New Roman" w:hAnsi="Times New Roman" w:cs="Times New Roman"/>
          <w:bCs/>
          <w:lang w:val="fi-FI"/>
        </w:rPr>
        <w:t xml:space="preserve"> Direktiiviä vastaavasti uusi liikesalaisuuslaki koskee myös palveluita.</w:t>
      </w:r>
    </w:p>
    <w:p w:rsidR="00030518" w:rsidRPr="0095506C" w:rsidRDefault="00030518" w:rsidP="009B7D29">
      <w:pPr>
        <w:pStyle w:val="Eivli"/>
        <w:spacing w:after="220" w:line="220" w:lineRule="exact"/>
        <w:jc w:val="both"/>
        <w:rPr>
          <w:rFonts w:ascii="Times New Roman" w:hAnsi="Times New Roman" w:cs="Times New Roman"/>
          <w:lang w:val="fi-FI"/>
        </w:rPr>
      </w:pPr>
      <w:r w:rsidRPr="0095506C">
        <w:rPr>
          <w:rFonts w:ascii="Times New Roman" w:hAnsi="Times New Roman" w:cs="Times New Roman"/>
          <w:lang w:val="fi-FI"/>
        </w:rPr>
        <w:t xml:space="preserve">Ehdotetun lain soveltamisala olisi yleinen, ja laki täydentäisi muualla lainsäädännössä olevaa liikesalaisuuksien suojaa koskevaa sääntelyä. Näin ollen muun muassa ehdotettavan lain 2 §:n 1 kohdan mukaista liikesalaisuuden määritelmää sovellettaisiin myös silloin, kun olisi tarpeen ratkaista, onko kyseessä muussa laissa tarkoitettu liikesalaisuus. Ehdotettavaan lakiin sisältyvät menettelyt, toimenpiteet ja oikeussuojakeinot voisivat tulla sovellettavaksi myös esimerkiksi muussa laissa asetetun salassapitovelvollisuuden rikkomisen johdosta. Liikesalaisuuksien suojasta on lisäksi voimassa, mitä muussa laissa erikseen säädetään. Siltä osin kun liikesalaisuuksien suojasta säädetään toisin muussa laissa, sovellettaisiin kyseistä lakia ehdotettavan lain sijaan. </w:t>
      </w:r>
    </w:p>
    <w:p w:rsidR="008E35D5" w:rsidRPr="0095506C" w:rsidRDefault="008E35D5" w:rsidP="009B7D29">
      <w:pPr>
        <w:spacing w:after="220" w:line="220" w:lineRule="exact"/>
        <w:jc w:val="both"/>
        <w:rPr>
          <w:rFonts w:ascii="Times New Roman" w:eastAsia="Times New Roman" w:hAnsi="Times New Roman" w:cs="Times New Roman"/>
          <w:i/>
          <w:lang w:val="fi-FI" w:eastAsia="fi-FI"/>
        </w:rPr>
      </w:pPr>
      <w:r w:rsidRPr="0095506C">
        <w:rPr>
          <w:rFonts w:ascii="Times New Roman" w:eastAsia="Times New Roman" w:hAnsi="Times New Roman" w:cs="Times New Roman"/>
          <w:i/>
          <w:lang w:val="fi-FI" w:eastAsia="fi-FI"/>
        </w:rPr>
        <w:t>Liikesalaisuuden määritelmä</w:t>
      </w:r>
    </w:p>
    <w:p w:rsidR="008E35D5" w:rsidRPr="0095506C" w:rsidRDefault="008E35D5" w:rsidP="009B7D29">
      <w:pPr>
        <w:spacing w:after="220" w:line="220" w:lineRule="exact"/>
        <w:jc w:val="both"/>
        <w:rPr>
          <w:rFonts w:ascii="Times New Roman" w:eastAsia="Times New Roman" w:hAnsi="Times New Roman" w:cs="Times New Roman"/>
          <w:lang w:val="fi-FI" w:eastAsia="fi-FI"/>
        </w:rPr>
      </w:pPr>
      <w:r w:rsidRPr="0095506C">
        <w:rPr>
          <w:rFonts w:ascii="Times New Roman" w:eastAsia="Times New Roman" w:hAnsi="Times New Roman" w:cs="Times New Roman"/>
          <w:lang w:val="fi-FI" w:eastAsia="fi-FI"/>
        </w:rPr>
        <w:t>Uuteen liikesalaisuuslakiin ehdotetaan otettavaksi liikesalaisuuden määritelmä. Määritelmä olisi uusi ja se olisi yhdenmukainen liikesalaisuusdirektiivi</w:t>
      </w:r>
      <w:r w:rsidR="00030518" w:rsidRPr="0095506C">
        <w:rPr>
          <w:rFonts w:ascii="Times New Roman" w:eastAsia="Times New Roman" w:hAnsi="Times New Roman" w:cs="Times New Roman"/>
          <w:lang w:val="fi-FI" w:eastAsia="fi-FI"/>
        </w:rPr>
        <w:t xml:space="preserve">n määritelmän </w:t>
      </w:r>
      <w:r w:rsidRPr="0095506C">
        <w:rPr>
          <w:rFonts w:ascii="Times New Roman" w:eastAsia="Times New Roman" w:hAnsi="Times New Roman" w:cs="Times New Roman"/>
          <w:lang w:val="fi-FI" w:eastAsia="fi-FI"/>
        </w:rPr>
        <w:t>kanssa. Määritelmällä ei kuitenkaan</w:t>
      </w:r>
      <w:r w:rsidR="00030518" w:rsidRPr="0095506C">
        <w:rPr>
          <w:rFonts w:ascii="Times New Roman" w:eastAsia="Times New Roman" w:hAnsi="Times New Roman" w:cs="Times New Roman"/>
          <w:lang w:val="fi-FI" w:eastAsia="fi-FI"/>
        </w:rPr>
        <w:t xml:space="preserve"> muutettaisi</w:t>
      </w:r>
      <w:r w:rsidRPr="0095506C">
        <w:rPr>
          <w:rFonts w:ascii="Times New Roman" w:eastAsia="Times New Roman" w:hAnsi="Times New Roman" w:cs="Times New Roman"/>
          <w:lang w:val="fi-FI" w:eastAsia="fi-FI"/>
        </w:rPr>
        <w:t xml:space="preserve"> vallitsevaa oikeustilaa</w:t>
      </w:r>
      <w:r w:rsidR="000138D0" w:rsidRPr="0095506C">
        <w:rPr>
          <w:rFonts w:ascii="Times New Roman" w:eastAsia="Times New Roman" w:hAnsi="Times New Roman" w:cs="Times New Roman"/>
          <w:lang w:val="fi-FI" w:eastAsia="fi-FI"/>
        </w:rPr>
        <w:t xml:space="preserve">, eli tarkoitus on, että </w:t>
      </w:r>
      <w:r w:rsidRPr="0095506C">
        <w:rPr>
          <w:rFonts w:ascii="Times New Roman" w:eastAsia="Times New Roman" w:hAnsi="Times New Roman" w:cs="Times New Roman"/>
          <w:lang w:val="fi-FI" w:eastAsia="fi-FI"/>
        </w:rPr>
        <w:t xml:space="preserve">eri laeissa käytettävät käsitteet liikesalaisuus, liike- ja ammattisalaisuus, ammatti- ja liikesalaisuus ja yrityssalaisuus </w:t>
      </w:r>
      <w:r w:rsidR="000138D0" w:rsidRPr="0095506C">
        <w:rPr>
          <w:rFonts w:ascii="Times New Roman" w:eastAsia="Times New Roman" w:hAnsi="Times New Roman" w:cs="Times New Roman"/>
          <w:lang w:val="fi-FI" w:eastAsia="fi-FI"/>
        </w:rPr>
        <w:t>jatkossakin tulkittaisiin</w:t>
      </w:r>
      <w:r w:rsidRPr="0095506C">
        <w:rPr>
          <w:rFonts w:ascii="Times New Roman" w:eastAsia="Times New Roman" w:hAnsi="Times New Roman" w:cs="Times New Roman"/>
          <w:lang w:val="fi-FI" w:eastAsia="fi-FI"/>
        </w:rPr>
        <w:t xml:space="preserve"> tarkoittavan hyvin pitkälle samaa asiaa.</w:t>
      </w:r>
      <w:r w:rsidR="009E2A30" w:rsidRPr="0095506C">
        <w:rPr>
          <w:rFonts w:ascii="Times New Roman" w:eastAsia="Times New Roman" w:hAnsi="Times New Roman" w:cs="Times New Roman"/>
          <w:lang w:val="fi-FI" w:eastAsia="fi-FI"/>
        </w:rPr>
        <w:t xml:space="preserve"> </w:t>
      </w:r>
      <w:r w:rsidR="00B30C54" w:rsidRPr="0095506C">
        <w:rPr>
          <w:rFonts w:ascii="Times New Roman" w:eastAsia="Times New Roman" w:hAnsi="Times New Roman" w:cs="Times New Roman"/>
          <w:lang w:val="fi-FI" w:eastAsia="fi-FI"/>
        </w:rPr>
        <w:t xml:space="preserve">Uuden liikesalaisuuslain määritelmän mukainen liikesalaisuus olisi pitkälti yhdenmukainen </w:t>
      </w:r>
      <w:r w:rsidR="009E2A30" w:rsidRPr="0095506C">
        <w:rPr>
          <w:rFonts w:ascii="Times New Roman" w:eastAsia="Times New Roman" w:hAnsi="Times New Roman" w:cs="Times New Roman"/>
          <w:lang w:val="fi-FI" w:eastAsia="fi-FI"/>
        </w:rPr>
        <w:t>rikoslain 30 luvun 11 §:ssä</w:t>
      </w:r>
      <w:r w:rsidR="00B30C54" w:rsidRPr="0095506C">
        <w:rPr>
          <w:rFonts w:ascii="Times New Roman" w:eastAsia="Times New Roman" w:hAnsi="Times New Roman" w:cs="Times New Roman"/>
          <w:lang w:val="fi-FI" w:eastAsia="fi-FI"/>
        </w:rPr>
        <w:t xml:space="preserve"> määritellyn yrityssalaisuuden kanssa, vaikka kyseisessä rikoslain pykälässä mainitaan liike- tai ammattisalaisuuden lisäksi muu vastaava elinkeinotoimintaa koskeva tieto.</w:t>
      </w:r>
      <w:r w:rsidR="009E2A30" w:rsidRPr="0095506C">
        <w:rPr>
          <w:rFonts w:ascii="Times New Roman" w:eastAsia="Times New Roman" w:hAnsi="Times New Roman" w:cs="Times New Roman"/>
          <w:lang w:val="fi-FI" w:eastAsia="fi-FI"/>
        </w:rPr>
        <w:t xml:space="preserve"> </w:t>
      </w:r>
    </w:p>
    <w:p w:rsidR="008E35D5" w:rsidRPr="0095506C" w:rsidRDefault="008E35D5" w:rsidP="009B7D29">
      <w:pPr>
        <w:spacing w:after="220" w:line="220" w:lineRule="exact"/>
        <w:jc w:val="both"/>
        <w:rPr>
          <w:rFonts w:ascii="Times New Roman" w:eastAsia="Times New Roman" w:hAnsi="Times New Roman" w:cs="Times New Roman"/>
          <w:lang w:val="fi-FI" w:eastAsia="fi-FI"/>
        </w:rPr>
      </w:pPr>
      <w:r w:rsidRPr="0095506C">
        <w:rPr>
          <w:rFonts w:ascii="Times New Roman" w:eastAsia="Times New Roman" w:hAnsi="Times New Roman" w:cs="Times New Roman"/>
          <w:lang w:val="fi-FI" w:eastAsia="fi-FI"/>
        </w:rPr>
        <w:t xml:space="preserve">Jotta tieto olisi ehdotetun lain mukaan liikesalaisuus, tiedon on täytettävä määritelmän kolme vaatimusta. </w:t>
      </w:r>
    </w:p>
    <w:p w:rsidR="008E35D5" w:rsidRPr="0095506C" w:rsidRDefault="008E35D5" w:rsidP="009B7D29">
      <w:pPr>
        <w:spacing w:after="220" w:line="220" w:lineRule="exact"/>
        <w:jc w:val="both"/>
        <w:rPr>
          <w:rFonts w:ascii="Times New Roman" w:eastAsia="Times New Roman" w:hAnsi="Times New Roman" w:cs="Times New Roman"/>
          <w:lang w:val="fi-FI" w:eastAsia="fi-FI"/>
        </w:rPr>
      </w:pPr>
      <w:r w:rsidRPr="0095506C">
        <w:rPr>
          <w:rFonts w:ascii="Times New Roman" w:eastAsia="Times New Roman" w:hAnsi="Times New Roman" w:cs="Times New Roman"/>
          <w:lang w:val="fi-FI" w:eastAsia="fi-FI"/>
        </w:rPr>
        <w:t xml:space="preserve">Liikesalaisuuden olisi ensinnäkin oltava salaista tietoa, joka ei ole kokonaisuutena tai osiensa täsmällisenä kokoonpanona ja yhdistelmänä tällaisia tietoja tavanomaisesti käsitteleville henkilöille yleisesti tunnettua tai helposti selville saatavissa. Liikesalaisuus olisi siten rajoitetun henkilöpiirin tiedossa. Liikesalaisuus ei olisi </w:t>
      </w:r>
      <w:r w:rsidRPr="0095506C">
        <w:rPr>
          <w:rFonts w:ascii="Times New Roman" w:eastAsia="Times New Roman" w:hAnsi="Times New Roman" w:cs="Times New Roman"/>
          <w:lang w:val="fi-FI" w:eastAsia="fi-FI"/>
        </w:rPr>
        <w:lastRenderedPageBreak/>
        <w:t>kuitenkaan yksinoikeus, vaan sama tieto voisi olla yhtä aikaa useamman tahon liikesalaisuus. Liikesalaisuus voi esimerkiksi olla tunnettu useammassa saman alan yrityksessä. Toisaalta se, että tieto ei saa olla yleisesti tunnettua tarkoittaisi sitä, että liikesalaisuutena ei voisi pitää sellaista yleistä kokemusta ja taitoa, jotka henkilöt ovat hankkineet osana tavanomaista työskentelyään ja ammattitaitoaan.</w:t>
      </w:r>
    </w:p>
    <w:p w:rsidR="008E35D5" w:rsidRPr="0095506C" w:rsidRDefault="008E35D5" w:rsidP="009B7D29">
      <w:pPr>
        <w:spacing w:after="220" w:line="220" w:lineRule="exact"/>
        <w:jc w:val="both"/>
        <w:rPr>
          <w:rFonts w:ascii="Times New Roman" w:eastAsia="Times New Roman" w:hAnsi="Times New Roman" w:cs="Times New Roman"/>
          <w:lang w:val="fi-FI" w:eastAsia="fi-FI"/>
        </w:rPr>
      </w:pPr>
      <w:r w:rsidRPr="0095506C">
        <w:rPr>
          <w:rFonts w:ascii="Times New Roman" w:eastAsia="Times New Roman" w:hAnsi="Times New Roman" w:cs="Times New Roman"/>
          <w:lang w:val="fi-FI" w:eastAsia="fi-FI"/>
        </w:rPr>
        <w:t xml:space="preserve">Määritelmän mukaan liikesalaisuudella olisi myös oltava elinkeinotoiminnassa taloudellista arvoa. Taloudellinen arvo ei edellyttäisi sitä, että tietoa jo hyödynnetään elinkeinotoiminnassa. Riittävää on, että tiedon taloudellinen arvo on mahdollista. Tiedolla olisi kuitenkin oltava yhteys elinkeinotoimintaan, joten luottamuksellinen yksityiselämään liittyvä tieto ei tulisi suojattavaksi ehdotetulla lailla liikesalaisuutena. </w:t>
      </w:r>
    </w:p>
    <w:p w:rsidR="008E35D5" w:rsidRPr="0095506C" w:rsidRDefault="008E35D5" w:rsidP="009B7D29">
      <w:pPr>
        <w:spacing w:after="220" w:line="220" w:lineRule="exact"/>
        <w:jc w:val="both"/>
        <w:rPr>
          <w:rFonts w:ascii="Times New Roman" w:eastAsia="Times New Roman" w:hAnsi="Times New Roman" w:cs="Times New Roman"/>
          <w:lang w:val="fi-FI" w:eastAsia="fi-FI"/>
        </w:rPr>
      </w:pPr>
      <w:r w:rsidRPr="0095506C">
        <w:rPr>
          <w:rFonts w:ascii="Times New Roman" w:eastAsia="Times New Roman" w:hAnsi="Times New Roman" w:cs="Times New Roman"/>
          <w:lang w:val="fi-FI" w:eastAsia="fi-FI"/>
        </w:rPr>
        <w:t xml:space="preserve">Lisäksi liikesalaisuudelta edellytettäisiin, että liikesalaisuuden laillinen haltija on ryhtynyt kohtuullisiin toimenpiteisiin pitääkseen tiedon salassa. Vaatimus tarkoittaa sitä, että liikesalaisuuksia käsittelevien henkilöiden on oltava tietoisia tiedon luottamuksellisuudesta. Liikesalaisuuden haltijan riittäviä toimenpiteitä olisi tarkasteltava tapauskohtaisesti. Tietoja voitaisiin suojata esimerkiksi tietojärjestelmien ja fyysisten tilojen turvajärjestelyillä tai tiedon luottamuksellisuus voitaisiin kirjata yrityksen ja sen henkilöstön tai yrityksen ja sen yhteistyökumppanien välisiin salassapitositoumuksiin.   </w:t>
      </w:r>
    </w:p>
    <w:p w:rsidR="008E35D5" w:rsidRPr="0095506C" w:rsidRDefault="008E35D5" w:rsidP="009B7D29">
      <w:pPr>
        <w:spacing w:after="220" w:line="220" w:lineRule="exact"/>
        <w:jc w:val="both"/>
        <w:rPr>
          <w:rFonts w:ascii="Times New Roman" w:eastAsia="Times New Roman" w:hAnsi="Times New Roman" w:cs="Times New Roman"/>
          <w:i/>
          <w:lang w:val="fi-FI" w:eastAsia="fi-FI"/>
        </w:rPr>
      </w:pPr>
      <w:r w:rsidRPr="0095506C">
        <w:rPr>
          <w:rFonts w:ascii="Times New Roman" w:eastAsia="Times New Roman" w:hAnsi="Times New Roman" w:cs="Times New Roman"/>
          <w:i/>
          <w:lang w:val="fi-FI" w:eastAsia="fi-FI"/>
        </w:rPr>
        <w:t>Liikesalaisuuden oikeudeton hankkiminen</w:t>
      </w:r>
    </w:p>
    <w:p w:rsidR="008E35D5" w:rsidRPr="0095506C" w:rsidRDefault="008E35D5" w:rsidP="009B7D29">
      <w:pPr>
        <w:spacing w:after="220" w:line="220" w:lineRule="exact"/>
        <w:jc w:val="both"/>
        <w:rPr>
          <w:rFonts w:ascii="Times New Roman" w:eastAsia="Times New Roman" w:hAnsi="Times New Roman" w:cs="Times New Roman"/>
          <w:lang w:val="fi-FI" w:eastAsia="fi-FI"/>
        </w:rPr>
      </w:pPr>
      <w:r w:rsidRPr="0095506C">
        <w:rPr>
          <w:rFonts w:ascii="Times New Roman" w:eastAsia="Times New Roman" w:hAnsi="Times New Roman" w:cs="Times New Roman"/>
          <w:lang w:val="fi-FI" w:eastAsia="fi-FI"/>
        </w:rPr>
        <w:t xml:space="preserve">Uuteen lakiin otettaisiin säännökset siitä, mikä on liikesalaisuuden oikeudetonta hankkimista. </w:t>
      </w:r>
    </w:p>
    <w:p w:rsidR="008E35D5" w:rsidRPr="0095506C" w:rsidRDefault="008E35D5" w:rsidP="009B7D29">
      <w:pPr>
        <w:spacing w:after="220" w:line="220" w:lineRule="exact"/>
        <w:jc w:val="both"/>
        <w:rPr>
          <w:rFonts w:ascii="Times New Roman" w:eastAsia="Times New Roman" w:hAnsi="Times New Roman" w:cs="Times New Roman"/>
          <w:lang w:val="fi-FI" w:eastAsia="fi-FI"/>
        </w:rPr>
      </w:pPr>
      <w:r w:rsidRPr="0095506C">
        <w:rPr>
          <w:rFonts w:ascii="Times New Roman" w:eastAsia="Times New Roman" w:hAnsi="Times New Roman" w:cs="Times New Roman"/>
          <w:lang w:val="fi-FI" w:eastAsia="fi-FI"/>
        </w:rPr>
        <w:t>Säännös sisältäisi yleisen kiellon hankkia tai yrittää hankkia liikesalaisuutta oikeudettomasti. Lisäksi säännöksessä määriteltäisiin tarkemmin oikeudettomat liikesalaisuuden hankkimistavat. Liikesalaisuutta ei saisi hankkia anastamalla, eikä luvattomasti kopioimalla</w:t>
      </w:r>
      <w:r w:rsidR="00FF3981">
        <w:rPr>
          <w:rFonts w:ascii="Times New Roman" w:eastAsia="Times New Roman" w:hAnsi="Times New Roman" w:cs="Times New Roman"/>
          <w:lang w:val="fi-FI" w:eastAsia="fi-FI"/>
        </w:rPr>
        <w:t>,</w:t>
      </w:r>
      <w:r w:rsidRPr="0095506C">
        <w:rPr>
          <w:rFonts w:ascii="Times New Roman" w:eastAsia="Times New Roman" w:hAnsi="Times New Roman" w:cs="Times New Roman"/>
          <w:lang w:val="fi-FI" w:eastAsia="fi-FI"/>
        </w:rPr>
        <w:t xml:space="preserve"> jäljentämällä </w:t>
      </w:r>
      <w:r w:rsidR="00FF3981">
        <w:rPr>
          <w:rFonts w:ascii="Times New Roman" w:eastAsia="Times New Roman" w:hAnsi="Times New Roman" w:cs="Times New Roman"/>
          <w:lang w:val="fi-FI" w:eastAsia="fi-FI"/>
        </w:rPr>
        <w:t xml:space="preserve">tai havainnoimalla </w:t>
      </w:r>
      <w:r w:rsidRPr="0095506C">
        <w:rPr>
          <w:rFonts w:ascii="Times New Roman" w:eastAsia="Times New Roman" w:hAnsi="Times New Roman" w:cs="Times New Roman"/>
          <w:lang w:val="fi-FI" w:eastAsia="fi-FI"/>
        </w:rPr>
        <w:t>liikesalaisuuden haltijan asiakirjoja, esineitä, materiaaleja, aineita tai sähköisiä tiedostoja. Lisäksi liikesalaisuutta ei saisi hankkia millään muullakaan hyvän liiketavan vastaisella menettelyllä. Hyvällä liiketavalla tarkoitettaisiin rehellisen ja kunniallisen elinkeinonharjoittajan noudattamaa menettelyä, joka ei sisällä kilpailijan kannal</w:t>
      </w:r>
      <w:r w:rsidR="00CD0082" w:rsidRPr="0095506C">
        <w:rPr>
          <w:rFonts w:ascii="Times New Roman" w:eastAsia="Times New Roman" w:hAnsi="Times New Roman" w:cs="Times New Roman"/>
          <w:lang w:val="fi-FI" w:eastAsia="fi-FI"/>
        </w:rPr>
        <w:t>ta arveluttavia piirteitä. Hyvä</w:t>
      </w:r>
      <w:r w:rsidRPr="0095506C">
        <w:rPr>
          <w:rFonts w:ascii="Times New Roman" w:eastAsia="Times New Roman" w:hAnsi="Times New Roman" w:cs="Times New Roman"/>
          <w:lang w:val="fi-FI" w:eastAsia="fi-FI"/>
        </w:rPr>
        <w:t xml:space="preserve"> liiketapa määräytyisi kuitenkin tarkemmin tapauskohtaisesti. Oikeudetonta olisi myös liikesalaisuuden hankkiminen tilanteessa, jossa henkilö on tiennyt tai hänen olisi pitänyt tietää, että liikesalaisuus on saatu suoraan tai välillisesti henkilöltä, joka on itse </w:t>
      </w:r>
      <w:r w:rsidR="00FF3981">
        <w:rPr>
          <w:rFonts w:ascii="Times New Roman" w:eastAsia="Times New Roman" w:hAnsi="Times New Roman" w:cs="Times New Roman"/>
          <w:lang w:val="fi-FI" w:eastAsia="fi-FI"/>
        </w:rPr>
        <w:t xml:space="preserve">oikeudettomasti </w:t>
      </w:r>
      <w:r w:rsidRPr="0095506C">
        <w:rPr>
          <w:rFonts w:ascii="Times New Roman" w:eastAsia="Times New Roman" w:hAnsi="Times New Roman" w:cs="Times New Roman"/>
          <w:lang w:val="fi-FI" w:eastAsia="fi-FI"/>
        </w:rPr>
        <w:t>käyttänyt</w:t>
      </w:r>
      <w:r w:rsidR="00C66AEC" w:rsidRPr="0095506C">
        <w:rPr>
          <w:rFonts w:ascii="Times New Roman" w:eastAsia="Times New Roman" w:hAnsi="Times New Roman" w:cs="Times New Roman"/>
          <w:lang w:val="fi-FI" w:eastAsia="fi-FI"/>
        </w:rPr>
        <w:t xml:space="preserve"> liikesalaisuutta tai </w:t>
      </w:r>
      <w:r w:rsidRPr="0095506C">
        <w:rPr>
          <w:rFonts w:ascii="Times New Roman" w:eastAsia="Times New Roman" w:hAnsi="Times New Roman" w:cs="Times New Roman"/>
          <w:lang w:val="fi-FI" w:eastAsia="fi-FI"/>
        </w:rPr>
        <w:t xml:space="preserve">ilmaissut </w:t>
      </w:r>
      <w:r w:rsidR="00C66AEC" w:rsidRPr="0095506C">
        <w:rPr>
          <w:rFonts w:ascii="Times New Roman" w:eastAsia="Times New Roman" w:hAnsi="Times New Roman" w:cs="Times New Roman"/>
          <w:lang w:val="fi-FI" w:eastAsia="fi-FI"/>
        </w:rPr>
        <w:t>sen</w:t>
      </w:r>
      <w:r w:rsidRPr="0095506C">
        <w:rPr>
          <w:rFonts w:ascii="Times New Roman" w:eastAsia="Times New Roman" w:hAnsi="Times New Roman" w:cs="Times New Roman"/>
          <w:lang w:val="fi-FI" w:eastAsia="fi-FI"/>
        </w:rPr>
        <w:t xml:space="preserve">. </w:t>
      </w:r>
    </w:p>
    <w:p w:rsidR="008E35D5" w:rsidRPr="0095506C" w:rsidRDefault="008E35D5" w:rsidP="009B7D29">
      <w:pPr>
        <w:spacing w:after="220" w:line="220" w:lineRule="exact"/>
        <w:jc w:val="both"/>
        <w:rPr>
          <w:rFonts w:ascii="Times New Roman" w:eastAsia="Times New Roman" w:hAnsi="Times New Roman" w:cs="Times New Roman"/>
          <w:lang w:val="fi-FI" w:eastAsia="fi-FI"/>
        </w:rPr>
      </w:pPr>
      <w:r w:rsidRPr="0095506C">
        <w:rPr>
          <w:rFonts w:ascii="Times New Roman" w:eastAsia="Times New Roman" w:hAnsi="Times New Roman" w:cs="Times New Roman"/>
          <w:lang w:val="fi-FI" w:eastAsia="fi-FI"/>
        </w:rPr>
        <w:t>Uuteen lakiin otettaisiin säännökset myös tilanteista, joissa liikesalaisuuden hankkiminen ei olisi oikeudetonta. Nykyisin liikesalaisuuden sallittuja hankkimistapoja ei ole määritelty laissa</w:t>
      </w:r>
      <w:r w:rsidR="00302CA3" w:rsidRPr="0095506C">
        <w:rPr>
          <w:rFonts w:ascii="Times New Roman" w:eastAsia="Times New Roman" w:hAnsi="Times New Roman" w:cs="Times New Roman"/>
          <w:lang w:val="fi-FI" w:eastAsia="fi-FI"/>
        </w:rPr>
        <w:t xml:space="preserve">. </w:t>
      </w:r>
      <w:r w:rsidRPr="0095506C">
        <w:rPr>
          <w:rFonts w:ascii="Times New Roman" w:eastAsia="Times New Roman" w:hAnsi="Times New Roman" w:cs="Times New Roman"/>
          <w:lang w:val="fi-FI" w:eastAsia="fi-FI"/>
        </w:rPr>
        <w:t xml:space="preserve">Liikesalaisuuden saisi säännöksen mukaan hankkia itsenäisesti keksimällä tai luomalla. Liikesalaisuus ei ole yksinoikeus. Säännös turvaisi sen, että liikesalaisuuden voi useampi eri elinkeinonharjoittaja tai muu taho keksiä tai luoda itse toisista riippumatta. Liikesalaisuuden saisi säännöksen mukaan hankkia myös niin sanotulla käänteismallinnuksella eli selvittämällä liikesalaisuuden laillisesti hankitusta tuotteesta sitä havainnoimalla, tutkimalla, purkamalla tai testaamalla. Lisäksi liikesalaisuuden voisi hankkia </w:t>
      </w:r>
      <w:r w:rsidR="00FF3981">
        <w:rPr>
          <w:rFonts w:ascii="Times New Roman" w:eastAsia="Times New Roman" w:hAnsi="Times New Roman" w:cs="Times New Roman"/>
          <w:lang w:val="fi-FI" w:eastAsia="fi-FI"/>
        </w:rPr>
        <w:t xml:space="preserve">muulla </w:t>
      </w:r>
      <w:r w:rsidRPr="0095506C">
        <w:rPr>
          <w:rFonts w:ascii="Times New Roman" w:eastAsia="Times New Roman" w:hAnsi="Times New Roman" w:cs="Times New Roman"/>
          <w:lang w:val="fi-FI" w:eastAsia="fi-FI"/>
        </w:rPr>
        <w:t xml:space="preserve">hyvän liiketavan mukaisella tavalla. Säännöksellä korostettaisiin sitä, että jos kysymys ei ole hyvän liiketavan vastaisesta oikeudettomasta liikesalaisuuden hankkimisesta, liikesalaisuuden hankkiminen olisi sallittua. </w:t>
      </w:r>
    </w:p>
    <w:p w:rsidR="008E35D5" w:rsidRPr="0095506C" w:rsidRDefault="008E35D5" w:rsidP="009B7D29">
      <w:pPr>
        <w:spacing w:after="220" w:line="220" w:lineRule="exact"/>
        <w:jc w:val="both"/>
        <w:rPr>
          <w:rFonts w:ascii="Times New Roman" w:eastAsia="Times New Roman" w:hAnsi="Times New Roman" w:cs="Times New Roman"/>
          <w:lang w:val="fi-FI" w:eastAsia="fi-FI"/>
        </w:rPr>
      </w:pPr>
      <w:r w:rsidRPr="0095506C">
        <w:rPr>
          <w:rFonts w:ascii="Times New Roman" w:eastAsia="Times New Roman" w:hAnsi="Times New Roman" w:cs="Times New Roman"/>
          <w:lang w:val="fi-FI" w:eastAsia="fi-FI"/>
        </w:rPr>
        <w:t xml:space="preserve">Liikesalaisuuden hankkiminen ei olisi myöskään oikeudetonta, jos liikesalaisuus on saatu osana työntekijöiden tai heidän edustajiensa tiedonsaantia tai kuulemista koskevan oikeuden käyttämistä. Kysymys voisi olla esimerkiksi yhteistoimintamenettelystä, jonka yhteydessä työntekijät tai heidän edustajat saisivat yhteistoimintamenettelyä varten tiedon liikesalaisuudesta.   </w:t>
      </w:r>
    </w:p>
    <w:p w:rsidR="008E35D5" w:rsidRPr="0095506C" w:rsidRDefault="008E35D5" w:rsidP="009B7D29">
      <w:pPr>
        <w:spacing w:after="220" w:line="220" w:lineRule="exact"/>
        <w:jc w:val="both"/>
        <w:rPr>
          <w:rFonts w:ascii="Times New Roman" w:eastAsia="Times New Roman" w:hAnsi="Times New Roman" w:cs="Times New Roman"/>
          <w:i/>
          <w:lang w:val="fi-FI" w:eastAsia="fi-FI"/>
        </w:rPr>
      </w:pPr>
      <w:r w:rsidRPr="0095506C">
        <w:rPr>
          <w:rFonts w:ascii="Times New Roman" w:eastAsia="Times New Roman" w:hAnsi="Times New Roman" w:cs="Times New Roman"/>
          <w:i/>
          <w:lang w:val="fi-FI" w:eastAsia="fi-FI"/>
        </w:rPr>
        <w:t>Liikesalaisuuden oikeudeton käyttäminen ja ilmaiseminen</w:t>
      </w:r>
    </w:p>
    <w:p w:rsidR="008E35D5" w:rsidRPr="0095506C" w:rsidRDefault="008E35D5" w:rsidP="009B7D29">
      <w:pPr>
        <w:spacing w:after="220" w:line="220" w:lineRule="exact"/>
        <w:jc w:val="both"/>
        <w:rPr>
          <w:rFonts w:ascii="Times New Roman" w:eastAsia="Times New Roman" w:hAnsi="Times New Roman" w:cs="Times New Roman"/>
          <w:lang w:val="fi-FI" w:eastAsia="fi-FI"/>
        </w:rPr>
      </w:pPr>
      <w:r w:rsidRPr="0095506C">
        <w:rPr>
          <w:rFonts w:ascii="Times New Roman" w:eastAsia="Times New Roman" w:hAnsi="Times New Roman" w:cs="Times New Roman"/>
          <w:lang w:val="fi-FI" w:eastAsia="fi-FI"/>
        </w:rPr>
        <w:t xml:space="preserve">Uuteen lakiin ehdotetaan otettavaksi säännökset siitä, mikä on liikesalaisuuden oikeudetonta käyttämistä ja ilmaisemista. </w:t>
      </w:r>
      <w:r w:rsidR="00D45340" w:rsidRPr="0095506C">
        <w:rPr>
          <w:rFonts w:ascii="Times New Roman" w:eastAsia="Times New Roman" w:hAnsi="Times New Roman" w:cs="Times New Roman"/>
          <w:lang w:val="fi-FI" w:eastAsia="fi-FI"/>
        </w:rPr>
        <w:t>Ehdotettavassa laissa käytetyssä ilmaisussa ”oikeudeton käyttäminen ja ilmaiseminen” sana ”oikeudeton” liittyy sekä käyttämiseen että ilmaisemiseen.</w:t>
      </w:r>
      <w:r w:rsidR="000138D0" w:rsidRPr="0095506C">
        <w:rPr>
          <w:rFonts w:ascii="Times New Roman" w:eastAsia="Times New Roman" w:hAnsi="Times New Roman" w:cs="Times New Roman"/>
          <w:lang w:val="fi-FI" w:eastAsia="fi-FI"/>
        </w:rPr>
        <w:t xml:space="preserve"> Tämä koskee termien käyttöä myös muussa yhteydessä, ellei asiayhteydestä muuta ilmene.</w:t>
      </w:r>
    </w:p>
    <w:p w:rsidR="008E35D5" w:rsidRPr="0095506C" w:rsidRDefault="008E35D5" w:rsidP="009B7D29">
      <w:pPr>
        <w:spacing w:after="220" w:line="220" w:lineRule="exact"/>
        <w:jc w:val="both"/>
        <w:rPr>
          <w:rFonts w:ascii="Times New Roman" w:eastAsia="Times New Roman" w:hAnsi="Times New Roman" w:cs="Times New Roman"/>
          <w:lang w:val="fi-FI" w:eastAsia="fi-FI"/>
        </w:rPr>
      </w:pPr>
      <w:r w:rsidRPr="0095506C">
        <w:rPr>
          <w:rFonts w:ascii="Times New Roman" w:eastAsia="Times New Roman" w:hAnsi="Times New Roman" w:cs="Times New Roman"/>
          <w:lang w:val="fi-FI" w:eastAsia="fi-FI"/>
        </w:rPr>
        <w:t xml:space="preserve">Säännös sisältäisi ensinnäkin yleisen kiellon käyttää tai ilmaista liikesalaisuutta, joka on ehdotettavaan lakiin sisältyvän säännöksen mukaan hankittu oikeudettomasti. Lisäksi ehdotettavaan lakiin otettaisiin säännös siitä, että joka toisen palveluksessa ollessaan on saanut tiedon liikesalaisuudesta, ei saa sitä palvelusaikanaan oikeudettomasti käyttää tai ilmaista. Voimassa olevan sopimattomasta menettelystä elinkeinotoiminnassa annetun lain 4 §:n 2 momentin mukaan, joka elinkeinonharjoittajan palveluksessa ollessaan on saanut tiedon liikesalaisuudesta, ei saa sitä palvelusaikanaan oikeudettomasti käyttää eikä ilmaista hankkiakseen itselleen tai toiselle etua tai toista vahingoittaakseen. Ehdotetussa pykälässä ei enää mainittaisi edun hankkimis- tai vahingoittamistarkoitusta. Muutoksella pyritään yhtenäistämään sääntelyä työsopimuslain liikesalaisuutta koskevan säännöksen kanssa, jossa kielto ei edellytä edun hankkimis- tai vahingoittamistarkoitusta. </w:t>
      </w:r>
      <w:r w:rsidRPr="0095506C">
        <w:rPr>
          <w:rFonts w:ascii="Times New Roman" w:eastAsia="Times New Roman" w:hAnsi="Times New Roman" w:cs="Times New Roman"/>
          <w:lang w:val="fi-FI" w:eastAsia="fi-FI"/>
        </w:rPr>
        <w:lastRenderedPageBreak/>
        <w:t>Salassapitovelvollisuus rajoittuu säännöksessä palvelusaikaan, mutta velvollisuutta voitaisiin sopimuksin pidentää.</w:t>
      </w:r>
    </w:p>
    <w:p w:rsidR="008E35D5" w:rsidRPr="0095506C" w:rsidRDefault="008E35D5" w:rsidP="009B7D29">
      <w:pPr>
        <w:spacing w:after="220" w:line="220" w:lineRule="exact"/>
        <w:jc w:val="both"/>
        <w:rPr>
          <w:rFonts w:ascii="Times New Roman" w:eastAsia="Times New Roman" w:hAnsi="Times New Roman" w:cs="Times New Roman"/>
          <w:lang w:val="fi-FI" w:eastAsia="fi-FI"/>
        </w:rPr>
      </w:pPr>
      <w:r w:rsidRPr="0095506C">
        <w:rPr>
          <w:rFonts w:ascii="Times New Roman" w:eastAsia="Times New Roman" w:hAnsi="Times New Roman" w:cs="Times New Roman"/>
          <w:lang w:val="fi-FI" w:eastAsia="fi-FI"/>
        </w:rPr>
        <w:t>Uudessa laissa säädettäisiin muistakin tilanteista, joissa liikesalaisuus on sinänsä saatu laillisella tavalla haltuun, mutta näin hankitun liikesalaisuuden oikeudeton käyttäminen ja ilmaiseminen olisi kiellettyä. Sääntely kattaisi nimenomaisesti yhteisön tai säätiön hallintoneuvoston tai hallituksen jäsenet, toimitusjohtajan, tilintarkastajat ja selvitysmiehet ja näihin rinnastettavat tehtävät</w:t>
      </w:r>
      <w:r w:rsidR="008E7A6E">
        <w:rPr>
          <w:rFonts w:ascii="Times New Roman" w:eastAsia="Times New Roman" w:hAnsi="Times New Roman" w:cs="Times New Roman"/>
          <w:lang w:val="fi-FI" w:eastAsia="fi-FI"/>
        </w:rPr>
        <w:t xml:space="preserve"> sekä yrityksen saneerausmenettelyn</w:t>
      </w:r>
      <w:r w:rsidRPr="0095506C">
        <w:rPr>
          <w:rFonts w:ascii="Times New Roman" w:eastAsia="Times New Roman" w:hAnsi="Times New Roman" w:cs="Times New Roman"/>
          <w:lang w:val="fi-FI" w:eastAsia="fi-FI"/>
        </w:rPr>
        <w:t xml:space="preserve">. Säännöksessä luetellut henkilöt olisivat soveltuvin osin vastaavat kuin yrityssalaisuuden rikkomista koskevan rikoslain 30 luvun 5 §:n 1 momentissa tarkoitetut henkilöt. Ehdotetussa laissa kiellettäisiin </w:t>
      </w:r>
      <w:r w:rsidR="00FF3981">
        <w:rPr>
          <w:rFonts w:ascii="Times New Roman" w:eastAsia="Times New Roman" w:hAnsi="Times New Roman" w:cs="Times New Roman"/>
          <w:lang w:val="fi-FI" w:eastAsia="fi-FI"/>
        </w:rPr>
        <w:t xml:space="preserve">myös </w:t>
      </w:r>
      <w:r w:rsidRPr="0095506C">
        <w:rPr>
          <w:rFonts w:ascii="Times New Roman" w:eastAsia="Times New Roman" w:hAnsi="Times New Roman" w:cs="Times New Roman"/>
          <w:lang w:val="fi-FI" w:eastAsia="fi-FI"/>
        </w:rPr>
        <w:t xml:space="preserve">yleisesti oikeudeton liikesalaisuuden käyttäminen tai ilmaiseminen silloin, jos henkilö on saanut tiedon liikesalaisuudesta suorittaessaan tehtävää toisen puolesta tai muuten luottamuksellisessa liikesuhteessa. Ehdotettavassa säännöksessä salassapitovelvoite asetettaisiin koskemaan yleisesti luottamuksellista liikesuhdetta, koska luottamuksellisen tiedon määrä on yrityksissä nykyisin merkittävä ja yritysten väliset yhteistoimintamallit ovat erittäin monimuotoisia. Ehdotetut liikesalaisuuden käyttämistä ja ilmaisemista koskevat </w:t>
      </w:r>
      <w:r w:rsidR="006700C0" w:rsidRPr="0095506C">
        <w:rPr>
          <w:rFonts w:ascii="Times New Roman" w:eastAsia="Times New Roman" w:hAnsi="Times New Roman" w:cs="Times New Roman"/>
          <w:lang w:val="fi-FI" w:eastAsia="fi-FI"/>
        </w:rPr>
        <w:t>kiellot</w:t>
      </w:r>
      <w:r w:rsidRPr="0095506C">
        <w:rPr>
          <w:rFonts w:ascii="Times New Roman" w:eastAsia="Times New Roman" w:hAnsi="Times New Roman" w:cs="Times New Roman"/>
          <w:lang w:val="fi-FI" w:eastAsia="fi-FI"/>
        </w:rPr>
        <w:t xml:space="preserve"> olisivat ajallisesti rajoittamattomia.  </w:t>
      </w:r>
    </w:p>
    <w:p w:rsidR="008E35D5" w:rsidRPr="0095506C" w:rsidRDefault="008E35D5" w:rsidP="009B7D29">
      <w:pPr>
        <w:spacing w:after="220" w:line="220" w:lineRule="exact"/>
        <w:jc w:val="both"/>
        <w:rPr>
          <w:rFonts w:ascii="Times New Roman" w:eastAsia="Times New Roman" w:hAnsi="Times New Roman" w:cs="Times New Roman"/>
          <w:lang w:val="fi-FI" w:eastAsia="fi-FI"/>
        </w:rPr>
      </w:pPr>
      <w:r w:rsidRPr="0095506C">
        <w:rPr>
          <w:rFonts w:ascii="Times New Roman" w:eastAsia="Times New Roman" w:hAnsi="Times New Roman" w:cs="Times New Roman"/>
          <w:lang w:val="fi-FI" w:eastAsia="fi-FI"/>
        </w:rPr>
        <w:t>Lisäksi säännöksessä mainittaisiin erikseen se, että liikesalaisuutta ei saisi oikeudettomasti käyttää tai ilmaista henkilö, jota sitoo</w:t>
      </w:r>
      <w:r w:rsidR="000138D0" w:rsidRPr="0095506C">
        <w:rPr>
          <w:rFonts w:ascii="Times New Roman" w:eastAsia="Times New Roman" w:hAnsi="Times New Roman" w:cs="Times New Roman"/>
          <w:lang w:val="fi-FI" w:eastAsia="fi-FI"/>
        </w:rPr>
        <w:t xml:space="preserve"> liikesalaisuuden käyttämistä tai ilmaisemista rajoittava</w:t>
      </w:r>
      <w:r w:rsidRPr="0095506C">
        <w:rPr>
          <w:rFonts w:ascii="Times New Roman" w:eastAsia="Times New Roman" w:hAnsi="Times New Roman" w:cs="Times New Roman"/>
          <w:lang w:val="fi-FI" w:eastAsia="fi-FI"/>
        </w:rPr>
        <w:t xml:space="preserve"> sopimus tai velvoite.  </w:t>
      </w:r>
    </w:p>
    <w:p w:rsidR="008E35D5" w:rsidRPr="0095506C" w:rsidRDefault="008E35D5" w:rsidP="009B7D29">
      <w:pPr>
        <w:spacing w:after="220" w:line="220" w:lineRule="exact"/>
        <w:jc w:val="both"/>
        <w:rPr>
          <w:rFonts w:ascii="Times New Roman" w:eastAsia="Times New Roman" w:hAnsi="Times New Roman" w:cs="Times New Roman"/>
          <w:lang w:val="fi-FI" w:eastAsia="fi-FI"/>
        </w:rPr>
      </w:pPr>
      <w:r w:rsidRPr="0095506C">
        <w:rPr>
          <w:rFonts w:ascii="Times New Roman" w:eastAsia="Times New Roman" w:hAnsi="Times New Roman" w:cs="Times New Roman"/>
          <w:lang w:val="fi-FI" w:eastAsia="fi-FI"/>
        </w:rPr>
        <w:t xml:space="preserve">Oikeudetonta olisi myös liikesalaisuuden käyttäminen tai ilmaiseminen tilanteessa, jossa henkilö tietää tai hänen pitäisi tietää, että liikesalaisuus on saatu suoraan tai välillisesti henkilöltä, joka on itse </w:t>
      </w:r>
      <w:r w:rsidR="006700C0" w:rsidRPr="0095506C">
        <w:rPr>
          <w:rFonts w:ascii="Times New Roman" w:eastAsia="Times New Roman" w:hAnsi="Times New Roman" w:cs="Times New Roman"/>
          <w:lang w:val="fi-FI" w:eastAsia="fi-FI"/>
        </w:rPr>
        <w:t xml:space="preserve">oikeudettomasti </w:t>
      </w:r>
      <w:r w:rsidRPr="0095506C">
        <w:rPr>
          <w:rFonts w:ascii="Times New Roman" w:eastAsia="Times New Roman" w:hAnsi="Times New Roman" w:cs="Times New Roman"/>
          <w:lang w:val="fi-FI" w:eastAsia="fi-FI"/>
        </w:rPr>
        <w:t>käyttänyt</w:t>
      </w:r>
      <w:r w:rsidR="006700C0" w:rsidRPr="0095506C">
        <w:rPr>
          <w:rFonts w:ascii="Times New Roman" w:eastAsia="Times New Roman" w:hAnsi="Times New Roman" w:cs="Times New Roman"/>
          <w:lang w:val="fi-FI" w:eastAsia="fi-FI"/>
        </w:rPr>
        <w:t xml:space="preserve"> liikesalaisuutta</w:t>
      </w:r>
      <w:r w:rsidRPr="0095506C">
        <w:rPr>
          <w:rFonts w:ascii="Times New Roman" w:eastAsia="Times New Roman" w:hAnsi="Times New Roman" w:cs="Times New Roman"/>
          <w:lang w:val="fi-FI" w:eastAsia="fi-FI"/>
        </w:rPr>
        <w:t xml:space="preserve"> tai </w:t>
      </w:r>
      <w:r w:rsidR="006700C0" w:rsidRPr="0095506C">
        <w:rPr>
          <w:rFonts w:ascii="Times New Roman" w:eastAsia="Times New Roman" w:hAnsi="Times New Roman" w:cs="Times New Roman"/>
          <w:lang w:val="fi-FI" w:eastAsia="fi-FI"/>
        </w:rPr>
        <w:t xml:space="preserve">niin </w:t>
      </w:r>
      <w:r w:rsidRPr="0095506C">
        <w:rPr>
          <w:rFonts w:ascii="Times New Roman" w:eastAsia="Times New Roman" w:hAnsi="Times New Roman" w:cs="Times New Roman"/>
          <w:lang w:val="fi-FI" w:eastAsia="fi-FI"/>
        </w:rPr>
        <w:t xml:space="preserve">ilmaissut </w:t>
      </w:r>
      <w:r w:rsidR="006700C0" w:rsidRPr="0095506C">
        <w:rPr>
          <w:rFonts w:ascii="Times New Roman" w:eastAsia="Times New Roman" w:hAnsi="Times New Roman" w:cs="Times New Roman"/>
          <w:lang w:val="fi-FI" w:eastAsia="fi-FI"/>
        </w:rPr>
        <w:t>sen</w:t>
      </w:r>
      <w:r w:rsidRPr="0095506C">
        <w:rPr>
          <w:rFonts w:ascii="Times New Roman" w:eastAsia="Times New Roman" w:hAnsi="Times New Roman" w:cs="Times New Roman"/>
          <w:lang w:val="fi-FI" w:eastAsia="fi-FI"/>
        </w:rPr>
        <w:t>. Säännö</w:t>
      </w:r>
      <w:r w:rsidR="006700C0" w:rsidRPr="0095506C">
        <w:rPr>
          <w:rFonts w:ascii="Times New Roman" w:eastAsia="Times New Roman" w:hAnsi="Times New Roman" w:cs="Times New Roman"/>
          <w:lang w:val="fi-FI" w:eastAsia="fi-FI"/>
        </w:rPr>
        <w:t>ksen</w:t>
      </w:r>
      <w:r w:rsidRPr="0095506C">
        <w:rPr>
          <w:rFonts w:ascii="Times New Roman" w:eastAsia="Times New Roman" w:hAnsi="Times New Roman" w:cs="Times New Roman"/>
          <w:lang w:val="fi-FI" w:eastAsia="fi-FI"/>
        </w:rPr>
        <w:t xml:space="preserve"> tarkoituksena on estää liikesalaisuuden oikeudeton käyttäminen tai ilmaiseminen myös, jos liikesalaisuus siirtyy oikeudettomasti eteenpäin uudelle henkilölle. Säännös kattaisi henkilön tietoisuuden liikesalaisuuden saamishetkellä ja myös myöhemmin, jos henkilö tulee tietoiseksi esimerkiksi liikesalaisuuden haltijan ilmoituksen johdosta, että liikesalaisuus on peräisin henkilöltä, joka oikeudettomasti käytti liikesalaisuutta tai </w:t>
      </w:r>
      <w:r w:rsidR="006700C0" w:rsidRPr="0095506C">
        <w:rPr>
          <w:rFonts w:ascii="Times New Roman" w:eastAsia="Times New Roman" w:hAnsi="Times New Roman" w:cs="Times New Roman"/>
          <w:lang w:val="fi-FI" w:eastAsia="fi-FI"/>
        </w:rPr>
        <w:t xml:space="preserve">oikeudettomasti </w:t>
      </w:r>
      <w:r w:rsidRPr="0095506C">
        <w:rPr>
          <w:rFonts w:ascii="Times New Roman" w:eastAsia="Times New Roman" w:hAnsi="Times New Roman" w:cs="Times New Roman"/>
          <w:lang w:val="fi-FI" w:eastAsia="fi-FI"/>
        </w:rPr>
        <w:t>ilmaisi sen.</w:t>
      </w:r>
    </w:p>
    <w:p w:rsidR="008E35D5" w:rsidRPr="0095506C" w:rsidRDefault="008E35D5" w:rsidP="009B7D29">
      <w:pPr>
        <w:spacing w:after="220" w:line="220" w:lineRule="exact"/>
        <w:jc w:val="both"/>
        <w:rPr>
          <w:rFonts w:ascii="Times New Roman" w:eastAsia="Times New Roman" w:hAnsi="Times New Roman" w:cs="Times New Roman"/>
          <w:lang w:val="fi-FI" w:eastAsia="fi-FI"/>
        </w:rPr>
      </w:pPr>
      <w:r w:rsidRPr="0095506C">
        <w:rPr>
          <w:rFonts w:ascii="Times New Roman" w:eastAsia="Times New Roman" w:hAnsi="Times New Roman" w:cs="Times New Roman"/>
          <w:lang w:val="fi-FI" w:eastAsia="fi-FI"/>
        </w:rPr>
        <w:t xml:space="preserve">Sääntely </w:t>
      </w:r>
      <w:r w:rsidR="000138D0" w:rsidRPr="0095506C">
        <w:rPr>
          <w:rFonts w:ascii="Times New Roman" w:eastAsia="Times New Roman" w:hAnsi="Times New Roman" w:cs="Times New Roman"/>
          <w:lang w:val="fi-FI" w:eastAsia="fi-FI"/>
        </w:rPr>
        <w:t xml:space="preserve">kieltäisi </w:t>
      </w:r>
      <w:r w:rsidRPr="0095506C">
        <w:rPr>
          <w:rFonts w:ascii="Times New Roman" w:eastAsia="Times New Roman" w:hAnsi="Times New Roman" w:cs="Times New Roman"/>
          <w:lang w:val="fi-FI" w:eastAsia="fi-FI"/>
        </w:rPr>
        <w:t>liikesalaisuuden oikeudettoman käytön tilanteessa, jossa kysymys on liikesalaisuutta loukkaavista tavaroista</w:t>
      </w:r>
      <w:r w:rsidR="006700C0" w:rsidRPr="0095506C">
        <w:rPr>
          <w:rFonts w:ascii="Times New Roman" w:eastAsia="Times New Roman" w:hAnsi="Times New Roman" w:cs="Times New Roman"/>
          <w:lang w:val="fi-FI" w:eastAsia="fi-FI"/>
        </w:rPr>
        <w:t>, jos</w:t>
      </w:r>
      <w:r w:rsidRPr="0095506C">
        <w:rPr>
          <w:rFonts w:ascii="Times New Roman" w:eastAsia="Times New Roman" w:hAnsi="Times New Roman" w:cs="Times New Roman"/>
          <w:lang w:val="fi-FI" w:eastAsia="fi-FI"/>
        </w:rPr>
        <w:t xml:space="preserve"> henkilö tällöin tietää tai hänen pitäisi tietää, että tavaran suunnittelussa, ominaisuuksissa, toiminnassa, tuotantoprosessissa tai markkinoinnissa saadaan merkittävää hyötyä </w:t>
      </w:r>
      <w:r w:rsidR="008E7A6E" w:rsidRPr="0095506C">
        <w:rPr>
          <w:rFonts w:ascii="Times New Roman" w:eastAsia="Times New Roman" w:hAnsi="Times New Roman" w:cs="Times New Roman"/>
          <w:lang w:val="fi-FI" w:eastAsia="fi-FI"/>
        </w:rPr>
        <w:t>oikeudettomast</w:t>
      </w:r>
      <w:r w:rsidR="008E7A6E">
        <w:rPr>
          <w:rFonts w:ascii="Times New Roman" w:eastAsia="Times New Roman" w:hAnsi="Times New Roman" w:cs="Times New Roman"/>
          <w:lang w:val="fi-FI" w:eastAsia="fi-FI"/>
        </w:rPr>
        <w:t>i</w:t>
      </w:r>
      <w:r w:rsidR="008E7A6E" w:rsidRPr="0095506C">
        <w:rPr>
          <w:rFonts w:ascii="Times New Roman" w:eastAsia="Times New Roman" w:hAnsi="Times New Roman" w:cs="Times New Roman"/>
          <w:lang w:val="fi-FI" w:eastAsia="fi-FI"/>
        </w:rPr>
        <w:t xml:space="preserve"> </w:t>
      </w:r>
      <w:r w:rsidRPr="0095506C">
        <w:rPr>
          <w:rFonts w:ascii="Times New Roman" w:eastAsia="Times New Roman" w:hAnsi="Times New Roman" w:cs="Times New Roman"/>
          <w:lang w:val="fi-FI" w:eastAsia="fi-FI"/>
        </w:rPr>
        <w:t>hankitusta, käytetystä tai ilmaistusta liikesalaisuudesta.</w:t>
      </w:r>
    </w:p>
    <w:p w:rsidR="008E35D5" w:rsidRPr="0095506C" w:rsidRDefault="008E35D5" w:rsidP="009B7D29">
      <w:pPr>
        <w:spacing w:after="220" w:line="220" w:lineRule="exact"/>
        <w:jc w:val="both"/>
        <w:rPr>
          <w:rFonts w:ascii="Times New Roman" w:eastAsia="Times New Roman" w:hAnsi="Times New Roman" w:cs="Times New Roman"/>
          <w:i/>
          <w:lang w:val="fi-FI" w:eastAsia="fi-FI"/>
        </w:rPr>
      </w:pPr>
      <w:r w:rsidRPr="0095506C">
        <w:rPr>
          <w:rFonts w:ascii="Times New Roman" w:eastAsia="Times New Roman" w:hAnsi="Times New Roman" w:cs="Times New Roman"/>
          <w:i/>
          <w:lang w:val="fi-FI" w:eastAsia="fi-FI"/>
        </w:rPr>
        <w:t>Väärinkäytöksen ja laittoman toiminnan paljastaminen ja sananvapauden käyttäminen</w:t>
      </w:r>
    </w:p>
    <w:p w:rsidR="008E35D5" w:rsidRPr="0095506C" w:rsidRDefault="008E35D5" w:rsidP="009B7D29">
      <w:pPr>
        <w:spacing w:after="220" w:line="220" w:lineRule="exact"/>
        <w:jc w:val="both"/>
        <w:rPr>
          <w:rFonts w:ascii="Times New Roman" w:eastAsia="Times New Roman" w:hAnsi="Times New Roman" w:cs="Times New Roman"/>
          <w:lang w:val="fi-FI" w:eastAsia="fi-FI"/>
        </w:rPr>
      </w:pPr>
      <w:r w:rsidRPr="0095506C">
        <w:rPr>
          <w:rFonts w:ascii="Times New Roman" w:eastAsia="Times New Roman" w:hAnsi="Times New Roman" w:cs="Times New Roman"/>
          <w:lang w:val="fi-FI" w:eastAsia="fi-FI"/>
        </w:rPr>
        <w:t xml:space="preserve">Uudessa laissa säädettäisiin mahdollisuudesta ilmoittaa väärinkäytöksistä ja laittomasta toiminnasta yleisen edun suojaamiseksi liikesalaisuuksien suojasta huolimatta. </w:t>
      </w:r>
      <w:r w:rsidRPr="0095506C" w:rsidDel="00FF3981">
        <w:rPr>
          <w:rFonts w:ascii="Times New Roman" w:eastAsia="Times New Roman" w:hAnsi="Times New Roman" w:cs="Times New Roman"/>
          <w:lang w:val="fi-FI" w:eastAsia="fi-FI"/>
        </w:rPr>
        <w:t xml:space="preserve">Lisäksi yksittäistapauksessa sananvapauden käyttö voisi oikeuttaa liikesalaisuuden hankkimisen, käyttämisen tai ilmaisemisen yleisen edun suojaamiseksi, vaikka kysymys ei olisi väärinkäytöksen tai laittoman toiminnan paljastamisesta. </w:t>
      </w:r>
      <w:r w:rsidR="000138D0" w:rsidRPr="0095506C" w:rsidDel="00FF3981">
        <w:rPr>
          <w:rFonts w:ascii="Times New Roman" w:eastAsia="Times New Roman" w:hAnsi="Times New Roman" w:cs="Times New Roman"/>
          <w:lang w:val="fi-FI" w:eastAsia="fi-FI"/>
        </w:rPr>
        <w:t>Sananvapautta koskevan poikkeuksen soveltuminen tulisi käytännössä arvioitavaksi lähinnä tiedotusvälineiden toiminnan osalta.</w:t>
      </w:r>
      <w:r w:rsidR="006700C0" w:rsidRPr="0095506C" w:rsidDel="00FF3981">
        <w:rPr>
          <w:rFonts w:ascii="Times New Roman" w:eastAsia="Times New Roman" w:hAnsi="Times New Roman" w:cs="Times New Roman"/>
          <w:lang w:val="fi-FI" w:eastAsia="fi-FI"/>
        </w:rPr>
        <w:t xml:space="preserve"> </w:t>
      </w:r>
      <w:r w:rsidRPr="0095506C" w:rsidDel="00FF3981">
        <w:rPr>
          <w:rFonts w:ascii="Times New Roman" w:eastAsia="Times New Roman" w:hAnsi="Times New Roman" w:cs="Times New Roman"/>
          <w:lang w:val="fi-FI" w:eastAsia="fi-FI"/>
        </w:rPr>
        <w:t xml:space="preserve">Säännökset olisivat uusia, mutta niillä ei ole tarkoitus muuttaa nykyistä oikeustilaa liikesalaisuuksien suojan ja sananvapauden välisestä suhteesta. </w:t>
      </w:r>
    </w:p>
    <w:p w:rsidR="00FF3981" w:rsidRDefault="008E35D5" w:rsidP="009B7D29">
      <w:pPr>
        <w:spacing w:after="220" w:line="220" w:lineRule="exact"/>
        <w:jc w:val="both"/>
        <w:rPr>
          <w:rFonts w:ascii="Times New Roman" w:eastAsia="Times New Roman" w:hAnsi="Times New Roman" w:cs="Times New Roman"/>
          <w:lang w:val="fi-FI" w:eastAsia="fi-FI"/>
        </w:rPr>
      </w:pPr>
      <w:r w:rsidRPr="0095506C">
        <w:rPr>
          <w:rFonts w:ascii="Times New Roman" w:eastAsia="Times New Roman" w:hAnsi="Times New Roman" w:cs="Times New Roman"/>
          <w:lang w:val="fi-FI" w:eastAsia="fi-FI"/>
        </w:rPr>
        <w:t xml:space="preserve">Säännöksellä pyrittäisiin ensinnäkin suojaamaan </w:t>
      </w:r>
      <w:r w:rsidR="000B69BD" w:rsidRPr="0095506C">
        <w:rPr>
          <w:rFonts w:ascii="Times New Roman" w:eastAsia="Times New Roman" w:hAnsi="Times New Roman" w:cs="Times New Roman"/>
          <w:lang w:val="fi-FI" w:eastAsia="fi-FI"/>
        </w:rPr>
        <w:t>ilmiantajaa</w:t>
      </w:r>
      <w:r w:rsidRPr="0095506C">
        <w:rPr>
          <w:rFonts w:ascii="Times New Roman" w:eastAsia="Times New Roman" w:hAnsi="Times New Roman" w:cs="Times New Roman"/>
          <w:lang w:val="fi-FI" w:eastAsia="fi-FI"/>
        </w:rPr>
        <w:t xml:space="preserve">, joka </w:t>
      </w:r>
      <w:r w:rsidR="00FF3981" w:rsidRPr="0095506C">
        <w:rPr>
          <w:rFonts w:ascii="Times New Roman" w:eastAsia="Times New Roman" w:hAnsi="Times New Roman" w:cs="Times New Roman"/>
          <w:lang w:val="fi-FI" w:eastAsia="fi-FI"/>
        </w:rPr>
        <w:t xml:space="preserve">yleisen edun suojaamiseksi </w:t>
      </w:r>
      <w:r w:rsidRPr="0095506C">
        <w:rPr>
          <w:rFonts w:ascii="Times New Roman" w:eastAsia="Times New Roman" w:hAnsi="Times New Roman" w:cs="Times New Roman"/>
          <w:lang w:val="fi-FI" w:eastAsia="fi-FI"/>
        </w:rPr>
        <w:t xml:space="preserve">hankkii tai ilmaisee liikesalaisuuden tai käyttää liikesalaisuutta väärinkäytöksen taikka väärän tai laittoman toiminnan paljastamiseksi. </w:t>
      </w:r>
      <w:r w:rsidR="000B69BD" w:rsidRPr="0095506C">
        <w:rPr>
          <w:rFonts w:ascii="Times New Roman" w:eastAsia="Times New Roman" w:hAnsi="Times New Roman" w:cs="Times New Roman"/>
          <w:lang w:val="fi-FI" w:eastAsia="fi-FI"/>
        </w:rPr>
        <w:t xml:space="preserve">Ilmiantaja </w:t>
      </w:r>
      <w:r w:rsidR="000138D0" w:rsidRPr="0095506C">
        <w:rPr>
          <w:rFonts w:ascii="Times New Roman" w:eastAsia="Times New Roman" w:hAnsi="Times New Roman" w:cs="Times New Roman"/>
          <w:lang w:val="fi-FI" w:eastAsia="fi-FI"/>
        </w:rPr>
        <w:t xml:space="preserve">voisi näissä olosuhteissa paljastaa liikesalaisuudeksi luokiteltavan tiedon </w:t>
      </w:r>
      <w:r w:rsidRPr="0095506C">
        <w:rPr>
          <w:rFonts w:ascii="Times New Roman" w:eastAsia="Times New Roman" w:hAnsi="Times New Roman" w:cs="Times New Roman"/>
          <w:lang w:val="fi-FI" w:eastAsia="fi-FI"/>
        </w:rPr>
        <w:t>esimerkiksi viranomaiselle, muulle asianmukaiselle taholle tai yleisesti. Säännöstä sovellettaessa olisi tehtävä intressipunnintaa toisaalta liikesalaisuuden haltijan liikesalaisuuden säilyttämisen intressin sekä toisaalta väärinkäytöksen tai laittoman toiminnan ilmi tulemisen ja yleisen edun välillä. Harkinta olisi tehtävä tapauskohtaisesti</w:t>
      </w:r>
      <w:r w:rsidR="000138D0" w:rsidRPr="0095506C">
        <w:rPr>
          <w:rFonts w:ascii="Times New Roman" w:eastAsia="Times New Roman" w:hAnsi="Times New Roman" w:cs="Times New Roman"/>
          <w:lang w:val="fi-FI" w:eastAsia="fi-FI"/>
        </w:rPr>
        <w:t xml:space="preserve">. Voidaan katsoa, että </w:t>
      </w:r>
      <w:r w:rsidRPr="0095506C">
        <w:rPr>
          <w:rFonts w:ascii="Times New Roman" w:eastAsia="Times New Roman" w:hAnsi="Times New Roman" w:cs="Times New Roman"/>
          <w:lang w:val="fi-FI" w:eastAsia="fi-FI"/>
        </w:rPr>
        <w:t>esimerkiksi vakava uhka ihmisten terveydelle tai ympäristölle</w:t>
      </w:r>
      <w:r w:rsidR="000138D0" w:rsidRPr="0095506C">
        <w:rPr>
          <w:rFonts w:ascii="Times New Roman" w:eastAsia="Times New Roman" w:hAnsi="Times New Roman" w:cs="Times New Roman"/>
          <w:lang w:val="fi-FI" w:eastAsia="fi-FI"/>
        </w:rPr>
        <w:t xml:space="preserve"> oikeuttaisi</w:t>
      </w:r>
      <w:r w:rsidRPr="0095506C">
        <w:rPr>
          <w:rFonts w:ascii="Times New Roman" w:eastAsia="Times New Roman" w:hAnsi="Times New Roman" w:cs="Times New Roman"/>
          <w:lang w:val="fi-FI" w:eastAsia="fi-FI"/>
        </w:rPr>
        <w:t xml:space="preserve"> liikesalaisuuden paljastamisen ulkopuoliselle. Toisaalta jos elinkeinonharjoittajalla on toimiva väärinkäytösten ilmoituskanava ja ilmoitettuihin väärinkäytöksiin myös puututaan, ei henkilöllä yleensä ole tarvetta paljastaa liikesalaisuuden sisältävää tietoa yrityksen ulkopuolisille. Harkinnassa olisi otettava huomioon EIT:n ratkaisut </w:t>
      </w:r>
      <w:r w:rsidR="000B69BD" w:rsidRPr="0095506C">
        <w:rPr>
          <w:rFonts w:ascii="Times New Roman" w:eastAsia="Times New Roman" w:hAnsi="Times New Roman" w:cs="Times New Roman"/>
          <w:lang w:val="fi-FI" w:eastAsia="fi-FI"/>
        </w:rPr>
        <w:t xml:space="preserve">ilmiantajan </w:t>
      </w:r>
      <w:r w:rsidRPr="0095506C">
        <w:rPr>
          <w:rFonts w:ascii="Times New Roman" w:eastAsia="Times New Roman" w:hAnsi="Times New Roman" w:cs="Times New Roman"/>
          <w:lang w:val="fi-FI" w:eastAsia="fi-FI"/>
        </w:rPr>
        <w:t xml:space="preserve">suojasta ja sananvapauden käyttämisestä </w:t>
      </w:r>
      <w:r w:rsidR="000138D0" w:rsidRPr="0095506C">
        <w:rPr>
          <w:rFonts w:ascii="Times New Roman" w:eastAsia="Times New Roman" w:hAnsi="Times New Roman" w:cs="Times New Roman"/>
          <w:lang w:val="fi-FI" w:eastAsia="fi-FI"/>
        </w:rPr>
        <w:t xml:space="preserve">demokraattisessa </w:t>
      </w:r>
      <w:r w:rsidRPr="0095506C">
        <w:rPr>
          <w:rFonts w:ascii="Times New Roman" w:eastAsia="Times New Roman" w:hAnsi="Times New Roman" w:cs="Times New Roman"/>
          <w:lang w:val="fi-FI" w:eastAsia="fi-FI"/>
        </w:rPr>
        <w:t xml:space="preserve">yhteiskunnassa.  </w:t>
      </w:r>
    </w:p>
    <w:p w:rsidR="008E35D5" w:rsidRPr="0095506C" w:rsidRDefault="008E35D5" w:rsidP="009B7D29">
      <w:pPr>
        <w:spacing w:after="220" w:line="220" w:lineRule="exact"/>
        <w:jc w:val="both"/>
        <w:rPr>
          <w:rFonts w:ascii="Times New Roman" w:eastAsia="Times New Roman" w:hAnsi="Times New Roman" w:cs="Times New Roman"/>
          <w:lang w:val="fi-FI" w:eastAsia="fi-FI"/>
        </w:rPr>
      </w:pPr>
    </w:p>
    <w:p w:rsidR="008E35D5" w:rsidRPr="0095506C" w:rsidRDefault="008E35D5" w:rsidP="009B7D29">
      <w:pPr>
        <w:spacing w:after="220" w:line="220" w:lineRule="exact"/>
        <w:jc w:val="both"/>
        <w:rPr>
          <w:rFonts w:ascii="Times New Roman" w:eastAsia="Times New Roman" w:hAnsi="Times New Roman" w:cs="Times New Roman"/>
          <w:i/>
          <w:lang w:val="fi-FI" w:eastAsia="fi-FI"/>
        </w:rPr>
      </w:pPr>
      <w:r w:rsidRPr="0095506C">
        <w:rPr>
          <w:rFonts w:ascii="Times New Roman" w:eastAsia="Times New Roman" w:hAnsi="Times New Roman" w:cs="Times New Roman"/>
          <w:i/>
          <w:lang w:val="fi-FI" w:eastAsia="fi-FI"/>
        </w:rPr>
        <w:t>Liikesalaisuuden ilmaiseminen työntekijän edustajalle</w:t>
      </w:r>
    </w:p>
    <w:p w:rsidR="008E35D5" w:rsidRPr="0095506C" w:rsidRDefault="008E35D5" w:rsidP="009B7D29">
      <w:pPr>
        <w:spacing w:after="220" w:line="220" w:lineRule="exact"/>
        <w:jc w:val="both"/>
        <w:rPr>
          <w:rFonts w:ascii="Times New Roman" w:eastAsia="Times New Roman" w:hAnsi="Times New Roman" w:cs="Times New Roman"/>
          <w:lang w:val="fi-FI" w:eastAsia="fi-FI"/>
        </w:rPr>
      </w:pPr>
      <w:r w:rsidRPr="0095506C">
        <w:rPr>
          <w:rFonts w:ascii="Times New Roman" w:eastAsia="Times New Roman" w:hAnsi="Times New Roman" w:cs="Times New Roman"/>
          <w:lang w:val="fi-FI" w:eastAsia="fi-FI"/>
        </w:rPr>
        <w:t xml:space="preserve">Uuteen lakiin ehdotetaan poikkeussäännöstä liikesalaisuuden suojasta tilanteessa, jossa työntekijä ilmaisee liikesalaisuuden työntekijän edustajalle. Ehdotetun säännöksen mukaan liikesalaisuuden ilmaisemisen pitää olla välttämätöntä edustajan lain tai työehtosopimuksen mukaisten tehtävien hoitamiseksi. Välttämättömyyttä arvioitaisiin tapauskohtaisesti. </w:t>
      </w:r>
      <w:r w:rsidR="000138D0" w:rsidRPr="0095506C">
        <w:rPr>
          <w:rFonts w:ascii="Times New Roman" w:eastAsia="Times New Roman" w:hAnsi="Times New Roman" w:cs="Times New Roman"/>
          <w:lang w:val="fi-FI" w:eastAsia="fi-FI"/>
        </w:rPr>
        <w:t>L</w:t>
      </w:r>
      <w:r w:rsidRPr="0095506C">
        <w:rPr>
          <w:rFonts w:ascii="Times New Roman" w:eastAsia="Times New Roman" w:hAnsi="Times New Roman" w:cs="Times New Roman"/>
          <w:lang w:val="fi-FI" w:eastAsia="fi-FI"/>
        </w:rPr>
        <w:t>iikesalaisuu</w:t>
      </w:r>
      <w:r w:rsidR="000138D0" w:rsidRPr="0095506C">
        <w:rPr>
          <w:rFonts w:ascii="Times New Roman" w:eastAsia="Times New Roman" w:hAnsi="Times New Roman" w:cs="Times New Roman"/>
          <w:lang w:val="fi-FI" w:eastAsia="fi-FI"/>
        </w:rPr>
        <w:t xml:space="preserve">den ilmaiseminen edustajalle voisi olla </w:t>
      </w:r>
      <w:r w:rsidR="000138D0" w:rsidRPr="0095506C">
        <w:rPr>
          <w:rFonts w:ascii="Times New Roman" w:eastAsia="Times New Roman" w:hAnsi="Times New Roman" w:cs="Times New Roman"/>
          <w:lang w:val="fi-FI" w:eastAsia="fi-FI"/>
        </w:rPr>
        <w:lastRenderedPageBreak/>
        <w:t>välttämätöntä</w:t>
      </w:r>
      <w:r w:rsidRPr="0095506C">
        <w:rPr>
          <w:rFonts w:ascii="Times New Roman" w:eastAsia="Times New Roman" w:hAnsi="Times New Roman" w:cs="Times New Roman"/>
          <w:lang w:val="fi-FI" w:eastAsia="fi-FI"/>
        </w:rPr>
        <w:t xml:space="preserve"> esimerkiksi silloin, kun työnantaja irtisanoo työntekijän työsopimuksen sellaisella perusteella, jolla on liittymäkohta työntekijän epäiltyyn liikesalaisuuden oikeudettomaan käyttöön. </w:t>
      </w:r>
      <w:r w:rsidR="00D253B7" w:rsidRPr="0095506C">
        <w:rPr>
          <w:rFonts w:ascii="Times New Roman" w:eastAsia="Times New Roman" w:hAnsi="Times New Roman" w:cs="Times New Roman"/>
          <w:lang w:val="fi-FI" w:eastAsia="fi-FI"/>
        </w:rPr>
        <w:t>L</w:t>
      </w:r>
      <w:r w:rsidRPr="0095506C">
        <w:rPr>
          <w:rFonts w:ascii="Times New Roman" w:eastAsia="Times New Roman" w:hAnsi="Times New Roman" w:cs="Times New Roman"/>
          <w:lang w:val="fi-FI" w:eastAsia="fi-FI"/>
        </w:rPr>
        <w:t xml:space="preserve">uottamusmies, luottamusvaltuutettu tai muu </w:t>
      </w:r>
      <w:r w:rsidR="008D3A64" w:rsidRPr="0095506C">
        <w:rPr>
          <w:rFonts w:ascii="Times New Roman" w:eastAsia="Times New Roman" w:hAnsi="Times New Roman" w:cs="Times New Roman"/>
          <w:lang w:val="fi-FI" w:eastAsia="fi-FI"/>
        </w:rPr>
        <w:t xml:space="preserve">lain tai työehtosopimuksen mukainen </w:t>
      </w:r>
      <w:r w:rsidRPr="0095506C">
        <w:rPr>
          <w:rFonts w:ascii="Times New Roman" w:eastAsia="Times New Roman" w:hAnsi="Times New Roman" w:cs="Times New Roman"/>
          <w:lang w:val="fi-FI" w:eastAsia="fi-FI"/>
        </w:rPr>
        <w:t xml:space="preserve">edustaja </w:t>
      </w:r>
      <w:r w:rsidR="00D253B7" w:rsidRPr="0095506C">
        <w:rPr>
          <w:rFonts w:ascii="Times New Roman" w:eastAsia="Times New Roman" w:hAnsi="Times New Roman" w:cs="Times New Roman"/>
          <w:lang w:val="fi-FI" w:eastAsia="fi-FI"/>
        </w:rPr>
        <w:t xml:space="preserve">ei luonnollisesti saisi käyttää </w:t>
      </w:r>
      <w:r w:rsidRPr="0095506C">
        <w:rPr>
          <w:rFonts w:ascii="Times New Roman" w:eastAsia="Times New Roman" w:hAnsi="Times New Roman" w:cs="Times New Roman"/>
          <w:lang w:val="fi-FI" w:eastAsia="fi-FI"/>
        </w:rPr>
        <w:t>liikesalaisuutta muuhun tarkoitukseen kuin edustajan lain tai työehtosopimuksen mukaisten tehtävien hoitamiseksi.</w:t>
      </w:r>
    </w:p>
    <w:p w:rsidR="00E57FE1" w:rsidRPr="0095506C" w:rsidRDefault="00E57FE1" w:rsidP="009B7D29">
      <w:pPr>
        <w:pStyle w:val="Eivli"/>
        <w:spacing w:after="220" w:line="220" w:lineRule="exact"/>
        <w:jc w:val="both"/>
        <w:rPr>
          <w:rFonts w:ascii="Times New Roman" w:hAnsi="Times New Roman" w:cs="Times New Roman"/>
          <w:i/>
          <w:lang w:val="fi-FI"/>
        </w:rPr>
      </w:pPr>
      <w:r w:rsidRPr="0095506C">
        <w:rPr>
          <w:rFonts w:ascii="Times New Roman" w:hAnsi="Times New Roman" w:cs="Times New Roman"/>
          <w:i/>
          <w:lang w:val="fi-FI"/>
        </w:rPr>
        <w:t>Kielto, korjaavat toimenpiteet ja väliaikainen kielto</w:t>
      </w:r>
    </w:p>
    <w:p w:rsidR="00441668" w:rsidRPr="0095506C" w:rsidRDefault="00CD284F" w:rsidP="009B7D29">
      <w:pPr>
        <w:pStyle w:val="Eivli"/>
        <w:spacing w:after="220" w:line="220" w:lineRule="exact"/>
        <w:jc w:val="both"/>
        <w:rPr>
          <w:rFonts w:ascii="Times New Roman" w:hAnsi="Times New Roman" w:cs="Times New Roman"/>
          <w:lang w:val="fi-FI"/>
        </w:rPr>
      </w:pPr>
      <w:r w:rsidRPr="0095506C">
        <w:rPr>
          <w:rFonts w:ascii="Times New Roman" w:hAnsi="Times New Roman" w:cs="Times New Roman"/>
          <w:lang w:val="fi-FI"/>
        </w:rPr>
        <w:t>Uuteen liikesalaisuuslakiin ehdotetaan otettavaksi säännös</w:t>
      </w:r>
      <w:r w:rsidR="00D7158F" w:rsidRPr="0095506C">
        <w:rPr>
          <w:rFonts w:ascii="Times New Roman" w:hAnsi="Times New Roman" w:cs="Times New Roman"/>
          <w:lang w:val="fi-FI"/>
        </w:rPr>
        <w:t xml:space="preserve"> kiellosta ja korjaavista toimenpiteistä. Ehdotetun säännöksen nojalla </w:t>
      </w:r>
      <w:r w:rsidRPr="0095506C">
        <w:rPr>
          <w:rFonts w:ascii="Times New Roman" w:hAnsi="Times New Roman" w:cs="Times New Roman"/>
          <w:lang w:val="fi-FI"/>
        </w:rPr>
        <w:t xml:space="preserve">tuomioistuin voisi liikesalaisuuden haltijan vaatimuksesta kieltää sitä, joka olisi vastoin ehdotetun lain säännöksiä hankkinut tai ilmaissut liikesalaisuuden tai käyttänyt sitä, jatkamasta tai toistamasta </w:t>
      </w:r>
      <w:r w:rsidR="00980C3B" w:rsidRPr="0095506C">
        <w:rPr>
          <w:rFonts w:ascii="Times New Roman" w:hAnsi="Times New Roman" w:cs="Times New Roman"/>
          <w:lang w:val="fi-FI"/>
        </w:rPr>
        <w:t xml:space="preserve">liikesalaisuutta loukkaavaa </w:t>
      </w:r>
      <w:r w:rsidRPr="0095506C">
        <w:rPr>
          <w:rFonts w:ascii="Times New Roman" w:hAnsi="Times New Roman" w:cs="Times New Roman"/>
          <w:lang w:val="fi-FI"/>
        </w:rPr>
        <w:t>tekoa</w:t>
      </w:r>
      <w:r w:rsidR="00980C3B" w:rsidRPr="0095506C">
        <w:rPr>
          <w:rFonts w:ascii="Times New Roman" w:hAnsi="Times New Roman" w:cs="Times New Roman"/>
          <w:lang w:val="fi-FI"/>
        </w:rPr>
        <w:t xml:space="preserve"> taikka ryhtymästä tällaiseen tekoon</w:t>
      </w:r>
      <w:r w:rsidRPr="0095506C">
        <w:rPr>
          <w:rFonts w:ascii="Times New Roman" w:hAnsi="Times New Roman" w:cs="Times New Roman"/>
          <w:lang w:val="fi-FI"/>
        </w:rPr>
        <w:t xml:space="preserve">. </w:t>
      </w:r>
      <w:r w:rsidR="00D7158F" w:rsidRPr="0095506C">
        <w:rPr>
          <w:rFonts w:ascii="Times New Roman" w:hAnsi="Times New Roman" w:cs="Times New Roman"/>
          <w:lang w:val="fi-FI"/>
        </w:rPr>
        <w:t xml:space="preserve">Kiellon avulla pyritään lopettamaan liikesalaisuuksien oikeudeton </w:t>
      </w:r>
      <w:r w:rsidR="00AA21A8" w:rsidRPr="0095506C">
        <w:rPr>
          <w:rFonts w:ascii="Times New Roman" w:hAnsi="Times New Roman" w:cs="Times New Roman"/>
          <w:lang w:val="fi-FI"/>
        </w:rPr>
        <w:t xml:space="preserve">hankkiminen, </w:t>
      </w:r>
      <w:r w:rsidR="00D7158F" w:rsidRPr="0095506C">
        <w:rPr>
          <w:rFonts w:ascii="Times New Roman" w:hAnsi="Times New Roman" w:cs="Times New Roman"/>
          <w:lang w:val="fi-FI"/>
        </w:rPr>
        <w:t xml:space="preserve">käyttäminen tai </w:t>
      </w:r>
      <w:r w:rsidR="000048A9" w:rsidRPr="0095506C">
        <w:rPr>
          <w:rFonts w:ascii="Times New Roman" w:hAnsi="Times New Roman" w:cs="Times New Roman"/>
          <w:lang w:val="fi-FI"/>
        </w:rPr>
        <w:t xml:space="preserve">ilmaiseminen </w:t>
      </w:r>
      <w:r w:rsidR="00D7158F" w:rsidRPr="0095506C">
        <w:rPr>
          <w:rFonts w:ascii="Times New Roman" w:hAnsi="Times New Roman" w:cs="Times New Roman"/>
          <w:lang w:val="fi-FI"/>
        </w:rPr>
        <w:t xml:space="preserve">sekä estämään tällainen menettely tulevaisuudessa. Ehdotetun säännöksen nojalla tuomioistuin voisi myös määrätä vetämään liikesalaisuutta loukkaavan tavaran pois markkinoilta tai määrätä sen muutettavaksi tai tuhottavaksi. </w:t>
      </w:r>
      <w:r w:rsidR="00AA21A8" w:rsidRPr="0095506C">
        <w:rPr>
          <w:rFonts w:ascii="Times New Roman" w:hAnsi="Times New Roman" w:cs="Times New Roman"/>
          <w:lang w:val="fi-FI"/>
        </w:rPr>
        <w:t xml:space="preserve">Toimenpiteet voidaan kohdistaa vain sellaisiin tavaroihin, joiden on todettu loukkaavan liikesalaisuutta. </w:t>
      </w:r>
      <w:r w:rsidR="00D7158F" w:rsidRPr="0095506C">
        <w:rPr>
          <w:rFonts w:ascii="Times New Roman" w:hAnsi="Times New Roman" w:cs="Times New Roman"/>
          <w:lang w:val="fi-FI"/>
        </w:rPr>
        <w:t>Samoin tuomioistuin voisi määrätä tuhoamaan kokonaan tai osittain taikka tarvittaessa luovuttamaan kokonaan tai osittain liikesalaisuuden sisältävät tai sen käsittävät asiakirjat, esineet, materiaalit, aineet tai sähköiset tiedostot liikesalaisuuden haltijalle. Edellä mainittujen korjaavien toimenpiteiden avulla pyritään palauttamaan markkinatilanne sellaiseksi kuin se olisi ollut ilman loukkausta sekä ehkäisemään loukkauksen jatkaminen.</w:t>
      </w:r>
      <w:r w:rsidR="000E0DB1" w:rsidRPr="0095506C">
        <w:rPr>
          <w:rFonts w:ascii="Times New Roman" w:hAnsi="Times New Roman" w:cs="Times New Roman"/>
          <w:color w:val="333435"/>
          <w:lang w:val="fi-FI"/>
        </w:rPr>
        <w:t xml:space="preserve"> </w:t>
      </w:r>
      <w:r w:rsidR="00441668" w:rsidRPr="0095506C">
        <w:rPr>
          <w:rFonts w:ascii="Times New Roman" w:hAnsi="Times New Roman" w:cs="Times New Roman"/>
          <w:lang w:val="fi-FI"/>
        </w:rPr>
        <w:t xml:space="preserve">Ehdotetun säännöksen mukaan kielto ilmaista tai käyttää liikesalaisuutta voidaan kohdistaa myös henkilöön, joka on saanut tiedon liikesalaisuudesta uuden liikesalaisuuslain 4 §:n 2–4 momentin mukaisissa </w:t>
      </w:r>
      <w:r w:rsidR="00125B36">
        <w:rPr>
          <w:rFonts w:ascii="Times New Roman" w:hAnsi="Times New Roman" w:cs="Times New Roman"/>
          <w:lang w:val="fi-FI"/>
        </w:rPr>
        <w:t>olosuhteissa</w:t>
      </w:r>
      <w:r w:rsidR="00441668" w:rsidRPr="0095506C">
        <w:rPr>
          <w:rFonts w:ascii="Times New Roman" w:hAnsi="Times New Roman" w:cs="Times New Roman"/>
          <w:lang w:val="fi-FI"/>
        </w:rPr>
        <w:t>, jos on ilmeistä, että tämä on ryhtynyt toimenpiteisiin liikesalaisuuden oikeudettomaksi ilmaisemiseksi tai käyttämiseksi. Kyseisen kiellon määrääminen edellyttäisi käytännössä välitöntä liikesalaisuuden loukkauksen vaaraa.   </w:t>
      </w:r>
    </w:p>
    <w:p w:rsidR="00441668" w:rsidRPr="0095506C" w:rsidRDefault="00D7158F" w:rsidP="009B7D29">
      <w:pPr>
        <w:pStyle w:val="Eivli"/>
        <w:spacing w:after="220" w:line="220" w:lineRule="exact"/>
        <w:jc w:val="both"/>
        <w:rPr>
          <w:rFonts w:ascii="Times New Roman" w:hAnsi="Times New Roman" w:cs="Times New Roman"/>
          <w:lang w:val="fi-FI"/>
        </w:rPr>
      </w:pPr>
      <w:r w:rsidRPr="0095506C">
        <w:rPr>
          <w:rFonts w:ascii="Times New Roman" w:hAnsi="Times New Roman" w:cs="Times New Roman"/>
          <w:lang w:val="fi-FI"/>
        </w:rPr>
        <w:t>Tuomioistuimen on kiinnitettävä huomiota siihen, ettei kiellosta tai korjaavasta toimenpiteestä aiheudu turvattavaan etuuteen nähden kohtuutonta haittaa vastaajalle, muiden oikeuksille tai yleiselle edulle.</w:t>
      </w:r>
      <w:r w:rsidR="00074C94" w:rsidRPr="0095506C">
        <w:rPr>
          <w:rFonts w:ascii="Times New Roman" w:hAnsi="Times New Roman" w:cs="Times New Roman"/>
          <w:lang w:val="fi-FI"/>
        </w:rPr>
        <w:t xml:space="preserve"> </w:t>
      </w:r>
    </w:p>
    <w:p w:rsidR="00D7158F" w:rsidRPr="0095506C" w:rsidRDefault="00074C94" w:rsidP="009B7D29">
      <w:pPr>
        <w:pStyle w:val="Eivli"/>
        <w:spacing w:after="220" w:line="220" w:lineRule="exact"/>
        <w:jc w:val="both"/>
        <w:rPr>
          <w:rFonts w:ascii="Times New Roman" w:hAnsi="Times New Roman" w:cs="Times New Roman"/>
          <w:lang w:val="fi-FI"/>
        </w:rPr>
      </w:pPr>
      <w:r w:rsidRPr="0095506C">
        <w:rPr>
          <w:rFonts w:ascii="Times New Roman" w:hAnsi="Times New Roman" w:cs="Times New Roman"/>
          <w:lang w:val="fi-FI"/>
        </w:rPr>
        <w:t>Uudessa liikesalaisuuslaissa ehdotetaan myös säädettäväksi, että edellä mainittu kielto voidaan määrätä väliaikaisena, jos kantaja saattaa todennäköiseksi, että liikesalaisuus on olemassa ja</w:t>
      </w:r>
      <w:r w:rsidR="00E57FE1" w:rsidRPr="0095506C">
        <w:rPr>
          <w:rFonts w:ascii="Times New Roman" w:hAnsi="Times New Roman" w:cs="Times New Roman"/>
          <w:lang w:val="fi-FI"/>
        </w:rPr>
        <w:t xml:space="preserve"> että</w:t>
      </w:r>
      <w:r w:rsidRPr="0095506C">
        <w:rPr>
          <w:rFonts w:ascii="Times New Roman" w:hAnsi="Times New Roman" w:cs="Times New Roman"/>
          <w:lang w:val="fi-FI"/>
        </w:rPr>
        <w:t xml:space="preserve"> kantaja on liikesalaisuuden haltija ja että hänen oikeuttaan loukataan tai loukkaus on välittömästi toteutumassa. </w:t>
      </w:r>
      <w:r w:rsidR="00AE787E" w:rsidRPr="0095506C">
        <w:rPr>
          <w:rFonts w:ascii="Times New Roman" w:hAnsi="Times New Roman" w:cs="Times New Roman"/>
          <w:lang w:val="fi-FI"/>
        </w:rPr>
        <w:t>Jos kielto koskee loukkaavaksi väitettyjen tavaroiden tuotantoa, tarjoamista tai saattamista markkinoille taikka niiden tuontia, vientiä tai varastointia tällaisia tarkoituksia</w:t>
      </w:r>
      <w:r w:rsidR="00E57FE1" w:rsidRPr="0095506C">
        <w:rPr>
          <w:rFonts w:ascii="Times New Roman" w:hAnsi="Times New Roman" w:cs="Times New Roman"/>
          <w:lang w:val="fi-FI"/>
        </w:rPr>
        <w:t xml:space="preserve"> varten, voidaan kiellon määräämisen yhteydessä määrätä tavaroiden takavarikoinnista tai luovutuksesta. </w:t>
      </w:r>
    </w:p>
    <w:p w:rsidR="00E57FE1" w:rsidRPr="0095506C" w:rsidRDefault="00CB3B8C" w:rsidP="009B7D29">
      <w:pPr>
        <w:pStyle w:val="Eivli"/>
        <w:spacing w:after="220" w:line="220" w:lineRule="exact"/>
        <w:jc w:val="both"/>
        <w:rPr>
          <w:rFonts w:ascii="Times New Roman" w:hAnsi="Times New Roman" w:cs="Times New Roman"/>
          <w:i/>
          <w:lang w:val="fi-FI"/>
        </w:rPr>
      </w:pPr>
      <w:r w:rsidRPr="0095506C">
        <w:rPr>
          <w:rFonts w:ascii="Times New Roman" w:hAnsi="Times New Roman" w:cs="Times New Roman"/>
          <w:i/>
          <w:lang w:val="fi-FI"/>
        </w:rPr>
        <w:t>Vahingonkorvaus ja k</w:t>
      </w:r>
      <w:r w:rsidR="00E57FE1" w:rsidRPr="0095506C">
        <w:rPr>
          <w:rFonts w:ascii="Times New Roman" w:hAnsi="Times New Roman" w:cs="Times New Roman"/>
          <w:i/>
          <w:lang w:val="fi-FI"/>
        </w:rPr>
        <w:t>äyttökorvaus</w:t>
      </w:r>
    </w:p>
    <w:p w:rsidR="00CB3B8C" w:rsidRPr="0095506C" w:rsidRDefault="00CB3B8C" w:rsidP="009B7D29">
      <w:pPr>
        <w:pStyle w:val="Eivli"/>
        <w:spacing w:after="220" w:line="220" w:lineRule="exact"/>
        <w:jc w:val="both"/>
        <w:rPr>
          <w:rFonts w:ascii="Times New Roman" w:hAnsi="Times New Roman" w:cs="Times New Roman"/>
          <w:lang w:val="fi-FI"/>
        </w:rPr>
      </w:pPr>
      <w:r w:rsidRPr="0095506C">
        <w:rPr>
          <w:rFonts w:ascii="Times New Roman" w:hAnsi="Times New Roman" w:cs="Times New Roman"/>
          <w:lang w:val="fi-FI"/>
        </w:rPr>
        <w:t xml:space="preserve">Uuteen liikesalaisuuslakiin ehdotetaan </w:t>
      </w:r>
      <w:r w:rsidR="00C25E50" w:rsidRPr="0095506C">
        <w:rPr>
          <w:rFonts w:ascii="Times New Roman" w:hAnsi="Times New Roman" w:cs="Times New Roman"/>
          <w:lang w:val="fi-FI"/>
        </w:rPr>
        <w:t>v</w:t>
      </w:r>
      <w:r w:rsidRPr="0095506C">
        <w:rPr>
          <w:rFonts w:ascii="Times New Roman" w:hAnsi="Times New Roman" w:cs="Times New Roman"/>
          <w:lang w:val="fi-FI"/>
        </w:rPr>
        <w:t>ahingonkorvaussäännö</w:t>
      </w:r>
      <w:r w:rsidR="00C25E50" w:rsidRPr="0095506C">
        <w:rPr>
          <w:rFonts w:ascii="Times New Roman" w:hAnsi="Times New Roman" w:cs="Times New Roman"/>
          <w:lang w:val="fi-FI"/>
        </w:rPr>
        <w:t>stä, jonka</w:t>
      </w:r>
      <w:r w:rsidRPr="0095506C">
        <w:rPr>
          <w:rFonts w:ascii="Times New Roman" w:hAnsi="Times New Roman" w:cs="Times New Roman"/>
          <w:lang w:val="fi-FI"/>
        </w:rPr>
        <w:t xml:space="preserve"> lähtökohtana olisi tosiasiallisen vahingon korvaaminen täysimääräisenä, jos loukkaus on tehty tahallisesti tai tuottamuksellisesti. Ehdotetun vahingonkorvausta koskevan pykälän tavoitteena on, ettei liikesalaisuutta loukannut henkilö voisi hyötyä oikeudettomasta toimintatavasta ja vahinkoa kärsinyt liikesalaisuuden haltija palautettaisiin mahdollisuuksien mukaan tilanteeseen, joka olisi vallinnut ilman kyseistä toimintatapaa. </w:t>
      </w:r>
    </w:p>
    <w:p w:rsidR="00CB3B8C" w:rsidRPr="0095506C" w:rsidRDefault="00CB3B8C" w:rsidP="009B7D29">
      <w:pPr>
        <w:pStyle w:val="Eivli"/>
        <w:spacing w:after="220" w:line="220" w:lineRule="exact"/>
        <w:jc w:val="both"/>
        <w:rPr>
          <w:rFonts w:ascii="Times New Roman" w:hAnsi="Times New Roman" w:cs="Times New Roman"/>
          <w:lang w:val="fi-FI"/>
        </w:rPr>
      </w:pPr>
      <w:r w:rsidRPr="0095506C">
        <w:rPr>
          <w:rFonts w:ascii="Times New Roman" w:hAnsi="Times New Roman" w:cs="Times New Roman"/>
          <w:lang w:val="fi-FI"/>
        </w:rPr>
        <w:t>Vahingonkorvausta koskevassa pykälässä ehdotetaan säädettäväksi vaihtoehtoisesta vahingonkorvauksen määrittämisen</w:t>
      </w:r>
      <w:r w:rsidR="009E2A30" w:rsidRPr="0095506C">
        <w:rPr>
          <w:rFonts w:ascii="Times New Roman" w:hAnsi="Times New Roman" w:cs="Times New Roman"/>
          <w:lang w:val="fi-FI"/>
        </w:rPr>
        <w:t xml:space="preserve"> </w:t>
      </w:r>
      <w:r w:rsidRPr="0095506C">
        <w:rPr>
          <w:rFonts w:ascii="Times New Roman" w:hAnsi="Times New Roman" w:cs="Times New Roman"/>
          <w:lang w:val="fi-FI"/>
        </w:rPr>
        <w:t xml:space="preserve">tavasta, jossa vahingonkorvaus määritettäisiin </w:t>
      </w:r>
      <w:r w:rsidR="008E7A6E">
        <w:rPr>
          <w:rFonts w:ascii="Times New Roman" w:hAnsi="Times New Roman" w:cs="Times New Roman"/>
          <w:lang w:val="fi-FI"/>
        </w:rPr>
        <w:t xml:space="preserve">vastaamaan </w:t>
      </w:r>
      <w:r w:rsidRPr="0095506C">
        <w:rPr>
          <w:rFonts w:ascii="Times New Roman" w:hAnsi="Times New Roman" w:cs="Times New Roman"/>
          <w:lang w:val="fi-FI"/>
        </w:rPr>
        <w:t xml:space="preserve">niiden lisenssimaksujen tai maksujen määrää, jonka oikeudenloukkaaja olisi joutunut suorittamaan, jos hän olisi pyytänyt lupaa käyttää liikesalaisuutta. </w:t>
      </w:r>
    </w:p>
    <w:p w:rsidR="00CB3B8C" w:rsidRPr="0095506C" w:rsidRDefault="00CB3B8C" w:rsidP="009B7D29">
      <w:pPr>
        <w:pStyle w:val="Eivli"/>
        <w:spacing w:after="220" w:line="220" w:lineRule="exact"/>
        <w:jc w:val="both"/>
        <w:rPr>
          <w:rFonts w:ascii="Times New Roman" w:hAnsi="Times New Roman" w:cs="Times New Roman"/>
          <w:lang w:val="fi-FI"/>
        </w:rPr>
      </w:pPr>
      <w:r w:rsidRPr="0095506C">
        <w:rPr>
          <w:rFonts w:ascii="Times New Roman" w:hAnsi="Times New Roman" w:cs="Times New Roman"/>
          <w:lang w:val="fi-FI"/>
        </w:rPr>
        <w:t>Tuomioistuimen olisi vahingonkorvauksen määrää arvioidessaan otettava huomioon kaikki esiin tulevat seikat. Vahingonkorvausta koskeva säännös sisältäisi myös työsuhteen osalta viittaukset asianomaisiin korvausvastuuta koskeviin säännöksiin.</w:t>
      </w:r>
    </w:p>
    <w:p w:rsidR="002F4C8F" w:rsidRPr="0095506C" w:rsidRDefault="004E2890" w:rsidP="009B7D29">
      <w:pPr>
        <w:pStyle w:val="Eivli"/>
        <w:spacing w:after="220" w:line="220" w:lineRule="exact"/>
        <w:jc w:val="both"/>
        <w:rPr>
          <w:rFonts w:ascii="Times New Roman" w:hAnsi="Times New Roman" w:cs="Times New Roman"/>
          <w:i/>
          <w:lang w:val="fi-FI"/>
        </w:rPr>
      </w:pPr>
      <w:r w:rsidRPr="0095506C">
        <w:rPr>
          <w:rFonts w:ascii="Times New Roman" w:hAnsi="Times New Roman" w:cs="Times New Roman"/>
          <w:lang w:val="fi-FI"/>
        </w:rPr>
        <w:t>U</w:t>
      </w:r>
      <w:r w:rsidR="002F4C8F" w:rsidRPr="0095506C">
        <w:rPr>
          <w:rFonts w:ascii="Times New Roman" w:hAnsi="Times New Roman" w:cs="Times New Roman"/>
          <w:lang w:val="fi-FI"/>
        </w:rPr>
        <w:t>uteen liikesalaisuuslakiin ehdotetaan säännöstä käyttökorvauksesta, joka</w:t>
      </w:r>
      <w:r w:rsidR="00537D95" w:rsidRPr="0095506C">
        <w:rPr>
          <w:rFonts w:ascii="Times New Roman" w:hAnsi="Times New Roman" w:cs="Times New Roman"/>
          <w:lang w:val="fi-FI"/>
        </w:rPr>
        <w:t xml:space="preserve"> voitaisiin pykälässä säädettyjen edellytysten täyttyessä määrätä maksettavaksi liikesalaisuuden haltijalle kiellon asettamisen tai korjaavien toimenpiteiden </w:t>
      </w:r>
      <w:r w:rsidR="00125B36">
        <w:rPr>
          <w:rFonts w:ascii="Times New Roman" w:hAnsi="Times New Roman" w:cs="Times New Roman"/>
          <w:lang w:val="fi-FI"/>
        </w:rPr>
        <w:t xml:space="preserve">määräämisen </w:t>
      </w:r>
      <w:r w:rsidR="00537D95" w:rsidRPr="0095506C">
        <w:rPr>
          <w:rFonts w:ascii="Times New Roman" w:hAnsi="Times New Roman" w:cs="Times New Roman"/>
          <w:lang w:val="fi-FI"/>
        </w:rPr>
        <w:t>sijaan.</w:t>
      </w:r>
      <w:r w:rsidRPr="0095506C">
        <w:rPr>
          <w:rFonts w:ascii="Times New Roman" w:hAnsi="Times New Roman" w:cs="Times New Roman"/>
          <w:lang w:val="fi-FI"/>
        </w:rPr>
        <w:t xml:space="preserve"> Erona vahingonkorvaukseen käyttökorvauksessa korvattaisiin liikesalaisuuden hyödyntämistä tuomioistuimen ratkaisun antamisen jälkeen.</w:t>
      </w:r>
      <w:r w:rsidR="00537D95" w:rsidRPr="0095506C">
        <w:rPr>
          <w:rFonts w:ascii="Times New Roman" w:hAnsi="Times New Roman" w:cs="Times New Roman"/>
          <w:lang w:val="fi-FI"/>
        </w:rPr>
        <w:t xml:space="preserve"> Ehdotettu sääntely tulisi sovellettavaksi tilanteessa, jossa vastaaja olisi saanut liikesalaisuuden suoraan tai välillisesti toiselta henkilöltä</w:t>
      </w:r>
      <w:r w:rsidR="00816017" w:rsidRPr="0095506C">
        <w:rPr>
          <w:rFonts w:ascii="Times New Roman" w:hAnsi="Times New Roman" w:cs="Times New Roman"/>
          <w:lang w:val="fi-FI"/>
        </w:rPr>
        <w:t xml:space="preserve"> esimerkiksi ostamalla tai lisenssisopimuksen kautta. Jos vastaaja ei olisi alun perin liikesalaisuuden saadessaan ja alkaessaan käyttää sitä tiennyt eikä hänen vallitsevissa olosuhteissa pitänytkään tietää, että henkilö, jolta hän on saanut liikesalaisuuden, ei olisi saanut sitä käyttää tai ilmaista, voisi hän vastatessaan 8 §:ssä tarkoitettuun vaatimukseen pyytää, että kiellon määräämisen tai korjaavan toimenpiteen suorittamisvelvoitteen sijaan hänet velvoitettaisiin suorittamaan käyttökorvausta. </w:t>
      </w:r>
      <w:r w:rsidR="00537D95" w:rsidRPr="0095506C">
        <w:rPr>
          <w:rFonts w:ascii="Times New Roman" w:hAnsi="Times New Roman" w:cs="Times New Roman"/>
          <w:lang w:val="fi-FI"/>
        </w:rPr>
        <w:lastRenderedPageBreak/>
        <w:t xml:space="preserve">Käyttökorvauksen määräämiseksi seuraavien edellytysten olisi täytyttävä: 1) vastaaja ei alkaessaan käyttää liikesalaisuutta tiennyt eikä </w:t>
      </w:r>
      <w:r w:rsidR="00125B36">
        <w:rPr>
          <w:rFonts w:ascii="Times New Roman" w:hAnsi="Times New Roman" w:cs="Times New Roman"/>
          <w:lang w:val="fi-FI"/>
        </w:rPr>
        <w:t>tämän olisi pitänyt</w:t>
      </w:r>
      <w:r w:rsidR="00537D95" w:rsidRPr="0095506C">
        <w:rPr>
          <w:rFonts w:ascii="Times New Roman" w:hAnsi="Times New Roman" w:cs="Times New Roman"/>
          <w:lang w:val="fi-FI"/>
        </w:rPr>
        <w:t xml:space="preserve"> tietää, että liikesalaisuus oli saatu taholta, joka oli oikeudettomasti käyttänyt liikesalaisuutta tai ilmaissut sen</w:t>
      </w:r>
      <w:r w:rsidR="002F4C8F" w:rsidRPr="0095506C">
        <w:rPr>
          <w:rFonts w:ascii="Times New Roman" w:hAnsi="Times New Roman" w:cs="Times New Roman"/>
          <w:lang w:val="fi-FI"/>
        </w:rPr>
        <w:t xml:space="preserve"> </w:t>
      </w:r>
      <w:r w:rsidR="00537D95" w:rsidRPr="0095506C">
        <w:rPr>
          <w:rFonts w:ascii="Times New Roman" w:hAnsi="Times New Roman" w:cs="Times New Roman"/>
          <w:lang w:val="fi-FI"/>
        </w:rPr>
        <w:t xml:space="preserve">2) kiellon tai korjaavan toimenpiteen toteuttaminen aiheuttaisi vastaajalle kohtuutonta haittaa, ja 3) korvaus liikesalaisuuden haltijalle arvioidaan kohtuulliseksi. Pykälän edellytysten täyttyessä tuomioistuin voisi määrätä, että vastaaja voisi jatkaa liikesalaisuuden käyttämistä maksamalla liikesalaisuuden haltijalle käyttökorvausta. Ehdotetun sääntelyn avulla pyritään </w:t>
      </w:r>
      <w:r w:rsidR="008E7A6E">
        <w:rPr>
          <w:rFonts w:ascii="Times New Roman" w:hAnsi="Times New Roman" w:cs="Times New Roman"/>
          <w:lang w:val="fi-FI"/>
        </w:rPr>
        <w:t>estämään</w:t>
      </w:r>
      <w:r w:rsidR="008E7A6E" w:rsidRPr="0095506C">
        <w:rPr>
          <w:rFonts w:ascii="Times New Roman" w:hAnsi="Times New Roman" w:cs="Times New Roman"/>
          <w:lang w:val="fi-FI"/>
        </w:rPr>
        <w:t xml:space="preserve"> </w:t>
      </w:r>
      <w:r w:rsidR="00537D95" w:rsidRPr="0095506C">
        <w:rPr>
          <w:rFonts w:ascii="Times New Roman" w:hAnsi="Times New Roman" w:cs="Times New Roman"/>
          <w:lang w:val="fi-FI"/>
        </w:rPr>
        <w:t>kohtuuttomien tilanteiden syntymi</w:t>
      </w:r>
      <w:r w:rsidR="008E7A6E">
        <w:rPr>
          <w:rFonts w:ascii="Times New Roman" w:hAnsi="Times New Roman" w:cs="Times New Roman"/>
          <w:lang w:val="fi-FI"/>
        </w:rPr>
        <w:t>n</w:t>
      </w:r>
      <w:r w:rsidR="00537D95" w:rsidRPr="0095506C">
        <w:rPr>
          <w:rFonts w:ascii="Times New Roman" w:hAnsi="Times New Roman" w:cs="Times New Roman"/>
          <w:lang w:val="fi-FI"/>
        </w:rPr>
        <w:t>en silloin, kun vastaaja on alkaessaan käyttää liikesalaisuutta ollut vilpittömässä mielessä.</w:t>
      </w:r>
    </w:p>
    <w:p w:rsidR="00E57FE1" w:rsidRPr="0095506C" w:rsidRDefault="00E57FE1" w:rsidP="009B7D29">
      <w:pPr>
        <w:pStyle w:val="Eivli"/>
        <w:spacing w:after="220" w:line="220" w:lineRule="exact"/>
        <w:jc w:val="both"/>
        <w:rPr>
          <w:rFonts w:ascii="Times New Roman" w:hAnsi="Times New Roman" w:cs="Times New Roman"/>
          <w:i/>
          <w:lang w:val="fi-FI"/>
        </w:rPr>
      </w:pPr>
      <w:r w:rsidRPr="0095506C">
        <w:rPr>
          <w:rFonts w:ascii="Times New Roman" w:hAnsi="Times New Roman" w:cs="Times New Roman"/>
          <w:i/>
          <w:lang w:val="fi-FI"/>
        </w:rPr>
        <w:t>Kanneaika eräissä tapauksissa</w:t>
      </w:r>
    </w:p>
    <w:p w:rsidR="00E57FE1" w:rsidRPr="0095506C" w:rsidRDefault="00E57FE1" w:rsidP="009B7D29">
      <w:pPr>
        <w:pStyle w:val="Eivli"/>
        <w:spacing w:after="220" w:line="220" w:lineRule="exact"/>
        <w:jc w:val="both"/>
        <w:rPr>
          <w:rFonts w:ascii="Times New Roman" w:hAnsi="Times New Roman" w:cs="Times New Roman"/>
          <w:lang w:val="fi-FI"/>
        </w:rPr>
      </w:pPr>
      <w:r w:rsidRPr="0095506C">
        <w:rPr>
          <w:rFonts w:ascii="Times New Roman" w:hAnsi="Times New Roman" w:cs="Times New Roman"/>
          <w:lang w:val="fi-FI"/>
        </w:rPr>
        <w:t xml:space="preserve">Ehdotettu liikesalaisuuslaki sisältää säännöksen, jonka mukaan kiellon tai korjaavien toimenpiteiden määräämistä koskeva kanne on pantava vireille viiden vuoden kuluessa siitä, kun liikesalaisuuden haltija on saanut tiedon liikesalaisuuden loukkauksesta sekä oikeudenloukkaajasta. Kanne olisi kuitenkin aina pantava vireille kymmenen vuoden </w:t>
      </w:r>
      <w:r w:rsidR="009E2A30" w:rsidRPr="0095506C">
        <w:rPr>
          <w:rFonts w:ascii="Times New Roman" w:hAnsi="Times New Roman" w:cs="Times New Roman"/>
          <w:lang w:val="fi-FI"/>
        </w:rPr>
        <w:t>kuluessa</w:t>
      </w:r>
      <w:r w:rsidRPr="0095506C">
        <w:rPr>
          <w:rFonts w:ascii="Times New Roman" w:hAnsi="Times New Roman" w:cs="Times New Roman"/>
          <w:lang w:val="fi-FI"/>
        </w:rPr>
        <w:t xml:space="preserve"> loukkauksen tapahtumisesta. </w:t>
      </w:r>
      <w:r w:rsidR="00A05CFA" w:rsidRPr="0095506C">
        <w:rPr>
          <w:rFonts w:ascii="Times New Roman" w:hAnsi="Times New Roman" w:cs="Times New Roman"/>
          <w:lang w:val="fi-FI"/>
        </w:rPr>
        <w:t xml:space="preserve">Jos ei kannetta pantaisi vireille edellä mainittujen määräaikojen puitteissa, olisi oikeus nostaa </w:t>
      </w:r>
      <w:r w:rsidR="0073176E" w:rsidRPr="0095506C">
        <w:rPr>
          <w:rFonts w:ascii="Times New Roman" w:hAnsi="Times New Roman" w:cs="Times New Roman"/>
          <w:lang w:val="fi-FI"/>
        </w:rPr>
        <w:t xml:space="preserve">kanne </w:t>
      </w:r>
      <w:r w:rsidR="00A05CFA" w:rsidRPr="0095506C">
        <w:rPr>
          <w:rFonts w:ascii="Times New Roman" w:hAnsi="Times New Roman" w:cs="Times New Roman"/>
          <w:lang w:val="fi-FI"/>
        </w:rPr>
        <w:t>kiellon tai korjaavien toimenpiteiden määräämiseksi menetetty. Kanneajalle asetettu määräaika käynnistyisi vasta siinä vaiheessa, kun liikesalaisuuden haltijalla olisi kanteen nostamiseksi riittävät tiedot loukkauksesta sekä oikeudenloukkaajasta.</w:t>
      </w:r>
      <w:r w:rsidR="00125B36" w:rsidRPr="00125B36">
        <w:rPr>
          <w:rFonts w:ascii="Times New Roman" w:hAnsi="Times New Roman" w:cs="Times New Roman"/>
          <w:lang w:val="fi-FI"/>
        </w:rPr>
        <w:t xml:space="preserve"> </w:t>
      </w:r>
      <w:r w:rsidR="00125B36" w:rsidRPr="0095506C">
        <w:rPr>
          <w:rFonts w:ascii="Times New Roman" w:hAnsi="Times New Roman" w:cs="Times New Roman"/>
          <w:lang w:val="fi-FI"/>
        </w:rPr>
        <w:t>Ehdotetulla säännöksellä ei olisi vaikutusta esimerkiksi siihen aikaan, jonka kuluessa liikesalaisuuden loukkausta koskeva vahingonkorvauskanne tulisi nostaa.</w:t>
      </w:r>
    </w:p>
    <w:p w:rsidR="00471982" w:rsidRPr="0095506C" w:rsidRDefault="00471982" w:rsidP="009B7D29">
      <w:pPr>
        <w:pStyle w:val="Eivli"/>
        <w:spacing w:after="220" w:line="220" w:lineRule="exact"/>
        <w:jc w:val="both"/>
        <w:rPr>
          <w:rFonts w:ascii="Times New Roman" w:hAnsi="Times New Roman" w:cs="Times New Roman"/>
          <w:i/>
          <w:lang w:val="fi-FI"/>
        </w:rPr>
      </w:pPr>
      <w:r w:rsidRPr="0095506C">
        <w:rPr>
          <w:rFonts w:ascii="Times New Roman" w:hAnsi="Times New Roman" w:cs="Times New Roman"/>
          <w:i/>
          <w:lang w:val="fi-FI"/>
        </w:rPr>
        <w:t>Asianosaisjulkisuuden rajoittaminen oikeushenkilössä</w:t>
      </w:r>
    </w:p>
    <w:p w:rsidR="00471982" w:rsidRPr="0095506C" w:rsidRDefault="00471982" w:rsidP="009B7D29">
      <w:pPr>
        <w:spacing w:after="220" w:line="220" w:lineRule="exact"/>
        <w:jc w:val="both"/>
        <w:rPr>
          <w:rFonts w:ascii="Times New Roman" w:eastAsia="Calibri" w:hAnsi="Times New Roman" w:cs="Times New Roman"/>
          <w:color w:val="000000"/>
          <w:lang w:val="fi-FI"/>
        </w:rPr>
      </w:pPr>
      <w:r w:rsidRPr="0095506C">
        <w:rPr>
          <w:rFonts w:ascii="Times New Roman" w:eastAsia="Calibri" w:hAnsi="Times New Roman" w:cs="Times New Roman"/>
          <w:color w:val="000000"/>
          <w:lang w:val="fi-FI"/>
        </w:rPr>
        <w:t>Uuteen liikesalaisuuslakiin ehdotetaan otettavaksi säännös, jonka nojalla tuomioistuin voisi asianosaisen pyynnöstä rajoittaa niiden luonnollisten henkilöiden määrää, joilla olisi asianosaisena olevassa oikeushenkilössä oikeus saada oikeudenkäynnissä tieto myös sellaisesta liikesalaisuutta koskevasta seikasta, joka on määrätty yleisöltä salassa pidettäväksi. Säännös koskisi myös suullista käsittelyä ja ratkaisun julkisuutta.</w:t>
      </w:r>
    </w:p>
    <w:p w:rsidR="00471982" w:rsidRPr="0095506C" w:rsidRDefault="00471982" w:rsidP="009B7D29">
      <w:pPr>
        <w:spacing w:after="220" w:line="220" w:lineRule="exact"/>
        <w:jc w:val="both"/>
        <w:rPr>
          <w:rFonts w:ascii="Times New Roman" w:eastAsia="Calibri" w:hAnsi="Times New Roman" w:cs="Times New Roman"/>
          <w:color w:val="000000"/>
          <w:lang w:val="fi-FI"/>
        </w:rPr>
      </w:pPr>
      <w:r w:rsidRPr="0095506C">
        <w:rPr>
          <w:rFonts w:ascii="Times New Roman" w:eastAsia="Calibri" w:hAnsi="Times New Roman" w:cs="Times New Roman"/>
          <w:color w:val="000000"/>
          <w:lang w:val="fi-FI"/>
        </w:rPr>
        <w:t xml:space="preserve">Kysymyksessä olisi poikkeussäännös, jota siksi olisi tulkittava suppeasti. </w:t>
      </w:r>
    </w:p>
    <w:p w:rsidR="00471982" w:rsidRPr="0095506C" w:rsidRDefault="00471982" w:rsidP="009B7D29">
      <w:pPr>
        <w:spacing w:after="220" w:line="220" w:lineRule="exact"/>
        <w:jc w:val="both"/>
        <w:rPr>
          <w:rFonts w:ascii="Times New Roman" w:eastAsia="Calibri" w:hAnsi="Times New Roman" w:cs="Times New Roman"/>
          <w:color w:val="000000"/>
          <w:lang w:val="fi-FI"/>
        </w:rPr>
      </w:pPr>
      <w:r w:rsidRPr="0095506C">
        <w:rPr>
          <w:rFonts w:ascii="Times New Roman" w:eastAsia="Calibri" w:hAnsi="Times New Roman" w:cs="Times New Roman"/>
          <w:color w:val="000000"/>
          <w:lang w:val="fi-FI"/>
        </w:rPr>
        <w:t xml:space="preserve">Tuomioistuin voisi antaa henkilömäärää rajoittavan määräyksen vain tilanteissa, joissa tuomioistuin olisi oikeudenkäynnin julkisuudesta yleisissä tuomioistuimissa tarkoitetulla tavalla liikesalaisuuden julki tulemisen estämiseksi määrännyt </w:t>
      </w:r>
      <w:r w:rsidR="00D253B7" w:rsidRPr="0095506C">
        <w:rPr>
          <w:rFonts w:ascii="Times New Roman" w:eastAsia="Calibri" w:hAnsi="Times New Roman" w:cs="Times New Roman"/>
          <w:color w:val="000000"/>
          <w:lang w:val="fi-FI"/>
        </w:rPr>
        <w:t xml:space="preserve">oikeudenkäyntiasiakirjan tai sen osan salassa pidettäväksi </w:t>
      </w:r>
      <w:r w:rsidRPr="0095506C">
        <w:rPr>
          <w:rFonts w:ascii="Times New Roman" w:eastAsia="Calibri" w:hAnsi="Times New Roman" w:cs="Times New Roman"/>
          <w:color w:val="000000"/>
          <w:lang w:val="fi-FI"/>
        </w:rPr>
        <w:t xml:space="preserve">tai päättänyt suullisen käsittelyn toimittamisesta kokonaan tai tarpeellisilta osin yleisön läsnä olematta. Lisäksi määräyksen antaminen edellyttäisi, että salassa pidettäväksi määrätyn tiedon tuleminen laajalti kysymyksessä olevan oikeushenkilön tietoon aiheuttaisi merkittävästi haittaa tai vahinkoa niille eduille, joiden suojaamiseksi tieto on määrätty salassa pidettäväksi. Kynnys määräyksen antamiselle olisi tavanomaista yleisöjulkisuuden rajoittamista korkeammalla.   </w:t>
      </w:r>
    </w:p>
    <w:p w:rsidR="00D253B7" w:rsidRPr="0095506C" w:rsidRDefault="00471982" w:rsidP="009B7D29">
      <w:pPr>
        <w:spacing w:after="220" w:line="220" w:lineRule="exact"/>
        <w:jc w:val="both"/>
        <w:rPr>
          <w:rFonts w:ascii="Times New Roman" w:eastAsia="Calibri" w:hAnsi="Times New Roman" w:cs="Times New Roman"/>
          <w:color w:val="000000"/>
          <w:lang w:val="fi-FI"/>
        </w:rPr>
      </w:pPr>
      <w:r w:rsidRPr="0095506C">
        <w:rPr>
          <w:rFonts w:ascii="Times New Roman" w:eastAsia="Calibri" w:hAnsi="Times New Roman" w:cs="Times New Roman"/>
          <w:color w:val="000000"/>
          <w:lang w:val="fi-FI"/>
        </w:rPr>
        <w:t xml:space="preserve">Kuten edellä on todettu, koskisi säännös myös ratkaisun julkisuutta. Jos tuomioistuimen ratkaisu määrätään yleisöltä salassa pidettäväksi siltä osin kuin se sisältää liikesalaisuutta koskevan tiedon ja on rajoitettu niiden luonnollisten henkilöiden määrää, joilla on oikeushenkilössä oikeus saada asianosaisena tieto liikesalaisuudesta tai osallistua suulliseen käsittelyyn, jossa salassa pidettävää tieto tuodaan ilmi, voitaisiin asianosaisen oikeutta saada salassa pidettäväksi määrätyn tiedon sisältävä ratkaisu toisen asianosaisen pyynnöstä </w:t>
      </w:r>
      <w:r w:rsidR="00D253B7" w:rsidRPr="0095506C">
        <w:rPr>
          <w:rFonts w:ascii="Times New Roman" w:eastAsia="Calibri" w:hAnsi="Times New Roman" w:cs="Times New Roman"/>
          <w:color w:val="000000"/>
          <w:lang w:val="fi-FI"/>
        </w:rPr>
        <w:t xml:space="preserve">edellä todetuin edellytyksin </w:t>
      </w:r>
      <w:r w:rsidRPr="0095506C">
        <w:rPr>
          <w:rFonts w:ascii="Times New Roman" w:eastAsia="Calibri" w:hAnsi="Times New Roman" w:cs="Times New Roman"/>
          <w:color w:val="000000"/>
          <w:lang w:val="fi-FI"/>
        </w:rPr>
        <w:t xml:space="preserve">rajoittaa koskemaan vain </w:t>
      </w:r>
      <w:r w:rsidR="00D253B7" w:rsidRPr="0095506C">
        <w:rPr>
          <w:rFonts w:ascii="Times New Roman" w:eastAsia="Calibri" w:hAnsi="Times New Roman" w:cs="Times New Roman"/>
          <w:color w:val="000000"/>
          <w:lang w:val="fi-FI"/>
        </w:rPr>
        <w:t>rajoitettua määrää luonnollisia henkilöitä.</w:t>
      </w:r>
    </w:p>
    <w:p w:rsidR="00471982" w:rsidRPr="0095506C" w:rsidRDefault="00471982" w:rsidP="009B7D29">
      <w:pPr>
        <w:spacing w:after="220" w:line="220" w:lineRule="exact"/>
        <w:jc w:val="both"/>
        <w:rPr>
          <w:rFonts w:ascii="Times New Roman" w:eastAsia="Calibri" w:hAnsi="Times New Roman" w:cs="Times New Roman"/>
          <w:color w:val="000000"/>
          <w:lang w:val="fi-FI"/>
        </w:rPr>
      </w:pPr>
      <w:r w:rsidRPr="0095506C">
        <w:rPr>
          <w:rFonts w:ascii="Times New Roman" w:eastAsia="Calibri" w:hAnsi="Times New Roman" w:cs="Times New Roman"/>
          <w:color w:val="000000"/>
          <w:lang w:val="fi-FI"/>
        </w:rPr>
        <w:t xml:space="preserve">Luonnollisten henkilöiden määrää ei saisi rajoittaa, jos rajoittaminen voisi vaarantaa asianosaisten oikeutta oikeudenmukaiseen oikeudenkäyntiin. Asianosaisjulkisuuden tehtävänä on varmistaa kontradiktorisen periaatteen toteutuminen oikeudenkäynnissä. Kynnys sille, että asianosaisjulkisuutta missään muodossa rajoitetaan, on siksi korkea. Luonnollisten henkilöiden määrän rajoittaminen ei saisi vaarantaa asianosaisten tasapuolista asemaa oikeudenkäynnissä. </w:t>
      </w:r>
    </w:p>
    <w:p w:rsidR="00471982" w:rsidRPr="0095506C" w:rsidRDefault="00471982" w:rsidP="009B7D29">
      <w:pPr>
        <w:spacing w:after="220" w:line="220" w:lineRule="exact"/>
        <w:jc w:val="both"/>
        <w:rPr>
          <w:rFonts w:ascii="Times New Roman" w:eastAsia="Calibri" w:hAnsi="Times New Roman" w:cs="Times New Roman"/>
          <w:color w:val="000000"/>
          <w:lang w:val="fi-FI"/>
        </w:rPr>
      </w:pPr>
      <w:r w:rsidRPr="0095506C">
        <w:rPr>
          <w:rFonts w:ascii="Times New Roman" w:eastAsia="Calibri" w:hAnsi="Times New Roman" w:cs="Times New Roman"/>
          <w:color w:val="000000"/>
          <w:lang w:val="fi-FI"/>
        </w:rPr>
        <w:t xml:space="preserve">Tehdessään päätöksen luonnollisten henkilöiden määrän rajoittamisesta, tuomioistuimen olisi asianosaisia kuultuaan nimettävä ne henkilöt, joilla olisi täysi tiedonsaanti- ja osallistumisoikeus. </w:t>
      </w:r>
    </w:p>
    <w:p w:rsidR="00471982" w:rsidRPr="0095506C" w:rsidRDefault="00471982" w:rsidP="009B7D29">
      <w:pPr>
        <w:spacing w:after="220" w:line="220" w:lineRule="exact"/>
        <w:jc w:val="both"/>
        <w:rPr>
          <w:rFonts w:ascii="Times New Roman" w:eastAsia="Calibri" w:hAnsi="Times New Roman" w:cs="Times New Roman"/>
          <w:color w:val="000000"/>
          <w:lang w:val="fi-FI"/>
        </w:rPr>
      </w:pPr>
      <w:r w:rsidRPr="0095506C">
        <w:rPr>
          <w:rFonts w:ascii="Times New Roman" w:eastAsia="Calibri" w:hAnsi="Times New Roman" w:cs="Times New Roman"/>
          <w:color w:val="000000"/>
          <w:lang w:val="fi-FI"/>
        </w:rPr>
        <w:t xml:space="preserve">Luonnollisten henkilöiden määrän rajoittamista koskevan ratkaisun tekemisessä noudatettaisiin oikeudenkäynnin julkisuudesta yleisissä tuomioistuimissa annetun lain 6 luvun menettelyä koskevia säännöksiä. Luvussa säädetään muun muassa päätöksenteossa noudatettavasta menettelystä, tuomioistuimen kokoonpanosta, uudelleen käsittelystä ja muutoksenhausta. Säännöksiä olisi sovellettava soveltuvin osin ja ehdotettua säännöstä täydentävästi. Esimerkiksi asianosaista olisi aina kuultava ennen ratkaisun tekemistä, eikä kuulemisesta voisi oikeudenkäynnin julkisuudesta yleisissä tuomioistuimissa annetun lain asiaan osalliseen sovellettavan 30 §:n 1 momentin nojalla luopua. </w:t>
      </w:r>
    </w:p>
    <w:p w:rsidR="009E2A30" w:rsidRPr="0095506C" w:rsidRDefault="009E2A30" w:rsidP="009B7D29">
      <w:pPr>
        <w:spacing w:after="220" w:line="220" w:lineRule="exact"/>
        <w:jc w:val="both"/>
        <w:rPr>
          <w:rFonts w:ascii="Times New Roman" w:hAnsi="Times New Roman" w:cs="Times New Roman"/>
          <w:i/>
          <w:color w:val="000000"/>
          <w:lang w:val="fi-FI"/>
        </w:rPr>
      </w:pPr>
      <w:r w:rsidRPr="0095506C">
        <w:rPr>
          <w:rFonts w:ascii="Times New Roman" w:hAnsi="Times New Roman" w:cs="Times New Roman"/>
          <w:i/>
          <w:color w:val="000000"/>
          <w:lang w:val="fi-FI"/>
        </w:rPr>
        <w:lastRenderedPageBreak/>
        <w:t>Oikeuspaikka</w:t>
      </w:r>
    </w:p>
    <w:p w:rsidR="009E2A30" w:rsidRPr="0095506C" w:rsidRDefault="009E2A30" w:rsidP="009B7D29">
      <w:pPr>
        <w:spacing w:after="220" w:line="220" w:lineRule="exact"/>
        <w:jc w:val="both"/>
        <w:rPr>
          <w:rFonts w:ascii="Times New Roman" w:hAnsi="Times New Roman" w:cs="Times New Roman"/>
          <w:color w:val="000000"/>
          <w:lang w:val="fi-FI"/>
        </w:rPr>
      </w:pPr>
      <w:r w:rsidRPr="0095506C">
        <w:rPr>
          <w:rFonts w:ascii="Times New Roman" w:hAnsi="Times New Roman" w:cs="Times New Roman"/>
          <w:color w:val="000000"/>
          <w:lang w:val="fi-FI"/>
        </w:rPr>
        <w:t xml:space="preserve">Liikesalaisuusasioita koskevan oikeuspaikan osalta on harkittu kolmea erilaista toteuttamisvaihtoehtoa. Ensinnäkin ehdotetussa laissa tarkoitettuja vaatimuksia voitaisiin käsitellä sopimattomasta menettelystä elinkeinotoiminnassa annetun lain mukaisella tavalla yksinomaisesti markkinaoikeudessa. Toisena vaihtoehtona on harkittu asioiden käsittelyä yksinomaisesti käräjäoikeudessa ja kolmantena vaihtoehtona on ollut esillä käräjäoikeuden ja markkinaoikeuden osittain rinnakkainen toimivalta. </w:t>
      </w:r>
      <w:r w:rsidR="00F15AA4" w:rsidRPr="0095506C">
        <w:rPr>
          <w:rFonts w:ascii="Times New Roman" w:hAnsi="Times New Roman" w:cs="Times New Roman"/>
          <w:color w:val="000000"/>
          <w:lang w:val="fi-FI"/>
        </w:rPr>
        <w:t>Viimeksi mainittu</w:t>
      </w:r>
      <w:r w:rsidRPr="0095506C">
        <w:rPr>
          <w:rFonts w:ascii="Times New Roman" w:hAnsi="Times New Roman" w:cs="Times New Roman"/>
          <w:color w:val="000000"/>
          <w:lang w:val="fi-FI"/>
        </w:rPr>
        <w:t xml:space="preserve"> vaihtoehto</w:t>
      </w:r>
      <w:r w:rsidR="00F15AA4" w:rsidRPr="0095506C">
        <w:rPr>
          <w:rFonts w:ascii="Times New Roman" w:hAnsi="Times New Roman" w:cs="Times New Roman"/>
          <w:color w:val="000000"/>
          <w:lang w:val="fi-FI"/>
        </w:rPr>
        <w:t xml:space="preserve"> on arvioitu parhaiten turvaavan asianosaisten pääsyn tuomioistuimeen ja liikesalaisuutta koskevien yksityisoikeudellisten vaatimusten tarkoituksenmukaisen käsittelyn</w:t>
      </w:r>
      <w:r w:rsidRPr="0095506C">
        <w:rPr>
          <w:rFonts w:ascii="Times New Roman" w:hAnsi="Times New Roman" w:cs="Times New Roman"/>
          <w:color w:val="000000"/>
          <w:lang w:val="fi-FI"/>
        </w:rPr>
        <w:t xml:space="preserve">. </w:t>
      </w:r>
      <w:r w:rsidR="00F15AA4" w:rsidRPr="0095506C">
        <w:rPr>
          <w:rFonts w:ascii="Times New Roman" w:hAnsi="Times New Roman" w:cs="Times New Roman"/>
          <w:color w:val="000000"/>
          <w:lang w:val="fi-FI"/>
        </w:rPr>
        <w:t>T</w:t>
      </w:r>
      <w:r w:rsidRPr="0095506C">
        <w:rPr>
          <w:rFonts w:ascii="Times New Roman" w:hAnsi="Times New Roman" w:cs="Times New Roman"/>
          <w:color w:val="000000"/>
          <w:lang w:val="fi-FI"/>
        </w:rPr>
        <w:t xml:space="preserve">oteuttamisvaihtoehtoja on </w:t>
      </w:r>
      <w:r w:rsidR="00F15AA4" w:rsidRPr="0095506C">
        <w:rPr>
          <w:rFonts w:ascii="Times New Roman" w:hAnsi="Times New Roman" w:cs="Times New Roman"/>
          <w:color w:val="000000"/>
          <w:lang w:val="fi-FI"/>
        </w:rPr>
        <w:t xml:space="preserve">selostettu </w:t>
      </w:r>
      <w:r w:rsidRPr="0095506C">
        <w:rPr>
          <w:rFonts w:ascii="Times New Roman" w:hAnsi="Times New Roman" w:cs="Times New Roman"/>
          <w:color w:val="000000"/>
          <w:lang w:val="fi-FI"/>
        </w:rPr>
        <w:t>tarkemmin edellä kohdassa 5.2.</w:t>
      </w:r>
    </w:p>
    <w:p w:rsidR="009E2A30" w:rsidRPr="0095506C" w:rsidRDefault="00F15AA4" w:rsidP="009B7D29">
      <w:pPr>
        <w:spacing w:after="220" w:line="220" w:lineRule="exact"/>
        <w:jc w:val="both"/>
        <w:rPr>
          <w:rFonts w:ascii="Times New Roman" w:hAnsi="Times New Roman" w:cs="Times New Roman"/>
          <w:color w:val="000000"/>
          <w:lang w:val="fi-FI"/>
        </w:rPr>
      </w:pPr>
      <w:r w:rsidRPr="0095506C">
        <w:rPr>
          <w:rFonts w:ascii="Times New Roman" w:hAnsi="Times New Roman" w:cs="Times New Roman"/>
          <w:color w:val="000000"/>
          <w:lang w:val="fi-FI"/>
        </w:rPr>
        <w:t>L</w:t>
      </w:r>
      <w:r w:rsidR="009E2A30" w:rsidRPr="0095506C">
        <w:rPr>
          <w:rFonts w:ascii="Times New Roman" w:hAnsi="Times New Roman" w:cs="Times New Roman"/>
          <w:color w:val="000000"/>
          <w:lang w:val="fi-FI"/>
        </w:rPr>
        <w:t>aki</w:t>
      </w:r>
      <w:r w:rsidRPr="0095506C">
        <w:rPr>
          <w:rFonts w:ascii="Times New Roman" w:hAnsi="Times New Roman" w:cs="Times New Roman"/>
          <w:color w:val="000000"/>
          <w:lang w:val="fi-FI"/>
        </w:rPr>
        <w:t>ehdotus</w:t>
      </w:r>
      <w:r w:rsidR="009E2A30" w:rsidRPr="0095506C">
        <w:rPr>
          <w:rFonts w:ascii="Times New Roman" w:hAnsi="Times New Roman" w:cs="Times New Roman"/>
          <w:color w:val="000000"/>
          <w:lang w:val="fi-FI"/>
        </w:rPr>
        <w:t xml:space="preserve"> </w:t>
      </w:r>
      <w:r w:rsidRPr="0095506C">
        <w:rPr>
          <w:rFonts w:ascii="Times New Roman" w:hAnsi="Times New Roman" w:cs="Times New Roman"/>
          <w:color w:val="000000"/>
          <w:lang w:val="fi-FI"/>
        </w:rPr>
        <w:t>suojaa</w:t>
      </w:r>
      <w:r w:rsidR="009E2A30" w:rsidRPr="0095506C">
        <w:rPr>
          <w:rFonts w:ascii="Times New Roman" w:hAnsi="Times New Roman" w:cs="Times New Roman"/>
          <w:color w:val="000000"/>
          <w:lang w:val="fi-FI"/>
        </w:rPr>
        <w:t xml:space="preserve"> </w:t>
      </w:r>
      <w:r w:rsidRPr="0095506C">
        <w:rPr>
          <w:rFonts w:ascii="Times New Roman" w:hAnsi="Times New Roman" w:cs="Times New Roman"/>
          <w:color w:val="000000"/>
          <w:lang w:val="fi-FI"/>
        </w:rPr>
        <w:t xml:space="preserve">liikesalaisuuden haltijaa esimerkiksi liikesalaisuuden oikeudettomalta käyttämiseltä ja ilmaisemiselta </w:t>
      </w:r>
      <w:r w:rsidR="009E2A30" w:rsidRPr="0095506C">
        <w:rPr>
          <w:rFonts w:ascii="Times New Roman" w:hAnsi="Times New Roman" w:cs="Times New Roman"/>
          <w:color w:val="000000"/>
          <w:lang w:val="fi-FI"/>
        </w:rPr>
        <w:t xml:space="preserve">monissa sellaisissa tilanteissa, joissa </w:t>
      </w:r>
      <w:r w:rsidRPr="0095506C">
        <w:rPr>
          <w:rFonts w:ascii="Times New Roman" w:hAnsi="Times New Roman" w:cs="Times New Roman"/>
          <w:color w:val="000000"/>
          <w:lang w:val="fi-FI"/>
        </w:rPr>
        <w:t>suoja nykyisin perustuu muuhun kuin lakiin</w:t>
      </w:r>
      <w:r w:rsidR="009E2A30" w:rsidRPr="0095506C">
        <w:rPr>
          <w:rFonts w:ascii="Times New Roman" w:hAnsi="Times New Roman" w:cs="Times New Roman"/>
          <w:color w:val="000000"/>
          <w:lang w:val="fi-FI"/>
        </w:rPr>
        <w:t xml:space="preserve">. Esimerkiksi ehdotetun lain mukaan liikesalaisuutta ei saa oikeudettomasti käyttää tai ilmaista henkilö, joka on saanut tiedon liikesalaisuudesta olosuhteissa, joissa häntä sitoo liikesalaisuuden käyttämistä tai ilmaisemista rajoittava sopimus tai velvoite. Näin ollen </w:t>
      </w:r>
      <w:r w:rsidRPr="0095506C">
        <w:rPr>
          <w:rFonts w:ascii="Times New Roman" w:hAnsi="Times New Roman" w:cs="Times New Roman"/>
          <w:color w:val="000000"/>
          <w:lang w:val="fi-FI"/>
        </w:rPr>
        <w:t>lakiehdotus</w:t>
      </w:r>
      <w:r w:rsidR="009E2A30" w:rsidRPr="0095506C">
        <w:rPr>
          <w:rFonts w:ascii="Times New Roman" w:hAnsi="Times New Roman" w:cs="Times New Roman"/>
          <w:color w:val="000000"/>
          <w:lang w:val="fi-FI"/>
        </w:rPr>
        <w:t xml:space="preserve"> asettaa liikesalaisuuksien salassapitovelvoitteen ja mahdollistaa lain mukaisten oikeuskeinojen käyttämisen </w:t>
      </w:r>
      <w:r w:rsidRPr="0095506C">
        <w:rPr>
          <w:rFonts w:ascii="Times New Roman" w:hAnsi="Times New Roman" w:cs="Times New Roman"/>
          <w:color w:val="000000"/>
          <w:lang w:val="fi-FI"/>
        </w:rPr>
        <w:t>muualta johdettavan velvoitteen</w:t>
      </w:r>
      <w:r w:rsidR="009E2A30" w:rsidRPr="0095506C">
        <w:rPr>
          <w:rFonts w:ascii="Times New Roman" w:hAnsi="Times New Roman" w:cs="Times New Roman"/>
          <w:color w:val="000000"/>
          <w:lang w:val="fi-FI"/>
        </w:rPr>
        <w:t xml:space="preserve"> perusteella. Vastaavalla tavalla </w:t>
      </w:r>
      <w:r w:rsidRPr="0095506C">
        <w:rPr>
          <w:rFonts w:ascii="Times New Roman" w:hAnsi="Times New Roman" w:cs="Times New Roman"/>
          <w:color w:val="000000"/>
          <w:lang w:val="fi-FI"/>
        </w:rPr>
        <w:t xml:space="preserve">laissa säädettäisiin liikesalaisuuksien salassapitovelvoitteesta </w:t>
      </w:r>
      <w:r w:rsidR="009E2A30" w:rsidRPr="0095506C">
        <w:rPr>
          <w:rFonts w:ascii="Times New Roman" w:hAnsi="Times New Roman" w:cs="Times New Roman"/>
          <w:color w:val="000000"/>
          <w:lang w:val="fi-FI"/>
        </w:rPr>
        <w:t>luottamuksellisessa liikesuhteessa</w:t>
      </w:r>
      <w:r w:rsidRPr="0095506C">
        <w:rPr>
          <w:rFonts w:ascii="Times New Roman" w:hAnsi="Times New Roman" w:cs="Times New Roman"/>
          <w:color w:val="000000"/>
          <w:lang w:val="fi-FI"/>
        </w:rPr>
        <w:t>.</w:t>
      </w:r>
      <w:r w:rsidR="009E2A30" w:rsidRPr="0095506C">
        <w:rPr>
          <w:rFonts w:ascii="Times New Roman" w:hAnsi="Times New Roman" w:cs="Times New Roman"/>
          <w:color w:val="000000"/>
          <w:lang w:val="fi-FI"/>
        </w:rPr>
        <w:t xml:space="preserve"> </w:t>
      </w:r>
      <w:r w:rsidRPr="0095506C">
        <w:rPr>
          <w:rFonts w:ascii="Times New Roman" w:hAnsi="Times New Roman" w:cs="Times New Roman"/>
          <w:color w:val="000000"/>
          <w:lang w:val="fi-FI"/>
        </w:rPr>
        <w:t>Nykyisin t</w:t>
      </w:r>
      <w:r w:rsidR="009E2A30" w:rsidRPr="0095506C">
        <w:rPr>
          <w:rFonts w:ascii="Times New Roman" w:hAnsi="Times New Roman" w:cs="Times New Roman"/>
          <w:color w:val="000000"/>
          <w:lang w:val="fi-FI"/>
        </w:rPr>
        <w:t xml:space="preserve">ällaisia velvoitteita koskevia riitoja käsitellään tavanomaisina riita-asioina käräjäoikeudessa ja liikesalaisuuksien salassapitovelvoite on vain pieni osa osapuolten välistä sopimusta tai muuta oikeussuhdetta. </w:t>
      </w:r>
      <w:r w:rsidRPr="0095506C">
        <w:rPr>
          <w:rFonts w:ascii="Times New Roman" w:hAnsi="Times New Roman" w:cs="Times New Roman"/>
          <w:color w:val="000000"/>
          <w:lang w:val="fi-FI"/>
        </w:rPr>
        <w:t>O</w:t>
      </w:r>
      <w:r w:rsidR="009E2A30" w:rsidRPr="0095506C">
        <w:rPr>
          <w:rFonts w:ascii="Times New Roman" w:hAnsi="Times New Roman" w:cs="Times New Roman"/>
          <w:color w:val="000000"/>
          <w:lang w:val="fi-FI"/>
        </w:rPr>
        <w:t xml:space="preserve">n perusteltua, että osapuolten välinen liikesalaisuuden salassapitoa koskeva velvoite ja sen rikkomisen aiheuttamat seuraamukset </w:t>
      </w:r>
      <w:r w:rsidRPr="0095506C">
        <w:rPr>
          <w:rFonts w:ascii="Times New Roman" w:hAnsi="Times New Roman" w:cs="Times New Roman"/>
          <w:color w:val="000000"/>
          <w:lang w:val="fi-FI"/>
        </w:rPr>
        <w:t>käsitellään</w:t>
      </w:r>
      <w:r w:rsidR="009E2A30" w:rsidRPr="0095506C">
        <w:rPr>
          <w:rFonts w:ascii="Times New Roman" w:hAnsi="Times New Roman" w:cs="Times New Roman"/>
          <w:color w:val="000000"/>
          <w:lang w:val="fi-FI"/>
        </w:rPr>
        <w:t xml:space="preserve"> samassa yhteydessä, samassa oikeuspaikassa ja myös samassa </w:t>
      </w:r>
      <w:r w:rsidRPr="0095506C">
        <w:rPr>
          <w:rFonts w:ascii="Times New Roman" w:hAnsi="Times New Roman" w:cs="Times New Roman"/>
          <w:color w:val="000000"/>
          <w:lang w:val="fi-FI"/>
        </w:rPr>
        <w:t xml:space="preserve">oikeudenkäyntimenettelyssä </w:t>
      </w:r>
      <w:r w:rsidR="009E2A30" w:rsidRPr="0095506C">
        <w:rPr>
          <w:rFonts w:ascii="Times New Roman" w:hAnsi="Times New Roman" w:cs="Times New Roman"/>
          <w:color w:val="000000"/>
          <w:lang w:val="fi-FI"/>
        </w:rPr>
        <w:t xml:space="preserve">kuin osapuolten välinen muu riitaisuus. Myös muutoksenhaku järjestyy tällöin samalla tavalla. Tämän perusteella esitetään, että muiden riita-asioiden tapaan </w:t>
      </w:r>
      <w:r w:rsidRPr="0095506C">
        <w:rPr>
          <w:rFonts w:ascii="Times New Roman" w:hAnsi="Times New Roman" w:cs="Times New Roman"/>
          <w:color w:val="000000"/>
          <w:lang w:val="fi-FI"/>
        </w:rPr>
        <w:t>liikesalaisuutta</w:t>
      </w:r>
      <w:r w:rsidR="009E2A30" w:rsidRPr="0095506C">
        <w:rPr>
          <w:rFonts w:ascii="Times New Roman" w:hAnsi="Times New Roman" w:cs="Times New Roman"/>
          <w:color w:val="000000"/>
          <w:lang w:val="fi-FI"/>
        </w:rPr>
        <w:t xml:space="preserve"> koskevat riidat käsiteltäisiin lähtökohtaisesti riita-asioiden yleisessä oikeuspaikassa eli käräjäoikeudessa. </w:t>
      </w:r>
    </w:p>
    <w:p w:rsidR="009E2A30" w:rsidRPr="0095506C" w:rsidRDefault="009E2A30" w:rsidP="009B7D29">
      <w:pPr>
        <w:spacing w:after="220" w:line="220" w:lineRule="exact"/>
        <w:jc w:val="both"/>
        <w:rPr>
          <w:rFonts w:ascii="Times New Roman" w:hAnsi="Times New Roman" w:cs="Times New Roman"/>
          <w:color w:val="000000"/>
          <w:lang w:val="fi-FI"/>
        </w:rPr>
      </w:pPr>
      <w:r w:rsidRPr="0095506C">
        <w:rPr>
          <w:rFonts w:ascii="Times New Roman" w:hAnsi="Times New Roman" w:cs="Times New Roman"/>
          <w:color w:val="000000"/>
          <w:lang w:val="fi-FI"/>
        </w:rPr>
        <w:t xml:space="preserve">Liikesalaisuuksia koskevien erimielisyyksien liittyessä useasti muuhun osapuolten väliseen sopimusriitaan tai erimielisyyteen, ei asioiden käsittelyä myöskään ole perusteltua keskittää yhteen käräjäoikeuteen, kuten Helsingin käräjäoikeuteen. </w:t>
      </w:r>
      <w:r w:rsidR="00F15AA4" w:rsidRPr="0095506C">
        <w:rPr>
          <w:rFonts w:ascii="Times New Roman" w:hAnsi="Times New Roman" w:cs="Times New Roman"/>
          <w:color w:val="000000"/>
          <w:lang w:val="fi-FI"/>
        </w:rPr>
        <w:t xml:space="preserve">Ehdotuksen mukaan käräjäoikeuksien alueellinen toimivalta määräytyisi </w:t>
      </w:r>
      <w:r w:rsidRPr="0095506C">
        <w:rPr>
          <w:rFonts w:ascii="Times New Roman" w:hAnsi="Times New Roman" w:cs="Times New Roman"/>
          <w:color w:val="000000"/>
          <w:lang w:val="fi-FI"/>
        </w:rPr>
        <w:t>oikeudenkäymiskaaren 10 luvun muka</w:t>
      </w:r>
      <w:r w:rsidR="00F15AA4" w:rsidRPr="0095506C">
        <w:rPr>
          <w:rFonts w:ascii="Times New Roman" w:hAnsi="Times New Roman" w:cs="Times New Roman"/>
          <w:color w:val="000000"/>
          <w:lang w:val="fi-FI"/>
        </w:rPr>
        <w:t xml:space="preserve">an. </w:t>
      </w:r>
      <w:r w:rsidRPr="0095506C">
        <w:rPr>
          <w:rFonts w:ascii="Times New Roman" w:hAnsi="Times New Roman" w:cs="Times New Roman"/>
          <w:color w:val="000000"/>
          <w:lang w:val="fi-FI"/>
        </w:rPr>
        <w:t xml:space="preserve">Yleisimmin </w:t>
      </w:r>
      <w:r w:rsidR="00F15AA4" w:rsidRPr="0095506C">
        <w:rPr>
          <w:rFonts w:ascii="Times New Roman" w:hAnsi="Times New Roman" w:cs="Times New Roman"/>
          <w:color w:val="000000"/>
          <w:lang w:val="fi-FI"/>
        </w:rPr>
        <w:t xml:space="preserve">asia käsiteltäisiin vastaajan </w:t>
      </w:r>
      <w:r w:rsidRPr="0095506C">
        <w:rPr>
          <w:rFonts w:ascii="Times New Roman" w:hAnsi="Times New Roman" w:cs="Times New Roman"/>
          <w:color w:val="000000"/>
          <w:lang w:val="fi-FI"/>
        </w:rPr>
        <w:t xml:space="preserve">kotipaikan tai vakituisen asuinpaikan </w:t>
      </w:r>
      <w:r w:rsidR="00F15AA4" w:rsidRPr="0095506C">
        <w:rPr>
          <w:rFonts w:ascii="Times New Roman" w:hAnsi="Times New Roman" w:cs="Times New Roman"/>
          <w:color w:val="000000"/>
          <w:lang w:val="fi-FI"/>
        </w:rPr>
        <w:t>käräjäoikeudessa</w:t>
      </w:r>
      <w:r w:rsidRPr="0095506C">
        <w:rPr>
          <w:rFonts w:ascii="Times New Roman" w:hAnsi="Times New Roman" w:cs="Times New Roman"/>
          <w:color w:val="000000"/>
          <w:lang w:val="fi-FI"/>
        </w:rPr>
        <w:t xml:space="preserve">, ja </w:t>
      </w:r>
      <w:r w:rsidR="00F15AA4" w:rsidRPr="0095506C">
        <w:rPr>
          <w:rFonts w:ascii="Times New Roman" w:hAnsi="Times New Roman" w:cs="Times New Roman"/>
          <w:color w:val="000000"/>
          <w:lang w:val="fi-FI"/>
        </w:rPr>
        <w:t xml:space="preserve">vastaajan ollessa oikeushenkilö, </w:t>
      </w:r>
      <w:r w:rsidRPr="0095506C">
        <w:rPr>
          <w:rFonts w:ascii="Times New Roman" w:hAnsi="Times New Roman" w:cs="Times New Roman"/>
          <w:color w:val="000000"/>
          <w:lang w:val="fi-FI"/>
        </w:rPr>
        <w:t>oikeushenkilön kotipaikan tai hallinnon hoitamispaikan käräjäoikeu</w:t>
      </w:r>
      <w:r w:rsidR="00D1282E" w:rsidRPr="0095506C">
        <w:rPr>
          <w:rFonts w:ascii="Times New Roman" w:hAnsi="Times New Roman" w:cs="Times New Roman"/>
          <w:color w:val="000000"/>
          <w:lang w:val="fi-FI"/>
        </w:rPr>
        <w:t>dessa</w:t>
      </w:r>
      <w:r w:rsidRPr="0095506C">
        <w:rPr>
          <w:rFonts w:ascii="Times New Roman" w:hAnsi="Times New Roman" w:cs="Times New Roman"/>
          <w:color w:val="000000"/>
          <w:lang w:val="fi-FI"/>
        </w:rPr>
        <w:t xml:space="preserve">. Tämä olisi </w:t>
      </w:r>
      <w:r w:rsidR="00D1282E" w:rsidRPr="0095506C">
        <w:rPr>
          <w:rFonts w:ascii="Times New Roman" w:hAnsi="Times New Roman" w:cs="Times New Roman"/>
          <w:color w:val="000000"/>
          <w:lang w:val="fi-FI"/>
        </w:rPr>
        <w:t>asianosaisten kannalta usein</w:t>
      </w:r>
      <w:r w:rsidRPr="0095506C">
        <w:rPr>
          <w:rFonts w:ascii="Times New Roman" w:hAnsi="Times New Roman" w:cs="Times New Roman"/>
          <w:color w:val="000000"/>
          <w:lang w:val="fi-FI"/>
        </w:rPr>
        <w:t xml:space="preserve"> </w:t>
      </w:r>
      <w:r w:rsidR="00D1282E" w:rsidRPr="0095506C">
        <w:rPr>
          <w:rFonts w:ascii="Times New Roman" w:hAnsi="Times New Roman" w:cs="Times New Roman"/>
          <w:color w:val="000000"/>
          <w:lang w:val="fi-FI"/>
        </w:rPr>
        <w:t xml:space="preserve">luontevin </w:t>
      </w:r>
      <w:r w:rsidRPr="0095506C">
        <w:rPr>
          <w:rFonts w:ascii="Times New Roman" w:hAnsi="Times New Roman" w:cs="Times New Roman"/>
          <w:color w:val="000000"/>
          <w:lang w:val="fi-FI"/>
        </w:rPr>
        <w:t>oikeuspaikka liikesalaisuusasi</w:t>
      </w:r>
      <w:r w:rsidR="00D1282E" w:rsidRPr="0095506C">
        <w:rPr>
          <w:rFonts w:ascii="Times New Roman" w:hAnsi="Times New Roman" w:cs="Times New Roman"/>
          <w:color w:val="000000"/>
          <w:lang w:val="fi-FI"/>
        </w:rPr>
        <w:t>oissa</w:t>
      </w:r>
      <w:r w:rsidRPr="0095506C">
        <w:rPr>
          <w:rFonts w:ascii="Times New Roman" w:hAnsi="Times New Roman" w:cs="Times New Roman"/>
          <w:color w:val="000000"/>
          <w:lang w:val="fi-FI"/>
        </w:rPr>
        <w:t>.</w:t>
      </w:r>
      <w:r w:rsidR="00D1282E" w:rsidRPr="0095506C">
        <w:rPr>
          <w:rFonts w:ascii="Times New Roman" w:hAnsi="Times New Roman" w:cs="Times New Roman"/>
          <w:color w:val="000000"/>
          <w:lang w:val="fi-FI"/>
        </w:rPr>
        <w:t xml:space="preserve"> Asianosaiset voisivat myös sopia toimivaltaisesta käräjäoikeudesta tai saattaa riitansa välimiesten ratkaistavaksi.</w:t>
      </w:r>
    </w:p>
    <w:p w:rsidR="00D1282E" w:rsidRPr="0095506C" w:rsidRDefault="00D1282E" w:rsidP="009B7D29">
      <w:pPr>
        <w:spacing w:after="220" w:line="220" w:lineRule="exact"/>
        <w:jc w:val="both"/>
        <w:rPr>
          <w:rFonts w:ascii="Times New Roman" w:hAnsi="Times New Roman" w:cs="Times New Roman"/>
          <w:color w:val="000000"/>
          <w:lang w:val="fi-FI"/>
        </w:rPr>
      </w:pPr>
      <w:r w:rsidRPr="0095506C">
        <w:rPr>
          <w:rFonts w:ascii="Times New Roman" w:hAnsi="Times New Roman" w:cs="Times New Roman"/>
          <w:color w:val="000000"/>
          <w:lang w:val="fi-FI"/>
        </w:rPr>
        <w:t xml:space="preserve">Immateriaalioikeudellisia riita-asioita, kuten patentti- tai tekijänoikeutta koskevat riita-asiat, käsitellään keskitetysti markkinaoikeudessa. Markkinaoikeudella on myös pitkäaikainen kokemus sellaisten elinkeinonharjoittajien välisten liikesalaisuutta koskevien asioiden käsittelystä, joissa vaaditaan liikesalaisuutta loukkaavan toiminnan kieltämistä. Markkinaoikeuden toimivaltaa on näissä asioissa vastikään laajennettu koskemaan myös vahingonkorvausvaatimuksia. Toimivallan laajentamisella poistettiin tarve käsitellä samaan asiaan perustuvia vaatimuksia eri tuomioistuimissa ja lisättiin mahdollisuuksia hyödyntää markkinaoikeuden immateriaalioikeuksia koskevaa erityisasiantuntemusta myös vahingonkorvausasioissa. Sellaisissa liikesalaisuuden hankkimista, käyttämistä tai ilmaisemista koskevissa riita-asioissa, jotka liittyvät esimerkiksi patentoitavaan tuotteeseen tai valmistusmenetelmään, markkinaoikeuden asiantuntemus olisi eduksi asian käsittelyssä. Tämän vuoksi olisi tärkeää, että markkinaoikeus voisi edelleen käsitellä liikesalaisuutta koskevia riita-asioita. Esityksessä ehdotetaankin, että myös markkinaoikeus olisi eräissä tilanteissa toimivaltainen käsittelemään liikesalaisuuteen liittyviä riita-asioita. Markkinaoikeuden toimivallan rajaaminen riidan kohteen perusteella on lakiteknisesti vaikea toteuttaa. Tarkoitus olisi kuitenkin mahdollistaa, että markkinaoikeus voisi käsitellä sellaisia liikesalaisuutta koskevia riita-asioita, joissa riidan kohde on immateriaalioikeustyyppinen ja asianosaiset ovat elinkeinotoimintaa harjoittavia yrityksiä. Markkinaoikeuden toimivalta ehdotetaan siksi rajattavaksi siten, että kanne liikesalaisuutta koskevassa riita-asiassa voidaan markkinaoikeudessa nostaa vain oikeushenkilöä tai elinkeinotoimintaa harjoittavaa luonnollista henkilöä vastaan. Näissä tilanteissa kantajalla olisi vapaus valita, nostaako kanteen käräjäoikeudessa vai markkinaoikeudessa. Jos vastaaja ei ole oikeushenkilö tai elinkeinonharjoittaja, kannetta ei voisi </w:t>
      </w:r>
      <w:r w:rsidR="008E7A6E" w:rsidRPr="0095506C">
        <w:rPr>
          <w:rFonts w:ascii="Times New Roman" w:hAnsi="Times New Roman" w:cs="Times New Roman"/>
          <w:color w:val="000000"/>
          <w:lang w:val="fi-FI"/>
        </w:rPr>
        <w:t xml:space="preserve">nostaa </w:t>
      </w:r>
      <w:r w:rsidRPr="0095506C">
        <w:rPr>
          <w:rFonts w:ascii="Times New Roman" w:hAnsi="Times New Roman" w:cs="Times New Roman"/>
          <w:color w:val="000000"/>
          <w:lang w:val="fi-FI"/>
        </w:rPr>
        <w:t xml:space="preserve">markkinaoikeudessa, vaan juttu olisi pantava vireille käräjäoikeudessa. </w:t>
      </w:r>
    </w:p>
    <w:p w:rsidR="009E2A30" w:rsidRPr="0095506C" w:rsidRDefault="00D1282E" w:rsidP="009B7D29">
      <w:pPr>
        <w:spacing w:after="220" w:line="220" w:lineRule="exact"/>
        <w:jc w:val="both"/>
        <w:rPr>
          <w:rFonts w:ascii="Times New Roman" w:hAnsi="Times New Roman" w:cs="Times New Roman"/>
          <w:color w:val="000000"/>
          <w:lang w:val="fi-FI"/>
        </w:rPr>
      </w:pPr>
      <w:r w:rsidRPr="0095506C">
        <w:rPr>
          <w:rFonts w:ascii="Times New Roman" w:hAnsi="Times New Roman" w:cs="Times New Roman"/>
          <w:color w:val="000000"/>
          <w:lang w:val="fi-FI"/>
        </w:rPr>
        <w:t xml:space="preserve">Lakiehdotuksen mukaan </w:t>
      </w:r>
      <w:r w:rsidR="009E2A30" w:rsidRPr="0095506C">
        <w:rPr>
          <w:rFonts w:ascii="Times New Roman" w:hAnsi="Times New Roman" w:cs="Times New Roman"/>
          <w:color w:val="000000"/>
          <w:lang w:val="fi-FI"/>
        </w:rPr>
        <w:t xml:space="preserve">liikesalaisuuden loukkauksia koskevat rikosasiat käsiteltäisiin riita-asioiden tavoin käräjäoikeudessa. Rikosasian ja riita-asian oikeuspaikka on siten useissa tilanteissa sama, mikä vähentäisi </w:t>
      </w:r>
      <w:r w:rsidRPr="0095506C">
        <w:rPr>
          <w:rFonts w:ascii="Times New Roman" w:hAnsi="Times New Roman" w:cs="Times New Roman"/>
          <w:color w:val="000000"/>
          <w:lang w:val="fi-FI"/>
        </w:rPr>
        <w:t xml:space="preserve">rinnakkaisprosessien vaaraa </w:t>
      </w:r>
      <w:r w:rsidR="009E2A30" w:rsidRPr="0095506C">
        <w:rPr>
          <w:rFonts w:ascii="Times New Roman" w:hAnsi="Times New Roman" w:cs="Times New Roman"/>
          <w:color w:val="000000"/>
          <w:lang w:val="fi-FI"/>
        </w:rPr>
        <w:t>ja mahdollistaisi asian keskitetyn käsittelemisen. Rikosasian oikeuspaikkana olisi oikeudenkäynnistä rikosasioissa annetun lain 4 luvun mukainen käräjäoikeus eli lähtökohtaisesti rikoksen tekopaikan käräjäoikeus.</w:t>
      </w:r>
    </w:p>
    <w:p w:rsidR="007D6235" w:rsidRPr="0095506C" w:rsidRDefault="007D6235" w:rsidP="009B7D29">
      <w:pPr>
        <w:pStyle w:val="Eivli"/>
        <w:spacing w:after="220" w:line="220" w:lineRule="exact"/>
        <w:jc w:val="both"/>
        <w:rPr>
          <w:rFonts w:ascii="Times New Roman" w:hAnsi="Times New Roman" w:cs="Times New Roman"/>
          <w:i/>
          <w:lang w:val="fi-FI"/>
        </w:rPr>
      </w:pPr>
      <w:r w:rsidRPr="0095506C">
        <w:rPr>
          <w:rFonts w:ascii="Times New Roman" w:hAnsi="Times New Roman" w:cs="Times New Roman"/>
          <w:i/>
          <w:lang w:val="fi-FI"/>
        </w:rPr>
        <w:lastRenderedPageBreak/>
        <w:t>Teknisten ohjeiden suoja</w:t>
      </w:r>
    </w:p>
    <w:p w:rsidR="007D6235" w:rsidRPr="0095506C" w:rsidRDefault="007D6235" w:rsidP="009B7D29">
      <w:pPr>
        <w:pStyle w:val="Eivli"/>
        <w:spacing w:after="220" w:line="220" w:lineRule="exact"/>
        <w:jc w:val="both"/>
        <w:rPr>
          <w:rFonts w:ascii="Times New Roman" w:hAnsi="Times New Roman" w:cs="Times New Roman"/>
          <w:lang w:val="fi-FI"/>
        </w:rPr>
      </w:pPr>
      <w:r w:rsidRPr="0095506C">
        <w:rPr>
          <w:rFonts w:ascii="Times New Roman" w:hAnsi="Times New Roman" w:cs="Times New Roman"/>
          <w:lang w:val="fi-FI"/>
        </w:rPr>
        <w:t xml:space="preserve">Uuteen liikesalaisuuslakiin ehdotetaan siirrettävän nykyiseen sopimattomasta menettelystä elinkeinotoiminnassa annettuun lakiin sisältyvä teknisten esikuvien ja teknisten ohjeiden suoja. Terminologian yksinkertaistamiseksi teknisistä esikuvista ja teknisistä ohjeista ehdotetaan jatkossa käytettävän käsitettä tekniset ohjeet. Teknisten ohjeiden suojaa koskevan sääntelyn ehdotetaan olevan mahdollisimman yhdenmukaista liikesalaisuuksien suojaa koskevan sääntelyn kanssa. Näin ollen esimerkiksi seuraamukset ja väliaikaiset oikeussuojakeinot olisivat teknisten ohjeiden osalta vastaavat kuin liikesalaisuuksien osalta. </w:t>
      </w:r>
    </w:p>
    <w:p w:rsidR="005A23B2" w:rsidRPr="0041246A" w:rsidRDefault="000B2AEE" w:rsidP="009B7D29">
      <w:pPr>
        <w:pStyle w:val="Eivli"/>
        <w:spacing w:after="220" w:line="220" w:lineRule="exact"/>
        <w:jc w:val="both"/>
        <w:outlineLvl w:val="2"/>
        <w:rPr>
          <w:rFonts w:ascii="Times New Roman" w:hAnsi="Times New Roman" w:cs="Times New Roman"/>
          <w:b/>
          <w:sz w:val="21"/>
          <w:szCs w:val="21"/>
          <w:lang w:val="fi-FI"/>
        </w:rPr>
      </w:pPr>
      <w:bookmarkStart w:id="62" w:name="_Toc496088267"/>
      <w:r w:rsidRPr="0041246A">
        <w:rPr>
          <w:rFonts w:ascii="Times New Roman" w:hAnsi="Times New Roman" w:cs="Times New Roman"/>
          <w:b/>
          <w:sz w:val="21"/>
          <w:szCs w:val="21"/>
          <w:lang w:val="fi-FI"/>
        </w:rPr>
        <w:t xml:space="preserve">5.3.2. </w:t>
      </w:r>
      <w:r w:rsidR="005A23B2" w:rsidRPr="0041246A">
        <w:rPr>
          <w:rFonts w:ascii="Times New Roman" w:hAnsi="Times New Roman" w:cs="Times New Roman"/>
          <w:b/>
          <w:sz w:val="21"/>
          <w:szCs w:val="21"/>
          <w:lang w:val="fi-FI"/>
        </w:rPr>
        <w:t xml:space="preserve">Muut </w:t>
      </w:r>
      <w:r w:rsidR="00E85987" w:rsidRPr="0041246A">
        <w:rPr>
          <w:rFonts w:ascii="Times New Roman" w:hAnsi="Times New Roman" w:cs="Times New Roman"/>
          <w:b/>
          <w:sz w:val="21"/>
          <w:szCs w:val="21"/>
          <w:lang w:val="fi-FI"/>
        </w:rPr>
        <w:t>muutostarpeet</w:t>
      </w:r>
      <w:bookmarkEnd w:id="62"/>
    </w:p>
    <w:p w:rsidR="0099587A" w:rsidRPr="0095506C" w:rsidRDefault="0099587A" w:rsidP="009B7D29">
      <w:pPr>
        <w:spacing w:after="220" w:line="220" w:lineRule="exact"/>
        <w:jc w:val="both"/>
        <w:rPr>
          <w:rFonts w:ascii="Times New Roman" w:eastAsia="Calibri" w:hAnsi="Times New Roman" w:cs="Times New Roman"/>
          <w:i/>
          <w:lang w:val="fi-FI"/>
        </w:rPr>
      </w:pPr>
      <w:r w:rsidRPr="0095506C">
        <w:rPr>
          <w:rFonts w:ascii="Times New Roman" w:eastAsia="Calibri" w:hAnsi="Times New Roman" w:cs="Times New Roman"/>
          <w:i/>
          <w:lang w:val="fi-FI"/>
        </w:rPr>
        <w:t>Työsopimuslain muuttaminen</w:t>
      </w:r>
    </w:p>
    <w:p w:rsidR="0099587A" w:rsidRPr="0095506C" w:rsidRDefault="0099587A" w:rsidP="009B7D29">
      <w:pPr>
        <w:spacing w:after="220" w:line="220" w:lineRule="exact"/>
        <w:jc w:val="both"/>
        <w:rPr>
          <w:rFonts w:ascii="Times New Roman" w:eastAsia="Calibri" w:hAnsi="Times New Roman" w:cs="Times New Roman"/>
          <w:lang w:val="fi-FI"/>
        </w:rPr>
      </w:pPr>
      <w:r w:rsidRPr="0095506C">
        <w:rPr>
          <w:rFonts w:ascii="Times New Roman" w:eastAsia="Calibri" w:hAnsi="Times New Roman" w:cs="Times New Roman"/>
          <w:lang w:val="fi-FI"/>
        </w:rPr>
        <w:t xml:space="preserve">Voimassa olevassa työsopimuslaissa on käytetty käsitettä liike- ja ammattisalaisuus. Esityksessä ehdotetaan käsitteen yhdenmukaistamista liikesalaisuusdirektiivin ja ehdotetun </w:t>
      </w:r>
      <w:r w:rsidR="00E57207" w:rsidRPr="0095506C">
        <w:rPr>
          <w:rFonts w:ascii="Times New Roman" w:eastAsia="Calibri" w:hAnsi="Times New Roman" w:cs="Times New Roman"/>
          <w:lang w:val="fi-FI"/>
        </w:rPr>
        <w:t>liikesalaisuuslain</w:t>
      </w:r>
      <w:r w:rsidRPr="0095506C">
        <w:rPr>
          <w:rFonts w:ascii="Times New Roman" w:eastAsia="Calibri" w:hAnsi="Times New Roman" w:cs="Times New Roman"/>
          <w:lang w:val="fi-FI"/>
        </w:rPr>
        <w:t xml:space="preserve"> mukaisesti liikesalaisuudeksi. Esityksessä ehdotetaan täsmennettäväksi sitä, että työntekijä ei saisi työsuhteen kestäessä nimenomaan oikeudettomasti käyttää hyödykseen tai ilmaista muille työnantajan liikesalaisuuksia. Lisäksi esitykseen ehdotetaan lisättäväksi viittaus </w:t>
      </w:r>
      <w:r w:rsidR="00E57207" w:rsidRPr="0095506C">
        <w:rPr>
          <w:rFonts w:ascii="Times New Roman" w:eastAsia="Calibri" w:hAnsi="Times New Roman" w:cs="Times New Roman"/>
          <w:lang w:val="fi-FI"/>
        </w:rPr>
        <w:t>liikesalaisuuslakiin</w:t>
      </w:r>
      <w:r w:rsidRPr="0095506C">
        <w:rPr>
          <w:rFonts w:ascii="Times New Roman" w:eastAsia="Calibri" w:hAnsi="Times New Roman" w:cs="Times New Roman"/>
          <w:lang w:val="fi-FI"/>
        </w:rPr>
        <w:t xml:space="preserve"> kokonaisuudessaan, koska ehdotettu työsopimuslain liikesalaisuuksia koskeva säännös saisi sisältönsä myös ehdotettavasta </w:t>
      </w:r>
      <w:r w:rsidR="000148E6" w:rsidRPr="0095506C">
        <w:rPr>
          <w:rFonts w:ascii="Times New Roman" w:eastAsia="Calibri" w:hAnsi="Times New Roman" w:cs="Times New Roman"/>
          <w:lang w:val="fi-FI"/>
        </w:rPr>
        <w:t>liikesalaisuuslaista</w:t>
      </w:r>
      <w:r w:rsidRPr="0095506C">
        <w:rPr>
          <w:rFonts w:ascii="Times New Roman" w:eastAsia="Calibri" w:hAnsi="Times New Roman" w:cs="Times New Roman"/>
          <w:lang w:val="fi-FI"/>
        </w:rPr>
        <w:t>.</w:t>
      </w:r>
    </w:p>
    <w:p w:rsidR="0003359C" w:rsidRPr="0095506C" w:rsidRDefault="0003359C" w:rsidP="009B7D29">
      <w:pPr>
        <w:pStyle w:val="Eivli"/>
        <w:spacing w:after="220" w:line="220" w:lineRule="exact"/>
        <w:rPr>
          <w:rFonts w:ascii="Times New Roman" w:hAnsi="Times New Roman" w:cs="Times New Roman"/>
          <w:i/>
          <w:lang w:val="fi-FI"/>
        </w:rPr>
      </w:pPr>
      <w:r w:rsidRPr="0095506C">
        <w:rPr>
          <w:rFonts w:ascii="Times New Roman" w:hAnsi="Times New Roman" w:cs="Times New Roman"/>
          <w:i/>
          <w:lang w:val="fi-FI"/>
        </w:rPr>
        <w:t xml:space="preserve">Sopimattomasta menettelystä elinkeinotoiminnassa annetun lain muuttaminen </w:t>
      </w:r>
    </w:p>
    <w:p w:rsidR="0003359C" w:rsidRPr="0095506C" w:rsidRDefault="0003359C" w:rsidP="009B7D29">
      <w:pPr>
        <w:pStyle w:val="Eivli"/>
        <w:spacing w:after="220" w:line="220" w:lineRule="exact"/>
        <w:jc w:val="both"/>
        <w:rPr>
          <w:rFonts w:ascii="Times New Roman" w:hAnsi="Times New Roman" w:cs="Times New Roman"/>
          <w:lang w:val="fi-FI"/>
        </w:rPr>
      </w:pPr>
      <w:r w:rsidRPr="0095506C">
        <w:rPr>
          <w:rFonts w:ascii="Times New Roman" w:hAnsi="Times New Roman" w:cs="Times New Roman"/>
          <w:lang w:val="fi-FI"/>
        </w:rPr>
        <w:t>Esityksessä ehdotetaan, että liikesalaisuuksien suojasta säädet</w:t>
      </w:r>
      <w:r w:rsidR="008B3236" w:rsidRPr="0095506C">
        <w:rPr>
          <w:rFonts w:ascii="Times New Roman" w:hAnsi="Times New Roman" w:cs="Times New Roman"/>
          <w:lang w:val="fi-FI"/>
        </w:rPr>
        <w:t>täisiin</w:t>
      </w:r>
      <w:r w:rsidRPr="0095506C">
        <w:rPr>
          <w:rFonts w:ascii="Times New Roman" w:hAnsi="Times New Roman" w:cs="Times New Roman"/>
          <w:lang w:val="fi-FI"/>
        </w:rPr>
        <w:t xml:space="preserve"> jatkossa uudessa liikesalaisuuslaissa. Tästä syystä liikesalaisuuksien suojaa koskeva sääntely sopimattomasta menettelystä elinkeinotoiminnassa annetusta laista esitetään kumottavaksi. </w:t>
      </w:r>
      <w:r w:rsidR="00867F5A" w:rsidRPr="0095506C">
        <w:rPr>
          <w:rFonts w:ascii="Times New Roman" w:hAnsi="Times New Roman" w:cs="Times New Roman"/>
          <w:lang w:val="fi-FI"/>
        </w:rPr>
        <w:t xml:space="preserve">Lain 11 §:n 1 momenttia ehdotetaan myös muuttavaksi uuden liikesalaisuuslain säätämisen johdosta tehtävän teknisen muutoksen lisäksi siten, että kilpailumenettelyrikkomukset käsiteltäisiin jatkossa Helsingin käräjäoikeuden sijaan </w:t>
      </w:r>
      <w:r w:rsidR="008B3236" w:rsidRPr="0095506C">
        <w:rPr>
          <w:rFonts w:ascii="Times New Roman" w:hAnsi="Times New Roman" w:cs="Times New Roman"/>
          <w:lang w:val="fi-FI"/>
        </w:rPr>
        <w:t>oikeudenkäymiskaaren yleisten oikeuspaikka- ja muutoksenhakusäännösten mukaisesti määräytyvissä yleisissä tuomioistuimissa.</w:t>
      </w:r>
    </w:p>
    <w:p w:rsidR="00CF349A" w:rsidRPr="0095506C" w:rsidRDefault="00CF349A" w:rsidP="009B7D29">
      <w:pPr>
        <w:pStyle w:val="Eivli"/>
        <w:spacing w:after="220" w:line="220" w:lineRule="exact"/>
        <w:jc w:val="both"/>
        <w:rPr>
          <w:rFonts w:ascii="Times New Roman" w:hAnsi="Times New Roman" w:cs="Times New Roman"/>
          <w:lang w:val="fi-FI"/>
        </w:rPr>
      </w:pPr>
      <w:r w:rsidRPr="0095506C">
        <w:rPr>
          <w:rFonts w:ascii="Times New Roman" w:hAnsi="Times New Roman" w:cs="Times New Roman"/>
          <w:lang w:val="fi-FI"/>
        </w:rPr>
        <w:t>Esityksessä ehdotettujen muutosten toteuttaminen edellyttää lisäksi tarkistuksia oikeudenkäymiskaareen, oikeudenkäynnistä markkinaoikeudessa annettuun lakiin sekä todistelun turvaamisesta teollis- ja tekijänoikeuksia koskevissa riita-asioissa annettuun lakiin.</w:t>
      </w:r>
    </w:p>
    <w:p w:rsidR="007973E4" w:rsidRPr="0041246A" w:rsidRDefault="007D1F3C" w:rsidP="009B7D29">
      <w:pPr>
        <w:pStyle w:val="Eivli"/>
        <w:spacing w:after="220" w:line="220" w:lineRule="exact"/>
        <w:jc w:val="both"/>
        <w:outlineLvl w:val="1"/>
        <w:rPr>
          <w:rFonts w:ascii="Times New Roman" w:hAnsi="Times New Roman" w:cs="Times New Roman"/>
          <w:b/>
          <w:sz w:val="21"/>
          <w:szCs w:val="21"/>
          <w:lang w:val="fi-FI"/>
        </w:rPr>
      </w:pPr>
      <w:bookmarkStart w:id="63" w:name="_Toc496088268"/>
      <w:r w:rsidRPr="0041246A">
        <w:rPr>
          <w:rFonts w:ascii="Times New Roman" w:hAnsi="Times New Roman" w:cs="Times New Roman"/>
          <w:b/>
          <w:sz w:val="21"/>
          <w:szCs w:val="21"/>
          <w:lang w:val="fi-FI"/>
        </w:rPr>
        <w:t>6</w:t>
      </w:r>
      <w:r w:rsidR="007973E4" w:rsidRPr="0041246A">
        <w:rPr>
          <w:rFonts w:ascii="Times New Roman" w:hAnsi="Times New Roman" w:cs="Times New Roman"/>
          <w:b/>
          <w:sz w:val="21"/>
          <w:szCs w:val="21"/>
          <w:lang w:val="fi-FI"/>
        </w:rPr>
        <w:t xml:space="preserve"> E</w:t>
      </w:r>
      <w:r w:rsidR="00D700D9" w:rsidRPr="0041246A">
        <w:rPr>
          <w:rFonts w:ascii="Times New Roman" w:hAnsi="Times New Roman" w:cs="Times New Roman"/>
          <w:b/>
          <w:sz w:val="21"/>
          <w:szCs w:val="21"/>
          <w:lang w:val="fi-FI"/>
        </w:rPr>
        <w:t>sityksen vaikutukset</w:t>
      </w:r>
      <w:bookmarkEnd w:id="63"/>
    </w:p>
    <w:p w:rsidR="007973E4" w:rsidRPr="0041246A" w:rsidRDefault="007D1F3C" w:rsidP="009B7D29">
      <w:pPr>
        <w:pStyle w:val="Eivli"/>
        <w:spacing w:after="220" w:line="220" w:lineRule="exact"/>
        <w:jc w:val="both"/>
        <w:outlineLvl w:val="2"/>
        <w:rPr>
          <w:rFonts w:ascii="Times New Roman" w:hAnsi="Times New Roman" w:cs="Times New Roman"/>
          <w:b/>
          <w:sz w:val="21"/>
          <w:szCs w:val="21"/>
          <w:lang w:val="fi-FI"/>
        </w:rPr>
      </w:pPr>
      <w:bookmarkStart w:id="64" w:name="_Toc496088269"/>
      <w:r w:rsidRPr="0041246A">
        <w:rPr>
          <w:rFonts w:ascii="Times New Roman" w:hAnsi="Times New Roman" w:cs="Times New Roman"/>
          <w:b/>
          <w:sz w:val="21"/>
          <w:szCs w:val="21"/>
          <w:lang w:val="fi-FI"/>
        </w:rPr>
        <w:t>6</w:t>
      </w:r>
      <w:r w:rsidR="007973E4" w:rsidRPr="0041246A">
        <w:rPr>
          <w:rFonts w:ascii="Times New Roman" w:hAnsi="Times New Roman" w:cs="Times New Roman"/>
          <w:b/>
          <w:sz w:val="21"/>
          <w:szCs w:val="21"/>
          <w:lang w:val="fi-FI"/>
        </w:rPr>
        <w:t xml:space="preserve">.1 </w:t>
      </w:r>
      <w:r w:rsidR="00B72871" w:rsidRPr="0041246A">
        <w:rPr>
          <w:rFonts w:ascii="Times New Roman" w:hAnsi="Times New Roman" w:cs="Times New Roman"/>
          <w:b/>
          <w:sz w:val="21"/>
          <w:szCs w:val="21"/>
          <w:lang w:val="fi-FI"/>
        </w:rPr>
        <w:t>Yritys</w:t>
      </w:r>
      <w:r w:rsidR="009876E7" w:rsidRPr="0041246A">
        <w:rPr>
          <w:rFonts w:ascii="Times New Roman" w:hAnsi="Times New Roman" w:cs="Times New Roman"/>
          <w:b/>
          <w:sz w:val="21"/>
          <w:szCs w:val="21"/>
          <w:lang w:val="fi-FI"/>
        </w:rPr>
        <w:t>vaikutukset</w:t>
      </w:r>
      <w:bookmarkEnd w:id="64"/>
      <w:r w:rsidR="009876E7" w:rsidRPr="0041246A">
        <w:rPr>
          <w:rFonts w:ascii="Times New Roman" w:hAnsi="Times New Roman" w:cs="Times New Roman"/>
          <w:b/>
          <w:sz w:val="21"/>
          <w:szCs w:val="21"/>
          <w:lang w:val="fi-FI"/>
        </w:rPr>
        <w:t xml:space="preserve"> </w:t>
      </w:r>
    </w:p>
    <w:p w:rsidR="00B72871" w:rsidRPr="0095506C" w:rsidRDefault="00B72871" w:rsidP="009B7D29">
      <w:pPr>
        <w:pStyle w:val="Eivli"/>
        <w:spacing w:after="220" w:line="220" w:lineRule="exact"/>
        <w:jc w:val="both"/>
        <w:rPr>
          <w:rFonts w:ascii="Times New Roman" w:hAnsi="Times New Roman" w:cs="Times New Roman"/>
          <w:lang w:val="fi-FI"/>
        </w:rPr>
      </w:pPr>
      <w:r w:rsidRPr="0095506C">
        <w:rPr>
          <w:rFonts w:ascii="Times New Roman" w:hAnsi="Times New Roman" w:cs="Times New Roman"/>
          <w:lang w:val="fi-FI"/>
        </w:rPr>
        <w:t>Liikesalaisuuksille lainsäädännössä annetun suojan tasolla voidaan katsoa olevan suuri merkitys lähes kaikille suomalaisille yrityksille niiden koosta riippumatta. Liikesalaisuudet voivat olla hyvin monentyyppistä teknistä ja taloudellista tietoa. Saadakseen suojaa liikesalaisuuden haltijan ei tarvitse ryhtyä esimerkiksi rekisteröintitoimenpiteisiin. Tästä syystä liikesalaisuuksien suoja on tarvittaessa yritysten helposti hyödynnettävissä. Yrityksen liikesalaisuuksien määrä ja liikesalaisuussuojan tarve voi vaihdella yrityksen elinkaaren eri vaiheissa.</w:t>
      </w:r>
    </w:p>
    <w:p w:rsidR="00B90DB7" w:rsidRPr="0095506C" w:rsidRDefault="00B90DB7" w:rsidP="009B7D29">
      <w:pPr>
        <w:pStyle w:val="Eivli"/>
        <w:spacing w:after="220" w:line="220" w:lineRule="exact"/>
        <w:jc w:val="both"/>
        <w:rPr>
          <w:rFonts w:ascii="Times New Roman" w:hAnsi="Times New Roman" w:cs="Times New Roman"/>
          <w:lang w:val="fi-FI"/>
        </w:rPr>
      </w:pPr>
      <w:r w:rsidRPr="0095506C">
        <w:rPr>
          <w:rFonts w:ascii="Times New Roman" w:hAnsi="Times New Roman" w:cs="Times New Roman"/>
          <w:lang w:val="fi-FI"/>
        </w:rPr>
        <w:t xml:space="preserve">Yritykset suojaavat usein liikesalaisuutensa sopimusten avulla. </w:t>
      </w:r>
      <w:r w:rsidR="00F650D9" w:rsidRPr="0095506C">
        <w:rPr>
          <w:rFonts w:ascii="Times New Roman" w:hAnsi="Times New Roman" w:cs="Times New Roman"/>
          <w:lang w:val="fi-FI"/>
        </w:rPr>
        <w:t xml:space="preserve">Ehdotetulla lailla ei ole </w:t>
      </w:r>
      <w:r w:rsidR="00B30C54" w:rsidRPr="0095506C">
        <w:rPr>
          <w:rFonts w:ascii="Times New Roman" w:hAnsi="Times New Roman" w:cs="Times New Roman"/>
          <w:lang w:val="fi-FI"/>
        </w:rPr>
        <w:t xml:space="preserve">merkittävää </w:t>
      </w:r>
      <w:r w:rsidR="00F650D9" w:rsidRPr="0095506C">
        <w:rPr>
          <w:rFonts w:ascii="Times New Roman" w:hAnsi="Times New Roman" w:cs="Times New Roman"/>
          <w:lang w:val="fi-FI"/>
        </w:rPr>
        <w:t>vaikutusta yritysten käyttämiin salassapitosopimuksiin</w:t>
      </w:r>
      <w:r w:rsidRPr="0095506C">
        <w:rPr>
          <w:rFonts w:ascii="Times New Roman" w:hAnsi="Times New Roman" w:cs="Times New Roman"/>
          <w:lang w:val="fi-FI"/>
        </w:rPr>
        <w:t>, eikä se poista tarvetta niiden käyttämiseen</w:t>
      </w:r>
      <w:r w:rsidR="00F650D9" w:rsidRPr="0095506C">
        <w:rPr>
          <w:rFonts w:ascii="Times New Roman" w:hAnsi="Times New Roman" w:cs="Times New Roman"/>
          <w:lang w:val="fi-FI"/>
        </w:rPr>
        <w:t>.</w:t>
      </w:r>
      <w:r w:rsidR="00BB72BE" w:rsidRPr="0095506C">
        <w:rPr>
          <w:rFonts w:ascii="Times New Roman" w:hAnsi="Times New Roman" w:cs="Times New Roman"/>
          <w:lang w:val="fi-FI"/>
        </w:rPr>
        <w:t xml:space="preserve"> </w:t>
      </w:r>
    </w:p>
    <w:p w:rsidR="00B72871" w:rsidRPr="0095506C" w:rsidRDefault="00B72871" w:rsidP="009B7D29">
      <w:pPr>
        <w:pStyle w:val="Eivli"/>
        <w:spacing w:after="220" w:line="220" w:lineRule="exact"/>
        <w:jc w:val="both"/>
        <w:rPr>
          <w:rFonts w:ascii="Times New Roman" w:hAnsi="Times New Roman" w:cs="Times New Roman"/>
          <w:lang w:val="fi-FI"/>
        </w:rPr>
      </w:pPr>
      <w:r w:rsidRPr="0095506C">
        <w:rPr>
          <w:rFonts w:ascii="Times New Roman" w:hAnsi="Times New Roman" w:cs="Times New Roman"/>
          <w:lang w:val="fi-FI"/>
        </w:rPr>
        <w:t xml:space="preserve">Liikesalaisuusdirektiivin avulla EU:n jäsenmaiden liikesalaisuuksien suojaa koskevaa lainsäädäntöä on pyritty yhdenmukaistamaan. Direktiivin täytäntöönpanon myötä EU:n eri jäsenmaissa muun muassa liikesalaisuuden määritelmä on pitkälti yhdenmukainen ja liikesalaisuuksien loukkaustilanteissa on käytettävissä samanlaisia siviilioikeudellisia </w:t>
      </w:r>
      <w:r w:rsidR="00223B92" w:rsidRPr="0095506C">
        <w:rPr>
          <w:rFonts w:ascii="Times New Roman" w:hAnsi="Times New Roman" w:cs="Times New Roman"/>
          <w:lang w:val="fi-FI"/>
        </w:rPr>
        <w:t>oikeussuojakeinoja</w:t>
      </w:r>
      <w:r w:rsidRPr="0095506C">
        <w:rPr>
          <w:rFonts w:ascii="Times New Roman" w:hAnsi="Times New Roman" w:cs="Times New Roman"/>
          <w:lang w:val="fi-FI"/>
        </w:rPr>
        <w:t>. Näin ollen on oletettavaa, että liikesalaisuusdirektiivin täytäntöönpanon myötä liikesalaisuuksia toiminnassaan hyödyntävien, EU:n eri jäsenmaissa toimivien suomalaisten yritysten toimintaedellytykset EU:ssa paranevat. Erityisesti yritykset, jotka toimivat sellaisessa EU:n jäsenvaltiossa, jossa liikesalaisuuksien suojan taso on ennen direktiiviä ollut alhainen, voivat hyötyä liikesalaisuusdirektiivin täytäntöönpanon mukanaan tuomasta liikesalaisuuksien suojan tason parantumisesta kyseisessä maassa. Liikesalaisuuksien suojan tason parantuminen EU:n tasolla voi myös osaltaan edistää rajat ylittävää yritysten yhteistyötä.</w:t>
      </w:r>
    </w:p>
    <w:p w:rsidR="00B72871" w:rsidRPr="0095506C" w:rsidRDefault="00AE0A7B" w:rsidP="009B7D29">
      <w:pPr>
        <w:pStyle w:val="Eivli"/>
        <w:spacing w:after="220" w:line="220" w:lineRule="exact"/>
        <w:jc w:val="both"/>
        <w:rPr>
          <w:rFonts w:ascii="Times New Roman" w:hAnsi="Times New Roman" w:cs="Times New Roman"/>
          <w:lang w:val="fi-FI"/>
        </w:rPr>
      </w:pPr>
      <w:r w:rsidRPr="0095506C">
        <w:rPr>
          <w:rFonts w:ascii="Times New Roman" w:hAnsi="Times New Roman" w:cs="Times New Roman"/>
          <w:lang w:val="fi-FI"/>
        </w:rPr>
        <w:t xml:space="preserve">Liikesalaisuuksien suojan taso on Suomessa hyvä. </w:t>
      </w:r>
      <w:r w:rsidR="00B72871" w:rsidRPr="0095506C">
        <w:rPr>
          <w:rFonts w:ascii="Times New Roman" w:hAnsi="Times New Roman" w:cs="Times New Roman"/>
          <w:lang w:val="fi-FI"/>
        </w:rPr>
        <w:t xml:space="preserve">Liikesalaisuuksien suojaaminen perustuu Suomessa etenkin toimivaan rikosoikeudelliseen järjestelmään, johon esityksellä ei ole vaikutusta. </w:t>
      </w:r>
      <w:r w:rsidR="00E85987" w:rsidRPr="0095506C">
        <w:rPr>
          <w:rFonts w:ascii="Times New Roman" w:hAnsi="Times New Roman" w:cs="Times New Roman"/>
          <w:lang w:val="fi-FI"/>
        </w:rPr>
        <w:t>T</w:t>
      </w:r>
      <w:r w:rsidR="00B72871" w:rsidRPr="0095506C">
        <w:rPr>
          <w:rFonts w:ascii="Times New Roman" w:hAnsi="Times New Roman" w:cs="Times New Roman"/>
          <w:lang w:val="fi-FI"/>
        </w:rPr>
        <w:t xml:space="preserve">eknisen ohjeen väärinkäytön rangaistusseuraamusta koskeva säännös on kuitenkin ehdotettavassa laissa. Ehdotettavalla liikesalaisuuksien suojaa koskevalla lailla on pyritty säilyttämään Suomessa nykyisin voimassa olevan </w:t>
      </w:r>
      <w:r w:rsidR="00B72871" w:rsidRPr="0095506C">
        <w:rPr>
          <w:rFonts w:ascii="Times New Roman" w:hAnsi="Times New Roman" w:cs="Times New Roman"/>
          <w:lang w:val="fi-FI"/>
        </w:rPr>
        <w:lastRenderedPageBreak/>
        <w:t>sopimattomasta menettelystä elinkeinotoiminnassa annetun lain mukainen liikesalaisuuksien siviilioikeudellisen suojan taso. Ehdotet</w:t>
      </w:r>
      <w:r w:rsidR="00CF349A" w:rsidRPr="0095506C">
        <w:rPr>
          <w:rFonts w:ascii="Times New Roman" w:hAnsi="Times New Roman" w:cs="Times New Roman"/>
          <w:lang w:val="fi-FI"/>
        </w:rPr>
        <w:t>tuun</w:t>
      </w:r>
      <w:r w:rsidR="00B72871" w:rsidRPr="0095506C">
        <w:rPr>
          <w:rFonts w:ascii="Times New Roman" w:hAnsi="Times New Roman" w:cs="Times New Roman"/>
          <w:lang w:val="fi-FI"/>
        </w:rPr>
        <w:t xml:space="preserve"> </w:t>
      </w:r>
      <w:r w:rsidR="00CF349A" w:rsidRPr="0095506C">
        <w:rPr>
          <w:rFonts w:ascii="Times New Roman" w:hAnsi="Times New Roman" w:cs="Times New Roman"/>
          <w:lang w:val="fi-FI"/>
        </w:rPr>
        <w:t xml:space="preserve">liikesalaisuuslakiin </w:t>
      </w:r>
      <w:r w:rsidR="00B72871" w:rsidRPr="0095506C">
        <w:rPr>
          <w:rFonts w:ascii="Times New Roman" w:hAnsi="Times New Roman" w:cs="Times New Roman"/>
          <w:lang w:val="fi-FI"/>
        </w:rPr>
        <w:t xml:space="preserve">on myös </w:t>
      </w:r>
      <w:r w:rsidR="00E85987" w:rsidRPr="0095506C">
        <w:rPr>
          <w:rFonts w:ascii="Times New Roman" w:hAnsi="Times New Roman" w:cs="Times New Roman"/>
          <w:lang w:val="fi-FI"/>
        </w:rPr>
        <w:t xml:space="preserve">otettu </w:t>
      </w:r>
      <w:r w:rsidR="00B72871" w:rsidRPr="0095506C">
        <w:rPr>
          <w:rFonts w:ascii="Times New Roman" w:hAnsi="Times New Roman" w:cs="Times New Roman"/>
          <w:lang w:val="fi-FI"/>
        </w:rPr>
        <w:t>direktiivistä riippumaton teknisten ohjeiden suoja, joka on valmistelun aikana osoittautunut yritysten kannalta tarpeelliseksi. </w:t>
      </w:r>
    </w:p>
    <w:p w:rsidR="00B72871" w:rsidRPr="0095506C" w:rsidRDefault="00B72871" w:rsidP="009B7D29">
      <w:pPr>
        <w:pStyle w:val="Eivli"/>
        <w:spacing w:after="220" w:line="220" w:lineRule="exact"/>
        <w:jc w:val="both"/>
        <w:rPr>
          <w:rFonts w:ascii="Times New Roman" w:hAnsi="Times New Roman" w:cs="Times New Roman"/>
          <w:lang w:val="fi-FI"/>
        </w:rPr>
      </w:pPr>
      <w:r w:rsidRPr="0095506C">
        <w:rPr>
          <w:rFonts w:ascii="Times New Roman" w:hAnsi="Times New Roman" w:cs="Times New Roman"/>
          <w:lang w:val="fi-FI"/>
        </w:rPr>
        <w:t>Liikesalaisuussuoja tulee usein hyödynnettäväksi yritysten innovaatiotoiminnan yhteydessä. Euroopan unionin teollisoikeuksien viraston heinäkuussa 2017 toteuttaman tutkimuksen mukaan suomalaisista innovaatioita tuottavista yrityksistä yli 78 prosenttia käyttää liikesalaisuuksia tuotteita ja prosesseja koskevien innovaatioidensa suojaamiseen.</w:t>
      </w:r>
      <w:r w:rsidRPr="0095506C">
        <w:rPr>
          <w:rFonts w:ascii="Times New Roman" w:hAnsi="Times New Roman" w:cs="Times New Roman"/>
          <w:vertAlign w:val="superscript"/>
          <w:lang w:val="fi-FI"/>
        </w:rPr>
        <w:footnoteReference w:id="3"/>
      </w:r>
      <w:r w:rsidRPr="0095506C">
        <w:rPr>
          <w:rFonts w:ascii="Times New Roman" w:hAnsi="Times New Roman" w:cs="Times New Roman"/>
          <w:lang w:val="fi-FI"/>
        </w:rPr>
        <w:t xml:space="preserve"> Saman tutkimuksen mukaan innovaatioita tuottavien suuryritysten kohdalla liikesalaisuuksien käyttöä koskeva prosenttiosuus on 93,6, kun taas innovaatioita tuottavista pienistä ja keskisuurista yrityksistä vastaava prosenttiosuus on 76,8.</w:t>
      </w:r>
    </w:p>
    <w:p w:rsidR="00B72871" w:rsidRPr="0095506C" w:rsidRDefault="00B72871" w:rsidP="009B7D29">
      <w:pPr>
        <w:pStyle w:val="Eivli"/>
        <w:spacing w:after="220" w:line="220" w:lineRule="exact"/>
        <w:jc w:val="both"/>
        <w:rPr>
          <w:rFonts w:ascii="Times New Roman" w:hAnsi="Times New Roman" w:cs="Times New Roman"/>
          <w:lang w:val="fi-FI"/>
        </w:rPr>
      </w:pPr>
      <w:r w:rsidRPr="0095506C">
        <w:rPr>
          <w:rFonts w:ascii="Times New Roman" w:hAnsi="Times New Roman" w:cs="Times New Roman"/>
          <w:lang w:val="fi-FI"/>
        </w:rPr>
        <w:t>Edellä mainitun Euroopan unionin teollisoikeuksien viraston tutkimuksen mukaan suuret yritykset hyödyntävät innovaatioidensa suojaamisessa usein sekä patentteja että liikesalaisuuksia, kun taas pienet ja keskisuuret yritykset suojaavat innovaatioitaan suuria yrityksiä useammin pelkkien liikesalaisuuksien avulla. Tästä syystä liikesalaisuuksien suoja on erityisen merkityksellinen pienille ja keskisuurille yrityksille. Se että pienet ja keskisuuret yritykset hyödyntävät useammin innovaatioidensa suojaamisessa pelkkiä liikesalaisuuksia johtuu usein näiden yritysten suuria yrityksiä pienemmistä resursseista ja niistä kustannuksista, joita esimerkiksi patenttisalkun hankkiminen ja hallinnointi sekä patenttiloukkausten monitorointi ja oikeudenkäynnit aiheuttavat. Lisäksi patenttien hakemiseen liittyvät vaatimukset tuoda esiin keksintöihin liittyviä tietoja voi</w:t>
      </w:r>
      <w:r w:rsidR="00223B92" w:rsidRPr="0095506C">
        <w:rPr>
          <w:rFonts w:ascii="Times New Roman" w:hAnsi="Times New Roman" w:cs="Times New Roman"/>
          <w:lang w:val="fi-FI"/>
        </w:rPr>
        <w:t>vat</w:t>
      </w:r>
      <w:r w:rsidRPr="0095506C">
        <w:rPr>
          <w:rFonts w:ascii="Times New Roman" w:hAnsi="Times New Roman" w:cs="Times New Roman"/>
          <w:lang w:val="fi-FI"/>
        </w:rPr>
        <w:t xml:space="preserve"> lisätä pienten ja keskisuurten yritysten tarvetta hyödyntää liikesalaisuussuojaa patenttisuojan sijaan. Pienille ja keskisuurille yrityksille, kuten muillekin yrityksille, uusien, avainasemassa olevien keksintöjen paljastumisesta aiheutuvat tappiot saattavat olla hyvin merkittäviä ja voivat vaikuttaa yritysten toimintakykyyn jatkossa.</w:t>
      </w:r>
    </w:p>
    <w:p w:rsidR="00B72871" w:rsidRPr="0095506C" w:rsidRDefault="00B72871" w:rsidP="009B7D29">
      <w:pPr>
        <w:pStyle w:val="Eivli"/>
        <w:spacing w:after="220" w:line="220" w:lineRule="exact"/>
        <w:jc w:val="both"/>
        <w:rPr>
          <w:rFonts w:ascii="Times New Roman" w:hAnsi="Times New Roman" w:cs="Times New Roman"/>
          <w:lang w:val="fi-FI"/>
        </w:rPr>
      </w:pPr>
      <w:r w:rsidRPr="0095506C">
        <w:rPr>
          <w:rFonts w:ascii="Times New Roman" w:hAnsi="Times New Roman" w:cs="Times New Roman"/>
          <w:lang w:val="fi-FI"/>
        </w:rPr>
        <w:t xml:space="preserve">Ehdotetun erillislain säätäminen liikesalaisuuksien suojasta osaltaan edistää liikesalaisuuksien suojaan liittyvien kysymysten tuntemista yrityksissä ja näin ollen edistää yritysten liikesalaisuussuojan hyödyntämistä. Erillislakiin kootun sääntelyn myötä yritysten on helpompi arvioida voimassaolevaa oikeustilaa ja käytettävissä olevia oikeussuojakeinoja. Uuden liikesalaisuuksien suojaa koskevan erillislain myötä liikesalaisuuksien suoja tehostuisi kansallisesti ja liikesalaisuuden loukkauksen kohteeksi joutuneella olisi käytössään tehokkaammat siviilioikeudelliset oikeussuojakeinot puuttua liikesalaisuuden oikeudettomaan </w:t>
      </w:r>
      <w:r w:rsidR="00840C00" w:rsidRPr="0095506C">
        <w:rPr>
          <w:rFonts w:ascii="Times New Roman" w:hAnsi="Times New Roman" w:cs="Times New Roman"/>
          <w:lang w:val="fi-FI"/>
        </w:rPr>
        <w:t>hankkimiseen, käyttämiseen ja ilmaisemiseen</w:t>
      </w:r>
      <w:r w:rsidRPr="0095506C">
        <w:rPr>
          <w:rFonts w:ascii="Times New Roman" w:hAnsi="Times New Roman" w:cs="Times New Roman"/>
          <w:lang w:val="fi-FI"/>
        </w:rPr>
        <w:t>.</w:t>
      </w:r>
    </w:p>
    <w:p w:rsidR="00B72871" w:rsidRPr="0095506C" w:rsidRDefault="00B72871" w:rsidP="009B7D29">
      <w:pPr>
        <w:pStyle w:val="Eivli"/>
        <w:spacing w:after="220" w:line="220" w:lineRule="exact"/>
        <w:jc w:val="both"/>
        <w:rPr>
          <w:rFonts w:ascii="Times New Roman" w:hAnsi="Times New Roman" w:cs="Times New Roman"/>
          <w:lang w:val="fi-FI"/>
        </w:rPr>
      </w:pPr>
      <w:r w:rsidRPr="0095506C">
        <w:rPr>
          <w:rFonts w:ascii="Times New Roman" w:hAnsi="Times New Roman" w:cs="Times New Roman"/>
          <w:lang w:val="fi-FI"/>
        </w:rPr>
        <w:t xml:space="preserve">Ehdotettava laki tulee sisältämään aiempaa kattavammat säännökset liikesalaisuuksien suojasta ja laki tulee siten koskemaan useita sellaisia tilanteita, joiden osalta ei aikaisemmin ole ollut lakisääteistä liikesalaisuuksien salassapitovelvollisuutta. Uutena salassapitovelvollisuudesta säädettäisiin muun muassa ehdotettavan lain 4 §:n 2 momentin </w:t>
      </w:r>
      <w:r w:rsidR="00BF13B1">
        <w:rPr>
          <w:rFonts w:ascii="Times New Roman" w:hAnsi="Times New Roman" w:cs="Times New Roman"/>
          <w:lang w:val="fi-FI"/>
        </w:rPr>
        <w:t>3</w:t>
      </w:r>
      <w:r w:rsidR="00BF13B1" w:rsidRPr="0095506C">
        <w:rPr>
          <w:rFonts w:ascii="Times New Roman" w:hAnsi="Times New Roman" w:cs="Times New Roman"/>
          <w:lang w:val="fi-FI"/>
        </w:rPr>
        <w:t xml:space="preserve"> </w:t>
      </w:r>
      <w:r w:rsidRPr="0095506C">
        <w:rPr>
          <w:rFonts w:ascii="Times New Roman" w:hAnsi="Times New Roman" w:cs="Times New Roman"/>
          <w:lang w:val="fi-FI"/>
        </w:rPr>
        <w:t xml:space="preserve">kohdan mukaisesti tilanteessa, jossa liikesalaisuudesta olisi saatu tieto luottamuksellisessa liikesuhteessa. Saman </w:t>
      </w:r>
      <w:r w:rsidR="00223B92" w:rsidRPr="0095506C">
        <w:rPr>
          <w:rFonts w:ascii="Times New Roman" w:hAnsi="Times New Roman" w:cs="Times New Roman"/>
          <w:lang w:val="fi-FI"/>
        </w:rPr>
        <w:t xml:space="preserve">momentin </w:t>
      </w:r>
      <w:r w:rsidR="00BF13B1">
        <w:rPr>
          <w:rFonts w:ascii="Times New Roman" w:hAnsi="Times New Roman" w:cs="Times New Roman"/>
          <w:lang w:val="fi-FI"/>
        </w:rPr>
        <w:t>4</w:t>
      </w:r>
      <w:r w:rsidR="00BF13B1" w:rsidRPr="0095506C">
        <w:rPr>
          <w:rFonts w:ascii="Times New Roman" w:hAnsi="Times New Roman" w:cs="Times New Roman"/>
          <w:lang w:val="fi-FI"/>
        </w:rPr>
        <w:t xml:space="preserve"> </w:t>
      </w:r>
      <w:r w:rsidRPr="0095506C">
        <w:rPr>
          <w:rFonts w:ascii="Times New Roman" w:hAnsi="Times New Roman" w:cs="Times New Roman"/>
          <w:lang w:val="fi-FI"/>
        </w:rPr>
        <w:t>kohdan mukaan myös liikesalaisuuden käyttämistä tai ilmaisemista rajoittavan sopimuksen tai velvoitteen rikkominen johtaisi siihen, että toiminta olisi kiellettyä. Tämä taas mahdollistaa ehdotetussa laissa mainittujen oikeuskeinojen käyttämisen. Tällaisia velvoitteita sisältyy lukuisiin yritysten välisiin sopimuksiin, ja tällaisia velvoitteita on myös lainsäädännössä lukuisia. Näin ollen yritysten olisi mahdollista vedota ehdotetussa laissa mainittuihin oikeus</w:t>
      </w:r>
      <w:r w:rsidR="00BF13B1">
        <w:rPr>
          <w:rFonts w:ascii="Times New Roman" w:hAnsi="Times New Roman" w:cs="Times New Roman"/>
          <w:lang w:val="fi-FI"/>
        </w:rPr>
        <w:t>suoja</w:t>
      </w:r>
      <w:r w:rsidRPr="0095506C">
        <w:rPr>
          <w:rFonts w:ascii="Times New Roman" w:hAnsi="Times New Roman" w:cs="Times New Roman"/>
          <w:lang w:val="fi-FI"/>
        </w:rPr>
        <w:t>keinoihin useissa tilanteissa. Tämä voisi osaltaan parantaa yritysten mahdollisuuksia puuttua liikesalaisuuksien loukkaustilanteisiin.</w:t>
      </w:r>
    </w:p>
    <w:p w:rsidR="00B72871" w:rsidRPr="0095506C" w:rsidRDefault="00B72871" w:rsidP="009B7D29">
      <w:pPr>
        <w:pStyle w:val="Eivli"/>
        <w:spacing w:after="220" w:line="220" w:lineRule="exact"/>
        <w:jc w:val="both"/>
        <w:rPr>
          <w:rFonts w:ascii="Times New Roman" w:hAnsi="Times New Roman" w:cs="Times New Roman"/>
          <w:lang w:val="fi-FI"/>
        </w:rPr>
      </w:pPr>
      <w:r w:rsidRPr="0095506C">
        <w:rPr>
          <w:rFonts w:ascii="Times New Roman" w:hAnsi="Times New Roman" w:cs="Times New Roman"/>
          <w:lang w:val="fi-FI"/>
        </w:rPr>
        <w:t>Ehdotetun lain 5:§ssä mahdollistettaisiin väärinkäytöksen tai laittoman toiminnan ilmoittaminen (</w:t>
      </w:r>
      <w:r w:rsidRPr="0095506C">
        <w:rPr>
          <w:rFonts w:ascii="Times New Roman" w:hAnsi="Times New Roman" w:cs="Times New Roman"/>
          <w:i/>
          <w:lang w:val="fi-FI"/>
        </w:rPr>
        <w:t>whistleblowing</w:t>
      </w:r>
      <w:r w:rsidRPr="0095506C">
        <w:rPr>
          <w:rFonts w:ascii="Times New Roman" w:hAnsi="Times New Roman" w:cs="Times New Roman"/>
          <w:lang w:val="fi-FI"/>
        </w:rPr>
        <w:t>) ja sananvapauden käyttäminen. Kuten 5 §:n yksityiskohtaisissa perusteluissa on tarkemmin kuvattu, ehdotettu säännös ei tarkoittaisi merkittävää muutosta nykyiseen oikeustilaan. Nykyisinkin esimerkiksi työntekijä on oikeutettu ilmaisemaan salaisuuden esimerkiksi rikoksen paljastamiseksi. Sananvapauden käyttäminen puolestaan perustuu EIT:n oikeuskäytäntöön siitä, mitä voidaan intressipunninnan jälkeen kussakin yksittäistilanteessa pitää hyväksyttävänä sananvapauden käyttönä. Tästä syystä ehdotetun ilmoittamista koskevan säännöksen ei katsota vaikuttavan yritysten toimintaympäristöön merkittävällä tavalla.</w:t>
      </w:r>
      <w:r w:rsidR="00406B6D" w:rsidRPr="0095506C">
        <w:rPr>
          <w:rFonts w:ascii="Times New Roman" w:eastAsia="Calibri" w:hAnsi="Times New Roman" w:cs="Times New Roman"/>
          <w:lang w:val="fi-FI"/>
        </w:rPr>
        <w:t xml:space="preserve"> </w:t>
      </w:r>
      <w:r w:rsidR="00406B6D" w:rsidRPr="0095506C">
        <w:rPr>
          <w:rFonts w:ascii="Times New Roman" w:hAnsi="Times New Roman" w:cs="Times New Roman"/>
          <w:lang w:val="fi-FI"/>
        </w:rPr>
        <w:t>Lisäksi ehdotetussa 6 §:ssä säädettäisiin työntekijöitä koskevasta poikkeuksesta liikesalaisuuksien oikeudettomassa ilmaisemisessa. Säännös koskee ainoastaan ilmaisemista eikä hankkimista ja käyttämistä. Ehdotuksen mukaan liikesalaisuuden ilmaiseminen ei olisi oikeudetonta, jos työntekijä ilmaisee liikesalaisuuden luottamusmiehelle, luottamusvaltuutetulle tai muulle lain tai työehtosopimuksen mukaiselle edustajalleen, jos liikesalaisuuden ilmaiseminen on välttämätöntä edustajan lain tai työehtosopimuksen mukaisten tehtävien hoitamiseksi. Säännöksellä voi olla potentiaalinen liikesalaisuuksien suojaa heikentävä vaikutus. Riski liikesalaisuuden päätymisestä yleiseen tai esimerkiksi yrityksen kilpailijan tietoon voi kasvaa</w:t>
      </w:r>
      <w:r w:rsidR="004A1FA8" w:rsidRPr="0095506C">
        <w:rPr>
          <w:rFonts w:ascii="Times New Roman" w:hAnsi="Times New Roman" w:cs="Times New Roman"/>
          <w:lang w:val="fi-FI"/>
        </w:rPr>
        <w:t>, jos</w:t>
      </w:r>
      <w:r w:rsidR="00406B6D" w:rsidRPr="0095506C">
        <w:rPr>
          <w:rFonts w:ascii="Times New Roman" w:hAnsi="Times New Roman" w:cs="Times New Roman"/>
          <w:lang w:val="fi-FI"/>
        </w:rPr>
        <w:t xml:space="preserve"> useammalla taholla </w:t>
      </w:r>
      <w:r w:rsidR="004A1FA8" w:rsidRPr="0095506C">
        <w:rPr>
          <w:rFonts w:ascii="Times New Roman" w:hAnsi="Times New Roman" w:cs="Times New Roman"/>
          <w:lang w:val="fi-FI"/>
        </w:rPr>
        <w:t xml:space="preserve">on </w:t>
      </w:r>
      <w:r w:rsidR="00406B6D" w:rsidRPr="0095506C">
        <w:rPr>
          <w:rFonts w:ascii="Times New Roman" w:hAnsi="Times New Roman" w:cs="Times New Roman"/>
          <w:lang w:val="fi-FI"/>
        </w:rPr>
        <w:t xml:space="preserve">liikesalaisuus tiedossa.  </w:t>
      </w:r>
    </w:p>
    <w:p w:rsidR="00B72871" w:rsidRPr="0095506C" w:rsidRDefault="00B72871" w:rsidP="009B7D29">
      <w:pPr>
        <w:pStyle w:val="Eivli"/>
        <w:spacing w:after="220" w:line="220" w:lineRule="exact"/>
        <w:jc w:val="both"/>
        <w:rPr>
          <w:rFonts w:ascii="Times New Roman" w:hAnsi="Times New Roman" w:cs="Times New Roman"/>
          <w:lang w:val="fi-FI"/>
        </w:rPr>
      </w:pPr>
      <w:r w:rsidRPr="0095506C">
        <w:rPr>
          <w:rFonts w:ascii="Times New Roman" w:hAnsi="Times New Roman" w:cs="Times New Roman"/>
          <w:lang w:val="fi-FI"/>
        </w:rPr>
        <w:lastRenderedPageBreak/>
        <w:t xml:space="preserve">Ehdotetun lain 14 §:n mukainen mahdollisuus rajoittaa asianosaisena oikeudenkäyntiin osallistuvien ja täyteen tiedonsaantiin oikeutettujen luonnollisten henkilöiden määrää silloin, kun asianosainen on oikeushenkilö ja oikeudenkäynti koskee liikesalaisuuden loukkausta, edesauttaa sitä, ettei vaara liikesalaisuuden julkiseksi tulemisesta oikeudenkäynnin yhteydessä olisi yritykselle esteenä viedä liikesalaisuuden loukkausta koskevaa asiaa tuomioistuimen ratkaistavaksi. Koska tuomioistuimen tiedonsaanti- ja osallistumisoikeutta </w:t>
      </w:r>
      <w:r w:rsidR="009457EA" w:rsidRPr="0095506C">
        <w:rPr>
          <w:rFonts w:ascii="Times New Roman" w:hAnsi="Times New Roman" w:cs="Times New Roman"/>
          <w:lang w:val="fi-FI"/>
        </w:rPr>
        <w:t>koskevassa päätöksessä tarkoitetuilla</w:t>
      </w:r>
      <w:r w:rsidRPr="0095506C">
        <w:rPr>
          <w:rFonts w:ascii="Times New Roman" w:hAnsi="Times New Roman" w:cs="Times New Roman"/>
          <w:lang w:val="fi-FI"/>
        </w:rPr>
        <w:t xml:space="preserve"> luonnollisilla henkilöillä olisi rajoittamaton tiedonsaanti- ja osallistumisoikeus oikeudenkäynnissä siten kuin oikeudenkäynnin julkisuudesta yleisissä tuomioistuimissa annetun lain 12 §:n 1 momentissa ja 17 §:n 1 momentissa säädetään, ei </w:t>
      </w:r>
      <w:r w:rsidR="009457EA" w:rsidRPr="0095506C">
        <w:rPr>
          <w:rFonts w:ascii="Times New Roman" w:hAnsi="Times New Roman" w:cs="Times New Roman"/>
          <w:lang w:val="fi-FI"/>
        </w:rPr>
        <w:t>lakiehdotuksen mahdollistamalla</w:t>
      </w:r>
      <w:r w:rsidRPr="0095506C">
        <w:rPr>
          <w:rFonts w:ascii="Times New Roman" w:hAnsi="Times New Roman" w:cs="Times New Roman"/>
          <w:lang w:val="fi-FI"/>
        </w:rPr>
        <w:t xml:space="preserve"> tiedonsaanti- ja osallistumisoikeutta rajoittavalla päätöksellä </w:t>
      </w:r>
      <w:r w:rsidR="009457EA" w:rsidRPr="0095506C">
        <w:rPr>
          <w:rFonts w:ascii="Times New Roman" w:hAnsi="Times New Roman" w:cs="Times New Roman"/>
          <w:lang w:val="fi-FI"/>
        </w:rPr>
        <w:t xml:space="preserve">lähtökohtaisesti </w:t>
      </w:r>
      <w:r w:rsidRPr="0095506C">
        <w:rPr>
          <w:rFonts w:ascii="Times New Roman" w:hAnsi="Times New Roman" w:cs="Times New Roman"/>
          <w:lang w:val="fi-FI"/>
        </w:rPr>
        <w:t>heikennettäisi myöskään kyseisen päätöksen kohteena olevan yrityksen oikeusturvaa. Ehdotetun lain 14 §:n mukaan tuomioistuin ei</w:t>
      </w:r>
      <w:r w:rsidR="009457EA" w:rsidRPr="0095506C">
        <w:rPr>
          <w:rFonts w:ascii="Times New Roman" w:hAnsi="Times New Roman" w:cs="Times New Roman"/>
          <w:lang w:val="fi-FI"/>
        </w:rPr>
        <w:t xml:space="preserve"> myöskään</w:t>
      </w:r>
      <w:r w:rsidRPr="0095506C">
        <w:rPr>
          <w:rFonts w:ascii="Times New Roman" w:hAnsi="Times New Roman" w:cs="Times New Roman"/>
          <w:lang w:val="fi-FI"/>
        </w:rPr>
        <w:t xml:space="preserve"> saisi hyväksyä tiedonsaanti- ja osallistumisoikeutta koskevaa pyyntöä, jos se voisi vaarantaa asianosaisen oikeutta oikeudenmukaiseen oikeudenkäyntiin.</w:t>
      </w:r>
      <w:r w:rsidR="009457EA" w:rsidRPr="0095506C">
        <w:rPr>
          <w:rFonts w:ascii="Times New Roman" w:hAnsi="Times New Roman" w:cs="Times New Roman"/>
          <w:lang w:val="fi-FI"/>
        </w:rPr>
        <w:t xml:space="preserve"> Ehdotettu 14 § olisi poikkeussäännös, jota olisi tulkittava suppeasti.</w:t>
      </w:r>
    </w:p>
    <w:p w:rsidR="00B72871" w:rsidRPr="0095506C" w:rsidRDefault="00B72871" w:rsidP="009B7D29">
      <w:pPr>
        <w:pStyle w:val="Eivli"/>
        <w:spacing w:after="220" w:line="220" w:lineRule="exact"/>
        <w:jc w:val="both"/>
        <w:rPr>
          <w:rFonts w:ascii="Times New Roman" w:hAnsi="Times New Roman" w:cs="Times New Roman"/>
          <w:lang w:val="fi-FI"/>
        </w:rPr>
      </w:pPr>
      <w:r w:rsidRPr="0095506C">
        <w:rPr>
          <w:rFonts w:ascii="Times New Roman" w:hAnsi="Times New Roman" w:cs="Times New Roman"/>
          <w:lang w:val="fi-FI"/>
        </w:rPr>
        <w:t>Ehdotetun 16 §:n mukainen toimivaltaista tuomioistuinta koskeva sääntely merkitsisi sitä, että käräjäoikeus olisi toimivaltainen tutkimaan liikesalaisuuteen liittyviä siviilioikeudellisia vaatimuksia. Markkinaoikeudella olisi rinnakkainen toimivalta käytännössä niissä tilanteissa, joissa asian vastaajana olisi elinkeinonharjoittaja. Kun itse sopimusta tai muuta osapuolten välistä erimielisyyttä koskeva riita käsitellään käräjäoikeudessa, mahdollistaa ehdotettu sääntely sen, että myös siihen nähden usein sivukysymyksen asemassa oleva salassapitovelvollisuus voidaan käsitellä samassa yhteydessä. Näin liikesalaisuuden salassapitovelvollisuutta koskeva riita voidaan lähtökohtaisesti käsitellä samanaikaisesti, samassa oikeuspaikassa ja usein myös samassa prosessimenettelyssä kuin osapuolten välinen muu riitaisuus. Koska muihin immateriaalioikeudellisiin asioihin saattaa liittyä myös liikesalaisuuden loukkaus, mahdollistaisi säännös asioiden keskitetyn käsittelyn edellytysten täyttyessä markkinaoikeudessa. Ehdotettu sääntely olisi yrityksen kannalta joustava ja mahdollistaisi sen, että liikesalaisuuden haltijana oleva yritys voisi edellytysten täyttyessä nostaa liikesalaisuuden loukkausta koskevan kanteen siinä oikeuspaikassa, jossa tämä katsoo asian käsittelyn olevan tapauksen käsittelyn kannalta luontevinta. Elinkeinonharjoittajista etenkin pienet ja keskisuuret yritykset oletettavasti saattaisivat hyödyntää ehdotetun sääntelyn tuomaa mahdollisuutta nostaa liikesalaisuuden loukkausta koskeva kanne käräjäoikeudessa markkinaoikeuden sijaan.</w:t>
      </w:r>
    </w:p>
    <w:p w:rsidR="00B72871" w:rsidRPr="0095506C" w:rsidRDefault="00B72871" w:rsidP="009B7D29">
      <w:pPr>
        <w:pStyle w:val="Eivli"/>
        <w:spacing w:after="220" w:line="220" w:lineRule="exact"/>
        <w:jc w:val="both"/>
        <w:rPr>
          <w:rFonts w:ascii="Times New Roman" w:hAnsi="Times New Roman" w:cs="Times New Roman"/>
          <w:lang w:val="fi-FI"/>
        </w:rPr>
      </w:pPr>
      <w:r w:rsidRPr="0095506C">
        <w:rPr>
          <w:rFonts w:ascii="Times New Roman" w:hAnsi="Times New Roman" w:cs="Times New Roman"/>
          <w:lang w:val="fi-FI"/>
        </w:rPr>
        <w:t xml:space="preserve">Ehdotetusta laista ei aiheudu merkittäviä taloudellisia vaikutuksia yrityksille. Lakiin ei sisälly pakollisia menettelyjä, joista seuraisi yrityksille välittömiä kustannuksia. </w:t>
      </w:r>
      <w:r w:rsidR="00223B92" w:rsidRPr="0095506C">
        <w:rPr>
          <w:rFonts w:ascii="Times New Roman" w:hAnsi="Times New Roman" w:cs="Times New Roman"/>
          <w:lang w:val="fi-FI"/>
        </w:rPr>
        <w:t xml:space="preserve">Toisin kuin teollisoikeuksissa </w:t>
      </w:r>
      <w:r w:rsidRPr="0095506C">
        <w:rPr>
          <w:rFonts w:ascii="Times New Roman" w:hAnsi="Times New Roman" w:cs="Times New Roman"/>
          <w:lang w:val="fi-FI"/>
        </w:rPr>
        <w:t xml:space="preserve">liikesalaisuuksia ei tarvitse rekisteröidä, joten niiden suojaamisesta ei aiheudu esimerkiksi hakemuskustannuksia. Liikesalaisuuksista aiheutuvat kustannukset liittyvät muun muassa niihin toimenpiteisiin, joihin yritys ryhtyy liikesalaisuuden säilyttämiseksi salaisena kuten fyysisiin lukkoihin tai tietojärjestelmien turvatoimenpiteisiin. Ehdotuksella ei ole suoraa vaikutusta tällaisiin toimenpiteisiin ja niistä aiheutuviin kustannuksiin. Nämä kustannukset ovat siten luonteeltaan välillisiä, ja yritysten liikesalaisuuksien suojaamiseen käyttämät resurssit voivat vaihdella. </w:t>
      </w:r>
    </w:p>
    <w:p w:rsidR="00B72871" w:rsidRPr="0095506C" w:rsidRDefault="00B72871" w:rsidP="009B7D29">
      <w:pPr>
        <w:pStyle w:val="Eivli"/>
        <w:spacing w:after="220" w:line="220" w:lineRule="exact"/>
        <w:jc w:val="both"/>
        <w:rPr>
          <w:rFonts w:ascii="Times New Roman" w:hAnsi="Times New Roman" w:cs="Times New Roman"/>
          <w:lang w:val="fi-FI"/>
        </w:rPr>
      </w:pPr>
      <w:r w:rsidRPr="0095506C">
        <w:rPr>
          <w:rFonts w:ascii="Times New Roman" w:hAnsi="Times New Roman" w:cs="Times New Roman"/>
          <w:lang w:val="fi-FI"/>
        </w:rPr>
        <w:t xml:space="preserve">Ehdotetulla lailla ei puututa yritysten kilpailuedellytyksiin. Lailla ei myönnetä liikesalaisuuden haltijalle yksinoikeutta liikesalaisuuteen, vaan se voi olla samaan aikaan laillisesti kahden tai useamman yrityksen hallussa. Lailla estetään liikesalaisuutta </w:t>
      </w:r>
      <w:r w:rsidR="00F650D9" w:rsidRPr="0095506C">
        <w:rPr>
          <w:rFonts w:ascii="Times New Roman" w:hAnsi="Times New Roman" w:cs="Times New Roman"/>
          <w:lang w:val="fi-FI"/>
        </w:rPr>
        <w:t xml:space="preserve">loukkaavien </w:t>
      </w:r>
      <w:r w:rsidRPr="0095506C">
        <w:rPr>
          <w:rFonts w:ascii="Times New Roman" w:hAnsi="Times New Roman" w:cs="Times New Roman"/>
          <w:lang w:val="fi-FI"/>
        </w:rPr>
        <w:t xml:space="preserve">yritysten mahdollisuuksia saada epäoikeutettua kilpailuetua hyödyntämällä oikeudettomasti toisen yrityksen liikesalaisuuksia omassa liiketoiminnassaan. Lailla parannetaan liikesalaisuuden haltijan kilpailuasemaa tarjoamalla tälle aiempaa tehokkaampia puolustautumiskeinoja liikesalaisuuksien loukkaajaa vastaan. </w:t>
      </w:r>
    </w:p>
    <w:p w:rsidR="007973E4" w:rsidRPr="0041246A" w:rsidRDefault="007D1F3C" w:rsidP="009B7D29">
      <w:pPr>
        <w:pStyle w:val="Eivli"/>
        <w:spacing w:after="220" w:line="220" w:lineRule="exact"/>
        <w:jc w:val="both"/>
        <w:outlineLvl w:val="2"/>
        <w:rPr>
          <w:rFonts w:ascii="Times New Roman" w:hAnsi="Times New Roman" w:cs="Times New Roman"/>
          <w:b/>
          <w:sz w:val="21"/>
          <w:szCs w:val="21"/>
          <w:lang w:val="fi-FI"/>
        </w:rPr>
      </w:pPr>
      <w:bookmarkStart w:id="65" w:name="_Toc496088270"/>
      <w:r w:rsidRPr="0041246A">
        <w:rPr>
          <w:rFonts w:ascii="Times New Roman" w:hAnsi="Times New Roman" w:cs="Times New Roman"/>
          <w:b/>
          <w:sz w:val="21"/>
          <w:szCs w:val="21"/>
          <w:lang w:val="fi-FI"/>
        </w:rPr>
        <w:t>6</w:t>
      </w:r>
      <w:r w:rsidR="009876E7" w:rsidRPr="0041246A">
        <w:rPr>
          <w:rFonts w:ascii="Times New Roman" w:hAnsi="Times New Roman" w:cs="Times New Roman"/>
          <w:b/>
          <w:sz w:val="21"/>
          <w:szCs w:val="21"/>
          <w:lang w:val="fi-FI"/>
        </w:rPr>
        <w:t>.2</w:t>
      </w:r>
      <w:r w:rsidR="007973E4" w:rsidRPr="0041246A">
        <w:rPr>
          <w:rFonts w:ascii="Times New Roman" w:hAnsi="Times New Roman" w:cs="Times New Roman"/>
          <w:b/>
          <w:sz w:val="21"/>
          <w:szCs w:val="21"/>
          <w:lang w:val="fi-FI"/>
        </w:rPr>
        <w:t xml:space="preserve"> Vaikutukset viranomaisten toimintaan</w:t>
      </w:r>
      <w:bookmarkEnd w:id="65"/>
    </w:p>
    <w:p w:rsidR="002E040D" w:rsidRPr="0095506C" w:rsidRDefault="002E040D" w:rsidP="009B7D29">
      <w:pPr>
        <w:spacing w:after="220" w:line="220" w:lineRule="exact"/>
        <w:jc w:val="both"/>
        <w:rPr>
          <w:rFonts w:ascii="Times New Roman" w:eastAsia="Calibri" w:hAnsi="Times New Roman" w:cs="Times New Roman"/>
          <w:lang w:val="fi-FI"/>
        </w:rPr>
      </w:pPr>
      <w:r w:rsidRPr="0095506C">
        <w:rPr>
          <w:rFonts w:ascii="Times New Roman" w:eastAsia="Calibri" w:hAnsi="Times New Roman" w:cs="Times New Roman"/>
          <w:lang w:val="fi-FI"/>
        </w:rPr>
        <w:t xml:space="preserve">Nykyisen sopimattomasta menettelystä elinkeinotoiminnassa annetun lain mukaan kyseisen lain 6 §:ssä tarkoitetun kiellon määräämistä koskevat asiat sekä kyseiseen lakiin perustuvat riita-asiat käsitellään markkinaoikeudessa. Näin ollen edellä mainitut asiat liikesalaisuuksien </w:t>
      </w:r>
      <w:r w:rsidR="00BB72BE" w:rsidRPr="0095506C">
        <w:rPr>
          <w:rFonts w:ascii="Times New Roman" w:eastAsia="Calibri" w:hAnsi="Times New Roman" w:cs="Times New Roman"/>
          <w:lang w:val="fi-FI"/>
        </w:rPr>
        <w:t>o</w:t>
      </w:r>
      <w:r w:rsidRPr="0095506C">
        <w:rPr>
          <w:rFonts w:ascii="Times New Roman" w:eastAsia="Calibri" w:hAnsi="Times New Roman" w:cs="Times New Roman"/>
          <w:lang w:val="fi-FI"/>
        </w:rPr>
        <w:t>salta käsitellään markkinaoikeudessa. Esityksessä esitetään, että jatkossa käräjäoikeus olisi toimivaltainen tutkimaan ehdotetussa laissa tarkoitettuja liikesalaisuuteen liittyviä siviilioikeudellisia vaatimuksia. Lisäksi ehdotetaan, että markkinaoikeudelle tulisi rinnakkainen toimivalta käytännössä niissä tilanteissa, joissa asian vastaajana on elinkeinonharjoittaja.</w:t>
      </w:r>
    </w:p>
    <w:p w:rsidR="002E040D" w:rsidRPr="0095506C" w:rsidRDefault="002E040D" w:rsidP="009B7D29">
      <w:pPr>
        <w:spacing w:after="220" w:line="220" w:lineRule="exact"/>
        <w:jc w:val="both"/>
        <w:rPr>
          <w:rFonts w:ascii="Times New Roman" w:eastAsia="Calibri" w:hAnsi="Times New Roman" w:cs="Times New Roman"/>
          <w:lang w:val="fi-FI"/>
        </w:rPr>
      </w:pPr>
      <w:r w:rsidRPr="0095506C">
        <w:rPr>
          <w:rFonts w:ascii="Times New Roman" w:eastAsia="Calibri" w:hAnsi="Times New Roman" w:cs="Times New Roman"/>
          <w:lang w:val="fi-FI"/>
        </w:rPr>
        <w:t>Liikesalaisuuden loukkauksia koskevien riitojen lukumäärää on vaikea arvioida, koska nimenomaisten liikesalaisuusloukkausten lisäksi joko lakisääteisen tai sopimusperusteisen salassapitovelvollisuuden rikkomiseen vedotaan myös muun riidan yhteydessä. Sekä liikekumppaneiden että työsuhteen osapuolten välisissä sopimusriidoissa vedotaankin varsin usein myös salassapitovelvollisuutta koskevien velvoitteiden rikkomiseen. Lisäksi asioita käsitellään välimiesmenettelyssä, josta ei ole juurikaan saatavilla julkista tietoa.</w:t>
      </w:r>
    </w:p>
    <w:p w:rsidR="002E040D" w:rsidRPr="0095506C" w:rsidRDefault="002E040D" w:rsidP="009B7D29">
      <w:pPr>
        <w:spacing w:after="220" w:line="220" w:lineRule="exact"/>
        <w:jc w:val="both"/>
        <w:rPr>
          <w:rFonts w:ascii="Times New Roman" w:eastAsia="Calibri" w:hAnsi="Times New Roman" w:cs="Times New Roman"/>
          <w:lang w:val="fi-FI"/>
        </w:rPr>
      </w:pPr>
      <w:r w:rsidRPr="0095506C">
        <w:rPr>
          <w:rFonts w:ascii="Times New Roman" w:eastAsia="Calibri" w:hAnsi="Times New Roman" w:cs="Times New Roman"/>
          <w:lang w:val="fi-FI"/>
        </w:rPr>
        <w:lastRenderedPageBreak/>
        <w:t xml:space="preserve">Nykyisin liikesalaisuuksien loukkausta koskevia kanteita tulee markkinaoikeudessa vireille vuosittain alle viisi, joista suurimmassa osassa on liikesalaisuutta koskevien loukkausten lisäksi kysymys myös yksinoikeuden luovan immateriaalioikeuden, kuten tavaramerkin loukkauksesta. On vaikea arvioida, miten ehdotettava laki tulee vaikuttamaan kyseisten asioiden määrään. Oletettavasti liikesalaisuuksien suojaa koskeva erillislaki lisää liikesalaisuuksien suojaan liittyvien kysymysten tuntemista. Ehdotettavan lain mukaan liikesalaisuuden loukkauksen kohteeksi joutuneella olisi myös käytössään tehokkaammat siviilioikeudelliset oikeussuojakeinot puuttua liikesalaisuuden loukkauksiin. Näistä syistä voi liikesalaisuuksien loukkauksia koskevien kanteiden lukumäärä jossain määrin lisääntyä. </w:t>
      </w:r>
      <w:r w:rsidR="009438C5" w:rsidRPr="0095506C">
        <w:rPr>
          <w:rFonts w:ascii="Times New Roman" w:eastAsia="Calibri" w:hAnsi="Times New Roman" w:cs="Times New Roman"/>
          <w:lang w:val="fi-FI"/>
        </w:rPr>
        <w:t xml:space="preserve">Ehdotettava laki ei kuitenkaan poista niitä esimerkiksi näytön saamiseen liittyviä syitä, joiden vuoksi liikesalaisuuden loukkaukset käsitellään usein rikosasioina. Tästä syystä ei ole odotettavissa, että ehdotettavan lain säätämisen myötä liikesalaisuuksien loukkausten käsittely siviilioikeudellisina asioina merkittävästi lisääntyisi. </w:t>
      </w:r>
      <w:r w:rsidRPr="0095506C">
        <w:rPr>
          <w:rFonts w:ascii="Times New Roman" w:eastAsia="Calibri" w:hAnsi="Times New Roman" w:cs="Times New Roman"/>
          <w:lang w:val="fi-FI"/>
        </w:rPr>
        <w:t xml:space="preserve">Lisääntymisen ei </w:t>
      </w:r>
      <w:r w:rsidR="009438C5" w:rsidRPr="0095506C">
        <w:rPr>
          <w:rFonts w:ascii="Times New Roman" w:eastAsia="Calibri" w:hAnsi="Times New Roman" w:cs="Times New Roman"/>
          <w:lang w:val="fi-FI"/>
        </w:rPr>
        <w:t xml:space="preserve">näin ollen odoteta </w:t>
      </w:r>
      <w:r w:rsidRPr="0095506C">
        <w:rPr>
          <w:rFonts w:ascii="Times New Roman" w:eastAsia="Calibri" w:hAnsi="Times New Roman" w:cs="Times New Roman"/>
          <w:lang w:val="fi-FI"/>
        </w:rPr>
        <w:t>olevan niin suurta, että se aiheuttaisi lisäresursointitarvetta käräjäoikeudessa tai markkinaoikeudessa.</w:t>
      </w:r>
    </w:p>
    <w:p w:rsidR="002E040D" w:rsidRPr="0095506C" w:rsidRDefault="002E040D" w:rsidP="009B7D29">
      <w:pPr>
        <w:spacing w:after="220" w:line="220" w:lineRule="exact"/>
        <w:jc w:val="both"/>
        <w:rPr>
          <w:rFonts w:ascii="Times New Roman" w:eastAsia="Calibri" w:hAnsi="Times New Roman" w:cs="Times New Roman"/>
          <w:lang w:val="fi-FI"/>
        </w:rPr>
      </w:pPr>
      <w:r w:rsidRPr="0095506C">
        <w:rPr>
          <w:rFonts w:ascii="Times New Roman" w:eastAsia="Calibri" w:hAnsi="Times New Roman" w:cs="Times New Roman"/>
          <w:lang w:val="fi-FI"/>
        </w:rPr>
        <w:t>Liikesalaisuuden loukkaamista koskevat asiat käsitellään Suomessa merkittävässä määrin rikosasioina. Rikoslain yrityssalaisuusrikoksia koskevat säännökset tulivat voimaan 1991 ja niiden voimassaoloaikana on annettu kymmeniä alioikeus- ja hovioikeustason tuomioita sekä lisäksi muutama korkeimman oikeuden ennakkoratkaisu yrityssalaisuusrikoksista. Nämä ovat koskeneet sekä teknisiä että taloudellisia yrityssalaisuuksia.</w:t>
      </w:r>
    </w:p>
    <w:p w:rsidR="002E040D" w:rsidRPr="0095506C" w:rsidRDefault="002E040D" w:rsidP="009B7D29">
      <w:pPr>
        <w:spacing w:after="220" w:line="220" w:lineRule="exact"/>
        <w:jc w:val="both"/>
        <w:rPr>
          <w:rFonts w:ascii="Times New Roman" w:eastAsia="Calibri" w:hAnsi="Times New Roman" w:cs="Times New Roman"/>
          <w:lang w:val="fi-FI"/>
        </w:rPr>
      </w:pPr>
      <w:r w:rsidRPr="0095506C">
        <w:rPr>
          <w:rFonts w:ascii="Times New Roman" w:eastAsia="Calibri" w:hAnsi="Times New Roman" w:cs="Times New Roman"/>
          <w:lang w:val="fi-FI"/>
        </w:rPr>
        <w:t xml:space="preserve">Nykyisin rikoslain 30 luvussa mainittujen yrityssalaisuusrikosten ja 38 luvussa mainitun salassapitorikoksen ja -rikkomuksen oikeuspaikka määräytyy oikeudenkäynnistä rikosasioissa annetun lain 4 luvun mukaisessa tuomioistuimessa. Vedottaessa sopimattomasta menettelystä elinkeinotoiminnassa annetun lain </w:t>
      </w:r>
      <w:r w:rsidR="00F200BD" w:rsidRPr="0095506C">
        <w:rPr>
          <w:rFonts w:ascii="Times New Roman" w:eastAsia="Calibri" w:hAnsi="Times New Roman" w:cs="Times New Roman"/>
          <w:lang w:val="fi-FI"/>
        </w:rPr>
        <w:t>säännöksiin</w:t>
      </w:r>
      <w:r w:rsidRPr="0095506C">
        <w:rPr>
          <w:rFonts w:ascii="Times New Roman" w:eastAsia="Calibri" w:hAnsi="Times New Roman" w:cs="Times New Roman"/>
          <w:lang w:val="fi-FI"/>
        </w:rPr>
        <w:t xml:space="preserve">, on oikeuspaikka Helsingin käräjäoikeus, koska nykyisen sopimattomasta menettelystä elinkeinotoiminnassa annetun lain 11 §:n mukaan syyte kyseisessä laissa mainitusta rikoksesta ja teknisen esikuvan tai teknisen ohjeen väärinkäyttöä koskevasta rikkomuksesta käsitellään Helsingin käräjäoikeudessa.  </w:t>
      </w:r>
    </w:p>
    <w:p w:rsidR="002E040D" w:rsidRPr="0095506C" w:rsidRDefault="002E040D" w:rsidP="009B7D29">
      <w:pPr>
        <w:spacing w:after="220" w:line="220" w:lineRule="exact"/>
        <w:jc w:val="both"/>
        <w:rPr>
          <w:rFonts w:ascii="Times New Roman" w:eastAsia="Calibri" w:hAnsi="Times New Roman" w:cs="Times New Roman"/>
          <w:lang w:val="fi-FI"/>
        </w:rPr>
      </w:pPr>
      <w:r w:rsidRPr="0095506C">
        <w:rPr>
          <w:rFonts w:ascii="Times New Roman" w:eastAsia="Calibri" w:hAnsi="Times New Roman" w:cs="Times New Roman"/>
          <w:lang w:val="fi-FI"/>
        </w:rPr>
        <w:t>Esityksessä ehdotetaan, että syyte ehdotetun lain 15 §:ssä tarkoitetuista rikoksista ja rikkomuksista käsitellään käräjäoikeudessa.</w:t>
      </w:r>
      <w:r w:rsidRPr="0095506C">
        <w:rPr>
          <w:rFonts w:ascii="Times New Roman" w:eastAsia="Times New Roman" w:hAnsi="Times New Roman" w:cs="Times New Roman"/>
          <w:lang w:val="fi-FI"/>
        </w:rPr>
        <w:t xml:space="preserve"> Näin ollen kyseisten rikosten tai rikkomusten osalta nykyisestä sopimattomasta menettelystä elinkeinotoiminnassa annettuun lakiin sisältyvästä viittauksesta Helsingin käräjäoikeuteen luovuttaisiin. </w:t>
      </w:r>
      <w:r w:rsidRPr="0095506C">
        <w:rPr>
          <w:rFonts w:ascii="Times New Roman" w:eastAsia="Calibri" w:hAnsi="Times New Roman" w:cs="Times New Roman"/>
          <w:lang w:val="fi-FI"/>
        </w:rPr>
        <w:t xml:space="preserve">Edellä mainittu 15 §:n viittaus käräjäoikeuteen tarkoittaa siten käytännössä sitä, että tuomioistuin valikoituu oikeudenkäynnistä rikosasioissa annetun lain 4 luvun mukaisesti. </w:t>
      </w:r>
    </w:p>
    <w:p w:rsidR="002E040D" w:rsidRPr="0095506C" w:rsidRDefault="002E040D" w:rsidP="009B7D29">
      <w:pPr>
        <w:spacing w:after="220" w:line="220" w:lineRule="exact"/>
        <w:jc w:val="both"/>
        <w:rPr>
          <w:rFonts w:ascii="Times New Roman" w:eastAsia="Calibri" w:hAnsi="Times New Roman" w:cs="Times New Roman"/>
          <w:lang w:val="fi-FI"/>
        </w:rPr>
      </w:pPr>
      <w:r w:rsidRPr="0095506C">
        <w:rPr>
          <w:rFonts w:ascii="Times New Roman" w:eastAsia="Calibri" w:hAnsi="Times New Roman" w:cs="Times New Roman"/>
          <w:lang w:val="fi-FI"/>
        </w:rPr>
        <w:t>Koska jo nykyisin yrityssalaisuusrikoksia on käsitelty myös muissa käräjäoikeuksissa kuin Helsingin käräjäoikeudessa, ei esitetyllä muutoksella arvioida olevan merkittäviä vaikutuksia käräjäoikeuksien käsiteltäviksi tulevien yrityssalaisuusrikostapausten määrään.</w:t>
      </w:r>
      <w:r w:rsidR="00BB72BE" w:rsidRPr="0095506C">
        <w:rPr>
          <w:rFonts w:ascii="Times New Roman" w:eastAsia="Calibri" w:hAnsi="Times New Roman" w:cs="Times New Roman"/>
          <w:lang w:val="fi-FI"/>
        </w:rPr>
        <w:t xml:space="preserve"> </w:t>
      </w:r>
    </w:p>
    <w:p w:rsidR="007973E4" w:rsidRPr="0041246A" w:rsidRDefault="007D1F3C" w:rsidP="009B7D29">
      <w:pPr>
        <w:pStyle w:val="Eivli"/>
        <w:spacing w:after="220" w:line="220" w:lineRule="exact"/>
        <w:jc w:val="both"/>
        <w:outlineLvl w:val="2"/>
        <w:rPr>
          <w:rFonts w:ascii="Times New Roman" w:hAnsi="Times New Roman" w:cs="Times New Roman"/>
          <w:b/>
          <w:sz w:val="21"/>
          <w:szCs w:val="21"/>
          <w:lang w:val="fi-FI"/>
        </w:rPr>
      </w:pPr>
      <w:bookmarkStart w:id="66" w:name="_Toc496088271"/>
      <w:r w:rsidRPr="0041246A">
        <w:rPr>
          <w:rFonts w:ascii="Times New Roman" w:hAnsi="Times New Roman" w:cs="Times New Roman"/>
          <w:b/>
          <w:sz w:val="21"/>
          <w:szCs w:val="21"/>
          <w:lang w:val="fi-FI"/>
        </w:rPr>
        <w:t>6</w:t>
      </w:r>
      <w:r w:rsidR="009876E7" w:rsidRPr="0041246A">
        <w:rPr>
          <w:rFonts w:ascii="Times New Roman" w:hAnsi="Times New Roman" w:cs="Times New Roman"/>
          <w:b/>
          <w:sz w:val="21"/>
          <w:szCs w:val="21"/>
          <w:lang w:val="fi-FI"/>
        </w:rPr>
        <w:t>.3</w:t>
      </w:r>
      <w:r w:rsidR="007973E4" w:rsidRPr="0041246A">
        <w:rPr>
          <w:rFonts w:ascii="Times New Roman" w:hAnsi="Times New Roman" w:cs="Times New Roman"/>
          <w:b/>
          <w:sz w:val="21"/>
          <w:szCs w:val="21"/>
          <w:lang w:val="fi-FI"/>
        </w:rPr>
        <w:t xml:space="preserve"> </w:t>
      </w:r>
      <w:r w:rsidR="00CB3B8C" w:rsidRPr="0041246A">
        <w:rPr>
          <w:rFonts w:ascii="Times New Roman" w:hAnsi="Times New Roman" w:cs="Times New Roman"/>
          <w:b/>
          <w:sz w:val="21"/>
          <w:szCs w:val="21"/>
          <w:lang w:val="fi-FI"/>
        </w:rPr>
        <w:t>V</w:t>
      </w:r>
      <w:r w:rsidR="007973E4" w:rsidRPr="0041246A">
        <w:rPr>
          <w:rFonts w:ascii="Times New Roman" w:hAnsi="Times New Roman" w:cs="Times New Roman"/>
          <w:b/>
          <w:sz w:val="21"/>
          <w:szCs w:val="21"/>
          <w:lang w:val="fi-FI"/>
        </w:rPr>
        <w:t>aikutukset</w:t>
      </w:r>
      <w:r w:rsidR="00CB3B8C" w:rsidRPr="0041246A">
        <w:rPr>
          <w:rFonts w:ascii="Times New Roman" w:hAnsi="Times New Roman" w:cs="Times New Roman"/>
          <w:b/>
          <w:sz w:val="21"/>
          <w:szCs w:val="21"/>
          <w:lang w:val="fi-FI"/>
        </w:rPr>
        <w:t xml:space="preserve"> työntekijöiden asemaan</w:t>
      </w:r>
      <w:bookmarkEnd w:id="66"/>
    </w:p>
    <w:p w:rsidR="00964BB7" w:rsidRPr="0095506C" w:rsidRDefault="00964BB7" w:rsidP="009B7D29">
      <w:pPr>
        <w:spacing w:after="220" w:line="220" w:lineRule="exact"/>
        <w:jc w:val="both"/>
        <w:rPr>
          <w:rFonts w:ascii="Times New Roman" w:eastAsia="Calibri" w:hAnsi="Times New Roman" w:cs="Times New Roman"/>
          <w:lang w:val="fi-FI"/>
        </w:rPr>
      </w:pPr>
      <w:r w:rsidRPr="0095506C">
        <w:rPr>
          <w:rFonts w:ascii="Times New Roman" w:eastAsia="Calibri" w:hAnsi="Times New Roman" w:cs="Times New Roman"/>
          <w:lang w:val="fi-FI"/>
        </w:rPr>
        <w:t>Voimassaolevan lainsäädännön mukaan jo nykyisin työntekijällä on vahva salassapitovelvollisuus työsuhteessa. Ehdotetulla liikesalaisuuslailla on pyritty pitämään voimassa vastaavan tasoinen liikesalaisuuksien suoja kuin voimassaolevassa työsopimuslaissa ja laissa sopimattomasta menettelystä elinkeinotoiminnassa. Ehdotettu liikesalaisuuslaki tehostaisi liikesalaisuuksien suojaa sekä täsmentäisi ja täydentäisi liikesalaisuuden loukkauksen kohteeksi joutuneen siviilioikeudellista oikeussuojaa.</w:t>
      </w:r>
    </w:p>
    <w:p w:rsidR="00964BB7" w:rsidRPr="0095506C" w:rsidRDefault="00964BB7" w:rsidP="009B7D29">
      <w:pPr>
        <w:spacing w:after="220" w:line="220" w:lineRule="exact"/>
        <w:jc w:val="both"/>
        <w:rPr>
          <w:rFonts w:ascii="Times New Roman" w:eastAsia="Calibri" w:hAnsi="Times New Roman" w:cs="Times New Roman"/>
          <w:lang w:val="fi-FI"/>
        </w:rPr>
      </w:pPr>
      <w:r w:rsidRPr="0095506C">
        <w:rPr>
          <w:rFonts w:ascii="Times New Roman" w:eastAsia="Calibri" w:hAnsi="Times New Roman" w:cs="Times New Roman"/>
          <w:lang w:val="fi-FI"/>
        </w:rPr>
        <w:t xml:space="preserve">Liikesalaisuuden sisältö voi olla lähtökohtaisesti mitä tahansa taloudellista tai teknistä tietoa, jos tieto täyttää liikesalaisuuden tunnusmerkit. Arvio siitä, onko kysymys liikesalaisuudesta vai henkilön ammattitaidosta olisi tehtävä tapauskohtaisesti. Esityksen mukaan liikesalaisuuden määritelmän ulkopuolelle jäisi vähäpätöiset tiedot sekä kokemus ja taidot, jotka työntekijät ovat hankkineet osana tavanomaista työskentelyään. Vastaavasti määritelmän ulkopuolelle jäisivät myös tiedot, jotka ovat yleensä tällaisia tietoja käsitteleville henkilöille yleisesti tunnettua tai helposti selville saatavissa. </w:t>
      </w:r>
    </w:p>
    <w:p w:rsidR="00964BB7" w:rsidRPr="0095506C" w:rsidRDefault="00964BB7" w:rsidP="009B7D29">
      <w:pPr>
        <w:spacing w:after="220" w:line="220" w:lineRule="exact"/>
        <w:jc w:val="both"/>
        <w:rPr>
          <w:rFonts w:ascii="Times New Roman" w:eastAsia="Calibri" w:hAnsi="Times New Roman" w:cs="Times New Roman"/>
          <w:lang w:val="fi-FI"/>
        </w:rPr>
      </w:pPr>
      <w:r w:rsidRPr="0095506C">
        <w:rPr>
          <w:rFonts w:ascii="Times New Roman" w:eastAsia="Calibri" w:hAnsi="Times New Roman" w:cs="Times New Roman"/>
          <w:lang w:val="fi-FI"/>
        </w:rPr>
        <w:t xml:space="preserve">Työntekijöille ammatin harjoittaminen ja liikkuvuus yritysten sisällä ja välillä ja eri toimialojen välillä ovat tärkeitä oikeuksia. Yritysten kannalta työntekijän liikkuvuuteen liittyy myös riski esimerkiksi siitä, että työntekijä paljastaisi edellisen työnantajansa liikesalaisuuksia uuden työnantajan palveluksessa. Tämä riski kannustaa yrityksiä suojautumaan näitä tilanteita varten. </w:t>
      </w:r>
    </w:p>
    <w:p w:rsidR="00964BB7" w:rsidRPr="0095506C" w:rsidRDefault="00964BB7" w:rsidP="009B7D29">
      <w:pPr>
        <w:spacing w:after="220" w:line="220" w:lineRule="exact"/>
        <w:jc w:val="both"/>
        <w:rPr>
          <w:rFonts w:ascii="Times New Roman" w:eastAsia="Calibri" w:hAnsi="Times New Roman" w:cs="Times New Roman"/>
          <w:lang w:val="fi-FI"/>
        </w:rPr>
      </w:pPr>
      <w:r w:rsidRPr="0095506C">
        <w:rPr>
          <w:rFonts w:ascii="Times New Roman" w:eastAsia="Calibri" w:hAnsi="Times New Roman" w:cs="Times New Roman"/>
          <w:lang w:val="fi-FI"/>
        </w:rPr>
        <w:t>Salassapitoehdot joko työsopimuksissa tai erillisissä salassapitosopimuksissa ovat yleisiä. Euroopan komission vuonna 2013 tekemän selvityksen mukaan salassapitoehtojen määrä vaihtelee toimialoittain, mutta kattaa karkeasti puolet palkansaajista. Akavan (2017) selvityksen mukaan vastaava osuus on 74 prosenttia akavalaisessa kentässä.</w:t>
      </w:r>
    </w:p>
    <w:p w:rsidR="00964BB7" w:rsidRPr="0095506C" w:rsidRDefault="00964BB7" w:rsidP="009B7D29">
      <w:pPr>
        <w:spacing w:after="220" w:line="220" w:lineRule="exact"/>
        <w:jc w:val="both"/>
        <w:rPr>
          <w:rFonts w:ascii="Times New Roman" w:eastAsia="Calibri" w:hAnsi="Times New Roman" w:cs="Times New Roman"/>
          <w:lang w:val="fi-FI"/>
        </w:rPr>
      </w:pPr>
      <w:r w:rsidRPr="0095506C">
        <w:rPr>
          <w:rFonts w:ascii="Times New Roman" w:eastAsia="Calibri" w:hAnsi="Times New Roman" w:cs="Times New Roman"/>
          <w:lang w:val="fi-FI"/>
        </w:rPr>
        <w:lastRenderedPageBreak/>
        <w:t>Liikesalaisuuksien suojaa koskeva erillislaki lisää liikesalaisuuksien suojaan liittyvien kysymysten tuntemista. Uusi laki tulee todennäköisesti lisäämään työnantajien tietoisuutta liikesalaisuuksista sekä mahdollisuudesta niiden suojaamiseen myös sopimuksin.</w:t>
      </w:r>
    </w:p>
    <w:p w:rsidR="00964BB7" w:rsidRPr="0095506C" w:rsidRDefault="00964BB7" w:rsidP="009B7D29">
      <w:pPr>
        <w:spacing w:after="220" w:line="220" w:lineRule="exact"/>
        <w:jc w:val="both"/>
        <w:rPr>
          <w:rFonts w:ascii="Times New Roman" w:eastAsia="Calibri" w:hAnsi="Times New Roman" w:cs="Times New Roman"/>
          <w:lang w:val="fi-FI"/>
        </w:rPr>
      </w:pPr>
      <w:r w:rsidRPr="0095506C">
        <w:rPr>
          <w:rFonts w:ascii="Times New Roman" w:eastAsia="Calibri" w:hAnsi="Times New Roman" w:cs="Times New Roman"/>
          <w:lang w:val="fi-FI"/>
        </w:rPr>
        <w:t>Ehdotettu liikesalaisuuslaki todennäköisesti lisää myös työntekijöiden tietoisuutta yritysten liikesalaisuuksista. Tietoisuudella liikesalaisuuksiin liittyvistä velvollisuuksista ja rajoituksista sekä mahdollisista liikesalaisuuksien loukkauksien seuraamuksista voi puolestaan olla vaikutusta työntekijöiden liikkuvuuteen. Liikesalaisuusdirektiivin 1 artiklan 3 kohdan mukaan direktiivi ei kuitenkaan vaikuta työntekijöiden liikkuvuuteen eikä ehdotetun liikesalaisuuslain säännöksillä ole rajoitettu työntekijöiden liikkuvuutta.</w:t>
      </w:r>
    </w:p>
    <w:p w:rsidR="00964BB7" w:rsidRPr="0095506C" w:rsidRDefault="00964BB7" w:rsidP="009B7D29">
      <w:pPr>
        <w:spacing w:after="220" w:line="220" w:lineRule="exact"/>
        <w:jc w:val="both"/>
        <w:rPr>
          <w:rFonts w:ascii="Times New Roman" w:eastAsia="Calibri" w:hAnsi="Times New Roman" w:cs="Times New Roman"/>
          <w:lang w:val="fi-FI"/>
        </w:rPr>
      </w:pPr>
      <w:r w:rsidRPr="0095506C">
        <w:rPr>
          <w:rFonts w:ascii="Times New Roman" w:eastAsia="Calibri" w:hAnsi="Times New Roman" w:cs="Times New Roman"/>
          <w:lang w:val="fi-FI"/>
        </w:rPr>
        <w:t xml:space="preserve">Vuonna 2012 Yhdysvalloissa julkaistun selvityksen mukaan liikesalaisuussuojan vahvuus liikesalaisuuslaeissa ja nimenomaan tietoisuus siitä on voimakkaasti yhteydessä varsinkin korkeasti koulutetun työvoiman liikkuvuuteen ja voi vähentää sitä. Alemman koulutustason työntekijöiden osalta vaikutus on pienempi.  </w:t>
      </w:r>
    </w:p>
    <w:p w:rsidR="00964BB7" w:rsidRPr="0095506C" w:rsidRDefault="00964BB7" w:rsidP="009B7D29">
      <w:pPr>
        <w:spacing w:after="220" w:line="220" w:lineRule="exact"/>
        <w:jc w:val="both"/>
        <w:rPr>
          <w:rFonts w:ascii="Times New Roman" w:eastAsia="Calibri" w:hAnsi="Times New Roman" w:cs="Times New Roman"/>
          <w:lang w:val="fi-FI"/>
        </w:rPr>
      </w:pPr>
      <w:r w:rsidRPr="0095506C">
        <w:rPr>
          <w:rFonts w:ascii="Times New Roman" w:eastAsia="Calibri" w:hAnsi="Times New Roman" w:cs="Times New Roman"/>
          <w:lang w:val="fi-FI"/>
        </w:rPr>
        <w:t xml:space="preserve">Ehdotetun liikesalaisuuslain 6 §:ssä säädettäisiin työntekijöitä koskevasta poikkeuksesta liikesalaisuuksien oikeudettomassa ilmaisemisessa. Ehdotuksen mukaan liikesalaisuuden ilmaiseminen ei olisi oikeudetonta, jos työntekijä ilmaisee liikesalaisuuden luottamusmiehelle, luottamusvaltuutetulle tai muulle lain tai työehtosopimuksen mukaiselle edustajalleen, jos liikesalaisuuden ilmaiseminen on välttämätöntä edustajan lain tai työehtosopimuksen mukaisten tehtävien hoitamiseksi. Tämä poikkeussäännös perustuu liikesalaisuusdirektiivin 5 artiklan c) kohtaan. Ehdotetun liikesalaisuuslain 6 §:n säännös on otettu lakiin nimenomaan direktiivin täytäntöönpanemiseksi. Säännös on tehty työntekijän suojaksi.  </w:t>
      </w:r>
    </w:p>
    <w:p w:rsidR="00964BB7" w:rsidRPr="0095506C" w:rsidRDefault="00964BB7" w:rsidP="009B7D29">
      <w:pPr>
        <w:spacing w:after="220" w:line="220" w:lineRule="exact"/>
        <w:jc w:val="both"/>
        <w:rPr>
          <w:rFonts w:ascii="Times New Roman" w:eastAsia="Calibri" w:hAnsi="Times New Roman" w:cs="Times New Roman"/>
          <w:lang w:val="fi-FI"/>
        </w:rPr>
      </w:pPr>
      <w:r w:rsidRPr="0095506C">
        <w:rPr>
          <w:rFonts w:ascii="Times New Roman" w:eastAsia="Calibri" w:hAnsi="Times New Roman" w:cs="Times New Roman"/>
          <w:lang w:val="fi-FI"/>
        </w:rPr>
        <w:t>Myös ehdotetun liikesalaisuuslain 5 §:n säännös väärinkäytösten tai laittoman toiminnan ilmoittamisesta ja sananvapauden käyttämisestä turvaisi työntekijöiden oikeuksia.</w:t>
      </w:r>
    </w:p>
    <w:p w:rsidR="007973E4" w:rsidRPr="0041246A" w:rsidRDefault="007D1F3C" w:rsidP="009B7D29">
      <w:pPr>
        <w:pStyle w:val="Eivli"/>
        <w:spacing w:after="220" w:line="220" w:lineRule="exact"/>
        <w:jc w:val="both"/>
        <w:outlineLvl w:val="1"/>
        <w:rPr>
          <w:rFonts w:ascii="Times New Roman" w:hAnsi="Times New Roman" w:cs="Times New Roman"/>
          <w:b/>
          <w:sz w:val="21"/>
          <w:szCs w:val="21"/>
          <w:lang w:val="fi-FI"/>
        </w:rPr>
      </w:pPr>
      <w:bookmarkStart w:id="67" w:name="_Toc496088272"/>
      <w:r w:rsidRPr="0041246A">
        <w:rPr>
          <w:rFonts w:ascii="Times New Roman" w:hAnsi="Times New Roman" w:cs="Times New Roman"/>
          <w:b/>
          <w:sz w:val="21"/>
          <w:szCs w:val="21"/>
          <w:lang w:val="fi-FI"/>
        </w:rPr>
        <w:t>7</w:t>
      </w:r>
      <w:r w:rsidR="007973E4" w:rsidRPr="0041246A">
        <w:rPr>
          <w:rFonts w:ascii="Times New Roman" w:hAnsi="Times New Roman" w:cs="Times New Roman"/>
          <w:b/>
          <w:sz w:val="21"/>
          <w:szCs w:val="21"/>
          <w:lang w:val="fi-FI"/>
        </w:rPr>
        <w:t xml:space="preserve"> </w:t>
      </w:r>
      <w:r w:rsidR="00D700D9" w:rsidRPr="0041246A">
        <w:rPr>
          <w:rFonts w:ascii="Times New Roman" w:hAnsi="Times New Roman" w:cs="Times New Roman"/>
          <w:b/>
          <w:sz w:val="21"/>
          <w:szCs w:val="21"/>
          <w:lang w:val="fi-FI"/>
        </w:rPr>
        <w:t>Asian valmistelu</w:t>
      </w:r>
      <w:bookmarkEnd w:id="67"/>
    </w:p>
    <w:p w:rsidR="00E42DC8" w:rsidRPr="0041246A" w:rsidRDefault="007D1F3C" w:rsidP="009B7D29">
      <w:pPr>
        <w:pStyle w:val="Eivli"/>
        <w:spacing w:after="220" w:line="220" w:lineRule="exact"/>
        <w:jc w:val="both"/>
        <w:outlineLvl w:val="2"/>
        <w:rPr>
          <w:rFonts w:ascii="Times New Roman" w:hAnsi="Times New Roman" w:cs="Times New Roman"/>
          <w:b/>
          <w:sz w:val="21"/>
          <w:szCs w:val="21"/>
          <w:lang w:val="fi-FI"/>
        </w:rPr>
      </w:pPr>
      <w:bookmarkStart w:id="68" w:name="_Toc496088273"/>
      <w:r w:rsidRPr="0041246A">
        <w:rPr>
          <w:rFonts w:ascii="Times New Roman" w:hAnsi="Times New Roman" w:cs="Times New Roman"/>
          <w:b/>
          <w:sz w:val="21"/>
          <w:szCs w:val="21"/>
          <w:lang w:val="fi-FI"/>
        </w:rPr>
        <w:t>7</w:t>
      </w:r>
      <w:r w:rsidR="007973E4" w:rsidRPr="0041246A">
        <w:rPr>
          <w:rFonts w:ascii="Times New Roman" w:hAnsi="Times New Roman" w:cs="Times New Roman"/>
          <w:b/>
          <w:sz w:val="21"/>
          <w:szCs w:val="21"/>
          <w:lang w:val="fi-FI"/>
        </w:rPr>
        <w:t>.1 Valmistelu</w:t>
      </w:r>
      <w:r w:rsidR="00355497" w:rsidRPr="0041246A">
        <w:rPr>
          <w:rFonts w:ascii="Times New Roman" w:hAnsi="Times New Roman" w:cs="Times New Roman"/>
          <w:b/>
          <w:sz w:val="21"/>
          <w:szCs w:val="21"/>
          <w:lang w:val="fi-FI"/>
        </w:rPr>
        <w:t xml:space="preserve">vaiheet ja </w:t>
      </w:r>
      <w:r w:rsidR="00A11BE0" w:rsidRPr="0041246A">
        <w:rPr>
          <w:rFonts w:ascii="Times New Roman" w:hAnsi="Times New Roman" w:cs="Times New Roman"/>
          <w:b/>
          <w:sz w:val="21"/>
          <w:szCs w:val="21"/>
          <w:lang w:val="fi-FI"/>
        </w:rPr>
        <w:t>-</w:t>
      </w:r>
      <w:r w:rsidR="00355497" w:rsidRPr="0041246A">
        <w:rPr>
          <w:rFonts w:ascii="Times New Roman" w:hAnsi="Times New Roman" w:cs="Times New Roman"/>
          <w:b/>
          <w:sz w:val="21"/>
          <w:szCs w:val="21"/>
          <w:lang w:val="fi-FI"/>
        </w:rPr>
        <w:t>aineisto</w:t>
      </w:r>
      <w:bookmarkEnd w:id="68"/>
    </w:p>
    <w:p w:rsidR="008378D8" w:rsidRPr="0041246A" w:rsidRDefault="007D1F3C" w:rsidP="009B7D29">
      <w:pPr>
        <w:pStyle w:val="Eivli"/>
        <w:spacing w:after="220" w:line="220" w:lineRule="exact"/>
        <w:jc w:val="both"/>
        <w:outlineLvl w:val="2"/>
        <w:rPr>
          <w:rFonts w:ascii="Times New Roman" w:hAnsi="Times New Roman" w:cs="Times New Roman"/>
          <w:b/>
          <w:sz w:val="21"/>
          <w:szCs w:val="21"/>
          <w:lang w:val="fi-FI"/>
        </w:rPr>
      </w:pPr>
      <w:bookmarkStart w:id="69" w:name="_Toc496088274"/>
      <w:r w:rsidRPr="0041246A">
        <w:rPr>
          <w:rFonts w:ascii="Times New Roman" w:hAnsi="Times New Roman" w:cs="Times New Roman"/>
          <w:b/>
          <w:sz w:val="21"/>
          <w:szCs w:val="21"/>
          <w:lang w:val="fi-FI"/>
        </w:rPr>
        <w:t>7</w:t>
      </w:r>
      <w:r w:rsidR="008378D8" w:rsidRPr="0041246A">
        <w:rPr>
          <w:rFonts w:ascii="Times New Roman" w:hAnsi="Times New Roman" w:cs="Times New Roman"/>
          <w:b/>
          <w:sz w:val="21"/>
          <w:szCs w:val="21"/>
          <w:lang w:val="fi-FI"/>
        </w:rPr>
        <w:t>.1.1 Direktiivin valmistelu</w:t>
      </w:r>
      <w:bookmarkEnd w:id="69"/>
    </w:p>
    <w:p w:rsidR="00B62D18" w:rsidRPr="0095506C" w:rsidRDefault="008378D8" w:rsidP="009B7D29">
      <w:pPr>
        <w:pStyle w:val="Eivli"/>
        <w:spacing w:after="220" w:line="220" w:lineRule="exact"/>
        <w:jc w:val="both"/>
        <w:rPr>
          <w:rFonts w:ascii="Times New Roman" w:hAnsi="Times New Roman" w:cs="Times New Roman"/>
          <w:lang w:val="fi-FI"/>
        </w:rPr>
      </w:pPr>
      <w:r w:rsidRPr="0095506C">
        <w:rPr>
          <w:rFonts w:ascii="Times New Roman" w:hAnsi="Times New Roman" w:cs="Times New Roman"/>
          <w:lang w:val="fi-FI"/>
        </w:rPr>
        <w:t xml:space="preserve">Komissio antoi ehdotuksen liikesalaisuusdirektiiviksi </w:t>
      </w:r>
      <w:r w:rsidR="00B62D18" w:rsidRPr="0095506C">
        <w:rPr>
          <w:rFonts w:ascii="Times New Roman" w:hAnsi="Times New Roman" w:cs="Times New Roman"/>
          <w:lang w:val="fi-FI"/>
        </w:rPr>
        <w:t xml:space="preserve">28 </w:t>
      </w:r>
      <w:r w:rsidR="00F650D9" w:rsidRPr="0095506C">
        <w:rPr>
          <w:rFonts w:ascii="Times New Roman" w:hAnsi="Times New Roman" w:cs="Times New Roman"/>
          <w:lang w:val="fi-FI"/>
        </w:rPr>
        <w:t xml:space="preserve">päivänä </w:t>
      </w:r>
      <w:r w:rsidR="00B62D18" w:rsidRPr="0095506C">
        <w:rPr>
          <w:rFonts w:ascii="Times New Roman" w:hAnsi="Times New Roman" w:cs="Times New Roman"/>
          <w:lang w:val="fi-FI"/>
        </w:rPr>
        <w:t xml:space="preserve">marraskuuta 2013 (COM(2013)0813). Neuvoston yleisnäkemys asiassa annettiin 26 </w:t>
      </w:r>
      <w:r w:rsidR="00F650D9" w:rsidRPr="0095506C">
        <w:rPr>
          <w:rFonts w:ascii="Times New Roman" w:hAnsi="Times New Roman" w:cs="Times New Roman"/>
          <w:lang w:val="fi-FI"/>
        </w:rPr>
        <w:t xml:space="preserve">päivänä toukokuuta </w:t>
      </w:r>
      <w:r w:rsidR="00B62D18" w:rsidRPr="0095506C">
        <w:rPr>
          <w:rFonts w:ascii="Times New Roman" w:hAnsi="Times New Roman" w:cs="Times New Roman"/>
          <w:lang w:val="fi-FI"/>
        </w:rPr>
        <w:t xml:space="preserve">2014 (9870/14). Euroopan parlamentissa asiaa käsiteltiin </w:t>
      </w:r>
      <w:r w:rsidR="003F12C7" w:rsidRPr="0095506C">
        <w:rPr>
          <w:rFonts w:ascii="Times New Roman" w:hAnsi="Times New Roman" w:cs="Times New Roman"/>
          <w:lang w:val="fi-FI"/>
        </w:rPr>
        <w:t>o</w:t>
      </w:r>
      <w:r w:rsidR="00B62D18" w:rsidRPr="0095506C">
        <w:rPr>
          <w:rFonts w:ascii="Times New Roman" w:hAnsi="Times New Roman" w:cs="Times New Roman"/>
          <w:lang w:val="fi-FI"/>
        </w:rPr>
        <w:t xml:space="preserve">ikeudellisten asioiden valiokunnassa, joka jätti yleisistunnolle asiaa koskevan mietintönsä 22 </w:t>
      </w:r>
      <w:r w:rsidR="00F650D9" w:rsidRPr="0095506C">
        <w:rPr>
          <w:rFonts w:ascii="Times New Roman" w:hAnsi="Times New Roman" w:cs="Times New Roman"/>
          <w:lang w:val="fi-FI"/>
        </w:rPr>
        <w:t xml:space="preserve">päivänä </w:t>
      </w:r>
      <w:r w:rsidR="00B62D18" w:rsidRPr="0095506C">
        <w:rPr>
          <w:rFonts w:ascii="Times New Roman" w:hAnsi="Times New Roman" w:cs="Times New Roman"/>
          <w:lang w:val="fi-FI"/>
        </w:rPr>
        <w:t xml:space="preserve">kesäkuuta 2015 (A8-0199/2015) ja jonka pohjalta käynnistettiin trilogineuvottelut neuvoston, Euroopan parlamentin ja komission välillä. </w:t>
      </w:r>
    </w:p>
    <w:p w:rsidR="00B62D18" w:rsidRPr="0095506C" w:rsidRDefault="00B62D18" w:rsidP="009B7D29">
      <w:pPr>
        <w:pStyle w:val="Eivli"/>
        <w:spacing w:after="220" w:line="220" w:lineRule="exact"/>
        <w:jc w:val="both"/>
        <w:rPr>
          <w:rFonts w:ascii="Times New Roman" w:hAnsi="Times New Roman" w:cs="Times New Roman"/>
          <w:lang w:val="fi-FI"/>
        </w:rPr>
      </w:pPr>
      <w:r w:rsidRPr="0095506C">
        <w:rPr>
          <w:rFonts w:ascii="Times New Roman" w:hAnsi="Times New Roman" w:cs="Times New Roman"/>
          <w:lang w:val="fi-FI"/>
        </w:rPr>
        <w:t xml:space="preserve">Eduskunnalle annettiin 13 päivänä helmikuuta 2014 valtioneuvoston kirjelmä </w:t>
      </w:r>
      <w:r w:rsidR="0061409C">
        <w:rPr>
          <w:rFonts w:ascii="Times New Roman" w:hAnsi="Times New Roman" w:cs="Times New Roman"/>
          <w:lang w:val="fi-FI"/>
        </w:rPr>
        <w:t xml:space="preserve">(U 5/2014 vp) </w:t>
      </w:r>
      <w:r w:rsidRPr="0095506C">
        <w:rPr>
          <w:rFonts w:ascii="Times New Roman" w:hAnsi="Times New Roman" w:cs="Times New Roman"/>
          <w:lang w:val="fi-FI"/>
        </w:rPr>
        <w:t>ehdotuksesta Euroopan parlamentin ja neuvoston direktiiviksi (liikesalaisuuksien suoja)</w:t>
      </w:r>
      <w:r w:rsidR="00A11BE0" w:rsidRPr="0095506C">
        <w:rPr>
          <w:rFonts w:ascii="Times New Roman" w:hAnsi="Times New Roman" w:cs="Times New Roman"/>
          <w:lang w:val="fi-FI"/>
        </w:rPr>
        <w:t xml:space="preserve">. Eduskunnan talousvaliokunta ja lakivaliokunta antoivat kirjelmän pohjalta lausuntonsa (TaVL 6/2014 vp sekä </w:t>
      </w:r>
      <w:r w:rsidR="00A11BE0" w:rsidRPr="0061409C">
        <w:rPr>
          <w:rFonts w:ascii="Times New Roman" w:hAnsi="Times New Roman" w:cs="Times New Roman"/>
          <w:lang w:val="fi-FI"/>
        </w:rPr>
        <w:t>LaVL 7/</w:t>
      </w:r>
      <w:r w:rsidR="00254782" w:rsidRPr="0061409C">
        <w:rPr>
          <w:rFonts w:ascii="Times New Roman" w:hAnsi="Times New Roman" w:cs="Times New Roman"/>
          <w:lang w:val="fi-FI"/>
        </w:rPr>
        <w:t>2014 vp</w:t>
      </w:r>
      <w:r w:rsidR="00A11BE0" w:rsidRPr="0095506C">
        <w:rPr>
          <w:rFonts w:ascii="Times New Roman" w:hAnsi="Times New Roman" w:cs="Times New Roman"/>
          <w:lang w:val="fi-FI"/>
        </w:rPr>
        <w:t xml:space="preserve">). Valtioneuvosto antoi jatkokirjelmän ehdotuksesta 8 </w:t>
      </w:r>
      <w:r w:rsidR="00F650D9" w:rsidRPr="0095506C">
        <w:rPr>
          <w:rFonts w:ascii="Times New Roman" w:hAnsi="Times New Roman" w:cs="Times New Roman"/>
          <w:lang w:val="fi-FI"/>
        </w:rPr>
        <w:t xml:space="preserve">päivänä </w:t>
      </w:r>
      <w:r w:rsidR="00A11BE0" w:rsidRPr="0095506C">
        <w:rPr>
          <w:rFonts w:ascii="Times New Roman" w:hAnsi="Times New Roman" w:cs="Times New Roman"/>
          <w:lang w:val="fi-FI"/>
        </w:rPr>
        <w:t>syyskuuta 2015</w:t>
      </w:r>
      <w:r w:rsidR="0061409C">
        <w:rPr>
          <w:rFonts w:ascii="Times New Roman" w:hAnsi="Times New Roman" w:cs="Times New Roman"/>
          <w:lang w:val="fi-FI"/>
        </w:rPr>
        <w:t xml:space="preserve"> (UJ 9/2015 vp)</w:t>
      </w:r>
      <w:r w:rsidR="00A11BE0" w:rsidRPr="0095506C">
        <w:rPr>
          <w:rFonts w:ascii="Times New Roman" w:hAnsi="Times New Roman" w:cs="Times New Roman"/>
          <w:lang w:val="fi-FI"/>
        </w:rPr>
        <w:t xml:space="preserve">. Eduskunnan talousvaliokunta ja valiokunta antoivat jatkokirjelmän pohjalta lausuntonsa (TaVL 5/2015 vp sekä </w:t>
      </w:r>
      <w:r w:rsidR="00A11BE0" w:rsidRPr="0061409C">
        <w:rPr>
          <w:rFonts w:ascii="Times New Roman" w:hAnsi="Times New Roman" w:cs="Times New Roman"/>
          <w:lang w:val="fi-FI"/>
        </w:rPr>
        <w:t>LaVP 11/2015</w:t>
      </w:r>
      <w:r w:rsidR="00254782" w:rsidRPr="0061409C">
        <w:rPr>
          <w:rFonts w:ascii="Times New Roman" w:hAnsi="Times New Roman" w:cs="Times New Roman"/>
          <w:lang w:val="fi-FI"/>
        </w:rPr>
        <w:t xml:space="preserve"> vp</w:t>
      </w:r>
      <w:r w:rsidR="00A11BE0" w:rsidRPr="0095506C">
        <w:rPr>
          <w:rFonts w:ascii="Times New Roman" w:hAnsi="Times New Roman" w:cs="Times New Roman"/>
          <w:lang w:val="fi-FI"/>
        </w:rPr>
        <w:t>).</w:t>
      </w:r>
    </w:p>
    <w:p w:rsidR="008378D8" w:rsidRPr="0095506C" w:rsidRDefault="00B62D18" w:rsidP="009B7D29">
      <w:pPr>
        <w:pStyle w:val="Eivli"/>
        <w:spacing w:after="220" w:line="220" w:lineRule="exact"/>
        <w:jc w:val="both"/>
        <w:rPr>
          <w:rFonts w:ascii="Times New Roman" w:hAnsi="Times New Roman" w:cs="Times New Roman"/>
          <w:lang w:val="fi-FI"/>
        </w:rPr>
      </w:pPr>
      <w:r w:rsidRPr="0095506C">
        <w:rPr>
          <w:rFonts w:ascii="Times New Roman" w:hAnsi="Times New Roman" w:cs="Times New Roman"/>
          <w:lang w:val="fi-FI"/>
        </w:rPr>
        <w:t>Lopullinen d</w:t>
      </w:r>
      <w:r w:rsidR="008378D8" w:rsidRPr="0095506C">
        <w:rPr>
          <w:rFonts w:ascii="Times New Roman" w:hAnsi="Times New Roman" w:cs="Times New Roman"/>
          <w:lang w:val="fi-FI"/>
        </w:rPr>
        <w:t xml:space="preserve">irektiivi annettiin 8 päivänä kesäkuuta 2016 ja se julkaistiin Euroopan unionin virallisessa lehdessä 15 </w:t>
      </w:r>
      <w:r w:rsidR="00F650D9" w:rsidRPr="0095506C">
        <w:rPr>
          <w:rFonts w:ascii="Times New Roman" w:hAnsi="Times New Roman" w:cs="Times New Roman"/>
          <w:lang w:val="fi-FI"/>
        </w:rPr>
        <w:t xml:space="preserve">päivänä </w:t>
      </w:r>
      <w:r w:rsidR="008378D8" w:rsidRPr="0095506C">
        <w:rPr>
          <w:rFonts w:ascii="Times New Roman" w:hAnsi="Times New Roman" w:cs="Times New Roman"/>
          <w:lang w:val="fi-FI"/>
        </w:rPr>
        <w:t xml:space="preserve">kesäkuuta 2016. Direktiivin noudattamisen edellyttämät lait, asetukset ja hallinnolliset määräykset tulee direktiivin mukaan saattaa voimaan viimeistään 9 päivänä kesäkuuta 2018. </w:t>
      </w:r>
    </w:p>
    <w:p w:rsidR="00A11BE0" w:rsidRPr="0041246A" w:rsidRDefault="007D1F3C" w:rsidP="009B7D29">
      <w:pPr>
        <w:pStyle w:val="Eivli"/>
        <w:spacing w:after="220" w:line="220" w:lineRule="exact"/>
        <w:jc w:val="both"/>
        <w:outlineLvl w:val="2"/>
        <w:rPr>
          <w:rFonts w:ascii="Times New Roman" w:hAnsi="Times New Roman" w:cs="Times New Roman"/>
          <w:b/>
          <w:sz w:val="21"/>
          <w:szCs w:val="21"/>
          <w:lang w:val="fi-FI"/>
        </w:rPr>
      </w:pPr>
      <w:bookmarkStart w:id="70" w:name="_Toc496088275"/>
      <w:r w:rsidRPr="0041246A">
        <w:rPr>
          <w:rFonts w:ascii="Times New Roman" w:hAnsi="Times New Roman" w:cs="Times New Roman"/>
          <w:b/>
          <w:sz w:val="21"/>
          <w:szCs w:val="21"/>
          <w:lang w:val="fi-FI"/>
        </w:rPr>
        <w:t>7</w:t>
      </w:r>
      <w:r w:rsidR="00A11BE0" w:rsidRPr="0041246A">
        <w:rPr>
          <w:rFonts w:ascii="Times New Roman" w:hAnsi="Times New Roman" w:cs="Times New Roman"/>
          <w:b/>
          <w:sz w:val="21"/>
          <w:szCs w:val="21"/>
          <w:lang w:val="fi-FI"/>
        </w:rPr>
        <w:t>.1.2 Kansallinen valmistelu</w:t>
      </w:r>
      <w:bookmarkEnd w:id="70"/>
      <w:r w:rsidR="00A11BE0" w:rsidRPr="0041246A">
        <w:rPr>
          <w:rFonts w:ascii="Times New Roman" w:hAnsi="Times New Roman" w:cs="Times New Roman"/>
          <w:b/>
          <w:sz w:val="21"/>
          <w:szCs w:val="21"/>
          <w:lang w:val="fi-FI"/>
        </w:rPr>
        <w:t xml:space="preserve"> </w:t>
      </w:r>
    </w:p>
    <w:p w:rsidR="000B66C4" w:rsidRPr="0095506C" w:rsidRDefault="00A11BE0" w:rsidP="009B7D29">
      <w:pPr>
        <w:pStyle w:val="Eivli"/>
        <w:spacing w:after="220" w:line="220" w:lineRule="exact"/>
        <w:jc w:val="both"/>
        <w:rPr>
          <w:rFonts w:ascii="Times New Roman" w:eastAsia="Calibri" w:hAnsi="Times New Roman" w:cs="Times New Roman"/>
          <w:lang w:val="fi-FI"/>
        </w:rPr>
      </w:pPr>
      <w:r w:rsidRPr="0095506C">
        <w:rPr>
          <w:rFonts w:ascii="Times New Roman" w:hAnsi="Times New Roman" w:cs="Times New Roman"/>
          <w:lang w:val="fi-FI"/>
        </w:rPr>
        <w:t xml:space="preserve">Työ- ja elinkeinoministeriö asetti 4 </w:t>
      </w:r>
      <w:r w:rsidR="004E2890" w:rsidRPr="0095506C">
        <w:rPr>
          <w:rFonts w:ascii="Times New Roman" w:hAnsi="Times New Roman" w:cs="Times New Roman"/>
          <w:lang w:val="fi-FI"/>
        </w:rPr>
        <w:t xml:space="preserve">päivänä </w:t>
      </w:r>
      <w:r w:rsidRPr="0095506C">
        <w:rPr>
          <w:rFonts w:ascii="Times New Roman" w:hAnsi="Times New Roman" w:cs="Times New Roman"/>
          <w:lang w:val="fi-FI"/>
        </w:rPr>
        <w:t xml:space="preserve">lokakuuta 2016 työryhmän valmistelemaan liikesalaisuusdirektiivin kansallista täytäntöönpanoa. Lisäksi työ- ja elinkeinoministeriö asetti työryhmän alaisuuteen erillisen kolmikantaisen jaoston käsittelemään työoikeudelliseen sääntelyyn liittyviä kysymyksiä. </w:t>
      </w:r>
      <w:r w:rsidR="000B66C4" w:rsidRPr="0095506C">
        <w:rPr>
          <w:rFonts w:ascii="Times New Roman" w:eastAsia="Calibri" w:hAnsi="Times New Roman" w:cs="Times New Roman"/>
          <w:lang w:val="fi-FI"/>
        </w:rPr>
        <w:t xml:space="preserve">Työryhmän puheenjohtajana toimi työ- ja elinkeinoministeriön edustaja. Työryhmässä olivat edustettuina oikeusministeriö, työ- ja elinkeinoministeriö, IPR University Center, Elinkeinoelämän keskusliitto EK, Keskuskauppakamari, Suomen Yrittäjät, Akava ry ja Asianajajaliitto. Työryhmän alaisen työoikeudelliseen sääntelyyn liittyviä kysymyksiä käsitelleen jaoston puheenjohtajana toimi työ- ja elinkeinoministeriön edustaja. Jaostossa työnantajia edustivat Elinkeinoelämän keskusliitto EK ja Suomen Yrittäjät. Jaostossa työntekijöitä edustivat Akava ry ja Ammattiliitto Pro ry. </w:t>
      </w:r>
    </w:p>
    <w:p w:rsidR="003F12C7" w:rsidRPr="0095506C" w:rsidRDefault="00A11BE0" w:rsidP="009B7D29">
      <w:pPr>
        <w:pStyle w:val="Eivli"/>
        <w:spacing w:after="220" w:line="220" w:lineRule="exact"/>
        <w:jc w:val="both"/>
        <w:rPr>
          <w:rFonts w:ascii="Times New Roman" w:hAnsi="Times New Roman" w:cs="Times New Roman"/>
          <w:lang w:val="fi-FI"/>
        </w:rPr>
      </w:pPr>
      <w:r w:rsidRPr="0095506C">
        <w:rPr>
          <w:rFonts w:ascii="Times New Roman" w:hAnsi="Times New Roman" w:cs="Times New Roman"/>
          <w:lang w:val="fi-FI"/>
        </w:rPr>
        <w:lastRenderedPageBreak/>
        <w:t>Työryhmä luovutti muistion</w:t>
      </w:r>
      <w:r w:rsidR="00A91DC1" w:rsidRPr="0095506C">
        <w:rPr>
          <w:rFonts w:ascii="Times New Roman" w:hAnsi="Times New Roman" w:cs="Times New Roman"/>
          <w:lang w:val="fi-FI"/>
        </w:rPr>
        <w:t xml:space="preserve"> liikesalaisuusdirektiivin kansallisesta voimaansaattamisesta </w:t>
      </w:r>
      <w:r w:rsidRPr="0095506C">
        <w:rPr>
          <w:rFonts w:ascii="Times New Roman" w:hAnsi="Times New Roman" w:cs="Times New Roman"/>
          <w:lang w:val="fi-FI"/>
        </w:rPr>
        <w:t xml:space="preserve">työ- ja elinkeinoministeriölle [    ], ja muistio julkaistiin työ- ja elinkeinoministeriön julkaisusarjassa numerolla [   ]. </w:t>
      </w:r>
    </w:p>
    <w:p w:rsidR="009346BD" w:rsidRPr="0095506C" w:rsidRDefault="00A11BE0" w:rsidP="009B7D29">
      <w:pPr>
        <w:spacing w:after="220" w:line="220" w:lineRule="exact"/>
        <w:jc w:val="both"/>
        <w:rPr>
          <w:rFonts w:ascii="Times New Roman" w:eastAsia="Times New Roman" w:hAnsi="Times New Roman" w:cs="Times New Roman"/>
          <w:lang w:val="fi-FI" w:eastAsia="fi-FI"/>
        </w:rPr>
      </w:pPr>
      <w:r w:rsidRPr="0095506C">
        <w:rPr>
          <w:rFonts w:ascii="Times New Roman" w:hAnsi="Times New Roman" w:cs="Times New Roman"/>
          <w:lang w:val="fi-FI"/>
        </w:rPr>
        <w:t>Työryhmä</w:t>
      </w:r>
      <w:r w:rsidR="00CF349A" w:rsidRPr="0095506C">
        <w:rPr>
          <w:rFonts w:ascii="Times New Roman" w:hAnsi="Times New Roman" w:cs="Times New Roman"/>
          <w:lang w:val="fi-FI"/>
        </w:rPr>
        <w:t>n</w:t>
      </w:r>
      <w:r w:rsidRPr="0095506C">
        <w:rPr>
          <w:rFonts w:ascii="Times New Roman" w:hAnsi="Times New Roman" w:cs="Times New Roman"/>
          <w:lang w:val="fi-FI"/>
        </w:rPr>
        <w:t xml:space="preserve"> </w:t>
      </w:r>
      <w:r w:rsidR="00373103" w:rsidRPr="0095506C">
        <w:rPr>
          <w:rFonts w:ascii="Times New Roman" w:hAnsi="Times New Roman" w:cs="Times New Roman"/>
          <w:lang w:val="fi-FI"/>
        </w:rPr>
        <w:t xml:space="preserve">ehdotuksen mukaan </w:t>
      </w:r>
      <w:r w:rsidR="00034D4B" w:rsidRPr="0095506C">
        <w:rPr>
          <w:rFonts w:ascii="Times New Roman" w:hAnsi="Times New Roman" w:cs="Times New Roman"/>
          <w:lang w:val="fi-FI"/>
        </w:rPr>
        <w:t xml:space="preserve">tarpeelliset muutokset kansalliseen lainsäädäntöön liikesalaisuusdirektiivin täytäntöönpanemiseksi toteutettaisiin siten, että säädettäisiin erillinen liikesalaisuuslaki ja nykyiseen sopimattomasta menettelystä elinkeinotoiminnassa annettuun lakiin sisältyvä liikesalaisuuksien suojaa koskeva sääntely </w:t>
      </w:r>
      <w:r w:rsidR="009346BD" w:rsidRPr="0095506C">
        <w:rPr>
          <w:rFonts w:ascii="Times New Roman" w:hAnsi="Times New Roman" w:cs="Times New Roman"/>
          <w:lang w:val="fi-FI"/>
        </w:rPr>
        <w:t xml:space="preserve">kumottaisiin ja </w:t>
      </w:r>
      <w:r w:rsidR="00373103" w:rsidRPr="0095506C">
        <w:rPr>
          <w:rFonts w:ascii="Times New Roman" w:hAnsi="Times New Roman" w:cs="Times New Roman"/>
          <w:lang w:val="fi-FI"/>
        </w:rPr>
        <w:t xml:space="preserve">liikesalaisuuksien suojaa koskeva </w:t>
      </w:r>
      <w:r w:rsidR="009346BD" w:rsidRPr="0095506C">
        <w:rPr>
          <w:rFonts w:ascii="Times New Roman" w:hAnsi="Times New Roman" w:cs="Times New Roman"/>
          <w:lang w:val="fi-FI"/>
        </w:rPr>
        <w:t xml:space="preserve">voimassa oleva sääntely </w:t>
      </w:r>
      <w:r w:rsidR="00034D4B" w:rsidRPr="0095506C">
        <w:rPr>
          <w:rFonts w:ascii="Times New Roman" w:hAnsi="Times New Roman" w:cs="Times New Roman"/>
          <w:lang w:val="fi-FI"/>
        </w:rPr>
        <w:t xml:space="preserve">siirrettäisiin </w:t>
      </w:r>
      <w:r w:rsidR="009346BD" w:rsidRPr="0095506C">
        <w:rPr>
          <w:rFonts w:ascii="Times New Roman" w:hAnsi="Times New Roman" w:cs="Times New Roman"/>
          <w:lang w:val="fi-FI"/>
        </w:rPr>
        <w:t xml:space="preserve">eräin täsmennyksin </w:t>
      </w:r>
      <w:r w:rsidR="00034D4B" w:rsidRPr="0095506C">
        <w:rPr>
          <w:rFonts w:ascii="Times New Roman" w:hAnsi="Times New Roman" w:cs="Times New Roman"/>
          <w:lang w:val="fi-FI"/>
        </w:rPr>
        <w:t>uuteen liikesalaisuuslakiin.</w:t>
      </w:r>
      <w:r w:rsidR="009346BD" w:rsidRPr="0095506C">
        <w:rPr>
          <w:rFonts w:ascii="Times New Roman" w:eastAsia="Times New Roman" w:hAnsi="Times New Roman" w:cs="Times New Roman"/>
          <w:lang w:val="fi-FI" w:eastAsia="fi-FI"/>
        </w:rPr>
        <w:t xml:space="preserve"> Työryhmän ehdotuksen mukaan liikesalaisuuslain sääntely koskisi soveltuvin osin teknisiä ohjeita.</w:t>
      </w:r>
    </w:p>
    <w:p w:rsidR="00034D4B" w:rsidRPr="0095506C" w:rsidRDefault="009346BD" w:rsidP="009B7D29">
      <w:pPr>
        <w:pStyle w:val="Eivli"/>
        <w:spacing w:after="220" w:line="220" w:lineRule="exact"/>
        <w:jc w:val="both"/>
        <w:rPr>
          <w:rFonts w:ascii="Times New Roman" w:hAnsi="Times New Roman" w:cs="Times New Roman"/>
          <w:lang w:val="fi-FI"/>
        </w:rPr>
      </w:pPr>
      <w:r w:rsidRPr="0095506C">
        <w:rPr>
          <w:rFonts w:ascii="Times New Roman" w:hAnsi="Times New Roman" w:cs="Times New Roman"/>
          <w:lang w:val="fi-FI"/>
        </w:rPr>
        <w:t>Uudessa l</w:t>
      </w:r>
      <w:r w:rsidR="00034D4B" w:rsidRPr="0095506C">
        <w:rPr>
          <w:rFonts w:ascii="Times New Roman" w:hAnsi="Times New Roman" w:cs="Times New Roman"/>
          <w:lang w:val="fi-FI"/>
        </w:rPr>
        <w:t>iikesalaisuuslaissa säädettäisiin liikesalaisuuden määritelmästä ja liikesalaisuuden oikeudettomasta hankkimisesta, käyttämisestä ja ilmaisemisesta. Laissa säädettäisiin myös sallituista liikesalaisuuden hankkimistavoista. Laissa säädettäisiin myös siitä, millä edellytyksillä väärinkäytöksistä ja laittomasta toiminnasta voidaan ilmoittaa ja sananvapautta käyttää liikesalaisuuden suojasta huolimatta. Vastaavasti säädettäisiin edellytyksistä, joilla liikesalaisuus voidaan ilmaista työntekijän edustajalle.</w:t>
      </w:r>
    </w:p>
    <w:p w:rsidR="00034D4B" w:rsidRPr="0095506C" w:rsidRDefault="00034D4B" w:rsidP="009B7D29">
      <w:pPr>
        <w:pStyle w:val="Eivli"/>
        <w:spacing w:after="220" w:line="220" w:lineRule="exact"/>
        <w:jc w:val="both"/>
        <w:rPr>
          <w:rFonts w:ascii="Times New Roman" w:hAnsi="Times New Roman" w:cs="Times New Roman"/>
          <w:lang w:val="fi-FI"/>
        </w:rPr>
      </w:pPr>
      <w:r w:rsidRPr="0095506C">
        <w:rPr>
          <w:rFonts w:ascii="Times New Roman" w:hAnsi="Times New Roman" w:cs="Times New Roman"/>
          <w:lang w:val="fi-FI"/>
        </w:rPr>
        <w:t xml:space="preserve">Uusi laki sisältäisi siviilioikeudelliset oikeussuojakeinot liikesalaisuuden loukkaustilanteissa. Tuomioistuin voisi liikesalaisuuden haltijan vaatimuksesta määrätä kielloista ja korjaavista toimenpiteistä. Korjaavien toimenpiteiden sijaan tuomioistuin voisi tietyin edellytyksin määrätä vastaajan maksamaan käyttökorvauksen. Lisäksi laissa säädettäisiin velvollisuudesta maksaa vahingonkorvausta liikesalaisuuden haltijalle ja tuomion </w:t>
      </w:r>
      <w:r w:rsidR="00CA281C">
        <w:rPr>
          <w:rFonts w:ascii="Times New Roman" w:hAnsi="Times New Roman" w:cs="Times New Roman"/>
          <w:lang w:val="fi-FI"/>
        </w:rPr>
        <w:t>julkistamisen</w:t>
      </w:r>
      <w:r w:rsidRPr="0095506C">
        <w:rPr>
          <w:rFonts w:ascii="Times New Roman" w:hAnsi="Times New Roman" w:cs="Times New Roman"/>
          <w:lang w:val="fi-FI"/>
        </w:rPr>
        <w:t xml:space="preserve"> kustannusten määräämisestä liikesalaisuuden loukkaajan maksettavaksi. </w:t>
      </w:r>
    </w:p>
    <w:p w:rsidR="00034D4B" w:rsidRPr="0095506C" w:rsidRDefault="00034D4B" w:rsidP="009B7D29">
      <w:pPr>
        <w:pStyle w:val="Eivli"/>
        <w:spacing w:after="220" w:line="220" w:lineRule="exact"/>
        <w:jc w:val="both"/>
        <w:rPr>
          <w:rFonts w:ascii="Times New Roman" w:hAnsi="Times New Roman" w:cs="Times New Roman"/>
          <w:lang w:val="fi-FI"/>
        </w:rPr>
      </w:pPr>
      <w:r w:rsidRPr="0095506C">
        <w:rPr>
          <w:rFonts w:ascii="Times New Roman" w:hAnsi="Times New Roman" w:cs="Times New Roman"/>
          <w:lang w:val="fi-FI"/>
        </w:rPr>
        <w:t>Liikesalaisuuslaissa säädettäisiin tuomioistuimelle mahdollisuus rajoittaa niiden luonnollisten henkilöiden määrää, joilla olisi asianosaisena olevassa oikeushenkilössä oikeus saada oikeudenkäynnissä tieto myös sellaisesta liikesalaisuutta koskevasta seikasta, joka on määrätty yleisöltä salassa pidettäväksi. Määräyksen antaminen edellyttäisi, että salassa pidettäväksi määrätyn tiedon tuleminen laajalti kysymyksessä olevan oikeushenkilön tietoon aiheuttaisi merkittävästi haittaa tai vahinkoa niille eduille, joiden suojaamiseksi tieto on määrätty salassa pidettäväksi.</w:t>
      </w:r>
    </w:p>
    <w:p w:rsidR="00034D4B" w:rsidRPr="0095506C" w:rsidRDefault="009346BD" w:rsidP="009B7D29">
      <w:pPr>
        <w:pStyle w:val="Eivli"/>
        <w:spacing w:after="220" w:line="220" w:lineRule="exact"/>
        <w:jc w:val="both"/>
        <w:rPr>
          <w:rFonts w:ascii="Times New Roman" w:hAnsi="Times New Roman" w:cs="Times New Roman"/>
          <w:lang w:val="fi-FI"/>
        </w:rPr>
      </w:pPr>
      <w:r w:rsidRPr="0095506C">
        <w:rPr>
          <w:rFonts w:ascii="Times New Roman" w:hAnsi="Times New Roman" w:cs="Times New Roman"/>
          <w:lang w:val="fi-FI"/>
        </w:rPr>
        <w:t>Työryhmä</w:t>
      </w:r>
      <w:r w:rsidR="00373103" w:rsidRPr="0095506C">
        <w:rPr>
          <w:rFonts w:ascii="Times New Roman" w:hAnsi="Times New Roman" w:cs="Times New Roman"/>
          <w:lang w:val="fi-FI"/>
        </w:rPr>
        <w:t xml:space="preserve">n mietinnössä ehdotetaan, </w:t>
      </w:r>
      <w:r w:rsidR="00034D4B" w:rsidRPr="0095506C">
        <w:rPr>
          <w:rFonts w:ascii="Times New Roman" w:hAnsi="Times New Roman" w:cs="Times New Roman"/>
          <w:lang w:val="fi-FI"/>
        </w:rPr>
        <w:t xml:space="preserve">että liikesalaisuuksien loukkauksia koskevat riita-asiat ja lakiin perustuvat rikosasiat käsiteltäisiin käräjäoikeudessa. Markkinaoikeus olisi käräjäoikeuden ohella toimivaltainen tuomioistuin tutkimaan riita-asiat, jos vastaaja olisi oikeushenkilö tai elinkeinotoimintaa harjoittava luonnollinen henkilö. </w:t>
      </w:r>
    </w:p>
    <w:p w:rsidR="009346BD" w:rsidRPr="0095506C" w:rsidRDefault="009346BD" w:rsidP="009B7D29">
      <w:pPr>
        <w:pStyle w:val="Eivli"/>
        <w:spacing w:after="220" w:line="220" w:lineRule="exact"/>
        <w:jc w:val="both"/>
        <w:rPr>
          <w:rFonts w:ascii="Times New Roman" w:hAnsi="Times New Roman" w:cs="Times New Roman"/>
          <w:lang w:val="fi-FI"/>
        </w:rPr>
      </w:pPr>
      <w:r w:rsidRPr="0095506C">
        <w:rPr>
          <w:rFonts w:ascii="Times New Roman" w:hAnsi="Times New Roman" w:cs="Times New Roman"/>
          <w:lang w:val="fi-FI"/>
        </w:rPr>
        <w:t xml:space="preserve">Työsopimuslain muutokset valmisteltiin työryhmän alaisuudessa toimivassa erillisessä työoikeudellisessa jaostossa. </w:t>
      </w:r>
      <w:r w:rsidR="00034D4B" w:rsidRPr="0095506C">
        <w:rPr>
          <w:rFonts w:ascii="Times New Roman" w:hAnsi="Times New Roman" w:cs="Times New Roman"/>
          <w:lang w:val="fi-FI"/>
        </w:rPr>
        <w:t>Lakia</w:t>
      </w:r>
      <w:r w:rsidRPr="0095506C">
        <w:rPr>
          <w:rFonts w:ascii="Times New Roman" w:hAnsi="Times New Roman" w:cs="Times New Roman"/>
          <w:lang w:val="fi-FI"/>
        </w:rPr>
        <w:t xml:space="preserve"> esitettiin</w:t>
      </w:r>
      <w:r w:rsidR="00034D4B" w:rsidRPr="0095506C">
        <w:rPr>
          <w:rFonts w:ascii="Times New Roman" w:hAnsi="Times New Roman" w:cs="Times New Roman"/>
          <w:lang w:val="fi-FI"/>
        </w:rPr>
        <w:t xml:space="preserve"> </w:t>
      </w:r>
      <w:r w:rsidRPr="0095506C">
        <w:rPr>
          <w:rFonts w:ascii="Times New Roman" w:hAnsi="Times New Roman" w:cs="Times New Roman"/>
          <w:lang w:val="fi-FI"/>
        </w:rPr>
        <w:t xml:space="preserve">täsmennettäväksi </w:t>
      </w:r>
      <w:r w:rsidR="00034D4B" w:rsidRPr="0095506C">
        <w:rPr>
          <w:rFonts w:ascii="Times New Roman" w:hAnsi="Times New Roman" w:cs="Times New Roman"/>
          <w:lang w:val="fi-FI"/>
        </w:rPr>
        <w:t xml:space="preserve">siten, että työntekijä ei saisi työsuhteen kestäessä nimenomaan oikeudettomasti käyttää hyödykseen tai ilmaista muille työnantajan liikesalaisuuksia. Työsopimuslakiin otettaisiin myös viittaussäännös liikesalaisuuslakiin, koska ehdotettu työsopimuslain liikesalaisuuksia koskeva säännös saisi sisältönsä myös ehdotettavasta liikesalaisuuslaista. </w:t>
      </w:r>
    </w:p>
    <w:p w:rsidR="00BF13B1" w:rsidRDefault="00BF13B1" w:rsidP="00315518">
      <w:pPr>
        <w:pStyle w:val="Eivli"/>
        <w:jc w:val="both"/>
        <w:rPr>
          <w:rFonts w:ascii="Times New Roman" w:hAnsi="Times New Roman" w:cs="Times New Roman"/>
          <w:lang w:val="fi-FI"/>
        </w:rPr>
      </w:pPr>
      <w:r w:rsidRPr="00BF13B1">
        <w:rPr>
          <w:rFonts w:ascii="Times New Roman" w:hAnsi="Times New Roman" w:cs="Times New Roman"/>
          <w:lang w:val="fi-FI"/>
        </w:rPr>
        <w:t>Esityksessä ehdotettujen muutosten toteuttaminen edellyttää lisäksi tarkistuksia oikeudenkäymiskaareen, oikeudenkäynnistä markkinaoikeudessa annettuun lakiin sekä todistelun turvaamisesta teollis- ja tekijänoikeuksia koskevissa riita-asioissa annettuun lakiin.</w:t>
      </w:r>
    </w:p>
    <w:p w:rsidR="00BF13B1" w:rsidRPr="00BF13B1" w:rsidRDefault="00BF13B1" w:rsidP="00BF13B1">
      <w:pPr>
        <w:pStyle w:val="Eivli"/>
        <w:rPr>
          <w:rFonts w:ascii="Times New Roman" w:hAnsi="Times New Roman" w:cs="Times New Roman"/>
          <w:lang w:val="fi-FI"/>
        </w:rPr>
      </w:pPr>
    </w:p>
    <w:p w:rsidR="00A11BE0" w:rsidRPr="0095506C" w:rsidRDefault="00A11BE0" w:rsidP="009B7D29">
      <w:pPr>
        <w:pStyle w:val="Eivli"/>
        <w:spacing w:after="220" w:line="220" w:lineRule="exact"/>
        <w:jc w:val="both"/>
        <w:rPr>
          <w:rFonts w:ascii="Times New Roman" w:hAnsi="Times New Roman" w:cs="Times New Roman"/>
          <w:lang w:val="fi-FI"/>
        </w:rPr>
      </w:pPr>
      <w:r w:rsidRPr="0095506C">
        <w:rPr>
          <w:rFonts w:ascii="Times New Roman" w:hAnsi="Times New Roman" w:cs="Times New Roman"/>
          <w:lang w:val="fi-FI"/>
        </w:rPr>
        <w:t xml:space="preserve">Lausuntopyyntö </w:t>
      </w:r>
      <w:r w:rsidR="00A91DC1" w:rsidRPr="0095506C">
        <w:rPr>
          <w:rFonts w:ascii="Times New Roman" w:hAnsi="Times New Roman" w:cs="Times New Roman"/>
          <w:lang w:val="fi-FI"/>
        </w:rPr>
        <w:t>tarpeellisista lainsäädännön muutoksista liikesalaisuusdirektiivin kansalliseksi voimaansaattamiseksi</w:t>
      </w:r>
      <w:r w:rsidRPr="0095506C">
        <w:rPr>
          <w:rFonts w:ascii="Times New Roman" w:hAnsi="Times New Roman" w:cs="Times New Roman"/>
          <w:lang w:val="fi-FI"/>
        </w:rPr>
        <w:t xml:space="preserve"> lähetettiin </w:t>
      </w:r>
      <w:r w:rsidR="00A91DC1" w:rsidRPr="0095506C">
        <w:rPr>
          <w:rFonts w:ascii="Times New Roman" w:hAnsi="Times New Roman" w:cs="Times New Roman"/>
          <w:lang w:val="fi-FI"/>
        </w:rPr>
        <w:t xml:space="preserve">lausunnoille .. </w:t>
      </w:r>
      <w:r w:rsidRPr="0095506C">
        <w:rPr>
          <w:rFonts w:ascii="Times New Roman" w:hAnsi="Times New Roman" w:cs="Times New Roman"/>
          <w:lang w:val="fi-FI"/>
        </w:rPr>
        <w:t xml:space="preserve">päivänä </w:t>
      </w:r>
      <w:r w:rsidR="00A91DC1" w:rsidRPr="0095506C">
        <w:rPr>
          <w:rFonts w:ascii="Times New Roman" w:hAnsi="Times New Roman" w:cs="Times New Roman"/>
          <w:lang w:val="fi-FI"/>
        </w:rPr>
        <w:t xml:space="preserve">.. </w:t>
      </w:r>
      <w:r w:rsidRPr="0095506C">
        <w:rPr>
          <w:rFonts w:ascii="Times New Roman" w:hAnsi="Times New Roman" w:cs="Times New Roman"/>
          <w:lang w:val="fi-FI"/>
        </w:rPr>
        <w:t xml:space="preserve">yhteensä </w:t>
      </w:r>
      <w:r w:rsidR="00A91DC1" w:rsidRPr="0095506C">
        <w:rPr>
          <w:rFonts w:ascii="Times New Roman" w:hAnsi="Times New Roman" w:cs="Times New Roman"/>
          <w:lang w:val="fi-FI"/>
        </w:rPr>
        <w:t>[   ]</w:t>
      </w:r>
      <w:r w:rsidRPr="0095506C">
        <w:rPr>
          <w:rFonts w:ascii="Times New Roman" w:hAnsi="Times New Roman" w:cs="Times New Roman"/>
          <w:lang w:val="fi-FI"/>
        </w:rPr>
        <w:t xml:space="preserve"> eri viranomaiselle, tuomioistuimelle, järjestölle ja yhdistykselle. </w:t>
      </w:r>
    </w:p>
    <w:p w:rsidR="007973E4" w:rsidRPr="00B239BD" w:rsidRDefault="007D1F3C" w:rsidP="009B7D29">
      <w:pPr>
        <w:pStyle w:val="Eivli"/>
        <w:spacing w:after="220" w:line="220" w:lineRule="exact"/>
        <w:jc w:val="both"/>
        <w:outlineLvl w:val="2"/>
        <w:rPr>
          <w:rFonts w:ascii="Times New Roman" w:hAnsi="Times New Roman" w:cs="Times New Roman"/>
          <w:b/>
          <w:sz w:val="21"/>
          <w:szCs w:val="21"/>
          <w:lang w:val="fi-FI"/>
        </w:rPr>
      </w:pPr>
      <w:bookmarkStart w:id="71" w:name="_Toc496088276"/>
      <w:r w:rsidRPr="00B239BD">
        <w:rPr>
          <w:rFonts w:ascii="Times New Roman" w:hAnsi="Times New Roman" w:cs="Times New Roman"/>
          <w:b/>
          <w:sz w:val="21"/>
          <w:szCs w:val="21"/>
          <w:lang w:val="fi-FI"/>
        </w:rPr>
        <w:t>7</w:t>
      </w:r>
      <w:r w:rsidR="00355497" w:rsidRPr="00B239BD">
        <w:rPr>
          <w:rFonts w:ascii="Times New Roman" w:hAnsi="Times New Roman" w:cs="Times New Roman"/>
          <w:b/>
          <w:sz w:val="21"/>
          <w:szCs w:val="21"/>
          <w:lang w:val="fi-FI"/>
        </w:rPr>
        <w:t>.2 Lausunnot ja niiden huomioon ottaminen</w:t>
      </w:r>
      <w:bookmarkEnd w:id="71"/>
    </w:p>
    <w:p w:rsidR="00A91DC1" w:rsidRPr="0095506C" w:rsidRDefault="00A91DC1" w:rsidP="009B7D29">
      <w:pPr>
        <w:pStyle w:val="Eivli"/>
        <w:spacing w:after="220" w:line="220" w:lineRule="exact"/>
        <w:jc w:val="both"/>
        <w:rPr>
          <w:rFonts w:ascii="Times New Roman" w:hAnsi="Times New Roman" w:cs="Times New Roman"/>
          <w:lang w:val="fi-FI"/>
        </w:rPr>
      </w:pPr>
      <w:r w:rsidRPr="0095506C">
        <w:rPr>
          <w:rFonts w:ascii="Times New Roman" w:hAnsi="Times New Roman" w:cs="Times New Roman"/>
          <w:lang w:val="fi-FI"/>
        </w:rPr>
        <w:t>[täydennetään lausuntokierroksen jälkeen]</w:t>
      </w:r>
    </w:p>
    <w:p w:rsidR="007973E4" w:rsidRPr="00B239BD" w:rsidRDefault="007D1F3C" w:rsidP="009B7D29">
      <w:pPr>
        <w:pStyle w:val="Eivli"/>
        <w:spacing w:after="220" w:line="220" w:lineRule="exact"/>
        <w:jc w:val="both"/>
        <w:outlineLvl w:val="1"/>
        <w:rPr>
          <w:rFonts w:ascii="Times New Roman" w:hAnsi="Times New Roman" w:cs="Times New Roman"/>
          <w:b/>
          <w:sz w:val="21"/>
          <w:szCs w:val="21"/>
          <w:lang w:val="fi-FI"/>
        </w:rPr>
      </w:pPr>
      <w:bookmarkStart w:id="72" w:name="_Toc496088277"/>
      <w:r w:rsidRPr="00B239BD">
        <w:rPr>
          <w:rFonts w:ascii="Times New Roman" w:hAnsi="Times New Roman" w:cs="Times New Roman"/>
          <w:b/>
          <w:sz w:val="21"/>
          <w:szCs w:val="21"/>
          <w:lang w:val="fi-FI"/>
        </w:rPr>
        <w:t>8</w:t>
      </w:r>
      <w:r w:rsidR="007973E4" w:rsidRPr="00B239BD">
        <w:rPr>
          <w:rFonts w:ascii="Times New Roman" w:hAnsi="Times New Roman" w:cs="Times New Roman"/>
          <w:b/>
          <w:sz w:val="21"/>
          <w:szCs w:val="21"/>
          <w:lang w:val="fi-FI"/>
        </w:rPr>
        <w:t xml:space="preserve"> </w:t>
      </w:r>
      <w:r w:rsidRPr="00B239BD">
        <w:rPr>
          <w:rFonts w:ascii="Times New Roman" w:hAnsi="Times New Roman" w:cs="Times New Roman"/>
          <w:b/>
          <w:sz w:val="21"/>
          <w:szCs w:val="21"/>
          <w:lang w:val="fi-FI"/>
        </w:rPr>
        <w:t>Riippuvuus muista esityksistä</w:t>
      </w:r>
      <w:bookmarkEnd w:id="72"/>
    </w:p>
    <w:p w:rsidR="00F650D9" w:rsidRPr="0095506C" w:rsidRDefault="00F650D9" w:rsidP="009B7D29">
      <w:pPr>
        <w:pStyle w:val="Eivli"/>
        <w:spacing w:after="220" w:line="220" w:lineRule="exact"/>
        <w:jc w:val="both"/>
        <w:rPr>
          <w:rFonts w:ascii="Times New Roman" w:hAnsi="Times New Roman" w:cs="Times New Roman"/>
          <w:lang w:val="fi-FI"/>
        </w:rPr>
      </w:pPr>
      <w:r w:rsidRPr="0095506C">
        <w:rPr>
          <w:rFonts w:ascii="Times New Roman" w:hAnsi="Times New Roman" w:cs="Times New Roman"/>
          <w:lang w:val="fi-FI"/>
        </w:rPr>
        <w:t>[täydennetään tarvittaessa lausuntokierroksen jälkeen]</w:t>
      </w:r>
    </w:p>
    <w:p w:rsidR="00D875A9" w:rsidRDefault="00D875A9">
      <w:pPr>
        <w:rPr>
          <w:rFonts w:ascii="Times New Roman" w:hAnsi="Times New Roman" w:cs="Times New Roman"/>
          <w:lang w:val="fi-FI"/>
        </w:rPr>
      </w:pPr>
      <w:r>
        <w:rPr>
          <w:rFonts w:ascii="Times New Roman" w:hAnsi="Times New Roman" w:cs="Times New Roman"/>
          <w:lang w:val="fi-FI"/>
        </w:rPr>
        <w:br w:type="page"/>
      </w:r>
    </w:p>
    <w:p w:rsidR="002A5BA2" w:rsidRPr="0041246A" w:rsidRDefault="002A5BA2" w:rsidP="009B7D29">
      <w:pPr>
        <w:pStyle w:val="Eivli"/>
        <w:spacing w:after="220" w:line="220" w:lineRule="exact"/>
        <w:jc w:val="both"/>
        <w:outlineLvl w:val="0"/>
        <w:rPr>
          <w:rFonts w:ascii="Times New Roman" w:hAnsi="Times New Roman" w:cs="Times New Roman"/>
          <w:b/>
          <w:sz w:val="21"/>
          <w:szCs w:val="21"/>
          <w:lang w:val="fi-FI"/>
        </w:rPr>
      </w:pPr>
      <w:bookmarkStart w:id="73" w:name="_Toc496088278"/>
      <w:r w:rsidRPr="0041246A">
        <w:rPr>
          <w:rFonts w:ascii="Times New Roman" w:hAnsi="Times New Roman" w:cs="Times New Roman"/>
          <w:b/>
          <w:sz w:val="21"/>
          <w:szCs w:val="21"/>
          <w:lang w:val="fi-FI"/>
        </w:rPr>
        <w:lastRenderedPageBreak/>
        <w:t>YKSITYISKOHTAISET PERUSTELUT</w:t>
      </w:r>
      <w:bookmarkEnd w:id="73"/>
    </w:p>
    <w:p w:rsidR="002A5BA2" w:rsidRPr="0041246A" w:rsidRDefault="002A5BA2" w:rsidP="009B7D29">
      <w:pPr>
        <w:pStyle w:val="Eivli"/>
        <w:spacing w:after="220" w:line="220" w:lineRule="exact"/>
        <w:jc w:val="both"/>
        <w:outlineLvl w:val="1"/>
        <w:rPr>
          <w:rFonts w:ascii="Times New Roman" w:hAnsi="Times New Roman" w:cs="Times New Roman"/>
          <w:b/>
          <w:sz w:val="21"/>
          <w:szCs w:val="21"/>
          <w:lang w:val="fi-FI"/>
        </w:rPr>
      </w:pPr>
      <w:bookmarkStart w:id="74" w:name="_Toc496088279"/>
      <w:r w:rsidRPr="0041246A">
        <w:rPr>
          <w:rFonts w:ascii="Times New Roman" w:hAnsi="Times New Roman" w:cs="Times New Roman"/>
          <w:b/>
          <w:sz w:val="21"/>
          <w:szCs w:val="21"/>
          <w:lang w:val="fi-FI"/>
        </w:rPr>
        <w:t>1 Lakiehdotusten perustelut</w:t>
      </w:r>
      <w:bookmarkEnd w:id="74"/>
      <w:r w:rsidRPr="0041246A">
        <w:rPr>
          <w:rFonts w:ascii="Times New Roman" w:hAnsi="Times New Roman" w:cs="Times New Roman"/>
          <w:b/>
          <w:sz w:val="21"/>
          <w:szCs w:val="21"/>
          <w:lang w:val="fi-FI"/>
        </w:rPr>
        <w:t xml:space="preserve"> </w:t>
      </w:r>
    </w:p>
    <w:p w:rsidR="002A5BA2" w:rsidRPr="0041246A" w:rsidRDefault="002A5BA2" w:rsidP="009B7D29">
      <w:pPr>
        <w:pStyle w:val="Eivli"/>
        <w:spacing w:after="220" w:line="220" w:lineRule="exact"/>
        <w:jc w:val="both"/>
        <w:outlineLvl w:val="2"/>
        <w:rPr>
          <w:rFonts w:ascii="Times New Roman" w:hAnsi="Times New Roman" w:cs="Times New Roman"/>
          <w:b/>
          <w:sz w:val="21"/>
          <w:szCs w:val="21"/>
          <w:lang w:val="fi-FI"/>
        </w:rPr>
      </w:pPr>
      <w:bookmarkStart w:id="75" w:name="_Toc496088280"/>
      <w:r w:rsidRPr="0041246A">
        <w:rPr>
          <w:rFonts w:ascii="Times New Roman" w:hAnsi="Times New Roman" w:cs="Times New Roman"/>
          <w:b/>
          <w:sz w:val="21"/>
          <w:szCs w:val="21"/>
          <w:lang w:val="fi-FI"/>
        </w:rPr>
        <w:t xml:space="preserve">1.1 </w:t>
      </w:r>
      <w:r w:rsidR="00E57207" w:rsidRPr="0041246A">
        <w:rPr>
          <w:rFonts w:ascii="Times New Roman" w:hAnsi="Times New Roman" w:cs="Times New Roman"/>
          <w:b/>
          <w:sz w:val="21"/>
          <w:szCs w:val="21"/>
          <w:lang w:val="fi-FI"/>
        </w:rPr>
        <w:t>Liikesalaisuuslaki</w:t>
      </w:r>
      <w:bookmarkEnd w:id="75"/>
    </w:p>
    <w:p w:rsidR="00796686" w:rsidRPr="0095506C" w:rsidRDefault="002A5BA2" w:rsidP="009B7D29">
      <w:pPr>
        <w:pStyle w:val="Eivli"/>
        <w:spacing w:after="220" w:line="220" w:lineRule="exact"/>
        <w:jc w:val="both"/>
        <w:rPr>
          <w:rFonts w:ascii="Times New Roman" w:hAnsi="Times New Roman" w:cs="Times New Roman"/>
          <w:lang w:val="fi-FI"/>
        </w:rPr>
      </w:pPr>
      <w:r w:rsidRPr="0095506C">
        <w:rPr>
          <w:rFonts w:ascii="Times New Roman" w:hAnsi="Times New Roman" w:cs="Times New Roman"/>
          <w:b/>
          <w:lang w:val="fi-FI"/>
        </w:rPr>
        <w:t>1 §.</w:t>
      </w:r>
      <w:r w:rsidRPr="0095506C">
        <w:rPr>
          <w:rFonts w:ascii="Times New Roman" w:hAnsi="Times New Roman" w:cs="Times New Roman"/>
          <w:lang w:val="fi-FI"/>
        </w:rPr>
        <w:t xml:space="preserve"> </w:t>
      </w:r>
      <w:r w:rsidRPr="0095506C">
        <w:rPr>
          <w:rFonts w:ascii="Times New Roman" w:hAnsi="Times New Roman" w:cs="Times New Roman"/>
          <w:i/>
          <w:lang w:val="fi-FI"/>
        </w:rPr>
        <w:t>Soveltamisala.</w:t>
      </w:r>
      <w:r w:rsidRPr="0095506C">
        <w:rPr>
          <w:rFonts w:ascii="Times New Roman" w:hAnsi="Times New Roman" w:cs="Times New Roman"/>
          <w:lang w:val="fi-FI"/>
        </w:rPr>
        <w:t xml:space="preserve"> </w:t>
      </w:r>
      <w:r w:rsidR="0048733E" w:rsidRPr="0095506C">
        <w:rPr>
          <w:rFonts w:ascii="Times New Roman" w:hAnsi="Times New Roman" w:cs="Times New Roman"/>
          <w:lang w:val="fi-FI"/>
        </w:rPr>
        <w:t xml:space="preserve">Ehdotetun pykälän </w:t>
      </w:r>
      <w:r w:rsidRPr="0095506C">
        <w:rPr>
          <w:rFonts w:ascii="Times New Roman" w:hAnsi="Times New Roman" w:cs="Times New Roman"/>
          <w:lang w:val="fi-FI"/>
        </w:rPr>
        <w:t xml:space="preserve">mukaan ehdotetussa laissa säädettäisiin elinkeinotoimintaan liittyvien liikesalaisuuksien sekä teknisten ohjeiden suojasta. </w:t>
      </w:r>
      <w:r w:rsidR="00796686" w:rsidRPr="0095506C">
        <w:rPr>
          <w:rFonts w:ascii="Times New Roman" w:hAnsi="Times New Roman" w:cs="Times New Roman"/>
          <w:lang w:val="fi-FI"/>
        </w:rPr>
        <w:t xml:space="preserve">Ehdotetulla lailla pantaisiin täytäntöön liikesalaisuusdirektiivi tarvittavilta osin sekä pidettäisiin voimassa nykyinen osin liikesalaisuusdirektiiviä pidemmälle menevä liikesalaisuuksien suojaa koskeva kansallinen siviilioikeudellinen lainsäädäntö. Liikesalaisuusdirektiivi on soveltamisalaltaan yleinen, ja jäsenvaltioiden on pantava direktiivi täytäntöön siten, että direktiivin mukaiset menettelyt, toimenpiteet ja oikeussuojakeinot ovat saatavilla kaikissa liikesalaisuuksien loukkausta koskevissa tilanteissa. </w:t>
      </w:r>
      <w:r w:rsidR="00030518" w:rsidRPr="0095506C">
        <w:rPr>
          <w:rFonts w:ascii="Times New Roman" w:hAnsi="Times New Roman" w:cs="Times New Roman"/>
          <w:lang w:val="fi-FI"/>
        </w:rPr>
        <w:t xml:space="preserve">Käytännössä eräiden oikeussuojakeinojen käyttö jäänee harvinaiseksi esimerkiksi työnantajan ja työntekijän välisessä suhteessa. </w:t>
      </w:r>
      <w:r w:rsidR="00796686" w:rsidRPr="0095506C">
        <w:rPr>
          <w:rFonts w:ascii="Times New Roman" w:hAnsi="Times New Roman" w:cs="Times New Roman"/>
          <w:lang w:val="fi-FI"/>
        </w:rPr>
        <w:t xml:space="preserve">Niiden soveltamista tällaisissa tilanteissa ei kuitenkaan voida kategorisesti sulkea pois. </w:t>
      </w:r>
    </w:p>
    <w:p w:rsidR="002A5BA2" w:rsidRPr="0095506C" w:rsidRDefault="00796686" w:rsidP="009B7D29">
      <w:pPr>
        <w:pStyle w:val="Eivli"/>
        <w:spacing w:after="220" w:line="220" w:lineRule="exact"/>
        <w:jc w:val="both"/>
        <w:rPr>
          <w:rFonts w:ascii="Times New Roman" w:hAnsi="Times New Roman" w:cs="Times New Roman"/>
          <w:lang w:val="fi-FI"/>
        </w:rPr>
      </w:pPr>
      <w:r w:rsidRPr="0095506C">
        <w:rPr>
          <w:rFonts w:ascii="Times New Roman" w:hAnsi="Times New Roman" w:cs="Times New Roman"/>
          <w:lang w:val="fi-FI"/>
        </w:rPr>
        <w:t xml:space="preserve">Ehdotettu laki </w:t>
      </w:r>
      <w:r w:rsidR="002A5BA2" w:rsidRPr="0095506C">
        <w:rPr>
          <w:rFonts w:ascii="Times New Roman" w:hAnsi="Times New Roman" w:cs="Times New Roman"/>
          <w:lang w:val="fi-FI"/>
        </w:rPr>
        <w:t xml:space="preserve">tulisi sovellettavaksi, jos liikesalaisuutta olisi mahdollista hyödyntää elinkeinotoiminnassa. Näin ollen ehdotetun lain säännökset eivät tulisi sovellettaviksi esimerkiksi sellaisten yksityisten salaisuuksien osalta, joilla ei ole liityntää elinkeinotoimintaan. Elinkeinotoiminnan harjoittaminen ei olisi edellytyksenä ehdotetun lain säännösten soveltamiselle. Näin ollen ehdotetun lain säännöksiä sovellettaisiin myös yksityiseen henkilöön, joka olisi saanut liikesalaisuuden tai teknisen ohjeen haltuunsa. </w:t>
      </w:r>
    </w:p>
    <w:p w:rsidR="002C3EB4" w:rsidRPr="0095506C" w:rsidRDefault="002C3EB4" w:rsidP="009B7D29">
      <w:pPr>
        <w:spacing w:after="220" w:line="220" w:lineRule="exact"/>
        <w:jc w:val="both"/>
        <w:rPr>
          <w:rFonts w:ascii="Times New Roman" w:eastAsia="Times New Roman" w:hAnsi="Times New Roman" w:cs="Times New Roman"/>
          <w:lang w:val="fi-FI"/>
        </w:rPr>
      </w:pPr>
      <w:r w:rsidRPr="0095506C">
        <w:rPr>
          <w:rFonts w:ascii="Times New Roman" w:eastAsia="Times New Roman" w:hAnsi="Times New Roman" w:cs="Times New Roman"/>
          <w:lang w:val="fi-FI"/>
        </w:rPr>
        <w:t xml:space="preserve">Ehdotetun lain säännökset eivät lähtökohtaisesti rajoittaisi liikesalaisuuden haltijan oikeutta sopimusvapautensa puitteissa sopia liikesalaisuuksiensa suojan laajuudesta. Ehdotettu laki sisältää kuitenkin myös pakottavaa ja siten sopimusvapautta rajoittavaa sääntelyä. Tällaista sääntelyä olisivat 2 §:n määritelmät ja niiden lisäksi lähinnä 5 §:n säännökset väärinkäytösten paljastamisesta ja sananvapauden käytön turvaamisesta sekä 6 §:n säännökset liikesalaisuuden ilmaisemisesta työntekijän edustajalle. </w:t>
      </w:r>
      <w:r w:rsidR="00CF349A" w:rsidRPr="0095506C">
        <w:rPr>
          <w:rFonts w:ascii="Times New Roman" w:eastAsia="Times New Roman" w:hAnsi="Times New Roman" w:cs="Times New Roman"/>
          <w:lang w:val="fi-FI"/>
        </w:rPr>
        <w:t xml:space="preserve">Näitä oikeuksia ei voisi sopimuksin kaventaa. </w:t>
      </w:r>
      <w:r w:rsidR="00780565" w:rsidRPr="0095506C">
        <w:rPr>
          <w:rFonts w:ascii="Times New Roman" w:hAnsi="Times New Roman" w:cs="Times New Roman"/>
          <w:lang w:val="fi-FI"/>
        </w:rPr>
        <w:t xml:space="preserve">On kuitenkin huomattava, että yritykset voisivat sinänsä sopia 2 §:n määritelmää laajemmin keskinäisessä suhteessaan esimerkiksi suojattavasta tiedosta, mutta tällöin ei olisi mahdollista käyttää liikesalaisuuden </w:t>
      </w:r>
      <w:r w:rsidR="008D123E" w:rsidRPr="0095506C">
        <w:rPr>
          <w:rFonts w:ascii="Times New Roman" w:hAnsi="Times New Roman" w:cs="Times New Roman"/>
          <w:lang w:val="fi-FI"/>
        </w:rPr>
        <w:t xml:space="preserve">tai teknisen ohjeen </w:t>
      </w:r>
      <w:r w:rsidR="00780565" w:rsidRPr="0095506C">
        <w:rPr>
          <w:rFonts w:ascii="Times New Roman" w:hAnsi="Times New Roman" w:cs="Times New Roman"/>
          <w:lang w:val="fi-FI"/>
        </w:rPr>
        <w:t>määritelmän ulkopuolisen tiedon osalta ehdotettavan lain mukaisia oikeussuojakeinoja. Loukkaustilanteessa sovellettaisiin tällöin normaaleja sopimusrikkomuksiin soveltuvia säännöksiä. </w:t>
      </w:r>
      <w:r w:rsidRPr="0095506C">
        <w:rPr>
          <w:rFonts w:ascii="Times New Roman" w:eastAsia="Times New Roman" w:hAnsi="Times New Roman" w:cs="Times New Roman"/>
          <w:lang w:val="fi-FI"/>
        </w:rPr>
        <w:t xml:space="preserve"> </w:t>
      </w:r>
    </w:p>
    <w:p w:rsidR="00B74D52" w:rsidRPr="0095506C" w:rsidRDefault="002A5BA2" w:rsidP="009B7D29">
      <w:pPr>
        <w:pStyle w:val="Eivli"/>
        <w:spacing w:after="220" w:line="220" w:lineRule="exact"/>
        <w:jc w:val="both"/>
        <w:rPr>
          <w:rFonts w:ascii="Times New Roman" w:hAnsi="Times New Roman" w:cs="Times New Roman"/>
          <w:lang w:val="fi-FI"/>
        </w:rPr>
      </w:pPr>
      <w:r w:rsidRPr="0095506C">
        <w:rPr>
          <w:rFonts w:ascii="Times New Roman" w:hAnsi="Times New Roman" w:cs="Times New Roman"/>
          <w:lang w:val="fi-FI"/>
        </w:rPr>
        <w:t xml:space="preserve">Laissa käytetty elinkeinotoiminnan käsite on ymmärrettävä laajasti. Elinkeinotoiminnalla tarkoitetaan erityisesti ammatin tai elinkeinon harjoittamista tulon tai muun taloudellisen hyödyn saamiseksi luonnollisten henkilöiden tai oikeushenkilöiden toimesta. </w:t>
      </w:r>
    </w:p>
    <w:p w:rsidR="002A5BA2" w:rsidRPr="0095506C" w:rsidRDefault="002A5BA2" w:rsidP="009B7D29">
      <w:pPr>
        <w:pStyle w:val="Eivli"/>
        <w:spacing w:after="220" w:line="220" w:lineRule="exact"/>
        <w:jc w:val="both"/>
        <w:rPr>
          <w:rFonts w:ascii="Times New Roman" w:hAnsi="Times New Roman" w:cs="Times New Roman"/>
          <w:lang w:val="fi-FI"/>
        </w:rPr>
      </w:pPr>
      <w:r w:rsidRPr="0095506C">
        <w:rPr>
          <w:rFonts w:ascii="Times New Roman" w:hAnsi="Times New Roman" w:cs="Times New Roman"/>
          <w:lang w:val="fi-FI"/>
        </w:rPr>
        <w:t xml:space="preserve">Elinkeinotoiminnan on tähdättävä taloudelliseen tulokseen. Taloudellinen tulos ilmenee yleensä siten, että tavaroita, palveluja tai muita hyödykkeitä myydään tai muuten tarjotaan korvausta vastaan hankittaviksi. Toiminta on katsottavissa vastikkeelliseksi, vaikka jokaisesta yksittäisestä suorituksesta ei vaaditakaan vastasuoritusta. Myös hyväntekeväisyystarkoituksessa harjoitettu taloudellinen toiminta voi olla elinkeinotoimintaa. Vaatimus taloudellisen tuloksen tavoittelemisesta puolestaan sulkee elinkeinotoiminnan piiristä esimerkiksi ilmaisena talkootyönä suoritettavan toiminnan. </w:t>
      </w:r>
    </w:p>
    <w:p w:rsidR="00390CCE" w:rsidRPr="0095506C" w:rsidRDefault="0048733E" w:rsidP="009B7D29">
      <w:pPr>
        <w:pStyle w:val="Eivli"/>
        <w:spacing w:after="220" w:line="220" w:lineRule="exact"/>
        <w:jc w:val="both"/>
        <w:rPr>
          <w:rFonts w:ascii="Times New Roman" w:hAnsi="Times New Roman" w:cs="Times New Roman"/>
          <w:lang w:val="fi-FI"/>
        </w:rPr>
      </w:pPr>
      <w:r w:rsidRPr="0095506C">
        <w:rPr>
          <w:rFonts w:ascii="Times New Roman" w:hAnsi="Times New Roman" w:cs="Times New Roman"/>
          <w:lang w:val="fi-FI"/>
        </w:rPr>
        <w:t>L</w:t>
      </w:r>
      <w:r w:rsidR="00BD466C" w:rsidRPr="0095506C">
        <w:rPr>
          <w:rFonts w:ascii="Times New Roman" w:hAnsi="Times New Roman" w:cs="Times New Roman"/>
          <w:lang w:val="fi-FI"/>
        </w:rPr>
        <w:t xml:space="preserve">iikesalaisuuksien suojasta on lisäksi voimassa, mitä muussa </w:t>
      </w:r>
      <w:r w:rsidR="00324DF6" w:rsidRPr="0095506C">
        <w:rPr>
          <w:rFonts w:ascii="Times New Roman" w:hAnsi="Times New Roman" w:cs="Times New Roman"/>
          <w:lang w:val="fi-FI"/>
        </w:rPr>
        <w:t xml:space="preserve">laissa </w:t>
      </w:r>
      <w:r w:rsidR="00BD466C" w:rsidRPr="0095506C">
        <w:rPr>
          <w:rFonts w:ascii="Times New Roman" w:hAnsi="Times New Roman" w:cs="Times New Roman"/>
          <w:lang w:val="fi-FI"/>
        </w:rPr>
        <w:t xml:space="preserve">erikseen </w:t>
      </w:r>
      <w:r w:rsidR="00324DF6" w:rsidRPr="0095506C">
        <w:rPr>
          <w:rFonts w:ascii="Times New Roman" w:hAnsi="Times New Roman" w:cs="Times New Roman"/>
          <w:lang w:val="fi-FI"/>
        </w:rPr>
        <w:t>säädetään</w:t>
      </w:r>
      <w:r w:rsidR="00BD466C" w:rsidRPr="0095506C">
        <w:rPr>
          <w:rFonts w:ascii="Times New Roman" w:hAnsi="Times New Roman" w:cs="Times New Roman"/>
          <w:lang w:val="fi-FI"/>
        </w:rPr>
        <w:t>. Ehdotetun l</w:t>
      </w:r>
      <w:r w:rsidR="002A5BA2" w:rsidRPr="0095506C">
        <w:rPr>
          <w:rFonts w:ascii="Times New Roman" w:hAnsi="Times New Roman" w:cs="Times New Roman"/>
          <w:lang w:val="fi-FI"/>
        </w:rPr>
        <w:t xml:space="preserve">ain soveltamisala olisi yleinen, ja laki täydentäisi muualla lainsäädännössä olevaa liikesalaisuuksien suojaa koskevaa sääntelyä. </w:t>
      </w:r>
      <w:r w:rsidR="001D308F" w:rsidRPr="0095506C">
        <w:rPr>
          <w:rFonts w:ascii="Times New Roman" w:hAnsi="Times New Roman" w:cs="Times New Roman"/>
          <w:lang w:val="fi-FI"/>
        </w:rPr>
        <w:t xml:space="preserve">Näin ollen muun muassa ehdotettavan </w:t>
      </w:r>
      <w:r w:rsidR="00B710A5" w:rsidRPr="0095506C">
        <w:rPr>
          <w:rFonts w:ascii="Times New Roman" w:hAnsi="Times New Roman" w:cs="Times New Roman"/>
          <w:lang w:val="fi-FI"/>
        </w:rPr>
        <w:t xml:space="preserve">lain </w:t>
      </w:r>
      <w:r w:rsidR="00BD466C" w:rsidRPr="0095506C">
        <w:rPr>
          <w:rFonts w:ascii="Times New Roman" w:hAnsi="Times New Roman" w:cs="Times New Roman"/>
          <w:lang w:val="fi-FI"/>
        </w:rPr>
        <w:t>2</w:t>
      </w:r>
      <w:r w:rsidR="001D308F" w:rsidRPr="0095506C">
        <w:rPr>
          <w:rFonts w:ascii="Times New Roman" w:hAnsi="Times New Roman" w:cs="Times New Roman"/>
          <w:lang w:val="fi-FI"/>
        </w:rPr>
        <w:t xml:space="preserve"> §:n 1 kohdan mukaista liikesalaisuuden määritelmää sovellettaisiin myös silloin, kun olisi tarpeen ratkaista, onko kyseessä muussa </w:t>
      </w:r>
      <w:r w:rsidR="00324DF6" w:rsidRPr="0095506C">
        <w:rPr>
          <w:rFonts w:ascii="Times New Roman" w:hAnsi="Times New Roman" w:cs="Times New Roman"/>
          <w:lang w:val="fi-FI"/>
        </w:rPr>
        <w:t xml:space="preserve">laissa </w:t>
      </w:r>
      <w:r w:rsidR="001D308F" w:rsidRPr="0095506C">
        <w:rPr>
          <w:rFonts w:ascii="Times New Roman" w:hAnsi="Times New Roman" w:cs="Times New Roman"/>
          <w:lang w:val="fi-FI"/>
        </w:rPr>
        <w:t xml:space="preserve">tarkoitettu liikesalaisuus. </w:t>
      </w:r>
      <w:r w:rsidR="00390CCE" w:rsidRPr="0095506C">
        <w:rPr>
          <w:rFonts w:ascii="Times New Roman" w:hAnsi="Times New Roman" w:cs="Times New Roman"/>
          <w:lang w:val="fi-FI"/>
        </w:rPr>
        <w:t xml:space="preserve">Ehdotettavaan lakiin sisältyvät menettelyt, toimenpiteet ja oikeussuojakeinot voisivat tulla sovellettavaksi myös esimerkiksi </w:t>
      </w:r>
      <w:r w:rsidR="00324DF6" w:rsidRPr="0095506C">
        <w:rPr>
          <w:rFonts w:ascii="Times New Roman" w:hAnsi="Times New Roman" w:cs="Times New Roman"/>
          <w:lang w:val="fi-FI"/>
        </w:rPr>
        <w:t xml:space="preserve">muussa </w:t>
      </w:r>
      <w:r w:rsidR="00390CCE" w:rsidRPr="0095506C">
        <w:rPr>
          <w:rFonts w:ascii="Times New Roman" w:hAnsi="Times New Roman" w:cs="Times New Roman"/>
          <w:lang w:val="fi-FI"/>
        </w:rPr>
        <w:t>lai</w:t>
      </w:r>
      <w:r w:rsidR="00324DF6" w:rsidRPr="0095506C">
        <w:rPr>
          <w:rFonts w:ascii="Times New Roman" w:hAnsi="Times New Roman" w:cs="Times New Roman"/>
          <w:lang w:val="fi-FI"/>
        </w:rPr>
        <w:t>ssa</w:t>
      </w:r>
      <w:r w:rsidRPr="0095506C">
        <w:rPr>
          <w:rFonts w:ascii="Times New Roman" w:hAnsi="Times New Roman" w:cs="Times New Roman"/>
          <w:lang w:val="fi-FI"/>
        </w:rPr>
        <w:t xml:space="preserve"> </w:t>
      </w:r>
      <w:r w:rsidR="00390CCE" w:rsidRPr="0095506C">
        <w:rPr>
          <w:rFonts w:ascii="Times New Roman" w:hAnsi="Times New Roman" w:cs="Times New Roman"/>
          <w:lang w:val="fi-FI"/>
        </w:rPr>
        <w:t xml:space="preserve">asetetun salassapitovelvollisuuden rikkomisen johdosta. </w:t>
      </w:r>
      <w:r w:rsidR="00636DC0" w:rsidRPr="0095506C">
        <w:rPr>
          <w:rFonts w:ascii="Times New Roman" w:hAnsi="Times New Roman" w:cs="Times New Roman"/>
          <w:lang w:val="fi-FI"/>
        </w:rPr>
        <w:t xml:space="preserve">Siltä osin kun liikesalaisuuksien suojasta säädetään toisin muussa laissa, sovelletaan kyseistä lakia tämän lain sijaan. </w:t>
      </w:r>
    </w:p>
    <w:p w:rsidR="00780565" w:rsidRPr="0095506C" w:rsidRDefault="00780565" w:rsidP="009B7D29">
      <w:pPr>
        <w:pStyle w:val="Eivli"/>
        <w:spacing w:after="220" w:line="220" w:lineRule="exact"/>
        <w:jc w:val="both"/>
        <w:rPr>
          <w:rFonts w:ascii="Times New Roman" w:hAnsi="Times New Roman" w:cs="Times New Roman"/>
          <w:lang w:val="fi-FI"/>
        </w:rPr>
      </w:pPr>
      <w:r w:rsidRPr="0095506C">
        <w:rPr>
          <w:rFonts w:ascii="Times New Roman" w:hAnsi="Times New Roman" w:cs="Times New Roman"/>
          <w:lang w:val="fi-FI"/>
        </w:rPr>
        <w:t xml:space="preserve">Ehdotettu liikesalaisuuslaki olisi kuitenkin </w:t>
      </w:r>
      <w:r w:rsidR="00B13567" w:rsidRPr="0095506C">
        <w:rPr>
          <w:rFonts w:ascii="Times New Roman" w:hAnsi="Times New Roman" w:cs="Times New Roman"/>
          <w:lang w:val="fi-FI"/>
        </w:rPr>
        <w:t xml:space="preserve">tietyiltä osin </w:t>
      </w:r>
      <w:r w:rsidRPr="0095506C">
        <w:rPr>
          <w:rFonts w:ascii="Times New Roman" w:hAnsi="Times New Roman" w:cs="Times New Roman"/>
          <w:lang w:val="fi-FI"/>
        </w:rPr>
        <w:t xml:space="preserve">erityslaki suhteessa </w:t>
      </w:r>
      <w:r w:rsidR="00B13567" w:rsidRPr="0095506C">
        <w:rPr>
          <w:rFonts w:ascii="Times New Roman" w:hAnsi="Times New Roman" w:cs="Times New Roman"/>
          <w:lang w:val="fi-FI"/>
        </w:rPr>
        <w:t xml:space="preserve">myös </w:t>
      </w:r>
      <w:r w:rsidRPr="0095506C">
        <w:rPr>
          <w:rFonts w:ascii="Times New Roman" w:hAnsi="Times New Roman" w:cs="Times New Roman"/>
          <w:lang w:val="fi-FI"/>
        </w:rPr>
        <w:t xml:space="preserve">oikeudenkäymiskaareen. </w:t>
      </w:r>
      <w:r w:rsidR="00B13567" w:rsidRPr="0095506C">
        <w:rPr>
          <w:rFonts w:ascii="Times New Roman" w:hAnsi="Times New Roman" w:cs="Times New Roman"/>
          <w:lang w:val="fi-FI"/>
        </w:rPr>
        <w:t>Y</w:t>
      </w:r>
      <w:r w:rsidRPr="0095506C">
        <w:rPr>
          <w:rFonts w:ascii="Times New Roman" w:hAnsi="Times New Roman" w:cs="Times New Roman"/>
          <w:lang w:val="fi-FI"/>
        </w:rPr>
        <w:t xml:space="preserve">ksinomaan liikesalaisuuden </w:t>
      </w:r>
      <w:r w:rsidR="00495BF6" w:rsidRPr="0095506C">
        <w:rPr>
          <w:rFonts w:ascii="Times New Roman" w:hAnsi="Times New Roman" w:cs="Times New Roman"/>
          <w:lang w:val="fi-FI"/>
        </w:rPr>
        <w:t>hankkimi</w:t>
      </w:r>
      <w:r w:rsidR="00495BF6">
        <w:rPr>
          <w:rFonts w:ascii="Times New Roman" w:hAnsi="Times New Roman" w:cs="Times New Roman"/>
          <w:lang w:val="fi-FI"/>
        </w:rPr>
        <w:t>sen</w:t>
      </w:r>
      <w:r w:rsidRPr="0095506C">
        <w:rPr>
          <w:rFonts w:ascii="Times New Roman" w:hAnsi="Times New Roman" w:cs="Times New Roman"/>
          <w:lang w:val="fi-FI"/>
        </w:rPr>
        <w:t xml:space="preserve">, </w:t>
      </w:r>
      <w:r w:rsidR="00495BF6" w:rsidRPr="0095506C">
        <w:rPr>
          <w:rFonts w:ascii="Times New Roman" w:hAnsi="Times New Roman" w:cs="Times New Roman"/>
          <w:lang w:val="fi-FI"/>
        </w:rPr>
        <w:t>käyttämi</w:t>
      </w:r>
      <w:r w:rsidR="00495BF6">
        <w:rPr>
          <w:rFonts w:ascii="Times New Roman" w:hAnsi="Times New Roman" w:cs="Times New Roman"/>
          <w:lang w:val="fi-FI"/>
        </w:rPr>
        <w:t>sen</w:t>
      </w:r>
      <w:r w:rsidR="00495BF6" w:rsidRPr="0095506C">
        <w:rPr>
          <w:rFonts w:ascii="Times New Roman" w:hAnsi="Times New Roman" w:cs="Times New Roman"/>
          <w:lang w:val="fi-FI"/>
        </w:rPr>
        <w:t xml:space="preserve"> </w:t>
      </w:r>
      <w:r w:rsidRPr="0095506C">
        <w:rPr>
          <w:rFonts w:ascii="Times New Roman" w:hAnsi="Times New Roman" w:cs="Times New Roman"/>
          <w:lang w:val="fi-FI"/>
        </w:rPr>
        <w:t>ja ilmaisemi</w:t>
      </w:r>
      <w:r w:rsidR="00495BF6">
        <w:rPr>
          <w:rFonts w:ascii="Times New Roman" w:hAnsi="Times New Roman" w:cs="Times New Roman"/>
          <w:lang w:val="fi-FI"/>
        </w:rPr>
        <w:t>sen kieltämistä</w:t>
      </w:r>
      <w:r w:rsidRPr="0095506C">
        <w:rPr>
          <w:rFonts w:ascii="Times New Roman" w:hAnsi="Times New Roman" w:cs="Times New Roman"/>
          <w:lang w:val="fi-FI"/>
        </w:rPr>
        <w:t xml:space="preserve"> koskevissa tapauksissa oikeudenkäymiskaaren 7 luvun 3 §:n turvaamistoimisäännöksen sijaan sovellettaisiin ehdotettavan lain 9 §:n säännöstä väliaikaisesta kiellosta.  </w:t>
      </w:r>
    </w:p>
    <w:p w:rsidR="00324DF6" w:rsidRPr="0095506C" w:rsidRDefault="0048733E" w:rsidP="009B7D29">
      <w:pPr>
        <w:pStyle w:val="Eivli"/>
        <w:spacing w:after="220" w:line="220" w:lineRule="exact"/>
        <w:jc w:val="both"/>
        <w:rPr>
          <w:rFonts w:ascii="Times New Roman" w:hAnsi="Times New Roman" w:cs="Times New Roman"/>
          <w:lang w:val="fi-FI"/>
        </w:rPr>
      </w:pPr>
      <w:r w:rsidRPr="0095506C">
        <w:rPr>
          <w:rFonts w:ascii="Times New Roman" w:hAnsi="Times New Roman" w:cs="Times New Roman"/>
          <w:lang w:val="fi-FI"/>
        </w:rPr>
        <w:t>Keskeinen esimerkki muusta laista, jossa liikesalaisuuksien suojasta säädetään, on työsopimuslaki</w:t>
      </w:r>
      <w:r w:rsidR="00324DF6" w:rsidRPr="0095506C">
        <w:rPr>
          <w:rFonts w:ascii="Times New Roman" w:hAnsi="Times New Roman" w:cs="Times New Roman"/>
          <w:lang w:val="fi-FI"/>
        </w:rPr>
        <w:t xml:space="preserve">. </w:t>
      </w:r>
      <w:r w:rsidR="0043601B" w:rsidRPr="0095506C">
        <w:rPr>
          <w:rFonts w:ascii="Times New Roman" w:hAnsi="Times New Roman" w:cs="Times New Roman"/>
          <w:lang w:val="fi-FI"/>
        </w:rPr>
        <w:t xml:space="preserve">Työsopimuslaki on työsuhteita koskeva yleislaki. Lain 3 luvussa olevat liikesalaisuuksia koskevat säännökset ovat erityissäännöksiä suhteessa ehdotettavaan </w:t>
      </w:r>
      <w:r w:rsidR="00E57207" w:rsidRPr="00315518">
        <w:rPr>
          <w:rFonts w:ascii="Times New Roman" w:hAnsi="Times New Roman" w:cs="Times New Roman"/>
          <w:lang w:val="fi-FI"/>
        </w:rPr>
        <w:t>liikesalaisuuslakiin</w:t>
      </w:r>
      <w:r w:rsidR="0043601B" w:rsidRPr="00315518">
        <w:rPr>
          <w:rFonts w:ascii="Times New Roman" w:hAnsi="Times New Roman" w:cs="Times New Roman"/>
          <w:lang w:val="fi-FI"/>
        </w:rPr>
        <w:t xml:space="preserve">. </w:t>
      </w:r>
      <w:r w:rsidR="00485B68" w:rsidRPr="00315518">
        <w:rPr>
          <w:rFonts w:ascii="Times New Roman" w:hAnsi="Times New Roman" w:cs="Times New Roman"/>
          <w:lang w:val="fi-FI"/>
        </w:rPr>
        <w:t>Työsopimuslain</w:t>
      </w:r>
      <w:r w:rsidR="00485B68" w:rsidRPr="0095506C">
        <w:rPr>
          <w:rFonts w:ascii="Times New Roman" w:hAnsi="Times New Roman" w:cs="Times New Roman"/>
          <w:lang w:val="fi-FI"/>
        </w:rPr>
        <w:t xml:space="preserve"> 3 luvun 4 §:ään ehdotetaan </w:t>
      </w:r>
      <w:r w:rsidR="00511B11">
        <w:rPr>
          <w:rFonts w:ascii="Times New Roman" w:hAnsi="Times New Roman" w:cs="Times New Roman"/>
          <w:lang w:val="fi-FI"/>
        </w:rPr>
        <w:t xml:space="preserve">lisäksi </w:t>
      </w:r>
      <w:r w:rsidR="00485B68" w:rsidRPr="0095506C">
        <w:rPr>
          <w:rFonts w:ascii="Times New Roman" w:hAnsi="Times New Roman" w:cs="Times New Roman"/>
          <w:lang w:val="fi-FI"/>
        </w:rPr>
        <w:t xml:space="preserve">otettavaksi viittaussäännös ehdotettavaan </w:t>
      </w:r>
      <w:r w:rsidR="00E57207" w:rsidRPr="0095506C">
        <w:rPr>
          <w:rFonts w:ascii="Times New Roman" w:hAnsi="Times New Roman" w:cs="Times New Roman"/>
          <w:lang w:val="fi-FI"/>
        </w:rPr>
        <w:t>liikesalaisuuslakiin</w:t>
      </w:r>
      <w:r w:rsidR="00485B68" w:rsidRPr="0095506C">
        <w:rPr>
          <w:rFonts w:ascii="Times New Roman" w:hAnsi="Times New Roman" w:cs="Times New Roman"/>
          <w:lang w:val="fi-FI"/>
        </w:rPr>
        <w:t>. Viimeksi mainitun lain säännöksiä sovelletaan työsuhteissa vastaavalla tavalla kuin työsopimuslain säännöksiä yleensä. M</w:t>
      </w:r>
      <w:r w:rsidR="0043601B" w:rsidRPr="0095506C">
        <w:rPr>
          <w:rFonts w:ascii="Times New Roman" w:hAnsi="Times New Roman" w:cs="Times New Roman"/>
          <w:lang w:val="fi-FI"/>
        </w:rPr>
        <w:t xml:space="preserve">uun </w:t>
      </w:r>
      <w:r w:rsidR="0043601B" w:rsidRPr="0095506C">
        <w:rPr>
          <w:rFonts w:ascii="Times New Roman" w:hAnsi="Times New Roman" w:cs="Times New Roman"/>
          <w:lang w:val="fi-FI"/>
        </w:rPr>
        <w:lastRenderedPageBreak/>
        <w:t>muassa liikesalaisuuden määritelmä ja sen oikeutettu ja oikeudeton käyttö saa</w:t>
      </w:r>
      <w:r w:rsidR="009D3130" w:rsidRPr="0095506C">
        <w:rPr>
          <w:rFonts w:ascii="Times New Roman" w:hAnsi="Times New Roman" w:cs="Times New Roman"/>
          <w:lang w:val="fi-FI"/>
        </w:rPr>
        <w:t>vat</w:t>
      </w:r>
      <w:r w:rsidR="0043601B" w:rsidRPr="0095506C">
        <w:rPr>
          <w:rFonts w:ascii="Times New Roman" w:hAnsi="Times New Roman" w:cs="Times New Roman"/>
          <w:lang w:val="fi-FI"/>
        </w:rPr>
        <w:t xml:space="preserve"> sisältönsä ehdotettavasta la</w:t>
      </w:r>
      <w:r w:rsidR="009D3130" w:rsidRPr="0095506C">
        <w:rPr>
          <w:rFonts w:ascii="Times New Roman" w:hAnsi="Times New Roman" w:cs="Times New Roman"/>
          <w:lang w:val="fi-FI"/>
        </w:rPr>
        <w:t>ista</w:t>
      </w:r>
      <w:r w:rsidR="0043601B" w:rsidRPr="0095506C">
        <w:rPr>
          <w:rFonts w:ascii="Times New Roman" w:hAnsi="Times New Roman" w:cs="Times New Roman"/>
          <w:lang w:val="fi-FI"/>
        </w:rPr>
        <w:t xml:space="preserve">. </w:t>
      </w:r>
    </w:p>
    <w:p w:rsidR="001D308F" w:rsidRPr="0095506C" w:rsidRDefault="00210C64" w:rsidP="009B7D29">
      <w:pPr>
        <w:pStyle w:val="Eivli"/>
        <w:spacing w:after="220" w:line="220" w:lineRule="exact"/>
        <w:jc w:val="both"/>
        <w:rPr>
          <w:rFonts w:ascii="Times New Roman" w:hAnsi="Times New Roman" w:cs="Times New Roman"/>
          <w:lang w:val="fi-FI"/>
        </w:rPr>
      </w:pPr>
      <w:r w:rsidRPr="0095506C">
        <w:rPr>
          <w:rFonts w:ascii="Times New Roman" w:hAnsi="Times New Roman" w:cs="Times New Roman"/>
          <w:lang w:val="fi-FI"/>
        </w:rPr>
        <w:t>Lisäksi p</w:t>
      </w:r>
      <w:r w:rsidR="00324DF6" w:rsidRPr="0095506C">
        <w:rPr>
          <w:rFonts w:ascii="Times New Roman" w:hAnsi="Times New Roman" w:cs="Times New Roman"/>
          <w:lang w:val="fi-FI"/>
        </w:rPr>
        <w:t xml:space="preserve">alvelussuhteiden osalta salassapitovelvollisuuksista säädetään muun muassa valtion virkamieslaissa, laissa kunnallisesta viranhaltijasta sekä kirkkolaissa. Jos kyseisissä laeissa asetettua salassapitovelvollisuutta rikottaisiin, voisivat ehdotetun lain mukaiset menettelyt, toimenpiteet ja oikeussuojakeinot tulla sovellettaviksi. </w:t>
      </w:r>
    </w:p>
    <w:p w:rsidR="002A5BA2" w:rsidRPr="0095506C" w:rsidRDefault="00D215ED" w:rsidP="009B7D29">
      <w:pPr>
        <w:pStyle w:val="Eivli"/>
        <w:spacing w:after="220" w:line="220" w:lineRule="exact"/>
        <w:jc w:val="both"/>
        <w:rPr>
          <w:rFonts w:ascii="Times New Roman" w:hAnsi="Times New Roman" w:cs="Times New Roman"/>
          <w:lang w:val="fi-FI"/>
        </w:rPr>
      </w:pPr>
      <w:r w:rsidRPr="0095506C">
        <w:rPr>
          <w:rFonts w:ascii="Times New Roman" w:hAnsi="Times New Roman" w:cs="Times New Roman"/>
          <w:lang w:val="fi-FI"/>
        </w:rPr>
        <w:t xml:space="preserve">Lisäksi liikesalaisuuksien suojaa sivuavia rangaistussäännöksiä on rikoslaissa. Rikosoikeudellisista säännöksistä merkittävimmät ovat 30 luvun 4 §:n yritysvakoilu, 5 §:n yrityssalaisuuden rikkominen, 6 §:n yrityssalaisuuden väärinkäyttö, 11 §:n </w:t>
      </w:r>
      <w:r w:rsidR="00324DF6" w:rsidRPr="0095506C">
        <w:rPr>
          <w:rFonts w:ascii="Times New Roman" w:hAnsi="Times New Roman" w:cs="Times New Roman"/>
          <w:lang w:val="fi-FI"/>
        </w:rPr>
        <w:t>määritelmä</w:t>
      </w:r>
      <w:r w:rsidRPr="0095506C">
        <w:rPr>
          <w:rFonts w:ascii="Times New Roman" w:hAnsi="Times New Roman" w:cs="Times New Roman"/>
          <w:lang w:val="fi-FI"/>
        </w:rPr>
        <w:t>, 38 luvun 1 §:n salassapitorikos ja 2 §:n salassapitorikkomus sekä lisäksi 40 luvun 5 §:n virkasalaisuuden rikkominen ja tuottamuksellinen virkasalaisuuden rikkominen.</w:t>
      </w:r>
    </w:p>
    <w:p w:rsidR="002A5BA2" w:rsidRPr="0095506C" w:rsidRDefault="002A5BA2" w:rsidP="009B7D29">
      <w:pPr>
        <w:pStyle w:val="Eivli"/>
        <w:spacing w:after="220" w:line="220" w:lineRule="exact"/>
        <w:jc w:val="both"/>
        <w:rPr>
          <w:rFonts w:ascii="Times New Roman" w:hAnsi="Times New Roman" w:cs="Times New Roman"/>
          <w:lang w:val="fi-FI"/>
        </w:rPr>
      </w:pPr>
      <w:r w:rsidRPr="0095506C">
        <w:rPr>
          <w:rFonts w:ascii="Times New Roman" w:hAnsi="Times New Roman" w:cs="Times New Roman"/>
          <w:b/>
          <w:lang w:val="fi-FI"/>
        </w:rPr>
        <w:t>2 §.</w:t>
      </w:r>
      <w:r w:rsidRPr="0095506C">
        <w:rPr>
          <w:rFonts w:ascii="Times New Roman" w:hAnsi="Times New Roman" w:cs="Times New Roman"/>
          <w:lang w:val="fi-FI"/>
        </w:rPr>
        <w:t xml:space="preserve"> </w:t>
      </w:r>
      <w:r w:rsidRPr="0095506C">
        <w:rPr>
          <w:rFonts w:ascii="Times New Roman" w:hAnsi="Times New Roman" w:cs="Times New Roman"/>
          <w:i/>
          <w:lang w:val="fi-FI"/>
        </w:rPr>
        <w:t>Määritelmät.</w:t>
      </w:r>
      <w:r w:rsidRPr="0095506C">
        <w:rPr>
          <w:rFonts w:ascii="Times New Roman" w:hAnsi="Times New Roman" w:cs="Times New Roman"/>
          <w:lang w:val="fi-FI"/>
        </w:rPr>
        <w:t xml:space="preserve"> Pykälässä määriteltäisiin laissa käytettäviä käsitteitä. Määritelmistä liikesalaisuuden</w:t>
      </w:r>
      <w:r w:rsidR="00B710A5" w:rsidRPr="0095506C">
        <w:rPr>
          <w:rFonts w:ascii="Times New Roman" w:hAnsi="Times New Roman" w:cs="Times New Roman"/>
          <w:lang w:val="fi-FI"/>
        </w:rPr>
        <w:t>, liikesalaisuuden haltijan</w:t>
      </w:r>
      <w:r w:rsidRPr="0095506C">
        <w:rPr>
          <w:rFonts w:ascii="Times New Roman" w:hAnsi="Times New Roman" w:cs="Times New Roman"/>
          <w:lang w:val="fi-FI"/>
        </w:rPr>
        <w:t xml:space="preserve"> ja liikesalaisuutta loukkaavan tavaran </w:t>
      </w:r>
      <w:r w:rsidR="00A665F8" w:rsidRPr="0095506C">
        <w:rPr>
          <w:rFonts w:ascii="Times New Roman" w:hAnsi="Times New Roman" w:cs="Times New Roman"/>
          <w:lang w:val="fi-FI"/>
        </w:rPr>
        <w:t>määritelmillä pantaisiin tarpeellisilta osin täytäntöön</w:t>
      </w:r>
      <w:r w:rsidRPr="0095506C">
        <w:rPr>
          <w:rFonts w:ascii="Times New Roman" w:hAnsi="Times New Roman" w:cs="Times New Roman"/>
          <w:lang w:val="fi-FI"/>
        </w:rPr>
        <w:t xml:space="preserve"> liikesalaisuusdirektiivin 2 artikla.</w:t>
      </w:r>
    </w:p>
    <w:p w:rsidR="0033197D" w:rsidRPr="0095506C" w:rsidRDefault="002A5BA2" w:rsidP="009B7D29">
      <w:pPr>
        <w:pStyle w:val="Eivli"/>
        <w:spacing w:after="220" w:line="220" w:lineRule="exact"/>
        <w:jc w:val="both"/>
        <w:rPr>
          <w:rFonts w:ascii="Times New Roman" w:hAnsi="Times New Roman" w:cs="Times New Roman"/>
          <w:lang w:val="fi-FI"/>
        </w:rPr>
      </w:pPr>
      <w:r w:rsidRPr="0095506C">
        <w:rPr>
          <w:rFonts w:ascii="Times New Roman" w:hAnsi="Times New Roman" w:cs="Times New Roman"/>
          <w:lang w:val="fi-FI"/>
        </w:rPr>
        <w:t xml:space="preserve">Pykälän </w:t>
      </w:r>
      <w:r w:rsidRPr="0095506C">
        <w:rPr>
          <w:rFonts w:ascii="Times New Roman" w:hAnsi="Times New Roman" w:cs="Times New Roman"/>
          <w:i/>
          <w:lang w:val="fi-FI"/>
        </w:rPr>
        <w:t>1 kohdassa</w:t>
      </w:r>
      <w:r w:rsidRPr="0095506C">
        <w:rPr>
          <w:rFonts w:ascii="Times New Roman" w:hAnsi="Times New Roman" w:cs="Times New Roman"/>
          <w:lang w:val="fi-FI"/>
        </w:rPr>
        <w:t xml:space="preserve"> määriteltäisiin</w:t>
      </w:r>
      <w:r w:rsidR="005137D3">
        <w:rPr>
          <w:rFonts w:ascii="Times New Roman" w:hAnsi="Times New Roman" w:cs="Times New Roman"/>
          <w:lang w:val="fi-FI"/>
        </w:rPr>
        <w:t>,</w:t>
      </w:r>
      <w:r w:rsidRPr="0095506C">
        <w:rPr>
          <w:rFonts w:ascii="Times New Roman" w:hAnsi="Times New Roman" w:cs="Times New Roman"/>
          <w:lang w:val="fi-FI"/>
        </w:rPr>
        <w:t xml:space="preserve"> mikä on </w:t>
      </w:r>
      <w:r w:rsidRPr="0095506C">
        <w:rPr>
          <w:rFonts w:ascii="Times New Roman" w:hAnsi="Times New Roman" w:cs="Times New Roman"/>
          <w:i/>
          <w:lang w:val="fi-FI"/>
        </w:rPr>
        <w:t>liikesalaisuus</w:t>
      </w:r>
      <w:r w:rsidRPr="0095506C">
        <w:rPr>
          <w:rFonts w:ascii="Times New Roman" w:hAnsi="Times New Roman" w:cs="Times New Roman"/>
          <w:lang w:val="fi-FI"/>
        </w:rPr>
        <w:t xml:space="preserve">. Määritelmä olisi uusi ja </w:t>
      </w:r>
      <w:r w:rsidR="008F06CE" w:rsidRPr="0095506C">
        <w:rPr>
          <w:rFonts w:ascii="Times New Roman" w:hAnsi="Times New Roman" w:cs="Times New Roman"/>
          <w:lang w:val="fi-FI"/>
        </w:rPr>
        <w:t xml:space="preserve">sillä </w:t>
      </w:r>
      <w:r w:rsidR="00A665F8" w:rsidRPr="0095506C">
        <w:rPr>
          <w:rFonts w:ascii="Times New Roman" w:hAnsi="Times New Roman" w:cs="Times New Roman"/>
          <w:lang w:val="fi-FI"/>
        </w:rPr>
        <w:t>pantaisiin täytäntöön</w:t>
      </w:r>
      <w:r w:rsidRPr="0095506C">
        <w:rPr>
          <w:rFonts w:ascii="Times New Roman" w:hAnsi="Times New Roman" w:cs="Times New Roman"/>
          <w:lang w:val="fi-FI"/>
        </w:rPr>
        <w:t xml:space="preserve"> liikesalaisuusdirektiivin 2 artiklan 1 kohta. </w:t>
      </w:r>
      <w:r w:rsidR="0033197D" w:rsidRPr="0095506C">
        <w:rPr>
          <w:rFonts w:ascii="Times New Roman" w:hAnsi="Times New Roman" w:cs="Times New Roman"/>
          <w:lang w:val="fi-FI"/>
        </w:rPr>
        <w:t xml:space="preserve">Liikesalaisuusdirektiivin liikesalaisuuden käsite pohjautuu Suomea sitovan </w:t>
      </w:r>
      <w:r w:rsidR="00BB0E97" w:rsidRPr="0095506C">
        <w:rPr>
          <w:rFonts w:ascii="Times New Roman" w:hAnsi="Times New Roman" w:cs="Times New Roman"/>
          <w:lang w:val="fi-FI"/>
        </w:rPr>
        <w:t xml:space="preserve">TRIPS-sopimuksen </w:t>
      </w:r>
      <w:r w:rsidR="0033197D" w:rsidRPr="0095506C">
        <w:rPr>
          <w:rFonts w:ascii="Times New Roman" w:hAnsi="Times New Roman" w:cs="Times New Roman"/>
          <w:lang w:val="fi-FI"/>
        </w:rPr>
        <w:t xml:space="preserve">39 artiklan 2 kohtaan. Suomen kansallisessa siviilioikeudellisessa lainsäädännössä ei </w:t>
      </w:r>
      <w:r w:rsidRPr="0095506C">
        <w:rPr>
          <w:rFonts w:ascii="Times New Roman" w:hAnsi="Times New Roman" w:cs="Times New Roman"/>
          <w:lang w:val="fi-FI"/>
        </w:rPr>
        <w:t xml:space="preserve">ole </w:t>
      </w:r>
      <w:r w:rsidR="0033197D" w:rsidRPr="0095506C">
        <w:rPr>
          <w:rFonts w:ascii="Times New Roman" w:hAnsi="Times New Roman" w:cs="Times New Roman"/>
          <w:lang w:val="fi-FI"/>
        </w:rPr>
        <w:t xml:space="preserve">aiemmin </w:t>
      </w:r>
      <w:r w:rsidRPr="0095506C">
        <w:rPr>
          <w:rFonts w:ascii="Times New Roman" w:hAnsi="Times New Roman" w:cs="Times New Roman"/>
          <w:lang w:val="fi-FI"/>
        </w:rPr>
        <w:t xml:space="preserve">ollut liikesalaisuuden määritelmää. </w:t>
      </w:r>
    </w:p>
    <w:p w:rsidR="002A5BA2" w:rsidRPr="0095506C" w:rsidRDefault="0033197D" w:rsidP="009B7D29">
      <w:pPr>
        <w:pStyle w:val="Eivli"/>
        <w:spacing w:after="220" w:line="220" w:lineRule="exact"/>
        <w:jc w:val="both"/>
        <w:rPr>
          <w:rFonts w:ascii="Times New Roman" w:hAnsi="Times New Roman" w:cs="Times New Roman"/>
          <w:lang w:val="fi-FI"/>
        </w:rPr>
      </w:pPr>
      <w:r w:rsidRPr="0095506C">
        <w:rPr>
          <w:rFonts w:ascii="Times New Roman" w:hAnsi="Times New Roman" w:cs="Times New Roman"/>
          <w:lang w:val="fi-FI"/>
        </w:rPr>
        <w:t xml:space="preserve">Nykyisin eri </w:t>
      </w:r>
      <w:r w:rsidR="002A5BA2" w:rsidRPr="0095506C">
        <w:rPr>
          <w:rFonts w:ascii="Times New Roman" w:hAnsi="Times New Roman" w:cs="Times New Roman"/>
          <w:lang w:val="fi-FI"/>
        </w:rPr>
        <w:t xml:space="preserve">laeissa käytetään eri käsitteitä: liike- ja ammattisalaisuus, ammatti- ja liikesalaisuus, liikesalaisuus ja yrityssalaisuus. Yrityssalaisuus on määritelty rikoslain 30 luvun 11 §:ssä: ”Yrityssalaisuudella tarkoitetaan tässä luvussa liike- tai ammattisalaisuutta taikka muuta vastaavaa elinkeinotoimintaa koskevaa tietoa, jonka elinkeinonharjoittaja pitää salassa ja jonka ilmaiseminen olisi omiaan aiheuttamaan taloudellista vahinkoa joko hänelle tai toiselle elinkeinonharjoittajalle, joka on uskonut tiedon hänelle.” </w:t>
      </w:r>
    </w:p>
    <w:p w:rsidR="002A5BA2" w:rsidRPr="0095506C" w:rsidRDefault="002A5BA2" w:rsidP="009B7D29">
      <w:pPr>
        <w:pStyle w:val="Eivli"/>
        <w:spacing w:after="220" w:line="220" w:lineRule="exact"/>
        <w:jc w:val="both"/>
        <w:rPr>
          <w:rFonts w:ascii="Times New Roman" w:hAnsi="Times New Roman" w:cs="Times New Roman"/>
          <w:lang w:val="fi-FI"/>
        </w:rPr>
      </w:pPr>
      <w:r w:rsidRPr="0095506C">
        <w:rPr>
          <w:rFonts w:ascii="Times New Roman" w:hAnsi="Times New Roman" w:cs="Times New Roman"/>
          <w:lang w:val="fi-FI"/>
        </w:rPr>
        <w:t xml:space="preserve">Vaikka eri laeissa on käytetty eri käsitteitä, käytännössä käsitteiden on mielletty tarkoittavan samaa asiaa ja niitä on myös oikeuskäytännössä tulkittu </w:t>
      </w:r>
      <w:r w:rsidR="004E71F1" w:rsidRPr="0095506C">
        <w:rPr>
          <w:rFonts w:ascii="Times New Roman" w:hAnsi="Times New Roman" w:cs="Times New Roman"/>
          <w:lang w:val="fi-FI"/>
        </w:rPr>
        <w:t xml:space="preserve">pitkälti </w:t>
      </w:r>
      <w:r w:rsidRPr="0095506C">
        <w:rPr>
          <w:rFonts w:ascii="Times New Roman" w:hAnsi="Times New Roman" w:cs="Times New Roman"/>
          <w:lang w:val="fi-FI"/>
        </w:rPr>
        <w:t xml:space="preserve">samalla tavalla. Uudella liikesalaisuuden määritelmällä ei olisi tarkoitus muuttaa vallitsevaa oikeustilaa siitä, mitä on pidettävä liikesalaisuutena. Tämän lain mukainen liikesalaisuuden määritelmä kattaisi myös ammattisalaisuuden. Ammattisalaisuudella on erotuksena liikesalaisuuteen tarkoitettu enemmän vapaiden ammattien harjoittajien, kuten yksityisten lääkärien, arkkitehtien, asianajajien, itsenäisesti toimivien muotoilijoiden tai suunnittelijoiden taidollisia ja tiedollisia salaisuuksia. </w:t>
      </w:r>
    </w:p>
    <w:p w:rsidR="004E71F1" w:rsidRPr="0095506C" w:rsidRDefault="004E71F1" w:rsidP="009B7D29">
      <w:pPr>
        <w:spacing w:after="220" w:line="220" w:lineRule="exact"/>
        <w:jc w:val="both"/>
        <w:rPr>
          <w:rFonts w:ascii="Times New Roman" w:eastAsia="Times New Roman" w:hAnsi="Times New Roman" w:cs="Times New Roman"/>
          <w:lang w:val="fi-FI" w:eastAsia="fi-FI"/>
        </w:rPr>
      </w:pPr>
      <w:r w:rsidRPr="0095506C">
        <w:rPr>
          <w:rFonts w:ascii="Times New Roman" w:eastAsia="Times New Roman" w:hAnsi="Times New Roman" w:cs="Times New Roman"/>
          <w:lang w:val="fi-FI" w:eastAsia="fi-FI"/>
        </w:rPr>
        <w:t xml:space="preserve">Yrityssalaisuuden ja siten pitkälti myös liikesalaisuuden tunnusmerkiksi on Suomessa perinteisesti katsottu sen haltijan salassapitotahto, salassapitointressi ja tosiasiallinen salassapito. Liikesalaisuuden haltijan salassapitointressi ilmenee siitä, että tieto on salaista ja sen paljastuminen olisi omiaan aiheuttamaan taloudellista vahinkoa elinkeinotoiminnassa. Tiedon tosiasiallinen salassapito ja salassapitotahto taas tarkoittavat, että tiedon haltijalla on pyrkimys ja tahto pitää tieto ulkopuolisilta salassa. Vaikka liikesalaisuusdirektiivissä ei ole välittömästi käytetty näitä käsitteitä, ovat siinä olevat liikesalaisuuden tunnusmerkit pitkälti yhteneväiset Suomen oikeusjärjestelmässä vallitsevan käsityksen kanssa.  </w:t>
      </w:r>
    </w:p>
    <w:p w:rsidR="002A5BA2" w:rsidRPr="0095506C" w:rsidRDefault="004E71F1" w:rsidP="009B7D29">
      <w:pPr>
        <w:pStyle w:val="Eivli"/>
        <w:spacing w:after="220" w:line="220" w:lineRule="exact"/>
        <w:jc w:val="both"/>
        <w:rPr>
          <w:rFonts w:ascii="Times New Roman" w:hAnsi="Times New Roman" w:cs="Times New Roman"/>
          <w:lang w:val="fi-FI"/>
        </w:rPr>
      </w:pPr>
      <w:r w:rsidRPr="0095506C">
        <w:rPr>
          <w:rFonts w:ascii="Times New Roman" w:eastAsia="Times New Roman" w:hAnsi="Times New Roman" w:cs="Times New Roman"/>
          <w:lang w:val="fi-FI" w:eastAsia="fi-FI"/>
        </w:rPr>
        <w:t xml:space="preserve">Liikesalaisuusdirektiivin mukaisella tavalla ehdotetun lain mukaan </w:t>
      </w:r>
      <w:r w:rsidR="002A5BA2" w:rsidRPr="0095506C">
        <w:rPr>
          <w:rFonts w:ascii="Times New Roman" w:hAnsi="Times New Roman" w:cs="Times New Roman"/>
          <w:lang w:val="fi-FI"/>
        </w:rPr>
        <w:t xml:space="preserve">tieto olisi liikesalaisuus, </w:t>
      </w:r>
      <w:r w:rsidRPr="0095506C">
        <w:rPr>
          <w:rFonts w:ascii="Times New Roman" w:hAnsi="Times New Roman" w:cs="Times New Roman"/>
          <w:lang w:val="fi-FI"/>
        </w:rPr>
        <w:t>jos se täyttää</w:t>
      </w:r>
      <w:r w:rsidR="002A5BA2" w:rsidRPr="0095506C">
        <w:rPr>
          <w:rFonts w:ascii="Times New Roman" w:hAnsi="Times New Roman" w:cs="Times New Roman"/>
          <w:lang w:val="fi-FI"/>
        </w:rPr>
        <w:t xml:space="preserve"> säännöksessä luetellut kolme vaatimusta. </w:t>
      </w:r>
    </w:p>
    <w:p w:rsidR="005D3E9C" w:rsidRPr="0095506C" w:rsidRDefault="002A5BA2" w:rsidP="009B7D29">
      <w:pPr>
        <w:pStyle w:val="Eivli"/>
        <w:spacing w:after="220" w:line="220" w:lineRule="exact"/>
        <w:jc w:val="both"/>
        <w:rPr>
          <w:rFonts w:ascii="Times New Roman" w:hAnsi="Times New Roman" w:cs="Times New Roman"/>
          <w:i/>
          <w:lang w:val="fi-FI"/>
        </w:rPr>
      </w:pPr>
      <w:r w:rsidRPr="0095506C">
        <w:rPr>
          <w:rFonts w:ascii="Times New Roman" w:hAnsi="Times New Roman" w:cs="Times New Roman"/>
          <w:lang w:val="fi-FI"/>
        </w:rPr>
        <w:t xml:space="preserve">Liikesalaisuuden olisi ensinnäkin oltava </w:t>
      </w:r>
      <w:r w:rsidR="004E71F1" w:rsidRPr="0095506C">
        <w:rPr>
          <w:rFonts w:ascii="Times New Roman" w:hAnsi="Times New Roman" w:cs="Times New Roman"/>
          <w:lang w:val="fi-FI"/>
        </w:rPr>
        <w:t xml:space="preserve">salaista </w:t>
      </w:r>
      <w:r w:rsidRPr="0095506C">
        <w:rPr>
          <w:rFonts w:ascii="Times New Roman" w:hAnsi="Times New Roman" w:cs="Times New Roman"/>
          <w:lang w:val="fi-FI"/>
        </w:rPr>
        <w:t>tietoa, joka ei ole kokonaisuutena tai osiensa täsmällisenä kokoonpanona ja yhdistelmänä tällaisia tietoja tavanomaisesti käsitteleville henkilöille yleisesti tunnettua tai helposti selville saatavissa (</w:t>
      </w:r>
      <w:r w:rsidRPr="0095506C">
        <w:rPr>
          <w:rFonts w:ascii="Times New Roman" w:hAnsi="Times New Roman" w:cs="Times New Roman"/>
          <w:i/>
          <w:lang w:val="fi-FI"/>
        </w:rPr>
        <w:t>a kohta</w:t>
      </w:r>
      <w:r w:rsidRPr="0095506C">
        <w:rPr>
          <w:rFonts w:ascii="Times New Roman" w:hAnsi="Times New Roman" w:cs="Times New Roman"/>
          <w:lang w:val="fi-FI"/>
        </w:rPr>
        <w:t xml:space="preserve">). Liikesalaisuuden tunnusmerkkinä olisi, että se on rajoitetun henkilöpiirin tiedossa. Suojan piiriin kuuluvalta liikesalaisuudelta ei kuitenkaan kaikissa tapauksissa edellytetä, että rajoitettu henkilöpiiri olisi suppea. Liikesalaisuus voi esimerkiksi olla tunnettu kahdessa tai useammassa </w:t>
      </w:r>
      <w:r w:rsidR="004E71F1" w:rsidRPr="0095506C">
        <w:rPr>
          <w:rFonts w:ascii="Times New Roman" w:hAnsi="Times New Roman" w:cs="Times New Roman"/>
          <w:lang w:val="fi-FI"/>
        </w:rPr>
        <w:t>saman alan</w:t>
      </w:r>
      <w:r w:rsidRPr="0095506C">
        <w:rPr>
          <w:rFonts w:ascii="Times New Roman" w:hAnsi="Times New Roman" w:cs="Times New Roman"/>
          <w:lang w:val="fi-FI"/>
        </w:rPr>
        <w:t xml:space="preserve"> yrityksessä. </w:t>
      </w:r>
      <w:r w:rsidR="005D3E9C" w:rsidRPr="0095506C">
        <w:rPr>
          <w:rFonts w:ascii="Times New Roman" w:hAnsi="Times New Roman" w:cs="Times New Roman"/>
          <w:lang w:val="fi-FI"/>
        </w:rPr>
        <w:t xml:space="preserve">Liikesalaisuus ei olisi yksinoikeus, vaan tieto voisi olla laillisesti yhtä aikaa useamman tahon liikesalaisuus. On mahdollista, että useampi taho kehittää tai saa saman tiedon itsenäisesti, kuten tiedon jonkin tuotteen valmistuksessa käytettävästä teknologiasta.    </w:t>
      </w:r>
    </w:p>
    <w:p w:rsidR="004E71F1" w:rsidRPr="0095506C" w:rsidRDefault="004E71F1" w:rsidP="009B7D29">
      <w:pPr>
        <w:pStyle w:val="Eivli"/>
        <w:spacing w:after="220" w:line="220" w:lineRule="exact"/>
        <w:jc w:val="both"/>
        <w:rPr>
          <w:rFonts w:ascii="Times New Roman" w:hAnsi="Times New Roman" w:cs="Times New Roman"/>
          <w:lang w:val="fi-FI"/>
        </w:rPr>
      </w:pPr>
      <w:r w:rsidRPr="0095506C">
        <w:rPr>
          <w:rFonts w:ascii="Times New Roman" w:hAnsi="Times New Roman" w:cs="Times New Roman"/>
          <w:lang w:val="fi-FI"/>
        </w:rPr>
        <w:t>Liikesalaisuudeksi ei katsottaisi määritelmän mukaan tietoa, joka on tällaisia tietoja tavanomaisesti käsitteleville henkilöille yleisesti tunnettua tai helposti selville saatavissa.</w:t>
      </w:r>
      <w:r w:rsidR="0031185A" w:rsidRPr="0095506C">
        <w:rPr>
          <w:rFonts w:ascii="Times New Roman" w:hAnsi="Times New Roman" w:cs="Times New Roman"/>
          <w:lang w:val="fi-FI"/>
        </w:rPr>
        <w:t xml:space="preserve"> Tieto ei olisi salaista kohdassa tarkoitetulla tavalla, jos se olisi helposti selville saatavissa esimerkiksi käänteismallinnuksella 3 §:n 4 momentin 2 kohdassa kuvatulla tavalla. </w:t>
      </w:r>
      <w:r w:rsidRPr="0095506C">
        <w:rPr>
          <w:rFonts w:ascii="Times New Roman" w:hAnsi="Times New Roman" w:cs="Times New Roman"/>
          <w:lang w:val="fi-FI"/>
        </w:rPr>
        <w:t xml:space="preserve">Liikesalaisuuden määritelmän ulkopuolelle jäisivät siten alan yleiseen koulutukseen sisältyvä tieto sekä sellainen yleinen kokemus ja taito, jotka henkilöt ovat hankkineet </w:t>
      </w:r>
      <w:r w:rsidRPr="0095506C">
        <w:rPr>
          <w:rFonts w:ascii="Times New Roman" w:hAnsi="Times New Roman" w:cs="Times New Roman"/>
          <w:lang w:val="fi-FI"/>
        </w:rPr>
        <w:lastRenderedPageBreak/>
        <w:t xml:space="preserve">osana tavanomaista työskentelyään. Arvio siitä, onko kysymys liikesalaisuudesta vai henkilön ammattitaidosta olisi tehtävä tapauskohtaisesti. Arvioitaessa tiedon luonnetta liikesalaisuutena tai henkilön ammattitaitona, huomioon voitaisiin ottaa muun muassa se, onko kysymys muistinvaraisesta vai tallenteena tai kirjallisessa muodossa olevasta tiedosta, tiedon yksityiskohtaisuus ja tiedon yrityskohtaisuus eli se, onko tieto tunnettu laajemmin kyseisellä toimialalla toimivissa yrityksissä. Jos tieto ei ole muistinvaraista, se on yksityiskohtaista ja tieto on vain yhden tai harvan yrityksen tiedossa, tämä lisää todennäköisyyttä sille, että tieto voisi olla ennemmin katsottavissa liikesalaisuudeksi kuin henkilön ammattitaidoksi. </w:t>
      </w:r>
    </w:p>
    <w:p w:rsidR="002A5BA2" w:rsidRPr="0095506C" w:rsidRDefault="002A5BA2" w:rsidP="009B7D29">
      <w:pPr>
        <w:pStyle w:val="Eivli"/>
        <w:spacing w:after="220" w:line="220" w:lineRule="exact"/>
        <w:jc w:val="both"/>
        <w:rPr>
          <w:rFonts w:ascii="Times New Roman" w:hAnsi="Times New Roman" w:cs="Times New Roman"/>
          <w:lang w:val="fi-FI"/>
        </w:rPr>
      </w:pPr>
      <w:r w:rsidRPr="0095506C">
        <w:rPr>
          <w:rFonts w:ascii="Times New Roman" w:hAnsi="Times New Roman" w:cs="Times New Roman"/>
          <w:lang w:val="fi-FI"/>
        </w:rPr>
        <w:t xml:space="preserve">Liikesalaisuudella olisi myös oltava elinkeinotoiminnassa </w:t>
      </w:r>
      <w:r w:rsidR="00B77D86" w:rsidRPr="0095506C">
        <w:rPr>
          <w:rFonts w:ascii="Times New Roman" w:hAnsi="Times New Roman" w:cs="Times New Roman"/>
          <w:lang w:val="fi-FI"/>
        </w:rPr>
        <w:t xml:space="preserve">todellista tai mahdollista </w:t>
      </w:r>
      <w:r w:rsidRPr="0095506C">
        <w:rPr>
          <w:rFonts w:ascii="Times New Roman" w:hAnsi="Times New Roman" w:cs="Times New Roman"/>
          <w:lang w:val="fi-FI"/>
        </w:rPr>
        <w:t>taloudellista arvoa (</w:t>
      </w:r>
      <w:r w:rsidRPr="0095506C">
        <w:rPr>
          <w:rFonts w:ascii="Times New Roman" w:hAnsi="Times New Roman" w:cs="Times New Roman"/>
          <w:i/>
          <w:lang w:val="fi-FI"/>
        </w:rPr>
        <w:t>b kohta</w:t>
      </w:r>
      <w:r w:rsidRPr="0095506C">
        <w:rPr>
          <w:rFonts w:ascii="Times New Roman" w:hAnsi="Times New Roman" w:cs="Times New Roman"/>
          <w:lang w:val="fi-FI"/>
        </w:rPr>
        <w:t>).</w:t>
      </w:r>
      <w:r w:rsidRPr="0095506C">
        <w:rPr>
          <w:rFonts w:ascii="Times New Roman" w:hAnsi="Times New Roman" w:cs="Times New Roman"/>
          <w:b/>
          <w:lang w:val="fi-FI"/>
        </w:rPr>
        <w:t xml:space="preserve"> </w:t>
      </w:r>
      <w:r w:rsidR="00B77D86" w:rsidRPr="0095506C">
        <w:rPr>
          <w:rFonts w:ascii="Times New Roman" w:hAnsi="Times New Roman" w:cs="Times New Roman"/>
          <w:lang w:val="fi-FI"/>
        </w:rPr>
        <w:t>Tiedon salaisuuteen liittyvä taloudellinen arvo ilmenee käytännössä siten, että sen ilmaiseminen olisi omiaan aiheuttamaan taloudellista vahinkoa. Tiedolla olisi taloudellista arvoa esimerkiksi silloin, kun tiedon luvaton hank</w:t>
      </w:r>
      <w:r w:rsidR="002C3EB4" w:rsidRPr="0095506C">
        <w:rPr>
          <w:rFonts w:ascii="Times New Roman" w:hAnsi="Times New Roman" w:cs="Times New Roman"/>
          <w:lang w:val="fi-FI"/>
        </w:rPr>
        <w:t>kiminen, käyttäminen tai ilmaiseminen</w:t>
      </w:r>
      <w:r w:rsidR="00B77D86" w:rsidRPr="0095506C">
        <w:rPr>
          <w:rFonts w:ascii="Times New Roman" w:hAnsi="Times New Roman" w:cs="Times New Roman"/>
          <w:lang w:val="fi-FI"/>
        </w:rPr>
        <w:t xml:space="preserve"> voisi heikentää liikesalaisuuden laillisen haltijan kilpailuasemaa markkinoilla.</w:t>
      </w:r>
      <w:r w:rsidR="00B77D86" w:rsidRPr="0095506C">
        <w:rPr>
          <w:rFonts w:ascii="Times New Roman" w:hAnsi="Times New Roman" w:cs="Times New Roman"/>
          <w:b/>
          <w:lang w:val="fi-FI"/>
        </w:rPr>
        <w:t xml:space="preserve"> </w:t>
      </w:r>
      <w:r w:rsidRPr="0095506C">
        <w:rPr>
          <w:rFonts w:ascii="Times New Roman" w:hAnsi="Times New Roman" w:cs="Times New Roman"/>
          <w:lang w:val="fi-FI"/>
        </w:rPr>
        <w:t xml:space="preserve">Direktiivissä tiedolta edellytetään kaupallista arvoa, mutta </w:t>
      </w:r>
      <w:r w:rsidR="00F72B4F" w:rsidRPr="0095506C">
        <w:rPr>
          <w:rFonts w:ascii="Times New Roman" w:hAnsi="Times New Roman" w:cs="Times New Roman"/>
          <w:lang w:val="fi-FI"/>
        </w:rPr>
        <w:t xml:space="preserve">ehdotettavassa </w:t>
      </w:r>
      <w:r w:rsidRPr="0095506C">
        <w:rPr>
          <w:rFonts w:ascii="Times New Roman" w:hAnsi="Times New Roman" w:cs="Times New Roman"/>
          <w:lang w:val="fi-FI"/>
        </w:rPr>
        <w:t xml:space="preserve">laissa kaupallisen arvon sijaan viitattaisiin tiedon taloudelliseen arvoon elinkeinotoiminnassa. Ilmaisulla olisi sama merkitys kuin direktiivin kaupallisella arvolla. </w:t>
      </w:r>
      <w:r w:rsidR="00B77D86" w:rsidRPr="0095506C">
        <w:rPr>
          <w:rFonts w:ascii="Times New Roman" w:hAnsi="Times New Roman" w:cs="Times New Roman"/>
          <w:lang w:val="fi-FI"/>
        </w:rPr>
        <w:t>Liikesalaisuuden määritelmän ulkopuolelle jäisivät vähäpätöiset tiedot, koska näillä ei ole juurikaan taloudellista arvoa.</w:t>
      </w:r>
    </w:p>
    <w:p w:rsidR="002A5BA2" w:rsidRPr="0095506C" w:rsidRDefault="002A5BA2" w:rsidP="009B7D29">
      <w:pPr>
        <w:pStyle w:val="Eivli"/>
        <w:spacing w:after="220" w:line="220" w:lineRule="exact"/>
        <w:jc w:val="both"/>
        <w:rPr>
          <w:rFonts w:ascii="Times New Roman" w:hAnsi="Times New Roman" w:cs="Times New Roman"/>
          <w:lang w:val="fi-FI"/>
        </w:rPr>
      </w:pPr>
      <w:r w:rsidRPr="0095506C">
        <w:rPr>
          <w:rFonts w:ascii="Times New Roman" w:hAnsi="Times New Roman" w:cs="Times New Roman"/>
          <w:lang w:val="fi-FI"/>
        </w:rPr>
        <w:t xml:space="preserve">Tiedon taloudellinen arvo elinkeinotoiminnassa ei edellyttäisi, että liikesalaisuuden haltija olisi elinkeinonharjoittaja. Liikesalaisuuden haltija voisi olla kuka tahansa luonnollinen henkilö tai oikeushenkilö. Esimerkiksi tutkimuslaitoksille voi muun muassa tutkimusyhteistyöhön liittyen syntyä tietoa, jolla on tutkimuslaitoksen elinkeinotoiminnassa taloudellista arvoa. Toisaalta yrityksen hallussa olevat yksityiset tiedot eivät välttämättä olisi liikesalaisuuksia, jos tiedolla ei ole yhteyttä elinkeinotoimintaan. </w:t>
      </w:r>
    </w:p>
    <w:p w:rsidR="002A5BA2" w:rsidRPr="0095506C" w:rsidRDefault="002A5BA2" w:rsidP="009B7D29">
      <w:pPr>
        <w:pStyle w:val="Eivli"/>
        <w:spacing w:after="220" w:line="220" w:lineRule="exact"/>
        <w:jc w:val="both"/>
        <w:rPr>
          <w:rFonts w:ascii="Times New Roman" w:hAnsi="Times New Roman" w:cs="Times New Roman"/>
          <w:lang w:val="fi-FI"/>
        </w:rPr>
      </w:pPr>
      <w:r w:rsidRPr="0095506C">
        <w:rPr>
          <w:rFonts w:ascii="Times New Roman" w:hAnsi="Times New Roman" w:cs="Times New Roman"/>
          <w:lang w:val="fi-FI"/>
        </w:rPr>
        <w:t xml:space="preserve">Vaatimus tiedon taloudellisesta arvosta elinkeinotoiminnassa ei myöskään edellyttäisi, että tietoa </w:t>
      </w:r>
      <w:r w:rsidR="004775AF" w:rsidRPr="0095506C">
        <w:rPr>
          <w:rFonts w:ascii="Times New Roman" w:hAnsi="Times New Roman" w:cs="Times New Roman"/>
          <w:lang w:val="fi-FI"/>
        </w:rPr>
        <w:t>hyödynnetään</w:t>
      </w:r>
      <w:r w:rsidRPr="0095506C">
        <w:rPr>
          <w:rFonts w:ascii="Times New Roman" w:hAnsi="Times New Roman" w:cs="Times New Roman"/>
          <w:lang w:val="fi-FI"/>
        </w:rPr>
        <w:t>. Riittävää olisi, että tiedon taloudellinen arvo on mahdollista. Liikesalaisuuden taloudellinen arvo voisi olla myös sidottu ajan kulumiseen. Tiedon vanhentumisen myötä tiedon hyödynnettävyys voisi vähentyä tai poistua kokonaan.</w:t>
      </w:r>
    </w:p>
    <w:p w:rsidR="006D5845" w:rsidRPr="0095506C" w:rsidRDefault="00B77D86" w:rsidP="009B7D29">
      <w:pPr>
        <w:pStyle w:val="Eivli"/>
        <w:spacing w:after="220" w:line="220" w:lineRule="exact"/>
        <w:jc w:val="both"/>
        <w:rPr>
          <w:rFonts w:ascii="Times New Roman" w:hAnsi="Times New Roman" w:cs="Times New Roman"/>
          <w:lang w:val="fi-FI"/>
        </w:rPr>
      </w:pPr>
      <w:r w:rsidRPr="0095506C">
        <w:rPr>
          <w:rFonts w:ascii="Times New Roman" w:hAnsi="Times New Roman" w:cs="Times New Roman"/>
          <w:lang w:val="fi-FI"/>
        </w:rPr>
        <w:t xml:space="preserve">Liikesalaisuuden määritelmä olisi yleinen, eikä se asettaisi rajoituksia väärinkäytöltä suojattavalle kohteelle. </w:t>
      </w:r>
      <w:r w:rsidR="002A5BA2" w:rsidRPr="0095506C">
        <w:rPr>
          <w:rFonts w:ascii="Times New Roman" w:hAnsi="Times New Roman" w:cs="Times New Roman"/>
          <w:lang w:val="fi-FI"/>
        </w:rPr>
        <w:t xml:space="preserve">Käytännössä liikesalaisuudet voisivat olla hyvin monentyyppistä </w:t>
      </w:r>
      <w:r w:rsidRPr="0095506C">
        <w:rPr>
          <w:rFonts w:ascii="Times New Roman" w:hAnsi="Times New Roman" w:cs="Times New Roman"/>
          <w:lang w:val="fi-FI"/>
        </w:rPr>
        <w:t xml:space="preserve">teknistä tai taloudellista </w:t>
      </w:r>
      <w:r w:rsidR="002A5BA2" w:rsidRPr="0095506C">
        <w:rPr>
          <w:rFonts w:ascii="Times New Roman" w:hAnsi="Times New Roman" w:cs="Times New Roman"/>
          <w:lang w:val="fi-FI"/>
        </w:rPr>
        <w:t xml:space="preserve">tietoa. Liikesalaisuuksia voivat olla muun muassa </w:t>
      </w:r>
      <w:r w:rsidRPr="0095506C">
        <w:rPr>
          <w:rFonts w:ascii="Times New Roman" w:hAnsi="Times New Roman" w:cs="Times New Roman"/>
          <w:lang w:val="fi-FI"/>
        </w:rPr>
        <w:t xml:space="preserve">valmistustiedot, testitulokset, </w:t>
      </w:r>
      <w:r w:rsidR="002A5BA2" w:rsidRPr="0095506C">
        <w:rPr>
          <w:rFonts w:ascii="Times New Roman" w:hAnsi="Times New Roman" w:cs="Times New Roman"/>
          <w:lang w:val="fi-FI"/>
        </w:rPr>
        <w:t xml:space="preserve">liikeideat, hinnoittelutiedot, taitotieto, markkinaselvitykset, talousennusteet, kilpailija-analyysit, asiakasrekisterit ja yritysten hallinnollis-organisatoriset tiedot. Myös niin sanottu negatiivinen tieto voi olla liikesalaisuus. Negatiivisella tiedolla tarkoitetaan esimerkiksi tietoa siitä, että jokin valmistusmenetelmä ei toimi. </w:t>
      </w:r>
      <w:r w:rsidRPr="0095506C">
        <w:rPr>
          <w:rFonts w:ascii="Times New Roman" w:hAnsi="Times New Roman" w:cs="Times New Roman"/>
          <w:lang w:val="fi-FI"/>
        </w:rPr>
        <w:t>Se voi myös tarkoittaa yhtiön toiminnan kannalta negatiivista tai vahingollista tietoa, kuten tietoa yhtiön heikosta taloudellisesta tilanteesta.</w:t>
      </w:r>
    </w:p>
    <w:p w:rsidR="002A5BA2" w:rsidRPr="0095506C" w:rsidRDefault="002A5BA2" w:rsidP="009B7D29">
      <w:pPr>
        <w:pStyle w:val="Eivli"/>
        <w:spacing w:after="220" w:line="220" w:lineRule="exact"/>
        <w:jc w:val="both"/>
        <w:rPr>
          <w:rFonts w:ascii="Times New Roman" w:hAnsi="Times New Roman" w:cs="Times New Roman"/>
          <w:lang w:val="fi-FI"/>
        </w:rPr>
      </w:pPr>
      <w:r w:rsidRPr="0095506C">
        <w:rPr>
          <w:rFonts w:ascii="Times New Roman" w:hAnsi="Times New Roman" w:cs="Times New Roman"/>
          <w:lang w:val="fi-FI"/>
        </w:rPr>
        <w:t>Oikeuskäytännössä on yrityssalaisuutena pidetty esimerkiksi moottorikelkkapuvun kaavoja, kun puvun suunnitteluun oli mennyt useita kuukausia ja asianomistaja oli ilmoittanut, että kaavojen taloudellisen arvon vuoksi niihin oli ehdoton salassapitointressi (</w:t>
      </w:r>
      <w:r w:rsidRPr="0095506C">
        <w:rPr>
          <w:rFonts w:ascii="Times New Roman" w:hAnsi="Times New Roman" w:cs="Times New Roman"/>
          <w:i/>
          <w:lang w:val="fi-FI"/>
        </w:rPr>
        <w:t>KKO 2013:17</w:t>
      </w:r>
      <w:r w:rsidRPr="0095506C">
        <w:rPr>
          <w:rFonts w:ascii="Times New Roman" w:hAnsi="Times New Roman" w:cs="Times New Roman"/>
          <w:lang w:val="fi-FI"/>
        </w:rPr>
        <w:t>). Yrityssalaisuuksiksi on katsottu myös rakennustarvikkeiden asiakaskohtaiset yksikköhinnat (</w:t>
      </w:r>
      <w:r w:rsidRPr="0095506C">
        <w:rPr>
          <w:rFonts w:ascii="Times New Roman" w:hAnsi="Times New Roman" w:cs="Times New Roman"/>
          <w:i/>
          <w:lang w:val="fi-FI"/>
        </w:rPr>
        <w:t>KKO</w:t>
      </w:r>
      <w:r w:rsidRPr="0095506C">
        <w:rPr>
          <w:rFonts w:ascii="Times New Roman" w:hAnsi="Times New Roman" w:cs="Times New Roman"/>
          <w:lang w:val="fi-FI"/>
        </w:rPr>
        <w:t xml:space="preserve"> </w:t>
      </w:r>
      <w:r w:rsidRPr="0095506C">
        <w:rPr>
          <w:rFonts w:ascii="Times New Roman" w:hAnsi="Times New Roman" w:cs="Times New Roman"/>
          <w:i/>
          <w:lang w:val="fi-FI"/>
        </w:rPr>
        <w:t>12.12.2008, dnro R 2007/656</w:t>
      </w:r>
      <w:r w:rsidRPr="0095506C">
        <w:rPr>
          <w:rFonts w:ascii="Times New Roman" w:hAnsi="Times New Roman" w:cs="Times New Roman"/>
          <w:lang w:val="fi-FI"/>
        </w:rPr>
        <w:t>), koneen piirustukset ja niiden luonnokset, vaikka koneen toimintaperiaate ja rakenteen pääpiirteet ovat olleet tunnetut (</w:t>
      </w:r>
      <w:r w:rsidRPr="0095506C">
        <w:rPr>
          <w:rFonts w:ascii="Times New Roman" w:hAnsi="Times New Roman" w:cs="Times New Roman"/>
          <w:i/>
          <w:lang w:val="fi-FI"/>
        </w:rPr>
        <w:t>KKO 1984 II 43</w:t>
      </w:r>
      <w:r w:rsidRPr="0095506C">
        <w:rPr>
          <w:rFonts w:ascii="Times New Roman" w:hAnsi="Times New Roman" w:cs="Times New Roman"/>
          <w:lang w:val="fi-FI"/>
        </w:rPr>
        <w:t>) ja julkaisemattomia matkapuhelimien kuoriosia, kun niiden perusteella on voitu tehdä tuotteiden valmistustekniikkaan sekä puhelimien ulkonäköön ja ominaisuuksiin liittyviä päätelmiä, jotka valmistaja haluaa pitää salassa kilpailijoilta (</w:t>
      </w:r>
      <w:r w:rsidRPr="0095506C">
        <w:rPr>
          <w:rFonts w:ascii="Times New Roman" w:hAnsi="Times New Roman" w:cs="Times New Roman"/>
          <w:i/>
          <w:lang w:val="fi-FI"/>
        </w:rPr>
        <w:t>Kouvolan hovioikeus 30.9.2004, dnro R 03/1364</w:t>
      </w:r>
      <w:r w:rsidRPr="0095506C">
        <w:rPr>
          <w:rFonts w:ascii="Times New Roman" w:hAnsi="Times New Roman" w:cs="Times New Roman"/>
          <w:lang w:val="fi-FI"/>
        </w:rPr>
        <w:t>). Yrityssalaisuuksina on pidetty myös dieselmoottoreita koskevia valmistus- ja kokoonpanopiirustuksia, kun huomattava osa piirustusten tiedoista perustui yhtiön omaan tietotaitoon ja sen tekemään tuotekehitystyöhön. Yhtiön dieselmoottorit edustivat korkeata teknistä tietämystä ja osaamista, minkä vuoksi laadultaan vastaavan tasoisen osan valmistus edellytti yksityiskohtaisia tietoja. Tietojen selvittämisen edellyttämää asiantuntemusta ei ollut helposti saatavilla ja lisäksi tällaiset selvitykset olivat hyvin kalliita (</w:t>
      </w:r>
      <w:r w:rsidRPr="0095506C">
        <w:rPr>
          <w:rFonts w:ascii="Times New Roman" w:hAnsi="Times New Roman" w:cs="Times New Roman"/>
          <w:i/>
          <w:lang w:val="fi-FI"/>
        </w:rPr>
        <w:t>Vaasan hovioikeus 25.5.2004, dnro R 03/1074</w:t>
      </w:r>
      <w:r w:rsidRPr="0095506C">
        <w:rPr>
          <w:rFonts w:ascii="Times New Roman" w:hAnsi="Times New Roman" w:cs="Times New Roman"/>
          <w:lang w:val="fi-FI"/>
        </w:rPr>
        <w:t xml:space="preserve">). </w:t>
      </w:r>
    </w:p>
    <w:p w:rsidR="00B710A5" w:rsidRPr="0095506C" w:rsidRDefault="00B710A5" w:rsidP="009B7D29">
      <w:pPr>
        <w:pStyle w:val="Eivli"/>
        <w:spacing w:after="220" w:line="220" w:lineRule="exact"/>
        <w:jc w:val="both"/>
        <w:rPr>
          <w:rFonts w:ascii="Times New Roman" w:hAnsi="Times New Roman" w:cs="Times New Roman"/>
          <w:lang w:val="fi-FI"/>
        </w:rPr>
      </w:pPr>
      <w:r w:rsidRPr="0095506C">
        <w:rPr>
          <w:rFonts w:ascii="Times New Roman" w:hAnsi="Times New Roman" w:cs="Times New Roman"/>
          <w:lang w:val="fi-FI"/>
        </w:rPr>
        <w:t xml:space="preserve">Oikeuskäytännössä on katsottu, että yrityssalaisuus voi olla myös yksittäisten tietojen yhdistelmä, kuten tietojen uudenlainen kokonaisuus tai suuri tietojen tallennemäärä kokonaisuutena, vaikka yksittäiset tiedot olisivatkin julkisia. Helsingin hovioikeuden </w:t>
      </w:r>
      <w:r w:rsidR="00B16D2E" w:rsidRPr="0095506C">
        <w:rPr>
          <w:rFonts w:ascii="Times New Roman" w:hAnsi="Times New Roman" w:cs="Times New Roman"/>
          <w:lang w:val="fi-FI"/>
        </w:rPr>
        <w:t xml:space="preserve">ratkaisussa </w:t>
      </w:r>
      <w:r w:rsidRPr="0095506C">
        <w:rPr>
          <w:rFonts w:ascii="Times New Roman" w:hAnsi="Times New Roman" w:cs="Times New Roman"/>
          <w:lang w:val="fi-FI"/>
        </w:rPr>
        <w:t>4.7.2012, dnro R 11/2450</w:t>
      </w:r>
      <w:r w:rsidRPr="0095506C">
        <w:rPr>
          <w:rFonts w:ascii="Times New Roman" w:hAnsi="Times New Roman" w:cs="Times New Roman"/>
          <w:i/>
          <w:lang w:val="fi-FI"/>
        </w:rPr>
        <w:t xml:space="preserve"> </w:t>
      </w:r>
      <w:r w:rsidRPr="0095506C">
        <w:rPr>
          <w:rFonts w:ascii="Times New Roman" w:hAnsi="Times New Roman" w:cs="Times New Roman"/>
          <w:lang w:val="fi-FI"/>
        </w:rPr>
        <w:t xml:space="preserve">hovioikeus muun ohella katsoi tietojen salassapidon liittyvän tuotteiden uutuusarvoon Suomessa ja yhtiön kiinnostukseen tulla uusille markkinoille Suomessa. Tiedot yhdessä saavutetun neuvottelutuloksen kanssa muodostivat kokonaisuutena yrityssalaisuuden. Yrityssalaisuudet ovat usein yhdistelmä erilaisia tietoja, joista minkään tiedon ei tarvitse olla erillisenä yrityssalaisuus. Turun hovioikeuden </w:t>
      </w:r>
      <w:r w:rsidR="00B16D2E" w:rsidRPr="0095506C">
        <w:rPr>
          <w:rFonts w:ascii="Times New Roman" w:hAnsi="Times New Roman" w:cs="Times New Roman"/>
          <w:lang w:val="fi-FI"/>
        </w:rPr>
        <w:t xml:space="preserve">ratkaisussa </w:t>
      </w:r>
      <w:r w:rsidRPr="0095506C">
        <w:rPr>
          <w:rFonts w:ascii="Times New Roman" w:hAnsi="Times New Roman" w:cs="Times New Roman"/>
          <w:lang w:val="fi-FI"/>
        </w:rPr>
        <w:t>21.6.2012, dnro R 10/2249</w:t>
      </w:r>
      <w:r w:rsidRPr="0095506C">
        <w:rPr>
          <w:rFonts w:ascii="Times New Roman" w:hAnsi="Times New Roman" w:cs="Times New Roman"/>
          <w:i/>
          <w:lang w:val="fi-FI"/>
        </w:rPr>
        <w:t xml:space="preserve"> </w:t>
      </w:r>
      <w:r w:rsidRPr="0095506C">
        <w:rPr>
          <w:rFonts w:ascii="Times New Roman" w:hAnsi="Times New Roman" w:cs="Times New Roman"/>
          <w:lang w:val="fi-FI"/>
        </w:rPr>
        <w:t>hovioikeus katsoi, että tiedon oli katsottava olevan luonteeltaan yrityssalaisuus, kun se muodostuu sinänsä tunnettujen tietojen, rakenneosien tai osatoimintojen yhdistelystä tai yhteensovittamiseksi uudenlaiseksi tietojen kokonaisuudeksi tai tuotteeksi.</w:t>
      </w:r>
      <w:r w:rsidRPr="0095506C">
        <w:rPr>
          <w:rFonts w:ascii="Times New Roman" w:hAnsi="Times New Roman" w:cs="Times New Roman"/>
          <w:i/>
          <w:lang w:val="fi-FI"/>
        </w:rPr>
        <w:t xml:space="preserve"> </w:t>
      </w:r>
      <w:r w:rsidRPr="0095506C">
        <w:rPr>
          <w:rFonts w:ascii="Times New Roman" w:hAnsi="Times New Roman" w:cs="Times New Roman"/>
          <w:lang w:val="fi-FI"/>
        </w:rPr>
        <w:t xml:space="preserve">Kouvolan hovioikeuden </w:t>
      </w:r>
      <w:r w:rsidR="00B16D2E" w:rsidRPr="0095506C">
        <w:rPr>
          <w:rFonts w:ascii="Times New Roman" w:hAnsi="Times New Roman" w:cs="Times New Roman"/>
          <w:lang w:val="fi-FI"/>
        </w:rPr>
        <w:t xml:space="preserve">ratkaisussa </w:t>
      </w:r>
      <w:r w:rsidRPr="0095506C">
        <w:rPr>
          <w:rFonts w:ascii="Times New Roman" w:hAnsi="Times New Roman" w:cs="Times New Roman"/>
          <w:lang w:val="fi-FI"/>
        </w:rPr>
        <w:t>12.1.2011, dnro R 10/456</w:t>
      </w:r>
      <w:r w:rsidRPr="0095506C">
        <w:rPr>
          <w:rFonts w:ascii="Times New Roman" w:hAnsi="Times New Roman" w:cs="Times New Roman"/>
          <w:i/>
          <w:lang w:val="fi-FI"/>
        </w:rPr>
        <w:t xml:space="preserve"> </w:t>
      </w:r>
      <w:r w:rsidRPr="0095506C">
        <w:rPr>
          <w:rFonts w:ascii="Times New Roman" w:hAnsi="Times New Roman" w:cs="Times New Roman"/>
          <w:lang w:val="fi-FI"/>
        </w:rPr>
        <w:t>hovioikeus katsoi, että</w:t>
      </w:r>
      <w:r w:rsidRPr="0095506C">
        <w:rPr>
          <w:rFonts w:ascii="Times New Roman" w:hAnsi="Times New Roman" w:cs="Times New Roman"/>
          <w:i/>
          <w:lang w:val="fi-FI"/>
        </w:rPr>
        <w:t xml:space="preserve"> </w:t>
      </w:r>
      <w:r w:rsidRPr="0095506C">
        <w:rPr>
          <w:rFonts w:ascii="Times New Roman" w:hAnsi="Times New Roman" w:cs="Times New Roman"/>
          <w:lang w:val="fi-FI"/>
        </w:rPr>
        <w:t xml:space="preserve">pakkauslinja oli yrityssalaisuudeksi kelpaava suunnittelua vaatinut kokonaisuus, vaikka sen osat olivat pääosin ennestään tunnettua tekniikkaa.  </w:t>
      </w:r>
    </w:p>
    <w:p w:rsidR="0031185A" w:rsidRPr="0095506C" w:rsidRDefault="0031185A" w:rsidP="009B7D29">
      <w:pPr>
        <w:pStyle w:val="Eivli"/>
        <w:spacing w:after="220" w:line="220" w:lineRule="exact"/>
        <w:jc w:val="both"/>
        <w:rPr>
          <w:rFonts w:ascii="Times New Roman" w:hAnsi="Times New Roman" w:cs="Times New Roman"/>
          <w:lang w:val="fi-FI"/>
        </w:rPr>
      </w:pPr>
      <w:r w:rsidRPr="0095506C">
        <w:rPr>
          <w:rFonts w:ascii="Times New Roman" w:hAnsi="Times New Roman" w:cs="Times New Roman"/>
          <w:lang w:val="fi-FI"/>
        </w:rPr>
        <w:lastRenderedPageBreak/>
        <w:t>Liikesalaisuuksiksi ei puolestaan ole katsottu nostolavan piirustuksia, kun piirustukset eivät sisältäneet muita tietoja nostolavan rakenteesta kuin ne, jotka ilmenivät suoraan nostolavasta, ja kun nostolavat olivat olleet vapaasti vuokrattavissa ja ostettavissa ja siten kenen tahansa tutkittavissa. Piirustukset olivat sopimattomasta menettelystä elinkeinotoiminnassa annetussa laissa tarkoitettuja teknisiä esikuvia (</w:t>
      </w:r>
      <w:r w:rsidRPr="0095506C">
        <w:rPr>
          <w:rFonts w:ascii="Times New Roman" w:hAnsi="Times New Roman" w:cs="Times New Roman"/>
          <w:i/>
          <w:lang w:val="fi-FI"/>
        </w:rPr>
        <w:t>KKO:1991:11</w:t>
      </w:r>
      <w:r w:rsidRPr="0095506C">
        <w:rPr>
          <w:rFonts w:ascii="Times New Roman" w:hAnsi="Times New Roman" w:cs="Times New Roman"/>
          <w:lang w:val="fi-FI"/>
        </w:rPr>
        <w:t>). Liikesalaisuuksia ei oltu myöskään loukattu tilanteessa, jossa työntekijä oli suunnitellut koneeseen sähköpuolen ratkaisuja, jotka olivat olleet yleisiltä toimintaperiaatteiltaan verrattain yksinkertaisia ja perustuneet yleisesti tunnettuun ammattitaitoon. Yksityiskohtaista henkilön entisen työnantajan pakkauskoneen ratkaisujen kopiointia ei näytetty tapahtuneen (</w:t>
      </w:r>
      <w:r w:rsidRPr="0095506C">
        <w:rPr>
          <w:rFonts w:ascii="Times New Roman" w:hAnsi="Times New Roman" w:cs="Times New Roman"/>
          <w:i/>
          <w:lang w:val="fi-FI"/>
        </w:rPr>
        <w:t>KKO:1989:39</w:t>
      </w:r>
      <w:r w:rsidRPr="0095506C">
        <w:rPr>
          <w:rFonts w:ascii="Times New Roman" w:hAnsi="Times New Roman" w:cs="Times New Roman"/>
          <w:lang w:val="fi-FI"/>
        </w:rPr>
        <w:t>). Siivousliikkeen työntekijöiden tavanomaiset palkkaluettelot, työsopimusten ollessa yleisen käytännön mukaisia, eivät sisältäneet työsuojelun valvonnasta annetun lain (131/1973) 5 §:n 1 momentissa tarkoitettuja tietoja liikkeen taloudellisesta asemasta eikä liike- tai ammattisalaisuudesta. Työläistarkastaja, joka oli ilman liikkeenharjoittajan lupaa toimittanut tuomioistuimelle työsuojelutarkastuksessa saatuja jäljennöksiä palkkaluetteloista, ei ollut syyllistynyt työsuojelutietojen salassapitovelvollisuuden rikkomiseen (</w:t>
      </w:r>
      <w:r w:rsidRPr="0095506C">
        <w:rPr>
          <w:rFonts w:ascii="Times New Roman" w:hAnsi="Times New Roman" w:cs="Times New Roman"/>
          <w:i/>
          <w:lang w:val="fi-FI"/>
        </w:rPr>
        <w:t>KKO 1985-II-181</w:t>
      </w:r>
      <w:r w:rsidRPr="0095506C">
        <w:rPr>
          <w:rFonts w:ascii="Times New Roman" w:hAnsi="Times New Roman" w:cs="Times New Roman"/>
          <w:lang w:val="fi-FI"/>
        </w:rPr>
        <w:t>).</w:t>
      </w:r>
    </w:p>
    <w:p w:rsidR="002A5BA2" w:rsidRPr="0095506C" w:rsidRDefault="002A5BA2" w:rsidP="009B7D29">
      <w:pPr>
        <w:pStyle w:val="Eivli"/>
        <w:spacing w:after="220" w:line="220" w:lineRule="exact"/>
        <w:jc w:val="both"/>
        <w:rPr>
          <w:rFonts w:ascii="Times New Roman" w:hAnsi="Times New Roman" w:cs="Times New Roman"/>
          <w:lang w:val="fi-FI"/>
        </w:rPr>
      </w:pPr>
      <w:r w:rsidRPr="0095506C">
        <w:rPr>
          <w:rFonts w:ascii="Times New Roman" w:hAnsi="Times New Roman" w:cs="Times New Roman"/>
          <w:lang w:val="fi-FI"/>
        </w:rPr>
        <w:t>Kolmanneksi liikesalaisuudelta edellytettäisiin, että tiedon laillinen haltija on ryhtynyt kohtuullisiin toimenpiteisiin pitääkseen tiedon salassa (</w:t>
      </w:r>
      <w:r w:rsidRPr="0095506C">
        <w:rPr>
          <w:rFonts w:ascii="Times New Roman" w:hAnsi="Times New Roman" w:cs="Times New Roman"/>
          <w:i/>
          <w:lang w:val="fi-FI"/>
        </w:rPr>
        <w:t>c kohta</w:t>
      </w:r>
      <w:r w:rsidRPr="0095506C">
        <w:rPr>
          <w:rFonts w:ascii="Times New Roman" w:hAnsi="Times New Roman" w:cs="Times New Roman"/>
          <w:lang w:val="fi-FI"/>
        </w:rPr>
        <w:t>). Vaatimus tarkoittaisi, että tiedon haltijan on toimillaan pyrittävä pitämään tieto salassa,</w:t>
      </w:r>
      <w:r w:rsidR="008F06CE" w:rsidRPr="0095506C">
        <w:rPr>
          <w:rFonts w:ascii="Times New Roman" w:hAnsi="Times New Roman" w:cs="Times New Roman"/>
          <w:lang w:val="fi-FI"/>
        </w:rPr>
        <w:t xml:space="preserve"> ja että </w:t>
      </w:r>
      <w:r w:rsidRPr="0095506C">
        <w:rPr>
          <w:rFonts w:ascii="Times New Roman" w:hAnsi="Times New Roman" w:cs="Times New Roman"/>
          <w:lang w:val="fi-FI"/>
        </w:rPr>
        <w:t xml:space="preserve">tiedon kanssa tekemisissä olevat mieltäisivät tiedon salaiseksi. </w:t>
      </w:r>
    </w:p>
    <w:p w:rsidR="002C3EB4" w:rsidRPr="0095506C" w:rsidRDefault="002A5BA2" w:rsidP="009B7D29">
      <w:pPr>
        <w:pStyle w:val="Eivli"/>
        <w:spacing w:after="220" w:line="220" w:lineRule="exact"/>
        <w:jc w:val="both"/>
        <w:rPr>
          <w:rFonts w:ascii="Times New Roman" w:eastAsia="Calibri" w:hAnsi="Times New Roman" w:cs="Times New Roman"/>
          <w:lang w:val="fi-FI" w:eastAsia="fi-FI"/>
        </w:rPr>
      </w:pPr>
      <w:r w:rsidRPr="0095506C">
        <w:rPr>
          <w:rFonts w:ascii="Times New Roman" w:hAnsi="Times New Roman" w:cs="Times New Roman"/>
          <w:lang w:val="fi-FI"/>
        </w:rPr>
        <w:t xml:space="preserve">Tiedon haltijan toimenpiteiden laajuutta olisi tarkasteltava tapauskohtaisesti riippuen muun muassa siitä, minkälaisia toimenpiteitä on tosiasiassa mahdollista tehdä ja minkälaisia tarpeita liikesalaisuuden haltijalla on tiedon salassa pitämiseksi. Keinovalikoima tiedon salassa pitämiseksi olisi laaja. Tietoja voitaisiin suojata esimerkiksi tietojärjestelmien ja fyysisten tilojen asianmukaisilla turvajärjestelyillä tai tiedon luottamuksellisuus voitaisiin kirjata yrityksen ja sen henkilöstön tai yrityksen ja sen yhteistyökumppanien välisiin salassapitositoumuksiin. </w:t>
      </w:r>
      <w:r w:rsidR="002C3EB4" w:rsidRPr="0095506C">
        <w:rPr>
          <w:rFonts w:ascii="Times New Roman" w:eastAsia="Times New Roman" w:hAnsi="Times New Roman" w:cs="Times New Roman"/>
          <w:lang w:val="fi-FI"/>
        </w:rPr>
        <w:t xml:space="preserve">Vaatimus kohtuullisiin toimenpiteisiin ryhtymisestä ei toisaalta tarkoittaisi esimerkiksi sitä, että liikesalaisuuksia sisältävät asiakirjat tai tiedostot olisi nimenomaan merkittävä luottamuksellisiksi. </w:t>
      </w:r>
    </w:p>
    <w:p w:rsidR="00B710A5" w:rsidRPr="0095506C" w:rsidRDefault="00B710A5" w:rsidP="009B7D29">
      <w:pPr>
        <w:pStyle w:val="Eivli"/>
        <w:spacing w:after="220" w:line="220" w:lineRule="exact"/>
        <w:jc w:val="both"/>
        <w:rPr>
          <w:rFonts w:ascii="Times New Roman" w:hAnsi="Times New Roman" w:cs="Times New Roman"/>
          <w:lang w:val="fi-FI"/>
        </w:rPr>
      </w:pPr>
      <w:r w:rsidRPr="0095506C">
        <w:rPr>
          <w:rFonts w:ascii="Times New Roman" w:hAnsi="Times New Roman" w:cs="Times New Roman"/>
          <w:lang w:val="fi-FI"/>
        </w:rPr>
        <w:t xml:space="preserve">Pykälän </w:t>
      </w:r>
      <w:r w:rsidRPr="0095506C">
        <w:rPr>
          <w:rFonts w:ascii="Times New Roman" w:hAnsi="Times New Roman" w:cs="Times New Roman"/>
          <w:i/>
          <w:lang w:val="fi-FI"/>
        </w:rPr>
        <w:t>2 kohdassa</w:t>
      </w:r>
      <w:r w:rsidRPr="0095506C">
        <w:rPr>
          <w:rFonts w:ascii="Times New Roman" w:hAnsi="Times New Roman" w:cs="Times New Roman"/>
          <w:lang w:val="fi-FI"/>
        </w:rPr>
        <w:t xml:space="preserve"> määriteltäisiin </w:t>
      </w:r>
      <w:r w:rsidRPr="0095506C">
        <w:rPr>
          <w:rFonts w:ascii="Times New Roman" w:hAnsi="Times New Roman" w:cs="Times New Roman"/>
          <w:i/>
          <w:lang w:val="fi-FI"/>
        </w:rPr>
        <w:t>liikesalaisuuden haltija</w:t>
      </w:r>
      <w:r w:rsidRPr="0095506C">
        <w:rPr>
          <w:rFonts w:ascii="Times New Roman" w:hAnsi="Times New Roman" w:cs="Times New Roman"/>
          <w:lang w:val="fi-FI"/>
        </w:rPr>
        <w:t xml:space="preserve">. Määritelmä olisi uusi ja </w:t>
      </w:r>
      <w:r w:rsidR="00E1239E" w:rsidRPr="0095506C">
        <w:rPr>
          <w:rFonts w:ascii="Times New Roman" w:hAnsi="Times New Roman" w:cs="Times New Roman"/>
          <w:lang w:val="fi-FI"/>
        </w:rPr>
        <w:t xml:space="preserve">sillä pantaisiin täytäntöön </w:t>
      </w:r>
      <w:r w:rsidRPr="0095506C">
        <w:rPr>
          <w:rFonts w:ascii="Times New Roman" w:hAnsi="Times New Roman" w:cs="Times New Roman"/>
          <w:lang w:val="fi-FI"/>
        </w:rPr>
        <w:t xml:space="preserve">liikesalaisuusdirektiivin 2 artiklan 2 kohta. Liikesalaisuuden haltija voisi olla luonnollinen henkilö tai oikeushenkilö, jolla on laillinen määräysvalta liikesalaisuuteen. Liikesalaisuuden haltijan käsite pohjautuu liikesalaisuuden määritelmää vastaavalla tavalla TRIPS-sopimukseen, jonka 39 artiklan 2 kohdassa todetaan, että ”luonnollisilla ja oikeushenkilöillä tulee olla mahdollisuus estää laillisesti heidän valvonnassaan olevan tiedon ilmaiseminen, hankkiminen tai käyttäminen ilman heidän lupaansa muiden toimesta tavalla, joka on vastoin rehellistä kaupallista käytäntöä”. Direktiivissä ei ole tarkemmin määritelty, mitä tarkoitetaan laillisella määräysvallalla. </w:t>
      </w:r>
      <w:r w:rsidR="00E1239E" w:rsidRPr="0095506C">
        <w:rPr>
          <w:rFonts w:ascii="Times New Roman" w:hAnsi="Times New Roman" w:cs="Times New Roman"/>
          <w:lang w:val="fi-FI"/>
        </w:rPr>
        <w:t>Määräysvallan laillisuuden käsitteellä halutaan varmistaa se, että liikesalaisuuden alkuperäisen haltijan lisäksi myös</w:t>
      </w:r>
      <w:r w:rsidR="008F06CE" w:rsidRPr="0095506C">
        <w:rPr>
          <w:rFonts w:ascii="Times New Roman" w:hAnsi="Times New Roman" w:cs="Times New Roman"/>
          <w:lang w:val="fi-FI"/>
        </w:rPr>
        <w:t xml:space="preserve"> esimerkiksi</w:t>
      </w:r>
      <w:r w:rsidR="00E1239E" w:rsidRPr="0095506C">
        <w:rPr>
          <w:rFonts w:ascii="Times New Roman" w:hAnsi="Times New Roman" w:cs="Times New Roman"/>
          <w:lang w:val="fi-FI"/>
        </w:rPr>
        <w:t xml:space="preserve"> lisenssinhaltijat voivat puolustaa liikesalaisuutta. </w:t>
      </w:r>
      <w:r w:rsidRPr="0095506C">
        <w:rPr>
          <w:rFonts w:ascii="Times New Roman" w:hAnsi="Times New Roman" w:cs="Times New Roman"/>
          <w:lang w:val="fi-FI"/>
        </w:rPr>
        <w:t>Se, kenellä on liikesalaisuuteen laillinen määräysvalta, olisi arvioitava tapauskohtaisesti esimerkiksi</w:t>
      </w:r>
      <w:r w:rsidR="00125B36">
        <w:rPr>
          <w:rFonts w:ascii="Times New Roman" w:hAnsi="Times New Roman" w:cs="Times New Roman"/>
          <w:lang w:val="fi-FI"/>
        </w:rPr>
        <w:t xml:space="preserve"> lisenssisopimusten tai</w:t>
      </w:r>
      <w:r w:rsidRPr="0095506C">
        <w:rPr>
          <w:rFonts w:ascii="Times New Roman" w:hAnsi="Times New Roman" w:cs="Times New Roman"/>
          <w:lang w:val="fi-FI"/>
        </w:rPr>
        <w:t xml:space="preserve"> liikesalaisuuden käyttämisestä ja ilmaisemisesta tehtyjen sopimusten perusteella. </w:t>
      </w:r>
    </w:p>
    <w:p w:rsidR="00E1239E" w:rsidRPr="0095506C" w:rsidRDefault="002A5BA2" w:rsidP="009B7D29">
      <w:pPr>
        <w:pStyle w:val="Eivli"/>
        <w:spacing w:after="220" w:line="220" w:lineRule="exact"/>
        <w:jc w:val="both"/>
        <w:rPr>
          <w:rFonts w:ascii="Times New Roman" w:hAnsi="Times New Roman" w:cs="Times New Roman"/>
          <w:lang w:val="fi-FI"/>
        </w:rPr>
      </w:pPr>
      <w:r w:rsidRPr="0095506C">
        <w:rPr>
          <w:rFonts w:ascii="Times New Roman" w:hAnsi="Times New Roman" w:cs="Times New Roman"/>
          <w:lang w:val="fi-FI"/>
        </w:rPr>
        <w:t xml:space="preserve">Pykälän </w:t>
      </w:r>
      <w:r w:rsidR="00B710A5" w:rsidRPr="0095506C">
        <w:rPr>
          <w:rFonts w:ascii="Times New Roman" w:hAnsi="Times New Roman" w:cs="Times New Roman"/>
          <w:i/>
          <w:lang w:val="fi-FI"/>
        </w:rPr>
        <w:t xml:space="preserve">3 </w:t>
      </w:r>
      <w:r w:rsidRPr="0095506C">
        <w:rPr>
          <w:rFonts w:ascii="Times New Roman" w:hAnsi="Times New Roman" w:cs="Times New Roman"/>
          <w:i/>
          <w:lang w:val="fi-FI"/>
        </w:rPr>
        <w:t>kohdassa</w:t>
      </w:r>
      <w:r w:rsidRPr="0095506C">
        <w:rPr>
          <w:rFonts w:ascii="Times New Roman" w:hAnsi="Times New Roman" w:cs="Times New Roman"/>
          <w:lang w:val="fi-FI"/>
        </w:rPr>
        <w:t xml:space="preserve"> määriteltäisiin mikä on </w:t>
      </w:r>
      <w:r w:rsidRPr="0095506C">
        <w:rPr>
          <w:rFonts w:ascii="Times New Roman" w:hAnsi="Times New Roman" w:cs="Times New Roman"/>
          <w:i/>
          <w:lang w:val="fi-FI"/>
        </w:rPr>
        <w:t>liikesalaisuutta loukkaava tavara</w:t>
      </w:r>
      <w:r w:rsidRPr="0095506C">
        <w:rPr>
          <w:rFonts w:ascii="Times New Roman" w:hAnsi="Times New Roman" w:cs="Times New Roman"/>
          <w:lang w:val="fi-FI"/>
        </w:rPr>
        <w:t xml:space="preserve">. Määritelmä vastaisi liikesalaisuusdirektiivin 2 artiklan 4 kohtaa. </w:t>
      </w:r>
      <w:r w:rsidR="00E1239E" w:rsidRPr="0095506C">
        <w:rPr>
          <w:rFonts w:ascii="Times New Roman" w:hAnsi="Times New Roman" w:cs="Times New Roman"/>
          <w:lang w:val="fi-FI"/>
        </w:rPr>
        <w:t>Liikesalaisuutta loukkaavilla tavaroilla tarkoitettaisiin tavaraa, jonka suunnittelussa, ominaisuuksissa</w:t>
      </w:r>
      <w:r w:rsidR="008F06CE" w:rsidRPr="0095506C">
        <w:rPr>
          <w:rFonts w:ascii="Times New Roman" w:hAnsi="Times New Roman" w:cs="Times New Roman"/>
          <w:lang w:val="fi-FI"/>
        </w:rPr>
        <w:t>,</w:t>
      </w:r>
      <w:r w:rsidR="00E1239E" w:rsidRPr="0095506C">
        <w:rPr>
          <w:rFonts w:ascii="Times New Roman" w:hAnsi="Times New Roman" w:cs="Times New Roman"/>
          <w:lang w:val="fi-FI"/>
        </w:rPr>
        <w:t xml:space="preserve"> toiminnassa, tuotantoprosessissa tai markkinoinnissa saadaan merkittävää hyötyä </w:t>
      </w:r>
      <w:r w:rsidR="00CB280E" w:rsidRPr="0095506C">
        <w:rPr>
          <w:rFonts w:ascii="Times New Roman" w:hAnsi="Times New Roman" w:cs="Times New Roman"/>
          <w:lang w:val="fi-FI"/>
        </w:rPr>
        <w:t xml:space="preserve">oikeudettomasti </w:t>
      </w:r>
      <w:r w:rsidR="00E1239E" w:rsidRPr="0095506C">
        <w:rPr>
          <w:rFonts w:ascii="Times New Roman" w:hAnsi="Times New Roman" w:cs="Times New Roman"/>
          <w:lang w:val="fi-FI"/>
        </w:rPr>
        <w:t xml:space="preserve">hankitusta, käytetystä tai ilmaistusta liikesalaisuudesta. Merkittävä hyöty arvioitaisiin tapauskohtaisesti. </w:t>
      </w:r>
      <w:r w:rsidR="00210102" w:rsidRPr="0095506C">
        <w:rPr>
          <w:rFonts w:ascii="Times New Roman" w:hAnsi="Times New Roman" w:cs="Times New Roman"/>
          <w:lang w:val="fi-FI"/>
        </w:rPr>
        <w:t xml:space="preserve">Liikesalaisuutta loukkaava tavara voi olla kyseessä </w:t>
      </w:r>
      <w:r w:rsidR="00E1239E" w:rsidRPr="0095506C">
        <w:rPr>
          <w:rFonts w:ascii="Times New Roman" w:hAnsi="Times New Roman" w:cs="Times New Roman"/>
          <w:lang w:val="fi-FI"/>
        </w:rPr>
        <w:t xml:space="preserve">esimerkiksi silloin, kun tavaran suunnittelussa ja tuotannossa on käytetty </w:t>
      </w:r>
      <w:r w:rsidR="00210102" w:rsidRPr="0095506C">
        <w:rPr>
          <w:rFonts w:ascii="Times New Roman" w:hAnsi="Times New Roman" w:cs="Times New Roman"/>
          <w:lang w:val="fi-FI"/>
        </w:rPr>
        <w:t xml:space="preserve">merkittävässä määrin </w:t>
      </w:r>
      <w:r w:rsidR="00E1239E" w:rsidRPr="0095506C">
        <w:rPr>
          <w:rFonts w:ascii="Times New Roman" w:hAnsi="Times New Roman" w:cs="Times New Roman"/>
          <w:lang w:val="fi-FI"/>
        </w:rPr>
        <w:t xml:space="preserve">hyväksi liikesalaisuuden haltijan </w:t>
      </w:r>
      <w:r w:rsidR="00210102" w:rsidRPr="0095506C">
        <w:rPr>
          <w:rFonts w:ascii="Times New Roman" w:hAnsi="Times New Roman" w:cs="Times New Roman"/>
          <w:lang w:val="fi-FI"/>
        </w:rPr>
        <w:t xml:space="preserve">teknisiä ratkaisuja </w:t>
      </w:r>
      <w:r w:rsidR="00E1239E" w:rsidRPr="0095506C">
        <w:rPr>
          <w:rFonts w:ascii="Times New Roman" w:hAnsi="Times New Roman" w:cs="Times New Roman"/>
          <w:lang w:val="fi-FI"/>
        </w:rPr>
        <w:t>tai kun tavaran markkinoinnissa on oikeudettomasti hyödynnetty liikesalaisuuden haltijan asiakasrekisteritietoja</w:t>
      </w:r>
      <w:r w:rsidR="00210102" w:rsidRPr="0095506C">
        <w:rPr>
          <w:rFonts w:ascii="Times New Roman" w:hAnsi="Times New Roman" w:cs="Times New Roman"/>
          <w:lang w:val="fi-FI"/>
        </w:rPr>
        <w:t xml:space="preserve">, jos </w:t>
      </w:r>
      <w:r w:rsidR="00B14FA5" w:rsidRPr="0095506C">
        <w:rPr>
          <w:rFonts w:ascii="Times New Roman" w:hAnsi="Times New Roman" w:cs="Times New Roman"/>
          <w:lang w:val="fi-FI"/>
        </w:rPr>
        <w:t xml:space="preserve">kyseiset </w:t>
      </w:r>
      <w:r w:rsidR="00210102" w:rsidRPr="0095506C">
        <w:rPr>
          <w:rFonts w:ascii="Times New Roman" w:hAnsi="Times New Roman" w:cs="Times New Roman"/>
          <w:lang w:val="fi-FI"/>
        </w:rPr>
        <w:t>tekniset ratkaisut ja asiakasrekisteritiedot ovat liikesalaisuuksia</w:t>
      </w:r>
      <w:r w:rsidR="00E1239E" w:rsidRPr="0095506C">
        <w:rPr>
          <w:rFonts w:ascii="Times New Roman" w:hAnsi="Times New Roman" w:cs="Times New Roman"/>
          <w:lang w:val="fi-FI"/>
        </w:rPr>
        <w:t xml:space="preserve">. </w:t>
      </w:r>
    </w:p>
    <w:p w:rsidR="002A5BA2" w:rsidRPr="0095506C" w:rsidRDefault="002A5BA2" w:rsidP="009B7D29">
      <w:pPr>
        <w:pStyle w:val="Eivli"/>
        <w:spacing w:after="220" w:line="220" w:lineRule="exact"/>
        <w:jc w:val="both"/>
        <w:rPr>
          <w:rFonts w:ascii="Times New Roman" w:hAnsi="Times New Roman" w:cs="Times New Roman"/>
          <w:lang w:val="fi-FI"/>
        </w:rPr>
      </w:pPr>
      <w:r w:rsidRPr="0095506C">
        <w:rPr>
          <w:rFonts w:ascii="Times New Roman" w:hAnsi="Times New Roman" w:cs="Times New Roman"/>
          <w:lang w:val="fi-FI"/>
        </w:rPr>
        <w:t xml:space="preserve">Pykälän </w:t>
      </w:r>
      <w:r w:rsidR="00B710A5" w:rsidRPr="0095506C">
        <w:rPr>
          <w:rFonts w:ascii="Times New Roman" w:hAnsi="Times New Roman" w:cs="Times New Roman"/>
          <w:i/>
          <w:lang w:val="fi-FI"/>
        </w:rPr>
        <w:t>4</w:t>
      </w:r>
      <w:r w:rsidR="00150D7B" w:rsidRPr="0095506C">
        <w:rPr>
          <w:rFonts w:ascii="Times New Roman" w:hAnsi="Times New Roman" w:cs="Times New Roman"/>
          <w:i/>
          <w:lang w:val="fi-FI"/>
        </w:rPr>
        <w:t xml:space="preserve"> </w:t>
      </w:r>
      <w:r w:rsidRPr="0095506C">
        <w:rPr>
          <w:rFonts w:ascii="Times New Roman" w:hAnsi="Times New Roman" w:cs="Times New Roman"/>
          <w:i/>
          <w:lang w:val="fi-FI"/>
        </w:rPr>
        <w:t>kohdassa</w:t>
      </w:r>
      <w:r w:rsidRPr="0095506C">
        <w:rPr>
          <w:rFonts w:ascii="Times New Roman" w:hAnsi="Times New Roman" w:cs="Times New Roman"/>
          <w:lang w:val="fi-FI"/>
        </w:rPr>
        <w:t xml:space="preserve"> määriteltäisiin </w:t>
      </w:r>
      <w:r w:rsidRPr="0095506C">
        <w:rPr>
          <w:rFonts w:ascii="Times New Roman" w:hAnsi="Times New Roman" w:cs="Times New Roman"/>
          <w:i/>
          <w:lang w:val="fi-FI"/>
        </w:rPr>
        <w:t>tekninen ohje</w:t>
      </w:r>
      <w:r w:rsidRPr="0095506C">
        <w:rPr>
          <w:rFonts w:ascii="Times New Roman" w:hAnsi="Times New Roman" w:cs="Times New Roman"/>
          <w:lang w:val="fi-FI"/>
        </w:rPr>
        <w:t xml:space="preserve">. Käsite tekninen ohje vastaisi nykyisessä sopimattomasta menettelystä elinkeinotoiminnassa annetussa laissa tarkoitettua käsitettä tekninen esikuva tai tekninen ohje. </w:t>
      </w:r>
      <w:r w:rsidR="005D3E9C" w:rsidRPr="0095506C">
        <w:rPr>
          <w:rFonts w:ascii="Times New Roman" w:hAnsi="Times New Roman" w:cs="Times New Roman"/>
          <w:lang w:val="fi-FI"/>
        </w:rPr>
        <w:t>Teknisen ohjeen</w:t>
      </w:r>
      <w:r w:rsidRPr="0095506C">
        <w:rPr>
          <w:rFonts w:ascii="Times New Roman" w:hAnsi="Times New Roman" w:cs="Times New Roman"/>
          <w:lang w:val="fi-FI"/>
        </w:rPr>
        <w:t xml:space="preserve"> suojaa ei edellytetä liikesalaisuusdirektiivissä, vaan ehdotettu teknisen </w:t>
      </w:r>
      <w:r w:rsidR="003F78D7" w:rsidRPr="0095506C">
        <w:rPr>
          <w:rFonts w:ascii="Times New Roman" w:hAnsi="Times New Roman" w:cs="Times New Roman"/>
          <w:lang w:val="fi-FI"/>
        </w:rPr>
        <w:t xml:space="preserve">ohjeen </w:t>
      </w:r>
      <w:r w:rsidRPr="0095506C">
        <w:rPr>
          <w:rFonts w:ascii="Times New Roman" w:hAnsi="Times New Roman" w:cs="Times New Roman"/>
          <w:lang w:val="fi-FI"/>
        </w:rPr>
        <w:t xml:space="preserve">suojaa koskeva sääntely perustuu vallitsevan kansallisen oikeustilan säilyttämiseen. </w:t>
      </w:r>
      <w:r w:rsidR="00897926" w:rsidRPr="0095506C">
        <w:rPr>
          <w:rFonts w:ascii="Times New Roman" w:hAnsi="Times New Roman" w:cs="Times New Roman"/>
          <w:lang w:val="fi-FI"/>
        </w:rPr>
        <w:t xml:space="preserve">Esityksessä ehdotetaan, että teknisen ohjeen suojaa koskeva sääntely siirrettäisiin nykyisestä sopimattomasta menettelystä elinkeinotoiminnassa annetusta laista ehdotettavaan </w:t>
      </w:r>
      <w:r w:rsidR="00E57207" w:rsidRPr="0095506C">
        <w:rPr>
          <w:rFonts w:ascii="Times New Roman" w:hAnsi="Times New Roman" w:cs="Times New Roman"/>
          <w:lang w:val="fi-FI"/>
        </w:rPr>
        <w:t>liikesalaisuuslakiin</w:t>
      </w:r>
      <w:r w:rsidR="00897926" w:rsidRPr="0095506C">
        <w:rPr>
          <w:rFonts w:ascii="Times New Roman" w:hAnsi="Times New Roman" w:cs="Times New Roman"/>
          <w:lang w:val="fi-FI"/>
        </w:rPr>
        <w:t xml:space="preserve">. </w:t>
      </w:r>
      <w:r w:rsidRPr="0095506C">
        <w:rPr>
          <w:rFonts w:ascii="Times New Roman" w:hAnsi="Times New Roman" w:cs="Times New Roman"/>
          <w:lang w:val="fi-FI"/>
        </w:rPr>
        <w:t xml:space="preserve">Teknisen ohjeen suoja ei perustu salaisuuden olemassaoloon, vaan siihen seikkaan, että </w:t>
      </w:r>
      <w:r w:rsidR="008F06CE" w:rsidRPr="0095506C">
        <w:rPr>
          <w:rFonts w:ascii="Times New Roman" w:hAnsi="Times New Roman" w:cs="Times New Roman"/>
          <w:lang w:val="fi-FI"/>
        </w:rPr>
        <w:t xml:space="preserve">se </w:t>
      </w:r>
      <w:r w:rsidRPr="0095506C">
        <w:rPr>
          <w:rFonts w:ascii="Times New Roman" w:hAnsi="Times New Roman" w:cs="Times New Roman"/>
          <w:lang w:val="fi-FI"/>
        </w:rPr>
        <w:t>on luottamuksellisesti uskottu jollekulle tietyn tehtävän suorittamista varten tai muuten liiketarkoituksessa</w:t>
      </w:r>
      <w:r w:rsidRPr="001653E3">
        <w:rPr>
          <w:rFonts w:ascii="Times New Roman" w:hAnsi="Times New Roman" w:cs="Times New Roman"/>
          <w:lang w:val="fi-FI"/>
        </w:rPr>
        <w:t>.</w:t>
      </w:r>
      <w:r w:rsidR="00B13567" w:rsidRPr="001653E3">
        <w:rPr>
          <w:rFonts w:ascii="Times New Roman" w:hAnsi="Times New Roman" w:cs="Times New Roman"/>
          <w:lang w:val="fi-FI"/>
        </w:rPr>
        <w:t xml:space="preserve"> Luottamuksellisesti uskottua teknistä ohjetta ei saa oikeudettomasti </w:t>
      </w:r>
      <w:r w:rsidR="00125B36">
        <w:rPr>
          <w:rFonts w:ascii="Times New Roman" w:hAnsi="Times New Roman" w:cs="Times New Roman"/>
          <w:lang w:val="fi-FI"/>
        </w:rPr>
        <w:t xml:space="preserve">käyttää tai </w:t>
      </w:r>
      <w:r w:rsidR="00B13567" w:rsidRPr="001653E3">
        <w:rPr>
          <w:rFonts w:ascii="Times New Roman" w:hAnsi="Times New Roman" w:cs="Times New Roman"/>
          <w:lang w:val="fi-FI"/>
        </w:rPr>
        <w:t>ilmaista.</w:t>
      </w:r>
      <w:r w:rsidR="00B13567" w:rsidRPr="0095506C">
        <w:rPr>
          <w:rFonts w:ascii="Times New Roman" w:hAnsi="Times New Roman" w:cs="Times New Roman"/>
          <w:lang w:val="fi-FI"/>
        </w:rPr>
        <w:t xml:space="preserve"> </w:t>
      </w:r>
      <w:r w:rsidRPr="0095506C">
        <w:rPr>
          <w:rFonts w:ascii="Times New Roman" w:hAnsi="Times New Roman" w:cs="Times New Roman"/>
          <w:lang w:val="fi-FI"/>
        </w:rPr>
        <w:t xml:space="preserve">Teknisen ohjeen suoja on nähty käytännössä tarpeelliseksi silloin, kun liikesalaisuuksilta vaadittava salaisuusvaatimus ei täyty. Voimassa olevaan sopimattomasta menettelystä elinkeinotoiminnassa annettuun lakiin ei sisälly teknisen esikuvan tai teknisen ohjeen määritelmää, mutta ehdotetun pykälän </w:t>
      </w:r>
      <w:r w:rsidR="005F7647" w:rsidRPr="0095506C">
        <w:rPr>
          <w:rFonts w:ascii="Times New Roman" w:hAnsi="Times New Roman" w:cs="Times New Roman"/>
          <w:lang w:val="fi-FI"/>
        </w:rPr>
        <w:t xml:space="preserve">4 </w:t>
      </w:r>
      <w:r w:rsidRPr="0095506C">
        <w:rPr>
          <w:rFonts w:ascii="Times New Roman" w:hAnsi="Times New Roman" w:cs="Times New Roman"/>
          <w:lang w:val="fi-FI"/>
        </w:rPr>
        <w:t xml:space="preserve">kohdan mukaisen määritelmän sisällön on tarkoitettu vastaavan nykyisin käytössä olevan käsitteen tekninen esikuva tai tekninen ohje sisältöä. </w:t>
      </w:r>
    </w:p>
    <w:p w:rsidR="002A5BA2" w:rsidRPr="0095506C" w:rsidRDefault="002A5BA2" w:rsidP="009B7D29">
      <w:pPr>
        <w:pStyle w:val="Eivli"/>
        <w:spacing w:after="220" w:line="220" w:lineRule="exact"/>
        <w:jc w:val="both"/>
        <w:rPr>
          <w:rFonts w:ascii="Times New Roman" w:hAnsi="Times New Roman" w:cs="Times New Roman"/>
          <w:lang w:val="fi-FI"/>
        </w:rPr>
      </w:pPr>
      <w:r w:rsidRPr="0095506C">
        <w:rPr>
          <w:rFonts w:ascii="Times New Roman" w:hAnsi="Times New Roman" w:cs="Times New Roman"/>
          <w:lang w:val="fi-FI"/>
        </w:rPr>
        <w:lastRenderedPageBreak/>
        <w:t xml:space="preserve">Teknisellä ohjeella tarkoitettaisiin voimassa olevan sopimattomasta menettelystä elinkeinotoiminnassa annetun lain teknistä esikuvaa tai teknistä ohjetta koskevaa sääntelyä vastaavasti teknistä toimintaohjetta tai toimintamallia, jota voidaan hyödyntää elinkeinotoiminnassa. Tekninen ohje voi olla esimerkiksi kaava, kuvaus, piirros, malli tai resepti. Tekninen ohje voi olla missä tahansa muodossa kuten paperisessa tai sähköisessä muodossa. Teknisen ohjeen on oltava riittävän yksityiskohtainen niin, että se on hyödynnettävissä elinkeinotoiminnassa. Käytännössä teknisiä ohjeita annetaan esimerkiksi tuotteiden valmistamista tai tuotantoprosessin valvomista varten. Teknisiä ohjeita uskotaan toisille yrityksille </w:t>
      </w:r>
      <w:r w:rsidR="008F06CE" w:rsidRPr="0095506C">
        <w:rPr>
          <w:rFonts w:ascii="Times New Roman" w:hAnsi="Times New Roman" w:cs="Times New Roman"/>
          <w:lang w:val="fi-FI"/>
        </w:rPr>
        <w:t xml:space="preserve">myös </w:t>
      </w:r>
      <w:r w:rsidRPr="0095506C">
        <w:rPr>
          <w:rFonts w:ascii="Times New Roman" w:hAnsi="Times New Roman" w:cs="Times New Roman"/>
          <w:lang w:val="fi-FI"/>
        </w:rPr>
        <w:t xml:space="preserve">muun muassa tarjouspyyntöjen ja tarjousten antamisen yhteydessä sekä yritysten välisten yhteistyön käynnistämistä koskevien neuvottelujen aikana. Tekniset ohjeet voivat täyttää myös liikesalaisuuden määritelmän. </w:t>
      </w:r>
    </w:p>
    <w:p w:rsidR="005D3E9C" w:rsidRPr="0095506C" w:rsidRDefault="005D3E9C" w:rsidP="009B7D29">
      <w:pPr>
        <w:pStyle w:val="Eivli"/>
        <w:spacing w:after="220" w:line="220" w:lineRule="exact"/>
        <w:jc w:val="both"/>
        <w:rPr>
          <w:rFonts w:ascii="Times New Roman" w:hAnsi="Times New Roman" w:cs="Times New Roman"/>
          <w:lang w:val="fi-FI"/>
        </w:rPr>
      </w:pPr>
      <w:r w:rsidRPr="0095506C">
        <w:rPr>
          <w:rFonts w:ascii="Times New Roman" w:hAnsi="Times New Roman" w:cs="Times New Roman"/>
          <w:lang w:val="fi-FI"/>
        </w:rPr>
        <w:t xml:space="preserve">Oikeuskäytännössä on teknisenä esikuvana tai ohjeena pidetty esimerkiksi nostolava-autojen piirustuksia </w:t>
      </w:r>
      <w:r w:rsidRPr="0095506C">
        <w:rPr>
          <w:rFonts w:ascii="Times New Roman" w:hAnsi="Times New Roman" w:cs="Times New Roman"/>
          <w:i/>
          <w:lang w:val="fi-FI"/>
        </w:rPr>
        <w:t>(KKO 1991:11)</w:t>
      </w:r>
      <w:r w:rsidRPr="0095506C">
        <w:rPr>
          <w:rFonts w:ascii="Times New Roman" w:hAnsi="Times New Roman" w:cs="Times New Roman"/>
          <w:lang w:val="fi-FI"/>
        </w:rPr>
        <w:t>. Markkinaoikeudessa ja sitä edeltävässä markkinatuomioistuimessa on käsitelty useita teknisiä esikuvia tai ohjeita koskevia tapauksia.</w:t>
      </w:r>
    </w:p>
    <w:p w:rsidR="002A5BA2" w:rsidRPr="0095506C" w:rsidRDefault="002A5BA2" w:rsidP="009B7D29">
      <w:pPr>
        <w:pStyle w:val="Eivli"/>
        <w:spacing w:after="220" w:line="220" w:lineRule="exact"/>
        <w:jc w:val="both"/>
        <w:rPr>
          <w:rFonts w:ascii="Times New Roman" w:hAnsi="Times New Roman" w:cs="Times New Roman"/>
          <w:lang w:val="fi-FI"/>
        </w:rPr>
      </w:pPr>
      <w:r w:rsidRPr="0095506C">
        <w:rPr>
          <w:rFonts w:ascii="Times New Roman" w:hAnsi="Times New Roman" w:cs="Times New Roman"/>
          <w:lang w:val="fi-FI"/>
        </w:rPr>
        <w:t xml:space="preserve">Ehdotettavassa laissa käytettäisiin ilmausta tekninen ohje nykyisessä sopimattomasta menettelystä elinkeinotoiminnassa annetussa laissa käytetyn ilmauksen tekninen esikuva tai tekninen ohje sijaan. Muutos on tehty käsitteen </w:t>
      </w:r>
      <w:r w:rsidR="00897926" w:rsidRPr="0095506C">
        <w:rPr>
          <w:rFonts w:ascii="Times New Roman" w:hAnsi="Times New Roman" w:cs="Times New Roman"/>
          <w:lang w:val="fi-FI"/>
        </w:rPr>
        <w:t xml:space="preserve">nykyaikaistamiseksi ja </w:t>
      </w:r>
      <w:r w:rsidRPr="0095506C">
        <w:rPr>
          <w:rFonts w:ascii="Times New Roman" w:hAnsi="Times New Roman" w:cs="Times New Roman"/>
          <w:lang w:val="fi-FI"/>
        </w:rPr>
        <w:t>yksinkertaistamiseksi, ja uuden teknisen ohjeen käsitteen on tarkoitettu olevan saman laajuinen kuin nykyisin käytetty käsite tekninen esikuva ja tekninen ohje. Näin ollen käsitteen sisältöä</w:t>
      </w:r>
      <w:r w:rsidR="00B13567" w:rsidRPr="0095506C">
        <w:rPr>
          <w:rFonts w:ascii="Times New Roman" w:hAnsi="Times New Roman" w:cs="Times New Roman"/>
          <w:lang w:val="fi-FI"/>
        </w:rPr>
        <w:t xml:space="preserve"> ei muutettaisi</w:t>
      </w:r>
      <w:r w:rsidRPr="0095506C">
        <w:rPr>
          <w:rFonts w:ascii="Times New Roman" w:hAnsi="Times New Roman" w:cs="Times New Roman"/>
          <w:lang w:val="fi-FI"/>
        </w:rPr>
        <w:t xml:space="preserve">. </w:t>
      </w:r>
    </w:p>
    <w:p w:rsidR="002A5BA2" w:rsidRPr="0095506C" w:rsidRDefault="002A5BA2" w:rsidP="009B7D29">
      <w:pPr>
        <w:pStyle w:val="Eivli"/>
        <w:spacing w:after="220" w:line="220" w:lineRule="exact"/>
        <w:jc w:val="both"/>
        <w:rPr>
          <w:rFonts w:ascii="Times New Roman" w:hAnsi="Times New Roman" w:cs="Times New Roman"/>
          <w:lang w:val="fi-FI"/>
        </w:rPr>
      </w:pPr>
      <w:r w:rsidRPr="0095506C">
        <w:rPr>
          <w:rFonts w:ascii="Times New Roman" w:hAnsi="Times New Roman" w:cs="Times New Roman"/>
          <w:b/>
          <w:lang w:val="fi-FI"/>
        </w:rPr>
        <w:t>3 §</w:t>
      </w:r>
      <w:r w:rsidRPr="0095506C">
        <w:rPr>
          <w:rFonts w:ascii="Times New Roman" w:hAnsi="Times New Roman" w:cs="Times New Roman"/>
          <w:lang w:val="fi-FI"/>
        </w:rPr>
        <w:t xml:space="preserve">. </w:t>
      </w:r>
      <w:r w:rsidRPr="0095506C">
        <w:rPr>
          <w:rFonts w:ascii="Times New Roman" w:hAnsi="Times New Roman" w:cs="Times New Roman"/>
          <w:i/>
          <w:lang w:val="fi-FI"/>
        </w:rPr>
        <w:t xml:space="preserve">Liikesalaisuuden oikeudeton </w:t>
      </w:r>
      <w:r w:rsidR="00846D73" w:rsidRPr="0095506C">
        <w:rPr>
          <w:rFonts w:ascii="Times New Roman" w:hAnsi="Times New Roman" w:cs="Times New Roman"/>
          <w:i/>
          <w:lang w:val="fi-FI"/>
        </w:rPr>
        <w:t>hankkiminen</w:t>
      </w:r>
      <w:r w:rsidRPr="0095506C">
        <w:rPr>
          <w:rFonts w:ascii="Times New Roman" w:hAnsi="Times New Roman" w:cs="Times New Roman"/>
          <w:i/>
          <w:lang w:val="fi-FI"/>
        </w:rPr>
        <w:t>.</w:t>
      </w:r>
      <w:r w:rsidRPr="0095506C">
        <w:rPr>
          <w:rFonts w:ascii="Times New Roman" w:hAnsi="Times New Roman" w:cs="Times New Roman"/>
          <w:lang w:val="fi-FI"/>
        </w:rPr>
        <w:t xml:space="preserve"> Pykälässä säädettäisiin liikesalaisuuden oikeudettomasta </w:t>
      </w:r>
      <w:r w:rsidR="00846D73" w:rsidRPr="0095506C">
        <w:rPr>
          <w:rFonts w:ascii="Times New Roman" w:hAnsi="Times New Roman" w:cs="Times New Roman"/>
          <w:lang w:val="fi-FI"/>
        </w:rPr>
        <w:t>hankkimisesta</w:t>
      </w:r>
      <w:r w:rsidRPr="0095506C">
        <w:rPr>
          <w:rFonts w:ascii="Times New Roman" w:hAnsi="Times New Roman" w:cs="Times New Roman"/>
          <w:lang w:val="fi-FI"/>
        </w:rPr>
        <w:t xml:space="preserve">. Lisäksi pykälässä säädettäisiin liikesalaisuuden </w:t>
      </w:r>
      <w:r w:rsidR="00846D73" w:rsidRPr="0095506C">
        <w:rPr>
          <w:rFonts w:ascii="Times New Roman" w:hAnsi="Times New Roman" w:cs="Times New Roman"/>
          <w:lang w:val="fi-FI"/>
        </w:rPr>
        <w:t>hankkimistavoista</w:t>
      </w:r>
      <w:r w:rsidRPr="0095506C">
        <w:rPr>
          <w:rFonts w:ascii="Times New Roman" w:hAnsi="Times New Roman" w:cs="Times New Roman"/>
          <w:lang w:val="fi-FI"/>
        </w:rPr>
        <w:t>, jo</w:t>
      </w:r>
      <w:r w:rsidR="00846D73" w:rsidRPr="0095506C">
        <w:rPr>
          <w:rFonts w:ascii="Times New Roman" w:hAnsi="Times New Roman" w:cs="Times New Roman"/>
          <w:lang w:val="fi-FI"/>
        </w:rPr>
        <w:t xml:space="preserve">tka eivät kuitenkaan olisi oikeudettomia. </w:t>
      </w:r>
      <w:r w:rsidRPr="0095506C">
        <w:rPr>
          <w:rFonts w:ascii="Times New Roman" w:hAnsi="Times New Roman" w:cs="Times New Roman"/>
          <w:lang w:val="fi-FI"/>
        </w:rPr>
        <w:t>Sääntely</w:t>
      </w:r>
      <w:r w:rsidR="005F7647" w:rsidRPr="0095506C">
        <w:rPr>
          <w:rFonts w:ascii="Times New Roman" w:hAnsi="Times New Roman" w:cs="Times New Roman"/>
          <w:lang w:val="fi-FI"/>
        </w:rPr>
        <w:t xml:space="preserve">llä pantaisiin täytäntöön </w:t>
      </w:r>
      <w:r w:rsidRPr="0095506C">
        <w:rPr>
          <w:rFonts w:ascii="Times New Roman" w:hAnsi="Times New Roman" w:cs="Times New Roman"/>
          <w:lang w:val="fi-FI"/>
        </w:rPr>
        <w:t>liikesalaisuusdirektiivin 3 artiklan 1 kohta ja 4 artiklan 2 ja 4 kohta.</w:t>
      </w:r>
    </w:p>
    <w:p w:rsidR="002A5BA2" w:rsidRPr="0095506C" w:rsidRDefault="002A5BA2" w:rsidP="009B7D29">
      <w:pPr>
        <w:pStyle w:val="Eivli"/>
        <w:spacing w:after="220" w:line="220" w:lineRule="exact"/>
        <w:jc w:val="both"/>
        <w:rPr>
          <w:rFonts w:ascii="Times New Roman" w:hAnsi="Times New Roman" w:cs="Times New Roman"/>
          <w:lang w:val="fi-FI"/>
        </w:rPr>
      </w:pPr>
      <w:r w:rsidRPr="0095506C">
        <w:rPr>
          <w:rFonts w:ascii="Times New Roman" w:hAnsi="Times New Roman" w:cs="Times New Roman"/>
          <w:lang w:val="fi-FI"/>
        </w:rPr>
        <w:t xml:space="preserve">Pykälän </w:t>
      </w:r>
      <w:r w:rsidRPr="0095506C">
        <w:rPr>
          <w:rFonts w:ascii="Times New Roman" w:hAnsi="Times New Roman" w:cs="Times New Roman"/>
          <w:i/>
          <w:lang w:val="fi-FI"/>
        </w:rPr>
        <w:t>1 momentissa</w:t>
      </w:r>
      <w:r w:rsidRPr="0095506C">
        <w:rPr>
          <w:rFonts w:ascii="Times New Roman" w:hAnsi="Times New Roman" w:cs="Times New Roman"/>
          <w:lang w:val="fi-FI"/>
        </w:rPr>
        <w:t xml:space="preserve"> säädettäisiin</w:t>
      </w:r>
      <w:r w:rsidR="00846D73" w:rsidRPr="0095506C">
        <w:rPr>
          <w:rFonts w:ascii="Times New Roman" w:hAnsi="Times New Roman" w:cs="Times New Roman"/>
          <w:lang w:val="fi-FI"/>
        </w:rPr>
        <w:t xml:space="preserve"> liikesalaisuuden oikeudetonta hankkimista koskevasta</w:t>
      </w:r>
      <w:r w:rsidRPr="0095506C">
        <w:rPr>
          <w:rFonts w:ascii="Times New Roman" w:hAnsi="Times New Roman" w:cs="Times New Roman"/>
          <w:lang w:val="fi-FI"/>
        </w:rPr>
        <w:t xml:space="preserve"> yleisestä kiellosta. Kukaan ei saisi hankkia tai yrittää hankkia liikesalaisuutta oikeudettomasti. Sääntely vastaisi voimassa olevan sopimattomasta menettelystä elinkeinotoiminnassa annetun lain 4 §:n 1 momentissa säädettyä liikesalaisuuden </w:t>
      </w:r>
      <w:r w:rsidR="00276577" w:rsidRPr="0095506C">
        <w:rPr>
          <w:rFonts w:ascii="Times New Roman" w:hAnsi="Times New Roman" w:cs="Times New Roman"/>
          <w:lang w:val="fi-FI"/>
        </w:rPr>
        <w:t>hankkimiskieltoa</w:t>
      </w:r>
      <w:r w:rsidRPr="0095506C">
        <w:rPr>
          <w:rFonts w:ascii="Times New Roman" w:hAnsi="Times New Roman" w:cs="Times New Roman"/>
          <w:lang w:val="fi-FI"/>
        </w:rPr>
        <w:t xml:space="preserve">. </w:t>
      </w:r>
      <w:r w:rsidR="00FC404F" w:rsidRPr="0095506C">
        <w:rPr>
          <w:rFonts w:ascii="Times New Roman" w:hAnsi="Times New Roman" w:cs="Times New Roman"/>
          <w:lang w:val="fi-FI"/>
        </w:rPr>
        <w:t xml:space="preserve">Kielto hyödyntää </w:t>
      </w:r>
      <w:r w:rsidR="00276577" w:rsidRPr="0095506C">
        <w:rPr>
          <w:rFonts w:ascii="Times New Roman" w:hAnsi="Times New Roman" w:cs="Times New Roman"/>
          <w:lang w:val="fi-FI"/>
        </w:rPr>
        <w:t>oikeudettomasti</w:t>
      </w:r>
      <w:r w:rsidR="00FC404F" w:rsidRPr="0095506C">
        <w:rPr>
          <w:rFonts w:ascii="Times New Roman" w:hAnsi="Times New Roman" w:cs="Times New Roman"/>
          <w:lang w:val="fi-FI"/>
        </w:rPr>
        <w:t xml:space="preserve"> hankittua </w:t>
      </w:r>
      <w:r w:rsidR="00276577" w:rsidRPr="0095506C">
        <w:rPr>
          <w:rFonts w:ascii="Times New Roman" w:hAnsi="Times New Roman" w:cs="Times New Roman"/>
          <w:lang w:val="fi-FI"/>
        </w:rPr>
        <w:t xml:space="preserve">liikesalaisuutta </w:t>
      </w:r>
      <w:r w:rsidR="00FC404F" w:rsidRPr="0095506C">
        <w:rPr>
          <w:rFonts w:ascii="Times New Roman" w:hAnsi="Times New Roman" w:cs="Times New Roman"/>
          <w:lang w:val="fi-FI"/>
        </w:rPr>
        <w:t>on siirretty ehdotetun lain käyttämis- ja ilmais</w:t>
      </w:r>
      <w:r w:rsidR="000048A9" w:rsidRPr="0095506C">
        <w:rPr>
          <w:rFonts w:ascii="Times New Roman" w:hAnsi="Times New Roman" w:cs="Times New Roman"/>
          <w:lang w:val="fi-FI"/>
        </w:rPr>
        <w:t>emis</w:t>
      </w:r>
      <w:r w:rsidR="00FC404F" w:rsidRPr="0095506C">
        <w:rPr>
          <w:rFonts w:ascii="Times New Roman" w:hAnsi="Times New Roman" w:cs="Times New Roman"/>
          <w:lang w:val="fi-FI"/>
        </w:rPr>
        <w:t>kieltoa koskevan 4 §:n 1 momenttiin.</w:t>
      </w:r>
    </w:p>
    <w:p w:rsidR="00FC404F" w:rsidRPr="0095506C" w:rsidRDefault="002A5BA2" w:rsidP="009B7D29">
      <w:pPr>
        <w:pStyle w:val="Eivli"/>
        <w:spacing w:after="220" w:line="220" w:lineRule="exact"/>
        <w:jc w:val="both"/>
        <w:rPr>
          <w:rFonts w:ascii="Times New Roman" w:hAnsi="Times New Roman" w:cs="Times New Roman"/>
          <w:lang w:val="fi-FI"/>
        </w:rPr>
      </w:pPr>
      <w:r w:rsidRPr="0095506C">
        <w:rPr>
          <w:rFonts w:ascii="Times New Roman" w:hAnsi="Times New Roman" w:cs="Times New Roman"/>
          <w:lang w:val="fi-FI"/>
        </w:rPr>
        <w:t xml:space="preserve">Pykälän </w:t>
      </w:r>
      <w:r w:rsidRPr="0095506C">
        <w:rPr>
          <w:rFonts w:ascii="Times New Roman" w:hAnsi="Times New Roman" w:cs="Times New Roman"/>
          <w:i/>
          <w:lang w:val="fi-FI"/>
        </w:rPr>
        <w:t>2 momentissa</w:t>
      </w:r>
      <w:r w:rsidRPr="0095506C">
        <w:rPr>
          <w:rFonts w:ascii="Times New Roman" w:hAnsi="Times New Roman" w:cs="Times New Roman"/>
          <w:lang w:val="fi-FI"/>
        </w:rPr>
        <w:t xml:space="preserve"> säädettäisiin tarkemmin liikesalaisuuden oikeudettomista </w:t>
      </w:r>
      <w:r w:rsidR="00846D73" w:rsidRPr="0095506C">
        <w:rPr>
          <w:rFonts w:ascii="Times New Roman" w:hAnsi="Times New Roman" w:cs="Times New Roman"/>
          <w:lang w:val="fi-FI"/>
        </w:rPr>
        <w:t>hankkimistavoista</w:t>
      </w:r>
      <w:r w:rsidRPr="0095506C">
        <w:rPr>
          <w:rFonts w:ascii="Times New Roman" w:hAnsi="Times New Roman" w:cs="Times New Roman"/>
          <w:lang w:val="fi-FI"/>
        </w:rPr>
        <w:t>. Säännö</w:t>
      </w:r>
      <w:r w:rsidR="0069630B" w:rsidRPr="0095506C">
        <w:rPr>
          <w:rFonts w:ascii="Times New Roman" w:hAnsi="Times New Roman" w:cs="Times New Roman"/>
          <w:lang w:val="fi-FI"/>
        </w:rPr>
        <w:t xml:space="preserve">ksellä pantaisiin täytäntöön </w:t>
      </w:r>
      <w:r w:rsidRPr="0095506C">
        <w:rPr>
          <w:rFonts w:ascii="Times New Roman" w:hAnsi="Times New Roman" w:cs="Times New Roman"/>
          <w:lang w:val="fi-FI"/>
        </w:rPr>
        <w:t xml:space="preserve">liikesalaisuusdirektiivin 4 artiklan 2 kohta. </w:t>
      </w:r>
      <w:r w:rsidR="00FC404F" w:rsidRPr="0095506C">
        <w:rPr>
          <w:rFonts w:ascii="Times New Roman" w:hAnsi="Times New Roman" w:cs="Times New Roman"/>
          <w:lang w:val="fi-FI"/>
        </w:rPr>
        <w:t xml:space="preserve">Momentin </w:t>
      </w:r>
      <w:r w:rsidRPr="0095506C">
        <w:rPr>
          <w:rFonts w:ascii="Times New Roman" w:hAnsi="Times New Roman" w:cs="Times New Roman"/>
          <w:i/>
          <w:lang w:val="fi-FI"/>
        </w:rPr>
        <w:t>1 kohdan</w:t>
      </w:r>
      <w:r w:rsidRPr="0095506C">
        <w:rPr>
          <w:rFonts w:ascii="Times New Roman" w:hAnsi="Times New Roman" w:cs="Times New Roman"/>
          <w:lang w:val="fi-FI"/>
        </w:rPr>
        <w:t xml:space="preserve"> mukaan liikesalaisuuden hankkimista pidettäisiin aina oikeudettomana, jos se tapahtuisi anastamalla. </w:t>
      </w:r>
      <w:r w:rsidR="00FC404F" w:rsidRPr="0095506C">
        <w:rPr>
          <w:rFonts w:ascii="Times New Roman" w:hAnsi="Times New Roman" w:cs="Times New Roman"/>
          <w:lang w:val="fi-FI"/>
        </w:rPr>
        <w:t xml:space="preserve">Momentin </w:t>
      </w:r>
      <w:r w:rsidRPr="0095506C">
        <w:rPr>
          <w:rFonts w:ascii="Times New Roman" w:hAnsi="Times New Roman" w:cs="Times New Roman"/>
          <w:i/>
          <w:lang w:val="fi-FI"/>
        </w:rPr>
        <w:t>2 kohdassa</w:t>
      </w:r>
      <w:r w:rsidRPr="0095506C">
        <w:rPr>
          <w:rFonts w:ascii="Times New Roman" w:hAnsi="Times New Roman" w:cs="Times New Roman"/>
          <w:lang w:val="fi-FI"/>
        </w:rPr>
        <w:t xml:space="preserve"> lueteltaisiin tekoja, joita olisi ilman liikesalaisuuden haltijan suostumusta pidettävä oikeudettomina liikesalaisuuden </w:t>
      </w:r>
      <w:r w:rsidR="00DD64DD" w:rsidRPr="0095506C">
        <w:rPr>
          <w:rFonts w:ascii="Times New Roman" w:hAnsi="Times New Roman" w:cs="Times New Roman"/>
          <w:lang w:val="fi-FI"/>
        </w:rPr>
        <w:t>hankkimismuotoina</w:t>
      </w:r>
      <w:r w:rsidRPr="0095506C">
        <w:rPr>
          <w:rFonts w:ascii="Times New Roman" w:hAnsi="Times New Roman" w:cs="Times New Roman"/>
          <w:lang w:val="fi-FI"/>
        </w:rPr>
        <w:t xml:space="preserve">. Säännöksen mukaan </w:t>
      </w:r>
      <w:r w:rsidR="00FC404F" w:rsidRPr="0095506C">
        <w:rPr>
          <w:rFonts w:ascii="Times New Roman" w:hAnsi="Times New Roman" w:cs="Times New Roman"/>
          <w:lang w:val="fi-FI"/>
        </w:rPr>
        <w:t>sellaisia liikesalaisuuden haltijan asiakirjoja, esineitä, materiaaleja, aineita tai sähköisiä tiedostoja, jotka sisältävät liikesalaisuuden tai joista liikesalaisuus voidaan johtaa</w:t>
      </w:r>
      <w:r w:rsidR="00D60507" w:rsidRPr="0095506C">
        <w:rPr>
          <w:rFonts w:ascii="Times New Roman" w:hAnsi="Times New Roman" w:cs="Times New Roman"/>
          <w:lang w:val="fi-FI"/>
        </w:rPr>
        <w:t>,</w:t>
      </w:r>
      <w:r w:rsidRPr="0095506C">
        <w:rPr>
          <w:rFonts w:ascii="Times New Roman" w:hAnsi="Times New Roman" w:cs="Times New Roman"/>
          <w:lang w:val="fi-FI"/>
        </w:rPr>
        <w:t xml:space="preserve"> ei saisi luvattomasti kopioida tai jäljentää. Liikesalaisuutta ei myöskään saisi hankkia luvattomasti havainnoimalla tai muutoin käsittelemällä sellaisia </w:t>
      </w:r>
      <w:r w:rsidR="00FC404F" w:rsidRPr="0095506C">
        <w:rPr>
          <w:rFonts w:ascii="Times New Roman" w:hAnsi="Times New Roman" w:cs="Times New Roman"/>
          <w:lang w:val="fi-FI"/>
        </w:rPr>
        <w:t xml:space="preserve">edellä mainittuja tallennevälineitä, joista liikesalaisuus voidaan johtaa. Liikesalaisuuden haltijana pidetään direktiivin mukaisella tavalla tahoa, jolla on laillinen määräysvalta liikesalaisuuteen nähden. Säännös on mahdollisimman tallenneriippumaton eli kattaa käytännössä kaikki tallennetyypit, joista liikesalaisuus voi ilmetä. </w:t>
      </w:r>
      <w:r w:rsidR="00125B36" w:rsidRPr="0095506C">
        <w:rPr>
          <w:rFonts w:ascii="Times New Roman" w:hAnsi="Times New Roman" w:cs="Times New Roman"/>
          <w:lang w:val="fi-FI"/>
        </w:rPr>
        <w:t>Momentin 1 ja 2 kohtien mukaan liikesalaisuuden sisältävän tallennevälineen eri muodoissa tapahtuva haltuun hankkiminen, jäljentäminen eri tavoin ja havainnointi olisi siten oikeudetonta liikesalaisuuden hankkimista.</w:t>
      </w:r>
      <w:r w:rsidR="00125B36">
        <w:rPr>
          <w:rFonts w:ascii="Times New Roman" w:hAnsi="Times New Roman" w:cs="Times New Roman"/>
          <w:lang w:val="fi-FI"/>
        </w:rPr>
        <w:t xml:space="preserve"> </w:t>
      </w:r>
      <w:r w:rsidR="00FC404F" w:rsidRPr="0095506C">
        <w:rPr>
          <w:rFonts w:ascii="Times New Roman" w:hAnsi="Times New Roman" w:cs="Times New Roman"/>
          <w:lang w:val="fi-FI"/>
        </w:rPr>
        <w:t xml:space="preserve">Momentin </w:t>
      </w:r>
      <w:r w:rsidRPr="0095506C">
        <w:rPr>
          <w:rFonts w:ascii="Times New Roman" w:hAnsi="Times New Roman" w:cs="Times New Roman"/>
          <w:i/>
          <w:lang w:val="fi-FI"/>
        </w:rPr>
        <w:t>3 kohdassa</w:t>
      </w:r>
      <w:r w:rsidRPr="0095506C">
        <w:rPr>
          <w:rFonts w:ascii="Times New Roman" w:hAnsi="Times New Roman" w:cs="Times New Roman"/>
          <w:lang w:val="fi-FI"/>
        </w:rPr>
        <w:t xml:space="preserve"> säädettäisiin liikesalaisuuden oikeudettomaksi hankkimiseksi lisäksi muu hyvän liiketavan vastainen menettely.</w:t>
      </w:r>
      <w:r w:rsidR="004B53B3" w:rsidRPr="0095506C">
        <w:rPr>
          <w:rFonts w:ascii="Times New Roman" w:eastAsia="Calibri" w:hAnsi="Times New Roman" w:cs="Times New Roman"/>
          <w:lang w:val="fi-FI" w:eastAsia="fi-FI"/>
        </w:rPr>
        <w:t xml:space="preserve"> </w:t>
      </w:r>
      <w:r w:rsidR="004B53B3" w:rsidRPr="0095506C">
        <w:rPr>
          <w:rFonts w:ascii="Times New Roman" w:hAnsi="Times New Roman" w:cs="Times New Roman"/>
          <w:lang w:val="fi-FI"/>
        </w:rPr>
        <w:t xml:space="preserve">Hyvä liiketapa on rehellisen ja kunniallisen elinkeinonharjoittajan noudattamaa menettelyä, joka ei sisällä kilpailijan kannalta arveluttavia piirteitä. Hyvä liiketapa ei kuitenkaan ole määriteltävissä yksiselitteisesti, vaan sen sisältö täsmentyy oikeuskäytännössä. Ennen kaikkea markkinaoikeuden ja korkeimman oikeuden ratkaisujen sekä Keskuskauppakamarin liiketapalautakunnan lausuntojen on katsottu määrittävän hyvän liiketavan sisältöä. Menettelyn hyvän liiketavan mukaisuuden arviointi voi olla tilannesidonnaista ja yleensä menettelyä arvostellaan kokonaisuutena </w:t>
      </w:r>
      <w:r w:rsidR="004B53B3" w:rsidRPr="0095506C">
        <w:rPr>
          <w:rFonts w:ascii="Times New Roman" w:hAnsi="Times New Roman" w:cs="Times New Roman"/>
          <w:i/>
          <w:lang w:val="fi-FI"/>
        </w:rPr>
        <w:t>(KKO 2004:4)</w:t>
      </w:r>
      <w:r w:rsidR="004B53B3" w:rsidRPr="0095506C">
        <w:rPr>
          <w:rFonts w:ascii="Times New Roman" w:hAnsi="Times New Roman" w:cs="Times New Roman"/>
          <w:lang w:val="fi-FI"/>
        </w:rPr>
        <w:t xml:space="preserve">. Hyvän liiketavan sisältöön voidaan saada tulkinta-apua eri elinkeinoaloilla yleisesti hyväksytyistä säännöistä, käytännesäännöistä ja Kansainvälisen kauppakamarin ICC:n markkinointisäännöistä. Hyvän liiketavan sisältö saattaa myös muuttua ajan ja tapojen muuttumisen myötä. </w:t>
      </w:r>
    </w:p>
    <w:p w:rsidR="00FC404F" w:rsidRPr="0095506C" w:rsidRDefault="002A5BA2" w:rsidP="009B7D29">
      <w:pPr>
        <w:pStyle w:val="Eivli"/>
        <w:spacing w:after="220" w:line="220" w:lineRule="exact"/>
        <w:jc w:val="both"/>
        <w:rPr>
          <w:rFonts w:ascii="Times New Roman" w:hAnsi="Times New Roman" w:cs="Times New Roman"/>
          <w:lang w:val="fi-FI"/>
        </w:rPr>
      </w:pPr>
      <w:r w:rsidRPr="0095506C">
        <w:rPr>
          <w:rFonts w:ascii="Times New Roman" w:hAnsi="Times New Roman" w:cs="Times New Roman"/>
          <w:lang w:val="fi-FI"/>
        </w:rPr>
        <w:t xml:space="preserve">Pykälän </w:t>
      </w:r>
      <w:r w:rsidRPr="0095506C">
        <w:rPr>
          <w:rFonts w:ascii="Times New Roman" w:hAnsi="Times New Roman" w:cs="Times New Roman"/>
          <w:i/>
          <w:lang w:val="fi-FI"/>
        </w:rPr>
        <w:t>3 momentissa</w:t>
      </w:r>
      <w:r w:rsidRPr="0095506C">
        <w:rPr>
          <w:rFonts w:ascii="Times New Roman" w:hAnsi="Times New Roman" w:cs="Times New Roman"/>
          <w:lang w:val="fi-FI"/>
        </w:rPr>
        <w:t xml:space="preserve"> säädettäisiin, että liikesalaisuuden </w:t>
      </w:r>
      <w:r w:rsidR="00840C00" w:rsidRPr="0095506C">
        <w:rPr>
          <w:rFonts w:ascii="Times New Roman" w:hAnsi="Times New Roman" w:cs="Times New Roman"/>
          <w:lang w:val="fi-FI"/>
        </w:rPr>
        <w:t xml:space="preserve">hankkiminen </w:t>
      </w:r>
      <w:r w:rsidRPr="0095506C">
        <w:rPr>
          <w:rFonts w:ascii="Times New Roman" w:hAnsi="Times New Roman" w:cs="Times New Roman"/>
          <w:lang w:val="fi-FI"/>
        </w:rPr>
        <w:t xml:space="preserve">olisi myös oikeudetonta, jos henkilö on </w:t>
      </w:r>
      <w:r w:rsidR="00276577" w:rsidRPr="0095506C">
        <w:rPr>
          <w:rFonts w:ascii="Times New Roman" w:hAnsi="Times New Roman" w:cs="Times New Roman"/>
          <w:lang w:val="fi-FI"/>
        </w:rPr>
        <w:t xml:space="preserve">liikesalaisuuden hankkiessaan </w:t>
      </w:r>
      <w:r w:rsidRPr="0095506C">
        <w:rPr>
          <w:rFonts w:ascii="Times New Roman" w:hAnsi="Times New Roman" w:cs="Times New Roman"/>
          <w:lang w:val="fi-FI"/>
        </w:rPr>
        <w:t xml:space="preserve">tiennyt tai hänen olisi vallitsevissa olosuhteissa pitänyt tietää, että liikesalaisuus on saatu suoraan tai välillisesti henkilöltä, joka on itse käyttänyt liikesalaisuutta </w:t>
      </w:r>
      <w:r w:rsidR="00276577" w:rsidRPr="0095506C">
        <w:rPr>
          <w:rFonts w:ascii="Times New Roman" w:hAnsi="Times New Roman" w:cs="Times New Roman"/>
          <w:lang w:val="fi-FI"/>
        </w:rPr>
        <w:t xml:space="preserve">oikeudettomasti </w:t>
      </w:r>
      <w:r w:rsidRPr="0095506C">
        <w:rPr>
          <w:rFonts w:ascii="Times New Roman" w:hAnsi="Times New Roman" w:cs="Times New Roman"/>
          <w:lang w:val="fi-FI"/>
        </w:rPr>
        <w:t xml:space="preserve">tai </w:t>
      </w:r>
      <w:r w:rsidR="00276577" w:rsidRPr="0095506C">
        <w:rPr>
          <w:rFonts w:ascii="Times New Roman" w:hAnsi="Times New Roman" w:cs="Times New Roman"/>
          <w:lang w:val="fi-FI"/>
        </w:rPr>
        <w:t>niin ilmaissut sen.</w:t>
      </w:r>
      <w:r w:rsidRPr="0095506C">
        <w:rPr>
          <w:rFonts w:ascii="Times New Roman" w:hAnsi="Times New Roman" w:cs="Times New Roman"/>
          <w:lang w:val="fi-FI"/>
        </w:rPr>
        <w:t xml:space="preserve"> Säännö</w:t>
      </w:r>
      <w:r w:rsidR="00EC31D8" w:rsidRPr="0095506C">
        <w:rPr>
          <w:rFonts w:ascii="Times New Roman" w:hAnsi="Times New Roman" w:cs="Times New Roman"/>
          <w:lang w:val="fi-FI"/>
        </w:rPr>
        <w:t>ksellä pantaisiin täytäntöön</w:t>
      </w:r>
      <w:r w:rsidRPr="0095506C">
        <w:rPr>
          <w:rFonts w:ascii="Times New Roman" w:hAnsi="Times New Roman" w:cs="Times New Roman"/>
          <w:lang w:val="fi-FI"/>
        </w:rPr>
        <w:t xml:space="preserve"> liikesalaisuusdirektiivin 4 artiklan 4 kohta. Liikesalaisuuden oikeudettomasta </w:t>
      </w:r>
      <w:r w:rsidR="00276577" w:rsidRPr="0095506C">
        <w:rPr>
          <w:rFonts w:ascii="Times New Roman" w:hAnsi="Times New Roman" w:cs="Times New Roman"/>
          <w:lang w:val="fi-FI"/>
        </w:rPr>
        <w:t>käyttämisestä ja ilmaisemista</w:t>
      </w:r>
      <w:r w:rsidRPr="0095506C">
        <w:rPr>
          <w:rFonts w:ascii="Times New Roman" w:hAnsi="Times New Roman" w:cs="Times New Roman"/>
          <w:lang w:val="fi-FI"/>
        </w:rPr>
        <w:t xml:space="preserve"> säädettäisiin tarkemmin lain 4 §:ssä.</w:t>
      </w:r>
      <w:r w:rsidR="00FC404F" w:rsidRPr="0095506C">
        <w:rPr>
          <w:rFonts w:ascii="Times New Roman" w:eastAsia="Times New Roman" w:hAnsi="Times New Roman" w:cs="Times New Roman"/>
          <w:lang w:val="fi-FI" w:eastAsia="fi-FI"/>
        </w:rPr>
        <w:t xml:space="preserve"> </w:t>
      </w:r>
      <w:r w:rsidR="00FC404F" w:rsidRPr="0095506C">
        <w:rPr>
          <w:rFonts w:ascii="Times New Roman" w:hAnsi="Times New Roman" w:cs="Times New Roman"/>
          <w:lang w:val="fi-FI"/>
        </w:rPr>
        <w:t xml:space="preserve">Tässä momentissa ja 4 §:n </w:t>
      </w:r>
      <w:r w:rsidR="00276577" w:rsidRPr="0095506C">
        <w:rPr>
          <w:rFonts w:ascii="Times New Roman" w:hAnsi="Times New Roman" w:cs="Times New Roman"/>
          <w:lang w:val="fi-FI"/>
        </w:rPr>
        <w:t xml:space="preserve">4 </w:t>
      </w:r>
      <w:r w:rsidR="00FC404F" w:rsidRPr="0095506C">
        <w:rPr>
          <w:rFonts w:ascii="Times New Roman" w:hAnsi="Times New Roman" w:cs="Times New Roman"/>
          <w:lang w:val="fi-FI"/>
        </w:rPr>
        <w:t xml:space="preserve">momentissa on siten kielletty seuraavassa portaassa tapahtuva liikesalaisuuden oikeudeton </w:t>
      </w:r>
      <w:r w:rsidR="00276577" w:rsidRPr="0095506C">
        <w:rPr>
          <w:rFonts w:ascii="Times New Roman" w:hAnsi="Times New Roman" w:cs="Times New Roman"/>
          <w:lang w:val="fi-FI"/>
        </w:rPr>
        <w:t>hankkiminen</w:t>
      </w:r>
      <w:r w:rsidR="00FC404F" w:rsidRPr="0095506C">
        <w:rPr>
          <w:rFonts w:ascii="Times New Roman" w:hAnsi="Times New Roman" w:cs="Times New Roman"/>
          <w:lang w:val="fi-FI"/>
        </w:rPr>
        <w:t xml:space="preserve">, käyttäminen ja ilmaiseminen, kun liikesalaisuutta on aikaisemmassa vaiheessa </w:t>
      </w:r>
      <w:r w:rsidR="00FC404F" w:rsidRPr="0095506C">
        <w:rPr>
          <w:rFonts w:ascii="Times New Roman" w:hAnsi="Times New Roman" w:cs="Times New Roman"/>
          <w:lang w:val="fi-FI"/>
        </w:rPr>
        <w:lastRenderedPageBreak/>
        <w:t xml:space="preserve">oikeudettomasti käytetty tai </w:t>
      </w:r>
      <w:r w:rsidR="00276577" w:rsidRPr="0095506C">
        <w:rPr>
          <w:rFonts w:ascii="Times New Roman" w:hAnsi="Times New Roman" w:cs="Times New Roman"/>
          <w:lang w:val="fi-FI"/>
        </w:rPr>
        <w:t xml:space="preserve">se on tällöin oikeudettomasti </w:t>
      </w:r>
      <w:r w:rsidR="00FC404F" w:rsidRPr="0095506C">
        <w:rPr>
          <w:rFonts w:ascii="Times New Roman" w:hAnsi="Times New Roman" w:cs="Times New Roman"/>
          <w:lang w:val="fi-FI"/>
        </w:rPr>
        <w:t xml:space="preserve">ilmaistu. </w:t>
      </w:r>
      <w:r w:rsidR="00B13567" w:rsidRPr="0095506C">
        <w:rPr>
          <w:rFonts w:ascii="Times New Roman" w:hAnsi="Times New Roman" w:cs="Times New Roman"/>
          <w:lang w:val="fi-FI"/>
        </w:rPr>
        <w:t>Jos henkilö olisi hankkinut liikesalaisuuden olosuhteissa, joissa hänen ei ole pitänytkään tietää, että liikesalaisuutta on aikaisemmin oikeudettomasti käytetty tai ilmaistu, henkilö ei toimi oikeudettomasti tässä momentissa ja 4 §:n 4 momentissa tarkoitetulla tavalla.</w:t>
      </w:r>
    </w:p>
    <w:p w:rsidR="002A5BA2" w:rsidRPr="0095506C" w:rsidRDefault="002A5BA2" w:rsidP="009B7D29">
      <w:pPr>
        <w:pStyle w:val="Eivli"/>
        <w:spacing w:after="220" w:line="220" w:lineRule="exact"/>
        <w:jc w:val="both"/>
        <w:rPr>
          <w:rFonts w:ascii="Times New Roman" w:hAnsi="Times New Roman" w:cs="Times New Roman"/>
          <w:lang w:val="fi-FI"/>
        </w:rPr>
      </w:pPr>
      <w:r w:rsidRPr="0095506C">
        <w:rPr>
          <w:rFonts w:ascii="Times New Roman" w:hAnsi="Times New Roman" w:cs="Times New Roman"/>
          <w:lang w:val="fi-FI"/>
        </w:rPr>
        <w:t xml:space="preserve">Pykälän </w:t>
      </w:r>
      <w:r w:rsidRPr="0095506C">
        <w:rPr>
          <w:rFonts w:ascii="Times New Roman" w:hAnsi="Times New Roman" w:cs="Times New Roman"/>
          <w:i/>
          <w:lang w:val="fi-FI"/>
        </w:rPr>
        <w:t>4 momentissa</w:t>
      </w:r>
      <w:r w:rsidRPr="0095506C">
        <w:rPr>
          <w:rFonts w:ascii="Times New Roman" w:hAnsi="Times New Roman" w:cs="Times New Roman"/>
          <w:lang w:val="fi-FI"/>
        </w:rPr>
        <w:t xml:space="preserve"> säädettäisiin tavoista, joilla liikesalaisuuden </w:t>
      </w:r>
      <w:r w:rsidR="00DD64DD" w:rsidRPr="0095506C">
        <w:rPr>
          <w:rFonts w:ascii="Times New Roman" w:hAnsi="Times New Roman" w:cs="Times New Roman"/>
          <w:lang w:val="fi-FI"/>
        </w:rPr>
        <w:t xml:space="preserve">hankkiminen </w:t>
      </w:r>
      <w:r w:rsidRPr="0095506C">
        <w:rPr>
          <w:rFonts w:ascii="Times New Roman" w:hAnsi="Times New Roman" w:cs="Times New Roman"/>
          <w:lang w:val="fi-FI"/>
        </w:rPr>
        <w:t>ei olisi oikeudetonta. Säännö</w:t>
      </w:r>
      <w:r w:rsidR="0069630B" w:rsidRPr="0095506C">
        <w:rPr>
          <w:rFonts w:ascii="Times New Roman" w:hAnsi="Times New Roman" w:cs="Times New Roman"/>
          <w:lang w:val="fi-FI"/>
        </w:rPr>
        <w:t xml:space="preserve">ksellä pantaisiin täytäntöön </w:t>
      </w:r>
      <w:r w:rsidRPr="0095506C">
        <w:rPr>
          <w:rFonts w:ascii="Times New Roman" w:hAnsi="Times New Roman" w:cs="Times New Roman"/>
          <w:lang w:val="fi-FI"/>
        </w:rPr>
        <w:t xml:space="preserve">liikesalaisuusdirektiivin 3 artiklan 1 kohta. </w:t>
      </w:r>
    </w:p>
    <w:p w:rsidR="002A5BA2" w:rsidRPr="0095506C" w:rsidRDefault="002A5BA2" w:rsidP="009B7D29">
      <w:pPr>
        <w:pStyle w:val="Eivli"/>
        <w:spacing w:after="220" w:line="220" w:lineRule="exact"/>
        <w:jc w:val="both"/>
        <w:rPr>
          <w:rFonts w:ascii="Times New Roman" w:hAnsi="Times New Roman" w:cs="Times New Roman"/>
          <w:lang w:val="fi-FI"/>
        </w:rPr>
      </w:pPr>
      <w:r w:rsidRPr="0095506C">
        <w:rPr>
          <w:rFonts w:ascii="Times New Roman" w:hAnsi="Times New Roman" w:cs="Times New Roman"/>
          <w:lang w:val="fi-FI"/>
        </w:rPr>
        <w:t xml:space="preserve">Momentin </w:t>
      </w:r>
      <w:r w:rsidRPr="0095506C">
        <w:rPr>
          <w:rFonts w:ascii="Times New Roman" w:hAnsi="Times New Roman" w:cs="Times New Roman"/>
          <w:i/>
          <w:lang w:val="fi-FI"/>
        </w:rPr>
        <w:t>1 kohdassa</w:t>
      </w:r>
      <w:r w:rsidRPr="0095506C">
        <w:rPr>
          <w:rFonts w:ascii="Times New Roman" w:hAnsi="Times New Roman" w:cs="Times New Roman"/>
          <w:lang w:val="fi-FI"/>
        </w:rPr>
        <w:t xml:space="preserve"> säädettäisiin, että liikesalaisuuden oikeudetonta hankkimista ei ole liikesalaisuuden itsenäinen keksiminen tai luominen. Liikesalaisuutena suojattu tieto </w:t>
      </w:r>
      <w:r w:rsidR="00FC404F" w:rsidRPr="0095506C">
        <w:rPr>
          <w:rFonts w:ascii="Times New Roman" w:hAnsi="Times New Roman" w:cs="Times New Roman"/>
          <w:lang w:val="fi-FI"/>
        </w:rPr>
        <w:t xml:space="preserve">ei </w:t>
      </w:r>
      <w:r w:rsidRPr="0095506C">
        <w:rPr>
          <w:rFonts w:ascii="Times New Roman" w:hAnsi="Times New Roman" w:cs="Times New Roman"/>
          <w:lang w:val="fi-FI"/>
        </w:rPr>
        <w:t xml:space="preserve">ole </w:t>
      </w:r>
      <w:r w:rsidR="00FC404F" w:rsidRPr="0095506C">
        <w:rPr>
          <w:rFonts w:ascii="Times New Roman" w:hAnsi="Times New Roman" w:cs="Times New Roman"/>
          <w:lang w:val="fi-FI"/>
        </w:rPr>
        <w:t>yksinoikeus</w:t>
      </w:r>
      <w:r w:rsidRPr="0095506C">
        <w:rPr>
          <w:rFonts w:ascii="Times New Roman" w:hAnsi="Times New Roman" w:cs="Times New Roman"/>
          <w:lang w:val="fi-FI"/>
        </w:rPr>
        <w:t>, joten</w:t>
      </w:r>
      <w:r w:rsidR="00FC404F" w:rsidRPr="0095506C">
        <w:rPr>
          <w:rFonts w:ascii="Times New Roman" w:eastAsia="Times New Roman" w:hAnsi="Times New Roman" w:cs="Times New Roman"/>
          <w:lang w:val="fi-FI" w:eastAsia="fi-FI"/>
        </w:rPr>
        <w:t xml:space="preserve"> </w:t>
      </w:r>
      <w:r w:rsidR="00FC404F" w:rsidRPr="0095506C">
        <w:rPr>
          <w:rFonts w:ascii="Times New Roman" w:hAnsi="Times New Roman" w:cs="Times New Roman"/>
          <w:lang w:val="fi-FI"/>
        </w:rPr>
        <w:t xml:space="preserve">usea eri taho on voinut joko samanaikaisesti tai eri aikaan hankkia laillisen määräysvallan samaan liikesalaisuuteen itsenäisesti keksimällä tai luomalla sen. </w:t>
      </w:r>
      <w:r w:rsidRPr="0095506C">
        <w:rPr>
          <w:rFonts w:ascii="Times New Roman" w:hAnsi="Times New Roman" w:cs="Times New Roman"/>
          <w:lang w:val="fi-FI"/>
        </w:rPr>
        <w:t xml:space="preserve"> </w:t>
      </w:r>
    </w:p>
    <w:p w:rsidR="002A5BA2" w:rsidRPr="0095506C" w:rsidRDefault="002A5BA2" w:rsidP="009B7D29">
      <w:pPr>
        <w:pStyle w:val="Eivli"/>
        <w:spacing w:after="220" w:line="220" w:lineRule="exact"/>
        <w:jc w:val="both"/>
        <w:rPr>
          <w:rFonts w:ascii="Times New Roman" w:hAnsi="Times New Roman" w:cs="Times New Roman"/>
          <w:lang w:val="fi-FI"/>
        </w:rPr>
      </w:pPr>
      <w:r w:rsidRPr="0095506C">
        <w:rPr>
          <w:rFonts w:ascii="Times New Roman" w:hAnsi="Times New Roman" w:cs="Times New Roman"/>
          <w:lang w:val="fi-FI"/>
        </w:rPr>
        <w:t xml:space="preserve">Momentin </w:t>
      </w:r>
      <w:r w:rsidRPr="0095506C">
        <w:rPr>
          <w:rFonts w:ascii="Times New Roman" w:hAnsi="Times New Roman" w:cs="Times New Roman"/>
          <w:i/>
          <w:lang w:val="fi-FI"/>
        </w:rPr>
        <w:t xml:space="preserve">2 kohdan </w:t>
      </w:r>
      <w:r w:rsidRPr="0095506C">
        <w:rPr>
          <w:rFonts w:ascii="Times New Roman" w:hAnsi="Times New Roman" w:cs="Times New Roman"/>
          <w:lang w:val="fi-FI"/>
        </w:rPr>
        <w:t>mukaan oikeudettomana ei pidettäisi liikesalaisuuden hankkimista käänteismallinnuksella (</w:t>
      </w:r>
      <w:r w:rsidRPr="0095506C">
        <w:rPr>
          <w:rFonts w:ascii="Times New Roman" w:hAnsi="Times New Roman" w:cs="Times New Roman"/>
          <w:i/>
          <w:lang w:val="fi-FI"/>
        </w:rPr>
        <w:t>reverse engineering</w:t>
      </w:r>
      <w:r w:rsidRPr="0095506C">
        <w:rPr>
          <w:rFonts w:ascii="Times New Roman" w:hAnsi="Times New Roman" w:cs="Times New Roman"/>
          <w:lang w:val="fi-FI"/>
        </w:rPr>
        <w:t xml:space="preserve">). Käänteismallinnuksella eli käänteisellä tuotekehittelyllä tarkoitetaan tiedon </w:t>
      </w:r>
      <w:r w:rsidR="00FC404F" w:rsidRPr="0095506C">
        <w:rPr>
          <w:rFonts w:ascii="Times New Roman" w:hAnsi="Times New Roman" w:cs="Times New Roman"/>
          <w:lang w:val="fi-FI"/>
        </w:rPr>
        <w:t xml:space="preserve">selvittämistä laillisesti hankittuja </w:t>
      </w:r>
      <w:r w:rsidRPr="0095506C">
        <w:rPr>
          <w:rFonts w:ascii="Times New Roman" w:hAnsi="Times New Roman" w:cs="Times New Roman"/>
          <w:lang w:val="fi-FI"/>
        </w:rPr>
        <w:t xml:space="preserve">tuotteita tai esineitä havainnoimalla, tutkimalla, purkamalla tai testaamalla. Tätä kautta </w:t>
      </w:r>
      <w:r w:rsidR="00861CB7" w:rsidRPr="0095506C">
        <w:rPr>
          <w:rFonts w:ascii="Times New Roman" w:hAnsi="Times New Roman" w:cs="Times New Roman"/>
          <w:lang w:val="fi-FI"/>
        </w:rPr>
        <w:t xml:space="preserve">voidaan selvittää tuotteiden toimintaperiaatteet ja näiden </w:t>
      </w:r>
      <w:r w:rsidRPr="0095506C">
        <w:rPr>
          <w:rFonts w:ascii="Times New Roman" w:hAnsi="Times New Roman" w:cs="Times New Roman"/>
          <w:lang w:val="fi-FI"/>
        </w:rPr>
        <w:t xml:space="preserve">taustalla oleva tieto. Jos tieto on näin selvitetty, kysymys ei olisi liikesalaisuuden oikeudettomasta hankkimisesta. </w:t>
      </w:r>
    </w:p>
    <w:p w:rsidR="002A5BA2" w:rsidRPr="0095506C" w:rsidRDefault="002A5BA2" w:rsidP="009B7D29">
      <w:pPr>
        <w:pStyle w:val="Eivli"/>
        <w:spacing w:after="220" w:line="220" w:lineRule="exact"/>
        <w:jc w:val="both"/>
        <w:rPr>
          <w:rFonts w:ascii="Times New Roman" w:hAnsi="Times New Roman" w:cs="Times New Roman"/>
          <w:lang w:val="fi-FI"/>
        </w:rPr>
      </w:pPr>
      <w:r w:rsidRPr="0095506C">
        <w:rPr>
          <w:rFonts w:ascii="Times New Roman" w:hAnsi="Times New Roman" w:cs="Times New Roman"/>
          <w:lang w:val="fi-FI"/>
        </w:rPr>
        <w:t xml:space="preserve">Käänteismallinnus olisi </w:t>
      </w:r>
      <w:r w:rsidR="00861CB7" w:rsidRPr="0095506C">
        <w:rPr>
          <w:rFonts w:ascii="Times New Roman" w:hAnsi="Times New Roman" w:cs="Times New Roman"/>
          <w:lang w:val="fi-FI"/>
        </w:rPr>
        <w:t xml:space="preserve">siis </w:t>
      </w:r>
      <w:r w:rsidRPr="0095506C">
        <w:rPr>
          <w:rFonts w:ascii="Times New Roman" w:hAnsi="Times New Roman" w:cs="Times New Roman"/>
          <w:lang w:val="fi-FI"/>
        </w:rPr>
        <w:t>sallittua</w:t>
      </w:r>
      <w:r w:rsidR="00EC31D8" w:rsidRPr="0095506C">
        <w:rPr>
          <w:rFonts w:ascii="Times New Roman" w:hAnsi="Times New Roman" w:cs="Times New Roman"/>
          <w:lang w:val="fi-FI"/>
        </w:rPr>
        <w:t>,</w:t>
      </w:r>
      <w:r w:rsidRPr="0095506C">
        <w:rPr>
          <w:rFonts w:ascii="Times New Roman" w:hAnsi="Times New Roman" w:cs="Times New Roman"/>
          <w:lang w:val="fi-FI"/>
        </w:rPr>
        <w:t xml:space="preserve"> </w:t>
      </w:r>
      <w:r w:rsidR="00861CB7" w:rsidRPr="0095506C">
        <w:rPr>
          <w:rFonts w:ascii="Times New Roman" w:hAnsi="Times New Roman" w:cs="Times New Roman"/>
          <w:lang w:val="fi-FI"/>
        </w:rPr>
        <w:t xml:space="preserve">kun tuote </w:t>
      </w:r>
      <w:r w:rsidR="00125B36" w:rsidRPr="0095506C">
        <w:rPr>
          <w:rFonts w:ascii="Times New Roman" w:hAnsi="Times New Roman" w:cs="Times New Roman"/>
          <w:lang w:val="fi-FI"/>
        </w:rPr>
        <w:t xml:space="preserve">tai esine </w:t>
      </w:r>
      <w:r w:rsidR="00861CB7" w:rsidRPr="0095506C">
        <w:rPr>
          <w:rFonts w:ascii="Times New Roman" w:hAnsi="Times New Roman" w:cs="Times New Roman"/>
          <w:lang w:val="fi-FI"/>
        </w:rPr>
        <w:t>on laillisesti hankittavissa eli käytännössä kun tuote on yleisesti markkinoilla saatavilla tai kun</w:t>
      </w:r>
      <w:r w:rsidRPr="0095506C">
        <w:rPr>
          <w:rFonts w:ascii="Times New Roman" w:hAnsi="Times New Roman" w:cs="Times New Roman"/>
          <w:lang w:val="fi-FI"/>
        </w:rPr>
        <w:t xml:space="preserve"> tuote olisi laillisesti sellaisen tahon hallussa, jota ei koske velvoite rajoittaa liikesalaisuuden </w:t>
      </w:r>
      <w:r w:rsidR="00840C00" w:rsidRPr="0095506C">
        <w:rPr>
          <w:rFonts w:ascii="Times New Roman" w:hAnsi="Times New Roman" w:cs="Times New Roman"/>
          <w:lang w:val="fi-FI"/>
        </w:rPr>
        <w:t>hankkimista</w:t>
      </w:r>
      <w:r w:rsidRPr="0095506C">
        <w:rPr>
          <w:rFonts w:ascii="Times New Roman" w:hAnsi="Times New Roman" w:cs="Times New Roman"/>
          <w:lang w:val="fi-FI"/>
        </w:rPr>
        <w:t xml:space="preserve">. </w:t>
      </w:r>
      <w:r w:rsidR="00861CB7" w:rsidRPr="0095506C">
        <w:rPr>
          <w:rFonts w:ascii="Times New Roman" w:hAnsi="Times New Roman" w:cs="Times New Roman"/>
          <w:lang w:val="fi-FI"/>
        </w:rPr>
        <w:t xml:space="preserve">Edellytyksenä </w:t>
      </w:r>
      <w:r w:rsidRPr="0095506C">
        <w:rPr>
          <w:rFonts w:ascii="Times New Roman" w:hAnsi="Times New Roman" w:cs="Times New Roman"/>
          <w:lang w:val="fi-FI"/>
        </w:rPr>
        <w:t>olisi, että käänteismallinnusta ei ole sopimuksin kielletty. Käänteismallinnuksen kieltävien sopimusten tekemistä voidaan myös rajoittaa lailla. Suomessa tekijänoikeuslain (404/1961) 25 k §:ssä säädetään tietokoneohjelmien käänteismallinnuksesta</w:t>
      </w:r>
      <w:r w:rsidR="00861CB7" w:rsidRPr="0095506C">
        <w:rPr>
          <w:rFonts w:ascii="Times New Roman" w:hAnsi="Times New Roman" w:cs="Times New Roman"/>
          <w:lang w:val="fi-FI"/>
        </w:rPr>
        <w:t xml:space="preserve"> sellaisten tietojen hankkimiseksi, joiden avulla voidaan saavuttaa yhteentoimivuus ohjelmien välillä</w:t>
      </w:r>
      <w:r w:rsidRPr="0095506C">
        <w:rPr>
          <w:rFonts w:ascii="Times New Roman" w:hAnsi="Times New Roman" w:cs="Times New Roman"/>
          <w:lang w:val="fi-FI"/>
        </w:rPr>
        <w:t xml:space="preserve">. Sopimuksen ehto, jolla rajoitetaan tekijänoikeuslain säännöksen mukaista tietokoneohjelman käyttöä, on tehoton. </w:t>
      </w:r>
    </w:p>
    <w:p w:rsidR="002A5BA2" w:rsidRPr="0095506C" w:rsidRDefault="002A5BA2" w:rsidP="009B7D29">
      <w:pPr>
        <w:pStyle w:val="Eivli"/>
        <w:spacing w:after="220" w:line="220" w:lineRule="exact"/>
        <w:jc w:val="both"/>
        <w:rPr>
          <w:rFonts w:ascii="Times New Roman" w:hAnsi="Times New Roman" w:cs="Times New Roman"/>
          <w:lang w:val="fi-FI"/>
        </w:rPr>
      </w:pPr>
      <w:r w:rsidRPr="0095506C">
        <w:rPr>
          <w:rFonts w:ascii="Times New Roman" w:hAnsi="Times New Roman" w:cs="Times New Roman"/>
          <w:lang w:val="fi-FI"/>
        </w:rPr>
        <w:t xml:space="preserve">Momentin </w:t>
      </w:r>
      <w:r w:rsidRPr="0095506C">
        <w:rPr>
          <w:rFonts w:ascii="Times New Roman" w:hAnsi="Times New Roman" w:cs="Times New Roman"/>
          <w:i/>
          <w:lang w:val="fi-FI"/>
        </w:rPr>
        <w:t>3 kohdan</w:t>
      </w:r>
      <w:r w:rsidRPr="0095506C">
        <w:rPr>
          <w:rFonts w:ascii="Times New Roman" w:hAnsi="Times New Roman" w:cs="Times New Roman"/>
          <w:lang w:val="fi-FI"/>
        </w:rPr>
        <w:t xml:space="preserve"> mukaan liikesalaisuuden hankkiminen ei olisi oikeudetonta </w:t>
      </w:r>
      <w:r w:rsidR="00B16D2E" w:rsidRPr="0095506C">
        <w:rPr>
          <w:rFonts w:ascii="Times New Roman" w:hAnsi="Times New Roman" w:cs="Times New Roman"/>
          <w:lang w:val="fi-FI"/>
        </w:rPr>
        <w:t xml:space="preserve">käyttämällä </w:t>
      </w:r>
      <w:r w:rsidRPr="0095506C">
        <w:rPr>
          <w:rFonts w:ascii="Times New Roman" w:hAnsi="Times New Roman" w:cs="Times New Roman"/>
          <w:lang w:val="fi-FI"/>
        </w:rPr>
        <w:t>työntekijöiden tai työntekijöiden edustajien tiedonsaantia ja heidän kuulemistaan koskevaa oikeutta. Työntekijöiden tai työntekijöiden edustajien tiedonsaantia ja heidän kuulemistaan koskeva oikeus voi perustua lainsäädäntöön tai esimerkiksi työehtosopimukseen. Työntekijöiden ja heidän edustajiensa ei katsottaisi hankkineen liikesalaisuutta oikeudettomasti, jos liikesalaisuus on saatu osana työntekijöiden tai heidän edustajiensa tiedonsaantia tai kuulemista koskevan oikeuden käyttämistä. Tässä kohdassa tarkoitetusta tilanteesta olisi kyse esimerkiksi yhteistoimintamenettelyn yhteydessä työntekijöiden tai heidän edustajiensa saamista liikesalaisuutta koskevista tiedoista. Työntekijöiden ja heidän edustajiensa salassapitovelvollisuudesta säädetään yhteistoimin</w:t>
      </w:r>
      <w:r w:rsidR="007F1AB0">
        <w:rPr>
          <w:rFonts w:ascii="Times New Roman" w:hAnsi="Times New Roman" w:cs="Times New Roman"/>
          <w:lang w:val="fi-FI"/>
        </w:rPr>
        <w:t xml:space="preserve">talain </w:t>
      </w:r>
      <w:r w:rsidRPr="0095506C">
        <w:rPr>
          <w:rFonts w:ascii="Times New Roman" w:hAnsi="Times New Roman" w:cs="Times New Roman"/>
          <w:lang w:val="fi-FI"/>
        </w:rPr>
        <w:t>9 luvun 57 §:ssä.</w:t>
      </w:r>
    </w:p>
    <w:p w:rsidR="002A5BA2" w:rsidRPr="0095506C" w:rsidRDefault="002A5BA2" w:rsidP="0041246A">
      <w:pPr>
        <w:pStyle w:val="Eivli"/>
        <w:spacing w:after="220" w:line="220" w:lineRule="exact"/>
        <w:jc w:val="both"/>
        <w:rPr>
          <w:rFonts w:ascii="Times New Roman" w:hAnsi="Times New Roman" w:cs="Times New Roman"/>
          <w:lang w:val="fi-FI"/>
        </w:rPr>
      </w:pPr>
      <w:r w:rsidRPr="0095506C">
        <w:rPr>
          <w:rFonts w:ascii="Times New Roman" w:hAnsi="Times New Roman" w:cs="Times New Roman"/>
          <w:lang w:val="fi-FI"/>
        </w:rPr>
        <w:t xml:space="preserve">Momentin </w:t>
      </w:r>
      <w:r w:rsidRPr="0095506C">
        <w:rPr>
          <w:rFonts w:ascii="Times New Roman" w:hAnsi="Times New Roman" w:cs="Times New Roman"/>
          <w:i/>
          <w:lang w:val="fi-FI"/>
        </w:rPr>
        <w:t>4 kohdan</w:t>
      </w:r>
      <w:r w:rsidRPr="0095506C">
        <w:rPr>
          <w:rFonts w:ascii="Times New Roman" w:hAnsi="Times New Roman" w:cs="Times New Roman"/>
          <w:lang w:val="fi-FI"/>
        </w:rPr>
        <w:t xml:space="preserve"> mukaan liikesalaisuuden hankkiminen </w:t>
      </w:r>
      <w:r w:rsidR="00861CB7" w:rsidRPr="0095506C">
        <w:rPr>
          <w:rFonts w:ascii="Times New Roman" w:hAnsi="Times New Roman" w:cs="Times New Roman"/>
          <w:lang w:val="fi-FI"/>
        </w:rPr>
        <w:t>ei olisi oikeudetonta</w:t>
      </w:r>
      <w:r w:rsidRPr="0095506C">
        <w:rPr>
          <w:rFonts w:ascii="Times New Roman" w:hAnsi="Times New Roman" w:cs="Times New Roman"/>
          <w:lang w:val="fi-FI"/>
        </w:rPr>
        <w:t xml:space="preserve">, jos se tapahtuisi tavalla, joka vallitsevissa olosuhteissa on hyvän liiketavan mukaista. </w:t>
      </w:r>
      <w:r w:rsidR="004B53B3" w:rsidRPr="0095506C">
        <w:rPr>
          <w:rFonts w:ascii="Times New Roman" w:eastAsia="Calibri" w:hAnsi="Times New Roman" w:cs="Times New Roman"/>
          <w:lang w:val="fi-FI" w:eastAsia="fi-FI"/>
        </w:rPr>
        <w:t>Hyvä liiketapa on rehellisen ja kunniallisen elinkeinonharjoittajan noudattamaa menettelyä, joka ei sisällä kilpailijan kannalta arveluttavia piirteitä. Hyvä liiketapa ei kuitenkaan ole määriteltävissä yksiselitteisesti, vaan sen sisältö täsmentyy oikeuskäytännössä. Ennen kaikkea markkinaoikeuden ja korkeimman oikeuden ratkaisujen sekä Keskuskauppakamarin liiketapalautakunnan lausuntojen on katsottu määrittävän hyvän liiketavan sisältöä. Menettelyn hyvän liiketavan mukaisuuden arviointi voi olla tilannesidonnaista ja yleensä menettelyä arvostellaan kokonaisuutena (</w:t>
      </w:r>
      <w:r w:rsidR="004B53B3" w:rsidRPr="0095506C">
        <w:rPr>
          <w:rFonts w:ascii="Times New Roman" w:eastAsia="Calibri" w:hAnsi="Times New Roman" w:cs="Times New Roman"/>
          <w:i/>
          <w:lang w:val="fi-FI" w:eastAsia="fi-FI"/>
        </w:rPr>
        <w:t>KKO 2004:4</w:t>
      </w:r>
      <w:r w:rsidR="004B53B3" w:rsidRPr="0095506C">
        <w:rPr>
          <w:rFonts w:ascii="Times New Roman" w:eastAsia="Calibri" w:hAnsi="Times New Roman" w:cs="Times New Roman"/>
          <w:lang w:val="fi-FI" w:eastAsia="fi-FI"/>
        </w:rPr>
        <w:t xml:space="preserve">). Hyvän liiketavan sisältöön voidaan saada tulkinta-apua eri elinkeinoaloilla yleisesti hyväksytyistä säännöistä, käytännesäännöistä ja Kansainvälisen kauppakamarin ICC:n markkinointisäännöistä. Hyvän liiketavan sisältö saattaa myös muuttua ajan ja tapojen muuttumisen myötä. </w:t>
      </w:r>
    </w:p>
    <w:p w:rsidR="002A5BA2" w:rsidRPr="0095506C" w:rsidRDefault="002A5BA2" w:rsidP="009B7D29">
      <w:pPr>
        <w:pStyle w:val="Eivli"/>
        <w:spacing w:after="220" w:line="220" w:lineRule="exact"/>
        <w:jc w:val="both"/>
        <w:rPr>
          <w:rFonts w:ascii="Times New Roman" w:hAnsi="Times New Roman" w:cs="Times New Roman"/>
          <w:lang w:val="fi-FI"/>
        </w:rPr>
      </w:pPr>
      <w:r w:rsidRPr="0095506C">
        <w:rPr>
          <w:rFonts w:ascii="Times New Roman" w:hAnsi="Times New Roman" w:cs="Times New Roman"/>
          <w:b/>
          <w:lang w:val="fi-FI"/>
        </w:rPr>
        <w:t>4 §.</w:t>
      </w:r>
      <w:r w:rsidRPr="0095506C">
        <w:rPr>
          <w:rFonts w:ascii="Times New Roman" w:hAnsi="Times New Roman" w:cs="Times New Roman"/>
          <w:lang w:val="fi-FI"/>
        </w:rPr>
        <w:t xml:space="preserve"> </w:t>
      </w:r>
      <w:r w:rsidRPr="0095506C">
        <w:rPr>
          <w:rFonts w:ascii="Times New Roman" w:hAnsi="Times New Roman" w:cs="Times New Roman"/>
          <w:i/>
          <w:lang w:val="fi-FI"/>
        </w:rPr>
        <w:t xml:space="preserve">Liikesalaisuuden oikeudeton käyttäminen ja ilmaiseminen. </w:t>
      </w:r>
      <w:r w:rsidRPr="0095506C">
        <w:rPr>
          <w:rFonts w:ascii="Times New Roman" w:hAnsi="Times New Roman" w:cs="Times New Roman"/>
          <w:lang w:val="fi-FI"/>
        </w:rPr>
        <w:t>Pykälässä säädettäisiin liikesalaisuuden oikeudettomasta käyttämisestä ja ilmaisemisesta. Lisäksi pykälässä säädettäisiin liikesalaisuutta loukkaavien tavaroiden oikeudettomasta käyttämisestä. Sääntely</w:t>
      </w:r>
      <w:r w:rsidR="0069630B" w:rsidRPr="0095506C">
        <w:rPr>
          <w:rFonts w:ascii="Times New Roman" w:hAnsi="Times New Roman" w:cs="Times New Roman"/>
          <w:lang w:val="fi-FI"/>
        </w:rPr>
        <w:t xml:space="preserve"> vastaisi osin nykyistä sopimattomasta menettelystä elinkeinotoiminnassa annetun lain 4 §:ää. Lisäksi sillä pantaisiin täytäntöön</w:t>
      </w:r>
      <w:r w:rsidRPr="0095506C">
        <w:rPr>
          <w:rFonts w:ascii="Times New Roman" w:hAnsi="Times New Roman" w:cs="Times New Roman"/>
          <w:lang w:val="fi-FI"/>
        </w:rPr>
        <w:t xml:space="preserve"> liikesalaisuusdirektiivin 4 artiklan 3</w:t>
      </w:r>
      <w:r w:rsidR="007F1AB0" w:rsidRPr="007F1AB0">
        <w:rPr>
          <w:rFonts w:ascii="Times New Roman" w:hAnsi="Times New Roman" w:cs="Times New Roman"/>
          <w:lang w:val="fi-FI"/>
        </w:rPr>
        <w:t>–</w:t>
      </w:r>
      <w:r w:rsidRPr="0095506C">
        <w:rPr>
          <w:rFonts w:ascii="Times New Roman" w:hAnsi="Times New Roman" w:cs="Times New Roman"/>
          <w:lang w:val="fi-FI"/>
        </w:rPr>
        <w:t xml:space="preserve">5 </w:t>
      </w:r>
      <w:r w:rsidR="0069630B" w:rsidRPr="0095506C">
        <w:rPr>
          <w:rFonts w:ascii="Times New Roman" w:hAnsi="Times New Roman" w:cs="Times New Roman"/>
          <w:lang w:val="fi-FI"/>
        </w:rPr>
        <w:t>kohta.</w:t>
      </w:r>
    </w:p>
    <w:p w:rsidR="002A5BA2" w:rsidRPr="0095506C" w:rsidRDefault="002A5BA2" w:rsidP="009B7D29">
      <w:pPr>
        <w:pStyle w:val="Eivli"/>
        <w:spacing w:after="220" w:line="220" w:lineRule="exact"/>
        <w:jc w:val="both"/>
        <w:rPr>
          <w:rFonts w:ascii="Times New Roman" w:hAnsi="Times New Roman" w:cs="Times New Roman"/>
          <w:lang w:val="fi-FI"/>
        </w:rPr>
      </w:pPr>
      <w:r w:rsidRPr="0095506C">
        <w:rPr>
          <w:rFonts w:ascii="Times New Roman" w:hAnsi="Times New Roman" w:cs="Times New Roman"/>
          <w:lang w:val="fi-FI"/>
        </w:rPr>
        <w:t xml:space="preserve">Pykälän </w:t>
      </w:r>
      <w:r w:rsidRPr="0095506C">
        <w:rPr>
          <w:rFonts w:ascii="Times New Roman" w:hAnsi="Times New Roman" w:cs="Times New Roman"/>
          <w:i/>
          <w:lang w:val="fi-FI"/>
        </w:rPr>
        <w:t>1 momentin</w:t>
      </w:r>
      <w:r w:rsidRPr="0095506C">
        <w:rPr>
          <w:rFonts w:ascii="Times New Roman" w:hAnsi="Times New Roman" w:cs="Times New Roman"/>
          <w:lang w:val="fi-FI"/>
        </w:rPr>
        <w:t xml:space="preserve"> mukaan joka on hankkinut 3 §:n </w:t>
      </w:r>
      <w:r w:rsidR="002A1CFF" w:rsidRPr="0095506C">
        <w:rPr>
          <w:rFonts w:ascii="Times New Roman" w:hAnsi="Times New Roman" w:cs="Times New Roman"/>
          <w:lang w:val="fi-FI"/>
        </w:rPr>
        <w:t xml:space="preserve">2 tai 3 </w:t>
      </w:r>
      <w:r w:rsidR="00B16D2E" w:rsidRPr="0095506C">
        <w:rPr>
          <w:rFonts w:ascii="Times New Roman" w:hAnsi="Times New Roman" w:cs="Times New Roman"/>
          <w:lang w:val="fi-FI"/>
        </w:rPr>
        <w:t>momentin</w:t>
      </w:r>
      <w:r w:rsidR="002A1CFF" w:rsidRPr="0095506C">
        <w:rPr>
          <w:rFonts w:ascii="Times New Roman" w:hAnsi="Times New Roman" w:cs="Times New Roman"/>
          <w:lang w:val="fi-FI"/>
        </w:rPr>
        <w:t xml:space="preserve"> </w:t>
      </w:r>
      <w:r w:rsidRPr="0095506C">
        <w:rPr>
          <w:rFonts w:ascii="Times New Roman" w:hAnsi="Times New Roman" w:cs="Times New Roman"/>
          <w:lang w:val="fi-FI"/>
        </w:rPr>
        <w:t xml:space="preserve">mukaisella tavalla oikeudettomasti liikesalaisuuden, ei saa sitä käyttää tai ilmaista. Kukaan ei saisi käyttää tai ilmaista </w:t>
      </w:r>
      <w:r w:rsidR="000622FC" w:rsidRPr="0095506C">
        <w:rPr>
          <w:rFonts w:ascii="Times New Roman" w:hAnsi="Times New Roman" w:cs="Times New Roman"/>
          <w:lang w:val="fi-FI"/>
        </w:rPr>
        <w:t xml:space="preserve">oikeudettomasti hankkimaansa </w:t>
      </w:r>
      <w:r w:rsidRPr="0095506C">
        <w:rPr>
          <w:rFonts w:ascii="Times New Roman" w:hAnsi="Times New Roman" w:cs="Times New Roman"/>
          <w:lang w:val="fi-FI"/>
        </w:rPr>
        <w:t>liikesalaisuutta</w:t>
      </w:r>
      <w:r w:rsidR="000622FC" w:rsidRPr="0095506C">
        <w:rPr>
          <w:rFonts w:ascii="Times New Roman" w:hAnsi="Times New Roman" w:cs="Times New Roman"/>
          <w:lang w:val="fi-FI"/>
        </w:rPr>
        <w:t>.</w:t>
      </w:r>
      <w:r w:rsidRPr="0095506C">
        <w:rPr>
          <w:rFonts w:ascii="Times New Roman" w:hAnsi="Times New Roman" w:cs="Times New Roman"/>
          <w:lang w:val="fi-FI"/>
        </w:rPr>
        <w:t xml:space="preserve"> Kielto olisi ajallisesti rajoittamaton. Sääntely vastaisi voimassa olevan sopimattomasta menettelystä elinkeinotoiminnassa annetun lain 4 §:n 1 momentissa säädettyä liikesalaisuuden </w:t>
      </w:r>
      <w:r w:rsidR="00110902" w:rsidRPr="0095506C">
        <w:rPr>
          <w:rFonts w:ascii="Times New Roman" w:hAnsi="Times New Roman" w:cs="Times New Roman"/>
          <w:lang w:val="fi-FI"/>
        </w:rPr>
        <w:t>käyttämis</w:t>
      </w:r>
      <w:r w:rsidR="00435AAE">
        <w:rPr>
          <w:rFonts w:ascii="Times New Roman" w:hAnsi="Times New Roman" w:cs="Times New Roman"/>
          <w:lang w:val="fi-FI"/>
        </w:rPr>
        <w:t>-</w:t>
      </w:r>
      <w:r w:rsidR="00110902" w:rsidRPr="0095506C">
        <w:rPr>
          <w:rFonts w:ascii="Times New Roman" w:hAnsi="Times New Roman" w:cs="Times New Roman"/>
          <w:lang w:val="fi-FI"/>
        </w:rPr>
        <w:t xml:space="preserve"> ja ilmaisemiskieltoa</w:t>
      </w:r>
      <w:r w:rsidRPr="0095506C">
        <w:rPr>
          <w:rFonts w:ascii="Times New Roman" w:hAnsi="Times New Roman" w:cs="Times New Roman"/>
          <w:lang w:val="fi-FI"/>
        </w:rPr>
        <w:t xml:space="preserve">. </w:t>
      </w:r>
    </w:p>
    <w:p w:rsidR="000622FC" w:rsidRPr="0095506C" w:rsidRDefault="000622FC" w:rsidP="009B7D29">
      <w:pPr>
        <w:pStyle w:val="Eivli"/>
        <w:spacing w:after="220" w:line="220" w:lineRule="exact"/>
        <w:jc w:val="both"/>
        <w:rPr>
          <w:rFonts w:ascii="Times New Roman" w:hAnsi="Times New Roman" w:cs="Times New Roman"/>
          <w:lang w:val="fi-FI"/>
        </w:rPr>
      </w:pPr>
      <w:r w:rsidRPr="0095506C">
        <w:rPr>
          <w:rFonts w:ascii="Times New Roman" w:hAnsi="Times New Roman" w:cs="Times New Roman"/>
          <w:lang w:val="fi-FI"/>
        </w:rPr>
        <w:t>Pykälän 2</w:t>
      </w:r>
      <w:r w:rsidR="002A1CFF" w:rsidRPr="0095506C">
        <w:rPr>
          <w:rFonts w:ascii="Times New Roman" w:hAnsi="Times New Roman" w:cs="Times New Roman"/>
          <w:lang w:val="fi-FI"/>
        </w:rPr>
        <w:t xml:space="preserve"> ja 3</w:t>
      </w:r>
      <w:r w:rsidRPr="0095506C">
        <w:rPr>
          <w:rFonts w:ascii="Times New Roman" w:hAnsi="Times New Roman" w:cs="Times New Roman"/>
          <w:lang w:val="fi-FI"/>
        </w:rPr>
        <w:t xml:space="preserve"> momenteissa on asetettu liikesalaisuuden käyttämis- ja </w:t>
      </w:r>
      <w:r w:rsidR="000048A9" w:rsidRPr="0095506C">
        <w:rPr>
          <w:rFonts w:ascii="Times New Roman" w:hAnsi="Times New Roman" w:cs="Times New Roman"/>
          <w:lang w:val="fi-FI"/>
        </w:rPr>
        <w:t xml:space="preserve">ilmaisemiskielto </w:t>
      </w:r>
      <w:r w:rsidRPr="0095506C">
        <w:rPr>
          <w:rFonts w:ascii="Times New Roman" w:hAnsi="Times New Roman" w:cs="Times New Roman"/>
          <w:lang w:val="fi-FI"/>
        </w:rPr>
        <w:t>sellaiselle henkilölle, joka on sinänsä laillisesti saanut tiedon liikesalaisuudesta. Kieltojen soveltamisen edellytyksenä ei siten ole moitittava menettely liikesalaisuuden hankkimisen yhteydessä</w:t>
      </w:r>
      <w:r w:rsidR="004775AF" w:rsidRPr="0095506C">
        <w:rPr>
          <w:rFonts w:ascii="Times New Roman" w:hAnsi="Times New Roman" w:cs="Times New Roman"/>
          <w:lang w:val="fi-FI"/>
        </w:rPr>
        <w:t>.</w:t>
      </w:r>
    </w:p>
    <w:p w:rsidR="00455D2E" w:rsidRPr="0095506C" w:rsidRDefault="00455D2E" w:rsidP="009B7D29">
      <w:pPr>
        <w:pStyle w:val="Eivli"/>
        <w:spacing w:after="220" w:line="220" w:lineRule="exact"/>
        <w:jc w:val="both"/>
        <w:rPr>
          <w:rFonts w:ascii="Times New Roman" w:hAnsi="Times New Roman" w:cs="Times New Roman"/>
          <w:lang w:val="fi-FI"/>
        </w:rPr>
      </w:pPr>
      <w:r w:rsidRPr="0095506C">
        <w:rPr>
          <w:rFonts w:ascii="Times New Roman" w:hAnsi="Times New Roman" w:cs="Times New Roman"/>
          <w:lang w:val="fi-FI"/>
        </w:rPr>
        <w:lastRenderedPageBreak/>
        <w:t>Ehdotet</w:t>
      </w:r>
      <w:r w:rsidR="00572D7F" w:rsidRPr="0095506C">
        <w:rPr>
          <w:rFonts w:ascii="Times New Roman" w:hAnsi="Times New Roman" w:cs="Times New Roman"/>
          <w:lang w:val="fi-FI"/>
        </w:rPr>
        <w:t>un</w:t>
      </w:r>
      <w:r w:rsidR="00C05FB5" w:rsidRPr="0095506C">
        <w:rPr>
          <w:rFonts w:ascii="Times New Roman" w:hAnsi="Times New Roman" w:cs="Times New Roman"/>
          <w:lang w:val="fi-FI"/>
        </w:rPr>
        <w:t xml:space="preserve"> </w:t>
      </w:r>
      <w:r w:rsidRPr="0095506C">
        <w:rPr>
          <w:rFonts w:ascii="Times New Roman" w:hAnsi="Times New Roman" w:cs="Times New Roman"/>
          <w:i/>
          <w:lang w:val="fi-FI"/>
        </w:rPr>
        <w:t>2 momentin</w:t>
      </w:r>
      <w:r w:rsidRPr="0095506C">
        <w:rPr>
          <w:rFonts w:ascii="Times New Roman" w:hAnsi="Times New Roman" w:cs="Times New Roman"/>
          <w:lang w:val="fi-FI"/>
        </w:rPr>
        <w:t xml:space="preserve"> mukaisen </w:t>
      </w:r>
      <w:r w:rsidR="00110902" w:rsidRPr="0095506C">
        <w:rPr>
          <w:rFonts w:ascii="Times New Roman" w:hAnsi="Times New Roman" w:cs="Times New Roman"/>
          <w:lang w:val="fi-FI"/>
        </w:rPr>
        <w:t>käyttämis</w:t>
      </w:r>
      <w:r w:rsidR="00435AAE">
        <w:rPr>
          <w:rFonts w:ascii="Times New Roman" w:hAnsi="Times New Roman" w:cs="Times New Roman"/>
          <w:lang w:val="fi-FI"/>
        </w:rPr>
        <w:t>-</w:t>
      </w:r>
      <w:r w:rsidR="00110902" w:rsidRPr="0095506C">
        <w:rPr>
          <w:rFonts w:ascii="Times New Roman" w:hAnsi="Times New Roman" w:cs="Times New Roman"/>
          <w:lang w:val="fi-FI"/>
        </w:rPr>
        <w:t xml:space="preserve"> ja ilmaisemis</w:t>
      </w:r>
      <w:r w:rsidRPr="0095506C">
        <w:rPr>
          <w:rFonts w:ascii="Times New Roman" w:hAnsi="Times New Roman" w:cs="Times New Roman"/>
          <w:lang w:val="fi-FI"/>
        </w:rPr>
        <w:t xml:space="preserve">kiellon kohteena olevat henkilöt olisivat soveltuvin osin vastaavat </w:t>
      </w:r>
      <w:r w:rsidR="00C05FB5" w:rsidRPr="0095506C">
        <w:rPr>
          <w:rFonts w:ascii="Times New Roman" w:hAnsi="Times New Roman" w:cs="Times New Roman"/>
          <w:lang w:val="fi-FI"/>
        </w:rPr>
        <w:t xml:space="preserve">kuin </w:t>
      </w:r>
      <w:r w:rsidRPr="0095506C">
        <w:rPr>
          <w:rFonts w:ascii="Times New Roman" w:hAnsi="Times New Roman" w:cs="Times New Roman"/>
          <w:lang w:val="fi-FI"/>
        </w:rPr>
        <w:t>yrityssalaisuuden rikkomista koskevan rikoslain 30 luvun 5 §:n 1 momentissa</w:t>
      </w:r>
      <w:r w:rsidR="00C05FB5" w:rsidRPr="0095506C">
        <w:rPr>
          <w:rFonts w:ascii="Times New Roman" w:hAnsi="Times New Roman" w:cs="Times New Roman"/>
          <w:lang w:val="fi-FI"/>
        </w:rPr>
        <w:t xml:space="preserve"> tarkoitetut henkilöt.</w:t>
      </w:r>
      <w:r w:rsidRPr="0095506C">
        <w:rPr>
          <w:rFonts w:ascii="Times New Roman" w:hAnsi="Times New Roman" w:cs="Times New Roman"/>
          <w:lang w:val="fi-FI"/>
        </w:rPr>
        <w:t xml:space="preserve"> </w:t>
      </w:r>
    </w:p>
    <w:p w:rsidR="002A1CFF" w:rsidRPr="0095506C" w:rsidRDefault="00EF1196" w:rsidP="009B7D29">
      <w:pPr>
        <w:pStyle w:val="Eivli"/>
        <w:spacing w:after="220" w:line="220" w:lineRule="exact"/>
        <w:jc w:val="both"/>
        <w:rPr>
          <w:rFonts w:ascii="Times New Roman" w:hAnsi="Times New Roman" w:cs="Times New Roman"/>
          <w:lang w:val="fi-FI"/>
        </w:rPr>
      </w:pPr>
      <w:r w:rsidRPr="0095506C">
        <w:rPr>
          <w:rFonts w:ascii="Times New Roman" w:hAnsi="Times New Roman" w:cs="Times New Roman"/>
          <w:lang w:val="fi-FI"/>
        </w:rPr>
        <w:t>Pykälän</w:t>
      </w:r>
      <w:r w:rsidR="002A1CFF" w:rsidRPr="0095506C">
        <w:rPr>
          <w:rFonts w:ascii="Times New Roman" w:hAnsi="Times New Roman" w:cs="Times New Roman"/>
          <w:lang w:val="fi-FI"/>
        </w:rPr>
        <w:t xml:space="preserve"> </w:t>
      </w:r>
      <w:r w:rsidR="00455D2E" w:rsidRPr="0095506C">
        <w:rPr>
          <w:rFonts w:ascii="Times New Roman" w:hAnsi="Times New Roman" w:cs="Times New Roman"/>
          <w:lang w:val="fi-FI"/>
        </w:rPr>
        <w:t xml:space="preserve">2 </w:t>
      </w:r>
      <w:r w:rsidR="002A1CFF" w:rsidRPr="0095506C">
        <w:rPr>
          <w:rFonts w:ascii="Times New Roman" w:hAnsi="Times New Roman" w:cs="Times New Roman"/>
          <w:lang w:val="fi-FI"/>
        </w:rPr>
        <w:t xml:space="preserve">momentin </w:t>
      </w:r>
      <w:r w:rsidR="00455D2E" w:rsidRPr="0095506C">
        <w:rPr>
          <w:rFonts w:ascii="Times New Roman" w:hAnsi="Times New Roman" w:cs="Times New Roman"/>
          <w:i/>
          <w:lang w:val="fi-FI"/>
        </w:rPr>
        <w:t>1</w:t>
      </w:r>
      <w:r w:rsidR="002A1CFF" w:rsidRPr="0095506C">
        <w:rPr>
          <w:rFonts w:ascii="Times New Roman" w:hAnsi="Times New Roman" w:cs="Times New Roman"/>
          <w:i/>
          <w:lang w:val="fi-FI"/>
        </w:rPr>
        <w:t xml:space="preserve"> kohdan</w:t>
      </w:r>
      <w:r w:rsidR="002A1CFF" w:rsidRPr="0095506C">
        <w:rPr>
          <w:rFonts w:ascii="Times New Roman" w:hAnsi="Times New Roman" w:cs="Times New Roman"/>
          <w:lang w:val="fi-FI"/>
        </w:rPr>
        <w:t xml:space="preserve"> mukaan </w:t>
      </w:r>
      <w:r w:rsidR="00572D7F" w:rsidRPr="0095506C">
        <w:rPr>
          <w:rFonts w:ascii="Times New Roman" w:hAnsi="Times New Roman" w:cs="Times New Roman"/>
          <w:lang w:val="fi-FI"/>
        </w:rPr>
        <w:t xml:space="preserve">liikesalaisuutta ei </w:t>
      </w:r>
      <w:r w:rsidR="00B31E84" w:rsidRPr="0095506C">
        <w:rPr>
          <w:rFonts w:ascii="Times New Roman" w:hAnsi="Times New Roman" w:cs="Times New Roman"/>
          <w:lang w:val="fi-FI"/>
        </w:rPr>
        <w:t xml:space="preserve">saa </w:t>
      </w:r>
      <w:r w:rsidR="00572D7F" w:rsidRPr="0095506C">
        <w:rPr>
          <w:rFonts w:ascii="Times New Roman" w:hAnsi="Times New Roman" w:cs="Times New Roman"/>
          <w:lang w:val="fi-FI"/>
        </w:rPr>
        <w:t>oikeudettomasti käyttää tai ilmaista henkilö, joka on s</w:t>
      </w:r>
      <w:r w:rsidR="00806942" w:rsidRPr="0095506C">
        <w:rPr>
          <w:rFonts w:ascii="Times New Roman" w:hAnsi="Times New Roman" w:cs="Times New Roman"/>
          <w:lang w:val="fi-FI"/>
        </w:rPr>
        <w:t>aanut tiedon liikesalaisuudesta</w:t>
      </w:r>
      <w:r w:rsidR="00572D7F" w:rsidRPr="0095506C">
        <w:rPr>
          <w:rFonts w:ascii="Times New Roman" w:hAnsi="Times New Roman" w:cs="Times New Roman"/>
          <w:lang w:val="fi-FI"/>
        </w:rPr>
        <w:t xml:space="preserve"> </w:t>
      </w:r>
      <w:r w:rsidR="002A1CFF" w:rsidRPr="0095506C">
        <w:rPr>
          <w:rFonts w:ascii="Times New Roman" w:hAnsi="Times New Roman" w:cs="Times New Roman"/>
          <w:lang w:val="fi-FI"/>
        </w:rPr>
        <w:t xml:space="preserve">toimiessaan yhteisön tai säätiön hallintoneuvoston tai hallituksen jäsenenä, toimitusjohtajana, tilintarkastajana tai selvitysmiehenä tai niihin </w:t>
      </w:r>
      <w:r w:rsidR="0023798C" w:rsidRPr="0095506C">
        <w:rPr>
          <w:rFonts w:ascii="Times New Roman" w:hAnsi="Times New Roman" w:cs="Times New Roman"/>
          <w:lang w:val="fi-FI"/>
        </w:rPr>
        <w:t xml:space="preserve">rinnastettavassa </w:t>
      </w:r>
      <w:r w:rsidR="002A1CFF" w:rsidRPr="0095506C">
        <w:rPr>
          <w:rFonts w:ascii="Times New Roman" w:hAnsi="Times New Roman" w:cs="Times New Roman"/>
          <w:lang w:val="fi-FI"/>
        </w:rPr>
        <w:t>tehtävässä.</w:t>
      </w:r>
      <w:r w:rsidRPr="0095506C">
        <w:rPr>
          <w:rFonts w:ascii="Times New Roman" w:hAnsi="Times New Roman" w:cs="Times New Roman"/>
          <w:lang w:val="fi-FI"/>
        </w:rPr>
        <w:t xml:space="preserve"> Kieltoa ei ole rajoitettu tehtävän kestoon. </w:t>
      </w:r>
      <w:r w:rsidR="00605B97" w:rsidRPr="0095506C">
        <w:rPr>
          <w:rFonts w:ascii="Times New Roman" w:hAnsi="Times New Roman" w:cs="Times New Roman"/>
          <w:lang w:val="fi-FI"/>
        </w:rPr>
        <w:t xml:space="preserve">Ehdotettavassa laissa käytetyssä ilmaisussa ”oikeudettomasti käyttää tai ilmaista” sana ”oikeudettomasti” liittyy sekä käyttämiseen että ilmaisemiseen. </w:t>
      </w:r>
      <w:r w:rsidR="00605B97" w:rsidRPr="001653E3">
        <w:rPr>
          <w:rFonts w:ascii="Times New Roman" w:hAnsi="Times New Roman" w:cs="Times New Roman"/>
          <w:lang w:val="fi-FI"/>
        </w:rPr>
        <w:t>Tämä koskee termien käyttöä myös muussa yhteydessä, ellei asiayhteydestä muuta ilmene.</w:t>
      </w:r>
      <w:r w:rsidR="00605B97" w:rsidRPr="0095506C">
        <w:rPr>
          <w:rFonts w:ascii="Times New Roman" w:hAnsi="Times New Roman" w:cs="Times New Roman"/>
          <w:lang w:val="fi-FI"/>
        </w:rPr>
        <w:t xml:space="preserve"> </w:t>
      </w:r>
    </w:p>
    <w:p w:rsidR="00B31E84" w:rsidRPr="0095506C" w:rsidRDefault="00B31E84" w:rsidP="009B7D29">
      <w:pPr>
        <w:pStyle w:val="Eivli"/>
        <w:spacing w:after="220" w:line="220" w:lineRule="exact"/>
        <w:jc w:val="both"/>
        <w:rPr>
          <w:rFonts w:ascii="Times New Roman" w:hAnsi="Times New Roman" w:cs="Times New Roman"/>
          <w:lang w:val="fi-FI"/>
        </w:rPr>
      </w:pPr>
      <w:r w:rsidRPr="0095506C">
        <w:rPr>
          <w:rFonts w:ascii="Times New Roman" w:hAnsi="Times New Roman" w:cs="Times New Roman"/>
          <w:lang w:val="fi-FI"/>
        </w:rPr>
        <w:t xml:space="preserve">Pykälän 2 momentin </w:t>
      </w:r>
      <w:r w:rsidRPr="0095506C">
        <w:rPr>
          <w:rFonts w:ascii="Times New Roman" w:hAnsi="Times New Roman" w:cs="Times New Roman"/>
          <w:i/>
          <w:lang w:val="fi-FI"/>
        </w:rPr>
        <w:t>2 kohdan</w:t>
      </w:r>
      <w:r w:rsidRPr="0095506C">
        <w:rPr>
          <w:rFonts w:ascii="Times New Roman" w:hAnsi="Times New Roman" w:cs="Times New Roman"/>
          <w:lang w:val="fi-FI"/>
        </w:rPr>
        <w:t xml:space="preserve"> mukaan liikesalaisuutta ei saa käyttää tai ilmaista henkilö, joka on saanut tiedon liikesalaisuudesta yrityksen saneerausmenettelyn yhteydessä. Kieltoa ei ole rajoitettu saneerausmenettelyn kestoon.</w:t>
      </w:r>
    </w:p>
    <w:p w:rsidR="00EF1196" w:rsidRPr="0095506C" w:rsidRDefault="003D2071" w:rsidP="009B7D29">
      <w:pPr>
        <w:pStyle w:val="Eivli"/>
        <w:spacing w:after="220" w:line="220" w:lineRule="exact"/>
        <w:jc w:val="both"/>
        <w:rPr>
          <w:rFonts w:ascii="Times New Roman" w:hAnsi="Times New Roman" w:cs="Times New Roman"/>
          <w:lang w:val="fi-FI"/>
        </w:rPr>
      </w:pPr>
      <w:r w:rsidRPr="0095506C">
        <w:rPr>
          <w:rFonts w:ascii="Times New Roman" w:hAnsi="Times New Roman" w:cs="Times New Roman"/>
          <w:lang w:val="fi-FI"/>
        </w:rPr>
        <w:t xml:space="preserve">Pykälän 2 momentin </w:t>
      </w:r>
      <w:r w:rsidR="00B31E84" w:rsidRPr="0095506C">
        <w:rPr>
          <w:rFonts w:ascii="Times New Roman" w:hAnsi="Times New Roman" w:cs="Times New Roman"/>
          <w:i/>
          <w:lang w:val="fi-FI"/>
        </w:rPr>
        <w:t xml:space="preserve">3 </w:t>
      </w:r>
      <w:r w:rsidRPr="0095506C">
        <w:rPr>
          <w:rFonts w:ascii="Times New Roman" w:hAnsi="Times New Roman" w:cs="Times New Roman"/>
          <w:i/>
          <w:lang w:val="fi-FI"/>
        </w:rPr>
        <w:t xml:space="preserve">kohdan </w:t>
      </w:r>
      <w:r w:rsidRPr="0095506C">
        <w:rPr>
          <w:rFonts w:ascii="Times New Roman" w:hAnsi="Times New Roman" w:cs="Times New Roman"/>
          <w:lang w:val="fi-FI"/>
        </w:rPr>
        <w:t>mukaan joka suorittaessaan tehtävää toisen puolesta tai muuten luottamuksellisessa liikesuhteessa on saanut tiedon liikesalaisuudesta, ei saa sitä oikeudettomasti käyttää tai ilmaista.</w:t>
      </w:r>
      <w:r w:rsidR="0023798C" w:rsidRPr="0095506C">
        <w:rPr>
          <w:rFonts w:ascii="Times New Roman" w:hAnsi="Times New Roman" w:cs="Times New Roman"/>
          <w:lang w:val="fi-FI"/>
        </w:rPr>
        <w:t xml:space="preserve"> Kyseisissä tilanteissa on syytä asettaa salassapitovelvoite, joka ei </w:t>
      </w:r>
      <w:r w:rsidR="00EF1196" w:rsidRPr="0095506C">
        <w:rPr>
          <w:rFonts w:ascii="Times New Roman" w:hAnsi="Times New Roman" w:cs="Times New Roman"/>
          <w:lang w:val="fi-FI"/>
        </w:rPr>
        <w:t xml:space="preserve">rajoittuisi tehtävän suorittamiseen tai liikesuhteen kestoon. </w:t>
      </w:r>
    </w:p>
    <w:p w:rsidR="003D2071" w:rsidRPr="0095506C" w:rsidRDefault="003D2071" w:rsidP="009B7D29">
      <w:pPr>
        <w:pStyle w:val="Eivli"/>
        <w:spacing w:after="220" w:line="220" w:lineRule="exact"/>
        <w:jc w:val="both"/>
        <w:rPr>
          <w:rFonts w:ascii="Times New Roman" w:hAnsi="Times New Roman" w:cs="Times New Roman"/>
          <w:lang w:val="fi-FI"/>
        </w:rPr>
      </w:pPr>
      <w:r w:rsidRPr="0095506C">
        <w:rPr>
          <w:rFonts w:ascii="Times New Roman" w:hAnsi="Times New Roman" w:cs="Times New Roman"/>
          <w:lang w:val="fi-FI"/>
        </w:rPr>
        <w:t xml:space="preserve">Voimassa olevan sopimattomasta menettelystä elinkeinotoiminnassa annetun lain 4 §:n 3 momentissa säädetään kiellosta käyttää tai ilmaista liikesalaisuutta elinkeinonharjoittajan puolesta tehtävää suoritettaessa. Säännös asettaisi voimassa olevan lain tavoin salassapitovelvoitteen toimeksisaajalle. Toimeksisaaja voisi olla esimerkiksi yrityksen yhteistyökumppani, alihankkija, konsultti tai näihin verrattava taho. Tämän lisäksi säännös asetettaisi luottamuksellisen liikesuhteen osapuolille salassapitovelvollisuuden. Liiketoiminnassa salassa pidettävän tiedon määrä ja tiedon merkitys yrityksille on kasvanut merkittävästi. Tieto ja erityisesti sen salassapito on yrityksille erittäin arvokasta ja antaa yrityksille merkittävää kilpailuetua. Yritysten väliset yhteistyösuhteet ja niissä käsiteltävät tiedot ovat myös mitä moninaisimpia. Tämän vuoksi ei ole enää perusteltua asettaa liikesalaisuutta koskevaa salassapitovelvollisuutta pelkästään tehtävää toisen puolesta suorittavalle taholle, vaan liikesalaisuuksien oikeudetonta käyttämistä ja ilmaisemista koskevat kiellot on syytä laajentaa koskemaan yleisesti luottamuksellista liikesuhdetta. Näin yhtenäistetään samalla siviili- ja rikosoikeudellinen sääntely, sillä rikoslain 30 luvun 5 §:n 1 momentin 3 kohdassa on ollut vastaava säännös jo pykälän voimaantulosta vuodesta 1991 lukien.  </w:t>
      </w:r>
    </w:p>
    <w:p w:rsidR="003D2071" w:rsidRPr="0095506C" w:rsidRDefault="003D2071" w:rsidP="009B7D29">
      <w:pPr>
        <w:pStyle w:val="Eivli"/>
        <w:spacing w:after="220" w:line="220" w:lineRule="exact"/>
        <w:jc w:val="both"/>
        <w:rPr>
          <w:rFonts w:ascii="Times New Roman" w:hAnsi="Times New Roman" w:cs="Times New Roman"/>
          <w:lang w:val="fi-FI"/>
        </w:rPr>
      </w:pPr>
      <w:r w:rsidRPr="0095506C">
        <w:rPr>
          <w:rFonts w:ascii="Times New Roman" w:hAnsi="Times New Roman" w:cs="Times New Roman"/>
          <w:lang w:val="fi-FI"/>
        </w:rPr>
        <w:t xml:space="preserve">Pykälän 2 momentin </w:t>
      </w:r>
      <w:r w:rsidR="00B31E84" w:rsidRPr="0095506C">
        <w:rPr>
          <w:rFonts w:ascii="Times New Roman" w:hAnsi="Times New Roman" w:cs="Times New Roman"/>
          <w:i/>
          <w:lang w:val="fi-FI"/>
        </w:rPr>
        <w:t xml:space="preserve">4 </w:t>
      </w:r>
      <w:r w:rsidRPr="0095506C">
        <w:rPr>
          <w:rFonts w:ascii="Times New Roman" w:hAnsi="Times New Roman" w:cs="Times New Roman"/>
          <w:i/>
          <w:lang w:val="fi-FI"/>
        </w:rPr>
        <w:t>kohdan</w:t>
      </w:r>
      <w:r w:rsidRPr="0095506C">
        <w:rPr>
          <w:rFonts w:ascii="Times New Roman" w:hAnsi="Times New Roman" w:cs="Times New Roman"/>
          <w:lang w:val="fi-FI"/>
        </w:rPr>
        <w:t xml:space="preserve"> mukaan liikesalaisuutta ei saisi myöskään käyttää tai ilmaista</w:t>
      </w:r>
      <w:r w:rsidR="0078504A" w:rsidRPr="0095506C">
        <w:rPr>
          <w:rFonts w:ascii="Times New Roman" w:hAnsi="Times New Roman" w:cs="Times New Roman"/>
          <w:lang w:val="fi-FI"/>
        </w:rPr>
        <w:t xml:space="preserve"> liikesalaisuuden käyttämistä tai ilmaisemista rajoittavan sopimuksen tai velvoitteen vastaisesti. </w:t>
      </w:r>
      <w:r w:rsidRPr="0095506C">
        <w:rPr>
          <w:rFonts w:ascii="Times New Roman" w:hAnsi="Times New Roman" w:cs="Times New Roman"/>
          <w:lang w:val="fi-FI"/>
        </w:rPr>
        <w:t>Säännö</w:t>
      </w:r>
      <w:r w:rsidR="0069630B" w:rsidRPr="0095506C">
        <w:rPr>
          <w:rFonts w:ascii="Times New Roman" w:hAnsi="Times New Roman" w:cs="Times New Roman"/>
          <w:lang w:val="fi-FI"/>
        </w:rPr>
        <w:t xml:space="preserve">ksellä pantaisiin täytäntöön </w:t>
      </w:r>
      <w:r w:rsidRPr="0095506C">
        <w:rPr>
          <w:rFonts w:ascii="Times New Roman" w:hAnsi="Times New Roman" w:cs="Times New Roman"/>
          <w:lang w:val="fi-FI"/>
        </w:rPr>
        <w:t xml:space="preserve">liikesalaisuusdirektiivin 4 artiklan 3 kohdan b ja c </w:t>
      </w:r>
      <w:r w:rsidR="00221281">
        <w:rPr>
          <w:rFonts w:ascii="Times New Roman" w:hAnsi="Times New Roman" w:cs="Times New Roman"/>
          <w:lang w:val="fi-FI"/>
        </w:rPr>
        <w:t>ala</w:t>
      </w:r>
      <w:r w:rsidR="0069630B" w:rsidRPr="0095506C">
        <w:rPr>
          <w:rFonts w:ascii="Times New Roman" w:hAnsi="Times New Roman" w:cs="Times New Roman"/>
          <w:lang w:val="fi-FI"/>
        </w:rPr>
        <w:t>kohdat</w:t>
      </w:r>
      <w:r w:rsidRPr="0095506C">
        <w:rPr>
          <w:rFonts w:ascii="Times New Roman" w:hAnsi="Times New Roman" w:cs="Times New Roman"/>
          <w:lang w:val="fi-FI"/>
        </w:rPr>
        <w:t xml:space="preserve">. </w:t>
      </w:r>
      <w:r w:rsidR="00327514" w:rsidRPr="0095506C">
        <w:rPr>
          <w:rFonts w:ascii="Times New Roman" w:hAnsi="Times New Roman" w:cs="Times New Roman"/>
          <w:bCs/>
          <w:lang w:val="fi-FI"/>
        </w:rPr>
        <w:t>Sopimuksella tarkoitetaan mitä tahansa sopimukseen tai sitoumukseen perustuvaa velvoitetta, joka rajoittaa henkilön oikeutta käyttää tai ilmaista liikesalaisuutta</w:t>
      </w:r>
      <w:r w:rsidR="00327514" w:rsidRPr="0095506C">
        <w:rPr>
          <w:rFonts w:ascii="Times New Roman" w:hAnsi="Times New Roman" w:cs="Times New Roman"/>
          <w:lang w:val="fi-FI"/>
        </w:rPr>
        <w:t xml:space="preserve">. </w:t>
      </w:r>
      <w:r w:rsidR="00327514" w:rsidRPr="0095506C">
        <w:rPr>
          <w:rFonts w:ascii="Times New Roman" w:hAnsi="Times New Roman" w:cs="Times New Roman"/>
          <w:bCs/>
          <w:lang w:val="fi-FI"/>
        </w:rPr>
        <w:t>Kohdan lopussa mainitulla</w:t>
      </w:r>
      <w:r w:rsidR="00327514" w:rsidRPr="0095506C">
        <w:rPr>
          <w:rFonts w:ascii="Times New Roman" w:hAnsi="Times New Roman" w:cs="Times New Roman"/>
          <w:lang w:val="fi-FI"/>
        </w:rPr>
        <w:t xml:space="preserve"> </w:t>
      </w:r>
      <w:r w:rsidRPr="0095506C">
        <w:rPr>
          <w:rFonts w:ascii="Times New Roman" w:hAnsi="Times New Roman" w:cs="Times New Roman"/>
          <w:lang w:val="fi-FI"/>
        </w:rPr>
        <w:t xml:space="preserve">velvoitteella </w:t>
      </w:r>
      <w:r w:rsidR="00605B97" w:rsidRPr="0095506C">
        <w:rPr>
          <w:rFonts w:ascii="Times New Roman" w:hAnsi="Times New Roman" w:cs="Times New Roman"/>
          <w:lang w:val="fi-FI"/>
        </w:rPr>
        <w:t xml:space="preserve">taas </w:t>
      </w:r>
      <w:r w:rsidRPr="0095506C">
        <w:rPr>
          <w:rFonts w:ascii="Times New Roman" w:hAnsi="Times New Roman" w:cs="Times New Roman"/>
          <w:lang w:val="fi-FI"/>
        </w:rPr>
        <w:t xml:space="preserve">tarkoitetaan esimerkiksi lainsäädännössä asetettua velvoitetta rajoittaa liikesalaisuuden </w:t>
      </w:r>
      <w:r w:rsidR="00110902" w:rsidRPr="0095506C">
        <w:rPr>
          <w:rFonts w:ascii="Times New Roman" w:hAnsi="Times New Roman" w:cs="Times New Roman"/>
          <w:lang w:val="fi-FI"/>
        </w:rPr>
        <w:t xml:space="preserve">käyttämistä tai ilmaisemista. </w:t>
      </w:r>
      <w:r w:rsidRPr="0095506C">
        <w:rPr>
          <w:rFonts w:ascii="Times New Roman" w:hAnsi="Times New Roman" w:cs="Times New Roman"/>
          <w:lang w:val="fi-FI"/>
        </w:rPr>
        <w:t xml:space="preserve">Tällaisia velvoitteita on lainsäädännössä lukuisia. Tämän </w:t>
      </w:r>
      <w:r w:rsidR="00F122EE" w:rsidRPr="0095506C">
        <w:rPr>
          <w:rFonts w:ascii="Times New Roman" w:hAnsi="Times New Roman" w:cs="Times New Roman"/>
          <w:lang w:val="fi-FI"/>
        </w:rPr>
        <w:t xml:space="preserve">kohdan </w:t>
      </w:r>
      <w:r w:rsidRPr="0095506C">
        <w:rPr>
          <w:rFonts w:ascii="Times New Roman" w:hAnsi="Times New Roman" w:cs="Times New Roman"/>
          <w:lang w:val="fi-FI"/>
        </w:rPr>
        <w:t xml:space="preserve">perusteella salassapitosopimuksessa tai muussa sopimuksessa oleva liikesalaisuuden käyttämistä tai ilmaisemista rajoittava velvoite taikka muu liikesalaisuuden käyttämistä tai ilmaisemista rajoittava velvoite johtaa siihen, että toiminta on kiellettyä myös ehdotetun lain mukaan. Tämä taas mahdollistaa ehdotetussa laissa mainittujen oikeuskeinojen käyttämisen. Mainitunlainen viittaussääntö johtaa siihen, että liikesalaisuuden käyttämisen ja ilmaisemisen tarkempi sisältö riippuu sopimusvelvoitteen ja muun velvoitteen sisällöstä. Jos esimerkiksi sopimusvelvoitteessa on ajallisesti rajoitettu liikesalaisuuden käyttämistä ja ilmaisemista koskeva kielto, koskee vastaava rajoitus myös tämän </w:t>
      </w:r>
      <w:r w:rsidR="00F122EE" w:rsidRPr="0095506C">
        <w:rPr>
          <w:rFonts w:ascii="Times New Roman" w:hAnsi="Times New Roman" w:cs="Times New Roman"/>
          <w:lang w:val="fi-FI"/>
        </w:rPr>
        <w:t xml:space="preserve">kohdan </w:t>
      </w:r>
      <w:r w:rsidRPr="0095506C">
        <w:rPr>
          <w:rFonts w:ascii="Times New Roman" w:hAnsi="Times New Roman" w:cs="Times New Roman"/>
          <w:lang w:val="fi-FI"/>
        </w:rPr>
        <w:t xml:space="preserve">soveltamista. Jos taas sopimusvelvoitteessa tai muussa velvoitteessa on vain liikesalaisuuden ilmaisemista koskeva kielto, koskee tämän </w:t>
      </w:r>
      <w:r w:rsidR="00F122EE" w:rsidRPr="0095506C">
        <w:rPr>
          <w:rFonts w:ascii="Times New Roman" w:hAnsi="Times New Roman" w:cs="Times New Roman"/>
          <w:lang w:val="fi-FI"/>
        </w:rPr>
        <w:t xml:space="preserve">kohdan </w:t>
      </w:r>
      <w:r w:rsidRPr="0095506C">
        <w:rPr>
          <w:rFonts w:ascii="Times New Roman" w:hAnsi="Times New Roman" w:cs="Times New Roman"/>
          <w:lang w:val="fi-FI"/>
        </w:rPr>
        <w:t>mukainen kielto vain ilmaisemista.</w:t>
      </w:r>
    </w:p>
    <w:p w:rsidR="00327514" w:rsidRPr="0095506C" w:rsidRDefault="00327514" w:rsidP="009B7D29">
      <w:pPr>
        <w:spacing w:after="220" w:line="220" w:lineRule="exact"/>
        <w:jc w:val="both"/>
        <w:rPr>
          <w:rFonts w:ascii="Times New Roman" w:eastAsia="Calibri" w:hAnsi="Times New Roman" w:cs="Times New Roman"/>
          <w:lang w:val="fi-FI" w:eastAsia="fi-FI"/>
        </w:rPr>
      </w:pPr>
      <w:r w:rsidRPr="0095506C">
        <w:rPr>
          <w:rFonts w:ascii="Times New Roman" w:eastAsia="Calibri" w:hAnsi="Times New Roman" w:cs="Times New Roman"/>
          <w:bCs/>
          <w:lang w:val="fi-FI" w:eastAsia="fi-FI"/>
        </w:rPr>
        <w:t xml:space="preserve">On huomattava, että useampi 2 momentin luettelossa mainittu salassapitovelvoite saattaa täyttyä samanaikaisesti. Käyttäminen tai ilmaiseminen voi olla momentin asettaman kiellon vastaista, koska liikesalaisuus on saatu 3 kohdassa tarkoitetussa </w:t>
      </w:r>
      <w:r w:rsidRPr="0095506C">
        <w:rPr>
          <w:rFonts w:ascii="Times New Roman" w:eastAsia="Calibri" w:hAnsi="Times New Roman" w:cs="Times New Roman"/>
          <w:bCs/>
          <w:color w:val="000000"/>
          <w:lang w:val="fi-FI" w:eastAsia="fi-FI"/>
        </w:rPr>
        <w:t>luottamuksellisessa liikesuhteessa, ja samalla myös sillä perusteella, että henkilöä sitoo 4 kohdassa tarkoitettu sopimus. Kohdat eivät näin ollen ole toisiaan poissulkevia, vaan ne täydentävät toisiaan.</w:t>
      </w:r>
    </w:p>
    <w:p w:rsidR="000622FC" w:rsidRPr="0095506C" w:rsidRDefault="002A1CFF" w:rsidP="009B7D29">
      <w:pPr>
        <w:pStyle w:val="Eivli"/>
        <w:spacing w:after="220" w:line="220" w:lineRule="exact"/>
        <w:jc w:val="both"/>
        <w:rPr>
          <w:rFonts w:ascii="Times New Roman" w:hAnsi="Times New Roman" w:cs="Times New Roman"/>
          <w:lang w:val="fi-FI"/>
        </w:rPr>
      </w:pPr>
      <w:r w:rsidRPr="0095506C">
        <w:rPr>
          <w:rFonts w:ascii="Times New Roman" w:hAnsi="Times New Roman" w:cs="Times New Roman"/>
          <w:lang w:val="fi-FI"/>
        </w:rPr>
        <w:t xml:space="preserve">Kuten edellä pykälän 2 momentin osalta myös pykälän </w:t>
      </w:r>
      <w:r w:rsidRPr="0095506C">
        <w:rPr>
          <w:rFonts w:ascii="Times New Roman" w:hAnsi="Times New Roman" w:cs="Times New Roman"/>
          <w:i/>
          <w:lang w:val="fi-FI"/>
        </w:rPr>
        <w:t>3 momentissa</w:t>
      </w:r>
      <w:r w:rsidRPr="0095506C">
        <w:rPr>
          <w:rFonts w:ascii="Times New Roman" w:hAnsi="Times New Roman" w:cs="Times New Roman"/>
          <w:lang w:val="fi-FI"/>
        </w:rPr>
        <w:t xml:space="preserve"> tarkoitetussa tilanteessa on asetettu liikesalaisuuden käyttämis- ja </w:t>
      </w:r>
      <w:r w:rsidR="000048A9" w:rsidRPr="0095506C">
        <w:rPr>
          <w:rFonts w:ascii="Times New Roman" w:hAnsi="Times New Roman" w:cs="Times New Roman"/>
          <w:lang w:val="fi-FI"/>
        </w:rPr>
        <w:t xml:space="preserve">ilmaisemiskielto </w:t>
      </w:r>
      <w:r w:rsidRPr="0095506C">
        <w:rPr>
          <w:rFonts w:ascii="Times New Roman" w:hAnsi="Times New Roman" w:cs="Times New Roman"/>
          <w:lang w:val="fi-FI"/>
        </w:rPr>
        <w:t xml:space="preserve">sellaiselle henkilölle, joka on sinänsä laillisesti saanut tiedon liikesalaisuudesta. Ehdotetun 3 momentin </w:t>
      </w:r>
      <w:r w:rsidR="002A5BA2" w:rsidRPr="0095506C">
        <w:rPr>
          <w:rFonts w:ascii="Times New Roman" w:hAnsi="Times New Roman" w:cs="Times New Roman"/>
          <w:lang w:val="fi-FI"/>
        </w:rPr>
        <w:t xml:space="preserve">mukaan joka toisen palveluksessa ollessaan </w:t>
      </w:r>
      <w:r w:rsidR="000622FC" w:rsidRPr="0095506C">
        <w:rPr>
          <w:rFonts w:ascii="Times New Roman" w:hAnsi="Times New Roman" w:cs="Times New Roman"/>
          <w:lang w:val="fi-FI"/>
        </w:rPr>
        <w:t xml:space="preserve">on </w:t>
      </w:r>
      <w:r w:rsidR="002A5BA2" w:rsidRPr="0095506C">
        <w:rPr>
          <w:rFonts w:ascii="Times New Roman" w:hAnsi="Times New Roman" w:cs="Times New Roman"/>
          <w:lang w:val="fi-FI"/>
        </w:rPr>
        <w:t xml:space="preserve">saanut tiedon liikesalaisuudesta, ei saa sitä palvelusaikanaan oikeudettomasti käyttää tai ilmaista. Voimassa olevan sopimattomasta menettelystä elinkeinotoiminnassa annetun lain 4 §:n 2 momentin mukaan, joka elinkeinonharjoittajan palveluksessa ollessaan on saanut tiedon liikesalaisuudesta, ei saa sitä </w:t>
      </w:r>
      <w:r w:rsidR="002A5BA2" w:rsidRPr="0095506C">
        <w:rPr>
          <w:rFonts w:ascii="Times New Roman" w:hAnsi="Times New Roman" w:cs="Times New Roman"/>
          <w:lang w:val="fi-FI"/>
        </w:rPr>
        <w:lastRenderedPageBreak/>
        <w:t xml:space="preserve">palvelusaikanaan oikeudettomasti käyttää eikä ilmaista hankkiakseen itselleen tai toiselle etua tai toista vahingoittaakseen. Ehdotetussa pykälässä ei enää mainittaisi edun hankkimis- tai vahingoittamistarkoitusta. Muutoksella pyritään yhtenäistämään sääntelyä työsopimuslain </w:t>
      </w:r>
      <w:r w:rsidR="008C01EB" w:rsidRPr="0095506C">
        <w:rPr>
          <w:rFonts w:ascii="Times New Roman" w:hAnsi="Times New Roman" w:cs="Times New Roman"/>
          <w:lang w:val="fi-FI"/>
        </w:rPr>
        <w:t xml:space="preserve">liikesalaisuutta koskevan säännöksen </w:t>
      </w:r>
      <w:r w:rsidR="002A5BA2" w:rsidRPr="0095506C">
        <w:rPr>
          <w:rFonts w:ascii="Times New Roman" w:hAnsi="Times New Roman" w:cs="Times New Roman"/>
          <w:lang w:val="fi-FI"/>
        </w:rPr>
        <w:t xml:space="preserve">kanssa, jossa kiellolle ei ole </w:t>
      </w:r>
      <w:r w:rsidR="008C01EB" w:rsidRPr="0095506C">
        <w:rPr>
          <w:rFonts w:ascii="Times New Roman" w:hAnsi="Times New Roman" w:cs="Times New Roman"/>
          <w:lang w:val="fi-FI"/>
        </w:rPr>
        <w:t xml:space="preserve">nimenomaisesti </w:t>
      </w:r>
      <w:r w:rsidR="002A5BA2" w:rsidRPr="0095506C">
        <w:rPr>
          <w:rFonts w:ascii="Times New Roman" w:hAnsi="Times New Roman" w:cs="Times New Roman"/>
          <w:lang w:val="fi-FI"/>
        </w:rPr>
        <w:t>asetettu edun hankkimis- tai vahingoittamistarkoitusta.</w:t>
      </w:r>
      <w:r w:rsidR="002A5BA2" w:rsidRPr="00D875A9">
        <w:rPr>
          <w:rFonts w:ascii="Times New Roman" w:hAnsi="Times New Roman" w:cs="Times New Roman"/>
          <w:lang w:val="fi-FI"/>
        </w:rPr>
        <w:t xml:space="preserve"> </w:t>
      </w:r>
      <w:r w:rsidR="00F67E2F" w:rsidRPr="0095506C">
        <w:rPr>
          <w:rFonts w:ascii="Times New Roman" w:hAnsi="Times New Roman" w:cs="Times New Roman"/>
          <w:lang w:val="fi-FI"/>
        </w:rPr>
        <w:t>Y</w:t>
      </w:r>
      <w:r w:rsidR="00145678" w:rsidRPr="0095506C">
        <w:rPr>
          <w:rFonts w:ascii="Times New Roman" w:hAnsi="Times New Roman" w:cs="Times New Roman"/>
          <w:lang w:val="fi-FI"/>
        </w:rPr>
        <w:t xml:space="preserve">leisimmät tilanteet, joissa liikesalaisuutta oikeudettomasti käytetään tai ilmaistaan, liittyvät </w:t>
      </w:r>
      <w:r w:rsidR="00485B68" w:rsidRPr="0095506C">
        <w:rPr>
          <w:rFonts w:ascii="Times New Roman" w:hAnsi="Times New Roman" w:cs="Times New Roman"/>
          <w:lang w:val="fi-FI"/>
        </w:rPr>
        <w:t xml:space="preserve">kuitenkin </w:t>
      </w:r>
      <w:r w:rsidR="0027773F" w:rsidRPr="0095506C">
        <w:rPr>
          <w:rFonts w:ascii="Times New Roman" w:hAnsi="Times New Roman" w:cs="Times New Roman"/>
          <w:lang w:val="fi-FI"/>
        </w:rPr>
        <w:t xml:space="preserve">edelleen </w:t>
      </w:r>
      <w:r w:rsidR="00145678" w:rsidRPr="0095506C">
        <w:rPr>
          <w:rFonts w:ascii="Times New Roman" w:hAnsi="Times New Roman" w:cs="Times New Roman"/>
          <w:lang w:val="fi-FI"/>
        </w:rPr>
        <w:t>tilanteisiin, joissa pyritään hankkimaan hyötyä tai vahingoittamaan työnantajaa.</w:t>
      </w:r>
      <w:r w:rsidR="0027773F" w:rsidRPr="0095506C">
        <w:rPr>
          <w:rFonts w:ascii="Times New Roman" w:hAnsi="Times New Roman" w:cs="Times New Roman"/>
          <w:lang w:val="fi-FI"/>
        </w:rPr>
        <w:t xml:space="preserve"> </w:t>
      </w:r>
      <w:r w:rsidR="002A5BA2" w:rsidRPr="0095506C">
        <w:rPr>
          <w:rFonts w:ascii="Times New Roman" w:hAnsi="Times New Roman" w:cs="Times New Roman"/>
          <w:lang w:val="fi-FI"/>
        </w:rPr>
        <w:t>Ehdotetun momentin henkilöpiiri on</w:t>
      </w:r>
      <w:r w:rsidR="007B0735" w:rsidRPr="0095506C">
        <w:rPr>
          <w:rFonts w:ascii="Times New Roman" w:hAnsi="Times New Roman" w:cs="Times New Roman"/>
          <w:lang w:val="fi-FI"/>
        </w:rPr>
        <w:t xml:space="preserve"> kuitenkin</w:t>
      </w:r>
      <w:r w:rsidR="002A5BA2" w:rsidRPr="0095506C">
        <w:rPr>
          <w:rFonts w:ascii="Times New Roman" w:hAnsi="Times New Roman" w:cs="Times New Roman"/>
          <w:lang w:val="fi-FI"/>
        </w:rPr>
        <w:t xml:space="preserve"> laajempi kuin edellä mainitun työsopimuslain </w:t>
      </w:r>
      <w:r w:rsidR="00D60507" w:rsidRPr="0095506C">
        <w:rPr>
          <w:rFonts w:ascii="Times New Roman" w:hAnsi="Times New Roman" w:cs="Times New Roman"/>
          <w:lang w:val="fi-FI"/>
        </w:rPr>
        <w:t xml:space="preserve">liikesalaisuutta koskevan </w:t>
      </w:r>
      <w:r w:rsidR="002A5BA2" w:rsidRPr="0095506C">
        <w:rPr>
          <w:rFonts w:ascii="Times New Roman" w:hAnsi="Times New Roman" w:cs="Times New Roman"/>
          <w:lang w:val="fi-FI"/>
        </w:rPr>
        <w:t>3 luvun 4 §:n henkilöpiiri</w:t>
      </w:r>
      <w:r w:rsidR="007B0735" w:rsidRPr="0095506C">
        <w:rPr>
          <w:rFonts w:ascii="Times New Roman" w:hAnsi="Times New Roman" w:cs="Times New Roman"/>
          <w:lang w:val="fi-FI"/>
        </w:rPr>
        <w:t>, sillä säännöksen soveltamisen edellytyksenä ei ole työsopimuslain mukainen työsuhde, vaan kyseessä voi olla myös muu palvelussuhde</w:t>
      </w:r>
      <w:r w:rsidR="002A5BA2" w:rsidRPr="0095506C">
        <w:rPr>
          <w:rFonts w:ascii="Times New Roman" w:hAnsi="Times New Roman" w:cs="Times New Roman"/>
          <w:lang w:val="fi-FI"/>
        </w:rPr>
        <w:t xml:space="preserve">. </w:t>
      </w:r>
      <w:r w:rsidR="007B0735" w:rsidRPr="0095506C">
        <w:rPr>
          <w:rFonts w:ascii="Times New Roman" w:hAnsi="Times New Roman" w:cs="Times New Roman"/>
          <w:lang w:val="fi-FI"/>
        </w:rPr>
        <w:t>Lisäksi e</w:t>
      </w:r>
      <w:r w:rsidR="002A5BA2" w:rsidRPr="0095506C">
        <w:rPr>
          <w:rFonts w:ascii="Times New Roman" w:hAnsi="Times New Roman" w:cs="Times New Roman"/>
          <w:lang w:val="fi-FI"/>
        </w:rPr>
        <w:t xml:space="preserve">hdotetulla momentilla suojattaisiin sekä työnantajan että esimerkiksi tämän asiakkaiden tai liikekumppaneiden liikesalaisuuksia. </w:t>
      </w:r>
    </w:p>
    <w:p w:rsidR="007B0735" w:rsidRPr="0095506C" w:rsidRDefault="002A5BA2" w:rsidP="009B7D29">
      <w:pPr>
        <w:pStyle w:val="Eivli"/>
        <w:spacing w:after="220" w:line="220" w:lineRule="exact"/>
        <w:jc w:val="both"/>
        <w:rPr>
          <w:rFonts w:ascii="Times New Roman" w:hAnsi="Times New Roman" w:cs="Times New Roman"/>
          <w:lang w:val="fi-FI"/>
        </w:rPr>
      </w:pPr>
      <w:r w:rsidRPr="0095506C">
        <w:rPr>
          <w:rFonts w:ascii="Times New Roman" w:hAnsi="Times New Roman" w:cs="Times New Roman"/>
          <w:lang w:val="fi-FI"/>
        </w:rPr>
        <w:t xml:space="preserve">Ehdotetun </w:t>
      </w:r>
      <w:r w:rsidR="002A1CFF" w:rsidRPr="0095506C">
        <w:rPr>
          <w:rFonts w:ascii="Times New Roman" w:hAnsi="Times New Roman" w:cs="Times New Roman"/>
          <w:lang w:val="fi-FI"/>
        </w:rPr>
        <w:t xml:space="preserve">3 </w:t>
      </w:r>
      <w:r w:rsidRPr="0095506C">
        <w:rPr>
          <w:rFonts w:ascii="Times New Roman" w:hAnsi="Times New Roman" w:cs="Times New Roman"/>
          <w:lang w:val="fi-FI"/>
        </w:rPr>
        <w:t xml:space="preserve">momentin mukaan salassapitovelvollisuus rajoittuu vain palvelusaikaan, mutta velvollisuutta voidaan sopimuksin pidentää. Jos tieto liikesalaisuudesta on sen sijaan palvelussuhteen aikana hankittu oikeudettomasti 3 §:n </w:t>
      </w:r>
      <w:r w:rsidR="00EF1196" w:rsidRPr="0095506C">
        <w:rPr>
          <w:rFonts w:ascii="Times New Roman" w:hAnsi="Times New Roman" w:cs="Times New Roman"/>
          <w:lang w:val="fi-FI"/>
        </w:rPr>
        <w:t>2</w:t>
      </w:r>
      <w:r w:rsidR="00A0590F">
        <w:rPr>
          <w:rFonts w:ascii="Times New Roman" w:hAnsi="Times New Roman" w:cs="Times New Roman"/>
          <w:lang w:val="fi-FI"/>
        </w:rPr>
        <w:t xml:space="preserve"> tai </w:t>
      </w:r>
      <w:r w:rsidRPr="0095506C">
        <w:rPr>
          <w:rFonts w:ascii="Times New Roman" w:hAnsi="Times New Roman" w:cs="Times New Roman"/>
          <w:lang w:val="fi-FI"/>
        </w:rPr>
        <w:t xml:space="preserve">3 momentissa tarkoitetulla tavalla, liikesalaisuuden </w:t>
      </w:r>
      <w:r w:rsidR="00110902" w:rsidRPr="0095506C">
        <w:rPr>
          <w:rFonts w:ascii="Times New Roman" w:hAnsi="Times New Roman" w:cs="Times New Roman"/>
          <w:lang w:val="fi-FI"/>
        </w:rPr>
        <w:t>käyttämis</w:t>
      </w:r>
      <w:r w:rsidR="00A0590F">
        <w:rPr>
          <w:rFonts w:ascii="Times New Roman" w:hAnsi="Times New Roman" w:cs="Times New Roman"/>
          <w:lang w:val="fi-FI"/>
        </w:rPr>
        <w:t>-</w:t>
      </w:r>
      <w:r w:rsidR="00110902" w:rsidRPr="0095506C">
        <w:rPr>
          <w:rFonts w:ascii="Times New Roman" w:hAnsi="Times New Roman" w:cs="Times New Roman"/>
          <w:lang w:val="fi-FI"/>
        </w:rPr>
        <w:t xml:space="preserve"> ja ilmaisemiskielto</w:t>
      </w:r>
      <w:r w:rsidRPr="0095506C">
        <w:rPr>
          <w:rFonts w:ascii="Times New Roman" w:hAnsi="Times New Roman" w:cs="Times New Roman"/>
          <w:lang w:val="fi-FI"/>
        </w:rPr>
        <w:t xml:space="preserve"> jatkuisi myös </w:t>
      </w:r>
      <w:r w:rsidR="00485B68" w:rsidRPr="0095506C">
        <w:rPr>
          <w:rFonts w:ascii="Times New Roman" w:hAnsi="Times New Roman" w:cs="Times New Roman"/>
          <w:lang w:val="fi-FI"/>
        </w:rPr>
        <w:t xml:space="preserve">palvelussuhteen </w:t>
      </w:r>
      <w:r w:rsidRPr="0095506C">
        <w:rPr>
          <w:rFonts w:ascii="Times New Roman" w:hAnsi="Times New Roman" w:cs="Times New Roman"/>
          <w:lang w:val="fi-FI"/>
        </w:rPr>
        <w:t xml:space="preserve">päättymisen jälkeen. </w:t>
      </w:r>
      <w:r w:rsidR="007B0735" w:rsidRPr="0095506C">
        <w:rPr>
          <w:rFonts w:ascii="Times New Roman" w:hAnsi="Times New Roman" w:cs="Times New Roman"/>
          <w:lang w:val="fi-FI"/>
        </w:rPr>
        <w:t xml:space="preserve">Momentin osalta on huomattava, että rikoslain 30 luvun 5 §:n perusteella palvelussuhteessa olevan osalta yrityssalaisuuden oikeudeton ilmaiseminen ja käyttäminen on rangaistavaa vielä kaksi vuotta palvelussuhteen päättymisen jälkeen. </w:t>
      </w:r>
    </w:p>
    <w:p w:rsidR="00A15DDA" w:rsidRPr="0095506C" w:rsidRDefault="002A5BA2" w:rsidP="009B7D29">
      <w:pPr>
        <w:pStyle w:val="Eivli"/>
        <w:spacing w:after="220" w:line="220" w:lineRule="exact"/>
        <w:jc w:val="both"/>
        <w:rPr>
          <w:rFonts w:ascii="Times New Roman" w:hAnsi="Times New Roman" w:cs="Times New Roman"/>
          <w:lang w:val="fi-FI"/>
        </w:rPr>
      </w:pPr>
      <w:r w:rsidRPr="0095506C">
        <w:rPr>
          <w:rFonts w:ascii="Times New Roman" w:hAnsi="Times New Roman" w:cs="Times New Roman"/>
          <w:lang w:val="fi-FI"/>
        </w:rPr>
        <w:t xml:space="preserve">Pykälän </w:t>
      </w:r>
      <w:r w:rsidR="00EF1196" w:rsidRPr="0095506C">
        <w:rPr>
          <w:rFonts w:ascii="Times New Roman" w:hAnsi="Times New Roman" w:cs="Times New Roman"/>
          <w:i/>
          <w:lang w:val="fi-FI"/>
        </w:rPr>
        <w:t xml:space="preserve">4 </w:t>
      </w:r>
      <w:r w:rsidRPr="0095506C">
        <w:rPr>
          <w:rFonts w:ascii="Times New Roman" w:hAnsi="Times New Roman" w:cs="Times New Roman"/>
          <w:i/>
          <w:lang w:val="fi-FI"/>
        </w:rPr>
        <w:t>momentissa</w:t>
      </w:r>
      <w:r w:rsidRPr="0095506C">
        <w:rPr>
          <w:rFonts w:ascii="Times New Roman" w:hAnsi="Times New Roman" w:cs="Times New Roman"/>
          <w:lang w:val="fi-FI"/>
        </w:rPr>
        <w:t xml:space="preserve"> säädettäisiin, että liikesalaisuutta ei </w:t>
      </w:r>
      <w:r w:rsidR="00A15DDA" w:rsidRPr="0095506C">
        <w:rPr>
          <w:rFonts w:ascii="Times New Roman" w:hAnsi="Times New Roman" w:cs="Times New Roman"/>
          <w:lang w:val="fi-FI"/>
        </w:rPr>
        <w:t xml:space="preserve">saa </w:t>
      </w:r>
      <w:r w:rsidRPr="0095506C">
        <w:rPr>
          <w:rFonts w:ascii="Times New Roman" w:hAnsi="Times New Roman" w:cs="Times New Roman"/>
          <w:lang w:val="fi-FI"/>
        </w:rPr>
        <w:t xml:space="preserve">käyttää tai ilmaista, jos henkilö </w:t>
      </w:r>
      <w:r w:rsidR="00A15DDA" w:rsidRPr="0095506C">
        <w:rPr>
          <w:rFonts w:ascii="Times New Roman" w:hAnsi="Times New Roman" w:cs="Times New Roman"/>
          <w:lang w:val="fi-FI"/>
        </w:rPr>
        <w:t>tie</w:t>
      </w:r>
      <w:r w:rsidR="00F122EE" w:rsidRPr="0095506C">
        <w:rPr>
          <w:rFonts w:ascii="Times New Roman" w:hAnsi="Times New Roman" w:cs="Times New Roman"/>
          <w:lang w:val="fi-FI"/>
        </w:rPr>
        <w:t xml:space="preserve">tää </w:t>
      </w:r>
      <w:r w:rsidRPr="0095506C">
        <w:rPr>
          <w:rFonts w:ascii="Times New Roman" w:hAnsi="Times New Roman" w:cs="Times New Roman"/>
          <w:lang w:val="fi-FI"/>
        </w:rPr>
        <w:t xml:space="preserve">tai hänen </w:t>
      </w:r>
      <w:r w:rsidR="00F122EE" w:rsidRPr="0095506C">
        <w:rPr>
          <w:rFonts w:ascii="Times New Roman" w:hAnsi="Times New Roman" w:cs="Times New Roman"/>
          <w:lang w:val="fi-FI"/>
        </w:rPr>
        <w:t>olisi vallitsevissa olosuhteissa pitänyt tietää</w:t>
      </w:r>
      <w:r w:rsidRPr="0095506C">
        <w:rPr>
          <w:rFonts w:ascii="Times New Roman" w:hAnsi="Times New Roman" w:cs="Times New Roman"/>
          <w:lang w:val="fi-FI"/>
        </w:rPr>
        <w:t xml:space="preserve">, että liikesalaisuus on saatu suoraan tai välillisesti henkilöltä, joka on </w:t>
      </w:r>
      <w:r w:rsidR="009A0EE9" w:rsidRPr="0095506C">
        <w:rPr>
          <w:rFonts w:ascii="Times New Roman" w:hAnsi="Times New Roman" w:cs="Times New Roman"/>
          <w:lang w:val="fi-FI"/>
        </w:rPr>
        <w:t xml:space="preserve">oikeudettomasti </w:t>
      </w:r>
      <w:r w:rsidRPr="0095506C">
        <w:rPr>
          <w:rFonts w:ascii="Times New Roman" w:hAnsi="Times New Roman" w:cs="Times New Roman"/>
          <w:lang w:val="fi-FI"/>
        </w:rPr>
        <w:t xml:space="preserve">käyttänyt liikesalaisuutta tai </w:t>
      </w:r>
      <w:r w:rsidR="009A0EE9" w:rsidRPr="0095506C">
        <w:rPr>
          <w:rFonts w:ascii="Times New Roman" w:hAnsi="Times New Roman" w:cs="Times New Roman"/>
          <w:lang w:val="fi-FI"/>
        </w:rPr>
        <w:t xml:space="preserve">niin </w:t>
      </w:r>
      <w:r w:rsidRPr="0095506C">
        <w:rPr>
          <w:rFonts w:ascii="Times New Roman" w:hAnsi="Times New Roman" w:cs="Times New Roman"/>
          <w:lang w:val="fi-FI"/>
        </w:rPr>
        <w:t xml:space="preserve">ilmaissut </w:t>
      </w:r>
      <w:r w:rsidR="009A0EE9" w:rsidRPr="0095506C">
        <w:rPr>
          <w:rFonts w:ascii="Times New Roman" w:hAnsi="Times New Roman" w:cs="Times New Roman"/>
          <w:lang w:val="fi-FI"/>
        </w:rPr>
        <w:t>sen</w:t>
      </w:r>
      <w:r w:rsidRPr="0095506C">
        <w:rPr>
          <w:rFonts w:ascii="Times New Roman" w:hAnsi="Times New Roman" w:cs="Times New Roman"/>
          <w:lang w:val="fi-FI"/>
        </w:rPr>
        <w:t xml:space="preserve">. </w:t>
      </w:r>
      <w:r w:rsidR="009A0EE9" w:rsidRPr="0095506C">
        <w:rPr>
          <w:rFonts w:ascii="Times New Roman" w:hAnsi="Times New Roman" w:cs="Times New Roman"/>
          <w:lang w:val="fi-FI"/>
        </w:rPr>
        <w:t xml:space="preserve">Ehdotetussa </w:t>
      </w:r>
      <w:r w:rsidR="00566ACF" w:rsidRPr="0095506C">
        <w:rPr>
          <w:rFonts w:ascii="Times New Roman" w:hAnsi="Times New Roman" w:cs="Times New Roman"/>
          <w:lang w:val="fi-FI"/>
        </w:rPr>
        <w:t xml:space="preserve">momentissa on siten kielletty seuraavassa portaassa tapahtuva liikesalaisuuden oikeudeton käyttäminen ja ilmaiseminen, kun liikesalaisuutta on aikaisemmassa vaiheessa oikeudettomasti käytetty tai ilmaistu. </w:t>
      </w:r>
      <w:r w:rsidR="00A15DDA" w:rsidRPr="0095506C">
        <w:rPr>
          <w:rFonts w:ascii="Times New Roman" w:hAnsi="Times New Roman" w:cs="Times New Roman"/>
          <w:lang w:val="fi-FI"/>
        </w:rPr>
        <w:t xml:space="preserve">Henkilön tietoisuutta arvioitaisiin ensinnäkin liikesalaisuuden saamishetkellä. Jos henkilö tällöin tiesi tai hänen olisi pitänyt tietää, että liikesalaisuus on saatu suoraan tai välillisesti henkilöltä, joka on itse oikeudettomasti käyttänyt liikesalaisuutta tai näin ilmaissut sen, hän ei saisi käyttää liikesalaisuutta tai ilmaista sitä. Kiellettyä olisi myös liikesalaisuuden käyttäminen tai ilmaiseminen, jos henkilö myöhemmin tulisi tietoiseksi esimerkiksi liikesalaisuuden haltijan ilmoituksen johdosta, että liikesalaisuus on peräisin henkilöltä, joka oikeudettomasti käytti liikesalaisuutta tai näin ilmaisi sen. </w:t>
      </w:r>
      <w:r w:rsidR="000E4C7D" w:rsidRPr="0095506C">
        <w:rPr>
          <w:rFonts w:ascii="Times New Roman" w:hAnsi="Times New Roman" w:cs="Times New Roman"/>
          <w:lang w:val="fi-FI"/>
        </w:rPr>
        <w:t xml:space="preserve">Momentissa käytetyllä muotoilulla ”pitäisi tietää” tarkoitetaan sitä, että </w:t>
      </w:r>
      <w:r w:rsidR="00F122EE" w:rsidRPr="0095506C">
        <w:rPr>
          <w:rFonts w:ascii="Times New Roman" w:hAnsi="Times New Roman" w:cs="Times New Roman"/>
          <w:lang w:val="fi-FI"/>
        </w:rPr>
        <w:t>liikesalaisuutta käyttävällä tai ilmaisevalla olisi tietyntasoinen selonottovelvollisuus momentissa mainituista seikoista.</w:t>
      </w:r>
    </w:p>
    <w:p w:rsidR="00566ACF" w:rsidRPr="0095506C" w:rsidRDefault="009A0EE9" w:rsidP="009B7D29">
      <w:pPr>
        <w:pStyle w:val="Eivli"/>
        <w:spacing w:after="220" w:line="220" w:lineRule="exact"/>
        <w:jc w:val="both"/>
        <w:rPr>
          <w:rFonts w:ascii="Times New Roman" w:hAnsi="Times New Roman" w:cs="Times New Roman"/>
          <w:lang w:val="fi-FI"/>
        </w:rPr>
      </w:pPr>
      <w:r w:rsidRPr="0095506C">
        <w:rPr>
          <w:rFonts w:ascii="Times New Roman" w:hAnsi="Times New Roman" w:cs="Times New Roman"/>
          <w:lang w:val="fi-FI"/>
        </w:rPr>
        <w:t>Pykälän 4 m</w:t>
      </w:r>
      <w:r w:rsidR="002A5BA2" w:rsidRPr="0095506C">
        <w:rPr>
          <w:rFonts w:ascii="Times New Roman" w:hAnsi="Times New Roman" w:cs="Times New Roman"/>
          <w:lang w:val="fi-FI"/>
        </w:rPr>
        <w:t>omentissa tarkoitetussa tilanteessa salassapitovelvollisuus on ajallisesti rajoittamaton ja on voimassa niin kauan kuin liikesalaisuudella on taloudellista merkitystä. Säännö</w:t>
      </w:r>
      <w:r w:rsidR="0048418B" w:rsidRPr="0095506C">
        <w:rPr>
          <w:rFonts w:ascii="Times New Roman" w:hAnsi="Times New Roman" w:cs="Times New Roman"/>
          <w:lang w:val="fi-FI"/>
        </w:rPr>
        <w:t>ksellä pantaisiin täytäntöön</w:t>
      </w:r>
      <w:r w:rsidR="002A5BA2" w:rsidRPr="0095506C">
        <w:rPr>
          <w:rFonts w:ascii="Times New Roman" w:hAnsi="Times New Roman" w:cs="Times New Roman"/>
          <w:lang w:val="fi-FI"/>
        </w:rPr>
        <w:t xml:space="preserve"> liikesalaisuusdirektiivin 4 artiklan 4 kohta.  </w:t>
      </w:r>
    </w:p>
    <w:p w:rsidR="00E1239E" w:rsidRPr="0095506C" w:rsidRDefault="002A5BA2" w:rsidP="009B7D29">
      <w:pPr>
        <w:pStyle w:val="Eivli"/>
        <w:spacing w:after="220" w:line="220" w:lineRule="exact"/>
        <w:jc w:val="both"/>
        <w:rPr>
          <w:rFonts w:ascii="Times New Roman" w:hAnsi="Times New Roman" w:cs="Times New Roman"/>
          <w:lang w:val="fi-FI"/>
        </w:rPr>
      </w:pPr>
      <w:r w:rsidRPr="0095506C">
        <w:rPr>
          <w:rFonts w:ascii="Times New Roman" w:hAnsi="Times New Roman" w:cs="Times New Roman"/>
          <w:lang w:val="fi-FI"/>
        </w:rPr>
        <w:t xml:space="preserve">Pykälän </w:t>
      </w:r>
      <w:r w:rsidR="009A0EE9" w:rsidRPr="0095506C">
        <w:rPr>
          <w:rFonts w:ascii="Times New Roman" w:hAnsi="Times New Roman" w:cs="Times New Roman"/>
          <w:i/>
          <w:lang w:val="fi-FI"/>
        </w:rPr>
        <w:t xml:space="preserve">5 </w:t>
      </w:r>
      <w:r w:rsidRPr="0095506C">
        <w:rPr>
          <w:rFonts w:ascii="Times New Roman" w:hAnsi="Times New Roman" w:cs="Times New Roman"/>
          <w:i/>
          <w:lang w:val="fi-FI"/>
        </w:rPr>
        <w:t>momentissa</w:t>
      </w:r>
      <w:r w:rsidRPr="0095506C">
        <w:rPr>
          <w:rFonts w:ascii="Times New Roman" w:hAnsi="Times New Roman" w:cs="Times New Roman"/>
          <w:lang w:val="fi-FI"/>
        </w:rPr>
        <w:t xml:space="preserve"> säädettäisiin liikesalaisuutta loukkaavien tavaroiden oikeudettomasta käytöstä. Säännö</w:t>
      </w:r>
      <w:r w:rsidR="00E1239E" w:rsidRPr="0095506C">
        <w:rPr>
          <w:rFonts w:ascii="Times New Roman" w:hAnsi="Times New Roman" w:cs="Times New Roman"/>
          <w:lang w:val="fi-FI"/>
        </w:rPr>
        <w:t>ksellä pan</w:t>
      </w:r>
      <w:r w:rsidR="0024395F" w:rsidRPr="0095506C">
        <w:rPr>
          <w:rFonts w:ascii="Times New Roman" w:hAnsi="Times New Roman" w:cs="Times New Roman"/>
          <w:lang w:val="fi-FI"/>
        </w:rPr>
        <w:t>naan</w:t>
      </w:r>
      <w:r w:rsidR="00E1239E" w:rsidRPr="0095506C">
        <w:rPr>
          <w:rFonts w:ascii="Times New Roman" w:hAnsi="Times New Roman" w:cs="Times New Roman"/>
          <w:lang w:val="fi-FI"/>
        </w:rPr>
        <w:t xml:space="preserve"> täytäntöön</w:t>
      </w:r>
      <w:r w:rsidRPr="0095506C">
        <w:rPr>
          <w:rFonts w:ascii="Times New Roman" w:hAnsi="Times New Roman" w:cs="Times New Roman"/>
          <w:lang w:val="fi-FI"/>
        </w:rPr>
        <w:t xml:space="preserve"> liikesalaisuusdirektiivin 4 artiklan 5 kohta.</w:t>
      </w:r>
      <w:r w:rsidR="0023798C" w:rsidRPr="0095506C">
        <w:rPr>
          <w:rFonts w:ascii="Times New Roman" w:hAnsi="Times New Roman" w:cs="Times New Roman"/>
          <w:lang w:val="fi-FI"/>
        </w:rPr>
        <w:t xml:space="preserve"> Suomessa liikesalaisuutta loukkaavat tavarat ovat olleet esillä oikeuskäytännössä ratkaisussa KKO 2013:17.</w:t>
      </w:r>
      <w:r w:rsidRPr="0095506C">
        <w:rPr>
          <w:rFonts w:ascii="Times New Roman" w:hAnsi="Times New Roman" w:cs="Times New Roman"/>
          <w:lang w:val="fi-FI"/>
        </w:rPr>
        <w:t xml:space="preserve"> </w:t>
      </w:r>
      <w:r w:rsidR="00E1239E" w:rsidRPr="0095506C">
        <w:rPr>
          <w:rFonts w:ascii="Times New Roman" w:hAnsi="Times New Roman" w:cs="Times New Roman"/>
          <w:lang w:val="fi-FI"/>
        </w:rPr>
        <w:t>Säännöksen mukaan loukkaavien tavaroiden tuotanto, tarjoaminen tai saattaminen markkinoille taikka loukkaavien tavaroiden tuonti, vienti tai varastointi tällaisia tarkoituksia varten olisi myös katsottava liikesalaisuuden oikeudettomaksi käyttämiseksi, jos henkilö tietää tai hänen vallitsevissa olosuhteissa pitäisi tietää, että kysymys on liikesalaisuutta loukkaavasta tavarasta. Liikesalaisuutta loukkaava tavara on määritelty lain 2 §:n 3 kohdassa. Jotta henkilö käyttäisi tässä momentissa tarkoitetulla tavalla liikesalaisuutta oikeudettomasti, henkilö näin ollen tietää tai hänen pitäisi tietää, että tavaran suunnittelussa, ominaisuuksissa</w:t>
      </w:r>
      <w:r w:rsidR="0024395F" w:rsidRPr="0095506C">
        <w:rPr>
          <w:rFonts w:ascii="Times New Roman" w:hAnsi="Times New Roman" w:cs="Times New Roman"/>
          <w:lang w:val="fi-FI"/>
        </w:rPr>
        <w:t>,</w:t>
      </w:r>
      <w:r w:rsidR="00E1239E" w:rsidRPr="0095506C">
        <w:rPr>
          <w:rFonts w:ascii="Times New Roman" w:hAnsi="Times New Roman" w:cs="Times New Roman"/>
          <w:lang w:val="fi-FI"/>
        </w:rPr>
        <w:t xml:space="preserve"> toiminnassa, tuotantoprosessissa tai markkinoinnissa saadaan merkittävää hyötyä oikeudettomasta hankitusta, käytetystä tai ilmaistusta liikesalaisuudesta. </w:t>
      </w:r>
    </w:p>
    <w:p w:rsidR="002A5BA2" w:rsidRPr="0095506C" w:rsidRDefault="002A5BA2" w:rsidP="009B7D29">
      <w:pPr>
        <w:pStyle w:val="Eivli"/>
        <w:spacing w:after="220" w:line="220" w:lineRule="exact"/>
        <w:jc w:val="both"/>
        <w:rPr>
          <w:rFonts w:ascii="Times New Roman" w:hAnsi="Times New Roman" w:cs="Times New Roman"/>
          <w:lang w:val="fi-FI"/>
        </w:rPr>
      </w:pPr>
      <w:r w:rsidRPr="0095506C">
        <w:rPr>
          <w:rFonts w:ascii="Times New Roman" w:hAnsi="Times New Roman" w:cs="Times New Roman"/>
          <w:b/>
          <w:lang w:val="fi-FI"/>
        </w:rPr>
        <w:t>5 §.</w:t>
      </w:r>
      <w:r w:rsidRPr="0095506C">
        <w:rPr>
          <w:rFonts w:ascii="Times New Roman" w:hAnsi="Times New Roman" w:cs="Times New Roman"/>
          <w:lang w:val="fi-FI"/>
        </w:rPr>
        <w:t xml:space="preserve"> </w:t>
      </w:r>
      <w:r w:rsidR="0088693D" w:rsidRPr="0095506C">
        <w:rPr>
          <w:rFonts w:ascii="Times New Roman" w:hAnsi="Times New Roman" w:cs="Times New Roman"/>
          <w:i/>
          <w:lang w:val="fi-FI"/>
        </w:rPr>
        <w:t>Väärinkäytöksen paljastaminen ja sananvapauden käyttäminen.</w:t>
      </w:r>
      <w:r w:rsidR="0088693D" w:rsidRPr="0095506C">
        <w:rPr>
          <w:rFonts w:ascii="Times New Roman" w:hAnsi="Times New Roman" w:cs="Times New Roman"/>
          <w:lang w:val="fi-FI"/>
        </w:rPr>
        <w:t xml:space="preserve"> Pykälällä pan</w:t>
      </w:r>
      <w:r w:rsidR="0024395F" w:rsidRPr="0095506C">
        <w:rPr>
          <w:rFonts w:ascii="Times New Roman" w:hAnsi="Times New Roman" w:cs="Times New Roman"/>
          <w:lang w:val="fi-FI"/>
        </w:rPr>
        <w:t>naan</w:t>
      </w:r>
      <w:r w:rsidR="0088693D" w:rsidRPr="0095506C">
        <w:rPr>
          <w:rFonts w:ascii="Times New Roman" w:hAnsi="Times New Roman" w:cs="Times New Roman"/>
          <w:lang w:val="fi-FI"/>
        </w:rPr>
        <w:t xml:space="preserve"> täytäntöön liikesalaisuusdirektiivin 5 artiklan a ja b </w:t>
      </w:r>
      <w:r w:rsidR="001E5BB8">
        <w:rPr>
          <w:rFonts w:ascii="Times New Roman" w:hAnsi="Times New Roman" w:cs="Times New Roman"/>
          <w:lang w:val="fi-FI"/>
        </w:rPr>
        <w:t>ala</w:t>
      </w:r>
      <w:r w:rsidR="0088693D" w:rsidRPr="0095506C">
        <w:rPr>
          <w:rFonts w:ascii="Times New Roman" w:hAnsi="Times New Roman" w:cs="Times New Roman"/>
          <w:lang w:val="fi-FI"/>
        </w:rPr>
        <w:t>kohta. Säännös olisi uusi ja sen tavoitteena on mahdollistaa väärinkäytöksen tai laittoman toiminnan ilmoittaminen (</w:t>
      </w:r>
      <w:r w:rsidR="0088693D" w:rsidRPr="0095506C">
        <w:rPr>
          <w:rFonts w:ascii="Times New Roman" w:hAnsi="Times New Roman" w:cs="Times New Roman"/>
          <w:i/>
          <w:lang w:val="fi-FI"/>
        </w:rPr>
        <w:t>whistleblowing</w:t>
      </w:r>
      <w:r w:rsidR="0088693D" w:rsidRPr="0095506C">
        <w:rPr>
          <w:rFonts w:ascii="Times New Roman" w:hAnsi="Times New Roman" w:cs="Times New Roman"/>
          <w:lang w:val="fi-FI"/>
        </w:rPr>
        <w:t>). Lisäksi säännöksellä turvattaisiin direktiivin edellyttämällä tavalla sananvapauden käyttö.</w:t>
      </w:r>
      <w:r w:rsidR="00982E2A" w:rsidRPr="0095506C">
        <w:rPr>
          <w:rFonts w:ascii="Times New Roman" w:hAnsi="Times New Roman" w:cs="Times New Roman"/>
          <w:lang w:val="fi-FI"/>
        </w:rPr>
        <w:t xml:space="preserve"> Pykälän mukaan liikesalaisuuden hankkiminen, käyttäminen tai ilmaiseminen ei olisi oikeudetonta, jos liikesalaisuus on hankittu, sitä on käytetty tai se on ilmaistu yleisen edun suojaamiseksi väärinkäytöksen tai laittoman toiminnan paljastamiseksi. Liikesalaisuuden hankkiminen, käyttäminen tai ilmaiseminen yleisen edun suojaamiseksi ei olisi myöskään oikeudetonta, jos se ei ylitä sitä, mitä voidaan pitää hyväksyttävänä sananvapauden käyttämisenä.</w:t>
      </w:r>
    </w:p>
    <w:p w:rsidR="002A5BA2" w:rsidRPr="0095506C" w:rsidRDefault="0088693D" w:rsidP="009B7D29">
      <w:pPr>
        <w:pStyle w:val="Eivli"/>
        <w:spacing w:after="220" w:line="220" w:lineRule="exact"/>
        <w:jc w:val="both"/>
        <w:rPr>
          <w:rFonts w:ascii="Times New Roman" w:hAnsi="Times New Roman" w:cs="Times New Roman"/>
          <w:lang w:val="fi-FI"/>
        </w:rPr>
      </w:pPr>
      <w:r w:rsidRPr="0095506C">
        <w:rPr>
          <w:rFonts w:ascii="Times New Roman" w:hAnsi="Times New Roman" w:cs="Times New Roman"/>
          <w:lang w:val="fi-FI"/>
        </w:rPr>
        <w:t xml:space="preserve">Väärinkäytöksen tai laittoman toiminnan ilmoittamiselle </w:t>
      </w:r>
      <w:r w:rsidR="002A5BA2" w:rsidRPr="0095506C">
        <w:rPr>
          <w:rFonts w:ascii="Times New Roman" w:hAnsi="Times New Roman" w:cs="Times New Roman"/>
          <w:lang w:val="fi-FI"/>
        </w:rPr>
        <w:t xml:space="preserve">tai henkilölle, joka toimii </w:t>
      </w:r>
      <w:r w:rsidR="000B69BD" w:rsidRPr="0095506C">
        <w:rPr>
          <w:rFonts w:ascii="Times New Roman" w:hAnsi="Times New Roman" w:cs="Times New Roman"/>
          <w:lang w:val="fi-FI"/>
        </w:rPr>
        <w:t xml:space="preserve">ilmiantajana </w:t>
      </w:r>
      <w:r w:rsidR="002A5BA2" w:rsidRPr="0095506C">
        <w:rPr>
          <w:rFonts w:ascii="Times New Roman" w:hAnsi="Times New Roman" w:cs="Times New Roman"/>
          <w:lang w:val="fi-FI"/>
        </w:rPr>
        <w:t>(</w:t>
      </w:r>
      <w:r w:rsidR="002A5BA2" w:rsidRPr="0095506C">
        <w:rPr>
          <w:rFonts w:ascii="Times New Roman" w:hAnsi="Times New Roman" w:cs="Times New Roman"/>
          <w:i/>
          <w:lang w:val="fi-FI"/>
        </w:rPr>
        <w:t>whistle blower</w:t>
      </w:r>
      <w:r w:rsidR="002A5BA2" w:rsidRPr="0095506C">
        <w:rPr>
          <w:rFonts w:ascii="Times New Roman" w:hAnsi="Times New Roman" w:cs="Times New Roman"/>
          <w:lang w:val="fi-FI"/>
        </w:rPr>
        <w:t xml:space="preserve">) ei ole vielä Suomessa vakiintunutta termiä. Euroopan neuvoston suosituksessa CM/Rec(2014)7 </w:t>
      </w:r>
      <w:r w:rsidR="00435AAE">
        <w:rPr>
          <w:rFonts w:ascii="Times New Roman" w:hAnsi="Times New Roman" w:cs="Times New Roman"/>
          <w:lang w:val="fi-FI"/>
        </w:rPr>
        <w:t>ilmiantajalla</w:t>
      </w:r>
      <w:r w:rsidR="00435AAE" w:rsidRPr="0095506C">
        <w:rPr>
          <w:rFonts w:ascii="Times New Roman" w:hAnsi="Times New Roman" w:cs="Times New Roman"/>
          <w:lang w:val="fi-FI"/>
        </w:rPr>
        <w:t xml:space="preserve"> </w:t>
      </w:r>
      <w:r w:rsidR="002A5BA2" w:rsidRPr="0095506C">
        <w:rPr>
          <w:rFonts w:ascii="Times New Roman" w:hAnsi="Times New Roman" w:cs="Times New Roman"/>
          <w:lang w:val="fi-FI"/>
        </w:rPr>
        <w:t xml:space="preserve">tarkoitetaan henkilöä, joka raportoi tai paljastaa julkista intressiä uhkaavaa tai vahingoittavaa toimintaa koskevia tietoja, jotka hän on saanut tietoonsa hoitaessaan työhönsä liittyviä tehtäviä julkisella tai yksityisellä sektorilla. </w:t>
      </w:r>
      <w:r w:rsidRPr="0095506C">
        <w:rPr>
          <w:rFonts w:ascii="Times New Roman" w:hAnsi="Times New Roman" w:cs="Times New Roman"/>
          <w:lang w:val="fi-FI"/>
        </w:rPr>
        <w:t xml:space="preserve">Ilmoittamista </w:t>
      </w:r>
      <w:r w:rsidR="002A5BA2" w:rsidRPr="0095506C">
        <w:rPr>
          <w:rFonts w:ascii="Times New Roman" w:hAnsi="Times New Roman" w:cs="Times New Roman"/>
          <w:lang w:val="fi-FI"/>
        </w:rPr>
        <w:t xml:space="preserve">koskeva säännös ei kuitenkaan tarkoittaisi merkittävää muutosta nykyiseen oikeustilaan. Jo vilpillisen kilpailun ehkäisemiseksi annetun lain, jossa säädettiin </w:t>
      </w:r>
      <w:r w:rsidR="002A5BA2" w:rsidRPr="0095506C">
        <w:rPr>
          <w:rFonts w:ascii="Times New Roman" w:hAnsi="Times New Roman" w:cs="Times New Roman"/>
          <w:lang w:val="fi-FI"/>
        </w:rPr>
        <w:lastRenderedPageBreak/>
        <w:t xml:space="preserve">liikesalaisuuksien suojasta ennen lakia sopimattomasta menettelystä elinkeinotoiminnassa, perusteluissa (HE 27/1929 vp) todetaan, että ”Jos elinkeinonharjoittajan voidaan katsoa tavalla tai toisella antaneen ilmaisuun suostumuksensa tai jos joku jostain erityisestä syystä, kuten esim. rikoksen paljastamiseksi, on velvollinen tai ainakin oikeutettu ilmaisemaan salaisuuden, ei kysymyksessä olevaa säännöstä voida soveltaa.” </w:t>
      </w:r>
    </w:p>
    <w:p w:rsidR="00576A21" w:rsidRPr="0095506C" w:rsidRDefault="00576A21" w:rsidP="009B7D29">
      <w:pPr>
        <w:pStyle w:val="Eivli"/>
        <w:spacing w:after="220" w:line="220" w:lineRule="exact"/>
        <w:jc w:val="both"/>
        <w:rPr>
          <w:rFonts w:ascii="Times New Roman" w:hAnsi="Times New Roman" w:cs="Times New Roman"/>
          <w:lang w:val="fi-FI"/>
        </w:rPr>
      </w:pPr>
      <w:r w:rsidRPr="0095506C">
        <w:rPr>
          <w:rFonts w:ascii="Times New Roman" w:hAnsi="Times New Roman" w:cs="Times New Roman"/>
          <w:lang w:val="fi-FI"/>
        </w:rPr>
        <w:t>Lisäksi rikoslain yritysvakoilua koskevan pykälän perusteluissa (HE 66/1988 vp) todetaan, että ”Yrityssalaisuuden ilmaisemista voitaisiin tuskin kuitenkaan pitää oikeudettomana esimerkiksi silloin, jos joku ilmoittaa viranomaisille tai kertoo julkisuudessa tietyn tuotteen valmistukseen tai käyttöön liittyvistä olennaisista terveysvaaroista, siitä huolimatta, että tuotteen valmistaja, maahantuoja ja myyjä pitävät tietoa yrityssalaisuutena.” Yrityssalaisuuden väärinkäytön osalta pykälän perusteluissa todetaan, että ” Pykälän 2 kohdan mukaan yrityssalaisuuden väärinkäytöstä olisi kysymys myös siinä tapauksessa, että joku hankkiakseen itselleen tai toiselle taloudellista hyötyä ilmaisee tällaisen rikoslaissa rangaistavaksi säädetyllä teolla tietoon saadun yrityssalaisuuden oikeudettomasti. Tällainen ilmaiseminen tapahtuisi useimmiten yrityssalaisuutta koskevan tiedon jälleenmyyntinä jollekin kolmannelle. Tieto voitaisiin myös julkistaa taloudellisen hyödyn hankkimiseksi. Jos julkistaminen kuitenkin tapahtuisi puhtaasti journalistisessa tarkoituksessa, taloudellisesta hyötymisestä ei ehkä olisi kysymys. Mikäli julkistamiseen taas olisi peräti yleishyödyllisiä perusteita tai jopa humanitäärinen velvollisuus, ilmaiseminen ei olisi lainkaan oikeudetonta, kuten yritysvakoilua koskevan säännöksen perusteluissa edellä todettiin.”</w:t>
      </w:r>
    </w:p>
    <w:p w:rsidR="002A5BA2" w:rsidRPr="0095506C" w:rsidRDefault="002A5BA2" w:rsidP="009B7D29">
      <w:pPr>
        <w:pStyle w:val="Eivli"/>
        <w:spacing w:after="220" w:line="220" w:lineRule="exact"/>
        <w:jc w:val="both"/>
        <w:rPr>
          <w:rFonts w:ascii="Times New Roman" w:hAnsi="Times New Roman" w:cs="Times New Roman"/>
          <w:lang w:val="fi-FI"/>
        </w:rPr>
      </w:pPr>
      <w:r w:rsidRPr="0095506C">
        <w:rPr>
          <w:rFonts w:ascii="Times New Roman" w:hAnsi="Times New Roman" w:cs="Times New Roman"/>
          <w:lang w:val="fi-FI"/>
        </w:rPr>
        <w:t xml:space="preserve">Säännöksellä pyrittäisiin suojaamaan </w:t>
      </w:r>
      <w:r w:rsidR="000B69BD" w:rsidRPr="0095506C">
        <w:rPr>
          <w:rFonts w:ascii="Times New Roman" w:hAnsi="Times New Roman" w:cs="Times New Roman"/>
          <w:lang w:val="fi-FI"/>
        </w:rPr>
        <w:t>ilmiantajaa</w:t>
      </w:r>
      <w:r w:rsidRPr="0095506C">
        <w:rPr>
          <w:rFonts w:ascii="Times New Roman" w:hAnsi="Times New Roman" w:cs="Times New Roman"/>
          <w:lang w:val="fi-FI"/>
        </w:rPr>
        <w:t xml:space="preserve">, joka hankkii tai ilmaisee liikesalaisuuden tai käyttää liikesalaisuutta väärinkäytöksen taikka väärän tai laittoman toiminnan paljastamiseksi. Edellytyksenä on, että </w:t>
      </w:r>
      <w:r w:rsidR="001F6704">
        <w:rPr>
          <w:rFonts w:ascii="Times New Roman" w:hAnsi="Times New Roman" w:cs="Times New Roman"/>
          <w:lang w:val="fi-FI"/>
        </w:rPr>
        <w:t>ilmiantaja</w:t>
      </w:r>
      <w:r w:rsidR="001F6704" w:rsidRPr="0095506C">
        <w:rPr>
          <w:rFonts w:ascii="Times New Roman" w:hAnsi="Times New Roman" w:cs="Times New Roman"/>
          <w:lang w:val="fi-FI"/>
        </w:rPr>
        <w:t xml:space="preserve"> </w:t>
      </w:r>
      <w:r w:rsidRPr="0095506C">
        <w:rPr>
          <w:rFonts w:ascii="Times New Roman" w:hAnsi="Times New Roman" w:cs="Times New Roman"/>
          <w:lang w:val="fi-FI"/>
        </w:rPr>
        <w:t xml:space="preserve">toimi tarkoituksenaan suojata yleistä etua. Esimerkiksi </w:t>
      </w:r>
      <w:r w:rsidR="000B69BD" w:rsidRPr="0095506C">
        <w:rPr>
          <w:rFonts w:ascii="Times New Roman" w:hAnsi="Times New Roman" w:cs="Times New Roman"/>
          <w:lang w:val="fi-FI"/>
        </w:rPr>
        <w:t xml:space="preserve">ilmiantajan </w:t>
      </w:r>
      <w:r w:rsidRPr="0095506C">
        <w:rPr>
          <w:rFonts w:ascii="Times New Roman" w:hAnsi="Times New Roman" w:cs="Times New Roman"/>
          <w:lang w:val="fi-FI"/>
        </w:rPr>
        <w:t xml:space="preserve">lähipiirin tai muun hyvin rajatun henkilöpiirin </w:t>
      </w:r>
      <w:r w:rsidR="00566ACF" w:rsidRPr="0095506C">
        <w:rPr>
          <w:rFonts w:ascii="Times New Roman" w:hAnsi="Times New Roman" w:cs="Times New Roman"/>
          <w:lang w:val="fi-FI"/>
        </w:rPr>
        <w:t xml:space="preserve">hyötymis- tai </w:t>
      </w:r>
      <w:r w:rsidRPr="0095506C">
        <w:rPr>
          <w:rFonts w:ascii="Times New Roman" w:hAnsi="Times New Roman" w:cs="Times New Roman"/>
          <w:lang w:val="fi-FI"/>
        </w:rPr>
        <w:t xml:space="preserve">suojaamistarkoitus ei vielä tarkoita, että säännöksen edellytykset täyttyisivät, koska tällöin toiminta voi tähdätä enemmän yksityisen kuin yleisen edun suojaamiseen. </w:t>
      </w:r>
      <w:r w:rsidR="00566ACF" w:rsidRPr="0095506C">
        <w:rPr>
          <w:rFonts w:ascii="Times New Roman" w:hAnsi="Times New Roman" w:cs="Times New Roman"/>
          <w:lang w:val="fi-FI"/>
        </w:rPr>
        <w:t xml:space="preserve">Yleisen edun suojaamisesta ei myöskään ole kyse, kun </w:t>
      </w:r>
      <w:r w:rsidR="001F6704">
        <w:rPr>
          <w:rFonts w:ascii="Times New Roman" w:hAnsi="Times New Roman" w:cs="Times New Roman"/>
          <w:lang w:val="fi-FI"/>
        </w:rPr>
        <w:t>liikesalaisuuden ilmaiseminen</w:t>
      </w:r>
      <w:r w:rsidR="001F6704" w:rsidRPr="0095506C">
        <w:rPr>
          <w:rFonts w:ascii="Times New Roman" w:hAnsi="Times New Roman" w:cs="Times New Roman"/>
          <w:lang w:val="fi-FI"/>
        </w:rPr>
        <w:t xml:space="preserve"> </w:t>
      </w:r>
      <w:r w:rsidR="00566ACF" w:rsidRPr="0095506C">
        <w:rPr>
          <w:rFonts w:ascii="Times New Roman" w:hAnsi="Times New Roman" w:cs="Times New Roman"/>
          <w:lang w:val="fi-FI"/>
        </w:rPr>
        <w:t>tapahtuu kostoksi irtisanomisesta.</w:t>
      </w:r>
    </w:p>
    <w:p w:rsidR="002A5BA2" w:rsidRPr="0095506C" w:rsidRDefault="002A5BA2" w:rsidP="009B7D29">
      <w:pPr>
        <w:pStyle w:val="Eivli"/>
        <w:spacing w:after="220" w:line="220" w:lineRule="exact"/>
        <w:jc w:val="both"/>
        <w:rPr>
          <w:rFonts w:ascii="Times New Roman" w:hAnsi="Times New Roman" w:cs="Times New Roman"/>
          <w:lang w:val="fi-FI"/>
        </w:rPr>
      </w:pPr>
      <w:r w:rsidRPr="0095506C">
        <w:rPr>
          <w:rFonts w:ascii="Times New Roman" w:hAnsi="Times New Roman" w:cs="Times New Roman"/>
          <w:lang w:val="fi-FI"/>
        </w:rPr>
        <w:t xml:space="preserve">Liikesalaisuusdirektiivissä ei ole määritelty sitä, kenelle </w:t>
      </w:r>
      <w:r w:rsidR="00A716BE" w:rsidRPr="0095506C">
        <w:rPr>
          <w:rFonts w:ascii="Times New Roman" w:hAnsi="Times New Roman" w:cs="Times New Roman"/>
          <w:lang w:val="fi-FI"/>
        </w:rPr>
        <w:t>väär</w:t>
      </w:r>
      <w:r w:rsidR="00313017" w:rsidRPr="0095506C">
        <w:rPr>
          <w:rFonts w:ascii="Times New Roman" w:hAnsi="Times New Roman" w:cs="Times New Roman"/>
          <w:lang w:val="fi-FI"/>
        </w:rPr>
        <w:t>inkäytös</w:t>
      </w:r>
      <w:r w:rsidR="00A716BE" w:rsidRPr="0095506C">
        <w:rPr>
          <w:rFonts w:ascii="Times New Roman" w:hAnsi="Times New Roman" w:cs="Times New Roman"/>
          <w:lang w:val="fi-FI"/>
        </w:rPr>
        <w:t xml:space="preserve"> tai laiton toiminta voidaan paljastaa. </w:t>
      </w:r>
      <w:r w:rsidRPr="0095506C">
        <w:rPr>
          <w:rFonts w:ascii="Times New Roman" w:hAnsi="Times New Roman" w:cs="Times New Roman"/>
          <w:lang w:val="fi-FI"/>
        </w:rPr>
        <w:t xml:space="preserve">Tästä syystä ehdotetussa säännöksessäkään ei ole määritelty kyseistä tahoa. Näin ollen paljastaminen voi tapahtua esimerkiksi viranomaiselle, muulle asianmukaiselle taholle tai yleisesti. </w:t>
      </w:r>
      <w:r w:rsidR="00576A21" w:rsidRPr="0095506C">
        <w:rPr>
          <w:rFonts w:ascii="Times New Roman" w:hAnsi="Times New Roman" w:cs="Times New Roman"/>
          <w:lang w:val="fi-FI"/>
        </w:rPr>
        <w:t>Y</w:t>
      </w:r>
      <w:r w:rsidRPr="0095506C">
        <w:rPr>
          <w:rFonts w:ascii="Times New Roman" w:hAnsi="Times New Roman" w:cs="Times New Roman"/>
          <w:lang w:val="fi-FI"/>
        </w:rPr>
        <w:t xml:space="preserve">leisen edun mukaisena toimintana ei voitaisi tavallisesti pitää menettelyä, jossa ilmiantaja paljastaisi liikesalaisuuden sen laillisen haltijan kilpailijalle.  </w:t>
      </w:r>
    </w:p>
    <w:p w:rsidR="00576A21" w:rsidRPr="0095506C" w:rsidRDefault="00576A21" w:rsidP="009B7D29">
      <w:pPr>
        <w:pStyle w:val="Eivli"/>
        <w:spacing w:after="220" w:line="220" w:lineRule="exact"/>
        <w:jc w:val="both"/>
        <w:rPr>
          <w:rFonts w:ascii="Times New Roman" w:hAnsi="Times New Roman" w:cs="Times New Roman"/>
          <w:lang w:val="fi-FI"/>
        </w:rPr>
      </w:pPr>
      <w:r w:rsidRPr="0095506C">
        <w:rPr>
          <w:rFonts w:ascii="Times New Roman" w:hAnsi="Times New Roman" w:cs="Times New Roman"/>
          <w:lang w:val="fi-FI"/>
        </w:rPr>
        <w:t xml:space="preserve">Elinkeinoelämässä on viime vuosina merkittävästi kiinnitetty huomiota yritysten lain rikkomusten ja väärinkäytösten ennalta ehkäisyyn ja tätä varten on laadittu nimenomaisia suunnitelmia ja ohjelmia (ns. compliance-ohjelma). Osana näitä ohjelmia on yleensä väärinkäytösten ilmoituskanava, jonka välityksellä voidaan yrityksen johdolle ilmoittaa yhtiön lainrikkomuksista ja muista väärinkäytöksistä. </w:t>
      </w:r>
    </w:p>
    <w:p w:rsidR="00576A21" w:rsidRPr="0095506C" w:rsidRDefault="00576A21" w:rsidP="009B7D29">
      <w:pPr>
        <w:pStyle w:val="Eivli"/>
        <w:spacing w:after="220" w:line="220" w:lineRule="exact"/>
        <w:jc w:val="both"/>
        <w:rPr>
          <w:rFonts w:ascii="Times New Roman" w:hAnsi="Times New Roman" w:cs="Times New Roman"/>
          <w:lang w:val="fi-FI"/>
        </w:rPr>
      </w:pPr>
      <w:r w:rsidRPr="0095506C">
        <w:rPr>
          <w:rFonts w:ascii="Times New Roman" w:hAnsi="Times New Roman" w:cs="Times New Roman"/>
          <w:lang w:val="fi-FI"/>
        </w:rPr>
        <w:t>Mikäli yrityksellä on toimiva väärinkäytösten ilmoituskanava ja ilmoitettuihin väärinkäytöksiin myös puututaan, ei henkilöllä yleensä ole tarvetta paljastaa liikesalaisuuden sisältävää tietoa yrityksen ulkopuolisille. Tällöin yleisen edun suojaamisedellytys ei myöskään yleensä täyty. Myös EIT:n ratkaisukäytännössä on edellä kohdassa 3.3.2 kuvatulla tavalla pidetty tietojen paljastamista ulkopuoliselle viimesijaisena keinona sen jälkeen, kun tiedoista on ilmoitettu esimiehille tai muulle ylemmälle taholle yrityksen sisällä.</w:t>
      </w:r>
    </w:p>
    <w:p w:rsidR="002A5BA2" w:rsidRPr="0095506C" w:rsidRDefault="002A5BA2" w:rsidP="009B7D29">
      <w:pPr>
        <w:pStyle w:val="Eivli"/>
        <w:spacing w:after="220" w:line="220" w:lineRule="exact"/>
        <w:jc w:val="both"/>
        <w:rPr>
          <w:rFonts w:ascii="Times New Roman" w:hAnsi="Times New Roman" w:cs="Times New Roman"/>
          <w:lang w:val="fi-FI"/>
        </w:rPr>
      </w:pPr>
      <w:r w:rsidRPr="0095506C">
        <w:rPr>
          <w:rFonts w:ascii="Times New Roman" w:hAnsi="Times New Roman" w:cs="Times New Roman"/>
          <w:lang w:val="fi-FI"/>
        </w:rPr>
        <w:t xml:space="preserve">Paljastettavan toiminnan ei tarvitse olla laitonta, vaan kysymys voisi olla muusta väärinkäytöksestä. Arvio tulisi tehdä tapauskohtaisesti ja se olisi sidoksissa yhteiskunnan muuttuviin arvoihin. </w:t>
      </w:r>
    </w:p>
    <w:p w:rsidR="00576A21" w:rsidRPr="0095506C" w:rsidRDefault="002A5BA2" w:rsidP="009B7D29">
      <w:pPr>
        <w:pStyle w:val="Eivli"/>
        <w:spacing w:after="220" w:line="220" w:lineRule="exact"/>
        <w:jc w:val="both"/>
        <w:rPr>
          <w:rFonts w:ascii="Times New Roman" w:hAnsi="Times New Roman" w:cs="Times New Roman"/>
          <w:lang w:val="fi-FI"/>
        </w:rPr>
      </w:pPr>
      <w:r w:rsidRPr="0095506C">
        <w:rPr>
          <w:rFonts w:ascii="Times New Roman" w:hAnsi="Times New Roman" w:cs="Times New Roman"/>
          <w:lang w:val="fi-FI"/>
        </w:rPr>
        <w:t xml:space="preserve">Säännöstä sovellettaessa olisi tehtävä intressipunnintaa toisaalta liikesalaisuuden haltijan liikesalaisuuden säilyttämisen intressin sekä toisaalta väärinkäytöksen </w:t>
      </w:r>
      <w:r w:rsidR="0088693D" w:rsidRPr="0095506C">
        <w:rPr>
          <w:rFonts w:ascii="Times New Roman" w:hAnsi="Times New Roman" w:cs="Times New Roman"/>
          <w:lang w:val="fi-FI"/>
        </w:rPr>
        <w:t xml:space="preserve">tai laittoman toiminnan </w:t>
      </w:r>
      <w:r w:rsidRPr="0095506C">
        <w:rPr>
          <w:rFonts w:ascii="Times New Roman" w:hAnsi="Times New Roman" w:cs="Times New Roman"/>
          <w:lang w:val="fi-FI"/>
        </w:rPr>
        <w:t xml:space="preserve">ilmi tulemisen ja yleisen edun välillä. </w:t>
      </w:r>
      <w:r w:rsidR="001D77BD" w:rsidRPr="0095506C">
        <w:rPr>
          <w:rFonts w:ascii="Times New Roman" w:hAnsi="Times New Roman" w:cs="Times New Roman"/>
          <w:lang w:val="fi-FI"/>
        </w:rPr>
        <w:t xml:space="preserve">Väärinkäytöksen paljastaminen aiheuttaa yrityksille usein myös merkittävää mainevahinkoa. </w:t>
      </w:r>
      <w:r w:rsidRPr="0095506C">
        <w:rPr>
          <w:rFonts w:ascii="Times New Roman" w:hAnsi="Times New Roman" w:cs="Times New Roman"/>
          <w:lang w:val="fi-FI"/>
        </w:rPr>
        <w:t xml:space="preserve">Arvioinnissa olisi otettava huomioon tapauksen erityiset olosuhteet. Säännös ei soveltuisi esimerkiksi silloin, jos liikesalaisuus olisi ilmaistu vähäpätöisen väärinkäytöksen ilmoittamiseksi. Ilmiantajalla tulisi myös olla perusteltu syy paljastamiselle. Vähäisiin perusteisiin pohjautuvien epäilysten nojalla ei tulisi olla mahdollista ilmaista liikesalaisuutta. </w:t>
      </w:r>
      <w:r w:rsidR="000B69BD" w:rsidRPr="0095506C">
        <w:rPr>
          <w:rFonts w:ascii="Times New Roman" w:hAnsi="Times New Roman" w:cs="Times New Roman"/>
          <w:lang w:val="fi-FI"/>
        </w:rPr>
        <w:t xml:space="preserve">Ilmiantajalla </w:t>
      </w:r>
      <w:r w:rsidRPr="0095506C">
        <w:rPr>
          <w:rFonts w:ascii="Times New Roman" w:hAnsi="Times New Roman" w:cs="Times New Roman"/>
          <w:lang w:val="fi-FI"/>
        </w:rPr>
        <w:t xml:space="preserve">tulee olla tietoa tai perusteltu epäilys tietyistä </w:t>
      </w:r>
      <w:r w:rsidR="00C106E8" w:rsidRPr="0095506C">
        <w:rPr>
          <w:rFonts w:ascii="Times New Roman" w:hAnsi="Times New Roman" w:cs="Times New Roman"/>
          <w:lang w:val="fi-FI"/>
        </w:rPr>
        <w:t xml:space="preserve">todellisista </w:t>
      </w:r>
      <w:r w:rsidRPr="0095506C">
        <w:rPr>
          <w:rFonts w:ascii="Times New Roman" w:hAnsi="Times New Roman" w:cs="Times New Roman"/>
          <w:lang w:val="fi-FI"/>
        </w:rPr>
        <w:t xml:space="preserve">olosuhteista, jotka osoittavat, että väärinkäytös tai laiton toiminta on tapahtunut ja että yleisen edun </w:t>
      </w:r>
      <w:r w:rsidR="001D77BD" w:rsidRPr="0095506C">
        <w:rPr>
          <w:rFonts w:ascii="Times New Roman" w:hAnsi="Times New Roman" w:cs="Times New Roman"/>
          <w:lang w:val="fi-FI"/>
        </w:rPr>
        <w:t xml:space="preserve">suojaamisen </w:t>
      </w:r>
      <w:r w:rsidRPr="0095506C">
        <w:rPr>
          <w:rFonts w:ascii="Times New Roman" w:hAnsi="Times New Roman" w:cs="Times New Roman"/>
          <w:lang w:val="fi-FI"/>
        </w:rPr>
        <w:t xml:space="preserve">kannalta liikesalaisuuden ilmaiseminen on tarpeellista. </w:t>
      </w:r>
      <w:r w:rsidR="00576A21" w:rsidRPr="0095506C">
        <w:rPr>
          <w:rFonts w:ascii="Times New Roman" w:hAnsi="Times New Roman" w:cs="Times New Roman"/>
          <w:lang w:val="fi-FI"/>
        </w:rPr>
        <w:t xml:space="preserve">Harkinta olisi tehtävä tapauskohtaisesti. Esimerkiksi ihmisten terveyden ja turvallisuuden vaarantuminen voisi </w:t>
      </w:r>
      <w:r w:rsidR="00D618B6" w:rsidRPr="0095506C">
        <w:rPr>
          <w:rFonts w:ascii="Times New Roman" w:hAnsi="Times New Roman" w:cs="Times New Roman"/>
          <w:lang w:val="fi-FI"/>
        </w:rPr>
        <w:t>yleensä</w:t>
      </w:r>
      <w:r w:rsidR="002D450D" w:rsidRPr="0095506C">
        <w:rPr>
          <w:rFonts w:ascii="Times New Roman" w:hAnsi="Times New Roman" w:cs="Times New Roman"/>
          <w:lang w:val="fi-FI"/>
        </w:rPr>
        <w:t xml:space="preserve"> </w:t>
      </w:r>
      <w:r w:rsidR="00576A21" w:rsidRPr="0095506C">
        <w:rPr>
          <w:rFonts w:ascii="Times New Roman" w:hAnsi="Times New Roman" w:cs="Times New Roman"/>
          <w:lang w:val="fi-FI"/>
        </w:rPr>
        <w:t xml:space="preserve">oikeuttaa liikesalaisuuden paljastamisen ulkopuoliselle.   </w:t>
      </w:r>
    </w:p>
    <w:p w:rsidR="002A5BA2" w:rsidRPr="0095506C" w:rsidRDefault="002A5BA2" w:rsidP="009B7D29">
      <w:pPr>
        <w:pStyle w:val="Eivli"/>
        <w:spacing w:after="220" w:line="220" w:lineRule="exact"/>
        <w:jc w:val="both"/>
        <w:rPr>
          <w:rFonts w:ascii="Times New Roman" w:hAnsi="Times New Roman" w:cs="Times New Roman"/>
          <w:lang w:val="fi-FI"/>
        </w:rPr>
      </w:pPr>
      <w:r w:rsidRPr="0095506C">
        <w:rPr>
          <w:rFonts w:ascii="Times New Roman" w:hAnsi="Times New Roman" w:cs="Times New Roman"/>
          <w:lang w:val="fi-FI"/>
        </w:rPr>
        <w:t xml:space="preserve">Säännöksen soveltumisen edellytyksenä olisi myös, että väärinkäytöksestä tai laittomasta toiminnasta ilmoittaminen ei olisi mahdollista paljastamatta liikesalaisuutta. Tällainen tilanne voisi olla kyseessä </w:t>
      </w:r>
      <w:r w:rsidRPr="0095506C">
        <w:rPr>
          <w:rFonts w:ascii="Times New Roman" w:hAnsi="Times New Roman" w:cs="Times New Roman"/>
          <w:lang w:val="fi-FI"/>
        </w:rPr>
        <w:lastRenderedPageBreak/>
        <w:t xml:space="preserve">esimerkiksi silloin, jos ympäristörikoksesta ilmoittaminen vaatisi käytännössä sitä, että ilmoittamisen yhteydessä paljastettaisiin teknisiä liikesalaisuuksia tuotantoprosessista. </w:t>
      </w:r>
    </w:p>
    <w:p w:rsidR="00576A21" w:rsidRPr="0095506C" w:rsidRDefault="00576A21" w:rsidP="009B7D29">
      <w:pPr>
        <w:pStyle w:val="Eivli"/>
        <w:spacing w:after="220" w:line="220" w:lineRule="exact"/>
        <w:jc w:val="both"/>
        <w:rPr>
          <w:rFonts w:ascii="Times New Roman" w:hAnsi="Times New Roman" w:cs="Times New Roman"/>
          <w:lang w:val="fi-FI"/>
        </w:rPr>
      </w:pPr>
      <w:r w:rsidRPr="0095506C">
        <w:rPr>
          <w:rFonts w:ascii="Times New Roman" w:hAnsi="Times New Roman" w:cs="Times New Roman"/>
          <w:lang w:val="fi-FI"/>
        </w:rPr>
        <w:t xml:space="preserve">Väärinkäytöksen paljastamisen lisäksi pykälässä säädettäisiin, että </w:t>
      </w:r>
      <w:r w:rsidR="00A716BE" w:rsidRPr="0095506C">
        <w:rPr>
          <w:rFonts w:ascii="Times New Roman" w:hAnsi="Times New Roman" w:cs="Times New Roman"/>
          <w:lang w:val="fi-FI"/>
        </w:rPr>
        <w:t xml:space="preserve">liikesalaisuuden hankkiminen, käyttäminen tai ilmaiseminen </w:t>
      </w:r>
      <w:r w:rsidR="00A54D6C" w:rsidRPr="0095506C">
        <w:rPr>
          <w:rFonts w:ascii="Times New Roman" w:hAnsi="Times New Roman" w:cs="Times New Roman"/>
          <w:lang w:val="fi-FI"/>
        </w:rPr>
        <w:t>yleisen edun suojaamista varten</w:t>
      </w:r>
      <w:r w:rsidRPr="0095506C">
        <w:rPr>
          <w:rFonts w:ascii="Times New Roman" w:hAnsi="Times New Roman" w:cs="Times New Roman"/>
          <w:lang w:val="fi-FI"/>
        </w:rPr>
        <w:t xml:space="preserve"> ei olisi oikeudetonta, </w:t>
      </w:r>
      <w:r w:rsidR="00A54D6C" w:rsidRPr="0095506C">
        <w:rPr>
          <w:rFonts w:ascii="Times New Roman" w:hAnsi="Times New Roman" w:cs="Times New Roman"/>
          <w:lang w:val="fi-FI"/>
        </w:rPr>
        <w:t>jos</w:t>
      </w:r>
      <w:r w:rsidRPr="0095506C">
        <w:rPr>
          <w:rFonts w:ascii="Times New Roman" w:hAnsi="Times New Roman" w:cs="Times New Roman"/>
          <w:lang w:val="fi-FI"/>
        </w:rPr>
        <w:t xml:space="preserve"> se ei ylitä sitä, mitä voidaan pitää hyväksyttävänä sananvapauden käyttämisenä.</w:t>
      </w:r>
      <w:r w:rsidR="008845E0" w:rsidRPr="0095506C">
        <w:rPr>
          <w:rFonts w:ascii="Times New Roman" w:hAnsi="Times New Roman" w:cs="Times New Roman"/>
          <w:lang w:val="fi-FI"/>
        </w:rPr>
        <w:t xml:space="preserve"> Sananvapautta koskevan poikkeuksen soveltuminen tulisi käytännössä arvioitavaksi lähinnä tiedotusvälineiden toiminnan osalta.</w:t>
      </w:r>
      <w:r w:rsidRPr="0095506C">
        <w:rPr>
          <w:rFonts w:ascii="Times New Roman" w:hAnsi="Times New Roman" w:cs="Times New Roman"/>
          <w:lang w:val="fi-FI"/>
        </w:rPr>
        <w:t xml:space="preserve"> Sääntely</w:t>
      </w:r>
      <w:r w:rsidR="0088693D" w:rsidRPr="0095506C">
        <w:rPr>
          <w:rFonts w:ascii="Times New Roman" w:hAnsi="Times New Roman" w:cs="Times New Roman"/>
          <w:lang w:val="fi-FI"/>
        </w:rPr>
        <w:t>llä pannaan täytäntöön</w:t>
      </w:r>
      <w:r w:rsidRPr="0095506C">
        <w:rPr>
          <w:rFonts w:ascii="Times New Roman" w:hAnsi="Times New Roman" w:cs="Times New Roman"/>
          <w:lang w:val="fi-FI"/>
        </w:rPr>
        <w:t xml:space="preserve"> liikesalaisuusdirektiivin 5 artiklan a </w:t>
      </w:r>
      <w:r w:rsidR="00D45340" w:rsidRPr="0095506C">
        <w:rPr>
          <w:rFonts w:ascii="Times New Roman" w:hAnsi="Times New Roman" w:cs="Times New Roman"/>
          <w:lang w:val="fi-FI"/>
        </w:rPr>
        <w:t>ala</w:t>
      </w:r>
      <w:r w:rsidRPr="0095506C">
        <w:rPr>
          <w:rFonts w:ascii="Times New Roman" w:hAnsi="Times New Roman" w:cs="Times New Roman"/>
          <w:lang w:val="fi-FI"/>
        </w:rPr>
        <w:t xml:space="preserve">kohta, jonka mukaan jäsenvaltioissa on varmistettava sananvapautta ja tiedonvälityksen vapautta koskevan oikeuden käyttö, sellaisina kuin niistä määrätään Euroopan unionin perusoikeuskirjassa, mukaan lukien tiedotusvälineiden vapauden ja moniarvoisuuden kunnioittaminen. Ehdotettu säännös ei muuttaisi nykyistä kansallista oikeustilaa liikesalaisuuksien suojan ja sananvapauden välisestä suhteesta. </w:t>
      </w:r>
    </w:p>
    <w:p w:rsidR="00576A21" w:rsidRPr="0095506C" w:rsidRDefault="00576A21" w:rsidP="009B7D29">
      <w:pPr>
        <w:pStyle w:val="Eivli"/>
        <w:spacing w:after="220" w:line="220" w:lineRule="exact"/>
        <w:jc w:val="both"/>
        <w:rPr>
          <w:rFonts w:ascii="Times New Roman" w:hAnsi="Times New Roman" w:cs="Times New Roman"/>
          <w:lang w:val="fi-FI"/>
        </w:rPr>
      </w:pPr>
      <w:r w:rsidRPr="0095506C">
        <w:rPr>
          <w:rFonts w:ascii="Times New Roman" w:hAnsi="Times New Roman" w:cs="Times New Roman"/>
          <w:lang w:val="fi-FI"/>
        </w:rPr>
        <w:t xml:space="preserve">Direktiivin johdanto-osan 19 </w:t>
      </w:r>
      <w:r w:rsidR="0088693D" w:rsidRPr="0095506C">
        <w:rPr>
          <w:rFonts w:ascii="Times New Roman" w:hAnsi="Times New Roman" w:cs="Times New Roman"/>
          <w:lang w:val="fi-FI"/>
        </w:rPr>
        <w:t xml:space="preserve">perustelukappaleen </w:t>
      </w:r>
      <w:r w:rsidRPr="0095506C">
        <w:rPr>
          <w:rFonts w:ascii="Times New Roman" w:hAnsi="Times New Roman" w:cs="Times New Roman"/>
          <w:lang w:val="fi-FI"/>
        </w:rPr>
        <w:t>mukaan direktiivin tarkoituksena ei ole rajoittaa sananvapautta ja tiedonvälityksen vapautta koskevan oikeuden käyttöä, mukaan lukien Euroopan unionin perusoikeuskirjan 11 artiklan takaamaa tiedotusvälineiden vapautta ja moniarvoisuutta erityisesti tutkivan journalismin ja journalististen lähteiden suojan osalta. Euroopan perusoikeuskirjan 11 artiklan 1 kohdan mukaan jokaisella on oikeus sananvapauteen. Tämä oikeus sisältää mielipiteenvapauden sekä vapauden vastaanottaa ja levittää tietoja tai ajatuksia viranomaisten siihen puuttumatta ja alueellisista rajoista riippumatta. Perusoikeuskirjan 11 artiklan 2 kohdan mukaan tiedotusvälineiden vapautta ja moniarvoisuutta kunnioitetaan.</w:t>
      </w:r>
    </w:p>
    <w:p w:rsidR="002A5BA2" w:rsidRPr="0095506C" w:rsidRDefault="002A5BA2" w:rsidP="009B7D29">
      <w:pPr>
        <w:pStyle w:val="Eivli"/>
        <w:spacing w:after="220" w:line="220" w:lineRule="exact"/>
        <w:jc w:val="both"/>
        <w:rPr>
          <w:rFonts w:ascii="Times New Roman" w:hAnsi="Times New Roman" w:cs="Times New Roman"/>
          <w:lang w:val="fi-FI"/>
        </w:rPr>
      </w:pPr>
      <w:r w:rsidRPr="0095506C">
        <w:rPr>
          <w:rFonts w:ascii="Times New Roman" w:hAnsi="Times New Roman" w:cs="Times New Roman"/>
          <w:lang w:val="fi-FI"/>
        </w:rPr>
        <w:t>Sananvapaudesta säädetään myös Euroopan ihmisoikeussopimuksen 10 artiklassa. Sen 1 kohdan mukaan jokaisella on sana</w:t>
      </w:r>
      <w:r w:rsidR="007E2B6F" w:rsidRPr="0095506C">
        <w:rPr>
          <w:rFonts w:ascii="Times New Roman" w:hAnsi="Times New Roman" w:cs="Times New Roman"/>
          <w:lang w:val="fi-FI"/>
        </w:rPr>
        <w:t>n</w:t>
      </w:r>
      <w:r w:rsidRPr="0095506C">
        <w:rPr>
          <w:rFonts w:ascii="Times New Roman" w:hAnsi="Times New Roman" w:cs="Times New Roman"/>
          <w:lang w:val="fi-FI"/>
        </w:rPr>
        <w:t>vapaus. Tämä oikeus sisältää vapauden pitää mielipiteitä sekä vastaanottaa ja levittää tietoja ja ajatuksia alueellisista rajoista riippumatta ja viranomaisten siihen puuttumatta. Sopimuksen 10 artiklan 2 kohdan mukaan, koska näiden vapauksien käyttöön liittyy velvollisuuksia ja vastuuta, se voidaan asettaa sellaisten muodollisuuksien, ehtojen, rajoitusten ja rangaistusten alaiseksi, joista on säädetty laissa ja jotka ovat välttämättömiä demokraattisessa yhteiskunnassa muun muassa muiden henkilöiden maineen tai oikeuksien turvaamiseksi sekä luottamuksellisten tietojen paljastumisen estämiseksi.</w:t>
      </w:r>
    </w:p>
    <w:p w:rsidR="0088693D" w:rsidRPr="0095506C" w:rsidRDefault="002A5BA2" w:rsidP="009B7D29">
      <w:pPr>
        <w:pStyle w:val="CSNormal"/>
        <w:spacing w:after="220" w:line="220" w:lineRule="exact"/>
        <w:rPr>
          <w:rFonts w:ascii="Times New Roman" w:hAnsi="Times New Roman"/>
          <w:sz w:val="22"/>
          <w:szCs w:val="22"/>
        </w:rPr>
      </w:pPr>
      <w:r w:rsidRPr="0095506C">
        <w:rPr>
          <w:rFonts w:ascii="Times New Roman" w:hAnsi="Times New Roman"/>
          <w:sz w:val="22"/>
          <w:szCs w:val="22"/>
        </w:rPr>
        <w:t>Suomessa sananvapaus on turvattu perustuslain 12 §:ssä. Perustuslain 12 §:n 1 momentin mukaan jokaisella on sananvapaus. Sananvapauteen sisältyy oikeus ilmaista, julkistaa ja vastaanottaa tietoja, mielipiteitä ja muita viestejä kenenkään ennakolta estämättä. Perustuslain mukaan tarkempia säännöksiä sananvapauden käyttämisestä annetaan lailla</w:t>
      </w:r>
      <w:r w:rsidR="00576A21" w:rsidRPr="0095506C">
        <w:rPr>
          <w:rFonts w:ascii="Times New Roman" w:hAnsi="Times New Roman"/>
          <w:sz w:val="22"/>
          <w:szCs w:val="22"/>
        </w:rPr>
        <w:t>.</w:t>
      </w:r>
      <w:r w:rsidRPr="0095506C">
        <w:rPr>
          <w:rFonts w:ascii="Times New Roman" w:hAnsi="Times New Roman"/>
          <w:sz w:val="22"/>
          <w:szCs w:val="22"/>
        </w:rPr>
        <w:t xml:space="preserve"> </w:t>
      </w:r>
      <w:r w:rsidR="0088693D" w:rsidRPr="0095506C">
        <w:rPr>
          <w:rFonts w:ascii="Times New Roman" w:hAnsi="Times New Roman"/>
          <w:sz w:val="22"/>
          <w:szCs w:val="22"/>
        </w:rPr>
        <w:t>Perustuslailla turvataan sananvapauden käyttö ilman ennakkosensuuria</w:t>
      </w:r>
      <w:r w:rsidR="008845E0" w:rsidRPr="0095506C">
        <w:rPr>
          <w:rFonts w:ascii="Times New Roman" w:hAnsi="Times New Roman"/>
          <w:sz w:val="22"/>
          <w:szCs w:val="22"/>
        </w:rPr>
        <w:t xml:space="preserve"> ensisijaisesti tiedotusvälineiden osalta</w:t>
      </w:r>
      <w:r w:rsidR="0088693D" w:rsidRPr="0095506C">
        <w:rPr>
          <w:rFonts w:ascii="Times New Roman" w:hAnsi="Times New Roman"/>
          <w:sz w:val="22"/>
          <w:szCs w:val="22"/>
        </w:rPr>
        <w:t xml:space="preserve">. Sananvapauden hyväksyttävää käyttöä arvioidaan siten jälkikäteen. </w:t>
      </w:r>
    </w:p>
    <w:p w:rsidR="00C106E8" w:rsidRPr="0095506C" w:rsidRDefault="00C106E8" w:rsidP="009B7D29">
      <w:pPr>
        <w:pStyle w:val="Eivli"/>
        <w:spacing w:after="220" w:line="220" w:lineRule="exact"/>
        <w:jc w:val="both"/>
        <w:rPr>
          <w:rFonts w:ascii="Times New Roman" w:hAnsi="Times New Roman" w:cs="Times New Roman"/>
          <w:lang w:val="fi-FI"/>
        </w:rPr>
      </w:pPr>
      <w:r w:rsidRPr="0095506C">
        <w:rPr>
          <w:rFonts w:ascii="Times New Roman" w:hAnsi="Times New Roman" w:cs="Times New Roman"/>
          <w:lang w:val="fi-FI"/>
        </w:rPr>
        <w:t xml:space="preserve">Direktiivin sääntelyn täytäntöön panemiseksi </w:t>
      </w:r>
      <w:r w:rsidR="0088693D" w:rsidRPr="0095506C">
        <w:rPr>
          <w:rFonts w:ascii="Times New Roman" w:hAnsi="Times New Roman" w:cs="Times New Roman"/>
          <w:lang w:val="fi-FI"/>
        </w:rPr>
        <w:t>pykälään</w:t>
      </w:r>
      <w:r w:rsidRPr="0095506C">
        <w:rPr>
          <w:rFonts w:ascii="Times New Roman" w:hAnsi="Times New Roman" w:cs="Times New Roman"/>
          <w:lang w:val="fi-FI"/>
        </w:rPr>
        <w:t xml:space="preserve"> otettaisiin selventävä säännös siitä, että yksittäistapauksessa sananvapauden käyttö voisi oikeuttaa liikesalaisuuden hankkimisen, käyttämisen tai ilmaisemisen</w:t>
      </w:r>
      <w:r w:rsidR="0088693D" w:rsidRPr="0095506C">
        <w:rPr>
          <w:rFonts w:ascii="Times New Roman" w:hAnsi="Times New Roman" w:cs="Times New Roman"/>
          <w:lang w:val="fi-FI"/>
        </w:rPr>
        <w:t xml:space="preserve"> yleisen edun suojaamiseksi</w:t>
      </w:r>
      <w:r w:rsidRPr="0095506C">
        <w:rPr>
          <w:rFonts w:ascii="Times New Roman" w:hAnsi="Times New Roman" w:cs="Times New Roman"/>
          <w:lang w:val="fi-FI"/>
        </w:rPr>
        <w:t xml:space="preserve">, vaikka kysymys ei olisi väärinkäytöksen tai laittoman toiminnan paljastamisesta </w:t>
      </w:r>
      <w:r w:rsidRPr="0095506C">
        <w:rPr>
          <w:rFonts w:ascii="Times New Roman" w:hAnsi="Times New Roman" w:cs="Times New Roman"/>
          <w:i/>
          <w:lang w:val="fi-FI"/>
        </w:rPr>
        <w:t>whist</w:t>
      </w:r>
      <w:r w:rsidR="00791A04" w:rsidRPr="0095506C">
        <w:rPr>
          <w:rFonts w:ascii="Times New Roman" w:hAnsi="Times New Roman" w:cs="Times New Roman"/>
          <w:i/>
          <w:lang w:val="fi-FI"/>
        </w:rPr>
        <w:t>l</w:t>
      </w:r>
      <w:r w:rsidRPr="0095506C">
        <w:rPr>
          <w:rFonts w:ascii="Times New Roman" w:hAnsi="Times New Roman" w:cs="Times New Roman"/>
          <w:i/>
          <w:lang w:val="fi-FI"/>
        </w:rPr>
        <w:t>eblowing</w:t>
      </w:r>
      <w:r w:rsidRPr="0095506C">
        <w:rPr>
          <w:rFonts w:ascii="Times New Roman" w:hAnsi="Times New Roman" w:cs="Times New Roman"/>
          <w:lang w:val="fi-FI"/>
        </w:rPr>
        <w:t>-</w:t>
      </w:r>
      <w:r w:rsidR="00313017" w:rsidRPr="0095506C">
        <w:rPr>
          <w:rFonts w:ascii="Times New Roman" w:hAnsi="Times New Roman" w:cs="Times New Roman"/>
          <w:lang w:val="fi-FI"/>
        </w:rPr>
        <w:t xml:space="preserve">ilmiantamisen </w:t>
      </w:r>
      <w:r w:rsidRPr="0095506C">
        <w:rPr>
          <w:rFonts w:ascii="Times New Roman" w:hAnsi="Times New Roman" w:cs="Times New Roman"/>
          <w:lang w:val="fi-FI"/>
        </w:rPr>
        <w:t xml:space="preserve">tarkoittamalla tavalla. Toiminta ei tällöin saisi ylittää sitä, mitä voidaan pitää hyväksyttävänä sananvapauden käyttämisenä. </w:t>
      </w:r>
      <w:r w:rsidR="0088693D" w:rsidRPr="0095506C">
        <w:rPr>
          <w:rFonts w:ascii="Times New Roman" w:hAnsi="Times New Roman" w:cs="Times New Roman"/>
          <w:lang w:val="fi-FI"/>
        </w:rPr>
        <w:t xml:space="preserve">Yleensä sananvapauden käytön ja liikesalaisuuden suojan välillä ei ole ristiriitaa, mutta poikkeustilanteissa tällaisia tilanteita voi tulla esille. </w:t>
      </w:r>
      <w:r w:rsidRPr="0095506C">
        <w:rPr>
          <w:rFonts w:ascii="Times New Roman" w:hAnsi="Times New Roman" w:cs="Times New Roman"/>
          <w:lang w:val="fi-FI"/>
        </w:rPr>
        <w:t xml:space="preserve">Säännös edellyttää intressien punnintaa, jossa on ennen kaikkea otettava huomioon EIT:n linjaukset sananvapauden käyttämisestä </w:t>
      </w:r>
      <w:r w:rsidR="00D618B6" w:rsidRPr="0095506C">
        <w:rPr>
          <w:rFonts w:ascii="Times New Roman" w:hAnsi="Times New Roman" w:cs="Times New Roman"/>
          <w:lang w:val="fi-FI"/>
        </w:rPr>
        <w:t xml:space="preserve">demokraattisessa </w:t>
      </w:r>
      <w:r w:rsidRPr="0095506C">
        <w:rPr>
          <w:rFonts w:ascii="Times New Roman" w:hAnsi="Times New Roman" w:cs="Times New Roman"/>
          <w:lang w:val="fi-FI"/>
        </w:rPr>
        <w:t>yhteiskunnassa. Punninnassa on oikeudenmukaisen tasapainon saavuttamiseksi otettava huomioon seikkoja, jotka ovat merkityksellisiä suhteutettaessa toisiinsa liikesalaisuuksien suoja, sananvapauden käyttö, ja muut kyseisessä tilanteessa mahdollisesti vaikuttavat oikeudet ja intressit. Oikeudetonta ei olisi toiminta, jos liikesalaisuus ilmaistaan yleiseltä kannalta merkittävän asian käsittelemiseksi, jos liikesalaisuuden ilmaiseminen, ottaen huomioon sen sisältö, toisten oikeudet ja muut seikat, ei ylitä sitä, mitä voidaan tällaisessa tilanteessa pitää hyväksyttävänä sananvapauden käyttämisenä.</w:t>
      </w:r>
    </w:p>
    <w:p w:rsidR="00C106E8" w:rsidRPr="0095506C" w:rsidRDefault="00C106E8" w:rsidP="009B7D29">
      <w:pPr>
        <w:pStyle w:val="Eivli"/>
        <w:spacing w:after="220" w:line="220" w:lineRule="exact"/>
        <w:jc w:val="both"/>
        <w:rPr>
          <w:rFonts w:ascii="Times New Roman" w:hAnsi="Times New Roman" w:cs="Times New Roman"/>
          <w:lang w:val="fi-FI"/>
        </w:rPr>
      </w:pPr>
      <w:r w:rsidRPr="0095506C">
        <w:rPr>
          <w:rFonts w:ascii="Times New Roman" w:hAnsi="Times New Roman" w:cs="Times New Roman"/>
          <w:lang w:val="fi-FI"/>
        </w:rPr>
        <w:t>Ehdotetulla sääntelyllä ei ole tarkoitus muuttaa oikeustilaa joukkoviestinnän nauttiman sananvapauden eikä lähdesuojan osalta, vaan sana</w:t>
      </w:r>
      <w:r w:rsidR="001F6704">
        <w:rPr>
          <w:rFonts w:ascii="Times New Roman" w:hAnsi="Times New Roman" w:cs="Times New Roman"/>
          <w:lang w:val="fi-FI"/>
        </w:rPr>
        <w:t>n</w:t>
      </w:r>
      <w:r w:rsidRPr="0095506C">
        <w:rPr>
          <w:rFonts w:ascii="Times New Roman" w:hAnsi="Times New Roman" w:cs="Times New Roman"/>
          <w:lang w:val="fi-FI"/>
        </w:rPr>
        <w:t>vapauden käyttämisessä journalistisiin tarkoituksiin olisi otettava huomioon liikesalaisuuksien suojaan liittyvät kysymykset samalla tavalla kuin nykyisin. Suomessa toimittajilla ei ole esimerkiksi erityisoikeutta hankkia tietoja laittomin keinoin. Sääntely ei jatkossakaan sallisi toimittajalta esimerkiksi rikosvastuuseen johtavaa liikesalaisuuden hankkimista, käyttämistä tai ilmaisemista.</w:t>
      </w:r>
    </w:p>
    <w:p w:rsidR="00D14A59" w:rsidRPr="0095506C" w:rsidRDefault="00BB1C68" w:rsidP="009B7D29">
      <w:pPr>
        <w:pStyle w:val="Eivli"/>
        <w:spacing w:after="220" w:line="220" w:lineRule="exact"/>
        <w:jc w:val="both"/>
        <w:rPr>
          <w:rFonts w:ascii="Times New Roman" w:hAnsi="Times New Roman" w:cs="Times New Roman"/>
          <w:lang w:val="fi-FI"/>
        </w:rPr>
      </w:pPr>
      <w:r w:rsidRPr="0095506C">
        <w:rPr>
          <w:rFonts w:ascii="Times New Roman" w:hAnsi="Times New Roman" w:cs="Times New Roman"/>
          <w:b/>
          <w:lang w:val="fi-FI"/>
        </w:rPr>
        <w:t>6 §.</w:t>
      </w:r>
      <w:r w:rsidRPr="0095506C">
        <w:rPr>
          <w:rFonts w:ascii="Times New Roman" w:hAnsi="Times New Roman" w:cs="Times New Roman"/>
          <w:lang w:val="fi-FI"/>
        </w:rPr>
        <w:t xml:space="preserve"> </w:t>
      </w:r>
      <w:r w:rsidRPr="0095506C">
        <w:rPr>
          <w:rFonts w:ascii="Times New Roman" w:hAnsi="Times New Roman" w:cs="Times New Roman"/>
          <w:i/>
          <w:lang w:val="fi-FI"/>
        </w:rPr>
        <w:t>Liikesalaisuuden ilmaiseminen työntekijän edustajalle.</w:t>
      </w:r>
      <w:r w:rsidRPr="0095506C">
        <w:rPr>
          <w:rFonts w:ascii="Times New Roman" w:hAnsi="Times New Roman" w:cs="Times New Roman"/>
          <w:lang w:val="fi-FI"/>
        </w:rPr>
        <w:t xml:space="preserve"> </w:t>
      </w:r>
      <w:r w:rsidR="00D14A59" w:rsidRPr="0095506C">
        <w:rPr>
          <w:rFonts w:ascii="Times New Roman" w:hAnsi="Times New Roman" w:cs="Times New Roman"/>
          <w:lang w:val="fi-FI"/>
        </w:rPr>
        <w:t xml:space="preserve">Liikesalaisuusdirektiivin 5 artiklan c alakohdan mukaan direktiivissä säädettyjen toimenpiteiden, menettelyjen ja oikeussuojakeinojen määräämistä koskeva vaatimus on hylättävä, jos työntekijät ovat ilmaisseet liikesalaisuuden edustajilleen osana näiden edustajien tehtävien perusteltua hoitoa unionin oikeuden tai kansallisen lain mukaisesti edellyttäen, että tällainen ilmaiseminen oli tarpeen kyseisten tehtävien hoitamiseksi.   </w:t>
      </w:r>
    </w:p>
    <w:p w:rsidR="002A5BA2" w:rsidRPr="0095506C" w:rsidRDefault="00D14A59" w:rsidP="009B7D29">
      <w:pPr>
        <w:pStyle w:val="Eivli"/>
        <w:spacing w:after="220" w:line="220" w:lineRule="exact"/>
        <w:jc w:val="both"/>
        <w:rPr>
          <w:rFonts w:ascii="Times New Roman" w:hAnsi="Times New Roman" w:cs="Times New Roman"/>
          <w:lang w:val="fi-FI"/>
        </w:rPr>
      </w:pPr>
      <w:r w:rsidRPr="0095506C">
        <w:rPr>
          <w:rFonts w:ascii="Times New Roman" w:hAnsi="Times New Roman" w:cs="Times New Roman"/>
          <w:lang w:val="fi-FI"/>
        </w:rPr>
        <w:lastRenderedPageBreak/>
        <w:t xml:space="preserve">Direktiivin 5 artiklan c alakohdan täytäntöönpanemiseksi pykälässä </w:t>
      </w:r>
      <w:r w:rsidR="002A5BA2" w:rsidRPr="0095506C">
        <w:rPr>
          <w:rFonts w:ascii="Times New Roman" w:hAnsi="Times New Roman" w:cs="Times New Roman"/>
          <w:lang w:val="fi-FI"/>
        </w:rPr>
        <w:t xml:space="preserve">säädettäisiin </w:t>
      </w:r>
      <w:r w:rsidRPr="0095506C">
        <w:rPr>
          <w:rFonts w:ascii="Times New Roman" w:hAnsi="Times New Roman" w:cs="Times New Roman"/>
          <w:lang w:val="fi-FI"/>
        </w:rPr>
        <w:t xml:space="preserve">työntekijöiden osalta </w:t>
      </w:r>
      <w:r w:rsidR="002A5BA2" w:rsidRPr="0095506C">
        <w:rPr>
          <w:rFonts w:ascii="Times New Roman" w:hAnsi="Times New Roman" w:cs="Times New Roman"/>
          <w:lang w:val="fi-FI"/>
        </w:rPr>
        <w:t>liikesalaisuuksien oikeudet</w:t>
      </w:r>
      <w:r w:rsidRPr="0095506C">
        <w:rPr>
          <w:rFonts w:ascii="Times New Roman" w:hAnsi="Times New Roman" w:cs="Times New Roman"/>
          <w:lang w:val="fi-FI"/>
        </w:rPr>
        <w:t>onta ilmaisemista koskevasta poikkeuksesta</w:t>
      </w:r>
      <w:r w:rsidR="002A5BA2" w:rsidRPr="0095506C">
        <w:rPr>
          <w:rFonts w:ascii="Times New Roman" w:hAnsi="Times New Roman" w:cs="Times New Roman"/>
          <w:lang w:val="fi-FI"/>
        </w:rPr>
        <w:t xml:space="preserve">. </w:t>
      </w:r>
      <w:r w:rsidR="004D2E1B" w:rsidRPr="0095506C">
        <w:rPr>
          <w:rFonts w:ascii="Times New Roman" w:hAnsi="Times New Roman" w:cs="Times New Roman"/>
          <w:lang w:val="fi-FI"/>
        </w:rPr>
        <w:t>Säännös kosk</w:t>
      </w:r>
      <w:r w:rsidR="00A05B76">
        <w:rPr>
          <w:rFonts w:ascii="Times New Roman" w:hAnsi="Times New Roman" w:cs="Times New Roman"/>
          <w:lang w:val="fi-FI"/>
        </w:rPr>
        <w:t>isi</w:t>
      </w:r>
      <w:r w:rsidR="004D2E1B" w:rsidRPr="0095506C">
        <w:rPr>
          <w:rFonts w:ascii="Times New Roman" w:hAnsi="Times New Roman" w:cs="Times New Roman"/>
          <w:lang w:val="fi-FI"/>
        </w:rPr>
        <w:t xml:space="preserve"> ainoastaan </w:t>
      </w:r>
      <w:r w:rsidR="00091C92">
        <w:rPr>
          <w:rFonts w:ascii="Times New Roman" w:hAnsi="Times New Roman" w:cs="Times New Roman"/>
          <w:lang w:val="fi-FI"/>
        </w:rPr>
        <w:t xml:space="preserve">liikesalaisuuden </w:t>
      </w:r>
      <w:r w:rsidR="004D2E1B" w:rsidRPr="0095506C">
        <w:rPr>
          <w:rFonts w:ascii="Times New Roman" w:hAnsi="Times New Roman" w:cs="Times New Roman"/>
          <w:lang w:val="fi-FI"/>
        </w:rPr>
        <w:t>ilmaisemista</w:t>
      </w:r>
      <w:r w:rsidR="00091C92">
        <w:rPr>
          <w:rFonts w:ascii="Times New Roman" w:hAnsi="Times New Roman" w:cs="Times New Roman"/>
          <w:lang w:val="fi-FI"/>
        </w:rPr>
        <w:t>,</w:t>
      </w:r>
      <w:r w:rsidR="004D2E1B" w:rsidRPr="0095506C">
        <w:rPr>
          <w:rFonts w:ascii="Times New Roman" w:hAnsi="Times New Roman" w:cs="Times New Roman"/>
          <w:lang w:val="fi-FI"/>
        </w:rPr>
        <w:t xml:space="preserve"> </w:t>
      </w:r>
      <w:r w:rsidR="00091C92" w:rsidRPr="0095506C">
        <w:rPr>
          <w:rFonts w:ascii="Times New Roman" w:hAnsi="Times New Roman" w:cs="Times New Roman"/>
          <w:lang w:val="fi-FI"/>
        </w:rPr>
        <w:t>ei</w:t>
      </w:r>
      <w:r w:rsidR="00091C92">
        <w:rPr>
          <w:rFonts w:ascii="Times New Roman" w:hAnsi="Times New Roman" w:cs="Times New Roman"/>
          <w:lang w:val="fi-FI"/>
        </w:rPr>
        <w:t xml:space="preserve"> sen</w:t>
      </w:r>
      <w:r w:rsidR="00091C92" w:rsidRPr="0095506C">
        <w:rPr>
          <w:rFonts w:ascii="Times New Roman" w:hAnsi="Times New Roman" w:cs="Times New Roman"/>
          <w:lang w:val="fi-FI"/>
        </w:rPr>
        <w:t xml:space="preserve"> </w:t>
      </w:r>
      <w:r w:rsidR="004D2E1B" w:rsidRPr="0095506C">
        <w:rPr>
          <w:rFonts w:ascii="Times New Roman" w:hAnsi="Times New Roman" w:cs="Times New Roman"/>
          <w:lang w:val="fi-FI"/>
        </w:rPr>
        <w:t xml:space="preserve">hankkimista </w:t>
      </w:r>
      <w:r w:rsidR="00091C92">
        <w:rPr>
          <w:rFonts w:ascii="Times New Roman" w:hAnsi="Times New Roman" w:cs="Times New Roman"/>
          <w:lang w:val="fi-FI"/>
        </w:rPr>
        <w:t>eikä</w:t>
      </w:r>
      <w:r w:rsidR="00091C92" w:rsidRPr="0095506C">
        <w:rPr>
          <w:rFonts w:ascii="Times New Roman" w:hAnsi="Times New Roman" w:cs="Times New Roman"/>
          <w:lang w:val="fi-FI"/>
        </w:rPr>
        <w:t xml:space="preserve"> </w:t>
      </w:r>
      <w:r w:rsidR="004D2E1B" w:rsidRPr="0095506C">
        <w:rPr>
          <w:rFonts w:ascii="Times New Roman" w:hAnsi="Times New Roman" w:cs="Times New Roman"/>
          <w:lang w:val="fi-FI"/>
        </w:rPr>
        <w:t xml:space="preserve">käyttämistä. </w:t>
      </w:r>
      <w:r w:rsidR="002A5BA2" w:rsidRPr="0095506C">
        <w:rPr>
          <w:rFonts w:ascii="Times New Roman" w:hAnsi="Times New Roman" w:cs="Times New Roman"/>
          <w:lang w:val="fi-FI"/>
        </w:rPr>
        <w:t>Ehdotuksen mukaan</w:t>
      </w:r>
      <w:r w:rsidR="001F4A55" w:rsidRPr="0095506C">
        <w:rPr>
          <w:rFonts w:ascii="Times New Roman" w:hAnsi="Times New Roman" w:cs="Times New Roman"/>
          <w:lang w:val="fi-FI"/>
        </w:rPr>
        <w:t xml:space="preserve"> liikesalaisuuden ilmaiseminen ei olisi oikeudetonta</w:t>
      </w:r>
      <w:r w:rsidR="002A5BA2" w:rsidRPr="0095506C">
        <w:rPr>
          <w:rFonts w:ascii="Times New Roman" w:hAnsi="Times New Roman" w:cs="Times New Roman"/>
          <w:lang w:val="fi-FI"/>
        </w:rPr>
        <w:t xml:space="preserve">, </w:t>
      </w:r>
      <w:r w:rsidR="001F4A55" w:rsidRPr="0095506C">
        <w:rPr>
          <w:rFonts w:ascii="Times New Roman" w:hAnsi="Times New Roman" w:cs="Times New Roman"/>
          <w:lang w:val="fi-FI"/>
        </w:rPr>
        <w:t>jos</w:t>
      </w:r>
      <w:r w:rsidR="002A5BA2" w:rsidRPr="0095506C">
        <w:rPr>
          <w:rFonts w:ascii="Times New Roman" w:hAnsi="Times New Roman" w:cs="Times New Roman"/>
          <w:lang w:val="fi-FI"/>
        </w:rPr>
        <w:t xml:space="preserve"> työntekijä </w:t>
      </w:r>
      <w:r w:rsidR="001F4A55" w:rsidRPr="0095506C">
        <w:rPr>
          <w:rFonts w:ascii="Times New Roman" w:hAnsi="Times New Roman" w:cs="Times New Roman"/>
          <w:lang w:val="fi-FI"/>
        </w:rPr>
        <w:t xml:space="preserve">ilmaisee liikesalaisuuden </w:t>
      </w:r>
      <w:r w:rsidR="002A5BA2" w:rsidRPr="0095506C">
        <w:rPr>
          <w:rFonts w:ascii="Times New Roman" w:hAnsi="Times New Roman" w:cs="Times New Roman"/>
          <w:lang w:val="fi-FI"/>
        </w:rPr>
        <w:t xml:space="preserve">luottamusmiehelle, luottamusvaltuutetulle tai muulle lain tai työehtosopimuksen mukaiselle edustajalleen, jos liikesalaisuuden ilmaiseminen on </w:t>
      </w:r>
      <w:r w:rsidR="008C01EB" w:rsidRPr="0095506C">
        <w:rPr>
          <w:rFonts w:ascii="Times New Roman" w:hAnsi="Times New Roman" w:cs="Times New Roman"/>
          <w:lang w:val="fi-FI"/>
        </w:rPr>
        <w:t xml:space="preserve">välttämätöntä </w:t>
      </w:r>
      <w:r w:rsidR="002A5BA2" w:rsidRPr="0095506C">
        <w:rPr>
          <w:rFonts w:ascii="Times New Roman" w:hAnsi="Times New Roman" w:cs="Times New Roman"/>
          <w:lang w:val="fi-FI"/>
        </w:rPr>
        <w:t xml:space="preserve">edustajan lain tai työehtosopimuksen mukaisten tehtävien hoitamiseksi. </w:t>
      </w:r>
    </w:p>
    <w:p w:rsidR="002A5BA2" w:rsidRPr="0095506C" w:rsidRDefault="002A5BA2" w:rsidP="009B7D29">
      <w:pPr>
        <w:pStyle w:val="Eivli"/>
        <w:spacing w:after="220" w:line="220" w:lineRule="exact"/>
        <w:jc w:val="both"/>
        <w:rPr>
          <w:rFonts w:ascii="Times New Roman" w:hAnsi="Times New Roman" w:cs="Times New Roman"/>
          <w:lang w:val="fi-FI"/>
        </w:rPr>
      </w:pPr>
      <w:r w:rsidRPr="0095506C">
        <w:rPr>
          <w:rFonts w:ascii="Times New Roman" w:hAnsi="Times New Roman" w:cs="Times New Roman"/>
          <w:lang w:val="fi-FI"/>
        </w:rPr>
        <w:t xml:space="preserve">Työntekijän edustajalla tarkoitettaisiin paitsi työehtosopimuksen mukaan valittua luottamusmiestä, työsopimuslain 13 luvun 3 §:ssä tarkoitettua luottamusvaltuutettua </w:t>
      </w:r>
      <w:r w:rsidR="00FD371D" w:rsidRPr="0095506C">
        <w:rPr>
          <w:rFonts w:ascii="Times New Roman" w:hAnsi="Times New Roman" w:cs="Times New Roman"/>
          <w:lang w:val="fi-FI"/>
        </w:rPr>
        <w:t>tai</w:t>
      </w:r>
      <w:r w:rsidRPr="0095506C">
        <w:rPr>
          <w:rFonts w:ascii="Times New Roman" w:hAnsi="Times New Roman" w:cs="Times New Roman"/>
          <w:lang w:val="fi-FI"/>
        </w:rPr>
        <w:t xml:space="preserve"> muuta lain tai </w:t>
      </w:r>
      <w:r w:rsidR="001D77BD" w:rsidRPr="0095506C">
        <w:rPr>
          <w:rFonts w:ascii="Times New Roman" w:hAnsi="Times New Roman" w:cs="Times New Roman"/>
          <w:lang w:val="fi-FI"/>
        </w:rPr>
        <w:t>työehto</w:t>
      </w:r>
      <w:r w:rsidRPr="0095506C">
        <w:rPr>
          <w:rFonts w:ascii="Times New Roman" w:hAnsi="Times New Roman" w:cs="Times New Roman"/>
          <w:lang w:val="fi-FI"/>
        </w:rPr>
        <w:t>sopimuksen perusteella valittua henkilöstön edustajaa. Työntekijä voisi ehdotetun säännöksen perusteella ilmaista tiedon omalle edustajalleen tai omille edustajilleen. Jos työpaikalla olisi valittu useita henkilöstön edustajia esimerkiksi eri työehtosopimusten noudattamisen tai henkilöstöryhmien mukaisesti, työntekijä voisi säännöksen mukaan ilmaista tiedot vain sille edustajalle tai niille edustajille, joiden voidaan katsoa edustavan häntä</w:t>
      </w:r>
      <w:r w:rsidR="008C01EB" w:rsidRPr="0095506C">
        <w:rPr>
          <w:rFonts w:ascii="Times New Roman" w:hAnsi="Times New Roman" w:cs="Times New Roman"/>
          <w:lang w:val="fi-FI"/>
        </w:rPr>
        <w:t xml:space="preserve"> kyseessä olevassa työntekijää koskevassa asiassa</w:t>
      </w:r>
      <w:r w:rsidRPr="0095506C">
        <w:rPr>
          <w:rFonts w:ascii="Times New Roman" w:hAnsi="Times New Roman" w:cs="Times New Roman"/>
          <w:lang w:val="fi-FI"/>
        </w:rPr>
        <w:t xml:space="preserve">. </w:t>
      </w:r>
    </w:p>
    <w:p w:rsidR="002A5BA2" w:rsidRPr="0095506C" w:rsidRDefault="002A5BA2" w:rsidP="009B7D29">
      <w:pPr>
        <w:pStyle w:val="Eivli"/>
        <w:spacing w:after="220" w:line="220" w:lineRule="exact"/>
        <w:jc w:val="both"/>
        <w:rPr>
          <w:rFonts w:ascii="Times New Roman" w:hAnsi="Times New Roman" w:cs="Times New Roman"/>
          <w:lang w:val="fi-FI"/>
        </w:rPr>
      </w:pPr>
      <w:r w:rsidRPr="0095506C">
        <w:rPr>
          <w:rFonts w:ascii="Times New Roman" w:hAnsi="Times New Roman" w:cs="Times New Roman"/>
          <w:lang w:val="fi-FI"/>
        </w:rPr>
        <w:t xml:space="preserve">Liikesalaisuuden ilmaisemisen tulisi olla </w:t>
      </w:r>
      <w:r w:rsidR="00FD371D" w:rsidRPr="0095506C">
        <w:rPr>
          <w:rFonts w:ascii="Times New Roman" w:hAnsi="Times New Roman" w:cs="Times New Roman"/>
          <w:lang w:val="fi-FI"/>
        </w:rPr>
        <w:t xml:space="preserve">välttämätöntä </w:t>
      </w:r>
      <w:r w:rsidRPr="0095506C">
        <w:rPr>
          <w:rFonts w:ascii="Times New Roman" w:hAnsi="Times New Roman" w:cs="Times New Roman"/>
          <w:lang w:val="fi-FI"/>
        </w:rPr>
        <w:t xml:space="preserve">edustajan lain tai työehtosopimuksen mukaisten tehtävien hoitamiseksi. </w:t>
      </w:r>
      <w:r w:rsidR="00266122" w:rsidRPr="0095506C">
        <w:rPr>
          <w:rFonts w:ascii="Times New Roman" w:hAnsi="Times New Roman" w:cs="Times New Roman"/>
          <w:lang w:val="fi-FI"/>
        </w:rPr>
        <w:t xml:space="preserve">Työntekijän voisi olla välttämätöntä ilmaista liikesalaisuus edustajalle esimerkiksi silloin, kun työnantaja irtisanoo </w:t>
      </w:r>
      <w:r w:rsidR="009B5CA7" w:rsidRPr="0095506C">
        <w:rPr>
          <w:rFonts w:ascii="Times New Roman" w:hAnsi="Times New Roman" w:cs="Times New Roman"/>
          <w:lang w:val="fi-FI"/>
        </w:rPr>
        <w:t xml:space="preserve">työntekijän työsopimuksen </w:t>
      </w:r>
      <w:r w:rsidR="008C01EB" w:rsidRPr="0095506C">
        <w:rPr>
          <w:rFonts w:ascii="Times New Roman" w:hAnsi="Times New Roman" w:cs="Times New Roman"/>
          <w:lang w:val="fi-FI"/>
        </w:rPr>
        <w:t xml:space="preserve">sellaisella </w:t>
      </w:r>
      <w:r w:rsidR="009B5CA7" w:rsidRPr="0095506C">
        <w:rPr>
          <w:rFonts w:ascii="Times New Roman" w:hAnsi="Times New Roman" w:cs="Times New Roman"/>
          <w:lang w:val="fi-FI"/>
        </w:rPr>
        <w:t xml:space="preserve">perusteella, jolla on liittymäkohta työntekijän epäiltyyn liikesalaisuuden oikeudettomaan </w:t>
      </w:r>
      <w:r w:rsidR="00110902" w:rsidRPr="0095506C">
        <w:rPr>
          <w:rFonts w:ascii="Times New Roman" w:hAnsi="Times New Roman" w:cs="Times New Roman"/>
          <w:lang w:val="fi-FI"/>
        </w:rPr>
        <w:t>käyttämiseen</w:t>
      </w:r>
      <w:r w:rsidR="009B5CA7" w:rsidRPr="0095506C">
        <w:rPr>
          <w:rFonts w:ascii="Times New Roman" w:hAnsi="Times New Roman" w:cs="Times New Roman"/>
          <w:lang w:val="fi-FI"/>
        </w:rPr>
        <w:t>. Tällöin</w:t>
      </w:r>
      <w:r w:rsidR="00266122" w:rsidRPr="0095506C">
        <w:rPr>
          <w:rFonts w:ascii="Times New Roman" w:hAnsi="Times New Roman" w:cs="Times New Roman"/>
          <w:lang w:val="fi-FI"/>
        </w:rPr>
        <w:t xml:space="preserve"> luottamusmiehen on</w:t>
      </w:r>
      <w:r w:rsidR="009B5CA7" w:rsidRPr="0095506C">
        <w:rPr>
          <w:rFonts w:ascii="Times New Roman" w:hAnsi="Times New Roman" w:cs="Times New Roman"/>
          <w:lang w:val="fi-FI"/>
        </w:rPr>
        <w:t xml:space="preserve"> välttämätöntä saada työntekijältä tietoja</w:t>
      </w:r>
      <w:r w:rsidR="00E32DA9" w:rsidRPr="0095506C">
        <w:rPr>
          <w:rFonts w:ascii="Times New Roman" w:hAnsi="Times New Roman" w:cs="Times New Roman"/>
          <w:lang w:val="fi-FI"/>
        </w:rPr>
        <w:t xml:space="preserve"> tosiasioiden selvittämiseksi ja perusteen riittävyyden arvioimiseksi.</w:t>
      </w:r>
      <w:r w:rsidR="009B5CA7" w:rsidRPr="0095506C">
        <w:rPr>
          <w:rFonts w:ascii="Times New Roman" w:hAnsi="Times New Roman" w:cs="Times New Roman"/>
          <w:lang w:val="fi-FI"/>
        </w:rPr>
        <w:t xml:space="preserve"> </w:t>
      </w:r>
      <w:r w:rsidR="00266122" w:rsidRPr="0095506C">
        <w:rPr>
          <w:rFonts w:ascii="Times New Roman" w:hAnsi="Times New Roman" w:cs="Times New Roman"/>
          <w:lang w:val="fi-FI"/>
        </w:rPr>
        <w:t>Samoin liikesalaisuuden ilmaiseminen edustajalle voi</w:t>
      </w:r>
      <w:r w:rsidR="00E32DA9" w:rsidRPr="0095506C">
        <w:rPr>
          <w:rFonts w:ascii="Times New Roman" w:hAnsi="Times New Roman" w:cs="Times New Roman"/>
          <w:lang w:val="fi-FI"/>
        </w:rPr>
        <w:t>si</w:t>
      </w:r>
      <w:r w:rsidR="00266122" w:rsidRPr="0095506C">
        <w:rPr>
          <w:rFonts w:ascii="Times New Roman" w:hAnsi="Times New Roman" w:cs="Times New Roman"/>
          <w:lang w:val="fi-FI"/>
        </w:rPr>
        <w:t xml:space="preserve"> olla välttämätöntä, kun edustaja toimii työntekijän asiamiehenä työnantajaan nähden esimerkiksi</w:t>
      </w:r>
      <w:r w:rsidR="009B5CA7" w:rsidRPr="0095506C">
        <w:rPr>
          <w:rFonts w:ascii="Times New Roman" w:hAnsi="Times New Roman" w:cs="Times New Roman"/>
          <w:lang w:val="fi-FI"/>
        </w:rPr>
        <w:t xml:space="preserve"> työsuhdekeksintöön liittyvässä</w:t>
      </w:r>
      <w:r w:rsidR="00266122" w:rsidRPr="0095506C">
        <w:rPr>
          <w:rFonts w:ascii="Times New Roman" w:hAnsi="Times New Roman" w:cs="Times New Roman"/>
          <w:lang w:val="fi-FI"/>
        </w:rPr>
        <w:t xml:space="preserve"> palkkariidassa.</w:t>
      </w:r>
      <w:r w:rsidR="009B5CA7" w:rsidRPr="0095506C">
        <w:rPr>
          <w:rFonts w:ascii="Times New Roman" w:hAnsi="Times New Roman" w:cs="Times New Roman"/>
          <w:lang w:val="fi-FI"/>
        </w:rPr>
        <w:t xml:space="preserve"> Yhteistoimintalain soveltamisalaan kuuluvassa asiassa työntekijän edustajan tietojensaa</w:t>
      </w:r>
      <w:r w:rsidR="00E32DA9" w:rsidRPr="0095506C">
        <w:rPr>
          <w:rFonts w:ascii="Times New Roman" w:hAnsi="Times New Roman" w:cs="Times New Roman"/>
          <w:lang w:val="fi-FI"/>
        </w:rPr>
        <w:t>ntioikeus määräytyisi jatkossakin yhteistoimintalain säännö</w:t>
      </w:r>
      <w:r w:rsidR="009B5CA7" w:rsidRPr="0095506C">
        <w:rPr>
          <w:rFonts w:ascii="Times New Roman" w:hAnsi="Times New Roman" w:cs="Times New Roman"/>
          <w:lang w:val="fi-FI"/>
        </w:rPr>
        <w:t>s</w:t>
      </w:r>
      <w:r w:rsidR="00E32DA9" w:rsidRPr="0095506C">
        <w:rPr>
          <w:rFonts w:ascii="Times New Roman" w:hAnsi="Times New Roman" w:cs="Times New Roman"/>
          <w:lang w:val="fi-FI"/>
        </w:rPr>
        <w:t>t</w:t>
      </w:r>
      <w:r w:rsidR="009B5CA7" w:rsidRPr="0095506C">
        <w:rPr>
          <w:rFonts w:ascii="Times New Roman" w:hAnsi="Times New Roman" w:cs="Times New Roman"/>
          <w:lang w:val="fi-FI"/>
        </w:rPr>
        <w:t>en mukaan.</w:t>
      </w:r>
      <w:r w:rsidR="00266122" w:rsidRPr="0095506C">
        <w:rPr>
          <w:rFonts w:ascii="Times New Roman" w:hAnsi="Times New Roman" w:cs="Times New Roman"/>
          <w:lang w:val="fi-FI"/>
        </w:rPr>
        <w:t xml:space="preserve"> Henkilöstön edustajien erilaiset tehtävät huomioon ottaen liikesalaisuuden ilmaisemisen välttämättömyys tulisi </w:t>
      </w:r>
      <w:r w:rsidR="00E32DA9" w:rsidRPr="0095506C">
        <w:rPr>
          <w:rFonts w:ascii="Times New Roman" w:hAnsi="Times New Roman" w:cs="Times New Roman"/>
          <w:lang w:val="fi-FI"/>
        </w:rPr>
        <w:t xml:space="preserve">siten </w:t>
      </w:r>
      <w:r w:rsidR="00266122" w:rsidRPr="0095506C">
        <w:rPr>
          <w:rFonts w:ascii="Times New Roman" w:hAnsi="Times New Roman" w:cs="Times New Roman"/>
          <w:lang w:val="fi-FI"/>
        </w:rPr>
        <w:t xml:space="preserve">arvioida tapauskohtaisesti. </w:t>
      </w:r>
    </w:p>
    <w:p w:rsidR="002A5BA2" w:rsidRDefault="002A5BA2" w:rsidP="009B7D29">
      <w:pPr>
        <w:pStyle w:val="Eivli"/>
        <w:spacing w:after="220" w:line="220" w:lineRule="exact"/>
        <w:jc w:val="both"/>
        <w:rPr>
          <w:rFonts w:ascii="Times New Roman" w:hAnsi="Times New Roman" w:cs="Times New Roman"/>
          <w:lang w:val="fi-FI"/>
        </w:rPr>
      </w:pPr>
      <w:r w:rsidRPr="0095506C">
        <w:rPr>
          <w:rFonts w:ascii="Times New Roman" w:hAnsi="Times New Roman" w:cs="Times New Roman"/>
          <w:lang w:val="fi-FI"/>
        </w:rPr>
        <w:t>Säännös ei oikeuttaisi luottamusmiestä, luottamusvaltuutettua tai muuta edustajaa</w:t>
      </w:r>
      <w:r w:rsidR="00D14A59" w:rsidRPr="0095506C">
        <w:rPr>
          <w:rFonts w:ascii="Times New Roman" w:hAnsi="Times New Roman" w:cs="Times New Roman"/>
          <w:lang w:val="fi-FI"/>
        </w:rPr>
        <w:t xml:space="preserve"> ilmaisemaan tai</w:t>
      </w:r>
      <w:r w:rsidRPr="0095506C">
        <w:rPr>
          <w:rFonts w:ascii="Times New Roman" w:hAnsi="Times New Roman" w:cs="Times New Roman"/>
          <w:lang w:val="fi-FI"/>
        </w:rPr>
        <w:t xml:space="preserve"> käyttämään</w:t>
      </w:r>
      <w:r w:rsidR="00671F37" w:rsidRPr="0095506C">
        <w:rPr>
          <w:rFonts w:ascii="Times New Roman" w:hAnsi="Times New Roman" w:cs="Times New Roman"/>
          <w:lang w:val="fi-FI"/>
        </w:rPr>
        <w:t xml:space="preserve"> liikesalaisuutta muuhun tarkoitukseen kuin edustajan lain tai työehtosopimuksen mukaisten tehtävien hoitamiseksi. Säännös ei myöskään oikeuttaisi</w:t>
      </w:r>
      <w:r w:rsidRPr="0095506C">
        <w:rPr>
          <w:rFonts w:ascii="Times New Roman" w:hAnsi="Times New Roman" w:cs="Times New Roman"/>
          <w:lang w:val="fi-FI"/>
        </w:rPr>
        <w:t xml:space="preserve"> ilmaisemaan muille työntekijältä tämän säännöksen perusteella saamaansa liikesalaisuutta. Henkilöstön edustajaa koskisivat yleiset</w:t>
      </w:r>
      <w:r w:rsidR="00E506DF" w:rsidRPr="0095506C">
        <w:rPr>
          <w:rFonts w:ascii="Times New Roman" w:hAnsi="Times New Roman" w:cs="Times New Roman"/>
          <w:lang w:val="fi-FI"/>
        </w:rPr>
        <w:t xml:space="preserve"> ja</w:t>
      </w:r>
      <w:r w:rsidRPr="0095506C">
        <w:rPr>
          <w:rFonts w:ascii="Times New Roman" w:hAnsi="Times New Roman" w:cs="Times New Roman"/>
          <w:lang w:val="fi-FI"/>
        </w:rPr>
        <w:t xml:space="preserve"> työehtosopimuksen mukaiset salassapitovelvoitteet.</w:t>
      </w:r>
      <w:r w:rsidR="001F4A55" w:rsidRPr="0095506C">
        <w:rPr>
          <w:rFonts w:ascii="Times New Roman" w:hAnsi="Times New Roman" w:cs="Times New Roman"/>
          <w:lang w:val="fi-FI"/>
        </w:rPr>
        <w:t xml:space="preserve"> </w:t>
      </w:r>
    </w:p>
    <w:p w:rsidR="001C2708" w:rsidRPr="00A54DC3" w:rsidRDefault="00091C92" w:rsidP="001C2708">
      <w:pPr>
        <w:spacing w:after="240" w:line="220" w:lineRule="exact"/>
        <w:jc w:val="both"/>
        <w:rPr>
          <w:rFonts w:ascii="Times New Roman" w:eastAsia="Calibri" w:hAnsi="Times New Roman" w:cs="Times New Roman"/>
          <w:color w:val="1F497D" w:themeColor="dark2"/>
          <w:lang w:val="fi-FI"/>
        </w:rPr>
      </w:pPr>
      <w:r w:rsidRPr="001C2708">
        <w:rPr>
          <w:rFonts w:ascii="Times New Roman" w:hAnsi="Times New Roman" w:cs="Times New Roman"/>
          <w:lang w:val="fi-FI"/>
        </w:rPr>
        <w:t xml:space="preserve">Pykälässä säädettäisiin ainoastaan työntekijän oikeudesta ilmaista liikesalaisuus luottamusmiehelle, luottamusvaltuutetulle tai muulle lain tai työehtosopimuksen mukaiselle edustajalle tilanteissa, joissa liikesalaisuuksia koskeva tieto on </w:t>
      </w:r>
      <w:r w:rsidR="008E7A6E" w:rsidRPr="001C2708">
        <w:rPr>
          <w:rFonts w:ascii="Times New Roman" w:hAnsi="Times New Roman" w:cs="Times New Roman"/>
          <w:lang w:val="fi-FI"/>
        </w:rPr>
        <w:t>välttämätöntä</w:t>
      </w:r>
      <w:r w:rsidRPr="001C2708">
        <w:rPr>
          <w:rFonts w:ascii="Times New Roman" w:hAnsi="Times New Roman" w:cs="Times New Roman"/>
          <w:lang w:val="fi-FI"/>
        </w:rPr>
        <w:t xml:space="preserve"> edustajan lain tai työehtosopimuksen mukaisten tehtävien hoitamiseksi työpaikalla. Pykälässä ei sen sijaan säädettäisi yleisesti siitä, kenelle ja missä yhteydessä työntekijällä on oikeus ilmaista liikesalaisuus. </w:t>
      </w:r>
      <w:r w:rsidR="00A54DC3" w:rsidRPr="00A54DC3">
        <w:rPr>
          <w:rFonts w:ascii="Times New Roman" w:hAnsi="Times New Roman" w:cs="Times New Roman"/>
          <w:lang w:val="fi-FI"/>
        </w:rPr>
        <w:t>Pykälällä ei näin ollen ole tarkoitus muuttaa nykytilaa siitä, missä tilanteessa työntekijällä on avustajaa tai asiamiestä käyttäessään oikeus ilmaista tälle työnantajan liikesalaisuus.</w:t>
      </w:r>
    </w:p>
    <w:p w:rsidR="002A5BA2" w:rsidRPr="0095506C" w:rsidRDefault="001F4A55" w:rsidP="009B7D29">
      <w:pPr>
        <w:pStyle w:val="Eivli"/>
        <w:spacing w:after="220" w:line="220" w:lineRule="exact"/>
        <w:jc w:val="both"/>
        <w:rPr>
          <w:rFonts w:ascii="Times New Roman" w:hAnsi="Times New Roman" w:cs="Times New Roman"/>
          <w:lang w:val="fi-FI"/>
        </w:rPr>
      </w:pPr>
      <w:r w:rsidRPr="0095506C">
        <w:rPr>
          <w:rFonts w:ascii="Times New Roman" w:hAnsi="Times New Roman" w:cs="Times New Roman"/>
          <w:b/>
          <w:lang w:val="fi-FI"/>
        </w:rPr>
        <w:t xml:space="preserve">7 </w:t>
      </w:r>
      <w:r w:rsidR="002A5BA2" w:rsidRPr="0095506C">
        <w:rPr>
          <w:rFonts w:ascii="Times New Roman" w:hAnsi="Times New Roman" w:cs="Times New Roman"/>
          <w:b/>
          <w:lang w:val="fi-FI"/>
        </w:rPr>
        <w:t>§.</w:t>
      </w:r>
      <w:r w:rsidR="002A5BA2" w:rsidRPr="0095506C">
        <w:rPr>
          <w:rFonts w:ascii="Times New Roman" w:hAnsi="Times New Roman" w:cs="Times New Roman"/>
          <w:lang w:val="fi-FI"/>
        </w:rPr>
        <w:t xml:space="preserve"> </w:t>
      </w:r>
      <w:r w:rsidR="002A5BA2" w:rsidRPr="0095506C">
        <w:rPr>
          <w:rFonts w:ascii="Times New Roman" w:hAnsi="Times New Roman" w:cs="Times New Roman"/>
          <w:i/>
          <w:lang w:val="fi-FI"/>
        </w:rPr>
        <w:t xml:space="preserve">Teknisen ohjeen oikeudeton käyttäminen ja ilmaiseminen. </w:t>
      </w:r>
      <w:r w:rsidR="002A5BA2" w:rsidRPr="0095506C">
        <w:rPr>
          <w:rFonts w:ascii="Times New Roman" w:hAnsi="Times New Roman" w:cs="Times New Roman"/>
          <w:lang w:val="fi-FI"/>
        </w:rPr>
        <w:t xml:space="preserve">Pykälässä säädettäisiin teknisen ohjeen oikeudettomasta käyttämisestä ja </w:t>
      </w:r>
      <w:r w:rsidR="000048A9" w:rsidRPr="0095506C">
        <w:rPr>
          <w:rFonts w:ascii="Times New Roman" w:hAnsi="Times New Roman" w:cs="Times New Roman"/>
          <w:lang w:val="fi-FI"/>
        </w:rPr>
        <w:t>ilmaisemisesta</w:t>
      </w:r>
      <w:r w:rsidR="002A5BA2" w:rsidRPr="0095506C">
        <w:rPr>
          <w:rFonts w:ascii="Times New Roman" w:hAnsi="Times New Roman" w:cs="Times New Roman"/>
          <w:lang w:val="fi-FI"/>
        </w:rPr>
        <w:t xml:space="preserve">. Sääntely </w:t>
      </w:r>
      <w:r w:rsidR="0024395F" w:rsidRPr="0095506C">
        <w:rPr>
          <w:rFonts w:ascii="Times New Roman" w:hAnsi="Times New Roman" w:cs="Times New Roman"/>
          <w:lang w:val="fi-FI"/>
        </w:rPr>
        <w:t xml:space="preserve">vastaisi </w:t>
      </w:r>
      <w:r w:rsidR="002A5BA2" w:rsidRPr="0095506C">
        <w:rPr>
          <w:rFonts w:ascii="Times New Roman" w:hAnsi="Times New Roman" w:cs="Times New Roman"/>
          <w:lang w:val="fi-FI"/>
        </w:rPr>
        <w:t xml:space="preserve">osin voimassa olevan sopimattomasta menettelystä elinkeinotoiminnassa annetun lain 4 §:n 3 ja 4 </w:t>
      </w:r>
      <w:r w:rsidR="0024395F" w:rsidRPr="0095506C">
        <w:rPr>
          <w:rFonts w:ascii="Times New Roman" w:hAnsi="Times New Roman" w:cs="Times New Roman"/>
          <w:lang w:val="fi-FI"/>
        </w:rPr>
        <w:t>momentteja</w:t>
      </w:r>
      <w:r w:rsidR="002A5BA2" w:rsidRPr="0095506C">
        <w:rPr>
          <w:rFonts w:ascii="Times New Roman" w:hAnsi="Times New Roman" w:cs="Times New Roman"/>
          <w:lang w:val="fi-FI"/>
        </w:rPr>
        <w:t>.</w:t>
      </w:r>
      <w:r w:rsidR="009F0848" w:rsidRPr="0095506C">
        <w:rPr>
          <w:rFonts w:ascii="Times New Roman" w:hAnsi="Times New Roman" w:cs="Times New Roman"/>
          <w:lang w:val="fi-FI"/>
        </w:rPr>
        <w:t xml:space="preserve"> Esityksessä ehdotetaan, että teknisten esikuvien ja teknisten ohjeiden suojaa koskeva sääntely siirrettäisiin sopimattomasta menettelystä elinkeinotoiminnassa annetusta laista ehdotettavaan </w:t>
      </w:r>
      <w:r w:rsidR="00E57207" w:rsidRPr="0095506C">
        <w:rPr>
          <w:rFonts w:ascii="Times New Roman" w:hAnsi="Times New Roman" w:cs="Times New Roman"/>
          <w:lang w:val="fi-FI"/>
        </w:rPr>
        <w:t>liikesalaisuuslakiin</w:t>
      </w:r>
      <w:r w:rsidR="009F0848" w:rsidRPr="0095506C">
        <w:rPr>
          <w:rFonts w:ascii="Times New Roman" w:hAnsi="Times New Roman" w:cs="Times New Roman"/>
          <w:lang w:val="fi-FI"/>
        </w:rPr>
        <w:t>.</w:t>
      </w:r>
      <w:r w:rsidR="002A5BA2" w:rsidRPr="0095506C">
        <w:rPr>
          <w:rFonts w:ascii="Times New Roman" w:hAnsi="Times New Roman" w:cs="Times New Roman"/>
          <w:lang w:val="fi-FI"/>
        </w:rPr>
        <w:t xml:space="preserve"> Ehdotettavassa laissa </w:t>
      </w:r>
      <w:r w:rsidR="00BA4496" w:rsidRPr="0095506C">
        <w:rPr>
          <w:rFonts w:ascii="Times New Roman" w:hAnsi="Times New Roman" w:cs="Times New Roman"/>
          <w:lang w:val="fi-FI"/>
        </w:rPr>
        <w:t>ilmau</w:t>
      </w:r>
      <w:r w:rsidR="009F0848" w:rsidRPr="0095506C">
        <w:rPr>
          <w:rFonts w:ascii="Times New Roman" w:hAnsi="Times New Roman" w:cs="Times New Roman"/>
          <w:lang w:val="fi-FI"/>
        </w:rPr>
        <w:t xml:space="preserve">sta tekniset esikuvat ja tekniset ohjeet nykyaikaistettaisiin ja jatkossa </w:t>
      </w:r>
      <w:r w:rsidR="002A5BA2" w:rsidRPr="0095506C">
        <w:rPr>
          <w:rFonts w:ascii="Times New Roman" w:hAnsi="Times New Roman" w:cs="Times New Roman"/>
          <w:lang w:val="fi-FI"/>
        </w:rPr>
        <w:t xml:space="preserve">käytettäisiin </w:t>
      </w:r>
      <w:r w:rsidR="00130513" w:rsidRPr="0095506C">
        <w:rPr>
          <w:rFonts w:ascii="Times New Roman" w:hAnsi="Times New Roman" w:cs="Times New Roman"/>
          <w:lang w:val="fi-FI"/>
        </w:rPr>
        <w:t xml:space="preserve">tämän sijaan </w:t>
      </w:r>
      <w:r w:rsidR="002A5BA2" w:rsidRPr="0095506C">
        <w:rPr>
          <w:rFonts w:ascii="Times New Roman" w:hAnsi="Times New Roman" w:cs="Times New Roman"/>
          <w:lang w:val="fi-FI"/>
        </w:rPr>
        <w:t>ilmausta tekninen ohje</w:t>
      </w:r>
      <w:r w:rsidR="00130513" w:rsidRPr="0095506C">
        <w:rPr>
          <w:rFonts w:ascii="Times New Roman" w:hAnsi="Times New Roman" w:cs="Times New Roman"/>
          <w:lang w:val="fi-FI"/>
        </w:rPr>
        <w:t xml:space="preserve">. </w:t>
      </w:r>
      <w:r w:rsidR="002A5BA2" w:rsidRPr="0095506C">
        <w:rPr>
          <w:rFonts w:ascii="Times New Roman" w:hAnsi="Times New Roman" w:cs="Times New Roman"/>
          <w:lang w:val="fi-FI"/>
        </w:rPr>
        <w:t xml:space="preserve">Tekninen ohje on määritelty ehdotettavan lain 2 §:n </w:t>
      </w:r>
      <w:r w:rsidR="00B25B6F" w:rsidRPr="0095506C">
        <w:rPr>
          <w:rFonts w:ascii="Times New Roman" w:hAnsi="Times New Roman" w:cs="Times New Roman"/>
          <w:lang w:val="fi-FI"/>
        </w:rPr>
        <w:t xml:space="preserve">4 </w:t>
      </w:r>
      <w:r w:rsidR="002A5BA2" w:rsidRPr="0095506C">
        <w:rPr>
          <w:rFonts w:ascii="Times New Roman" w:hAnsi="Times New Roman" w:cs="Times New Roman"/>
          <w:lang w:val="fi-FI"/>
        </w:rPr>
        <w:t xml:space="preserve">kohdassa. Liikesalaisuuksien suojasta erillistä teknisen ohjeen suojaa </w:t>
      </w:r>
      <w:r w:rsidR="00A0358C" w:rsidRPr="0095506C">
        <w:rPr>
          <w:rFonts w:ascii="Times New Roman" w:eastAsia="Times New Roman" w:hAnsi="Times New Roman" w:cs="Times New Roman"/>
          <w:lang w:val="fi-FI"/>
        </w:rPr>
        <w:t xml:space="preserve">koskeva sääntely olisi sisällytettävä lakiin, koska teknisen ohjeen suojaa </w:t>
      </w:r>
      <w:r w:rsidR="002A5BA2" w:rsidRPr="0095506C">
        <w:rPr>
          <w:rFonts w:ascii="Times New Roman" w:hAnsi="Times New Roman" w:cs="Times New Roman"/>
          <w:lang w:val="fi-FI"/>
        </w:rPr>
        <w:t xml:space="preserve">pidetään edelleen tarpeellisena silloin, kun </w:t>
      </w:r>
      <w:r w:rsidR="00A0358C" w:rsidRPr="0095506C">
        <w:rPr>
          <w:rFonts w:ascii="Times New Roman" w:hAnsi="Times New Roman" w:cs="Times New Roman"/>
          <w:lang w:val="fi-FI"/>
        </w:rPr>
        <w:t>tekninen ohje ei ole liikesalaisuus</w:t>
      </w:r>
      <w:r w:rsidR="002A5BA2" w:rsidRPr="0095506C">
        <w:rPr>
          <w:rFonts w:ascii="Times New Roman" w:hAnsi="Times New Roman" w:cs="Times New Roman"/>
          <w:lang w:val="fi-FI"/>
        </w:rPr>
        <w:t>.</w:t>
      </w:r>
    </w:p>
    <w:p w:rsidR="00693707" w:rsidRPr="0095506C" w:rsidRDefault="002A5BA2" w:rsidP="009B7D29">
      <w:pPr>
        <w:pStyle w:val="Eivli"/>
        <w:spacing w:after="220" w:line="220" w:lineRule="exact"/>
        <w:jc w:val="both"/>
        <w:rPr>
          <w:rFonts w:ascii="Times New Roman" w:hAnsi="Times New Roman" w:cs="Times New Roman"/>
          <w:lang w:val="fi-FI"/>
        </w:rPr>
      </w:pPr>
      <w:r w:rsidRPr="0095506C">
        <w:rPr>
          <w:rFonts w:ascii="Times New Roman" w:hAnsi="Times New Roman" w:cs="Times New Roman"/>
          <w:lang w:val="fi-FI"/>
        </w:rPr>
        <w:t xml:space="preserve">Teknisellä ohjeella tarkoitettaisiin voimassa olevan sääntelyn mukaisesti teknistä toimintaohjetta tai toimintamallia, jota voidaan hyödyntää elinkeinotoiminnassa. </w:t>
      </w:r>
      <w:r w:rsidR="00B80547" w:rsidRPr="0095506C">
        <w:rPr>
          <w:rFonts w:ascii="Times New Roman" w:hAnsi="Times New Roman" w:cs="Times New Roman"/>
          <w:lang w:val="fi-FI"/>
        </w:rPr>
        <w:t xml:space="preserve">Edellä 2 §:n </w:t>
      </w:r>
      <w:r w:rsidR="00B25B6F" w:rsidRPr="0095506C">
        <w:rPr>
          <w:rFonts w:ascii="Times New Roman" w:hAnsi="Times New Roman" w:cs="Times New Roman"/>
          <w:lang w:val="fi-FI"/>
        </w:rPr>
        <w:t>4</w:t>
      </w:r>
      <w:r w:rsidR="00B80547" w:rsidRPr="0095506C">
        <w:rPr>
          <w:rFonts w:ascii="Times New Roman" w:hAnsi="Times New Roman" w:cs="Times New Roman"/>
          <w:lang w:val="fi-FI"/>
        </w:rPr>
        <w:t xml:space="preserve"> </w:t>
      </w:r>
      <w:r w:rsidR="001F6704">
        <w:rPr>
          <w:rFonts w:ascii="Times New Roman" w:hAnsi="Times New Roman" w:cs="Times New Roman"/>
          <w:lang w:val="fi-FI"/>
        </w:rPr>
        <w:t xml:space="preserve"> kohdan</w:t>
      </w:r>
      <w:r w:rsidR="001F6704" w:rsidRPr="0095506C">
        <w:rPr>
          <w:rFonts w:ascii="Times New Roman" w:hAnsi="Times New Roman" w:cs="Times New Roman"/>
          <w:lang w:val="fi-FI"/>
        </w:rPr>
        <w:t xml:space="preserve"> </w:t>
      </w:r>
      <w:r w:rsidR="00B80547" w:rsidRPr="0095506C">
        <w:rPr>
          <w:rFonts w:ascii="Times New Roman" w:hAnsi="Times New Roman" w:cs="Times New Roman"/>
          <w:lang w:val="fi-FI"/>
        </w:rPr>
        <w:t xml:space="preserve">perusteluissa on tarkemmin kuvattu teknistä ohjetta. </w:t>
      </w:r>
      <w:r w:rsidR="00A0358C" w:rsidRPr="0095506C">
        <w:rPr>
          <w:rFonts w:ascii="Times New Roman" w:hAnsi="Times New Roman" w:cs="Times New Roman"/>
          <w:lang w:val="fi-FI"/>
        </w:rPr>
        <w:t>T</w:t>
      </w:r>
      <w:r w:rsidR="00693707" w:rsidRPr="0095506C">
        <w:rPr>
          <w:rFonts w:ascii="Times New Roman" w:hAnsi="Times New Roman" w:cs="Times New Roman"/>
          <w:lang w:val="fi-FI"/>
        </w:rPr>
        <w:t>eknisen ohjeen suoja perustuu siihen, että tekninen ohje on luottamuksellisesti uskottu jollekulle tietyn tehtävän suorittamista varten tai muuten liiketarkoituksessa</w:t>
      </w:r>
      <w:r w:rsidR="00A0358C" w:rsidRPr="0095506C">
        <w:rPr>
          <w:rFonts w:ascii="Times New Roman" w:hAnsi="Times New Roman" w:cs="Times New Roman"/>
          <w:lang w:val="fi-FI"/>
        </w:rPr>
        <w:t>.</w:t>
      </w:r>
      <w:r w:rsidR="00693707" w:rsidRPr="0095506C">
        <w:rPr>
          <w:rFonts w:ascii="Times New Roman" w:hAnsi="Times New Roman" w:cs="Times New Roman"/>
          <w:lang w:val="fi-FI"/>
        </w:rPr>
        <w:t xml:space="preserve"> </w:t>
      </w:r>
      <w:r w:rsidR="00A0358C" w:rsidRPr="0095506C">
        <w:rPr>
          <w:rFonts w:ascii="Times New Roman" w:eastAsia="Times New Roman" w:hAnsi="Times New Roman" w:cs="Times New Roman"/>
          <w:lang w:val="fi-FI"/>
        </w:rPr>
        <w:t xml:space="preserve">Teknisen ohjeen haltuunsa saanut taho ei saa käyttää teknistä ohjetta muuhun kuin siihen tarkoitukseen, jota varten tekninen ohje on hänelle luottamuksellisesti uskottu, eikä </w:t>
      </w:r>
      <w:r w:rsidR="00130513" w:rsidRPr="0095506C">
        <w:rPr>
          <w:rFonts w:ascii="Times New Roman" w:eastAsia="Times New Roman" w:hAnsi="Times New Roman" w:cs="Times New Roman"/>
          <w:lang w:val="fi-FI"/>
        </w:rPr>
        <w:t xml:space="preserve">oikeudettomasti </w:t>
      </w:r>
      <w:r w:rsidR="00A0358C" w:rsidRPr="0095506C">
        <w:rPr>
          <w:rFonts w:ascii="Times New Roman" w:eastAsia="Times New Roman" w:hAnsi="Times New Roman" w:cs="Times New Roman"/>
          <w:lang w:val="fi-FI"/>
        </w:rPr>
        <w:t xml:space="preserve">ilmaista sitä kolmannelle taholle. Koska teknisen ohjeen suoja perustuu tiedon luottamukselliseen luovuttamiseen, </w:t>
      </w:r>
      <w:r w:rsidR="00693707" w:rsidRPr="0095506C">
        <w:rPr>
          <w:rFonts w:ascii="Times New Roman" w:hAnsi="Times New Roman" w:cs="Times New Roman"/>
          <w:lang w:val="fi-FI"/>
        </w:rPr>
        <w:t>teknisen ohjeen suojan osalta ei ole tarpeellista olla ehdotettua 3 §:ää vastaavaa oikeudetonta hankkimista koskevaa sääntelyä.</w:t>
      </w:r>
    </w:p>
    <w:p w:rsidR="002A5BA2" w:rsidRPr="0095506C" w:rsidRDefault="002A5BA2" w:rsidP="009B7D29">
      <w:pPr>
        <w:pStyle w:val="Eivli"/>
        <w:spacing w:after="220" w:line="220" w:lineRule="exact"/>
        <w:jc w:val="both"/>
        <w:rPr>
          <w:rFonts w:ascii="Times New Roman" w:hAnsi="Times New Roman" w:cs="Times New Roman"/>
          <w:lang w:val="fi-FI"/>
        </w:rPr>
      </w:pPr>
      <w:r w:rsidRPr="0095506C">
        <w:rPr>
          <w:rFonts w:ascii="Times New Roman" w:hAnsi="Times New Roman" w:cs="Times New Roman"/>
          <w:lang w:val="fi-FI"/>
        </w:rPr>
        <w:t xml:space="preserve">Pykälän </w:t>
      </w:r>
      <w:r w:rsidRPr="0095506C">
        <w:rPr>
          <w:rFonts w:ascii="Times New Roman" w:hAnsi="Times New Roman" w:cs="Times New Roman"/>
          <w:i/>
          <w:lang w:val="fi-FI"/>
        </w:rPr>
        <w:t xml:space="preserve">1 momentin </w:t>
      </w:r>
      <w:r w:rsidRPr="0095506C">
        <w:rPr>
          <w:rFonts w:ascii="Times New Roman" w:hAnsi="Times New Roman" w:cs="Times New Roman"/>
          <w:lang w:val="fi-FI"/>
        </w:rPr>
        <w:t>mukaan jolle työn tai tehtävän suorittamista varten taikka muuten liiketarkoituksessa on uskottu tekninen ohje, ei saisi sitä oikeudettomasti käyttää tai ilmaista. Säännös asettaisi voimassa olevan lain tavoin salassapitovelvoitteen toimeksisaajalle</w:t>
      </w:r>
      <w:r w:rsidR="001F6704">
        <w:rPr>
          <w:rFonts w:ascii="Times New Roman" w:hAnsi="Times New Roman" w:cs="Times New Roman"/>
          <w:lang w:val="fi-FI"/>
        </w:rPr>
        <w:t xml:space="preserve"> ja liikesuhteen osapuolelle</w:t>
      </w:r>
      <w:r w:rsidRPr="0095506C">
        <w:rPr>
          <w:rFonts w:ascii="Times New Roman" w:hAnsi="Times New Roman" w:cs="Times New Roman"/>
          <w:lang w:val="fi-FI"/>
        </w:rPr>
        <w:t xml:space="preserve">. Toimeksisaaja voisi olla </w:t>
      </w:r>
      <w:r w:rsidRPr="0095506C">
        <w:rPr>
          <w:rFonts w:ascii="Times New Roman" w:hAnsi="Times New Roman" w:cs="Times New Roman"/>
          <w:lang w:val="fi-FI"/>
        </w:rPr>
        <w:lastRenderedPageBreak/>
        <w:t>esimerkiksi yrityksen yhteistyökumppani, alihankkija, konsultti tai näihin verrattava taho. Nykyistä vastaavasti säännös</w:t>
      </w:r>
      <w:r w:rsidR="00A0358C" w:rsidRPr="0095506C">
        <w:rPr>
          <w:rFonts w:ascii="Times New Roman" w:hAnsi="Times New Roman" w:cs="Times New Roman"/>
          <w:lang w:val="fi-FI"/>
        </w:rPr>
        <w:t xml:space="preserve"> tulisi sovellettavaksi </w:t>
      </w:r>
      <w:r w:rsidRPr="0095506C">
        <w:rPr>
          <w:rFonts w:ascii="Times New Roman" w:hAnsi="Times New Roman" w:cs="Times New Roman"/>
          <w:lang w:val="fi-FI"/>
        </w:rPr>
        <w:t xml:space="preserve">myös elinkeinonharjoittajan omiin työntekijöihin. </w:t>
      </w:r>
      <w:r w:rsidR="00130513" w:rsidRPr="0095506C">
        <w:rPr>
          <w:rFonts w:ascii="Times New Roman" w:hAnsi="Times New Roman" w:cs="Times New Roman"/>
          <w:lang w:val="fi-FI"/>
        </w:rPr>
        <w:t>Teknisestä ohjeesta tiedon saaneen salassapitovelvollisuus ei rajoittuisi työn tai tehtävän suorittamiseen tai liikesuhteen kestoon. Kuten nykyisinkin teknisen ohjeen suoja-aika kestäisi niin kauan kuin teknisellä ohjeella on taloudellista merkitystä.</w:t>
      </w:r>
    </w:p>
    <w:p w:rsidR="002A5BA2" w:rsidRPr="0095506C" w:rsidRDefault="002A5BA2" w:rsidP="009B7D29">
      <w:pPr>
        <w:pStyle w:val="Eivli"/>
        <w:spacing w:after="220" w:line="220" w:lineRule="exact"/>
        <w:jc w:val="both"/>
        <w:rPr>
          <w:rFonts w:ascii="Times New Roman" w:hAnsi="Times New Roman" w:cs="Times New Roman"/>
          <w:lang w:val="fi-FI"/>
        </w:rPr>
      </w:pPr>
      <w:r w:rsidRPr="0095506C">
        <w:rPr>
          <w:rFonts w:ascii="Times New Roman" w:hAnsi="Times New Roman" w:cs="Times New Roman"/>
          <w:lang w:val="fi-FI"/>
        </w:rPr>
        <w:t xml:space="preserve">Pykälän </w:t>
      </w:r>
      <w:r w:rsidRPr="0095506C">
        <w:rPr>
          <w:rFonts w:ascii="Times New Roman" w:hAnsi="Times New Roman" w:cs="Times New Roman"/>
          <w:i/>
          <w:lang w:val="fi-FI"/>
        </w:rPr>
        <w:t>2 momentin</w:t>
      </w:r>
      <w:r w:rsidRPr="0095506C">
        <w:rPr>
          <w:rFonts w:ascii="Times New Roman" w:hAnsi="Times New Roman" w:cs="Times New Roman"/>
          <w:lang w:val="fi-FI"/>
        </w:rPr>
        <w:t xml:space="preserve"> mukaan teknistä ohjetta ei saisi myöskään käyttää tai ilmaista, jos henkilö </w:t>
      </w:r>
      <w:r w:rsidR="002F171C" w:rsidRPr="0095506C">
        <w:rPr>
          <w:rFonts w:ascii="Times New Roman" w:hAnsi="Times New Roman" w:cs="Times New Roman"/>
          <w:lang w:val="fi-FI"/>
        </w:rPr>
        <w:t>tietää</w:t>
      </w:r>
      <w:r w:rsidRPr="0095506C">
        <w:rPr>
          <w:rFonts w:ascii="Times New Roman" w:hAnsi="Times New Roman" w:cs="Times New Roman"/>
          <w:lang w:val="fi-FI"/>
        </w:rPr>
        <w:t xml:space="preserve"> tai hänen </w:t>
      </w:r>
      <w:r w:rsidR="00693707" w:rsidRPr="0095506C">
        <w:rPr>
          <w:rFonts w:ascii="Times New Roman" w:hAnsi="Times New Roman" w:cs="Times New Roman"/>
          <w:lang w:val="fi-FI"/>
        </w:rPr>
        <w:t>pitäisi</w:t>
      </w:r>
      <w:r w:rsidRPr="0095506C">
        <w:rPr>
          <w:rFonts w:ascii="Times New Roman" w:hAnsi="Times New Roman" w:cs="Times New Roman"/>
          <w:lang w:val="fi-FI"/>
        </w:rPr>
        <w:t xml:space="preserve"> tietää, että tekninen ohje on saatu suoraan tai välillisesti henkilöltä, joka </w:t>
      </w:r>
      <w:r w:rsidR="002F171C" w:rsidRPr="0095506C">
        <w:rPr>
          <w:rFonts w:ascii="Times New Roman" w:hAnsi="Times New Roman" w:cs="Times New Roman"/>
          <w:lang w:val="fi-FI"/>
        </w:rPr>
        <w:t>on</w:t>
      </w:r>
      <w:r w:rsidR="00305B26" w:rsidRPr="0095506C">
        <w:rPr>
          <w:rFonts w:ascii="Times New Roman" w:hAnsi="Times New Roman" w:cs="Times New Roman"/>
          <w:lang w:val="fi-FI"/>
        </w:rPr>
        <w:t xml:space="preserve"> ilmaissut teknisen ohjeen </w:t>
      </w:r>
      <w:r w:rsidRPr="0095506C">
        <w:rPr>
          <w:rFonts w:ascii="Times New Roman" w:hAnsi="Times New Roman" w:cs="Times New Roman"/>
          <w:lang w:val="fi-FI"/>
        </w:rPr>
        <w:t xml:space="preserve">oikeudettomasti. </w:t>
      </w:r>
      <w:r w:rsidR="00A0358C" w:rsidRPr="0095506C">
        <w:rPr>
          <w:rFonts w:ascii="Times New Roman" w:eastAsia="Times New Roman" w:hAnsi="Times New Roman" w:cs="Times New Roman"/>
          <w:lang w:val="fi-FI"/>
        </w:rPr>
        <w:t xml:space="preserve">Nykyisen sopimattomasta menettelystä elinkeinotoiminnassa annetun lain 4 §:n 4 momentissa kielletään teknisen esikuvan tai teknisen ohjeen käyttäminen ja ilmaiseminen silloin, kun henkilö on saanut toiselta tiedon teknisestä esikuvasta tai teknisestä ohjeesta tietäen, että tämä on hankkinut tai ilmaissut tiedon oikeudettomasti. </w:t>
      </w:r>
      <w:r w:rsidR="002F171C" w:rsidRPr="0095506C">
        <w:rPr>
          <w:rFonts w:ascii="Times New Roman" w:hAnsi="Times New Roman" w:cs="Times New Roman"/>
          <w:lang w:val="fi-FI"/>
        </w:rPr>
        <w:t>E</w:t>
      </w:r>
      <w:r w:rsidR="00693707" w:rsidRPr="0095506C">
        <w:rPr>
          <w:rFonts w:ascii="Times New Roman" w:hAnsi="Times New Roman" w:cs="Times New Roman"/>
          <w:lang w:val="fi-FI"/>
        </w:rPr>
        <w:t xml:space="preserve">hdotetussa momentissa on siten kielletty seuraavassa portaassa tapahtuva teknisen ohjeen oikeudeton käyttäminen ja ilmaiseminen, kun </w:t>
      </w:r>
      <w:r w:rsidR="002F171C" w:rsidRPr="0095506C">
        <w:rPr>
          <w:rFonts w:ascii="Times New Roman" w:hAnsi="Times New Roman" w:cs="Times New Roman"/>
          <w:lang w:val="fi-FI"/>
        </w:rPr>
        <w:t>teknistä ohje</w:t>
      </w:r>
      <w:r w:rsidR="00791A04" w:rsidRPr="0095506C">
        <w:rPr>
          <w:rFonts w:ascii="Times New Roman" w:hAnsi="Times New Roman" w:cs="Times New Roman"/>
          <w:lang w:val="fi-FI"/>
        </w:rPr>
        <w:t>tta</w:t>
      </w:r>
      <w:r w:rsidR="002F171C" w:rsidRPr="0095506C">
        <w:rPr>
          <w:rFonts w:ascii="Times New Roman" w:hAnsi="Times New Roman" w:cs="Times New Roman"/>
          <w:lang w:val="fi-FI"/>
        </w:rPr>
        <w:t xml:space="preserve"> </w:t>
      </w:r>
      <w:r w:rsidR="00693707" w:rsidRPr="0095506C">
        <w:rPr>
          <w:rFonts w:ascii="Times New Roman" w:hAnsi="Times New Roman" w:cs="Times New Roman"/>
          <w:lang w:val="fi-FI"/>
        </w:rPr>
        <w:t xml:space="preserve">on aikaisemmassa vaiheessa oikeudettomasti ilmaistu. </w:t>
      </w:r>
      <w:r w:rsidR="002F171C" w:rsidRPr="0095506C">
        <w:rPr>
          <w:rFonts w:ascii="Times New Roman" w:hAnsi="Times New Roman" w:cs="Times New Roman"/>
          <w:lang w:val="fi-FI"/>
        </w:rPr>
        <w:t>Henkilön tietoisuutta arvioitaisiin ensinnäkin teknisen ohjeen saamishetkellä. Jos henkilö tällöin tiesi tai hänen olisi pitänyt tietää, että tekninen ohje on saatu suoraan tai välillisesti henkilöltä, joka on itse oikeudettomasti ilmaissut teknisen ohjeen, hän ei saisi käyttää teknistä ohjetta tai ilmaista sitä. Kiellettyä olisi myös teknisen ohjeen käyttäminen tai ilmaiseminen, jos henkilö myöhemmin tulisi tietoiseksi esimerkiksi teknisen ohjeen haltijan ilmoituksen johdosta, että tekninen ohje on peräisin henkilöltä, joka oikeudettomasti ilmaisi sen.</w:t>
      </w:r>
      <w:r w:rsidR="00982E2A" w:rsidRPr="0095506C">
        <w:rPr>
          <w:rFonts w:ascii="Times New Roman" w:hAnsi="Times New Roman" w:cs="Times New Roman"/>
          <w:lang w:val="fi-FI"/>
        </w:rPr>
        <w:t xml:space="preserve"> Momentissa käytetyllä muotoilulla ”pitäisi tietää” tarkoitetaan sitä, että teknistä ohjetta käyttävällä tai ilmaisevalla olisi tietyntasoinen selonottovelvollisuus momentissa mainituista seikoista.</w:t>
      </w:r>
      <w:r w:rsidR="00EB79E0" w:rsidRPr="0095506C">
        <w:rPr>
          <w:rFonts w:ascii="Times New Roman" w:hAnsi="Times New Roman" w:cs="Times New Roman"/>
          <w:lang w:val="fi-FI"/>
        </w:rPr>
        <w:t xml:space="preserve"> </w:t>
      </w:r>
      <w:r w:rsidR="00712A1C" w:rsidRPr="0095506C">
        <w:rPr>
          <w:rFonts w:ascii="Times New Roman" w:hAnsi="Times New Roman" w:cs="Times New Roman"/>
          <w:lang w:val="fi-FI"/>
        </w:rPr>
        <w:t xml:space="preserve">Muutoksen tarkoitus on, että teknisen ohjeen suoja olisi ehdotetussa laissa </w:t>
      </w:r>
      <w:r w:rsidR="001F6704">
        <w:rPr>
          <w:rFonts w:ascii="Times New Roman" w:hAnsi="Times New Roman" w:cs="Times New Roman"/>
          <w:lang w:val="fi-FI"/>
        </w:rPr>
        <w:t xml:space="preserve">soveltuvin osin </w:t>
      </w:r>
      <w:r w:rsidR="00712A1C" w:rsidRPr="0095506C">
        <w:rPr>
          <w:rFonts w:ascii="Times New Roman" w:hAnsi="Times New Roman" w:cs="Times New Roman"/>
          <w:lang w:val="fi-FI"/>
        </w:rPr>
        <w:t>vastaavalla tasolla kuin liikesalaisuuksien suoja, jo</w:t>
      </w:r>
      <w:r w:rsidR="00EB79E0" w:rsidRPr="0095506C">
        <w:rPr>
          <w:rFonts w:ascii="Times New Roman" w:hAnsi="Times New Roman" w:cs="Times New Roman"/>
          <w:lang w:val="fi-FI"/>
        </w:rPr>
        <w:t>nka</w:t>
      </w:r>
      <w:r w:rsidR="00712A1C" w:rsidRPr="0095506C">
        <w:rPr>
          <w:rFonts w:ascii="Times New Roman" w:hAnsi="Times New Roman" w:cs="Times New Roman"/>
          <w:lang w:val="fi-FI"/>
        </w:rPr>
        <w:t xml:space="preserve"> osalta esitetään </w:t>
      </w:r>
      <w:r w:rsidR="001F6704">
        <w:rPr>
          <w:rFonts w:ascii="Times New Roman" w:hAnsi="Times New Roman" w:cs="Times New Roman"/>
          <w:lang w:val="fi-FI"/>
        </w:rPr>
        <w:t xml:space="preserve">selonottovelvollisuutta </w:t>
      </w:r>
      <w:r w:rsidR="001F6704" w:rsidRPr="0095506C">
        <w:rPr>
          <w:rFonts w:ascii="Times New Roman" w:hAnsi="Times New Roman" w:cs="Times New Roman"/>
          <w:lang w:val="fi-FI"/>
        </w:rPr>
        <w:t>vastaava</w:t>
      </w:r>
      <w:r w:rsidR="001F6704">
        <w:rPr>
          <w:rFonts w:ascii="Times New Roman" w:hAnsi="Times New Roman" w:cs="Times New Roman"/>
          <w:lang w:val="fi-FI"/>
        </w:rPr>
        <w:t>ssa</w:t>
      </w:r>
      <w:r w:rsidR="001F6704" w:rsidRPr="0095506C">
        <w:rPr>
          <w:rFonts w:ascii="Times New Roman" w:hAnsi="Times New Roman" w:cs="Times New Roman"/>
          <w:lang w:val="fi-FI"/>
        </w:rPr>
        <w:t xml:space="preserve"> </w:t>
      </w:r>
      <w:r w:rsidR="001F6704">
        <w:rPr>
          <w:rFonts w:ascii="Times New Roman" w:hAnsi="Times New Roman" w:cs="Times New Roman"/>
          <w:lang w:val="fi-FI"/>
        </w:rPr>
        <w:t>tilanteessa</w:t>
      </w:r>
      <w:r w:rsidR="00712A1C" w:rsidRPr="0095506C">
        <w:rPr>
          <w:rFonts w:ascii="Times New Roman" w:hAnsi="Times New Roman" w:cs="Times New Roman"/>
          <w:lang w:val="fi-FI"/>
        </w:rPr>
        <w:t>.</w:t>
      </w:r>
      <w:r w:rsidR="002F171C" w:rsidRPr="0095506C">
        <w:rPr>
          <w:rFonts w:ascii="Times New Roman" w:hAnsi="Times New Roman" w:cs="Times New Roman"/>
          <w:lang w:val="fi-FI"/>
        </w:rPr>
        <w:t xml:space="preserve"> </w:t>
      </w:r>
      <w:r w:rsidR="00693707" w:rsidRPr="0095506C">
        <w:rPr>
          <w:rFonts w:ascii="Times New Roman" w:hAnsi="Times New Roman" w:cs="Times New Roman"/>
          <w:lang w:val="fi-FI"/>
        </w:rPr>
        <w:t xml:space="preserve">Momentissa tarkoitetussa tilanteessa salassapitovelvollisuus on ajallisesti rajoittamaton ja on voimassa niin kauan kuin teknisellä ohjeella on taloudellista merkitystä. </w:t>
      </w:r>
    </w:p>
    <w:p w:rsidR="00AE787E" w:rsidRPr="0095506C" w:rsidRDefault="00E961E6" w:rsidP="009B7D29">
      <w:pPr>
        <w:pStyle w:val="Eivli"/>
        <w:spacing w:after="220" w:line="220" w:lineRule="exact"/>
        <w:jc w:val="both"/>
        <w:rPr>
          <w:rFonts w:ascii="Times New Roman" w:eastAsia="Times New Roman" w:hAnsi="Times New Roman" w:cs="Times New Roman"/>
          <w:lang w:val="fi-FI"/>
        </w:rPr>
      </w:pPr>
      <w:r w:rsidRPr="0095506C">
        <w:rPr>
          <w:rFonts w:ascii="Times New Roman" w:hAnsi="Times New Roman" w:cs="Times New Roman"/>
          <w:lang w:val="fi-FI"/>
        </w:rPr>
        <w:t xml:space="preserve">Pykälän </w:t>
      </w:r>
      <w:r w:rsidRPr="0095506C">
        <w:rPr>
          <w:rFonts w:ascii="Times New Roman" w:hAnsi="Times New Roman" w:cs="Times New Roman"/>
          <w:i/>
          <w:lang w:val="fi-FI"/>
        </w:rPr>
        <w:t>3 momentissa</w:t>
      </w:r>
      <w:r w:rsidRPr="0095506C">
        <w:rPr>
          <w:rFonts w:ascii="Times New Roman" w:hAnsi="Times New Roman" w:cs="Times New Roman"/>
          <w:lang w:val="fi-FI"/>
        </w:rPr>
        <w:t xml:space="preserve"> säädettäisiin teknistä ohjetta loukkaavien tavaroiden oikeudettomasta käytöstä. </w:t>
      </w:r>
      <w:r w:rsidR="00CB280E" w:rsidRPr="0095506C">
        <w:rPr>
          <w:rFonts w:ascii="Times New Roman" w:hAnsi="Times New Roman" w:cs="Times New Roman"/>
          <w:lang w:val="fi-FI"/>
        </w:rPr>
        <w:t xml:space="preserve">Säännös olisi uusi, ja se vastaisi soveltuvin osin ehdotettua liikesalaisuutta loukkaavien tavaroiden </w:t>
      </w:r>
      <w:r w:rsidR="00110902" w:rsidRPr="0095506C">
        <w:rPr>
          <w:rFonts w:ascii="Times New Roman" w:hAnsi="Times New Roman" w:cs="Times New Roman"/>
          <w:lang w:val="fi-FI"/>
        </w:rPr>
        <w:t xml:space="preserve">käyttämistä </w:t>
      </w:r>
      <w:r w:rsidR="00CB280E" w:rsidRPr="0095506C">
        <w:rPr>
          <w:rFonts w:ascii="Times New Roman" w:hAnsi="Times New Roman" w:cs="Times New Roman"/>
          <w:lang w:val="fi-FI"/>
        </w:rPr>
        <w:t xml:space="preserve">koskevaa säännöstä. </w:t>
      </w:r>
      <w:r w:rsidR="009C71C0" w:rsidRPr="0095506C">
        <w:rPr>
          <w:rFonts w:ascii="Times New Roman" w:eastAsia="Times New Roman" w:hAnsi="Times New Roman" w:cs="Times New Roman"/>
          <w:lang w:val="fi-FI"/>
        </w:rPr>
        <w:t xml:space="preserve">Teknistä ohjetta loukkaavat tavarat olisi ymmärrettävä samoin kuin liikesalaisuutta loukkaavat tavarat, jotka on määritelty lain 2 §:n 3 kohdassa. </w:t>
      </w:r>
      <w:r w:rsidR="00CB280E" w:rsidRPr="0095506C">
        <w:rPr>
          <w:rFonts w:ascii="Times New Roman" w:eastAsia="Times New Roman" w:hAnsi="Times New Roman" w:cs="Times New Roman"/>
          <w:lang w:val="fi-FI"/>
        </w:rPr>
        <w:t xml:space="preserve">Näin ollen teknistä ohjetta loukkaava tavara olisi tavara, jonka suunnittelussa, ominaisuuksissa, toiminnassa, tuotantoprosessissa tai markkinoinnissa saadaan merkittävää hyötyä oikeudettomasti käytetystä tai ilmaistusta teknisestä ohjeesta. </w:t>
      </w:r>
      <w:r w:rsidR="00D727C3" w:rsidRPr="0095506C">
        <w:rPr>
          <w:rFonts w:ascii="Times New Roman" w:eastAsia="Times New Roman" w:hAnsi="Times New Roman" w:cs="Times New Roman"/>
          <w:lang w:val="fi-FI"/>
        </w:rPr>
        <w:t xml:space="preserve">Merkittävä hyöty arvioitaisiin tapauskohtaisesti. </w:t>
      </w:r>
      <w:r w:rsidR="00EB79E0" w:rsidRPr="0095506C">
        <w:rPr>
          <w:rFonts w:ascii="Times New Roman" w:eastAsia="Times New Roman" w:hAnsi="Times New Roman" w:cs="Times New Roman"/>
          <w:lang w:val="fi-FI"/>
        </w:rPr>
        <w:t xml:space="preserve">Teknistä ohjetta loukkaava tavara voi olla kyseessä esimerkiksi silloin, </w:t>
      </w:r>
      <w:r w:rsidR="00D727C3" w:rsidRPr="0095506C">
        <w:rPr>
          <w:rFonts w:ascii="Times New Roman" w:eastAsia="Times New Roman" w:hAnsi="Times New Roman" w:cs="Times New Roman"/>
          <w:lang w:val="fi-FI"/>
        </w:rPr>
        <w:t xml:space="preserve">kun tavaran suunnittelussa </w:t>
      </w:r>
      <w:r w:rsidR="00EB79E0" w:rsidRPr="0095506C">
        <w:rPr>
          <w:rFonts w:ascii="Times New Roman" w:eastAsia="Times New Roman" w:hAnsi="Times New Roman" w:cs="Times New Roman"/>
          <w:lang w:val="fi-FI"/>
        </w:rPr>
        <w:t>tai</w:t>
      </w:r>
      <w:r w:rsidR="00D727C3" w:rsidRPr="0095506C">
        <w:rPr>
          <w:rFonts w:ascii="Times New Roman" w:eastAsia="Times New Roman" w:hAnsi="Times New Roman" w:cs="Times New Roman"/>
          <w:lang w:val="fi-FI"/>
        </w:rPr>
        <w:t xml:space="preserve"> tuotannossa on käytetty </w:t>
      </w:r>
      <w:r w:rsidR="00EB79E0" w:rsidRPr="0095506C">
        <w:rPr>
          <w:rFonts w:ascii="Times New Roman" w:eastAsia="Times New Roman" w:hAnsi="Times New Roman" w:cs="Times New Roman"/>
          <w:lang w:val="fi-FI"/>
        </w:rPr>
        <w:t>merkittävässä määrin oikeudettomasti</w:t>
      </w:r>
      <w:r w:rsidR="00D727C3" w:rsidRPr="0095506C">
        <w:rPr>
          <w:rFonts w:ascii="Times New Roman" w:eastAsia="Times New Roman" w:hAnsi="Times New Roman" w:cs="Times New Roman"/>
          <w:lang w:val="fi-FI"/>
        </w:rPr>
        <w:t xml:space="preserve"> hyväksi teknisen ohjeen haltijan kaavoja. </w:t>
      </w:r>
    </w:p>
    <w:p w:rsidR="0011210A" w:rsidRPr="0095506C" w:rsidRDefault="0011210A" w:rsidP="009B7D29">
      <w:pPr>
        <w:spacing w:after="220" w:line="220" w:lineRule="exact"/>
        <w:jc w:val="both"/>
        <w:rPr>
          <w:rFonts w:ascii="Times New Roman" w:eastAsia="Times New Roman" w:hAnsi="Times New Roman" w:cs="Times New Roman"/>
          <w:lang w:val="fi-FI"/>
        </w:rPr>
      </w:pPr>
      <w:r w:rsidRPr="0095506C">
        <w:rPr>
          <w:rFonts w:ascii="Times New Roman" w:eastAsia="Times New Roman" w:hAnsi="Times New Roman" w:cs="Times New Roman"/>
          <w:lang w:val="fi-FI"/>
        </w:rPr>
        <w:t xml:space="preserve">Pykälän </w:t>
      </w:r>
      <w:r w:rsidRPr="0095506C">
        <w:rPr>
          <w:rFonts w:ascii="Times New Roman" w:eastAsia="Times New Roman" w:hAnsi="Times New Roman" w:cs="Times New Roman"/>
          <w:i/>
          <w:lang w:val="fi-FI"/>
        </w:rPr>
        <w:t>4 momentissa</w:t>
      </w:r>
      <w:r w:rsidRPr="0095506C">
        <w:rPr>
          <w:rFonts w:ascii="Times New Roman" w:eastAsia="Times New Roman" w:hAnsi="Times New Roman" w:cs="Times New Roman"/>
          <w:lang w:val="fi-FI"/>
        </w:rPr>
        <w:t xml:space="preserve"> säädettäisiin siitä, että teknisen ohjeen oikeudetonta käyttämistä ja ilmaisemista arvioitaessa olisi soveltuvin osin otettava huomioon mitä lain 5 §:ssä säädetään väärinkäytösten paljastamisesta ja sananvapauden käyttämisestä ja lain 6 §:ssä säädetään liikesalaisuuden ilmaisemisesta työntekijän edustajalle. Viittauksella ”soveltuvin osin” tarkoitettaisiin sitä, että säännöstä ei sovelleta teknisen ohjeen hankkimiseen. Teknisen ohjeen suoja rajoittuu ehdotetussa laissa teknisen ohjeen</w:t>
      </w:r>
      <w:r w:rsidR="001A41D0">
        <w:rPr>
          <w:rFonts w:ascii="Times New Roman" w:eastAsia="Times New Roman" w:hAnsi="Times New Roman" w:cs="Times New Roman"/>
          <w:lang w:val="fi-FI"/>
        </w:rPr>
        <w:t xml:space="preserve"> oikeudetonta käyttämistä ja ilmaisemista koskevaan kieltoon</w:t>
      </w:r>
      <w:r w:rsidRPr="0095506C">
        <w:rPr>
          <w:rFonts w:ascii="Times New Roman" w:eastAsia="Times New Roman" w:hAnsi="Times New Roman" w:cs="Times New Roman"/>
          <w:lang w:val="fi-FI"/>
        </w:rPr>
        <w:t xml:space="preserve">. </w:t>
      </w:r>
    </w:p>
    <w:p w:rsidR="0011210A" w:rsidRPr="0095506C" w:rsidRDefault="0011210A" w:rsidP="009B7D29">
      <w:pPr>
        <w:spacing w:after="220" w:line="220" w:lineRule="exact"/>
        <w:jc w:val="both"/>
        <w:rPr>
          <w:rFonts w:ascii="Times New Roman" w:eastAsia="Times New Roman" w:hAnsi="Times New Roman" w:cs="Times New Roman"/>
          <w:lang w:val="fi-FI"/>
        </w:rPr>
      </w:pPr>
      <w:r w:rsidRPr="0095506C">
        <w:rPr>
          <w:rFonts w:ascii="Times New Roman" w:eastAsia="Times New Roman" w:hAnsi="Times New Roman" w:cs="Times New Roman"/>
          <w:lang w:val="fi-FI"/>
        </w:rPr>
        <w:t xml:space="preserve">Momentilla olisi tarkoitus selventää, että tekninen ohje voitaisiin ilmaista </w:t>
      </w:r>
      <w:r w:rsidR="001A41D0" w:rsidRPr="0095506C">
        <w:rPr>
          <w:rFonts w:ascii="Times New Roman" w:eastAsia="Times New Roman" w:hAnsi="Times New Roman" w:cs="Times New Roman"/>
          <w:lang w:val="fi-FI"/>
        </w:rPr>
        <w:t>väärinkäytö</w:t>
      </w:r>
      <w:r w:rsidR="001A41D0">
        <w:rPr>
          <w:rFonts w:ascii="Times New Roman" w:eastAsia="Times New Roman" w:hAnsi="Times New Roman" w:cs="Times New Roman"/>
          <w:lang w:val="fi-FI"/>
        </w:rPr>
        <w:t>ksen</w:t>
      </w:r>
      <w:r w:rsidR="001A41D0" w:rsidRPr="0095506C">
        <w:rPr>
          <w:rFonts w:ascii="Times New Roman" w:eastAsia="Times New Roman" w:hAnsi="Times New Roman" w:cs="Times New Roman"/>
          <w:lang w:val="fi-FI"/>
        </w:rPr>
        <w:t xml:space="preserve"> </w:t>
      </w:r>
      <w:r w:rsidRPr="0095506C">
        <w:rPr>
          <w:rFonts w:ascii="Times New Roman" w:eastAsia="Times New Roman" w:hAnsi="Times New Roman" w:cs="Times New Roman"/>
          <w:lang w:val="fi-FI"/>
        </w:rPr>
        <w:t xml:space="preserve">paljastamiseksi ja sananvapauden käyttämiseksi samoilla reunaehdoilla kuin liikesalaisuus. Arviointi edellyttäisi intressipunnintaa edellä 5 §:n perusteluissa todetulla tavalla. Lisäksi työntekijä voisi ilmaista teknisen ohjeen edustajalleen, jos tämä on välttämätöntä edustajan lain tai työehtosopimuksen mukaisten tehtävien hoitamiseksi. Ilmaisemisen välttämättömyyttä arvioitaisiin tapauskohtaisesti edellä 6 §:n perusteluissa kuvatulla tavalla.   </w:t>
      </w:r>
    </w:p>
    <w:p w:rsidR="004D0F71" w:rsidRPr="0095506C" w:rsidRDefault="00074DEB" w:rsidP="009B7D29">
      <w:pPr>
        <w:spacing w:after="220" w:line="220" w:lineRule="exact"/>
        <w:jc w:val="both"/>
        <w:rPr>
          <w:rFonts w:ascii="Times New Roman" w:eastAsia="Calibri" w:hAnsi="Times New Roman" w:cs="Times New Roman"/>
          <w:lang w:val="fi-FI" w:eastAsia="fi-FI"/>
        </w:rPr>
      </w:pPr>
      <w:r w:rsidRPr="0095506C">
        <w:rPr>
          <w:rFonts w:ascii="Times New Roman" w:hAnsi="Times New Roman" w:cs="Times New Roman"/>
          <w:lang w:val="fi-FI"/>
        </w:rPr>
        <w:t xml:space="preserve">Pykälän </w:t>
      </w:r>
      <w:r w:rsidR="00EB0F31" w:rsidRPr="0095506C">
        <w:rPr>
          <w:rFonts w:ascii="Times New Roman" w:hAnsi="Times New Roman" w:cs="Times New Roman"/>
          <w:i/>
          <w:lang w:val="fi-FI"/>
        </w:rPr>
        <w:t xml:space="preserve">5 </w:t>
      </w:r>
      <w:r w:rsidRPr="0095506C">
        <w:rPr>
          <w:rFonts w:ascii="Times New Roman" w:hAnsi="Times New Roman" w:cs="Times New Roman"/>
          <w:i/>
          <w:lang w:val="fi-FI"/>
        </w:rPr>
        <w:t>momentin</w:t>
      </w:r>
      <w:r w:rsidRPr="0095506C">
        <w:rPr>
          <w:rFonts w:ascii="Times New Roman" w:hAnsi="Times New Roman" w:cs="Times New Roman"/>
          <w:lang w:val="fi-FI"/>
        </w:rPr>
        <w:t xml:space="preserve"> mukaan</w:t>
      </w:r>
      <w:r w:rsidR="004D0F71" w:rsidRPr="0095506C">
        <w:rPr>
          <w:rFonts w:ascii="Times New Roman" w:hAnsi="Times New Roman" w:cs="Times New Roman"/>
          <w:lang w:val="fi-FI"/>
        </w:rPr>
        <w:t xml:space="preserve"> ehdotetun lain </w:t>
      </w:r>
      <w:r w:rsidR="001F4A55" w:rsidRPr="0095506C">
        <w:rPr>
          <w:rFonts w:ascii="Times New Roman" w:hAnsi="Times New Roman" w:cs="Times New Roman"/>
          <w:lang w:val="fi-FI"/>
        </w:rPr>
        <w:t>8</w:t>
      </w:r>
      <w:r w:rsidR="008D6CE5" w:rsidRPr="008D6CE5">
        <w:rPr>
          <w:rFonts w:ascii="Times New Roman" w:hAnsi="Times New Roman" w:cs="Times New Roman"/>
          <w:lang w:val="fi-FI"/>
        </w:rPr>
        <w:t>–</w:t>
      </w:r>
      <w:r w:rsidR="001F4A55" w:rsidRPr="0095506C">
        <w:rPr>
          <w:rFonts w:ascii="Times New Roman" w:hAnsi="Times New Roman" w:cs="Times New Roman"/>
          <w:lang w:val="fi-FI"/>
        </w:rPr>
        <w:t>11</w:t>
      </w:r>
      <w:r w:rsidR="0030204F" w:rsidRPr="0095506C">
        <w:rPr>
          <w:rFonts w:ascii="Times New Roman" w:hAnsi="Times New Roman" w:cs="Times New Roman"/>
          <w:lang w:val="fi-FI"/>
        </w:rPr>
        <w:t xml:space="preserve"> §:n säännöksiä</w:t>
      </w:r>
      <w:r w:rsidR="004D0F71" w:rsidRPr="0095506C">
        <w:rPr>
          <w:rFonts w:ascii="Times New Roman" w:hAnsi="Times New Roman" w:cs="Times New Roman"/>
          <w:lang w:val="fi-FI"/>
        </w:rPr>
        <w:t xml:space="preserve"> voisi soveltaa myös teknisen ohjeen osalta silloin, kun teknistä ohjetta </w:t>
      </w:r>
      <w:r w:rsidR="00A92DA6" w:rsidRPr="0095506C">
        <w:rPr>
          <w:rFonts w:ascii="Times New Roman" w:hAnsi="Times New Roman" w:cs="Times New Roman"/>
          <w:lang w:val="fi-FI"/>
        </w:rPr>
        <w:t xml:space="preserve">on käytetty tai se on ilmaistu ehdotetun </w:t>
      </w:r>
      <w:r w:rsidR="001F4A55" w:rsidRPr="0095506C">
        <w:rPr>
          <w:rFonts w:ascii="Times New Roman" w:hAnsi="Times New Roman" w:cs="Times New Roman"/>
          <w:lang w:val="fi-FI"/>
        </w:rPr>
        <w:t>7</w:t>
      </w:r>
      <w:r w:rsidR="004D0F71" w:rsidRPr="0095506C">
        <w:rPr>
          <w:rFonts w:ascii="Times New Roman" w:hAnsi="Times New Roman" w:cs="Times New Roman"/>
          <w:lang w:val="fi-FI"/>
        </w:rPr>
        <w:t xml:space="preserve"> §:n 1</w:t>
      </w:r>
      <w:r w:rsidR="008D6CE5" w:rsidRPr="008D6CE5">
        <w:rPr>
          <w:rFonts w:ascii="Times New Roman" w:hAnsi="Times New Roman" w:cs="Times New Roman"/>
          <w:lang w:val="fi-FI"/>
        </w:rPr>
        <w:t>–</w:t>
      </w:r>
      <w:r w:rsidR="00EB0F31" w:rsidRPr="0095506C">
        <w:rPr>
          <w:rFonts w:ascii="Times New Roman" w:hAnsi="Times New Roman" w:cs="Times New Roman"/>
          <w:lang w:val="fi-FI"/>
        </w:rPr>
        <w:t xml:space="preserve">4 </w:t>
      </w:r>
      <w:r w:rsidR="004D0F71" w:rsidRPr="0095506C">
        <w:rPr>
          <w:rFonts w:ascii="Times New Roman" w:hAnsi="Times New Roman" w:cs="Times New Roman"/>
          <w:lang w:val="fi-FI"/>
        </w:rPr>
        <w:t xml:space="preserve">momentin vastaisesti. Näin ollen </w:t>
      </w:r>
      <w:r w:rsidR="004D0F71" w:rsidRPr="0095506C">
        <w:rPr>
          <w:rFonts w:ascii="Times New Roman" w:eastAsia="Calibri" w:hAnsi="Times New Roman" w:cs="Times New Roman"/>
          <w:lang w:val="fi-FI" w:eastAsia="fi-FI"/>
        </w:rPr>
        <w:t xml:space="preserve">tarkoitus on mahdollistaa teknisen </w:t>
      </w:r>
      <w:r w:rsidR="001A41D0">
        <w:rPr>
          <w:rFonts w:ascii="Times New Roman" w:eastAsia="Calibri" w:hAnsi="Times New Roman" w:cs="Times New Roman"/>
          <w:lang w:val="fi-FI" w:eastAsia="fi-FI"/>
        </w:rPr>
        <w:t>ohjeen</w:t>
      </w:r>
      <w:r w:rsidR="001A41D0" w:rsidRPr="0095506C">
        <w:rPr>
          <w:rFonts w:ascii="Times New Roman" w:eastAsia="Calibri" w:hAnsi="Times New Roman" w:cs="Times New Roman"/>
          <w:lang w:val="fi-FI" w:eastAsia="fi-FI"/>
        </w:rPr>
        <w:t xml:space="preserve"> </w:t>
      </w:r>
      <w:r w:rsidR="00A92DA6" w:rsidRPr="0095506C">
        <w:rPr>
          <w:rFonts w:ascii="Times New Roman" w:eastAsia="Calibri" w:hAnsi="Times New Roman" w:cs="Times New Roman"/>
          <w:lang w:val="fi-FI" w:eastAsia="fi-FI"/>
        </w:rPr>
        <w:t>osalta</w:t>
      </w:r>
      <w:r w:rsidR="004D0F71" w:rsidRPr="0095506C">
        <w:rPr>
          <w:rFonts w:ascii="Times New Roman" w:eastAsia="Calibri" w:hAnsi="Times New Roman" w:cs="Times New Roman"/>
          <w:lang w:val="fi-FI" w:eastAsia="fi-FI"/>
        </w:rPr>
        <w:t xml:space="preserve"> </w:t>
      </w:r>
      <w:r w:rsidR="00A92DA6" w:rsidRPr="0095506C">
        <w:rPr>
          <w:rFonts w:ascii="Times New Roman" w:eastAsia="Calibri" w:hAnsi="Times New Roman" w:cs="Times New Roman"/>
          <w:lang w:val="fi-FI" w:eastAsia="fi-FI"/>
        </w:rPr>
        <w:t xml:space="preserve">samanlaiset </w:t>
      </w:r>
      <w:r w:rsidR="004D0F71" w:rsidRPr="0095506C">
        <w:rPr>
          <w:rFonts w:ascii="Times New Roman" w:eastAsia="Calibri" w:hAnsi="Times New Roman" w:cs="Times New Roman"/>
          <w:lang w:val="fi-FI" w:eastAsia="fi-FI"/>
        </w:rPr>
        <w:t xml:space="preserve">oikeussuojakeinot ja seuraamukset kuin liikesalaisuuden osalta edellyttäen, että </w:t>
      </w:r>
      <w:r w:rsidR="001F4A55" w:rsidRPr="0095506C">
        <w:rPr>
          <w:rFonts w:ascii="Times New Roman" w:eastAsia="Calibri" w:hAnsi="Times New Roman" w:cs="Times New Roman"/>
          <w:lang w:val="fi-FI" w:eastAsia="fi-FI"/>
        </w:rPr>
        <w:t>7</w:t>
      </w:r>
      <w:r w:rsidR="004D0F71" w:rsidRPr="0095506C">
        <w:rPr>
          <w:rFonts w:ascii="Times New Roman" w:eastAsia="Calibri" w:hAnsi="Times New Roman" w:cs="Times New Roman"/>
          <w:lang w:val="fi-FI" w:eastAsia="fi-FI"/>
        </w:rPr>
        <w:t xml:space="preserve"> §:n edellytykset täyttyvät.</w:t>
      </w:r>
    </w:p>
    <w:p w:rsidR="00656369" w:rsidRPr="0095506C" w:rsidRDefault="00322C80" w:rsidP="009B7D29">
      <w:pPr>
        <w:spacing w:after="220" w:line="220" w:lineRule="exact"/>
        <w:jc w:val="both"/>
        <w:rPr>
          <w:rFonts w:ascii="Times New Roman" w:hAnsi="Times New Roman" w:cs="Times New Roman"/>
          <w:lang w:val="fi-FI" w:eastAsia="fi-FI"/>
        </w:rPr>
      </w:pPr>
      <w:r w:rsidRPr="0095506C">
        <w:rPr>
          <w:rFonts w:ascii="Times New Roman" w:hAnsi="Times New Roman" w:cs="Times New Roman"/>
          <w:b/>
          <w:lang w:val="fi-FI" w:eastAsia="fi-FI"/>
        </w:rPr>
        <w:t xml:space="preserve">8 §. </w:t>
      </w:r>
      <w:r w:rsidRPr="0095506C">
        <w:rPr>
          <w:rFonts w:ascii="Times New Roman" w:hAnsi="Times New Roman" w:cs="Times New Roman"/>
          <w:i/>
          <w:lang w:val="fi-FI" w:eastAsia="fi-FI"/>
        </w:rPr>
        <w:t xml:space="preserve">Kielto ja korjaavat toimenpiteet. </w:t>
      </w:r>
      <w:r w:rsidRPr="0095506C">
        <w:rPr>
          <w:rFonts w:ascii="Times New Roman" w:hAnsi="Times New Roman" w:cs="Times New Roman"/>
          <w:lang w:val="fi-FI" w:eastAsia="fi-FI"/>
        </w:rPr>
        <w:t xml:space="preserve">Pykälän </w:t>
      </w:r>
      <w:r w:rsidRPr="0095506C">
        <w:rPr>
          <w:rFonts w:ascii="Times New Roman" w:hAnsi="Times New Roman" w:cs="Times New Roman"/>
          <w:i/>
          <w:lang w:val="fi-FI" w:eastAsia="fi-FI"/>
        </w:rPr>
        <w:t>1 momentilla</w:t>
      </w:r>
      <w:r w:rsidRPr="0095506C">
        <w:rPr>
          <w:rFonts w:ascii="Times New Roman" w:hAnsi="Times New Roman" w:cs="Times New Roman"/>
          <w:lang w:val="fi-FI" w:eastAsia="fi-FI"/>
        </w:rPr>
        <w:t xml:space="preserve"> pantaisiin täytäntöön liikesalaisuusdirektiivin 12 artiklan 1 ja 2 kohdat. Momentin mukaan tuomioistuin voisi määrätä kiellon tai </w:t>
      </w:r>
      <w:r w:rsidR="0040370E" w:rsidRPr="0095506C">
        <w:rPr>
          <w:rFonts w:ascii="Times New Roman" w:hAnsi="Times New Roman" w:cs="Times New Roman"/>
          <w:lang w:val="fi-FI" w:eastAsia="fi-FI"/>
        </w:rPr>
        <w:t>korjaavan toimenpiteen</w:t>
      </w:r>
      <w:r w:rsidRPr="0095506C">
        <w:rPr>
          <w:rFonts w:ascii="Times New Roman" w:hAnsi="Times New Roman" w:cs="Times New Roman"/>
          <w:lang w:val="fi-FI" w:eastAsia="fi-FI"/>
        </w:rPr>
        <w:t>, jos vastaaja on menetellyt 3</w:t>
      </w:r>
      <w:r w:rsidR="008D6CE5">
        <w:rPr>
          <w:rFonts w:ascii="Times New Roman" w:hAnsi="Times New Roman" w:cs="Times New Roman"/>
          <w:lang w:val="fi-FI" w:eastAsia="fi-FI"/>
        </w:rPr>
        <w:t xml:space="preserve"> </w:t>
      </w:r>
      <w:r w:rsidR="00E020BE">
        <w:rPr>
          <w:rFonts w:ascii="Times New Roman" w:hAnsi="Times New Roman" w:cs="Times New Roman"/>
          <w:lang w:val="fi-FI" w:eastAsia="fi-FI"/>
        </w:rPr>
        <w:t>tai</w:t>
      </w:r>
      <w:r w:rsidR="008D6CE5">
        <w:rPr>
          <w:rFonts w:ascii="Times New Roman" w:hAnsi="Times New Roman" w:cs="Times New Roman"/>
          <w:lang w:val="fi-FI" w:eastAsia="fi-FI"/>
        </w:rPr>
        <w:t xml:space="preserve"> </w:t>
      </w:r>
      <w:r w:rsidRPr="0095506C">
        <w:rPr>
          <w:rFonts w:ascii="Times New Roman" w:hAnsi="Times New Roman" w:cs="Times New Roman"/>
          <w:lang w:val="fi-FI" w:eastAsia="fi-FI"/>
        </w:rPr>
        <w:t xml:space="preserve">4 §:ssä tarkoitettujen kieltojen vastaisesti. Kielto tai korjaava toimenpide voitaisiin määrätä esimerkiksi tilanteessa, jossa henkilö on ilmaissut liikesalaisuuden häntä sitovan liikesalaisuuden käyttämistä tai ilmaisemista rajoittavan sopimuksen tai velvoitteen vastaisesti. </w:t>
      </w:r>
      <w:r w:rsidR="00656369" w:rsidRPr="0095506C">
        <w:rPr>
          <w:rFonts w:ascii="Times New Roman" w:hAnsi="Times New Roman" w:cs="Times New Roman"/>
          <w:lang w:val="fi-FI" w:eastAsia="fi-FI"/>
        </w:rPr>
        <w:t>Kiellon tai korjaavan toimenpiteen määrääminen voisi ajankohtaistua myös silloin, kun vastaaja olisi alun perin saanut liikesalaisuuden vilpittömässä mielessä. Kielto voitaisiin tällöin määrätä, jos vastaaja on jatkanut liikesalaisuuden käyttämistä tai ilmaisemista tultuaan tietoiseksi siitä, että liikesalaisuutta olisi aikaisemmin käytetty tai ilmaistu oikeudettomasti.</w:t>
      </w:r>
    </w:p>
    <w:p w:rsidR="00322C80" w:rsidRPr="0095506C" w:rsidRDefault="00322C80" w:rsidP="009B7D29">
      <w:pPr>
        <w:spacing w:after="220" w:line="220" w:lineRule="exact"/>
        <w:jc w:val="both"/>
        <w:rPr>
          <w:rFonts w:ascii="Times New Roman" w:hAnsi="Times New Roman" w:cs="Times New Roman"/>
          <w:lang w:val="fi-FI" w:eastAsia="fi-FI"/>
        </w:rPr>
      </w:pPr>
      <w:r w:rsidRPr="0095506C">
        <w:rPr>
          <w:rFonts w:ascii="Times New Roman" w:hAnsi="Times New Roman" w:cs="Times New Roman"/>
          <w:lang w:val="fi-FI" w:eastAsia="fi-FI"/>
        </w:rPr>
        <w:lastRenderedPageBreak/>
        <w:t xml:space="preserve">Momentin 1 kohdan kielto ja 3 kohdan korjaava toimenpide voitaisiin soveltuvin osin kohdistaa myös palveluihin. Lainkohdan perusteella voitaisiin myös kieltää </w:t>
      </w:r>
      <w:r w:rsidR="00656369" w:rsidRPr="0095506C">
        <w:rPr>
          <w:rFonts w:ascii="Times New Roman" w:hAnsi="Times New Roman" w:cs="Times New Roman"/>
          <w:lang w:val="fi-FI" w:eastAsia="fi-FI"/>
        </w:rPr>
        <w:t xml:space="preserve">vastaajaa </w:t>
      </w:r>
      <w:r w:rsidRPr="0095506C">
        <w:rPr>
          <w:rFonts w:ascii="Times New Roman" w:hAnsi="Times New Roman" w:cs="Times New Roman"/>
          <w:lang w:val="fi-FI" w:eastAsia="fi-FI"/>
        </w:rPr>
        <w:t>tuottamasta, tarjoamasta</w:t>
      </w:r>
      <w:r w:rsidR="00656369" w:rsidRPr="0095506C">
        <w:rPr>
          <w:rFonts w:ascii="Times New Roman" w:hAnsi="Times New Roman" w:cs="Times New Roman"/>
          <w:lang w:val="fi-FI" w:eastAsia="fi-FI"/>
        </w:rPr>
        <w:t xml:space="preserve"> tai</w:t>
      </w:r>
      <w:r w:rsidRPr="0095506C">
        <w:rPr>
          <w:rFonts w:ascii="Times New Roman" w:hAnsi="Times New Roman" w:cs="Times New Roman"/>
          <w:lang w:val="fi-FI" w:eastAsia="fi-FI"/>
        </w:rPr>
        <w:t xml:space="preserve"> markkinoille saattamasta loukkaavia tavaroita taikka näitä tarkoituksia varten tuomasta maahan, viemästä maasta tai varastoimasta loukkaavia tavaroita. </w:t>
      </w:r>
    </w:p>
    <w:p w:rsidR="00322C80" w:rsidRPr="0095506C" w:rsidRDefault="00322C80" w:rsidP="009B7D29">
      <w:pPr>
        <w:spacing w:after="220" w:line="220" w:lineRule="exact"/>
        <w:jc w:val="both"/>
        <w:rPr>
          <w:rFonts w:ascii="Times New Roman" w:hAnsi="Times New Roman" w:cs="Times New Roman"/>
          <w:lang w:val="fi-FI" w:eastAsia="fi-FI"/>
        </w:rPr>
      </w:pPr>
      <w:r w:rsidRPr="0095506C">
        <w:rPr>
          <w:rFonts w:ascii="Times New Roman" w:hAnsi="Times New Roman" w:cs="Times New Roman"/>
          <w:lang w:val="fi-FI" w:eastAsia="fi-FI"/>
        </w:rPr>
        <w:t xml:space="preserve">Momentin </w:t>
      </w:r>
      <w:r w:rsidRPr="0095506C">
        <w:rPr>
          <w:rFonts w:ascii="Times New Roman" w:hAnsi="Times New Roman" w:cs="Times New Roman"/>
          <w:i/>
          <w:lang w:val="fi-FI" w:eastAsia="fi-FI"/>
        </w:rPr>
        <w:t>1 kohdan</w:t>
      </w:r>
      <w:r w:rsidRPr="0095506C">
        <w:rPr>
          <w:rFonts w:ascii="Times New Roman" w:hAnsi="Times New Roman" w:cs="Times New Roman"/>
          <w:lang w:val="fi-FI" w:eastAsia="fi-FI"/>
        </w:rPr>
        <w:t xml:space="preserve"> mukaan tuomioistuin voisi liikesalaisuuden haltijan vaatimuksesta kieltää sitä, joka vastoin 3</w:t>
      </w:r>
      <w:r w:rsidR="00854F17">
        <w:rPr>
          <w:rFonts w:ascii="Times New Roman" w:hAnsi="Times New Roman" w:cs="Times New Roman"/>
          <w:lang w:val="fi-FI" w:eastAsia="fi-FI"/>
        </w:rPr>
        <w:t xml:space="preserve"> </w:t>
      </w:r>
      <w:r w:rsidR="00867192">
        <w:rPr>
          <w:rFonts w:ascii="Times New Roman" w:hAnsi="Times New Roman" w:cs="Times New Roman"/>
          <w:lang w:val="fi-FI" w:eastAsia="fi-FI"/>
        </w:rPr>
        <w:t>tai</w:t>
      </w:r>
      <w:r w:rsidR="00854F17">
        <w:rPr>
          <w:rFonts w:ascii="Times New Roman" w:hAnsi="Times New Roman" w:cs="Times New Roman"/>
          <w:lang w:val="fi-FI" w:eastAsia="fi-FI"/>
        </w:rPr>
        <w:t xml:space="preserve"> </w:t>
      </w:r>
      <w:r w:rsidRPr="0095506C">
        <w:rPr>
          <w:rFonts w:ascii="Times New Roman" w:hAnsi="Times New Roman" w:cs="Times New Roman"/>
          <w:lang w:val="fi-FI" w:eastAsia="fi-FI"/>
        </w:rPr>
        <w:t xml:space="preserve">4 §:n säännöksiä on hankkinut tai ilmaissut liikesalaisuuden tai käyttänyt sitä, jatkamasta tai toistamasta liikesalaisuuden haltijan oikeutta loukkaavaa toimintaa. Säännös vastaisi tältä osin mitä sopimattomasta menettelystä elinkeinotoiminnassa annetun lain 6 §:n 3 momentissa säädetään liikesalaisuuden, teknisen esikuvan tai teknisen ohjeen käyttämisen tai ilmaisemisen kieltämisestä. </w:t>
      </w:r>
    </w:p>
    <w:p w:rsidR="00322C80" w:rsidRPr="0095506C" w:rsidRDefault="00322C80" w:rsidP="009B7D29">
      <w:pPr>
        <w:spacing w:after="220" w:line="220" w:lineRule="exact"/>
        <w:jc w:val="both"/>
        <w:rPr>
          <w:rFonts w:ascii="Times New Roman" w:hAnsi="Times New Roman" w:cs="Times New Roman"/>
          <w:lang w:val="fi-FI" w:eastAsia="fi-FI"/>
        </w:rPr>
      </w:pPr>
      <w:r w:rsidRPr="0095506C">
        <w:rPr>
          <w:rFonts w:ascii="Times New Roman" w:hAnsi="Times New Roman" w:cs="Times New Roman"/>
          <w:lang w:val="fi-FI" w:eastAsia="fi-FI"/>
        </w:rPr>
        <w:t xml:space="preserve">Kohdan perusteella tuomioistuin voisi kieltää oikeudenloukkaajaa menettelemästä sen laissa säädetyn kiellon vastaisesti, jota vastaan hän on menetellyt. Käytännössä tämä tarkoittaisi, että tuomioistuin voisi kieltää liikesalaisuutta ilmaissutta henkilöä ilmaisemasta liikesalaisuutta vastaisuudessa ja vastaavasti kieltää liikesalaisuutta käyttänyttä käyttämästä sitä jatkossa. </w:t>
      </w:r>
    </w:p>
    <w:p w:rsidR="00656369" w:rsidRPr="0095506C" w:rsidRDefault="00322C80" w:rsidP="009B7D29">
      <w:pPr>
        <w:spacing w:after="220" w:line="220" w:lineRule="exact"/>
        <w:jc w:val="both"/>
        <w:rPr>
          <w:rFonts w:ascii="Times New Roman" w:hAnsi="Times New Roman" w:cs="Times New Roman"/>
          <w:lang w:val="fi-FI" w:eastAsia="fi-FI"/>
        </w:rPr>
      </w:pPr>
      <w:r w:rsidRPr="0095506C">
        <w:rPr>
          <w:rFonts w:ascii="Times New Roman" w:hAnsi="Times New Roman" w:cs="Times New Roman"/>
          <w:lang w:val="fi-FI" w:eastAsia="fi-FI"/>
        </w:rPr>
        <w:t>Lisäksi tuomioistuin voisi kieltää sellaista henkilöä, joka on loukannut liikesalaisuutta 3</w:t>
      </w:r>
      <w:r w:rsidR="00854F17">
        <w:rPr>
          <w:rFonts w:ascii="Times New Roman" w:hAnsi="Times New Roman" w:cs="Times New Roman"/>
          <w:lang w:val="fi-FI" w:eastAsia="fi-FI"/>
        </w:rPr>
        <w:t xml:space="preserve"> </w:t>
      </w:r>
      <w:r w:rsidR="00E020BE">
        <w:rPr>
          <w:rFonts w:ascii="Times New Roman" w:hAnsi="Times New Roman" w:cs="Times New Roman"/>
          <w:lang w:val="fi-FI" w:eastAsia="fi-FI"/>
        </w:rPr>
        <w:t xml:space="preserve">tai </w:t>
      </w:r>
      <w:r w:rsidRPr="0095506C">
        <w:rPr>
          <w:rFonts w:ascii="Times New Roman" w:hAnsi="Times New Roman" w:cs="Times New Roman"/>
          <w:lang w:val="fi-FI" w:eastAsia="fi-FI"/>
        </w:rPr>
        <w:t>4 §:n vastaisesti, ryhtymästä liikesalaisuutta loukkaavaan tekoon</w:t>
      </w:r>
      <w:r w:rsidR="00084121">
        <w:rPr>
          <w:rFonts w:ascii="Times New Roman" w:hAnsi="Times New Roman" w:cs="Times New Roman"/>
          <w:lang w:val="fi-FI" w:eastAsia="fi-FI"/>
        </w:rPr>
        <w:t>. Käytännössä tämän perusteella voitaisiin kieltää henkilöä myös</w:t>
      </w:r>
      <w:r w:rsidR="0040370E" w:rsidRPr="0095506C">
        <w:rPr>
          <w:rFonts w:ascii="Times New Roman" w:hAnsi="Times New Roman" w:cs="Times New Roman"/>
          <w:lang w:val="fi-FI" w:eastAsia="fi-FI"/>
        </w:rPr>
        <w:t xml:space="preserve"> </w:t>
      </w:r>
      <w:r w:rsidRPr="0095506C">
        <w:rPr>
          <w:rFonts w:ascii="Times New Roman" w:hAnsi="Times New Roman" w:cs="Times New Roman"/>
          <w:lang w:val="fi-FI" w:eastAsia="fi-FI"/>
        </w:rPr>
        <w:t xml:space="preserve">ryhtymästä sellaiseen loukkaavaan tekoon, jota hän ei ole aiemmin tehnyt. Jos oikeudenloukkaaja on hankkinut liikesalaisuuden oikeudettomasti, voisi tuomioistuin kantajan vaatimuksesta kieltää tätä ilmaisemasta tai käyttämästä liikesalaisuutta. </w:t>
      </w:r>
      <w:r w:rsidR="00656369" w:rsidRPr="0095506C">
        <w:rPr>
          <w:rFonts w:ascii="Times New Roman" w:hAnsi="Times New Roman" w:cs="Times New Roman"/>
          <w:lang w:val="fi-FI" w:eastAsia="fi-FI"/>
        </w:rPr>
        <w:t>Toteutuneen lain vastaisen menettelyn ja kiellon kohteen ei näin ollen välttämättä tarvitsisi olla sama.</w:t>
      </w:r>
    </w:p>
    <w:p w:rsidR="00656369" w:rsidRPr="0095506C" w:rsidRDefault="00322C80" w:rsidP="009B7D29">
      <w:pPr>
        <w:spacing w:after="220" w:line="220" w:lineRule="exact"/>
        <w:jc w:val="both"/>
        <w:rPr>
          <w:rFonts w:ascii="Times New Roman" w:hAnsi="Times New Roman" w:cs="Times New Roman"/>
          <w:lang w:val="fi-FI" w:eastAsia="fi-FI"/>
        </w:rPr>
      </w:pPr>
      <w:r w:rsidRPr="0095506C">
        <w:rPr>
          <w:rFonts w:ascii="Times New Roman" w:hAnsi="Times New Roman" w:cs="Times New Roman"/>
          <w:lang w:val="fi-FI" w:eastAsia="fi-FI"/>
        </w:rPr>
        <w:t>Se, että kielto voidaan kohdistaa myös sellaiseen tekoon, joka ei vielä ole toteutunut, on tarpeen, koska liikesalaisuuden loukkauksissa yhtä loukkaavaa tekoa seuraa usein toisentyyppinen loukkausteko. Liikesalaisuuden haltijalla voi käytännössä olla suurempi intressi estää oikeudettomasti liikesalaisuuden hankkinutta henkilöä käyttämästä tai ilmaisemista liikesalaisuutta kuin estää</w:t>
      </w:r>
      <w:r w:rsidR="00656369" w:rsidRPr="0095506C">
        <w:rPr>
          <w:rFonts w:ascii="Times New Roman" w:hAnsi="Times New Roman" w:cs="Times New Roman"/>
          <w:lang w:val="fi-FI" w:eastAsia="fi-FI"/>
        </w:rPr>
        <w:t xml:space="preserve"> tätä</w:t>
      </w:r>
      <w:r w:rsidRPr="0095506C">
        <w:rPr>
          <w:rFonts w:ascii="Times New Roman" w:hAnsi="Times New Roman" w:cs="Times New Roman"/>
          <w:lang w:val="fi-FI" w:eastAsia="fi-FI"/>
        </w:rPr>
        <w:t xml:space="preserve"> kieltomääräyksellä</w:t>
      </w:r>
      <w:r w:rsidR="00656369" w:rsidRPr="0095506C">
        <w:rPr>
          <w:rFonts w:ascii="Times New Roman" w:hAnsi="Times New Roman" w:cs="Times New Roman"/>
          <w:lang w:val="fi-FI" w:eastAsia="fi-FI"/>
        </w:rPr>
        <w:t xml:space="preserve"> hankkimasta liikesalaisuutta toistamiseen</w:t>
      </w:r>
      <w:r w:rsidRPr="0095506C">
        <w:rPr>
          <w:rFonts w:ascii="Times New Roman" w:hAnsi="Times New Roman" w:cs="Times New Roman"/>
          <w:lang w:val="fi-FI" w:eastAsia="fi-FI"/>
        </w:rPr>
        <w:t>.</w:t>
      </w:r>
    </w:p>
    <w:p w:rsidR="00656369" w:rsidRPr="0095506C" w:rsidRDefault="00656369" w:rsidP="009B7D29">
      <w:pPr>
        <w:spacing w:after="220" w:line="220" w:lineRule="exact"/>
        <w:jc w:val="both"/>
        <w:rPr>
          <w:rFonts w:ascii="Times New Roman" w:hAnsi="Times New Roman" w:cs="Times New Roman"/>
          <w:lang w:val="fi-FI" w:eastAsia="fi-FI"/>
        </w:rPr>
      </w:pPr>
      <w:r w:rsidRPr="0095506C">
        <w:rPr>
          <w:rFonts w:ascii="Times New Roman" w:hAnsi="Times New Roman" w:cs="Times New Roman"/>
          <w:lang w:val="fi-FI" w:eastAsia="fi-FI"/>
        </w:rPr>
        <w:t>Koska tietyt liikesalaisuutta loukkaaviin tavaroihin liittyvät toimenpiteet säädettäisiin 4 §:n 5 momentissa liikesalaisuuden oikeudettomaksi käyttämiseksi, voi kielto kohdistua myös näihin toimenpiteisiin. Tuomioistuin voisi näin ollen myös kieltää liikesalaisuutta loukkaavien tavaroiden tuotannon, tarjoamisen tai markkinoille</w:t>
      </w:r>
      <w:r w:rsidR="001A41D0">
        <w:rPr>
          <w:rFonts w:ascii="Times New Roman" w:hAnsi="Times New Roman" w:cs="Times New Roman"/>
          <w:lang w:val="fi-FI" w:eastAsia="fi-FI"/>
        </w:rPr>
        <w:t xml:space="preserve"> </w:t>
      </w:r>
      <w:r w:rsidRPr="0095506C">
        <w:rPr>
          <w:rFonts w:ascii="Times New Roman" w:hAnsi="Times New Roman" w:cs="Times New Roman"/>
          <w:lang w:val="fi-FI" w:eastAsia="fi-FI"/>
        </w:rPr>
        <w:t>saattamisen taikka näitä tarkoituksia varten tapahtuvan liikesalaisuutta loukkaavien tavaroiden tuonnin, viennin tai varastoinnin.</w:t>
      </w:r>
    </w:p>
    <w:p w:rsidR="00322C80" w:rsidRPr="0095506C" w:rsidRDefault="00322C80" w:rsidP="009B7D29">
      <w:pPr>
        <w:spacing w:after="220" w:line="220" w:lineRule="exact"/>
        <w:jc w:val="both"/>
        <w:rPr>
          <w:rFonts w:ascii="Times New Roman" w:hAnsi="Times New Roman" w:cs="Times New Roman"/>
          <w:lang w:val="fi-FI" w:eastAsia="fi-FI"/>
        </w:rPr>
      </w:pPr>
      <w:r w:rsidRPr="0095506C">
        <w:rPr>
          <w:rFonts w:ascii="Times New Roman" w:hAnsi="Times New Roman" w:cs="Times New Roman"/>
          <w:lang w:val="fi-FI" w:eastAsia="fi-FI"/>
        </w:rPr>
        <w:t xml:space="preserve">Korjaavilla toimenpiteillä tarkoitetaan </w:t>
      </w:r>
      <w:r w:rsidR="001A41D0" w:rsidRPr="001A41D0">
        <w:rPr>
          <w:rFonts w:ascii="Times New Roman" w:hAnsi="Times New Roman" w:cs="Times New Roman"/>
          <w:lang w:val="fi-FI" w:eastAsia="fi-FI"/>
        </w:rPr>
        <w:t xml:space="preserve">momentin 2 ja 3 kohdassa mainittuja </w:t>
      </w:r>
      <w:r w:rsidRPr="0095506C">
        <w:rPr>
          <w:rFonts w:ascii="Times New Roman" w:hAnsi="Times New Roman" w:cs="Times New Roman"/>
          <w:lang w:val="fi-FI" w:eastAsia="fi-FI"/>
        </w:rPr>
        <w:t xml:space="preserve">toimenpiteitä, joilla pyritään palauttamaan tilanne sellaiseksi kuin se olisi ollut ilman loukkausta ja ehkäisemään loukkauksen jatkaminen. Momentin </w:t>
      </w:r>
      <w:r w:rsidRPr="0095506C">
        <w:rPr>
          <w:rFonts w:ascii="Times New Roman" w:hAnsi="Times New Roman" w:cs="Times New Roman"/>
          <w:i/>
          <w:lang w:val="fi-FI" w:eastAsia="fi-FI"/>
        </w:rPr>
        <w:t>2 kohdan</w:t>
      </w:r>
      <w:r w:rsidRPr="0095506C">
        <w:rPr>
          <w:rFonts w:ascii="Times New Roman" w:hAnsi="Times New Roman" w:cs="Times New Roman"/>
          <w:lang w:val="fi-FI" w:eastAsia="fi-FI"/>
        </w:rPr>
        <w:t xml:space="preserve"> mukaan korjaavia toimenpiteitä olisivat liikesalaisuutta loukkaavien tavaroiden takaisinveto markkinoilta, loukkaavan tavaran muuttaminen esimerkiksi poistamalla loukkaava ominaisuus loukkaavasta tavarasta tai loukkaavan tavaran hävittäminen. </w:t>
      </w:r>
    </w:p>
    <w:p w:rsidR="00322C80" w:rsidRPr="0095506C" w:rsidRDefault="00322C80" w:rsidP="009B7D29">
      <w:pPr>
        <w:spacing w:after="220" w:line="220" w:lineRule="exact"/>
        <w:jc w:val="both"/>
        <w:rPr>
          <w:rFonts w:ascii="Times New Roman" w:hAnsi="Times New Roman" w:cs="Times New Roman"/>
          <w:lang w:val="fi-FI" w:eastAsia="fi-FI"/>
        </w:rPr>
      </w:pPr>
      <w:r w:rsidRPr="0095506C">
        <w:rPr>
          <w:rFonts w:ascii="Times New Roman" w:hAnsi="Times New Roman" w:cs="Times New Roman"/>
          <w:lang w:val="fi-FI" w:eastAsia="fi-FI"/>
        </w:rPr>
        <w:t xml:space="preserve">Momentin </w:t>
      </w:r>
      <w:r w:rsidRPr="0095506C">
        <w:rPr>
          <w:rFonts w:ascii="Times New Roman" w:hAnsi="Times New Roman" w:cs="Times New Roman"/>
          <w:i/>
          <w:lang w:val="fi-FI" w:eastAsia="fi-FI"/>
        </w:rPr>
        <w:t>3 kohdan</w:t>
      </w:r>
      <w:r w:rsidRPr="0095506C">
        <w:rPr>
          <w:rFonts w:ascii="Times New Roman" w:hAnsi="Times New Roman" w:cs="Times New Roman"/>
          <w:lang w:val="fi-FI" w:eastAsia="fi-FI"/>
        </w:rPr>
        <w:t xml:space="preserve"> perusteella tuomioistuin voisi määrätä </w:t>
      </w:r>
      <w:r w:rsidR="00656369" w:rsidRPr="0095506C">
        <w:rPr>
          <w:rFonts w:ascii="Times New Roman" w:hAnsi="Times New Roman" w:cs="Times New Roman"/>
          <w:lang w:val="fi-FI" w:eastAsia="fi-FI"/>
        </w:rPr>
        <w:t xml:space="preserve">oikeudenloukkaajaa </w:t>
      </w:r>
      <w:r w:rsidRPr="0095506C">
        <w:rPr>
          <w:rFonts w:ascii="Times New Roman" w:hAnsi="Times New Roman" w:cs="Times New Roman"/>
          <w:lang w:val="fi-FI" w:eastAsia="fi-FI"/>
        </w:rPr>
        <w:t>tuhoamaan kokonaan tai osittain taikka tarvittaessa luovuttamaan kokonaan tai osittain liikesalaisuuden sisältävät tai sen käsittävät asiakirjat, esineet, materiaalit, aineet tai sähköiset tiedostot liikesalaisuuden haltijalle. Usein liikes</w:t>
      </w:r>
      <w:r w:rsidR="00656369" w:rsidRPr="0095506C">
        <w:rPr>
          <w:rFonts w:ascii="Times New Roman" w:hAnsi="Times New Roman" w:cs="Times New Roman"/>
          <w:lang w:val="fi-FI" w:eastAsia="fi-FI"/>
        </w:rPr>
        <w:t>alaisuuden haltijalle on tärkeätä</w:t>
      </w:r>
      <w:r w:rsidRPr="0095506C">
        <w:rPr>
          <w:rFonts w:ascii="Times New Roman" w:hAnsi="Times New Roman" w:cs="Times New Roman"/>
          <w:lang w:val="fi-FI" w:eastAsia="fi-FI"/>
        </w:rPr>
        <w:t xml:space="preserve">, ettei liikesalaisuuden sisältäviä tallenteita ja siten konkreettista loukkausmahdollisuutta jää oikeudenloukkaajalle. Tämän osalta on kuitenkin erotettava toisistaan tilanne, jossa liikesalaisuus on oikeudettomasti hankittu siitä, että luottamuksellisesti saatua liikesalaisuutta on oikeudettomasti käytetty tai ilmaistu. Oikeudettoman hankinnan ollessa kyseessä momentissa mainitut tuhoamis- tai luovuttamistoimet ovat yleensä perusteltuja, mutta luottamuksellisesti saadun liikesalaisuuden oikeudeton käyttäminen tai ilmaiseminen ei välttämättä johda siihen, että mainittuihin toimiin tulisi ryhtyä. </w:t>
      </w:r>
    </w:p>
    <w:p w:rsidR="00322C80" w:rsidRPr="0095506C" w:rsidRDefault="00322C80" w:rsidP="009B7D29">
      <w:pPr>
        <w:spacing w:after="220" w:line="220" w:lineRule="exact"/>
        <w:jc w:val="both"/>
        <w:rPr>
          <w:rFonts w:ascii="Times New Roman" w:hAnsi="Times New Roman" w:cs="Times New Roman"/>
          <w:lang w:val="fi-FI" w:eastAsia="fi-FI"/>
        </w:rPr>
      </w:pPr>
      <w:r w:rsidRPr="0095506C">
        <w:rPr>
          <w:rFonts w:ascii="Times New Roman" w:hAnsi="Times New Roman" w:cs="Times New Roman"/>
          <w:lang w:val="fi-FI" w:eastAsia="fi-FI"/>
        </w:rPr>
        <w:t xml:space="preserve">Pykälän </w:t>
      </w:r>
      <w:r w:rsidR="00313017" w:rsidRPr="0095506C">
        <w:rPr>
          <w:rFonts w:ascii="Times New Roman" w:hAnsi="Times New Roman" w:cs="Times New Roman"/>
          <w:i/>
          <w:lang w:val="fi-FI" w:eastAsia="fi-FI"/>
        </w:rPr>
        <w:t xml:space="preserve">2 </w:t>
      </w:r>
      <w:r w:rsidRPr="0095506C">
        <w:rPr>
          <w:rFonts w:ascii="Times New Roman" w:hAnsi="Times New Roman" w:cs="Times New Roman"/>
          <w:i/>
          <w:lang w:val="fi-FI" w:eastAsia="fi-FI"/>
        </w:rPr>
        <w:t>momentin</w:t>
      </w:r>
      <w:r w:rsidRPr="0095506C">
        <w:rPr>
          <w:rFonts w:ascii="Times New Roman" w:hAnsi="Times New Roman" w:cs="Times New Roman"/>
          <w:lang w:val="fi-FI" w:eastAsia="fi-FI"/>
        </w:rPr>
        <w:t xml:space="preserve"> mukaan kielto ilmaista tai käyttää liikesalaisuutta voitaisiin kohdistaa myös henkilöön, joka on saanut tiedon liikesalaisuudesta 4 §:n 2–4 momentissa tarkoitetuissa olosuhteissa, jos on ilmeistä, että hän on ryhtynyt toimenpiteisiin </w:t>
      </w:r>
      <w:r w:rsidR="0071090E">
        <w:rPr>
          <w:rFonts w:ascii="Times New Roman" w:hAnsi="Times New Roman" w:cs="Times New Roman"/>
          <w:lang w:val="fi-FI" w:eastAsia="fi-FI"/>
        </w:rPr>
        <w:t>liikesalaisuuden oikeudettomaksi ilmaisemiseksi tai käyttämiseksi</w:t>
      </w:r>
      <w:r w:rsidRPr="0095506C">
        <w:rPr>
          <w:rFonts w:ascii="Times New Roman" w:hAnsi="Times New Roman" w:cs="Times New Roman"/>
          <w:lang w:val="fi-FI" w:eastAsia="fi-FI"/>
        </w:rPr>
        <w:t xml:space="preserve">. </w:t>
      </w:r>
    </w:p>
    <w:p w:rsidR="00322C80" w:rsidRPr="0095506C" w:rsidRDefault="00322C80" w:rsidP="009B7D29">
      <w:pPr>
        <w:spacing w:after="220" w:line="220" w:lineRule="exact"/>
        <w:jc w:val="both"/>
        <w:rPr>
          <w:rFonts w:ascii="Times New Roman" w:hAnsi="Times New Roman" w:cs="Times New Roman"/>
          <w:lang w:val="fi-FI" w:eastAsia="fi-FI"/>
        </w:rPr>
      </w:pPr>
      <w:r w:rsidRPr="0095506C">
        <w:rPr>
          <w:rFonts w:ascii="Times New Roman" w:hAnsi="Times New Roman" w:cs="Times New Roman"/>
          <w:lang w:val="fi-FI" w:eastAsia="fi-FI"/>
        </w:rPr>
        <w:t xml:space="preserve">Kiellon määrääminen kohdistuisi </w:t>
      </w:r>
      <w:r w:rsidR="00656369" w:rsidRPr="0095506C">
        <w:rPr>
          <w:rFonts w:ascii="Times New Roman" w:hAnsi="Times New Roman" w:cs="Times New Roman"/>
          <w:lang w:val="fi-FI" w:eastAsia="fi-FI"/>
        </w:rPr>
        <w:t>tällöi</w:t>
      </w:r>
      <w:r w:rsidRPr="0095506C">
        <w:rPr>
          <w:rFonts w:ascii="Times New Roman" w:hAnsi="Times New Roman" w:cs="Times New Roman"/>
          <w:lang w:val="fi-FI" w:eastAsia="fi-FI"/>
        </w:rPr>
        <w:t>n sellaiseen tahoon, joka on saanut liikesalaisuuden edellä mainituissa lainkohdissa kuvatuissa luottamussuhteissa</w:t>
      </w:r>
      <w:r w:rsidR="0071090E">
        <w:rPr>
          <w:rFonts w:ascii="Times New Roman" w:hAnsi="Times New Roman" w:cs="Times New Roman"/>
          <w:lang w:val="fi-FI" w:eastAsia="fi-FI"/>
        </w:rPr>
        <w:t xml:space="preserve"> ja tavoilla</w:t>
      </w:r>
      <w:r w:rsidRPr="0095506C">
        <w:rPr>
          <w:rFonts w:ascii="Times New Roman" w:hAnsi="Times New Roman" w:cs="Times New Roman"/>
          <w:lang w:val="fi-FI" w:eastAsia="fi-FI"/>
        </w:rPr>
        <w:t xml:space="preserve">. Jos henkilö on esimerkiksi 4 §:n 2 momentin 3 kohdassa tarkoitetulla tavalla saanut tiedon liikesalaisuudesta luottamuksellisessa liikesuhteessa, häntä voitaisiin ennakolta kieltää ilmaisemasta tai käyttämästä tätä hänelle luovutettua tietoa. Kysymys ei kuitenkaan olisi salassapitosopimuksen kaltaisesta kiellosta vastaisen varalta, vaan kiellon määrääminen edellyttäisi käytännössä välitöntä liikesalaisuuden loukkauksen vaaraa. Kielto voitaisiin määrätä vain, jos henkilö on ryhtynyt sellaisiin konkreettisiin toimenpiteisiin, joista selvästi käy ilmi hänen tarkoituksensa ryhtyä liikesalaisuuden oikeudettomaan käyttämiseen tai ilmaisemiseen. Näitä toimenpiteitä voisivat olla </w:t>
      </w:r>
      <w:r w:rsidRPr="0095506C">
        <w:rPr>
          <w:rFonts w:ascii="Times New Roman" w:hAnsi="Times New Roman" w:cs="Times New Roman"/>
          <w:lang w:val="fi-FI" w:eastAsia="fi-FI"/>
        </w:rPr>
        <w:lastRenderedPageBreak/>
        <w:t>esimerkiksi liikesalaisuuden sisältävien tallenteiden työtehtävien tai sopimusvelvoitteiden täyttämisen kannalta perusteeton ja laajamittainen kopiointi, kun ilmeisenä tarkoituksena on myöhemmin tapahtuva tallenteiden oikeudeton hyödyntäminen.</w:t>
      </w:r>
    </w:p>
    <w:p w:rsidR="00322C80" w:rsidRPr="0095506C" w:rsidRDefault="00322C80" w:rsidP="009B7D29">
      <w:pPr>
        <w:spacing w:after="220" w:line="220" w:lineRule="exact"/>
        <w:jc w:val="both"/>
        <w:rPr>
          <w:rFonts w:ascii="Times New Roman" w:hAnsi="Times New Roman" w:cs="Times New Roman"/>
          <w:lang w:val="fi-FI" w:eastAsia="fi-FI"/>
        </w:rPr>
      </w:pPr>
      <w:r w:rsidRPr="0095506C">
        <w:rPr>
          <w:rFonts w:ascii="Times New Roman" w:hAnsi="Times New Roman" w:cs="Times New Roman"/>
          <w:lang w:val="fi-FI" w:eastAsia="fi-FI"/>
        </w:rPr>
        <w:t xml:space="preserve">Liikesalaisuuden haltijan kannalta mahdollisuus puuttua jo toteutuneeseen loukkaukseen ei olisi näissä tapauksissa riittävä. Esimerkiksi liikesalaisuuden ilmaiseminen voisi johtaa tiedon tulemiseen yleiseen tietoon, ja siten siihen että aiemmin salassa pidetty tieto ei enää täyttäisi liikesalaisuuden määritelmää eikä saisi suojaa liikesalaisuutena. Säännöksen perusteella voitaisiin kieltää esimerkiksi käyttäminen viimeistään siinä vaiheessa, kun henkilön tekemät toimenpiteet olisivat rikoslain 30 luvun 5 §:n perusteella rangaistavaa toimintaa yrityssalaisuuden rikkomisen yrityksenä. </w:t>
      </w:r>
    </w:p>
    <w:p w:rsidR="00322C80" w:rsidRPr="0095506C" w:rsidRDefault="00322C80" w:rsidP="009B7D29">
      <w:pPr>
        <w:spacing w:after="220" w:line="220" w:lineRule="exact"/>
        <w:jc w:val="both"/>
        <w:rPr>
          <w:rFonts w:ascii="Times New Roman" w:eastAsia="Times New Roman" w:hAnsi="Times New Roman" w:cs="Times New Roman"/>
          <w:lang w:val="fi-FI" w:eastAsia="fi-FI"/>
        </w:rPr>
      </w:pPr>
      <w:r w:rsidRPr="0095506C">
        <w:rPr>
          <w:rFonts w:ascii="Times New Roman" w:hAnsi="Times New Roman" w:cs="Times New Roman"/>
          <w:lang w:val="fi-FI" w:eastAsia="fi-FI"/>
        </w:rPr>
        <w:t xml:space="preserve">Sopimattomasta menettelystä elinkeinotoiminnassa annetun lain mukaan kiellon kohteena voi olla vain elinkeinonharjoittaja. Vastaavaa rajausta ei ehdotetussa lainkohdassa enää olisi. Kielto </w:t>
      </w:r>
      <w:r w:rsidR="00656369" w:rsidRPr="0095506C">
        <w:rPr>
          <w:rFonts w:ascii="Times New Roman" w:hAnsi="Times New Roman" w:cs="Times New Roman"/>
          <w:lang w:val="fi-FI" w:eastAsia="fi-FI"/>
        </w:rPr>
        <w:t xml:space="preserve">ja vastaavasti muut korjaavat toimenpiteet </w:t>
      </w:r>
      <w:r w:rsidRPr="0095506C">
        <w:rPr>
          <w:rFonts w:ascii="Times New Roman" w:hAnsi="Times New Roman" w:cs="Times New Roman"/>
          <w:lang w:val="fi-FI" w:eastAsia="fi-FI"/>
        </w:rPr>
        <w:t>voitaisiin näin kohdistaa elinkeinonharjoittajien lisäksi myös henkilöihin</w:t>
      </w:r>
      <w:r w:rsidRPr="0095506C">
        <w:rPr>
          <w:rFonts w:ascii="Times New Roman" w:eastAsia="Times New Roman" w:hAnsi="Times New Roman" w:cs="Times New Roman"/>
          <w:lang w:val="fi-FI" w:eastAsia="fi-FI"/>
        </w:rPr>
        <w:t xml:space="preserve">, jotka eivät olisi elinkeinonharjoittajia, esimerkiksi elinkeinonharjoittajan palveluksessa oleviin työntekijöihin tai muihin oikeudenloukkaajiin. </w:t>
      </w:r>
      <w:r w:rsidR="00656369" w:rsidRPr="0095506C">
        <w:rPr>
          <w:rFonts w:ascii="Times New Roman" w:eastAsia="Times New Roman" w:hAnsi="Times New Roman" w:cs="Times New Roman"/>
          <w:lang w:val="fi-FI" w:eastAsia="fi-FI"/>
        </w:rPr>
        <w:t>Direktiivin</w:t>
      </w:r>
      <w:r w:rsidRPr="0095506C">
        <w:rPr>
          <w:rFonts w:ascii="Times New Roman" w:eastAsia="Times New Roman" w:hAnsi="Times New Roman" w:cs="Times New Roman"/>
          <w:lang w:val="fi-FI" w:eastAsia="fi-FI"/>
        </w:rPr>
        <w:t xml:space="preserve"> 12 artiklan mukaan kielto tai korjaava toimenpide pitää voida kohdistaa oikeudenloukkaajaan.</w:t>
      </w:r>
    </w:p>
    <w:p w:rsidR="00322C80" w:rsidRPr="0095506C" w:rsidRDefault="00322C80" w:rsidP="009B7D29">
      <w:pPr>
        <w:spacing w:after="220" w:line="220" w:lineRule="exact"/>
        <w:jc w:val="both"/>
        <w:rPr>
          <w:rFonts w:ascii="Times New Roman" w:hAnsi="Times New Roman" w:cs="Times New Roman"/>
          <w:lang w:val="fi-FI" w:eastAsia="fi-FI"/>
        </w:rPr>
      </w:pPr>
      <w:r w:rsidRPr="0095506C">
        <w:rPr>
          <w:rFonts w:ascii="Times New Roman" w:hAnsi="Times New Roman" w:cs="Times New Roman"/>
          <w:lang w:val="fi-FI" w:eastAsia="fi-FI"/>
        </w:rPr>
        <w:t xml:space="preserve">Pykälän </w:t>
      </w:r>
      <w:r w:rsidRPr="0095506C">
        <w:rPr>
          <w:rFonts w:ascii="Times New Roman" w:hAnsi="Times New Roman" w:cs="Times New Roman"/>
          <w:i/>
          <w:lang w:val="fi-FI" w:eastAsia="fi-FI"/>
        </w:rPr>
        <w:t>3 momentin</w:t>
      </w:r>
      <w:r w:rsidRPr="0095506C">
        <w:rPr>
          <w:rFonts w:ascii="Times New Roman" w:hAnsi="Times New Roman" w:cs="Times New Roman"/>
          <w:lang w:val="fi-FI" w:eastAsia="fi-FI"/>
        </w:rPr>
        <w:t xml:space="preserve"> mukaan tuomioistuimen tulee kieltoa tai korjaavaa toimenpidettä määrätessään kiinnittää huomiota siihen, ettei kiellosta tai toimenpiteestä aiheudu turvattavaan etuuteen nähden kohtuutonta haittaa vastaajalle, muiden oikeuksille tai yleiselle edulle. Kyseisellä momentilla pantaisiin täytäntöön direktiivin 13 artiklan 1 kohdan a–h alakohdat. Momentin perusteella tuomioistuimen on arvioitava kiellon tai korjaavan toimenpiteen </w:t>
      </w:r>
      <w:r w:rsidR="00560F06" w:rsidRPr="0095506C">
        <w:rPr>
          <w:rFonts w:ascii="Times New Roman" w:hAnsi="Times New Roman" w:cs="Times New Roman"/>
          <w:lang w:val="fi-FI" w:eastAsia="fi-FI"/>
        </w:rPr>
        <w:t>oikeasuht</w:t>
      </w:r>
      <w:r w:rsidR="00560F06">
        <w:rPr>
          <w:rFonts w:ascii="Times New Roman" w:hAnsi="Times New Roman" w:cs="Times New Roman"/>
          <w:lang w:val="fi-FI" w:eastAsia="fi-FI"/>
        </w:rPr>
        <w:t>a</w:t>
      </w:r>
      <w:r w:rsidR="00560F06" w:rsidRPr="0095506C">
        <w:rPr>
          <w:rFonts w:ascii="Times New Roman" w:hAnsi="Times New Roman" w:cs="Times New Roman"/>
          <w:lang w:val="fi-FI" w:eastAsia="fi-FI"/>
        </w:rPr>
        <w:t xml:space="preserve">isuutta </w:t>
      </w:r>
      <w:r w:rsidRPr="0095506C">
        <w:rPr>
          <w:rFonts w:ascii="Times New Roman" w:hAnsi="Times New Roman" w:cs="Times New Roman"/>
          <w:lang w:val="fi-FI" w:eastAsia="fi-FI"/>
        </w:rPr>
        <w:t>sekä otettava huomioon tapaukseen liittyviä erityisolosuhteita mukaan lukien tarvittaessa seuraavat seikat: liikesalaisuuden arvo tai muut erityispiirteet, liikesalaisuuden suojaamiseksi toteutetut toimenpiteet, oikeudenloukkaajan liikesalaisuuden hankinnan, käytön tai ilmaisemisen yhteydessä noudattama toimintatapa, liikesalaisuuden oikeudettoman käytön tai ilmaisemisen vaikutukset, osapuolten oikeutetut edut sekä vaikutus, joka toimenpiteiden hyväksymisellä tai hylkäämisellä voisi olla osapuoliin, kolmansien osapuolten oikeutetut edut, yleinen etu sekä perusoikeuksien turvaaminen. Kieltoa tai määräystä olisi tehostettava uhkasakolla, jollei se erityisestä syystä ole tarpeetonta. Tämän mukaisesti yleensä tulisi siten määrätä uhkasakko kiellon tehosteeksi.</w:t>
      </w:r>
    </w:p>
    <w:p w:rsidR="00322C80" w:rsidRPr="0095506C" w:rsidRDefault="00322C80" w:rsidP="009B7D29">
      <w:pPr>
        <w:spacing w:after="220" w:line="220" w:lineRule="exact"/>
        <w:jc w:val="both"/>
        <w:rPr>
          <w:rFonts w:ascii="Times New Roman" w:hAnsi="Times New Roman" w:cs="Times New Roman"/>
          <w:lang w:val="fi-FI" w:eastAsia="fi-FI"/>
        </w:rPr>
      </w:pPr>
      <w:r w:rsidRPr="0095506C">
        <w:rPr>
          <w:rFonts w:ascii="Times New Roman" w:hAnsi="Times New Roman" w:cs="Times New Roman"/>
          <w:lang w:val="fi-FI" w:eastAsia="fi-FI"/>
        </w:rPr>
        <w:t>Ottaen huomioon ehdotetun lain 7 §:n 5 momentin tämän pykälän mukai</w:t>
      </w:r>
      <w:r w:rsidR="00560F06">
        <w:rPr>
          <w:rFonts w:ascii="Times New Roman" w:hAnsi="Times New Roman" w:cs="Times New Roman"/>
          <w:lang w:val="fi-FI" w:eastAsia="fi-FI"/>
        </w:rPr>
        <w:t xml:space="preserve">nen kielto tai korjaava toimenpide voitaisiin määrätä </w:t>
      </w:r>
      <w:r w:rsidRPr="0095506C">
        <w:rPr>
          <w:rFonts w:ascii="Times New Roman" w:hAnsi="Times New Roman" w:cs="Times New Roman"/>
          <w:lang w:val="fi-FI" w:eastAsia="fi-FI"/>
        </w:rPr>
        <w:t>myös teknisen ohjeen osalta edellyttäen, että ehdotetun lain 7 §:n edellytykset täyttyvät.</w:t>
      </w:r>
    </w:p>
    <w:p w:rsidR="002A5BA2" w:rsidRPr="0095506C" w:rsidRDefault="009C558C" w:rsidP="009B7D29">
      <w:pPr>
        <w:pStyle w:val="Eivli"/>
        <w:spacing w:after="220" w:line="220" w:lineRule="exact"/>
        <w:jc w:val="both"/>
        <w:rPr>
          <w:rFonts w:ascii="Times New Roman" w:hAnsi="Times New Roman" w:cs="Times New Roman"/>
          <w:lang w:val="fi-FI"/>
        </w:rPr>
      </w:pPr>
      <w:r w:rsidRPr="0095506C">
        <w:rPr>
          <w:rFonts w:ascii="Times New Roman" w:hAnsi="Times New Roman" w:cs="Times New Roman"/>
          <w:b/>
          <w:lang w:val="fi-FI"/>
        </w:rPr>
        <w:t xml:space="preserve">9 </w:t>
      </w:r>
      <w:r w:rsidR="002A5BA2" w:rsidRPr="0095506C">
        <w:rPr>
          <w:rFonts w:ascii="Times New Roman" w:hAnsi="Times New Roman" w:cs="Times New Roman"/>
          <w:b/>
          <w:lang w:val="fi-FI"/>
        </w:rPr>
        <w:t>§.</w:t>
      </w:r>
      <w:r w:rsidR="002A5BA2" w:rsidRPr="0095506C">
        <w:rPr>
          <w:rFonts w:ascii="Times New Roman" w:hAnsi="Times New Roman" w:cs="Times New Roman"/>
          <w:lang w:val="fi-FI"/>
        </w:rPr>
        <w:t xml:space="preserve"> </w:t>
      </w:r>
      <w:r w:rsidR="002A5BA2" w:rsidRPr="0095506C">
        <w:rPr>
          <w:rFonts w:ascii="Times New Roman" w:hAnsi="Times New Roman" w:cs="Times New Roman"/>
          <w:i/>
          <w:lang w:val="fi-FI"/>
        </w:rPr>
        <w:t>Väliaikainen kielto.</w:t>
      </w:r>
      <w:r w:rsidR="002A5BA2" w:rsidRPr="0095506C">
        <w:rPr>
          <w:rFonts w:ascii="Times New Roman" w:hAnsi="Times New Roman" w:cs="Times New Roman"/>
          <w:lang w:val="fi-FI"/>
        </w:rPr>
        <w:t xml:space="preserve"> Pykälä</w:t>
      </w:r>
      <w:r w:rsidR="0069630B" w:rsidRPr="0095506C">
        <w:rPr>
          <w:rFonts w:ascii="Times New Roman" w:hAnsi="Times New Roman" w:cs="Times New Roman"/>
          <w:lang w:val="fi-FI"/>
        </w:rPr>
        <w:t>llä pantaisiin täytäntöön</w:t>
      </w:r>
      <w:r w:rsidR="002A5BA2" w:rsidRPr="0095506C">
        <w:rPr>
          <w:rFonts w:ascii="Times New Roman" w:hAnsi="Times New Roman" w:cs="Times New Roman"/>
          <w:lang w:val="fi-FI"/>
        </w:rPr>
        <w:t xml:space="preserve"> liikesalaisuusdirektiivin 10 </w:t>
      </w:r>
      <w:r w:rsidR="0069630B" w:rsidRPr="0095506C">
        <w:rPr>
          <w:rFonts w:ascii="Times New Roman" w:hAnsi="Times New Roman" w:cs="Times New Roman"/>
          <w:lang w:val="fi-FI"/>
        </w:rPr>
        <w:t xml:space="preserve">artikla </w:t>
      </w:r>
      <w:r w:rsidR="002A5BA2" w:rsidRPr="0095506C">
        <w:rPr>
          <w:rFonts w:ascii="Times New Roman" w:hAnsi="Times New Roman" w:cs="Times New Roman"/>
          <w:lang w:val="fi-FI"/>
        </w:rPr>
        <w:t>sekä 11 artiklan 1 ja 2 koh</w:t>
      </w:r>
      <w:r w:rsidR="0069630B" w:rsidRPr="0095506C">
        <w:rPr>
          <w:rFonts w:ascii="Times New Roman" w:hAnsi="Times New Roman" w:cs="Times New Roman"/>
          <w:lang w:val="fi-FI"/>
        </w:rPr>
        <w:t>dat</w:t>
      </w:r>
      <w:r w:rsidR="002A5BA2" w:rsidRPr="0095506C">
        <w:rPr>
          <w:rFonts w:ascii="Times New Roman" w:hAnsi="Times New Roman" w:cs="Times New Roman"/>
          <w:lang w:val="fi-FI"/>
        </w:rPr>
        <w:t xml:space="preserve">. Pykälän </w:t>
      </w:r>
      <w:r w:rsidR="002A5BA2" w:rsidRPr="0095506C">
        <w:rPr>
          <w:rFonts w:ascii="Times New Roman" w:hAnsi="Times New Roman" w:cs="Times New Roman"/>
          <w:i/>
          <w:lang w:val="fi-FI"/>
        </w:rPr>
        <w:t>1 momentin</w:t>
      </w:r>
      <w:r w:rsidR="002A5BA2" w:rsidRPr="0095506C">
        <w:rPr>
          <w:rFonts w:ascii="Times New Roman" w:hAnsi="Times New Roman" w:cs="Times New Roman"/>
          <w:lang w:val="fi-FI"/>
        </w:rPr>
        <w:t xml:space="preserve"> mukaan </w:t>
      </w:r>
      <w:r w:rsidRPr="0095506C">
        <w:rPr>
          <w:rFonts w:ascii="Times New Roman" w:hAnsi="Times New Roman" w:cs="Times New Roman"/>
          <w:lang w:val="fi-FI"/>
        </w:rPr>
        <w:t xml:space="preserve">8 </w:t>
      </w:r>
      <w:r w:rsidR="002A5BA2" w:rsidRPr="0095506C">
        <w:rPr>
          <w:rFonts w:ascii="Times New Roman" w:hAnsi="Times New Roman" w:cs="Times New Roman"/>
          <w:lang w:val="fi-FI"/>
        </w:rPr>
        <w:t xml:space="preserve">§:n 1 momentin 1 kohdassa tarkoitettu kielto voidaan määrätä väliaikaisena, jolloin kielto on voimassa, kunnes asia on lopullisesti ratkaistu. Jos kielto koskee loukkaavaksi väitettyjen tavaroiden tuotantoa, tarjoamista tai saattamista markkinoille taikka niiden tuontia, vientiä tai varastointia tällaisia tarkoituksia varten, voidaan kiellon määräämisen yhteydessä määrätä tavaroiden takavarikoinnista tai luovutuksesta. </w:t>
      </w:r>
      <w:r w:rsidR="00AB1DE3" w:rsidRPr="0095506C">
        <w:rPr>
          <w:rFonts w:ascii="Times New Roman" w:hAnsi="Times New Roman" w:cs="Times New Roman"/>
          <w:lang w:val="fi-FI"/>
        </w:rPr>
        <w:t xml:space="preserve">Ottaen huomioon </w:t>
      </w:r>
      <w:r w:rsidR="0040370E" w:rsidRPr="0095506C">
        <w:rPr>
          <w:rFonts w:ascii="Times New Roman" w:hAnsi="Times New Roman" w:cs="Times New Roman"/>
          <w:lang w:val="fi-FI"/>
        </w:rPr>
        <w:t xml:space="preserve">mitä </w:t>
      </w:r>
      <w:r w:rsidR="00AB1DE3" w:rsidRPr="0095506C">
        <w:rPr>
          <w:rFonts w:ascii="Times New Roman" w:hAnsi="Times New Roman" w:cs="Times New Roman"/>
          <w:lang w:val="fi-FI"/>
        </w:rPr>
        <w:t xml:space="preserve">ehdotetun </w:t>
      </w:r>
      <w:r w:rsidR="0071090E">
        <w:rPr>
          <w:rFonts w:ascii="Times New Roman" w:hAnsi="Times New Roman" w:cs="Times New Roman"/>
          <w:lang w:val="fi-FI"/>
        </w:rPr>
        <w:t xml:space="preserve">lain </w:t>
      </w:r>
      <w:r w:rsidR="00AB1DE3" w:rsidRPr="0095506C">
        <w:rPr>
          <w:rFonts w:ascii="Times New Roman" w:hAnsi="Times New Roman" w:cs="Times New Roman"/>
          <w:lang w:val="fi-FI"/>
        </w:rPr>
        <w:t>4 §:n 5 momenti</w:t>
      </w:r>
      <w:r w:rsidR="0040370E" w:rsidRPr="0095506C">
        <w:rPr>
          <w:rFonts w:ascii="Times New Roman" w:hAnsi="Times New Roman" w:cs="Times New Roman"/>
          <w:lang w:val="fi-FI"/>
        </w:rPr>
        <w:t>ssa säädetään, tuomioistuin</w:t>
      </w:r>
      <w:r w:rsidR="00560F06">
        <w:rPr>
          <w:rFonts w:ascii="Times New Roman" w:hAnsi="Times New Roman" w:cs="Times New Roman"/>
          <w:lang w:val="fi-FI"/>
        </w:rPr>
        <w:t xml:space="preserve"> </w:t>
      </w:r>
      <w:r w:rsidR="0040370E" w:rsidRPr="0095506C">
        <w:rPr>
          <w:rFonts w:ascii="Times New Roman" w:hAnsi="Times New Roman" w:cs="Times New Roman"/>
          <w:lang w:val="fi-FI"/>
        </w:rPr>
        <w:t>voisi</w:t>
      </w:r>
      <w:r w:rsidR="00AB1DE3" w:rsidRPr="0095506C">
        <w:rPr>
          <w:rFonts w:ascii="Times New Roman" w:hAnsi="Times New Roman" w:cs="Times New Roman"/>
          <w:lang w:val="fi-FI"/>
        </w:rPr>
        <w:t xml:space="preserve"> myös </w:t>
      </w:r>
      <w:r w:rsidR="00560F06">
        <w:rPr>
          <w:rFonts w:ascii="Times New Roman" w:hAnsi="Times New Roman" w:cs="Times New Roman"/>
          <w:lang w:val="fi-FI"/>
        </w:rPr>
        <w:t xml:space="preserve">väliaikaisesti </w:t>
      </w:r>
      <w:r w:rsidR="00AB1DE3" w:rsidRPr="0095506C">
        <w:rPr>
          <w:rFonts w:ascii="Times New Roman" w:hAnsi="Times New Roman" w:cs="Times New Roman"/>
          <w:lang w:val="fi-FI"/>
        </w:rPr>
        <w:t>kieltää väitettyjen liikesalaisuutta loukkaavien tavaroiden tuotan</w:t>
      </w:r>
      <w:r w:rsidR="00560F06">
        <w:rPr>
          <w:rFonts w:ascii="Times New Roman" w:hAnsi="Times New Roman" w:cs="Times New Roman"/>
          <w:lang w:val="fi-FI"/>
        </w:rPr>
        <w:t>non</w:t>
      </w:r>
      <w:r w:rsidR="00AB1DE3" w:rsidRPr="0095506C">
        <w:rPr>
          <w:rFonts w:ascii="Times New Roman" w:hAnsi="Times New Roman" w:cs="Times New Roman"/>
          <w:lang w:val="fi-FI"/>
        </w:rPr>
        <w:t xml:space="preserve">, </w:t>
      </w:r>
      <w:r w:rsidR="00560F06" w:rsidRPr="0095506C">
        <w:rPr>
          <w:rFonts w:ascii="Times New Roman" w:hAnsi="Times New Roman" w:cs="Times New Roman"/>
          <w:lang w:val="fi-FI"/>
        </w:rPr>
        <w:t>tarjoami</w:t>
      </w:r>
      <w:r w:rsidR="00560F06">
        <w:rPr>
          <w:rFonts w:ascii="Times New Roman" w:hAnsi="Times New Roman" w:cs="Times New Roman"/>
          <w:lang w:val="fi-FI"/>
        </w:rPr>
        <w:t>sen</w:t>
      </w:r>
      <w:r w:rsidR="00AB1DE3" w:rsidRPr="0095506C">
        <w:rPr>
          <w:rFonts w:ascii="Times New Roman" w:hAnsi="Times New Roman" w:cs="Times New Roman"/>
          <w:lang w:val="fi-FI"/>
        </w:rPr>
        <w:t xml:space="preserve">, markkinoille </w:t>
      </w:r>
      <w:r w:rsidR="00560F06" w:rsidRPr="0095506C">
        <w:rPr>
          <w:rFonts w:ascii="Times New Roman" w:hAnsi="Times New Roman" w:cs="Times New Roman"/>
          <w:lang w:val="fi-FI"/>
        </w:rPr>
        <w:t>saattami</w:t>
      </w:r>
      <w:r w:rsidR="00560F06">
        <w:rPr>
          <w:rFonts w:ascii="Times New Roman" w:hAnsi="Times New Roman" w:cs="Times New Roman"/>
          <w:lang w:val="fi-FI"/>
        </w:rPr>
        <w:t>s</w:t>
      </w:r>
      <w:r w:rsidR="00560F06" w:rsidRPr="0095506C">
        <w:rPr>
          <w:rFonts w:ascii="Times New Roman" w:hAnsi="Times New Roman" w:cs="Times New Roman"/>
          <w:lang w:val="fi-FI"/>
        </w:rPr>
        <w:t xml:space="preserve">en </w:t>
      </w:r>
      <w:r w:rsidR="00AB1DE3" w:rsidRPr="0095506C">
        <w:rPr>
          <w:rFonts w:ascii="Times New Roman" w:hAnsi="Times New Roman" w:cs="Times New Roman"/>
          <w:lang w:val="fi-FI"/>
        </w:rPr>
        <w:t xml:space="preserve">tai </w:t>
      </w:r>
      <w:r w:rsidR="00560F06" w:rsidRPr="0095506C">
        <w:rPr>
          <w:rFonts w:ascii="Times New Roman" w:hAnsi="Times New Roman" w:cs="Times New Roman"/>
          <w:lang w:val="fi-FI"/>
        </w:rPr>
        <w:t>käyt</w:t>
      </w:r>
      <w:r w:rsidR="00560F06">
        <w:rPr>
          <w:rFonts w:ascii="Times New Roman" w:hAnsi="Times New Roman" w:cs="Times New Roman"/>
          <w:lang w:val="fi-FI"/>
        </w:rPr>
        <w:t>ön</w:t>
      </w:r>
      <w:r w:rsidR="00560F06" w:rsidRPr="0095506C">
        <w:rPr>
          <w:rFonts w:ascii="Times New Roman" w:hAnsi="Times New Roman" w:cs="Times New Roman"/>
          <w:lang w:val="fi-FI"/>
        </w:rPr>
        <w:t xml:space="preserve"> </w:t>
      </w:r>
      <w:r w:rsidR="00AB1DE3" w:rsidRPr="0095506C">
        <w:rPr>
          <w:rFonts w:ascii="Times New Roman" w:hAnsi="Times New Roman" w:cs="Times New Roman"/>
          <w:lang w:val="fi-FI"/>
        </w:rPr>
        <w:t>taikka näitä tarkoituksia varten tapahtuva</w:t>
      </w:r>
      <w:r w:rsidR="00560F06">
        <w:rPr>
          <w:rFonts w:ascii="Times New Roman" w:hAnsi="Times New Roman" w:cs="Times New Roman"/>
          <w:lang w:val="fi-FI"/>
        </w:rPr>
        <w:t>n</w:t>
      </w:r>
      <w:r w:rsidR="00AB1DE3" w:rsidRPr="0095506C">
        <w:rPr>
          <w:rFonts w:ascii="Times New Roman" w:hAnsi="Times New Roman" w:cs="Times New Roman"/>
          <w:lang w:val="fi-FI"/>
        </w:rPr>
        <w:t xml:space="preserve"> väitettyjen liikesalaisuutta loukkaavien tavaroiden </w:t>
      </w:r>
      <w:r w:rsidR="00560F06" w:rsidRPr="0095506C">
        <w:rPr>
          <w:rFonts w:ascii="Times New Roman" w:hAnsi="Times New Roman" w:cs="Times New Roman"/>
          <w:lang w:val="fi-FI"/>
        </w:rPr>
        <w:t>tuon</w:t>
      </w:r>
      <w:r w:rsidR="00560F06">
        <w:rPr>
          <w:rFonts w:ascii="Times New Roman" w:hAnsi="Times New Roman" w:cs="Times New Roman"/>
          <w:lang w:val="fi-FI"/>
        </w:rPr>
        <w:t>nin</w:t>
      </w:r>
      <w:r w:rsidR="00AB1DE3" w:rsidRPr="0095506C">
        <w:rPr>
          <w:rFonts w:ascii="Times New Roman" w:hAnsi="Times New Roman" w:cs="Times New Roman"/>
          <w:lang w:val="fi-FI"/>
        </w:rPr>
        <w:t xml:space="preserve">, </w:t>
      </w:r>
      <w:r w:rsidR="00560F06" w:rsidRPr="0095506C">
        <w:rPr>
          <w:rFonts w:ascii="Times New Roman" w:hAnsi="Times New Roman" w:cs="Times New Roman"/>
          <w:lang w:val="fi-FI"/>
        </w:rPr>
        <w:t>vien</w:t>
      </w:r>
      <w:r w:rsidR="00560F06">
        <w:rPr>
          <w:rFonts w:ascii="Times New Roman" w:hAnsi="Times New Roman" w:cs="Times New Roman"/>
          <w:lang w:val="fi-FI"/>
        </w:rPr>
        <w:t>nin</w:t>
      </w:r>
      <w:r w:rsidR="00560F06" w:rsidRPr="0095506C">
        <w:rPr>
          <w:rFonts w:ascii="Times New Roman" w:hAnsi="Times New Roman" w:cs="Times New Roman"/>
          <w:lang w:val="fi-FI"/>
        </w:rPr>
        <w:t xml:space="preserve"> </w:t>
      </w:r>
      <w:r w:rsidR="00AB1DE3" w:rsidRPr="0095506C">
        <w:rPr>
          <w:rFonts w:ascii="Times New Roman" w:hAnsi="Times New Roman" w:cs="Times New Roman"/>
          <w:lang w:val="fi-FI"/>
        </w:rPr>
        <w:t xml:space="preserve">tai </w:t>
      </w:r>
      <w:r w:rsidR="00560F06" w:rsidRPr="0095506C">
        <w:rPr>
          <w:rFonts w:ascii="Times New Roman" w:hAnsi="Times New Roman" w:cs="Times New Roman"/>
          <w:lang w:val="fi-FI"/>
        </w:rPr>
        <w:t>varastoin</w:t>
      </w:r>
      <w:r w:rsidR="00560F06">
        <w:rPr>
          <w:rFonts w:ascii="Times New Roman" w:hAnsi="Times New Roman" w:cs="Times New Roman"/>
          <w:lang w:val="fi-FI"/>
        </w:rPr>
        <w:t>nin</w:t>
      </w:r>
      <w:r w:rsidR="00AB1DE3" w:rsidRPr="0095506C">
        <w:rPr>
          <w:rFonts w:ascii="Times New Roman" w:hAnsi="Times New Roman" w:cs="Times New Roman"/>
          <w:lang w:val="fi-FI"/>
        </w:rPr>
        <w:t>.</w:t>
      </w:r>
    </w:p>
    <w:p w:rsidR="00973069" w:rsidRPr="0095506C" w:rsidRDefault="00BA35CE" w:rsidP="009B7D29">
      <w:pPr>
        <w:spacing w:after="220" w:line="220" w:lineRule="exact"/>
        <w:jc w:val="both"/>
        <w:rPr>
          <w:rFonts w:ascii="Times New Roman" w:hAnsi="Times New Roman" w:cs="Times New Roman"/>
          <w:lang w:val="fi-FI"/>
        </w:rPr>
      </w:pPr>
      <w:r w:rsidRPr="0095506C">
        <w:rPr>
          <w:rFonts w:ascii="Times New Roman" w:eastAsia="Calibri" w:hAnsi="Times New Roman" w:cs="Times New Roman"/>
          <w:lang w:val="fi-FI" w:eastAsia="fi-FI"/>
        </w:rPr>
        <w:t xml:space="preserve">Pykälässä ehdotettu sääntely vastaa oikeudenkäymiskaaren 7 luvun 3 §:n mukaista yleistä turvaamistointa, mutta sen määräämisen edellytykset poikkeavat siitä. </w:t>
      </w:r>
      <w:r w:rsidR="00973069" w:rsidRPr="0095506C">
        <w:rPr>
          <w:rFonts w:ascii="Times New Roman" w:hAnsi="Times New Roman" w:cs="Times New Roman"/>
          <w:lang w:val="fi-FI"/>
        </w:rPr>
        <w:t xml:space="preserve">Tästä syystä jos tapaus koskisi yksinomaan </w:t>
      </w:r>
      <w:r w:rsidRPr="0095506C">
        <w:rPr>
          <w:rFonts w:ascii="Times New Roman" w:hAnsi="Times New Roman" w:cs="Times New Roman"/>
          <w:lang w:val="fi-FI"/>
        </w:rPr>
        <w:t>l</w:t>
      </w:r>
      <w:r w:rsidR="00973069" w:rsidRPr="0095506C">
        <w:rPr>
          <w:rFonts w:ascii="Times New Roman" w:hAnsi="Times New Roman" w:cs="Times New Roman"/>
          <w:lang w:val="fi-FI"/>
        </w:rPr>
        <w:t>iikesalaisuuden hankkimis</w:t>
      </w:r>
      <w:r w:rsidR="00495BF6">
        <w:rPr>
          <w:rFonts w:ascii="Times New Roman" w:hAnsi="Times New Roman" w:cs="Times New Roman"/>
          <w:lang w:val="fi-FI"/>
        </w:rPr>
        <w:t>en</w:t>
      </w:r>
      <w:r w:rsidR="00973069" w:rsidRPr="0095506C">
        <w:rPr>
          <w:rFonts w:ascii="Times New Roman" w:hAnsi="Times New Roman" w:cs="Times New Roman"/>
          <w:lang w:val="fi-FI"/>
        </w:rPr>
        <w:t>, käyttämis</w:t>
      </w:r>
      <w:r w:rsidR="00495BF6">
        <w:rPr>
          <w:rFonts w:ascii="Times New Roman" w:hAnsi="Times New Roman" w:cs="Times New Roman"/>
          <w:lang w:val="fi-FI"/>
        </w:rPr>
        <w:t>en</w:t>
      </w:r>
      <w:r w:rsidR="00973069" w:rsidRPr="0095506C">
        <w:rPr>
          <w:rFonts w:ascii="Times New Roman" w:hAnsi="Times New Roman" w:cs="Times New Roman"/>
          <w:lang w:val="fi-FI"/>
        </w:rPr>
        <w:t xml:space="preserve"> tai ilmaisemis</w:t>
      </w:r>
      <w:r w:rsidR="00495BF6">
        <w:rPr>
          <w:rFonts w:ascii="Times New Roman" w:hAnsi="Times New Roman" w:cs="Times New Roman"/>
          <w:lang w:val="fi-FI"/>
        </w:rPr>
        <w:t>en kieltämistä</w:t>
      </w:r>
      <w:r w:rsidR="00973069" w:rsidRPr="0095506C">
        <w:rPr>
          <w:rFonts w:ascii="Times New Roman" w:hAnsi="Times New Roman" w:cs="Times New Roman"/>
          <w:lang w:val="fi-FI"/>
        </w:rPr>
        <w:t xml:space="preserve">, </w:t>
      </w:r>
      <w:r w:rsidR="0040370E" w:rsidRPr="0095506C">
        <w:rPr>
          <w:rFonts w:ascii="Times New Roman" w:hAnsi="Times New Roman" w:cs="Times New Roman"/>
          <w:lang w:val="fi-FI"/>
        </w:rPr>
        <w:t>tuomioistuin voisi määrätä väliaikaisen kiellon vain 9 §:n perusteella</w:t>
      </w:r>
      <w:r w:rsidR="00973069" w:rsidRPr="0095506C">
        <w:rPr>
          <w:rFonts w:ascii="Times New Roman" w:hAnsi="Times New Roman" w:cs="Times New Roman"/>
          <w:lang w:val="fi-FI"/>
        </w:rPr>
        <w:t xml:space="preserve">. </w:t>
      </w:r>
      <w:r w:rsidR="0040370E" w:rsidRPr="0095506C">
        <w:rPr>
          <w:rFonts w:ascii="Times New Roman" w:hAnsi="Times New Roman" w:cs="Times New Roman"/>
          <w:lang w:val="fi-FI"/>
        </w:rPr>
        <w:t xml:space="preserve">Kieltoa ei tällöin olisi mahdollista määrätä </w:t>
      </w:r>
      <w:r w:rsidR="00313017" w:rsidRPr="0095506C">
        <w:rPr>
          <w:rFonts w:ascii="Times New Roman" w:hAnsi="Times New Roman" w:cs="Times New Roman"/>
          <w:lang w:val="fi-FI"/>
        </w:rPr>
        <w:t xml:space="preserve">oikeudenkäymiskaaren 7 luvun </w:t>
      </w:r>
      <w:r w:rsidR="0040370E" w:rsidRPr="0095506C">
        <w:rPr>
          <w:rFonts w:ascii="Times New Roman" w:hAnsi="Times New Roman" w:cs="Times New Roman"/>
          <w:lang w:val="fi-FI"/>
        </w:rPr>
        <w:t>3</w:t>
      </w:r>
      <w:r w:rsidR="00313017" w:rsidRPr="0095506C">
        <w:rPr>
          <w:rFonts w:ascii="Times New Roman" w:hAnsi="Times New Roman" w:cs="Times New Roman"/>
          <w:lang w:val="fi-FI"/>
        </w:rPr>
        <w:t xml:space="preserve"> §</w:t>
      </w:r>
      <w:r w:rsidR="0040370E" w:rsidRPr="0095506C">
        <w:rPr>
          <w:rFonts w:ascii="Times New Roman" w:hAnsi="Times New Roman" w:cs="Times New Roman"/>
          <w:lang w:val="fi-FI"/>
        </w:rPr>
        <w:t xml:space="preserve">:n perusteella. </w:t>
      </w:r>
      <w:r w:rsidR="00973069" w:rsidRPr="0095506C">
        <w:rPr>
          <w:rFonts w:ascii="Times New Roman" w:hAnsi="Times New Roman" w:cs="Times New Roman"/>
          <w:lang w:val="fi-FI"/>
        </w:rPr>
        <w:t>Jos tapaus koskisi myös muuta kuin liikesalaisuuden loukkausta,</w:t>
      </w:r>
      <w:r w:rsidR="00495BF6" w:rsidRPr="00495BF6">
        <w:rPr>
          <w:rFonts w:ascii="Times New Roman" w:hAnsi="Times New Roman" w:cs="Times New Roman"/>
          <w:bCs/>
          <w:color w:val="1F497D"/>
          <w:lang w:val="fi-FI"/>
        </w:rPr>
        <w:t xml:space="preserve"> </w:t>
      </w:r>
      <w:r w:rsidR="00495BF6" w:rsidRPr="00D7319C">
        <w:rPr>
          <w:rFonts w:ascii="Times New Roman" w:hAnsi="Times New Roman" w:cs="Times New Roman"/>
          <w:bCs/>
          <w:lang w:val="fi-FI"/>
        </w:rPr>
        <w:t>tai hakija pyytää määrättäväksi muuta turvaamistoimea kuin kieltoa</w:t>
      </w:r>
      <w:r w:rsidR="00495BF6" w:rsidRPr="00D7319C">
        <w:rPr>
          <w:rFonts w:ascii="Times New Roman" w:hAnsi="Times New Roman" w:cs="Times New Roman"/>
          <w:lang w:val="fi-FI"/>
        </w:rPr>
        <w:t xml:space="preserve">, </w:t>
      </w:r>
      <w:r w:rsidR="00973069" w:rsidRPr="0061409C">
        <w:rPr>
          <w:rFonts w:ascii="Times New Roman" w:hAnsi="Times New Roman" w:cs="Times New Roman"/>
          <w:lang w:val="fi-FI"/>
        </w:rPr>
        <w:t xml:space="preserve">voisi hakija vedota myös oikeudenkäymiskaaren 7 luvun 3 §:ään. Tällaisessa tilanteessa turvaamistoimi voidaan myös liikesalaisuuksien </w:t>
      </w:r>
      <w:r w:rsidR="00495BF6" w:rsidRPr="00D7319C">
        <w:rPr>
          <w:rFonts w:ascii="Times New Roman" w:hAnsi="Times New Roman" w:cs="Times New Roman"/>
          <w:bCs/>
          <w:lang w:val="fi-FI"/>
        </w:rPr>
        <w:t>loukkauksen kieltämisen</w:t>
      </w:r>
      <w:r w:rsidR="00495BF6" w:rsidRPr="00D7319C">
        <w:rPr>
          <w:rFonts w:ascii="Trebuchet MS" w:hAnsi="Trebuchet MS"/>
          <w:sz w:val="20"/>
          <w:szCs w:val="20"/>
          <w:lang w:val="fi-FI"/>
        </w:rPr>
        <w:t xml:space="preserve"> </w:t>
      </w:r>
      <w:r w:rsidR="00973069" w:rsidRPr="001D3F2A">
        <w:rPr>
          <w:rFonts w:ascii="Times New Roman" w:hAnsi="Times New Roman" w:cs="Times New Roman"/>
          <w:lang w:val="fi-FI"/>
        </w:rPr>
        <w:t>osalta määrätä oikeudenkäymiskaaren 7 luvun 3 §:n nojalla</w:t>
      </w:r>
      <w:r w:rsidR="0040370E" w:rsidRPr="0061409C">
        <w:rPr>
          <w:rFonts w:ascii="Times New Roman" w:hAnsi="Times New Roman" w:cs="Times New Roman"/>
          <w:lang w:val="fi-FI"/>
        </w:rPr>
        <w:t>.</w:t>
      </w:r>
    </w:p>
    <w:p w:rsidR="002A5BA2" w:rsidRPr="0095506C" w:rsidRDefault="002A5BA2" w:rsidP="009B7D29">
      <w:pPr>
        <w:pStyle w:val="Eivli"/>
        <w:spacing w:after="220" w:line="220" w:lineRule="exact"/>
        <w:jc w:val="both"/>
        <w:rPr>
          <w:rFonts w:ascii="Times New Roman" w:hAnsi="Times New Roman" w:cs="Times New Roman"/>
          <w:lang w:val="fi-FI"/>
        </w:rPr>
      </w:pPr>
      <w:r w:rsidRPr="0095506C">
        <w:rPr>
          <w:rFonts w:ascii="Times New Roman" w:hAnsi="Times New Roman" w:cs="Times New Roman"/>
          <w:lang w:val="fi-FI"/>
        </w:rPr>
        <w:t xml:space="preserve">Pykälän </w:t>
      </w:r>
      <w:r w:rsidRPr="0095506C">
        <w:rPr>
          <w:rFonts w:ascii="Times New Roman" w:hAnsi="Times New Roman" w:cs="Times New Roman"/>
          <w:i/>
          <w:lang w:val="fi-FI"/>
        </w:rPr>
        <w:t>2 momentin</w:t>
      </w:r>
      <w:r w:rsidRPr="0095506C">
        <w:rPr>
          <w:rFonts w:ascii="Times New Roman" w:hAnsi="Times New Roman" w:cs="Times New Roman"/>
          <w:lang w:val="fi-FI"/>
        </w:rPr>
        <w:t xml:space="preserve"> mukaan väliaikaista kieltoa koskevan vaatimuksen yhteydessä tuomioistuimella on oikeus vaatia kantajaa esittämään kohtuudella saatavilla oleviksi arvioidut todisteet, että liikesalaisuus on olemassa, että kantaja on liikesalaisuuden haltija ja että kantajan oikeutta loukataan tai loukkaus on välittömästi toteutumassa. Kyseisellä momentilla pantaisiin täytäntöön direktiivin 11 artiklan 1 kohta. </w:t>
      </w:r>
    </w:p>
    <w:p w:rsidR="002A5BA2" w:rsidRPr="0095506C" w:rsidRDefault="002A5BA2" w:rsidP="009B7D29">
      <w:pPr>
        <w:pStyle w:val="Eivli"/>
        <w:spacing w:after="220" w:line="220" w:lineRule="exact"/>
        <w:jc w:val="both"/>
        <w:rPr>
          <w:rFonts w:ascii="Times New Roman" w:hAnsi="Times New Roman" w:cs="Times New Roman"/>
          <w:lang w:val="fi-FI"/>
        </w:rPr>
      </w:pPr>
      <w:r w:rsidRPr="0095506C">
        <w:rPr>
          <w:rFonts w:ascii="Times New Roman" w:hAnsi="Times New Roman" w:cs="Times New Roman"/>
          <w:lang w:val="fi-FI"/>
        </w:rPr>
        <w:t xml:space="preserve">Pykälän </w:t>
      </w:r>
      <w:r w:rsidRPr="0095506C">
        <w:rPr>
          <w:rFonts w:ascii="Times New Roman" w:hAnsi="Times New Roman" w:cs="Times New Roman"/>
          <w:i/>
          <w:lang w:val="fi-FI"/>
        </w:rPr>
        <w:t>3 momentin</w:t>
      </w:r>
      <w:r w:rsidRPr="0095506C">
        <w:rPr>
          <w:rFonts w:ascii="Times New Roman" w:hAnsi="Times New Roman" w:cs="Times New Roman"/>
          <w:lang w:val="fi-FI"/>
        </w:rPr>
        <w:t xml:space="preserve"> mukaan tuomioistuimen tulee väliaikaista kieltoa tai korjaavaa toimenpidettä määrätessään kiinnittää huomiota siihen, ettei siitä aiheudu turvattavaan etuuteen nähden kohtuutonta haittaa vastaajalle, muiden oikeuksille tai yleiselle edulle. Kyseisellä momentilla pantaisiin täytäntöön direktiivin 11 artiklan 2 kohdan a–h alakohdat. Momentin perusteella tuomioistuimen on arvioitava väliaikaisen kiellon tai korjaavan toimenpiteen </w:t>
      </w:r>
      <w:r w:rsidR="00560F06" w:rsidRPr="0095506C">
        <w:rPr>
          <w:rFonts w:ascii="Times New Roman" w:hAnsi="Times New Roman" w:cs="Times New Roman"/>
          <w:lang w:val="fi-FI"/>
        </w:rPr>
        <w:t>oikeasuht</w:t>
      </w:r>
      <w:r w:rsidR="00560F06">
        <w:rPr>
          <w:rFonts w:ascii="Times New Roman" w:hAnsi="Times New Roman" w:cs="Times New Roman"/>
          <w:lang w:val="fi-FI"/>
        </w:rPr>
        <w:t>a</w:t>
      </w:r>
      <w:r w:rsidR="00560F06" w:rsidRPr="0095506C">
        <w:rPr>
          <w:rFonts w:ascii="Times New Roman" w:hAnsi="Times New Roman" w:cs="Times New Roman"/>
          <w:lang w:val="fi-FI"/>
        </w:rPr>
        <w:t xml:space="preserve">isuutta </w:t>
      </w:r>
      <w:r w:rsidRPr="0095506C">
        <w:rPr>
          <w:rFonts w:ascii="Times New Roman" w:hAnsi="Times New Roman" w:cs="Times New Roman"/>
          <w:lang w:val="fi-FI"/>
        </w:rPr>
        <w:t xml:space="preserve">sekä otettava huomioon tapaukseen liittyviä erityisolosuhteita </w:t>
      </w:r>
      <w:r w:rsidRPr="0095506C">
        <w:rPr>
          <w:rFonts w:ascii="Times New Roman" w:hAnsi="Times New Roman" w:cs="Times New Roman"/>
          <w:lang w:val="fi-FI"/>
        </w:rPr>
        <w:lastRenderedPageBreak/>
        <w:t xml:space="preserve">mukaan lukien tarvittaessa seuraavat seikat: liikesalaisuuden arvo </w:t>
      </w:r>
      <w:r w:rsidR="00791A04" w:rsidRPr="0095506C">
        <w:rPr>
          <w:rFonts w:ascii="Times New Roman" w:hAnsi="Times New Roman" w:cs="Times New Roman"/>
          <w:lang w:val="fi-FI"/>
        </w:rPr>
        <w:t xml:space="preserve">ja </w:t>
      </w:r>
      <w:r w:rsidRPr="0095506C">
        <w:rPr>
          <w:rFonts w:ascii="Times New Roman" w:hAnsi="Times New Roman" w:cs="Times New Roman"/>
          <w:lang w:val="fi-FI"/>
        </w:rPr>
        <w:t xml:space="preserve">muut erityispiirteet, liikesalaisuuden suojaamiseksi toteutetut toimenpiteet, </w:t>
      </w:r>
      <w:r w:rsidR="00560F06">
        <w:rPr>
          <w:rFonts w:ascii="Times New Roman" w:hAnsi="Times New Roman" w:cs="Times New Roman"/>
          <w:lang w:val="fi-FI"/>
        </w:rPr>
        <w:t>vastaajan</w:t>
      </w:r>
      <w:r w:rsidR="00560F06" w:rsidRPr="0095506C">
        <w:rPr>
          <w:rFonts w:ascii="Times New Roman" w:hAnsi="Times New Roman" w:cs="Times New Roman"/>
          <w:lang w:val="fi-FI"/>
        </w:rPr>
        <w:t xml:space="preserve"> </w:t>
      </w:r>
      <w:r w:rsidRPr="0095506C">
        <w:rPr>
          <w:rFonts w:ascii="Times New Roman" w:hAnsi="Times New Roman" w:cs="Times New Roman"/>
          <w:lang w:val="fi-FI"/>
        </w:rPr>
        <w:t>liikesalaisuuden hankinnan, käytön tai ilmaisemisen yhteydessä noudattama toimintatapa, liikesalaisuuden</w:t>
      </w:r>
      <w:r w:rsidR="00791A04" w:rsidRPr="0095506C">
        <w:rPr>
          <w:rFonts w:ascii="Times New Roman" w:hAnsi="Times New Roman" w:cs="Times New Roman"/>
          <w:lang w:val="fi-FI"/>
        </w:rPr>
        <w:t xml:space="preserve"> oikeudettoman</w:t>
      </w:r>
      <w:r w:rsidRPr="0095506C">
        <w:rPr>
          <w:rFonts w:ascii="Times New Roman" w:hAnsi="Times New Roman" w:cs="Times New Roman"/>
          <w:lang w:val="fi-FI"/>
        </w:rPr>
        <w:t xml:space="preserve"> käytön tai ilmaisemisen vaikutukset, osapuolten oikeutetut edut sekä vaikutus, joka toimenpiteiden hyväksymisellä tai hylkäämisellä voisi olla osapuoliin, kolmansien osapuolten oikeutetut edut, yleinen etu sekä perusoikeuksien turvaaminen. </w:t>
      </w:r>
    </w:p>
    <w:p w:rsidR="00791A04" w:rsidRPr="0095506C" w:rsidRDefault="002A5BA2" w:rsidP="009B7D29">
      <w:pPr>
        <w:spacing w:after="220" w:line="220" w:lineRule="exact"/>
        <w:jc w:val="both"/>
        <w:rPr>
          <w:rFonts w:ascii="Times New Roman" w:eastAsia="Calibri" w:hAnsi="Times New Roman" w:cs="Times New Roman"/>
          <w:lang w:val="fi-FI" w:eastAsia="fi-FI"/>
        </w:rPr>
      </w:pPr>
      <w:r w:rsidRPr="0095506C">
        <w:rPr>
          <w:rFonts w:ascii="Times New Roman" w:hAnsi="Times New Roman" w:cs="Times New Roman"/>
          <w:lang w:val="fi-FI"/>
        </w:rPr>
        <w:t xml:space="preserve">Väliaikaisen kiellon hakemiseen, määräämiseen ja täytäntöönpanoon sovelletaan muutoin mitä oikeudenkäymiskaaren 7 luvussa säädetään turvaamistoimien hakemisesta, määräämisestä ja täytäntöönpanosta. </w:t>
      </w:r>
      <w:r w:rsidR="00B31E84" w:rsidRPr="0095506C">
        <w:rPr>
          <w:rFonts w:ascii="Times New Roman" w:hAnsi="Times New Roman" w:cs="Times New Roman"/>
          <w:lang w:val="fi-FI"/>
        </w:rPr>
        <w:t>Esimerkiksi oikeudenkäymiskaaren 7 luvun</w:t>
      </w:r>
      <w:r w:rsidR="0051007E" w:rsidRPr="0095506C">
        <w:rPr>
          <w:rFonts w:ascii="Times New Roman" w:hAnsi="Times New Roman" w:cs="Times New Roman"/>
          <w:lang w:val="fi-FI"/>
        </w:rPr>
        <w:t xml:space="preserve"> </w:t>
      </w:r>
      <w:r w:rsidRPr="0095506C">
        <w:rPr>
          <w:rFonts w:ascii="Times New Roman" w:hAnsi="Times New Roman" w:cs="Times New Roman"/>
          <w:lang w:val="fi-FI"/>
        </w:rPr>
        <w:t>6</w:t>
      </w:r>
      <w:r w:rsidR="0051007E" w:rsidRPr="0095506C">
        <w:rPr>
          <w:rFonts w:ascii="Times New Roman" w:hAnsi="Times New Roman" w:cs="Times New Roman"/>
          <w:lang w:val="fi-FI"/>
        </w:rPr>
        <w:t xml:space="preserve"> §</w:t>
      </w:r>
      <w:r w:rsidRPr="0095506C">
        <w:rPr>
          <w:rFonts w:ascii="Times New Roman" w:hAnsi="Times New Roman" w:cs="Times New Roman"/>
          <w:lang w:val="fi-FI"/>
        </w:rPr>
        <w:t xml:space="preserve">:n mukaan hakijan on kuukauden kuluessa päätöksen antamisesta pantava pääasiaa koskeva kanne vireille tuomioistuimessa. </w:t>
      </w:r>
      <w:r w:rsidR="00791A04" w:rsidRPr="0095506C">
        <w:rPr>
          <w:rFonts w:ascii="Times New Roman" w:hAnsi="Times New Roman" w:cs="Times New Roman"/>
          <w:lang w:val="fi-FI"/>
        </w:rPr>
        <w:t xml:space="preserve">Myös esimerkiksi turvaamistoimen kestoon ja peruuttamiseen sekä tarpeettomasti haetusta toimenpiteestä aiheutuneen vahingon korvaamiseen sovelletaan oikeudenkäymiskaaren 7 luvun yleisiä säännöksiä. </w:t>
      </w:r>
      <w:r w:rsidR="00254AEE" w:rsidRPr="0095506C">
        <w:rPr>
          <w:rFonts w:ascii="Times New Roman" w:eastAsia="Calibri" w:hAnsi="Times New Roman" w:cs="Times New Roman"/>
          <w:lang w:val="fi-FI" w:eastAsia="fi-FI"/>
        </w:rPr>
        <w:t xml:space="preserve">Viittaussäännöksen perusteella on myös mahdollista oikeudenkäymiskaaren 7 luvun 5 §:n 2 momentin mukaisin edellytyksin määrätä väliaikainen kielto varaamatta vastapuolelle tilaisuutta tulla kuulluksi. </w:t>
      </w:r>
    </w:p>
    <w:p w:rsidR="00254AEE" w:rsidRPr="0095506C" w:rsidRDefault="00254AEE" w:rsidP="009B7D29">
      <w:pPr>
        <w:spacing w:after="220" w:line="220" w:lineRule="exact"/>
        <w:jc w:val="both"/>
        <w:rPr>
          <w:rFonts w:ascii="Times New Roman" w:eastAsia="Calibri" w:hAnsi="Times New Roman" w:cs="Times New Roman"/>
          <w:lang w:val="fi-FI" w:eastAsia="fi-FI"/>
        </w:rPr>
      </w:pPr>
      <w:r w:rsidRPr="0095506C">
        <w:rPr>
          <w:rFonts w:ascii="Times New Roman" w:eastAsia="Calibri" w:hAnsi="Times New Roman" w:cs="Times New Roman"/>
          <w:lang w:val="fi-FI" w:eastAsia="fi-FI"/>
        </w:rPr>
        <w:t xml:space="preserve">Väliaikaisen kiellon täytäntöönpano edellyttäisi myös ulosottokaaren 8 luvun 2 §:n mukaisen vakuuden asettamista ja vastaaja voisi estää täytäntöönpanon asettamalla 8 luvun 3 §:n mukaisen vakuuden. </w:t>
      </w:r>
      <w:r w:rsidR="0040370E" w:rsidRPr="0095506C">
        <w:rPr>
          <w:rFonts w:ascii="Times New Roman" w:eastAsia="Calibri" w:hAnsi="Times New Roman" w:cs="Times New Roman"/>
          <w:lang w:val="fi-FI" w:eastAsia="fi-FI"/>
        </w:rPr>
        <w:t xml:space="preserve">Myös liikesalaisuusdirektiivin </w:t>
      </w:r>
      <w:r w:rsidRPr="0095506C">
        <w:rPr>
          <w:rFonts w:ascii="Times New Roman" w:eastAsia="Calibri" w:hAnsi="Times New Roman" w:cs="Times New Roman"/>
          <w:lang w:val="fi-FI" w:eastAsia="fi-FI"/>
        </w:rPr>
        <w:t>johdanto-osan 26 perustelukappalee</w:t>
      </w:r>
      <w:r w:rsidR="0040370E" w:rsidRPr="0095506C">
        <w:rPr>
          <w:rFonts w:ascii="Times New Roman" w:eastAsia="Calibri" w:hAnsi="Times New Roman" w:cs="Times New Roman"/>
          <w:lang w:val="fi-FI" w:eastAsia="fi-FI"/>
        </w:rPr>
        <w:t>ssa todetaan, että</w:t>
      </w:r>
      <w:r w:rsidRPr="0095506C">
        <w:rPr>
          <w:rFonts w:ascii="Times New Roman" w:eastAsia="Calibri" w:hAnsi="Times New Roman" w:cs="Times New Roman"/>
          <w:lang w:val="fi-FI" w:eastAsia="fi-FI"/>
        </w:rPr>
        <w:t xml:space="preserve"> vastaaja voisi siten tietyissä tapauksissa saada jatkaa liikesalaisuuden käyttämistä. Edellytyksenä olisi tällöin kuitenkin vakuuden asettamisen lisäksi se, että on olemassa vain pieni riski liikesalaisuuden tulemisesta yleiseen tietoon.</w:t>
      </w:r>
    </w:p>
    <w:p w:rsidR="00745DE4" w:rsidRPr="0095506C" w:rsidRDefault="00745DE4" w:rsidP="009B7D29">
      <w:pPr>
        <w:pStyle w:val="Eivli"/>
        <w:spacing w:after="220" w:line="220" w:lineRule="exact"/>
        <w:jc w:val="both"/>
        <w:rPr>
          <w:rFonts w:ascii="Times New Roman" w:hAnsi="Times New Roman" w:cs="Times New Roman"/>
          <w:lang w:val="fi-FI"/>
        </w:rPr>
      </w:pPr>
      <w:r w:rsidRPr="0095506C">
        <w:rPr>
          <w:rFonts w:ascii="Times New Roman" w:hAnsi="Times New Roman" w:cs="Times New Roman"/>
          <w:lang w:val="fi-FI"/>
        </w:rPr>
        <w:t xml:space="preserve">Ottaen huomioon ehdotetun lain </w:t>
      </w:r>
      <w:r w:rsidR="009C558C" w:rsidRPr="0095506C">
        <w:rPr>
          <w:rFonts w:ascii="Times New Roman" w:hAnsi="Times New Roman" w:cs="Times New Roman"/>
          <w:lang w:val="fi-FI"/>
        </w:rPr>
        <w:t>7</w:t>
      </w:r>
      <w:r w:rsidRPr="0095506C">
        <w:rPr>
          <w:rFonts w:ascii="Times New Roman" w:hAnsi="Times New Roman" w:cs="Times New Roman"/>
          <w:lang w:val="fi-FI"/>
        </w:rPr>
        <w:t xml:space="preserve"> §:n </w:t>
      </w:r>
      <w:r w:rsidR="00676242" w:rsidRPr="0095506C">
        <w:rPr>
          <w:rFonts w:ascii="Times New Roman" w:hAnsi="Times New Roman" w:cs="Times New Roman"/>
          <w:lang w:val="fi-FI"/>
        </w:rPr>
        <w:t xml:space="preserve">5 </w:t>
      </w:r>
      <w:r w:rsidRPr="0095506C">
        <w:rPr>
          <w:rFonts w:ascii="Times New Roman" w:hAnsi="Times New Roman" w:cs="Times New Roman"/>
          <w:lang w:val="fi-FI"/>
        </w:rPr>
        <w:t>momentin tämän pykälän mukai</w:t>
      </w:r>
      <w:r w:rsidR="00560F06">
        <w:rPr>
          <w:rFonts w:ascii="Times New Roman" w:hAnsi="Times New Roman" w:cs="Times New Roman"/>
          <w:lang w:val="fi-FI"/>
        </w:rPr>
        <w:t xml:space="preserve">nen väliaikainen kielto voitaisiin määrätä </w:t>
      </w:r>
      <w:r w:rsidRPr="0095506C">
        <w:rPr>
          <w:rFonts w:ascii="Times New Roman" w:hAnsi="Times New Roman" w:cs="Times New Roman"/>
          <w:lang w:val="fi-FI"/>
        </w:rPr>
        <w:t xml:space="preserve">myös teknisen ohjeen osalta edellyttäen, että ehdotetun lain </w:t>
      </w:r>
      <w:r w:rsidR="009C558C" w:rsidRPr="0095506C">
        <w:rPr>
          <w:rFonts w:ascii="Times New Roman" w:hAnsi="Times New Roman" w:cs="Times New Roman"/>
          <w:lang w:val="fi-FI"/>
        </w:rPr>
        <w:t>7</w:t>
      </w:r>
      <w:r w:rsidRPr="0095506C">
        <w:rPr>
          <w:rFonts w:ascii="Times New Roman" w:hAnsi="Times New Roman" w:cs="Times New Roman"/>
          <w:lang w:val="fi-FI"/>
        </w:rPr>
        <w:t xml:space="preserve"> §:n edellytykset täyttyvät.</w:t>
      </w:r>
    </w:p>
    <w:p w:rsidR="00B25CED" w:rsidRPr="0095506C" w:rsidRDefault="005266F6" w:rsidP="009B7D29">
      <w:pPr>
        <w:spacing w:after="220" w:line="220" w:lineRule="exact"/>
        <w:jc w:val="both"/>
        <w:rPr>
          <w:rFonts w:ascii="Times New Roman" w:hAnsi="Times New Roman" w:cs="Times New Roman"/>
          <w:lang w:val="fi-FI"/>
        </w:rPr>
      </w:pPr>
      <w:r w:rsidRPr="0095506C">
        <w:rPr>
          <w:rFonts w:ascii="Times New Roman" w:hAnsi="Times New Roman" w:cs="Times New Roman"/>
          <w:b/>
          <w:lang w:val="fi-FI"/>
        </w:rPr>
        <w:t xml:space="preserve">10 </w:t>
      </w:r>
      <w:r w:rsidR="002A5BA2" w:rsidRPr="0095506C">
        <w:rPr>
          <w:rFonts w:ascii="Times New Roman" w:hAnsi="Times New Roman" w:cs="Times New Roman"/>
          <w:b/>
          <w:lang w:val="fi-FI"/>
        </w:rPr>
        <w:t>§.</w:t>
      </w:r>
      <w:r w:rsidR="002A5BA2" w:rsidRPr="0095506C">
        <w:rPr>
          <w:rFonts w:ascii="Times New Roman" w:hAnsi="Times New Roman" w:cs="Times New Roman"/>
          <w:lang w:val="fi-FI"/>
        </w:rPr>
        <w:t xml:space="preserve"> </w:t>
      </w:r>
      <w:r w:rsidR="002A5BA2" w:rsidRPr="0095506C">
        <w:rPr>
          <w:rFonts w:ascii="Times New Roman" w:hAnsi="Times New Roman" w:cs="Times New Roman"/>
          <w:i/>
          <w:lang w:val="fi-FI"/>
        </w:rPr>
        <w:t>Käyttökorvaus.</w:t>
      </w:r>
      <w:r w:rsidR="002A5BA2" w:rsidRPr="0095506C">
        <w:rPr>
          <w:rFonts w:ascii="Times New Roman" w:hAnsi="Times New Roman" w:cs="Times New Roman"/>
          <w:lang w:val="fi-FI"/>
        </w:rPr>
        <w:t xml:space="preserve"> </w:t>
      </w:r>
      <w:r w:rsidR="00B25CED" w:rsidRPr="0095506C">
        <w:rPr>
          <w:rFonts w:ascii="Times New Roman" w:hAnsi="Times New Roman" w:cs="Times New Roman"/>
          <w:lang w:val="fi-FI"/>
        </w:rPr>
        <w:t xml:space="preserve">Pykälässä säädettäisiin käyttökorvauksen maksamisesta liikesalaisuuden haltijalle 8 §:ssä tarkoitetun kiellon asettamisen tai korjaavien toimenpiteiden määräämisen sijaan. Pykälällä pantaisiin täytäntöön liikesalaisuusdirektiivin 13 artiklan 3 kohta. Vastaavaa säännöstä ei sisälly nykyiseen sopimattomasta menettelystä elinkeinotoiminnassa annettuun lakiin. </w:t>
      </w:r>
    </w:p>
    <w:p w:rsidR="00B25CED" w:rsidRPr="0095506C" w:rsidRDefault="00B25CED" w:rsidP="009B7D29">
      <w:pPr>
        <w:spacing w:after="220" w:line="220" w:lineRule="exact"/>
        <w:jc w:val="both"/>
        <w:rPr>
          <w:rFonts w:ascii="Times New Roman" w:hAnsi="Times New Roman" w:cs="Times New Roman"/>
          <w:lang w:val="fi-FI"/>
        </w:rPr>
      </w:pPr>
      <w:r w:rsidRPr="0095506C">
        <w:rPr>
          <w:rFonts w:ascii="Times New Roman" w:hAnsi="Times New Roman" w:cs="Times New Roman"/>
          <w:lang w:val="fi-FI"/>
        </w:rPr>
        <w:t>Pykälä tulisi sovellettavaksi tilanteessa, jossa vastaaja olisi saanut liikesalaisuuden suoraan tai välillisesti toiselta henkilöltä esimerkiksi ostamalla tai lisenssisopimuksen kautta. Jos vastaaja ei olisi alun perin liikesalaisuuden saadessaan ja alkaessaan käyttää sitä tiennyt eikä hänen vallitsevissa olosuhteissa pitänytkään tietää, että henkilö, jolta hän on saanut liikesalaisuuden, ei olisi saanut sitä käyttää tai ilmaista, voisi hän vastatessaan 8 §:ssä tarkoitettuun vaatimukseen pyytää, että kiellon määräämisen tai korjaavan toimenpiteen suorittamisvelvoitteen sijaan hänet velvoitettaisiin suorittamaan käyttökorvausta. Sanottua käyttökorvausta vastaan liikesalaisuutta oikeudettomasti käyttänyt saisi jatkaa liikesalaisuuden käyttämistä.</w:t>
      </w:r>
    </w:p>
    <w:p w:rsidR="00B25CED" w:rsidRPr="0095506C" w:rsidRDefault="00B25CED" w:rsidP="009B7D29">
      <w:pPr>
        <w:spacing w:after="220" w:line="220" w:lineRule="exact"/>
        <w:jc w:val="both"/>
        <w:rPr>
          <w:rFonts w:ascii="Times New Roman" w:hAnsi="Times New Roman" w:cs="Times New Roman"/>
          <w:lang w:val="fi-FI"/>
        </w:rPr>
      </w:pPr>
      <w:r w:rsidRPr="0095506C">
        <w:rPr>
          <w:rFonts w:ascii="Times New Roman" w:hAnsi="Times New Roman" w:cs="Times New Roman"/>
          <w:lang w:val="fi-FI"/>
        </w:rPr>
        <w:t xml:space="preserve">Vastaajan olisi aina vaadittava käyttökorvauksen tuomitsemista. Tuomioistuin ei siten voisi määrätä käyttökorvauksesta omasta aloitteestaan. Vastaajan olisi näytettävä, että käyttökorvauksen määräämiselle ehdotetussa pykälässä asetetut edellytykset täyttyisivät. </w:t>
      </w:r>
    </w:p>
    <w:p w:rsidR="00B25CED" w:rsidRPr="0095506C" w:rsidRDefault="00B25CED" w:rsidP="009B7D29">
      <w:pPr>
        <w:spacing w:after="220" w:line="220" w:lineRule="exact"/>
        <w:jc w:val="both"/>
        <w:rPr>
          <w:rFonts w:ascii="Times New Roman" w:hAnsi="Times New Roman" w:cs="Times New Roman"/>
          <w:lang w:val="fi-FI"/>
        </w:rPr>
      </w:pPr>
      <w:r w:rsidRPr="0095506C">
        <w:rPr>
          <w:rFonts w:ascii="Times New Roman" w:hAnsi="Times New Roman" w:cs="Times New Roman"/>
          <w:lang w:val="fi-FI"/>
        </w:rPr>
        <w:t xml:space="preserve">Pykälän </w:t>
      </w:r>
      <w:r w:rsidRPr="0095506C">
        <w:rPr>
          <w:rFonts w:ascii="Times New Roman" w:hAnsi="Times New Roman" w:cs="Times New Roman"/>
          <w:i/>
          <w:lang w:val="fi-FI"/>
        </w:rPr>
        <w:t>1 momentissa</w:t>
      </w:r>
      <w:r w:rsidRPr="0095506C">
        <w:rPr>
          <w:rFonts w:ascii="Times New Roman" w:hAnsi="Times New Roman" w:cs="Times New Roman"/>
          <w:lang w:val="fi-FI"/>
        </w:rPr>
        <w:t xml:space="preserve"> säädettäisiin edellytyksistä, joiden kaikkien pitäisi täyttyä, jotta käyttökorvaus voitaisiin määrätä. Pykälän 1 momentin </w:t>
      </w:r>
      <w:r w:rsidRPr="0095506C">
        <w:rPr>
          <w:rFonts w:ascii="Times New Roman" w:hAnsi="Times New Roman" w:cs="Times New Roman"/>
          <w:i/>
          <w:lang w:val="fi-FI"/>
        </w:rPr>
        <w:t xml:space="preserve">1 kohdassa </w:t>
      </w:r>
      <w:r w:rsidRPr="0095506C">
        <w:rPr>
          <w:rFonts w:ascii="Times New Roman" w:hAnsi="Times New Roman" w:cs="Times New Roman"/>
          <w:lang w:val="fi-FI"/>
        </w:rPr>
        <w:t>edellytetään, ettei vastaaja alkaessaan käyttää liikesalaisuutta tiennyt eikä tämän olisi vallitsevissa olosuhteissa pitänytkään tietää, että liikesalaisuus oli saatu taholta, joka käytti liikesalaisuutta oikeudettomasti tai ilmaisi sen oikeudettomasti. Henkilön olisi siis pitänyt alun perin saadessaan liikesalaisuuden ja alkaessaan käyttää sitä olla perustellussa vilpittömässä mielessä. Jos vastaaja kuitenkin myöhemmin esimerkiksi liikesalaisuuden haltijan ilmoituksen johdosta olisi tullut tietoiseksi siitä, että liikesalaisuus on peräisin henkilöltä, joka käytti liikesalaisuutta oikeudettomasti tai ilmaisi sen oikeudettomasti, henkilö ei lähtökohtaisesti olisi enää oikeudenloukkauksesta tietämätön jatkaessaan liikesalaisuuden käyttämistä. Tällöin liikesalaisuuden käyttäminen muuttuisi lakiehdotuksen 4 §:n 4 momentin vastaiseksi ja olisi näin ollen oikeudetonta. Liikesalaisuuden haltija voisi tällöin vaatia 8 §:n mukaisen kiellon asettamista tai korjaavien toimenpiteiden määräämistä ja vastaaja voisi vastauksessaan pyytää, että hänet näiden toimien määräämisen sijaan velvoitettaisiin suorittamaan käyttökorvausta liikesalaisuuden tulevasta hyödyntämisestä.</w:t>
      </w:r>
    </w:p>
    <w:p w:rsidR="00B25CED" w:rsidRPr="0095506C" w:rsidRDefault="00B25CED" w:rsidP="009B7D29">
      <w:pPr>
        <w:spacing w:after="220" w:line="220" w:lineRule="exact"/>
        <w:jc w:val="both"/>
        <w:rPr>
          <w:rFonts w:ascii="Times New Roman" w:hAnsi="Times New Roman" w:cs="Times New Roman"/>
          <w:lang w:val="fi-FI"/>
        </w:rPr>
      </w:pPr>
      <w:r w:rsidRPr="0095506C">
        <w:rPr>
          <w:rFonts w:ascii="Times New Roman" w:hAnsi="Times New Roman" w:cs="Times New Roman"/>
          <w:lang w:val="fi-FI"/>
        </w:rPr>
        <w:t xml:space="preserve">Pykälän 1 momentin </w:t>
      </w:r>
      <w:r w:rsidRPr="0095506C">
        <w:rPr>
          <w:rFonts w:ascii="Times New Roman" w:hAnsi="Times New Roman" w:cs="Times New Roman"/>
          <w:i/>
          <w:lang w:val="fi-FI"/>
        </w:rPr>
        <w:t>2 kohdan</w:t>
      </w:r>
      <w:r w:rsidRPr="0095506C">
        <w:rPr>
          <w:rFonts w:ascii="Times New Roman" w:hAnsi="Times New Roman" w:cs="Times New Roman"/>
          <w:lang w:val="fi-FI"/>
        </w:rPr>
        <w:t xml:space="preserve"> mukaan käyttökorvauksen määrääminen edellyttäisi, että liikesalaisuuden haltijan kanteessa tarkoitetun kiellon tai korjaavan toimenpiteen määrääminen aiheuttaisi vastaajalle kohtuutonta haittaa. Tällainen tilanne voi olla kyseessä esimerkiksi silloin, kun vastaaja olisi ehtinyt tehdä vilpittömässä mielessä saamansa liikesalaisuuden perusteella mittavia investointeja, ja kielto hyödyntää liikesalaisuutta jatkossa tarkoittaisi investointien tulemista hyödyttömiksi. Samoin edellytys voisi täyttyä tilanteessa, jossa yksittäisen tapauksen olosuhteet olisivat sellaiset, että olisi kohtuutonta, ettei liikesalaisuuden sisältävän esineen omistajan annettaisi jatkaa määräysvallan käyttämistä esineestä.</w:t>
      </w:r>
    </w:p>
    <w:p w:rsidR="00B25CED" w:rsidRPr="0095506C" w:rsidRDefault="00B25CED" w:rsidP="009B7D29">
      <w:pPr>
        <w:spacing w:after="220" w:line="220" w:lineRule="exact"/>
        <w:jc w:val="both"/>
        <w:rPr>
          <w:rFonts w:ascii="Times New Roman" w:hAnsi="Times New Roman" w:cs="Times New Roman"/>
          <w:lang w:val="fi-FI"/>
        </w:rPr>
      </w:pPr>
      <w:r w:rsidRPr="0095506C">
        <w:rPr>
          <w:rFonts w:ascii="Times New Roman" w:hAnsi="Times New Roman" w:cs="Times New Roman"/>
          <w:lang w:val="fi-FI"/>
        </w:rPr>
        <w:lastRenderedPageBreak/>
        <w:t xml:space="preserve">Momentin </w:t>
      </w:r>
      <w:r w:rsidRPr="0095506C">
        <w:rPr>
          <w:rFonts w:ascii="Times New Roman" w:hAnsi="Times New Roman" w:cs="Times New Roman"/>
          <w:i/>
          <w:lang w:val="fi-FI"/>
        </w:rPr>
        <w:t>3 kohdan</w:t>
      </w:r>
      <w:r w:rsidRPr="0095506C">
        <w:rPr>
          <w:rFonts w:ascii="Times New Roman" w:hAnsi="Times New Roman" w:cs="Times New Roman"/>
          <w:lang w:val="fi-FI"/>
        </w:rPr>
        <w:t xml:space="preserve"> mukaan liikesalaisuuden haltijalle määrättävä käyttökorvaus tulisi olla hänen kannaltaan kohtuullinen. Tuomioistuimen olisi kokonaisarvion perusteella varmistuttava siitä, että liikesalaisuuden haltija pääsisi kohtuulliseen asemaan saamalla kiellon sijaan rahallisen käyttökorvauksen liikesalaisuutensa hyödyntämisestä. Käyttökorvauksen tuomitseminen voisi olla liikesalaisuuden haltijan kannalta kohtuutonta esimerkiksi tilanteessa, jossa liikesalaisuuden haltijan oma yritys ei voisi toimia sen hetkisellä markkina-alueellaan, jos vastaajalle myönnettäisiin oikeus hyödyntää liikesalaisuutta käyttökorvausta vastaan liikesalaisuuden käyttämisen kieltämisen sijaan. Samoin tilanne voisi olla liikesalaisuuden haltijalle kohtuuton, jos vastaajan käytön jatkaminen johtaisi liikesalaisuuden tulemiseen yleisesti tunnetuksi.</w:t>
      </w:r>
    </w:p>
    <w:p w:rsidR="00B25CED" w:rsidRPr="0095506C" w:rsidRDefault="00B25CED" w:rsidP="009B7D29">
      <w:pPr>
        <w:spacing w:after="220" w:line="220" w:lineRule="exact"/>
        <w:jc w:val="both"/>
        <w:rPr>
          <w:rFonts w:ascii="Times New Roman" w:hAnsi="Times New Roman" w:cs="Times New Roman"/>
          <w:lang w:val="fi-FI"/>
        </w:rPr>
      </w:pPr>
      <w:r w:rsidRPr="0095506C">
        <w:rPr>
          <w:rFonts w:ascii="Times New Roman" w:hAnsi="Times New Roman" w:cs="Times New Roman"/>
          <w:lang w:val="fi-FI"/>
        </w:rPr>
        <w:t>Direktiivin johdanto-osan 29 perustelukappaleen</w:t>
      </w:r>
      <w:r w:rsidRPr="0095506C" w:rsidDel="001640AA">
        <w:rPr>
          <w:rFonts w:ascii="Times New Roman" w:hAnsi="Times New Roman" w:cs="Times New Roman"/>
          <w:lang w:val="fi-FI"/>
        </w:rPr>
        <w:t xml:space="preserve"> </w:t>
      </w:r>
      <w:r w:rsidRPr="0095506C">
        <w:rPr>
          <w:rFonts w:ascii="Times New Roman" w:hAnsi="Times New Roman" w:cs="Times New Roman"/>
          <w:lang w:val="fi-FI"/>
        </w:rPr>
        <w:t>mukaisesti liikesalaisuuden käytön jatkaminen ja näin ollen käyttökorvauksen tuomitseminen ei voisi tulla kyseeseen tilanteessa, jossa liikesalaisuuden hyödyntäminen olisi jonkin muun lain vastaista tai jos tällainen käyttö todennäköisesti aiheuttaa haittaa kuluttajille. Jos vastaajan toiminta tai liikesalaisuuden hyödyntäminen täyttäisi esimerkiksi rikoslain 30 luvun yrityssalaisuusrikoksen tunnusmerkistön, ei käytön jatkamiselle ja käyttökorvauksen määräämiselle yleensä olisi edellytyksiä.</w:t>
      </w:r>
    </w:p>
    <w:p w:rsidR="00B25CED" w:rsidRPr="0095506C" w:rsidRDefault="00B25CED" w:rsidP="009B7D29">
      <w:pPr>
        <w:spacing w:after="220" w:line="220" w:lineRule="exact"/>
        <w:jc w:val="both"/>
        <w:rPr>
          <w:rFonts w:ascii="Times New Roman" w:hAnsi="Times New Roman" w:cs="Times New Roman"/>
          <w:lang w:val="fi-FI"/>
        </w:rPr>
      </w:pPr>
      <w:r w:rsidRPr="0095506C">
        <w:rPr>
          <w:rFonts w:ascii="Times New Roman" w:hAnsi="Times New Roman" w:cs="Times New Roman"/>
          <w:lang w:val="fi-FI"/>
        </w:rPr>
        <w:t>Käyttökorvauksen tuomitseminen edellyttäisi siten tuomioistuimelta kaikkien asiaan vaikuttavien olosuhteiden kokonaispunnintaa, mukaan luettuna käyttökorvauksen tuomitsemisen kohtuullisuus sekä vastaajan että liikesalaisuuden haltijan kannalta. Harkinnassa huomioonotettavia seikkoja on muun muassa se, kuinka selvästä ja vakavasta oikeudenloukkauksesta on kysymys; koska ja miten vastaaja on saanut tiedon oikeudenloukkauksesta; kuinka pitkään vastaaja on käyttänyt liikesalaisuutta ja miten liikesalaisuuden haltija on reagoinut tähän; minkälaisia toimenpiteitä ja missä vaiheessa vastaaja on tehnyt liikesalaisuuden hyödyntämiseksi ja käyvätkö nämä hyödyttömiksi kieltomääräyksen tai korjaavien toimenpiteiden myötä sekä liikesalaisuutta jatkavan käytön vahingollisuus liikesalaisuuden haltijan kannalta.</w:t>
      </w:r>
    </w:p>
    <w:p w:rsidR="00B25CED" w:rsidRPr="0095506C" w:rsidRDefault="00B25CED" w:rsidP="009B7D29">
      <w:pPr>
        <w:spacing w:after="220" w:line="220" w:lineRule="exact"/>
        <w:jc w:val="both"/>
        <w:rPr>
          <w:rFonts w:ascii="Times New Roman" w:hAnsi="Times New Roman" w:cs="Times New Roman"/>
          <w:lang w:val="fi-FI"/>
        </w:rPr>
      </w:pPr>
      <w:r w:rsidRPr="0095506C">
        <w:rPr>
          <w:rFonts w:ascii="Times New Roman" w:hAnsi="Times New Roman" w:cs="Times New Roman"/>
          <w:lang w:val="fi-FI"/>
        </w:rPr>
        <w:t xml:space="preserve">Pykälän </w:t>
      </w:r>
      <w:r w:rsidRPr="0095506C">
        <w:rPr>
          <w:rFonts w:ascii="Times New Roman" w:hAnsi="Times New Roman" w:cs="Times New Roman"/>
          <w:i/>
          <w:lang w:val="fi-FI"/>
        </w:rPr>
        <w:t>2 momentissa</w:t>
      </w:r>
      <w:r w:rsidRPr="0095506C">
        <w:rPr>
          <w:rFonts w:ascii="Times New Roman" w:hAnsi="Times New Roman" w:cs="Times New Roman"/>
          <w:lang w:val="fi-FI"/>
        </w:rPr>
        <w:t xml:space="preserve"> säädettäisiin käyttökorvauksen enimmäismäärästä. Momentin mukaan käyttökorvaus ei saisi ylittää niiden kyseisellä toimialalla yleisesti käytettävien lisenssimaksujen tai maksujen määrää, jotka jouduttaisiin suorittamaan, jos kyseinen taho saisi luvan liikesalaisuuden käyttöön sille ajanjaksolle, jolta liikesalaisuuden käyttö voitaisiin kieltää. Tämä tapa määrittää suoritettavan korvauksen määrä olisi yhdenmukainen lakiehdotuksen 11 §:n 2 momentin vahingonkorvauksen vaihtoehtoisen määrittämistavan kanssa. </w:t>
      </w:r>
    </w:p>
    <w:p w:rsidR="00B25CED" w:rsidRPr="0095506C" w:rsidRDefault="00B25CED" w:rsidP="009B7D29">
      <w:pPr>
        <w:spacing w:after="220" w:line="220" w:lineRule="exact"/>
        <w:jc w:val="both"/>
        <w:rPr>
          <w:rFonts w:ascii="Times New Roman" w:hAnsi="Times New Roman" w:cs="Times New Roman"/>
          <w:lang w:val="fi-FI"/>
        </w:rPr>
      </w:pPr>
      <w:r w:rsidRPr="0095506C">
        <w:rPr>
          <w:rFonts w:ascii="Times New Roman" w:hAnsi="Times New Roman" w:cs="Times New Roman"/>
          <w:lang w:val="fi-FI"/>
        </w:rPr>
        <w:t xml:space="preserve">Käyttökorvauksella korvattaisiin liikesalaisuuden haltijalle liikesalaisuuden hyödyntämisestä aiheutuva menetys. Koska tuleva käyttötarve voi olla epävarmaa ja myös päättyisi jossain vaiheessa, tulisi tämä huomioida korvausta määritettäessä. Korvaus voidaan myös määrätä suoritettavaksi esimerkiksi jatkuvina vuosikorvauksina, jolloin korvausta maksettaisiin sen aikaa kuin vastaaja käyttäisi liikesalaisuutta. </w:t>
      </w:r>
    </w:p>
    <w:p w:rsidR="003D15CC" w:rsidRPr="0095506C" w:rsidRDefault="00B25CED" w:rsidP="009B7D29">
      <w:pPr>
        <w:spacing w:after="220" w:line="220" w:lineRule="exact"/>
        <w:jc w:val="both"/>
        <w:rPr>
          <w:rFonts w:ascii="Times New Roman" w:hAnsi="Times New Roman" w:cs="Times New Roman"/>
          <w:lang w:val="fi-FI"/>
        </w:rPr>
      </w:pPr>
      <w:r w:rsidRPr="0095506C">
        <w:rPr>
          <w:rFonts w:ascii="Times New Roman" w:hAnsi="Times New Roman" w:cs="Times New Roman"/>
          <w:lang w:val="fi-FI"/>
        </w:rPr>
        <w:t>Käyttökorvaus voitaisiin määrätä suoritettavaksi tuomioistuimen ratkaisun antamisesta lähtien. Käyttökorvausta ei määrättäisi taannehtivasti. Sen sijaan liikesalaisuuden haltija voisi vaatia vahingonkorvausta liikesalaisuuden käyttämisestä aiheutuneesta vahingosta siltä ajalta ennen ratkaisua, jona vastaaja olisi 4 §:n 4 momentin vastaisesti käyttänyt liikesalaisuutta. Näin ollen vahingonkorvaus kohdistuisi aikaan ennen ratkaisua, kun taas käyttökorvaus kohdistuisi ratkaisun jälkeiseen aikaan.</w:t>
      </w:r>
    </w:p>
    <w:p w:rsidR="002B2231" w:rsidRPr="0095506C" w:rsidRDefault="002B2231" w:rsidP="009B7D29">
      <w:pPr>
        <w:pStyle w:val="Eivli"/>
        <w:spacing w:after="220" w:line="220" w:lineRule="exact"/>
        <w:jc w:val="both"/>
        <w:rPr>
          <w:rFonts w:ascii="Times New Roman" w:hAnsi="Times New Roman" w:cs="Times New Roman"/>
          <w:lang w:val="fi-FI"/>
        </w:rPr>
      </w:pPr>
      <w:r w:rsidRPr="0095506C">
        <w:rPr>
          <w:rFonts w:ascii="Times New Roman" w:hAnsi="Times New Roman" w:cs="Times New Roman"/>
          <w:lang w:val="fi-FI"/>
        </w:rPr>
        <w:t xml:space="preserve">Ottaen huomioon ehdotetun lain </w:t>
      </w:r>
      <w:r w:rsidR="009C558C" w:rsidRPr="0095506C">
        <w:rPr>
          <w:rFonts w:ascii="Times New Roman" w:hAnsi="Times New Roman" w:cs="Times New Roman"/>
          <w:lang w:val="fi-FI"/>
        </w:rPr>
        <w:t>7</w:t>
      </w:r>
      <w:r w:rsidRPr="0095506C">
        <w:rPr>
          <w:rFonts w:ascii="Times New Roman" w:hAnsi="Times New Roman" w:cs="Times New Roman"/>
          <w:lang w:val="fi-FI"/>
        </w:rPr>
        <w:t xml:space="preserve"> §:n </w:t>
      </w:r>
      <w:r w:rsidR="00676242" w:rsidRPr="0095506C">
        <w:rPr>
          <w:rFonts w:ascii="Times New Roman" w:hAnsi="Times New Roman" w:cs="Times New Roman"/>
          <w:lang w:val="fi-FI"/>
        </w:rPr>
        <w:t xml:space="preserve">5 </w:t>
      </w:r>
      <w:r w:rsidRPr="0095506C">
        <w:rPr>
          <w:rFonts w:ascii="Times New Roman" w:hAnsi="Times New Roman" w:cs="Times New Roman"/>
          <w:lang w:val="fi-FI"/>
        </w:rPr>
        <w:t xml:space="preserve">momentin </w:t>
      </w:r>
      <w:r w:rsidR="00006795" w:rsidRPr="0095506C">
        <w:rPr>
          <w:rFonts w:ascii="Times New Roman" w:hAnsi="Times New Roman" w:cs="Times New Roman"/>
          <w:lang w:val="fi-FI"/>
        </w:rPr>
        <w:t xml:space="preserve">tuomioistuin voisi määrätä </w:t>
      </w:r>
      <w:r w:rsidRPr="0095506C">
        <w:rPr>
          <w:rFonts w:ascii="Times New Roman" w:hAnsi="Times New Roman" w:cs="Times New Roman"/>
          <w:lang w:val="fi-FI"/>
        </w:rPr>
        <w:t>tämän pykälän mukai</w:t>
      </w:r>
      <w:r w:rsidR="00006795" w:rsidRPr="0095506C">
        <w:rPr>
          <w:rFonts w:ascii="Times New Roman" w:hAnsi="Times New Roman" w:cs="Times New Roman"/>
          <w:lang w:val="fi-FI"/>
        </w:rPr>
        <w:t xml:space="preserve">sen käyttökorvauksen </w:t>
      </w:r>
      <w:r w:rsidR="003F78D7" w:rsidRPr="0095506C">
        <w:rPr>
          <w:rFonts w:ascii="Times New Roman" w:hAnsi="Times New Roman" w:cs="Times New Roman"/>
          <w:lang w:val="fi-FI"/>
        </w:rPr>
        <w:t>myös teknisen ohje</w:t>
      </w:r>
      <w:r w:rsidRPr="0095506C">
        <w:rPr>
          <w:rFonts w:ascii="Times New Roman" w:hAnsi="Times New Roman" w:cs="Times New Roman"/>
          <w:lang w:val="fi-FI"/>
        </w:rPr>
        <w:t xml:space="preserve">en osalta edellyttäen, että ehdotetun lain </w:t>
      </w:r>
      <w:r w:rsidR="009C558C" w:rsidRPr="0095506C">
        <w:rPr>
          <w:rFonts w:ascii="Times New Roman" w:hAnsi="Times New Roman" w:cs="Times New Roman"/>
          <w:lang w:val="fi-FI"/>
        </w:rPr>
        <w:t>7</w:t>
      </w:r>
      <w:r w:rsidRPr="0095506C">
        <w:rPr>
          <w:rFonts w:ascii="Times New Roman" w:hAnsi="Times New Roman" w:cs="Times New Roman"/>
          <w:lang w:val="fi-FI"/>
        </w:rPr>
        <w:t xml:space="preserve"> §:n edellytykset täyttyvät.</w:t>
      </w:r>
    </w:p>
    <w:p w:rsidR="002A5BA2" w:rsidRPr="0095506C" w:rsidRDefault="005266F6" w:rsidP="009B7D29">
      <w:pPr>
        <w:pStyle w:val="Eivli"/>
        <w:spacing w:after="220" w:line="220" w:lineRule="exact"/>
        <w:jc w:val="both"/>
        <w:rPr>
          <w:rFonts w:ascii="Times New Roman" w:hAnsi="Times New Roman" w:cs="Times New Roman"/>
          <w:lang w:val="fi-FI"/>
        </w:rPr>
      </w:pPr>
      <w:r w:rsidRPr="0095506C">
        <w:rPr>
          <w:rFonts w:ascii="Times New Roman" w:hAnsi="Times New Roman" w:cs="Times New Roman"/>
          <w:b/>
          <w:lang w:val="fi-FI"/>
        </w:rPr>
        <w:t xml:space="preserve">11 </w:t>
      </w:r>
      <w:r w:rsidR="002A5BA2" w:rsidRPr="0095506C">
        <w:rPr>
          <w:rFonts w:ascii="Times New Roman" w:hAnsi="Times New Roman" w:cs="Times New Roman"/>
          <w:b/>
          <w:lang w:val="fi-FI"/>
        </w:rPr>
        <w:t xml:space="preserve">§. </w:t>
      </w:r>
      <w:r w:rsidR="002A5BA2" w:rsidRPr="0095506C">
        <w:rPr>
          <w:rFonts w:ascii="Times New Roman" w:hAnsi="Times New Roman" w:cs="Times New Roman"/>
          <w:i/>
          <w:lang w:val="fi-FI"/>
        </w:rPr>
        <w:t xml:space="preserve">Vahingonkorvaus. </w:t>
      </w:r>
      <w:r w:rsidR="002A5BA2" w:rsidRPr="0095506C">
        <w:rPr>
          <w:rFonts w:ascii="Times New Roman" w:hAnsi="Times New Roman" w:cs="Times New Roman"/>
          <w:lang w:val="fi-FI"/>
        </w:rPr>
        <w:t xml:space="preserve">Pykälässä säädettäisiin liikesalaisuuksien oikeudettomasta </w:t>
      </w:r>
      <w:r w:rsidR="00E020BE" w:rsidRPr="0095506C">
        <w:rPr>
          <w:rFonts w:ascii="Times New Roman" w:hAnsi="Times New Roman" w:cs="Times New Roman"/>
          <w:lang w:val="fi-FI"/>
        </w:rPr>
        <w:t>käy</w:t>
      </w:r>
      <w:r w:rsidR="00E020BE">
        <w:rPr>
          <w:rFonts w:ascii="Times New Roman" w:hAnsi="Times New Roman" w:cs="Times New Roman"/>
          <w:lang w:val="fi-FI"/>
        </w:rPr>
        <w:t>ttämisestä</w:t>
      </w:r>
      <w:r w:rsidR="00E020BE" w:rsidRPr="0095506C">
        <w:rPr>
          <w:rFonts w:ascii="Times New Roman" w:hAnsi="Times New Roman" w:cs="Times New Roman"/>
          <w:lang w:val="fi-FI"/>
        </w:rPr>
        <w:t xml:space="preserve"> </w:t>
      </w:r>
      <w:r w:rsidR="002A5BA2" w:rsidRPr="0095506C">
        <w:rPr>
          <w:rFonts w:ascii="Times New Roman" w:hAnsi="Times New Roman" w:cs="Times New Roman"/>
          <w:lang w:val="fi-FI"/>
        </w:rPr>
        <w:t xml:space="preserve">johtuvasta vahingonkorvauksesta. Voimassa olevan sopimattomasta menettelystä elinkeinotoiminnassa annetun lain 7 a §:n mukaan kyseisen lain vastaisella menettelyllä aiheutetun vahingon korvaamisesta säädetään vahingonkorvauslaissa. Uuteen </w:t>
      </w:r>
      <w:r w:rsidR="00E57207" w:rsidRPr="0095506C">
        <w:rPr>
          <w:rFonts w:ascii="Times New Roman" w:hAnsi="Times New Roman" w:cs="Times New Roman"/>
          <w:lang w:val="fi-FI"/>
        </w:rPr>
        <w:t>liikesalaisuuslakiin</w:t>
      </w:r>
      <w:r w:rsidR="002A5BA2" w:rsidRPr="0095506C">
        <w:rPr>
          <w:rFonts w:ascii="Times New Roman" w:hAnsi="Times New Roman" w:cs="Times New Roman"/>
          <w:lang w:val="fi-FI"/>
        </w:rPr>
        <w:t xml:space="preserve"> ehdotetaan erillistä vahingonkorvausta koskevaa pykälää, jo</w:t>
      </w:r>
      <w:r w:rsidR="0069630B" w:rsidRPr="0095506C">
        <w:rPr>
          <w:rFonts w:ascii="Times New Roman" w:hAnsi="Times New Roman" w:cs="Times New Roman"/>
          <w:lang w:val="fi-FI"/>
        </w:rPr>
        <w:t xml:space="preserve">lla pantaisiin täytäntöön </w:t>
      </w:r>
      <w:r w:rsidR="002A5BA2" w:rsidRPr="0095506C">
        <w:rPr>
          <w:rFonts w:ascii="Times New Roman" w:hAnsi="Times New Roman" w:cs="Times New Roman"/>
          <w:lang w:val="fi-FI"/>
        </w:rPr>
        <w:t>liikesalaisuusdirektiivin 14 artikla</w:t>
      </w:r>
      <w:r w:rsidR="0069630B" w:rsidRPr="0095506C">
        <w:rPr>
          <w:rFonts w:ascii="Times New Roman" w:hAnsi="Times New Roman" w:cs="Times New Roman"/>
          <w:lang w:val="fi-FI"/>
        </w:rPr>
        <w:t>.</w:t>
      </w:r>
      <w:r w:rsidR="002A5BA2" w:rsidRPr="0095506C">
        <w:rPr>
          <w:rFonts w:ascii="Times New Roman" w:hAnsi="Times New Roman" w:cs="Times New Roman"/>
          <w:lang w:val="fi-FI"/>
        </w:rPr>
        <w:t xml:space="preserve"> Artiklan, kuten Suomen lainsäädännönkin, lähtökohtana on tosiasiallisen vahingon korvaaminen täysimääräisenä, jos loukkaus on tehty tahallisesti tai tuottamuksellisesti. Pykälän tavoitteena on, ettei liikesalaisuutta loukannut henkilö voisi hyötyä oikeudettomasta toimintatavasta ja vahinkoa kärsinyt liikesalaisuuden haltija palautettaisiin mahdollisuuksien mukaan tilanteeseen, joka olisi vallinnut ilman kyseistä toimintatapaa.</w:t>
      </w:r>
    </w:p>
    <w:p w:rsidR="0051007E" w:rsidRPr="0095506C" w:rsidRDefault="002A5BA2" w:rsidP="009B7D29">
      <w:pPr>
        <w:pStyle w:val="Eivli"/>
        <w:spacing w:after="220" w:line="220" w:lineRule="exact"/>
        <w:jc w:val="both"/>
        <w:rPr>
          <w:rFonts w:ascii="Times New Roman" w:hAnsi="Times New Roman" w:cs="Times New Roman"/>
          <w:lang w:val="fi-FI"/>
        </w:rPr>
      </w:pPr>
      <w:r w:rsidRPr="0095506C">
        <w:rPr>
          <w:rFonts w:ascii="Times New Roman" w:hAnsi="Times New Roman" w:cs="Times New Roman"/>
          <w:lang w:val="fi-FI"/>
        </w:rPr>
        <w:t xml:space="preserve">Pykälän </w:t>
      </w:r>
      <w:r w:rsidRPr="0095506C">
        <w:rPr>
          <w:rFonts w:ascii="Times New Roman" w:hAnsi="Times New Roman" w:cs="Times New Roman"/>
          <w:i/>
          <w:lang w:val="fi-FI"/>
        </w:rPr>
        <w:t>1 momentissa</w:t>
      </w:r>
      <w:r w:rsidRPr="0095506C">
        <w:rPr>
          <w:rFonts w:ascii="Times New Roman" w:hAnsi="Times New Roman" w:cs="Times New Roman"/>
          <w:lang w:val="fi-FI"/>
        </w:rPr>
        <w:t xml:space="preserve"> säädettäisiin vahingonkorvauksesta silloin, kun joku tahallaan tai tuottamuksesta ehdotetun lain 3</w:t>
      </w:r>
      <w:r w:rsidR="00E020BE">
        <w:rPr>
          <w:rFonts w:ascii="Times New Roman" w:hAnsi="Times New Roman" w:cs="Times New Roman"/>
          <w:lang w:val="fi-FI"/>
        </w:rPr>
        <w:t xml:space="preserve"> tai </w:t>
      </w:r>
      <w:r w:rsidRPr="0095506C">
        <w:rPr>
          <w:rFonts w:ascii="Times New Roman" w:hAnsi="Times New Roman" w:cs="Times New Roman"/>
          <w:lang w:val="fi-FI"/>
        </w:rPr>
        <w:t xml:space="preserve">4 §:n vastaisesti hankkii tai ilmaisee liikesalaisuuden tai käyttää sitä. Jos loukkaus on tehty tahallisesti tai tuottamuksellisesti, tulisi oikeudenloukkaajan korvata tosiasiallinen vahinko täysimääräisenä. </w:t>
      </w:r>
    </w:p>
    <w:p w:rsidR="002A5BA2" w:rsidRPr="0095506C" w:rsidRDefault="0051007E" w:rsidP="009B7D29">
      <w:pPr>
        <w:spacing w:after="220" w:line="220" w:lineRule="exact"/>
        <w:jc w:val="both"/>
        <w:rPr>
          <w:rFonts w:ascii="Times New Roman" w:hAnsi="Times New Roman" w:cs="Times New Roman"/>
          <w:lang w:val="fi-FI"/>
        </w:rPr>
      </w:pPr>
      <w:r w:rsidRPr="0095506C">
        <w:rPr>
          <w:rFonts w:ascii="Times New Roman" w:hAnsi="Times New Roman" w:cs="Times New Roman"/>
          <w:lang w:val="fi-FI"/>
        </w:rPr>
        <w:t>Ehdotetun 1 m</w:t>
      </w:r>
      <w:r w:rsidR="002A5BA2" w:rsidRPr="0095506C">
        <w:rPr>
          <w:rFonts w:ascii="Times New Roman" w:hAnsi="Times New Roman" w:cs="Times New Roman"/>
          <w:lang w:val="fi-FI"/>
        </w:rPr>
        <w:t>omentin mukaan vahingonkorvausta voidaan sovitella, jos loukkaajan tuottamus on lievää.</w:t>
      </w:r>
      <w:r w:rsidR="00656369" w:rsidRPr="0095506C">
        <w:rPr>
          <w:rFonts w:ascii="Times New Roman" w:eastAsia="Calibri" w:hAnsi="Times New Roman" w:cs="Times New Roman"/>
          <w:lang w:val="fi-FI" w:eastAsia="fi-FI"/>
        </w:rPr>
        <w:t xml:space="preserve"> Lievän tuottamuksen käsitettä olisi arvioitava vahingonkorvausoikeuden yleisten periaatteiden ja </w:t>
      </w:r>
      <w:r w:rsidR="00656369" w:rsidRPr="0095506C">
        <w:rPr>
          <w:rFonts w:ascii="Times New Roman" w:eastAsia="Calibri" w:hAnsi="Times New Roman" w:cs="Times New Roman"/>
          <w:lang w:val="fi-FI" w:eastAsia="fi-FI"/>
        </w:rPr>
        <w:lastRenderedPageBreak/>
        <w:t xml:space="preserve">vakiintuneen oikeuskäytännön mukaan. </w:t>
      </w:r>
      <w:r w:rsidR="003C3964" w:rsidRPr="0095506C">
        <w:rPr>
          <w:rFonts w:ascii="Times New Roman" w:hAnsi="Times New Roman" w:cs="Times New Roman"/>
          <w:lang w:val="fi-FI"/>
        </w:rPr>
        <w:t>Asiallisesti vastaavat s</w:t>
      </w:r>
      <w:r w:rsidR="00C97E35" w:rsidRPr="0095506C">
        <w:rPr>
          <w:rFonts w:ascii="Times New Roman" w:hAnsi="Times New Roman" w:cs="Times New Roman"/>
          <w:lang w:val="fi-FI"/>
        </w:rPr>
        <w:t>ovittelu</w:t>
      </w:r>
      <w:r w:rsidR="003C3964" w:rsidRPr="0095506C">
        <w:rPr>
          <w:rFonts w:ascii="Times New Roman" w:hAnsi="Times New Roman" w:cs="Times New Roman"/>
          <w:lang w:val="fi-FI"/>
        </w:rPr>
        <w:t xml:space="preserve">a koskevat </w:t>
      </w:r>
      <w:r w:rsidR="00C97E35" w:rsidRPr="0095506C">
        <w:rPr>
          <w:rFonts w:ascii="Times New Roman" w:hAnsi="Times New Roman" w:cs="Times New Roman"/>
          <w:lang w:val="fi-FI"/>
        </w:rPr>
        <w:t>säännö</w:t>
      </w:r>
      <w:r w:rsidR="003C3964" w:rsidRPr="0095506C">
        <w:rPr>
          <w:rFonts w:ascii="Times New Roman" w:hAnsi="Times New Roman" w:cs="Times New Roman"/>
          <w:lang w:val="fi-FI"/>
        </w:rPr>
        <w:t>kset</w:t>
      </w:r>
      <w:r w:rsidR="00C97E35" w:rsidRPr="0095506C">
        <w:rPr>
          <w:rFonts w:ascii="Times New Roman" w:hAnsi="Times New Roman" w:cs="Times New Roman"/>
          <w:lang w:val="fi-FI"/>
        </w:rPr>
        <w:t xml:space="preserve"> sisälty</w:t>
      </w:r>
      <w:r w:rsidR="003C3964" w:rsidRPr="0095506C">
        <w:rPr>
          <w:rFonts w:ascii="Times New Roman" w:hAnsi="Times New Roman" w:cs="Times New Roman"/>
          <w:lang w:val="fi-FI"/>
        </w:rPr>
        <w:t xml:space="preserve">vät patenttilain </w:t>
      </w:r>
      <w:r w:rsidR="00E020BE">
        <w:rPr>
          <w:rFonts w:ascii="Times New Roman" w:hAnsi="Times New Roman" w:cs="Times New Roman"/>
          <w:lang w:val="fi-FI"/>
        </w:rPr>
        <w:t xml:space="preserve">(550/1967) </w:t>
      </w:r>
      <w:r w:rsidR="003C3964" w:rsidRPr="0095506C">
        <w:rPr>
          <w:rFonts w:ascii="Times New Roman" w:hAnsi="Times New Roman" w:cs="Times New Roman"/>
          <w:lang w:val="fi-FI"/>
        </w:rPr>
        <w:t>58 §:ään, tavaramerkkilain</w:t>
      </w:r>
      <w:r w:rsidR="00E020BE">
        <w:rPr>
          <w:rFonts w:ascii="Times New Roman" w:hAnsi="Times New Roman" w:cs="Times New Roman"/>
          <w:lang w:val="fi-FI"/>
        </w:rPr>
        <w:t xml:space="preserve"> (7/1964)</w:t>
      </w:r>
      <w:r w:rsidR="003C3964" w:rsidRPr="0095506C">
        <w:rPr>
          <w:rFonts w:ascii="Times New Roman" w:hAnsi="Times New Roman" w:cs="Times New Roman"/>
          <w:lang w:val="fi-FI"/>
        </w:rPr>
        <w:t xml:space="preserve"> 38 §:ään, mallioikeuslain </w:t>
      </w:r>
      <w:r w:rsidR="00E020BE">
        <w:rPr>
          <w:rFonts w:ascii="Times New Roman" w:hAnsi="Times New Roman" w:cs="Times New Roman"/>
          <w:lang w:val="fi-FI"/>
        </w:rPr>
        <w:t xml:space="preserve">(221/1971) </w:t>
      </w:r>
      <w:r w:rsidR="003C3964" w:rsidRPr="0095506C">
        <w:rPr>
          <w:rFonts w:ascii="Times New Roman" w:hAnsi="Times New Roman" w:cs="Times New Roman"/>
          <w:lang w:val="fi-FI"/>
        </w:rPr>
        <w:t xml:space="preserve">36 §:ään sekä hyödyllisyysmallioikeudesta annetun lain </w:t>
      </w:r>
      <w:r w:rsidR="00E020BE">
        <w:rPr>
          <w:rFonts w:ascii="Times New Roman" w:hAnsi="Times New Roman" w:cs="Times New Roman"/>
          <w:lang w:val="fi-FI"/>
        </w:rPr>
        <w:t xml:space="preserve">(800/1991) </w:t>
      </w:r>
      <w:r w:rsidR="003C3964" w:rsidRPr="0095506C">
        <w:rPr>
          <w:rFonts w:ascii="Times New Roman" w:hAnsi="Times New Roman" w:cs="Times New Roman"/>
          <w:lang w:val="fi-FI"/>
        </w:rPr>
        <w:t>37 §:ään</w:t>
      </w:r>
      <w:r w:rsidR="00C97E35" w:rsidRPr="0095506C">
        <w:rPr>
          <w:rFonts w:ascii="Times New Roman" w:hAnsi="Times New Roman" w:cs="Times New Roman"/>
          <w:lang w:val="fi-FI"/>
        </w:rPr>
        <w:t>.</w:t>
      </w:r>
      <w:r w:rsidR="002A5BA2" w:rsidRPr="0095506C">
        <w:rPr>
          <w:rFonts w:ascii="Times New Roman" w:hAnsi="Times New Roman" w:cs="Times New Roman"/>
          <w:lang w:val="fi-FI"/>
        </w:rPr>
        <w:t xml:space="preserve"> Sovittelun ei ole tarkoitus olla automaattinen ratkaisu kaikissa lievän tuottamuksen tilanteissa, vaan lisäksi tulisi edellyttää, että korvausvelvollisuus harkitaan kohtuuttoman raskaaksi ottaen huomioon loukkaajan ja loukatun varallisuusolot ja muut olosuhteet. Täysi korvausvelvollisuus on pääsääntö, eikä sovitteluun tulisi ryhtyä pelkästään siitä syystä, että loukkaajan ja loukatun taloudellinen asema on huomattavan erilainen.</w:t>
      </w:r>
      <w:r w:rsidR="00C97E35" w:rsidRPr="0095506C">
        <w:rPr>
          <w:rFonts w:ascii="Times New Roman" w:hAnsi="Times New Roman" w:cs="Times New Roman"/>
          <w:lang w:val="fi-FI"/>
        </w:rPr>
        <w:t xml:space="preserve"> </w:t>
      </w:r>
    </w:p>
    <w:p w:rsidR="002A5BA2" w:rsidRPr="0095506C" w:rsidRDefault="002A5BA2" w:rsidP="009B7D29">
      <w:pPr>
        <w:pStyle w:val="Eivli"/>
        <w:spacing w:after="220" w:line="220" w:lineRule="exact"/>
        <w:jc w:val="both"/>
        <w:rPr>
          <w:rFonts w:ascii="Times New Roman" w:hAnsi="Times New Roman" w:cs="Times New Roman"/>
          <w:lang w:val="fi-FI"/>
        </w:rPr>
      </w:pPr>
      <w:r w:rsidRPr="0095506C">
        <w:rPr>
          <w:rFonts w:ascii="Times New Roman" w:hAnsi="Times New Roman" w:cs="Times New Roman"/>
          <w:lang w:val="fi-FI"/>
        </w:rPr>
        <w:t xml:space="preserve">Pykälän </w:t>
      </w:r>
      <w:r w:rsidRPr="0095506C">
        <w:rPr>
          <w:rFonts w:ascii="Times New Roman" w:hAnsi="Times New Roman" w:cs="Times New Roman"/>
          <w:i/>
          <w:lang w:val="fi-FI"/>
        </w:rPr>
        <w:t>2 momentin</w:t>
      </w:r>
      <w:r w:rsidRPr="0095506C">
        <w:rPr>
          <w:rFonts w:ascii="Times New Roman" w:hAnsi="Times New Roman" w:cs="Times New Roman"/>
          <w:lang w:val="fi-FI"/>
        </w:rPr>
        <w:t xml:space="preserve"> mukai</w:t>
      </w:r>
      <w:r w:rsidR="0069630B" w:rsidRPr="0095506C">
        <w:rPr>
          <w:rFonts w:ascii="Times New Roman" w:hAnsi="Times New Roman" w:cs="Times New Roman"/>
          <w:lang w:val="fi-FI"/>
        </w:rPr>
        <w:t>sella</w:t>
      </w:r>
      <w:r w:rsidRPr="0095506C">
        <w:rPr>
          <w:rFonts w:ascii="Times New Roman" w:hAnsi="Times New Roman" w:cs="Times New Roman"/>
          <w:lang w:val="fi-FI"/>
        </w:rPr>
        <w:t xml:space="preserve"> </w:t>
      </w:r>
      <w:r w:rsidR="0069630B" w:rsidRPr="0095506C">
        <w:rPr>
          <w:rFonts w:ascii="Times New Roman" w:hAnsi="Times New Roman" w:cs="Times New Roman"/>
          <w:lang w:val="fi-FI"/>
        </w:rPr>
        <w:t>vaihtoehtoisella tavalla pannaan täytäntöön</w:t>
      </w:r>
      <w:r w:rsidRPr="0095506C">
        <w:rPr>
          <w:rFonts w:ascii="Times New Roman" w:hAnsi="Times New Roman" w:cs="Times New Roman"/>
          <w:lang w:val="fi-FI"/>
        </w:rPr>
        <w:t xml:space="preserve"> </w:t>
      </w:r>
      <w:r w:rsidR="0069630B" w:rsidRPr="0095506C">
        <w:rPr>
          <w:rFonts w:ascii="Times New Roman" w:hAnsi="Times New Roman" w:cs="Times New Roman"/>
          <w:lang w:val="fi-FI"/>
        </w:rPr>
        <w:t>liikesalaisuus</w:t>
      </w:r>
      <w:r w:rsidRPr="0095506C">
        <w:rPr>
          <w:rFonts w:ascii="Times New Roman" w:hAnsi="Times New Roman" w:cs="Times New Roman"/>
          <w:lang w:val="fi-FI"/>
        </w:rPr>
        <w:t xml:space="preserve">direktiivin 14 artiklan 2 </w:t>
      </w:r>
      <w:r w:rsidR="00144FA8" w:rsidRPr="0095506C">
        <w:rPr>
          <w:rFonts w:ascii="Times New Roman" w:hAnsi="Times New Roman" w:cs="Times New Roman"/>
          <w:lang w:val="fi-FI"/>
        </w:rPr>
        <w:t>koh</w:t>
      </w:r>
      <w:r w:rsidR="00144FA8">
        <w:rPr>
          <w:rFonts w:ascii="Times New Roman" w:hAnsi="Times New Roman" w:cs="Times New Roman"/>
          <w:lang w:val="fi-FI"/>
        </w:rPr>
        <w:t>dan 2 alakohta</w:t>
      </w:r>
      <w:r w:rsidRPr="0095506C">
        <w:rPr>
          <w:rFonts w:ascii="Times New Roman" w:hAnsi="Times New Roman" w:cs="Times New Roman"/>
          <w:lang w:val="fi-FI"/>
        </w:rPr>
        <w:t xml:space="preserve">. Tämän vaihtoehtoisen vahingonkorvauksen määrittämisen tarkoituksena on direktiivin johdanto-osan 30 </w:t>
      </w:r>
      <w:r w:rsidR="00636DC0" w:rsidRPr="0095506C">
        <w:rPr>
          <w:rFonts w:ascii="Times New Roman" w:hAnsi="Times New Roman" w:cs="Times New Roman"/>
          <w:lang w:val="fi-FI"/>
        </w:rPr>
        <w:t>perustelukappaleen</w:t>
      </w:r>
      <w:r w:rsidR="00636DC0" w:rsidRPr="0095506C" w:rsidDel="001640AA">
        <w:rPr>
          <w:rFonts w:ascii="Times New Roman" w:hAnsi="Times New Roman" w:cs="Times New Roman"/>
          <w:lang w:val="fi-FI"/>
        </w:rPr>
        <w:t xml:space="preserve"> </w:t>
      </w:r>
      <w:r w:rsidRPr="0095506C">
        <w:rPr>
          <w:rFonts w:ascii="Times New Roman" w:hAnsi="Times New Roman" w:cs="Times New Roman"/>
          <w:lang w:val="fi-FI"/>
        </w:rPr>
        <w:t xml:space="preserve">mukaan varmistaa korvaus, joka perustuu objektiivisiin perusteisiin ja jossa otetaan huomioon liikesalaisuuden haltijalle loukkauksen selvittämisestä aiheutuvat menot. Tuomioistuin voisi hyödyntää 2 momentin mukaista vaihtoehtoista tapaa vahingonkorvauksen määrittämisessä esimerkiksi silloin, kun tosiasiallisesti kärsityn vahingon suuruutta olisi vaikea määrittää liikesalaisuuksien aineettoman luonteen vuoksi. Tällöin vahingonkorvauksen määrä voitaisiin johtaa esimerkiksi lisenssimaksuista tai maksuista, jotka olisi jouduttu maksamaan, jos oikeudenloukkaaja olisi pyytänyt lupaa kyseisen liikesalaisuuden </w:t>
      </w:r>
      <w:r w:rsidR="000048A9" w:rsidRPr="0095506C">
        <w:rPr>
          <w:rFonts w:ascii="Times New Roman" w:hAnsi="Times New Roman" w:cs="Times New Roman"/>
          <w:lang w:val="fi-FI"/>
        </w:rPr>
        <w:t>käyttämiseen</w:t>
      </w:r>
      <w:r w:rsidRPr="0095506C">
        <w:rPr>
          <w:rFonts w:ascii="Times New Roman" w:hAnsi="Times New Roman" w:cs="Times New Roman"/>
          <w:lang w:val="fi-FI"/>
        </w:rPr>
        <w:t xml:space="preserve">. Liikesalaisuuden haltijan ei tarvitsisi tällaisessa tilanteessa näyttää tosiasiallisen vahingon määrää oikeudenkäymiskaaren 17 luvun 2 §:n mukaan kuten määritettäessä vahingonkorvauksen määrä 1 momentin mukaisesti. Sen sijaan korvaus voitaisiin vahvistaa sellaisen tavanomaisen lisenssimaksun mukaiseksi, johon osapuolet olisivat päätyneet vapaaehtoisissa lisenssineuvotteluissa. Jos kyseessä on tuote, johon tavallisesti myönnetään lisenssi, voitaisiin korvauksen suuruus vahvistaa tavallisesti käytetyn lisenssimaksun mukaiseksi. Jos taas lisenssisopimuksia tuotteeseen ei ole tehty, on tuomioistuimen arvioitava, millaiseen lisenssimaksuun olisi vapaaehtoisissa sopimusneuvotteluissa todennäköisesti päädytty. Arvioinnissa voidaan ottaa huomioon muun muassa liikesalaisuuden arvo osapuolille sekä osapuolten asema. </w:t>
      </w:r>
    </w:p>
    <w:p w:rsidR="002A5BA2" w:rsidRPr="0095506C" w:rsidRDefault="002A5BA2" w:rsidP="009B7D29">
      <w:pPr>
        <w:pStyle w:val="Eivli"/>
        <w:spacing w:after="220" w:line="220" w:lineRule="exact"/>
        <w:jc w:val="both"/>
        <w:rPr>
          <w:rFonts w:ascii="Times New Roman" w:hAnsi="Times New Roman" w:cs="Times New Roman"/>
          <w:lang w:val="fi-FI"/>
        </w:rPr>
      </w:pPr>
      <w:r w:rsidRPr="0095506C">
        <w:rPr>
          <w:rFonts w:ascii="Times New Roman" w:hAnsi="Times New Roman" w:cs="Times New Roman"/>
          <w:lang w:val="fi-FI"/>
        </w:rPr>
        <w:t xml:space="preserve">Pykälän </w:t>
      </w:r>
      <w:r w:rsidRPr="0095506C">
        <w:rPr>
          <w:rFonts w:ascii="Times New Roman" w:hAnsi="Times New Roman" w:cs="Times New Roman"/>
          <w:i/>
          <w:lang w:val="fi-FI"/>
        </w:rPr>
        <w:t>3 momenti</w:t>
      </w:r>
      <w:r w:rsidR="0069630B" w:rsidRPr="0095506C">
        <w:rPr>
          <w:rFonts w:ascii="Times New Roman" w:hAnsi="Times New Roman" w:cs="Times New Roman"/>
          <w:i/>
          <w:lang w:val="fi-FI"/>
        </w:rPr>
        <w:t xml:space="preserve">lla </w:t>
      </w:r>
      <w:r w:rsidR="0069630B" w:rsidRPr="0095506C">
        <w:rPr>
          <w:rFonts w:ascii="Times New Roman" w:hAnsi="Times New Roman" w:cs="Times New Roman"/>
          <w:lang w:val="fi-FI"/>
        </w:rPr>
        <w:t>pannaan täytäntöön</w:t>
      </w:r>
      <w:r w:rsidRPr="0095506C">
        <w:rPr>
          <w:rFonts w:ascii="Times New Roman" w:hAnsi="Times New Roman" w:cs="Times New Roman"/>
          <w:i/>
          <w:lang w:val="fi-FI"/>
        </w:rPr>
        <w:t xml:space="preserve"> </w:t>
      </w:r>
      <w:r w:rsidRPr="0095506C">
        <w:rPr>
          <w:rFonts w:ascii="Times New Roman" w:hAnsi="Times New Roman" w:cs="Times New Roman"/>
          <w:lang w:val="fi-FI"/>
        </w:rPr>
        <w:t>direktiivin 14 artiklan 2 koh</w:t>
      </w:r>
      <w:r w:rsidR="00144FA8">
        <w:rPr>
          <w:rFonts w:ascii="Times New Roman" w:hAnsi="Times New Roman" w:cs="Times New Roman"/>
          <w:lang w:val="fi-FI"/>
        </w:rPr>
        <w:t>dan 1 alakohta</w:t>
      </w:r>
      <w:r w:rsidRPr="0095506C">
        <w:rPr>
          <w:rFonts w:ascii="Times New Roman" w:hAnsi="Times New Roman" w:cs="Times New Roman"/>
          <w:lang w:val="fi-FI"/>
        </w:rPr>
        <w:t xml:space="preserve">. Momentin mukaan arvioidessaan vahingonkorvauksen määrää tuomioistuimen on otettava huomioon kaikki tapauksessa esiin tulevat seikat kuten vahinkoa kärsineelle osapuolelle aiheutuneet kielteiset taloudelliset seuraukset, mukaan lukien saamatta jäänyt voitto, oikeudenloukkaajan mahdollisesti saama perusteeton hyöty ja asianmukaisissa tapauksissa muut kuin taloudelliset tekijät, kuten aineeton vahinko, joka liikesalaisuuden haltijalle on aiheutunut liikesalaisuuden </w:t>
      </w:r>
      <w:r w:rsidR="00833066" w:rsidRPr="0095506C">
        <w:rPr>
          <w:rFonts w:ascii="Times New Roman" w:hAnsi="Times New Roman" w:cs="Times New Roman"/>
          <w:lang w:val="fi-FI"/>
        </w:rPr>
        <w:t xml:space="preserve">oikeudettomasta </w:t>
      </w:r>
      <w:r w:rsidR="00144FA8">
        <w:rPr>
          <w:rFonts w:ascii="Times New Roman" w:hAnsi="Times New Roman" w:cs="Times New Roman"/>
          <w:lang w:val="fi-FI"/>
        </w:rPr>
        <w:t>hankkimisesta</w:t>
      </w:r>
      <w:r w:rsidRPr="0095506C">
        <w:rPr>
          <w:rFonts w:ascii="Times New Roman" w:hAnsi="Times New Roman" w:cs="Times New Roman"/>
          <w:lang w:val="fi-FI"/>
        </w:rPr>
        <w:t xml:space="preserve">, </w:t>
      </w:r>
      <w:r w:rsidR="00144FA8" w:rsidRPr="0095506C">
        <w:rPr>
          <w:rFonts w:ascii="Times New Roman" w:hAnsi="Times New Roman" w:cs="Times New Roman"/>
          <w:lang w:val="fi-FI"/>
        </w:rPr>
        <w:t>käyt</w:t>
      </w:r>
      <w:r w:rsidR="00144FA8">
        <w:rPr>
          <w:rFonts w:ascii="Times New Roman" w:hAnsi="Times New Roman" w:cs="Times New Roman"/>
          <w:lang w:val="fi-FI"/>
        </w:rPr>
        <w:t>tämisestä</w:t>
      </w:r>
      <w:r w:rsidR="00144FA8" w:rsidRPr="0095506C">
        <w:rPr>
          <w:rFonts w:ascii="Times New Roman" w:hAnsi="Times New Roman" w:cs="Times New Roman"/>
          <w:lang w:val="fi-FI"/>
        </w:rPr>
        <w:t xml:space="preserve"> </w:t>
      </w:r>
      <w:r w:rsidRPr="0095506C">
        <w:rPr>
          <w:rFonts w:ascii="Times New Roman" w:hAnsi="Times New Roman" w:cs="Times New Roman"/>
          <w:lang w:val="fi-FI"/>
        </w:rPr>
        <w:t xml:space="preserve">ja ilmaisemisesta. Tyypillinen taloudellinen vahinko liikesalaisuuksien loukkauksen yhteydessä on saamatta jäänyt voitto. Saamatta jääneen voiton määrän arvioinnissa joudutaan turvautumaan monesti epävarmoihin tekijöihin. </w:t>
      </w:r>
      <w:r w:rsidR="00833066" w:rsidRPr="0095506C">
        <w:rPr>
          <w:rFonts w:ascii="Times New Roman" w:hAnsi="Times New Roman" w:cs="Times New Roman"/>
          <w:lang w:val="fi-FI"/>
        </w:rPr>
        <w:t xml:space="preserve">Usein liikesalaisuuden loukkauksissa on helpompi selvittää oikeudenloukkaajan saama hyöty kuin liikesalaisuuden haltijalle aiheutunut vahinko. Tämän vuoksi momentin mukaan myös oikeudenloukkaajan saamaa voittoa tai muuta </w:t>
      </w:r>
      <w:r w:rsidRPr="0095506C">
        <w:rPr>
          <w:rFonts w:ascii="Times New Roman" w:hAnsi="Times New Roman" w:cs="Times New Roman"/>
          <w:lang w:val="fi-FI"/>
        </w:rPr>
        <w:t xml:space="preserve">loukkaajan saamaa perusteetonta hyötyä voidaan käyttää apuna vahingonkorvauksen määrän arvioimisessa. Muita vahingonkorvauksen määrittämistapoja voidaan myös käyttää, kuten liikesalaisuuden kehittämiskustannuksia. Myös muita olosuhteita, kuten elinkeinonharjoittajan intressi liikesalaisuuden säilymiseksi salaisena, voidaan ottaa huomioon. </w:t>
      </w:r>
    </w:p>
    <w:p w:rsidR="00C41268" w:rsidRPr="0095506C" w:rsidRDefault="002A5BA2" w:rsidP="009B7D29">
      <w:pPr>
        <w:pStyle w:val="Eivli"/>
        <w:spacing w:after="220" w:line="220" w:lineRule="exact"/>
        <w:jc w:val="both"/>
        <w:rPr>
          <w:rFonts w:ascii="Times New Roman" w:hAnsi="Times New Roman" w:cs="Times New Roman"/>
          <w:lang w:val="fi-FI"/>
        </w:rPr>
      </w:pPr>
      <w:r w:rsidRPr="0095506C">
        <w:rPr>
          <w:rFonts w:ascii="Times New Roman" w:hAnsi="Times New Roman" w:cs="Times New Roman"/>
          <w:lang w:val="fi-FI"/>
        </w:rPr>
        <w:t xml:space="preserve">Pykälän </w:t>
      </w:r>
      <w:r w:rsidRPr="0095506C">
        <w:rPr>
          <w:rFonts w:ascii="Times New Roman" w:hAnsi="Times New Roman" w:cs="Times New Roman"/>
          <w:i/>
          <w:lang w:val="fi-FI"/>
        </w:rPr>
        <w:t xml:space="preserve">4 </w:t>
      </w:r>
      <w:r w:rsidR="00E32DA9" w:rsidRPr="0095506C">
        <w:rPr>
          <w:rFonts w:ascii="Times New Roman" w:hAnsi="Times New Roman" w:cs="Times New Roman"/>
          <w:i/>
          <w:lang w:val="fi-FI"/>
        </w:rPr>
        <w:t>momentissa</w:t>
      </w:r>
      <w:r w:rsidR="00E32DA9" w:rsidRPr="0095506C">
        <w:rPr>
          <w:rFonts w:ascii="Times New Roman" w:hAnsi="Times New Roman" w:cs="Times New Roman"/>
          <w:lang w:val="fi-FI"/>
        </w:rPr>
        <w:t xml:space="preserve"> olisi säännös vahingon korvaamisesta palvelussuhteessa. Momentissa olisi viittaussäännös, jonka mukaan työntekijän työnantajalle aiheutuvan vahingon korvaamisesta säädetään työsopimuslain yleisen vahingonkorvausta koskevan 12 luvun 1 §:n mukaan. Lisäksi momentissa viitattaisiin vahingonkorvauslain 4 luvun säännöksiin, joissa ovat säännökset työntekijöiden ja virkamiesten korvausvelvollisuudesta ja korvausten mittaamisesta. Niin ikään säännöksessä olisi viittaus vahingonkorvauslain 3 luvun isännän vastuuta koskeviin säännöksiin. Vahingonkorvausten määräytymistä palvelussuhteessa on</w:t>
      </w:r>
      <w:r w:rsidR="00C41268" w:rsidRPr="0095506C">
        <w:rPr>
          <w:rFonts w:ascii="Times New Roman" w:hAnsi="Times New Roman" w:cs="Times New Roman"/>
          <w:lang w:val="fi-FI"/>
        </w:rPr>
        <w:t xml:space="preserve"> selvitetty edellä </w:t>
      </w:r>
      <w:r w:rsidR="00233C88" w:rsidRPr="0095506C">
        <w:rPr>
          <w:rFonts w:ascii="Times New Roman" w:hAnsi="Times New Roman" w:cs="Times New Roman"/>
          <w:lang w:val="fi-FI"/>
        </w:rPr>
        <w:t xml:space="preserve">yleisperustelujen </w:t>
      </w:r>
      <w:r w:rsidR="000473AC" w:rsidRPr="0095506C">
        <w:rPr>
          <w:rFonts w:ascii="Times New Roman" w:hAnsi="Times New Roman" w:cs="Times New Roman"/>
          <w:lang w:val="fi-FI"/>
        </w:rPr>
        <w:t xml:space="preserve">jaksossa </w:t>
      </w:r>
      <w:r w:rsidR="00233C88" w:rsidRPr="0095506C">
        <w:rPr>
          <w:rFonts w:ascii="Times New Roman" w:hAnsi="Times New Roman" w:cs="Times New Roman"/>
          <w:lang w:val="fi-FI"/>
        </w:rPr>
        <w:t>3.3.6.</w:t>
      </w:r>
    </w:p>
    <w:p w:rsidR="001F5999" w:rsidRPr="0095506C" w:rsidRDefault="001F5999" w:rsidP="009B7D29">
      <w:pPr>
        <w:pStyle w:val="Eivli"/>
        <w:spacing w:after="220" w:line="220" w:lineRule="exact"/>
        <w:jc w:val="both"/>
        <w:rPr>
          <w:rFonts w:ascii="Times New Roman" w:hAnsi="Times New Roman" w:cs="Times New Roman"/>
          <w:lang w:val="fi-FI"/>
        </w:rPr>
      </w:pPr>
      <w:r w:rsidRPr="0095506C">
        <w:rPr>
          <w:rFonts w:ascii="Times New Roman" w:hAnsi="Times New Roman" w:cs="Times New Roman"/>
          <w:lang w:val="fi-FI"/>
        </w:rPr>
        <w:t xml:space="preserve">Ottaen huomioon ehdotetun lain </w:t>
      </w:r>
      <w:r w:rsidR="009C558C" w:rsidRPr="0095506C">
        <w:rPr>
          <w:rFonts w:ascii="Times New Roman" w:hAnsi="Times New Roman" w:cs="Times New Roman"/>
          <w:lang w:val="fi-FI"/>
        </w:rPr>
        <w:t>7</w:t>
      </w:r>
      <w:r w:rsidRPr="0095506C">
        <w:rPr>
          <w:rFonts w:ascii="Times New Roman" w:hAnsi="Times New Roman" w:cs="Times New Roman"/>
          <w:lang w:val="fi-FI"/>
        </w:rPr>
        <w:t xml:space="preserve"> §:n </w:t>
      </w:r>
      <w:r w:rsidR="00676242" w:rsidRPr="0095506C">
        <w:rPr>
          <w:rFonts w:ascii="Times New Roman" w:hAnsi="Times New Roman" w:cs="Times New Roman"/>
          <w:lang w:val="fi-FI"/>
        </w:rPr>
        <w:t xml:space="preserve">5 </w:t>
      </w:r>
      <w:r w:rsidRPr="0095506C">
        <w:rPr>
          <w:rFonts w:ascii="Times New Roman" w:hAnsi="Times New Roman" w:cs="Times New Roman"/>
          <w:lang w:val="fi-FI"/>
        </w:rPr>
        <w:t xml:space="preserve">momentin tämän pykälän </w:t>
      </w:r>
      <w:r w:rsidR="00233C88" w:rsidRPr="0095506C">
        <w:rPr>
          <w:rFonts w:ascii="Times New Roman" w:hAnsi="Times New Roman" w:cs="Times New Roman"/>
          <w:lang w:val="fi-FI"/>
        </w:rPr>
        <w:t xml:space="preserve">mukainen vahingonkorvaus voi tulla </w:t>
      </w:r>
      <w:r w:rsidR="00006795" w:rsidRPr="0095506C">
        <w:rPr>
          <w:rFonts w:ascii="Times New Roman" w:hAnsi="Times New Roman" w:cs="Times New Roman"/>
          <w:lang w:val="fi-FI"/>
        </w:rPr>
        <w:t xml:space="preserve">määrättäväksi </w:t>
      </w:r>
      <w:r w:rsidR="00233C88" w:rsidRPr="0095506C">
        <w:rPr>
          <w:rFonts w:ascii="Times New Roman" w:hAnsi="Times New Roman" w:cs="Times New Roman"/>
          <w:lang w:val="fi-FI"/>
        </w:rPr>
        <w:t xml:space="preserve">myös sille, joka oikeudettomasti ilmaisee teknisen ohjeen tai käyttää sitä </w:t>
      </w:r>
      <w:r w:rsidRPr="0095506C">
        <w:rPr>
          <w:rFonts w:ascii="Times New Roman" w:hAnsi="Times New Roman" w:cs="Times New Roman"/>
          <w:lang w:val="fi-FI"/>
        </w:rPr>
        <w:t xml:space="preserve">edellyttäen, että ehdotetun lain </w:t>
      </w:r>
      <w:r w:rsidR="009C558C" w:rsidRPr="0095506C">
        <w:rPr>
          <w:rFonts w:ascii="Times New Roman" w:hAnsi="Times New Roman" w:cs="Times New Roman"/>
          <w:lang w:val="fi-FI"/>
        </w:rPr>
        <w:t>7</w:t>
      </w:r>
      <w:r w:rsidRPr="0095506C">
        <w:rPr>
          <w:rFonts w:ascii="Times New Roman" w:hAnsi="Times New Roman" w:cs="Times New Roman"/>
          <w:lang w:val="fi-FI"/>
        </w:rPr>
        <w:t xml:space="preserve"> §:n edellytykset täyttyvät.</w:t>
      </w:r>
    </w:p>
    <w:p w:rsidR="009E24E1" w:rsidRPr="0095506C" w:rsidRDefault="009E24E1" w:rsidP="009B7D29">
      <w:pPr>
        <w:pStyle w:val="Eivli"/>
        <w:spacing w:after="220" w:line="220" w:lineRule="exact"/>
        <w:jc w:val="both"/>
        <w:rPr>
          <w:rFonts w:ascii="Times New Roman" w:hAnsi="Times New Roman" w:cs="Times New Roman"/>
          <w:lang w:val="fi-FI"/>
        </w:rPr>
      </w:pPr>
      <w:r w:rsidRPr="0095506C">
        <w:rPr>
          <w:rFonts w:ascii="Times New Roman" w:hAnsi="Times New Roman" w:cs="Times New Roman"/>
          <w:b/>
          <w:lang w:val="fi-FI"/>
        </w:rPr>
        <w:t>12 §.</w:t>
      </w:r>
      <w:r w:rsidRPr="0095506C">
        <w:rPr>
          <w:rFonts w:ascii="Times New Roman" w:hAnsi="Times New Roman" w:cs="Times New Roman"/>
          <w:lang w:val="fi-FI"/>
        </w:rPr>
        <w:t xml:space="preserve"> </w:t>
      </w:r>
      <w:r w:rsidRPr="0095506C">
        <w:rPr>
          <w:rFonts w:ascii="Times New Roman" w:hAnsi="Times New Roman" w:cs="Times New Roman"/>
          <w:i/>
          <w:lang w:val="fi-FI"/>
        </w:rPr>
        <w:t>Tuomion julkistaminen.</w:t>
      </w:r>
      <w:r w:rsidR="006A02B6" w:rsidRPr="0095506C">
        <w:rPr>
          <w:rFonts w:ascii="Times New Roman" w:hAnsi="Times New Roman" w:cs="Times New Roman"/>
          <w:lang w:val="fi-FI"/>
        </w:rPr>
        <w:t xml:space="preserve"> Ehdotetun pykälän mukaan tuomioistuin voi tämän lain vastaista menettelyä koskevassa riita-asiassa kantajan vaatimuksesta määrätä, että vastaajan on korvattava kustannukset, jotka kantajalle aiheutuvat siitä, että hän soveltuvin toimin julkistaa tietoja lainvoimaisesta tuomiosta, jossa vastaajan on todettu menetelleen tämän lain vastaisesti. Pykälällä pannaan </w:t>
      </w:r>
      <w:r w:rsidRPr="0095506C">
        <w:rPr>
          <w:rFonts w:ascii="Times New Roman" w:hAnsi="Times New Roman" w:cs="Times New Roman"/>
          <w:lang w:val="fi-FI"/>
        </w:rPr>
        <w:t>täytäntöön liikesalaisuusdirektiivin 15 artikla</w:t>
      </w:r>
      <w:r w:rsidR="006A02B6" w:rsidRPr="0095506C">
        <w:rPr>
          <w:rFonts w:ascii="Times New Roman" w:hAnsi="Times New Roman" w:cs="Times New Roman"/>
          <w:lang w:val="fi-FI"/>
        </w:rPr>
        <w:t xml:space="preserve">. </w:t>
      </w:r>
      <w:r w:rsidRPr="0095506C">
        <w:rPr>
          <w:rFonts w:ascii="Times New Roman" w:hAnsi="Times New Roman" w:cs="Times New Roman"/>
          <w:lang w:val="fi-FI"/>
        </w:rPr>
        <w:t>Myös nykyisen sopimattomasta menettelystä elinkeinotoiminnassa annetun lain 8 a §:ssä on säännös tuomion julk</w:t>
      </w:r>
      <w:r w:rsidR="006A02B6" w:rsidRPr="0095506C">
        <w:rPr>
          <w:rFonts w:ascii="Times New Roman" w:hAnsi="Times New Roman" w:cs="Times New Roman"/>
          <w:lang w:val="fi-FI"/>
        </w:rPr>
        <w:t>istamisesta</w:t>
      </w:r>
      <w:r w:rsidRPr="0095506C">
        <w:rPr>
          <w:rFonts w:ascii="Times New Roman" w:hAnsi="Times New Roman" w:cs="Times New Roman"/>
          <w:lang w:val="fi-FI"/>
        </w:rPr>
        <w:t xml:space="preserve"> vastaajan kustannuksella kyseisen lain vastaista menettelyä koskevassa riita-asiassa sekä saman lain 8 §:n 2 momentissa säännös tuomion </w:t>
      </w:r>
      <w:r w:rsidR="006A02B6" w:rsidRPr="0095506C">
        <w:rPr>
          <w:rFonts w:ascii="Times New Roman" w:hAnsi="Times New Roman" w:cs="Times New Roman"/>
          <w:lang w:val="fi-FI"/>
        </w:rPr>
        <w:t>julkistamisesta</w:t>
      </w:r>
      <w:r w:rsidRPr="0095506C">
        <w:rPr>
          <w:rFonts w:ascii="Times New Roman" w:hAnsi="Times New Roman" w:cs="Times New Roman"/>
          <w:lang w:val="fi-FI"/>
        </w:rPr>
        <w:t xml:space="preserve"> kyseisen lain 6 §:ssä tarkoitettua kieltoa koskevassa asiassa. Myös teollis- ja tekijänoikeuslakeihin sisältyy tuomion julkistamista riita-asioissa koskevat säännökset. </w:t>
      </w:r>
      <w:r w:rsidR="0066272C" w:rsidRPr="00096A73">
        <w:rPr>
          <w:rFonts w:ascii="Times New Roman" w:hAnsi="Times New Roman" w:cs="Times New Roman"/>
          <w:lang w:val="fi-FI"/>
        </w:rPr>
        <w:t xml:space="preserve">Käytännössä </w:t>
      </w:r>
      <w:r w:rsidR="00096A73" w:rsidRPr="00096A73">
        <w:rPr>
          <w:rFonts w:ascii="Times New Roman" w:hAnsi="Times New Roman" w:cs="Times New Roman"/>
          <w:lang w:val="fi-FI"/>
        </w:rPr>
        <w:t>julkistamis</w:t>
      </w:r>
      <w:r w:rsidR="0066272C" w:rsidRPr="00096A73">
        <w:rPr>
          <w:rFonts w:ascii="Times New Roman" w:hAnsi="Times New Roman" w:cs="Times New Roman"/>
          <w:lang w:val="fi-FI"/>
        </w:rPr>
        <w:t xml:space="preserve">velvoitteita ei juurikaan ole määrätty. </w:t>
      </w:r>
    </w:p>
    <w:p w:rsidR="00144FA8" w:rsidRDefault="009E24E1" w:rsidP="009B7D29">
      <w:pPr>
        <w:pStyle w:val="Eivli"/>
        <w:spacing w:after="220" w:line="220" w:lineRule="exact"/>
        <w:jc w:val="both"/>
        <w:rPr>
          <w:rFonts w:ascii="Times New Roman" w:hAnsi="Times New Roman" w:cs="Times New Roman"/>
          <w:lang w:val="fi-FI"/>
        </w:rPr>
      </w:pPr>
      <w:r w:rsidRPr="0095506C">
        <w:rPr>
          <w:rFonts w:ascii="Times New Roman" w:hAnsi="Times New Roman" w:cs="Times New Roman"/>
          <w:lang w:val="fi-FI"/>
        </w:rPr>
        <w:lastRenderedPageBreak/>
        <w:t xml:space="preserve">Pykälän </w:t>
      </w:r>
      <w:r w:rsidRPr="0095506C">
        <w:rPr>
          <w:rFonts w:ascii="Times New Roman" w:hAnsi="Times New Roman" w:cs="Times New Roman"/>
          <w:i/>
          <w:lang w:val="fi-FI"/>
        </w:rPr>
        <w:t>1 momentti</w:t>
      </w:r>
      <w:r w:rsidRPr="0095506C">
        <w:rPr>
          <w:rFonts w:ascii="Times New Roman" w:hAnsi="Times New Roman" w:cs="Times New Roman"/>
          <w:lang w:val="fi-FI"/>
        </w:rPr>
        <w:t xml:space="preserve"> vastaa muilta osin voimassa olevaa sopimattomasta menettelystä elinkeinotoiminnassa annetun lain 8 a §:n 1 momenttia, mutta siihen on lisätty tuomioistuimelle velvollisuus ottaa määräyksen antamisessa huomioon, voidaanko luonnollinen henkilö tunnistaa häntä koskevien tietojen avulla ja, jos voidaan, onko näiden tietojen julkaiseminen perusteltua ottaen erityisesti huomioon tällaisesta toimenpiteestä henkilön yksityisyydelle ja maineelle mahdollisesti aiheutuva vahinko. Kysei</w:t>
      </w:r>
      <w:r w:rsidR="006A02B6" w:rsidRPr="0095506C">
        <w:rPr>
          <w:rFonts w:ascii="Times New Roman" w:hAnsi="Times New Roman" w:cs="Times New Roman"/>
          <w:lang w:val="fi-FI"/>
        </w:rPr>
        <w:t xml:space="preserve">sellä lisäyksellä pannaan täytäntöön </w:t>
      </w:r>
      <w:r w:rsidRPr="0095506C">
        <w:rPr>
          <w:rFonts w:ascii="Times New Roman" w:hAnsi="Times New Roman" w:cs="Times New Roman"/>
          <w:lang w:val="fi-FI"/>
        </w:rPr>
        <w:t>direktiivin 15 artiklan 3 koh</w:t>
      </w:r>
      <w:r w:rsidR="00144FA8">
        <w:rPr>
          <w:rFonts w:ascii="Times New Roman" w:hAnsi="Times New Roman" w:cs="Times New Roman"/>
          <w:lang w:val="fi-FI"/>
        </w:rPr>
        <w:t>dan 2 alakohta</w:t>
      </w:r>
      <w:r w:rsidRPr="0095506C">
        <w:rPr>
          <w:rFonts w:ascii="Times New Roman" w:hAnsi="Times New Roman" w:cs="Times New Roman"/>
          <w:lang w:val="fi-FI"/>
        </w:rPr>
        <w:t xml:space="preserve">. </w:t>
      </w:r>
    </w:p>
    <w:p w:rsidR="009E24E1" w:rsidRPr="0095506C" w:rsidRDefault="009E24E1" w:rsidP="009B7D29">
      <w:pPr>
        <w:pStyle w:val="Eivli"/>
        <w:spacing w:after="220" w:line="220" w:lineRule="exact"/>
        <w:jc w:val="both"/>
        <w:rPr>
          <w:rFonts w:ascii="Times New Roman" w:hAnsi="Times New Roman" w:cs="Times New Roman"/>
          <w:lang w:val="fi-FI"/>
        </w:rPr>
      </w:pPr>
      <w:r w:rsidRPr="0095506C">
        <w:rPr>
          <w:rFonts w:ascii="Times New Roman" w:hAnsi="Times New Roman" w:cs="Times New Roman"/>
          <w:lang w:val="fi-FI"/>
        </w:rPr>
        <w:t>Ehdotetun 1 momentin mukaan tuomioistuin voisi liikesalaisuuden oikeudetonta hankkimista, käyttämistä tai ilmaisemista koskevassa riita-asiassa tai teknisen ohjeen oikeudetonta käyttämistä tai ilmaisemista koskevassa riita-asiassa kantajan vaatimuksesta antaa tälle luvan vastaajan kustannuksella toteuttaa soveltuvia toimenpiteitä tietojen levittämiseksi lainvoimaisesta tuomiosta, jossa vastaajan on todettu menetelleen ehdotetun lain vastaisesti. Pykälä koskisi vain riita-asiaa eikä pykälää sovellettaisi näin ollen esimerkiksi ehdotetun 15 §:n mukaisen teknisen ohjeen väärinkäyttöä koskeva</w:t>
      </w:r>
      <w:r w:rsidR="0066272C" w:rsidRPr="0095506C">
        <w:rPr>
          <w:rFonts w:ascii="Times New Roman" w:hAnsi="Times New Roman" w:cs="Times New Roman"/>
          <w:lang w:val="fi-FI"/>
        </w:rPr>
        <w:t>a</w:t>
      </w:r>
      <w:r w:rsidRPr="0095506C">
        <w:rPr>
          <w:rFonts w:ascii="Times New Roman" w:hAnsi="Times New Roman" w:cs="Times New Roman"/>
          <w:lang w:val="fi-FI"/>
        </w:rPr>
        <w:t>n tuomio</w:t>
      </w:r>
      <w:r w:rsidR="0066272C" w:rsidRPr="0095506C">
        <w:rPr>
          <w:rFonts w:ascii="Times New Roman" w:hAnsi="Times New Roman" w:cs="Times New Roman"/>
          <w:lang w:val="fi-FI"/>
        </w:rPr>
        <w:t>o</w:t>
      </w:r>
      <w:r w:rsidRPr="0095506C">
        <w:rPr>
          <w:rFonts w:ascii="Times New Roman" w:hAnsi="Times New Roman" w:cs="Times New Roman"/>
          <w:lang w:val="fi-FI"/>
        </w:rPr>
        <w:t>n.</w:t>
      </w:r>
    </w:p>
    <w:p w:rsidR="009E24E1" w:rsidRPr="0095506C" w:rsidRDefault="009E24E1" w:rsidP="009B7D29">
      <w:pPr>
        <w:pStyle w:val="Eivli"/>
        <w:spacing w:after="220" w:line="220" w:lineRule="exact"/>
        <w:jc w:val="both"/>
        <w:rPr>
          <w:rFonts w:ascii="Times New Roman" w:hAnsi="Times New Roman" w:cs="Times New Roman"/>
          <w:lang w:val="fi-FI"/>
        </w:rPr>
      </w:pPr>
      <w:r w:rsidRPr="0095506C">
        <w:rPr>
          <w:rFonts w:ascii="Times New Roman" w:hAnsi="Times New Roman" w:cs="Times New Roman"/>
          <w:lang w:val="fi-FI"/>
        </w:rPr>
        <w:t>Julkistaminen voisi koskea tuomiota, jossa vastaajan on todettu loukanneen liikesalaisuutta tai teknistä ohjetta. Edellytyksenä olisi, että tuomio on tullut lainvoimaiseksi. Useimmiten olisi perusteltua, että tuomiosta julkaistaan sen olennaiset tiedot sisältävä lyhennelmä. Lyhennelmän laatiminen olisi kantajan tehtävä. Ei kuitenkaan olisi poissuljettua, että tilanteen niin vaatiessa tuomio julkaistaisiin kokonaan.</w:t>
      </w:r>
    </w:p>
    <w:p w:rsidR="009E24E1" w:rsidRPr="0095506C" w:rsidRDefault="009E24E1" w:rsidP="009B7D29">
      <w:pPr>
        <w:pStyle w:val="Eivli"/>
        <w:spacing w:after="220" w:line="220" w:lineRule="exact"/>
        <w:jc w:val="both"/>
        <w:rPr>
          <w:rFonts w:ascii="Times New Roman" w:hAnsi="Times New Roman" w:cs="Times New Roman"/>
          <w:lang w:val="fi-FI"/>
        </w:rPr>
      </w:pPr>
      <w:r w:rsidRPr="0095506C">
        <w:rPr>
          <w:rFonts w:ascii="Times New Roman" w:hAnsi="Times New Roman" w:cs="Times New Roman"/>
          <w:lang w:val="fi-FI"/>
        </w:rPr>
        <w:t xml:space="preserve">Pykälä ei laajentaisi sitä, mitä tietoja tuomiosta ylipäätään saadaan julkistaa, eikä pykälässä tarkoitettu </w:t>
      </w:r>
      <w:r w:rsidR="00A8797E" w:rsidRPr="00A8797E">
        <w:rPr>
          <w:rFonts w:ascii="Times New Roman" w:hAnsi="Times New Roman" w:cs="Times New Roman"/>
          <w:lang w:val="fi-FI"/>
        </w:rPr>
        <w:t xml:space="preserve">julkistamiskustannusten korvausta koskeva määräys </w:t>
      </w:r>
      <w:r w:rsidRPr="0095506C">
        <w:rPr>
          <w:rFonts w:ascii="Times New Roman" w:hAnsi="Times New Roman" w:cs="Times New Roman"/>
          <w:lang w:val="fi-FI"/>
        </w:rPr>
        <w:t>poistaisi kantajan muusta lainsäädännöstä johtuvaa vastuuta julkaistavista tiedoista. Julkistaminen voisi luonnollisesti koskea vain tuomiota tai sen osaa, joka on oikeudenkäynnin julkisuudesta annettujen säännösten mukaan julkinen. Kuten edellä on tuotu esiin, muutoksena nykyisen sopimattomasta menettelystä elinkeinotoiminnassa annetun lain tuomion julkistamista koskevaan 8 a §:ään, ehdotetussa pykälässä todettaisiin nimenomaisesti, että tuomioistuimella on velvollisuus ottaa määräyksen antamisessa huomioon, voidaanko luonnollinen henkilö tunnistaa häntä koskevien tietojen avulla ja, jos voidaan, onko näiden tietojen julkaiseminen perusteltua ottaen erityisesti huomioon tällaisesta toimenpiteestä henkilön yksityisyydelle ja maineelle mahdollisesti aiheutuva vahinko</w:t>
      </w:r>
      <w:r w:rsidR="00A454B1" w:rsidRPr="0095506C">
        <w:rPr>
          <w:rFonts w:ascii="Times New Roman" w:hAnsi="Times New Roman" w:cs="Times New Roman"/>
          <w:lang w:val="fi-FI"/>
        </w:rPr>
        <w:t xml:space="preserve">. </w:t>
      </w:r>
      <w:r w:rsidRPr="0095506C">
        <w:rPr>
          <w:rFonts w:ascii="Times New Roman" w:hAnsi="Times New Roman" w:cs="Times New Roman"/>
          <w:lang w:val="fi-FI"/>
        </w:rPr>
        <w:t xml:space="preserve">Kantaja voisi myös joutua vastuuseen julkaisemistaan virheellisistä tiedoista esimerkiksi siinä tapauksessa, että hän on liioitellut tai muutoin vääristellyt tapauksen tosiseikkoja. </w:t>
      </w:r>
    </w:p>
    <w:p w:rsidR="009E24E1" w:rsidRPr="0095506C" w:rsidRDefault="00A8797E" w:rsidP="009B7D29">
      <w:pPr>
        <w:pStyle w:val="Eivli"/>
        <w:spacing w:after="220" w:line="220" w:lineRule="exact"/>
        <w:jc w:val="both"/>
        <w:rPr>
          <w:rFonts w:ascii="Times New Roman" w:hAnsi="Times New Roman" w:cs="Times New Roman"/>
          <w:lang w:val="fi-FI"/>
        </w:rPr>
      </w:pPr>
      <w:r>
        <w:rPr>
          <w:rFonts w:ascii="Times New Roman" w:hAnsi="Times New Roman" w:cs="Times New Roman"/>
          <w:lang w:val="fi-FI"/>
        </w:rPr>
        <w:t>Määräyksen</w:t>
      </w:r>
      <w:r w:rsidRPr="0095506C">
        <w:rPr>
          <w:rFonts w:ascii="Times New Roman" w:hAnsi="Times New Roman" w:cs="Times New Roman"/>
          <w:lang w:val="fi-FI"/>
        </w:rPr>
        <w:t xml:space="preserve"> </w:t>
      </w:r>
      <w:r w:rsidR="009E24E1" w:rsidRPr="0095506C">
        <w:rPr>
          <w:rFonts w:ascii="Times New Roman" w:hAnsi="Times New Roman" w:cs="Times New Roman"/>
          <w:lang w:val="fi-FI"/>
        </w:rPr>
        <w:t>antaminen edellyttäisi kantajan vaatimusta. Kantajan olisi yksilöitävä, miten hän aikoo tuomion julkistaa, sekä esitettävä siitä aiheutuvia kustannuksia koskeva arvio.</w:t>
      </w:r>
    </w:p>
    <w:p w:rsidR="009E24E1" w:rsidRPr="0095506C" w:rsidRDefault="009E24E1" w:rsidP="009B7D29">
      <w:pPr>
        <w:pStyle w:val="Eivli"/>
        <w:spacing w:after="220" w:line="220" w:lineRule="exact"/>
        <w:jc w:val="both"/>
        <w:rPr>
          <w:rFonts w:ascii="Times New Roman" w:hAnsi="Times New Roman" w:cs="Times New Roman"/>
          <w:lang w:val="fi-FI"/>
        </w:rPr>
      </w:pPr>
      <w:r w:rsidRPr="0095506C">
        <w:rPr>
          <w:rFonts w:ascii="Times New Roman" w:hAnsi="Times New Roman" w:cs="Times New Roman"/>
          <w:lang w:val="fi-FI"/>
        </w:rPr>
        <w:t>Tuomioistuimen olisi päätöksessään määrättävä, mitä pyydettyjä julkistamistoimenpiteitä kantaja voi vastaajan kustannuksella tehdä. Soveltuva toimenpide olisi usein lehti-ilmoituksen julkaiseminen tuomion olennaisista tiedoista. Ensisijaisesti olisi riittävää, että ilmoitus julkaistaan ammattilehdessä ja merkittävässä paikallislehdessä. Jos julkistamisella on valtakunnallista merkitystä, ilmoitus voitaisiin lisäksi julkaista yhdessä valtakunnallisessa lehdessä. Kantaja voisi myös esimerkiksi laatia tuomiosta lyhyen tiedotteen ja lähettää sitä sidosryhmilleen tai julkaista sen kotisivuillaan.</w:t>
      </w:r>
    </w:p>
    <w:p w:rsidR="009E24E1" w:rsidRPr="0095506C" w:rsidRDefault="009E24E1" w:rsidP="009B7D29">
      <w:pPr>
        <w:pStyle w:val="Eivli"/>
        <w:spacing w:after="220" w:line="220" w:lineRule="exact"/>
        <w:jc w:val="both"/>
        <w:rPr>
          <w:rFonts w:ascii="Times New Roman" w:hAnsi="Times New Roman" w:cs="Times New Roman"/>
          <w:lang w:val="fi-FI"/>
        </w:rPr>
      </w:pPr>
      <w:r w:rsidRPr="0095506C">
        <w:rPr>
          <w:rFonts w:ascii="Times New Roman" w:hAnsi="Times New Roman" w:cs="Times New Roman"/>
          <w:lang w:val="fi-FI"/>
        </w:rPr>
        <w:t xml:space="preserve">Tuomioistuimen antamalla </w:t>
      </w:r>
      <w:r w:rsidR="00A8797E">
        <w:rPr>
          <w:rFonts w:ascii="Times New Roman" w:hAnsi="Times New Roman" w:cs="Times New Roman"/>
          <w:lang w:val="fi-FI"/>
        </w:rPr>
        <w:t>määräyksellä</w:t>
      </w:r>
      <w:r w:rsidR="00A8797E" w:rsidRPr="0095506C">
        <w:rPr>
          <w:rFonts w:ascii="Times New Roman" w:hAnsi="Times New Roman" w:cs="Times New Roman"/>
          <w:lang w:val="fi-FI"/>
        </w:rPr>
        <w:t xml:space="preserve"> </w:t>
      </w:r>
      <w:r w:rsidRPr="0095506C">
        <w:rPr>
          <w:rFonts w:ascii="Times New Roman" w:hAnsi="Times New Roman" w:cs="Times New Roman"/>
          <w:lang w:val="fi-FI"/>
        </w:rPr>
        <w:t xml:space="preserve">olisi se merkitys, että kantajalla olisi oikeus saada hyväksyttyjen julkistamistoimenpiteiden aiheuttamista kustannuksista korvaus vastaajalta. Jollei vastaaja korvaa kustannuksia vapaaehtoisesti, kantaja voisi periä ne häneltä oikeusteitse. Tuomioistuimen antama </w:t>
      </w:r>
      <w:r w:rsidR="00A8797E">
        <w:rPr>
          <w:rFonts w:ascii="Times New Roman" w:hAnsi="Times New Roman" w:cs="Times New Roman"/>
          <w:lang w:val="fi-FI"/>
        </w:rPr>
        <w:t>määräys</w:t>
      </w:r>
      <w:r w:rsidR="00A8797E" w:rsidRPr="0095506C">
        <w:rPr>
          <w:rFonts w:ascii="Times New Roman" w:hAnsi="Times New Roman" w:cs="Times New Roman"/>
          <w:lang w:val="fi-FI"/>
        </w:rPr>
        <w:t xml:space="preserve"> </w:t>
      </w:r>
      <w:r w:rsidRPr="0095506C">
        <w:rPr>
          <w:rFonts w:ascii="Times New Roman" w:hAnsi="Times New Roman" w:cs="Times New Roman"/>
          <w:lang w:val="fi-FI"/>
        </w:rPr>
        <w:t>ei velvoittaisi tiedotusvälinettä julkaisemaan ilmoitusta eikä myöskään poistaisi muista säännöksistä johtuvaa vastuuta julkaisun sisällöstä.</w:t>
      </w:r>
    </w:p>
    <w:p w:rsidR="009E24E1" w:rsidRPr="0095506C" w:rsidRDefault="009E24E1" w:rsidP="009B7D29">
      <w:pPr>
        <w:pStyle w:val="Eivli"/>
        <w:spacing w:after="220" w:line="220" w:lineRule="exact"/>
        <w:jc w:val="both"/>
        <w:rPr>
          <w:rFonts w:ascii="Times New Roman" w:hAnsi="Times New Roman" w:cs="Times New Roman"/>
          <w:lang w:val="fi-FI"/>
        </w:rPr>
      </w:pPr>
      <w:r w:rsidRPr="0095506C">
        <w:rPr>
          <w:rFonts w:ascii="Times New Roman" w:hAnsi="Times New Roman" w:cs="Times New Roman"/>
          <w:lang w:val="fi-FI"/>
        </w:rPr>
        <w:t xml:space="preserve">Pykälän 1 momentissa säädettäisiin myös määräyksen antamista ja sisältöä harkittaessa huomioon otettavista seikoista. Tarkoitus ei ole, että julkistamisesta tulisi säännönmukainen menettely, vaan että mahdollisuutta käytettäisiin harkiten. Tuomioistuimen tulisi määräyksen antamista harkitessaan ottaa huomioon julkistamisen yleinen merkitys, loukkauksen laatu ja laajuus, julkistamisesta aiheutuvat kustannukset ja muut asiaan vaikuttavat seikat. Näitä muita asiaan vaikuttavia seikkoja ovat muun muassa liikesalaisuuden arvo, oikeudenloukkaajan toimintatapa liikesalaisuuden </w:t>
      </w:r>
      <w:r w:rsidR="00BC3A42">
        <w:rPr>
          <w:rFonts w:ascii="Times New Roman" w:hAnsi="Times New Roman" w:cs="Times New Roman"/>
          <w:lang w:val="fi-FI"/>
        </w:rPr>
        <w:t>hankkimisen</w:t>
      </w:r>
      <w:r w:rsidRPr="0095506C">
        <w:rPr>
          <w:rFonts w:ascii="Times New Roman" w:hAnsi="Times New Roman" w:cs="Times New Roman"/>
          <w:lang w:val="fi-FI"/>
        </w:rPr>
        <w:t xml:space="preserve">, </w:t>
      </w:r>
      <w:r w:rsidR="00BC3A42">
        <w:rPr>
          <w:rFonts w:ascii="Times New Roman" w:hAnsi="Times New Roman" w:cs="Times New Roman"/>
          <w:lang w:val="fi-FI"/>
        </w:rPr>
        <w:t>käyttämisen</w:t>
      </w:r>
      <w:r w:rsidR="00BC3A42" w:rsidRPr="0095506C">
        <w:rPr>
          <w:rFonts w:ascii="Times New Roman" w:hAnsi="Times New Roman" w:cs="Times New Roman"/>
          <w:lang w:val="fi-FI"/>
        </w:rPr>
        <w:t xml:space="preserve"> </w:t>
      </w:r>
      <w:r w:rsidRPr="0095506C">
        <w:rPr>
          <w:rFonts w:ascii="Times New Roman" w:hAnsi="Times New Roman" w:cs="Times New Roman"/>
          <w:lang w:val="fi-FI"/>
        </w:rPr>
        <w:t xml:space="preserve">tai ilmaisemisen yhteydessä, liikesalaisuuden oikeudettoman </w:t>
      </w:r>
      <w:r w:rsidR="00BC3A42">
        <w:rPr>
          <w:rFonts w:ascii="Times New Roman" w:hAnsi="Times New Roman" w:cs="Times New Roman"/>
          <w:lang w:val="fi-FI"/>
        </w:rPr>
        <w:t>käyttämisen</w:t>
      </w:r>
      <w:r w:rsidR="00BC3A42" w:rsidRPr="0095506C">
        <w:rPr>
          <w:rFonts w:ascii="Times New Roman" w:hAnsi="Times New Roman" w:cs="Times New Roman"/>
          <w:lang w:val="fi-FI"/>
        </w:rPr>
        <w:t xml:space="preserve"> </w:t>
      </w:r>
      <w:r w:rsidRPr="0095506C">
        <w:rPr>
          <w:rFonts w:ascii="Times New Roman" w:hAnsi="Times New Roman" w:cs="Times New Roman"/>
          <w:lang w:val="fi-FI"/>
        </w:rPr>
        <w:t xml:space="preserve">tai ilmaisemisen vaikutukset ja se, miten todennäköistä on, että oikeudenloukkaaja jatkaa liikesalaisuuden oikeudetonta </w:t>
      </w:r>
      <w:r w:rsidR="000048A9" w:rsidRPr="0095506C">
        <w:rPr>
          <w:rFonts w:ascii="Times New Roman" w:hAnsi="Times New Roman" w:cs="Times New Roman"/>
          <w:lang w:val="fi-FI"/>
        </w:rPr>
        <w:t xml:space="preserve">käyttämistä </w:t>
      </w:r>
      <w:r w:rsidRPr="0095506C">
        <w:rPr>
          <w:rFonts w:ascii="Times New Roman" w:hAnsi="Times New Roman" w:cs="Times New Roman"/>
          <w:lang w:val="fi-FI"/>
        </w:rPr>
        <w:t>tai ilmaisemista. Julkistamista ja julkistamistapoja olisi siten harkittava sekä yleisön että kantajan ja vastaajan kannalta. Julkistamisella voisi olla yleistä merkitystä, jos esimerkiksi kysymyksessä on uusi ennakkoratkaisu jostakin laintulkintakysymyksestä tai ratkaisusta ilmenevillä seikoilla on merkitystä kuluttajien kannalta.</w:t>
      </w:r>
    </w:p>
    <w:p w:rsidR="009E24E1" w:rsidRPr="0095506C" w:rsidRDefault="009E24E1" w:rsidP="009B7D29">
      <w:pPr>
        <w:pStyle w:val="Eivli"/>
        <w:spacing w:after="220" w:line="220" w:lineRule="exact"/>
        <w:jc w:val="both"/>
        <w:rPr>
          <w:rFonts w:ascii="Times New Roman" w:hAnsi="Times New Roman" w:cs="Times New Roman"/>
          <w:lang w:val="fi-FI"/>
        </w:rPr>
      </w:pPr>
      <w:r w:rsidRPr="0095506C">
        <w:rPr>
          <w:rFonts w:ascii="Times New Roman" w:hAnsi="Times New Roman" w:cs="Times New Roman"/>
          <w:lang w:val="fi-FI"/>
        </w:rPr>
        <w:t xml:space="preserve">Pykälän </w:t>
      </w:r>
      <w:r w:rsidRPr="0095506C">
        <w:rPr>
          <w:rFonts w:ascii="Times New Roman" w:hAnsi="Times New Roman" w:cs="Times New Roman"/>
          <w:i/>
          <w:lang w:val="fi-FI"/>
        </w:rPr>
        <w:t>2 momentissa</w:t>
      </w:r>
      <w:r w:rsidRPr="0095506C">
        <w:rPr>
          <w:rFonts w:ascii="Times New Roman" w:hAnsi="Times New Roman" w:cs="Times New Roman"/>
          <w:lang w:val="fi-FI"/>
        </w:rPr>
        <w:t xml:space="preserve"> säädettäisiin, että tuomioistuin määrää vastaajan korvattavien kohtuullisten julkistamiskustannusten enimmäismäärän. Kulukaton asettaminen olisi tarpeen vastaajan oikeusturvan takaamiseksi ja kustannuksia koskevien riitaisuuksien välttämiseksi. Enimmäiskustannusten määrittämiseksi </w:t>
      </w:r>
      <w:r w:rsidRPr="0095506C">
        <w:rPr>
          <w:rFonts w:ascii="Times New Roman" w:hAnsi="Times New Roman" w:cs="Times New Roman"/>
          <w:lang w:val="fi-FI"/>
        </w:rPr>
        <w:lastRenderedPageBreak/>
        <w:t>olisi arvioitava, kuinka suuret tarpeelliset ja kohtuulliset kustannukset hyväksytyistä julkistamistoimenpiteistä aiheutuu kantajalle.</w:t>
      </w:r>
    </w:p>
    <w:p w:rsidR="009E24E1" w:rsidRPr="0095506C" w:rsidRDefault="009E24E1" w:rsidP="009B7D29">
      <w:pPr>
        <w:pStyle w:val="Eivli"/>
        <w:spacing w:after="220" w:line="220" w:lineRule="exact"/>
        <w:jc w:val="both"/>
        <w:rPr>
          <w:rFonts w:ascii="Times New Roman" w:hAnsi="Times New Roman" w:cs="Times New Roman"/>
          <w:lang w:val="fi-FI"/>
        </w:rPr>
      </w:pPr>
      <w:r w:rsidRPr="0095506C">
        <w:rPr>
          <w:rFonts w:ascii="Times New Roman" w:hAnsi="Times New Roman" w:cs="Times New Roman"/>
          <w:lang w:val="fi-FI"/>
        </w:rPr>
        <w:t>Momentissa säädettäisiin lisäksi, että julkistamistoimenpiteet on toteutettava tuomioistuimen määräämässä ajassa lainvoimaiseksi tulleen tuomion antamisesta uhalla, että oikeus saada korvaus kustannuksista muutoin menetetään. Määräajan asettaminen julkistamiselle on vastaajan oikeusturvan vuoksi tarpeen. Sopiva määräaika voisi olla esimerkiksi kolme kuukautta.</w:t>
      </w:r>
    </w:p>
    <w:p w:rsidR="00642FE9" w:rsidRPr="0095506C" w:rsidRDefault="005266F6" w:rsidP="009B7D29">
      <w:pPr>
        <w:spacing w:after="220" w:line="220" w:lineRule="exact"/>
        <w:jc w:val="both"/>
        <w:rPr>
          <w:rFonts w:ascii="Times New Roman" w:eastAsia="Calibri" w:hAnsi="Times New Roman" w:cs="Times New Roman"/>
          <w:lang w:val="fi-FI"/>
        </w:rPr>
      </w:pPr>
      <w:r w:rsidRPr="0095506C">
        <w:rPr>
          <w:rFonts w:ascii="Times New Roman" w:hAnsi="Times New Roman" w:cs="Times New Roman"/>
          <w:b/>
          <w:lang w:val="fi-FI"/>
        </w:rPr>
        <w:t xml:space="preserve">13 </w:t>
      </w:r>
      <w:r w:rsidR="002A5BA2" w:rsidRPr="0095506C">
        <w:rPr>
          <w:rFonts w:ascii="Times New Roman" w:hAnsi="Times New Roman" w:cs="Times New Roman"/>
          <w:b/>
          <w:lang w:val="fi-FI"/>
        </w:rPr>
        <w:t xml:space="preserve">§. </w:t>
      </w:r>
      <w:r w:rsidR="007175FF" w:rsidRPr="0095506C">
        <w:rPr>
          <w:rFonts w:ascii="Times New Roman" w:hAnsi="Times New Roman" w:cs="Times New Roman"/>
          <w:i/>
          <w:lang w:val="fi-FI"/>
        </w:rPr>
        <w:t xml:space="preserve">Kanneaika eräissä tapauksissa. </w:t>
      </w:r>
      <w:r w:rsidR="00642FE9" w:rsidRPr="0095506C">
        <w:rPr>
          <w:rFonts w:ascii="Times New Roman" w:eastAsia="Calibri" w:hAnsi="Times New Roman" w:cs="Times New Roman"/>
          <w:lang w:val="fi-FI"/>
        </w:rPr>
        <w:t>Pykälässä säädettäisiin ajasta, jonka kuluessa 8 §:n mukaisen kiellon tai korjaavien toimenpiteiden määräämistä koskeva kanne olisi nostettava.</w:t>
      </w:r>
      <w:r w:rsidR="007D5608" w:rsidRPr="0095506C">
        <w:rPr>
          <w:rFonts w:ascii="Times New Roman" w:eastAsia="Calibri" w:hAnsi="Times New Roman" w:cs="Times New Roman"/>
          <w:lang w:val="fi-FI"/>
        </w:rPr>
        <w:t xml:space="preserve"> </w:t>
      </w:r>
      <w:r w:rsidR="00642FE9" w:rsidRPr="0095506C">
        <w:rPr>
          <w:rFonts w:ascii="Times New Roman" w:eastAsia="Calibri" w:hAnsi="Times New Roman" w:cs="Times New Roman"/>
          <w:lang w:val="fi-FI"/>
        </w:rPr>
        <w:t xml:space="preserve">Pykälällä pantaisiin täytäntöön liikesalaisuusdirektiivin 8 artikla. Sen mukaan jäsenvaltioiden on vahvistettava säännöt, jotka koskevat vanhentumisaikoja, joita sovelletaan aineellisoikeudellisiin vaatimuksiin ja hakemuksiin, jotka koskevat direktiivissä säädettyjen toimenpiteiden, menettelyjen ja oikeussuojakeinojen määräämistä. Direktiivin mukaan vanhentumisaika ei saa ylittää kuutta vuotta. Nykyiseen sopimattomasta menettelystä elinkeinotoiminnassa annettuun lakiin ei sisälly ehdotettua pykälää vastaavaa sääntelyä. </w:t>
      </w:r>
    </w:p>
    <w:p w:rsidR="008B3236" w:rsidRPr="0095506C" w:rsidRDefault="00642FE9" w:rsidP="009B7D29">
      <w:pPr>
        <w:spacing w:after="220" w:line="220" w:lineRule="exact"/>
        <w:jc w:val="both"/>
        <w:rPr>
          <w:rFonts w:ascii="Times New Roman" w:eastAsia="Calibri" w:hAnsi="Times New Roman" w:cs="Times New Roman"/>
          <w:lang w:val="fi-FI"/>
        </w:rPr>
      </w:pPr>
      <w:r w:rsidRPr="0095506C">
        <w:rPr>
          <w:rFonts w:ascii="Times New Roman" w:eastAsia="Calibri" w:hAnsi="Times New Roman" w:cs="Times New Roman"/>
          <w:lang w:val="fi-FI"/>
        </w:rPr>
        <w:t xml:space="preserve">Ehdotetussa pykälässä asetettaisiin 8 §:n mukaisen kiellon tai korjaavien toimenpiteiden määräämistä koskevan kanteen nostamiselle </w:t>
      </w:r>
      <w:r w:rsidR="00D727C3" w:rsidRPr="0095506C">
        <w:rPr>
          <w:rFonts w:ascii="Times New Roman" w:eastAsia="Calibri" w:hAnsi="Times New Roman" w:cs="Times New Roman"/>
          <w:lang w:val="fi-FI"/>
        </w:rPr>
        <w:t xml:space="preserve">viiden </w:t>
      </w:r>
      <w:r w:rsidRPr="0095506C">
        <w:rPr>
          <w:rFonts w:ascii="Times New Roman" w:eastAsia="Calibri" w:hAnsi="Times New Roman" w:cs="Times New Roman"/>
          <w:lang w:val="fi-FI"/>
        </w:rPr>
        <w:t xml:space="preserve">vuoden määräaika, joka alkaisi kulua siitä, kun liikesalaisuuden haltija olisi saanut tiedon liikesalaisuuden oikeudettomasta hankkimisesta, käyttämisestä tai ilmaisemisesta sekä oikeudenloukkaajasta. </w:t>
      </w:r>
      <w:r w:rsidR="008B3236" w:rsidRPr="0095506C">
        <w:rPr>
          <w:rFonts w:ascii="Times New Roman" w:eastAsia="Calibri" w:hAnsi="Times New Roman" w:cs="Times New Roman"/>
          <w:lang w:val="fi-FI"/>
        </w:rPr>
        <w:t xml:space="preserve">Pykälässä liikesalaisuuden haltijalla tarkoitettaisiin ehdotettavan 2 §:n 2 kohdan määritelmän mukaisesti luonnollista henkilöä tai oikeushenkilöä, jolla on laillinen määräysvalta liikesalaisuuteen. </w:t>
      </w:r>
    </w:p>
    <w:p w:rsidR="00642FE9" w:rsidRPr="0095506C" w:rsidRDefault="00642FE9" w:rsidP="009B7D29">
      <w:pPr>
        <w:spacing w:after="220" w:line="220" w:lineRule="exact"/>
        <w:jc w:val="both"/>
        <w:rPr>
          <w:rFonts w:ascii="Times New Roman" w:eastAsia="Calibri" w:hAnsi="Times New Roman" w:cs="Times New Roman"/>
          <w:lang w:val="fi-FI"/>
        </w:rPr>
      </w:pPr>
      <w:r w:rsidRPr="0095506C">
        <w:rPr>
          <w:rFonts w:ascii="Times New Roman" w:eastAsia="Calibri" w:hAnsi="Times New Roman" w:cs="Times New Roman"/>
          <w:lang w:val="fi-FI"/>
        </w:rPr>
        <w:t xml:space="preserve">Jos kannetta ei nostettaisi </w:t>
      </w:r>
      <w:r w:rsidR="007D5608" w:rsidRPr="0095506C">
        <w:rPr>
          <w:rFonts w:ascii="Times New Roman" w:eastAsia="Calibri" w:hAnsi="Times New Roman" w:cs="Times New Roman"/>
          <w:lang w:val="fi-FI"/>
        </w:rPr>
        <w:t xml:space="preserve">ehdotetun pykälän mukaisessa </w:t>
      </w:r>
      <w:r w:rsidR="00D727C3" w:rsidRPr="0095506C">
        <w:rPr>
          <w:rFonts w:ascii="Times New Roman" w:eastAsia="Calibri" w:hAnsi="Times New Roman" w:cs="Times New Roman"/>
          <w:lang w:val="fi-FI"/>
        </w:rPr>
        <w:t xml:space="preserve">viiden </w:t>
      </w:r>
      <w:r w:rsidRPr="0095506C">
        <w:rPr>
          <w:rFonts w:ascii="Times New Roman" w:eastAsia="Calibri" w:hAnsi="Times New Roman" w:cs="Times New Roman"/>
          <w:lang w:val="fi-FI"/>
        </w:rPr>
        <w:t xml:space="preserve">vuoden määräajassa, olisi oikeus nostaa kanne edellä mainitulla perusteella menetetty. </w:t>
      </w:r>
      <w:r w:rsidR="00117785" w:rsidRPr="0095506C">
        <w:rPr>
          <w:rFonts w:ascii="Times New Roman" w:eastAsia="Calibri" w:hAnsi="Times New Roman" w:cs="Times New Roman"/>
          <w:lang w:val="fi-FI"/>
        </w:rPr>
        <w:t xml:space="preserve">Riittävän pitkä eli viiden </w:t>
      </w:r>
      <w:r w:rsidR="00D727C3" w:rsidRPr="0095506C">
        <w:rPr>
          <w:rFonts w:ascii="Times New Roman" w:eastAsia="Calibri" w:hAnsi="Times New Roman" w:cs="Times New Roman"/>
          <w:lang w:val="fi-FI"/>
        </w:rPr>
        <w:t>vuoden määräaika</w:t>
      </w:r>
      <w:r w:rsidR="00117785" w:rsidRPr="0095506C">
        <w:rPr>
          <w:rFonts w:ascii="Times New Roman" w:eastAsia="Calibri" w:hAnsi="Times New Roman" w:cs="Times New Roman"/>
          <w:lang w:val="fi-FI"/>
        </w:rPr>
        <w:t xml:space="preserve"> olisi kohtuullinen, sillä usein on vaikeaa </w:t>
      </w:r>
      <w:r w:rsidR="00D727C3" w:rsidRPr="0095506C">
        <w:rPr>
          <w:rFonts w:ascii="Times New Roman" w:eastAsia="Calibri" w:hAnsi="Times New Roman" w:cs="Times New Roman"/>
          <w:lang w:val="fi-FI"/>
        </w:rPr>
        <w:t xml:space="preserve">yksiselitteisesti todeta, missä vaiheessa liikesalaisuuden haltija on saanut tiedon liikesalaisuuden </w:t>
      </w:r>
      <w:r w:rsidR="00DE0041">
        <w:rPr>
          <w:rFonts w:ascii="Times New Roman" w:eastAsia="Calibri" w:hAnsi="Times New Roman" w:cs="Times New Roman"/>
          <w:lang w:val="fi-FI"/>
        </w:rPr>
        <w:t>loukkauksesta</w:t>
      </w:r>
      <w:r w:rsidR="00DE0041" w:rsidRPr="0095506C">
        <w:rPr>
          <w:rFonts w:ascii="Times New Roman" w:eastAsia="Calibri" w:hAnsi="Times New Roman" w:cs="Times New Roman"/>
          <w:lang w:val="fi-FI"/>
        </w:rPr>
        <w:t xml:space="preserve"> </w:t>
      </w:r>
      <w:r w:rsidR="00D727C3" w:rsidRPr="0095506C">
        <w:rPr>
          <w:rFonts w:ascii="Times New Roman" w:eastAsia="Calibri" w:hAnsi="Times New Roman" w:cs="Times New Roman"/>
          <w:lang w:val="fi-FI"/>
        </w:rPr>
        <w:t xml:space="preserve">ja oikeudenloukkaajasta. </w:t>
      </w:r>
      <w:r w:rsidR="007A4F13" w:rsidRPr="0095506C">
        <w:rPr>
          <w:rFonts w:ascii="Times New Roman" w:eastAsia="Calibri" w:hAnsi="Times New Roman" w:cs="Times New Roman"/>
          <w:lang w:val="fi-FI"/>
        </w:rPr>
        <w:t xml:space="preserve">Tätä lyhyempi määräaika voisi vaarantaa huolellisesti toimivan </w:t>
      </w:r>
      <w:r w:rsidR="00A454B1" w:rsidRPr="0095506C">
        <w:rPr>
          <w:rFonts w:ascii="Times New Roman" w:eastAsia="Calibri" w:hAnsi="Times New Roman" w:cs="Times New Roman"/>
          <w:lang w:val="fi-FI"/>
        </w:rPr>
        <w:t xml:space="preserve">liikesalaisuuden </w:t>
      </w:r>
      <w:r w:rsidR="007A4F13" w:rsidRPr="0095506C">
        <w:rPr>
          <w:rFonts w:ascii="Times New Roman" w:eastAsia="Calibri" w:hAnsi="Times New Roman" w:cs="Times New Roman"/>
          <w:lang w:val="fi-FI"/>
        </w:rPr>
        <w:t xml:space="preserve">haltijan mahdollisuuksia puuttua oikeudenloukkaukseen. </w:t>
      </w:r>
      <w:r w:rsidR="00D727C3" w:rsidRPr="0095506C">
        <w:rPr>
          <w:rFonts w:ascii="Times New Roman" w:eastAsia="Calibri" w:hAnsi="Times New Roman" w:cs="Times New Roman"/>
          <w:lang w:val="fi-FI"/>
        </w:rPr>
        <w:t>On myös kohtuullista, että passiivisena pysyvä liikesalaisuuden</w:t>
      </w:r>
      <w:r w:rsidR="00DE0041">
        <w:rPr>
          <w:rFonts w:ascii="Times New Roman" w:eastAsia="Calibri" w:hAnsi="Times New Roman" w:cs="Times New Roman"/>
          <w:lang w:val="fi-FI"/>
        </w:rPr>
        <w:t xml:space="preserve"> </w:t>
      </w:r>
      <w:r w:rsidR="00D727C3" w:rsidRPr="0095506C">
        <w:rPr>
          <w:rFonts w:ascii="Times New Roman" w:eastAsia="Calibri" w:hAnsi="Times New Roman" w:cs="Times New Roman"/>
          <w:lang w:val="fi-FI"/>
        </w:rPr>
        <w:t>haltija ei voisi enää viiden vuoden jälkeen puuttua jo pitkään hänen tiedossaan olleeseen liikesalaisuuden loukkaukseen.</w:t>
      </w:r>
      <w:r w:rsidR="007A4F13" w:rsidRPr="0095506C">
        <w:rPr>
          <w:rFonts w:ascii="Times New Roman" w:eastAsia="Calibri" w:hAnsi="Times New Roman" w:cs="Times New Roman"/>
          <w:lang w:val="fi-FI"/>
        </w:rPr>
        <w:t xml:space="preserve"> Edellä mainituista syistä viiden vuoden määräaikaa on pidetty tarkoituksenmukaisena. Viiden vuoden määräaika vastaisi myös direktiivin edellytystä siitä, ettei vanhentumisaika saa ylittää kuutta vuotta.</w:t>
      </w:r>
    </w:p>
    <w:p w:rsidR="00642FE9" w:rsidRPr="0095506C" w:rsidRDefault="00642FE9" w:rsidP="009B7D29">
      <w:pPr>
        <w:spacing w:after="220" w:line="220" w:lineRule="exact"/>
        <w:jc w:val="both"/>
        <w:rPr>
          <w:rFonts w:ascii="Times New Roman" w:eastAsia="Calibri" w:hAnsi="Times New Roman" w:cs="Times New Roman"/>
          <w:lang w:val="fi-FI"/>
        </w:rPr>
      </w:pPr>
      <w:r w:rsidRPr="0095506C">
        <w:rPr>
          <w:rFonts w:ascii="Times New Roman" w:eastAsia="Calibri" w:hAnsi="Times New Roman" w:cs="Times New Roman"/>
          <w:lang w:val="fi-FI"/>
        </w:rPr>
        <w:t xml:space="preserve">Mikä tahansa tieto liikesalaisuuden oikeudettomasta hankkimisesta, käyttämisestä ja ilmaisemisesta ei olisi riittävä käynnistämään ehdotetun pykälän mukaista </w:t>
      </w:r>
      <w:r w:rsidR="007C6309" w:rsidRPr="0095506C">
        <w:rPr>
          <w:rFonts w:ascii="Times New Roman" w:eastAsia="Calibri" w:hAnsi="Times New Roman" w:cs="Times New Roman"/>
          <w:lang w:val="fi-FI"/>
        </w:rPr>
        <w:t xml:space="preserve">viiden </w:t>
      </w:r>
      <w:r w:rsidRPr="0095506C">
        <w:rPr>
          <w:rFonts w:ascii="Times New Roman" w:eastAsia="Calibri" w:hAnsi="Times New Roman" w:cs="Times New Roman"/>
          <w:lang w:val="fi-FI"/>
        </w:rPr>
        <w:t xml:space="preserve">vuoden määräaikaa. Kanneajalle asetettu määräaika käynnistyisi vasta siinä vaiheessa, kun liikesalaisuuden haltijalla olisi kanteen nostamiseksi riittävät tiedot loukkauksesta sekä oikeudenloukkaajasta. </w:t>
      </w:r>
      <w:r w:rsidR="006E790F" w:rsidRPr="0095506C">
        <w:rPr>
          <w:rFonts w:ascii="Times New Roman" w:eastAsia="Calibri" w:hAnsi="Times New Roman" w:cs="Times New Roman"/>
          <w:lang w:val="fi-FI"/>
        </w:rPr>
        <w:t xml:space="preserve">Koska edellytyksenä on riittävä tietoisuus sekä </w:t>
      </w:r>
      <w:r w:rsidR="00117785" w:rsidRPr="0095506C">
        <w:rPr>
          <w:rFonts w:ascii="Times New Roman" w:eastAsia="Calibri" w:hAnsi="Times New Roman" w:cs="Times New Roman"/>
          <w:lang w:val="fi-FI"/>
        </w:rPr>
        <w:t>oikeuden</w:t>
      </w:r>
      <w:r w:rsidR="006E790F" w:rsidRPr="0095506C">
        <w:rPr>
          <w:rFonts w:ascii="Times New Roman" w:eastAsia="Calibri" w:hAnsi="Times New Roman" w:cs="Times New Roman"/>
          <w:lang w:val="fi-FI"/>
        </w:rPr>
        <w:t xml:space="preserve">loukkauksesta että oikeudenloukkaajasta, voi eri oikeudenloukkaajien samaan tietoon liittyvä loukkaus siten vanhentua eri aikoina. Liikesalaisuusloukkaukset koskevat myös usein isoa tietomäärää ja esimerkiksi lukuisia eri tiedostoja ja liikesalaisuutta voidaan hyödyntää toisessa yrityksessä siten, että tämä näkyy vain hyvin rajallisesti yrityksen ulkopuolelle. Jos tällaisessa tilanteessa liikesalaisuuden haltijalla on tieto esimerkiksi tiettyjen tiedostojen käyttämisestä, mutta tämä tulee myöhemmin tietoiseksi liikesalaisuuksien muusta hyödyntämisestä yrityksessä tai muussa yhteydessä, alkaa kanneaika jälkimmäisessä tapauksessa kulua, kun tämä on saanut tiedon tästä myöhemmästä hyödyntämisestä ja oikeudenloukkaajasta. </w:t>
      </w:r>
      <w:r w:rsidRPr="0095506C">
        <w:rPr>
          <w:rFonts w:ascii="Times New Roman" w:eastAsia="Calibri" w:hAnsi="Times New Roman" w:cs="Times New Roman"/>
          <w:lang w:val="fi-FI"/>
        </w:rPr>
        <w:t xml:space="preserve">Koska kyseistä ajankohtaa on usein vaikeaa täsmällisesti määritellä, olisi tietojen riittävyyttä ja kanneajan mahdollista alkamista arvioitava tapauskohtaisesti.  </w:t>
      </w:r>
    </w:p>
    <w:p w:rsidR="00642FE9" w:rsidRPr="0095506C" w:rsidRDefault="00642FE9" w:rsidP="009B7D29">
      <w:pPr>
        <w:spacing w:after="220" w:line="220" w:lineRule="exact"/>
        <w:jc w:val="both"/>
        <w:rPr>
          <w:rFonts w:ascii="Times New Roman" w:eastAsia="Calibri" w:hAnsi="Times New Roman" w:cs="Times New Roman"/>
          <w:lang w:val="fi-FI"/>
        </w:rPr>
      </w:pPr>
      <w:r w:rsidRPr="0095506C">
        <w:rPr>
          <w:rFonts w:ascii="Times New Roman" w:eastAsia="Calibri" w:hAnsi="Times New Roman" w:cs="Times New Roman"/>
          <w:lang w:val="fi-FI"/>
        </w:rPr>
        <w:t xml:space="preserve">Ehdotetun pykälän mukaan kanne olisi kuitenkin aina nostettava kymmenen vuoden kuluessa loukkauksen tapahtumisesta. Näin ollen 8 §:n mukaista kieltoa ja korjaavia toimenpiteitä koskevaa kannetta ei voisi nostaa enää yli kymmenen vuoden jälkeen loukkauksen tapahtumisesta, vaikka liikesalaisuuden haltija vasta tällöin tulisi tietoiseksi liikesalaisuuden oikeudettomasta hankkimisesta, käyttämisestä tai ilmaisemisesta. </w:t>
      </w:r>
    </w:p>
    <w:p w:rsidR="007D5608" w:rsidRPr="0095506C" w:rsidRDefault="007D5608" w:rsidP="009B7D29">
      <w:pPr>
        <w:spacing w:after="220" w:line="220" w:lineRule="exact"/>
        <w:jc w:val="both"/>
        <w:rPr>
          <w:rFonts w:ascii="Times New Roman" w:eastAsia="Calibri" w:hAnsi="Times New Roman" w:cs="Times New Roman"/>
          <w:lang w:val="fi-FI"/>
        </w:rPr>
      </w:pPr>
      <w:r w:rsidRPr="0095506C">
        <w:rPr>
          <w:rFonts w:ascii="Times New Roman" w:eastAsia="Calibri" w:hAnsi="Times New Roman" w:cs="Times New Roman"/>
          <w:lang w:val="fi-FI"/>
        </w:rPr>
        <w:t xml:space="preserve">Ehdotettava pykälä koskisi ainoastaan sitä määräaikaa, jonka aikana 8 §:n mukaista kieltoa tai korjaavia toimenpiteitä koskeva kanne tulisi nostaa. Pykälän sääntelyllä ei sen sijaan olisi vaikutusta esimerkiksi siihen aikaan, jonka kuluessa 11 §:n mukainen vahingonkorvauskanne tulisi nostaa. Vahingonkorvaussaatava vanhentuisi jatkossakin vanhentumislain mukaisesti. Vanhentumislain sääntelyä on kuvattu edellä yleisperustelujen jaksossa 3.3.10. Myös vanhentumisen katkaisemisesta säädetään </w:t>
      </w:r>
      <w:r w:rsidR="00BC3A42">
        <w:rPr>
          <w:rFonts w:ascii="Times New Roman" w:eastAsia="Calibri" w:hAnsi="Times New Roman" w:cs="Times New Roman"/>
          <w:lang w:val="fi-FI"/>
        </w:rPr>
        <w:t xml:space="preserve">vanhentumislaissa. </w:t>
      </w:r>
      <w:r w:rsidRPr="0095506C">
        <w:rPr>
          <w:rFonts w:ascii="Times New Roman" w:eastAsia="Calibri" w:hAnsi="Times New Roman" w:cs="Times New Roman"/>
          <w:lang w:val="fi-FI"/>
        </w:rPr>
        <w:t xml:space="preserve">Työsopimuslain 13 luvun 9 §:ssä säädetään vanhentumisesta. Sääntelyä on kuvattu edellä jaksossa 3.3.10. </w:t>
      </w:r>
    </w:p>
    <w:p w:rsidR="001D2BA1" w:rsidRPr="0095506C" w:rsidRDefault="003C3964" w:rsidP="009B7D29">
      <w:pPr>
        <w:spacing w:after="220" w:line="220" w:lineRule="exact"/>
        <w:jc w:val="both"/>
        <w:rPr>
          <w:rFonts w:ascii="Times New Roman" w:eastAsia="Calibri" w:hAnsi="Times New Roman" w:cs="Times New Roman"/>
          <w:color w:val="000000"/>
          <w:lang w:val="fi-FI"/>
        </w:rPr>
      </w:pPr>
      <w:r w:rsidRPr="0095506C">
        <w:rPr>
          <w:rFonts w:ascii="Times New Roman" w:eastAsia="Calibri" w:hAnsi="Times New Roman" w:cs="Times New Roman"/>
          <w:b/>
          <w:color w:val="000000"/>
          <w:lang w:val="fi-FI"/>
        </w:rPr>
        <w:t>14 §.</w:t>
      </w:r>
      <w:r w:rsidRPr="0095506C">
        <w:rPr>
          <w:rFonts w:ascii="Times New Roman" w:eastAsia="Calibri" w:hAnsi="Times New Roman" w:cs="Times New Roman"/>
          <w:color w:val="000000"/>
          <w:lang w:val="fi-FI"/>
        </w:rPr>
        <w:t xml:space="preserve"> </w:t>
      </w:r>
      <w:r w:rsidRPr="0095506C">
        <w:rPr>
          <w:rFonts w:ascii="Times New Roman" w:eastAsia="Calibri" w:hAnsi="Times New Roman" w:cs="Times New Roman"/>
          <w:i/>
          <w:color w:val="000000"/>
          <w:lang w:val="fi-FI"/>
        </w:rPr>
        <w:t>Asianosaisjulkisuuden rajoittaminen oikeushenkilössä</w:t>
      </w:r>
      <w:r w:rsidRPr="0095506C">
        <w:rPr>
          <w:rFonts w:ascii="Times New Roman" w:eastAsia="Calibri" w:hAnsi="Times New Roman" w:cs="Times New Roman"/>
          <w:color w:val="000000"/>
          <w:lang w:val="fi-FI"/>
        </w:rPr>
        <w:t>.</w:t>
      </w:r>
      <w:r w:rsidR="001D2BA1" w:rsidRPr="0095506C">
        <w:rPr>
          <w:rFonts w:ascii="Times New Roman" w:eastAsia="Calibri" w:hAnsi="Times New Roman" w:cs="Times New Roman"/>
          <w:color w:val="000000"/>
          <w:lang w:val="fi-FI"/>
        </w:rPr>
        <w:t xml:space="preserve"> Oikeudenkäynnin asianosaisella on oikeudenkäynnin julkisuudesta yleisissä tuomioistuimissa annetun lain mukaan käytännössä rajoittamaton oikeus osallistua asian suulliseen käsittelyyn ja saada tieto tuomioistuimelle toimitetusta aineistosta. Asianosaisen osallistumisoikeutta itseään koskevaan oikeudenkäyntiin ei voi rajoittaa, vaan asianosaisella on </w:t>
      </w:r>
      <w:r w:rsidR="001D2BA1" w:rsidRPr="0095506C">
        <w:rPr>
          <w:rFonts w:ascii="Times New Roman" w:eastAsia="Calibri" w:hAnsi="Times New Roman" w:cs="Times New Roman"/>
          <w:color w:val="000000"/>
          <w:lang w:val="fi-FI"/>
        </w:rPr>
        <w:lastRenderedPageBreak/>
        <w:t xml:space="preserve">mainitun lain 17 §:n 1 momentin mukaan aina oikeus olla läsnä asian suljetussa käsittelyssä sekä vastaavasti 12 §:n 1 momentin mukaan oikeus saada tieto muunkin kuin julkisen oikeudenkäyntiasiakirjan sisällöstä. Poikkeukset asianosaisen tiedonsaantioikeuteen koskevat yleensä rikoksen uhrin taikka rikosilmoituksen tai muun ilmoituksen tehneen henkilö- tai yhteystietoja. Vastaavasti asianosaisen oikeutta saada täydellinen tuomio itseään koskevassa asiassa ei voi rajoittaa. </w:t>
      </w:r>
    </w:p>
    <w:p w:rsidR="001D2BA1" w:rsidRPr="0095506C" w:rsidRDefault="001D2BA1" w:rsidP="009B7D29">
      <w:pPr>
        <w:spacing w:after="220" w:line="220" w:lineRule="exact"/>
        <w:jc w:val="both"/>
        <w:rPr>
          <w:rFonts w:ascii="Times New Roman" w:eastAsia="Calibri" w:hAnsi="Times New Roman" w:cs="Times New Roman"/>
          <w:color w:val="000000"/>
          <w:lang w:val="fi-FI"/>
        </w:rPr>
      </w:pPr>
      <w:r w:rsidRPr="0095506C">
        <w:rPr>
          <w:rFonts w:ascii="Times New Roman" w:eastAsia="Calibri" w:hAnsi="Times New Roman" w:cs="Times New Roman"/>
          <w:color w:val="000000"/>
          <w:lang w:val="fi-FI"/>
        </w:rPr>
        <w:t xml:space="preserve">Ehdotetussa pykälässä ei pykäläotsikosta huolimatta puututtaisi asianosaisjulkisuuteen. Pykälässä säädettäisiin sen sijaan mahdollisuudesta rajoittaa asianosaisena oikeudenkäyntiin osallistuvien ja täyteen tiedonsaantiin oikeutettujen luonnollisten henkilöiden määrää silloin, kun asianosainen on oikeushenkilö ja oikeudenkäynti koskee liikesalaisuuden oikeudetonta </w:t>
      </w:r>
      <w:r w:rsidR="00840C00" w:rsidRPr="0095506C">
        <w:rPr>
          <w:rFonts w:ascii="Times New Roman" w:eastAsia="Calibri" w:hAnsi="Times New Roman" w:cs="Times New Roman"/>
          <w:color w:val="000000"/>
          <w:lang w:val="fi-FI"/>
        </w:rPr>
        <w:t>hankkimista, käyttämistä</w:t>
      </w:r>
      <w:r w:rsidRPr="0095506C">
        <w:rPr>
          <w:rFonts w:ascii="Times New Roman" w:eastAsia="Calibri" w:hAnsi="Times New Roman" w:cs="Times New Roman"/>
          <w:color w:val="000000"/>
          <w:lang w:val="fi-FI"/>
        </w:rPr>
        <w:t xml:space="preserve"> tai ilmaisemista. Säännöksellä pantaisiin tarpeellisilta osin täytäntöön liikesalaisuusdirektiivin 9 artikla, jossa säädetään liikesalaisuuden luottamuksellisuuden säilyttämisestä oikeudenkäynnin aikana. </w:t>
      </w:r>
    </w:p>
    <w:p w:rsidR="001D2BA1" w:rsidRPr="0095506C" w:rsidRDefault="001D2BA1" w:rsidP="009B7D29">
      <w:pPr>
        <w:spacing w:after="220" w:line="220" w:lineRule="exact"/>
        <w:jc w:val="both"/>
        <w:rPr>
          <w:rFonts w:ascii="Times New Roman" w:eastAsia="Calibri" w:hAnsi="Times New Roman" w:cs="Times New Roman"/>
          <w:color w:val="000000"/>
          <w:lang w:val="fi-FI"/>
        </w:rPr>
      </w:pPr>
      <w:r w:rsidRPr="0095506C">
        <w:rPr>
          <w:rFonts w:ascii="Times New Roman" w:eastAsia="Calibri" w:hAnsi="Times New Roman" w:cs="Times New Roman"/>
          <w:color w:val="000000"/>
          <w:lang w:val="fi-FI"/>
        </w:rPr>
        <w:t xml:space="preserve">Pykälän </w:t>
      </w:r>
      <w:r w:rsidRPr="0095506C">
        <w:rPr>
          <w:rFonts w:ascii="Times New Roman" w:eastAsia="Calibri" w:hAnsi="Times New Roman" w:cs="Times New Roman"/>
          <w:i/>
          <w:color w:val="000000"/>
          <w:lang w:val="fi-FI"/>
        </w:rPr>
        <w:t>1 momentissa</w:t>
      </w:r>
      <w:r w:rsidRPr="0095506C">
        <w:rPr>
          <w:rFonts w:ascii="Times New Roman" w:eastAsia="Calibri" w:hAnsi="Times New Roman" w:cs="Times New Roman"/>
          <w:color w:val="000000"/>
          <w:lang w:val="fi-FI"/>
        </w:rPr>
        <w:t xml:space="preserve"> säädettäisiin muun muassa säännöksen yleisestä soveltamisalasta. Säännös tulisi sovellettavaksi vain oikeudenkäynneissä, jotka koskisivat liikesalaisuuden oikeudetonta </w:t>
      </w:r>
      <w:r w:rsidR="00840C00" w:rsidRPr="0095506C">
        <w:rPr>
          <w:rFonts w:ascii="Times New Roman" w:eastAsia="Calibri" w:hAnsi="Times New Roman" w:cs="Times New Roman"/>
          <w:color w:val="000000"/>
          <w:lang w:val="fi-FI"/>
        </w:rPr>
        <w:t>hankkimista, käyttämistä</w:t>
      </w:r>
      <w:r w:rsidRPr="0095506C">
        <w:rPr>
          <w:rFonts w:ascii="Times New Roman" w:eastAsia="Calibri" w:hAnsi="Times New Roman" w:cs="Times New Roman"/>
          <w:color w:val="000000"/>
          <w:lang w:val="fi-FI"/>
        </w:rPr>
        <w:t xml:space="preserve"> tai ilmaisemista. Sovellettavaksi tuleminen määräytyisi näin ollen oikeudenkäynnin kohteen mukaan. Merkitystä ei olisi sillä, käsiteltäisiinkö liikesalaisuuden oikeudetonta </w:t>
      </w:r>
      <w:r w:rsidR="00110902" w:rsidRPr="0095506C">
        <w:rPr>
          <w:rFonts w:ascii="Times New Roman" w:eastAsia="Calibri" w:hAnsi="Times New Roman" w:cs="Times New Roman"/>
          <w:color w:val="000000"/>
          <w:lang w:val="fi-FI"/>
        </w:rPr>
        <w:t>hankkimista, käyttämistä</w:t>
      </w:r>
      <w:r w:rsidRPr="0095506C">
        <w:rPr>
          <w:rFonts w:ascii="Times New Roman" w:eastAsia="Calibri" w:hAnsi="Times New Roman" w:cs="Times New Roman"/>
          <w:color w:val="000000"/>
          <w:lang w:val="fi-FI"/>
        </w:rPr>
        <w:t xml:space="preserve"> tai ilmaisemista koskeva asia riita- tai rikosasioihin sovellettavassa menettelyssä. Säännös ei sen sijaan tulisi sovellettavaksi sellaisissa oikeudenkäynneissä, joissa ei suoraan olisi kysymys liikesalaisuuden hankinnasta, käytöstä tai ilmaisemisesta, vaikka tuomioistuinkäsittelyn yhteydessä esitettäisiinkin liikesalaisuutta koskevia tietoja. Tällöin liikesalaisuutta koskevan tiedon mahdollisesta salassa pitämisestä määrättäisiin noudattaen yleistä oikeudenkäynnin julkisuutta koskevaa sääntelyä. </w:t>
      </w:r>
    </w:p>
    <w:p w:rsidR="001D2BA1" w:rsidRPr="0095506C" w:rsidRDefault="001D2BA1" w:rsidP="009B7D29">
      <w:pPr>
        <w:spacing w:after="220" w:line="220" w:lineRule="exact"/>
        <w:jc w:val="both"/>
        <w:rPr>
          <w:rFonts w:ascii="Times New Roman" w:eastAsia="Calibri" w:hAnsi="Times New Roman" w:cs="Times New Roman"/>
          <w:color w:val="000000"/>
          <w:lang w:val="fi-FI"/>
        </w:rPr>
      </w:pPr>
      <w:r w:rsidRPr="0095506C">
        <w:rPr>
          <w:rFonts w:ascii="Times New Roman" w:eastAsia="Calibri" w:hAnsi="Times New Roman" w:cs="Times New Roman"/>
          <w:color w:val="000000"/>
          <w:lang w:val="fi-FI"/>
        </w:rPr>
        <w:t xml:space="preserve">Säännös koskisi asianosaisena oikeudenkäyntiin osallistuvien ja täyteen tiedonsaantiin oikeutettujen luonnollisten henkilöiden määrän rajoittamista silloin, kun asianosainen on oikeushenkilö. Jos asianosainen on luonnollinen henkilö, hänen asianosaisasemastaan seuraavia oikeuksia ei voisi rajoittaa.  </w:t>
      </w:r>
    </w:p>
    <w:p w:rsidR="001D2BA1" w:rsidRPr="0095506C" w:rsidRDefault="001D2BA1" w:rsidP="009B7D29">
      <w:pPr>
        <w:spacing w:after="220" w:line="220" w:lineRule="exact"/>
        <w:jc w:val="both"/>
        <w:rPr>
          <w:rFonts w:ascii="Times New Roman" w:eastAsia="Calibri" w:hAnsi="Times New Roman" w:cs="Times New Roman"/>
          <w:color w:val="000000"/>
          <w:lang w:val="fi-FI"/>
        </w:rPr>
      </w:pPr>
      <w:r w:rsidRPr="0095506C">
        <w:rPr>
          <w:rFonts w:ascii="Times New Roman" w:eastAsia="Calibri" w:hAnsi="Times New Roman" w:cs="Times New Roman"/>
          <w:color w:val="000000"/>
          <w:lang w:val="fi-FI"/>
        </w:rPr>
        <w:t xml:space="preserve">Sen sijaan, jos oikeushenkilö olisi asianosainen, tuomioistuin voisi toisen asianosaisen vaatimuksesta päättää, että yksin päätöksessä nimetyillä luonnollisilla henkilöillä olisi rajoittamaton tiedonsaanti- ja osallistumisoikeus oikeudenkäynnissä siten kuin oikeudenkäynnin julkisuudesta yleisissä tuomioistuimissa annetun lain 12 §:n 1 momentissa ja 17 §:n 1 momentissa säädetään. Säännös siten rajaisi oikeushenkilön vapautta itse päättää oikeudenkäyntiin osallistuvista henkilöistä. Rajoitus ei kuitenkaan koskisi oikeudenkäyntiä kokonaisuutena, vaan se voisi koskea vain sitä oikeudenkäyntiaineistoa tai osaa suullisesta käsittelystä, jossa esitetään salassa pidettäväksi määrätty tieto liikesalaisuudesta. </w:t>
      </w:r>
    </w:p>
    <w:p w:rsidR="001D2BA1" w:rsidRPr="0095506C" w:rsidRDefault="001D2BA1" w:rsidP="009B7D29">
      <w:pPr>
        <w:spacing w:after="220" w:line="220" w:lineRule="exact"/>
        <w:jc w:val="both"/>
        <w:rPr>
          <w:rFonts w:ascii="Times New Roman" w:eastAsia="Calibri" w:hAnsi="Times New Roman" w:cs="Times New Roman"/>
          <w:color w:val="000000"/>
          <w:lang w:val="fi-FI"/>
        </w:rPr>
      </w:pPr>
      <w:r w:rsidRPr="0095506C">
        <w:rPr>
          <w:rFonts w:ascii="Times New Roman" w:eastAsia="Calibri" w:hAnsi="Times New Roman" w:cs="Times New Roman"/>
          <w:color w:val="000000"/>
          <w:lang w:val="fi-FI"/>
        </w:rPr>
        <w:t>Kuten edellä todetusta ilmenee, edellyttäisi päätöksen tekeminen asianosaisen asiaa koskevaa vaatimusta. Tuomioistuin ei voisi tehdä päätöstä viran puolesta.</w:t>
      </w:r>
    </w:p>
    <w:p w:rsidR="001D2BA1" w:rsidRPr="0095506C" w:rsidRDefault="001D2BA1" w:rsidP="009B7D29">
      <w:pPr>
        <w:spacing w:after="220" w:line="220" w:lineRule="exact"/>
        <w:jc w:val="both"/>
        <w:rPr>
          <w:rFonts w:ascii="Times New Roman" w:eastAsia="Calibri" w:hAnsi="Times New Roman" w:cs="Times New Roman"/>
          <w:color w:val="000000"/>
          <w:lang w:val="fi-FI"/>
        </w:rPr>
      </w:pPr>
      <w:r w:rsidRPr="0095506C">
        <w:rPr>
          <w:rFonts w:ascii="Times New Roman" w:eastAsia="Calibri" w:hAnsi="Times New Roman" w:cs="Times New Roman"/>
          <w:color w:val="000000"/>
          <w:lang w:val="fi-FI"/>
        </w:rPr>
        <w:t xml:space="preserve">Säännöstä sovellettaisiin tiettyyn henkilöpiiriin. Oikeushenkilön ollessa yritys, piiriin kuuluisivat ne luonnolliset henkilöt, jotka olisivat yritykseen työ-, palvelu- tai muussa vastaavassa suhteessa. Näitä henkilöitä olisivat esimerkiksi yhtiön hallituksen jäsenet, toimitusjohtaja, yrityksen lakimies taikka kehitysjohtaja sekä kaikki muut henkilöt, jotka ovat yrityksessä töissä tai muulla vastaavalla tavalla yhtiön palveluksessa. Pykälää ei sen sijaan sovellettaisi yrityksen asiamieheen tai avustajaan, esimerkiksi asianajajaan tai luvan saaneeseen oikeudenkäyntiavustajaan, joka edustaa tai avustaa asianosaista oikeudenkäynnissä toimeksiannon perusteella. Säännös vastaisi tältä osin sitä, mitä direktiivin 9 artiklan 2 kohdan 3 alakohdassa säädetään. Puheena olevan alakohdan mukaan siihen rajoitettuun määrään henkilöitä, joiden tiedonsaantioikeutta ei voida rajoittaa, kuuluvat asianosaisten asianajajat ja muut oikeudenkäyntiä hoitavat asiamiehet. </w:t>
      </w:r>
    </w:p>
    <w:p w:rsidR="001D2BA1" w:rsidRPr="0095506C" w:rsidRDefault="001D2BA1" w:rsidP="009B7D29">
      <w:pPr>
        <w:spacing w:after="220" w:line="220" w:lineRule="exact"/>
        <w:jc w:val="both"/>
        <w:rPr>
          <w:rFonts w:ascii="Times New Roman" w:eastAsia="Calibri" w:hAnsi="Times New Roman" w:cs="Times New Roman"/>
          <w:color w:val="000000"/>
          <w:lang w:val="fi-FI"/>
        </w:rPr>
      </w:pPr>
      <w:r w:rsidRPr="0095506C">
        <w:rPr>
          <w:rFonts w:ascii="Times New Roman" w:eastAsia="Calibri" w:hAnsi="Times New Roman" w:cs="Times New Roman"/>
          <w:color w:val="000000"/>
          <w:lang w:val="fi-FI"/>
        </w:rPr>
        <w:t xml:space="preserve">Momentissa säädettäisiin määräyksen antamisen edellytyksistä. Jotta tuomioistuin voisi hyväksyä pyynnön luonnollisten henkilöiden määrän rajoittamisesta, tuomioistuimen olisi oikeudenkäynnin julkisuudesta yleisissä tuomioistuimissa annetun lain 10 §:n nojalla tullut määrätä liikesalaisuuden sisältävän oikeudenkäyntiasiakirjan salassa pidettäväksi sillä perusteella, että liikesalaisuutta koskevan tiedon julkiseksi tuleminen yleisölle todennäköisesti aiheuttaisi merkittävää haittaa tai vahinkoa niille eduille, joiden suojaamiseksi liikesalaisuus on säädetty salassa pidettäväksi. Vastaavasti tuomioistuimen olisi tullut määrätä suullisen käsittelyn toimittamisesta kokonaan tai tarpeellisilta osin yleisön läsnä olematta edellä mainitun lain 15 §:n 1 momentin 3 tai 7 kohdan perusteella. Lainkohdat koskevat yleisöjulkisuuden rajoittamista. Jotta tuomioistuin voisi yleisöjulkisuuden rajoittamisen lisäksi hyväksyä pyynnön luonnollisten henkilöiden määrän rajoittamisesta oikeushenkilössä, olisi salassa pidettäväksi määrätyn tiedon tuleminen sanotussa oikeushenkilössä useamman luonnollisen henkilön tietoon aiheutettava merkittävästi haittaa tai vahinkoa niille eduille, joiden suojaamiseksi tieto on määrätty salassa pidettäväksi. Kynnys määräyksen antamiseksi olisi näin todennäköisyyskynnystä korkeampi. Luonnollisten henkilöiden määrän rajoittamista vaativan </w:t>
      </w:r>
      <w:r w:rsidRPr="0095506C">
        <w:rPr>
          <w:rFonts w:ascii="Times New Roman" w:eastAsia="Calibri" w:hAnsi="Times New Roman" w:cs="Times New Roman"/>
          <w:color w:val="000000"/>
          <w:lang w:val="fi-FI"/>
        </w:rPr>
        <w:lastRenderedPageBreak/>
        <w:t>asianosaisen olisi siten osoitettava, että liikesalaisuutta koskevan tiedon julkituleminen esitettyä laajemmalle henkilöpiirille aiheuttaisi merkittävää haittaa tai vahinkoa asianosaisen liiketoiminnalle.</w:t>
      </w:r>
    </w:p>
    <w:p w:rsidR="001D2BA1" w:rsidRPr="0095506C" w:rsidRDefault="001D2BA1" w:rsidP="009B7D29">
      <w:pPr>
        <w:spacing w:after="220" w:line="220" w:lineRule="exact"/>
        <w:jc w:val="both"/>
        <w:rPr>
          <w:rFonts w:ascii="Times New Roman" w:eastAsia="Calibri" w:hAnsi="Times New Roman" w:cs="Times New Roman"/>
          <w:color w:val="000000"/>
          <w:lang w:val="fi-FI"/>
        </w:rPr>
      </w:pPr>
      <w:r w:rsidRPr="0095506C">
        <w:rPr>
          <w:rFonts w:ascii="Times New Roman" w:eastAsia="Calibri" w:hAnsi="Times New Roman" w:cs="Times New Roman"/>
          <w:color w:val="000000"/>
          <w:lang w:val="fi-FI"/>
        </w:rPr>
        <w:t xml:space="preserve">Pykälän </w:t>
      </w:r>
      <w:r w:rsidRPr="0095506C">
        <w:rPr>
          <w:rFonts w:ascii="Times New Roman" w:eastAsia="Calibri" w:hAnsi="Times New Roman" w:cs="Times New Roman"/>
          <w:i/>
          <w:color w:val="000000"/>
          <w:lang w:val="fi-FI"/>
        </w:rPr>
        <w:t xml:space="preserve">2 momentin </w:t>
      </w:r>
      <w:r w:rsidRPr="0095506C">
        <w:rPr>
          <w:rFonts w:ascii="Times New Roman" w:eastAsia="Calibri" w:hAnsi="Times New Roman" w:cs="Times New Roman"/>
          <w:color w:val="000000"/>
          <w:lang w:val="fi-FI"/>
        </w:rPr>
        <w:t>mukaan oikeus saada asianosaisena salassa pidettäväksi määrätyn tiedon sisältävä ratkaisu liikesalaisuuden hankinnasta, käytöstä tai ilmaisemista koskevassa asiassa olisi momentissa säädetyin edellytyksin toisen asianosaisen pyynnöstä rajoitettavissa siten, että sanottu oikeus olisi vain rajoitetulla määrällä luonnollisia henkilöitä. Muut henkilöt olisivat oikeutettuja saamaan vain sellaisen toisinnon ratkaisusta, josta salassa pidettäväksi määrätyt tiedot liikesalaisuudesta on peitetty</w:t>
      </w:r>
      <w:r w:rsidR="00DE0041">
        <w:rPr>
          <w:rFonts w:ascii="Times New Roman" w:eastAsia="Calibri" w:hAnsi="Times New Roman" w:cs="Times New Roman"/>
          <w:color w:val="000000"/>
          <w:lang w:val="fi-FI"/>
        </w:rPr>
        <w:t xml:space="preserve"> tai poistettu</w:t>
      </w:r>
      <w:r w:rsidRPr="0095506C">
        <w:rPr>
          <w:rFonts w:ascii="Times New Roman" w:eastAsia="Calibri" w:hAnsi="Times New Roman" w:cs="Times New Roman"/>
          <w:color w:val="000000"/>
          <w:lang w:val="fi-FI"/>
        </w:rPr>
        <w:t>.</w:t>
      </w:r>
    </w:p>
    <w:p w:rsidR="001D2BA1" w:rsidRPr="0095506C" w:rsidRDefault="001D2BA1" w:rsidP="009B7D29">
      <w:pPr>
        <w:spacing w:after="220" w:line="220" w:lineRule="exact"/>
        <w:jc w:val="both"/>
        <w:rPr>
          <w:rFonts w:ascii="Times New Roman" w:eastAsia="Calibri" w:hAnsi="Times New Roman" w:cs="Times New Roman"/>
          <w:color w:val="000000"/>
          <w:lang w:val="fi-FI"/>
        </w:rPr>
      </w:pPr>
      <w:r w:rsidRPr="0095506C">
        <w:rPr>
          <w:rFonts w:ascii="Times New Roman" w:eastAsia="Calibri" w:hAnsi="Times New Roman" w:cs="Times New Roman"/>
          <w:color w:val="000000"/>
          <w:lang w:val="fi-FI"/>
        </w:rPr>
        <w:t xml:space="preserve">Päätöksen tekeminen edellyttäisi toisen asianosaisen pyynnön lisäksi, että tuomioistuin olisi jo aiemmin määrännyt liikesalaisuutta koskevan tiedon salassa pidettäväksi, rajoittanut oikeutta osallistua suulliseen käsittelyyn ja rajoittanut asianosaisaseman omaavien luonnollisten henkilöiden määrää pykälän 1 momentissa tarkoitetulla tavalla.  </w:t>
      </w:r>
    </w:p>
    <w:p w:rsidR="001D2BA1" w:rsidRPr="0095506C" w:rsidRDefault="001D2BA1" w:rsidP="009B7D29">
      <w:pPr>
        <w:spacing w:after="220" w:line="220" w:lineRule="exact"/>
        <w:jc w:val="both"/>
        <w:rPr>
          <w:rFonts w:ascii="Times New Roman" w:eastAsia="Calibri" w:hAnsi="Times New Roman" w:cs="Times New Roman"/>
          <w:color w:val="000000"/>
          <w:lang w:val="fi-FI"/>
        </w:rPr>
      </w:pPr>
      <w:r w:rsidRPr="0095506C">
        <w:rPr>
          <w:rFonts w:ascii="Times New Roman" w:eastAsia="Calibri" w:hAnsi="Times New Roman" w:cs="Times New Roman"/>
          <w:color w:val="000000"/>
          <w:lang w:val="fi-FI"/>
        </w:rPr>
        <w:t xml:space="preserve">Säännös olisi tarkoitettu sovellettavaksi vain poikkeuksellisesti. Lähtökohtaisesti tuomioistuimen olisi pyrittävä laatimaan ratkaisunsa siten, ettei siinä tarpeettomasti selostettaisi liikesalaisuuden sisältöä. Jos tätä ei kuitenkaan voi välttää, olisi tuomioistuimen tarkkaan harkittava asianosaisten tasapuolisen aseman ja oikeudenmukaisen oikeudenkäynnin toteutumista etenkin muutoksenhaun kannalta. Kynnys rajoittaa henkilöpiiriä asettuisi väistämättä korkealle.        </w:t>
      </w:r>
    </w:p>
    <w:p w:rsidR="001D2BA1" w:rsidRPr="0095506C" w:rsidRDefault="001D2BA1" w:rsidP="009B7D29">
      <w:pPr>
        <w:spacing w:after="220" w:line="220" w:lineRule="exact"/>
        <w:jc w:val="both"/>
        <w:rPr>
          <w:rFonts w:ascii="Times New Roman" w:eastAsia="Calibri" w:hAnsi="Times New Roman" w:cs="Times New Roman"/>
          <w:color w:val="000000"/>
          <w:lang w:val="fi-FI"/>
        </w:rPr>
      </w:pPr>
      <w:r w:rsidRPr="0095506C">
        <w:rPr>
          <w:rFonts w:ascii="Times New Roman" w:eastAsia="Calibri" w:hAnsi="Times New Roman" w:cs="Times New Roman"/>
          <w:color w:val="000000"/>
          <w:lang w:val="fi-FI"/>
        </w:rPr>
        <w:t xml:space="preserve">Pykälän </w:t>
      </w:r>
      <w:r w:rsidRPr="0095506C">
        <w:rPr>
          <w:rFonts w:ascii="Times New Roman" w:eastAsia="Calibri" w:hAnsi="Times New Roman" w:cs="Times New Roman"/>
          <w:i/>
          <w:color w:val="000000"/>
          <w:lang w:val="fi-FI"/>
        </w:rPr>
        <w:t>3 momentin</w:t>
      </w:r>
      <w:r w:rsidRPr="0095506C">
        <w:rPr>
          <w:rFonts w:ascii="Times New Roman" w:eastAsia="Calibri" w:hAnsi="Times New Roman" w:cs="Times New Roman"/>
          <w:color w:val="000000"/>
          <w:lang w:val="fi-FI"/>
        </w:rPr>
        <w:t xml:space="preserve"> mukaan tuomioistuin ei saisi hyväksyä 1 ja 2 momentissa tarkoitettua pyyntöä, jos se voisi vaarantaa asianosaisten oikeutta oikeudenmukaiseen oikeudenkäyntiin. Säännöksen tarkoituksena on turvata pyynnön kohteena olevan asianosaisen oikeus oikeudenmukaiseen oikeudenkäyntiin ja asianosaisten tasapuolinen asema oikeudenkäynnissä. Pyyntöä ei siksi tulisi kevyin perustein hyväksyä. Jos esimerkiksi oikeudenkäynnin kohteen keskeisen kysymyksen arvioiminen edellyttää teknistä osaamista, olisi varmistettava, että molempien asianosaisten edellytykset arvioida ja esittää asiaa koskevaa näyttöä ovat samat. Vastaavasti olisi varmistettava, että molemmilla asianosaisilla olisi samat edellytykset arvioida mahdollisen muutoksenhaun menestymisen mahdollisuuksia. Ei myöskään olisi hyväksyttävää, että pyynnöllä vaikeutettaisiin pyynnön kohteena olevan oikeushenkilön mahdollisuutta edustaa itseään oikeudenkäynnissä.       </w:t>
      </w:r>
    </w:p>
    <w:p w:rsidR="001D2BA1" w:rsidRPr="0095506C" w:rsidRDefault="001D2BA1" w:rsidP="009B7D29">
      <w:pPr>
        <w:spacing w:after="220" w:line="220" w:lineRule="exact"/>
        <w:jc w:val="both"/>
        <w:rPr>
          <w:rFonts w:ascii="Times New Roman" w:eastAsia="Calibri" w:hAnsi="Times New Roman" w:cs="Times New Roman"/>
          <w:color w:val="000000"/>
          <w:lang w:val="fi-FI"/>
        </w:rPr>
      </w:pPr>
      <w:r w:rsidRPr="0095506C">
        <w:rPr>
          <w:rFonts w:ascii="Times New Roman" w:eastAsia="Calibri" w:hAnsi="Times New Roman" w:cs="Times New Roman"/>
          <w:color w:val="000000"/>
          <w:lang w:val="fi-FI"/>
        </w:rPr>
        <w:t xml:space="preserve">Pykälän </w:t>
      </w:r>
      <w:r w:rsidRPr="0095506C">
        <w:rPr>
          <w:rFonts w:ascii="Times New Roman" w:eastAsia="Calibri" w:hAnsi="Times New Roman" w:cs="Times New Roman"/>
          <w:i/>
          <w:color w:val="000000"/>
          <w:lang w:val="fi-FI"/>
        </w:rPr>
        <w:t>4 momentin</w:t>
      </w:r>
      <w:r w:rsidRPr="0095506C">
        <w:rPr>
          <w:rFonts w:ascii="Times New Roman" w:eastAsia="Calibri" w:hAnsi="Times New Roman" w:cs="Times New Roman"/>
          <w:color w:val="000000"/>
          <w:lang w:val="fi-FI"/>
        </w:rPr>
        <w:t xml:space="preserve"> mukaan tuomioistuimen olisi rajoittaessaan määrältään niitä luonnollisia henkilöitä, joilla on oikeushenkilössä asianosaisena oikeus saada</w:t>
      </w:r>
      <w:r w:rsidR="00FB0F41" w:rsidRPr="0095506C">
        <w:rPr>
          <w:rFonts w:ascii="Times New Roman" w:eastAsia="Times New Roman" w:hAnsi="Times New Roman" w:cs="Times New Roman"/>
          <w:lang w:val="fi-FI"/>
        </w:rPr>
        <w:t xml:space="preserve"> tieto liikesalaisuuden sisältävästä oikeudenkäyntiasiakirjasta tai ratkaisusta taikka</w:t>
      </w:r>
      <w:r w:rsidRPr="0095506C">
        <w:rPr>
          <w:rFonts w:ascii="Times New Roman" w:eastAsia="Calibri" w:hAnsi="Times New Roman" w:cs="Times New Roman"/>
          <w:color w:val="000000"/>
          <w:lang w:val="fi-FI"/>
        </w:rPr>
        <w:t xml:space="preserve"> osallistua suulliseen käsittelyyn, asianosaisia kuultuaan nimettävä ne henkilöt, joilla olisi tiedonsaanti- ja osallistumisoikeus. Pyynnön esittäjän tai tämän vastapuolen olisi annettava tuomioistuimelle ehdotus siitä henkilöpiiristä, joilla tulisi olla tiedonsaanti- ja osallistumisoikeus. Jos asianosaiset pääsisivät henkilöistä yhteisymmärrykseen, tuomioistuin yleensä hyväksyisi päätöksellään kysymyksessä olevat henkilöt. Jos asianosaiset eivät pääsisi henkilöistä yhteisymmärrykseen, olisi tuomioistuimen tehtävä päätös asianosaisten asiassa esille </w:t>
      </w:r>
      <w:r w:rsidR="00DE0041">
        <w:rPr>
          <w:rFonts w:ascii="Times New Roman" w:eastAsia="Calibri" w:hAnsi="Times New Roman" w:cs="Times New Roman"/>
          <w:color w:val="000000"/>
          <w:lang w:val="fi-FI"/>
        </w:rPr>
        <w:t>tuomien</w:t>
      </w:r>
      <w:r w:rsidR="00DE0041" w:rsidRPr="0095506C">
        <w:rPr>
          <w:rFonts w:ascii="Times New Roman" w:eastAsia="Calibri" w:hAnsi="Times New Roman" w:cs="Times New Roman"/>
          <w:color w:val="000000"/>
          <w:lang w:val="fi-FI"/>
        </w:rPr>
        <w:t xml:space="preserve"> </w:t>
      </w:r>
      <w:r w:rsidRPr="0095506C">
        <w:rPr>
          <w:rFonts w:ascii="Times New Roman" w:eastAsia="Calibri" w:hAnsi="Times New Roman" w:cs="Times New Roman"/>
          <w:color w:val="000000"/>
          <w:lang w:val="fi-FI"/>
        </w:rPr>
        <w:t xml:space="preserve">seikkojen perusteella. Koska nyt ehdotettua järjestelyä ei lainsäädännössämme ennestään ole, on vaikea ennakoida sitä, keitä niin sanottuun täyden tiedonsaannin ryhmään voisi kuulua. Lähtökohtana voisi kuitenkin pitää niitä henkilöitä, jotka nykyisin asianosaisen ollessa oikeushenkilö yleensä asianosaisen asemassa osallistuvat oikeudenkäyntiin sekä oikeushenkilössä päätösvaltaa käyttävät henkilöt. Yrityksen omat lakimiehet voisivat kuulua piiriin samoin kuin yrityksen toimitusjohtaja. Kyseessä voisi olla myös esimerkiksi käsiteltävän teknisen alan asiantuntija tai yrityksen käyttämä konsultti. Ottaen huomioon, että rajoitus voisi koskea myös oikeutta saada ehyt toisinto tuomiosta, olisi henkilöpiiri määrättävä riittävän laajaksi. Todettakoon myös, ettei piiriin kuuluminen edellyttäisi sitä, että henkilön olisi osallistuttava esimerkiksi tuomioistuimen suulliseen käsittelyyn. Päätöstä tehtäessä olisi otettava huomioon myös se, että käsittelyyn tosiasiallisesti osallistuvilla henkilöillä tulisi olla oikeus antaa käsittelyssä esiin tullut tieto sanotuille henkilöille rikkomatta oikeudenkäynnin julkisuudesta yleisissä tuomioistuimissa annetun lain 18 §:ssä säädettyä salassapitovelvollisuutta. </w:t>
      </w:r>
    </w:p>
    <w:p w:rsidR="001D2BA1" w:rsidRPr="0095506C" w:rsidRDefault="001D2BA1" w:rsidP="009B7D29">
      <w:pPr>
        <w:spacing w:after="220" w:line="220" w:lineRule="exact"/>
        <w:jc w:val="both"/>
        <w:rPr>
          <w:rFonts w:ascii="Times New Roman" w:eastAsia="Calibri" w:hAnsi="Times New Roman" w:cs="Times New Roman"/>
          <w:color w:val="000000"/>
          <w:lang w:val="fi-FI"/>
        </w:rPr>
      </w:pPr>
      <w:r w:rsidRPr="0095506C">
        <w:rPr>
          <w:rFonts w:ascii="Times New Roman" w:eastAsia="Calibri" w:hAnsi="Times New Roman" w:cs="Times New Roman"/>
          <w:color w:val="000000"/>
          <w:lang w:val="fi-FI"/>
        </w:rPr>
        <w:t xml:space="preserve">Kuten edellä todetaan, nimettäisiin tuomioistuimen päätöksessä ne henkilöt, joilla olisi täysi tiedonsaantioikeus. Oikeushenkilössä eri tehtäviä hoitavat luonnolliset henkilöt voivat kuitenkin ajan myötä vaihtua. Henkilöstömuutoksia tapahtuisi väistämättä myös oikeudenkäyntien kestäessä. Tämän vuoksi tuomioistuimen tulisi oikeudenkäynnin julkisuudesta yleisissä tuomioistuimissa annetun lain 32 §:ssä tarkoitettua menettelyä noudattaen voida ottaa asia asianosaisen pyynnöstä uudelleen käsittelyyn ja tarvittaessa päättää piiriin kuuluvien henkilöiden vaihtamisesta. Alkuperäinen nimeämispäätös olisi myös tehtävissä siten joustavaksi, että se sallisi toisen henkilön nimeämisen nimetyn henkilön sijaan mahdollisten henkilöstömuutosten varalta. </w:t>
      </w:r>
    </w:p>
    <w:p w:rsidR="001D2BA1" w:rsidRPr="0095506C" w:rsidRDefault="001D2BA1" w:rsidP="009B7D29">
      <w:pPr>
        <w:spacing w:after="220" w:line="220" w:lineRule="exact"/>
        <w:jc w:val="both"/>
        <w:rPr>
          <w:rFonts w:ascii="Times New Roman" w:eastAsia="Calibri" w:hAnsi="Times New Roman" w:cs="Times New Roman"/>
          <w:color w:val="000000"/>
          <w:lang w:val="fi-FI"/>
        </w:rPr>
      </w:pPr>
      <w:r w:rsidRPr="0095506C">
        <w:rPr>
          <w:rFonts w:ascii="Times New Roman" w:eastAsia="Calibri" w:hAnsi="Times New Roman" w:cs="Times New Roman"/>
          <w:color w:val="000000"/>
          <w:lang w:val="fi-FI"/>
        </w:rPr>
        <w:t xml:space="preserve">Pykälän 1 ja 2 momenttia sovellettaessa ei olisi välttämätöntä nimetä ryhmään kuuluviksi vain samoja henkilöitä. Perusteltua olisikin, että ratkaisun julkisuutta rajoitettaisiin mahdollisimman harvoin ja </w:t>
      </w:r>
      <w:r w:rsidRPr="0095506C">
        <w:rPr>
          <w:rFonts w:ascii="Times New Roman" w:eastAsia="Calibri" w:hAnsi="Times New Roman" w:cs="Times New Roman"/>
          <w:color w:val="000000"/>
          <w:lang w:val="fi-FI"/>
        </w:rPr>
        <w:lastRenderedPageBreak/>
        <w:t xml:space="preserve">mahdollisimman vähän. Jos henkilöpiiriä olisi rajoitettava, olisi ratkaisua tehtäessä otettava huomioon, että tarve arvioida laajassa kokoonpanossa ratkaisun sisältöä ja vaikutuksia on yrityksessä suurempi kuin tarve osallistua asian suulliseen käsittelyyn. Vaikka yrityksen tuotekehittelystä vastaavat henkilöt eivät olisi oikeudenkäynnin aikana olleet oikeutettuja tutustumaan asiakirjoihin, joissa on tieto liikesalaisuudesta, ei tästä automaattisesti seuraisi, etteivät he tulisi olla oikeutettuja saamaan ehyt toisinto tuomiosta, vaikka tuomiossa jossain määrin selostettaisiinkin liikesalaisuutta. Henkilöpiirin tarpeeton tai liiallinen rajoittaminen vaarantaisi helposti asianosaisen oikeusturvan.       </w:t>
      </w:r>
    </w:p>
    <w:p w:rsidR="001D2BA1" w:rsidRPr="0050055E" w:rsidRDefault="001D2BA1" w:rsidP="009B7D29">
      <w:pPr>
        <w:spacing w:after="220" w:line="220" w:lineRule="exact"/>
        <w:jc w:val="both"/>
        <w:rPr>
          <w:rFonts w:ascii="Times New Roman" w:eastAsia="Calibri" w:hAnsi="Times New Roman" w:cs="Times New Roman"/>
          <w:color w:val="000000"/>
          <w:lang w:val="fi-FI"/>
        </w:rPr>
      </w:pPr>
      <w:r w:rsidRPr="0095506C">
        <w:rPr>
          <w:rFonts w:ascii="Times New Roman" w:eastAsia="Calibri" w:hAnsi="Times New Roman" w:cs="Times New Roman"/>
          <w:color w:val="000000"/>
          <w:lang w:val="fi-FI"/>
        </w:rPr>
        <w:t xml:space="preserve">Pykälän </w:t>
      </w:r>
      <w:r w:rsidRPr="0095506C">
        <w:rPr>
          <w:rFonts w:ascii="Times New Roman" w:eastAsia="Calibri" w:hAnsi="Times New Roman" w:cs="Times New Roman"/>
          <w:i/>
          <w:color w:val="000000"/>
          <w:lang w:val="fi-FI"/>
        </w:rPr>
        <w:t>5 momentissa</w:t>
      </w:r>
      <w:r w:rsidRPr="0095506C">
        <w:rPr>
          <w:rFonts w:ascii="Times New Roman" w:eastAsia="Calibri" w:hAnsi="Times New Roman" w:cs="Times New Roman"/>
          <w:color w:val="000000"/>
          <w:lang w:val="fi-FI"/>
        </w:rPr>
        <w:t xml:space="preserve"> säädettäisiin määräyksen antamisessa noudatettavasta menettelystä. Ratkaisun tekemisessä noudatettavaan menettelyyn sovellettaisiin soveltuvin osin mitä oikeudenkäynnin julkisuudesta yleisissä tuomioistuimissa annetun lain 6 luvussa säädetään. Luvussa on säännökset muun muassa pyynnön esittämisen ajankohdasta, tuomioistuimen kokoonpanosta, uudelleen käsittelystä ja muutoksenhausta. </w:t>
      </w:r>
    </w:p>
    <w:p w:rsidR="002A5BA2" w:rsidRPr="0095506C" w:rsidRDefault="005266F6" w:rsidP="009B7D29">
      <w:pPr>
        <w:spacing w:after="220" w:line="220" w:lineRule="exact"/>
        <w:jc w:val="both"/>
        <w:rPr>
          <w:rFonts w:ascii="Times New Roman" w:hAnsi="Times New Roman" w:cs="Times New Roman"/>
          <w:lang w:val="fi-FI"/>
        </w:rPr>
      </w:pPr>
      <w:r w:rsidRPr="0095506C">
        <w:rPr>
          <w:rFonts w:ascii="Times New Roman" w:hAnsi="Times New Roman" w:cs="Times New Roman"/>
          <w:b/>
          <w:lang w:val="fi-FI"/>
        </w:rPr>
        <w:t>1</w:t>
      </w:r>
      <w:r w:rsidR="00D64947" w:rsidRPr="0095506C">
        <w:rPr>
          <w:rFonts w:ascii="Times New Roman" w:hAnsi="Times New Roman" w:cs="Times New Roman"/>
          <w:b/>
          <w:lang w:val="fi-FI"/>
        </w:rPr>
        <w:t>5</w:t>
      </w:r>
      <w:r w:rsidRPr="0095506C">
        <w:rPr>
          <w:rFonts w:ascii="Times New Roman" w:hAnsi="Times New Roman" w:cs="Times New Roman"/>
          <w:b/>
          <w:lang w:val="fi-FI"/>
        </w:rPr>
        <w:t xml:space="preserve"> </w:t>
      </w:r>
      <w:r w:rsidR="002A5BA2" w:rsidRPr="0095506C">
        <w:rPr>
          <w:rFonts w:ascii="Times New Roman" w:hAnsi="Times New Roman" w:cs="Times New Roman"/>
          <w:b/>
          <w:lang w:val="fi-FI"/>
        </w:rPr>
        <w:t>§.</w:t>
      </w:r>
      <w:r w:rsidR="002A5BA2" w:rsidRPr="0095506C">
        <w:rPr>
          <w:rFonts w:ascii="Times New Roman" w:hAnsi="Times New Roman" w:cs="Times New Roman"/>
          <w:lang w:val="fi-FI"/>
        </w:rPr>
        <w:t xml:space="preserve"> </w:t>
      </w:r>
      <w:r w:rsidR="002A5BA2" w:rsidRPr="0095506C">
        <w:rPr>
          <w:rFonts w:ascii="Times New Roman" w:hAnsi="Times New Roman" w:cs="Times New Roman"/>
          <w:i/>
          <w:lang w:val="fi-FI"/>
        </w:rPr>
        <w:t>Rangaistusseuraamus.</w:t>
      </w:r>
      <w:r w:rsidR="002A5BA2" w:rsidRPr="0095506C">
        <w:rPr>
          <w:rFonts w:ascii="Times New Roman" w:hAnsi="Times New Roman" w:cs="Times New Roman"/>
          <w:lang w:val="fi-FI"/>
        </w:rPr>
        <w:t xml:space="preserve"> Pykälän </w:t>
      </w:r>
      <w:r w:rsidR="002A5BA2" w:rsidRPr="0095506C">
        <w:rPr>
          <w:rFonts w:ascii="Times New Roman" w:hAnsi="Times New Roman" w:cs="Times New Roman"/>
          <w:i/>
          <w:lang w:val="fi-FI"/>
        </w:rPr>
        <w:t>1 momentin</w:t>
      </w:r>
      <w:r w:rsidR="002A5BA2" w:rsidRPr="0095506C">
        <w:rPr>
          <w:rFonts w:ascii="Times New Roman" w:hAnsi="Times New Roman" w:cs="Times New Roman"/>
          <w:lang w:val="fi-FI"/>
        </w:rPr>
        <w:t xml:space="preserve"> ensimmäisessä lauseessa säädettäisiin teknisen ohjeen väärinkäytön rangaistusseuraamuksesta ja momentin toisessa lauseessa säädettäisiin tämän olevan asianomistajarikos. Momentti vastaa sisällöltään sopimattomasta menettelystä elinkeinotoiminnassa annetun lain 10 §:n 1 momenttia ja 11 §:n 1 momentin toista lausetta. Vastaava säännös asianomistajarikoksesta yrityssalaisuusrikosten osalta on rikoslain 30 luvun 12 §:n 2 momentissa. </w:t>
      </w:r>
    </w:p>
    <w:p w:rsidR="002A5BA2" w:rsidRPr="0095506C" w:rsidRDefault="002A5BA2" w:rsidP="009B7D29">
      <w:pPr>
        <w:pStyle w:val="Eivli"/>
        <w:spacing w:after="220" w:line="220" w:lineRule="exact"/>
        <w:jc w:val="both"/>
        <w:rPr>
          <w:rFonts w:ascii="Times New Roman" w:hAnsi="Times New Roman" w:cs="Times New Roman"/>
          <w:lang w:val="fi-FI"/>
        </w:rPr>
      </w:pPr>
      <w:r w:rsidRPr="0095506C">
        <w:rPr>
          <w:rFonts w:ascii="Times New Roman" w:hAnsi="Times New Roman" w:cs="Times New Roman"/>
          <w:lang w:val="fi-FI"/>
        </w:rPr>
        <w:t xml:space="preserve">Pykälän </w:t>
      </w:r>
      <w:r w:rsidRPr="0095506C">
        <w:rPr>
          <w:rFonts w:ascii="Times New Roman" w:hAnsi="Times New Roman" w:cs="Times New Roman"/>
          <w:i/>
          <w:lang w:val="fi-FI"/>
        </w:rPr>
        <w:t>2 momentissa</w:t>
      </w:r>
      <w:r w:rsidRPr="0095506C">
        <w:rPr>
          <w:rFonts w:ascii="Times New Roman" w:hAnsi="Times New Roman" w:cs="Times New Roman"/>
          <w:lang w:val="fi-FI"/>
        </w:rPr>
        <w:t xml:space="preserve"> sisällytettäisiin ehdotettuun lakiin selvyyden vuoksi viittaus rikoslain 30 luvun yrityssalaisuusrikoksiin. Säännös vastaisi pääosin sopimattomasta menettelystä elinkeinotoiminnassa annetun lain 10 §:n 2 momenttia kuitenkin siten muutettuna, ettei säännöksessä viitattaisi rangaistavuudessa ehdotetun </w:t>
      </w:r>
      <w:r w:rsidR="000148E6" w:rsidRPr="0095506C">
        <w:rPr>
          <w:rFonts w:ascii="Times New Roman" w:hAnsi="Times New Roman" w:cs="Times New Roman"/>
          <w:lang w:val="fi-FI"/>
        </w:rPr>
        <w:t>liikesalaisuuslain</w:t>
      </w:r>
      <w:r w:rsidRPr="0095506C">
        <w:rPr>
          <w:rFonts w:ascii="Times New Roman" w:hAnsi="Times New Roman" w:cs="Times New Roman"/>
          <w:lang w:val="fi-FI"/>
        </w:rPr>
        <w:t xml:space="preserve"> tahallisiin loukkauksiin. Näin korostettaisiin sitä tilannetta, että yrityssalaisuusrikoksia koskevat säännökset ovat itsenäisiä rangaistussäännöksiä, jotka osoittavat tyhjentävästi rangaistavuuden eivätkä sinänsä vaadi ehdotetun </w:t>
      </w:r>
      <w:r w:rsidR="000148E6" w:rsidRPr="0095506C">
        <w:rPr>
          <w:rFonts w:ascii="Times New Roman" w:hAnsi="Times New Roman" w:cs="Times New Roman"/>
          <w:lang w:val="fi-FI"/>
        </w:rPr>
        <w:t>liikesalaisuuslain</w:t>
      </w:r>
      <w:r w:rsidRPr="0095506C">
        <w:rPr>
          <w:rFonts w:ascii="Times New Roman" w:hAnsi="Times New Roman" w:cs="Times New Roman"/>
          <w:lang w:val="fi-FI"/>
        </w:rPr>
        <w:t xml:space="preserve"> tulkintaa. Ehdotetun lain ja rikoslain välillä ei ole suoraa liittymää ja liikesalaisuutta loukkaavan teon rangaistavuus on osin lakiehdotuksen kieltosäännöksiä laajempaa ja osin suppeampaa. Tämä poikkeaa muiden immateriaalioikeuksien sääntelytavasta, jossa rikoslain 49 luvun 2 §:n mukaisen teollisoikeusrikoksen täyttyminen edellyttää vastaavan erillislain sisällön tulkintaa</w:t>
      </w:r>
      <w:r w:rsidR="005B0EAF" w:rsidRPr="0095506C">
        <w:rPr>
          <w:rFonts w:ascii="Times New Roman" w:hAnsi="Times New Roman" w:cs="Times New Roman"/>
          <w:lang w:val="fi-FI"/>
        </w:rPr>
        <w:t xml:space="preserve">, </w:t>
      </w:r>
      <w:r w:rsidRPr="0095506C">
        <w:rPr>
          <w:rFonts w:ascii="Times New Roman" w:hAnsi="Times New Roman" w:cs="Times New Roman"/>
          <w:lang w:val="fi-FI"/>
        </w:rPr>
        <w:t xml:space="preserve">esimerkiksi patentinloukkauksen osalta patenttilain säännösten vastaista toimintaa. </w:t>
      </w:r>
    </w:p>
    <w:p w:rsidR="002A5BA2" w:rsidRPr="0095506C" w:rsidRDefault="002A5BA2" w:rsidP="009B7D29">
      <w:pPr>
        <w:pStyle w:val="Eivli"/>
        <w:spacing w:after="220" w:line="220" w:lineRule="exact"/>
        <w:jc w:val="both"/>
        <w:rPr>
          <w:rFonts w:ascii="Times New Roman" w:hAnsi="Times New Roman" w:cs="Times New Roman"/>
          <w:lang w:val="fi-FI"/>
        </w:rPr>
      </w:pPr>
      <w:r w:rsidRPr="0095506C">
        <w:rPr>
          <w:rFonts w:ascii="Times New Roman" w:hAnsi="Times New Roman" w:cs="Times New Roman"/>
          <w:lang w:val="fi-FI"/>
        </w:rPr>
        <w:t>Koska rikoslain 38 luvun 1 §:n salassapitorikos ja 2 §:n salassapitorikkomus saattavat liittyä myös liikesalaisuuden loukkauksiin, on selvyyden vuoksi syytä lisätä nämä maininnat lainkohtaan.</w:t>
      </w:r>
    </w:p>
    <w:p w:rsidR="00053D51" w:rsidRPr="0095506C" w:rsidRDefault="00053D51" w:rsidP="009B7D29">
      <w:pPr>
        <w:pStyle w:val="Eivli"/>
        <w:spacing w:after="220" w:line="220" w:lineRule="exact"/>
        <w:jc w:val="both"/>
        <w:rPr>
          <w:rFonts w:ascii="Times New Roman" w:hAnsi="Times New Roman" w:cs="Times New Roman"/>
          <w:lang w:val="fi-FI"/>
        </w:rPr>
      </w:pPr>
      <w:r w:rsidRPr="0095506C">
        <w:rPr>
          <w:rFonts w:ascii="Times New Roman" w:hAnsi="Times New Roman" w:cs="Times New Roman"/>
          <w:b/>
          <w:lang w:val="fi-FI"/>
        </w:rPr>
        <w:t>16 §.</w:t>
      </w:r>
      <w:r w:rsidRPr="0095506C">
        <w:rPr>
          <w:rFonts w:ascii="Times New Roman" w:hAnsi="Times New Roman" w:cs="Times New Roman"/>
          <w:lang w:val="fi-FI"/>
        </w:rPr>
        <w:t xml:space="preserve"> </w:t>
      </w:r>
      <w:r w:rsidRPr="0095506C">
        <w:rPr>
          <w:rFonts w:ascii="Times New Roman" w:hAnsi="Times New Roman" w:cs="Times New Roman"/>
          <w:i/>
          <w:lang w:val="fi-FI"/>
        </w:rPr>
        <w:t>Toimivaltainen tuomioistuin.</w:t>
      </w:r>
      <w:r w:rsidRPr="0095506C">
        <w:rPr>
          <w:rFonts w:ascii="Times New Roman" w:hAnsi="Times New Roman" w:cs="Times New Roman"/>
          <w:lang w:val="fi-FI"/>
        </w:rPr>
        <w:t xml:space="preserve"> Pykälässä säädettäisiin toimivaltaisesta tuomioistuimesta ehdotettavaa lakia koskevien asioiden osalta. Toteuttamisvaihtoehtoja toimivaltaisen tuomioistuimen osalta on käsitelty edellä </w:t>
      </w:r>
      <w:r w:rsidR="000473AC" w:rsidRPr="0095506C">
        <w:rPr>
          <w:rFonts w:ascii="Times New Roman" w:hAnsi="Times New Roman" w:cs="Times New Roman"/>
          <w:lang w:val="fi-FI"/>
        </w:rPr>
        <w:t xml:space="preserve">jaksossa </w:t>
      </w:r>
      <w:r w:rsidRPr="0095506C">
        <w:rPr>
          <w:rFonts w:ascii="Times New Roman" w:hAnsi="Times New Roman" w:cs="Times New Roman"/>
          <w:lang w:val="fi-FI"/>
        </w:rPr>
        <w:t xml:space="preserve">5.2. </w:t>
      </w:r>
    </w:p>
    <w:p w:rsidR="00053D51" w:rsidRPr="0095506C" w:rsidRDefault="00053D51" w:rsidP="009B7D29">
      <w:pPr>
        <w:pStyle w:val="Eivli"/>
        <w:spacing w:after="220" w:line="220" w:lineRule="exact"/>
        <w:jc w:val="both"/>
        <w:rPr>
          <w:rFonts w:ascii="Times New Roman" w:hAnsi="Times New Roman" w:cs="Times New Roman"/>
          <w:lang w:val="fi-FI"/>
        </w:rPr>
      </w:pPr>
      <w:r w:rsidRPr="0095506C">
        <w:rPr>
          <w:rFonts w:ascii="Times New Roman" w:hAnsi="Times New Roman" w:cs="Times New Roman"/>
          <w:lang w:val="fi-FI"/>
        </w:rPr>
        <w:t xml:space="preserve">Pykälän </w:t>
      </w:r>
      <w:r w:rsidRPr="0095506C">
        <w:rPr>
          <w:rFonts w:ascii="Times New Roman" w:hAnsi="Times New Roman" w:cs="Times New Roman"/>
          <w:i/>
          <w:lang w:val="fi-FI"/>
        </w:rPr>
        <w:t>1 momentissa</w:t>
      </w:r>
      <w:r w:rsidRPr="0095506C">
        <w:rPr>
          <w:rFonts w:ascii="Times New Roman" w:hAnsi="Times New Roman" w:cs="Times New Roman"/>
          <w:lang w:val="fi-FI"/>
        </w:rPr>
        <w:t xml:space="preserve"> säädettäisiin, että ehdotetussa laissa tarkoitetut vaatimukset tutkitaan käräjäoikeudessa. Nykyisen sopimattomasta menettelystä elinkeinotoiminnassa annetun lain 10 a §:n mukaan kyseiseen lakiin perustuvat riita-asiat käsitellään markkinaoikeudessa. Käytännössä ehdotettu säännös tarkoittaisi, että jatkossa käräjäoikeus olisi toimivaltainen tutkimaan ehdotetussa laissa tarkoitettuja liikesalaisuuteen liittyviä siviilioikeudellisia vaatimuksia.</w:t>
      </w:r>
    </w:p>
    <w:p w:rsidR="00053D51" w:rsidRPr="0095506C" w:rsidRDefault="00053D51" w:rsidP="009B7D29">
      <w:pPr>
        <w:pStyle w:val="Eivli"/>
        <w:spacing w:after="220" w:line="220" w:lineRule="exact"/>
        <w:jc w:val="both"/>
        <w:rPr>
          <w:rFonts w:ascii="Times New Roman" w:hAnsi="Times New Roman" w:cs="Times New Roman"/>
          <w:lang w:val="fi-FI"/>
        </w:rPr>
      </w:pPr>
      <w:r w:rsidRPr="0095506C">
        <w:rPr>
          <w:rFonts w:ascii="Times New Roman" w:hAnsi="Times New Roman" w:cs="Times New Roman"/>
          <w:lang w:val="fi-FI"/>
        </w:rPr>
        <w:t xml:space="preserve">Ehdotettava laki tulee sisältämään aiempaa kattavammat säännökset liikesalaisuuksien suojasta ja laki tulee siten koskemaan useita sellaisia tilanteita, joiden osalta ei aikaisemmin ole ollut lakisääteistä liikesalaisuuksien salassapitovelvollisuutta. Näissä tilanteissa voi olla joko laki- tai sopimusperusteisesti asiaa käsittelevä tuomioistuin joko käräjäoikeus tai asiaa käsitellään välimiesmenettelyssä. Liikesalaisuuksia koskevat salassapitovelvollisuudet ovat usein myös vain pieni osa osapuolten välistä laajempaa sopimuskokonaisuutta ja luonteeltaan sopimuksen sivuvelvoitteita. </w:t>
      </w:r>
    </w:p>
    <w:p w:rsidR="00053D51" w:rsidRPr="0095506C" w:rsidRDefault="00053D51" w:rsidP="009B7D29">
      <w:pPr>
        <w:pStyle w:val="Eivli"/>
        <w:spacing w:after="220" w:line="220" w:lineRule="exact"/>
        <w:jc w:val="both"/>
        <w:rPr>
          <w:rFonts w:ascii="Times New Roman" w:hAnsi="Times New Roman" w:cs="Times New Roman"/>
          <w:lang w:val="fi-FI"/>
        </w:rPr>
      </w:pPr>
      <w:r w:rsidRPr="0095506C">
        <w:rPr>
          <w:rFonts w:ascii="Times New Roman" w:hAnsi="Times New Roman" w:cs="Times New Roman"/>
          <w:lang w:val="fi-FI"/>
        </w:rPr>
        <w:t xml:space="preserve">Kun itse sopimusta tai muuta osapuolten välistä erimielisyyttä koskeva riita käsitellään käräjäoikeudessa, </w:t>
      </w:r>
      <w:r w:rsidR="005C7440" w:rsidRPr="0095506C">
        <w:rPr>
          <w:rFonts w:ascii="Times New Roman" w:hAnsi="Times New Roman" w:cs="Times New Roman"/>
          <w:lang w:val="fi-FI"/>
        </w:rPr>
        <w:t xml:space="preserve">mahdollistaa ehdotettu sääntely sen, </w:t>
      </w:r>
      <w:r w:rsidRPr="0095506C">
        <w:rPr>
          <w:rFonts w:ascii="Times New Roman" w:hAnsi="Times New Roman" w:cs="Times New Roman"/>
          <w:lang w:val="fi-FI"/>
        </w:rPr>
        <w:t xml:space="preserve">että myös siihen nähden usein sivukysymyksen asemassa oleva salassapitovelvollisuus </w:t>
      </w:r>
      <w:r w:rsidR="005C7440" w:rsidRPr="0095506C">
        <w:rPr>
          <w:rFonts w:ascii="Times New Roman" w:hAnsi="Times New Roman" w:cs="Times New Roman"/>
          <w:lang w:val="fi-FI"/>
        </w:rPr>
        <w:t xml:space="preserve">voidaan </w:t>
      </w:r>
      <w:r w:rsidRPr="0095506C">
        <w:rPr>
          <w:rFonts w:ascii="Times New Roman" w:hAnsi="Times New Roman" w:cs="Times New Roman"/>
          <w:lang w:val="fi-FI"/>
        </w:rPr>
        <w:t>käsitellä samassa yhteydessä. Näin liikesalaisuuden salassapitovelvollisuutta koskeva riita voidaan lähtökohtaisesti käsitellä samanaikaisesti, samassa oikeuspaikassa ja usein myös samassa prosessimenettelyssä kuin osapuolten välinen muu riitaisuus.</w:t>
      </w:r>
    </w:p>
    <w:p w:rsidR="00053D51" w:rsidRPr="0095506C" w:rsidRDefault="00053D51" w:rsidP="009B7D29">
      <w:pPr>
        <w:pStyle w:val="Eivli"/>
        <w:spacing w:after="220" w:line="220" w:lineRule="exact"/>
        <w:jc w:val="both"/>
        <w:rPr>
          <w:rFonts w:ascii="Times New Roman" w:hAnsi="Times New Roman" w:cs="Times New Roman"/>
          <w:lang w:val="fi-FI"/>
        </w:rPr>
      </w:pPr>
      <w:r w:rsidRPr="0095506C">
        <w:rPr>
          <w:rFonts w:ascii="Times New Roman" w:hAnsi="Times New Roman" w:cs="Times New Roman"/>
          <w:lang w:val="fi-FI"/>
        </w:rPr>
        <w:t xml:space="preserve">Käräjäoikeus voisi siten ehdotetun lain mukaan ratkaista kaikki mainitussa laissa tarkoitetut riita-asioina esitettävät vaatimukset eli käytännössä esimerkiksi kieltoa ja korjaavia toimenpiteitä, vahingonkorvausta sekä turvaamistoimia koskevat vaatimukset. </w:t>
      </w:r>
      <w:r w:rsidR="005C7440" w:rsidRPr="0095506C">
        <w:rPr>
          <w:rFonts w:ascii="Times New Roman" w:hAnsi="Times New Roman" w:cs="Times New Roman"/>
          <w:lang w:val="fi-FI"/>
        </w:rPr>
        <w:t>A</w:t>
      </w:r>
      <w:r w:rsidRPr="0095506C">
        <w:rPr>
          <w:rFonts w:ascii="Times New Roman" w:hAnsi="Times New Roman" w:cs="Times New Roman"/>
          <w:lang w:val="fi-FI"/>
        </w:rPr>
        <w:t xml:space="preserve">siaa käsittelevä käräjäoikeus </w:t>
      </w:r>
      <w:r w:rsidR="005C7440" w:rsidRPr="0095506C">
        <w:rPr>
          <w:rFonts w:ascii="Times New Roman" w:hAnsi="Times New Roman" w:cs="Times New Roman"/>
          <w:lang w:val="fi-FI"/>
        </w:rPr>
        <w:t xml:space="preserve">määräytyisi </w:t>
      </w:r>
      <w:r w:rsidRPr="0095506C">
        <w:rPr>
          <w:rFonts w:ascii="Times New Roman" w:hAnsi="Times New Roman" w:cs="Times New Roman"/>
          <w:lang w:val="fi-FI"/>
        </w:rPr>
        <w:t xml:space="preserve">oikeudenkäymiskaaren 10 luvun säännösten perusteella. Luonnollisen henkilön ollessa vastaajana useimmiten kyseeseen tulee oikeudenkäymiskaaren 10 luvun 1 §:n mukaisesti henkilön kotipaikka tai vakituinen asuinpaikka. Oikeushenkilön ollessa vastaajana oikeudenkäymiskaaren 10 luvun 2 §:n 1 </w:t>
      </w:r>
      <w:r w:rsidRPr="0095506C">
        <w:rPr>
          <w:rFonts w:ascii="Times New Roman" w:hAnsi="Times New Roman" w:cs="Times New Roman"/>
          <w:lang w:val="fi-FI"/>
        </w:rPr>
        <w:lastRenderedPageBreak/>
        <w:t>momentin mukaan oikeuspaikkana on oikeushenkilön kotipaikka tai missä oikeushenkilön hallintoa pääasiallisesti hoidetaan.</w:t>
      </w:r>
    </w:p>
    <w:p w:rsidR="00053D51" w:rsidRPr="0095506C" w:rsidRDefault="00053D51" w:rsidP="009B7D29">
      <w:pPr>
        <w:pStyle w:val="Eivli"/>
        <w:spacing w:after="220" w:line="220" w:lineRule="exact"/>
        <w:jc w:val="both"/>
        <w:rPr>
          <w:rFonts w:ascii="Times New Roman" w:hAnsi="Times New Roman" w:cs="Times New Roman"/>
          <w:lang w:val="fi-FI"/>
        </w:rPr>
      </w:pPr>
      <w:r w:rsidRPr="0095506C">
        <w:rPr>
          <w:rFonts w:ascii="Times New Roman" w:hAnsi="Times New Roman" w:cs="Times New Roman"/>
          <w:lang w:val="fi-FI"/>
        </w:rPr>
        <w:t>Osapuolet voisivat tehdä riita-asiassa myös sopimuksen asioiden käsittelystä välimiesmenettelyssä</w:t>
      </w:r>
      <w:r w:rsidR="005C7440" w:rsidRPr="0095506C">
        <w:rPr>
          <w:rFonts w:ascii="Times New Roman" w:hAnsi="Times New Roman" w:cs="Times New Roman"/>
          <w:lang w:val="fi-FI"/>
        </w:rPr>
        <w:t>. Tällöin n</w:t>
      </w:r>
      <w:r w:rsidRPr="0095506C">
        <w:rPr>
          <w:rFonts w:ascii="Times New Roman" w:hAnsi="Times New Roman" w:cs="Times New Roman"/>
          <w:lang w:val="fi-FI"/>
        </w:rPr>
        <w:t xml:space="preserve">oudatetaan välimiesmenettelystä annettua lakia tai </w:t>
      </w:r>
      <w:r w:rsidR="005C7440" w:rsidRPr="0095506C">
        <w:rPr>
          <w:rFonts w:ascii="Times New Roman" w:hAnsi="Times New Roman" w:cs="Times New Roman"/>
          <w:lang w:val="fi-FI"/>
        </w:rPr>
        <w:t xml:space="preserve">jos osapuolet sopivat </w:t>
      </w:r>
      <w:r w:rsidRPr="0095506C">
        <w:rPr>
          <w:rFonts w:ascii="Times New Roman" w:hAnsi="Times New Roman" w:cs="Times New Roman"/>
          <w:lang w:val="fi-FI"/>
        </w:rPr>
        <w:t xml:space="preserve">jonkin välimiesmenettelyinstituution sääntöjen soveltamisesta, sovelletaan </w:t>
      </w:r>
      <w:r w:rsidR="005C7440" w:rsidRPr="0095506C">
        <w:rPr>
          <w:rFonts w:ascii="Times New Roman" w:hAnsi="Times New Roman" w:cs="Times New Roman"/>
          <w:lang w:val="fi-FI"/>
        </w:rPr>
        <w:t xml:space="preserve">edellä </w:t>
      </w:r>
      <w:r w:rsidRPr="0095506C">
        <w:rPr>
          <w:rFonts w:ascii="Times New Roman" w:hAnsi="Times New Roman" w:cs="Times New Roman"/>
          <w:lang w:val="fi-FI"/>
        </w:rPr>
        <w:t>mainitun lain lisäksi kyseisiä sääntöjä.</w:t>
      </w:r>
    </w:p>
    <w:p w:rsidR="00053D51" w:rsidRPr="0095506C" w:rsidRDefault="00102FEC" w:rsidP="009B7D29">
      <w:pPr>
        <w:pStyle w:val="Eivli"/>
        <w:spacing w:after="220" w:line="220" w:lineRule="exact"/>
        <w:jc w:val="both"/>
        <w:rPr>
          <w:rFonts w:ascii="Times New Roman" w:hAnsi="Times New Roman" w:cs="Times New Roman"/>
          <w:lang w:val="fi-FI"/>
        </w:rPr>
      </w:pPr>
      <w:r w:rsidRPr="0095506C">
        <w:rPr>
          <w:rFonts w:ascii="Times New Roman" w:hAnsi="Times New Roman" w:cs="Times New Roman"/>
          <w:lang w:val="fi-FI"/>
        </w:rPr>
        <w:t xml:space="preserve">Ehdotetun </w:t>
      </w:r>
      <w:r w:rsidR="00053D51" w:rsidRPr="0095506C">
        <w:rPr>
          <w:rFonts w:ascii="Times New Roman" w:hAnsi="Times New Roman" w:cs="Times New Roman"/>
          <w:lang w:val="fi-FI"/>
        </w:rPr>
        <w:t xml:space="preserve">1 </w:t>
      </w:r>
      <w:r w:rsidRPr="0095506C">
        <w:rPr>
          <w:rFonts w:ascii="Times New Roman" w:hAnsi="Times New Roman" w:cs="Times New Roman"/>
          <w:lang w:val="fi-FI"/>
        </w:rPr>
        <w:t xml:space="preserve">momentin mukaan </w:t>
      </w:r>
      <w:r w:rsidR="00053D51" w:rsidRPr="0095506C">
        <w:rPr>
          <w:rFonts w:ascii="Times New Roman" w:hAnsi="Times New Roman" w:cs="Times New Roman"/>
          <w:lang w:val="fi-FI"/>
        </w:rPr>
        <w:t>syyte 15 §:ssä tarkoitetuista rikoksista ja rikkomuksista käsitellään käräjäoikeudessa. Nykyisin rikoslain 30 luvussa mainittujen yrityssalaisuusrikosten ja 38 luvussa mainitun salassapitorikoksen ja -rikkomuksen oikeuspaikka määräytyy oikeudenkäynnistä rikosasioissa annetun lain 4 luvun mukaisessa tuomioistuimessa. Vedottaessa sopimattomasta menettelystä elinkeinotoiminnassa annetun lain määräyksiin, on oikeuspaikka Helsingin käräjäoikeus.</w:t>
      </w:r>
    </w:p>
    <w:p w:rsidR="00053D51" w:rsidRPr="0095506C" w:rsidRDefault="00053D51" w:rsidP="009B7D29">
      <w:pPr>
        <w:pStyle w:val="Eivli"/>
        <w:spacing w:after="220" w:line="220" w:lineRule="exact"/>
        <w:jc w:val="both"/>
        <w:rPr>
          <w:rFonts w:ascii="Times New Roman" w:hAnsi="Times New Roman" w:cs="Times New Roman"/>
          <w:lang w:val="fi-FI"/>
        </w:rPr>
      </w:pPr>
      <w:r w:rsidRPr="0095506C">
        <w:rPr>
          <w:rFonts w:ascii="Times New Roman" w:hAnsi="Times New Roman" w:cs="Times New Roman"/>
          <w:lang w:val="fi-FI"/>
        </w:rPr>
        <w:t>Ehdotetun lain mukainen viittaus rikosasioiden käsittelystä käräjäoikeudessa tarkoittaa siten käytännössä sitä, että tuomioistuin valikoituu oikeudenkäynnistä rikosasioissa annetun lain 4 luvun mukaisesti. Mainitun lain</w:t>
      </w:r>
      <w:r w:rsidR="00102FEC" w:rsidRPr="0095506C">
        <w:rPr>
          <w:rFonts w:ascii="Times New Roman" w:hAnsi="Times New Roman" w:cs="Times New Roman"/>
          <w:lang w:val="fi-FI"/>
        </w:rPr>
        <w:t xml:space="preserve"> </w:t>
      </w:r>
      <w:r w:rsidRPr="0095506C">
        <w:rPr>
          <w:rFonts w:ascii="Times New Roman" w:hAnsi="Times New Roman" w:cs="Times New Roman"/>
          <w:lang w:val="fi-FI"/>
        </w:rPr>
        <w:t>4 luvun 1 §</w:t>
      </w:r>
      <w:r w:rsidR="00102FEC" w:rsidRPr="0095506C">
        <w:rPr>
          <w:rFonts w:ascii="Times New Roman" w:hAnsi="Times New Roman" w:cs="Times New Roman"/>
          <w:lang w:val="fi-FI"/>
        </w:rPr>
        <w:t>:n</w:t>
      </w:r>
      <w:r w:rsidRPr="0095506C">
        <w:rPr>
          <w:rFonts w:ascii="Times New Roman" w:hAnsi="Times New Roman" w:cs="Times New Roman"/>
          <w:lang w:val="fi-FI"/>
        </w:rPr>
        <w:t xml:space="preserve"> 1 momentin mukaan syyte rikoksesta tutkitaan sen paikkakunnan tuomioistuimessa, missä rikos on tehty. </w:t>
      </w:r>
      <w:r w:rsidR="00102FEC" w:rsidRPr="0095506C">
        <w:rPr>
          <w:rFonts w:ascii="Times New Roman" w:hAnsi="Times New Roman" w:cs="Times New Roman"/>
          <w:lang w:val="fi-FI"/>
        </w:rPr>
        <w:t xml:space="preserve">Saman </w:t>
      </w:r>
      <w:r w:rsidRPr="0095506C">
        <w:rPr>
          <w:rFonts w:ascii="Times New Roman" w:hAnsi="Times New Roman" w:cs="Times New Roman"/>
          <w:lang w:val="fi-FI"/>
        </w:rPr>
        <w:t xml:space="preserve">lain 4 luvun 3 §:n mukaan saman vastaajan tekemää useaa eri rikosta voidaan käsitellä samassa tuomioistuimessa. </w:t>
      </w:r>
    </w:p>
    <w:p w:rsidR="00053D51" w:rsidRPr="0095506C" w:rsidRDefault="00053D51" w:rsidP="009B7D29">
      <w:pPr>
        <w:pStyle w:val="Eivli"/>
        <w:spacing w:after="220" w:line="220" w:lineRule="exact"/>
        <w:jc w:val="both"/>
        <w:rPr>
          <w:rFonts w:ascii="Times New Roman" w:hAnsi="Times New Roman" w:cs="Times New Roman"/>
          <w:lang w:val="fi-FI"/>
        </w:rPr>
      </w:pPr>
      <w:r w:rsidRPr="0095506C">
        <w:rPr>
          <w:rFonts w:ascii="Times New Roman" w:hAnsi="Times New Roman" w:cs="Times New Roman"/>
          <w:lang w:val="fi-FI"/>
        </w:rPr>
        <w:t xml:space="preserve">On myös mahdollista, että riita- ja rikosasiaa käsittelevä tuomioistuin on </w:t>
      </w:r>
      <w:r w:rsidR="00102FEC" w:rsidRPr="0095506C">
        <w:rPr>
          <w:rFonts w:ascii="Times New Roman" w:hAnsi="Times New Roman" w:cs="Times New Roman"/>
          <w:lang w:val="fi-FI"/>
        </w:rPr>
        <w:t xml:space="preserve">jo lähtökohtaisesti </w:t>
      </w:r>
      <w:r w:rsidRPr="0095506C">
        <w:rPr>
          <w:rFonts w:ascii="Times New Roman" w:hAnsi="Times New Roman" w:cs="Times New Roman"/>
          <w:lang w:val="fi-FI"/>
        </w:rPr>
        <w:t>sama</w:t>
      </w:r>
      <w:r w:rsidR="00992252" w:rsidRPr="0095506C">
        <w:rPr>
          <w:rFonts w:ascii="Times New Roman" w:hAnsi="Times New Roman" w:cs="Times New Roman"/>
          <w:lang w:val="fi-FI"/>
        </w:rPr>
        <w:t xml:space="preserve">. Tällöin sääntely mahdollistaisi sen, että </w:t>
      </w:r>
      <w:r w:rsidRPr="0095506C">
        <w:rPr>
          <w:rFonts w:ascii="Times New Roman" w:hAnsi="Times New Roman" w:cs="Times New Roman"/>
          <w:lang w:val="fi-FI"/>
        </w:rPr>
        <w:t>samassa tuomioistuimessa voisi esittää sekä riita-asioihin että rikosasioihin liittyviä vaatimuksia. Jos taas tuomioistuin liikesalaisuuden salassapitoasiaa koskevassa asiassa olisi eri riita- ja rikosprosessissa, voisi asianomistaja kuitenkin esittää rikosprosessin yhteydessä rikokseen perustuvia yksityisoikeudellisia vaatimuksia. Oikeuskäytännössä jää nähtäväksi, missä määrin rikosjutun yhteydessä voidaan esittää ja on tarkoituksenmukaista esittää ehdotetussa laissa tarkoitettuja vaatimuksia. Asioiden käsitteleminen mahdollisimman pitkälle samassa tuomioistuimessa ja samassa prosessissa vähentäisi rinnakkaisprosesseja ja on prosessiekonomisesti järkevää.</w:t>
      </w:r>
    </w:p>
    <w:p w:rsidR="00053D51" w:rsidRPr="0095506C" w:rsidRDefault="00053D51" w:rsidP="009B7D29">
      <w:pPr>
        <w:pStyle w:val="Eivli"/>
        <w:spacing w:after="220" w:line="220" w:lineRule="exact"/>
        <w:jc w:val="both"/>
        <w:rPr>
          <w:rFonts w:ascii="Times New Roman" w:hAnsi="Times New Roman" w:cs="Times New Roman"/>
          <w:lang w:val="fi-FI"/>
        </w:rPr>
      </w:pPr>
      <w:r w:rsidRPr="0095506C">
        <w:rPr>
          <w:rFonts w:ascii="Times New Roman" w:hAnsi="Times New Roman" w:cs="Times New Roman"/>
          <w:lang w:val="fi-FI"/>
        </w:rPr>
        <w:t xml:space="preserve">Pykälän </w:t>
      </w:r>
      <w:r w:rsidRPr="0095506C">
        <w:rPr>
          <w:rFonts w:ascii="Times New Roman" w:hAnsi="Times New Roman" w:cs="Times New Roman"/>
          <w:i/>
          <w:lang w:val="fi-FI"/>
        </w:rPr>
        <w:t>2 momentissa</w:t>
      </w:r>
      <w:r w:rsidRPr="0095506C">
        <w:rPr>
          <w:rFonts w:ascii="Times New Roman" w:hAnsi="Times New Roman" w:cs="Times New Roman"/>
          <w:lang w:val="fi-FI"/>
        </w:rPr>
        <w:t xml:space="preserve"> säädettäisiin, että oikeushenkilöä tai elinkeinotoimintaa harjoittavaa luonnollista henkilöä vastaan esitetty vaatimus riita-asiassa voidaan tutkia myös markkinaoikeudessa noudattaen mitä niiden käsittelystä säädetään oikeudenkäynnistä markkinaoikeudessa annetussa laissa.</w:t>
      </w:r>
    </w:p>
    <w:p w:rsidR="00053D51" w:rsidRPr="0095506C" w:rsidRDefault="00992252" w:rsidP="009B7D29">
      <w:pPr>
        <w:pStyle w:val="Eivli"/>
        <w:spacing w:after="220" w:line="220" w:lineRule="exact"/>
        <w:jc w:val="both"/>
        <w:rPr>
          <w:rFonts w:ascii="Times New Roman" w:hAnsi="Times New Roman" w:cs="Times New Roman"/>
          <w:lang w:val="fi-FI"/>
        </w:rPr>
      </w:pPr>
      <w:r w:rsidRPr="0095506C">
        <w:rPr>
          <w:rFonts w:ascii="Times New Roman" w:hAnsi="Times New Roman" w:cs="Times New Roman"/>
          <w:lang w:val="fi-FI"/>
        </w:rPr>
        <w:t>Ehdotetun sääntelyn p</w:t>
      </w:r>
      <w:r w:rsidR="00053D51" w:rsidRPr="0095506C">
        <w:rPr>
          <w:rFonts w:ascii="Times New Roman" w:hAnsi="Times New Roman" w:cs="Times New Roman"/>
          <w:lang w:val="fi-FI"/>
        </w:rPr>
        <w:t>erusteella markkinaoikeudelle tulisi rinnakkainen toimivalta käytännössä niissä tilanteissa, joissa asian vastaajana on elinkeinonharjoittaja. Ehdotettu oikeuspaikkasäännös olisi johdonmukainen sen kanssa, että tällä hetkellä sopimattomasta menettelystä elinkeinotoiminnassa annetun lain 6 §:n 3 momentin mukainen kielto voidaan kohdistaa nimenomaan elinkeinonharjoittajaan. Markkinaoikeus erityistuomioistuimena soveltuu käsittelemään elinkeinonharjoittajien välisiä riita-asioita. Mahdollisuus näiden asioiden käsittelyyn momentin edellytysten täyttyessä myös markkinaoikeudessa olisi myös yhdenmukainen sen lähtökohdan kanssa, että immateriaalioikeudelliset asiat on keskitetty markkinaoikeuteen.</w:t>
      </w:r>
    </w:p>
    <w:p w:rsidR="00053D51" w:rsidRPr="0095506C" w:rsidRDefault="00053D51" w:rsidP="009B7D29">
      <w:pPr>
        <w:pStyle w:val="Eivli"/>
        <w:spacing w:after="220" w:line="220" w:lineRule="exact"/>
        <w:jc w:val="both"/>
        <w:rPr>
          <w:rFonts w:ascii="Times New Roman" w:hAnsi="Times New Roman" w:cs="Times New Roman"/>
          <w:lang w:val="fi-FI"/>
        </w:rPr>
      </w:pPr>
      <w:r w:rsidRPr="0095506C">
        <w:rPr>
          <w:rFonts w:ascii="Times New Roman" w:hAnsi="Times New Roman" w:cs="Times New Roman"/>
          <w:lang w:val="fi-FI"/>
        </w:rPr>
        <w:t xml:space="preserve">Kantajana markkinaoikeudessa voi sen sijaan olla kuka tahansa liikesalaisuuden haltija eli yhtä lailla luonnollinen henkilö tai oikeushenkilö. </w:t>
      </w:r>
    </w:p>
    <w:p w:rsidR="00053D51" w:rsidRPr="0095506C" w:rsidRDefault="00053D51" w:rsidP="009B7D29">
      <w:pPr>
        <w:pStyle w:val="Eivli"/>
        <w:spacing w:after="220" w:line="220" w:lineRule="exact"/>
        <w:jc w:val="both"/>
        <w:rPr>
          <w:rFonts w:ascii="Times New Roman" w:hAnsi="Times New Roman" w:cs="Times New Roman"/>
          <w:lang w:val="fi-FI"/>
        </w:rPr>
      </w:pPr>
      <w:r w:rsidRPr="0095506C">
        <w:rPr>
          <w:rFonts w:ascii="Times New Roman" w:hAnsi="Times New Roman" w:cs="Times New Roman"/>
          <w:lang w:val="fi-FI"/>
        </w:rPr>
        <w:t xml:space="preserve">Ehdotettu rinnakkaisen toimivallan luova oikeuspaikkasäännös olisi poikkeuksellinen ja antaisi liikesalaisuuden haltijalle edellytysten täyttyessä mahdollisuuden nostaa kanne siinä oikeuspaikassa, jossa </w:t>
      </w:r>
      <w:r w:rsidR="00992252" w:rsidRPr="0095506C">
        <w:rPr>
          <w:rFonts w:ascii="Times New Roman" w:hAnsi="Times New Roman" w:cs="Times New Roman"/>
          <w:lang w:val="fi-FI"/>
        </w:rPr>
        <w:t xml:space="preserve">tämä </w:t>
      </w:r>
      <w:r w:rsidRPr="0095506C">
        <w:rPr>
          <w:rFonts w:ascii="Times New Roman" w:hAnsi="Times New Roman" w:cs="Times New Roman"/>
          <w:lang w:val="fi-FI"/>
        </w:rPr>
        <w:t xml:space="preserve">katsoo asian käsittelyn tapauksen kokonaisuuden kannalta olevan luontevinta. Liikesalaisuuksien suojaa koskevat asiat voivat liittyä monenlaisiin tilanteisiin kuten yleisiin sopimusvelvoitteiden laiminlyöntiin tai liikesalaisuuden ilmaisemiseen. Riidat saattavat koskea suurelta osin muita asioita kuin liikesalaisuuksien salassapitovelvoitetta. Tällaisessa tilanteessa voisi olla luontevinta nostaa kanne käräjäoikeudessa. </w:t>
      </w:r>
    </w:p>
    <w:p w:rsidR="00053D51" w:rsidRPr="0095506C" w:rsidRDefault="00053D51" w:rsidP="009B7D29">
      <w:pPr>
        <w:pStyle w:val="Eivli"/>
        <w:spacing w:after="220" w:line="220" w:lineRule="exact"/>
        <w:jc w:val="both"/>
        <w:rPr>
          <w:rFonts w:ascii="Times New Roman" w:hAnsi="Times New Roman" w:cs="Times New Roman"/>
          <w:lang w:val="fi-FI"/>
        </w:rPr>
      </w:pPr>
      <w:r w:rsidRPr="0095506C">
        <w:rPr>
          <w:rFonts w:ascii="Times New Roman" w:hAnsi="Times New Roman" w:cs="Times New Roman"/>
          <w:lang w:val="fi-FI"/>
        </w:rPr>
        <w:t>Jos taas kyse olisi esimerkiksi periaatteellisesti merkittävämmästä salassapitovelvollisuutta koskevasta rikkomuksesta, kantajalla olisi mahdollisuus nostaa kanne markkinaoikeudessa. Tällaisia voisivat olla esimerkiksi tietotaitoa koskevat lisenssisopimukset, joissa esitetään ehdotettuun lakiin liittyviä vaatimuksia. Koska muihin immateriaalioikeudellisiin asioihin saattaa liittyä myös liikesalaisuuden loukkaus, mahdollistaisi säännös asioiden keskitetyn käsittelyn markkinaoikeudessa. Markkinaoikeus ei voisi sen sijaan tutkia rikokseen perustuvia vaatimuksia.</w:t>
      </w:r>
    </w:p>
    <w:p w:rsidR="00053D51" w:rsidRPr="0095506C" w:rsidRDefault="00053D51" w:rsidP="009B7D29">
      <w:pPr>
        <w:pStyle w:val="Eivli"/>
        <w:spacing w:after="220" w:line="220" w:lineRule="exact"/>
        <w:jc w:val="both"/>
        <w:rPr>
          <w:rFonts w:ascii="Times New Roman" w:hAnsi="Times New Roman" w:cs="Times New Roman"/>
          <w:lang w:val="fi-FI"/>
        </w:rPr>
      </w:pPr>
      <w:r w:rsidRPr="0095506C">
        <w:rPr>
          <w:rFonts w:ascii="Times New Roman" w:hAnsi="Times New Roman" w:cs="Times New Roman"/>
          <w:lang w:val="fi-FI"/>
        </w:rPr>
        <w:t xml:space="preserve">Samaa asiaa ei voisi luonnollisesti käsitellä sekä käräjäoikeudessa että markkinaoikeudessa. Se, miten yhden asian vireilläolo vaikuttaa toisen mahdollisen asian käsittelyyn määräytyy yleisten prosessioikeudellisten periaatteiden mukaan. </w:t>
      </w:r>
    </w:p>
    <w:p w:rsidR="00053D51" w:rsidRPr="0095506C" w:rsidRDefault="00053D51" w:rsidP="009B7D29">
      <w:pPr>
        <w:pStyle w:val="Eivli"/>
        <w:spacing w:after="220" w:line="220" w:lineRule="exact"/>
        <w:jc w:val="both"/>
        <w:rPr>
          <w:rFonts w:ascii="Times New Roman" w:hAnsi="Times New Roman" w:cs="Times New Roman"/>
          <w:lang w:val="fi-FI"/>
        </w:rPr>
      </w:pPr>
      <w:r w:rsidRPr="0095506C">
        <w:rPr>
          <w:rFonts w:ascii="Times New Roman" w:hAnsi="Times New Roman" w:cs="Times New Roman"/>
          <w:lang w:val="fi-FI"/>
        </w:rPr>
        <w:lastRenderedPageBreak/>
        <w:t>Mikäli osapuolet ovat tehneet oikeuspaikkasopimuksen asian käsittelemisestä tietyssä käräjäoikeudessa tai välimiesmenettelyssä, estää se luonnollisesti saman asian käsittelyn markkinaoikeudessa.</w:t>
      </w:r>
    </w:p>
    <w:p w:rsidR="002A5BA2" w:rsidRPr="0095506C" w:rsidRDefault="005266F6" w:rsidP="009B7D29">
      <w:pPr>
        <w:pStyle w:val="Eivli"/>
        <w:spacing w:after="220" w:line="220" w:lineRule="exact"/>
        <w:jc w:val="both"/>
        <w:rPr>
          <w:rFonts w:ascii="Times New Roman" w:hAnsi="Times New Roman" w:cs="Times New Roman"/>
          <w:lang w:val="fi-FI"/>
        </w:rPr>
      </w:pPr>
      <w:r w:rsidRPr="0095506C">
        <w:rPr>
          <w:rFonts w:ascii="Times New Roman" w:hAnsi="Times New Roman" w:cs="Times New Roman"/>
          <w:b/>
          <w:lang w:val="fi-FI"/>
        </w:rPr>
        <w:t>1</w:t>
      </w:r>
      <w:r w:rsidR="00B02171" w:rsidRPr="0095506C">
        <w:rPr>
          <w:rFonts w:ascii="Times New Roman" w:hAnsi="Times New Roman" w:cs="Times New Roman"/>
          <w:b/>
          <w:lang w:val="fi-FI"/>
        </w:rPr>
        <w:t>7</w:t>
      </w:r>
      <w:r w:rsidRPr="0095506C">
        <w:rPr>
          <w:rFonts w:ascii="Times New Roman" w:hAnsi="Times New Roman" w:cs="Times New Roman"/>
          <w:b/>
          <w:lang w:val="fi-FI"/>
        </w:rPr>
        <w:t xml:space="preserve"> </w:t>
      </w:r>
      <w:r w:rsidR="002A5BA2" w:rsidRPr="0095506C">
        <w:rPr>
          <w:rFonts w:ascii="Times New Roman" w:hAnsi="Times New Roman" w:cs="Times New Roman"/>
          <w:b/>
          <w:lang w:val="fi-FI"/>
        </w:rPr>
        <w:t xml:space="preserve">§. </w:t>
      </w:r>
      <w:r w:rsidR="002A5BA2" w:rsidRPr="0095506C">
        <w:rPr>
          <w:rFonts w:ascii="Times New Roman" w:hAnsi="Times New Roman" w:cs="Times New Roman"/>
          <w:i/>
          <w:lang w:val="fi-FI"/>
        </w:rPr>
        <w:t>Asiantuntijat.</w:t>
      </w:r>
      <w:r w:rsidR="002A5BA2" w:rsidRPr="0095506C">
        <w:rPr>
          <w:rFonts w:ascii="Times New Roman" w:hAnsi="Times New Roman" w:cs="Times New Roman"/>
          <w:b/>
          <w:lang w:val="fi-FI"/>
        </w:rPr>
        <w:t xml:space="preserve"> </w:t>
      </w:r>
      <w:r w:rsidR="002A5BA2" w:rsidRPr="0095506C">
        <w:rPr>
          <w:rFonts w:ascii="Times New Roman" w:hAnsi="Times New Roman" w:cs="Times New Roman"/>
          <w:lang w:val="fi-FI"/>
        </w:rPr>
        <w:t xml:space="preserve">Pykälän </w:t>
      </w:r>
      <w:r w:rsidR="002A5BA2" w:rsidRPr="0095506C">
        <w:rPr>
          <w:rFonts w:ascii="Times New Roman" w:hAnsi="Times New Roman" w:cs="Times New Roman"/>
          <w:i/>
          <w:iCs/>
          <w:lang w:val="fi-FI"/>
        </w:rPr>
        <w:t>1 momentissa</w:t>
      </w:r>
      <w:r w:rsidR="002A5BA2" w:rsidRPr="0095506C">
        <w:rPr>
          <w:rFonts w:ascii="Times New Roman" w:hAnsi="Times New Roman" w:cs="Times New Roman"/>
          <w:lang w:val="fi-FI"/>
        </w:rPr>
        <w:t xml:space="preserve"> säädettäisiin, että käsitellessää</w:t>
      </w:r>
      <w:r w:rsidR="00CE0395" w:rsidRPr="0095506C">
        <w:rPr>
          <w:rFonts w:ascii="Times New Roman" w:hAnsi="Times New Roman" w:cs="Times New Roman"/>
          <w:lang w:val="fi-FI"/>
        </w:rPr>
        <w:t>n liikesalaisuuden oikeudetonta ha</w:t>
      </w:r>
      <w:r w:rsidR="0054108F" w:rsidRPr="0095506C">
        <w:rPr>
          <w:rFonts w:ascii="Times New Roman" w:hAnsi="Times New Roman" w:cs="Times New Roman"/>
          <w:lang w:val="fi-FI"/>
        </w:rPr>
        <w:t>nkkimista</w:t>
      </w:r>
      <w:r w:rsidR="00CE0395" w:rsidRPr="0095506C">
        <w:rPr>
          <w:rFonts w:ascii="Times New Roman" w:hAnsi="Times New Roman" w:cs="Times New Roman"/>
          <w:lang w:val="fi-FI"/>
        </w:rPr>
        <w:t xml:space="preserve">, käyttämistä tai ilmaisemista koskevaa asiaa </w:t>
      </w:r>
      <w:r w:rsidR="002A5BA2" w:rsidRPr="0095506C">
        <w:rPr>
          <w:rFonts w:ascii="Times New Roman" w:hAnsi="Times New Roman" w:cs="Times New Roman"/>
          <w:lang w:val="fi-FI"/>
        </w:rPr>
        <w:t>käräjäoikeudella voisi olla apunaan asiantuntijoina enintään kaksi tuomioistuinlain</w:t>
      </w:r>
      <w:r w:rsidR="00F336D1" w:rsidRPr="0095506C">
        <w:rPr>
          <w:rFonts w:ascii="Times New Roman" w:hAnsi="Times New Roman" w:cs="Times New Roman"/>
          <w:lang w:val="fi-FI"/>
        </w:rPr>
        <w:t xml:space="preserve"> (673/2016)</w:t>
      </w:r>
      <w:r w:rsidR="002A5BA2" w:rsidRPr="0095506C">
        <w:rPr>
          <w:rFonts w:ascii="Times New Roman" w:hAnsi="Times New Roman" w:cs="Times New Roman"/>
          <w:lang w:val="fi-FI"/>
        </w:rPr>
        <w:t xml:space="preserve"> 17 luvun 10 §:n 2 momentissa tarkoitettua asiantuntijajäsentä. Mahdollisuus asiantuntijoiden käyttämiseen sisältyy myös nykyiseen sopimattomasta menettelystä elinkeinotoiminnassa annettuun lakiin. Mahdollisuus asiantuntijoiden käyttämiseen ehdotetun pykälän nojalla koskisi vain käräjäoikeutta.</w:t>
      </w:r>
      <w:r w:rsidR="007D5608" w:rsidRPr="0095506C">
        <w:rPr>
          <w:rFonts w:ascii="Times New Roman" w:hAnsi="Times New Roman" w:cs="Times New Roman"/>
          <w:lang w:val="fi-FI"/>
        </w:rPr>
        <w:t xml:space="preserve"> Oikeudenkäynnistä markkinaoikeudessa annetun lain 10 §:n mukaan kokoonpanoon </w:t>
      </w:r>
      <w:r w:rsidR="00CF7F4C" w:rsidRPr="0095506C">
        <w:rPr>
          <w:rFonts w:ascii="Times New Roman" w:hAnsi="Times New Roman" w:cs="Times New Roman"/>
          <w:lang w:val="fi-FI"/>
        </w:rPr>
        <w:t xml:space="preserve">markkinaoikeudessa </w:t>
      </w:r>
      <w:r w:rsidR="007D5608" w:rsidRPr="0095506C">
        <w:rPr>
          <w:rFonts w:ascii="Times New Roman" w:hAnsi="Times New Roman" w:cs="Times New Roman"/>
          <w:lang w:val="fi-FI"/>
        </w:rPr>
        <w:t xml:space="preserve">voi kuulua asiantuntijajäseniä, jos asian laatu sitä edellyttää. </w:t>
      </w:r>
    </w:p>
    <w:p w:rsidR="002A5BA2" w:rsidRPr="0095506C" w:rsidRDefault="004B7113" w:rsidP="009B7D29">
      <w:pPr>
        <w:pStyle w:val="Eivli"/>
        <w:spacing w:after="220" w:line="220" w:lineRule="exact"/>
        <w:jc w:val="both"/>
        <w:rPr>
          <w:rFonts w:ascii="Times New Roman" w:hAnsi="Times New Roman" w:cs="Times New Roman"/>
          <w:lang w:val="fi-FI"/>
        </w:rPr>
      </w:pPr>
      <w:r w:rsidRPr="0095506C">
        <w:rPr>
          <w:rFonts w:ascii="Times New Roman" w:hAnsi="Times New Roman" w:cs="Times New Roman"/>
          <w:lang w:val="fi-FI"/>
        </w:rPr>
        <w:t>Ehdotetussa pykälässä</w:t>
      </w:r>
      <w:r w:rsidR="002A5BA2" w:rsidRPr="0095506C">
        <w:rPr>
          <w:rFonts w:ascii="Times New Roman" w:hAnsi="Times New Roman" w:cs="Times New Roman"/>
          <w:lang w:val="fi-FI"/>
        </w:rPr>
        <w:t xml:space="preserve"> tarkoitettu asiantuntija ei olisi tuomioistuimen jäsen, eikä siten kuuluisi asian ratkaisukokoonpanoon, vaan asiantuntijan tehtävänä olisi antaa kirjallinen lausunto tuomioistuimen hänelle esittämien kysymysten perusteella. </w:t>
      </w:r>
    </w:p>
    <w:p w:rsidR="002A5BA2" w:rsidRPr="0095506C" w:rsidRDefault="002A5BA2" w:rsidP="009B7D29">
      <w:pPr>
        <w:pStyle w:val="Eivli"/>
        <w:spacing w:after="220" w:line="220" w:lineRule="exact"/>
        <w:jc w:val="both"/>
        <w:rPr>
          <w:rFonts w:ascii="Times New Roman" w:hAnsi="Times New Roman" w:cs="Times New Roman"/>
          <w:lang w:val="fi-FI"/>
        </w:rPr>
      </w:pPr>
      <w:r w:rsidRPr="0095506C">
        <w:rPr>
          <w:rFonts w:ascii="Times New Roman" w:hAnsi="Times New Roman" w:cs="Times New Roman"/>
          <w:lang w:val="fi-FI"/>
        </w:rPr>
        <w:t xml:space="preserve">Asiantuntijan käyttäminen olisi tuomioistuimen vapaassa harkinnassa. Siinä tapauksessa, että käräjäoikeus turvautuu asiantuntijan hyödyntämiseen, käräjäoikeus voisi harkintansa mukaan ottaa asiassa avukseen joko yksi tai kaksi asiantuntijaa. </w:t>
      </w:r>
    </w:p>
    <w:p w:rsidR="002A5BA2" w:rsidRPr="0095506C" w:rsidRDefault="002A5BA2" w:rsidP="009B7D29">
      <w:pPr>
        <w:pStyle w:val="Eivli"/>
        <w:spacing w:after="220" w:line="220" w:lineRule="exact"/>
        <w:jc w:val="both"/>
        <w:rPr>
          <w:rFonts w:ascii="Times New Roman" w:hAnsi="Times New Roman" w:cs="Times New Roman"/>
          <w:lang w:val="fi-FI"/>
        </w:rPr>
      </w:pPr>
      <w:r w:rsidRPr="0095506C">
        <w:rPr>
          <w:rFonts w:ascii="Times New Roman" w:hAnsi="Times New Roman" w:cs="Times New Roman"/>
          <w:lang w:val="fi-FI"/>
        </w:rPr>
        <w:t xml:space="preserve">Pykälän </w:t>
      </w:r>
      <w:r w:rsidRPr="0095506C">
        <w:rPr>
          <w:rFonts w:ascii="Times New Roman" w:hAnsi="Times New Roman" w:cs="Times New Roman"/>
          <w:i/>
          <w:iCs/>
          <w:lang w:val="fi-FI"/>
        </w:rPr>
        <w:t>2 momentti</w:t>
      </w:r>
      <w:r w:rsidRPr="0095506C">
        <w:rPr>
          <w:rFonts w:ascii="Times New Roman" w:hAnsi="Times New Roman" w:cs="Times New Roman"/>
          <w:lang w:val="fi-FI"/>
        </w:rPr>
        <w:t xml:space="preserve"> sisältäisi tarkemmat säännökset asiantuntijan roolista asi</w:t>
      </w:r>
      <w:r w:rsidR="00CE0395" w:rsidRPr="0095506C">
        <w:rPr>
          <w:rFonts w:ascii="Times New Roman" w:hAnsi="Times New Roman" w:cs="Times New Roman"/>
          <w:lang w:val="fi-FI"/>
        </w:rPr>
        <w:t>an</w:t>
      </w:r>
      <w:r w:rsidRPr="0095506C">
        <w:rPr>
          <w:rFonts w:ascii="Times New Roman" w:hAnsi="Times New Roman" w:cs="Times New Roman"/>
          <w:lang w:val="fi-FI"/>
        </w:rPr>
        <w:t xml:space="preserve"> käsittelyssä. </w:t>
      </w:r>
      <w:r w:rsidR="004B7113" w:rsidRPr="0095506C">
        <w:rPr>
          <w:rFonts w:ascii="Times New Roman" w:hAnsi="Times New Roman" w:cs="Times New Roman"/>
          <w:lang w:val="fi-FI"/>
        </w:rPr>
        <w:t>M</w:t>
      </w:r>
      <w:r w:rsidRPr="0095506C">
        <w:rPr>
          <w:rFonts w:ascii="Times New Roman" w:hAnsi="Times New Roman" w:cs="Times New Roman"/>
          <w:lang w:val="fi-FI"/>
        </w:rPr>
        <w:t>omentin ensimmäisessä virkkeessä ilmaistaisiin asiantuntijan tehtävän ydinsisältö: asiantuntijan tehtävänä olisi antaa käräjäoikeudelle kirjallinen lausunto käräjäoikeuden hänelle tekemistä kysymyksistä.</w:t>
      </w:r>
      <w:r w:rsidR="004B7113" w:rsidRPr="0095506C">
        <w:rPr>
          <w:rFonts w:ascii="Times New Roman" w:hAnsi="Times New Roman" w:cs="Times New Roman"/>
          <w:lang w:val="fi-FI"/>
        </w:rPr>
        <w:t xml:space="preserve"> Ehdotetussa</w:t>
      </w:r>
      <w:r w:rsidRPr="0095506C">
        <w:rPr>
          <w:rFonts w:ascii="Times New Roman" w:hAnsi="Times New Roman" w:cs="Times New Roman"/>
          <w:lang w:val="fi-FI"/>
        </w:rPr>
        <w:t xml:space="preserve"> pykälässä tarkoitetut asiantuntijat voisivat osallistua asiassa mahdollisesti toimitettavaan valmisteluistuntoon sekä pääkäsittelyyn ja heillä olisi nykyisen sopimattomas</w:t>
      </w:r>
      <w:r w:rsidR="00BC57B6">
        <w:rPr>
          <w:rFonts w:ascii="Times New Roman" w:hAnsi="Times New Roman" w:cs="Times New Roman"/>
          <w:lang w:val="fi-FI"/>
        </w:rPr>
        <w:t>t</w:t>
      </w:r>
      <w:r w:rsidRPr="0095506C">
        <w:rPr>
          <w:rFonts w:ascii="Times New Roman" w:hAnsi="Times New Roman" w:cs="Times New Roman"/>
          <w:lang w:val="fi-FI"/>
        </w:rPr>
        <w:t>a menettelys</w:t>
      </w:r>
      <w:r w:rsidR="00BC57B6">
        <w:rPr>
          <w:rFonts w:ascii="Times New Roman" w:hAnsi="Times New Roman" w:cs="Times New Roman"/>
          <w:lang w:val="fi-FI"/>
        </w:rPr>
        <w:t>t</w:t>
      </w:r>
      <w:r w:rsidRPr="0095506C">
        <w:rPr>
          <w:rFonts w:ascii="Times New Roman" w:hAnsi="Times New Roman" w:cs="Times New Roman"/>
          <w:lang w:val="fi-FI"/>
        </w:rPr>
        <w:t xml:space="preserve">ä elinkeinotoiminnassa annetun lain 11 a §:ssä tarkoitettujen asiantuntijoiden tavoin oikeus tehdä kysymyksiä asianosaisille ja todistajille. Tästä säädettäisiin momentin toisessa virkkeessä. </w:t>
      </w:r>
    </w:p>
    <w:p w:rsidR="002A5BA2" w:rsidRPr="0095506C" w:rsidRDefault="002A5BA2" w:rsidP="009B7D29">
      <w:pPr>
        <w:pStyle w:val="Eivli"/>
        <w:spacing w:after="220" w:line="220" w:lineRule="exact"/>
        <w:jc w:val="both"/>
        <w:rPr>
          <w:rFonts w:ascii="Times New Roman" w:hAnsi="Times New Roman" w:cs="Times New Roman"/>
          <w:lang w:val="fi-FI"/>
        </w:rPr>
      </w:pPr>
      <w:r w:rsidRPr="0095506C">
        <w:rPr>
          <w:rFonts w:ascii="Times New Roman" w:hAnsi="Times New Roman" w:cs="Times New Roman"/>
          <w:lang w:val="fi-FI"/>
        </w:rPr>
        <w:t xml:space="preserve">Ennen asian ratkaisemista käräjäoikeuden olisi varattava asianosaisille tilaisuus lausua asiantuntijan lausunnosta. Riippumatta siitä, missä vaiheessa käräjäoikeus pyytäisi asiantuntijalta lausunnon, käräjäoikeuden tulisi siten aina ennen asian ratkaisemista varata asianosaisille tilaisuus lausua asiantuntijan lausunnosta.    </w:t>
      </w:r>
    </w:p>
    <w:p w:rsidR="002A5BA2" w:rsidRPr="0095506C" w:rsidRDefault="002A5BA2" w:rsidP="009B7D29">
      <w:pPr>
        <w:pStyle w:val="Eivli"/>
        <w:spacing w:after="220" w:line="220" w:lineRule="exact"/>
        <w:jc w:val="both"/>
        <w:rPr>
          <w:rFonts w:ascii="Times New Roman" w:hAnsi="Times New Roman" w:cs="Times New Roman"/>
          <w:lang w:val="fi-FI"/>
        </w:rPr>
      </w:pPr>
      <w:r w:rsidRPr="0095506C">
        <w:rPr>
          <w:rFonts w:ascii="Times New Roman" w:hAnsi="Times New Roman" w:cs="Times New Roman"/>
          <w:lang w:val="fi-FI"/>
        </w:rPr>
        <w:t xml:space="preserve">Pykälän </w:t>
      </w:r>
      <w:r w:rsidRPr="0095506C">
        <w:rPr>
          <w:rFonts w:ascii="Times New Roman" w:hAnsi="Times New Roman" w:cs="Times New Roman"/>
          <w:i/>
          <w:iCs/>
          <w:lang w:val="fi-FI"/>
        </w:rPr>
        <w:t>3 momentin</w:t>
      </w:r>
      <w:r w:rsidRPr="0095506C">
        <w:rPr>
          <w:rFonts w:ascii="Times New Roman" w:hAnsi="Times New Roman" w:cs="Times New Roman"/>
          <w:lang w:val="fi-FI"/>
        </w:rPr>
        <w:t xml:space="preserve"> mukaan asiantuntijan oikeudesta palkkioon olisi voimassa, mitä tuomioistuinlain 17 luvun 22 §:ssä säädetään asiantuntijajäsenen palkkiosta.</w:t>
      </w:r>
      <w:r w:rsidR="00817136" w:rsidRPr="0095506C">
        <w:rPr>
          <w:rFonts w:ascii="Times New Roman" w:hAnsi="Times New Roman" w:cs="Times New Roman"/>
          <w:lang w:val="fi-FI"/>
        </w:rPr>
        <w:t xml:space="preserve"> Mahdollisuus asiantuntijoiden käyttämiseen ei vaikuta asianosaisten oikeuteen esittää haluamaansa todistelua käsiteltävässä asiassa.</w:t>
      </w:r>
    </w:p>
    <w:p w:rsidR="000B69BD" w:rsidRPr="0095506C" w:rsidRDefault="000B69BD" w:rsidP="009B7D29">
      <w:pPr>
        <w:spacing w:after="220" w:line="220" w:lineRule="exact"/>
        <w:jc w:val="both"/>
        <w:rPr>
          <w:rFonts w:ascii="Times New Roman" w:eastAsia="Calibri" w:hAnsi="Times New Roman" w:cs="Times New Roman"/>
          <w:lang w:val="fi-FI"/>
        </w:rPr>
      </w:pPr>
      <w:r w:rsidRPr="0095506C">
        <w:rPr>
          <w:rFonts w:ascii="Times New Roman" w:eastAsia="Calibri" w:hAnsi="Times New Roman" w:cs="Times New Roman"/>
          <w:b/>
          <w:bCs/>
          <w:lang w:val="fi-FI"/>
        </w:rPr>
        <w:t xml:space="preserve">18 §. </w:t>
      </w:r>
      <w:r w:rsidRPr="0095506C">
        <w:rPr>
          <w:rFonts w:ascii="Times New Roman" w:eastAsia="Calibri" w:hAnsi="Times New Roman" w:cs="Times New Roman"/>
          <w:bCs/>
          <w:i/>
          <w:lang w:val="fi-FI"/>
        </w:rPr>
        <w:t>Voimaantulo ja siirtymäsäännös.</w:t>
      </w:r>
      <w:r w:rsidRPr="0095506C">
        <w:rPr>
          <w:rFonts w:ascii="Times New Roman" w:eastAsia="Calibri" w:hAnsi="Times New Roman" w:cs="Times New Roman"/>
          <w:b/>
          <w:bCs/>
          <w:lang w:val="fi-FI"/>
        </w:rPr>
        <w:t xml:space="preserve"> </w:t>
      </w:r>
      <w:r w:rsidRPr="0095506C">
        <w:rPr>
          <w:rFonts w:ascii="Times New Roman" w:eastAsia="Calibri" w:hAnsi="Times New Roman" w:cs="Times New Roman"/>
          <w:lang w:val="fi-FI"/>
        </w:rPr>
        <w:t xml:space="preserve">Pykälän </w:t>
      </w:r>
      <w:r w:rsidRPr="0095506C">
        <w:rPr>
          <w:rFonts w:ascii="Times New Roman" w:eastAsia="Calibri" w:hAnsi="Times New Roman" w:cs="Times New Roman"/>
          <w:i/>
          <w:lang w:val="fi-FI"/>
        </w:rPr>
        <w:t xml:space="preserve">1 momentissa </w:t>
      </w:r>
      <w:r w:rsidRPr="0095506C">
        <w:rPr>
          <w:rFonts w:ascii="Times New Roman" w:eastAsia="Calibri" w:hAnsi="Times New Roman" w:cs="Times New Roman"/>
          <w:lang w:val="fi-FI"/>
        </w:rPr>
        <w:t xml:space="preserve">olisi tavanomainen voimaantulosäännös. Direktiivin täytäntöönpanon määräaika päättyy 9 päivänä kesäkuuta 2018, joten ehdotettu laki on tarkoitettu tulemaan voimaan viimeistään 9 päivänä kesäkuuta 2018. </w:t>
      </w:r>
    </w:p>
    <w:p w:rsidR="00327514" w:rsidRPr="0095506C" w:rsidRDefault="000B69BD" w:rsidP="009B7D29">
      <w:pPr>
        <w:spacing w:after="220" w:line="220" w:lineRule="exact"/>
        <w:jc w:val="both"/>
        <w:rPr>
          <w:rFonts w:ascii="Times New Roman" w:eastAsia="Calibri" w:hAnsi="Times New Roman" w:cs="Times New Roman"/>
          <w:lang w:val="fi-FI" w:eastAsia="fi-FI"/>
        </w:rPr>
      </w:pPr>
      <w:r w:rsidRPr="0095506C">
        <w:rPr>
          <w:rFonts w:ascii="Times New Roman" w:eastAsia="Calibri" w:hAnsi="Times New Roman" w:cs="Times New Roman"/>
          <w:lang w:val="fi-FI"/>
        </w:rPr>
        <w:t xml:space="preserve">Voimaantulosäännöksen lisäksi pykälässä olisi siirtymäsäännös lain soveltamisesta. Pykälän </w:t>
      </w:r>
      <w:r w:rsidRPr="0095506C">
        <w:rPr>
          <w:rFonts w:ascii="Times New Roman" w:eastAsia="Calibri" w:hAnsi="Times New Roman" w:cs="Times New Roman"/>
          <w:i/>
          <w:lang w:val="fi-FI"/>
        </w:rPr>
        <w:t>2 momentin</w:t>
      </w:r>
      <w:r w:rsidRPr="0095506C">
        <w:rPr>
          <w:rFonts w:ascii="Times New Roman" w:eastAsia="Calibri" w:hAnsi="Times New Roman" w:cs="Times New Roman"/>
          <w:lang w:val="fi-FI"/>
        </w:rPr>
        <w:t xml:space="preserve"> mukaan ehdotettua lakia sovellettaisiin ehdotetun lain voimaantulon jälkeen tehtyihin tekoihin. Ennen ehdotetun lain voimaantuloa sovellettaisiin lain voimaan tullessa voimassa olleita säännöksiä. Näin ollen vaikka kanne liikesalaisuuden loukkauksesta nostettaisiin ehdotettavan lain voimaantulon jälkeen, mutta teko olisi tehty ennen ehdotettavan lain voimaantuloa, soveltaisi tuomioistuin tapauksessa esimerkiksi sopimattomasta menettelystä elinkeinotoiminnassa annettua lakia.</w:t>
      </w:r>
      <w:r w:rsidR="00327514" w:rsidRPr="0095506C">
        <w:rPr>
          <w:rFonts w:ascii="Times New Roman" w:eastAsia="Calibri" w:hAnsi="Times New Roman" w:cs="Times New Roman"/>
          <w:lang w:val="fi-FI" w:eastAsia="fi-FI"/>
        </w:rPr>
        <w:t xml:space="preserve"> Jos taas teko jatkuu voimaantulon jälkeen, niin kyseisen ajankohdan jälkeiseen tekoon sovellettaisiin ehdotetun lain säännöksiä.</w:t>
      </w:r>
    </w:p>
    <w:p w:rsidR="000B69BD" w:rsidRPr="0095506C" w:rsidRDefault="000B69BD" w:rsidP="009B7D29">
      <w:pPr>
        <w:spacing w:after="220" w:line="220" w:lineRule="exact"/>
        <w:jc w:val="both"/>
        <w:rPr>
          <w:rFonts w:ascii="Times New Roman" w:eastAsia="Calibri" w:hAnsi="Times New Roman" w:cs="Times New Roman"/>
          <w:lang w:val="fi-FI"/>
        </w:rPr>
      </w:pPr>
      <w:r w:rsidRPr="0095506C">
        <w:rPr>
          <w:rFonts w:ascii="Times New Roman" w:eastAsia="Calibri" w:hAnsi="Times New Roman" w:cs="Times New Roman"/>
          <w:lang w:val="fi-FI"/>
        </w:rPr>
        <w:t xml:space="preserve">Pykälän </w:t>
      </w:r>
      <w:r w:rsidRPr="0095506C">
        <w:rPr>
          <w:rFonts w:ascii="Times New Roman" w:eastAsia="Calibri" w:hAnsi="Times New Roman" w:cs="Times New Roman"/>
          <w:i/>
          <w:lang w:val="fi-FI"/>
        </w:rPr>
        <w:t>3 momentin</w:t>
      </w:r>
      <w:r w:rsidRPr="0095506C">
        <w:rPr>
          <w:rFonts w:ascii="Times New Roman" w:eastAsia="Calibri" w:hAnsi="Times New Roman" w:cs="Times New Roman"/>
          <w:lang w:val="fi-FI"/>
        </w:rPr>
        <w:t xml:space="preserve"> mukaan asia, joka on tullut tuomioistuimessa vireille ennen ehdotettavan lain voimaantuloa, käsiteltäisiin noudattaen ehdotettavan lain voimaan tullessa voimassa olleita säännöksiä aina asian lainvoimaiseksi tulemiseen saakka. </w:t>
      </w:r>
      <w:r w:rsidR="00327514" w:rsidRPr="0095506C">
        <w:rPr>
          <w:rFonts w:ascii="Times New Roman" w:eastAsia="Calibri" w:hAnsi="Times New Roman" w:cs="Times New Roman"/>
          <w:lang w:val="fi-FI"/>
        </w:rPr>
        <w:t>Jos taas kanne tulee vireille lain voimaantulon jälkeen, noudatettaisiin asioiden käsittelyssä uuden lain säännöksiä. Tämä tarkoittaisi esimerkiksi sitä, että kanne nostettaisiin joko käräjäoikeudessa tai vaihtoehtoisesti markkinaoikeudessa, jos lain 16 §:n 2 momentin edellytykset asian käsittelemisestä markkinaoikeudessa ovat käsillä.</w:t>
      </w:r>
    </w:p>
    <w:p w:rsidR="00096A73" w:rsidRDefault="00096A73">
      <w:pPr>
        <w:rPr>
          <w:rFonts w:ascii="Times New Roman" w:hAnsi="Times New Roman" w:cs="Times New Roman"/>
          <w:b/>
          <w:sz w:val="21"/>
          <w:szCs w:val="21"/>
          <w:lang w:val="fi-FI"/>
        </w:rPr>
      </w:pPr>
      <w:r>
        <w:rPr>
          <w:rFonts w:ascii="Times New Roman" w:hAnsi="Times New Roman" w:cs="Times New Roman"/>
          <w:b/>
          <w:sz w:val="21"/>
          <w:szCs w:val="21"/>
          <w:lang w:val="fi-FI"/>
        </w:rPr>
        <w:br w:type="page"/>
      </w:r>
    </w:p>
    <w:p w:rsidR="002A5BA2" w:rsidRPr="0050055E" w:rsidRDefault="00B239BD" w:rsidP="009B7D29">
      <w:pPr>
        <w:pStyle w:val="Eivli"/>
        <w:spacing w:after="220" w:line="220" w:lineRule="exact"/>
        <w:jc w:val="both"/>
        <w:outlineLvl w:val="2"/>
        <w:rPr>
          <w:rFonts w:ascii="Times New Roman" w:hAnsi="Times New Roman" w:cs="Times New Roman"/>
          <w:b/>
          <w:sz w:val="21"/>
          <w:szCs w:val="21"/>
          <w:lang w:val="fi-FI"/>
        </w:rPr>
      </w:pPr>
      <w:r>
        <w:rPr>
          <w:rFonts w:ascii="Times New Roman" w:hAnsi="Times New Roman" w:cs="Times New Roman"/>
          <w:b/>
          <w:sz w:val="21"/>
          <w:szCs w:val="21"/>
          <w:lang w:val="fi-FI"/>
        </w:rPr>
        <w:lastRenderedPageBreak/>
        <w:br/>
      </w:r>
      <w:bookmarkStart w:id="76" w:name="_Toc496088281"/>
      <w:r w:rsidR="002A5BA2" w:rsidRPr="0050055E">
        <w:rPr>
          <w:rFonts w:ascii="Times New Roman" w:hAnsi="Times New Roman" w:cs="Times New Roman"/>
          <w:b/>
          <w:sz w:val="21"/>
          <w:szCs w:val="21"/>
          <w:lang w:val="fi-FI"/>
        </w:rPr>
        <w:t>1.2 Laki sopimattomasta menettelystä elinkeinotoiminnassa</w:t>
      </w:r>
      <w:bookmarkEnd w:id="76"/>
      <w:r w:rsidR="002A5BA2" w:rsidRPr="0050055E">
        <w:rPr>
          <w:rFonts w:ascii="Times New Roman" w:hAnsi="Times New Roman" w:cs="Times New Roman"/>
          <w:b/>
          <w:sz w:val="21"/>
          <w:szCs w:val="21"/>
          <w:lang w:val="fi-FI"/>
        </w:rPr>
        <w:t xml:space="preserve"> </w:t>
      </w:r>
    </w:p>
    <w:p w:rsidR="002A5BA2" w:rsidRPr="0095506C" w:rsidRDefault="002A5BA2" w:rsidP="009B7D29">
      <w:pPr>
        <w:pStyle w:val="Eivli"/>
        <w:spacing w:after="220" w:line="220" w:lineRule="exact"/>
        <w:jc w:val="both"/>
        <w:rPr>
          <w:rFonts w:ascii="Times New Roman" w:hAnsi="Times New Roman" w:cs="Times New Roman"/>
          <w:lang w:val="fi-FI"/>
        </w:rPr>
      </w:pPr>
      <w:r w:rsidRPr="0095506C">
        <w:rPr>
          <w:rFonts w:ascii="Times New Roman" w:hAnsi="Times New Roman" w:cs="Times New Roman"/>
          <w:b/>
          <w:lang w:val="fi-FI"/>
        </w:rPr>
        <w:t xml:space="preserve">4 §. </w:t>
      </w:r>
      <w:r w:rsidRPr="0095506C">
        <w:rPr>
          <w:rFonts w:ascii="Times New Roman" w:hAnsi="Times New Roman" w:cs="Times New Roman"/>
          <w:lang w:val="fi-FI"/>
        </w:rPr>
        <w:t xml:space="preserve">Edellä yleisperustelujen jaksoissa 5.2 ja 5.3 mainituista syistä esityksessä ehdotetaan säädettäväksi uusi </w:t>
      </w:r>
      <w:r w:rsidR="00E57207" w:rsidRPr="0095506C">
        <w:rPr>
          <w:rFonts w:ascii="Times New Roman" w:hAnsi="Times New Roman" w:cs="Times New Roman"/>
          <w:lang w:val="fi-FI"/>
        </w:rPr>
        <w:t>liikesalaisuuslaki</w:t>
      </w:r>
      <w:r w:rsidRPr="0095506C">
        <w:rPr>
          <w:rFonts w:ascii="Times New Roman" w:hAnsi="Times New Roman" w:cs="Times New Roman"/>
          <w:lang w:val="fi-FI"/>
        </w:rPr>
        <w:t xml:space="preserve">. Samalla liikesalaisuuksien ja teknisten esikuvien ja teknisen ohjeen suojaa koskeva nykyisin voimassa oleva sääntely sopimattomasta menettelystä elinkeinotoiminnassa annetusta laista </w:t>
      </w:r>
      <w:r w:rsidR="00A454B1" w:rsidRPr="0095506C">
        <w:rPr>
          <w:rFonts w:ascii="Times New Roman" w:hAnsi="Times New Roman" w:cs="Times New Roman"/>
          <w:lang w:val="fi-FI"/>
        </w:rPr>
        <w:t>kumottaisiin</w:t>
      </w:r>
      <w:r w:rsidRPr="0095506C">
        <w:rPr>
          <w:rFonts w:ascii="Times New Roman" w:hAnsi="Times New Roman" w:cs="Times New Roman"/>
          <w:lang w:val="fi-FI"/>
        </w:rPr>
        <w:t xml:space="preserve">. Tästä syystä sopimattomasta menettelystä elinkeinotoiminnassa annetun lain 4 § </w:t>
      </w:r>
      <w:r w:rsidR="00A454B1" w:rsidRPr="0095506C">
        <w:rPr>
          <w:rFonts w:ascii="Times New Roman" w:hAnsi="Times New Roman" w:cs="Times New Roman"/>
          <w:lang w:val="fi-FI"/>
        </w:rPr>
        <w:t>esitetään kumottavaksi</w:t>
      </w:r>
      <w:r w:rsidRPr="0095506C">
        <w:rPr>
          <w:rFonts w:ascii="Times New Roman" w:hAnsi="Times New Roman" w:cs="Times New Roman"/>
          <w:lang w:val="fi-FI"/>
        </w:rPr>
        <w:t xml:space="preserve">.  </w:t>
      </w:r>
    </w:p>
    <w:p w:rsidR="002A5BA2" w:rsidRPr="0095506C" w:rsidRDefault="002A5BA2" w:rsidP="009B7D29">
      <w:pPr>
        <w:pStyle w:val="Eivli"/>
        <w:spacing w:after="220" w:line="220" w:lineRule="exact"/>
        <w:jc w:val="both"/>
        <w:rPr>
          <w:rFonts w:ascii="Times New Roman" w:hAnsi="Times New Roman" w:cs="Times New Roman"/>
          <w:lang w:val="fi-FI"/>
        </w:rPr>
      </w:pPr>
      <w:r w:rsidRPr="0095506C">
        <w:rPr>
          <w:rFonts w:ascii="Times New Roman" w:hAnsi="Times New Roman" w:cs="Times New Roman"/>
          <w:b/>
          <w:lang w:val="fi-FI"/>
        </w:rPr>
        <w:t xml:space="preserve">6 §. </w:t>
      </w:r>
      <w:r w:rsidRPr="0095506C">
        <w:rPr>
          <w:rFonts w:ascii="Times New Roman" w:hAnsi="Times New Roman" w:cs="Times New Roman"/>
          <w:lang w:val="fi-FI"/>
        </w:rPr>
        <w:t xml:space="preserve">Edellä 4 §:n osalta todetuilla perusteilla liikesalaisuuksia ja teknisiä esikuvia ja teknisiä ohjeita koskeva 6 §:n 3 momentti </w:t>
      </w:r>
      <w:r w:rsidR="00A454B1" w:rsidRPr="0095506C">
        <w:rPr>
          <w:rFonts w:ascii="Times New Roman" w:hAnsi="Times New Roman" w:cs="Times New Roman"/>
          <w:lang w:val="fi-FI"/>
        </w:rPr>
        <w:t>esitetään kumottavaksi</w:t>
      </w:r>
      <w:r w:rsidRPr="0095506C">
        <w:rPr>
          <w:rFonts w:ascii="Times New Roman" w:hAnsi="Times New Roman" w:cs="Times New Roman"/>
          <w:lang w:val="fi-FI"/>
        </w:rPr>
        <w:t xml:space="preserve">.  </w:t>
      </w:r>
    </w:p>
    <w:p w:rsidR="002A5BA2" w:rsidRPr="0095506C" w:rsidRDefault="002A5BA2" w:rsidP="009B7D29">
      <w:pPr>
        <w:pStyle w:val="Eivli"/>
        <w:spacing w:after="220" w:line="220" w:lineRule="exact"/>
        <w:jc w:val="both"/>
        <w:rPr>
          <w:rFonts w:ascii="Times New Roman" w:hAnsi="Times New Roman" w:cs="Times New Roman"/>
          <w:b/>
          <w:lang w:val="fi-FI"/>
        </w:rPr>
      </w:pPr>
      <w:r w:rsidRPr="0095506C">
        <w:rPr>
          <w:rFonts w:ascii="Times New Roman" w:hAnsi="Times New Roman" w:cs="Times New Roman"/>
          <w:b/>
          <w:lang w:val="fi-FI"/>
        </w:rPr>
        <w:t>10 §.</w:t>
      </w:r>
      <w:r w:rsidRPr="0095506C">
        <w:rPr>
          <w:rFonts w:ascii="Times New Roman" w:hAnsi="Times New Roman" w:cs="Times New Roman"/>
          <w:lang w:val="fi-FI"/>
        </w:rPr>
        <w:t xml:space="preserve"> Edellä 4 §:n osalta todetuilla perusteilla liikesalaisuuksia ja teknisiä esikuvia ja teknisiä ohjeita koskeva 10 § </w:t>
      </w:r>
      <w:r w:rsidR="00A454B1" w:rsidRPr="0095506C">
        <w:rPr>
          <w:rFonts w:ascii="Times New Roman" w:hAnsi="Times New Roman" w:cs="Times New Roman"/>
          <w:lang w:val="fi-FI"/>
        </w:rPr>
        <w:t>esitetään kumottavaksi</w:t>
      </w:r>
      <w:r w:rsidRPr="0095506C">
        <w:rPr>
          <w:rFonts w:ascii="Times New Roman" w:hAnsi="Times New Roman" w:cs="Times New Roman"/>
          <w:lang w:val="fi-FI"/>
        </w:rPr>
        <w:t>.</w:t>
      </w:r>
      <w:r w:rsidRPr="0095506C">
        <w:rPr>
          <w:rFonts w:ascii="Times New Roman" w:hAnsi="Times New Roman" w:cs="Times New Roman"/>
          <w:b/>
          <w:lang w:val="fi-FI"/>
        </w:rPr>
        <w:t xml:space="preserve">  </w:t>
      </w:r>
    </w:p>
    <w:p w:rsidR="002A5BA2" w:rsidRPr="0095506C" w:rsidRDefault="002A5BA2" w:rsidP="009B7D29">
      <w:pPr>
        <w:pStyle w:val="Eivli"/>
        <w:spacing w:after="220" w:line="220" w:lineRule="exact"/>
        <w:jc w:val="both"/>
        <w:rPr>
          <w:rFonts w:ascii="Times New Roman" w:hAnsi="Times New Roman" w:cs="Times New Roman"/>
          <w:lang w:val="fi-FI"/>
        </w:rPr>
      </w:pPr>
      <w:r w:rsidRPr="0095506C">
        <w:rPr>
          <w:rFonts w:ascii="Times New Roman" w:hAnsi="Times New Roman" w:cs="Times New Roman"/>
          <w:b/>
          <w:lang w:val="fi-FI"/>
        </w:rPr>
        <w:t xml:space="preserve">11 §. </w:t>
      </w:r>
      <w:r w:rsidRPr="0095506C">
        <w:rPr>
          <w:rFonts w:ascii="Times New Roman" w:hAnsi="Times New Roman" w:cs="Times New Roman"/>
          <w:lang w:val="fi-FI"/>
        </w:rPr>
        <w:t xml:space="preserve">Pykälän 1 momenttia esitetään muutettavaksi siten, että viittaus edellä kumottavaksi esitettyyn 10 §:ään poistettaisiin. Samalla esitetään, että kilpailumenettelyrikkomukset käsiteltäisiin jatkossa Helsingin käräjäoikeuden sijaan oikeudenkäymiskaaren yleisten oikeuspaikka- ja muutoksenhakusäännösten mukaisesti määräytyvissä yleisissä tuomioistuimissa. </w:t>
      </w:r>
      <w:r w:rsidR="00645B27" w:rsidRPr="0095506C">
        <w:rPr>
          <w:rFonts w:ascii="Times New Roman" w:hAnsi="Times New Roman" w:cs="Times New Roman"/>
          <w:lang w:val="fi-FI"/>
        </w:rPr>
        <w:t xml:space="preserve">Kun ehdotettavan </w:t>
      </w:r>
      <w:r w:rsidR="00E57207" w:rsidRPr="0095506C">
        <w:rPr>
          <w:rFonts w:ascii="Times New Roman" w:hAnsi="Times New Roman" w:cs="Times New Roman"/>
          <w:lang w:val="fi-FI"/>
        </w:rPr>
        <w:t>liikesalaisuuslain</w:t>
      </w:r>
      <w:r w:rsidR="00645B27" w:rsidRPr="0095506C">
        <w:rPr>
          <w:rFonts w:ascii="Times New Roman" w:hAnsi="Times New Roman" w:cs="Times New Roman"/>
          <w:lang w:val="fi-FI"/>
        </w:rPr>
        <w:t xml:space="preserve"> 15 §:n mukaan </w:t>
      </w:r>
      <w:r w:rsidR="0094106D" w:rsidRPr="0095506C">
        <w:rPr>
          <w:rFonts w:ascii="Times New Roman" w:hAnsi="Times New Roman" w:cs="Times New Roman"/>
          <w:lang w:val="fi-FI"/>
        </w:rPr>
        <w:t xml:space="preserve">syyte yrityssalaisuusrikoksista ja teknisen ohjeen väärinkäytöstä tutkitaan käräjäoikeudessa, ja kyseisten asioiden keskittämisestä Helsingin käräjäoikeuteen ehdotetaan näin ollen luovuttavan, olisi yhdenmukaista, että myöskään kilpailumenettelyrikkomusten käsittelyä ei keskitettäisi Helsingin käräjäoikeuteen. </w:t>
      </w:r>
    </w:p>
    <w:p w:rsidR="002A5BA2" w:rsidRPr="0050055E" w:rsidRDefault="002A5BA2" w:rsidP="009B7D29">
      <w:pPr>
        <w:pStyle w:val="Eivli"/>
        <w:spacing w:after="220" w:line="220" w:lineRule="exact"/>
        <w:jc w:val="both"/>
        <w:outlineLvl w:val="2"/>
        <w:rPr>
          <w:rFonts w:ascii="Times New Roman" w:hAnsi="Times New Roman" w:cs="Times New Roman"/>
          <w:b/>
          <w:sz w:val="21"/>
          <w:szCs w:val="21"/>
          <w:lang w:val="fi-FI"/>
        </w:rPr>
      </w:pPr>
      <w:bookmarkStart w:id="77" w:name="_Toc496088282"/>
      <w:r w:rsidRPr="0050055E">
        <w:rPr>
          <w:rFonts w:ascii="Times New Roman" w:hAnsi="Times New Roman" w:cs="Times New Roman"/>
          <w:b/>
          <w:sz w:val="21"/>
          <w:szCs w:val="21"/>
          <w:lang w:val="fi-FI"/>
        </w:rPr>
        <w:t>1.3 Työsopimuslaki</w:t>
      </w:r>
      <w:bookmarkEnd w:id="77"/>
    </w:p>
    <w:p w:rsidR="000A2399" w:rsidRPr="0095506C" w:rsidRDefault="000A2399" w:rsidP="009B7D29">
      <w:pPr>
        <w:pStyle w:val="Eivli"/>
        <w:spacing w:after="220" w:line="220" w:lineRule="exact"/>
        <w:jc w:val="both"/>
        <w:rPr>
          <w:rFonts w:ascii="Times New Roman" w:hAnsi="Times New Roman" w:cs="Times New Roman"/>
          <w:lang w:val="fi-FI"/>
        </w:rPr>
      </w:pPr>
      <w:r w:rsidRPr="0095506C">
        <w:rPr>
          <w:rFonts w:ascii="Times New Roman" w:hAnsi="Times New Roman" w:cs="Times New Roman"/>
          <w:b/>
          <w:lang w:val="fi-FI"/>
        </w:rPr>
        <w:t>4 §.</w:t>
      </w:r>
      <w:r w:rsidRPr="0095506C">
        <w:rPr>
          <w:rFonts w:ascii="Times New Roman" w:hAnsi="Times New Roman" w:cs="Times New Roman"/>
          <w:lang w:val="fi-FI"/>
        </w:rPr>
        <w:t xml:space="preserve"> </w:t>
      </w:r>
      <w:r w:rsidRPr="0095506C">
        <w:rPr>
          <w:rFonts w:ascii="Times New Roman" w:hAnsi="Times New Roman" w:cs="Times New Roman"/>
          <w:i/>
          <w:lang w:val="fi-FI"/>
        </w:rPr>
        <w:t>Liikesalaisuudet.</w:t>
      </w:r>
      <w:r w:rsidRPr="0095506C">
        <w:rPr>
          <w:rFonts w:ascii="Times New Roman" w:hAnsi="Times New Roman" w:cs="Times New Roman"/>
          <w:lang w:val="fi-FI"/>
        </w:rPr>
        <w:t xml:space="preserve"> Voimassa olevassa pykälässä säädetään liike- ja ammattisalaisuuksista. Pykälän otsikko ehdotetaan muutettavaksi koskemaan liikesalaisuuksia aikaisemman liike- ja ammattisalaisuuksien sijaan. Tarkoituksena olisi yhdenmukaistaa liikesalaisuuden käsite vastaamaan liikesalaisuusdirektiivin 2 artiklaa ja ehdotetun </w:t>
      </w:r>
      <w:r w:rsidR="00E57207" w:rsidRPr="0095506C">
        <w:rPr>
          <w:rFonts w:ascii="Times New Roman" w:hAnsi="Times New Roman" w:cs="Times New Roman"/>
          <w:lang w:val="fi-FI"/>
        </w:rPr>
        <w:t>liikesalaisuuslain</w:t>
      </w:r>
      <w:r w:rsidRPr="0095506C">
        <w:rPr>
          <w:rFonts w:ascii="Times New Roman" w:hAnsi="Times New Roman" w:cs="Times New Roman"/>
          <w:lang w:val="fi-FI"/>
        </w:rPr>
        <w:t xml:space="preserve"> kansallista liikesalaisuuden määritelmää.</w:t>
      </w:r>
      <w:r w:rsidR="00F67E2F" w:rsidRPr="0095506C">
        <w:rPr>
          <w:rFonts w:ascii="Times New Roman" w:hAnsi="Times New Roman" w:cs="Times New Roman"/>
          <w:lang w:val="fi-FI"/>
        </w:rPr>
        <w:t xml:space="preserve"> Ehdotetun pykälän liikesalaisuuksia koskevat säännökset ovat erityissäännöksiä suhteessa ehdotettavaan </w:t>
      </w:r>
      <w:r w:rsidR="00E57207" w:rsidRPr="0095506C">
        <w:rPr>
          <w:rFonts w:ascii="Times New Roman" w:hAnsi="Times New Roman" w:cs="Times New Roman"/>
          <w:lang w:val="fi-FI"/>
        </w:rPr>
        <w:t>liikesalaisuuslakiin</w:t>
      </w:r>
      <w:r w:rsidR="00F67E2F" w:rsidRPr="0095506C">
        <w:rPr>
          <w:rFonts w:ascii="Times New Roman" w:hAnsi="Times New Roman" w:cs="Times New Roman"/>
          <w:lang w:val="fi-FI"/>
        </w:rPr>
        <w:t xml:space="preserve">. Koska ehdotettavassa pykälässä </w:t>
      </w:r>
      <w:r w:rsidR="00280AA6" w:rsidRPr="0095506C">
        <w:rPr>
          <w:rFonts w:ascii="Times New Roman" w:hAnsi="Times New Roman" w:cs="Times New Roman"/>
          <w:lang w:val="fi-FI"/>
        </w:rPr>
        <w:t xml:space="preserve">esitetään </w:t>
      </w:r>
      <w:r w:rsidR="00F67E2F" w:rsidRPr="0095506C">
        <w:rPr>
          <w:rFonts w:ascii="Times New Roman" w:hAnsi="Times New Roman" w:cs="Times New Roman"/>
          <w:lang w:val="fi-FI"/>
        </w:rPr>
        <w:t xml:space="preserve">viitattavaksi ehdotettavaan </w:t>
      </w:r>
      <w:r w:rsidR="00E57207" w:rsidRPr="0095506C">
        <w:rPr>
          <w:rFonts w:ascii="Times New Roman" w:hAnsi="Times New Roman" w:cs="Times New Roman"/>
          <w:lang w:val="fi-FI"/>
        </w:rPr>
        <w:t>liikesalaisuuslakiin</w:t>
      </w:r>
      <w:r w:rsidR="00F67E2F" w:rsidRPr="0095506C">
        <w:rPr>
          <w:rFonts w:ascii="Times New Roman" w:hAnsi="Times New Roman" w:cs="Times New Roman"/>
          <w:lang w:val="fi-FI"/>
        </w:rPr>
        <w:t xml:space="preserve"> kokonaisuudessaan, </w:t>
      </w:r>
      <w:r w:rsidR="00280AA6" w:rsidRPr="0095506C">
        <w:rPr>
          <w:rFonts w:ascii="Times New Roman" w:hAnsi="Times New Roman" w:cs="Times New Roman"/>
          <w:lang w:val="fi-FI"/>
        </w:rPr>
        <w:t xml:space="preserve">kyseinen </w:t>
      </w:r>
      <w:r w:rsidR="00F67E2F" w:rsidRPr="0095506C">
        <w:rPr>
          <w:rFonts w:ascii="Times New Roman" w:hAnsi="Times New Roman" w:cs="Times New Roman"/>
          <w:lang w:val="fi-FI"/>
        </w:rPr>
        <w:t xml:space="preserve">4 § saa sisältönsä myös ehdotettavasta </w:t>
      </w:r>
      <w:r w:rsidR="00E57207" w:rsidRPr="0095506C">
        <w:rPr>
          <w:rFonts w:ascii="Times New Roman" w:hAnsi="Times New Roman" w:cs="Times New Roman"/>
          <w:lang w:val="fi-FI"/>
        </w:rPr>
        <w:t>liikesalaisuuslaista</w:t>
      </w:r>
      <w:r w:rsidR="00F67E2F" w:rsidRPr="0095506C">
        <w:rPr>
          <w:rFonts w:ascii="Times New Roman" w:hAnsi="Times New Roman" w:cs="Times New Roman"/>
          <w:lang w:val="fi-FI"/>
        </w:rPr>
        <w:t xml:space="preserve">. </w:t>
      </w:r>
      <w:r w:rsidR="00150D7B" w:rsidRPr="0095506C">
        <w:rPr>
          <w:rFonts w:ascii="Times New Roman" w:hAnsi="Times New Roman" w:cs="Times New Roman"/>
          <w:lang w:val="fi-FI"/>
        </w:rPr>
        <w:t xml:space="preserve">Voimassa olevan työsopimuslain pykälää on tulkittu niin, että se ei estä työnantajaa ja työntekijää tekemästä sellaista salassapitosopimusta, joka ulottuu työsuhteen päättymisen jälkeiseen aikaan. Myöskään ehdotettu säännös ei estäisi tekemästä tällaisia salassapitosopimuksia. Sopimukseen sovellettaisiin oikeustoimilain säännöksiä. </w:t>
      </w:r>
    </w:p>
    <w:p w:rsidR="000A2399" w:rsidRPr="0095506C" w:rsidRDefault="000A2399" w:rsidP="009B7D29">
      <w:pPr>
        <w:pStyle w:val="Eivli"/>
        <w:spacing w:after="220" w:line="220" w:lineRule="exact"/>
        <w:jc w:val="both"/>
        <w:rPr>
          <w:rFonts w:ascii="Times New Roman" w:hAnsi="Times New Roman" w:cs="Times New Roman"/>
          <w:lang w:val="fi-FI"/>
        </w:rPr>
      </w:pPr>
      <w:r w:rsidRPr="0095506C">
        <w:rPr>
          <w:rFonts w:ascii="Times New Roman" w:hAnsi="Times New Roman" w:cs="Times New Roman"/>
          <w:lang w:val="fi-FI"/>
        </w:rPr>
        <w:t xml:space="preserve">Pykälän </w:t>
      </w:r>
      <w:r w:rsidRPr="0095506C">
        <w:rPr>
          <w:rFonts w:ascii="Times New Roman" w:hAnsi="Times New Roman" w:cs="Times New Roman"/>
          <w:i/>
          <w:lang w:val="fi-FI"/>
        </w:rPr>
        <w:t xml:space="preserve">1 momentin </w:t>
      </w:r>
      <w:r w:rsidRPr="0095506C">
        <w:rPr>
          <w:rFonts w:ascii="Times New Roman" w:hAnsi="Times New Roman" w:cs="Times New Roman"/>
          <w:lang w:val="fi-FI"/>
        </w:rPr>
        <w:t xml:space="preserve">ensimmäistä virkettä ehdotetaan täsmennettäväksi siten, että työntekijä ei saisi työsuhteen kestäessä oikeudettomasti käyttää hyödykseen tai ilmaista muille työnantajan liikesalaisuuksia. Ehdotuksella selkeytettäisiin sitä, että työsuhteen kestäessä kiellettyä olisi nimenomaan oikeudeton työnantajan liikesalaisuuden käyttäminen tai ilmaiseminen. Liikesalaisuuden oikeudeton </w:t>
      </w:r>
      <w:r w:rsidR="000048A9" w:rsidRPr="0095506C">
        <w:rPr>
          <w:rFonts w:ascii="Times New Roman" w:hAnsi="Times New Roman" w:cs="Times New Roman"/>
          <w:lang w:val="fi-FI"/>
        </w:rPr>
        <w:t xml:space="preserve">käyttäminen </w:t>
      </w:r>
      <w:r w:rsidRPr="0095506C">
        <w:rPr>
          <w:rFonts w:ascii="Times New Roman" w:hAnsi="Times New Roman" w:cs="Times New Roman"/>
          <w:lang w:val="fi-FI"/>
        </w:rPr>
        <w:t xml:space="preserve">ja </w:t>
      </w:r>
      <w:r w:rsidR="00B07A92" w:rsidRPr="0095506C">
        <w:rPr>
          <w:rFonts w:ascii="Times New Roman" w:hAnsi="Times New Roman" w:cs="Times New Roman"/>
          <w:lang w:val="fi-FI"/>
        </w:rPr>
        <w:t xml:space="preserve">ilmaiseminen </w:t>
      </w:r>
      <w:r w:rsidRPr="0095506C">
        <w:rPr>
          <w:rFonts w:ascii="Times New Roman" w:hAnsi="Times New Roman" w:cs="Times New Roman"/>
          <w:lang w:val="fi-FI"/>
        </w:rPr>
        <w:t xml:space="preserve">palvelussuhteen aikana kielletään ehdotetun </w:t>
      </w:r>
      <w:r w:rsidR="00E57207" w:rsidRPr="0095506C">
        <w:rPr>
          <w:rFonts w:ascii="Times New Roman" w:hAnsi="Times New Roman" w:cs="Times New Roman"/>
          <w:lang w:val="fi-FI"/>
        </w:rPr>
        <w:t>liikesalaisuuslain</w:t>
      </w:r>
      <w:r w:rsidRPr="0095506C">
        <w:rPr>
          <w:rFonts w:ascii="Times New Roman" w:hAnsi="Times New Roman" w:cs="Times New Roman"/>
          <w:lang w:val="fi-FI"/>
        </w:rPr>
        <w:t xml:space="preserve"> 4 §:n </w:t>
      </w:r>
      <w:r w:rsidR="0048733E" w:rsidRPr="0095506C">
        <w:rPr>
          <w:rFonts w:ascii="Times New Roman" w:hAnsi="Times New Roman" w:cs="Times New Roman"/>
          <w:lang w:val="fi-FI"/>
        </w:rPr>
        <w:t xml:space="preserve">3 </w:t>
      </w:r>
      <w:r w:rsidRPr="0095506C">
        <w:rPr>
          <w:rFonts w:ascii="Times New Roman" w:hAnsi="Times New Roman" w:cs="Times New Roman"/>
          <w:lang w:val="fi-FI"/>
        </w:rPr>
        <w:t xml:space="preserve">momentissa. Yleisimmät tilanteet, joissa liikesalaisuutta oikeudettomasti käytetään tai ilmaistaan, liittyvät tilanteisiin, joissa pyritään hankkimaan hyötyä tai vahingoittamaan työnantajaa. Ehdotetulla muutoksella ei ole tarkoitus muuttaa vallitsevaa oikeustilaa, vaan yhdenmukaistaa </w:t>
      </w:r>
      <w:r w:rsidR="004007CE" w:rsidRPr="0095506C">
        <w:rPr>
          <w:rFonts w:ascii="Times New Roman" w:hAnsi="Times New Roman" w:cs="Times New Roman"/>
          <w:lang w:val="fi-FI"/>
        </w:rPr>
        <w:t xml:space="preserve">säännöksessä käytetty ilmaisu ehdotetun </w:t>
      </w:r>
      <w:r w:rsidR="00E57207" w:rsidRPr="0095506C">
        <w:rPr>
          <w:rFonts w:ascii="Times New Roman" w:hAnsi="Times New Roman" w:cs="Times New Roman"/>
          <w:lang w:val="fi-FI"/>
        </w:rPr>
        <w:t>liikesalaisuuslain</w:t>
      </w:r>
      <w:r w:rsidR="004007CE" w:rsidRPr="0095506C">
        <w:rPr>
          <w:rFonts w:ascii="Times New Roman" w:hAnsi="Times New Roman" w:cs="Times New Roman"/>
          <w:lang w:val="fi-FI"/>
        </w:rPr>
        <w:t xml:space="preserve"> kanssa. </w:t>
      </w:r>
    </w:p>
    <w:p w:rsidR="000A2399" w:rsidRPr="0095506C" w:rsidRDefault="000A2399" w:rsidP="009B7D29">
      <w:pPr>
        <w:pStyle w:val="Eivli"/>
        <w:spacing w:after="220" w:line="220" w:lineRule="exact"/>
        <w:jc w:val="both"/>
        <w:rPr>
          <w:rFonts w:ascii="Times New Roman" w:hAnsi="Times New Roman" w:cs="Times New Roman"/>
          <w:lang w:val="fi-FI"/>
        </w:rPr>
      </w:pPr>
      <w:r w:rsidRPr="0095506C">
        <w:rPr>
          <w:rFonts w:ascii="Times New Roman" w:hAnsi="Times New Roman" w:cs="Times New Roman"/>
          <w:lang w:val="fi-FI"/>
        </w:rPr>
        <w:t xml:space="preserve">Pykälän toista virkettä ehdotetaan muutettavaksi siten, että saanut-sanan sijasta käytettäisiin hankkinut-sanaa. Ehdotetun </w:t>
      </w:r>
      <w:r w:rsidR="00E57207" w:rsidRPr="0095506C">
        <w:rPr>
          <w:rFonts w:ascii="Times New Roman" w:hAnsi="Times New Roman" w:cs="Times New Roman"/>
          <w:lang w:val="fi-FI"/>
        </w:rPr>
        <w:t>liikesalaisuuslain</w:t>
      </w:r>
      <w:r w:rsidRPr="0095506C">
        <w:rPr>
          <w:rFonts w:ascii="Times New Roman" w:hAnsi="Times New Roman" w:cs="Times New Roman"/>
          <w:lang w:val="fi-FI"/>
        </w:rPr>
        <w:t xml:space="preserve"> 3 §:ssä säädetään liikesalaisuusdirektiiviin perustuen mitä liikesalaisuuden oikeudettomalla hankkimisella tarkoitetaan. Käsitteiden yhdenmukaistamiseksi myös tässä viitattaisiin liikesalaisuuden hankkimiseen. Muutos olisi kuitenkin luonteeltaan tekninen eikä sen tarkoituksena olisi muuttaa vallitsevaa oikeustilaa siitä, mitä olisi pidettävä liikesalaisuuden hankkimisena. Näin ollen jos työntekijä olisi hankkinut tiedot oikeudettomasti, ensimmäisen virkkeen mukainen kielto käyttää hyödykseen tai ilmaista muille työnantajan liikesalaisuuksia jatkuisi myös työsuhteen päättymisen jälkeen.</w:t>
      </w:r>
      <w:r w:rsidR="00BC2459" w:rsidRPr="0095506C">
        <w:rPr>
          <w:rFonts w:ascii="Times New Roman" w:hAnsi="Times New Roman" w:cs="Times New Roman"/>
          <w:lang w:val="fi-FI"/>
        </w:rPr>
        <w:t xml:space="preserve"> </w:t>
      </w:r>
    </w:p>
    <w:p w:rsidR="000A2399" w:rsidRPr="0095506C" w:rsidRDefault="000A2399" w:rsidP="009B7D29">
      <w:pPr>
        <w:pStyle w:val="Eivli"/>
        <w:spacing w:after="220" w:line="220" w:lineRule="exact"/>
        <w:jc w:val="both"/>
        <w:rPr>
          <w:rFonts w:ascii="Times New Roman" w:hAnsi="Times New Roman" w:cs="Times New Roman"/>
          <w:lang w:val="fi-FI"/>
        </w:rPr>
      </w:pPr>
      <w:r w:rsidRPr="0095506C">
        <w:rPr>
          <w:rFonts w:ascii="Times New Roman" w:hAnsi="Times New Roman" w:cs="Times New Roman"/>
          <w:lang w:val="fi-FI"/>
        </w:rPr>
        <w:t xml:space="preserve">Pykälään ehdotetaan lisättäväksi uusi </w:t>
      </w:r>
      <w:r w:rsidRPr="0095506C">
        <w:rPr>
          <w:rFonts w:ascii="Times New Roman" w:hAnsi="Times New Roman" w:cs="Times New Roman"/>
          <w:i/>
          <w:lang w:val="fi-FI"/>
        </w:rPr>
        <w:t>2 momentti</w:t>
      </w:r>
      <w:r w:rsidRPr="0095506C">
        <w:rPr>
          <w:rFonts w:ascii="Times New Roman" w:hAnsi="Times New Roman" w:cs="Times New Roman"/>
          <w:lang w:val="fi-FI"/>
        </w:rPr>
        <w:t xml:space="preserve">, jossa viitattaisiin </w:t>
      </w:r>
      <w:r w:rsidR="00E57207" w:rsidRPr="0095506C">
        <w:rPr>
          <w:rFonts w:ascii="Times New Roman" w:hAnsi="Times New Roman" w:cs="Times New Roman"/>
          <w:lang w:val="fi-FI"/>
        </w:rPr>
        <w:t>liikesalaisuuslakiin</w:t>
      </w:r>
      <w:r w:rsidRPr="0095506C">
        <w:rPr>
          <w:rFonts w:ascii="Times New Roman" w:hAnsi="Times New Roman" w:cs="Times New Roman"/>
          <w:lang w:val="fi-FI"/>
        </w:rPr>
        <w:t xml:space="preserve">. Ehdotettu </w:t>
      </w:r>
      <w:r w:rsidR="00E57207" w:rsidRPr="0095506C">
        <w:rPr>
          <w:rFonts w:ascii="Times New Roman" w:hAnsi="Times New Roman" w:cs="Times New Roman"/>
          <w:lang w:val="fi-FI"/>
        </w:rPr>
        <w:t>liikesalaisuuslaki</w:t>
      </w:r>
      <w:r w:rsidRPr="0095506C">
        <w:rPr>
          <w:rFonts w:ascii="Times New Roman" w:hAnsi="Times New Roman" w:cs="Times New Roman"/>
          <w:lang w:val="fi-FI"/>
        </w:rPr>
        <w:t xml:space="preserve"> täydentäisi ehdotettua työsopimuslain 3 luvun 4 §:n sääntelyä. Ehdotetun </w:t>
      </w:r>
      <w:r w:rsidR="00E57207" w:rsidRPr="0095506C">
        <w:rPr>
          <w:rFonts w:ascii="Times New Roman" w:hAnsi="Times New Roman" w:cs="Times New Roman"/>
          <w:lang w:val="fi-FI"/>
        </w:rPr>
        <w:t>liikesalaisuuslain</w:t>
      </w:r>
      <w:r w:rsidRPr="0095506C">
        <w:rPr>
          <w:rFonts w:ascii="Times New Roman" w:hAnsi="Times New Roman" w:cs="Times New Roman"/>
          <w:lang w:val="fi-FI"/>
        </w:rPr>
        <w:t xml:space="preserve"> soveltamisala on yleinen ja</w:t>
      </w:r>
      <w:r w:rsidR="004007CE" w:rsidRPr="0095506C">
        <w:rPr>
          <w:rFonts w:ascii="Times New Roman" w:hAnsi="Times New Roman" w:cs="Times New Roman"/>
          <w:lang w:val="fi-FI"/>
        </w:rPr>
        <w:t xml:space="preserve"> sitä </w:t>
      </w:r>
      <w:r w:rsidR="00BC2459" w:rsidRPr="0095506C">
        <w:rPr>
          <w:rFonts w:ascii="Times New Roman" w:hAnsi="Times New Roman" w:cs="Times New Roman"/>
          <w:lang w:val="fi-FI"/>
        </w:rPr>
        <w:t>sovellettaisiin</w:t>
      </w:r>
      <w:r w:rsidR="004007CE" w:rsidRPr="0095506C">
        <w:rPr>
          <w:rFonts w:ascii="Times New Roman" w:hAnsi="Times New Roman" w:cs="Times New Roman"/>
          <w:lang w:val="fi-FI"/>
        </w:rPr>
        <w:t xml:space="preserve"> soveltuvin osin myös kun on kyse työsuhteesta. S</w:t>
      </w:r>
      <w:r w:rsidRPr="0095506C">
        <w:rPr>
          <w:rFonts w:ascii="Times New Roman" w:hAnsi="Times New Roman" w:cs="Times New Roman"/>
          <w:lang w:val="fi-FI"/>
        </w:rPr>
        <w:t>iitä tulee aineellinen sisältö muun m</w:t>
      </w:r>
      <w:r w:rsidR="002758E0" w:rsidRPr="0095506C">
        <w:rPr>
          <w:rFonts w:ascii="Times New Roman" w:hAnsi="Times New Roman" w:cs="Times New Roman"/>
          <w:lang w:val="fi-FI"/>
        </w:rPr>
        <w:t>uassa liikesalaisuuskäsitteelle</w:t>
      </w:r>
      <w:r w:rsidR="00823719" w:rsidRPr="0095506C">
        <w:rPr>
          <w:rFonts w:ascii="Times New Roman" w:hAnsi="Times New Roman" w:cs="Times New Roman"/>
          <w:lang w:val="fi-FI"/>
        </w:rPr>
        <w:t>, teknisen ohjeen suojalle</w:t>
      </w:r>
      <w:r w:rsidR="005B75B5" w:rsidRPr="0095506C">
        <w:rPr>
          <w:rFonts w:ascii="Times New Roman" w:hAnsi="Times New Roman" w:cs="Times New Roman"/>
          <w:lang w:val="fi-FI"/>
        </w:rPr>
        <w:t xml:space="preserve"> sille mikä on oikeudetonta hankkimista, käyttämistä ja ilmaisemista</w:t>
      </w:r>
      <w:r w:rsidRPr="0095506C">
        <w:rPr>
          <w:rFonts w:ascii="Times New Roman" w:hAnsi="Times New Roman" w:cs="Times New Roman"/>
          <w:lang w:val="fi-FI"/>
        </w:rPr>
        <w:t xml:space="preserve"> ja sille mikä ei ole</w:t>
      </w:r>
      <w:r w:rsidR="002758E0" w:rsidRPr="0095506C">
        <w:rPr>
          <w:rFonts w:ascii="Times New Roman" w:hAnsi="Times New Roman" w:cs="Times New Roman"/>
          <w:lang w:val="fi-FI"/>
        </w:rPr>
        <w:t xml:space="preserve"> oikeudetonta, esimerkiksi oikeudetonta</w:t>
      </w:r>
      <w:r w:rsidR="005B75B5" w:rsidRPr="0095506C">
        <w:rPr>
          <w:rFonts w:ascii="Times New Roman" w:hAnsi="Times New Roman" w:cs="Times New Roman"/>
          <w:lang w:val="fi-FI"/>
        </w:rPr>
        <w:t xml:space="preserve"> hankkimista, ilmaisemista ja käyttämistä</w:t>
      </w:r>
      <w:r w:rsidR="002758E0" w:rsidRPr="0095506C">
        <w:rPr>
          <w:rFonts w:ascii="Times New Roman" w:hAnsi="Times New Roman" w:cs="Times New Roman"/>
          <w:lang w:val="fi-FI"/>
        </w:rPr>
        <w:t xml:space="preserve"> ei ole 5 </w:t>
      </w:r>
      <w:r w:rsidR="005B75B5" w:rsidRPr="0095506C">
        <w:rPr>
          <w:rFonts w:ascii="Times New Roman" w:hAnsi="Times New Roman" w:cs="Times New Roman"/>
          <w:lang w:val="fi-FI"/>
        </w:rPr>
        <w:t xml:space="preserve">§:n edellytykset täyttävä menettely </w:t>
      </w:r>
      <w:r w:rsidR="002758E0" w:rsidRPr="0095506C">
        <w:rPr>
          <w:rFonts w:ascii="Times New Roman" w:hAnsi="Times New Roman" w:cs="Times New Roman"/>
          <w:lang w:val="fi-FI"/>
        </w:rPr>
        <w:t xml:space="preserve">ja </w:t>
      </w:r>
      <w:r w:rsidR="005B75B5" w:rsidRPr="0095506C">
        <w:rPr>
          <w:rFonts w:ascii="Times New Roman" w:hAnsi="Times New Roman" w:cs="Times New Roman"/>
          <w:lang w:val="fi-FI"/>
        </w:rPr>
        <w:t xml:space="preserve">oikeudetonta </w:t>
      </w:r>
      <w:r w:rsidR="000E5B93" w:rsidRPr="0095506C">
        <w:rPr>
          <w:rFonts w:ascii="Times New Roman" w:hAnsi="Times New Roman" w:cs="Times New Roman"/>
          <w:lang w:val="fi-FI"/>
        </w:rPr>
        <w:t xml:space="preserve">ilmaisemista </w:t>
      </w:r>
      <w:r w:rsidR="005B75B5" w:rsidRPr="0095506C">
        <w:rPr>
          <w:rFonts w:ascii="Times New Roman" w:hAnsi="Times New Roman" w:cs="Times New Roman"/>
          <w:lang w:val="fi-FI"/>
        </w:rPr>
        <w:t xml:space="preserve">ei ole </w:t>
      </w:r>
      <w:r w:rsidR="002758E0" w:rsidRPr="0095506C">
        <w:rPr>
          <w:rFonts w:ascii="Times New Roman" w:hAnsi="Times New Roman" w:cs="Times New Roman"/>
          <w:lang w:val="fi-FI"/>
        </w:rPr>
        <w:t xml:space="preserve">6 §:n edellytykset täyttävä menettely. </w:t>
      </w:r>
    </w:p>
    <w:p w:rsidR="000A2399" w:rsidRPr="0095506C" w:rsidRDefault="000A2399" w:rsidP="009B7D29">
      <w:pPr>
        <w:pStyle w:val="Eivli"/>
        <w:spacing w:after="220" w:line="220" w:lineRule="exact"/>
        <w:jc w:val="both"/>
        <w:rPr>
          <w:rFonts w:ascii="Times New Roman" w:hAnsi="Times New Roman" w:cs="Times New Roman"/>
          <w:lang w:val="fi-FI"/>
        </w:rPr>
      </w:pPr>
      <w:r w:rsidRPr="0095506C">
        <w:rPr>
          <w:rFonts w:ascii="Times New Roman" w:hAnsi="Times New Roman" w:cs="Times New Roman"/>
          <w:lang w:val="fi-FI"/>
        </w:rPr>
        <w:lastRenderedPageBreak/>
        <w:t>Voimassa olevan pykälän 2 momentti ehdotetaan siirrettäväksi uudeksi 3</w:t>
      </w:r>
      <w:r w:rsidRPr="0095506C">
        <w:rPr>
          <w:rFonts w:ascii="Times New Roman" w:hAnsi="Times New Roman" w:cs="Times New Roman"/>
          <w:i/>
          <w:lang w:val="fi-FI"/>
        </w:rPr>
        <w:t xml:space="preserve"> momentiksi</w:t>
      </w:r>
      <w:r w:rsidRPr="0095506C">
        <w:rPr>
          <w:rFonts w:ascii="Times New Roman" w:hAnsi="Times New Roman" w:cs="Times New Roman"/>
          <w:lang w:val="fi-FI"/>
        </w:rPr>
        <w:t xml:space="preserve">. Pykälässä käytettyjen termien yhdenmukaistamiseksi momenttia ehdotetaan muutettavaksi siten, että salaisuuden-sana muutettaisiin liikesalaisuuden-sanaksi. Muutos olisi tekninen. </w:t>
      </w:r>
    </w:p>
    <w:p w:rsidR="000A2399" w:rsidRPr="0095506C" w:rsidRDefault="000A2399" w:rsidP="009B7D29">
      <w:pPr>
        <w:pStyle w:val="Eivli"/>
        <w:spacing w:after="220" w:line="220" w:lineRule="exact"/>
        <w:jc w:val="both"/>
        <w:rPr>
          <w:rFonts w:ascii="Times New Roman" w:hAnsi="Times New Roman" w:cs="Times New Roman"/>
          <w:lang w:val="fi-FI"/>
        </w:rPr>
      </w:pPr>
      <w:r w:rsidRPr="0095506C">
        <w:rPr>
          <w:rFonts w:ascii="Times New Roman" w:hAnsi="Times New Roman" w:cs="Times New Roman"/>
          <w:lang w:val="fi-FI"/>
        </w:rPr>
        <w:t xml:space="preserve">5 § </w:t>
      </w:r>
      <w:r w:rsidRPr="0095506C">
        <w:rPr>
          <w:rFonts w:ascii="Times New Roman" w:hAnsi="Times New Roman" w:cs="Times New Roman"/>
          <w:i/>
          <w:lang w:val="fi-FI"/>
        </w:rPr>
        <w:t xml:space="preserve">Kilpailukieltosopimukset. </w:t>
      </w:r>
      <w:r w:rsidRPr="0095506C">
        <w:rPr>
          <w:rFonts w:ascii="Times New Roman" w:hAnsi="Times New Roman" w:cs="Times New Roman"/>
          <w:lang w:val="fi-FI"/>
        </w:rPr>
        <w:t xml:space="preserve">Pykälän </w:t>
      </w:r>
      <w:r w:rsidRPr="0095506C">
        <w:rPr>
          <w:rFonts w:ascii="Times New Roman" w:hAnsi="Times New Roman" w:cs="Times New Roman"/>
          <w:i/>
          <w:lang w:val="fi-FI"/>
        </w:rPr>
        <w:t>2 momenttia</w:t>
      </w:r>
      <w:r w:rsidRPr="0095506C">
        <w:rPr>
          <w:rFonts w:ascii="Times New Roman" w:hAnsi="Times New Roman" w:cs="Times New Roman"/>
          <w:lang w:val="fi-FI"/>
        </w:rPr>
        <w:t xml:space="preserve"> ehdotetaan muutettavaksi siten, että siinä käytetty käsite ”liike- ja ammattisalaisuus” muutettaisiin termiksi ”liikesalaisuus”. Muutoksen tarkoituksena olisi yhdenmukaistaa liikesalaisuuden käsite vastaamaan liikesalaisuusdirektiivin 2 artiklaa ja ehdotetun </w:t>
      </w:r>
      <w:r w:rsidR="00E57207" w:rsidRPr="0095506C">
        <w:rPr>
          <w:rFonts w:ascii="Times New Roman" w:hAnsi="Times New Roman" w:cs="Times New Roman"/>
          <w:lang w:val="fi-FI"/>
        </w:rPr>
        <w:t>liikesalaisuuslain</w:t>
      </w:r>
      <w:r w:rsidRPr="0095506C">
        <w:rPr>
          <w:rFonts w:ascii="Times New Roman" w:hAnsi="Times New Roman" w:cs="Times New Roman"/>
          <w:lang w:val="fi-FI"/>
        </w:rPr>
        <w:t xml:space="preserve"> kansallista liikesalaisuuden määritelmää.</w:t>
      </w:r>
    </w:p>
    <w:p w:rsidR="009379CE" w:rsidRPr="0050055E" w:rsidRDefault="00CF6A90" w:rsidP="009B7D29">
      <w:pPr>
        <w:pStyle w:val="Eivli"/>
        <w:spacing w:after="220" w:line="220" w:lineRule="exact"/>
        <w:jc w:val="both"/>
        <w:outlineLvl w:val="1"/>
        <w:rPr>
          <w:rFonts w:ascii="Times New Roman" w:hAnsi="Times New Roman" w:cs="Times New Roman"/>
          <w:b/>
          <w:sz w:val="21"/>
          <w:szCs w:val="21"/>
          <w:lang w:val="fi-FI"/>
        </w:rPr>
      </w:pPr>
      <w:bookmarkStart w:id="78" w:name="_Toc496088283"/>
      <w:r w:rsidRPr="0050055E">
        <w:rPr>
          <w:rFonts w:ascii="Times New Roman" w:hAnsi="Times New Roman" w:cs="Times New Roman"/>
          <w:b/>
          <w:sz w:val="21"/>
          <w:szCs w:val="21"/>
          <w:lang w:val="fi-FI"/>
        </w:rPr>
        <w:t>2</w:t>
      </w:r>
      <w:r w:rsidR="009379CE" w:rsidRPr="0050055E">
        <w:rPr>
          <w:rFonts w:ascii="Times New Roman" w:hAnsi="Times New Roman" w:cs="Times New Roman"/>
          <w:b/>
          <w:sz w:val="21"/>
          <w:szCs w:val="21"/>
          <w:lang w:val="fi-FI"/>
        </w:rPr>
        <w:t xml:space="preserve"> Voimaantulo</w:t>
      </w:r>
      <w:bookmarkEnd w:id="78"/>
    </w:p>
    <w:p w:rsidR="00387E78" w:rsidRPr="0095506C" w:rsidRDefault="00387E78" w:rsidP="009B7D29">
      <w:pPr>
        <w:pStyle w:val="Eivli"/>
        <w:spacing w:after="220" w:line="220" w:lineRule="exact"/>
        <w:rPr>
          <w:rFonts w:ascii="Times New Roman" w:hAnsi="Times New Roman" w:cs="Times New Roman"/>
          <w:lang w:val="fi-FI"/>
        </w:rPr>
      </w:pPr>
      <w:r w:rsidRPr="0095506C">
        <w:rPr>
          <w:rFonts w:ascii="Times New Roman" w:hAnsi="Times New Roman" w:cs="Times New Roman"/>
          <w:lang w:val="fi-FI"/>
        </w:rPr>
        <w:t xml:space="preserve">Direktiivin täytäntöönpanon määräaika päättyy 9 päivänä kesäkuuta 2018. Ehdotetut lait on tarkoitettu tulemaan voimaan viimeistään kyseisenä päivänä. </w:t>
      </w:r>
    </w:p>
    <w:p w:rsidR="00461B7D" w:rsidRPr="0050055E" w:rsidRDefault="00CF6A90" w:rsidP="009B7D29">
      <w:pPr>
        <w:pStyle w:val="Eivli"/>
        <w:spacing w:after="220" w:line="220" w:lineRule="exact"/>
        <w:jc w:val="both"/>
        <w:outlineLvl w:val="1"/>
        <w:rPr>
          <w:rFonts w:ascii="Times New Roman" w:hAnsi="Times New Roman" w:cs="Times New Roman"/>
          <w:b/>
          <w:sz w:val="21"/>
          <w:szCs w:val="21"/>
          <w:lang w:val="fi-FI"/>
        </w:rPr>
      </w:pPr>
      <w:bookmarkStart w:id="79" w:name="_Toc496088284"/>
      <w:r w:rsidRPr="0050055E">
        <w:rPr>
          <w:rFonts w:ascii="Times New Roman" w:hAnsi="Times New Roman" w:cs="Times New Roman"/>
          <w:b/>
          <w:sz w:val="21"/>
          <w:szCs w:val="21"/>
          <w:lang w:val="fi-FI"/>
        </w:rPr>
        <w:t>3</w:t>
      </w:r>
      <w:r w:rsidR="009379CE" w:rsidRPr="0050055E">
        <w:rPr>
          <w:rFonts w:ascii="Times New Roman" w:hAnsi="Times New Roman" w:cs="Times New Roman"/>
          <w:b/>
          <w:sz w:val="21"/>
          <w:szCs w:val="21"/>
          <w:lang w:val="fi-FI"/>
        </w:rPr>
        <w:t xml:space="preserve"> Suhde perustuslakiin ja säätämisjärjestys</w:t>
      </w:r>
      <w:bookmarkEnd w:id="79"/>
    </w:p>
    <w:p w:rsidR="007D5608" w:rsidRPr="0050055E" w:rsidRDefault="007D5608" w:rsidP="009B7D29">
      <w:pPr>
        <w:pStyle w:val="Eivli"/>
        <w:spacing w:after="220" w:line="220" w:lineRule="exact"/>
        <w:outlineLvl w:val="2"/>
        <w:rPr>
          <w:rFonts w:ascii="Times New Roman" w:hAnsi="Times New Roman" w:cs="Times New Roman"/>
          <w:b/>
          <w:sz w:val="21"/>
          <w:szCs w:val="21"/>
          <w:lang w:val="fi-FI"/>
        </w:rPr>
      </w:pPr>
      <w:bookmarkStart w:id="80" w:name="_Toc496088285"/>
      <w:r w:rsidRPr="0050055E">
        <w:rPr>
          <w:rFonts w:ascii="Times New Roman" w:hAnsi="Times New Roman" w:cs="Times New Roman"/>
          <w:b/>
          <w:sz w:val="21"/>
          <w:szCs w:val="21"/>
          <w:lang w:val="fi-FI"/>
        </w:rPr>
        <w:t>3.1 Omaisuudensuoja</w:t>
      </w:r>
      <w:bookmarkEnd w:id="80"/>
    </w:p>
    <w:p w:rsidR="007D5608" w:rsidRPr="0095506C" w:rsidRDefault="007D5608" w:rsidP="009B7D29">
      <w:pPr>
        <w:pStyle w:val="Eivli"/>
        <w:spacing w:after="220" w:line="220" w:lineRule="exact"/>
        <w:jc w:val="both"/>
        <w:rPr>
          <w:rFonts w:ascii="Times New Roman" w:hAnsi="Times New Roman" w:cs="Times New Roman"/>
          <w:lang w:val="fi-FI"/>
        </w:rPr>
      </w:pPr>
      <w:r w:rsidRPr="0095506C">
        <w:rPr>
          <w:rFonts w:ascii="Times New Roman" w:hAnsi="Times New Roman" w:cs="Times New Roman"/>
          <w:lang w:val="fi-FI"/>
        </w:rPr>
        <w:t xml:space="preserve">Varallisuusarvoiset immateriaalioikeudet, kuten tekijänoikeus, patenttioikeus ja tavaramerkkioikeus luetaan vakiintuneesti perustuslain 15 §:ssä turvatun omaisuudensuojan piiriin (HE 309/1993 vp, s. 62/II, PeVL 1/1995 vp, s. 1/II, PeVL 38/2000 vp, s. 2/I, PeVL 7/2005 vp, s. 2/I, sekä PeVL 27/2008 vp). Kuten edellä mainitut teollis- ja tekijänoikeudet, myös liikesalaisuudet eroavat esineisiin ja muuhun fyysiseen omaisuuteen liittyvästä omaisuuden suojasta siten, että liikesalaisuudet koskevat aineetonta oikeutta. Vaikka liikesalaisuuksien suoja eroaa joissain suhteissa teollis- ja tekijänoikeuden suojasta, voidaan liikesalaisuuksienkin katsoa kuuluvan perustuslain 15 §:ssä turvatun omaisuudensuojan piiriin. </w:t>
      </w:r>
    </w:p>
    <w:p w:rsidR="007D5608" w:rsidRPr="0095506C" w:rsidRDefault="007D5608" w:rsidP="009B7D29">
      <w:pPr>
        <w:pStyle w:val="Eivli"/>
        <w:spacing w:after="220" w:line="220" w:lineRule="exact"/>
        <w:jc w:val="both"/>
        <w:rPr>
          <w:rFonts w:ascii="Times New Roman" w:hAnsi="Times New Roman" w:cs="Times New Roman"/>
          <w:lang w:val="fi-FI"/>
        </w:rPr>
      </w:pPr>
      <w:r w:rsidRPr="0095506C">
        <w:rPr>
          <w:rFonts w:ascii="Times New Roman" w:hAnsi="Times New Roman" w:cs="Times New Roman"/>
          <w:lang w:val="fi-FI"/>
        </w:rPr>
        <w:t>Omaisuuden suojaa koskevan perustuslain 15 §:n 1 momentin nojalla jokaisen omaisuus on turvattu ja 2 momentin nojalla omaisuuden pakkolunastuksesta yleiseen tarpeeseen täyttä korvausta vastaan säädetään lailla. Koska ehdotettavassa laissa ei ehdoteta pakkolunastusta tai siihen verrattavaa toimenpidettä, on ehdotusta arvioitava perustuslain 15 §:n osalta ainoastaan omaisuuden käytön rajoittamisen kannalta. Omaisuuden käyttörajoitusta koskeva asia ratkaistaan perusoikeuksien yleisten rajoitusperiaatteiden mukaisesti. Omaisuuden suojan rajoitusperusteiden hyväksyttävyysarvioinnin tulee perustua perusoikeusjärjestelmään kokonaisuutena, minkä lisäksi keskeisiä ovat erityisesti sääntelyn täsmällisyys- ja tarkkarajaisuusvaatimus, suhteellisuusvaatimus ja oikeusturvavaatimus.</w:t>
      </w:r>
    </w:p>
    <w:p w:rsidR="007D5608" w:rsidRPr="0095506C" w:rsidRDefault="007D5608" w:rsidP="009B7D29">
      <w:pPr>
        <w:pStyle w:val="Eivli"/>
        <w:spacing w:after="220" w:line="220" w:lineRule="exact"/>
        <w:jc w:val="both"/>
        <w:rPr>
          <w:rFonts w:ascii="Times New Roman" w:hAnsi="Times New Roman" w:cs="Times New Roman"/>
          <w:lang w:val="fi-FI"/>
        </w:rPr>
      </w:pPr>
      <w:r w:rsidRPr="0095506C">
        <w:rPr>
          <w:rFonts w:ascii="Times New Roman" w:hAnsi="Times New Roman" w:cs="Times New Roman"/>
          <w:lang w:val="fi-FI"/>
        </w:rPr>
        <w:t xml:space="preserve">Omaisuuden suojaa koskevan perustuslain 15 §:ää koskien tulee arvioida ehdotettavan liikesalaisuuslain 5, 6 ja 10 §:ää, koska niiden voidaan katsoa rajoittavan liikesalaisuuden haltijan oikeutta itse määrätä siitä, miten liikesalaisuutta käytetään tai se ilmaistaan. </w:t>
      </w:r>
    </w:p>
    <w:p w:rsidR="007D5608" w:rsidRPr="0095506C" w:rsidRDefault="007D5608" w:rsidP="009B7D29">
      <w:pPr>
        <w:pStyle w:val="Eivli"/>
        <w:spacing w:after="220" w:line="220" w:lineRule="exact"/>
        <w:jc w:val="both"/>
        <w:rPr>
          <w:rFonts w:ascii="Times New Roman" w:hAnsi="Times New Roman" w:cs="Times New Roman"/>
          <w:lang w:val="fi-FI"/>
        </w:rPr>
      </w:pPr>
      <w:r w:rsidRPr="0095506C">
        <w:rPr>
          <w:rFonts w:ascii="Times New Roman" w:hAnsi="Times New Roman" w:cs="Times New Roman"/>
          <w:lang w:val="fi-FI"/>
        </w:rPr>
        <w:t xml:space="preserve">Ehdotettavassa liikesalaisuuslain 5 §:ssä on kyse liikesalaisuussuojan rajoituksesta toisen perusoikeuden, nimittäin perustuslain 12 §:ssä turvatun sananvapauden, turvaamiseksi. Rajoitukselle on näin ollen hyväksyttävä syy. Perustuslain 12 §:ään liittyviä näkökohtia on käsitelty lisää jäljempänä </w:t>
      </w:r>
      <w:r w:rsidR="000473AC" w:rsidRPr="0095506C">
        <w:rPr>
          <w:rFonts w:ascii="Times New Roman" w:hAnsi="Times New Roman" w:cs="Times New Roman"/>
          <w:lang w:val="fi-FI"/>
        </w:rPr>
        <w:t xml:space="preserve">jaksossa </w:t>
      </w:r>
      <w:r w:rsidRPr="0095506C">
        <w:rPr>
          <w:rFonts w:ascii="Times New Roman" w:hAnsi="Times New Roman" w:cs="Times New Roman"/>
          <w:lang w:val="fi-FI"/>
        </w:rPr>
        <w:t xml:space="preserve">3.2. </w:t>
      </w:r>
    </w:p>
    <w:p w:rsidR="007D5608" w:rsidRPr="0095506C" w:rsidRDefault="00CF7F4C" w:rsidP="009B7D29">
      <w:pPr>
        <w:pStyle w:val="Eivli"/>
        <w:spacing w:after="220" w:line="220" w:lineRule="exact"/>
        <w:jc w:val="both"/>
        <w:rPr>
          <w:rFonts w:ascii="Times New Roman" w:hAnsi="Times New Roman" w:cs="Times New Roman"/>
          <w:lang w:val="fi-FI"/>
        </w:rPr>
      </w:pPr>
      <w:r w:rsidRPr="0095506C">
        <w:rPr>
          <w:rFonts w:ascii="Times New Roman" w:hAnsi="Times New Roman" w:cs="Times New Roman"/>
          <w:lang w:val="fi-FI"/>
        </w:rPr>
        <w:t xml:space="preserve">Ehdotettavan liikesalaisuuslain 6 §:n mukaan liikesalaisuuden ilmaiseminen </w:t>
      </w:r>
      <w:r w:rsidR="00354CAD" w:rsidRPr="0095506C">
        <w:rPr>
          <w:rFonts w:ascii="Times New Roman" w:hAnsi="Times New Roman" w:cs="Times New Roman"/>
          <w:lang w:val="fi-FI"/>
        </w:rPr>
        <w:t xml:space="preserve">ei ole </w:t>
      </w:r>
      <w:r w:rsidRPr="0095506C">
        <w:rPr>
          <w:rFonts w:ascii="Times New Roman" w:hAnsi="Times New Roman" w:cs="Times New Roman"/>
          <w:lang w:val="fi-FI"/>
        </w:rPr>
        <w:t xml:space="preserve">oikeudetonta, jos työntekijä ilmaisee liikesalaisuuden luottamusmiehelle, luottamusvaltuutetulle tai muulle lain tai työehtosopimuksen mukaiselle edustajalleen, jos liikesalaisuuden ilmaiseminen on välttämätöntä edustajan lain tai työehtosopimuksen mukaisten tehtävien hoitamiseksi. Kyseessä on liikesalaisuusdirektiivin 5 artiklan c alakohdan mukaisesta poikkeuksesta, joka on tarpeellinen työntekijöiden oikeutettujen etujen suojaamiseksi. Kyseessä olisi rajoitettu poikkeus tahoille, joita sitoo lakisääteinen salassapitovelvollisuus. </w:t>
      </w:r>
    </w:p>
    <w:p w:rsidR="00313017" w:rsidRPr="0095506C" w:rsidRDefault="007D5608" w:rsidP="009B7D29">
      <w:pPr>
        <w:pStyle w:val="Eivli"/>
        <w:spacing w:after="220" w:line="220" w:lineRule="exact"/>
        <w:jc w:val="both"/>
        <w:rPr>
          <w:rFonts w:ascii="Times New Roman" w:hAnsi="Times New Roman" w:cs="Times New Roman"/>
          <w:lang w:val="fi-FI"/>
        </w:rPr>
      </w:pPr>
      <w:r w:rsidRPr="0095506C">
        <w:rPr>
          <w:rFonts w:ascii="Times New Roman" w:hAnsi="Times New Roman" w:cs="Times New Roman"/>
          <w:lang w:val="fi-FI"/>
        </w:rPr>
        <w:t xml:space="preserve">Ehdotettavan liikesalaisuuslain 10 §:ssä säädetään käyttökorvauksesta, jonka tuomioistuin voi vastaajan vaatimuksesta määrätä maksettavaksi liikesalaisuuden haltijalle ehdotettavan lain 8 §:ssä tarkoitetun kiellon asettamisen tai korjaavien toimenpiteiden määräämisen sijaan. Käyttökorvaussääntelyn tavoitteena on estää kohtuuttomien tilanteiden syntyminen silloin, kun vastaaja ei alkaessaan käyttää liikesalaisuutta tiennyt eikä hänen pitänytkään tietää, että liikesalaisuus oli alun perin saatu taholta, joka oli oikeudettomasti käyttänyt liikesalaisuutta tai ilmaissut sen. Näin ollen käyttökorvaussääntelyllä on hyväksyttävä syy. Lisäksi käyttökorvaus tulee määrättäväksi vain poikkeuksellisesti. Korvaus tulee arvioida liikesalaisuuden haltijan kannalta kohtuulliseksi. Käyttökorvauksen määrääminen ei myöskään estä liikesalaisuuden haltijan mahdollisuutta itse jatkaa liikesalaisuuden hyödyntämistä. Näin ollen käyttökorvaussääntelyn mukainen liikesalaisuuden rajoitus on myös suhteellisuusvaatimuksen mukainen. Käyttökorvauksen määräämisen edellytykset on määritelty laissa, ja korvauksen määrää tuomioistuin, jonka päätökseen liikesalaisuuden haltija voi normaalisti hakea muutosta. Näin ollen ehdotettu sääntely täyttää myös rajoitusperusteiden </w:t>
      </w:r>
      <w:r w:rsidRPr="0095506C">
        <w:rPr>
          <w:rFonts w:ascii="Times New Roman" w:hAnsi="Times New Roman" w:cs="Times New Roman"/>
          <w:lang w:val="fi-FI"/>
        </w:rPr>
        <w:lastRenderedPageBreak/>
        <w:t>hyväksyttävyysarvioinnin täsmällisyys-</w:t>
      </w:r>
      <w:r w:rsidR="00774327">
        <w:rPr>
          <w:rFonts w:ascii="Times New Roman" w:hAnsi="Times New Roman" w:cs="Times New Roman"/>
          <w:lang w:val="fi-FI"/>
        </w:rPr>
        <w:t>,</w:t>
      </w:r>
      <w:r w:rsidRPr="0095506C">
        <w:rPr>
          <w:rFonts w:ascii="Times New Roman" w:hAnsi="Times New Roman" w:cs="Times New Roman"/>
          <w:lang w:val="fi-FI"/>
        </w:rPr>
        <w:t xml:space="preserve"> tarkkarajaisuus</w:t>
      </w:r>
      <w:r w:rsidR="00774327">
        <w:rPr>
          <w:rFonts w:ascii="Times New Roman" w:hAnsi="Times New Roman" w:cs="Times New Roman"/>
          <w:lang w:val="fi-FI"/>
        </w:rPr>
        <w:t>-</w:t>
      </w:r>
      <w:r w:rsidRPr="0095506C">
        <w:rPr>
          <w:rFonts w:ascii="Times New Roman" w:hAnsi="Times New Roman" w:cs="Times New Roman"/>
          <w:lang w:val="fi-FI"/>
        </w:rPr>
        <w:t xml:space="preserve"> sekä oikeusturvavaatimukset.</w:t>
      </w:r>
      <w:r w:rsidR="00313017" w:rsidRPr="0095506C">
        <w:rPr>
          <w:rFonts w:ascii="Times New Roman" w:hAnsi="Times New Roman" w:cs="Times New Roman"/>
          <w:lang w:val="fi-FI"/>
        </w:rPr>
        <w:t xml:space="preserve"> Ehdotus on perustuslain 15 §:n mukainen.</w:t>
      </w:r>
    </w:p>
    <w:p w:rsidR="007D5608" w:rsidRPr="0050055E" w:rsidRDefault="007D5608" w:rsidP="009B7D29">
      <w:pPr>
        <w:pStyle w:val="Eivli"/>
        <w:spacing w:after="220" w:line="220" w:lineRule="exact"/>
        <w:jc w:val="both"/>
        <w:outlineLvl w:val="2"/>
        <w:rPr>
          <w:rFonts w:ascii="Times New Roman" w:hAnsi="Times New Roman" w:cs="Times New Roman"/>
          <w:b/>
          <w:sz w:val="21"/>
          <w:szCs w:val="21"/>
          <w:lang w:val="fi-FI"/>
        </w:rPr>
      </w:pPr>
      <w:bookmarkStart w:id="81" w:name="_Toc496088286"/>
      <w:r w:rsidRPr="0050055E">
        <w:rPr>
          <w:rFonts w:ascii="Times New Roman" w:hAnsi="Times New Roman" w:cs="Times New Roman"/>
          <w:b/>
          <w:sz w:val="21"/>
          <w:szCs w:val="21"/>
          <w:lang w:val="fi-FI"/>
        </w:rPr>
        <w:t>3.2 Sananvapaus</w:t>
      </w:r>
      <w:bookmarkEnd w:id="81"/>
    </w:p>
    <w:p w:rsidR="007D5608" w:rsidRPr="0095506C" w:rsidRDefault="007D5608" w:rsidP="009B7D29">
      <w:pPr>
        <w:pStyle w:val="Eivli"/>
        <w:spacing w:after="220" w:line="220" w:lineRule="exact"/>
        <w:jc w:val="both"/>
        <w:rPr>
          <w:rFonts w:ascii="Times New Roman" w:hAnsi="Times New Roman" w:cs="Times New Roman"/>
          <w:lang w:val="fi-FI"/>
        </w:rPr>
      </w:pPr>
      <w:r w:rsidRPr="0095506C">
        <w:rPr>
          <w:rFonts w:ascii="Times New Roman" w:hAnsi="Times New Roman" w:cs="Times New Roman"/>
          <w:lang w:val="fi-FI"/>
        </w:rPr>
        <w:t xml:space="preserve">Ehdotetussa liikesalaisuuksien suojaa koskevan lain 5 §:ssä säädettäisiin liikesalaisuuksien suojan suhteesta väärinkäytöksen ja laittoman toiminnan paljastamiseen yleisen edun suojaamiseksi sekä sananvapauden käyttämiseen. Sääntely koskisi soveltuvin osin teknistä ohjetta lain 7 §:n 4 momentissa ehdotetulla tavalla. </w:t>
      </w:r>
    </w:p>
    <w:p w:rsidR="007D5608" w:rsidRPr="0095506C" w:rsidRDefault="007D5608" w:rsidP="009B7D29">
      <w:pPr>
        <w:pStyle w:val="Eivli"/>
        <w:spacing w:after="220" w:line="220" w:lineRule="exact"/>
        <w:jc w:val="both"/>
        <w:rPr>
          <w:rFonts w:ascii="Times New Roman" w:hAnsi="Times New Roman" w:cs="Times New Roman"/>
          <w:lang w:val="fi-FI"/>
        </w:rPr>
      </w:pPr>
      <w:r w:rsidRPr="0095506C">
        <w:rPr>
          <w:rFonts w:ascii="Times New Roman" w:hAnsi="Times New Roman" w:cs="Times New Roman"/>
          <w:lang w:val="fi-FI"/>
        </w:rPr>
        <w:t xml:space="preserve">Ehdotetuilla säännöksillä on merkitystä perustuslain säännösten sekä Euroopan ihmisoikeussopimukseen sisältyvien sananvapauden käyttämistä koskevien määräysten kannalta. </w:t>
      </w:r>
    </w:p>
    <w:p w:rsidR="007D5608" w:rsidRPr="0095506C" w:rsidRDefault="007D5608" w:rsidP="009B7D29">
      <w:pPr>
        <w:pStyle w:val="Eivli"/>
        <w:spacing w:after="220" w:line="220" w:lineRule="exact"/>
        <w:jc w:val="both"/>
        <w:rPr>
          <w:rFonts w:ascii="Times New Roman" w:hAnsi="Times New Roman" w:cs="Times New Roman"/>
          <w:lang w:val="fi-FI"/>
        </w:rPr>
      </w:pPr>
      <w:r w:rsidRPr="0095506C">
        <w:rPr>
          <w:rFonts w:ascii="Times New Roman" w:hAnsi="Times New Roman" w:cs="Times New Roman"/>
          <w:lang w:val="fi-FI"/>
        </w:rPr>
        <w:t>Perustuslain 12 §:n mukaan jokaisella on sananvapaus. Sananvapauteen sisältyy oikeus ilmaista, julkistaa ja vastaanottaa tietoja, mielipiteitä ja muita viestejä kenenkään ennakolta estämättä. Tarkempia säännöksiä sananvapauden käyttämisestä annetaan lailla.</w:t>
      </w:r>
    </w:p>
    <w:p w:rsidR="007D5608" w:rsidRPr="0095506C" w:rsidRDefault="007D5608" w:rsidP="009B7D29">
      <w:pPr>
        <w:pStyle w:val="Eivli"/>
        <w:spacing w:after="220" w:line="220" w:lineRule="exact"/>
        <w:jc w:val="both"/>
        <w:rPr>
          <w:rFonts w:ascii="Times New Roman" w:hAnsi="Times New Roman" w:cs="Times New Roman"/>
          <w:lang w:val="fi-FI"/>
        </w:rPr>
      </w:pPr>
      <w:r w:rsidRPr="0095506C">
        <w:rPr>
          <w:rFonts w:ascii="Times New Roman" w:hAnsi="Times New Roman" w:cs="Times New Roman"/>
          <w:lang w:val="fi-FI"/>
        </w:rPr>
        <w:t>Säännös sisältää siis muun muassa sananvapautta koskevan yleislausekkeen, säännöksen sananvapauteen luettavista oikeuksista ja näiden oikeuksien käyttämistä koskevan ennakkoesteiden kiellon. Lisäksi se sisältää vaatimuksen, että sananvapauden käytön sääntely toteutetaan lailla.</w:t>
      </w:r>
    </w:p>
    <w:p w:rsidR="007D5608" w:rsidRPr="0095506C" w:rsidRDefault="007D5608" w:rsidP="009B7D29">
      <w:pPr>
        <w:pStyle w:val="Eivli"/>
        <w:spacing w:after="220" w:line="220" w:lineRule="exact"/>
        <w:jc w:val="both"/>
        <w:rPr>
          <w:rFonts w:ascii="Times New Roman" w:hAnsi="Times New Roman" w:cs="Times New Roman"/>
          <w:lang w:val="fi-FI"/>
        </w:rPr>
      </w:pPr>
      <w:r w:rsidRPr="0095506C">
        <w:rPr>
          <w:rFonts w:ascii="Times New Roman" w:hAnsi="Times New Roman" w:cs="Times New Roman"/>
          <w:lang w:val="fi-FI"/>
        </w:rPr>
        <w:t xml:space="preserve">Sananvapauden keskeisenä tarkoituksena on taata </w:t>
      </w:r>
      <w:r w:rsidR="00774327">
        <w:rPr>
          <w:rFonts w:ascii="Times New Roman" w:hAnsi="Times New Roman" w:cs="Times New Roman"/>
          <w:lang w:val="fi-FI"/>
        </w:rPr>
        <w:t>demokraattisen</w:t>
      </w:r>
      <w:r w:rsidR="00774327" w:rsidRPr="0095506C">
        <w:rPr>
          <w:rFonts w:ascii="Times New Roman" w:hAnsi="Times New Roman" w:cs="Times New Roman"/>
          <w:lang w:val="fi-FI"/>
        </w:rPr>
        <w:t xml:space="preserve"> </w:t>
      </w:r>
      <w:r w:rsidRPr="0095506C">
        <w:rPr>
          <w:rFonts w:ascii="Times New Roman" w:hAnsi="Times New Roman" w:cs="Times New Roman"/>
          <w:lang w:val="fi-FI"/>
        </w:rPr>
        <w:t>yhteiskunnan edellytyksenä oleva vapaa mielipiteenmuodostus, avoin julkinen keskustelu, joukkotiedotuksen vapaa kehitys ja moniarvoisuus sekä mahdollisuus vallankäytön julkiseen kritiikkiin (HE 309/1993 vp, PeVL 16/2013 vp, s. 2 PeVL 26/2002 vp, s. 2). Ydinajatukseltaan sananvapautta on perinteisesti pidetty ennen muuta poliittisena perusoikeutena (HE 309/1993 vp, PeVL 16/2013 vp s. 2, PeVL 26/2002 vp, s. 2, PeVL 19/1998 vp, s. 5). Sananvapaus ei sen ydinajatuksesta huolimatta rajoitu vain poliittisiin ilmaisuihin, vaan sen piiriin luetaan muunkin tyyppiset ilmaisut. Sananvapauden perustuslainsuojan piiriin kuuluvat tiedot, mielipiteet ja muut viestit niiden sisällöstä riippumatta (HE 309/1993 vp).</w:t>
      </w:r>
    </w:p>
    <w:p w:rsidR="007D5608" w:rsidRPr="0095506C" w:rsidRDefault="007D5608" w:rsidP="009B7D29">
      <w:pPr>
        <w:pStyle w:val="Eivli"/>
        <w:spacing w:after="220" w:line="220" w:lineRule="exact"/>
        <w:jc w:val="both"/>
        <w:rPr>
          <w:rFonts w:ascii="Times New Roman" w:hAnsi="Times New Roman" w:cs="Times New Roman"/>
          <w:lang w:val="fi-FI"/>
        </w:rPr>
      </w:pPr>
      <w:r w:rsidRPr="0095506C">
        <w:rPr>
          <w:rFonts w:ascii="Times New Roman" w:hAnsi="Times New Roman" w:cs="Times New Roman"/>
          <w:lang w:val="fi-FI"/>
        </w:rPr>
        <w:t>Sananvapautta ei ole sidottu mihinkään viestinnän muotoon, esimerkiksi painettuun sanaan, vaan sananvapaus turvaa viestintää riippumatta viestin ilmaisemiseen tai julkistamiseen käytettävästä menetelmästä (HE 309/1993 vp). Sananvapaus ymmärretään perustuslaissa laajasti ja välineneutraalina (PeVL 9/2004 vp, s. 3, PeVL 60/2001 vp, s. 2). Sananvapaus antaa yleisesti turvaa erilaisille luovan toiminnan ja itseilmaisun muodoille (HE 309/1993 vp).</w:t>
      </w:r>
    </w:p>
    <w:p w:rsidR="007D5608" w:rsidRPr="0095506C" w:rsidRDefault="007D5608" w:rsidP="009B7D29">
      <w:pPr>
        <w:pStyle w:val="Eivli"/>
        <w:spacing w:after="220" w:line="220" w:lineRule="exact"/>
        <w:jc w:val="both"/>
        <w:rPr>
          <w:rFonts w:ascii="Times New Roman" w:hAnsi="Times New Roman" w:cs="Times New Roman"/>
          <w:lang w:val="fi-FI"/>
        </w:rPr>
      </w:pPr>
      <w:r w:rsidRPr="0095506C">
        <w:rPr>
          <w:rFonts w:ascii="Times New Roman" w:hAnsi="Times New Roman" w:cs="Times New Roman"/>
          <w:lang w:val="fi-FI"/>
        </w:rPr>
        <w:t xml:space="preserve">Sananvapaus on perustuslaissa käsitetty alaltaan huomattavan laajaksi samaan tapaan kuin kansainvälisissä ihmisoikeussopimuksissa on tehty. Sananvapauteen sisältyy oikeus ilmaista, julkistaa ja vastaanottaa </w:t>
      </w:r>
      <w:r w:rsidR="00CA281C">
        <w:rPr>
          <w:rFonts w:ascii="Times New Roman" w:hAnsi="Times New Roman" w:cs="Times New Roman"/>
          <w:lang w:val="fi-FI"/>
        </w:rPr>
        <w:t xml:space="preserve">viestejä </w:t>
      </w:r>
      <w:r w:rsidRPr="0095506C">
        <w:rPr>
          <w:rFonts w:ascii="Times New Roman" w:hAnsi="Times New Roman" w:cs="Times New Roman"/>
          <w:lang w:val="fi-FI"/>
        </w:rPr>
        <w:t>kenenkään ennakolta estämättä. Julkistamisella tarkoitetaan kaikenlaista viestien julkaisemista, levittämistä ja välittämistä. Säännöksestä ilmeneviä sananvapauden ulottuvuuksia ei yleensäkään tule tulkita liian kapeasti. Siten sananvapaussäännös antaa esimerkiksi suojaa julkisen vallan puuttumista vastaan lehdistön toimitukselliselle työskentelylle jo ennen viestin varsinaista ilmaisemista ja julkaisemista (HE 309/1993 vp).</w:t>
      </w:r>
    </w:p>
    <w:p w:rsidR="007D5608" w:rsidRPr="0095506C" w:rsidRDefault="007D5608" w:rsidP="009B7D29">
      <w:pPr>
        <w:pStyle w:val="Eivli"/>
        <w:spacing w:after="220" w:line="220" w:lineRule="exact"/>
        <w:jc w:val="both"/>
        <w:rPr>
          <w:rFonts w:ascii="Times New Roman" w:hAnsi="Times New Roman" w:cs="Times New Roman"/>
          <w:lang w:val="fi-FI"/>
        </w:rPr>
      </w:pPr>
      <w:r w:rsidRPr="0095506C">
        <w:rPr>
          <w:rFonts w:ascii="Times New Roman" w:hAnsi="Times New Roman" w:cs="Times New Roman"/>
          <w:lang w:val="fi-FI"/>
        </w:rPr>
        <w:t>Perustuslaissa turvataan sananvapaus ''kenenkään ennakolta estämättä''. Säännös kieltää sekä perinteisen viestien ennakkotarkastuksen että muut ennakollista estettä merkitsevät puuttumiset sananvapauteen. Tällaisena voidaan pitää esimerkiksi luvan asettamista painotuotteiden julkaisemisen ehdoksi (HE 309/1993 vp) tai sananvapauden käytön säätämistä ilmoituksenvaraiseksi (PeVL 14/2000 vp, s. 3).</w:t>
      </w:r>
    </w:p>
    <w:p w:rsidR="007D5608" w:rsidRPr="0095506C" w:rsidRDefault="007D5608" w:rsidP="009B7D29">
      <w:pPr>
        <w:pStyle w:val="Eivli"/>
        <w:spacing w:after="220" w:line="220" w:lineRule="exact"/>
        <w:jc w:val="both"/>
        <w:rPr>
          <w:rFonts w:ascii="Times New Roman" w:hAnsi="Times New Roman" w:cs="Times New Roman"/>
          <w:lang w:val="fi-FI"/>
        </w:rPr>
      </w:pPr>
      <w:r w:rsidRPr="0095506C">
        <w:rPr>
          <w:rFonts w:ascii="Times New Roman" w:hAnsi="Times New Roman" w:cs="Times New Roman"/>
          <w:lang w:val="fi-FI"/>
        </w:rPr>
        <w:t>Perustuslaissa on säilytetty mahdollisuus sananvapauden käytön jälkikäteiseen valvontaan rikos- ja vahingonkorvauslainsäädännön keinoin. Sananvapauden asema perusoikeutena rajoittaa kuitenkin mahdollisuuksia puuttua jälkikäteenkään sen käyttöön. Näihin rajoituksiin sisältyvät yleiset vaatimukset sääntelyn hyväksyttävyydestä, täsmällisyydestä ja tarkkarajaisuudesta sekä julkisen vallan toimenpiteiden oikeasuhtaisuudesta sananvapauden käyttöön puututtaessa (PeVL 19/2008 vp, s. 4, PeVM 14/2002 vp, s. 4, PeVL 60/2001 vp, s. 2—3). Esimerkiksi pitkälle menevät tai väljät sananvapauden käytön kriminalisoinnit voivat olla sananvapaussäännöksen kannalta ongelmallisia (HE 309/1993 vp, PeVL 16/2013 vp s. 2, PeVL 13/2004 vp, s. 2, PeVL 26/2002 vp, s. 2–4, PeVL 37/1998 vp, s. 3, PeVL 23/1997).</w:t>
      </w:r>
    </w:p>
    <w:p w:rsidR="007D5608" w:rsidRPr="0095506C" w:rsidRDefault="007D5608" w:rsidP="009B7D29">
      <w:pPr>
        <w:pStyle w:val="Eivli"/>
        <w:spacing w:after="220" w:line="220" w:lineRule="exact"/>
        <w:jc w:val="both"/>
        <w:rPr>
          <w:rFonts w:ascii="Times New Roman" w:hAnsi="Times New Roman" w:cs="Times New Roman"/>
          <w:lang w:val="fi-FI"/>
        </w:rPr>
      </w:pPr>
      <w:r w:rsidRPr="0095506C">
        <w:rPr>
          <w:rFonts w:ascii="Times New Roman" w:hAnsi="Times New Roman" w:cs="Times New Roman"/>
          <w:lang w:val="fi-FI"/>
        </w:rPr>
        <w:t xml:space="preserve">Euroopan ihmisoikeussopimuksessa sananvapaudesta määrätään sopimuksen 10 artiklassa. Sen 1 kohdan mukaan jokaisella on sananvapaus. Tämä oikeus sisältää vapauden pitää mielipiteitä sekä vastaanottaa ja levittää tietoja ja ajatuksia alueellisista rajoista riippumatta ja viranomaisten siihen puuttumatta. Sopimuksen 10 artiklan 2 kohdan mukaan, koska näiden vapauksien käyttöön liittyy velvollisuuksia ja vastuuta, se voidaan asettaa sellaisten muodollisuuksien, ehtojen, rajoitusten ja rangaistusten alaiseksi, joista on säädetty laissa ja jotka ovat välttämättömiä demokraattisessa yhteiskunnassa muun muassa henkilöiden maineen tai oikeuksien turvaamiseksi, tai luottamuksellisten tietojen paljastumisen estämiseksi. </w:t>
      </w:r>
    </w:p>
    <w:p w:rsidR="007D5608" w:rsidRPr="0095506C" w:rsidRDefault="007D5608" w:rsidP="009B7D29">
      <w:pPr>
        <w:pStyle w:val="Eivli"/>
        <w:spacing w:after="220" w:line="220" w:lineRule="exact"/>
        <w:jc w:val="both"/>
        <w:rPr>
          <w:rFonts w:ascii="Times New Roman" w:hAnsi="Times New Roman" w:cs="Times New Roman"/>
          <w:lang w:val="fi-FI"/>
        </w:rPr>
      </w:pPr>
      <w:r w:rsidRPr="0095506C">
        <w:rPr>
          <w:rFonts w:ascii="Times New Roman" w:hAnsi="Times New Roman" w:cs="Times New Roman"/>
          <w:lang w:val="fi-FI"/>
        </w:rPr>
        <w:lastRenderedPageBreak/>
        <w:t xml:space="preserve">Liikesalaisuuden ilmaiseminen on kiellettyä ehdotetussa laissa säännellyissä tilanteissa. Näin ollen ehdotetun lain mukainen liikesalaisuuksien suoja merkitsee sinänsä sananvapauden rajoittamista. Kyseessä on kuitenkin Euroopan ihmisoikeussopimuksen 10 artiklan mukainen rajoitus; rajoituksesta säädetään lailla luottamuksellisten tietojen paljastumisen estämiseksi. Ehdotettu laki ei kyseisen rajoituksen osalta merkitse myöskään muutosta nykyiseen oikeustilaan Suomessa. Ehdotettuun liikesalaisuuksien suojaa koskevaan lakiin on siirretty liikesalaisuuksien suojaa koskevat säännökset nykyisestä sopimattomasta menettelystä elinkeinotoiminnassa annetusta laista. </w:t>
      </w:r>
    </w:p>
    <w:p w:rsidR="007D5608" w:rsidRPr="0095506C" w:rsidRDefault="007D5608" w:rsidP="009B7D29">
      <w:pPr>
        <w:pStyle w:val="Eivli"/>
        <w:spacing w:after="220" w:line="220" w:lineRule="exact"/>
        <w:jc w:val="both"/>
        <w:rPr>
          <w:rFonts w:ascii="Times New Roman" w:hAnsi="Times New Roman" w:cs="Times New Roman"/>
          <w:lang w:val="fi-FI"/>
        </w:rPr>
      </w:pPr>
      <w:r w:rsidRPr="0095506C">
        <w:rPr>
          <w:rFonts w:ascii="Times New Roman" w:hAnsi="Times New Roman" w:cs="Times New Roman"/>
          <w:lang w:val="fi-FI"/>
        </w:rPr>
        <w:t xml:space="preserve">Esityksessä on myös pyritty turvaamaan se, että sillä ei muuteta nykyisin voimassa olevaa tasapainoa liikesalaisuussuojan ja sananvapauden sekä </w:t>
      </w:r>
      <w:r w:rsidR="000B69BD" w:rsidRPr="0095506C">
        <w:rPr>
          <w:rFonts w:ascii="Times New Roman" w:hAnsi="Times New Roman" w:cs="Times New Roman"/>
          <w:lang w:val="fi-FI"/>
        </w:rPr>
        <w:t xml:space="preserve">ilmiantajan </w:t>
      </w:r>
      <w:r w:rsidRPr="0095506C">
        <w:rPr>
          <w:rFonts w:ascii="Times New Roman" w:hAnsi="Times New Roman" w:cs="Times New Roman"/>
          <w:lang w:val="fi-FI"/>
        </w:rPr>
        <w:t xml:space="preserve">suojan välillä. EIT:n ratkaisukäytännössä </w:t>
      </w:r>
      <w:r w:rsidR="000B69BD" w:rsidRPr="0095506C">
        <w:rPr>
          <w:rFonts w:ascii="Times New Roman" w:hAnsi="Times New Roman" w:cs="Times New Roman"/>
          <w:lang w:val="fi-FI"/>
        </w:rPr>
        <w:t xml:space="preserve">ilmiantajan </w:t>
      </w:r>
      <w:r w:rsidRPr="0095506C">
        <w:rPr>
          <w:rFonts w:ascii="Times New Roman" w:hAnsi="Times New Roman" w:cs="Times New Roman"/>
          <w:lang w:val="fi-FI"/>
        </w:rPr>
        <w:t xml:space="preserve">suojaa ja henkilön toimintaa on arvioitu Euroopan ihmisoikeussopimuksen 10 artiklan sananvapauden käytön näkökulmasta. Ehdotetussa laissa </w:t>
      </w:r>
      <w:r w:rsidR="000B69BD" w:rsidRPr="0095506C">
        <w:rPr>
          <w:rFonts w:ascii="Times New Roman" w:hAnsi="Times New Roman" w:cs="Times New Roman"/>
          <w:lang w:val="fi-FI"/>
        </w:rPr>
        <w:t xml:space="preserve">ilmiantajan </w:t>
      </w:r>
      <w:r w:rsidRPr="0095506C">
        <w:rPr>
          <w:rFonts w:ascii="Times New Roman" w:hAnsi="Times New Roman" w:cs="Times New Roman"/>
          <w:lang w:val="fi-FI"/>
        </w:rPr>
        <w:t xml:space="preserve">suoja ja sananvapaus suhteessa liikesalaisuuksien ja teknisten ohjeiden suojaan pyritään toteuttamaan siten, että liikesalaisuuden hankkiminen, käyttäminen ja ilmaiseminen ei olisi oikeudetonta ehdotetun lain 5 §:n säännösten toteutuessa. Näin ehdotuksessa on otettu huomioon EIS 10 artiklan edellytykset sekä EIT:n </w:t>
      </w:r>
      <w:r w:rsidR="000B69BD" w:rsidRPr="0095506C">
        <w:rPr>
          <w:rFonts w:ascii="Times New Roman" w:hAnsi="Times New Roman" w:cs="Times New Roman"/>
          <w:lang w:val="fi-FI"/>
        </w:rPr>
        <w:t xml:space="preserve">ilmiantajan </w:t>
      </w:r>
      <w:r w:rsidRPr="0095506C">
        <w:rPr>
          <w:rFonts w:ascii="Times New Roman" w:hAnsi="Times New Roman" w:cs="Times New Roman"/>
          <w:lang w:val="fi-FI"/>
        </w:rPr>
        <w:t xml:space="preserve">suojaa koskeva ratkaisukäytäntö. Säännöksiä sovellettaessa olisi tehtävä intressipunnintaa toisaalta liikesalaisuuden haltijan liikesalaisuuden säilyttämisen intressin sekä toisaalta väärinkäytöksen tai laittoman toiminnan ilmi tulemisen ja yleisen edun välillä. </w:t>
      </w:r>
      <w:r w:rsidR="00313017" w:rsidRPr="0095506C">
        <w:rPr>
          <w:rFonts w:ascii="Times New Roman" w:hAnsi="Times New Roman" w:cs="Times New Roman"/>
          <w:lang w:val="fi-FI"/>
        </w:rPr>
        <w:t xml:space="preserve">Ehdotus on perustuslain 12 §:n mukainen.  </w:t>
      </w:r>
    </w:p>
    <w:p w:rsidR="007D5608" w:rsidRPr="0050055E" w:rsidRDefault="007D5608" w:rsidP="009B7D29">
      <w:pPr>
        <w:pStyle w:val="Eivli"/>
        <w:spacing w:after="220" w:line="220" w:lineRule="exact"/>
        <w:jc w:val="both"/>
        <w:outlineLvl w:val="2"/>
        <w:rPr>
          <w:rFonts w:ascii="Times New Roman" w:hAnsi="Times New Roman" w:cs="Times New Roman"/>
          <w:b/>
          <w:sz w:val="21"/>
          <w:szCs w:val="21"/>
          <w:lang w:val="fi-FI"/>
        </w:rPr>
      </w:pPr>
      <w:bookmarkStart w:id="82" w:name="_Toc496088287"/>
      <w:r w:rsidRPr="0050055E">
        <w:rPr>
          <w:rFonts w:ascii="Times New Roman" w:hAnsi="Times New Roman" w:cs="Times New Roman"/>
          <w:b/>
          <w:sz w:val="21"/>
          <w:szCs w:val="21"/>
          <w:lang w:val="fi-FI"/>
        </w:rPr>
        <w:t>3.3 Oikeusturva</w:t>
      </w:r>
      <w:bookmarkEnd w:id="82"/>
    </w:p>
    <w:p w:rsidR="00AD25B0" w:rsidRPr="0095506C" w:rsidRDefault="00AD25B0" w:rsidP="009B7D29">
      <w:pPr>
        <w:spacing w:after="220" w:line="220" w:lineRule="exact"/>
        <w:jc w:val="both"/>
        <w:rPr>
          <w:rFonts w:ascii="Times New Roman" w:eastAsia="Times New Roman" w:hAnsi="Times New Roman" w:cs="Times New Roman"/>
          <w:lang w:val="fi-FI" w:eastAsia="fi-FI"/>
        </w:rPr>
      </w:pPr>
      <w:r w:rsidRPr="0095506C">
        <w:rPr>
          <w:rFonts w:ascii="Times New Roman" w:eastAsia="Times New Roman" w:hAnsi="Times New Roman" w:cs="Times New Roman"/>
          <w:lang w:val="fi-FI" w:eastAsia="fi-FI"/>
        </w:rPr>
        <w:t xml:space="preserve">Perustuslain 21 §:n 2 momentin mukaan oikeudenmukaisen oikeudenkäynnin takeet, kuten käsittelyn julkisuus, oikeus tulla kuulluksi, saada perusteltu päätös ja hakea muutosta, turvataan lailla. Perusoikeusuudistuksen esitöiden mukaan tämä säännös ei estä säätämästä lailla vähäisiä poikkeuksia esimerkiksi oikeudenkäynnin julkisuudesta, kunhan kyseiset poikkeukset eivät muuta julkisuuden asemaa pääsääntönä eivätkä yksittäisessä tapauksessa vaaranna yksilön oikeutta oikeudenmukaiseen oikeudenkäyntiin (HE 309/1993 vp, s. 74/II). Esimerkiksi suullisen käsittelyn toimittaminen suljetuin ovin tulee liittyä johonkin laissa säädettyyn syyhyn (ks. PeVL 35/2001 vp). Perustuslain 12 §:n 2 momentissa puolestaan säädetään, että viranomaisen hallussa olevat asiakirjat ja muut tallenteet ovat julkisia, jollei niiden julkisuutta ole välttämättömien syiden vuoksi lailla erikseen rajoitettu. Jokaisella on oikeus saada tieto julkisesta asiakirjasta ja tallenteesta. Lainsäätäjän toimivaltaan kuuluu pelkästään sellaisten julkisuuden rajoitusten asettaminen, joita voidaan pitää perustuslaissa tarkoitetulla tavalla välttämättöminä (ks. PeVL 43/1998 vp). </w:t>
      </w:r>
      <w:r w:rsidR="00E93A43" w:rsidRPr="00B239BD">
        <w:rPr>
          <w:rFonts w:ascii="Times New Roman" w:eastAsia="Times New Roman" w:hAnsi="Times New Roman" w:cs="Times New Roman"/>
          <w:lang w:val="fi-FI" w:eastAsia="fi-FI"/>
        </w:rPr>
        <w:t>Oikeudenkäynnin julkisuutta voidaan kuitenkin rajoittaa, jos tämä on välttämätöntä muun perustuslain turvaaman oikeuden, esimerkiksi omaisuuden suojan turvaamisen</w:t>
      </w:r>
      <w:r w:rsidR="00B239BD">
        <w:rPr>
          <w:rFonts w:ascii="Times New Roman" w:eastAsia="Times New Roman" w:hAnsi="Times New Roman" w:cs="Times New Roman"/>
          <w:lang w:val="fi-FI" w:eastAsia="fi-FI"/>
        </w:rPr>
        <w:t>,</w:t>
      </w:r>
      <w:r w:rsidR="00E93A43" w:rsidRPr="00B239BD">
        <w:rPr>
          <w:rFonts w:ascii="Times New Roman" w:eastAsia="Times New Roman" w:hAnsi="Times New Roman" w:cs="Times New Roman"/>
          <w:lang w:val="fi-FI" w:eastAsia="fi-FI"/>
        </w:rPr>
        <w:t xml:space="preserve"> perusteella.</w:t>
      </w:r>
    </w:p>
    <w:p w:rsidR="00AD25B0" w:rsidRPr="0095506C" w:rsidRDefault="00AD25B0" w:rsidP="009B7D29">
      <w:pPr>
        <w:spacing w:after="220" w:line="220" w:lineRule="exact"/>
        <w:jc w:val="both"/>
        <w:rPr>
          <w:rFonts w:ascii="Times New Roman" w:eastAsia="Times New Roman" w:hAnsi="Times New Roman" w:cs="Times New Roman"/>
          <w:lang w:val="fi-FI" w:eastAsia="fi-FI"/>
        </w:rPr>
      </w:pPr>
      <w:r w:rsidRPr="0095506C">
        <w:rPr>
          <w:rFonts w:ascii="Times New Roman" w:eastAsia="Times New Roman" w:hAnsi="Times New Roman" w:cs="Times New Roman"/>
          <w:lang w:val="fi-FI" w:eastAsia="fi-FI"/>
        </w:rPr>
        <w:t>Oikeus julkiseen oikeudenkäyntiin sisältyy myös Euroopan neuvoston ihmisoikeussopimuksen 6 artiklan 1 kappaleeseen, YK:n kansalaisoikeuksia ja poliittisia oikeuksia koskevaan kansainvälisen yleissopimuksen 14 artiklan 1 kappaleeseen sekä Euroopan unionin perusoikeuskirjan 47 artiklan 2 kohtaan.</w:t>
      </w:r>
      <w:r w:rsidRPr="0095506C">
        <w:rPr>
          <w:rFonts w:ascii="Times New Roman" w:eastAsia="Times New Roman" w:hAnsi="Times New Roman" w:cs="Times New Roman"/>
          <w:lang w:val="fi-FI"/>
        </w:rPr>
        <w:t xml:space="preserve"> </w:t>
      </w:r>
      <w:r w:rsidRPr="0095506C">
        <w:rPr>
          <w:rFonts w:ascii="Times New Roman" w:eastAsia="Times New Roman" w:hAnsi="Times New Roman" w:cs="Times New Roman"/>
          <w:lang w:val="fi-FI" w:eastAsia="fi-FI"/>
        </w:rPr>
        <w:t>Lain tasolla oikeudenkäynnin julkisuudesta säädetään muun muassa oikeudenkäynnin julkisuudesta yleisissä tuomioistuimissa annetussa laissa sekä laissa oikeudenkäynnin julkisuudesta hallintotuomioistuimissa. Oikeudenkäynnin julkisuutta voidaan voimassa olevan lain mukaan rajoittaa liikesalaisuuksien suojaamiseksi.</w:t>
      </w:r>
    </w:p>
    <w:p w:rsidR="00AD25B0" w:rsidRPr="0095506C" w:rsidRDefault="00AD25B0" w:rsidP="009B7D29">
      <w:pPr>
        <w:spacing w:after="220" w:line="220" w:lineRule="exact"/>
        <w:jc w:val="both"/>
        <w:rPr>
          <w:rFonts w:ascii="Times New Roman" w:eastAsia="Times New Roman" w:hAnsi="Times New Roman" w:cs="Times New Roman"/>
          <w:lang w:val="fi-FI" w:eastAsia="fi-FI"/>
        </w:rPr>
      </w:pPr>
      <w:r w:rsidRPr="0095506C">
        <w:rPr>
          <w:rFonts w:ascii="Times New Roman" w:eastAsia="Times New Roman" w:hAnsi="Times New Roman" w:cs="Times New Roman"/>
          <w:lang w:val="fi-FI" w:eastAsia="fi-FI"/>
        </w:rPr>
        <w:t xml:space="preserve">Uuteen liikesalaisuuslakiin ehdotetaan 14 §:ää, jonka nojalla tuomioistuin voisi asianosaisen pyynnöstä rajoittaa niiden luonnollisten henkilöiden määrää, joilla olisi asianosaisena olevassa oikeushenkilössä oikeus saada oikeudenkäynnissä tieto sellaisesta liikesalaisuutta koskevasta seikasta, joka on määrätty yleisöltä salassa pidettäväksi. Säännös koskisi myös suullista käsittelyä ja ratkaisun julkisuutta. </w:t>
      </w:r>
    </w:p>
    <w:p w:rsidR="00AD25B0" w:rsidRPr="0095506C" w:rsidRDefault="00AD25B0" w:rsidP="009B7D29">
      <w:pPr>
        <w:spacing w:after="220" w:line="220" w:lineRule="exact"/>
        <w:jc w:val="both"/>
        <w:rPr>
          <w:rFonts w:ascii="Times New Roman" w:eastAsia="Times New Roman" w:hAnsi="Times New Roman" w:cs="Times New Roman"/>
          <w:lang w:val="fi-FI" w:eastAsia="fi-FI"/>
        </w:rPr>
      </w:pPr>
      <w:r w:rsidRPr="0095506C">
        <w:rPr>
          <w:rFonts w:ascii="Times New Roman" w:eastAsia="Times New Roman" w:hAnsi="Times New Roman" w:cs="Times New Roman"/>
          <w:lang w:val="fi-FI" w:eastAsia="fi-FI"/>
        </w:rPr>
        <w:t xml:space="preserve">Koska tuomioistuimen tiedonsaanti- ja osallistumisoikeutta koskevassa päätöksessä tarkoitetuilla luonnollisilla henkilöillä olisi rajoittamaton tiedonsaanti- ja osallistumisoikeus oikeudenkäynnissä siten kuin oikeudenkäynnin julkisuudesta yleisissä tuomioistuimissa annetun lain 12 §:n 1 momentissa ja 17 §:n 1 momentissa säädetään, ei lakiehdotuksen mahdollistamalla tiedonsaanti- ja osallistumisoikeutta rajoittavalla päätöksellä lähtökohtaisesti heikennettäisi kyseisen päätöksen kohteena olevan oikeushenkilön oikeusturvaa. Ehdotetun lain 14 §:n mukaan tuomioistuin ei myöskään saisi hyväksyä tiedonsaanti- ja osallistumisoikeutta koskevaa pyyntöä, jos se voisi vaarantaa asianosaisen oikeutta oikeudenmukaiseen oikeudenkäyntiin. Ehdotettu 14 § olisi poikkeussäännös, jota olisi tulkittava suppeasti. </w:t>
      </w:r>
      <w:r w:rsidR="00E93A43" w:rsidRPr="00B239BD">
        <w:rPr>
          <w:rFonts w:ascii="Times New Roman" w:eastAsia="Times New Roman" w:hAnsi="Times New Roman" w:cs="Times New Roman"/>
          <w:lang w:val="fi-FI" w:eastAsia="fi-FI"/>
        </w:rPr>
        <w:t>Ehdotus on perustuslain 21 §:n mukainen.</w:t>
      </w:r>
      <w:r w:rsidR="00E93A43" w:rsidRPr="0095506C">
        <w:rPr>
          <w:rFonts w:ascii="Times New Roman" w:eastAsia="Times New Roman" w:hAnsi="Times New Roman" w:cs="Times New Roman"/>
          <w:lang w:val="fi-FI" w:eastAsia="fi-FI"/>
        </w:rPr>
        <w:t xml:space="preserve"> </w:t>
      </w:r>
    </w:p>
    <w:p w:rsidR="007D5608" w:rsidRPr="0050055E" w:rsidRDefault="007D5608" w:rsidP="009B7D29">
      <w:pPr>
        <w:pStyle w:val="Eivli"/>
        <w:spacing w:after="220" w:line="220" w:lineRule="exact"/>
        <w:outlineLvl w:val="2"/>
        <w:rPr>
          <w:rFonts w:ascii="Times New Roman" w:hAnsi="Times New Roman" w:cs="Times New Roman"/>
          <w:b/>
          <w:sz w:val="21"/>
          <w:szCs w:val="21"/>
          <w:lang w:val="fi-FI"/>
        </w:rPr>
      </w:pPr>
      <w:bookmarkStart w:id="83" w:name="_Toc496088288"/>
      <w:r w:rsidRPr="0050055E">
        <w:rPr>
          <w:rFonts w:ascii="Times New Roman" w:hAnsi="Times New Roman" w:cs="Times New Roman"/>
          <w:b/>
          <w:sz w:val="21"/>
          <w:szCs w:val="21"/>
          <w:lang w:val="fi-FI"/>
        </w:rPr>
        <w:t>3.4 Oikeus työhön ja elinkeinonvapaus</w:t>
      </w:r>
      <w:bookmarkEnd w:id="83"/>
    </w:p>
    <w:p w:rsidR="00786B30" w:rsidRPr="0095506C" w:rsidRDefault="00D517C6" w:rsidP="009B7D29">
      <w:pPr>
        <w:spacing w:after="220" w:line="220" w:lineRule="exact"/>
        <w:jc w:val="both"/>
        <w:rPr>
          <w:rFonts w:ascii="Times New Roman" w:eastAsia="Calibri" w:hAnsi="Times New Roman" w:cs="Times New Roman"/>
          <w:lang w:val="fi-FI"/>
        </w:rPr>
      </w:pPr>
      <w:r w:rsidRPr="0095506C">
        <w:rPr>
          <w:rFonts w:ascii="Times New Roman" w:eastAsia="Calibri" w:hAnsi="Times New Roman" w:cs="Times New Roman"/>
          <w:lang w:val="fi-FI"/>
        </w:rPr>
        <w:t>E</w:t>
      </w:r>
      <w:r w:rsidR="00786B30" w:rsidRPr="0095506C">
        <w:rPr>
          <w:rFonts w:ascii="Times New Roman" w:eastAsia="Calibri" w:hAnsi="Times New Roman" w:cs="Times New Roman"/>
          <w:lang w:val="fi-FI"/>
        </w:rPr>
        <w:t xml:space="preserve">hdotus on merkityksellinen myös perustuslain 18 §:n 1 momentin kannalta. Perustuslain 18 §:n 1 momentin mukaan jokaisella on lain mukaan oikeus hankkia toimeentulonsa valitsemallaan työllä, ammatilla tai </w:t>
      </w:r>
      <w:r w:rsidR="00786B30" w:rsidRPr="0095506C">
        <w:rPr>
          <w:rFonts w:ascii="Times New Roman" w:eastAsia="Calibri" w:hAnsi="Times New Roman" w:cs="Times New Roman"/>
          <w:lang w:val="fi-FI"/>
        </w:rPr>
        <w:lastRenderedPageBreak/>
        <w:t xml:space="preserve">elinkeinolla. Tosiasiallisten rajoitusten lisäksi työn, ammatin ja elinkeinon harjoittamiseen kohdistuu runsaasti oikeudellisia rajoituksia, joista voidaan lailla säätää.  </w:t>
      </w:r>
    </w:p>
    <w:p w:rsidR="00786B30" w:rsidRPr="0095506C" w:rsidRDefault="00786B30" w:rsidP="009B7D29">
      <w:pPr>
        <w:spacing w:after="220" w:line="220" w:lineRule="exact"/>
        <w:jc w:val="both"/>
        <w:rPr>
          <w:rFonts w:ascii="Times New Roman" w:eastAsia="Calibri" w:hAnsi="Times New Roman" w:cs="Times New Roman"/>
          <w:lang w:val="fi-FI"/>
        </w:rPr>
      </w:pPr>
      <w:r w:rsidRPr="0095506C">
        <w:rPr>
          <w:rFonts w:ascii="Times New Roman" w:eastAsia="Calibri" w:hAnsi="Times New Roman" w:cs="Times New Roman"/>
          <w:lang w:val="fi-FI"/>
        </w:rPr>
        <w:t>Perustuslakivaliokunta on todennut lausunnossaan (PeVL 41/2000 vp) työsopimuslain mukaisesta kilpailukieltosopimuksesta, että toimeentulon hankkimisen vapauden rajoitukselle oli esitettävissä perusoikeusjärjestelmän kannalta hyväksyttävä peruste, liike- ja ammattisalaisuuksien turvaaminen. Perustuslakivaliokunta on ottanut kantaa myös kilpailukieltoa vastaavaan virkamiesten karenssisopimukseen (PeVL 35/2016 vp) ja katsonut, että ehdotus ei ollut ongelmallinen perustuslain 18 §:n 1 momentin kannalta.</w:t>
      </w:r>
    </w:p>
    <w:p w:rsidR="00786B30" w:rsidRPr="0095506C" w:rsidRDefault="00786B30" w:rsidP="009B7D29">
      <w:pPr>
        <w:spacing w:after="220" w:line="220" w:lineRule="exact"/>
        <w:jc w:val="both"/>
        <w:rPr>
          <w:rFonts w:ascii="Times New Roman" w:eastAsia="Calibri" w:hAnsi="Times New Roman" w:cs="Times New Roman"/>
          <w:lang w:val="fi-FI"/>
        </w:rPr>
      </w:pPr>
      <w:r w:rsidRPr="0095506C">
        <w:rPr>
          <w:rFonts w:ascii="Times New Roman" w:eastAsia="Calibri" w:hAnsi="Times New Roman" w:cs="Times New Roman"/>
          <w:lang w:val="fi-FI"/>
        </w:rPr>
        <w:t>Kilpailevaan toimintaan ja sen valmisteluun liittyy läheisesti myös ehdotettu työsopimuslain 3 luvun 4 §:n mukainen työnantajan liikesalaisuuden hyödyntämisen ja ilmaisemisen kielto. Liikesalaisuuden hyödyntämis- ja ilmaisemiskielto on työsopimuslain 3 luvun 4 §:ssä sidottu palvelussuhteen kestoon, ellei työntekijä ole hankkinut tietoja oikeudettomasti, jolloin kielto jatkuu myös työsuhteen päättymisen jälkeen. Työsopimuslain 3 luvun 4 § ehdotetussa muodossaan vastaisi voimassaolevaa säännöstä, mutta saisi sisältönsä myös ehdotetusta liikesalaisuuslaista.</w:t>
      </w:r>
    </w:p>
    <w:p w:rsidR="00786B30" w:rsidRPr="0095506C" w:rsidRDefault="00786B30" w:rsidP="009B7D29">
      <w:pPr>
        <w:spacing w:after="220" w:line="220" w:lineRule="exact"/>
        <w:jc w:val="both"/>
        <w:rPr>
          <w:rFonts w:ascii="Times New Roman" w:eastAsia="Calibri" w:hAnsi="Times New Roman" w:cs="Times New Roman"/>
          <w:lang w:val="fi-FI"/>
        </w:rPr>
      </w:pPr>
      <w:r w:rsidRPr="0095506C">
        <w:rPr>
          <w:rFonts w:ascii="Times New Roman" w:eastAsia="Calibri" w:hAnsi="Times New Roman" w:cs="Times New Roman"/>
          <w:lang w:val="fi-FI"/>
        </w:rPr>
        <w:t>Ehdotetun liikesalaisuuslain 4 §:n 3 momentissa on myös palvelussuhteita koskeva säännös, joka perustuu nykyiseen sopimattomasta menettelystä elinkeinotoiminnassa annettuun lakiin. Lisäksi ehdotetun liikesalaisuuslain 2 §:n 1 momentin 1 kohdan mukaisen liikesalaisuuden määritelmän ulkopuolelle jäisi vähäpätöiset tiedot sekä kokemus ja taidot, jotka työntekijät ovat hankkineet osana tavanomaista työskentelyään. Vastaavasti määritelmän ulkopuolelle jäisivät myös tiedot, jotka ovat tällaisia tietoja tavanomaisesti käsitteleville henkilöille yleisesti tunnettua tai helposti selville saatavissa.</w:t>
      </w:r>
    </w:p>
    <w:p w:rsidR="00786B30" w:rsidRPr="0095506C" w:rsidRDefault="00786B30" w:rsidP="009B7D29">
      <w:pPr>
        <w:spacing w:after="220" w:line="220" w:lineRule="exact"/>
        <w:jc w:val="both"/>
        <w:rPr>
          <w:rFonts w:ascii="Times New Roman" w:eastAsia="Calibri" w:hAnsi="Times New Roman" w:cs="Times New Roman"/>
          <w:lang w:val="fi-FI"/>
        </w:rPr>
      </w:pPr>
      <w:r w:rsidRPr="0095506C">
        <w:rPr>
          <w:rFonts w:ascii="Times New Roman" w:eastAsia="Calibri" w:hAnsi="Times New Roman" w:cs="Times New Roman"/>
          <w:lang w:val="fi-FI"/>
        </w:rPr>
        <w:t>Jokaisella on oikeus tehdä työtä ja harjoittaa ammattiaan. Ehdotetulla lailla ei puututa tähän oikeuteen ja esitys vastaa tältä osin pitkälti nykytilaa. Toimeentulon hankkimisen vapautta ei rajoiteta, vaan ehdotuksella suojataan liikesalaisuuksia lain tasolla. Ehdotus on perustuslain 18 §:n</w:t>
      </w:r>
      <w:r w:rsidR="00A8797E">
        <w:rPr>
          <w:rFonts w:ascii="Times New Roman" w:eastAsia="Calibri" w:hAnsi="Times New Roman" w:cs="Times New Roman"/>
          <w:lang w:val="fi-FI"/>
        </w:rPr>
        <w:t xml:space="preserve"> 1 momentin</w:t>
      </w:r>
      <w:r w:rsidRPr="0095506C">
        <w:rPr>
          <w:rFonts w:ascii="Times New Roman" w:eastAsia="Calibri" w:hAnsi="Times New Roman" w:cs="Times New Roman"/>
          <w:lang w:val="fi-FI"/>
        </w:rPr>
        <w:t xml:space="preserve"> mukainen.</w:t>
      </w:r>
    </w:p>
    <w:p w:rsidR="007D5608" w:rsidRPr="0050055E" w:rsidRDefault="007D5608" w:rsidP="009B7D29">
      <w:pPr>
        <w:pStyle w:val="Eivli"/>
        <w:spacing w:after="220" w:line="220" w:lineRule="exact"/>
        <w:outlineLvl w:val="2"/>
        <w:rPr>
          <w:rFonts w:ascii="Times New Roman" w:hAnsi="Times New Roman" w:cs="Times New Roman"/>
          <w:b/>
          <w:sz w:val="21"/>
          <w:szCs w:val="21"/>
          <w:lang w:val="fi-FI"/>
        </w:rPr>
      </w:pPr>
      <w:bookmarkStart w:id="84" w:name="_Toc496088289"/>
      <w:r w:rsidRPr="0050055E">
        <w:rPr>
          <w:rFonts w:ascii="Times New Roman" w:hAnsi="Times New Roman" w:cs="Times New Roman"/>
          <w:b/>
          <w:sz w:val="21"/>
          <w:szCs w:val="21"/>
          <w:lang w:val="fi-FI"/>
        </w:rPr>
        <w:t>3.5 Yksityiselämän suoja</w:t>
      </w:r>
      <w:bookmarkEnd w:id="84"/>
    </w:p>
    <w:p w:rsidR="007D5608" w:rsidRPr="0095506C" w:rsidRDefault="007D5608" w:rsidP="009B7D29">
      <w:pPr>
        <w:pStyle w:val="Eivli"/>
        <w:spacing w:after="220" w:line="220" w:lineRule="exact"/>
        <w:jc w:val="both"/>
        <w:rPr>
          <w:rFonts w:ascii="Times New Roman" w:hAnsi="Times New Roman" w:cs="Times New Roman"/>
          <w:lang w:val="fi-FI"/>
        </w:rPr>
      </w:pPr>
      <w:r w:rsidRPr="0095506C">
        <w:rPr>
          <w:rFonts w:ascii="Times New Roman" w:hAnsi="Times New Roman" w:cs="Times New Roman"/>
          <w:lang w:val="fi-FI"/>
        </w:rPr>
        <w:t>Ehdotettavaan liikesalaisuuslakiin sisältyvä tuomion julkistamista koskeva 12 §, koskee yksinomaan mahdollisuutta julkistaa tuomio loukkaajan kustannuksella. Sen sijaan ehdotettava säännös ei laajenna muun lainsäädännön mukaisesti määräytyvää tuomion julkistamismahdollisuuden laajuutta. Näin ollen ehdotettu 12 § on sopusoinnussa perustuslain 10 §:ssä turvatu</w:t>
      </w:r>
      <w:r w:rsidR="004E3F3C">
        <w:rPr>
          <w:rFonts w:ascii="Times New Roman" w:hAnsi="Times New Roman" w:cs="Times New Roman"/>
          <w:lang w:val="fi-FI"/>
        </w:rPr>
        <w:t>n</w:t>
      </w:r>
      <w:r w:rsidRPr="0095506C">
        <w:rPr>
          <w:rFonts w:ascii="Times New Roman" w:hAnsi="Times New Roman" w:cs="Times New Roman"/>
          <w:lang w:val="fi-FI"/>
        </w:rPr>
        <w:t xml:space="preserve"> yksityiselämän suojan kanssa. </w:t>
      </w:r>
    </w:p>
    <w:p w:rsidR="007D5608" w:rsidRPr="0050055E" w:rsidRDefault="007D5608" w:rsidP="009B7D29">
      <w:pPr>
        <w:pStyle w:val="Eivli"/>
        <w:spacing w:after="220" w:line="220" w:lineRule="exact"/>
        <w:outlineLvl w:val="2"/>
        <w:rPr>
          <w:rFonts w:ascii="Times New Roman" w:hAnsi="Times New Roman" w:cs="Times New Roman"/>
          <w:b/>
          <w:sz w:val="21"/>
          <w:szCs w:val="21"/>
          <w:lang w:val="fi-FI"/>
        </w:rPr>
      </w:pPr>
      <w:bookmarkStart w:id="85" w:name="_Toc496088290"/>
      <w:r w:rsidRPr="0050055E">
        <w:rPr>
          <w:rFonts w:ascii="Times New Roman" w:hAnsi="Times New Roman" w:cs="Times New Roman"/>
          <w:b/>
          <w:sz w:val="21"/>
          <w:szCs w:val="21"/>
          <w:lang w:val="fi-FI"/>
        </w:rPr>
        <w:t>3.6 Säätämisjärjestys</w:t>
      </w:r>
      <w:bookmarkEnd w:id="85"/>
    </w:p>
    <w:p w:rsidR="007D5608" w:rsidRPr="0095506C" w:rsidRDefault="007D5608" w:rsidP="009B7D29">
      <w:pPr>
        <w:pStyle w:val="Eivli"/>
        <w:spacing w:after="220" w:line="220" w:lineRule="exact"/>
        <w:rPr>
          <w:rFonts w:ascii="Times New Roman" w:hAnsi="Times New Roman" w:cs="Times New Roman"/>
          <w:lang w:val="fi-FI"/>
        </w:rPr>
      </w:pPr>
      <w:r w:rsidRPr="0095506C">
        <w:rPr>
          <w:rFonts w:ascii="Times New Roman" w:hAnsi="Times New Roman" w:cs="Times New Roman"/>
          <w:lang w:val="fi-FI"/>
        </w:rPr>
        <w:t xml:space="preserve">Edellä mainituilla perusteilla katsotaan, että lakiehdotukset voidaan käsitellä tavallisessa lainsäätämisjärjestyksessä. </w:t>
      </w:r>
    </w:p>
    <w:p w:rsidR="007D5608" w:rsidRPr="0095506C" w:rsidRDefault="007D5608" w:rsidP="009B7D29">
      <w:pPr>
        <w:pStyle w:val="Eivli"/>
        <w:spacing w:after="220" w:line="220" w:lineRule="exact"/>
        <w:rPr>
          <w:rFonts w:ascii="Times New Roman" w:hAnsi="Times New Roman" w:cs="Times New Roman"/>
          <w:lang w:val="fi-FI"/>
        </w:rPr>
      </w:pPr>
      <w:r w:rsidRPr="0095506C">
        <w:rPr>
          <w:rFonts w:ascii="Times New Roman" w:hAnsi="Times New Roman" w:cs="Times New Roman"/>
          <w:lang w:val="fi-FI"/>
        </w:rPr>
        <w:t>Edellä esitetyn perusteella annetaan eduskunnan hyväksyttäväksi seuraavat lakiehdotukset:</w:t>
      </w:r>
    </w:p>
    <w:p w:rsidR="0050055E" w:rsidRDefault="0050055E">
      <w:pPr>
        <w:rPr>
          <w:rFonts w:ascii="Times New Roman" w:hAnsi="Times New Roman" w:cs="Times New Roman"/>
          <w:lang w:val="fi-FI"/>
        </w:rPr>
      </w:pPr>
      <w:r>
        <w:rPr>
          <w:rFonts w:ascii="Times New Roman" w:hAnsi="Times New Roman" w:cs="Times New Roman"/>
          <w:lang w:val="fi-FI"/>
        </w:rPr>
        <w:br w:type="page"/>
      </w:r>
    </w:p>
    <w:p w:rsidR="007973E4" w:rsidRPr="0050055E" w:rsidRDefault="0050055E" w:rsidP="0050055E">
      <w:pPr>
        <w:pStyle w:val="Eivli"/>
        <w:spacing w:after="220" w:line="220" w:lineRule="exact"/>
        <w:jc w:val="right"/>
        <w:outlineLvl w:val="0"/>
        <w:rPr>
          <w:rFonts w:ascii="Times New Roman" w:hAnsi="Times New Roman" w:cs="Times New Roman"/>
          <w:i/>
          <w:lang w:val="fi-FI"/>
        </w:rPr>
      </w:pPr>
      <w:bookmarkStart w:id="86" w:name="_Toc496088291"/>
      <w:r w:rsidRPr="0050055E">
        <w:rPr>
          <w:rFonts w:ascii="Times New Roman" w:hAnsi="Times New Roman" w:cs="Times New Roman"/>
          <w:i/>
          <w:lang w:val="fi-FI"/>
        </w:rPr>
        <w:lastRenderedPageBreak/>
        <w:t>Lakiehdotukset</w:t>
      </w:r>
      <w:bookmarkEnd w:id="86"/>
    </w:p>
    <w:p w:rsidR="007973E4" w:rsidRPr="0095506C" w:rsidRDefault="007973E4" w:rsidP="009B7D29">
      <w:pPr>
        <w:pStyle w:val="Eivli"/>
        <w:spacing w:after="220" w:line="220" w:lineRule="exact"/>
        <w:jc w:val="both"/>
        <w:rPr>
          <w:rFonts w:ascii="Times New Roman" w:hAnsi="Times New Roman" w:cs="Times New Roman"/>
          <w:b/>
          <w:lang w:val="fi-FI"/>
        </w:rPr>
      </w:pPr>
    </w:p>
    <w:p w:rsidR="009379CE" w:rsidRPr="0095506C" w:rsidRDefault="00D875A9" w:rsidP="00D875A9">
      <w:pPr>
        <w:pStyle w:val="Eivli"/>
        <w:spacing w:after="220" w:line="220" w:lineRule="exact"/>
        <w:outlineLvl w:val="1"/>
        <w:rPr>
          <w:rFonts w:ascii="Times New Roman" w:hAnsi="Times New Roman" w:cs="Times New Roman"/>
          <w:b/>
          <w:lang w:val="fi-FI"/>
        </w:rPr>
      </w:pPr>
      <w:bookmarkStart w:id="87" w:name="_Toc496088292"/>
      <w:r>
        <w:rPr>
          <w:rFonts w:ascii="Times New Roman" w:hAnsi="Times New Roman" w:cs="Times New Roman"/>
          <w:b/>
          <w:lang w:val="fi-FI"/>
        </w:rPr>
        <w:t xml:space="preserve">1. </w:t>
      </w:r>
      <w:r w:rsidR="00E57207" w:rsidRPr="0095506C">
        <w:rPr>
          <w:rFonts w:ascii="Times New Roman" w:hAnsi="Times New Roman" w:cs="Times New Roman"/>
          <w:b/>
          <w:lang w:val="fi-FI"/>
        </w:rPr>
        <w:t>Liikesalaisuuslaki</w:t>
      </w:r>
      <w:bookmarkEnd w:id="87"/>
    </w:p>
    <w:p w:rsidR="009379CE" w:rsidRPr="0095506C" w:rsidRDefault="009379CE" w:rsidP="009B7D29">
      <w:pPr>
        <w:pStyle w:val="Eivli"/>
        <w:spacing w:after="220" w:line="220" w:lineRule="exact"/>
        <w:jc w:val="both"/>
        <w:rPr>
          <w:rFonts w:ascii="Times New Roman" w:hAnsi="Times New Roman" w:cs="Times New Roman"/>
          <w:lang w:val="fi-FI"/>
        </w:rPr>
      </w:pPr>
      <w:r w:rsidRPr="0095506C">
        <w:rPr>
          <w:rFonts w:ascii="Times New Roman" w:hAnsi="Times New Roman" w:cs="Times New Roman"/>
          <w:lang w:val="fi-FI"/>
        </w:rPr>
        <w:t xml:space="preserve">  Eduskunnan päätöksen mukaisesti säädetään: </w:t>
      </w:r>
    </w:p>
    <w:p w:rsidR="009379CE" w:rsidRPr="0095506C" w:rsidRDefault="00D875A9" w:rsidP="0050055E">
      <w:pPr>
        <w:pStyle w:val="Eivli"/>
        <w:jc w:val="both"/>
        <w:rPr>
          <w:rFonts w:ascii="Times New Roman" w:hAnsi="Times New Roman" w:cs="Times New Roman"/>
          <w:lang w:val="fi-FI"/>
        </w:rPr>
      </w:pPr>
      <w:r>
        <w:rPr>
          <w:rFonts w:ascii="Times New Roman" w:hAnsi="Times New Roman" w:cs="Times New Roman"/>
          <w:lang w:val="fi-FI"/>
        </w:rPr>
        <w:br/>
      </w:r>
      <w:r w:rsidR="009379CE" w:rsidRPr="0095506C">
        <w:rPr>
          <w:rFonts w:ascii="Times New Roman" w:hAnsi="Times New Roman" w:cs="Times New Roman"/>
          <w:lang w:val="fi-FI"/>
        </w:rPr>
        <w:t>1 §. Soveltamisala</w:t>
      </w:r>
    </w:p>
    <w:p w:rsidR="009379CE" w:rsidRPr="0095506C" w:rsidRDefault="00B239BD" w:rsidP="0050055E">
      <w:pPr>
        <w:pStyle w:val="Eivli"/>
        <w:rPr>
          <w:rFonts w:ascii="Times New Roman" w:hAnsi="Times New Roman" w:cs="Times New Roman"/>
          <w:lang w:val="fi-FI"/>
        </w:rPr>
      </w:pPr>
      <w:r>
        <w:rPr>
          <w:rFonts w:ascii="Times New Roman" w:hAnsi="Times New Roman" w:cs="Times New Roman"/>
          <w:lang w:val="fi-FI"/>
        </w:rPr>
        <w:br/>
      </w:r>
      <w:r w:rsidR="009379CE" w:rsidRPr="0095506C">
        <w:rPr>
          <w:rFonts w:ascii="Times New Roman" w:hAnsi="Times New Roman" w:cs="Times New Roman"/>
          <w:lang w:val="fi-FI"/>
        </w:rPr>
        <w:t xml:space="preserve">Tässä laissa säädetään elinkeinotoimintaan liittyvien liikesalaisuuksien sekä teknisten ohjeiden suojasta. </w:t>
      </w:r>
      <w:r w:rsidR="009379CE" w:rsidRPr="0095506C">
        <w:rPr>
          <w:rFonts w:ascii="Times New Roman" w:hAnsi="Times New Roman" w:cs="Times New Roman"/>
          <w:lang w:val="fi-FI"/>
        </w:rPr>
        <w:br/>
      </w:r>
      <w:r w:rsidR="009379CE" w:rsidRPr="0095506C">
        <w:rPr>
          <w:rFonts w:ascii="Times New Roman" w:hAnsi="Times New Roman" w:cs="Times New Roman"/>
          <w:lang w:val="fi-FI"/>
        </w:rPr>
        <w:br/>
        <w:t>2 §. Määritelmät</w:t>
      </w:r>
    </w:p>
    <w:p w:rsidR="009379CE" w:rsidRPr="0095506C" w:rsidRDefault="00B239BD" w:rsidP="00B239BD">
      <w:pPr>
        <w:pStyle w:val="Eivli"/>
        <w:rPr>
          <w:rFonts w:ascii="Times New Roman" w:hAnsi="Times New Roman" w:cs="Times New Roman"/>
          <w:i/>
          <w:lang w:val="fi-FI"/>
        </w:rPr>
      </w:pPr>
      <w:r>
        <w:rPr>
          <w:rFonts w:ascii="Times New Roman" w:hAnsi="Times New Roman" w:cs="Times New Roman"/>
          <w:lang w:val="fi-FI"/>
        </w:rPr>
        <w:br/>
      </w:r>
      <w:r w:rsidR="009379CE" w:rsidRPr="0095506C">
        <w:rPr>
          <w:rFonts w:ascii="Times New Roman" w:hAnsi="Times New Roman" w:cs="Times New Roman"/>
          <w:lang w:val="fi-FI"/>
        </w:rPr>
        <w:t>Tässä laissa tarkoitetaan:</w:t>
      </w:r>
      <w:r w:rsidR="0050055E">
        <w:rPr>
          <w:rFonts w:ascii="Times New Roman" w:hAnsi="Times New Roman" w:cs="Times New Roman"/>
          <w:lang w:val="fi-FI"/>
        </w:rPr>
        <w:br/>
        <w:t xml:space="preserve">  </w:t>
      </w:r>
      <w:r>
        <w:rPr>
          <w:rFonts w:ascii="Times New Roman" w:hAnsi="Times New Roman" w:cs="Times New Roman"/>
          <w:lang w:val="fi-FI"/>
        </w:rPr>
        <w:t xml:space="preserve">    </w:t>
      </w:r>
      <w:r w:rsidR="0050055E">
        <w:rPr>
          <w:rFonts w:ascii="Times New Roman" w:hAnsi="Times New Roman" w:cs="Times New Roman"/>
          <w:lang w:val="fi-FI"/>
        </w:rPr>
        <w:t xml:space="preserve">1) </w:t>
      </w:r>
      <w:r>
        <w:rPr>
          <w:rFonts w:ascii="Times New Roman" w:hAnsi="Times New Roman" w:cs="Times New Roman"/>
          <w:lang w:val="fi-FI"/>
        </w:rPr>
        <w:t xml:space="preserve">  </w:t>
      </w:r>
      <w:r w:rsidR="009379CE" w:rsidRPr="0095506C">
        <w:rPr>
          <w:rFonts w:ascii="Times New Roman" w:hAnsi="Times New Roman" w:cs="Times New Roman"/>
          <w:i/>
          <w:lang w:val="fi-FI"/>
        </w:rPr>
        <w:t>liikesalaisuudella</w:t>
      </w:r>
      <w:r w:rsidR="009379CE" w:rsidRPr="0095506C">
        <w:rPr>
          <w:rFonts w:ascii="Times New Roman" w:hAnsi="Times New Roman" w:cs="Times New Roman"/>
          <w:lang w:val="fi-FI"/>
        </w:rPr>
        <w:t xml:space="preserve"> tietoa, joka täyttää seuraavat vaatimukset:</w:t>
      </w:r>
    </w:p>
    <w:p w:rsidR="009379CE" w:rsidRPr="0095506C" w:rsidRDefault="009379CE" w:rsidP="0050055E">
      <w:pPr>
        <w:pStyle w:val="Eivli"/>
        <w:numPr>
          <w:ilvl w:val="1"/>
          <w:numId w:val="13"/>
        </w:numPr>
        <w:ind w:left="1434" w:hanging="357"/>
        <w:rPr>
          <w:rFonts w:ascii="Times New Roman" w:hAnsi="Times New Roman" w:cs="Times New Roman"/>
          <w:i/>
          <w:lang w:val="fi-FI"/>
        </w:rPr>
      </w:pPr>
      <w:r w:rsidRPr="0095506C">
        <w:rPr>
          <w:rFonts w:ascii="Times New Roman" w:hAnsi="Times New Roman" w:cs="Times New Roman"/>
          <w:lang w:val="fi-FI"/>
        </w:rPr>
        <w:t xml:space="preserve">tieto on salaista, koska se ei ole kokonaisuutena tai osiensa täsmällisenä kokoonpanona ja yhdistelmänä tällaisia tietoja tavanomaisesti käsitteleville henkilöille yleisesti tunnettua tai helposti selville saatavissa; </w:t>
      </w:r>
    </w:p>
    <w:p w:rsidR="009379CE" w:rsidRPr="0095506C" w:rsidRDefault="009379CE" w:rsidP="0050055E">
      <w:pPr>
        <w:pStyle w:val="Eivli"/>
        <w:numPr>
          <w:ilvl w:val="1"/>
          <w:numId w:val="13"/>
        </w:numPr>
        <w:ind w:left="1434" w:hanging="357"/>
        <w:rPr>
          <w:rFonts w:ascii="Times New Roman" w:hAnsi="Times New Roman" w:cs="Times New Roman"/>
          <w:i/>
          <w:lang w:val="fi-FI"/>
        </w:rPr>
      </w:pPr>
      <w:r w:rsidRPr="0095506C">
        <w:rPr>
          <w:rFonts w:ascii="Times New Roman" w:hAnsi="Times New Roman" w:cs="Times New Roman"/>
          <w:lang w:val="fi-FI"/>
        </w:rPr>
        <w:t>tiedolla on taloudellista arvoa elinkeinotoiminnassa, koska se on salaista; ja</w:t>
      </w:r>
    </w:p>
    <w:p w:rsidR="00B80547" w:rsidRPr="0095506C" w:rsidRDefault="009379CE" w:rsidP="0050055E">
      <w:pPr>
        <w:pStyle w:val="Eivli"/>
        <w:numPr>
          <w:ilvl w:val="1"/>
          <w:numId w:val="13"/>
        </w:numPr>
        <w:ind w:left="1434" w:hanging="357"/>
        <w:rPr>
          <w:rFonts w:ascii="Times New Roman" w:hAnsi="Times New Roman" w:cs="Times New Roman"/>
          <w:i/>
          <w:lang w:val="fi-FI"/>
        </w:rPr>
      </w:pPr>
      <w:r w:rsidRPr="0095506C">
        <w:rPr>
          <w:rFonts w:ascii="Times New Roman" w:hAnsi="Times New Roman" w:cs="Times New Roman"/>
          <w:lang w:val="fi-FI"/>
        </w:rPr>
        <w:t>tiedon laillinen haltija on ryhtynyt kohtuullisiin toimenpiteisiin tiedon pitämiseksi salassa.</w:t>
      </w:r>
    </w:p>
    <w:p w:rsidR="00B25B6F" w:rsidRPr="0095506C" w:rsidRDefault="00B25B6F" w:rsidP="0050055E">
      <w:pPr>
        <w:pStyle w:val="Eivli"/>
        <w:numPr>
          <w:ilvl w:val="0"/>
          <w:numId w:val="13"/>
        </w:numPr>
        <w:rPr>
          <w:rFonts w:ascii="Times New Roman" w:hAnsi="Times New Roman" w:cs="Times New Roman"/>
          <w:i/>
          <w:lang w:val="fi-FI"/>
        </w:rPr>
      </w:pPr>
      <w:r w:rsidRPr="0095506C">
        <w:rPr>
          <w:rFonts w:ascii="Times New Roman" w:hAnsi="Times New Roman" w:cs="Times New Roman"/>
          <w:i/>
          <w:lang w:val="fi-FI"/>
        </w:rPr>
        <w:t>liikesalaisuuden haltijalla</w:t>
      </w:r>
      <w:r w:rsidRPr="0095506C">
        <w:rPr>
          <w:rFonts w:ascii="Times New Roman" w:hAnsi="Times New Roman" w:cs="Times New Roman"/>
          <w:lang w:val="fi-FI"/>
        </w:rPr>
        <w:t xml:space="preserve"> luonnollista henkilöä tai oikeushenkilöä, jolla on laillinen määräysvalta liikesalaisuuteen.</w:t>
      </w:r>
    </w:p>
    <w:p w:rsidR="009379CE" w:rsidRPr="0095506C" w:rsidRDefault="009379CE" w:rsidP="0050055E">
      <w:pPr>
        <w:pStyle w:val="Eivli"/>
        <w:numPr>
          <w:ilvl w:val="0"/>
          <w:numId w:val="13"/>
        </w:numPr>
        <w:rPr>
          <w:rFonts w:ascii="Times New Roman" w:hAnsi="Times New Roman" w:cs="Times New Roman"/>
          <w:i/>
          <w:lang w:val="fi-FI"/>
        </w:rPr>
      </w:pPr>
      <w:r w:rsidRPr="0095506C">
        <w:rPr>
          <w:rFonts w:ascii="Times New Roman" w:hAnsi="Times New Roman" w:cs="Times New Roman"/>
          <w:i/>
          <w:lang w:val="fi-FI"/>
        </w:rPr>
        <w:t xml:space="preserve">liikesalaisuutta loukkaavalla tavaralla </w:t>
      </w:r>
      <w:r w:rsidRPr="0095506C">
        <w:rPr>
          <w:rFonts w:ascii="Times New Roman" w:hAnsi="Times New Roman" w:cs="Times New Roman"/>
          <w:lang w:val="fi-FI"/>
        </w:rPr>
        <w:t xml:space="preserve">tavaraa, jonka suunnittelussa, ominaisuuksissa, toiminnassa, tuotantoprosessissa tai markkinoinnissa saadaan merkittävää hyötyä oikeudettomasti hankitusta, käytetystä tai ilmaistusta liikesalaisuudesta. </w:t>
      </w:r>
    </w:p>
    <w:p w:rsidR="009379CE" w:rsidRPr="0095506C" w:rsidRDefault="009379CE" w:rsidP="0050055E">
      <w:pPr>
        <w:pStyle w:val="Eivli"/>
        <w:numPr>
          <w:ilvl w:val="0"/>
          <w:numId w:val="13"/>
        </w:numPr>
        <w:rPr>
          <w:rFonts w:ascii="Times New Roman" w:hAnsi="Times New Roman" w:cs="Times New Roman"/>
          <w:lang w:val="fi-FI"/>
        </w:rPr>
      </w:pPr>
      <w:r w:rsidRPr="0095506C">
        <w:rPr>
          <w:rFonts w:ascii="Times New Roman" w:hAnsi="Times New Roman" w:cs="Times New Roman"/>
          <w:i/>
          <w:lang w:val="fi-FI"/>
        </w:rPr>
        <w:t xml:space="preserve">teknisellä ohjeella </w:t>
      </w:r>
      <w:r w:rsidRPr="0095506C">
        <w:rPr>
          <w:rFonts w:ascii="Times New Roman" w:hAnsi="Times New Roman" w:cs="Times New Roman"/>
          <w:lang w:val="fi-FI"/>
        </w:rPr>
        <w:t xml:space="preserve">teknistä toimintaohjetta tai toimintamallia, joka on luottamuksellisesti uskottu toiselle elinkeinotoiminnassa hyödyntämistä varten. </w:t>
      </w:r>
    </w:p>
    <w:p w:rsidR="009379CE" w:rsidRPr="0095506C" w:rsidRDefault="009379CE" w:rsidP="0050055E">
      <w:pPr>
        <w:pStyle w:val="Eivli"/>
        <w:rPr>
          <w:rFonts w:ascii="Times New Roman" w:hAnsi="Times New Roman" w:cs="Times New Roman"/>
          <w:i/>
          <w:lang w:val="fi-FI"/>
        </w:rPr>
      </w:pPr>
    </w:p>
    <w:p w:rsidR="009379CE" w:rsidRPr="0095506C" w:rsidRDefault="009379CE" w:rsidP="0050055E">
      <w:pPr>
        <w:pStyle w:val="Eivli"/>
        <w:rPr>
          <w:rFonts w:ascii="Times New Roman" w:hAnsi="Times New Roman" w:cs="Times New Roman"/>
          <w:lang w:val="fi-FI"/>
        </w:rPr>
      </w:pPr>
      <w:r w:rsidRPr="0095506C">
        <w:rPr>
          <w:rFonts w:ascii="Times New Roman" w:hAnsi="Times New Roman" w:cs="Times New Roman"/>
          <w:lang w:val="fi-FI"/>
        </w:rPr>
        <w:t>3 §. Liikesalaisuuden oikeudeton hankkiminen</w:t>
      </w:r>
    </w:p>
    <w:p w:rsidR="009379CE" w:rsidRPr="0095506C" w:rsidRDefault="009379CE" w:rsidP="0050055E">
      <w:pPr>
        <w:pStyle w:val="Eivli"/>
        <w:rPr>
          <w:rFonts w:ascii="Times New Roman" w:hAnsi="Times New Roman" w:cs="Times New Roman"/>
          <w:lang w:val="fi-FI"/>
        </w:rPr>
      </w:pPr>
    </w:p>
    <w:p w:rsidR="009379CE" w:rsidRPr="0095506C" w:rsidRDefault="009379CE" w:rsidP="0050055E">
      <w:pPr>
        <w:pStyle w:val="Eivli"/>
        <w:rPr>
          <w:rFonts w:ascii="Times New Roman" w:hAnsi="Times New Roman" w:cs="Times New Roman"/>
          <w:lang w:val="fi-FI"/>
        </w:rPr>
      </w:pPr>
      <w:r w:rsidRPr="0095506C">
        <w:rPr>
          <w:rFonts w:ascii="Times New Roman" w:hAnsi="Times New Roman" w:cs="Times New Roman"/>
          <w:lang w:val="fi-FI"/>
        </w:rPr>
        <w:t>Kukaan ei saa oikeudettomasti hankkia tai yrittää hankkia liikesalaisuutta.</w:t>
      </w:r>
    </w:p>
    <w:p w:rsidR="009379CE" w:rsidRPr="0095506C" w:rsidRDefault="009379CE" w:rsidP="0050055E">
      <w:pPr>
        <w:pStyle w:val="Eivli"/>
        <w:rPr>
          <w:rFonts w:ascii="Times New Roman" w:hAnsi="Times New Roman" w:cs="Times New Roman"/>
          <w:lang w:val="fi-FI"/>
        </w:rPr>
      </w:pPr>
    </w:p>
    <w:p w:rsidR="009379CE" w:rsidRPr="0095506C" w:rsidRDefault="009379CE" w:rsidP="0050055E">
      <w:pPr>
        <w:pStyle w:val="Eivli"/>
        <w:rPr>
          <w:rFonts w:ascii="Times New Roman" w:hAnsi="Times New Roman" w:cs="Times New Roman"/>
          <w:lang w:val="fi-FI"/>
        </w:rPr>
      </w:pPr>
      <w:r w:rsidRPr="0095506C">
        <w:rPr>
          <w:rFonts w:ascii="Times New Roman" w:hAnsi="Times New Roman" w:cs="Times New Roman"/>
          <w:lang w:val="fi-FI"/>
        </w:rPr>
        <w:t xml:space="preserve">Liikesalaisuuden </w:t>
      </w:r>
      <w:r w:rsidR="00210C64" w:rsidRPr="0095506C">
        <w:rPr>
          <w:rFonts w:ascii="Times New Roman" w:hAnsi="Times New Roman" w:cs="Times New Roman"/>
          <w:lang w:val="fi-FI"/>
        </w:rPr>
        <w:t xml:space="preserve">hankkiminen </w:t>
      </w:r>
      <w:r w:rsidR="00BB1253" w:rsidRPr="0095506C">
        <w:rPr>
          <w:rFonts w:ascii="Times New Roman" w:hAnsi="Times New Roman" w:cs="Times New Roman"/>
          <w:lang w:val="fi-FI"/>
        </w:rPr>
        <w:t>on oikeudetonta</w:t>
      </w:r>
      <w:r w:rsidRPr="0095506C">
        <w:rPr>
          <w:rFonts w:ascii="Times New Roman" w:hAnsi="Times New Roman" w:cs="Times New Roman"/>
          <w:lang w:val="fi-FI"/>
        </w:rPr>
        <w:t xml:space="preserve">, jos se tapahtuu: </w:t>
      </w:r>
    </w:p>
    <w:p w:rsidR="009379CE" w:rsidRPr="0095506C" w:rsidRDefault="009379CE" w:rsidP="0050055E">
      <w:pPr>
        <w:pStyle w:val="Eivli"/>
        <w:numPr>
          <w:ilvl w:val="0"/>
          <w:numId w:val="14"/>
        </w:numPr>
        <w:rPr>
          <w:rFonts w:ascii="Times New Roman" w:hAnsi="Times New Roman" w:cs="Times New Roman"/>
          <w:lang w:val="fi-FI"/>
        </w:rPr>
      </w:pPr>
      <w:r w:rsidRPr="0095506C">
        <w:rPr>
          <w:rFonts w:ascii="Times New Roman" w:hAnsi="Times New Roman" w:cs="Times New Roman"/>
          <w:lang w:val="fi-FI"/>
        </w:rPr>
        <w:t>anastamalla</w:t>
      </w:r>
      <w:r w:rsidR="009D0B78" w:rsidRPr="0095506C">
        <w:rPr>
          <w:rFonts w:ascii="Times New Roman" w:hAnsi="Times New Roman" w:cs="Times New Roman"/>
          <w:lang w:val="fi-FI"/>
        </w:rPr>
        <w:t>;</w:t>
      </w:r>
      <w:r w:rsidRPr="0095506C">
        <w:rPr>
          <w:rFonts w:ascii="Times New Roman" w:hAnsi="Times New Roman" w:cs="Times New Roman"/>
          <w:lang w:val="fi-FI"/>
        </w:rPr>
        <w:t xml:space="preserve"> </w:t>
      </w:r>
    </w:p>
    <w:p w:rsidR="009379CE" w:rsidRPr="0095506C" w:rsidRDefault="009379CE" w:rsidP="0050055E">
      <w:pPr>
        <w:pStyle w:val="Eivli"/>
        <w:numPr>
          <w:ilvl w:val="0"/>
          <w:numId w:val="14"/>
        </w:numPr>
        <w:rPr>
          <w:rFonts w:ascii="Times New Roman" w:hAnsi="Times New Roman" w:cs="Times New Roman"/>
          <w:lang w:val="fi-FI"/>
        </w:rPr>
      </w:pPr>
      <w:r w:rsidRPr="0095506C">
        <w:rPr>
          <w:rFonts w:ascii="Times New Roman" w:hAnsi="Times New Roman" w:cs="Times New Roman"/>
          <w:lang w:val="fi-FI"/>
        </w:rPr>
        <w:t>luvattomasti kopioimalla, jäljentämällä, havainnoimalla tai muutoin käsittelemällä sellaisia liikesalaisuuden haltijan asiakirjoja, esineitä, materiaaleja, aineita tai sähköisiä tiedostoja, jotka sisältävät liikesalaisuuden, tai joista liikesalaisuus voidaan johtaa; tai</w:t>
      </w:r>
    </w:p>
    <w:p w:rsidR="009379CE" w:rsidRPr="0095506C" w:rsidRDefault="009379CE" w:rsidP="0050055E">
      <w:pPr>
        <w:pStyle w:val="Eivli"/>
        <w:numPr>
          <w:ilvl w:val="0"/>
          <w:numId w:val="14"/>
        </w:numPr>
        <w:rPr>
          <w:rFonts w:ascii="Times New Roman" w:hAnsi="Times New Roman" w:cs="Times New Roman"/>
          <w:lang w:val="fi-FI"/>
        </w:rPr>
      </w:pPr>
      <w:r w:rsidRPr="0095506C">
        <w:rPr>
          <w:rFonts w:ascii="Times New Roman" w:hAnsi="Times New Roman" w:cs="Times New Roman"/>
          <w:lang w:val="fi-FI"/>
        </w:rPr>
        <w:t>muulla hyvän liiketavan vastaisella menettelyllä.</w:t>
      </w:r>
    </w:p>
    <w:p w:rsidR="009379CE" w:rsidRPr="0095506C" w:rsidRDefault="009379CE" w:rsidP="0050055E">
      <w:pPr>
        <w:pStyle w:val="Eivli"/>
        <w:jc w:val="both"/>
        <w:rPr>
          <w:rFonts w:ascii="Times New Roman" w:hAnsi="Times New Roman" w:cs="Times New Roman"/>
          <w:lang w:val="fi-FI"/>
        </w:rPr>
      </w:pPr>
    </w:p>
    <w:p w:rsidR="009379CE" w:rsidRPr="0095506C" w:rsidRDefault="009379CE" w:rsidP="0050055E">
      <w:pPr>
        <w:pStyle w:val="Eivli"/>
        <w:jc w:val="both"/>
        <w:rPr>
          <w:rFonts w:ascii="Times New Roman" w:hAnsi="Times New Roman" w:cs="Times New Roman"/>
          <w:lang w:val="fi-FI"/>
        </w:rPr>
      </w:pPr>
      <w:r w:rsidRPr="0095506C">
        <w:rPr>
          <w:rFonts w:ascii="Times New Roman" w:hAnsi="Times New Roman" w:cs="Times New Roman"/>
          <w:lang w:val="fi-FI"/>
        </w:rPr>
        <w:t xml:space="preserve">Liikesalaisuuden hankkiminen on myös oikeudetonta, jos henkilö </w:t>
      </w:r>
      <w:r w:rsidR="00BB1253" w:rsidRPr="0095506C">
        <w:rPr>
          <w:rFonts w:ascii="Times New Roman" w:hAnsi="Times New Roman" w:cs="Times New Roman"/>
          <w:lang w:val="fi-FI"/>
        </w:rPr>
        <w:t xml:space="preserve">liikesalaisuuden hankkiessaan </w:t>
      </w:r>
      <w:r w:rsidRPr="0095506C">
        <w:rPr>
          <w:rFonts w:ascii="Times New Roman" w:hAnsi="Times New Roman" w:cs="Times New Roman"/>
          <w:lang w:val="fi-FI"/>
        </w:rPr>
        <w:t xml:space="preserve">on tiennyt tai hänen olisi pitänyt tietää, että liikesalaisuus on saatu suoraan tai välillisesti henkilöltä, joka </w:t>
      </w:r>
      <w:r w:rsidR="00BB1253" w:rsidRPr="0095506C">
        <w:rPr>
          <w:rFonts w:ascii="Times New Roman" w:hAnsi="Times New Roman" w:cs="Times New Roman"/>
          <w:lang w:val="fi-FI"/>
        </w:rPr>
        <w:t xml:space="preserve">on </w:t>
      </w:r>
      <w:r w:rsidR="00210C64" w:rsidRPr="0095506C">
        <w:rPr>
          <w:rFonts w:ascii="Times New Roman" w:hAnsi="Times New Roman" w:cs="Times New Roman"/>
          <w:lang w:val="fi-FI"/>
        </w:rPr>
        <w:t xml:space="preserve">oikeudettomasti </w:t>
      </w:r>
      <w:r w:rsidR="00BB1253" w:rsidRPr="0095506C">
        <w:rPr>
          <w:rFonts w:ascii="Times New Roman" w:hAnsi="Times New Roman" w:cs="Times New Roman"/>
          <w:lang w:val="fi-FI"/>
        </w:rPr>
        <w:t>käyttänyt</w:t>
      </w:r>
      <w:r w:rsidRPr="0095506C">
        <w:rPr>
          <w:rFonts w:ascii="Times New Roman" w:hAnsi="Times New Roman" w:cs="Times New Roman"/>
          <w:lang w:val="fi-FI"/>
        </w:rPr>
        <w:t xml:space="preserve"> liikesalaisuutta tai ilmais</w:t>
      </w:r>
      <w:r w:rsidR="00D93FEE" w:rsidRPr="0095506C">
        <w:rPr>
          <w:rFonts w:ascii="Times New Roman" w:hAnsi="Times New Roman" w:cs="Times New Roman"/>
          <w:lang w:val="fi-FI"/>
        </w:rPr>
        <w:t>sut</w:t>
      </w:r>
      <w:r w:rsidRPr="0095506C">
        <w:rPr>
          <w:rFonts w:ascii="Times New Roman" w:hAnsi="Times New Roman" w:cs="Times New Roman"/>
          <w:lang w:val="fi-FI"/>
        </w:rPr>
        <w:t xml:space="preserve"> sen 4 §:ssä tarkoitetulla tavalla</w:t>
      </w:r>
      <w:r w:rsidR="00210C64" w:rsidRPr="0095506C">
        <w:rPr>
          <w:rFonts w:ascii="Times New Roman" w:hAnsi="Times New Roman" w:cs="Times New Roman"/>
          <w:lang w:val="fi-FI"/>
        </w:rPr>
        <w:t>.</w:t>
      </w:r>
      <w:r w:rsidR="00BB1253" w:rsidRPr="0095506C">
        <w:rPr>
          <w:rFonts w:ascii="Times New Roman" w:hAnsi="Times New Roman" w:cs="Times New Roman"/>
          <w:lang w:val="fi-FI"/>
        </w:rPr>
        <w:t xml:space="preserve"> </w:t>
      </w:r>
    </w:p>
    <w:p w:rsidR="009379CE" w:rsidRPr="0095506C" w:rsidRDefault="009379CE" w:rsidP="0050055E">
      <w:pPr>
        <w:pStyle w:val="Eivli"/>
        <w:rPr>
          <w:rFonts w:ascii="Times New Roman" w:hAnsi="Times New Roman" w:cs="Times New Roman"/>
          <w:lang w:val="fi-FI"/>
        </w:rPr>
      </w:pPr>
    </w:p>
    <w:p w:rsidR="009379CE" w:rsidRPr="0095506C" w:rsidRDefault="00BB1253" w:rsidP="0050055E">
      <w:pPr>
        <w:pStyle w:val="Eivli"/>
        <w:rPr>
          <w:rFonts w:ascii="Times New Roman" w:hAnsi="Times New Roman" w:cs="Times New Roman"/>
          <w:lang w:val="fi-FI"/>
        </w:rPr>
      </w:pPr>
      <w:r w:rsidRPr="0095506C">
        <w:rPr>
          <w:rFonts w:ascii="Times New Roman" w:hAnsi="Times New Roman" w:cs="Times New Roman"/>
          <w:lang w:val="fi-FI"/>
        </w:rPr>
        <w:t xml:space="preserve">Oikeudetonta </w:t>
      </w:r>
      <w:r w:rsidR="009379CE" w:rsidRPr="0095506C">
        <w:rPr>
          <w:rFonts w:ascii="Times New Roman" w:hAnsi="Times New Roman" w:cs="Times New Roman"/>
          <w:lang w:val="fi-FI"/>
        </w:rPr>
        <w:t xml:space="preserve">ei kuitenkaan </w:t>
      </w:r>
      <w:r w:rsidRPr="0095506C">
        <w:rPr>
          <w:rFonts w:ascii="Times New Roman" w:hAnsi="Times New Roman" w:cs="Times New Roman"/>
          <w:lang w:val="fi-FI"/>
        </w:rPr>
        <w:t xml:space="preserve">ole </w:t>
      </w:r>
      <w:r w:rsidR="009379CE" w:rsidRPr="0095506C">
        <w:rPr>
          <w:rFonts w:ascii="Times New Roman" w:hAnsi="Times New Roman" w:cs="Times New Roman"/>
          <w:lang w:val="fi-FI"/>
        </w:rPr>
        <w:t xml:space="preserve">liikesalaisuuden </w:t>
      </w:r>
      <w:r w:rsidRPr="0095506C">
        <w:rPr>
          <w:rFonts w:ascii="Times New Roman" w:hAnsi="Times New Roman" w:cs="Times New Roman"/>
          <w:lang w:val="fi-FI"/>
        </w:rPr>
        <w:t>hankkiminen</w:t>
      </w:r>
      <w:r w:rsidR="009379CE" w:rsidRPr="0095506C">
        <w:rPr>
          <w:rFonts w:ascii="Times New Roman" w:hAnsi="Times New Roman" w:cs="Times New Roman"/>
          <w:lang w:val="fi-FI"/>
        </w:rPr>
        <w:t xml:space="preserve">:  </w:t>
      </w:r>
    </w:p>
    <w:p w:rsidR="009379CE" w:rsidRPr="0095506C" w:rsidRDefault="009379CE" w:rsidP="0050055E">
      <w:pPr>
        <w:pStyle w:val="Eivli"/>
        <w:numPr>
          <w:ilvl w:val="0"/>
          <w:numId w:val="15"/>
        </w:numPr>
        <w:rPr>
          <w:rFonts w:ascii="Times New Roman" w:hAnsi="Times New Roman" w:cs="Times New Roman"/>
          <w:lang w:val="fi-FI"/>
        </w:rPr>
      </w:pPr>
      <w:r w:rsidRPr="0095506C">
        <w:rPr>
          <w:rFonts w:ascii="Times New Roman" w:hAnsi="Times New Roman" w:cs="Times New Roman"/>
          <w:lang w:val="fi-FI"/>
        </w:rPr>
        <w:t xml:space="preserve">itsenäisesti keksimällä tai luomalla; </w:t>
      </w:r>
      <w:r w:rsidRPr="0095506C">
        <w:rPr>
          <w:rFonts w:ascii="Times New Roman" w:hAnsi="Times New Roman" w:cs="Times New Roman"/>
          <w:lang w:val="fi-FI"/>
        </w:rPr>
        <w:tab/>
      </w:r>
    </w:p>
    <w:p w:rsidR="009379CE" w:rsidRPr="0095506C" w:rsidRDefault="009379CE" w:rsidP="0050055E">
      <w:pPr>
        <w:pStyle w:val="Eivli"/>
        <w:numPr>
          <w:ilvl w:val="0"/>
          <w:numId w:val="15"/>
        </w:numPr>
        <w:rPr>
          <w:rFonts w:ascii="Times New Roman" w:hAnsi="Times New Roman" w:cs="Times New Roman"/>
          <w:lang w:val="fi-FI"/>
        </w:rPr>
      </w:pPr>
      <w:r w:rsidRPr="0095506C">
        <w:rPr>
          <w:rFonts w:ascii="Times New Roman" w:hAnsi="Times New Roman" w:cs="Times New Roman"/>
          <w:lang w:val="fi-FI"/>
        </w:rPr>
        <w:t xml:space="preserve">havainnoimalla, tutkimalla, purkamalla tai testaamalla sellaista tuotetta tai esinettä, joka on asetettu yleisön saataville tai joka on laillisesti sellaisen tahon hallussa, jolla ei ole velvollisuutta rajoittaa liikesalaisuuden </w:t>
      </w:r>
      <w:r w:rsidR="00110902" w:rsidRPr="0095506C">
        <w:rPr>
          <w:rFonts w:ascii="Times New Roman" w:hAnsi="Times New Roman" w:cs="Times New Roman"/>
          <w:lang w:val="fi-FI"/>
        </w:rPr>
        <w:t>hankkimista</w:t>
      </w:r>
      <w:r w:rsidRPr="0095506C">
        <w:rPr>
          <w:rFonts w:ascii="Times New Roman" w:hAnsi="Times New Roman" w:cs="Times New Roman"/>
          <w:lang w:val="fi-FI"/>
        </w:rPr>
        <w:t>;</w:t>
      </w:r>
    </w:p>
    <w:p w:rsidR="009379CE" w:rsidRPr="0095506C" w:rsidRDefault="009379CE" w:rsidP="0050055E">
      <w:pPr>
        <w:pStyle w:val="Eivli"/>
        <w:numPr>
          <w:ilvl w:val="0"/>
          <w:numId w:val="15"/>
        </w:numPr>
        <w:rPr>
          <w:rFonts w:ascii="Times New Roman" w:hAnsi="Times New Roman" w:cs="Times New Roman"/>
          <w:lang w:val="fi-FI"/>
        </w:rPr>
      </w:pPr>
      <w:r w:rsidRPr="0095506C">
        <w:rPr>
          <w:rFonts w:ascii="Times New Roman" w:hAnsi="Times New Roman" w:cs="Times New Roman"/>
          <w:lang w:val="fi-FI"/>
        </w:rPr>
        <w:t>käyttämällä työntekijöiden tai työntekijöiden edustajien tiedonsaantia ja heidän kuulemistaan koskevaa oikeutta; sekä</w:t>
      </w:r>
    </w:p>
    <w:p w:rsidR="009379CE" w:rsidRPr="0095506C" w:rsidRDefault="009379CE" w:rsidP="0050055E">
      <w:pPr>
        <w:pStyle w:val="Eivli"/>
        <w:numPr>
          <w:ilvl w:val="0"/>
          <w:numId w:val="15"/>
        </w:numPr>
        <w:rPr>
          <w:rFonts w:ascii="Times New Roman" w:hAnsi="Times New Roman" w:cs="Times New Roman"/>
          <w:lang w:val="fi-FI"/>
        </w:rPr>
      </w:pPr>
      <w:r w:rsidRPr="0095506C">
        <w:rPr>
          <w:rFonts w:ascii="Times New Roman" w:hAnsi="Times New Roman" w:cs="Times New Roman"/>
          <w:lang w:val="fi-FI"/>
        </w:rPr>
        <w:t xml:space="preserve">sellaisella muulla tavalla, joka on hyvän liiketavan mukaista. </w:t>
      </w:r>
    </w:p>
    <w:p w:rsidR="009379CE" w:rsidRPr="0095506C" w:rsidRDefault="009379CE" w:rsidP="0050055E">
      <w:pPr>
        <w:pStyle w:val="Eivli"/>
        <w:rPr>
          <w:rFonts w:ascii="Times New Roman" w:hAnsi="Times New Roman" w:cs="Times New Roman"/>
          <w:lang w:val="fi-FI"/>
        </w:rPr>
      </w:pPr>
    </w:p>
    <w:p w:rsidR="009379CE" w:rsidRPr="0095506C" w:rsidRDefault="009379CE" w:rsidP="0050055E">
      <w:pPr>
        <w:pStyle w:val="Eivli"/>
        <w:rPr>
          <w:rFonts w:ascii="Times New Roman" w:hAnsi="Times New Roman" w:cs="Times New Roman"/>
          <w:lang w:val="fi-FI"/>
        </w:rPr>
      </w:pPr>
    </w:p>
    <w:p w:rsidR="009379CE" w:rsidRPr="0095506C" w:rsidRDefault="00B239BD" w:rsidP="0050055E">
      <w:pPr>
        <w:pStyle w:val="Eivli"/>
        <w:rPr>
          <w:rFonts w:ascii="Times New Roman" w:hAnsi="Times New Roman" w:cs="Times New Roman"/>
          <w:lang w:val="fi-FI"/>
        </w:rPr>
      </w:pPr>
      <w:r>
        <w:rPr>
          <w:rFonts w:ascii="Times New Roman" w:hAnsi="Times New Roman" w:cs="Times New Roman"/>
          <w:lang w:val="fi-FI"/>
        </w:rPr>
        <w:lastRenderedPageBreak/>
        <w:br/>
      </w:r>
      <w:r w:rsidR="009379CE" w:rsidRPr="0095506C">
        <w:rPr>
          <w:rFonts w:ascii="Times New Roman" w:hAnsi="Times New Roman" w:cs="Times New Roman"/>
          <w:lang w:val="fi-FI"/>
        </w:rPr>
        <w:t>4 §. Liikesalaisuuden oikeudeton käyttäminen ja ilmaiseminen</w:t>
      </w:r>
    </w:p>
    <w:p w:rsidR="009379CE" w:rsidRPr="0095506C" w:rsidRDefault="009379CE" w:rsidP="0050055E">
      <w:pPr>
        <w:pStyle w:val="Eivli"/>
        <w:rPr>
          <w:rFonts w:ascii="Times New Roman" w:hAnsi="Times New Roman" w:cs="Times New Roman"/>
          <w:lang w:val="fi-FI"/>
        </w:rPr>
      </w:pPr>
    </w:p>
    <w:p w:rsidR="00BB1253" w:rsidRPr="0095506C" w:rsidRDefault="00BB1253" w:rsidP="0050055E">
      <w:pPr>
        <w:spacing w:after="0" w:line="240" w:lineRule="auto"/>
        <w:jc w:val="both"/>
        <w:rPr>
          <w:rFonts w:ascii="Times New Roman" w:eastAsia="Calibri" w:hAnsi="Times New Roman" w:cs="Times New Roman"/>
          <w:color w:val="000000"/>
          <w:lang w:val="fi-FI"/>
        </w:rPr>
      </w:pPr>
      <w:r w:rsidRPr="0095506C">
        <w:rPr>
          <w:rFonts w:ascii="Times New Roman" w:eastAsia="Calibri" w:hAnsi="Times New Roman" w:cs="Times New Roman"/>
          <w:color w:val="000000"/>
          <w:lang w:val="fi-FI"/>
        </w:rPr>
        <w:t>Liikesalaisuutta ei saa käyttää tai ilmaista henkilö, joka on hankkinut liikesalaisuuden oikeudettomasti 3 §:n 2 tai 3 momentissa tarkoitetulla tavalla.</w:t>
      </w:r>
    </w:p>
    <w:p w:rsidR="00BB1253" w:rsidRPr="0095506C" w:rsidRDefault="00BB1253" w:rsidP="0050055E">
      <w:pPr>
        <w:spacing w:after="0" w:line="240" w:lineRule="auto"/>
        <w:jc w:val="both"/>
        <w:rPr>
          <w:rFonts w:ascii="Times New Roman" w:eastAsia="Calibri" w:hAnsi="Times New Roman" w:cs="Times New Roman"/>
          <w:color w:val="000000"/>
          <w:lang w:val="fi-FI"/>
        </w:rPr>
      </w:pPr>
    </w:p>
    <w:p w:rsidR="00BB1253" w:rsidRPr="0095506C" w:rsidRDefault="00BB1253" w:rsidP="0050055E">
      <w:pPr>
        <w:spacing w:after="0" w:line="240" w:lineRule="auto"/>
        <w:jc w:val="both"/>
        <w:rPr>
          <w:rFonts w:ascii="Times New Roman" w:eastAsia="Calibri" w:hAnsi="Times New Roman" w:cs="Times New Roman"/>
          <w:color w:val="000000"/>
          <w:lang w:val="fi-FI"/>
        </w:rPr>
      </w:pPr>
      <w:r w:rsidRPr="0095506C">
        <w:rPr>
          <w:rFonts w:ascii="Times New Roman" w:eastAsia="Calibri" w:hAnsi="Times New Roman" w:cs="Times New Roman"/>
          <w:color w:val="000000"/>
          <w:lang w:val="fi-FI"/>
        </w:rPr>
        <w:t xml:space="preserve">Liikesalaisuutta ei saa </w:t>
      </w:r>
      <w:r w:rsidR="00B16D2E" w:rsidRPr="0095506C">
        <w:rPr>
          <w:rFonts w:ascii="Times New Roman" w:eastAsia="Calibri" w:hAnsi="Times New Roman" w:cs="Times New Roman"/>
          <w:color w:val="000000"/>
          <w:lang w:val="fi-FI"/>
        </w:rPr>
        <w:t xml:space="preserve">oikeudettomasti </w:t>
      </w:r>
      <w:r w:rsidRPr="0095506C">
        <w:rPr>
          <w:rFonts w:ascii="Times New Roman" w:eastAsia="Calibri" w:hAnsi="Times New Roman" w:cs="Times New Roman"/>
          <w:color w:val="000000"/>
          <w:lang w:val="fi-FI"/>
        </w:rPr>
        <w:t>käyttää tai ilmaista henkilö, joka on saanut tiedon liikesalaisuudesta:</w:t>
      </w:r>
    </w:p>
    <w:p w:rsidR="00BB1253" w:rsidRPr="0095506C" w:rsidRDefault="00BB1253" w:rsidP="0050055E">
      <w:pPr>
        <w:numPr>
          <w:ilvl w:val="0"/>
          <w:numId w:val="20"/>
        </w:numPr>
        <w:spacing w:after="0" w:line="240" w:lineRule="auto"/>
        <w:contextualSpacing/>
        <w:jc w:val="both"/>
        <w:rPr>
          <w:rFonts w:ascii="Times New Roman" w:eastAsia="Calibri" w:hAnsi="Times New Roman" w:cs="Times New Roman"/>
          <w:color w:val="000000"/>
          <w:lang w:val="fi-FI"/>
        </w:rPr>
      </w:pPr>
      <w:r w:rsidRPr="0095506C">
        <w:rPr>
          <w:rFonts w:ascii="Times New Roman" w:eastAsia="Calibri" w:hAnsi="Times New Roman" w:cs="Times New Roman"/>
          <w:color w:val="000000"/>
          <w:lang w:val="fi-FI"/>
        </w:rPr>
        <w:t>toimiessaan yhteisön tai säätiön hallintoneuvoston tai hallituksen jäsenenä, toimitusjohtajana, tilintarkastajana tai selvitysmiehenä taikka niihin rinnastettavassa tehtävässä;</w:t>
      </w:r>
    </w:p>
    <w:p w:rsidR="00B31E84" w:rsidRPr="0095506C" w:rsidRDefault="00B31E84" w:rsidP="0050055E">
      <w:pPr>
        <w:numPr>
          <w:ilvl w:val="0"/>
          <w:numId w:val="20"/>
        </w:numPr>
        <w:spacing w:after="0" w:line="240" w:lineRule="auto"/>
        <w:contextualSpacing/>
        <w:jc w:val="both"/>
        <w:rPr>
          <w:rFonts w:ascii="Times New Roman" w:eastAsia="Calibri" w:hAnsi="Times New Roman" w:cs="Times New Roman"/>
          <w:color w:val="000000"/>
          <w:lang w:val="fi-FI"/>
        </w:rPr>
      </w:pPr>
      <w:r w:rsidRPr="0095506C">
        <w:rPr>
          <w:rFonts w:ascii="Times New Roman" w:eastAsia="Calibri" w:hAnsi="Times New Roman" w:cs="Times New Roman"/>
          <w:color w:val="000000"/>
        </w:rPr>
        <w:t>yrityksen saneerausmenettelyn yhteydessä</w:t>
      </w:r>
      <w:r w:rsidR="00996671" w:rsidRPr="0095506C">
        <w:rPr>
          <w:rFonts w:ascii="Times New Roman" w:eastAsia="Calibri" w:hAnsi="Times New Roman" w:cs="Times New Roman"/>
          <w:color w:val="000000"/>
        </w:rPr>
        <w:t>;</w:t>
      </w:r>
    </w:p>
    <w:p w:rsidR="00BB1253" w:rsidRPr="0095506C" w:rsidRDefault="00BB1253" w:rsidP="0050055E">
      <w:pPr>
        <w:numPr>
          <w:ilvl w:val="0"/>
          <w:numId w:val="20"/>
        </w:numPr>
        <w:spacing w:after="0" w:line="240" w:lineRule="auto"/>
        <w:contextualSpacing/>
        <w:jc w:val="both"/>
        <w:rPr>
          <w:rFonts w:ascii="Times New Roman" w:eastAsia="Calibri" w:hAnsi="Times New Roman" w:cs="Times New Roman"/>
          <w:color w:val="000000"/>
          <w:lang w:val="fi-FI"/>
        </w:rPr>
      </w:pPr>
      <w:r w:rsidRPr="0095506C">
        <w:rPr>
          <w:rFonts w:ascii="Times New Roman" w:eastAsia="Calibri" w:hAnsi="Times New Roman" w:cs="Times New Roman"/>
          <w:color w:val="000000"/>
          <w:lang w:val="fi-FI"/>
        </w:rPr>
        <w:t>suorittaessaan tehtävää toisen puolesta tai muuten luottamuksellisessa liikesuhteessa;</w:t>
      </w:r>
    </w:p>
    <w:p w:rsidR="00BB1253" w:rsidRPr="0095506C" w:rsidRDefault="00327514" w:rsidP="0050055E">
      <w:pPr>
        <w:numPr>
          <w:ilvl w:val="0"/>
          <w:numId w:val="20"/>
        </w:numPr>
        <w:spacing w:after="0" w:line="240" w:lineRule="auto"/>
        <w:contextualSpacing/>
        <w:jc w:val="both"/>
        <w:rPr>
          <w:rFonts w:ascii="Times New Roman" w:eastAsia="Calibri" w:hAnsi="Times New Roman" w:cs="Times New Roman"/>
          <w:color w:val="000000"/>
          <w:lang w:val="fi-FI"/>
        </w:rPr>
      </w:pPr>
      <w:r w:rsidRPr="0095506C">
        <w:rPr>
          <w:rFonts w:ascii="Times New Roman" w:eastAsia="Calibri" w:hAnsi="Times New Roman" w:cs="Times New Roman"/>
          <w:color w:val="000000"/>
          <w:lang w:val="fi-FI"/>
        </w:rPr>
        <w:t>muulla tavalla</w:t>
      </w:r>
      <w:r w:rsidR="00BB1253" w:rsidRPr="0095506C">
        <w:rPr>
          <w:rFonts w:ascii="Times New Roman" w:eastAsia="Calibri" w:hAnsi="Times New Roman" w:cs="Times New Roman"/>
          <w:color w:val="000000"/>
          <w:lang w:val="fi-FI"/>
        </w:rPr>
        <w:t xml:space="preserve">, </w:t>
      </w:r>
      <w:r w:rsidRPr="0095506C">
        <w:rPr>
          <w:rFonts w:ascii="Times New Roman" w:eastAsia="Calibri" w:hAnsi="Times New Roman" w:cs="Times New Roman"/>
          <w:color w:val="000000"/>
          <w:lang w:val="fi-FI"/>
        </w:rPr>
        <w:t xml:space="preserve">jos </w:t>
      </w:r>
      <w:r w:rsidR="00BB1253" w:rsidRPr="0095506C">
        <w:rPr>
          <w:rFonts w:ascii="Times New Roman" w:eastAsia="Calibri" w:hAnsi="Times New Roman" w:cs="Times New Roman"/>
          <w:color w:val="000000"/>
          <w:lang w:val="fi-FI"/>
        </w:rPr>
        <w:t xml:space="preserve">häntä sitoo liikesalaisuuden </w:t>
      </w:r>
      <w:r w:rsidR="005F7647" w:rsidRPr="0095506C">
        <w:rPr>
          <w:rFonts w:ascii="Times New Roman" w:eastAsia="Calibri" w:hAnsi="Times New Roman" w:cs="Times New Roman"/>
          <w:color w:val="000000"/>
          <w:lang w:val="fi-FI"/>
        </w:rPr>
        <w:t xml:space="preserve">käyttämistä tai ilmaisemista rajoittava </w:t>
      </w:r>
      <w:r w:rsidR="00BB1253" w:rsidRPr="0095506C">
        <w:rPr>
          <w:rFonts w:ascii="Times New Roman" w:eastAsia="Calibri" w:hAnsi="Times New Roman" w:cs="Times New Roman"/>
          <w:color w:val="000000"/>
          <w:lang w:val="fi-FI"/>
        </w:rPr>
        <w:t>sopimus tai velvoite.</w:t>
      </w:r>
    </w:p>
    <w:p w:rsidR="00BB1253" w:rsidRPr="0095506C" w:rsidRDefault="00BB1253" w:rsidP="0050055E">
      <w:pPr>
        <w:spacing w:after="0" w:line="240" w:lineRule="auto"/>
        <w:ind w:firstLine="360"/>
        <w:jc w:val="both"/>
        <w:rPr>
          <w:rFonts w:ascii="Times New Roman" w:eastAsia="Calibri" w:hAnsi="Times New Roman" w:cs="Times New Roman"/>
          <w:color w:val="000000"/>
          <w:u w:val="single"/>
          <w:lang w:val="fi-FI"/>
        </w:rPr>
      </w:pPr>
    </w:p>
    <w:p w:rsidR="00BB1253" w:rsidRPr="0095506C" w:rsidRDefault="00BB1253" w:rsidP="0050055E">
      <w:pPr>
        <w:spacing w:after="0" w:line="240" w:lineRule="auto"/>
        <w:jc w:val="both"/>
        <w:rPr>
          <w:rFonts w:ascii="Times New Roman" w:eastAsia="Calibri" w:hAnsi="Times New Roman" w:cs="Times New Roman"/>
          <w:color w:val="000000"/>
          <w:lang w:val="fi-FI"/>
        </w:rPr>
      </w:pPr>
      <w:r w:rsidRPr="0095506C">
        <w:rPr>
          <w:rFonts w:ascii="Times New Roman" w:eastAsia="Calibri" w:hAnsi="Times New Roman" w:cs="Times New Roman"/>
          <w:color w:val="000000"/>
          <w:lang w:val="fi-FI"/>
        </w:rPr>
        <w:t xml:space="preserve">Joka on saanut tiedon liikesalaisuudesta toisen palveluksessa ollessaan, ei saa sitä palvelusaikanaan </w:t>
      </w:r>
      <w:r w:rsidR="00B16D2E" w:rsidRPr="0095506C">
        <w:rPr>
          <w:rFonts w:ascii="Times New Roman" w:eastAsia="Calibri" w:hAnsi="Times New Roman" w:cs="Times New Roman"/>
          <w:color w:val="000000"/>
          <w:lang w:val="fi-FI"/>
        </w:rPr>
        <w:t xml:space="preserve">oikeudettomasti </w:t>
      </w:r>
      <w:r w:rsidRPr="0095506C">
        <w:rPr>
          <w:rFonts w:ascii="Times New Roman" w:eastAsia="Calibri" w:hAnsi="Times New Roman" w:cs="Times New Roman"/>
          <w:color w:val="000000"/>
          <w:lang w:val="fi-FI"/>
        </w:rPr>
        <w:t xml:space="preserve">käyttää tai ilmaista. </w:t>
      </w:r>
    </w:p>
    <w:p w:rsidR="00BB1253" w:rsidRPr="0095506C" w:rsidRDefault="00BB1253" w:rsidP="0050055E">
      <w:pPr>
        <w:spacing w:after="0" w:line="240" w:lineRule="auto"/>
        <w:jc w:val="both"/>
        <w:rPr>
          <w:rFonts w:ascii="Times New Roman" w:eastAsia="Calibri" w:hAnsi="Times New Roman" w:cs="Times New Roman"/>
          <w:color w:val="000000"/>
          <w:lang w:val="fi-FI"/>
        </w:rPr>
      </w:pPr>
    </w:p>
    <w:p w:rsidR="00BB1253" w:rsidRPr="0095506C" w:rsidRDefault="00BB1253" w:rsidP="0050055E">
      <w:pPr>
        <w:spacing w:after="0" w:line="240" w:lineRule="auto"/>
        <w:jc w:val="both"/>
        <w:rPr>
          <w:rFonts w:ascii="Times New Roman" w:eastAsia="Calibri" w:hAnsi="Times New Roman" w:cs="Times New Roman"/>
          <w:color w:val="000000"/>
          <w:lang w:val="fi-FI"/>
        </w:rPr>
      </w:pPr>
      <w:r w:rsidRPr="0095506C">
        <w:rPr>
          <w:rFonts w:ascii="Times New Roman" w:eastAsia="Calibri" w:hAnsi="Times New Roman" w:cs="Times New Roman"/>
          <w:color w:val="000000"/>
          <w:lang w:val="fi-FI"/>
        </w:rPr>
        <w:t xml:space="preserve">Liikesalaisuutta ei saa käyttää tai ilmaista henkilö, joka tietää tai jonka pitäisi tietää, että liikesalaisuus on saatu suoraan tai välillisesti henkilöltä, joka on </w:t>
      </w:r>
      <w:r w:rsidR="00B16D2E" w:rsidRPr="0095506C">
        <w:rPr>
          <w:rFonts w:ascii="Times New Roman" w:eastAsia="Calibri" w:hAnsi="Times New Roman" w:cs="Times New Roman"/>
          <w:color w:val="000000"/>
          <w:lang w:val="fi-FI"/>
        </w:rPr>
        <w:t xml:space="preserve">oikeudettomasti </w:t>
      </w:r>
      <w:r w:rsidRPr="0095506C">
        <w:rPr>
          <w:rFonts w:ascii="Times New Roman" w:eastAsia="Calibri" w:hAnsi="Times New Roman" w:cs="Times New Roman"/>
          <w:color w:val="000000"/>
          <w:lang w:val="fi-FI"/>
        </w:rPr>
        <w:t xml:space="preserve">käyttänyt liikesalaisuutta tai ilmaissut sen. </w:t>
      </w:r>
    </w:p>
    <w:p w:rsidR="00BB1253" w:rsidRPr="0095506C" w:rsidRDefault="00BB1253" w:rsidP="0050055E">
      <w:pPr>
        <w:spacing w:after="0" w:line="240" w:lineRule="auto"/>
        <w:jc w:val="both"/>
        <w:rPr>
          <w:rFonts w:ascii="Times New Roman" w:eastAsia="Calibri" w:hAnsi="Times New Roman" w:cs="Times New Roman"/>
          <w:color w:val="000000"/>
          <w:lang w:val="fi-FI"/>
        </w:rPr>
      </w:pPr>
    </w:p>
    <w:p w:rsidR="00BB1253" w:rsidRPr="0095506C" w:rsidRDefault="00BB1253" w:rsidP="0050055E">
      <w:pPr>
        <w:spacing w:after="0" w:line="240" w:lineRule="auto"/>
        <w:jc w:val="both"/>
        <w:rPr>
          <w:rFonts w:ascii="Times New Roman" w:eastAsia="Calibri" w:hAnsi="Times New Roman" w:cs="Times New Roman"/>
          <w:color w:val="000000"/>
          <w:lang w:val="fi-FI"/>
        </w:rPr>
      </w:pPr>
      <w:r w:rsidRPr="0095506C">
        <w:rPr>
          <w:rFonts w:ascii="Times New Roman" w:eastAsia="Calibri" w:hAnsi="Times New Roman" w:cs="Times New Roman"/>
          <w:color w:val="000000"/>
          <w:lang w:val="fi-FI"/>
        </w:rPr>
        <w:t xml:space="preserve">Liikesalaisuuden </w:t>
      </w:r>
      <w:r w:rsidR="0009034A" w:rsidRPr="0095506C">
        <w:rPr>
          <w:rFonts w:ascii="Times New Roman" w:eastAsia="Calibri" w:hAnsi="Times New Roman" w:cs="Times New Roman"/>
          <w:color w:val="000000"/>
          <w:lang w:val="fi-FI"/>
        </w:rPr>
        <w:t xml:space="preserve">oikeudettomaksi </w:t>
      </w:r>
      <w:r w:rsidRPr="0095506C">
        <w:rPr>
          <w:rFonts w:ascii="Times New Roman" w:eastAsia="Calibri" w:hAnsi="Times New Roman" w:cs="Times New Roman"/>
          <w:color w:val="000000"/>
          <w:lang w:val="fi-FI"/>
        </w:rPr>
        <w:t xml:space="preserve">käyttämiseksi katsotaan myös liikesalaisuutta loukkaavien tavaroiden tuotanto, tarjoaminen tai saattaminen markkinoille taikka liikesalaisuutta loukkaavien tavaroiden tuonti, vienti tai varastointi tällaisia tarkoituksia varten, jos henkilö tietää tai hänen pitäisi tietää, että </w:t>
      </w:r>
      <w:r w:rsidR="0009034A" w:rsidRPr="0095506C">
        <w:rPr>
          <w:rFonts w:ascii="Times New Roman" w:eastAsia="Calibri" w:hAnsi="Times New Roman" w:cs="Times New Roman"/>
          <w:color w:val="000000"/>
          <w:lang w:val="fi-FI"/>
        </w:rPr>
        <w:t>kysymys on liikesalaisuutta loukkaavasta tavarasta</w:t>
      </w:r>
      <w:r w:rsidRPr="0095506C">
        <w:rPr>
          <w:rFonts w:ascii="Times New Roman" w:eastAsia="Calibri" w:hAnsi="Times New Roman" w:cs="Times New Roman"/>
          <w:color w:val="000000"/>
          <w:lang w:val="fi-FI"/>
        </w:rPr>
        <w:t>.</w:t>
      </w:r>
    </w:p>
    <w:p w:rsidR="00BB1253" w:rsidRPr="0095506C" w:rsidRDefault="00BB1253" w:rsidP="0050055E">
      <w:pPr>
        <w:spacing w:after="0" w:line="240" w:lineRule="auto"/>
        <w:jc w:val="both"/>
        <w:rPr>
          <w:rFonts w:ascii="Times New Roman" w:eastAsia="Calibri" w:hAnsi="Times New Roman" w:cs="Times New Roman"/>
          <w:color w:val="000000"/>
          <w:u w:val="single"/>
          <w:lang w:val="fi-FI"/>
        </w:rPr>
      </w:pPr>
    </w:p>
    <w:p w:rsidR="009379CE" w:rsidRPr="0095506C" w:rsidRDefault="009379CE" w:rsidP="0050055E">
      <w:pPr>
        <w:pStyle w:val="Eivli"/>
        <w:rPr>
          <w:rFonts w:ascii="Times New Roman" w:hAnsi="Times New Roman" w:cs="Times New Roman"/>
          <w:lang w:val="fi-FI"/>
        </w:rPr>
      </w:pPr>
      <w:r w:rsidRPr="0095506C">
        <w:rPr>
          <w:rFonts w:ascii="Times New Roman" w:hAnsi="Times New Roman" w:cs="Times New Roman"/>
          <w:lang w:val="fi-FI"/>
        </w:rPr>
        <w:t>5 §. Väärinkäytöksen paljastaminen</w:t>
      </w:r>
      <w:r w:rsidR="007C5AEB" w:rsidRPr="0095506C">
        <w:rPr>
          <w:rFonts w:ascii="Times New Roman" w:hAnsi="Times New Roman" w:cs="Times New Roman"/>
          <w:lang w:val="fi-FI"/>
        </w:rPr>
        <w:t xml:space="preserve"> ja</w:t>
      </w:r>
      <w:r w:rsidRPr="0095506C">
        <w:rPr>
          <w:rFonts w:ascii="Times New Roman" w:hAnsi="Times New Roman" w:cs="Times New Roman"/>
          <w:lang w:val="fi-FI"/>
        </w:rPr>
        <w:t xml:space="preserve"> sananvapauden käyttäminen  </w:t>
      </w:r>
    </w:p>
    <w:p w:rsidR="009379CE" w:rsidRPr="0095506C" w:rsidRDefault="009379CE" w:rsidP="0050055E">
      <w:pPr>
        <w:pStyle w:val="Eivli"/>
        <w:rPr>
          <w:rFonts w:ascii="Times New Roman" w:hAnsi="Times New Roman" w:cs="Times New Roman"/>
          <w:lang w:val="fi-FI"/>
        </w:rPr>
      </w:pPr>
    </w:p>
    <w:p w:rsidR="00C106E8" w:rsidRPr="0095506C" w:rsidRDefault="00C106E8" w:rsidP="0050055E">
      <w:pPr>
        <w:pStyle w:val="Eivli"/>
        <w:jc w:val="both"/>
        <w:rPr>
          <w:rFonts w:ascii="Times New Roman" w:hAnsi="Times New Roman" w:cs="Times New Roman"/>
          <w:lang w:val="fi-FI"/>
        </w:rPr>
      </w:pPr>
      <w:r w:rsidRPr="0095506C">
        <w:rPr>
          <w:rFonts w:ascii="Times New Roman" w:hAnsi="Times New Roman" w:cs="Times New Roman"/>
          <w:lang w:val="fi-FI"/>
        </w:rPr>
        <w:t xml:space="preserve">Liikesalaisuuden hankkiminen, käyttäminen tai ilmaiseminen ei ole oikeudetonta, jos liikesalaisuus on hankittu, sitä on käytetty tai se on ilmaistu yleisen edun suojaamista varten väärinkäytöksen tai laittoman toiminnan paljastamiseksi. </w:t>
      </w:r>
      <w:r w:rsidR="001640AA" w:rsidRPr="0095506C">
        <w:rPr>
          <w:rFonts w:ascii="Times New Roman" w:hAnsi="Times New Roman" w:cs="Times New Roman"/>
          <w:lang w:val="fi-FI"/>
        </w:rPr>
        <w:t>L</w:t>
      </w:r>
      <w:r w:rsidRPr="0095506C">
        <w:rPr>
          <w:rFonts w:ascii="Times New Roman" w:hAnsi="Times New Roman" w:cs="Times New Roman"/>
          <w:lang w:val="fi-FI"/>
        </w:rPr>
        <w:t xml:space="preserve">iikesalaisuuden hankkiminen, käyttäminen tai ilmaiseminen </w:t>
      </w:r>
      <w:r w:rsidR="001640AA" w:rsidRPr="0095506C">
        <w:rPr>
          <w:rFonts w:ascii="Times New Roman" w:hAnsi="Times New Roman" w:cs="Times New Roman"/>
          <w:lang w:val="fi-FI"/>
        </w:rPr>
        <w:t xml:space="preserve">yleisen edun suojaamista varten </w:t>
      </w:r>
      <w:r w:rsidRPr="0095506C">
        <w:rPr>
          <w:rFonts w:ascii="Times New Roman" w:hAnsi="Times New Roman" w:cs="Times New Roman"/>
          <w:lang w:val="fi-FI"/>
        </w:rPr>
        <w:t xml:space="preserve">ei myöskään ole oikeudetonta, </w:t>
      </w:r>
      <w:r w:rsidR="001640AA" w:rsidRPr="0095506C">
        <w:rPr>
          <w:rFonts w:ascii="Times New Roman" w:hAnsi="Times New Roman" w:cs="Times New Roman"/>
          <w:lang w:val="fi-FI"/>
        </w:rPr>
        <w:t>jos</w:t>
      </w:r>
      <w:r w:rsidRPr="0095506C">
        <w:rPr>
          <w:rFonts w:ascii="Times New Roman" w:hAnsi="Times New Roman" w:cs="Times New Roman"/>
          <w:lang w:val="fi-FI"/>
        </w:rPr>
        <w:t xml:space="preserve"> se ei ylitä sitä, mitä voidaan pitää hyväksyttävänä sananvapauden käyttämisenä.</w:t>
      </w:r>
    </w:p>
    <w:p w:rsidR="00C106E8" w:rsidRPr="0095506C" w:rsidRDefault="00C106E8" w:rsidP="0050055E">
      <w:pPr>
        <w:pStyle w:val="Eivli"/>
        <w:rPr>
          <w:rFonts w:ascii="Times New Roman" w:hAnsi="Times New Roman" w:cs="Times New Roman"/>
          <w:lang w:val="fi-FI"/>
        </w:rPr>
      </w:pPr>
    </w:p>
    <w:p w:rsidR="007C5AEB" w:rsidRPr="0095506C" w:rsidRDefault="007C5AEB" w:rsidP="0050055E">
      <w:pPr>
        <w:pStyle w:val="Eivli"/>
        <w:jc w:val="both"/>
        <w:rPr>
          <w:rFonts w:ascii="Times New Roman" w:hAnsi="Times New Roman" w:cs="Times New Roman"/>
          <w:lang w:val="fi-FI"/>
        </w:rPr>
      </w:pPr>
      <w:r w:rsidRPr="0095506C">
        <w:rPr>
          <w:rFonts w:ascii="Times New Roman" w:hAnsi="Times New Roman" w:cs="Times New Roman"/>
          <w:lang w:val="fi-FI"/>
        </w:rPr>
        <w:t>6 §. Liikesalaisuuden ilmaiseminen työntekijän edustajalle</w:t>
      </w:r>
    </w:p>
    <w:p w:rsidR="009379CE" w:rsidRPr="0095506C" w:rsidRDefault="009379CE" w:rsidP="0050055E">
      <w:pPr>
        <w:pStyle w:val="Eivli"/>
        <w:jc w:val="both"/>
        <w:rPr>
          <w:rFonts w:ascii="Times New Roman" w:hAnsi="Times New Roman" w:cs="Times New Roman"/>
          <w:lang w:val="fi-FI"/>
        </w:rPr>
      </w:pPr>
    </w:p>
    <w:p w:rsidR="009379CE" w:rsidRPr="0095506C" w:rsidRDefault="007C5AEB" w:rsidP="0050055E">
      <w:pPr>
        <w:pStyle w:val="Eivli"/>
        <w:jc w:val="both"/>
        <w:rPr>
          <w:rFonts w:ascii="Times New Roman" w:hAnsi="Times New Roman" w:cs="Times New Roman"/>
          <w:lang w:val="fi-FI"/>
        </w:rPr>
      </w:pPr>
      <w:r w:rsidRPr="0095506C">
        <w:rPr>
          <w:rFonts w:ascii="Times New Roman" w:hAnsi="Times New Roman" w:cs="Times New Roman"/>
          <w:lang w:val="fi-FI"/>
        </w:rPr>
        <w:t xml:space="preserve">Liikesalaisuuden ilmaiseminen ei ole oikeudetonta, jos </w:t>
      </w:r>
      <w:r w:rsidR="009379CE" w:rsidRPr="0095506C">
        <w:rPr>
          <w:rFonts w:ascii="Times New Roman" w:hAnsi="Times New Roman" w:cs="Times New Roman"/>
          <w:lang w:val="fi-FI"/>
        </w:rPr>
        <w:t xml:space="preserve">työntekijä </w:t>
      </w:r>
      <w:r w:rsidR="006529E9" w:rsidRPr="0095506C">
        <w:rPr>
          <w:rFonts w:ascii="Times New Roman" w:hAnsi="Times New Roman" w:cs="Times New Roman"/>
          <w:lang w:val="fi-FI"/>
        </w:rPr>
        <w:t xml:space="preserve">ilmaisee liikesalaisuuden </w:t>
      </w:r>
      <w:r w:rsidR="009379CE" w:rsidRPr="0095506C">
        <w:rPr>
          <w:rFonts w:ascii="Times New Roman" w:hAnsi="Times New Roman" w:cs="Times New Roman"/>
          <w:lang w:val="fi-FI"/>
        </w:rPr>
        <w:t xml:space="preserve">luottamusmiehelle, luottamusvaltuutetulle tai muulle lain tai työehtosopimuksen mukaiselle edustajalleen, jos liikesalaisuuden ilmaiseminen on välttämätöntä edustajan lain tai työehtosopimuksen mukaisten tehtävien hoitamiseksi. </w:t>
      </w:r>
    </w:p>
    <w:p w:rsidR="009379CE" w:rsidRPr="0095506C" w:rsidRDefault="009379CE" w:rsidP="0050055E">
      <w:pPr>
        <w:pStyle w:val="Eivli"/>
        <w:rPr>
          <w:rFonts w:ascii="Times New Roman" w:hAnsi="Times New Roman" w:cs="Times New Roman"/>
          <w:lang w:val="fi-FI"/>
        </w:rPr>
      </w:pPr>
    </w:p>
    <w:p w:rsidR="009379CE" w:rsidRPr="0095506C" w:rsidRDefault="00B07A92" w:rsidP="0050055E">
      <w:pPr>
        <w:pStyle w:val="Eivli"/>
        <w:rPr>
          <w:rFonts w:ascii="Times New Roman" w:hAnsi="Times New Roman" w:cs="Times New Roman"/>
          <w:lang w:val="fi-FI"/>
        </w:rPr>
      </w:pPr>
      <w:r w:rsidRPr="0095506C">
        <w:rPr>
          <w:rFonts w:ascii="Times New Roman" w:hAnsi="Times New Roman" w:cs="Times New Roman"/>
          <w:lang w:val="fi-FI"/>
        </w:rPr>
        <w:t xml:space="preserve">7 </w:t>
      </w:r>
      <w:r w:rsidR="009379CE" w:rsidRPr="0095506C">
        <w:rPr>
          <w:rFonts w:ascii="Times New Roman" w:hAnsi="Times New Roman" w:cs="Times New Roman"/>
          <w:lang w:val="fi-FI"/>
        </w:rPr>
        <w:t xml:space="preserve">§. Teknisen ohjeen oikeudeton käyttäminen ja ilmaiseminen  </w:t>
      </w:r>
    </w:p>
    <w:p w:rsidR="009379CE" w:rsidRPr="0095506C" w:rsidRDefault="009379CE" w:rsidP="0050055E">
      <w:pPr>
        <w:pStyle w:val="Eivli"/>
        <w:rPr>
          <w:rFonts w:ascii="Times New Roman" w:hAnsi="Times New Roman" w:cs="Times New Roman"/>
          <w:lang w:val="fi-FI"/>
        </w:rPr>
      </w:pPr>
    </w:p>
    <w:p w:rsidR="009379CE" w:rsidRPr="0095506C" w:rsidRDefault="009379CE" w:rsidP="0050055E">
      <w:pPr>
        <w:pStyle w:val="Eivli"/>
        <w:jc w:val="both"/>
        <w:rPr>
          <w:rFonts w:ascii="Times New Roman" w:hAnsi="Times New Roman" w:cs="Times New Roman"/>
          <w:lang w:val="fi-FI"/>
        </w:rPr>
      </w:pPr>
      <w:r w:rsidRPr="0095506C">
        <w:rPr>
          <w:rFonts w:ascii="Times New Roman" w:hAnsi="Times New Roman" w:cs="Times New Roman"/>
          <w:lang w:val="fi-FI"/>
        </w:rPr>
        <w:t>Jolle työn tai tehtävän suorittamista varten taikka muuten liiketarkoituksessa on uskottu tekninen ohje, ei saa sitä oikeudettomasti käyttää tai ilmaista.</w:t>
      </w:r>
    </w:p>
    <w:p w:rsidR="009379CE" w:rsidRPr="0095506C" w:rsidRDefault="009379CE" w:rsidP="0050055E">
      <w:pPr>
        <w:pStyle w:val="Eivli"/>
        <w:jc w:val="both"/>
        <w:rPr>
          <w:rFonts w:ascii="Times New Roman" w:hAnsi="Times New Roman" w:cs="Times New Roman"/>
          <w:lang w:val="fi-FI"/>
        </w:rPr>
      </w:pPr>
    </w:p>
    <w:p w:rsidR="00196447" w:rsidRPr="0095506C" w:rsidRDefault="00196447" w:rsidP="0050055E">
      <w:pPr>
        <w:spacing w:after="0" w:line="240" w:lineRule="auto"/>
        <w:jc w:val="both"/>
        <w:rPr>
          <w:rFonts w:ascii="Times New Roman" w:eastAsia="Calibri" w:hAnsi="Times New Roman" w:cs="Times New Roman"/>
          <w:color w:val="000000"/>
          <w:lang w:val="fi-FI"/>
        </w:rPr>
      </w:pPr>
      <w:r w:rsidRPr="0095506C">
        <w:rPr>
          <w:rFonts w:ascii="Times New Roman" w:eastAsia="Calibri" w:hAnsi="Times New Roman" w:cs="Times New Roman"/>
          <w:color w:val="000000"/>
          <w:lang w:val="fi-FI"/>
        </w:rPr>
        <w:t xml:space="preserve">Joka tietää tai jonka pitäisi tietää, että tekninen ohje on saatu suoraan tai välillisesti henkilöltä, joka on ilmaissut ohjeen oikeudettomasti, ei saa käyttää tai ilmaista sitä. </w:t>
      </w:r>
    </w:p>
    <w:p w:rsidR="000A2227" w:rsidRPr="0095506C" w:rsidRDefault="000A2227" w:rsidP="0050055E">
      <w:pPr>
        <w:pStyle w:val="Eivli"/>
        <w:jc w:val="both"/>
        <w:rPr>
          <w:rFonts w:ascii="Times New Roman" w:hAnsi="Times New Roman" w:cs="Times New Roman"/>
          <w:lang w:val="fi-FI"/>
        </w:rPr>
      </w:pPr>
    </w:p>
    <w:p w:rsidR="00C97E35" w:rsidRPr="0095506C" w:rsidRDefault="00196447" w:rsidP="0050055E">
      <w:pPr>
        <w:pStyle w:val="Eivli"/>
        <w:jc w:val="both"/>
        <w:rPr>
          <w:rFonts w:ascii="Times New Roman" w:hAnsi="Times New Roman" w:cs="Times New Roman"/>
          <w:lang w:val="fi-FI"/>
        </w:rPr>
      </w:pPr>
      <w:r w:rsidRPr="0095506C">
        <w:rPr>
          <w:rFonts w:ascii="Times New Roman" w:hAnsi="Times New Roman" w:cs="Times New Roman"/>
          <w:lang w:val="fi-FI"/>
        </w:rPr>
        <w:t xml:space="preserve">Teknisen ohjeen </w:t>
      </w:r>
      <w:r w:rsidR="002C0B68" w:rsidRPr="0095506C">
        <w:rPr>
          <w:rFonts w:ascii="Times New Roman" w:hAnsi="Times New Roman" w:cs="Times New Roman"/>
          <w:lang w:val="fi-FI"/>
        </w:rPr>
        <w:t xml:space="preserve">oikeudettomaksi </w:t>
      </w:r>
      <w:r w:rsidRPr="0095506C">
        <w:rPr>
          <w:rFonts w:ascii="Times New Roman" w:hAnsi="Times New Roman" w:cs="Times New Roman"/>
          <w:lang w:val="fi-FI"/>
        </w:rPr>
        <w:t>k</w:t>
      </w:r>
      <w:r w:rsidR="009379CE" w:rsidRPr="0095506C">
        <w:rPr>
          <w:rFonts w:ascii="Times New Roman" w:hAnsi="Times New Roman" w:cs="Times New Roman"/>
          <w:lang w:val="fi-FI"/>
        </w:rPr>
        <w:t xml:space="preserve">äyttämiseksi katsotaan myös teknistä ohjetta loukkaavien tavaroiden tuotanto, tarjoaminen tai saattaminen markkinoille taikka teknistä ohjetta loukkaavien tavaroiden tuonti, vienti tai varastointi tällaisia tarkoituksia varten, jos henkilö </w:t>
      </w:r>
      <w:r w:rsidR="000A2227" w:rsidRPr="0095506C">
        <w:rPr>
          <w:rFonts w:ascii="Times New Roman" w:hAnsi="Times New Roman" w:cs="Times New Roman"/>
          <w:lang w:val="fi-FI"/>
        </w:rPr>
        <w:t>tietää tai hänen pitäisi</w:t>
      </w:r>
      <w:r w:rsidR="009379CE" w:rsidRPr="0095506C">
        <w:rPr>
          <w:rFonts w:ascii="Times New Roman" w:hAnsi="Times New Roman" w:cs="Times New Roman"/>
          <w:lang w:val="fi-FI"/>
        </w:rPr>
        <w:t xml:space="preserve"> tietää, että </w:t>
      </w:r>
      <w:r w:rsidR="002C0B68" w:rsidRPr="0095506C">
        <w:rPr>
          <w:rFonts w:ascii="Times New Roman" w:hAnsi="Times New Roman" w:cs="Times New Roman"/>
          <w:lang w:val="fi-FI"/>
        </w:rPr>
        <w:t xml:space="preserve">kysymys on teknistä ohjetta loukkaavasta tavarasta. </w:t>
      </w:r>
    </w:p>
    <w:p w:rsidR="00A0358C" w:rsidRPr="0095506C" w:rsidRDefault="00A0358C" w:rsidP="0050055E">
      <w:pPr>
        <w:pStyle w:val="Eivli"/>
        <w:jc w:val="both"/>
        <w:rPr>
          <w:rFonts w:ascii="Times New Roman" w:hAnsi="Times New Roman" w:cs="Times New Roman"/>
          <w:lang w:val="fi-FI"/>
        </w:rPr>
      </w:pPr>
    </w:p>
    <w:p w:rsidR="00A0358C" w:rsidRPr="0095506C" w:rsidRDefault="00A0358C" w:rsidP="00315518">
      <w:pPr>
        <w:pStyle w:val="Eivli"/>
        <w:jc w:val="both"/>
        <w:rPr>
          <w:rFonts w:ascii="Times New Roman" w:hAnsi="Times New Roman" w:cs="Times New Roman"/>
          <w:lang w:val="fi-FI"/>
        </w:rPr>
      </w:pPr>
      <w:r w:rsidRPr="0095506C">
        <w:rPr>
          <w:rFonts w:ascii="Times New Roman" w:hAnsi="Times New Roman" w:cs="Times New Roman"/>
          <w:lang w:val="fi-FI"/>
        </w:rPr>
        <w:t>Teknisen ohjeen oikeudetonta käyttämistä ja ilmaisemista arvioitaessa sovelletaan soveltuvin osin 5 ja 6 §:ää.</w:t>
      </w:r>
    </w:p>
    <w:p w:rsidR="009D0B78" w:rsidRPr="0095506C" w:rsidRDefault="009D0B78" w:rsidP="0050055E">
      <w:pPr>
        <w:pStyle w:val="Eivli"/>
        <w:jc w:val="both"/>
        <w:rPr>
          <w:rFonts w:ascii="Times New Roman" w:hAnsi="Times New Roman" w:cs="Times New Roman"/>
          <w:color w:val="000000"/>
          <w:lang w:val="fi-FI"/>
        </w:rPr>
      </w:pPr>
    </w:p>
    <w:p w:rsidR="00B36311" w:rsidRPr="0095506C" w:rsidRDefault="00B36311" w:rsidP="0050055E">
      <w:pPr>
        <w:pStyle w:val="Eivli"/>
        <w:jc w:val="both"/>
        <w:rPr>
          <w:rFonts w:ascii="Times New Roman" w:hAnsi="Times New Roman" w:cs="Times New Roman"/>
          <w:lang w:val="fi-FI"/>
        </w:rPr>
      </w:pPr>
      <w:r w:rsidRPr="0095506C">
        <w:rPr>
          <w:rFonts w:ascii="Times New Roman" w:hAnsi="Times New Roman" w:cs="Times New Roman"/>
          <w:color w:val="000000"/>
          <w:lang w:val="fi-FI"/>
        </w:rPr>
        <w:t xml:space="preserve">Jos </w:t>
      </w:r>
      <w:r w:rsidR="000A2227" w:rsidRPr="0095506C">
        <w:rPr>
          <w:rFonts w:ascii="Times New Roman" w:hAnsi="Times New Roman" w:cs="Times New Roman"/>
          <w:color w:val="000000"/>
          <w:lang w:val="fi-FI"/>
        </w:rPr>
        <w:t>teknistä ohjetta on käytetty tai ilmaistu</w:t>
      </w:r>
      <w:r w:rsidRPr="0095506C">
        <w:rPr>
          <w:rFonts w:ascii="Times New Roman" w:hAnsi="Times New Roman" w:cs="Times New Roman"/>
          <w:color w:val="000000"/>
          <w:lang w:val="fi-FI"/>
        </w:rPr>
        <w:t xml:space="preserve"> 1–</w:t>
      </w:r>
      <w:r w:rsidR="00A0358C" w:rsidRPr="0095506C">
        <w:rPr>
          <w:rFonts w:ascii="Times New Roman" w:hAnsi="Times New Roman" w:cs="Times New Roman"/>
          <w:color w:val="000000"/>
          <w:lang w:val="fi-FI"/>
        </w:rPr>
        <w:t xml:space="preserve">4 </w:t>
      </w:r>
      <w:r w:rsidRPr="0095506C">
        <w:rPr>
          <w:rFonts w:ascii="Times New Roman" w:hAnsi="Times New Roman" w:cs="Times New Roman"/>
          <w:color w:val="000000"/>
          <w:lang w:val="fi-FI"/>
        </w:rPr>
        <w:t xml:space="preserve">momentin vastaisesti, sovelletaan teknisen ohjeen </w:t>
      </w:r>
      <w:r w:rsidR="000A2227" w:rsidRPr="0095506C">
        <w:rPr>
          <w:rFonts w:ascii="Times New Roman" w:hAnsi="Times New Roman" w:cs="Times New Roman"/>
          <w:color w:val="000000"/>
          <w:lang w:val="fi-FI"/>
        </w:rPr>
        <w:t xml:space="preserve">käyttämisen </w:t>
      </w:r>
      <w:r w:rsidR="009D0B78" w:rsidRPr="0095506C">
        <w:rPr>
          <w:rFonts w:ascii="Times New Roman" w:hAnsi="Times New Roman" w:cs="Times New Roman"/>
          <w:color w:val="000000"/>
          <w:lang w:val="fi-FI"/>
        </w:rPr>
        <w:t xml:space="preserve">ja </w:t>
      </w:r>
      <w:r w:rsidRPr="0095506C">
        <w:rPr>
          <w:rFonts w:ascii="Times New Roman" w:hAnsi="Times New Roman" w:cs="Times New Roman"/>
          <w:color w:val="000000"/>
          <w:lang w:val="fi-FI"/>
        </w:rPr>
        <w:t>ilmaisemisen kieltämiseen,</w:t>
      </w:r>
      <w:r w:rsidR="000A2227" w:rsidRPr="0095506C">
        <w:rPr>
          <w:rFonts w:ascii="Times New Roman" w:hAnsi="Times New Roman" w:cs="Times New Roman"/>
          <w:color w:val="000000"/>
          <w:lang w:val="fi-FI"/>
        </w:rPr>
        <w:t xml:space="preserve"> väliaikaiseen kieltämiseen, korjaavien toimenpiteiden ja</w:t>
      </w:r>
      <w:r w:rsidRPr="0095506C">
        <w:rPr>
          <w:rFonts w:ascii="Times New Roman" w:hAnsi="Times New Roman" w:cs="Times New Roman"/>
          <w:color w:val="000000"/>
          <w:lang w:val="fi-FI"/>
        </w:rPr>
        <w:t xml:space="preserve"> käyttökorvauksen määräämiseen </w:t>
      </w:r>
      <w:r w:rsidR="000A2227" w:rsidRPr="0095506C">
        <w:rPr>
          <w:rFonts w:ascii="Times New Roman" w:hAnsi="Times New Roman" w:cs="Times New Roman"/>
          <w:color w:val="000000"/>
          <w:lang w:val="fi-FI"/>
        </w:rPr>
        <w:t xml:space="preserve">sekä </w:t>
      </w:r>
      <w:r w:rsidRPr="0095506C">
        <w:rPr>
          <w:rFonts w:ascii="Times New Roman" w:hAnsi="Times New Roman" w:cs="Times New Roman"/>
          <w:color w:val="000000"/>
          <w:lang w:val="fi-FI"/>
        </w:rPr>
        <w:t xml:space="preserve">vahingon korvaamiseen mitä </w:t>
      </w:r>
      <w:r w:rsidR="000452FF" w:rsidRPr="0095506C">
        <w:rPr>
          <w:rFonts w:ascii="Times New Roman" w:hAnsi="Times New Roman" w:cs="Times New Roman"/>
          <w:color w:val="000000"/>
          <w:lang w:val="fi-FI"/>
        </w:rPr>
        <w:t>8</w:t>
      </w:r>
      <w:r w:rsidRPr="0095506C">
        <w:rPr>
          <w:rFonts w:ascii="Times New Roman" w:hAnsi="Times New Roman" w:cs="Times New Roman"/>
          <w:color w:val="000000"/>
          <w:lang w:val="fi-FI"/>
        </w:rPr>
        <w:t>–</w:t>
      </w:r>
      <w:r w:rsidR="000452FF" w:rsidRPr="0095506C">
        <w:rPr>
          <w:rFonts w:ascii="Times New Roman" w:hAnsi="Times New Roman" w:cs="Times New Roman"/>
          <w:color w:val="000000"/>
          <w:lang w:val="fi-FI"/>
        </w:rPr>
        <w:t>11</w:t>
      </w:r>
      <w:r w:rsidRPr="0095506C">
        <w:rPr>
          <w:rFonts w:ascii="Times New Roman" w:hAnsi="Times New Roman" w:cs="Times New Roman"/>
          <w:color w:val="000000"/>
          <w:lang w:val="fi-FI"/>
        </w:rPr>
        <w:t xml:space="preserve"> §:ssä säädetään liikesalaisuuden </w:t>
      </w:r>
      <w:r w:rsidR="000A2227" w:rsidRPr="0095506C">
        <w:rPr>
          <w:rFonts w:ascii="Times New Roman" w:hAnsi="Times New Roman" w:cs="Times New Roman"/>
          <w:color w:val="000000"/>
          <w:lang w:val="fi-FI"/>
        </w:rPr>
        <w:t xml:space="preserve">käyttämisen ja </w:t>
      </w:r>
      <w:r w:rsidRPr="0095506C">
        <w:rPr>
          <w:rFonts w:ascii="Times New Roman" w:hAnsi="Times New Roman" w:cs="Times New Roman"/>
          <w:color w:val="000000"/>
          <w:lang w:val="fi-FI"/>
        </w:rPr>
        <w:t xml:space="preserve">ilmaisemisen kieltämisestä, </w:t>
      </w:r>
      <w:r w:rsidR="000A2227" w:rsidRPr="0095506C">
        <w:rPr>
          <w:rFonts w:ascii="Times New Roman" w:hAnsi="Times New Roman" w:cs="Times New Roman"/>
          <w:color w:val="000000"/>
          <w:lang w:val="fi-FI"/>
        </w:rPr>
        <w:t xml:space="preserve">väliaikaisesta kieltämisestä, korjaavien toimenpiteiden tai </w:t>
      </w:r>
      <w:r w:rsidRPr="0095506C">
        <w:rPr>
          <w:rFonts w:ascii="Times New Roman" w:hAnsi="Times New Roman" w:cs="Times New Roman"/>
          <w:color w:val="000000"/>
          <w:lang w:val="fi-FI"/>
        </w:rPr>
        <w:t xml:space="preserve">käyttökorvauksen määräämisestä </w:t>
      </w:r>
      <w:r w:rsidR="000A2227" w:rsidRPr="0095506C">
        <w:rPr>
          <w:rFonts w:ascii="Times New Roman" w:hAnsi="Times New Roman" w:cs="Times New Roman"/>
          <w:color w:val="000000"/>
          <w:lang w:val="fi-FI"/>
        </w:rPr>
        <w:t xml:space="preserve">sekä </w:t>
      </w:r>
      <w:r w:rsidRPr="0095506C">
        <w:rPr>
          <w:rFonts w:ascii="Times New Roman" w:hAnsi="Times New Roman" w:cs="Times New Roman"/>
          <w:color w:val="000000"/>
          <w:lang w:val="fi-FI"/>
        </w:rPr>
        <w:t>vahingon korvaamisesta.</w:t>
      </w:r>
    </w:p>
    <w:p w:rsidR="009379CE" w:rsidRPr="0095506C" w:rsidRDefault="009379CE" w:rsidP="0050055E">
      <w:pPr>
        <w:pStyle w:val="Eivli"/>
        <w:rPr>
          <w:rFonts w:ascii="Times New Roman" w:hAnsi="Times New Roman" w:cs="Times New Roman"/>
          <w:lang w:val="fi-FI"/>
        </w:rPr>
      </w:pPr>
    </w:p>
    <w:p w:rsidR="009379CE" w:rsidRPr="0095506C" w:rsidRDefault="00B07A92" w:rsidP="0050055E">
      <w:pPr>
        <w:pStyle w:val="Eivli"/>
        <w:jc w:val="both"/>
        <w:rPr>
          <w:rFonts w:ascii="Times New Roman" w:hAnsi="Times New Roman" w:cs="Times New Roman"/>
          <w:lang w:val="fi-FI"/>
        </w:rPr>
      </w:pPr>
      <w:r w:rsidRPr="0095506C">
        <w:rPr>
          <w:rFonts w:ascii="Times New Roman" w:hAnsi="Times New Roman" w:cs="Times New Roman"/>
          <w:lang w:val="fi-FI"/>
        </w:rPr>
        <w:t xml:space="preserve">8 </w:t>
      </w:r>
      <w:r w:rsidR="009379CE" w:rsidRPr="0095506C">
        <w:rPr>
          <w:rFonts w:ascii="Times New Roman" w:hAnsi="Times New Roman" w:cs="Times New Roman"/>
          <w:lang w:val="fi-FI"/>
        </w:rPr>
        <w:t>§. Kielto ja korjaavat toimenpiteet</w:t>
      </w:r>
    </w:p>
    <w:p w:rsidR="009379CE" w:rsidRPr="0095506C" w:rsidRDefault="009379CE" w:rsidP="0050055E">
      <w:pPr>
        <w:pStyle w:val="Eivli"/>
        <w:jc w:val="both"/>
        <w:rPr>
          <w:rFonts w:ascii="Times New Roman" w:hAnsi="Times New Roman" w:cs="Times New Roman"/>
          <w:lang w:val="fi-FI"/>
        </w:rPr>
      </w:pPr>
    </w:p>
    <w:p w:rsidR="00322C80" w:rsidRPr="0095506C" w:rsidRDefault="00322C80" w:rsidP="0050055E">
      <w:pPr>
        <w:spacing w:after="0" w:line="240" w:lineRule="auto"/>
        <w:jc w:val="both"/>
        <w:rPr>
          <w:rFonts w:ascii="Times New Roman" w:eastAsia="Calibri" w:hAnsi="Times New Roman" w:cs="Times New Roman"/>
          <w:lang w:val="fi-FI" w:eastAsia="fi-FI"/>
        </w:rPr>
      </w:pPr>
      <w:r w:rsidRPr="0095506C">
        <w:rPr>
          <w:rFonts w:ascii="Times New Roman" w:eastAsia="Calibri" w:hAnsi="Times New Roman" w:cs="Times New Roman"/>
          <w:lang w:val="fi-FI" w:eastAsia="fi-FI"/>
        </w:rPr>
        <w:t>Sitä, joka vastoin 3</w:t>
      </w:r>
      <w:r w:rsidR="008D6CE5">
        <w:rPr>
          <w:rFonts w:ascii="Times New Roman" w:eastAsia="Calibri" w:hAnsi="Times New Roman" w:cs="Times New Roman"/>
          <w:lang w:val="fi-FI" w:eastAsia="fi-FI"/>
        </w:rPr>
        <w:t xml:space="preserve"> </w:t>
      </w:r>
      <w:r w:rsidR="00867192">
        <w:rPr>
          <w:rFonts w:ascii="Times New Roman" w:eastAsia="Calibri" w:hAnsi="Times New Roman" w:cs="Times New Roman"/>
          <w:lang w:val="fi-FI" w:eastAsia="fi-FI"/>
        </w:rPr>
        <w:t>tai</w:t>
      </w:r>
      <w:r w:rsidR="008D6CE5">
        <w:rPr>
          <w:rFonts w:ascii="Times New Roman" w:eastAsia="Calibri" w:hAnsi="Times New Roman" w:cs="Times New Roman"/>
          <w:lang w:val="fi-FI" w:eastAsia="fi-FI"/>
        </w:rPr>
        <w:t xml:space="preserve"> </w:t>
      </w:r>
      <w:r w:rsidRPr="0095506C">
        <w:rPr>
          <w:rFonts w:ascii="Times New Roman" w:eastAsia="Calibri" w:hAnsi="Times New Roman" w:cs="Times New Roman"/>
          <w:lang w:val="fi-FI" w:eastAsia="fi-FI"/>
        </w:rPr>
        <w:t xml:space="preserve">4 §:n säännöksiä on hankkinut tai ilmaissut liikesalaisuuden tai käyttänyt sitä, voidaan liikesalaisuuden haltijan vaatimuksesta: </w:t>
      </w:r>
    </w:p>
    <w:p w:rsidR="00322C80" w:rsidRPr="0095506C" w:rsidRDefault="00322C80" w:rsidP="0050055E">
      <w:pPr>
        <w:pStyle w:val="Luettelokappale"/>
        <w:numPr>
          <w:ilvl w:val="0"/>
          <w:numId w:val="22"/>
        </w:numPr>
        <w:spacing w:after="0" w:line="240" w:lineRule="auto"/>
        <w:jc w:val="both"/>
        <w:rPr>
          <w:rFonts w:ascii="Times New Roman" w:eastAsia="Calibri" w:hAnsi="Times New Roman" w:cs="Times New Roman"/>
          <w:lang w:eastAsia="fi-FI"/>
        </w:rPr>
      </w:pPr>
      <w:r w:rsidRPr="0095506C">
        <w:rPr>
          <w:rFonts w:ascii="Times New Roman" w:eastAsia="Calibri" w:hAnsi="Times New Roman" w:cs="Times New Roman"/>
          <w:lang w:eastAsia="fi-FI"/>
        </w:rPr>
        <w:t>kieltää jatkamasta tai toistamasta liikesalaisuutta loukkaavaa tekoa taikka ryhtymästä tällaiseen tekoon;</w:t>
      </w:r>
    </w:p>
    <w:p w:rsidR="00322C80" w:rsidRPr="0095506C" w:rsidRDefault="00322C80" w:rsidP="0050055E">
      <w:pPr>
        <w:numPr>
          <w:ilvl w:val="0"/>
          <w:numId w:val="22"/>
        </w:numPr>
        <w:spacing w:after="0" w:line="240" w:lineRule="auto"/>
        <w:jc w:val="both"/>
        <w:rPr>
          <w:rFonts w:ascii="Times New Roman" w:eastAsia="Calibri" w:hAnsi="Times New Roman" w:cs="Times New Roman"/>
          <w:lang w:val="fi-FI" w:eastAsia="fi-FI"/>
        </w:rPr>
      </w:pPr>
      <w:r w:rsidRPr="0095506C">
        <w:rPr>
          <w:rFonts w:ascii="Times New Roman" w:eastAsia="Calibri" w:hAnsi="Times New Roman" w:cs="Times New Roman"/>
          <w:lang w:val="fi-FI" w:eastAsia="fi-FI"/>
        </w:rPr>
        <w:t xml:space="preserve">määrätä vetämään liikesalaisuutta loukkaava tavara pois markkinoilta tai määrätä se muutettavaksi tai hävitettäväksi; </w:t>
      </w:r>
    </w:p>
    <w:p w:rsidR="00322C80" w:rsidRPr="0095506C" w:rsidRDefault="00322C80" w:rsidP="0050055E">
      <w:pPr>
        <w:numPr>
          <w:ilvl w:val="0"/>
          <w:numId w:val="22"/>
        </w:numPr>
        <w:spacing w:after="0" w:line="240" w:lineRule="auto"/>
        <w:jc w:val="both"/>
        <w:rPr>
          <w:rFonts w:ascii="Times New Roman" w:eastAsia="Calibri" w:hAnsi="Times New Roman" w:cs="Times New Roman"/>
          <w:lang w:val="fi-FI" w:eastAsia="fi-FI"/>
        </w:rPr>
      </w:pPr>
      <w:r w:rsidRPr="0095506C">
        <w:rPr>
          <w:rFonts w:ascii="Times New Roman" w:eastAsia="Calibri" w:hAnsi="Times New Roman" w:cs="Times New Roman"/>
          <w:lang w:val="fi-FI" w:eastAsia="fi-FI"/>
        </w:rPr>
        <w:t>määrätä tuhoamaan kokonaan tai osittain taikka tarvittaessa luovuttamaan kokonaan tai osittain liikesalaisuuden sisältävät tai sen käsittävät asiakirjat, esineet, materiaalit, aineet tai sähköiset tiedostot liikesalaisuuden haltijalle.</w:t>
      </w:r>
    </w:p>
    <w:p w:rsidR="00322C80" w:rsidRPr="0095506C" w:rsidRDefault="00322C80" w:rsidP="0050055E">
      <w:pPr>
        <w:spacing w:after="0" w:line="240" w:lineRule="auto"/>
        <w:jc w:val="both"/>
        <w:rPr>
          <w:rFonts w:ascii="Times New Roman" w:eastAsia="Calibri" w:hAnsi="Times New Roman" w:cs="Times New Roman"/>
          <w:lang w:val="fi-FI" w:eastAsia="fi-FI"/>
        </w:rPr>
      </w:pPr>
      <w:r w:rsidRPr="0095506C">
        <w:rPr>
          <w:rFonts w:ascii="Times New Roman" w:eastAsia="Calibri" w:hAnsi="Times New Roman" w:cs="Times New Roman"/>
          <w:lang w:val="fi-FI" w:eastAsia="fi-FI"/>
        </w:rPr>
        <w:t> </w:t>
      </w:r>
    </w:p>
    <w:p w:rsidR="00322C80" w:rsidRPr="0095506C" w:rsidRDefault="00322C80" w:rsidP="0050055E">
      <w:pPr>
        <w:spacing w:after="0" w:line="240" w:lineRule="auto"/>
        <w:jc w:val="both"/>
        <w:rPr>
          <w:rFonts w:ascii="Times New Roman" w:eastAsia="Calibri" w:hAnsi="Times New Roman" w:cs="Times New Roman"/>
          <w:lang w:val="fi-FI" w:eastAsia="fi-FI"/>
        </w:rPr>
      </w:pPr>
      <w:r w:rsidRPr="0095506C">
        <w:rPr>
          <w:rFonts w:ascii="Times New Roman" w:eastAsia="Calibri" w:hAnsi="Times New Roman" w:cs="Times New Roman"/>
          <w:lang w:val="fi-FI" w:eastAsia="fi-FI"/>
        </w:rPr>
        <w:t>Kielto ilmaista tai käyttää liikesalaisuutta voidaan kohdistaa myös henkilöön, joka on saanut tiedon liikesalaisuudesta 4 §:n 2–4 momentissa tarkoitetuissa olosuhteissa, jos on ilmeistä, että tämä on ryhtynyt toimenpiteisiin liikesalaisuuden oikeudettomaksi ilmaisemiseksi tai käyttämiseksi.   </w:t>
      </w:r>
    </w:p>
    <w:p w:rsidR="00322C80" w:rsidRPr="0095506C" w:rsidRDefault="00322C80" w:rsidP="0050055E">
      <w:pPr>
        <w:spacing w:after="0" w:line="240" w:lineRule="auto"/>
        <w:ind w:left="720"/>
        <w:jc w:val="both"/>
        <w:rPr>
          <w:rFonts w:ascii="Times New Roman" w:eastAsia="Calibri" w:hAnsi="Times New Roman" w:cs="Times New Roman"/>
          <w:lang w:val="fi-FI" w:eastAsia="fi-FI"/>
        </w:rPr>
      </w:pPr>
      <w:r w:rsidRPr="0095506C">
        <w:rPr>
          <w:rFonts w:ascii="Times New Roman" w:eastAsia="Calibri" w:hAnsi="Times New Roman" w:cs="Times New Roman"/>
          <w:lang w:val="fi-FI" w:eastAsia="fi-FI"/>
        </w:rPr>
        <w:t> </w:t>
      </w:r>
    </w:p>
    <w:p w:rsidR="00322C80" w:rsidRPr="0095506C" w:rsidRDefault="00322C80" w:rsidP="0050055E">
      <w:pPr>
        <w:spacing w:after="0" w:line="240" w:lineRule="auto"/>
        <w:jc w:val="both"/>
        <w:rPr>
          <w:rFonts w:ascii="Times New Roman" w:eastAsia="Calibri" w:hAnsi="Times New Roman" w:cs="Times New Roman"/>
          <w:lang w:val="fi-FI" w:eastAsia="fi-FI"/>
        </w:rPr>
      </w:pPr>
      <w:r w:rsidRPr="0095506C">
        <w:rPr>
          <w:rFonts w:ascii="Times New Roman" w:eastAsia="Calibri" w:hAnsi="Times New Roman" w:cs="Times New Roman"/>
          <w:lang w:val="fi-FI" w:eastAsia="fi-FI"/>
        </w:rPr>
        <w:t>Päättäessään kiellon antamisesta tai korjaavan toimenpiteen määräämisestä tuomioistuimen tulee kiinnittää huomiota siihen, ettei siitä aiheudu turvattavaan etuuteen nähden kohtuutonta haittaa vastaajalle, muiden oikeuksille tai yleiselle edulle. Kieltoa tai määräystä on tehostettava uhkasakolla, jollei se erityisestä syystä ole tarpeetonta.</w:t>
      </w:r>
    </w:p>
    <w:p w:rsidR="00322C80" w:rsidRPr="0095506C" w:rsidRDefault="00322C80" w:rsidP="0050055E">
      <w:pPr>
        <w:pStyle w:val="Eivli"/>
        <w:jc w:val="both"/>
        <w:rPr>
          <w:rFonts w:ascii="Times New Roman" w:hAnsi="Times New Roman" w:cs="Times New Roman"/>
          <w:lang w:val="fi-FI"/>
        </w:rPr>
      </w:pPr>
    </w:p>
    <w:p w:rsidR="009379CE" w:rsidRPr="0095506C" w:rsidRDefault="00B07A92" w:rsidP="0050055E">
      <w:pPr>
        <w:pStyle w:val="Eivli"/>
        <w:jc w:val="both"/>
        <w:rPr>
          <w:rFonts w:ascii="Times New Roman" w:hAnsi="Times New Roman" w:cs="Times New Roman"/>
          <w:lang w:val="fi-FI"/>
        </w:rPr>
      </w:pPr>
      <w:r w:rsidRPr="0095506C">
        <w:rPr>
          <w:rFonts w:ascii="Times New Roman" w:hAnsi="Times New Roman" w:cs="Times New Roman"/>
          <w:lang w:val="fi-FI"/>
        </w:rPr>
        <w:t xml:space="preserve">9 </w:t>
      </w:r>
      <w:r w:rsidR="009379CE" w:rsidRPr="0095506C">
        <w:rPr>
          <w:rFonts w:ascii="Times New Roman" w:hAnsi="Times New Roman" w:cs="Times New Roman"/>
          <w:lang w:val="fi-FI"/>
        </w:rPr>
        <w:t xml:space="preserve">§ Väliaikainen kielto </w:t>
      </w:r>
    </w:p>
    <w:p w:rsidR="009379CE" w:rsidRPr="0095506C" w:rsidRDefault="009379CE" w:rsidP="0050055E">
      <w:pPr>
        <w:pStyle w:val="Eivli"/>
        <w:jc w:val="both"/>
        <w:rPr>
          <w:rFonts w:ascii="Times New Roman" w:hAnsi="Times New Roman" w:cs="Times New Roman"/>
          <w:lang w:val="fi-FI"/>
        </w:rPr>
      </w:pPr>
    </w:p>
    <w:p w:rsidR="009379CE" w:rsidRPr="0095506C" w:rsidRDefault="009379CE" w:rsidP="0050055E">
      <w:pPr>
        <w:pStyle w:val="Eivli"/>
        <w:jc w:val="both"/>
        <w:rPr>
          <w:rFonts w:ascii="Times New Roman" w:hAnsi="Times New Roman" w:cs="Times New Roman"/>
          <w:lang w:val="fi-FI"/>
        </w:rPr>
      </w:pPr>
      <w:r w:rsidRPr="0095506C">
        <w:rPr>
          <w:rFonts w:ascii="Times New Roman" w:hAnsi="Times New Roman" w:cs="Times New Roman"/>
          <w:lang w:val="fi-FI"/>
        </w:rPr>
        <w:t xml:space="preserve">Edellä </w:t>
      </w:r>
      <w:r w:rsidR="00BB1C68" w:rsidRPr="0095506C">
        <w:rPr>
          <w:rFonts w:ascii="Times New Roman" w:hAnsi="Times New Roman" w:cs="Times New Roman"/>
          <w:lang w:val="fi-FI"/>
        </w:rPr>
        <w:t xml:space="preserve">8 </w:t>
      </w:r>
      <w:r w:rsidRPr="0095506C">
        <w:rPr>
          <w:rFonts w:ascii="Times New Roman" w:hAnsi="Times New Roman" w:cs="Times New Roman"/>
          <w:lang w:val="fi-FI"/>
        </w:rPr>
        <w:t xml:space="preserve">§:n 1 momentin 1 kohdassa tarkoitettu kielto voidaan määrätä väliaikaisena, jolloin kielto on voimassa, kunnes asia on lopullisesti ratkaistu. Jos kielto koskee loukkaavaksi väitettyjen tavaroiden tuotantoa, tarjoamista tai saattamista markkinoille taikka niiden tuontia, vientiä tai varastointia tällaisia tarkoituksia varten, voidaan kiellon määräämisen yhteydessä määrätä tavaroiden takavarikoinnista tai luovutuksesta. </w:t>
      </w:r>
    </w:p>
    <w:p w:rsidR="009379CE" w:rsidRPr="0095506C" w:rsidRDefault="009379CE" w:rsidP="0050055E">
      <w:pPr>
        <w:pStyle w:val="Eivli"/>
        <w:jc w:val="both"/>
        <w:rPr>
          <w:rFonts w:ascii="Times New Roman" w:hAnsi="Times New Roman" w:cs="Times New Roman"/>
          <w:lang w:val="fi-FI"/>
        </w:rPr>
      </w:pPr>
    </w:p>
    <w:p w:rsidR="009379CE" w:rsidRPr="0095506C" w:rsidRDefault="009379CE" w:rsidP="0050055E">
      <w:pPr>
        <w:pStyle w:val="Eivli"/>
        <w:jc w:val="both"/>
        <w:rPr>
          <w:rFonts w:ascii="Times New Roman" w:hAnsi="Times New Roman" w:cs="Times New Roman"/>
          <w:lang w:val="fi-FI"/>
        </w:rPr>
      </w:pPr>
      <w:r w:rsidRPr="0095506C">
        <w:rPr>
          <w:rFonts w:ascii="Times New Roman" w:hAnsi="Times New Roman" w:cs="Times New Roman"/>
          <w:lang w:val="fi-FI"/>
        </w:rPr>
        <w:t>Väliaikainen kielto voidaan määrätä, jos kantaja saattaa todennäköiseksi</w:t>
      </w:r>
      <w:r w:rsidR="009A11C5">
        <w:rPr>
          <w:rFonts w:ascii="Times New Roman" w:hAnsi="Times New Roman" w:cs="Times New Roman"/>
          <w:lang w:val="fi-FI"/>
        </w:rPr>
        <w:t>, että</w:t>
      </w:r>
      <w:r w:rsidRPr="0095506C">
        <w:rPr>
          <w:rFonts w:ascii="Times New Roman" w:hAnsi="Times New Roman" w:cs="Times New Roman"/>
          <w:lang w:val="fi-FI"/>
        </w:rPr>
        <w:t xml:space="preserve">: </w:t>
      </w:r>
    </w:p>
    <w:p w:rsidR="00EC345D" w:rsidRPr="0095506C" w:rsidRDefault="009379CE" w:rsidP="0050055E">
      <w:pPr>
        <w:pStyle w:val="Eivli"/>
        <w:numPr>
          <w:ilvl w:val="0"/>
          <w:numId w:val="17"/>
        </w:numPr>
        <w:jc w:val="both"/>
        <w:rPr>
          <w:rFonts w:ascii="Times New Roman" w:hAnsi="Times New Roman" w:cs="Times New Roman"/>
          <w:lang w:val="fi-FI"/>
        </w:rPr>
      </w:pPr>
      <w:r w:rsidRPr="0095506C">
        <w:rPr>
          <w:rFonts w:ascii="Times New Roman" w:hAnsi="Times New Roman" w:cs="Times New Roman"/>
          <w:lang w:val="fi-FI"/>
        </w:rPr>
        <w:t>liikesalaisuus on olemassa</w:t>
      </w:r>
      <w:r w:rsidR="00EC345D" w:rsidRPr="0095506C">
        <w:rPr>
          <w:rFonts w:ascii="Times New Roman" w:hAnsi="Times New Roman" w:cs="Times New Roman"/>
          <w:lang w:val="fi-FI"/>
        </w:rPr>
        <w:t>;</w:t>
      </w:r>
    </w:p>
    <w:p w:rsidR="009379CE" w:rsidRPr="0095506C" w:rsidRDefault="009379CE" w:rsidP="0050055E">
      <w:pPr>
        <w:pStyle w:val="Eivli"/>
        <w:numPr>
          <w:ilvl w:val="0"/>
          <w:numId w:val="17"/>
        </w:numPr>
        <w:jc w:val="both"/>
        <w:rPr>
          <w:rFonts w:ascii="Times New Roman" w:hAnsi="Times New Roman" w:cs="Times New Roman"/>
          <w:lang w:val="fi-FI"/>
        </w:rPr>
      </w:pPr>
      <w:r w:rsidRPr="0095506C">
        <w:rPr>
          <w:rFonts w:ascii="Times New Roman" w:hAnsi="Times New Roman" w:cs="Times New Roman"/>
          <w:lang w:val="fi-FI"/>
        </w:rPr>
        <w:t xml:space="preserve">kantaja on liikesalaisuuden haltija; ja </w:t>
      </w:r>
    </w:p>
    <w:p w:rsidR="009379CE" w:rsidRPr="0095506C" w:rsidRDefault="009379CE" w:rsidP="0050055E">
      <w:pPr>
        <w:pStyle w:val="Eivli"/>
        <w:numPr>
          <w:ilvl w:val="0"/>
          <w:numId w:val="17"/>
        </w:numPr>
        <w:jc w:val="both"/>
        <w:rPr>
          <w:rFonts w:ascii="Times New Roman" w:hAnsi="Times New Roman" w:cs="Times New Roman"/>
          <w:lang w:val="fi-FI"/>
        </w:rPr>
      </w:pPr>
      <w:r w:rsidRPr="0095506C">
        <w:rPr>
          <w:rFonts w:ascii="Times New Roman" w:hAnsi="Times New Roman" w:cs="Times New Roman"/>
          <w:lang w:val="fi-FI"/>
        </w:rPr>
        <w:t>hänen oikeuttaan loukataan tai loukkaus on välittömästi toteutumassa.</w:t>
      </w:r>
    </w:p>
    <w:p w:rsidR="009379CE" w:rsidRPr="0095506C" w:rsidRDefault="009379CE" w:rsidP="0050055E">
      <w:pPr>
        <w:pStyle w:val="Eivli"/>
        <w:ind w:left="720"/>
        <w:jc w:val="both"/>
        <w:rPr>
          <w:rFonts w:ascii="Times New Roman" w:hAnsi="Times New Roman" w:cs="Times New Roman"/>
          <w:lang w:val="fi-FI"/>
        </w:rPr>
      </w:pPr>
    </w:p>
    <w:p w:rsidR="009379CE" w:rsidRPr="0095506C" w:rsidRDefault="009379CE" w:rsidP="0050055E">
      <w:pPr>
        <w:pStyle w:val="Eivli"/>
        <w:jc w:val="both"/>
        <w:rPr>
          <w:rFonts w:ascii="Times New Roman" w:hAnsi="Times New Roman" w:cs="Times New Roman"/>
          <w:lang w:val="fi-FI"/>
        </w:rPr>
      </w:pPr>
      <w:r w:rsidRPr="0095506C">
        <w:rPr>
          <w:rFonts w:ascii="Times New Roman" w:hAnsi="Times New Roman" w:cs="Times New Roman"/>
          <w:lang w:val="fi-FI"/>
        </w:rPr>
        <w:t xml:space="preserve">Määrätessään väliaikaisen kiellon tuomioistuimen tulee kiinnittää huomiota siihen, ettei kiellosta aiheudu turvattavaan etuuteen nähden kohtuutonta haittaa vastaajalle, muiden oikeuksille tai yleiselle edulle. Väliaikaisen kiellon hakemiseen, määräämiseen ja täytäntöönpanoon sovelletaan muutoin mitä oikeudenkäymiskaaren 7 luvussa säädetään turvaamistoimien hakemisesta, määräämisestä ja täytäntöönpanosta.  </w:t>
      </w:r>
    </w:p>
    <w:p w:rsidR="009379CE" w:rsidRPr="0095506C" w:rsidRDefault="009379CE" w:rsidP="0050055E">
      <w:pPr>
        <w:pStyle w:val="Eivli"/>
        <w:jc w:val="both"/>
        <w:rPr>
          <w:rFonts w:ascii="Times New Roman" w:hAnsi="Times New Roman" w:cs="Times New Roman"/>
          <w:lang w:val="fi-FI"/>
        </w:rPr>
      </w:pPr>
    </w:p>
    <w:p w:rsidR="009379CE" w:rsidRPr="0095506C" w:rsidRDefault="00B07A92" w:rsidP="0050055E">
      <w:pPr>
        <w:pStyle w:val="Eivli"/>
        <w:jc w:val="both"/>
        <w:rPr>
          <w:rFonts w:ascii="Times New Roman" w:hAnsi="Times New Roman" w:cs="Times New Roman"/>
          <w:lang w:val="fi-FI"/>
        </w:rPr>
      </w:pPr>
      <w:r w:rsidRPr="0095506C">
        <w:rPr>
          <w:rFonts w:ascii="Times New Roman" w:hAnsi="Times New Roman" w:cs="Times New Roman"/>
          <w:lang w:val="fi-FI"/>
        </w:rPr>
        <w:t xml:space="preserve">10 </w:t>
      </w:r>
      <w:r w:rsidR="009379CE" w:rsidRPr="0095506C">
        <w:rPr>
          <w:rFonts w:ascii="Times New Roman" w:hAnsi="Times New Roman" w:cs="Times New Roman"/>
          <w:lang w:val="fi-FI"/>
        </w:rPr>
        <w:t>§. Käyttökorvaus</w:t>
      </w:r>
    </w:p>
    <w:p w:rsidR="009379CE" w:rsidRPr="0095506C" w:rsidRDefault="009379CE" w:rsidP="0050055E">
      <w:pPr>
        <w:pStyle w:val="Eivli"/>
        <w:jc w:val="both"/>
        <w:rPr>
          <w:rFonts w:ascii="Times New Roman" w:hAnsi="Times New Roman" w:cs="Times New Roman"/>
          <w:lang w:val="fi-FI"/>
        </w:rPr>
      </w:pPr>
    </w:p>
    <w:p w:rsidR="009379CE" w:rsidRPr="0095506C" w:rsidRDefault="009379CE" w:rsidP="0050055E">
      <w:pPr>
        <w:pStyle w:val="Eivli"/>
        <w:jc w:val="both"/>
        <w:rPr>
          <w:rFonts w:ascii="Times New Roman" w:hAnsi="Times New Roman" w:cs="Times New Roman"/>
          <w:lang w:val="fi-FI"/>
        </w:rPr>
      </w:pPr>
      <w:r w:rsidRPr="0095506C">
        <w:rPr>
          <w:rFonts w:ascii="Times New Roman" w:hAnsi="Times New Roman" w:cs="Times New Roman"/>
          <w:lang w:val="fi-FI"/>
        </w:rPr>
        <w:t xml:space="preserve">Tuomioistuin voi vastaajan vaatimuksesta määrätä korvauksen maksamisesta liikesalaisuuden haltijalle </w:t>
      </w:r>
      <w:r w:rsidR="00BB1C68" w:rsidRPr="0095506C">
        <w:rPr>
          <w:rFonts w:ascii="Times New Roman" w:hAnsi="Times New Roman" w:cs="Times New Roman"/>
          <w:lang w:val="fi-FI"/>
        </w:rPr>
        <w:t xml:space="preserve">8 </w:t>
      </w:r>
      <w:r w:rsidRPr="0095506C">
        <w:rPr>
          <w:rFonts w:ascii="Times New Roman" w:hAnsi="Times New Roman" w:cs="Times New Roman"/>
          <w:lang w:val="fi-FI"/>
        </w:rPr>
        <w:t>§:ssä tarkoitetun kiellon asettamisen tai korjaavien toimenpiteiden määräämisen sijaan, jos:</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111"/>
        <w:gridCol w:w="9632"/>
      </w:tblGrid>
      <w:tr w:rsidR="009379CE" w:rsidRPr="00D7319C" w:rsidTr="009379CE">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9379CE" w:rsidRPr="0095506C" w:rsidRDefault="009379CE" w:rsidP="0050055E">
            <w:pPr>
              <w:pStyle w:val="Eivli"/>
              <w:numPr>
                <w:ilvl w:val="0"/>
                <w:numId w:val="18"/>
              </w:numPr>
              <w:jc w:val="both"/>
              <w:rPr>
                <w:rFonts w:ascii="Times New Roman" w:hAnsi="Times New Roman" w:cs="Times New Roman"/>
                <w:lang w:val="fi-FI"/>
              </w:rPr>
            </w:pP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9379CE" w:rsidRPr="0095506C" w:rsidRDefault="009379CE" w:rsidP="0050055E">
            <w:pPr>
              <w:pStyle w:val="Eivli"/>
              <w:numPr>
                <w:ilvl w:val="0"/>
                <w:numId w:val="19"/>
              </w:numPr>
              <w:jc w:val="both"/>
              <w:rPr>
                <w:rFonts w:ascii="Times New Roman" w:hAnsi="Times New Roman" w:cs="Times New Roman"/>
                <w:lang w:val="fi-FI"/>
              </w:rPr>
            </w:pPr>
            <w:r w:rsidRPr="0095506C">
              <w:rPr>
                <w:rFonts w:ascii="Times New Roman" w:hAnsi="Times New Roman" w:cs="Times New Roman"/>
                <w:lang w:val="fi-FI"/>
              </w:rPr>
              <w:t xml:space="preserve">vastaaja ei </w:t>
            </w:r>
            <w:r w:rsidR="00A0358C" w:rsidRPr="0095506C">
              <w:rPr>
                <w:rFonts w:ascii="Times New Roman" w:hAnsi="Times New Roman" w:cs="Times New Roman"/>
                <w:lang w:val="fi-FI"/>
              </w:rPr>
              <w:t xml:space="preserve">alkaessaan käyttää </w:t>
            </w:r>
            <w:r w:rsidRPr="0095506C">
              <w:rPr>
                <w:rFonts w:ascii="Times New Roman" w:hAnsi="Times New Roman" w:cs="Times New Roman"/>
                <w:lang w:val="fi-FI"/>
              </w:rPr>
              <w:t xml:space="preserve">liikesalaisuutta tiennyt eikä tämän olisi pitänyt tietää, että liikesalaisuus oli saatu taholta, joka oli </w:t>
            </w:r>
            <w:r w:rsidR="0073701D" w:rsidRPr="0095506C">
              <w:rPr>
                <w:rFonts w:ascii="Times New Roman" w:hAnsi="Times New Roman" w:cs="Times New Roman"/>
                <w:lang w:val="fi-FI"/>
              </w:rPr>
              <w:t xml:space="preserve">oikeudettomasti </w:t>
            </w:r>
            <w:r w:rsidRPr="0095506C">
              <w:rPr>
                <w:rFonts w:ascii="Times New Roman" w:hAnsi="Times New Roman" w:cs="Times New Roman"/>
                <w:lang w:val="fi-FI"/>
              </w:rPr>
              <w:t>käyttänyt liikesalaisuutta tai ilmaissut sen;</w:t>
            </w:r>
          </w:p>
          <w:p w:rsidR="009379CE" w:rsidRPr="0095506C" w:rsidRDefault="009379CE" w:rsidP="0050055E">
            <w:pPr>
              <w:pStyle w:val="Eivli"/>
              <w:numPr>
                <w:ilvl w:val="0"/>
                <w:numId w:val="19"/>
              </w:numPr>
              <w:jc w:val="both"/>
              <w:rPr>
                <w:rFonts w:ascii="Times New Roman" w:hAnsi="Times New Roman" w:cs="Times New Roman"/>
                <w:lang w:val="fi-FI"/>
              </w:rPr>
            </w:pPr>
            <w:r w:rsidRPr="0095506C">
              <w:rPr>
                <w:rFonts w:ascii="Times New Roman" w:hAnsi="Times New Roman" w:cs="Times New Roman"/>
                <w:lang w:val="fi-FI"/>
              </w:rPr>
              <w:t xml:space="preserve">kiellon tai korjaavan toimenpiteen toteuttaminen aiheuttaisi vastaajalle kohtuutonta </w:t>
            </w:r>
            <w:r w:rsidRPr="0095506C">
              <w:rPr>
                <w:rFonts w:ascii="Times New Roman" w:hAnsi="Times New Roman" w:cs="Times New Roman"/>
                <w:lang w:val="fi-FI"/>
              </w:rPr>
              <w:lastRenderedPageBreak/>
              <w:t>haittaa; ja</w:t>
            </w:r>
          </w:p>
          <w:p w:rsidR="009379CE" w:rsidRPr="0095506C" w:rsidRDefault="009379CE" w:rsidP="0050055E">
            <w:pPr>
              <w:pStyle w:val="Eivli"/>
              <w:numPr>
                <w:ilvl w:val="0"/>
                <w:numId w:val="19"/>
              </w:numPr>
              <w:jc w:val="both"/>
              <w:rPr>
                <w:rFonts w:ascii="Times New Roman" w:hAnsi="Times New Roman" w:cs="Times New Roman"/>
                <w:lang w:val="fi-FI"/>
              </w:rPr>
            </w:pPr>
            <w:r w:rsidRPr="0095506C">
              <w:rPr>
                <w:rFonts w:ascii="Times New Roman" w:hAnsi="Times New Roman" w:cs="Times New Roman"/>
                <w:lang w:val="fi-FI"/>
              </w:rPr>
              <w:t xml:space="preserve">korvaus liikesalaisuuden haltijalle arvioidaan kohtuulliseksi. </w:t>
            </w:r>
          </w:p>
        </w:tc>
      </w:tr>
    </w:tbl>
    <w:p w:rsidR="009379CE" w:rsidRPr="0095506C" w:rsidRDefault="009379CE" w:rsidP="0050055E">
      <w:pPr>
        <w:pStyle w:val="Eivli"/>
        <w:jc w:val="both"/>
        <w:rPr>
          <w:rFonts w:ascii="Times New Roman" w:hAnsi="Times New Roman" w:cs="Times New Roman"/>
          <w:lang w:val="fi-FI"/>
        </w:rPr>
      </w:pPr>
      <w:r w:rsidRPr="0095506C">
        <w:rPr>
          <w:rFonts w:ascii="Times New Roman" w:hAnsi="Times New Roman" w:cs="Times New Roman"/>
          <w:lang w:val="fi-FI"/>
        </w:rPr>
        <w:lastRenderedPageBreak/>
        <w:t xml:space="preserve">Kun 1 momentissa tarkoitettu korvaus määrätään suoritettavaksi </w:t>
      </w:r>
      <w:r w:rsidR="00BB1C68" w:rsidRPr="0095506C">
        <w:rPr>
          <w:rFonts w:ascii="Times New Roman" w:hAnsi="Times New Roman" w:cs="Times New Roman"/>
          <w:lang w:val="fi-FI"/>
        </w:rPr>
        <w:t xml:space="preserve">8 </w:t>
      </w:r>
      <w:r w:rsidRPr="0095506C">
        <w:rPr>
          <w:rFonts w:ascii="Times New Roman" w:hAnsi="Times New Roman" w:cs="Times New Roman"/>
          <w:lang w:val="fi-FI"/>
        </w:rPr>
        <w:t xml:space="preserve">§:ssä tarkoitetun kiellon tai korjaavien toimenpiteiden sijaan, se ei saa ylittää niiden lisenssimaksujen tai maksujen määrää, jotka jouduttaisiin suorittamaan, jos kyseinen taho </w:t>
      </w:r>
      <w:r w:rsidR="00EC345D" w:rsidRPr="0095506C">
        <w:rPr>
          <w:rFonts w:ascii="Times New Roman" w:hAnsi="Times New Roman" w:cs="Times New Roman"/>
          <w:lang w:val="fi-FI"/>
        </w:rPr>
        <w:t>saisi luvan</w:t>
      </w:r>
      <w:r w:rsidRPr="0095506C">
        <w:rPr>
          <w:rFonts w:ascii="Times New Roman" w:hAnsi="Times New Roman" w:cs="Times New Roman"/>
          <w:lang w:val="fi-FI"/>
        </w:rPr>
        <w:t xml:space="preserve"> liikesalaisuuden käyttöön sille ajanjaksolle, jolta liikesalaisuuden käyttö voitaisiin kieltää.</w:t>
      </w:r>
    </w:p>
    <w:p w:rsidR="009379CE" w:rsidRPr="0095506C" w:rsidRDefault="009379CE" w:rsidP="0050055E">
      <w:pPr>
        <w:pStyle w:val="Eivli"/>
        <w:jc w:val="both"/>
        <w:rPr>
          <w:rFonts w:ascii="Times New Roman" w:hAnsi="Times New Roman" w:cs="Times New Roman"/>
          <w:lang w:val="fi-FI"/>
        </w:rPr>
      </w:pPr>
    </w:p>
    <w:p w:rsidR="009379CE" w:rsidRPr="0095506C" w:rsidRDefault="00B07A92" w:rsidP="0050055E">
      <w:pPr>
        <w:pStyle w:val="Eivli"/>
        <w:jc w:val="both"/>
        <w:rPr>
          <w:rFonts w:ascii="Times New Roman" w:hAnsi="Times New Roman" w:cs="Times New Roman"/>
          <w:lang w:val="fi-FI"/>
        </w:rPr>
      </w:pPr>
      <w:r w:rsidRPr="0095506C">
        <w:rPr>
          <w:rFonts w:ascii="Times New Roman" w:hAnsi="Times New Roman" w:cs="Times New Roman"/>
          <w:lang w:val="fi-FI"/>
        </w:rPr>
        <w:t xml:space="preserve">11 </w:t>
      </w:r>
      <w:r w:rsidR="009379CE" w:rsidRPr="0095506C">
        <w:rPr>
          <w:rFonts w:ascii="Times New Roman" w:hAnsi="Times New Roman" w:cs="Times New Roman"/>
          <w:lang w:val="fi-FI"/>
        </w:rPr>
        <w:t>§. Vahingonkorvaus</w:t>
      </w:r>
    </w:p>
    <w:p w:rsidR="009379CE" w:rsidRPr="0095506C" w:rsidRDefault="009379CE" w:rsidP="0050055E">
      <w:pPr>
        <w:pStyle w:val="Eivli"/>
        <w:jc w:val="both"/>
        <w:rPr>
          <w:rFonts w:ascii="Times New Roman" w:hAnsi="Times New Roman" w:cs="Times New Roman"/>
          <w:lang w:val="fi-FI"/>
        </w:rPr>
      </w:pPr>
    </w:p>
    <w:p w:rsidR="009379CE" w:rsidRPr="0095506C" w:rsidRDefault="009379CE" w:rsidP="0050055E">
      <w:pPr>
        <w:pStyle w:val="Eivli"/>
        <w:jc w:val="both"/>
        <w:rPr>
          <w:rFonts w:ascii="Times New Roman" w:hAnsi="Times New Roman" w:cs="Times New Roman"/>
          <w:lang w:val="fi-FI"/>
        </w:rPr>
      </w:pPr>
      <w:r w:rsidRPr="0095506C">
        <w:rPr>
          <w:rFonts w:ascii="Times New Roman" w:hAnsi="Times New Roman" w:cs="Times New Roman"/>
          <w:lang w:val="fi-FI"/>
        </w:rPr>
        <w:t>Joka tämän lain 3</w:t>
      </w:r>
      <w:r w:rsidR="00A0590F">
        <w:rPr>
          <w:rFonts w:ascii="Times New Roman" w:hAnsi="Times New Roman" w:cs="Times New Roman"/>
          <w:lang w:val="fi-FI"/>
        </w:rPr>
        <w:t xml:space="preserve"> tai </w:t>
      </w:r>
      <w:r w:rsidRPr="0095506C">
        <w:rPr>
          <w:rFonts w:ascii="Times New Roman" w:hAnsi="Times New Roman" w:cs="Times New Roman"/>
          <w:lang w:val="fi-FI"/>
        </w:rPr>
        <w:t>4 §:n vastaisesti tahallaan tai tuottamuksesta hankkii tai ilmaisee liikesalaisuuden tai käyttää sitä, on velvollinen korvaamaan liikesalaisuuden haltijalle kaiken vahingon, jonka loukkaus aiheuttaa. Jos tuottamus on lievää, korvausta voidaan sovitella.</w:t>
      </w:r>
    </w:p>
    <w:p w:rsidR="009379CE" w:rsidRPr="0095506C" w:rsidRDefault="009379CE" w:rsidP="0050055E">
      <w:pPr>
        <w:pStyle w:val="Eivli"/>
        <w:jc w:val="both"/>
        <w:rPr>
          <w:rFonts w:ascii="Times New Roman" w:hAnsi="Times New Roman" w:cs="Times New Roman"/>
          <w:lang w:val="fi-FI"/>
        </w:rPr>
      </w:pPr>
    </w:p>
    <w:p w:rsidR="009379CE" w:rsidRPr="0095506C" w:rsidRDefault="009379CE" w:rsidP="0050055E">
      <w:pPr>
        <w:pStyle w:val="Eivli"/>
        <w:jc w:val="both"/>
        <w:rPr>
          <w:rFonts w:ascii="Times New Roman" w:hAnsi="Times New Roman" w:cs="Times New Roman"/>
          <w:lang w:val="fi-FI"/>
        </w:rPr>
      </w:pPr>
      <w:r w:rsidRPr="0095506C">
        <w:rPr>
          <w:rFonts w:ascii="Times New Roman" w:hAnsi="Times New Roman" w:cs="Times New Roman"/>
          <w:lang w:val="fi-FI"/>
        </w:rPr>
        <w:t xml:space="preserve">Tuomioistuin voi määrittää vahingonkorvauksen vaihtoehtoisesti vastaamaan niiden lisenssimaksujen tai maksujen määrää, </w:t>
      </w:r>
      <w:r w:rsidR="000A2227" w:rsidRPr="0095506C">
        <w:rPr>
          <w:rFonts w:ascii="Times New Roman" w:hAnsi="Times New Roman" w:cs="Times New Roman"/>
          <w:lang w:val="fi-FI"/>
        </w:rPr>
        <w:t xml:space="preserve">jonka </w:t>
      </w:r>
      <w:r w:rsidRPr="0095506C">
        <w:rPr>
          <w:rFonts w:ascii="Times New Roman" w:hAnsi="Times New Roman" w:cs="Times New Roman"/>
          <w:lang w:val="fi-FI"/>
        </w:rPr>
        <w:t xml:space="preserve">oikeudenloukkaaja olisi joutunut suorittamaan, jos hän olisi pyytänyt lupaa käyttää liikesalaisuutta. </w:t>
      </w:r>
    </w:p>
    <w:p w:rsidR="009379CE" w:rsidRPr="0095506C" w:rsidRDefault="009379CE" w:rsidP="0050055E">
      <w:pPr>
        <w:pStyle w:val="Eivli"/>
        <w:jc w:val="both"/>
        <w:rPr>
          <w:rFonts w:ascii="Times New Roman" w:hAnsi="Times New Roman" w:cs="Times New Roman"/>
          <w:lang w:val="fi-FI"/>
        </w:rPr>
      </w:pPr>
    </w:p>
    <w:p w:rsidR="009379CE" w:rsidRPr="0095506C" w:rsidRDefault="009379CE" w:rsidP="0050055E">
      <w:pPr>
        <w:pStyle w:val="Eivli"/>
        <w:jc w:val="both"/>
        <w:rPr>
          <w:rFonts w:ascii="Times New Roman" w:hAnsi="Times New Roman" w:cs="Times New Roman"/>
          <w:lang w:val="fi-FI"/>
        </w:rPr>
      </w:pPr>
      <w:r w:rsidRPr="0095506C">
        <w:rPr>
          <w:rFonts w:ascii="Times New Roman" w:hAnsi="Times New Roman" w:cs="Times New Roman"/>
          <w:lang w:val="fi-FI"/>
        </w:rPr>
        <w:t xml:space="preserve">Arvioidessaan vahingonkorvauksen määrää tuomioistuimen on otettava huomioon kaikki tapauksessa esiin tulevat seikat. </w:t>
      </w:r>
    </w:p>
    <w:p w:rsidR="009379CE" w:rsidRPr="0095506C" w:rsidRDefault="009379CE" w:rsidP="0050055E">
      <w:pPr>
        <w:pStyle w:val="Eivli"/>
        <w:jc w:val="both"/>
        <w:rPr>
          <w:rFonts w:ascii="Times New Roman" w:hAnsi="Times New Roman" w:cs="Times New Roman"/>
          <w:lang w:val="fi-FI"/>
        </w:rPr>
      </w:pPr>
    </w:p>
    <w:p w:rsidR="009379CE" w:rsidRPr="0095506C" w:rsidRDefault="009379CE" w:rsidP="0050055E">
      <w:pPr>
        <w:pStyle w:val="Eivli"/>
        <w:jc w:val="both"/>
        <w:rPr>
          <w:rFonts w:ascii="Times New Roman" w:hAnsi="Times New Roman" w:cs="Times New Roman"/>
          <w:lang w:val="fi-FI"/>
        </w:rPr>
      </w:pPr>
      <w:r w:rsidRPr="0095506C">
        <w:rPr>
          <w:rFonts w:ascii="Times New Roman" w:hAnsi="Times New Roman" w:cs="Times New Roman"/>
          <w:lang w:val="fi-FI"/>
        </w:rPr>
        <w:t xml:space="preserve">Työntekijän </w:t>
      </w:r>
      <w:r w:rsidR="00E439FE" w:rsidRPr="0095506C">
        <w:rPr>
          <w:rFonts w:ascii="Times New Roman" w:hAnsi="Times New Roman" w:cs="Times New Roman"/>
          <w:lang w:val="fi-FI"/>
        </w:rPr>
        <w:t xml:space="preserve">työnantajalle aiheutuvan vahingon korvaamisesta </w:t>
      </w:r>
      <w:r w:rsidRPr="0095506C">
        <w:rPr>
          <w:rFonts w:ascii="Times New Roman" w:hAnsi="Times New Roman" w:cs="Times New Roman"/>
          <w:lang w:val="fi-FI"/>
        </w:rPr>
        <w:t xml:space="preserve">säädetään </w:t>
      </w:r>
      <w:r w:rsidR="0070284A" w:rsidRPr="0095506C">
        <w:rPr>
          <w:rFonts w:ascii="Times New Roman" w:hAnsi="Times New Roman" w:cs="Times New Roman"/>
          <w:lang w:val="fi-FI"/>
        </w:rPr>
        <w:t xml:space="preserve">työsopimuslain </w:t>
      </w:r>
      <w:r w:rsidR="002D450D" w:rsidRPr="0095506C">
        <w:rPr>
          <w:rFonts w:ascii="Times New Roman" w:hAnsi="Times New Roman" w:cs="Times New Roman"/>
          <w:lang w:val="fi-FI"/>
        </w:rPr>
        <w:t xml:space="preserve">(55/2001) </w:t>
      </w:r>
      <w:r w:rsidR="0070284A" w:rsidRPr="0095506C">
        <w:rPr>
          <w:rFonts w:ascii="Times New Roman" w:hAnsi="Times New Roman" w:cs="Times New Roman"/>
          <w:lang w:val="fi-FI"/>
        </w:rPr>
        <w:t>12 luvun 1 §:ssä.</w:t>
      </w:r>
      <w:r w:rsidR="00E439FE" w:rsidRPr="0095506C">
        <w:rPr>
          <w:rFonts w:ascii="Times New Roman" w:hAnsi="Times New Roman" w:cs="Times New Roman"/>
          <w:lang w:val="fi-FI"/>
        </w:rPr>
        <w:t xml:space="preserve"> Lisäksi työntekijän ja virkamiehen korvausvastuus</w:t>
      </w:r>
      <w:r w:rsidR="009B5CA7" w:rsidRPr="0095506C">
        <w:rPr>
          <w:rFonts w:ascii="Times New Roman" w:hAnsi="Times New Roman" w:cs="Times New Roman"/>
          <w:lang w:val="fi-FI"/>
        </w:rPr>
        <w:t xml:space="preserve">een sovelletaan </w:t>
      </w:r>
      <w:r w:rsidR="00E439FE" w:rsidRPr="0095506C">
        <w:rPr>
          <w:rFonts w:ascii="Times New Roman" w:hAnsi="Times New Roman" w:cs="Times New Roman"/>
          <w:lang w:val="fi-FI"/>
        </w:rPr>
        <w:t>vahingonkorvauslain (412/1974) 4 luvu</w:t>
      </w:r>
      <w:r w:rsidR="009B5CA7" w:rsidRPr="0095506C">
        <w:rPr>
          <w:rFonts w:ascii="Times New Roman" w:hAnsi="Times New Roman" w:cs="Times New Roman"/>
          <w:lang w:val="fi-FI"/>
        </w:rPr>
        <w:t>n säännöksiä ja työ</w:t>
      </w:r>
      <w:r w:rsidR="0086798B" w:rsidRPr="0095506C">
        <w:rPr>
          <w:rFonts w:ascii="Times New Roman" w:hAnsi="Times New Roman" w:cs="Times New Roman"/>
          <w:lang w:val="fi-FI"/>
        </w:rPr>
        <w:t>n</w:t>
      </w:r>
      <w:r w:rsidR="009B5CA7" w:rsidRPr="0095506C">
        <w:rPr>
          <w:rFonts w:ascii="Times New Roman" w:hAnsi="Times New Roman" w:cs="Times New Roman"/>
          <w:lang w:val="fi-FI"/>
        </w:rPr>
        <w:t xml:space="preserve">antajan korvausvastuusta </w:t>
      </w:r>
      <w:r w:rsidR="00A4052B" w:rsidRPr="0095506C">
        <w:rPr>
          <w:rFonts w:ascii="Times New Roman" w:hAnsi="Times New Roman" w:cs="Times New Roman"/>
          <w:lang w:val="fi-FI"/>
        </w:rPr>
        <w:t>ulkopuoliselle</w:t>
      </w:r>
      <w:r w:rsidR="009B5CA7" w:rsidRPr="0095506C">
        <w:rPr>
          <w:rFonts w:ascii="Times New Roman" w:hAnsi="Times New Roman" w:cs="Times New Roman"/>
          <w:lang w:val="fi-FI"/>
        </w:rPr>
        <w:t xml:space="preserve"> aiheutuneesta vahingosta</w:t>
      </w:r>
      <w:r w:rsidR="00A4052B" w:rsidRPr="0095506C">
        <w:rPr>
          <w:rFonts w:ascii="Times New Roman" w:hAnsi="Times New Roman" w:cs="Times New Roman"/>
          <w:lang w:val="fi-FI"/>
        </w:rPr>
        <w:t xml:space="preserve"> säädetään</w:t>
      </w:r>
      <w:r w:rsidR="009B5CA7" w:rsidRPr="0095506C">
        <w:rPr>
          <w:rFonts w:ascii="Times New Roman" w:hAnsi="Times New Roman" w:cs="Times New Roman"/>
          <w:lang w:val="fi-FI"/>
        </w:rPr>
        <w:t xml:space="preserve"> vahingonkorvauslain 3 luvuss</w:t>
      </w:r>
      <w:r w:rsidR="00E439FE" w:rsidRPr="0095506C">
        <w:rPr>
          <w:rFonts w:ascii="Times New Roman" w:hAnsi="Times New Roman" w:cs="Times New Roman"/>
          <w:lang w:val="fi-FI"/>
        </w:rPr>
        <w:t xml:space="preserve">a. </w:t>
      </w:r>
      <w:r w:rsidRPr="0095506C">
        <w:rPr>
          <w:rFonts w:ascii="Times New Roman" w:hAnsi="Times New Roman" w:cs="Times New Roman"/>
          <w:lang w:val="fi-FI"/>
        </w:rPr>
        <w:t xml:space="preserve"> </w:t>
      </w:r>
    </w:p>
    <w:p w:rsidR="009379CE" w:rsidRPr="0095506C" w:rsidRDefault="009379CE" w:rsidP="0050055E">
      <w:pPr>
        <w:pStyle w:val="Eivli"/>
        <w:jc w:val="both"/>
        <w:rPr>
          <w:rFonts w:ascii="Times New Roman" w:hAnsi="Times New Roman" w:cs="Times New Roman"/>
          <w:lang w:val="fi-FI"/>
        </w:rPr>
      </w:pPr>
    </w:p>
    <w:p w:rsidR="009379CE" w:rsidRPr="0095506C" w:rsidRDefault="00B07A92" w:rsidP="0050055E">
      <w:pPr>
        <w:pStyle w:val="Eivli"/>
        <w:jc w:val="both"/>
        <w:rPr>
          <w:rFonts w:ascii="Times New Roman" w:hAnsi="Times New Roman" w:cs="Times New Roman"/>
          <w:lang w:val="fi-FI"/>
        </w:rPr>
      </w:pPr>
      <w:r w:rsidRPr="0095506C">
        <w:rPr>
          <w:rFonts w:ascii="Times New Roman" w:hAnsi="Times New Roman" w:cs="Times New Roman"/>
          <w:lang w:val="fi-FI"/>
        </w:rPr>
        <w:t xml:space="preserve">12 </w:t>
      </w:r>
      <w:r w:rsidR="009379CE" w:rsidRPr="0095506C">
        <w:rPr>
          <w:rFonts w:ascii="Times New Roman" w:hAnsi="Times New Roman" w:cs="Times New Roman"/>
          <w:lang w:val="fi-FI"/>
        </w:rPr>
        <w:t>§. Tuomion julkistaminen</w:t>
      </w:r>
    </w:p>
    <w:p w:rsidR="009379CE" w:rsidRPr="0095506C" w:rsidRDefault="009379CE" w:rsidP="0050055E">
      <w:pPr>
        <w:pStyle w:val="Eivli"/>
        <w:jc w:val="both"/>
        <w:rPr>
          <w:rFonts w:ascii="Times New Roman" w:hAnsi="Times New Roman" w:cs="Times New Roman"/>
          <w:lang w:val="fi-FI"/>
        </w:rPr>
      </w:pPr>
    </w:p>
    <w:p w:rsidR="009379CE" w:rsidRPr="0095506C" w:rsidRDefault="009379CE" w:rsidP="0050055E">
      <w:pPr>
        <w:pStyle w:val="Eivli"/>
        <w:jc w:val="both"/>
        <w:rPr>
          <w:rFonts w:ascii="Times New Roman" w:hAnsi="Times New Roman" w:cs="Times New Roman"/>
          <w:lang w:val="fi-FI"/>
        </w:rPr>
      </w:pPr>
      <w:r w:rsidRPr="0095506C">
        <w:rPr>
          <w:rFonts w:ascii="Times New Roman" w:hAnsi="Times New Roman" w:cs="Times New Roman"/>
          <w:lang w:val="fi-FI"/>
        </w:rPr>
        <w:t>Tuomioistuin voi tämän lain vastaista menettelyä koskevassa riita-asiassa kantajan vaatimuksesta määrätä, että vastaajan on korvattava kustannukset, jotka kantajalle aiheutuvat siitä, että hän soveltuvin toimin julkistaa tietoja lainvoimaisesta tuomiosta, jossa vastaajan on todettu menetelleen tämän lain vastaisesti. Määräystä ei saa antaa, jos tietojen levittämistä on muussa laissa rajoitettu. Harkitessaan määräyksen antamista ja sisältöä tuomioistuimen tulee ottaa huomioon julkistamisen yleinen merkitys, loukkauksen laatu ja laajuus, julkistamisesta aiheutuvat kustannukset ja muut asiaan vaikuttavat seikat. Tuomioistuimen on myös otettava huomioon, voidaanko luonnollinen henkilö tunnistaa häntä koskevien tietojen avulla ja, jos voidaan, onko näiden tietojen julkaiseminen perusteltua ottaen erityisesti huomioon tällaisesta toimenpiteestä henkilön yksityisyydelle ja maineelle mahdollisesti aiheutuva vahinko.</w:t>
      </w:r>
    </w:p>
    <w:p w:rsidR="009379CE" w:rsidRPr="0095506C" w:rsidRDefault="00A4052B" w:rsidP="0050055E">
      <w:pPr>
        <w:pStyle w:val="Eivli"/>
        <w:tabs>
          <w:tab w:val="left" w:pos="4196"/>
        </w:tabs>
        <w:jc w:val="both"/>
        <w:rPr>
          <w:rFonts w:ascii="Times New Roman" w:hAnsi="Times New Roman" w:cs="Times New Roman"/>
          <w:lang w:val="fi-FI"/>
        </w:rPr>
      </w:pPr>
      <w:r w:rsidRPr="0095506C">
        <w:rPr>
          <w:rFonts w:ascii="Times New Roman" w:hAnsi="Times New Roman" w:cs="Times New Roman"/>
          <w:lang w:val="fi-FI"/>
        </w:rPr>
        <w:tab/>
      </w:r>
    </w:p>
    <w:p w:rsidR="009379CE" w:rsidRPr="0095506C" w:rsidRDefault="009379CE" w:rsidP="0050055E">
      <w:pPr>
        <w:pStyle w:val="Eivli"/>
        <w:jc w:val="both"/>
        <w:rPr>
          <w:rFonts w:ascii="Times New Roman" w:hAnsi="Times New Roman" w:cs="Times New Roman"/>
          <w:lang w:val="fi-FI"/>
        </w:rPr>
      </w:pPr>
      <w:r w:rsidRPr="0095506C">
        <w:rPr>
          <w:rFonts w:ascii="Times New Roman" w:hAnsi="Times New Roman" w:cs="Times New Roman"/>
          <w:lang w:val="fi-FI"/>
        </w:rPr>
        <w:t>Tuomioistuin määrää vastaajan korvattavien kohtuullisten julkistamiskustannusten enimmäismäärän. Kantajalla ei ole oikeutta korvaukseen, jos tietoja tuomiosta ei ole julkistettu tuomioistuimen määräämässä ajassa tuomion lainvoimaiseksi tulosta.</w:t>
      </w:r>
    </w:p>
    <w:p w:rsidR="009379CE" w:rsidRPr="0095506C" w:rsidRDefault="009379CE" w:rsidP="0050055E">
      <w:pPr>
        <w:pStyle w:val="Eivli"/>
        <w:jc w:val="both"/>
        <w:rPr>
          <w:rFonts w:ascii="Times New Roman" w:hAnsi="Times New Roman" w:cs="Times New Roman"/>
          <w:lang w:val="fi-FI"/>
        </w:rPr>
      </w:pPr>
      <w:r w:rsidRPr="0095506C">
        <w:rPr>
          <w:rFonts w:ascii="Times New Roman" w:hAnsi="Times New Roman" w:cs="Times New Roman"/>
          <w:lang w:val="fi-FI"/>
        </w:rPr>
        <w:br/>
      </w:r>
      <w:r w:rsidR="00B07A92" w:rsidRPr="0095506C">
        <w:rPr>
          <w:rFonts w:ascii="Times New Roman" w:hAnsi="Times New Roman" w:cs="Times New Roman"/>
          <w:lang w:val="fi-FI"/>
        </w:rPr>
        <w:t xml:space="preserve">13 </w:t>
      </w:r>
      <w:r w:rsidRPr="0095506C">
        <w:rPr>
          <w:rFonts w:ascii="Times New Roman" w:hAnsi="Times New Roman" w:cs="Times New Roman"/>
          <w:lang w:val="fi-FI"/>
        </w:rPr>
        <w:t xml:space="preserve">§. </w:t>
      </w:r>
      <w:r w:rsidR="007175FF" w:rsidRPr="0095506C">
        <w:rPr>
          <w:rFonts w:ascii="Times New Roman" w:hAnsi="Times New Roman" w:cs="Times New Roman"/>
          <w:lang w:val="fi-FI"/>
        </w:rPr>
        <w:t xml:space="preserve">Kanneaika eräissä tapauksissa </w:t>
      </w:r>
    </w:p>
    <w:p w:rsidR="009379CE" w:rsidRPr="0095506C" w:rsidRDefault="009379CE" w:rsidP="0050055E">
      <w:pPr>
        <w:pStyle w:val="Eivli"/>
        <w:jc w:val="both"/>
        <w:rPr>
          <w:rFonts w:ascii="Times New Roman" w:hAnsi="Times New Roman" w:cs="Times New Roman"/>
          <w:lang w:val="fi-FI"/>
        </w:rPr>
      </w:pPr>
    </w:p>
    <w:p w:rsidR="007175FF" w:rsidRPr="0095506C" w:rsidRDefault="007175FF" w:rsidP="0050055E">
      <w:pPr>
        <w:pStyle w:val="Eivli"/>
        <w:jc w:val="both"/>
        <w:rPr>
          <w:rFonts w:ascii="Times New Roman" w:hAnsi="Times New Roman" w:cs="Times New Roman"/>
          <w:lang w:val="fi-FI"/>
        </w:rPr>
      </w:pPr>
      <w:r w:rsidRPr="0095506C">
        <w:rPr>
          <w:rFonts w:ascii="Times New Roman" w:hAnsi="Times New Roman" w:cs="Times New Roman"/>
          <w:lang w:val="fi-FI"/>
        </w:rPr>
        <w:t xml:space="preserve">Lain 8 §:n mukaisen kiellon tai korjaavien toimenpiteiden määräämistä koskeva kanne on pantava vireille </w:t>
      </w:r>
      <w:r w:rsidR="00A0358C" w:rsidRPr="0095506C">
        <w:rPr>
          <w:rFonts w:ascii="Times New Roman" w:hAnsi="Times New Roman" w:cs="Times New Roman"/>
          <w:lang w:val="fi-FI"/>
        </w:rPr>
        <w:t xml:space="preserve">viiden </w:t>
      </w:r>
      <w:r w:rsidRPr="0095506C">
        <w:rPr>
          <w:rFonts w:ascii="Times New Roman" w:hAnsi="Times New Roman" w:cs="Times New Roman"/>
          <w:lang w:val="fi-FI"/>
        </w:rPr>
        <w:t>vuoden kuluessa siitä, kun liikesalaisuuden haltija on saanut tiedon liikesalaisuuden oikeudettomasta hankkimisesta, kä</w:t>
      </w:r>
      <w:r w:rsidR="0036472F" w:rsidRPr="0095506C">
        <w:rPr>
          <w:rFonts w:ascii="Times New Roman" w:hAnsi="Times New Roman" w:cs="Times New Roman"/>
          <w:lang w:val="fi-FI"/>
        </w:rPr>
        <w:t>yttämisestä tai ilmaisemisesta sekä oikeudenloukkaajasta</w:t>
      </w:r>
      <w:r w:rsidRPr="0095506C">
        <w:rPr>
          <w:rFonts w:ascii="Times New Roman" w:hAnsi="Times New Roman" w:cs="Times New Roman"/>
          <w:lang w:val="fi-FI"/>
        </w:rPr>
        <w:t xml:space="preserve">, ei kuitenkaan myöhemmin kuin kymmenen vuoden kuluessa loukkauksen tapahtumisesta. </w:t>
      </w:r>
    </w:p>
    <w:p w:rsidR="00CF2EC8" w:rsidRPr="0095506C" w:rsidRDefault="00CF2EC8" w:rsidP="0050055E">
      <w:pPr>
        <w:pStyle w:val="Eivli"/>
        <w:jc w:val="both"/>
        <w:rPr>
          <w:rFonts w:ascii="Times New Roman" w:hAnsi="Times New Roman" w:cs="Times New Roman"/>
          <w:lang w:val="fi-FI"/>
        </w:rPr>
      </w:pPr>
    </w:p>
    <w:p w:rsidR="00C93764" w:rsidRPr="0095506C" w:rsidRDefault="00C93764" w:rsidP="0050055E">
      <w:pPr>
        <w:spacing w:after="0" w:line="240" w:lineRule="auto"/>
        <w:jc w:val="both"/>
        <w:rPr>
          <w:rFonts w:ascii="Times New Roman" w:eastAsia="Calibri" w:hAnsi="Times New Roman" w:cs="Times New Roman"/>
          <w:color w:val="000000"/>
          <w:lang w:val="fi-FI"/>
        </w:rPr>
      </w:pPr>
      <w:r w:rsidRPr="0095506C">
        <w:rPr>
          <w:rFonts w:ascii="Times New Roman" w:eastAsia="Calibri" w:hAnsi="Times New Roman" w:cs="Times New Roman"/>
          <w:color w:val="000000"/>
          <w:lang w:val="fi-FI"/>
        </w:rPr>
        <w:t>14 §. Asianosaisjulkisuuden rajoittaminen oikeushenkilössä</w:t>
      </w:r>
    </w:p>
    <w:p w:rsidR="00C93764" w:rsidRPr="0095506C" w:rsidRDefault="00C93764" w:rsidP="0050055E">
      <w:pPr>
        <w:spacing w:after="0" w:line="240" w:lineRule="auto"/>
        <w:jc w:val="both"/>
        <w:rPr>
          <w:rFonts w:ascii="Times New Roman" w:eastAsia="Calibri" w:hAnsi="Times New Roman" w:cs="Times New Roman"/>
          <w:color w:val="000000"/>
          <w:lang w:val="fi-FI"/>
        </w:rPr>
      </w:pPr>
    </w:p>
    <w:p w:rsidR="004A5BC9" w:rsidRPr="0095506C" w:rsidRDefault="004A5BC9" w:rsidP="0050055E">
      <w:pPr>
        <w:spacing w:after="0" w:line="240" w:lineRule="auto"/>
        <w:jc w:val="both"/>
        <w:rPr>
          <w:rFonts w:ascii="Times New Roman" w:eastAsia="Calibri" w:hAnsi="Times New Roman" w:cs="Times New Roman"/>
          <w:color w:val="000000"/>
          <w:lang w:val="fi-FI" w:eastAsia="fi-FI"/>
        </w:rPr>
      </w:pPr>
      <w:r w:rsidRPr="0095506C">
        <w:rPr>
          <w:rFonts w:ascii="Times New Roman" w:eastAsia="Calibri" w:hAnsi="Times New Roman" w:cs="Times New Roman"/>
          <w:color w:val="000000"/>
          <w:lang w:val="fi-FI" w:eastAsia="fi-FI"/>
        </w:rPr>
        <w:t xml:space="preserve">Jos oikeudenkäynti koskee liikesalaisuuden oikeudetonta </w:t>
      </w:r>
      <w:r w:rsidR="00110902" w:rsidRPr="0095506C">
        <w:rPr>
          <w:rFonts w:ascii="Times New Roman" w:eastAsia="Calibri" w:hAnsi="Times New Roman" w:cs="Times New Roman"/>
          <w:color w:val="000000"/>
          <w:lang w:val="fi-FI" w:eastAsia="fi-FI"/>
        </w:rPr>
        <w:t>hankkimista</w:t>
      </w:r>
      <w:r w:rsidRPr="0095506C">
        <w:rPr>
          <w:rFonts w:ascii="Times New Roman" w:eastAsia="Calibri" w:hAnsi="Times New Roman" w:cs="Times New Roman"/>
          <w:color w:val="000000"/>
          <w:lang w:val="fi-FI" w:eastAsia="fi-FI"/>
        </w:rPr>
        <w:t xml:space="preserve">, käyttämistä tai ilmaisemista ja asianosainen on oikeushenkilö, tuomioistuin voi toisen asianosaisen pyynnöstä määrätä, että sovellettaessa oikeudenkäynnin julkisuudesta yleisissä tuomioistuimissa annettua lakia </w:t>
      </w:r>
      <w:r w:rsidR="007F2BE0" w:rsidRPr="0095506C">
        <w:rPr>
          <w:rFonts w:ascii="Times New Roman" w:eastAsia="Calibri" w:hAnsi="Times New Roman" w:cs="Times New Roman"/>
          <w:color w:val="000000"/>
          <w:lang w:val="fi-FI" w:eastAsia="fi-FI"/>
        </w:rPr>
        <w:t xml:space="preserve">(370/2007) </w:t>
      </w:r>
      <w:r w:rsidRPr="0095506C">
        <w:rPr>
          <w:rFonts w:ascii="Times New Roman" w:eastAsia="Calibri" w:hAnsi="Times New Roman" w:cs="Times New Roman"/>
          <w:color w:val="000000"/>
          <w:lang w:val="fi-FI" w:eastAsia="fi-FI"/>
        </w:rPr>
        <w:t xml:space="preserve">oikeushenkilössä oikeus saada asianosaisena tieto liikesalaisuuden sisältävästä oikeudenkäyntiasiakirjasta, tai osallistua suulliseen käsittelyyn, jossa esitetään liikesalaisuus, on rajoitetulla määrällä luonnollisia henkilöitä. Määräyksen </w:t>
      </w:r>
      <w:r w:rsidRPr="0095506C">
        <w:rPr>
          <w:rFonts w:ascii="Times New Roman" w:eastAsia="Calibri" w:hAnsi="Times New Roman" w:cs="Times New Roman"/>
          <w:color w:val="000000"/>
          <w:lang w:val="fi-FI" w:eastAsia="fi-FI"/>
        </w:rPr>
        <w:lastRenderedPageBreak/>
        <w:t xml:space="preserve">antaminen edellyttää, että tuomioistuin on liikesalaisuuden suojaamiseksi määrännyt oikeudenkäyntiasiakirjan tai sen osan salassa pidettäväksi, päättänyt suullisen käsittelyn toimittamisesta kokonaan tai tarpeellisilta osin yleisön läsnä olematta ja että salassa pidettäväksi määrätyn tiedon tuleminen sanotussa oikeushenkilössä usean luonnollisen henkilön tietoon aiheuttaisi merkittävästi haittaa tai vahinkoa niille eduille, joiden suojaamiseksi tieto on määrätty salassa pidettäväksi. </w:t>
      </w:r>
    </w:p>
    <w:p w:rsidR="004A5BC9" w:rsidRPr="0095506C" w:rsidRDefault="004A5BC9" w:rsidP="0050055E">
      <w:pPr>
        <w:spacing w:after="0" w:line="240" w:lineRule="auto"/>
        <w:jc w:val="both"/>
        <w:rPr>
          <w:rFonts w:ascii="Times New Roman" w:eastAsia="Calibri" w:hAnsi="Times New Roman" w:cs="Times New Roman"/>
          <w:color w:val="000000"/>
          <w:lang w:val="fi-FI" w:eastAsia="fi-FI"/>
        </w:rPr>
      </w:pPr>
    </w:p>
    <w:p w:rsidR="004A5BC9" w:rsidRPr="0095506C" w:rsidRDefault="004A5BC9" w:rsidP="0050055E">
      <w:pPr>
        <w:spacing w:after="0" w:line="240" w:lineRule="auto"/>
        <w:jc w:val="both"/>
        <w:rPr>
          <w:rFonts w:ascii="Times New Roman" w:eastAsia="Calibri" w:hAnsi="Times New Roman" w:cs="Times New Roman"/>
          <w:color w:val="000000"/>
          <w:lang w:val="fi-FI" w:eastAsia="fi-FI"/>
        </w:rPr>
      </w:pPr>
      <w:r w:rsidRPr="0095506C">
        <w:rPr>
          <w:rFonts w:ascii="Times New Roman" w:eastAsia="Calibri" w:hAnsi="Times New Roman" w:cs="Times New Roman"/>
          <w:color w:val="000000"/>
          <w:lang w:val="fi-FI" w:eastAsia="fi-FI"/>
        </w:rPr>
        <w:t xml:space="preserve">Jos tuomioistuimen ratkaisu määrätään salassa pidettäväksi siltä osin kuin se sisältää liikesalaisuutta koskevan tiedon ja jos niiden luonnollisten henkilöiden määrää, joilla on oikeushenkilössä oikeus saada asianosaisena tieto liikesalaisuuden sisältävästä oikeudenkäyntiasiakirjasta tai osallistua suulliseen käsittelyyn, on rajoitettu 1 momentissa tarkoitetulla tavalla, oikeutta saada asianosaisena salassa pidettäväksi määrätyn tiedon sisältävä ratkaisu voidaan samoin edellytyksin toisen asianosaisen pyynnöstä rajoittaa koskemaan vain rajoitettua määrää luonnollisia henkilöitä. </w:t>
      </w:r>
    </w:p>
    <w:p w:rsidR="004A5BC9" w:rsidRPr="0095506C" w:rsidRDefault="004A5BC9" w:rsidP="0050055E">
      <w:pPr>
        <w:spacing w:after="0" w:line="240" w:lineRule="auto"/>
        <w:jc w:val="both"/>
        <w:rPr>
          <w:rFonts w:ascii="Times New Roman" w:eastAsia="Calibri" w:hAnsi="Times New Roman" w:cs="Times New Roman"/>
          <w:color w:val="000000"/>
          <w:lang w:val="fi-FI" w:eastAsia="fi-FI"/>
        </w:rPr>
      </w:pPr>
    </w:p>
    <w:p w:rsidR="004A5BC9" w:rsidRPr="0095506C" w:rsidRDefault="004A5BC9" w:rsidP="0050055E">
      <w:pPr>
        <w:spacing w:after="0" w:line="240" w:lineRule="auto"/>
        <w:jc w:val="both"/>
        <w:rPr>
          <w:rFonts w:ascii="Times New Roman" w:eastAsia="Calibri" w:hAnsi="Times New Roman" w:cs="Times New Roman"/>
          <w:color w:val="000000"/>
          <w:lang w:val="fi-FI" w:eastAsia="fi-FI"/>
        </w:rPr>
      </w:pPr>
      <w:r w:rsidRPr="0095506C">
        <w:rPr>
          <w:rFonts w:ascii="Times New Roman" w:eastAsia="Calibri" w:hAnsi="Times New Roman" w:cs="Times New Roman"/>
          <w:color w:val="000000"/>
          <w:lang w:val="fi-FI" w:eastAsia="fi-FI"/>
        </w:rPr>
        <w:t xml:space="preserve">Edellä 1 ja 2 momentissa tarkoitettua pyyntöä ei saa hyväksyä, jos se voisi vaarantaa asianosaisten oikeutta oikeudenmukaiseen oikeudenkäyntiin.    </w:t>
      </w:r>
    </w:p>
    <w:p w:rsidR="004A5BC9" w:rsidRPr="0095506C" w:rsidRDefault="004A5BC9" w:rsidP="0050055E">
      <w:pPr>
        <w:spacing w:after="0" w:line="240" w:lineRule="auto"/>
        <w:jc w:val="both"/>
        <w:rPr>
          <w:rFonts w:ascii="Times New Roman" w:eastAsia="Calibri" w:hAnsi="Times New Roman" w:cs="Times New Roman"/>
          <w:color w:val="000000"/>
          <w:lang w:val="fi-FI" w:eastAsia="fi-FI"/>
        </w:rPr>
      </w:pPr>
    </w:p>
    <w:p w:rsidR="00FB0F41" w:rsidRPr="0095506C" w:rsidRDefault="00FB0F41" w:rsidP="0050055E">
      <w:pPr>
        <w:spacing w:after="0" w:line="240" w:lineRule="auto"/>
        <w:jc w:val="both"/>
        <w:rPr>
          <w:rFonts w:ascii="Times New Roman" w:eastAsia="Calibri" w:hAnsi="Times New Roman" w:cs="Times New Roman"/>
          <w:color w:val="000000"/>
          <w:lang w:val="fi-FI"/>
        </w:rPr>
      </w:pPr>
      <w:r w:rsidRPr="0095506C">
        <w:rPr>
          <w:rFonts w:ascii="Times New Roman" w:eastAsia="Calibri" w:hAnsi="Times New Roman" w:cs="Times New Roman"/>
          <w:color w:val="000000"/>
          <w:lang w:val="fi-FI"/>
        </w:rPr>
        <w:t xml:space="preserve">Jos tuomioistuin rajoittaa määrältään niitä luonnollisia henkilöitä, joilla on oikeushenkilössä asianosaisena oikeus saada tieto liikesalaisuuden sisältävästä oikeudenkäyntiasiakirjasta tai ratkaisusta, tai osallistua suulliseen käsittelyyn, jossa esitetään liikesalaisuus, tuomioistuimen on asianosaisia kuultuaan nimettävä ne luonnolliset henkilöt, joilla on sanottu oikeus. </w:t>
      </w:r>
    </w:p>
    <w:p w:rsidR="00FB0F41" w:rsidRPr="0095506C" w:rsidRDefault="00FB0F41" w:rsidP="0050055E">
      <w:pPr>
        <w:spacing w:after="0" w:line="240" w:lineRule="auto"/>
        <w:jc w:val="both"/>
        <w:rPr>
          <w:rFonts w:ascii="Times New Roman" w:eastAsia="Calibri" w:hAnsi="Times New Roman" w:cs="Times New Roman"/>
          <w:color w:val="000000"/>
          <w:lang w:val="fi-FI" w:eastAsia="fi-FI"/>
        </w:rPr>
      </w:pPr>
    </w:p>
    <w:p w:rsidR="004A5BC9" w:rsidRPr="0095506C" w:rsidRDefault="004A5BC9" w:rsidP="0050055E">
      <w:pPr>
        <w:spacing w:after="0" w:line="240" w:lineRule="auto"/>
        <w:jc w:val="both"/>
        <w:rPr>
          <w:rFonts w:ascii="Times New Roman" w:eastAsia="Calibri" w:hAnsi="Times New Roman" w:cs="Times New Roman"/>
          <w:color w:val="000000"/>
          <w:lang w:val="fi-FI" w:eastAsia="fi-FI"/>
        </w:rPr>
      </w:pPr>
      <w:r w:rsidRPr="0095506C">
        <w:rPr>
          <w:rFonts w:ascii="Times New Roman" w:eastAsia="Calibri" w:hAnsi="Times New Roman" w:cs="Times New Roman"/>
          <w:color w:val="000000"/>
          <w:lang w:val="fi-FI" w:eastAsia="fi-FI"/>
        </w:rPr>
        <w:t>Tämän pykälän nojalla tehtävään ratkaisuun sovelletaan soveltuvin osin mitä oikeudenkäynnin julkisuudesta yleisissä tuomioistuimissa annetun lain 6 luvussa säädetään.</w:t>
      </w:r>
    </w:p>
    <w:p w:rsidR="00CF2EC8" w:rsidRPr="0095506C" w:rsidRDefault="00CF2EC8" w:rsidP="0050055E">
      <w:pPr>
        <w:pStyle w:val="Eivli"/>
        <w:jc w:val="both"/>
        <w:rPr>
          <w:rFonts w:ascii="Times New Roman" w:hAnsi="Times New Roman" w:cs="Times New Roman"/>
          <w:lang w:val="fi-FI"/>
        </w:rPr>
      </w:pPr>
    </w:p>
    <w:p w:rsidR="009379CE" w:rsidRPr="0095506C" w:rsidRDefault="009379CE" w:rsidP="0050055E">
      <w:pPr>
        <w:pStyle w:val="Eivli"/>
        <w:jc w:val="both"/>
        <w:rPr>
          <w:rFonts w:ascii="Times New Roman" w:hAnsi="Times New Roman" w:cs="Times New Roman"/>
          <w:lang w:val="fi-FI"/>
        </w:rPr>
      </w:pPr>
      <w:r w:rsidRPr="0095506C">
        <w:rPr>
          <w:rFonts w:ascii="Times New Roman" w:hAnsi="Times New Roman" w:cs="Times New Roman"/>
          <w:lang w:val="fi-FI"/>
        </w:rPr>
        <w:t xml:space="preserve">15 §. Rangaistusseuraamus </w:t>
      </w:r>
    </w:p>
    <w:p w:rsidR="009379CE" w:rsidRPr="0095506C" w:rsidRDefault="009379CE" w:rsidP="0050055E">
      <w:pPr>
        <w:pStyle w:val="Eivli"/>
        <w:jc w:val="both"/>
        <w:rPr>
          <w:rFonts w:ascii="Times New Roman" w:hAnsi="Times New Roman" w:cs="Times New Roman"/>
          <w:lang w:val="fi-FI"/>
        </w:rPr>
      </w:pPr>
    </w:p>
    <w:p w:rsidR="009379CE" w:rsidRPr="0095506C" w:rsidRDefault="009379CE" w:rsidP="0050055E">
      <w:pPr>
        <w:pStyle w:val="Eivli"/>
        <w:jc w:val="both"/>
        <w:rPr>
          <w:rFonts w:ascii="Times New Roman" w:hAnsi="Times New Roman" w:cs="Times New Roman"/>
          <w:lang w:val="fi-FI"/>
        </w:rPr>
      </w:pPr>
      <w:r w:rsidRPr="0095506C">
        <w:rPr>
          <w:rFonts w:ascii="Times New Roman" w:hAnsi="Times New Roman" w:cs="Times New Roman"/>
          <w:lang w:val="fi-FI"/>
        </w:rPr>
        <w:t xml:space="preserve">Joka tahallaan </w:t>
      </w:r>
      <w:r w:rsidR="000A2227" w:rsidRPr="0095506C">
        <w:rPr>
          <w:rFonts w:ascii="Times New Roman" w:hAnsi="Times New Roman" w:cs="Times New Roman"/>
          <w:lang w:val="fi-FI"/>
        </w:rPr>
        <w:t xml:space="preserve">7 </w:t>
      </w:r>
      <w:r w:rsidRPr="0095506C">
        <w:rPr>
          <w:rFonts w:ascii="Times New Roman" w:hAnsi="Times New Roman" w:cs="Times New Roman"/>
          <w:lang w:val="fi-FI"/>
        </w:rPr>
        <w:t xml:space="preserve">§:n </w:t>
      </w:r>
      <w:r w:rsidR="00551CA7" w:rsidRPr="00551CA7">
        <w:rPr>
          <w:rFonts w:ascii="Times New Roman" w:hAnsi="Times New Roman" w:cs="Times New Roman"/>
          <w:lang w:val="fi-FI"/>
        </w:rPr>
        <w:t xml:space="preserve">1–4 momentin </w:t>
      </w:r>
      <w:r w:rsidRPr="0095506C">
        <w:rPr>
          <w:rFonts w:ascii="Times New Roman" w:hAnsi="Times New Roman" w:cs="Times New Roman"/>
          <w:lang w:val="fi-FI"/>
        </w:rPr>
        <w:t xml:space="preserve">vastaisesti käyttää teknistä ohjetta taikka ilmaisee sen, on tuomittava, jollei teosta ole muualla säädetty ankarampaa rangaistusta, </w:t>
      </w:r>
      <w:r w:rsidRPr="0095506C">
        <w:rPr>
          <w:rFonts w:ascii="Times New Roman" w:hAnsi="Times New Roman" w:cs="Times New Roman"/>
          <w:i/>
          <w:lang w:val="fi-FI"/>
        </w:rPr>
        <w:t>teknisen ohjeen väärinkäytöstä</w:t>
      </w:r>
      <w:r w:rsidRPr="0095506C">
        <w:rPr>
          <w:rFonts w:ascii="Times New Roman" w:hAnsi="Times New Roman" w:cs="Times New Roman"/>
          <w:lang w:val="fi-FI"/>
        </w:rPr>
        <w:t xml:space="preserve"> sakkoon. Syyttäjä ei saa nostaa syytettä tästä rikkomuksesta, ellei asianomistaja ole ilmoittanut rikkomusta syytteeseen pantavaksi.</w:t>
      </w:r>
    </w:p>
    <w:p w:rsidR="009379CE" w:rsidRPr="0095506C" w:rsidRDefault="009379CE" w:rsidP="0050055E">
      <w:pPr>
        <w:pStyle w:val="Eivli"/>
        <w:jc w:val="both"/>
        <w:rPr>
          <w:rFonts w:ascii="Times New Roman" w:hAnsi="Times New Roman" w:cs="Times New Roman"/>
          <w:lang w:val="fi-FI"/>
        </w:rPr>
      </w:pPr>
    </w:p>
    <w:p w:rsidR="009379CE" w:rsidRPr="0095506C" w:rsidRDefault="009379CE" w:rsidP="0050055E">
      <w:pPr>
        <w:pStyle w:val="Eivli"/>
        <w:jc w:val="both"/>
        <w:rPr>
          <w:rFonts w:ascii="Times New Roman" w:hAnsi="Times New Roman" w:cs="Times New Roman"/>
          <w:lang w:val="fi-FI"/>
        </w:rPr>
      </w:pPr>
      <w:r w:rsidRPr="0095506C">
        <w:rPr>
          <w:rFonts w:ascii="Times New Roman" w:hAnsi="Times New Roman" w:cs="Times New Roman"/>
          <w:lang w:val="fi-FI"/>
        </w:rPr>
        <w:t xml:space="preserve">Yritysvakoilusta, yrityssalaisuuden rikkomisesta ja yrityssalaisuuden väärinkäytöstä säädetään rikoslain </w:t>
      </w:r>
      <w:r w:rsidR="002D450D" w:rsidRPr="0095506C">
        <w:rPr>
          <w:rFonts w:ascii="Times New Roman" w:hAnsi="Times New Roman" w:cs="Times New Roman"/>
          <w:lang w:val="fi-FI"/>
        </w:rPr>
        <w:t xml:space="preserve">(39/1889) </w:t>
      </w:r>
      <w:r w:rsidRPr="0095506C">
        <w:rPr>
          <w:rFonts w:ascii="Times New Roman" w:hAnsi="Times New Roman" w:cs="Times New Roman"/>
          <w:lang w:val="fi-FI"/>
        </w:rPr>
        <w:t>30 luvun 4</w:t>
      </w:r>
      <w:r w:rsidR="00F72B4F" w:rsidRPr="0095506C">
        <w:rPr>
          <w:rFonts w:ascii="Times New Roman" w:hAnsi="Times New Roman" w:cs="Times New Roman"/>
          <w:lang w:val="fi-FI"/>
        </w:rPr>
        <w:t>–</w:t>
      </w:r>
      <w:r w:rsidRPr="0095506C">
        <w:rPr>
          <w:rFonts w:ascii="Times New Roman" w:hAnsi="Times New Roman" w:cs="Times New Roman"/>
          <w:lang w:val="fi-FI"/>
        </w:rPr>
        <w:t>6 §:ssä ja salassapitorikoksesta ja -rikkomuksesta säädetään rikoslain 38 luvun 1 ja 2 §:ssä.</w:t>
      </w:r>
    </w:p>
    <w:p w:rsidR="009379CE" w:rsidRPr="0095506C" w:rsidRDefault="009379CE" w:rsidP="0050055E">
      <w:pPr>
        <w:pStyle w:val="Eivli"/>
        <w:jc w:val="both"/>
        <w:rPr>
          <w:rFonts w:ascii="Times New Roman" w:hAnsi="Times New Roman" w:cs="Times New Roman"/>
          <w:lang w:val="fi-FI"/>
        </w:rPr>
      </w:pPr>
    </w:p>
    <w:p w:rsidR="009379CE" w:rsidRPr="0095506C" w:rsidRDefault="009379CE" w:rsidP="0050055E">
      <w:pPr>
        <w:pStyle w:val="Eivli"/>
        <w:jc w:val="both"/>
        <w:rPr>
          <w:rFonts w:ascii="Times New Roman" w:hAnsi="Times New Roman" w:cs="Times New Roman"/>
          <w:lang w:val="fi-FI"/>
        </w:rPr>
      </w:pPr>
      <w:r w:rsidRPr="0095506C">
        <w:rPr>
          <w:rFonts w:ascii="Times New Roman" w:hAnsi="Times New Roman" w:cs="Times New Roman"/>
          <w:lang w:val="fi-FI"/>
        </w:rPr>
        <w:t xml:space="preserve">16 §. </w:t>
      </w:r>
      <w:r w:rsidR="000A2227" w:rsidRPr="0095506C">
        <w:rPr>
          <w:rFonts w:ascii="Times New Roman" w:hAnsi="Times New Roman" w:cs="Times New Roman"/>
          <w:lang w:val="fi-FI"/>
        </w:rPr>
        <w:t>Toimivaltainen tuomioistuin</w:t>
      </w:r>
    </w:p>
    <w:p w:rsidR="000A2227" w:rsidRPr="0095506C" w:rsidRDefault="000A2227" w:rsidP="0050055E">
      <w:pPr>
        <w:pStyle w:val="Eivli"/>
        <w:jc w:val="both"/>
        <w:rPr>
          <w:rFonts w:ascii="Times New Roman" w:hAnsi="Times New Roman" w:cs="Times New Roman"/>
          <w:lang w:val="fi-FI"/>
        </w:rPr>
      </w:pPr>
    </w:p>
    <w:p w:rsidR="000A2227" w:rsidRPr="0095506C" w:rsidRDefault="000A2227" w:rsidP="0050055E">
      <w:pPr>
        <w:spacing w:after="0" w:line="240" w:lineRule="auto"/>
        <w:jc w:val="both"/>
        <w:rPr>
          <w:rFonts w:ascii="Times New Roman" w:eastAsia="Calibri" w:hAnsi="Times New Roman" w:cs="Times New Roman"/>
          <w:color w:val="000000"/>
          <w:lang w:val="fi-FI"/>
        </w:rPr>
      </w:pPr>
      <w:r w:rsidRPr="0095506C">
        <w:rPr>
          <w:rFonts w:ascii="Times New Roman" w:eastAsia="Calibri" w:hAnsi="Times New Roman" w:cs="Times New Roman"/>
          <w:color w:val="000000"/>
          <w:lang w:val="fi-FI"/>
        </w:rPr>
        <w:t xml:space="preserve">Tässä laissa tarkoitetut vaatimukset sekä syyte 15 §:ssä tarkoitetuista rikoksista ja </w:t>
      </w:r>
      <w:r w:rsidR="00B024B3" w:rsidRPr="0095506C">
        <w:rPr>
          <w:rFonts w:ascii="Times New Roman" w:eastAsia="Calibri" w:hAnsi="Times New Roman" w:cs="Times New Roman"/>
          <w:color w:val="000000"/>
          <w:lang w:val="fi-FI"/>
        </w:rPr>
        <w:t xml:space="preserve">rikkomuksista </w:t>
      </w:r>
      <w:r w:rsidRPr="0095506C">
        <w:rPr>
          <w:rFonts w:ascii="Times New Roman" w:eastAsia="Calibri" w:hAnsi="Times New Roman" w:cs="Times New Roman"/>
          <w:color w:val="000000"/>
          <w:lang w:val="fi-FI"/>
        </w:rPr>
        <w:t xml:space="preserve">tutkitaan käräjäoikeudessa. </w:t>
      </w:r>
    </w:p>
    <w:p w:rsidR="000A2227" w:rsidRPr="0095506C" w:rsidRDefault="000A2227" w:rsidP="0050055E">
      <w:pPr>
        <w:spacing w:after="0" w:line="240" w:lineRule="auto"/>
        <w:jc w:val="both"/>
        <w:rPr>
          <w:rFonts w:ascii="Times New Roman" w:eastAsia="Calibri" w:hAnsi="Times New Roman" w:cs="Times New Roman"/>
          <w:color w:val="000000"/>
          <w:lang w:val="fi-FI"/>
        </w:rPr>
      </w:pPr>
    </w:p>
    <w:p w:rsidR="000A2227" w:rsidRPr="0095506C" w:rsidRDefault="000A2227" w:rsidP="0050055E">
      <w:pPr>
        <w:spacing w:after="0" w:line="240" w:lineRule="auto"/>
        <w:jc w:val="both"/>
        <w:rPr>
          <w:rFonts w:ascii="Times New Roman" w:eastAsia="Calibri" w:hAnsi="Times New Roman" w:cs="Times New Roman"/>
          <w:color w:val="000000"/>
          <w:lang w:val="fi-FI"/>
        </w:rPr>
      </w:pPr>
      <w:r w:rsidRPr="0095506C">
        <w:rPr>
          <w:rFonts w:ascii="Times New Roman" w:eastAsia="Calibri" w:hAnsi="Times New Roman" w:cs="Times New Roman"/>
          <w:color w:val="000000"/>
          <w:lang w:val="fi-FI"/>
        </w:rPr>
        <w:t xml:space="preserve">Oikeushenkilöä tai elinkeinotoimintaa harjoittavaa luonnollista henkilöä vastaan esitetty vaatimus riita-asiassa voidaan tutkia myös markkinaoikeudessa noudattaen mitä niiden käsittelystä säädetään oikeudenkäynnistä markkinaoikeudessa annetussa laissa (100/2013). </w:t>
      </w:r>
    </w:p>
    <w:p w:rsidR="009379CE" w:rsidRPr="0095506C" w:rsidRDefault="009379CE" w:rsidP="0050055E">
      <w:pPr>
        <w:pStyle w:val="Eivli"/>
        <w:jc w:val="both"/>
        <w:rPr>
          <w:rFonts w:ascii="Times New Roman" w:hAnsi="Times New Roman" w:cs="Times New Roman"/>
          <w:lang w:val="fi-FI"/>
        </w:rPr>
      </w:pPr>
    </w:p>
    <w:p w:rsidR="009379CE" w:rsidRPr="0095506C" w:rsidRDefault="00D417E3" w:rsidP="0050055E">
      <w:pPr>
        <w:pStyle w:val="Eivli"/>
        <w:jc w:val="both"/>
        <w:rPr>
          <w:rFonts w:ascii="Times New Roman" w:hAnsi="Times New Roman" w:cs="Times New Roman"/>
          <w:bCs/>
          <w:lang w:val="fi-FI"/>
        </w:rPr>
      </w:pPr>
      <w:r w:rsidRPr="0095506C">
        <w:rPr>
          <w:rFonts w:ascii="Times New Roman" w:hAnsi="Times New Roman" w:cs="Times New Roman"/>
          <w:bCs/>
          <w:lang w:val="fi-FI"/>
        </w:rPr>
        <w:t>17</w:t>
      </w:r>
      <w:r w:rsidR="009379CE" w:rsidRPr="0095506C">
        <w:rPr>
          <w:rFonts w:ascii="Times New Roman" w:hAnsi="Times New Roman" w:cs="Times New Roman"/>
          <w:bCs/>
          <w:lang w:val="fi-FI"/>
        </w:rPr>
        <w:t xml:space="preserve"> §. Asiantuntijat </w:t>
      </w:r>
    </w:p>
    <w:p w:rsidR="00A96EF7" w:rsidRPr="0095506C" w:rsidRDefault="00A96EF7" w:rsidP="0050055E">
      <w:pPr>
        <w:pStyle w:val="Eivli"/>
        <w:jc w:val="both"/>
        <w:rPr>
          <w:rFonts w:ascii="Times New Roman" w:hAnsi="Times New Roman" w:cs="Times New Roman"/>
          <w:bCs/>
          <w:lang w:val="fi-FI"/>
        </w:rPr>
      </w:pPr>
    </w:p>
    <w:p w:rsidR="009379CE" w:rsidRPr="0095506C" w:rsidRDefault="000A2227" w:rsidP="0050055E">
      <w:pPr>
        <w:pStyle w:val="Eivli"/>
        <w:jc w:val="both"/>
        <w:rPr>
          <w:rFonts w:ascii="Times New Roman" w:hAnsi="Times New Roman" w:cs="Times New Roman"/>
          <w:lang w:val="fi-FI"/>
        </w:rPr>
      </w:pPr>
      <w:r w:rsidRPr="0095506C">
        <w:rPr>
          <w:rFonts w:ascii="Times New Roman" w:hAnsi="Times New Roman" w:cs="Times New Roman"/>
          <w:lang w:val="fi-FI"/>
        </w:rPr>
        <w:t>K</w:t>
      </w:r>
      <w:r w:rsidR="009379CE" w:rsidRPr="0095506C">
        <w:rPr>
          <w:rFonts w:ascii="Times New Roman" w:hAnsi="Times New Roman" w:cs="Times New Roman"/>
          <w:lang w:val="fi-FI"/>
        </w:rPr>
        <w:t xml:space="preserve">äräjäoikeudella voi olla </w:t>
      </w:r>
      <w:r w:rsidRPr="0095506C">
        <w:rPr>
          <w:rFonts w:ascii="Times New Roman" w:hAnsi="Times New Roman" w:cs="Times New Roman"/>
          <w:lang w:val="fi-FI"/>
        </w:rPr>
        <w:t>asiassa, joka koskee liikesalaisuuden oikeudetonta hank</w:t>
      </w:r>
      <w:r w:rsidR="0054108F" w:rsidRPr="0095506C">
        <w:rPr>
          <w:rFonts w:ascii="Times New Roman" w:hAnsi="Times New Roman" w:cs="Times New Roman"/>
          <w:lang w:val="fi-FI"/>
        </w:rPr>
        <w:t>kimista</w:t>
      </w:r>
      <w:r w:rsidRPr="0095506C">
        <w:rPr>
          <w:rFonts w:ascii="Times New Roman" w:hAnsi="Times New Roman" w:cs="Times New Roman"/>
          <w:lang w:val="fi-FI"/>
        </w:rPr>
        <w:t xml:space="preserve">, käyttämistä tai ilmaisemista, </w:t>
      </w:r>
      <w:r w:rsidR="009379CE" w:rsidRPr="0095506C">
        <w:rPr>
          <w:rFonts w:ascii="Times New Roman" w:hAnsi="Times New Roman" w:cs="Times New Roman"/>
          <w:lang w:val="fi-FI"/>
        </w:rPr>
        <w:t>apunaan asiantuntijoina enintään kaksi tuomioistuinlain</w:t>
      </w:r>
      <w:r w:rsidR="007F4FC6" w:rsidRPr="0095506C">
        <w:rPr>
          <w:rFonts w:ascii="Times New Roman" w:hAnsi="Times New Roman" w:cs="Times New Roman"/>
          <w:lang w:val="fi-FI"/>
        </w:rPr>
        <w:t xml:space="preserve"> </w:t>
      </w:r>
      <w:r w:rsidR="00D417E3" w:rsidRPr="0095506C">
        <w:rPr>
          <w:rFonts w:ascii="Times New Roman" w:hAnsi="Times New Roman" w:cs="Times New Roman"/>
          <w:lang w:val="fi-FI"/>
        </w:rPr>
        <w:t xml:space="preserve">(673/2016) 17 luvun 10 §:n </w:t>
      </w:r>
      <w:r w:rsidR="009379CE" w:rsidRPr="0095506C">
        <w:rPr>
          <w:rFonts w:ascii="Times New Roman" w:hAnsi="Times New Roman" w:cs="Times New Roman"/>
          <w:lang w:val="fi-FI"/>
        </w:rPr>
        <w:t>2 momentissa tarkoitettua asiantuntijajäsentä.</w:t>
      </w:r>
    </w:p>
    <w:p w:rsidR="00A96EF7" w:rsidRPr="0095506C" w:rsidRDefault="00A96EF7" w:rsidP="0050055E">
      <w:pPr>
        <w:pStyle w:val="Eivli"/>
        <w:jc w:val="both"/>
        <w:rPr>
          <w:rFonts w:ascii="Times New Roman" w:hAnsi="Times New Roman" w:cs="Times New Roman"/>
          <w:lang w:val="fi-FI"/>
        </w:rPr>
      </w:pPr>
    </w:p>
    <w:p w:rsidR="009379CE" w:rsidRPr="0095506C" w:rsidRDefault="009379CE" w:rsidP="0050055E">
      <w:pPr>
        <w:pStyle w:val="Eivli"/>
        <w:jc w:val="both"/>
        <w:rPr>
          <w:rFonts w:ascii="Times New Roman" w:hAnsi="Times New Roman" w:cs="Times New Roman"/>
          <w:lang w:val="fi-FI"/>
        </w:rPr>
      </w:pPr>
      <w:r w:rsidRPr="0095506C">
        <w:rPr>
          <w:rFonts w:ascii="Times New Roman" w:hAnsi="Times New Roman" w:cs="Times New Roman"/>
          <w:lang w:val="fi-FI"/>
        </w:rPr>
        <w:t>Asiantuntijan on annettava kirjallinen lausunto käräjäoikeuden hänelle tekemistä kysymyksistä. Asiantuntijalla on oikeus tehdä kysymyksiä asianosaisille ja todistajille. Ennen asian ratkaisemista käräjäoikeuden on varattava asianosaisille tilaisuus lausua asiantuntijan lausunnosta.</w:t>
      </w:r>
    </w:p>
    <w:p w:rsidR="00A96EF7" w:rsidRPr="0095506C" w:rsidRDefault="00A96EF7" w:rsidP="0050055E">
      <w:pPr>
        <w:pStyle w:val="Eivli"/>
        <w:jc w:val="both"/>
        <w:rPr>
          <w:rFonts w:ascii="Times New Roman" w:hAnsi="Times New Roman" w:cs="Times New Roman"/>
          <w:lang w:val="fi-FI"/>
        </w:rPr>
      </w:pPr>
    </w:p>
    <w:p w:rsidR="009379CE" w:rsidRPr="0095506C" w:rsidRDefault="009379CE" w:rsidP="0050055E">
      <w:pPr>
        <w:pStyle w:val="Eivli"/>
        <w:jc w:val="both"/>
        <w:rPr>
          <w:rFonts w:ascii="Times New Roman" w:hAnsi="Times New Roman" w:cs="Times New Roman"/>
          <w:lang w:val="fi-FI"/>
        </w:rPr>
      </w:pPr>
      <w:r w:rsidRPr="0095506C">
        <w:rPr>
          <w:rFonts w:ascii="Times New Roman" w:hAnsi="Times New Roman" w:cs="Times New Roman"/>
          <w:lang w:val="fi-FI"/>
        </w:rPr>
        <w:t>Asiantuntijan oikeudesta palkkioon säädetään tuomioistuinlain 17 luvun 22 §:ssä.</w:t>
      </w:r>
    </w:p>
    <w:p w:rsidR="00A96EF7" w:rsidRPr="0095506C" w:rsidRDefault="00A96EF7" w:rsidP="0050055E">
      <w:pPr>
        <w:pStyle w:val="Eivli"/>
        <w:jc w:val="both"/>
        <w:rPr>
          <w:rFonts w:ascii="Times New Roman" w:hAnsi="Times New Roman" w:cs="Times New Roman"/>
          <w:lang w:val="fi-FI"/>
        </w:rPr>
      </w:pPr>
    </w:p>
    <w:p w:rsidR="005A78FB" w:rsidRPr="0095506C" w:rsidRDefault="005A78FB" w:rsidP="0050055E">
      <w:pPr>
        <w:pStyle w:val="Eivli"/>
        <w:jc w:val="both"/>
        <w:rPr>
          <w:rFonts w:ascii="Times New Roman" w:hAnsi="Times New Roman" w:cs="Times New Roman"/>
          <w:lang w:val="fi-FI"/>
        </w:rPr>
      </w:pPr>
      <w:r w:rsidRPr="0095506C">
        <w:rPr>
          <w:rFonts w:ascii="Times New Roman" w:hAnsi="Times New Roman" w:cs="Times New Roman"/>
          <w:lang w:val="fi-FI"/>
        </w:rPr>
        <w:t>18 §. Voimaantulo ja siirtymäsäännös</w:t>
      </w:r>
    </w:p>
    <w:p w:rsidR="005A78FB" w:rsidRPr="0095506C" w:rsidRDefault="005A78FB" w:rsidP="0050055E">
      <w:pPr>
        <w:pStyle w:val="Eivli"/>
        <w:jc w:val="both"/>
        <w:rPr>
          <w:rFonts w:ascii="Times New Roman" w:hAnsi="Times New Roman" w:cs="Times New Roman"/>
          <w:b/>
          <w:lang w:val="fi-FI"/>
        </w:rPr>
      </w:pPr>
    </w:p>
    <w:p w:rsidR="005A78FB" w:rsidRPr="0095506C" w:rsidRDefault="005A78FB" w:rsidP="0050055E">
      <w:pPr>
        <w:pStyle w:val="Eivli"/>
        <w:jc w:val="both"/>
        <w:rPr>
          <w:rFonts w:ascii="Times New Roman" w:hAnsi="Times New Roman" w:cs="Times New Roman"/>
          <w:lang w:val="fi-FI"/>
        </w:rPr>
      </w:pPr>
      <w:r w:rsidRPr="0095506C">
        <w:rPr>
          <w:rFonts w:ascii="Times New Roman" w:hAnsi="Times New Roman" w:cs="Times New Roman"/>
          <w:lang w:val="fi-FI"/>
        </w:rPr>
        <w:t>Tämä laki tulee voimaan     päivänä       kuuta  20   .</w:t>
      </w:r>
    </w:p>
    <w:p w:rsidR="005A78FB" w:rsidRPr="0095506C" w:rsidRDefault="005A78FB" w:rsidP="0050055E">
      <w:pPr>
        <w:pStyle w:val="Eivli"/>
        <w:jc w:val="both"/>
        <w:rPr>
          <w:rFonts w:ascii="Times New Roman" w:hAnsi="Times New Roman" w:cs="Times New Roman"/>
          <w:bCs/>
          <w:lang w:val="fi-FI"/>
        </w:rPr>
      </w:pPr>
    </w:p>
    <w:p w:rsidR="005A78FB" w:rsidRPr="0095506C" w:rsidRDefault="005A78FB" w:rsidP="0050055E">
      <w:pPr>
        <w:pStyle w:val="Eivli"/>
        <w:jc w:val="both"/>
        <w:rPr>
          <w:rFonts w:ascii="Times New Roman" w:hAnsi="Times New Roman" w:cs="Times New Roman"/>
          <w:lang w:val="fi-FI"/>
        </w:rPr>
      </w:pPr>
      <w:r w:rsidRPr="0095506C">
        <w:rPr>
          <w:rFonts w:ascii="Times New Roman" w:hAnsi="Times New Roman" w:cs="Times New Roman"/>
          <w:bCs/>
          <w:lang w:val="fi-FI"/>
        </w:rPr>
        <w:t>Tätä lakia sovelletaan lain voimaantulon jälkeen tehtyihin tekoihin. Ennen lain voimaantuloa tehtyihin tekoihin sovelletaan lain voimaan tullessa voimassa olleita säännöksiä.</w:t>
      </w:r>
    </w:p>
    <w:p w:rsidR="005A78FB" w:rsidRPr="0095506C" w:rsidRDefault="005A78FB" w:rsidP="0050055E">
      <w:pPr>
        <w:pStyle w:val="Eivli"/>
        <w:jc w:val="both"/>
        <w:rPr>
          <w:rFonts w:ascii="Times New Roman" w:hAnsi="Times New Roman" w:cs="Times New Roman"/>
          <w:lang w:val="fi-FI"/>
        </w:rPr>
      </w:pPr>
      <w:r w:rsidRPr="0095506C">
        <w:rPr>
          <w:rFonts w:ascii="Times New Roman" w:hAnsi="Times New Roman" w:cs="Times New Roman"/>
          <w:bCs/>
          <w:lang w:val="fi-FI"/>
        </w:rPr>
        <w:t> </w:t>
      </w:r>
    </w:p>
    <w:p w:rsidR="005A78FB" w:rsidRPr="0095506C" w:rsidRDefault="005A78FB" w:rsidP="0050055E">
      <w:pPr>
        <w:pStyle w:val="Eivli"/>
        <w:jc w:val="both"/>
        <w:rPr>
          <w:rFonts w:ascii="Times New Roman" w:hAnsi="Times New Roman" w:cs="Times New Roman"/>
          <w:bCs/>
          <w:lang w:val="fi-FI"/>
        </w:rPr>
      </w:pPr>
      <w:r w:rsidRPr="0095506C">
        <w:rPr>
          <w:rFonts w:ascii="Times New Roman" w:hAnsi="Times New Roman" w:cs="Times New Roman"/>
          <w:bCs/>
          <w:lang w:val="fi-FI"/>
        </w:rPr>
        <w:t>Ennen lain voimaantuloa vireille tulleiden asioiden käsittelyyn tuomioistuimessa sovelletaan lain voimaan tullessa voimassa olleita säännöksiä.</w:t>
      </w:r>
    </w:p>
    <w:p w:rsidR="005A78FB" w:rsidRPr="0095506C" w:rsidRDefault="005A78FB" w:rsidP="009B7D29">
      <w:pPr>
        <w:pStyle w:val="Eivli"/>
        <w:spacing w:after="220" w:line="220" w:lineRule="exact"/>
        <w:jc w:val="both"/>
        <w:rPr>
          <w:rFonts w:ascii="Times New Roman" w:hAnsi="Times New Roman" w:cs="Times New Roman"/>
          <w:lang w:val="fi-FI"/>
        </w:rPr>
      </w:pPr>
    </w:p>
    <w:p w:rsidR="009379CE" w:rsidRPr="0095506C" w:rsidRDefault="009379CE" w:rsidP="009B7D29">
      <w:pPr>
        <w:pStyle w:val="Eivli"/>
        <w:spacing w:after="220" w:line="220" w:lineRule="exact"/>
        <w:jc w:val="both"/>
        <w:outlineLvl w:val="1"/>
        <w:rPr>
          <w:rFonts w:ascii="Times New Roman" w:hAnsi="Times New Roman" w:cs="Times New Roman"/>
          <w:b/>
          <w:lang w:val="fi-FI"/>
        </w:rPr>
      </w:pPr>
      <w:bookmarkStart w:id="88" w:name="_Toc496088293"/>
      <w:r w:rsidRPr="0095506C">
        <w:rPr>
          <w:rFonts w:ascii="Times New Roman" w:hAnsi="Times New Roman" w:cs="Times New Roman"/>
          <w:b/>
          <w:lang w:val="fi-FI"/>
        </w:rPr>
        <w:t>2. Laki sopimattomasta menettelystä elinkeinotoiminnassa annetun lain muuttamisesta</w:t>
      </w:r>
      <w:bookmarkEnd w:id="88"/>
    </w:p>
    <w:p w:rsidR="009379CE" w:rsidRPr="0095506C" w:rsidRDefault="009379CE" w:rsidP="00B239BD">
      <w:pPr>
        <w:pStyle w:val="Eivli"/>
        <w:spacing w:after="220" w:line="220" w:lineRule="exact"/>
        <w:rPr>
          <w:rFonts w:ascii="Times New Roman" w:hAnsi="Times New Roman" w:cs="Times New Roman"/>
          <w:lang w:val="fi-FI"/>
        </w:rPr>
      </w:pPr>
      <w:r w:rsidRPr="0095506C">
        <w:rPr>
          <w:rFonts w:ascii="Times New Roman" w:hAnsi="Times New Roman" w:cs="Times New Roman"/>
          <w:lang w:val="fi-FI"/>
        </w:rPr>
        <w:t xml:space="preserve">   Eduskunnan päätöksen mukaisesti</w:t>
      </w:r>
      <w:r w:rsidR="00B239BD">
        <w:rPr>
          <w:rFonts w:ascii="Times New Roman" w:hAnsi="Times New Roman" w:cs="Times New Roman"/>
          <w:lang w:val="fi-FI"/>
        </w:rPr>
        <w:br/>
      </w:r>
      <w:r w:rsidR="00B239BD">
        <w:rPr>
          <w:rFonts w:ascii="Times New Roman" w:hAnsi="Times New Roman" w:cs="Times New Roman"/>
          <w:i/>
          <w:lang w:val="fi-FI"/>
        </w:rPr>
        <w:t xml:space="preserve">   </w:t>
      </w:r>
      <w:r w:rsidRPr="0095506C">
        <w:rPr>
          <w:rFonts w:ascii="Times New Roman" w:hAnsi="Times New Roman" w:cs="Times New Roman"/>
          <w:i/>
          <w:lang w:val="fi-FI"/>
        </w:rPr>
        <w:t xml:space="preserve">kumotaan </w:t>
      </w:r>
      <w:r w:rsidRPr="0095506C">
        <w:rPr>
          <w:rFonts w:ascii="Times New Roman" w:hAnsi="Times New Roman" w:cs="Times New Roman"/>
          <w:lang w:val="fi-FI"/>
        </w:rPr>
        <w:t>sopimattomasta menettelystä elinkeinotoiminnassa annetun lain (1061/1978) 4 §, 6 §:n 3 momentti ja 10 §, sellaisina kuin niistä ovat 6 §:n 3 momentti laissa 405/1986 ja 10 § laissa 810/1990</w:t>
      </w:r>
      <w:r w:rsidR="00A0590F">
        <w:rPr>
          <w:rFonts w:ascii="Times New Roman" w:hAnsi="Times New Roman" w:cs="Times New Roman"/>
          <w:lang w:val="fi-FI"/>
        </w:rPr>
        <w:t>,</w:t>
      </w:r>
      <w:r w:rsidRPr="0095506C">
        <w:rPr>
          <w:rFonts w:ascii="Times New Roman" w:hAnsi="Times New Roman" w:cs="Times New Roman"/>
          <w:lang w:val="fi-FI"/>
        </w:rPr>
        <w:t xml:space="preserve"> sekä</w:t>
      </w:r>
      <w:r w:rsidRPr="0095506C">
        <w:rPr>
          <w:rFonts w:ascii="Times New Roman" w:hAnsi="Times New Roman" w:cs="Times New Roman"/>
          <w:lang w:val="fi-FI"/>
        </w:rPr>
        <w:br/>
        <w:t xml:space="preserve">  </w:t>
      </w:r>
      <w:r w:rsidRPr="0095506C">
        <w:rPr>
          <w:rFonts w:ascii="Times New Roman" w:hAnsi="Times New Roman" w:cs="Times New Roman"/>
          <w:i/>
          <w:lang w:val="fi-FI"/>
        </w:rPr>
        <w:t xml:space="preserve"> muutetaan</w:t>
      </w:r>
      <w:r w:rsidRPr="0095506C">
        <w:rPr>
          <w:rFonts w:ascii="Times New Roman" w:hAnsi="Times New Roman" w:cs="Times New Roman"/>
          <w:lang w:val="fi-FI"/>
        </w:rPr>
        <w:t xml:space="preserve"> 11 §:n 1 momentti, sellaisena kuin se on laissa 117/2013</w:t>
      </w:r>
      <w:r w:rsidR="00A0590F">
        <w:rPr>
          <w:rFonts w:ascii="Times New Roman" w:hAnsi="Times New Roman" w:cs="Times New Roman"/>
          <w:lang w:val="fi-FI"/>
        </w:rPr>
        <w:t>,</w:t>
      </w:r>
      <w:r w:rsidRPr="0095506C">
        <w:rPr>
          <w:rFonts w:ascii="Times New Roman" w:hAnsi="Times New Roman" w:cs="Times New Roman"/>
          <w:lang w:val="fi-FI"/>
        </w:rPr>
        <w:t xml:space="preserve"> seuraavasti: </w:t>
      </w:r>
    </w:p>
    <w:p w:rsidR="009379CE" w:rsidRPr="0095506C" w:rsidRDefault="009379CE" w:rsidP="009B7D29">
      <w:pPr>
        <w:pStyle w:val="Eivli"/>
        <w:spacing w:after="220" w:line="220" w:lineRule="exact"/>
        <w:jc w:val="both"/>
        <w:rPr>
          <w:rFonts w:ascii="Times New Roman" w:hAnsi="Times New Roman" w:cs="Times New Roman"/>
          <w:lang w:val="fi-FI"/>
        </w:rPr>
      </w:pPr>
      <w:r w:rsidRPr="0095506C">
        <w:rPr>
          <w:rFonts w:ascii="Times New Roman" w:hAnsi="Times New Roman" w:cs="Times New Roman"/>
          <w:lang w:val="fi-FI"/>
        </w:rPr>
        <w:t xml:space="preserve">11 § </w:t>
      </w:r>
    </w:p>
    <w:p w:rsidR="009379CE" w:rsidRPr="0095506C" w:rsidRDefault="009379CE" w:rsidP="009B7D29">
      <w:pPr>
        <w:pStyle w:val="Eivli"/>
        <w:spacing w:after="220" w:line="220" w:lineRule="exact"/>
        <w:jc w:val="both"/>
        <w:rPr>
          <w:rFonts w:ascii="Times New Roman" w:hAnsi="Times New Roman" w:cs="Times New Roman"/>
          <w:lang w:val="fi-FI"/>
        </w:rPr>
      </w:pPr>
      <w:r w:rsidRPr="0095506C">
        <w:rPr>
          <w:rFonts w:ascii="Times New Roman" w:hAnsi="Times New Roman" w:cs="Times New Roman"/>
          <w:lang w:val="fi-FI"/>
        </w:rPr>
        <w:t>Syyte 9 §:ssä tarkoitetusta rikoksesta ja rikkomuksesta käsitellään käräjäoikeudessa. Syyttäjä ei saa nostaa syytettä tässä laissa tarkoitetusta rikkomuksesta, ellei asianomistaja ole ilmoittanut rikkomusta syytteeseen pantavaksi.</w:t>
      </w:r>
    </w:p>
    <w:p w:rsidR="008E35D5" w:rsidRPr="0095506C" w:rsidRDefault="008E35D5" w:rsidP="009B7D29">
      <w:pPr>
        <w:pStyle w:val="Eivli"/>
        <w:spacing w:after="220" w:line="220" w:lineRule="exact"/>
        <w:rPr>
          <w:rFonts w:ascii="Times New Roman" w:hAnsi="Times New Roman" w:cs="Times New Roman"/>
          <w:lang w:val="fi-FI"/>
        </w:rPr>
      </w:pPr>
      <w:r w:rsidRPr="0095506C">
        <w:rPr>
          <w:rFonts w:ascii="Times New Roman" w:hAnsi="Times New Roman" w:cs="Times New Roman"/>
          <w:lang w:val="fi-FI"/>
        </w:rPr>
        <w:t>---</w:t>
      </w:r>
      <w:r w:rsidRPr="0095506C">
        <w:rPr>
          <w:rFonts w:ascii="Times New Roman" w:hAnsi="Times New Roman" w:cs="Times New Roman"/>
          <w:lang w:val="fi-FI"/>
        </w:rPr>
        <w:br/>
      </w:r>
      <w:r w:rsidR="00D875A9">
        <w:rPr>
          <w:rFonts w:ascii="Times New Roman" w:hAnsi="Times New Roman" w:cs="Times New Roman"/>
          <w:lang w:val="fi-FI"/>
        </w:rPr>
        <w:br/>
      </w:r>
      <w:r w:rsidRPr="0095506C">
        <w:rPr>
          <w:rFonts w:ascii="Times New Roman" w:hAnsi="Times New Roman" w:cs="Times New Roman"/>
          <w:lang w:val="fi-FI"/>
        </w:rPr>
        <w:t xml:space="preserve">Tämä laki tulee voimaan </w:t>
      </w:r>
      <w:r w:rsidR="00034D4B" w:rsidRPr="0095506C">
        <w:rPr>
          <w:rFonts w:ascii="Times New Roman" w:hAnsi="Times New Roman" w:cs="Times New Roman"/>
          <w:lang w:val="fi-FI"/>
        </w:rPr>
        <w:t xml:space="preserve">   </w:t>
      </w:r>
      <w:r w:rsidRPr="0095506C">
        <w:rPr>
          <w:rFonts w:ascii="Times New Roman" w:hAnsi="Times New Roman" w:cs="Times New Roman"/>
          <w:lang w:val="fi-FI"/>
        </w:rPr>
        <w:t xml:space="preserve">päivänä </w:t>
      </w:r>
      <w:r w:rsidR="00034D4B" w:rsidRPr="0095506C">
        <w:rPr>
          <w:rFonts w:ascii="Times New Roman" w:hAnsi="Times New Roman" w:cs="Times New Roman"/>
          <w:lang w:val="fi-FI"/>
        </w:rPr>
        <w:t xml:space="preserve">    </w:t>
      </w:r>
      <w:r w:rsidRPr="0095506C">
        <w:rPr>
          <w:rFonts w:ascii="Times New Roman" w:hAnsi="Times New Roman" w:cs="Times New Roman"/>
          <w:lang w:val="fi-FI"/>
        </w:rPr>
        <w:t>kuuta 20</w:t>
      </w:r>
      <w:r w:rsidR="00034D4B" w:rsidRPr="0095506C">
        <w:rPr>
          <w:rFonts w:ascii="Times New Roman" w:hAnsi="Times New Roman" w:cs="Times New Roman"/>
          <w:lang w:val="fi-FI"/>
        </w:rPr>
        <w:t xml:space="preserve">  </w:t>
      </w:r>
      <w:r w:rsidRPr="0095506C">
        <w:rPr>
          <w:rFonts w:ascii="Times New Roman" w:hAnsi="Times New Roman" w:cs="Times New Roman"/>
          <w:lang w:val="fi-FI"/>
        </w:rPr>
        <w:t xml:space="preserve"> .</w:t>
      </w:r>
    </w:p>
    <w:p w:rsidR="008E35D5" w:rsidRPr="0095506C" w:rsidRDefault="008E35D5" w:rsidP="009B7D29">
      <w:pPr>
        <w:pStyle w:val="Eivli"/>
        <w:spacing w:after="220" w:line="220" w:lineRule="exact"/>
        <w:rPr>
          <w:rFonts w:ascii="Times New Roman" w:hAnsi="Times New Roman" w:cs="Times New Roman"/>
          <w:lang w:val="fi-FI"/>
        </w:rPr>
      </w:pPr>
      <w:r w:rsidRPr="0095506C">
        <w:rPr>
          <w:rFonts w:ascii="Times New Roman" w:hAnsi="Times New Roman" w:cs="Times New Roman"/>
          <w:lang w:val="fi-FI"/>
        </w:rPr>
        <w:t>----</w:t>
      </w:r>
    </w:p>
    <w:p w:rsidR="009379CE" w:rsidRPr="0095506C" w:rsidRDefault="004F0451" w:rsidP="009B7D29">
      <w:pPr>
        <w:pStyle w:val="Eivli"/>
        <w:spacing w:after="220" w:line="220" w:lineRule="exact"/>
        <w:jc w:val="both"/>
        <w:outlineLvl w:val="1"/>
        <w:rPr>
          <w:rFonts w:ascii="Times New Roman" w:hAnsi="Times New Roman" w:cs="Times New Roman"/>
          <w:b/>
          <w:lang w:val="fi-FI"/>
        </w:rPr>
      </w:pPr>
      <w:bookmarkStart w:id="89" w:name="_Toc496088294"/>
      <w:r w:rsidRPr="0095506C">
        <w:rPr>
          <w:rFonts w:ascii="Times New Roman" w:hAnsi="Times New Roman" w:cs="Times New Roman"/>
          <w:b/>
          <w:lang w:val="fi-FI"/>
        </w:rPr>
        <w:t>3</w:t>
      </w:r>
      <w:r w:rsidR="009379CE" w:rsidRPr="0095506C">
        <w:rPr>
          <w:rFonts w:ascii="Times New Roman" w:hAnsi="Times New Roman" w:cs="Times New Roman"/>
          <w:b/>
          <w:lang w:val="fi-FI"/>
        </w:rPr>
        <w:t>. Laki työsopimuslain muuttamisesta</w:t>
      </w:r>
      <w:bookmarkEnd w:id="89"/>
    </w:p>
    <w:p w:rsidR="000A2399" w:rsidRPr="0095506C" w:rsidRDefault="005F1CC2" w:rsidP="009B7D29">
      <w:pPr>
        <w:spacing w:after="220" w:line="220" w:lineRule="exact"/>
        <w:rPr>
          <w:rFonts w:ascii="Times New Roman" w:eastAsia="Calibri" w:hAnsi="Times New Roman" w:cs="Times New Roman"/>
          <w:lang w:val="fi-FI"/>
        </w:rPr>
      </w:pPr>
      <w:r>
        <w:rPr>
          <w:rFonts w:ascii="Times New Roman" w:eastAsia="Calibri" w:hAnsi="Times New Roman" w:cs="Times New Roman"/>
          <w:lang w:val="fi-FI"/>
        </w:rPr>
        <w:t xml:space="preserve">  </w:t>
      </w:r>
      <w:r w:rsidR="000A2399" w:rsidRPr="0095506C">
        <w:rPr>
          <w:rFonts w:ascii="Times New Roman" w:eastAsia="Calibri" w:hAnsi="Times New Roman" w:cs="Times New Roman"/>
          <w:lang w:val="fi-FI"/>
        </w:rPr>
        <w:t>Eduskunnan päätöksen mukaisesti</w:t>
      </w:r>
      <w:r>
        <w:rPr>
          <w:rFonts w:ascii="Times New Roman" w:eastAsia="Calibri" w:hAnsi="Times New Roman" w:cs="Times New Roman"/>
          <w:lang w:val="fi-FI"/>
        </w:rPr>
        <w:br/>
      </w:r>
      <w:r>
        <w:rPr>
          <w:rFonts w:ascii="Times New Roman" w:eastAsia="Calibri" w:hAnsi="Times New Roman" w:cs="Times New Roman"/>
          <w:i/>
          <w:lang w:val="fi-FI"/>
        </w:rPr>
        <w:t xml:space="preserve">  </w:t>
      </w:r>
      <w:r w:rsidR="000A2399" w:rsidRPr="0095506C">
        <w:rPr>
          <w:rFonts w:ascii="Times New Roman" w:eastAsia="Calibri" w:hAnsi="Times New Roman" w:cs="Times New Roman"/>
          <w:i/>
          <w:lang w:val="fi-FI"/>
        </w:rPr>
        <w:t>muutetaan</w:t>
      </w:r>
      <w:r w:rsidR="000A2399" w:rsidRPr="0095506C">
        <w:rPr>
          <w:rFonts w:ascii="Times New Roman" w:eastAsia="Calibri" w:hAnsi="Times New Roman" w:cs="Times New Roman"/>
          <w:lang w:val="fi-FI"/>
        </w:rPr>
        <w:t xml:space="preserve"> työsopimuslain (55/2001) 3 luvun 4 § ja 5 §:n 2 momentti seuraavasti:</w:t>
      </w:r>
    </w:p>
    <w:p w:rsidR="000A2399" w:rsidRPr="0095506C" w:rsidRDefault="000A2399" w:rsidP="009B7D29">
      <w:pPr>
        <w:spacing w:after="220" w:line="220" w:lineRule="exact"/>
        <w:rPr>
          <w:rFonts w:ascii="Times New Roman" w:eastAsia="Calibri" w:hAnsi="Times New Roman" w:cs="Times New Roman"/>
          <w:lang w:val="fi-FI"/>
        </w:rPr>
      </w:pPr>
      <w:r w:rsidRPr="0095506C">
        <w:rPr>
          <w:rFonts w:ascii="Times New Roman" w:eastAsia="Calibri" w:hAnsi="Times New Roman" w:cs="Times New Roman"/>
          <w:lang w:val="fi-FI"/>
        </w:rPr>
        <w:t xml:space="preserve">3 luku Työntekijän velvollisuudet </w:t>
      </w:r>
    </w:p>
    <w:p w:rsidR="000A2399" w:rsidRPr="0095506C" w:rsidRDefault="000A2399" w:rsidP="009B7D29">
      <w:pPr>
        <w:spacing w:after="220" w:line="220" w:lineRule="exact"/>
        <w:rPr>
          <w:rFonts w:ascii="Times New Roman" w:eastAsia="Calibri" w:hAnsi="Times New Roman" w:cs="Times New Roman"/>
          <w:lang w:val="fi-FI"/>
        </w:rPr>
      </w:pPr>
      <w:r w:rsidRPr="0095506C">
        <w:rPr>
          <w:rFonts w:ascii="Times New Roman" w:eastAsia="Calibri" w:hAnsi="Times New Roman" w:cs="Times New Roman"/>
          <w:lang w:val="fi-FI"/>
        </w:rPr>
        <w:t>4 § Liikesalaisuudet</w:t>
      </w:r>
    </w:p>
    <w:p w:rsidR="000A2399" w:rsidRPr="0095506C" w:rsidRDefault="000A2399" w:rsidP="009B7D29">
      <w:pPr>
        <w:spacing w:after="220" w:line="220" w:lineRule="exact"/>
        <w:rPr>
          <w:rFonts w:ascii="Times New Roman" w:eastAsia="Calibri" w:hAnsi="Times New Roman" w:cs="Times New Roman"/>
          <w:lang w:val="fi-FI"/>
        </w:rPr>
      </w:pPr>
      <w:r w:rsidRPr="0095506C">
        <w:rPr>
          <w:rFonts w:ascii="Times New Roman" w:eastAsia="Calibri" w:hAnsi="Times New Roman" w:cs="Times New Roman"/>
          <w:lang w:val="fi-FI"/>
        </w:rPr>
        <w:t>Työntekijä ei saa työsuhteen kestäessä oikeudettomasti käyttää hyödykseen tai ilmaista muille työnantajan liikesalaisuuksia. Jos työntekijä on hankkinut tiedot oikeudettomasti, kielto jatkuu myös työsuhteen päättymisen jälkeen.</w:t>
      </w:r>
    </w:p>
    <w:p w:rsidR="000A2399" w:rsidRPr="0095506C" w:rsidRDefault="000A2399" w:rsidP="009B7D29">
      <w:pPr>
        <w:spacing w:after="220" w:line="220" w:lineRule="exact"/>
        <w:rPr>
          <w:rFonts w:ascii="Times New Roman" w:eastAsia="Calibri" w:hAnsi="Times New Roman" w:cs="Times New Roman"/>
          <w:lang w:val="fi-FI"/>
        </w:rPr>
      </w:pPr>
      <w:r w:rsidRPr="0095506C">
        <w:rPr>
          <w:rFonts w:ascii="Times New Roman" w:eastAsia="Calibri" w:hAnsi="Times New Roman" w:cs="Times New Roman"/>
          <w:lang w:val="fi-FI"/>
        </w:rPr>
        <w:t xml:space="preserve">Liikesalaisuuksien suojasta säädetään lisäksi </w:t>
      </w:r>
      <w:r w:rsidR="000148E6" w:rsidRPr="0095506C">
        <w:rPr>
          <w:rFonts w:ascii="Times New Roman" w:eastAsia="Calibri" w:hAnsi="Times New Roman" w:cs="Times New Roman"/>
          <w:lang w:val="fi-FI"/>
        </w:rPr>
        <w:t>liikesalaisuuslaissa</w:t>
      </w:r>
      <w:r w:rsidRPr="0095506C">
        <w:rPr>
          <w:rFonts w:ascii="Times New Roman" w:eastAsia="Calibri" w:hAnsi="Times New Roman" w:cs="Times New Roman"/>
          <w:lang w:val="fi-FI"/>
        </w:rPr>
        <w:t xml:space="preserve"> ( /  ).</w:t>
      </w:r>
    </w:p>
    <w:p w:rsidR="000A2399" w:rsidRPr="0095506C" w:rsidRDefault="000A2399" w:rsidP="009B7D29">
      <w:pPr>
        <w:spacing w:after="220" w:line="220" w:lineRule="exact"/>
        <w:rPr>
          <w:rFonts w:ascii="Times New Roman" w:eastAsia="Calibri" w:hAnsi="Times New Roman" w:cs="Times New Roman"/>
          <w:lang w:val="fi-FI"/>
        </w:rPr>
      </w:pPr>
      <w:r w:rsidRPr="0095506C">
        <w:rPr>
          <w:rFonts w:ascii="Times New Roman" w:eastAsia="Calibri" w:hAnsi="Times New Roman" w:cs="Times New Roman"/>
          <w:lang w:val="fi-FI"/>
        </w:rPr>
        <w:t>Liikesalaisuuden ilmaisseen työntekijän ohella työnantajalle syntyneen vahingon korvaamisesta on vastuussa myös se, jolle työntekijä ilmaisi tiedot, jos viimeksi mainittu tiesi tai hänen olisi pitänyt tietää työntekijän menetelleen oikeudettomasti.</w:t>
      </w:r>
    </w:p>
    <w:p w:rsidR="000A2399" w:rsidRPr="0095506C" w:rsidRDefault="000A2399" w:rsidP="009B7D29">
      <w:pPr>
        <w:spacing w:after="220" w:line="220" w:lineRule="exact"/>
        <w:rPr>
          <w:rFonts w:ascii="Times New Roman" w:eastAsia="Calibri" w:hAnsi="Times New Roman" w:cs="Times New Roman"/>
          <w:lang w:val="fi-FI"/>
        </w:rPr>
      </w:pPr>
      <w:r w:rsidRPr="0095506C">
        <w:rPr>
          <w:rFonts w:ascii="Times New Roman" w:eastAsia="Calibri" w:hAnsi="Times New Roman" w:cs="Times New Roman"/>
          <w:lang w:val="fi-FI"/>
        </w:rPr>
        <w:t>5 § Kilpailukieltosopimus</w:t>
      </w:r>
    </w:p>
    <w:p w:rsidR="000A2399" w:rsidRPr="0095506C" w:rsidRDefault="000A2399" w:rsidP="009B7D29">
      <w:pPr>
        <w:spacing w:after="220" w:line="220" w:lineRule="exact"/>
        <w:rPr>
          <w:rFonts w:ascii="Times New Roman" w:eastAsia="Calibri" w:hAnsi="Times New Roman" w:cs="Times New Roman"/>
          <w:lang w:val="fi-FI"/>
        </w:rPr>
      </w:pPr>
      <w:r w:rsidRPr="0095506C">
        <w:rPr>
          <w:rFonts w:ascii="Times New Roman" w:eastAsia="Calibri" w:hAnsi="Times New Roman" w:cs="Times New Roman"/>
          <w:lang w:val="fi-FI"/>
        </w:rPr>
        <w:t xml:space="preserve"> -------------</w:t>
      </w:r>
    </w:p>
    <w:p w:rsidR="000A2399" w:rsidRPr="0095506C" w:rsidRDefault="000A2399" w:rsidP="009B7D29">
      <w:pPr>
        <w:spacing w:after="220" w:line="220" w:lineRule="exact"/>
        <w:rPr>
          <w:rFonts w:ascii="Times New Roman" w:eastAsia="Calibri" w:hAnsi="Times New Roman" w:cs="Times New Roman"/>
          <w:lang w:val="fi-FI"/>
        </w:rPr>
      </w:pPr>
      <w:r w:rsidRPr="0095506C">
        <w:rPr>
          <w:rFonts w:ascii="Times New Roman" w:eastAsia="Calibri" w:hAnsi="Times New Roman" w:cs="Times New Roman"/>
          <w:lang w:val="fi-FI"/>
        </w:rPr>
        <w:t>Kilpailukieltosopimuksen perusteen erityistä painavuutta arvioitaessa on otettava muun ohella huomioon työnantajan toiminnan laatu ja sellainen suojan tarve, joka johtuu liikesalaisuuden säilyttämisestä tai työnantajan työntekijälle järjestämästä erityiskoulutuksesta, samoin kuin työntekijän asema ja tehtävät.</w:t>
      </w:r>
    </w:p>
    <w:p w:rsidR="000A2399" w:rsidRPr="0095506C" w:rsidRDefault="000A2399" w:rsidP="009B7D29">
      <w:pPr>
        <w:spacing w:after="220" w:line="220" w:lineRule="exact"/>
        <w:rPr>
          <w:rFonts w:ascii="Times New Roman" w:eastAsia="Calibri" w:hAnsi="Times New Roman" w:cs="Times New Roman"/>
          <w:lang w:val="fi-FI"/>
        </w:rPr>
      </w:pPr>
      <w:r w:rsidRPr="0095506C">
        <w:rPr>
          <w:rFonts w:ascii="Times New Roman" w:eastAsia="Calibri" w:hAnsi="Times New Roman" w:cs="Times New Roman"/>
          <w:lang w:val="fi-FI"/>
        </w:rPr>
        <w:t xml:space="preserve">-------------  </w:t>
      </w:r>
    </w:p>
    <w:p w:rsidR="008E35D5" w:rsidRPr="0095506C" w:rsidRDefault="008E35D5" w:rsidP="009B7D29">
      <w:pPr>
        <w:pStyle w:val="Eivli"/>
        <w:spacing w:after="220" w:line="220" w:lineRule="exact"/>
        <w:jc w:val="both"/>
        <w:rPr>
          <w:rFonts w:ascii="Times New Roman" w:hAnsi="Times New Roman" w:cs="Times New Roman"/>
          <w:lang w:val="fi-FI"/>
        </w:rPr>
      </w:pPr>
      <w:r w:rsidRPr="0095506C">
        <w:rPr>
          <w:rFonts w:ascii="Times New Roman" w:hAnsi="Times New Roman" w:cs="Times New Roman"/>
          <w:lang w:val="fi-FI"/>
        </w:rPr>
        <w:t>---</w:t>
      </w:r>
      <w:r w:rsidRPr="0095506C">
        <w:rPr>
          <w:rFonts w:ascii="Times New Roman" w:hAnsi="Times New Roman" w:cs="Times New Roman"/>
          <w:lang w:val="fi-FI"/>
        </w:rPr>
        <w:br/>
      </w:r>
    </w:p>
    <w:p w:rsidR="008E35D5" w:rsidRPr="0095506C" w:rsidRDefault="008E35D5" w:rsidP="009B7D29">
      <w:pPr>
        <w:pStyle w:val="Eivli"/>
        <w:spacing w:after="220" w:line="220" w:lineRule="exact"/>
        <w:jc w:val="both"/>
        <w:rPr>
          <w:rFonts w:ascii="Times New Roman" w:hAnsi="Times New Roman" w:cs="Times New Roman"/>
          <w:lang w:val="fi-FI"/>
        </w:rPr>
      </w:pPr>
      <w:r w:rsidRPr="0095506C">
        <w:rPr>
          <w:rFonts w:ascii="Times New Roman" w:hAnsi="Times New Roman" w:cs="Times New Roman"/>
          <w:lang w:val="fi-FI"/>
        </w:rPr>
        <w:lastRenderedPageBreak/>
        <w:t xml:space="preserve">Tämä laki tulee voimaan </w:t>
      </w:r>
      <w:r w:rsidR="00034D4B" w:rsidRPr="0095506C">
        <w:rPr>
          <w:rFonts w:ascii="Times New Roman" w:hAnsi="Times New Roman" w:cs="Times New Roman"/>
          <w:lang w:val="fi-FI"/>
        </w:rPr>
        <w:t xml:space="preserve">   </w:t>
      </w:r>
      <w:r w:rsidRPr="0095506C">
        <w:rPr>
          <w:rFonts w:ascii="Times New Roman" w:hAnsi="Times New Roman" w:cs="Times New Roman"/>
          <w:lang w:val="fi-FI"/>
        </w:rPr>
        <w:t xml:space="preserve">päivänä </w:t>
      </w:r>
      <w:r w:rsidR="00034D4B" w:rsidRPr="0095506C">
        <w:rPr>
          <w:rFonts w:ascii="Times New Roman" w:hAnsi="Times New Roman" w:cs="Times New Roman"/>
          <w:lang w:val="fi-FI"/>
        </w:rPr>
        <w:t xml:space="preserve">    </w:t>
      </w:r>
      <w:r w:rsidRPr="0095506C">
        <w:rPr>
          <w:rFonts w:ascii="Times New Roman" w:hAnsi="Times New Roman" w:cs="Times New Roman"/>
          <w:lang w:val="fi-FI"/>
        </w:rPr>
        <w:t>kuuta 20</w:t>
      </w:r>
      <w:r w:rsidR="00034D4B" w:rsidRPr="0095506C">
        <w:rPr>
          <w:rFonts w:ascii="Times New Roman" w:hAnsi="Times New Roman" w:cs="Times New Roman"/>
          <w:lang w:val="fi-FI"/>
        </w:rPr>
        <w:t xml:space="preserve"> </w:t>
      </w:r>
      <w:r w:rsidRPr="0095506C">
        <w:rPr>
          <w:rFonts w:ascii="Times New Roman" w:hAnsi="Times New Roman" w:cs="Times New Roman"/>
          <w:lang w:val="fi-FI"/>
        </w:rPr>
        <w:t xml:space="preserve"> .</w:t>
      </w:r>
    </w:p>
    <w:p w:rsidR="008E35D5" w:rsidRPr="0095506C" w:rsidRDefault="008E35D5" w:rsidP="009B7D29">
      <w:pPr>
        <w:pStyle w:val="Eivli"/>
        <w:spacing w:after="220" w:line="220" w:lineRule="exact"/>
        <w:jc w:val="both"/>
        <w:rPr>
          <w:rFonts w:ascii="Times New Roman" w:hAnsi="Times New Roman" w:cs="Times New Roman"/>
          <w:lang w:val="fi-FI"/>
        </w:rPr>
      </w:pPr>
      <w:r w:rsidRPr="0095506C">
        <w:rPr>
          <w:rFonts w:ascii="Times New Roman" w:hAnsi="Times New Roman" w:cs="Times New Roman"/>
          <w:lang w:val="fi-FI"/>
        </w:rPr>
        <w:t>----</w:t>
      </w:r>
    </w:p>
    <w:p w:rsidR="007973E4" w:rsidRPr="0095506C" w:rsidRDefault="007973E4" w:rsidP="009B7D29">
      <w:pPr>
        <w:pStyle w:val="Eivli"/>
        <w:spacing w:after="220" w:line="220" w:lineRule="exact"/>
        <w:ind w:left="1304"/>
        <w:jc w:val="both"/>
        <w:rPr>
          <w:rFonts w:ascii="Times New Roman" w:hAnsi="Times New Roman" w:cs="Times New Roman"/>
          <w:lang w:val="fi-FI"/>
        </w:rPr>
      </w:pPr>
    </w:p>
    <w:p w:rsidR="007973E4" w:rsidRPr="0095506C" w:rsidRDefault="00A96EF7" w:rsidP="009B7D29">
      <w:pPr>
        <w:pStyle w:val="Otsikko1"/>
        <w:spacing w:before="0" w:after="220" w:line="220" w:lineRule="exact"/>
        <w:rPr>
          <w:rFonts w:ascii="Times New Roman" w:hAnsi="Times New Roman" w:cs="Times New Roman"/>
          <w:b w:val="0"/>
          <w:sz w:val="22"/>
          <w:szCs w:val="22"/>
          <w:lang w:val="fi-FI"/>
        </w:rPr>
      </w:pPr>
      <w:bookmarkStart w:id="90" w:name="_Toc496088295"/>
      <w:r w:rsidRPr="0095506C">
        <w:rPr>
          <w:rFonts w:ascii="Times New Roman" w:hAnsi="Times New Roman" w:cs="Times New Roman"/>
          <w:b w:val="0"/>
          <w:color w:val="auto"/>
          <w:sz w:val="22"/>
          <w:szCs w:val="22"/>
          <w:lang w:val="fi-FI"/>
        </w:rPr>
        <w:t>LIITE</w:t>
      </w:r>
      <w:r w:rsidR="00D875A9">
        <w:rPr>
          <w:rFonts w:ascii="Times New Roman" w:hAnsi="Times New Roman" w:cs="Times New Roman"/>
          <w:b w:val="0"/>
          <w:color w:val="auto"/>
          <w:sz w:val="22"/>
          <w:szCs w:val="22"/>
          <w:lang w:val="fi-FI"/>
        </w:rPr>
        <w:t>ET</w:t>
      </w:r>
      <w:r w:rsidRPr="0095506C">
        <w:rPr>
          <w:rFonts w:ascii="Times New Roman" w:hAnsi="Times New Roman" w:cs="Times New Roman"/>
          <w:b w:val="0"/>
          <w:color w:val="auto"/>
          <w:sz w:val="22"/>
          <w:szCs w:val="22"/>
          <w:lang w:val="fi-FI"/>
        </w:rPr>
        <w:br/>
        <w:t>Rinnakkaistekstit</w:t>
      </w:r>
      <w:bookmarkEnd w:id="90"/>
    </w:p>
    <w:p w:rsidR="009876E7" w:rsidRPr="0095506C" w:rsidRDefault="002918D8" w:rsidP="009B7D29">
      <w:pPr>
        <w:spacing w:after="220" w:line="220" w:lineRule="exact"/>
        <w:jc w:val="both"/>
        <w:rPr>
          <w:rFonts w:ascii="Times New Roman" w:hAnsi="Times New Roman" w:cs="Times New Roman"/>
          <w:lang w:val="fi-FI"/>
        </w:rPr>
      </w:pPr>
      <w:r w:rsidRPr="0095506C">
        <w:rPr>
          <w:rFonts w:ascii="Times New Roman" w:hAnsi="Times New Roman" w:cs="Times New Roman"/>
          <w:lang w:val="fi-FI"/>
        </w:rPr>
        <w:t>[täydennetään lausuntokierroksen jälkeen]</w:t>
      </w:r>
    </w:p>
    <w:sectPr w:rsidR="009876E7" w:rsidRPr="0095506C" w:rsidSect="00283F27">
      <w:footerReference w:type="default" r:id="rId9"/>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5BF6" w:rsidRDefault="00495BF6" w:rsidP="00FE404E">
      <w:pPr>
        <w:spacing w:after="0" w:line="240" w:lineRule="auto"/>
      </w:pPr>
      <w:r>
        <w:separator/>
      </w:r>
    </w:p>
  </w:endnote>
  <w:endnote w:type="continuationSeparator" w:id="0">
    <w:p w:rsidR="00495BF6" w:rsidRDefault="00495BF6" w:rsidP="00FE40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3205189"/>
      <w:docPartObj>
        <w:docPartGallery w:val="Page Numbers (Bottom of Page)"/>
        <w:docPartUnique/>
      </w:docPartObj>
    </w:sdtPr>
    <w:sdtEndPr/>
    <w:sdtContent>
      <w:p w:rsidR="00495BF6" w:rsidRDefault="00495BF6">
        <w:pPr>
          <w:pStyle w:val="Alatunniste"/>
          <w:jc w:val="right"/>
        </w:pPr>
        <w:r>
          <w:fldChar w:fldCharType="begin"/>
        </w:r>
        <w:r>
          <w:instrText>PAGE   \* MERGEFORMAT</w:instrText>
        </w:r>
        <w:r>
          <w:fldChar w:fldCharType="separate"/>
        </w:r>
        <w:r w:rsidR="007A7FC0" w:rsidRPr="007A7FC0">
          <w:rPr>
            <w:noProof/>
            <w:lang w:val="fi-FI"/>
          </w:rPr>
          <w:t>1</w:t>
        </w:r>
        <w:r>
          <w:fldChar w:fldCharType="end"/>
        </w:r>
      </w:p>
    </w:sdtContent>
  </w:sdt>
  <w:p w:rsidR="00495BF6" w:rsidRDefault="00495BF6">
    <w:pPr>
      <w:pStyle w:val="Alatunnist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5BF6" w:rsidRDefault="00495BF6" w:rsidP="00FE404E">
      <w:pPr>
        <w:spacing w:after="0" w:line="240" w:lineRule="auto"/>
      </w:pPr>
      <w:r>
        <w:separator/>
      </w:r>
    </w:p>
  </w:footnote>
  <w:footnote w:type="continuationSeparator" w:id="0">
    <w:p w:rsidR="00495BF6" w:rsidRDefault="00495BF6" w:rsidP="00FE404E">
      <w:pPr>
        <w:spacing w:after="0" w:line="240" w:lineRule="auto"/>
      </w:pPr>
      <w:r>
        <w:continuationSeparator/>
      </w:r>
    </w:p>
  </w:footnote>
  <w:footnote w:id="1">
    <w:p w:rsidR="00495BF6" w:rsidRPr="009B7D29" w:rsidRDefault="00495BF6" w:rsidP="00173A54">
      <w:pPr>
        <w:spacing w:after="0" w:line="240" w:lineRule="auto"/>
        <w:jc w:val="both"/>
        <w:rPr>
          <w:rFonts w:ascii="Times New Roman" w:eastAsia="Calibri" w:hAnsi="Times New Roman" w:cs="Times New Roman"/>
          <w:sz w:val="18"/>
          <w:szCs w:val="18"/>
          <w:lang w:val="fi-FI"/>
        </w:rPr>
      </w:pPr>
      <w:r w:rsidRPr="009B7D29">
        <w:rPr>
          <w:rStyle w:val="Alaviitteenviite"/>
          <w:rFonts w:ascii="Times New Roman" w:hAnsi="Times New Roman" w:cs="Times New Roman"/>
          <w:sz w:val="18"/>
          <w:szCs w:val="18"/>
        </w:rPr>
        <w:footnoteRef/>
      </w:r>
      <w:r w:rsidRPr="009B7D29">
        <w:rPr>
          <w:rFonts w:ascii="Times New Roman" w:hAnsi="Times New Roman" w:cs="Times New Roman"/>
          <w:sz w:val="18"/>
          <w:szCs w:val="18"/>
          <w:lang w:val="fi-FI"/>
        </w:rPr>
        <w:t xml:space="preserve"> </w:t>
      </w:r>
      <w:r w:rsidRPr="009B7D29">
        <w:rPr>
          <w:rFonts w:ascii="Times New Roman" w:eastAsia="Calibri" w:hAnsi="Times New Roman" w:cs="Times New Roman"/>
          <w:sz w:val="18"/>
          <w:szCs w:val="18"/>
          <w:lang w:val="fi-FI"/>
        </w:rPr>
        <w:t xml:space="preserve">Akava selvitti salassapitoehtojen yleisyyttä ja piirteitä akavalaisten työntekijöiden työsopimuksissa maalis-huhtikuussa 2017. Selvitystä varten kerättiin kyselyaineisto yrityksissä työtä tekevistä akavalaisista palkansaajista. Kyselyyn vastasi 2 119 akavalaista yrityksissä työskentelevää palkansaajaa. </w:t>
      </w:r>
    </w:p>
    <w:p w:rsidR="00495BF6" w:rsidRPr="009B7D29" w:rsidRDefault="00495BF6" w:rsidP="00173A54">
      <w:pPr>
        <w:spacing w:after="0" w:line="240" w:lineRule="auto"/>
        <w:jc w:val="both"/>
        <w:rPr>
          <w:rFonts w:ascii="Times New Roman" w:eastAsia="Calibri" w:hAnsi="Times New Roman" w:cs="Times New Roman"/>
          <w:sz w:val="18"/>
          <w:szCs w:val="18"/>
          <w:lang w:val="fi-FI"/>
        </w:rPr>
      </w:pPr>
    </w:p>
    <w:p w:rsidR="00495BF6" w:rsidRPr="009B7D29" w:rsidRDefault="00495BF6" w:rsidP="007C5AEB">
      <w:pPr>
        <w:spacing w:after="0" w:line="240" w:lineRule="auto"/>
        <w:jc w:val="both"/>
        <w:rPr>
          <w:rFonts w:ascii="Times New Roman" w:eastAsia="Calibri" w:hAnsi="Times New Roman" w:cs="Times New Roman"/>
          <w:sz w:val="18"/>
          <w:szCs w:val="18"/>
          <w:lang w:val="fi-FI"/>
        </w:rPr>
      </w:pPr>
      <w:r w:rsidRPr="009B7D29">
        <w:rPr>
          <w:rFonts w:ascii="Times New Roman" w:eastAsia="Calibri" w:hAnsi="Times New Roman" w:cs="Times New Roman"/>
          <w:sz w:val="18"/>
          <w:szCs w:val="18"/>
          <w:lang w:val="fi-FI"/>
        </w:rPr>
        <w:t>Yrityksissä työtä tekevistä akavalaisista 74 prosentilla työsopimukseen on kirjattu liikesalaisuuksia koskeva salassapitoehto. Salassapitoehdot näyttävät selvityksen mukaan myös yleistyvän. Vuoden 2015 jälkeen solmituista työsopimuksista 84 prosentissa on salassapitoehto, tai työntekijä on solminut erillisen salassapitosopimuksen. Ennen vuotta 2005 solmituissa työsopimuksissa salassapitoehto on 60 prosentilla. Lisäksi 93 prosenttia niistä työntekijöistä, jotka ovat sopineet työnantajan kanssa kilpailukiellosta, ovat myös samaan aikaan sitoutuneet salassapitoa koskevaan sopimusehtoon tai -sopimukseen.</w:t>
      </w:r>
    </w:p>
    <w:p w:rsidR="00495BF6" w:rsidRPr="009B7D29" w:rsidRDefault="00495BF6" w:rsidP="007C5AEB">
      <w:pPr>
        <w:spacing w:after="0" w:line="240" w:lineRule="auto"/>
        <w:jc w:val="both"/>
        <w:rPr>
          <w:rFonts w:ascii="Times New Roman" w:eastAsia="Calibri" w:hAnsi="Times New Roman" w:cs="Times New Roman"/>
          <w:sz w:val="18"/>
          <w:szCs w:val="18"/>
          <w:lang w:val="fi-FI"/>
        </w:rPr>
      </w:pPr>
    </w:p>
    <w:p w:rsidR="00495BF6" w:rsidRPr="009B7D29" w:rsidRDefault="00495BF6" w:rsidP="007C5AEB">
      <w:pPr>
        <w:spacing w:after="0" w:line="240" w:lineRule="auto"/>
        <w:jc w:val="both"/>
        <w:rPr>
          <w:rFonts w:ascii="Times New Roman" w:eastAsia="Calibri" w:hAnsi="Times New Roman" w:cs="Times New Roman"/>
          <w:sz w:val="18"/>
          <w:szCs w:val="18"/>
          <w:lang w:val="fi-FI"/>
        </w:rPr>
      </w:pPr>
      <w:r w:rsidRPr="009B7D29">
        <w:rPr>
          <w:rFonts w:ascii="Times New Roman" w:eastAsia="Calibri" w:hAnsi="Times New Roman" w:cs="Times New Roman"/>
          <w:sz w:val="18"/>
          <w:szCs w:val="18"/>
          <w:lang w:val="fi-FI"/>
        </w:rPr>
        <w:t xml:space="preserve">Niissä asiantuntijoiden salassapitoehdoissa, joissa ehdon voimassaoloa oli rajoitettu, 50 prosentissa salassapitovelvollisuutta oli rajoitettu samalla tavoin kuin työsopimuslaissa on kilpailukieltosopimusten käyttöä rajoitettu. Näissä tapauksissa voimassaolon pituus oli kuusi kuukautta tai alle. Joka toisessa työsopimuksessa, johon oli kirjattu salassapitoehto, salassapidon voimassaoloa työsuhteen päättymisen jälkeen ei oltu määritelty. </w:t>
      </w:r>
    </w:p>
    <w:p w:rsidR="00495BF6" w:rsidRPr="009B7D29" w:rsidRDefault="00495BF6" w:rsidP="007C5AEB">
      <w:pPr>
        <w:spacing w:after="0" w:line="240" w:lineRule="auto"/>
        <w:jc w:val="both"/>
        <w:rPr>
          <w:rFonts w:ascii="Times New Roman" w:eastAsia="Calibri" w:hAnsi="Times New Roman" w:cs="Times New Roman"/>
          <w:sz w:val="18"/>
          <w:szCs w:val="18"/>
          <w:lang w:val="fi-FI"/>
        </w:rPr>
      </w:pPr>
    </w:p>
    <w:p w:rsidR="00495BF6" w:rsidRPr="009B7D29" w:rsidRDefault="00495BF6" w:rsidP="007C5AEB">
      <w:pPr>
        <w:spacing w:after="0" w:line="240" w:lineRule="auto"/>
        <w:jc w:val="both"/>
        <w:rPr>
          <w:rFonts w:ascii="Times New Roman" w:eastAsia="Calibri" w:hAnsi="Times New Roman" w:cs="Times New Roman"/>
          <w:sz w:val="18"/>
          <w:szCs w:val="18"/>
          <w:lang w:val="fi-FI"/>
        </w:rPr>
      </w:pPr>
      <w:r w:rsidRPr="009B7D29">
        <w:rPr>
          <w:rFonts w:ascii="Times New Roman" w:eastAsia="Calibri" w:hAnsi="Times New Roman" w:cs="Times New Roman"/>
          <w:sz w:val="18"/>
          <w:szCs w:val="18"/>
          <w:lang w:val="fi-FI"/>
        </w:rPr>
        <w:t xml:space="preserve">Yrityksissä työskentelevillä asiantuntijoilla sopimussakko on kirjattu joka viidenteen salassapitosopimukseen. Niissä asiantuntijoiden salassapitoehdoissa, joissa sopimussakko oli määritelty, 73 prosentissa sakon suuruutta oli rajoitettu samalla tavoin kuin työsopimuslaissa on kilpailukieltosopimusten käyttöä rajoitettu. Näissä tapauksissa sopimussakot vastaavat enintään kuuden kuukauden palkkaa. </w:t>
      </w:r>
    </w:p>
    <w:p w:rsidR="00495BF6" w:rsidRPr="009B7D29" w:rsidRDefault="00495BF6" w:rsidP="007C5AEB">
      <w:pPr>
        <w:spacing w:after="0" w:line="240" w:lineRule="auto"/>
        <w:jc w:val="both"/>
        <w:rPr>
          <w:rFonts w:ascii="Times New Roman" w:eastAsia="Calibri" w:hAnsi="Times New Roman" w:cs="Times New Roman"/>
          <w:sz w:val="18"/>
          <w:szCs w:val="18"/>
          <w:lang w:val="fi-FI"/>
        </w:rPr>
      </w:pPr>
    </w:p>
    <w:p w:rsidR="00495BF6" w:rsidRPr="009B7D29" w:rsidRDefault="00495BF6" w:rsidP="007C5AEB">
      <w:pPr>
        <w:spacing w:after="0" w:line="240" w:lineRule="auto"/>
        <w:jc w:val="both"/>
        <w:rPr>
          <w:rFonts w:ascii="Times New Roman" w:eastAsia="Calibri" w:hAnsi="Times New Roman" w:cs="Times New Roman"/>
          <w:sz w:val="18"/>
          <w:szCs w:val="18"/>
          <w:lang w:val="fi-FI"/>
        </w:rPr>
      </w:pPr>
      <w:r w:rsidRPr="009B7D29">
        <w:rPr>
          <w:rFonts w:ascii="Times New Roman" w:eastAsia="Calibri" w:hAnsi="Times New Roman" w:cs="Times New Roman"/>
          <w:sz w:val="18"/>
          <w:szCs w:val="18"/>
          <w:lang w:val="fi-FI"/>
        </w:rPr>
        <w:t>Yritysten ylimmällä johdolla on asiantuntijoita yleisempää, että salassapitoehdon voimassaolo on rajattu työsuhteen päättymisen jälkeen. Lisäksi asiantuntijoiden salassapitoehdoista 27 prosentissa sopimuksen rikkomisesta seuraava sopimussakko ylitti kuuden kuukauden palkan. Suurin sopimussakko aineistossa vastasi jopa yli 20 vuoden bruttopalkkaa vastaavaa summaa.</w:t>
      </w:r>
    </w:p>
    <w:p w:rsidR="00495BF6" w:rsidRPr="007C5AEB" w:rsidRDefault="00495BF6">
      <w:pPr>
        <w:pStyle w:val="Alaviitteenteksti"/>
        <w:rPr>
          <w:sz w:val="16"/>
          <w:szCs w:val="16"/>
        </w:rPr>
      </w:pPr>
    </w:p>
  </w:footnote>
  <w:footnote w:id="2">
    <w:p w:rsidR="00495BF6" w:rsidRDefault="00495BF6" w:rsidP="00155C54">
      <w:pPr>
        <w:pStyle w:val="Alaviitteenteksti"/>
        <w:jc w:val="both"/>
        <w:rPr>
          <w:sz w:val="16"/>
          <w:szCs w:val="16"/>
        </w:rPr>
      </w:pPr>
      <w:r>
        <w:rPr>
          <w:rStyle w:val="Alaviitteenviite"/>
          <w:sz w:val="16"/>
          <w:szCs w:val="16"/>
        </w:rPr>
        <w:footnoteRef/>
      </w:r>
      <w:r>
        <w:rPr>
          <w:sz w:val="16"/>
          <w:szCs w:val="16"/>
        </w:rPr>
        <w:t xml:space="preserve"> </w:t>
      </w:r>
      <w:r>
        <w:rPr>
          <w:rFonts w:ascii="Georgia" w:hAnsi="Georgia"/>
          <w:sz w:val="16"/>
          <w:szCs w:val="16"/>
        </w:rPr>
        <w:t>Tässä sopimusmääräyksessä ”tavalla, joka on vastoin rehellistä kaupallista käytäntöä” tarkoitetaan ainakin sellaisia menettelyjä kuin sopimuksen rikkominen, luottamuksen rikkominen, ja yllyttäminen rikkomiseen, ja se käsittää sellaisten kolmansien osapuolien toimesta tapahtuvan tiedon hankinnan, jotka tiesivät tai jotka osoittivat huomattavaa piittaamattomuutta ollessaan tietämättömiä, että tiedon hankintaan liittyi sellaisia menettelyjä.</w:t>
      </w:r>
    </w:p>
  </w:footnote>
  <w:footnote w:id="3">
    <w:p w:rsidR="00495BF6" w:rsidRPr="00D466C6" w:rsidRDefault="00495BF6" w:rsidP="00B72871">
      <w:pPr>
        <w:pStyle w:val="Alaviitteenteksti"/>
        <w:rPr>
          <w:lang w:val="en-US"/>
        </w:rPr>
      </w:pPr>
      <w:r>
        <w:rPr>
          <w:rStyle w:val="Alaviitteenviite"/>
        </w:rPr>
        <w:footnoteRef/>
      </w:r>
      <w:r w:rsidRPr="00D466C6">
        <w:rPr>
          <w:lang w:val="en-US"/>
        </w:rPr>
        <w:t xml:space="preserve"> </w:t>
      </w:r>
      <w:r w:rsidRPr="00315518">
        <w:rPr>
          <w:rFonts w:ascii="Times New Roman" w:hAnsi="Times New Roman" w:cs="Times New Roman"/>
          <w:sz w:val="18"/>
          <w:szCs w:val="18"/>
          <w:lang w:val="en-US"/>
        </w:rPr>
        <w:t>EUIPO:n (European Observatory on Infringements of Intellectual Property Rights) toteuttama tutkimus: Protecting Innovation through Trade Secrets and Patents: Determinants for European Union Firms, heinäkuu 2017, osoitteessa: www.euipo.europa.eu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053FB"/>
    <w:multiLevelType w:val="hybridMultilevel"/>
    <w:tmpl w:val="E056DD74"/>
    <w:lvl w:ilvl="0" w:tplc="A3FCA2D8">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nsid w:val="068F52C9"/>
    <w:multiLevelType w:val="hybridMultilevel"/>
    <w:tmpl w:val="64A815FA"/>
    <w:lvl w:ilvl="0" w:tplc="280CDCDC">
      <w:start w:val="1"/>
      <w:numFmt w:val="decimal"/>
      <w:lvlText w:val="%1)"/>
      <w:lvlJc w:val="left"/>
      <w:pPr>
        <w:ind w:left="1636" w:hanging="360"/>
      </w:pPr>
      <w:rPr>
        <w:rFonts w:hint="default"/>
      </w:rPr>
    </w:lvl>
    <w:lvl w:ilvl="1" w:tplc="040B0019" w:tentative="1">
      <w:start w:val="1"/>
      <w:numFmt w:val="lowerLetter"/>
      <w:lvlText w:val="%2."/>
      <w:lvlJc w:val="left"/>
      <w:pPr>
        <w:ind w:left="2356" w:hanging="360"/>
      </w:pPr>
    </w:lvl>
    <w:lvl w:ilvl="2" w:tplc="040B001B" w:tentative="1">
      <w:start w:val="1"/>
      <w:numFmt w:val="lowerRoman"/>
      <w:lvlText w:val="%3."/>
      <w:lvlJc w:val="right"/>
      <w:pPr>
        <w:ind w:left="3076" w:hanging="180"/>
      </w:pPr>
    </w:lvl>
    <w:lvl w:ilvl="3" w:tplc="040B000F" w:tentative="1">
      <w:start w:val="1"/>
      <w:numFmt w:val="decimal"/>
      <w:lvlText w:val="%4."/>
      <w:lvlJc w:val="left"/>
      <w:pPr>
        <w:ind w:left="3796" w:hanging="360"/>
      </w:pPr>
    </w:lvl>
    <w:lvl w:ilvl="4" w:tplc="040B0019" w:tentative="1">
      <w:start w:val="1"/>
      <w:numFmt w:val="lowerLetter"/>
      <w:lvlText w:val="%5."/>
      <w:lvlJc w:val="left"/>
      <w:pPr>
        <w:ind w:left="4516" w:hanging="360"/>
      </w:pPr>
    </w:lvl>
    <w:lvl w:ilvl="5" w:tplc="040B001B" w:tentative="1">
      <w:start w:val="1"/>
      <w:numFmt w:val="lowerRoman"/>
      <w:lvlText w:val="%6."/>
      <w:lvlJc w:val="right"/>
      <w:pPr>
        <w:ind w:left="5236" w:hanging="180"/>
      </w:pPr>
    </w:lvl>
    <w:lvl w:ilvl="6" w:tplc="040B000F" w:tentative="1">
      <w:start w:val="1"/>
      <w:numFmt w:val="decimal"/>
      <w:lvlText w:val="%7."/>
      <w:lvlJc w:val="left"/>
      <w:pPr>
        <w:ind w:left="5956" w:hanging="360"/>
      </w:pPr>
    </w:lvl>
    <w:lvl w:ilvl="7" w:tplc="040B0019" w:tentative="1">
      <w:start w:val="1"/>
      <w:numFmt w:val="lowerLetter"/>
      <w:lvlText w:val="%8."/>
      <w:lvlJc w:val="left"/>
      <w:pPr>
        <w:ind w:left="6676" w:hanging="360"/>
      </w:pPr>
    </w:lvl>
    <w:lvl w:ilvl="8" w:tplc="040B001B" w:tentative="1">
      <w:start w:val="1"/>
      <w:numFmt w:val="lowerRoman"/>
      <w:lvlText w:val="%9."/>
      <w:lvlJc w:val="right"/>
      <w:pPr>
        <w:ind w:left="7396" w:hanging="180"/>
      </w:pPr>
    </w:lvl>
  </w:abstractNum>
  <w:abstractNum w:abstractNumId="2">
    <w:nsid w:val="09F40A24"/>
    <w:multiLevelType w:val="hybridMultilevel"/>
    <w:tmpl w:val="8EEC69C0"/>
    <w:lvl w:ilvl="0" w:tplc="83B8C2E6">
      <w:start w:val="7"/>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nsid w:val="0AE22829"/>
    <w:multiLevelType w:val="hybridMultilevel"/>
    <w:tmpl w:val="20360CC4"/>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nsid w:val="12B843C2"/>
    <w:multiLevelType w:val="hybridMultilevel"/>
    <w:tmpl w:val="5B52AEAE"/>
    <w:lvl w:ilvl="0" w:tplc="0890CD3C">
      <w:start w:val="1"/>
      <w:numFmt w:val="decimal"/>
      <w:lvlText w:val="%1)"/>
      <w:lvlJc w:val="left"/>
      <w:pPr>
        <w:ind w:left="644" w:hanging="360"/>
      </w:pPr>
      <w:rPr>
        <w:rFonts w:ascii="Georgia" w:eastAsiaTheme="minorHAnsi" w:hAnsi="Georgia"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3C18AE"/>
    <w:multiLevelType w:val="hybridMultilevel"/>
    <w:tmpl w:val="592EA73E"/>
    <w:lvl w:ilvl="0" w:tplc="73EE0800">
      <w:start w:val="1"/>
      <w:numFmt w:val="bullet"/>
      <w:lvlText w:val="-"/>
      <w:lvlJc w:val="left"/>
      <w:pPr>
        <w:ind w:left="1080" w:hanging="360"/>
      </w:pPr>
      <w:rPr>
        <w:rFonts w:ascii="Calibri" w:eastAsiaTheme="minorEastAsia" w:hAnsi="Calibri" w:cstheme="minorBidi"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6">
    <w:nsid w:val="13875C14"/>
    <w:multiLevelType w:val="hybridMultilevel"/>
    <w:tmpl w:val="95F8F25E"/>
    <w:lvl w:ilvl="0" w:tplc="A4445580">
      <w:start w:val="1"/>
      <w:numFmt w:val="decimal"/>
      <w:lvlText w:val="%1)"/>
      <w:lvlJc w:val="left"/>
      <w:pPr>
        <w:ind w:left="1636" w:hanging="360"/>
      </w:pPr>
      <w:rPr>
        <w:rFonts w:hint="default"/>
      </w:rPr>
    </w:lvl>
    <w:lvl w:ilvl="1" w:tplc="040B0019" w:tentative="1">
      <w:start w:val="1"/>
      <w:numFmt w:val="lowerLetter"/>
      <w:lvlText w:val="%2."/>
      <w:lvlJc w:val="left"/>
      <w:pPr>
        <w:ind w:left="2356" w:hanging="360"/>
      </w:pPr>
    </w:lvl>
    <w:lvl w:ilvl="2" w:tplc="040B001B" w:tentative="1">
      <w:start w:val="1"/>
      <w:numFmt w:val="lowerRoman"/>
      <w:lvlText w:val="%3."/>
      <w:lvlJc w:val="right"/>
      <w:pPr>
        <w:ind w:left="3076" w:hanging="180"/>
      </w:pPr>
    </w:lvl>
    <w:lvl w:ilvl="3" w:tplc="040B000F" w:tentative="1">
      <w:start w:val="1"/>
      <w:numFmt w:val="decimal"/>
      <w:lvlText w:val="%4."/>
      <w:lvlJc w:val="left"/>
      <w:pPr>
        <w:ind w:left="3796" w:hanging="360"/>
      </w:pPr>
    </w:lvl>
    <w:lvl w:ilvl="4" w:tplc="040B0019" w:tentative="1">
      <w:start w:val="1"/>
      <w:numFmt w:val="lowerLetter"/>
      <w:lvlText w:val="%5."/>
      <w:lvlJc w:val="left"/>
      <w:pPr>
        <w:ind w:left="4516" w:hanging="360"/>
      </w:pPr>
    </w:lvl>
    <w:lvl w:ilvl="5" w:tplc="040B001B" w:tentative="1">
      <w:start w:val="1"/>
      <w:numFmt w:val="lowerRoman"/>
      <w:lvlText w:val="%6."/>
      <w:lvlJc w:val="right"/>
      <w:pPr>
        <w:ind w:left="5236" w:hanging="180"/>
      </w:pPr>
    </w:lvl>
    <w:lvl w:ilvl="6" w:tplc="040B000F" w:tentative="1">
      <w:start w:val="1"/>
      <w:numFmt w:val="decimal"/>
      <w:lvlText w:val="%7."/>
      <w:lvlJc w:val="left"/>
      <w:pPr>
        <w:ind w:left="5956" w:hanging="360"/>
      </w:pPr>
    </w:lvl>
    <w:lvl w:ilvl="7" w:tplc="040B0019" w:tentative="1">
      <w:start w:val="1"/>
      <w:numFmt w:val="lowerLetter"/>
      <w:lvlText w:val="%8."/>
      <w:lvlJc w:val="left"/>
      <w:pPr>
        <w:ind w:left="6676" w:hanging="360"/>
      </w:pPr>
    </w:lvl>
    <w:lvl w:ilvl="8" w:tplc="040B001B" w:tentative="1">
      <w:start w:val="1"/>
      <w:numFmt w:val="lowerRoman"/>
      <w:lvlText w:val="%9."/>
      <w:lvlJc w:val="right"/>
      <w:pPr>
        <w:ind w:left="7396" w:hanging="180"/>
      </w:pPr>
    </w:lvl>
  </w:abstractNum>
  <w:abstractNum w:abstractNumId="7">
    <w:nsid w:val="19017FAC"/>
    <w:multiLevelType w:val="hybridMultilevel"/>
    <w:tmpl w:val="A7805A50"/>
    <w:lvl w:ilvl="0" w:tplc="040B0017">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8">
    <w:nsid w:val="198258E7"/>
    <w:multiLevelType w:val="hybridMultilevel"/>
    <w:tmpl w:val="21B21692"/>
    <w:lvl w:ilvl="0" w:tplc="040B0011">
      <w:start w:val="1"/>
      <w:numFmt w:val="decimal"/>
      <w:lvlText w:val="%1)"/>
      <w:lvlJc w:val="left"/>
      <w:pPr>
        <w:ind w:left="720" w:hanging="360"/>
      </w:p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start w:val="1"/>
      <w:numFmt w:val="decimal"/>
      <w:lvlText w:val="%4."/>
      <w:lvlJc w:val="left"/>
      <w:pPr>
        <w:ind w:left="2880" w:hanging="360"/>
      </w:pPr>
    </w:lvl>
    <w:lvl w:ilvl="4" w:tplc="040B0019">
      <w:start w:val="1"/>
      <w:numFmt w:val="lowerLetter"/>
      <w:lvlText w:val="%5."/>
      <w:lvlJc w:val="left"/>
      <w:pPr>
        <w:ind w:left="3600" w:hanging="360"/>
      </w:pPr>
    </w:lvl>
    <w:lvl w:ilvl="5" w:tplc="040B001B">
      <w:start w:val="1"/>
      <w:numFmt w:val="lowerRoman"/>
      <w:lvlText w:val="%6."/>
      <w:lvlJc w:val="right"/>
      <w:pPr>
        <w:ind w:left="4320" w:hanging="180"/>
      </w:pPr>
    </w:lvl>
    <w:lvl w:ilvl="6" w:tplc="040B000F">
      <w:start w:val="1"/>
      <w:numFmt w:val="decimal"/>
      <w:lvlText w:val="%7."/>
      <w:lvlJc w:val="left"/>
      <w:pPr>
        <w:ind w:left="5040" w:hanging="360"/>
      </w:pPr>
    </w:lvl>
    <w:lvl w:ilvl="7" w:tplc="040B0019">
      <w:start w:val="1"/>
      <w:numFmt w:val="lowerLetter"/>
      <w:lvlText w:val="%8."/>
      <w:lvlJc w:val="left"/>
      <w:pPr>
        <w:ind w:left="5760" w:hanging="360"/>
      </w:pPr>
    </w:lvl>
    <w:lvl w:ilvl="8" w:tplc="040B001B">
      <w:start w:val="1"/>
      <w:numFmt w:val="lowerRoman"/>
      <w:lvlText w:val="%9."/>
      <w:lvlJc w:val="right"/>
      <w:pPr>
        <w:ind w:left="6480" w:hanging="180"/>
      </w:pPr>
    </w:lvl>
  </w:abstractNum>
  <w:abstractNum w:abstractNumId="9">
    <w:nsid w:val="34D93965"/>
    <w:multiLevelType w:val="hybridMultilevel"/>
    <w:tmpl w:val="B426B78C"/>
    <w:lvl w:ilvl="0" w:tplc="7ED4F530">
      <w:start w:val="2"/>
      <w:numFmt w:val="bullet"/>
      <w:lvlText w:val="-"/>
      <w:lvlJc w:val="left"/>
      <w:pPr>
        <w:ind w:left="720" w:hanging="360"/>
      </w:pPr>
      <w:rPr>
        <w:rFonts w:ascii="Georgia" w:eastAsia="Times New Roman" w:hAnsi="Georgia"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nsid w:val="42CD0194"/>
    <w:multiLevelType w:val="hybridMultilevel"/>
    <w:tmpl w:val="022EFDD2"/>
    <w:lvl w:ilvl="0" w:tplc="43D467EA">
      <w:start w:val="10"/>
      <w:numFmt w:val="bullet"/>
      <w:lvlText w:val="-"/>
      <w:lvlJc w:val="left"/>
      <w:pPr>
        <w:ind w:left="720" w:hanging="360"/>
      </w:pPr>
      <w:rPr>
        <w:rFonts w:ascii="Georgia" w:eastAsia="Times New Roman" w:hAnsi="Georgia"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nsid w:val="51516743"/>
    <w:multiLevelType w:val="hybridMultilevel"/>
    <w:tmpl w:val="FED0FB2A"/>
    <w:lvl w:ilvl="0" w:tplc="46081EA0">
      <w:start w:val="1"/>
      <w:numFmt w:val="decimal"/>
      <w:lvlText w:val="%1)"/>
      <w:lvlJc w:val="left"/>
      <w:pPr>
        <w:ind w:left="644" w:hanging="360"/>
      </w:pPr>
      <w:rPr>
        <w:rFonts w:ascii="Georgia" w:eastAsiaTheme="minorHAnsi" w:hAnsi="Georgia" w:cstheme="minorBidi"/>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58090D07"/>
    <w:multiLevelType w:val="hybridMultilevel"/>
    <w:tmpl w:val="C59CAF68"/>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3">
    <w:nsid w:val="5B6F0DB4"/>
    <w:multiLevelType w:val="hybridMultilevel"/>
    <w:tmpl w:val="EDC07124"/>
    <w:lvl w:ilvl="0" w:tplc="E286B2EC">
      <w:numFmt w:val="bullet"/>
      <w:lvlText w:val="-"/>
      <w:lvlJc w:val="left"/>
      <w:pPr>
        <w:ind w:left="720" w:hanging="360"/>
      </w:pPr>
      <w:rPr>
        <w:rFonts w:ascii="Georgia" w:eastAsiaTheme="minorHAnsi" w:hAnsi="Georgia"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nsid w:val="5E262D83"/>
    <w:multiLevelType w:val="hybridMultilevel"/>
    <w:tmpl w:val="4DC271AE"/>
    <w:lvl w:ilvl="0" w:tplc="04090011">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6367634"/>
    <w:multiLevelType w:val="hybridMultilevel"/>
    <w:tmpl w:val="F030058E"/>
    <w:lvl w:ilvl="0" w:tplc="46081EA0">
      <w:start w:val="1"/>
      <w:numFmt w:val="decimal"/>
      <w:lvlText w:val="%1)"/>
      <w:lvlJc w:val="left"/>
      <w:pPr>
        <w:ind w:left="720" w:hanging="360"/>
      </w:pPr>
      <w:rPr>
        <w:rFonts w:ascii="Georgia" w:eastAsiaTheme="minorHAnsi" w:hAnsi="Georgia" w:cstheme="minorBidi"/>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6">
    <w:nsid w:val="688513CF"/>
    <w:multiLevelType w:val="hybridMultilevel"/>
    <w:tmpl w:val="2FAC66CC"/>
    <w:lvl w:ilvl="0" w:tplc="E46495E0">
      <w:start w:val="58"/>
      <w:numFmt w:val="bullet"/>
      <w:lvlText w:val="-"/>
      <w:lvlJc w:val="left"/>
      <w:pPr>
        <w:ind w:left="720" w:hanging="360"/>
      </w:pPr>
      <w:rPr>
        <w:rFonts w:ascii="Calibri" w:eastAsia="Calibri" w:hAnsi="Calibri" w:cs="Times New Roman"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17">
    <w:nsid w:val="75685A0B"/>
    <w:multiLevelType w:val="multilevel"/>
    <w:tmpl w:val="5DC6034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78385B3F"/>
    <w:multiLevelType w:val="hybridMultilevel"/>
    <w:tmpl w:val="19645DBC"/>
    <w:lvl w:ilvl="0" w:tplc="BF408386">
      <w:start w:val="1"/>
      <w:numFmt w:val="decimal"/>
      <w:lvlText w:val="%1."/>
      <w:lvlJc w:val="left"/>
      <w:pPr>
        <w:ind w:left="1664" w:hanging="360"/>
      </w:pPr>
      <w:rPr>
        <w:rFonts w:hint="default"/>
      </w:rPr>
    </w:lvl>
    <w:lvl w:ilvl="1" w:tplc="040B0019" w:tentative="1">
      <w:start w:val="1"/>
      <w:numFmt w:val="lowerLetter"/>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19">
    <w:nsid w:val="7E2A6701"/>
    <w:multiLevelType w:val="hybridMultilevel"/>
    <w:tmpl w:val="B460699C"/>
    <w:lvl w:ilvl="0" w:tplc="E286B2EC">
      <w:numFmt w:val="bullet"/>
      <w:lvlText w:val="-"/>
      <w:lvlJc w:val="left"/>
      <w:pPr>
        <w:ind w:left="720" w:hanging="360"/>
      </w:pPr>
      <w:rPr>
        <w:rFonts w:ascii="Georgia" w:eastAsiaTheme="minorHAnsi" w:hAnsi="Georgia"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7"/>
  </w:num>
  <w:num w:numId="4">
    <w:abstractNumId w:val="17"/>
  </w:num>
  <w:num w:numId="5">
    <w:abstractNumId w:val="12"/>
  </w:num>
  <w:num w:numId="6">
    <w:abstractNumId w:val="18"/>
  </w:num>
  <w:num w:numId="7">
    <w:abstractNumId w:val="0"/>
  </w:num>
  <w:num w:numId="8">
    <w:abstractNumId w:val="16"/>
  </w:num>
  <w:num w:numId="9">
    <w:abstractNumId w:val="19"/>
  </w:num>
  <w:num w:numId="10">
    <w:abstractNumId w:val="13"/>
  </w:num>
  <w:num w:numId="11">
    <w:abstractNumId w:val="2"/>
  </w:num>
  <w:num w:numId="12">
    <w:abstractNumId w:val="9"/>
  </w:num>
  <w:num w:numId="13">
    <w:abstractNumId w:val="14"/>
  </w:num>
  <w:num w:numId="14">
    <w:abstractNumId w:val="11"/>
  </w:num>
  <w:num w:numId="15">
    <w:abstractNumId w:val="4"/>
  </w:num>
  <w:num w:numId="16">
    <w:abstractNumId w:val="15"/>
  </w:num>
  <w:num w:numId="17">
    <w:abstractNumId w:val="3"/>
  </w:num>
  <w:num w:numId="18">
    <w:abstractNumId w:val="6"/>
  </w:num>
  <w:num w:numId="19">
    <w:abstractNumId w:val="1"/>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973E4"/>
    <w:rsid w:val="000048A9"/>
    <w:rsid w:val="00006795"/>
    <w:rsid w:val="00006FB8"/>
    <w:rsid w:val="0001055C"/>
    <w:rsid w:val="0001086C"/>
    <w:rsid w:val="000138D0"/>
    <w:rsid w:val="000148E6"/>
    <w:rsid w:val="00016C16"/>
    <w:rsid w:val="000200F3"/>
    <w:rsid w:val="00026A35"/>
    <w:rsid w:val="000277D8"/>
    <w:rsid w:val="00030518"/>
    <w:rsid w:val="00030AC4"/>
    <w:rsid w:val="0003259D"/>
    <w:rsid w:val="0003359C"/>
    <w:rsid w:val="00034D4B"/>
    <w:rsid w:val="00037469"/>
    <w:rsid w:val="0004149C"/>
    <w:rsid w:val="000452FF"/>
    <w:rsid w:val="000473AC"/>
    <w:rsid w:val="00047536"/>
    <w:rsid w:val="0005041D"/>
    <w:rsid w:val="00053D51"/>
    <w:rsid w:val="000622FC"/>
    <w:rsid w:val="00066338"/>
    <w:rsid w:val="00070B1B"/>
    <w:rsid w:val="00074C94"/>
    <w:rsid w:val="00074DEB"/>
    <w:rsid w:val="00084121"/>
    <w:rsid w:val="0008433D"/>
    <w:rsid w:val="0009034A"/>
    <w:rsid w:val="00091C92"/>
    <w:rsid w:val="00092F78"/>
    <w:rsid w:val="00096A73"/>
    <w:rsid w:val="00097709"/>
    <w:rsid w:val="000A2227"/>
    <w:rsid w:val="000A2399"/>
    <w:rsid w:val="000A3FDF"/>
    <w:rsid w:val="000A42B8"/>
    <w:rsid w:val="000A45EA"/>
    <w:rsid w:val="000A4676"/>
    <w:rsid w:val="000A487A"/>
    <w:rsid w:val="000A5D5B"/>
    <w:rsid w:val="000B2477"/>
    <w:rsid w:val="000B2AEE"/>
    <w:rsid w:val="000B2BE9"/>
    <w:rsid w:val="000B66C4"/>
    <w:rsid w:val="000B69BD"/>
    <w:rsid w:val="000B7516"/>
    <w:rsid w:val="000C0F04"/>
    <w:rsid w:val="000E0DB1"/>
    <w:rsid w:val="000E4C7D"/>
    <w:rsid w:val="000E5B93"/>
    <w:rsid w:val="000E5F86"/>
    <w:rsid w:val="00100395"/>
    <w:rsid w:val="001010B9"/>
    <w:rsid w:val="00101D14"/>
    <w:rsid w:val="00102FEC"/>
    <w:rsid w:val="001077C9"/>
    <w:rsid w:val="001100B6"/>
    <w:rsid w:val="00110902"/>
    <w:rsid w:val="0011210A"/>
    <w:rsid w:val="00115487"/>
    <w:rsid w:val="00117785"/>
    <w:rsid w:val="00125B36"/>
    <w:rsid w:val="0012702F"/>
    <w:rsid w:val="00130513"/>
    <w:rsid w:val="00144FA8"/>
    <w:rsid w:val="00145678"/>
    <w:rsid w:val="00150D7B"/>
    <w:rsid w:val="00154D1F"/>
    <w:rsid w:val="00155C54"/>
    <w:rsid w:val="00161E37"/>
    <w:rsid w:val="001640AA"/>
    <w:rsid w:val="00164E90"/>
    <w:rsid w:val="001653E3"/>
    <w:rsid w:val="00166751"/>
    <w:rsid w:val="00173A54"/>
    <w:rsid w:val="001748F5"/>
    <w:rsid w:val="00181596"/>
    <w:rsid w:val="00182300"/>
    <w:rsid w:val="001837E1"/>
    <w:rsid w:val="0018475C"/>
    <w:rsid w:val="0018625D"/>
    <w:rsid w:val="00195991"/>
    <w:rsid w:val="00196447"/>
    <w:rsid w:val="001974B3"/>
    <w:rsid w:val="001A0582"/>
    <w:rsid w:val="001A289B"/>
    <w:rsid w:val="001A3C1F"/>
    <w:rsid w:val="001A41D0"/>
    <w:rsid w:val="001A5B12"/>
    <w:rsid w:val="001B05B6"/>
    <w:rsid w:val="001B2B76"/>
    <w:rsid w:val="001C00D0"/>
    <w:rsid w:val="001C1365"/>
    <w:rsid w:val="001C2708"/>
    <w:rsid w:val="001C2806"/>
    <w:rsid w:val="001C3C90"/>
    <w:rsid w:val="001D2BA1"/>
    <w:rsid w:val="001D2BFB"/>
    <w:rsid w:val="001D308F"/>
    <w:rsid w:val="001D3F2A"/>
    <w:rsid w:val="001D5E40"/>
    <w:rsid w:val="001D77BD"/>
    <w:rsid w:val="001E082A"/>
    <w:rsid w:val="001E20CC"/>
    <w:rsid w:val="001E5BB8"/>
    <w:rsid w:val="001F23B0"/>
    <w:rsid w:val="001F4A55"/>
    <w:rsid w:val="001F4DCB"/>
    <w:rsid w:val="001F5999"/>
    <w:rsid w:val="001F6704"/>
    <w:rsid w:val="00202BAD"/>
    <w:rsid w:val="00202E20"/>
    <w:rsid w:val="00210102"/>
    <w:rsid w:val="00210C64"/>
    <w:rsid w:val="00215269"/>
    <w:rsid w:val="002163F3"/>
    <w:rsid w:val="00217C52"/>
    <w:rsid w:val="00221281"/>
    <w:rsid w:val="0022319B"/>
    <w:rsid w:val="002237FD"/>
    <w:rsid w:val="00223B92"/>
    <w:rsid w:val="00225E1B"/>
    <w:rsid w:val="00225E4C"/>
    <w:rsid w:val="0023217C"/>
    <w:rsid w:val="00233C88"/>
    <w:rsid w:val="00236885"/>
    <w:rsid w:val="0023798C"/>
    <w:rsid w:val="0024395F"/>
    <w:rsid w:val="002467F3"/>
    <w:rsid w:val="00246D81"/>
    <w:rsid w:val="00246FA7"/>
    <w:rsid w:val="002475B8"/>
    <w:rsid w:val="002475BA"/>
    <w:rsid w:val="002539BD"/>
    <w:rsid w:val="00254782"/>
    <w:rsid w:val="00254AEE"/>
    <w:rsid w:val="00261D5A"/>
    <w:rsid w:val="00263B04"/>
    <w:rsid w:val="002651BE"/>
    <w:rsid w:val="00266122"/>
    <w:rsid w:val="00267447"/>
    <w:rsid w:val="00267DF7"/>
    <w:rsid w:val="002758E0"/>
    <w:rsid w:val="00276577"/>
    <w:rsid w:val="0027773F"/>
    <w:rsid w:val="00277DFB"/>
    <w:rsid w:val="00280AA6"/>
    <w:rsid w:val="00283F27"/>
    <w:rsid w:val="00285FDD"/>
    <w:rsid w:val="002918D8"/>
    <w:rsid w:val="00293620"/>
    <w:rsid w:val="00295F62"/>
    <w:rsid w:val="00296B92"/>
    <w:rsid w:val="002A188F"/>
    <w:rsid w:val="002A1CFF"/>
    <w:rsid w:val="002A4362"/>
    <w:rsid w:val="002A5BA2"/>
    <w:rsid w:val="002B2231"/>
    <w:rsid w:val="002B28CB"/>
    <w:rsid w:val="002B34F5"/>
    <w:rsid w:val="002B5EA5"/>
    <w:rsid w:val="002B65E4"/>
    <w:rsid w:val="002C0B68"/>
    <w:rsid w:val="002C3EB4"/>
    <w:rsid w:val="002C5076"/>
    <w:rsid w:val="002C6088"/>
    <w:rsid w:val="002D441C"/>
    <w:rsid w:val="002D450D"/>
    <w:rsid w:val="002D4D2F"/>
    <w:rsid w:val="002D6D3F"/>
    <w:rsid w:val="002E040D"/>
    <w:rsid w:val="002E6D66"/>
    <w:rsid w:val="002F09A5"/>
    <w:rsid w:val="002F12C8"/>
    <w:rsid w:val="002F171C"/>
    <w:rsid w:val="002F41ED"/>
    <w:rsid w:val="002F4C8F"/>
    <w:rsid w:val="0030204F"/>
    <w:rsid w:val="00302CA3"/>
    <w:rsid w:val="00305B26"/>
    <w:rsid w:val="003107AC"/>
    <w:rsid w:val="0031185A"/>
    <w:rsid w:val="003125B6"/>
    <w:rsid w:val="00312A0F"/>
    <w:rsid w:val="00313017"/>
    <w:rsid w:val="00313C24"/>
    <w:rsid w:val="00314D31"/>
    <w:rsid w:val="003151FD"/>
    <w:rsid w:val="00315518"/>
    <w:rsid w:val="00320539"/>
    <w:rsid w:val="0032079F"/>
    <w:rsid w:val="0032099B"/>
    <w:rsid w:val="00322C80"/>
    <w:rsid w:val="00324DF6"/>
    <w:rsid w:val="00325E39"/>
    <w:rsid w:val="00326E18"/>
    <w:rsid w:val="00327514"/>
    <w:rsid w:val="0033197D"/>
    <w:rsid w:val="00341F75"/>
    <w:rsid w:val="0034200B"/>
    <w:rsid w:val="0034455D"/>
    <w:rsid w:val="00347C45"/>
    <w:rsid w:val="00353387"/>
    <w:rsid w:val="0035435F"/>
    <w:rsid w:val="00354CAD"/>
    <w:rsid w:val="00355497"/>
    <w:rsid w:val="00361B76"/>
    <w:rsid w:val="0036472F"/>
    <w:rsid w:val="0036658B"/>
    <w:rsid w:val="00367B60"/>
    <w:rsid w:val="00367E58"/>
    <w:rsid w:val="00373103"/>
    <w:rsid w:val="0037527A"/>
    <w:rsid w:val="00380D71"/>
    <w:rsid w:val="00382AB1"/>
    <w:rsid w:val="00387E78"/>
    <w:rsid w:val="00390CCE"/>
    <w:rsid w:val="00395436"/>
    <w:rsid w:val="003A0633"/>
    <w:rsid w:val="003A4554"/>
    <w:rsid w:val="003A7CD5"/>
    <w:rsid w:val="003B162A"/>
    <w:rsid w:val="003B1F5D"/>
    <w:rsid w:val="003C1891"/>
    <w:rsid w:val="003C3964"/>
    <w:rsid w:val="003C7028"/>
    <w:rsid w:val="003D15CC"/>
    <w:rsid w:val="003D2071"/>
    <w:rsid w:val="003D2370"/>
    <w:rsid w:val="003D56DB"/>
    <w:rsid w:val="003D7D75"/>
    <w:rsid w:val="003E2488"/>
    <w:rsid w:val="003E35FD"/>
    <w:rsid w:val="003F12C7"/>
    <w:rsid w:val="003F1A3F"/>
    <w:rsid w:val="003F78D7"/>
    <w:rsid w:val="004007CE"/>
    <w:rsid w:val="0040370E"/>
    <w:rsid w:val="00403B09"/>
    <w:rsid w:val="00403E9A"/>
    <w:rsid w:val="00406B6D"/>
    <w:rsid w:val="00406D94"/>
    <w:rsid w:val="0041246A"/>
    <w:rsid w:val="0041412E"/>
    <w:rsid w:val="004202B2"/>
    <w:rsid w:val="00421629"/>
    <w:rsid w:val="00424E04"/>
    <w:rsid w:val="00425BF9"/>
    <w:rsid w:val="0043308A"/>
    <w:rsid w:val="00435AAE"/>
    <w:rsid w:val="0043601B"/>
    <w:rsid w:val="00441668"/>
    <w:rsid w:val="00444736"/>
    <w:rsid w:val="00445E21"/>
    <w:rsid w:val="00451FED"/>
    <w:rsid w:val="00455D2E"/>
    <w:rsid w:val="0046010D"/>
    <w:rsid w:val="00460AD6"/>
    <w:rsid w:val="00461B7D"/>
    <w:rsid w:val="00471982"/>
    <w:rsid w:val="004741AC"/>
    <w:rsid w:val="00476BDF"/>
    <w:rsid w:val="004775AF"/>
    <w:rsid w:val="00477F9A"/>
    <w:rsid w:val="00481318"/>
    <w:rsid w:val="0048160B"/>
    <w:rsid w:val="0048418B"/>
    <w:rsid w:val="00485277"/>
    <w:rsid w:val="0048599C"/>
    <w:rsid w:val="00485B68"/>
    <w:rsid w:val="00485BEC"/>
    <w:rsid w:val="004862EE"/>
    <w:rsid w:val="0048733E"/>
    <w:rsid w:val="0049439C"/>
    <w:rsid w:val="00495BF6"/>
    <w:rsid w:val="004966DE"/>
    <w:rsid w:val="004A0F6B"/>
    <w:rsid w:val="004A1FA8"/>
    <w:rsid w:val="004A2ADF"/>
    <w:rsid w:val="004A2CD8"/>
    <w:rsid w:val="004A4D6D"/>
    <w:rsid w:val="004A5BC9"/>
    <w:rsid w:val="004A6B2B"/>
    <w:rsid w:val="004B4E6F"/>
    <w:rsid w:val="004B53B3"/>
    <w:rsid w:val="004B6299"/>
    <w:rsid w:val="004B7113"/>
    <w:rsid w:val="004C56E4"/>
    <w:rsid w:val="004D0F71"/>
    <w:rsid w:val="004D153A"/>
    <w:rsid w:val="004D1FB2"/>
    <w:rsid w:val="004D2E1B"/>
    <w:rsid w:val="004D43FF"/>
    <w:rsid w:val="004D5B79"/>
    <w:rsid w:val="004D724F"/>
    <w:rsid w:val="004E2890"/>
    <w:rsid w:val="004E37C5"/>
    <w:rsid w:val="004E3F3C"/>
    <w:rsid w:val="004E70FB"/>
    <w:rsid w:val="004E71F1"/>
    <w:rsid w:val="004F0451"/>
    <w:rsid w:val="004F51E1"/>
    <w:rsid w:val="0050055E"/>
    <w:rsid w:val="00502A42"/>
    <w:rsid w:val="00503A43"/>
    <w:rsid w:val="0050472D"/>
    <w:rsid w:val="00505085"/>
    <w:rsid w:val="0051007E"/>
    <w:rsid w:val="00510A04"/>
    <w:rsid w:val="00511B11"/>
    <w:rsid w:val="00512408"/>
    <w:rsid w:val="005137D3"/>
    <w:rsid w:val="00520D20"/>
    <w:rsid w:val="0052352A"/>
    <w:rsid w:val="00524A95"/>
    <w:rsid w:val="005254C1"/>
    <w:rsid w:val="005266F6"/>
    <w:rsid w:val="00536B46"/>
    <w:rsid w:val="00537D95"/>
    <w:rsid w:val="005407E2"/>
    <w:rsid w:val="0054108F"/>
    <w:rsid w:val="00550257"/>
    <w:rsid w:val="00551CA7"/>
    <w:rsid w:val="005568D8"/>
    <w:rsid w:val="00560F06"/>
    <w:rsid w:val="00564A43"/>
    <w:rsid w:val="00565FFC"/>
    <w:rsid w:val="00566ACF"/>
    <w:rsid w:val="005729D4"/>
    <w:rsid w:val="00572D7F"/>
    <w:rsid w:val="00576168"/>
    <w:rsid w:val="00576A21"/>
    <w:rsid w:val="0058079B"/>
    <w:rsid w:val="00583EC4"/>
    <w:rsid w:val="005A23B2"/>
    <w:rsid w:val="005A51C9"/>
    <w:rsid w:val="005A51E2"/>
    <w:rsid w:val="005A78FB"/>
    <w:rsid w:val="005B0EAF"/>
    <w:rsid w:val="005B73A0"/>
    <w:rsid w:val="005B75B5"/>
    <w:rsid w:val="005C3804"/>
    <w:rsid w:val="005C4392"/>
    <w:rsid w:val="005C54CF"/>
    <w:rsid w:val="005C578C"/>
    <w:rsid w:val="005C5ABD"/>
    <w:rsid w:val="005C7440"/>
    <w:rsid w:val="005D3C40"/>
    <w:rsid w:val="005D3E9C"/>
    <w:rsid w:val="005D4302"/>
    <w:rsid w:val="005D76E9"/>
    <w:rsid w:val="005E3BE7"/>
    <w:rsid w:val="005F028E"/>
    <w:rsid w:val="005F1CC2"/>
    <w:rsid w:val="005F23EA"/>
    <w:rsid w:val="005F61BF"/>
    <w:rsid w:val="005F7647"/>
    <w:rsid w:val="00605B97"/>
    <w:rsid w:val="0060775A"/>
    <w:rsid w:val="00607DE6"/>
    <w:rsid w:val="0061316C"/>
    <w:rsid w:val="0061409C"/>
    <w:rsid w:val="00617B32"/>
    <w:rsid w:val="006200EB"/>
    <w:rsid w:val="00621336"/>
    <w:rsid w:val="00627E4F"/>
    <w:rsid w:val="00631B37"/>
    <w:rsid w:val="00634920"/>
    <w:rsid w:val="00636DC0"/>
    <w:rsid w:val="00636EF1"/>
    <w:rsid w:val="00641BB9"/>
    <w:rsid w:val="0064237D"/>
    <w:rsid w:val="00642FE9"/>
    <w:rsid w:val="0064377E"/>
    <w:rsid w:val="0064393D"/>
    <w:rsid w:val="00645B27"/>
    <w:rsid w:val="0065151C"/>
    <w:rsid w:val="006529E9"/>
    <w:rsid w:val="00656369"/>
    <w:rsid w:val="006617E2"/>
    <w:rsid w:val="0066272C"/>
    <w:rsid w:val="006668CB"/>
    <w:rsid w:val="00666A02"/>
    <w:rsid w:val="00666BA9"/>
    <w:rsid w:val="00667E21"/>
    <w:rsid w:val="006700C0"/>
    <w:rsid w:val="0067134E"/>
    <w:rsid w:val="00671F37"/>
    <w:rsid w:val="006753DF"/>
    <w:rsid w:val="00676242"/>
    <w:rsid w:val="00677C1A"/>
    <w:rsid w:val="00693707"/>
    <w:rsid w:val="0069521F"/>
    <w:rsid w:val="006955C8"/>
    <w:rsid w:val="0069630B"/>
    <w:rsid w:val="006A02B6"/>
    <w:rsid w:val="006A0BAD"/>
    <w:rsid w:val="006A646F"/>
    <w:rsid w:val="006B319F"/>
    <w:rsid w:val="006B487E"/>
    <w:rsid w:val="006C180F"/>
    <w:rsid w:val="006C2258"/>
    <w:rsid w:val="006C26F6"/>
    <w:rsid w:val="006C2EEC"/>
    <w:rsid w:val="006D5845"/>
    <w:rsid w:val="006E0BC8"/>
    <w:rsid w:val="006E790F"/>
    <w:rsid w:val="006F0A02"/>
    <w:rsid w:val="0070284A"/>
    <w:rsid w:val="0071090E"/>
    <w:rsid w:val="00712A1C"/>
    <w:rsid w:val="0071378F"/>
    <w:rsid w:val="00716DE9"/>
    <w:rsid w:val="007175FF"/>
    <w:rsid w:val="00721117"/>
    <w:rsid w:val="0072123C"/>
    <w:rsid w:val="0073176E"/>
    <w:rsid w:val="0073701D"/>
    <w:rsid w:val="007375E3"/>
    <w:rsid w:val="007427DC"/>
    <w:rsid w:val="007429B4"/>
    <w:rsid w:val="00743462"/>
    <w:rsid w:val="00744FB4"/>
    <w:rsid w:val="00745DE4"/>
    <w:rsid w:val="0075655B"/>
    <w:rsid w:val="00763B59"/>
    <w:rsid w:val="0076474B"/>
    <w:rsid w:val="00766407"/>
    <w:rsid w:val="00770E7D"/>
    <w:rsid w:val="00774327"/>
    <w:rsid w:val="007774F2"/>
    <w:rsid w:val="00780565"/>
    <w:rsid w:val="00783B06"/>
    <w:rsid w:val="0078504A"/>
    <w:rsid w:val="00786B30"/>
    <w:rsid w:val="00790676"/>
    <w:rsid w:val="00790F2A"/>
    <w:rsid w:val="00791A04"/>
    <w:rsid w:val="00793A22"/>
    <w:rsid w:val="00793B77"/>
    <w:rsid w:val="00796686"/>
    <w:rsid w:val="007973E4"/>
    <w:rsid w:val="007A4F13"/>
    <w:rsid w:val="007A56D9"/>
    <w:rsid w:val="007A7FC0"/>
    <w:rsid w:val="007B0735"/>
    <w:rsid w:val="007B37DD"/>
    <w:rsid w:val="007B45AB"/>
    <w:rsid w:val="007B73FC"/>
    <w:rsid w:val="007C2783"/>
    <w:rsid w:val="007C4E29"/>
    <w:rsid w:val="007C5AEB"/>
    <w:rsid w:val="007C6309"/>
    <w:rsid w:val="007C73F5"/>
    <w:rsid w:val="007C7428"/>
    <w:rsid w:val="007D1F3C"/>
    <w:rsid w:val="007D5608"/>
    <w:rsid w:val="007D6235"/>
    <w:rsid w:val="007D7311"/>
    <w:rsid w:val="007E0035"/>
    <w:rsid w:val="007E2B6F"/>
    <w:rsid w:val="007E57CD"/>
    <w:rsid w:val="007E5E2D"/>
    <w:rsid w:val="007F1AB0"/>
    <w:rsid w:val="007F2BE0"/>
    <w:rsid w:val="007F33C5"/>
    <w:rsid w:val="007F4A6C"/>
    <w:rsid w:val="007F4FC6"/>
    <w:rsid w:val="007F6301"/>
    <w:rsid w:val="007F63BE"/>
    <w:rsid w:val="00800BE1"/>
    <w:rsid w:val="008042B1"/>
    <w:rsid w:val="00806942"/>
    <w:rsid w:val="00812222"/>
    <w:rsid w:val="0081527F"/>
    <w:rsid w:val="00815850"/>
    <w:rsid w:val="00816017"/>
    <w:rsid w:val="00817136"/>
    <w:rsid w:val="00823719"/>
    <w:rsid w:val="008240A3"/>
    <w:rsid w:val="00824A29"/>
    <w:rsid w:val="008302E6"/>
    <w:rsid w:val="0083040C"/>
    <w:rsid w:val="008304A1"/>
    <w:rsid w:val="008326B6"/>
    <w:rsid w:val="008326F0"/>
    <w:rsid w:val="00833066"/>
    <w:rsid w:val="00834548"/>
    <w:rsid w:val="008345CA"/>
    <w:rsid w:val="008364D4"/>
    <w:rsid w:val="00837523"/>
    <w:rsid w:val="008378D8"/>
    <w:rsid w:val="00840C00"/>
    <w:rsid w:val="0084413C"/>
    <w:rsid w:val="00845159"/>
    <w:rsid w:val="00846D73"/>
    <w:rsid w:val="00851EF5"/>
    <w:rsid w:val="00854D56"/>
    <w:rsid w:val="00854F17"/>
    <w:rsid w:val="00856326"/>
    <w:rsid w:val="00856E51"/>
    <w:rsid w:val="008608AE"/>
    <w:rsid w:val="00861CB7"/>
    <w:rsid w:val="0086670A"/>
    <w:rsid w:val="00867192"/>
    <w:rsid w:val="0086798B"/>
    <w:rsid w:val="00867F5A"/>
    <w:rsid w:val="008746F8"/>
    <w:rsid w:val="008759FA"/>
    <w:rsid w:val="00883A19"/>
    <w:rsid w:val="008845C7"/>
    <w:rsid w:val="008845E0"/>
    <w:rsid w:val="00886345"/>
    <w:rsid w:val="0088693D"/>
    <w:rsid w:val="00890FDD"/>
    <w:rsid w:val="008933AD"/>
    <w:rsid w:val="00894DEB"/>
    <w:rsid w:val="00897926"/>
    <w:rsid w:val="008A1A8A"/>
    <w:rsid w:val="008A1C43"/>
    <w:rsid w:val="008A2F9D"/>
    <w:rsid w:val="008A3028"/>
    <w:rsid w:val="008A3779"/>
    <w:rsid w:val="008A6C52"/>
    <w:rsid w:val="008A7CCC"/>
    <w:rsid w:val="008B0183"/>
    <w:rsid w:val="008B0487"/>
    <w:rsid w:val="008B186C"/>
    <w:rsid w:val="008B2B15"/>
    <w:rsid w:val="008B2EFC"/>
    <w:rsid w:val="008B30E0"/>
    <w:rsid w:val="008B3236"/>
    <w:rsid w:val="008B35AF"/>
    <w:rsid w:val="008B457D"/>
    <w:rsid w:val="008B718E"/>
    <w:rsid w:val="008C01EB"/>
    <w:rsid w:val="008D123E"/>
    <w:rsid w:val="008D1A69"/>
    <w:rsid w:val="008D3A64"/>
    <w:rsid w:val="008D3E68"/>
    <w:rsid w:val="008D5118"/>
    <w:rsid w:val="008D6CE5"/>
    <w:rsid w:val="008E35D5"/>
    <w:rsid w:val="008E5F46"/>
    <w:rsid w:val="008E7A6E"/>
    <w:rsid w:val="008F06CE"/>
    <w:rsid w:val="008F0D87"/>
    <w:rsid w:val="008F5E1E"/>
    <w:rsid w:val="008F76BE"/>
    <w:rsid w:val="00903C28"/>
    <w:rsid w:val="00907521"/>
    <w:rsid w:val="00913FD2"/>
    <w:rsid w:val="009145FF"/>
    <w:rsid w:val="00914BD8"/>
    <w:rsid w:val="0092164F"/>
    <w:rsid w:val="009346BD"/>
    <w:rsid w:val="009346CE"/>
    <w:rsid w:val="00934E0E"/>
    <w:rsid w:val="009379CE"/>
    <w:rsid w:val="00940168"/>
    <w:rsid w:val="0094106D"/>
    <w:rsid w:val="009438C5"/>
    <w:rsid w:val="009457EA"/>
    <w:rsid w:val="009460EC"/>
    <w:rsid w:val="00951C5D"/>
    <w:rsid w:val="0095506C"/>
    <w:rsid w:val="009616F5"/>
    <w:rsid w:val="00964BB7"/>
    <w:rsid w:val="00966BBB"/>
    <w:rsid w:val="009675B6"/>
    <w:rsid w:val="00967EFF"/>
    <w:rsid w:val="00972AF6"/>
    <w:rsid w:val="00973069"/>
    <w:rsid w:val="00980C3B"/>
    <w:rsid w:val="00981E93"/>
    <w:rsid w:val="00982E2A"/>
    <w:rsid w:val="00986E1F"/>
    <w:rsid w:val="009876E7"/>
    <w:rsid w:val="00992252"/>
    <w:rsid w:val="009934B2"/>
    <w:rsid w:val="00994783"/>
    <w:rsid w:val="0099587A"/>
    <w:rsid w:val="00995CBB"/>
    <w:rsid w:val="00996671"/>
    <w:rsid w:val="00996BB5"/>
    <w:rsid w:val="00997252"/>
    <w:rsid w:val="009A097B"/>
    <w:rsid w:val="009A0EE9"/>
    <w:rsid w:val="009A11C5"/>
    <w:rsid w:val="009A5BD5"/>
    <w:rsid w:val="009B5CA7"/>
    <w:rsid w:val="009B73B0"/>
    <w:rsid w:val="009B7D29"/>
    <w:rsid w:val="009C06E9"/>
    <w:rsid w:val="009C1D53"/>
    <w:rsid w:val="009C28D6"/>
    <w:rsid w:val="009C53E3"/>
    <w:rsid w:val="009C558C"/>
    <w:rsid w:val="009C71C0"/>
    <w:rsid w:val="009D0B78"/>
    <w:rsid w:val="009D1DC5"/>
    <w:rsid w:val="009D3130"/>
    <w:rsid w:val="009D7E6B"/>
    <w:rsid w:val="009E0F4B"/>
    <w:rsid w:val="009E1CD2"/>
    <w:rsid w:val="009E1CE2"/>
    <w:rsid w:val="009E24E1"/>
    <w:rsid w:val="009E2A30"/>
    <w:rsid w:val="009E61A5"/>
    <w:rsid w:val="009F0848"/>
    <w:rsid w:val="009F1C90"/>
    <w:rsid w:val="009F35E0"/>
    <w:rsid w:val="00A027CF"/>
    <w:rsid w:val="00A0358C"/>
    <w:rsid w:val="00A03775"/>
    <w:rsid w:val="00A0590F"/>
    <w:rsid w:val="00A05B76"/>
    <w:rsid w:val="00A05CFA"/>
    <w:rsid w:val="00A06053"/>
    <w:rsid w:val="00A07CD0"/>
    <w:rsid w:val="00A11BE0"/>
    <w:rsid w:val="00A1231F"/>
    <w:rsid w:val="00A14256"/>
    <w:rsid w:val="00A15DDA"/>
    <w:rsid w:val="00A16A00"/>
    <w:rsid w:val="00A17C96"/>
    <w:rsid w:val="00A24B0C"/>
    <w:rsid w:val="00A25A6C"/>
    <w:rsid w:val="00A25DBE"/>
    <w:rsid w:val="00A3229A"/>
    <w:rsid w:val="00A33CC5"/>
    <w:rsid w:val="00A344D7"/>
    <w:rsid w:val="00A35704"/>
    <w:rsid w:val="00A36AC9"/>
    <w:rsid w:val="00A4052B"/>
    <w:rsid w:val="00A40C7F"/>
    <w:rsid w:val="00A427D1"/>
    <w:rsid w:val="00A454B1"/>
    <w:rsid w:val="00A475D9"/>
    <w:rsid w:val="00A50393"/>
    <w:rsid w:val="00A52006"/>
    <w:rsid w:val="00A52B1C"/>
    <w:rsid w:val="00A54D6C"/>
    <w:rsid w:val="00A54DC3"/>
    <w:rsid w:val="00A617BC"/>
    <w:rsid w:val="00A63B9D"/>
    <w:rsid w:val="00A63FF0"/>
    <w:rsid w:val="00A665F8"/>
    <w:rsid w:val="00A67EC8"/>
    <w:rsid w:val="00A716BE"/>
    <w:rsid w:val="00A72D82"/>
    <w:rsid w:val="00A739AE"/>
    <w:rsid w:val="00A74867"/>
    <w:rsid w:val="00A80493"/>
    <w:rsid w:val="00A80B74"/>
    <w:rsid w:val="00A8788F"/>
    <w:rsid w:val="00A8797E"/>
    <w:rsid w:val="00A91DC1"/>
    <w:rsid w:val="00A91E8A"/>
    <w:rsid w:val="00A920C0"/>
    <w:rsid w:val="00A92DA6"/>
    <w:rsid w:val="00A966A4"/>
    <w:rsid w:val="00A96EF7"/>
    <w:rsid w:val="00AA104A"/>
    <w:rsid w:val="00AA21A8"/>
    <w:rsid w:val="00AA509A"/>
    <w:rsid w:val="00AB1DE3"/>
    <w:rsid w:val="00AB29D9"/>
    <w:rsid w:val="00AB3CBF"/>
    <w:rsid w:val="00AB410B"/>
    <w:rsid w:val="00AB5DC8"/>
    <w:rsid w:val="00AC47F3"/>
    <w:rsid w:val="00AC6A32"/>
    <w:rsid w:val="00AD25B0"/>
    <w:rsid w:val="00AD3F3D"/>
    <w:rsid w:val="00AD4D98"/>
    <w:rsid w:val="00AE0A7B"/>
    <w:rsid w:val="00AE42FE"/>
    <w:rsid w:val="00AE54D8"/>
    <w:rsid w:val="00AE58C5"/>
    <w:rsid w:val="00AE7067"/>
    <w:rsid w:val="00AE787E"/>
    <w:rsid w:val="00AF4D3F"/>
    <w:rsid w:val="00B006A3"/>
    <w:rsid w:val="00B019FE"/>
    <w:rsid w:val="00B02171"/>
    <w:rsid w:val="00B0236B"/>
    <w:rsid w:val="00B02387"/>
    <w:rsid w:val="00B024B3"/>
    <w:rsid w:val="00B026B7"/>
    <w:rsid w:val="00B07A92"/>
    <w:rsid w:val="00B11D49"/>
    <w:rsid w:val="00B13567"/>
    <w:rsid w:val="00B14FA5"/>
    <w:rsid w:val="00B16D2E"/>
    <w:rsid w:val="00B217A7"/>
    <w:rsid w:val="00B239BD"/>
    <w:rsid w:val="00B25B6F"/>
    <w:rsid w:val="00B25CED"/>
    <w:rsid w:val="00B2622A"/>
    <w:rsid w:val="00B30C54"/>
    <w:rsid w:val="00B31E84"/>
    <w:rsid w:val="00B320BE"/>
    <w:rsid w:val="00B336E8"/>
    <w:rsid w:val="00B36311"/>
    <w:rsid w:val="00B36BD2"/>
    <w:rsid w:val="00B42A4A"/>
    <w:rsid w:val="00B57FA9"/>
    <w:rsid w:val="00B62D18"/>
    <w:rsid w:val="00B65B8C"/>
    <w:rsid w:val="00B661A8"/>
    <w:rsid w:val="00B7077F"/>
    <w:rsid w:val="00B70A6C"/>
    <w:rsid w:val="00B70F4D"/>
    <w:rsid w:val="00B710A5"/>
    <w:rsid w:val="00B72871"/>
    <w:rsid w:val="00B74D52"/>
    <w:rsid w:val="00B76096"/>
    <w:rsid w:val="00B76BC3"/>
    <w:rsid w:val="00B77D86"/>
    <w:rsid w:val="00B80032"/>
    <w:rsid w:val="00B80547"/>
    <w:rsid w:val="00B82A7B"/>
    <w:rsid w:val="00B82BA0"/>
    <w:rsid w:val="00B8455E"/>
    <w:rsid w:val="00B849F6"/>
    <w:rsid w:val="00B90DB7"/>
    <w:rsid w:val="00B91A2A"/>
    <w:rsid w:val="00B9470A"/>
    <w:rsid w:val="00BA2F37"/>
    <w:rsid w:val="00BA35CE"/>
    <w:rsid w:val="00BA40A6"/>
    <w:rsid w:val="00BA4496"/>
    <w:rsid w:val="00BA4826"/>
    <w:rsid w:val="00BA547A"/>
    <w:rsid w:val="00BA5EF0"/>
    <w:rsid w:val="00BA7179"/>
    <w:rsid w:val="00BB0E97"/>
    <w:rsid w:val="00BB1253"/>
    <w:rsid w:val="00BB1C68"/>
    <w:rsid w:val="00BB554D"/>
    <w:rsid w:val="00BB72BE"/>
    <w:rsid w:val="00BC2459"/>
    <w:rsid w:val="00BC2E2E"/>
    <w:rsid w:val="00BC3A42"/>
    <w:rsid w:val="00BC57B6"/>
    <w:rsid w:val="00BD3EB7"/>
    <w:rsid w:val="00BD466C"/>
    <w:rsid w:val="00BD57A3"/>
    <w:rsid w:val="00BD5D88"/>
    <w:rsid w:val="00BD748E"/>
    <w:rsid w:val="00BE3299"/>
    <w:rsid w:val="00BE5E47"/>
    <w:rsid w:val="00BF13B1"/>
    <w:rsid w:val="00BF1A5B"/>
    <w:rsid w:val="00BF1F3D"/>
    <w:rsid w:val="00BF5CFD"/>
    <w:rsid w:val="00C0345E"/>
    <w:rsid w:val="00C05FB5"/>
    <w:rsid w:val="00C0628A"/>
    <w:rsid w:val="00C0715B"/>
    <w:rsid w:val="00C106E8"/>
    <w:rsid w:val="00C13560"/>
    <w:rsid w:val="00C13877"/>
    <w:rsid w:val="00C14DD4"/>
    <w:rsid w:val="00C15E45"/>
    <w:rsid w:val="00C20BB7"/>
    <w:rsid w:val="00C25E50"/>
    <w:rsid w:val="00C266D9"/>
    <w:rsid w:val="00C302DB"/>
    <w:rsid w:val="00C32874"/>
    <w:rsid w:val="00C409FB"/>
    <w:rsid w:val="00C41268"/>
    <w:rsid w:val="00C422D3"/>
    <w:rsid w:val="00C45791"/>
    <w:rsid w:val="00C45D03"/>
    <w:rsid w:val="00C4679E"/>
    <w:rsid w:val="00C4726A"/>
    <w:rsid w:val="00C50053"/>
    <w:rsid w:val="00C51D0C"/>
    <w:rsid w:val="00C60E2D"/>
    <w:rsid w:val="00C6101C"/>
    <w:rsid w:val="00C66AEC"/>
    <w:rsid w:val="00C83A6D"/>
    <w:rsid w:val="00C86A28"/>
    <w:rsid w:val="00C86E07"/>
    <w:rsid w:val="00C91D0C"/>
    <w:rsid w:val="00C93764"/>
    <w:rsid w:val="00C94AD4"/>
    <w:rsid w:val="00C96AE9"/>
    <w:rsid w:val="00C97E35"/>
    <w:rsid w:val="00CA281C"/>
    <w:rsid w:val="00CA387E"/>
    <w:rsid w:val="00CA5CFF"/>
    <w:rsid w:val="00CB280E"/>
    <w:rsid w:val="00CB3B8C"/>
    <w:rsid w:val="00CC17C1"/>
    <w:rsid w:val="00CC28E8"/>
    <w:rsid w:val="00CC4DE0"/>
    <w:rsid w:val="00CC5875"/>
    <w:rsid w:val="00CD0082"/>
    <w:rsid w:val="00CD284F"/>
    <w:rsid w:val="00CD297F"/>
    <w:rsid w:val="00CD4B85"/>
    <w:rsid w:val="00CD52F8"/>
    <w:rsid w:val="00CE0395"/>
    <w:rsid w:val="00CE0FE8"/>
    <w:rsid w:val="00CE12B0"/>
    <w:rsid w:val="00CE17CB"/>
    <w:rsid w:val="00CE4BDD"/>
    <w:rsid w:val="00CE5983"/>
    <w:rsid w:val="00CE5AAB"/>
    <w:rsid w:val="00CE7F38"/>
    <w:rsid w:val="00CF052A"/>
    <w:rsid w:val="00CF2EC8"/>
    <w:rsid w:val="00CF349A"/>
    <w:rsid w:val="00CF44D5"/>
    <w:rsid w:val="00CF6A90"/>
    <w:rsid w:val="00CF7CC5"/>
    <w:rsid w:val="00CF7F4C"/>
    <w:rsid w:val="00D0133D"/>
    <w:rsid w:val="00D04CC0"/>
    <w:rsid w:val="00D10865"/>
    <w:rsid w:val="00D118B9"/>
    <w:rsid w:val="00D1282E"/>
    <w:rsid w:val="00D14A59"/>
    <w:rsid w:val="00D14C09"/>
    <w:rsid w:val="00D16153"/>
    <w:rsid w:val="00D215ED"/>
    <w:rsid w:val="00D253B7"/>
    <w:rsid w:val="00D350B7"/>
    <w:rsid w:val="00D417E3"/>
    <w:rsid w:val="00D41D9D"/>
    <w:rsid w:val="00D42AB3"/>
    <w:rsid w:val="00D449AB"/>
    <w:rsid w:val="00D45340"/>
    <w:rsid w:val="00D46674"/>
    <w:rsid w:val="00D517C6"/>
    <w:rsid w:val="00D53097"/>
    <w:rsid w:val="00D5529D"/>
    <w:rsid w:val="00D56789"/>
    <w:rsid w:val="00D60507"/>
    <w:rsid w:val="00D618B6"/>
    <w:rsid w:val="00D64947"/>
    <w:rsid w:val="00D700D9"/>
    <w:rsid w:val="00D7158F"/>
    <w:rsid w:val="00D727C3"/>
    <w:rsid w:val="00D7319C"/>
    <w:rsid w:val="00D77224"/>
    <w:rsid w:val="00D815AC"/>
    <w:rsid w:val="00D82094"/>
    <w:rsid w:val="00D82710"/>
    <w:rsid w:val="00D83A93"/>
    <w:rsid w:val="00D84EA8"/>
    <w:rsid w:val="00D87111"/>
    <w:rsid w:val="00D875A9"/>
    <w:rsid w:val="00D879E1"/>
    <w:rsid w:val="00D91A5C"/>
    <w:rsid w:val="00D91AA7"/>
    <w:rsid w:val="00D921CC"/>
    <w:rsid w:val="00D93FEE"/>
    <w:rsid w:val="00D94C51"/>
    <w:rsid w:val="00D955C4"/>
    <w:rsid w:val="00DA3C72"/>
    <w:rsid w:val="00DA5EBD"/>
    <w:rsid w:val="00DB2B40"/>
    <w:rsid w:val="00DB362C"/>
    <w:rsid w:val="00DB3D1A"/>
    <w:rsid w:val="00DB3E6F"/>
    <w:rsid w:val="00DB4BC4"/>
    <w:rsid w:val="00DB4BD0"/>
    <w:rsid w:val="00DB5F2A"/>
    <w:rsid w:val="00DB75E1"/>
    <w:rsid w:val="00DC6288"/>
    <w:rsid w:val="00DD0981"/>
    <w:rsid w:val="00DD4299"/>
    <w:rsid w:val="00DD563A"/>
    <w:rsid w:val="00DD64DD"/>
    <w:rsid w:val="00DE0041"/>
    <w:rsid w:val="00DE0793"/>
    <w:rsid w:val="00DE1AFB"/>
    <w:rsid w:val="00DE2A14"/>
    <w:rsid w:val="00DF1365"/>
    <w:rsid w:val="00DF5132"/>
    <w:rsid w:val="00E00EE7"/>
    <w:rsid w:val="00E018ED"/>
    <w:rsid w:val="00E020BE"/>
    <w:rsid w:val="00E042EF"/>
    <w:rsid w:val="00E05743"/>
    <w:rsid w:val="00E05E61"/>
    <w:rsid w:val="00E070CE"/>
    <w:rsid w:val="00E12092"/>
    <w:rsid w:val="00E1239E"/>
    <w:rsid w:val="00E14472"/>
    <w:rsid w:val="00E23993"/>
    <w:rsid w:val="00E25AB4"/>
    <w:rsid w:val="00E27C7E"/>
    <w:rsid w:val="00E32DA9"/>
    <w:rsid w:val="00E42DC8"/>
    <w:rsid w:val="00E439FE"/>
    <w:rsid w:val="00E504D8"/>
    <w:rsid w:val="00E506DF"/>
    <w:rsid w:val="00E53633"/>
    <w:rsid w:val="00E53E02"/>
    <w:rsid w:val="00E57207"/>
    <w:rsid w:val="00E57FE1"/>
    <w:rsid w:val="00E71DA1"/>
    <w:rsid w:val="00E7255F"/>
    <w:rsid w:val="00E77B19"/>
    <w:rsid w:val="00E77F30"/>
    <w:rsid w:val="00E8308A"/>
    <w:rsid w:val="00E85987"/>
    <w:rsid w:val="00E86062"/>
    <w:rsid w:val="00E87401"/>
    <w:rsid w:val="00E929CC"/>
    <w:rsid w:val="00E93A43"/>
    <w:rsid w:val="00E94C8D"/>
    <w:rsid w:val="00E961E6"/>
    <w:rsid w:val="00EA2468"/>
    <w:rsid w:val="00EA7A66"/>
    <w:rsid w:val="00EB0F31"/>
    <w:rsid w:val="00EB714A"/>
    <w:rsid w:val="00EB79E0"/>
    <w:rsid w:val="00EC18B4"/>
    <w:rsid w:val="00EC31D8"/>
    <w:rsid w:val="00EC3374"/>
    <w:rsid w:val="00EC345D"/>
    <w:rsid w:val="00EC382D"/>
    <w:rsid w:val="00EC4A68"/>
    <w:rsid w:val="00EC5E82"/>
    <w:rsid w:val="00EC7CB1"/>
    <w:rsid w:val="00ED07D0"/>
    <w:rsid w:val="00ED1000"/>
    <w:rsid w:val="00ED7A6F"/>
    <w:rsid w:val="00EE02C8"/>
    <w:rsid w:val="00EE6F50"/>
    <w:rsid w:val="00EF1196"/>
    <w:rsid w:val="00EF5642"/>
    <w:rsid w:val="00F00B48"/>
    <w:rsid w:val="00F042FA"/>
    <w:rsid w:val="00F11C5E"/>
    <w:rsid w:val="00F122EE"/>
    <w:rsid w:val="00F138EF"/>
    <w:rsid w:val="00F15AA4"/>
    <w:rsid w:val="00F200BD"/>
    <w:rsid w:val="00F223E8"/>
    <w:rsid w:val="00F22898"/>
    <w:rsid w:val="00F24D58"/>
    <w:rsid w:val="00F26A95"/>
    <w:rsid w:val="00F26BF5"/>
    <w:rsid w:val="00F300AF"/>
    <w:rsid w:val="00F31B67"/>
    <w:rsid w:val="00F336D1"/>
    <w:rsid w:val="00F34EB5"/>
    <w:rsid w:val="00F35C48"/>
    <w:rsid w:val="00F35D77"/>
    <w:rsid w:val="00F36DDA"/>
    <w:rsid w:val="00F40D34"/>
    <w:rsid w:val="00F466F3"/>
    <w:rsid w:val="00F47440"/>
    <w:rsid w:val="00F50D8C"/>
    <w:rsid w:val="00F5648F"/>
    <w:rsid w:val="00F578D8"/>
    <w:rsid w:val="00F62A8D"/>
    <w:rsid w:val="00F650D9"/>
    <w:rsid w:val="00F67E2F"/>
    <w:rsid w:val="00F713A7"/>
    <w:rsid w:val="00F72485"/>
    <w:rsid w:val="00F72B4F"/>
    <w:rsid w:val="00F7627B"/>
    <w:rsid w:val="00F856F2"/>
    <w:rsid w:val="00F866C1"/>
    <w:rsid w:val="00F94CBA"/>
    <w:rsid w:val="00F97A06"/>
    <w:rsid w:val="00F97C43"/>
    <w:rsid w:val="00FB0F41"/>
    <w:rsid w:val="00FB29AD"/>
    <w:rsid w:val="00FB3287"/>
    <w:rsid w:val="00FC1AB0"/>
    <w:rsid w:val="00FC32EF"/>
    <w:rsid w:val="00FC404F"/>
    <w:rsid w:val="00FC7EF8"/>
    <w:rsid w:val="00FD2D45"/>
    <w:rsid w:val="00FD36D8"/>
    <w:rsid w:val="00FD371D"/>
    <w:rsid w:val="00FE2C1E"/>
    <w:rsid w:val="00FE404E"/>
    <w:rsid w:val="00FF3981"/>
    <w:rsid w:val="00FF3F2F"/>
    <w:rsid w:val="00FF4A13"/>
    <w:rsid w:val="00FF65F6"/>
    <w:rsid w:val="00FF773B"/>
    <w:rsid w:val="00FF7BE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7973E4"/>
    <w:rPr>
      <w:rFonts w:eastAsiaTheme="minorEastAsia"/>
      <w:lang w:val="en-US"/>
    </w:rPr>
  </w:style>
  <w:style w:type="paragraph" w:styleId="Otsikko1">
    <w:name w:val="heading 1"/>
    <w:basedOn w:val="Normaali"/>
    <w:next w:val="Normaali"/>
    <w:link w:val="Otsikko1Char"/>
    <w:uiPriority w:val="9"/>
    <w:qFormat/>
    <w:rsid w:val="002163F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tsikko2">
    <w:name w:val="heading 2"/>
    <w:basedOn w:val="Normaali"/>
    <w:next w:val="Normaali"/>
    <w:link w:val="Otsikko2Char"/>
    <w:uiPriority w:val="9"/>
    <w:semiHidden/>
    <w:unhideWhenUsed/>
    <w:qFormat/>
    <w:rsid w:val="0070284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tsikko3">
    <w:name w:val="heading 3"/>
    <w:basedOn w:val="Normaali"/>
    <w:next w:val="Normaali"/>
    <w:link w:val="Otsikko3Char"/>
    <w:uiPriority w:val="9"/>
    <w:semiHidden/>
    <w:unhideWhenUsed/>
    <w:qFormat/>
    <w:rsid w:val="00DB4BD0"/>
    <w:pPr>
      <w:keepNext/>
      <w:keepLines/>
      <w:spacing w:before="200" w:after="0"/>
      <w:outlineLvl w:val="2"/>
    </w:pPr>
    <w:rPr>
      <w:rFonts w:asciiTheme="majorHAnsi" w:eastAsiaTheme="majorEastAsia" w:hAnsiTheme="majorHAnsi" w:cstheme="majorBidi"/>
      <w:b/>
      <w:bCs/>
      <w:color w:val="4F81BD" w:themeColor="accent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2163F3"/>
    <w:rPr>
      <w:rFonts w:asciiTheme="majorHAnsi" w:eastAsiaTheme="majorEastAsia" w:hAnsiTheme="majorHAnsi" w:cstheme="majorBidi"/>
      <w:b/>
      <w:bCs/>
      <w:color w:val="365F91" w:themeColor="accent1" w:themeShade="BF"/>
      <w:sz w:val="28"/>
      <w:szCs w:val="28"/>
      <w:lang w:val="en-US"/>
    </w:rPr>
  </w:style>
  <w:style w:type="character" w:customStyle="1" w:styleId="Otsikko3Char">
    <w:name w:val="Otsikko 3 Char"/>
    <w:basedOn w:val="Kappaleenoletusfontti"/>
    <w:link w:val="Otsikko3"/>
    <w:uiPriority w:val="9"/>
    <w:semiHidden/>
    <w:rsid w:val="00DB4BD0"/>
    <w:rPr>
      <w:rFonts w:asciiTheme="majorHAnsi" w:eastAsiaTheme="majorEastAsia" w:hAnsiTheme="majorHAnsi" w:cstheme="majorBidi"/>
      <w:b/>
      <w:bCs/>
      <w:color w:val="4F81BD" w:themeColor="accent1"/>
      <w:lang w:val="en-US"/>
    </w:rPr>
  </w:style>
  <w:style w:type="paragraph" w:styleId="Eivli">
    <w:name w:val="No Spacing"/>
    <w:uiPriority w:val="1"/>
    <w:qFormat/>
    <w:rsid w:val="007973E4"/>
    <w:pPr>
      <w:spacing w:after="0" w:line="240" w:lineRule="auto"/>
    </w:pPr>
    <w:rPr>
      <w:rFonts w:eastAsiaTheme="minorEastAsia"/>
      <w:lang w:val="en-US"/>
    </w:rPr>
  </w:style>
  <w:style w:type="paragraph" w:styleId="Luettelokappale">
    <w:name w:val="List Paragraph"/>
    <w:basedOn w:val="Normaali"/>
    <w:uiPriority w:val="34"/>
    <w:qFormat/>
    <w:rsid w:val="00F31B67"/>
    <w:pPr>
      <w:ind w:left="720"/>
      <w:contextualSpacing/>
    </w:pPr>
    <w:rPr>
      <w:rFonts w:eastAsiaTheme="minorHAnsi"/>
      <w:lang w:val="fi-FI"/>
    </w:rPr>
  </w:style>
  <w:style w:type="character" w:styleId="Hyperlinkki">
    <w:name w:val="Hyperlink"/>
    <w:basedOn w:val="Kappaleenoletusfontti"/>
    <w:uiPriority w:val="99"/>
    <w:unhideWhenUsed/>
    <w:rsid w:val="00AB410B"/>
    <w:rPr>
      <w:color w:val="0000FF" w:themeColor="hyperlink"/>
      <w:u w:val="single"/>
    </w:rPr>
  </w:style>
  <w:style w:type="paragraph" w:styleId="Seliteteksti">
    <w:name w:val="Balloon Text"/>
    <w:basedOn w:val="Normaali"/>
    <w:link w:val="SelitetekstiChar"/>
    <w:uiPriority w:val="99"/>
    <w:semiHidden/>
    <w:unhideWhenUsed/>
    <w:rsid w:val="002539BD"/>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2539BD"/>
    <w:rPr>
      <w:rFonts w:ascii="Tahoma" w:eastAsiaTheme="minorEastAsia" w:hAnsi="Tahoma" w:cs="Tahoma"/>
      <w:sz w:val="16"/>
      <w:szCs w:val="16"/>
      <w:lang w:val="en-US"/>
    </w:rPr>
  </w:style>
  <w:style w:type="paragraph" w:styleId="Yltunniste">
    <w:name w:val="header"/>
    <w:basedOn w:val="Normaali"/>
    <w:link w:val="YltunnisteChar"/>
    <w:uiPriority w:val="99"/>
    <w:unhideWhenUsed/>
    <w:rsid w:val="00FE404E"/>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FE404E"/>
    <w:rPr>
      <w:rFonts w:eastAsiaTheme="minorEastAsia"/>
      <w:lang w:val="en-US"/>
    </w:rPr>
  </w:style>
  <w:style w:type="paragraph" w:styleId="Alatunniste">
    <w:name w:val="footer"/>
    <w:basedOn w:val="Normaali"/>
    <w:link w:val="AlatunnisteChar"/>
    <w:uiPriority w:val="99"/>
    <w:unhideWhenUsed/>
    <w:rsid w:val="00FE404E"/>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FE404E"/>
    <w:rPr>
      <w:rFonts w:eastAsiaTheme="minorEastAsia"/>
      <w:lang w:val="en-US"/>
    </w:rPr>
  </w:style>
  <w:style w:type="character" w:styleId="Kommentinviite">
    <w:name w:val="annotation reference"/>
    <w:basedOn w:val="Kappaleenoletusfontti"/>
    <w:uiPriority w:val="99"/>
    <w:semiHidden/>
    <w:unhideWhenUsed/>
    <w:rsid w:val="00016C16"/>
    <w:rPr>
      <w:sz w:val="16"/>
      <w:szCs w:val="16"/>
    </w:rPr>
  </w:style>
  <w:style w:type="paragraph" w:styleId="Kommentinteksti">
    <w:name w:val="annotation text"/>
    <w:basedOn w:val="Normaali"/>
    <w:link w:val="KommentintekstiChar"/>
    <w:uiPriority w:val="99"/>
    <w:unhideWhenUsed/>
    <w:rsid w:val="00016C16"/>
    <w:pPr>
      <w:spacing w:line="240" w:lineRule="auto"/>
    </w:pPr>
    <w:rPr>
      <w:sz w:val="20"/>
      <w:szCs w:val="20"/>
    </w:rPr>
  </w:style>
  <w:style w:type="character" w:customStyle="1" w:styleId="KommentintekstiChar">
    <w:name w:val="Kommentin teksti Char"/>
    <w:basedOn w:val="Kappaleenoletusfontti"/>
    <w:link w:val="Kommentinteksti"/>
    <w:uiPriority w:val="99"/>
    <w:rsid w:val="00016C16"/>
    <w:rPr>
      <w:rFonts w:eastAsiaTheme="minorEastAsia"/>
      <w:sz w:val="20"/>
      <w:szCs w:val="20"/>
      <w:lang w:val="en-US"/>
    </w:rPr>
  </w:style>
  <w:style w:type="paragraph" w:styleId="Kommentinotsikko">
    <w:name w:val="annotation subject"/>
    <w:basedOn w:val="Kommentinteksti"/>
    <w:next w:val="Kommentinteksti"/>
    <w:link w:val="KommentinotsikkoChar"/>
    <w:uiPriority w:val="99"/>
    <w:semiHidden/>
    <w:unhideWhenUsed/>
    <w:rsid w:val="00016C16"/>
    <w:rPr>
      <w:b/>
      <w:bCs/>
    </w:rPr>
  </w:style>
  <w:style w:type="character" w:customStyle="1" w:styleId="KommentinotsikkoChar">
    <w:name w:val="Kommentin otsikko Char"/>
    <w:basedOn w:val="KommentintekstiChar"/>
    <w:link w:val="Kommentinotsikko"/>
    <w:uiPriority w:val="99"/>
    <w:semiHidden/>
    <w:rsid w:val="00016C16"/>
    <w:rPr>
      <w:rFonts w:eastAsiaTheme="minorEastAsia"/>
      <w:b/>
      <w:bCs/>
      <w:sz w:val="20"/>
      <w:szCs w:val="20"/>
      <w:lang w:val="en-US"/>
    </w:rPr>
  </w:style>
  <w:style w:type="paragraph" w:styleId="Muutos">
    <w:name w:val="Revision"/>
    <w:hidden/>
    <w:uiPriority w:val="99"/>
    <w:semiHidden/>
    <w:rsid w:val="00E94C8D"/>
    <w:pPr>
      <w:spacing w:after="0" w:line="240" w:lineRule="auto"/>
    </w:pPr>
    <w:rPr>
      <w:rFonts w:eastAsiaTheme="minorEastAsia"/>
      <w:lang w:val="en-US"/>
    </w:rPr>
  </w:style>
  <w:style w:type="paragraph" w:styleId="Sisluet1">
    <w:name w:val="toc 1"/>
    <w:basedOn w:val="Normaali"/>
    <w:next w:val="Normaali"/>
    <w:autoRedefine/>
    <w:uiPriority w:val="39"/>
    <w:unhideWhenUsed/>
    <w:rsid w:val="0086670A"/>
    <w:pPr>
      <w:spacing w:after="100"/>
    </w:pPr>
  </w:style>
  <w:style w:type="paragraph" w:styleId="Sisluet2">
    <w:name w:val="toc 2"/>
    <w:basedOn w:val="Normaali"/>
    <w:next w:val="Normaali"/>
    <w:autoRedefine/>
    <w:uiPriority w:val="39"/>
    <w:unhideWhenUsed/>
    <w:rsid w:val="0086670A"/>
    <w:pPr>
      <w:spacing w:after="100"/>
      <w:ind w:left="220"/>
    </w:pPr>
  </w:style>
  <w:style w:type="paragraph" w:styleId="Sisluet3">
    <w:name w:val="toc 3"/>
    <w:basedOn w:val="Normaali"/>
    <w:next w:val="Normaali"/>
    <w:autoRedefine/>
    <w:uiPriority w:val="39"/>
    <w:unhideWhenUsed/>
    <w:rsid w:val="00DB4BD0"/>
    <w:pPr>
      <w:spacing w:after="100"/>
      <w:ind w:left="440"/>
    </w:pPr>
  </w:style>
  <w:style w:type="paragraph" w:styleId="Sisllysluettelonotsikko">
    <w:name w:val="TOC Heading"/>
    <w:basedOn w:val="Otsikko1"/>
    <w:next w:val="Normaali"/>
    <w:uiPriority w:val="39"/>
    <w:unhideWhenUsed/>
    <w:qFormat/>
    <w:rsid w:val="002163F3"/>
    <w:pPr>
      <w:outlineLvl w:val="9"/>
    </w:pPr>
    <w:rPr>
      <w:lang w:val="fi-FI" w:eastAsia="fi-FI"/>
    </w:rPr>
  </w:style>
  <w:style w:type="paragraph" w:styleId="Alaviitteenteksti">
    <w:name w:val="footnote text"/>
    <w:basedOn w:val="Normaali"/>
    <w:link w:val="AlaviitteentekstiChar"/>
    <w:uiPriority w:val="99"/>
    <w:semiHidden/>
    <w:unhideWhenUsed/>
    <w:rsid w:val="002163F3"/>
    <w:pPr>
      <w:spacing w:after="0" w:line="240" w:lineRule="auto"/>
    </w:pPr>
    <w:rPr>
      <w:rFonts w:eastAsia="Calibri"/>
      <w:sz w:val="20"/>
      <w:szCs w:val="20"/>
      <w:lang w:val="fi-FI"/>
    </w:rPr>
  </w:style>
  <w:style w:type="character" w:customStyle="1" w:styleId="AlaviitteentekstiChar">
    <w:name w:val="Alaviitteen teksti Char"/>
    <w:basedOn w:val="Kappaleenoletusfontti"/>
    <w:link w:val="Alaviitteenteksti"/>
    <w:uiPriority w:val="99"/>
    <w:semiHidden/>
    <w:rsid w:val="002163F3"/>
    <w:rPr>
      <w:rFonts w:eastAsia="Calibri"/>
      <w:sz w:val="20"/>
      <w:szCs w:val="20"/>
    </w:rPr>
  </w:style>
  <w:style w:type="character" w:styleId="Alaviitteenviite">
    <w:name w:val="footnote reference"/>
    <w:basedOn w:val="Kappaleenoletusfontti"/>
    <w:uiPriority w:val="99"/>
    <w:semiHidden/>
    <w:unhideWhenUsed/>
    <w:rsid w:val="002163F3"/>
    <w:rPr>
      <w:vertAlign w:val="superscript"/>
    </w:rPr>
  </w:style>
  <w:style w:type="paragraph" w:customStyle="1" w:styleId="CSNormal">
    <w:name w:val="CS_Normal"/>
    <w:basedOn w:val="Normaali"/>
    <w:qFormat/>
    <w:rsid w:val="002A5BA2"/>
    <w:pPr>
      <w:spacing w:after="0" w:line="240" w:lineRule="auto"/>
      <w:jc w:val="both"/>
    </w:pPr>
    <w:rPr>
      <w:rFonts w:ascii="Georgia" w:eastAsia="Times New Roman" w:hAnsi="Georgia" w:cs="Times New Roman"/>
      <w:sz w:val="20"/>
      <w:szCs w:val="20"/>
      <w:lang w:val="fi-FI" w:eastAsia="fi-FI"/>
    </w:rPr>
  </w:style>
  <w:style w:type="paragraph" w:styleId="Leipteksti">
    <w:name w:val="Body Text"/>
    <w:basedOn w:val="Normaali"/>
    <w:link w:val="LeiptekstiChar"/>
    <w:uiPriority w:val="99"/>
    <w:unhideWhenUsed/>
    <w:rsid w:val="002A5BA2"/>
    <w:pPr>
      <w:spacing w:after="120"/>
    </w:pPr>
    <w:rPr>
      <w:rFonts w:eastAsiaTheme="minorHAnsi"/>
      <w:lang w:val="fi-FI"/>
    </w:rPr>
  </w:style>
  <w:style w:type="character" w:customStyle="1" w:styleId="LeiptekstiChar">
    <w:name w:val="Leipäteksti Char"/>
    <w:basedOn w:val="Kappaleenoletusfontti"/>
    <w:link w:val="Leipteksti"/>
    <w:uiPriority w:val="99"/>
    <w:rsid w:val="002A5BA2"/>
  </w:style>
  <w:style w:type="paragraph" w:styleId="Loppuviitteenteksti">
    <w:name w:val="endnote text"/>
    <w:basedOn w:val="Normaali"/>
    <w:link w:val="LoppuviitteentekstiChar"/>
    <w:uiPriority w:val="99"/>
    <w:semiHidden/>
    <w:unhideWhenUsed/>
    <w:rsid w:val="0070284A"/>
    <w:pPr>
      <w:spacing w:after="0" w:line="240" w:lineRule="auto"/>
    </w:pPr>
    <w:rPr>
      <w:sz w:val="20"/>
      <w:szCs w:val="20"/>
    </w:rPr>
  </w:style>
  <w:style w:type="character" w:customStyle="1" w:styleId="LoppuviitteentekstiChar">
    <w:name w:val="Loppuviitteen teksti Char"/>
    <w:basedOn w:val="Kappaleenoletusfontti"/>
    <w:link w:val="Loppuviitteenteksti"/>
    <w:uiPriority w:val="99"/>
    <w:semiHidden/>
    <w:rsid w:val="0070284A"/>
    <w:rPr>
      <w:rFonts w:eastAsiaTheme="minorEastAsia"/>
      <w:sz w:val="20"/>
      <w:szCs w:val="20"/>
      <w:lang w:val="en-US"/>
    </w:rPr>
  </w:style>
  <w:style w:type="character" w:styleId="Loppuviitteenviite">
    <w:name w:val="endnote reference"/>
    <w:basedOn w:val="Kappaleenoletusfontti"/>
    <w:uiPriority w:val="99"/>
    <w:semiHidden/>
    <w:unhideWhenUsed/>
    <w:rsid w:val="0070284A"/>
    <w:rPr>
      <w:vertAlign w:val="superscript"/>
    </w:rPr>
  </w:style>
  <w:style w:type="character" w:customStyle="1" w:styleId="Otsikko2Char">
    <w:name w:val="Otsikko 2 Char"/>
    <w:basedOn w:val="Kappaleenoletusfontti"/>
    <w:link w:val="Otsikko2"/>
    <w:uiPriority w:val="9"/>
    <w:semiHidden/>
    <w:rsid w:val="0070284A"/>
    <w:rPr>
      <w:rFonts w:asciiTheme="majorHAnsi" w:eastAsiaTheme="majorEastAsia" w:hAnsiTheme="majorHAnsi" w:cstheme="majorBidi"/>
      <w:b/>
      <w:bCs/>
      <w:color w:val="4F81BD" w:themeColor="accent1"/>
      <w:sz w:val="26"/>
      <w:szCs w:val="26"/>
      <w:lang w:val="en-US"/>
    </w:rPr>
  </w:style>
  <w:style w:type="character" w:styleId="AvattuHyperlinkki">
    <w:name w:val="FollowedHyperlink"/>
    <w:basedOn w:val="Kappaleenoletusfontti"/>
    <w:uiPriority w:val="99"/>
    <w:semiHidden/>
    <w:unhideWhenUsed/>
    <w:rsid w:val="0010039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i-FI" w:eastAsia="fi-F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6208">
      <w:bodyDiv w:val="1"/>
      <w:marLeft w:val="0"/>
      <w:marRight w:val="0"/>
      <w:marTop w:val="0"/>
      <w:marBottom w:val="0"/>
      <w:divBdr>
        <w:top w:val="none" w:sz="0" w:space="0" w:color="auto"/>
        <w:left w:val="none" w:sz="0" w:space="0" w:color="auto"/>
        <w:bottom w:val="none" w:sz="0" w:space="0" w:color="auto"/>
        <w:right w:val="none" w:sz="0" w:space="0" w:color="auto"/>
      </w:divBdr>
    </w:div>
    <w:div w:id="30421087">
      <w:bodyDiv w:val="1"/>
      <w:marLeft w:val="0"/>
      <w:marRight w:val="0"/>
      <w:marTop w:val="0"/>
      <w:marBottom w:val="0"/>
      <w:divBdr>
        <w:top w:val="none" w:sz="0" w:space="0" w:color="auto"/>
        <w:left w:val="none" w:sz="0" w:space="0" w:color="auto"/>
        <w:bottom w:val="none" w:sz="0" w:space="0" w:color="auto"/>
        <w:right w:val="none" w:sz="0" w:space="0" w:color="auto"/>
      </w:divBdr>
    </w:div>
    <w:div w:id="49768357">
      <w:bodyDiv w:val="1"/>
      <w:marLeft w:val="0"/>
      <w:marRight w:val="0"/>
      <w:marTop w:val="0"/>
      <w:marBottom w:val="0"/>
      <w:divBdr>
        <w:top w:val="none" w:sz="0" w:space="0" w:color="auto"/>
        <w:left w:val="none" w:sz="0" w:space="0" w:color="auto"/>
        <w:bottom w:val="none" w:sz="0" w:space="0" w:color="auto"/>
        <w:right w:val="none" w:sz="0" w:space="0" w:color="auto"/>
      </w:divBdr>
    </w:div>
    <w:div w:id="58789552">
      <w:bodyDiv w:val="1"/>
      <w:marLeft w:val="0"/>
      <w:marRight w:val="0"/>
      <w:marTop w:val="0"/>
      <w:marBottom w:val="0"/>
      <w:divBdr>
        <w:top w:val="none" w:sz="0" w:space="0" w:color="auto"/>
        <w:left w:val="none" w:sz="0" w:space="0" w:color="auto"/>
        <w:bottom w:val="none" w:sz="0" w:space="0" w:color="auto"/>
        <w:right w:val="none" w:sz="0" w:space="0" w:color="auto"/>
      </w:divBdr>
    </w:div>
    <w:div w:id="66610399">
      <w:bodyDiv w:val="1"/>
      <w:marLeft w:val="0"/>
      <w:marRight w:val="0"/>
      <w:marTop w:val="0"/>
      <w:marBottom w:val="0"/>
      <w:divBdr>
        <w:top w:val="none" w:sz="0" w:space="0" w:color="auto"/>
        <w:left w:val="none" w:sz="0" w:space="0" w:color="auto"/>
        <w:bottom w:val="none" w:sz="0" w:space="0" w:color="auto"/>
        <w:right w:val="none" w:sz="0" w:space="0" w:color="auto"/>
      </w:divBdr>
    </w:div>
    <w:div w:id="66922567">
      <w:bodyDiv w:val="1"/>
      <w:marLeft w:val="0"/>
      <w:marRight w:val="0"/>
      <w:marTop w:val="0"/>
      <w:marBottom w:val="0"/>
      <w:divBdr>
        <w:top w:val="none" w:sz="0" w:space="0" w:color="auto"/>
        <w:left w:val="none" w:sz="0" w:space="0" w:color="auto"/>
        <w:bottom w:val="none" w:sz="0" w:space="0" w:color="auto"/>
        <w:right w:val="none" w:sz="0" w:space="0" w:color="auto"/>
      </w:divBdr>
      <w:divsChild>
        <w:div w:id="588126270">
          <w:marLeft w:val="0"/>
          <w:marRight w:val="0"/>
          <w:marTop w:val="0"/>
          <w:marBottom w:val="0"/>
          <w:divBdr>
            <w:top w:val="none" w:sz="0" w:space="0" w:color="auto"/>
            <w:left w:val="none" w:sz="0" w:space="0" w:color="auto"/>
            <w:bottom w:val="none" w:sz="0" w:space="0" w:color="auto"/>
            <w:right w:val="none" w:sz="0" w:space="0" w:color="auto"/>
          </w:divBdr>
          <w:divsChild>
            <w:div w:id="1039162228">
              <w:marLeft w:val="0"/>
              <w:marRight w:val="0"/>
              <w:marTop w:val="0"/>
              <w:marBottom w:val="0"/>
              <w:divBdr>
                <w:top w:val="none" w:sz="0" w:space="0" w:color="auto"/>
                <w:left w:val="none" w:sz="0" w:space="0" w:color="auto"/>
                <w:bottom w:val="none" w:sz="0" w:space="0" w:color="auto"/>
                <w:right w:val="none" w:sz="0" w:space="0" w:color="auto"/>
              </w:divBdr>
              <w:divsChild>
                <w:div w:id="780493812">
                  <w:marLeft w:val="0"/>
                  <w:marRight w:val="0"/>
                  <w:marTop w:val="0"/>
                  <w:marBottom w:val="0"/>
                  <w:divBdr>
                    <w:top w:val="none" w:sz="0" w:space="0" w:color="auto"/>
                    <w:left w:val="none" w:sz="0" w:space="0" w:color="auto"/>
                    <w:bottom w:val="none" w:sz="0" w:space="0" w:color="auto"/>
                    <w:right w:val="none" w:sz="0" w:space="0" w:color="auto"/>
                  </w:divBdr>
                  <w:divsChild>
                    <w:div w:id="1122723411">
                      <w:marLeft w:val="-225"/>
                      <w:marRight w:val="-225"/>
                      <w:marTop w:val="0"/>
                      <w:marBottom w:val="0"/>
                      <w:divBdr>
                        <w:top w:val="none" w:sz="0" w:space="0" w:color="auto"/>
                        <w:left w:val="none" w:sz="0" w:space="0" w:color="auto"/>
                        <w:bottom w:val="none" w:sz="0" w:space="0" w:color="auto"/>
                        <w:right w:val="none" w:sz="0" w:space="0" w:color="auto"/>
                      </w:divBdr>
                      <w:divsChild>
                        <w:div w:id="1343969211">
                          <w:marLeft w:val="0"/>
                          <w:marRight w:val="0"/>
                          <w:marTop w:val="0"/>
                          <w:marBottom w:val="0"/>
                          <w:divBdr>
                            <w:top w:val="none" w:sz="0" w:space="0" w:color="auto"/>
                            <w:left w:val="none" w:sz="0" w:space="0" w:color="auto"/>
                            <w:bottom w:val="none" w:sz="0" w:space="0" w:color="auto"/>
                            <w:right w:val="none" w:sz="0" w:space="0" w:color="auto"/>
                          </w:divBdr>
                          <w:divsChild>
                            <w:div w:id="475029950">
                              <w:marLeft w:val="0"/>
                              <w:marRight w:val="0"/>
                              <w:marTop w:val="0"/>
                              <w:marBottom w:val="0"/>
                              <w:divBdr>
                                <w:top w:val="none" w:sz="0" w:space="0" w:color="auto"/>
                                <w:left w:val="none" w:sz="0" w:space="0" w:color="auto"/>
                                <w:bottom w:val="none" w:sz="0" w:space="0" w:color="auto"/>
                                <w:right w:val="none" w:sz="0" w:space="0" w:color="auto"/>
                              </w:divBdr>
                              <w:divsChild>
                                <w:div w:id="166790972">
                                  <w:marLeft w:val="0"/>
                                  <w:marRight w:val="0"/>
                                  <w:marTop w:val="0"/>
                                  <w:marBottom w:val="0"/>
                                  <w:divBdr>
                                    <w:top w:val="none" w:sz="0" w:space="0" w:color="auto"/>
                                    <w:left w:val="none" w:sz="0" w:space="0" w:color="auto"/>
                                    <w:bottom w:val="none" w:sz="0" w:space="0" w:color="auto"/>
                                    <w:right w:val="none" w:sz="0" w:space="0" w:color="auto"/>
                                  </w:divBdr>
                                  <w:divsChild>
                                    <w:div w:id="2099324554">
                                      <w:marLeft w:val="0"/>
                                      <w:marRight w:val="0"/>
                                      <w:marTop w:val="0"/>
                                      <w:marBottom w:val="0"/>
                                      <w:divBdr>
                                        <w:top w:val="none" w:sz="0" w:space="0" w:color="auto"/>
                                        <w:left w:val="none" w:sz="0" w:space="0" w:color="auto"/>
                                        <w:bottom w:val="none" w:sz="0" w:space="0" w:color="auto"/>
                                        <w:right w:val="none" w:sz="0" w:space="0" w:color="auto"/>
                                      </w:divBdr>
                                      <w:divsChild>
                                        <w:div w:id="1393625332">
                                          <w:marLeft w:val="0"/>
                                          <w:marRight w:val="0"/>
                                          <w:marTop w:val="0"/>
                                          <w:marBottom w:val="0"/>
                                          <w:divBdr>
                                            <w:top w:val="none" w:sz="0" w:space="0" w:color="auto"/>
                                            <w:left w:val="none" w:sz="0" w:space="0" w:color="auto"/>
                                            <w:bottom w:val="none" w:sz="0" w:space="0" w:color="auto"/>
                                            <w:right w:val="none" w:sz="0" w:space="0" w:color="auto"/>
                                          </w:divBdr>
                                          <w:divsChild>
                                            <w:div w:id="1413743768">
                                              <w:marLeft w:val="0"/>
                                              <w:marRight w:val="0"/>
                                              <w:marTop w:val="0"/>
                                              <w:marBottom w:val="0"/>
                                              <w:divBdr>
                                                <w:top w:val="none" w:sz="0" w:space="0" w:color="auto"/>
                                                <w:left w:val="none" w:sz="0" w:space="0" w:color="auto"/>
                                                <w:bottom w:val="none" w:sz="0" w:space="0" w:color="auto"/>
                                                <w:right w:val="none" w:sz="0" w:space="0" w:color="auto"/>
                                              </w:divBdr>
                                              <w:divsChild>
                                                <w:div w:id="462890582">
                                                  <w:marLeft w:val="0"/>
                                                  <w:marRight w:val="0"/>
                                                  <w:marTop w:val="0"/>
                                                  <w:marBottom w:val="0"/>
                                                  <w:divBdr>
                                                    <w:top w:val="none" w:sz="0" w:space="0" w:color="auto"/>
                                                    <w:left w:val="none" w:sz="0" w:space="0" w:color="auto"/>
                                                    <w:bottom w:val="none" w:sz="0" w:space="0" w:color="auto"/>
                                                    <w:right w:val="none" w:sz="0" w:space="0" w:color="auto"/>
                                                  </w:divBdr>
                                                  <w:divsChild>
                                                    <w:div w:id="20128251">
                                                      <w:marLeft w:val="0"/>
                                                      <w:marRight w:val="0"/>
                                                      <w:marTop w:val="0"/>
                                                      <w:marBottom w:val="1125"/>
                                                      <w:divBdr>
                                                        <w:top w:val="single" w:sz="6" w:space="31" w:color="E8EAEC"/>
                                                        <w:left w:val="single" w:sz="6" w:space="31" w:color="E8EAEC"/>
                                                        <w:bottom w:val="single" w:sz="6" w:space="31" w:color="E8EAEC"/>
                                                        <w:right w:val="single" w:sz="6" w:space="31" w:color="E8EAEC"/>
                                                      </w:divBdr>
                                                      <w:divsChild>
                                                        <w:div w:id="940407716">
                                                          <w:marLeft w:val="0"/>
                                                          <w:marRight w:val="0"/>
                                                          <w:marTop w:val="0"/>
                                                          <w:marBottom w:val="0"/>
                                                          <w:divBdr>
                                                            <w:top w:val="none" w:sz="0" w:space="0" w:color="auto"/>
                                                            <w:left w:val="none" w:sz="0" w:space="0" w:color="auto"/>
                                                            <w:bottom w:val="none" w:sz="0" w:space="0" w:color="auto"/>
                                                            <w:right w:val="none" w:sz="0" w:space="0" w:color="auto"/>
                                                          </w:divBdr>
                                                          <w:divsChild>
                                                            <w:div w:id="1197694951">
                                                              <w:marLeft w:val="0"/>
                                                              <w:marRight w:val="0"/>
                                                              <w:marTop w:val="0"/>
                                                              <w:marBottom w:val="0"/>
                                                              <w:divBdr>
                                                                <w:top w:val="none" w:sz="0" w:space="0" w:color="auto"/>
                                                                <w:left w:val="none" w:sz="0" w:space="0" w:color="auto"/>
                                                                <w:bottom w:val="none" w:sz="0" w:space="0" w:color="auto"/>
                                                                <w:right w:val="none" w:sz="0" w:space="0" w:color="auto"/>
                                                              </w:divBdr>
                                                              <w:divsChild>
                                                                <w:div w:id="1782607288">
                                                                  <w:marLeft w:val="0"/>
                                                                  <w:marRight w:val="0"/>
                                                                  <w:marTop w:val="0"/>
                                                                  <w:marBottom w:val="0"/>
                                                                  <w:divBdr>
                                                                    <w:top w:val="none" w:sz="0" w:space="0" w:color="auto"/>
                                                                    <w:left w:val="none" w:sz="0" w:space="0" w:color="auto"/>
                                                                    <w:bottom w:val="none" w:sz="0" w:space="0" w:color="auto"/>
                                                                    <w:right w:val="none" w:sz="0" w:space="0" w:color="auto"/>
                                                                  </w:divBdr>
                                                                  <w:divsChild>
                                                                    <w:div w:id="128472963">
                                                                      <w:marLeft w:val="0"/>
                                                                      <w:marRight w:val="0"/>
                                                                      <w:marTop w:val="0"/>
                                                                      <w:marBottom w:val="0"/>
                                                                      <w:divBdr>
                                                                        <w:top w:val="none" w:sz="0" w:space="0" w:color="auto"/>
                                                                        <w:left w:val="none" w:sz="0" w:space="0" w:color="auto"/>
                                                                        <w:bottom w:val="none" w:sz="0" w:space="0" w:color="auto"/>
                                                                        <w:right w:val="none" w:sz="0" w:space="0" w:color="auto"/>
                                                                      </w:divBdr>
                                                                      <w:divsChild>
                                                                        <w:div w:id="25463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807023">
      <w:bodyDiv w:val="1"/>
      <w:marLeft w:val="0"/>
      <w:marRight w:val="0"/>
      <w:marTop w:val="0"/>
      <w:marBottom w:val="0"/>
      <w:divBdr>
        <w:top w:val="none" w:sz="0" w:space="0" w:color="auto"/>
        <w:left w:val="none" w:sz="0" w:space="0" w:color="auto"/>
        <w:bottom w:val="none" w:sz="0" w:space="0" w:color="auto"/>
        <w:right w:val="none" w:sz="0" w:space="0" w:color="auto"/>
      </w:divBdr>
    </w:div>
    <w:div w:id="109782966">
      <w:bodyDiv w:val="1"/>
      <w:marLeft w:val="0"/>
      <w:marRight w:val="0"/>
      <w:marTop w:val="0"/>
      <w:marBottom w:val="0"/>
      <w:divBdr>
        <w:top w:val="none" w:sz="0" w:space="0" w:color="auto"/>
        <w:left w:val="none" w:sz="0" w:space="0" w:color="auto"/>
        <w:bottom w:val="none" w:sz="0" w:space="0" w:color="auto"/>
        <w:right w:val="none" w:sz="0" w:space="0" w:color="auto"/>
      </w:divBdr>
      <w:divsChild>
        <w:div w:id="754211109">
          <w:marLeft w:val="0"/>
          <w:marRight w:val="0"/>
          <w:marTop w:val="0"/>
          <w:marBottom w:val="0"/>
          <w:divBdr>
            <w:top w:val="none" w:sz="0" w:space="0" w:color="auto"/>
            <w:left w:val="none" w:sz="0" w:space="0" w:color="auto"/>
            <w:bottom w:val="none" w:sz="0" w:space="0" w:color="auto"/>
            <w:right w:val="none" w:sz="0" w:space="0" w:color="auto"/>
          </w:divBdr>
          <w:divsChild>
            <w:div w:id="652299384">
              <w:marLeft w:val="0"/>
              <w:marRight w:val="0"/>
              <w:marTop w:val="0"/>
              <w:marBottom w:val="0"/>
              <w:divBdr>
                <w:top w:val="none" w:sz="0" w:space="0" w:color="auto"/>
                <w:left w:val="none" w:sz="0" w:space="0" w:color="auto"/>
                <w:bottom w:val="none" w:sz="0" w:space="0" w:color="auto"/>
                <w:right w:val="none" w:sz="0" w:space="0" w:color="auto"/>
              </w:divBdr>
              <w:divsChild>
                <w:div w:id="1087775687">
                  <w:marLeft w:val="0"/>
                  <w:marRight w:val="0"/>
                  <w:marTop w:val="0"/>
                  <w:marBottom w:val="0"/>
                  <w:divBdr>
                    <w:top w:val="none" w:sz="0" w:space="0" w:color="auto"/>
                    <w:left w:val="none" w:sz="0" w:space="0" w:color="auto"/>
                    <w:bottom w:val="none" w:sz="0" w:space="0" w:color="auto"/>
                    <w:right w:val="none" w:sz="0" w:space="0" w:color="auto"/>
                  </w:divBdr>
                  <w:divsChild>
                    <w:div w:id="1706058831">
                      <w:marLeft w:val="-225"/>
                      <w:marRight w:val="-225"/>
                      <w:marTop w:val="0"/>
                      <w:marBottom w:val="0"/>
                      <w:divBdr>
                        <w:top w:val="none" w:sz="0" w:space="0" w:color="auto"/>
                        <w:left w:val="none" w:sz="0" w:space="0" w:color="auto"/>
                        <w:bottom w:val="none" w:sz="0" w:space="0" w:color="auto"/>
                        <w:right w:val="none" w:sz="0" w:space="0" w:color="auto"/>
                      </w:divBdr>
                      <w:divsChild>
                        <w:div w:id="1360087795">
                          <w:marLeft w:val="0"/>
                          <w:marRight w:val="0"/>
                          <w:marTop w:val="0"/>
                          <w:marBottom w:val="0"/>
                          <w:divBdr>
                            <w:top w:val="none" w:sz="0" w:space="0" w:color="auto"/>
                            <w:left w:val="none" w:sz="0" w:space="0" w:color="auto"/>
                            <w:bottom w:val="none" w:sz="0" w:space="0" w:color="auto"/>
                            <w:right w:val="none" w:sz="0" w:space="0" w:color="auto"/>
                          </w:divBdr>
                          <w:divsChild>
                            <w:div w:id="1245459348">
                              <w:marLeft w:val="0"/>
                              <w:marRight w:val="0"/>
                              <w:marTop w:val="0"/>
                              <w:marBottom w:val="0"/>
                              <w:divBdr>
                                <w:top w:val="none" w:sz="0" w:space="0" w:color="auto"/>
                                <w:left w:val="none" w:sz="0" w:space="0" w:color="auto"/>
                                <w:bottom w:val="none" w:sz="0" w:space="0" w:color="auto"/>
                                <w:right w:val="none" w:sz="0" w:space="0" w:color="auto"/>
                              </w:divBdr>
                              <w:divsChild>
                                <w:div w:id="1337803949">
                                  <w:marLeft w:val="0"/>
                                  <w:marRight w:val="0"/>
                                  <w:marTop w:val="0"/>
                                  <w:marBottom w:val="0"/>
                                  <w:divBdr>
                                    <w:top w:val="none" w:sz="0" w:space="0" w:color="auto"/>
                                    <w:left w:val="none" w:sz="0" w:space="0" w:color="auto"/>
                                    <w:bottom w:val="none" w:sz="0" w:space="0" w:color="auto"/>
                                    <w:right w:val="none" w:sz="0" w:space="0" w:color="auto"/>
                                  </w:divBdr>
                                  <w:divsChild>
                                    <w:div w:id="702444864">
                                      <w:marLeft w:val="0"/>
                                      <w:marRight w:val="0"/>
                                      <w:marTop w:val="0"/>
                                      <w:marBottom w:val="0"/>
                                      <w:divBdr>
                                        <w:top w:val="none" w:sz="0" w:space="0" w:color="auto"/>
                                        <w:left w:val="none" w:sz="0" w:space="0" w:color="auto"/>
                                        <w:bottom w:val="none" w:sz="0" w:space="0" w:color="auto"/>
                                        <w:right w:val="none" w:sz="0" w:space="0" w:color="auto"/>
                                      </w:divBdr>
                                      <w:divsChild>
                                        <w:div w:id="1346981828">
                                          <w:marLeft w:val="0"/>
                                          <w:marRight w:val="0"/>
                                          <w:marTop w:val="0"/>
                                          <w:marBottom w:val="0"/>
                                          <w:divBdr>
                                            <w:top w:val="none" w:sz="0" w:space="0" w:color="auto"/>
                                            <w:left w:val="none" w:sz="0" w:space="0" w:color="auto"/>
                                            <w:bottom w:val="none" w:sz="0" w:space="0" w:color="auto"/>
                                            <w:right w:val="none" w:sz="0" w:space="0" w:color="auto"/>
                                          </w:divBdr>
                                          <w:divsChild>
                                            <w:div w:id="574516247">
                                              <w:marLeft w:val="0"/>
                                              <w:marRight w:val="0"/>
                                              <w:marTop w:val="0"/>
                                              <w:marBottom w:val="0"/>
                                              <w:divBdr>
                                                <w:top w:val="none" w:sz="0" w:space="0" w:color="auto"/>
                                                <w:left w:val="none" w:sz="0" w:space="0" w:color="auto"/>
                                                <w:bottom w:val="none" w:sz="0" w:space="0" w:color="auto"/>
                                                <w:right w:val="none" w:sz="0" w:space="0" w:color="auto"/>
                                              </w:divBdr>
                                              <w:divsChild>
                                                <w:div w:id="666791631">
                                                  <w:marLeft w:val="0"/>
                                                  <w:marRight w:val="0"/>
                                                  <w:marTop w:val="0"/>
                                                  <w:marBottom w:val="0"/>
                                                  <w:divBdr>
                                                    <w:top w:val="none" w:sz="0" w:space="0" w:color="auto"/>
                                                    <w:left w:val="none" w:sz="0" w:space="0" w:color="auto"/>
                                                    <w:bottom w:val="none" w:sz="0" w:space="0" w:color="auto"/>
                                                    <w:right w:val="none" w:sz="0" w:space="0" w:color="auto"/>
                                                  </w:divBdr>
                                                  <w:divsChild>
                                                    <w:div w:id="272519511">
                                                      <w:marLeft w:val="0"/>
                                                      <w:marRight w:val="0"/>
                                                      <w:marTop w:val="0"/>
                                                      <w:marBottom w:val="1125"/>
                                                      <w:divBdr>
                                                        <w:top w:val="single" w:sz="6" w:space="31" w:color="E8EAEC"/>
                                                        <w:left w:val="single" w:sz="6" w:space="31" w:color="E8EAEC"/>
                                                        <w:bottom w:val="single" w:sz="6" w:space="31" w:color="E8EAEC"/>
                                                        <w:right w:val="single" w:sz="6" w:space="31" w:color="E8EAEC"/>
                                                      </w:divBdr>
                                                      <w:divsChild>
                                                        <w:div w:id="595358825">
                                                          <w:marLeft w:val="0"/>
                                                          <w:marRight w:val="0"/>
                                                          <w:marTop w:val="0"/>
                                                          <w:marBottom w:val="0"/>
                                                          <w:divBdr>
                                                            <w:top w:val="none" w:sz="0" w:space="0" w:color="auto"/>
                                                            <w:left w:val="none" w:sz="0" w:space="0" w:color="auto"/>
                                                            <w:bottom w:val="none" w:sz="0" w:space="0" w:color="auto"/>
                                                            <w:right w:val="none" w:sz="0" w:space="0" w:color="auto"/>
                                                          </w:divBdr>
                                                          <w:divsChild>
                                                            <w:div w:id="1444885145">
                                                              <w:marLeft w:val="0"/>
                                                              <w:marRight w:val="0"/>
                                                              <w:marTop w:val="0"/>
                                                              <w:marBottom w:val="0"/>
                                                              <w:divBdr>
                                                                <w:top w:val="none" w:sz="0" w:space="0" w:color="auto"/>
                                                                <w:left w:val="none" w:sz="0" w:space="0" w:color="auto"/>
                                                                <w:bottom w:val="none" w:sz="0" w:space="0" w:color="auto"/>
                                                                <w:right w:val="none" w:sz="0" w:space="0" w:color="auto"/>
                                                              </w:divBdr>
                                                              <w:divsChild>
                                                                <w:div w:id="330723151">
                                                                  <w:marLeft w:val="0"/>
                                                                  <w:marRight w:val="0"/>
                                                                  <w:marTop w:val="0"/>
                                                                  <w:marBottom w:val="240"/>
                                                                  <w:divBdr>
                                                                    <w:top w:val="none" w:sz="0" w:space="0" w:color="auto"/>
                                                                    <w:left w:val="none" w:sz="0" w:space="0" w:color="auto"/>
                                                                    <w:bottom w:val="none" w:sz="0" w:space="0" w:color="auto"/>
                                                                    <w:right w:val="none" w:sz="0" w:space="0" w:color="auto"/>
                                                                  </w:divBdr>
                                                                  <w:divsChild>
                                                                    <w:div w:id="1831752140">
                                                                      <w:marLeft w:val="75"/>
                                                                      <w:marRight w:val="0"/>
                                                                      <w:marTop w:val="0"/>
                                                                      <w:marBottom w:val="0"/>
                                                                      <w:divBdr>
                                                                        <w:top w:val="none" w:sz="0" w:space="0" w:color="auto"/>
                                                                        <w:left w:val="none" w:sz="0" w:space="0" w:color="auto"/>
                                                                        <w:bottom w:val="none" w:sz="0" w:space="0" w:color="auto"/>
                                                                        <w:right w:val="none" w:sz="0" w:space="0" w:color="auto"/>
                                                                      </w:divBdr>
                                                                      <w:divsChild>
                                                                        <w:div w:id="126171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18047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2238884">
      <w:bodyDiv w:val="1"/>
      <w:marLeft w:val="0"/>
      <w:marRight w:val="0"/>
      <w:marTop w:val="0"/>
      <w:marBottom w:val="0"/>
      <w:divBdr>
        <w:top w:val="none" w:sz="0" w:space="0" w:color="auto"/>
        <w:left w:val="none" w:sz="0" w:space="0" w:color="auto"/>
        <w:bottom w:val="none" w:sz="0" w:space="0" w:color="auto"/>
        <w:right w:val="none" w:sz="0" w:space="0" w:color="auto"/>
      </w:divBdr>
    </w:div>
    <w:div w:id="143402255">
      <w:bodyDiv w:val="1"/>
      <w:marLeft w:val="0"/>
      <w:marRight w:val="0"/>
      <w:marTop w:val="0"/>
      <w:marBottom w:val="0"/>
      <w:divBdr>
        <w:top w:val="none" w:sz="0" w:space="0" w:color="auto"/>
        <w:left w:val="none" w:sz="0" w:space="0" w:color="auto"/>
        <w:bottom w:val="none" w:sz="0" w:space="0" w:color="auto"/>
        <w:right w:val="none" w:sz="0" w:space="0" w:color="auto"/>
      </w:divBdr>
    </w:div>
    <w:div w:id="153492767">
      <w:bodyDiv w:val="1"/>
      <w:marLeft w:val="0"/>
      <w:marRight w:val="0"/>
      <w:marTop w:val="0"/>
      <w:marBottom w:val="0"/>
      <w:divBdr>
        <w:top w:val="none" w:sz="0" w:space="0" w:color="auto"/>
        <w:left w:val="none" w:sz="0" w:space="0" w:color="auto"/>
        <w:bottom w:val="none" w:sz="0" w:space="0" w:color="auto"/>
        <w:right w:val="none" w:sz="0" w:space="0" w:color="auto"/>
      </w:divBdr>
      <w:divsChild>
        <w:div w:id="1429934448">
          <w:marLeft w:val="0"/>
          <w:marRight w:val="0"/>
          <w:marTop w:val="0"/>
          <w:marBottom w:val="0"/>
          <w:divBdr>
            <w:top w:val="none" w:sz="0" w:space="0" w:color="auto"/>
            <w:left w:val="none" w:sz="0" w:space="0" w:color="auto"/>
            <w:bottom w:val="none" w:sz="0" w:space="0" w:color="auto"/>
            <w:right w:val="none" w:sz="0" w:space="0" w:color="auto"/>
          </w:divBdr>
          <w:divsChild>
            <w:div w:id="1848321059">
              <w:marLeft w:val="0"/>
              <w:marRight w:val="0"/>
              <w:marTop w:val="0"/>
              <w:marBottom w:val="0"/>
              <w:divBdr>
                <w:top w:val="none" w:sz="0" w:space="0" w:color="auto"/>
                <w:left w:val="none" w:sz="0" w:space="0" w:color="auto"/>
                <w:bottom w:val="none" w:sz="0" w:space="0" w:color="auto"/>
                <w:right w:val="none" w:sz="0" w:space="0" w:color="auto"/>
              </w:divBdr>
              <w:divsChild>
                <w:div w:id="153690377">
                  <w:marLeft w:val="0"/>
                  <w:marRight w:val="0"/>
                  <w:marTop w:val="0"/>
                  <w:marBottom w:val="0"/>
                  <w:divBdr>
                    <w:top w:val="none" w:sz="0" w:space="0" w:color="auto"/>
                    <w:left w:val="none" w:sz="0" w:space="0" w:color="auto"/>
                    <w:bottom w:val="none" w:sz="0" w:space="0" w:color="auto"/>
                    <w:right w:val="none" w:sz="0" w:space="0" w:color="auto"/>
                  </w:divBdr>
                  <w:divsChild>
                    <w:div w:id="1741827415">
                      <w:marLeft w:val="-225"/>
                      <w:marRight w:val="-225"/>
                      <w:marTop w:val="0"/>
                      <w:marBottom w:val="0"/>
                      <w:divBdr>
                        <w:top w:val="none" w:sz="0" w:space="0" w:color="auto"/>
                        <w:left w:val="none" w:sz="0" w:space="0" w:color="auto"/>
                        <w:bottom w:val="none" w:sz="0" w:space="0" w:color="auto"/>
                        <w:right w:val="none" w:sz="0" w:space="0" w:color="auto"/>
                      </w:divBdr>
                      <w:divsChild>
                        <w:div w:id="347802300">
                          <w:marLeft w:val="0"/>
                          <w:marRight w:val="0"/>
                          <w:marTop w:val="0"/>
                          <w:marBottom w:val="0"/>
                          <w:divBdr>
                            <w:top w:val="none" w:sz="0" w:space="0" w:color="auto"/>
                            <w:left w:val="none" w:sz="0" w:space="0" w:color="auto"/>
                            <w:bottom w:val="none" w:sz="0" w:space="0" w:color="auto"/>
                            <w:right w:val="none" w:sz="0" w:space="0" w:color="auto"/>
                          </w:divBdr>
                          <w:divsChild>
                            <w:div w:id="8332214">
                              <w:marLeft w:val="0"/>
                              <w:marRight w:val="0"/>
                              <w:marTop w:val="0"/>
                              <w:marBottom w:val="0"/>
                              <w:divBdr>
                                <w:top w:val="none" w:sz="0" w:space="0" w:color="auto"/>
                                <w:left w:val="none" w:sz="0" w:space="0" w:color="auto"/>
                                <w:bottom w:val="none" w:sz="0" w:space="0" w:color="auto"/>
                                <w:right w:val="none" w:sz="0" w:space="0" w:color="auto"/>
                              </w:divBdr>
                              <w:divsChild>
                                <w:div w:id="1854107606">
                                  <w:marLeft w:val="0"/>
                                  <w:marRight w:val="0"/>
                                  <w:marTop w:val="0"/>
                                  <w:marBottom w:val="0"/>
                                  <w:divBdr>
                                    <w:top w:val="none" w:sz="0" w:space="0" w:color="auto"/>
                                    <w:left w:val="none" w:sz="0" w:space="0" w:color="auto"/>
                                    <w:bottom w:val="none" w:sz="0" w:space="0" w:color="auto"/>
                                    <w:right w:val="none" w:sz="0" w:space="0" w:color="auto"/>
                                  </w:divBdr>
                                  <w:divsChild>
                                    <w:div w:id="2008433004">
                                      <w:marLeft w:val="0"/>
                                      <w:marRight w:val="0"/>
                                      <w:marTop w:val="0"/>
                                      <w:marBottom w:val="0"/>
                                      <w:divBdr>
                                        <w:top w:val="none" w:sz="0" w:space="0" w:color="auto"/>
                                        <w:left w:val="none" w:sz="0" w:space="0" w:color="auto"/>
                                        <w:bottom w:val="none" w:sz="0" w:space="0" w:color="auto"/>
                                        <w:right w:val="none" w:sz="0" w:space="0" w:color="auto"/>
                                      </w:divBdr>
                                      <w:divsChild>
                                        <w:div w:id="1808935041">
                                          <w:marLeft w:val="0"/>
                                          <w:marRight w:val="0"/>
                                          <w:marTop w:val="0"/>
                                          <w:marBottom w:val="0"/>
                                          <w:divBdr>
                                            <w:top w:val="none" w:sz="0" w:space="0" w:color="auto"/>
                                            <w:left w:val="none" w:sz="0" w:space="0" w:color="auto"/>
                                            <w:bottom w:val="none" w:sz="0" w:space="0" w:color="auto"/>
                                            <w:right w:val="none" w:sz="0" w:space="0" w:color="auto"/>
                                          </w:divBdr>
                                          <w:divsChild>
                                            <w:div w:id="2038658749">
                                              <w:marLeft w:val="0"/>
                                              <w:marRight w:val="0"/>
                                              <w:marTop w:val="0"/>
                                              <w:marBottom w:val="0"/>
                                              <w:divBdr>
                                                <w:top w:val="none" w:sz="0" w:space="0" w:color="auto"/>
                                                <w:left w:val="none" w:sz="0" w:space="0" w:color="auto"/>
                                                <w:bottom w:val="none" w:sz="0" w:space="0" w:color="auto"/>
                                                <w:right w:val="none" w:sz="0" w:space="0" w:color="auto"/>
                                              </w:divBdr>
                                              <w:divsChild>
                                                <w:div w:id="634529297">
                                                  <w:marLeft w:val="0"/>
                                                  <w:marRight w:val="0"/>
                                                  <w:marTop w:val="0"/>
                                                  <w:marBottom w:val="0"/>
                                                  <w:divBdr>
                                                    <w:top w:val="none" w:sz="0" w:space="0" w:color="auto"/>
                                                    <w:left w:val="none" w:sz="0" w:space="0" w:color="auto"/>
                                                    <w:bottom w:val="none" w:sz="0" w:space="0" w:color="auto"/>
                                                    <w:right w:val="none" w:sz="0" w:space="0" w:color="auto"/>
                                                  </w:divBdr>
                                                  <w:divsChild>
                                                    <w:div w:id="335886251">
                                                      <w:marLeft w:val="0"/>
                                                      <w:marRight w:val="0"/>
                                                      <w:marTop w:val="0"/>
                                                      <w:marBottom w:val="1125"/>
                                                      <w:divBdr>
                                                        <w:top w:val="single" w:sz="6" w:space="31" w:color="E8EAEC"/>
                                                        <w:left w:val="single" w:sz="6" w:space="31" w:color="E8EAEC"/>
                                                        <w:bottom w:val="single" w:sz="6" w:space="31" w:color="E8EAEC"/>
                                                        <w:right w:val="single" w:sz="6" w:space="31" w:color="E8EAEC"/>
                                                      </w:divBdr>
                                                      <w:divsChild>
                                                        <w:div w:id="1839926363">
                                                          <w:marLeft w:val="0"/>
                                                          <w:marRight w:val="0"/>
                                                          <w:marTop w:val="0"/>
                                                          <w:marBottom w:val="0"/>
                                                          <w:divBdr>
                                                            <w:top w:val="none" w:sz="0" w:space="0" w:color="auto"/>
                                                            <w:left w:val="none" w:sz="0" w:space="0" w:color="auto"/>
                                                            <w:bottom w:val="none" w:sz="0" w:space="0" w:color="auto"/>
                                                            <w:right w:val="none" w:sz="0" w:space="0" w:color="auto"/>
                                                          </w:divBdr>
                                                          <w:divsChild>
                                                            <w:div w:id="462041778">
                                                              <w:marLeft w:val="0"/>
                                                              <w:marRight w:val="0"/>
                                                              <w:marTop w:val="0"/>
                                                              <w:marBottom w:val="0"/>
                                                              <w:divBdr>
                                                                <w:top w:val="none" w:sz="0" w:space="0" w:color="auto"/>
                                                                <w:left w:val="none" w:sz="0" w:space="0" w:color="auto"/>
                                                                <w:bottom w:val="none" w:sz="0" w:space="0" w:color="auto"/>
                                                                <w:right w:val="none" w:sz="0" w:space="0" w:color="auto"/>
                                                              </w:divBdr>
                                                              <w:divsChild>
                                                                <w:div w:id="893584474">
                                                                  <w:marLeft w:val="0"/>
                                                                  <w:marRight w:val="0"/>
                                                                  <w:marTop w:val="0"/>
                                                                  <w:marBottom w:val="240"/>
                                                                  <w:divBdr>
                                                                    <w:top w:val="none" w:sz="0" w:space="0" w:color="auto"/>
                                                                    <w:left w:val="none" w:sz="0" w:space="0" w:color="auto"/>
                                                                    <w:bottom w:val="none" w:sz="0" w:space="0" w:color="auto"/>
                                                                    <w:right w:val="none" w:sz="0" w:space="0" w:color="auto"/>
                                                                  </w:divBdr>
                                                                </w:div>
                                                                <w:div w:id="7539582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5272348">
      <w:bodyDiv w:val="1"/>
      <w:marLeft w:val="0"/>
      <w:marRight w:val="0"/>
      <w:marTop w:val="0"/>
      <w:marBottom w:val="0"/>
      <w:divBdr>
        <w:top w:val="none" w:sz="0" w:space="0" w:color="auto"/>
        <w:left w:val="none" w:sz="0" w:space="0" w:color="auto"/>
        <w:bottom w:val="none" w:sz="0" w:space="0" w:color="auto"/>
        <w:right w:val="none" w:sz="0" w:space="0" w:color="auto"/>
      </w:divBdr>
    </w:div>
    <w:div w:id="189682567">
      <w:bodyDiv w:val="1"/>
      <w:marLeft w:val="0"/>
      <w:marRight w:val="0"/>
      <w:marTop w:val="0"/>
      <w:marBottom w:val="0"/>
      <w:divBdr>
        <w:top w:val="none" w:sz="0" w:space="0" w:color="auto"/>
        <w:left w:val="none" w:sz="0" w:space="0" w:color="auto"/>
        <w:bottom w:val="none" w:sz="0" w:space="0" w:color="auto"/>
        <w:right w:val="none" w:sz="0" w:space="0" w:color="auto"/>
      </w:divBdr>
    </w:div>
    <w:div w:id="195896292">
      <w:bodyDiv w:val="1"/>
      <w:marLeft w:val="0"/>
      <w:marRight w:val="0"/>
      <w:marTop w:val="0"/>
      <w:marBottom w:val="0"/>
      <w:divBdr>
        <w:top w:val="none" w:sz="0" w:space="0" w:color="auto"/>
        <w:left w:val="none" w:sz="0" w:space="0" w:color="auto"/>
        <w:bottom w:val="none" w:sz="0" w:space="0" w:color="auto"/>
        <w:right w:val="none" w:sz="0" w:space="0" w:color="auto"/>
      </w:divBdr>
      <w:divsChild>
        <w:div w:id="2049252674">
          <w:marLeft w:val="0"/>
          <w:marRight w:val="0"/>
          <w:marTop w:val="0"/>
          <w:marBottom w:val="0"/>
          <w:divBdr>
            <w:top w:val="none" w:sz="0" w:space="0" w:color="auto"/>
            <w:left w:val="none" w:sz="0" w:space="0" w:color="auto"/>
            <w:bottom w:val="none" w:sz="0" w:space="0" w:color="auto"/>
            <w:right w:val="none" w:sz="0" w:space="0" w:color="auto"/>
          </w:divBdr>
          <w:divsChild>
            <w:div w:id="2054620330">
              <w:marLeft w:val="0"/>
              <w:marRight w:val="0"/>
              <w:marTop w:val="0"/>
              <w:marBottom w:val="0"/>
              <w:divBdr>
                <w:top w:val="none" w:sz="0" w:space="0" w:color="auto"/>
                <w:left w:val="none" w:sz="0" w:space="0" w:color="auto"/>
                <w:bottom w:val="none" w:sz="0" w:space="0" w:color="auto"/>
                <w:right w:val="none" w:sz="0" w:space="0" w:color="auto"/>
              </w:divBdr>
              <w:divsChild>
                <w:div w:id="1100224890">
                  <w:marLeft w:val="0"/>
                  <w:marRight w:val="0"/>
                  <w:marTop w:val="0"/>
                  <w:marBottom w:val="0"/>
                  <w:divBdr>
                    <w:top w:val="none" w:sz="0" w:space="0" w:color="auto"/>
                    <w:left w:val="none" w:sz="0" w:space="0" w:color="auto"/>
                    <w:bottom w:val="none" w:sz="0" w:space="0" w:color="auto"/>
                    <w:right w:val="none" w:sz="0" w:space="0" w:color="auto"/>
                  </w:divBdr>
                  <w:divsChild>
                    <w:div w:id="1495143434">
                      <w:marLeft w:val="-225"/>
                      <w:marRight w:val="-225"/>
                      <w:marTop w:val="0"/>
                      <w:marBottom w:val="0"/>
                      <w:divBdr>
                        <w:top w:val="none" w:sz="0" w:space="0" w:color="auto"/>
                        <w:left w:val="none" w:sz="0" w:space="0" w:color="auto"/>
                        <w:bottom w:val="none" w:sz="0" w:space="0" w:color="auto"/>
                        <w:right w:val="none" w:sz="0" w:space="0" w:color="auto"/>
                      </w:divBdr>
                      <w:divsChild>
                        <w:div w:id="1134524216">
                          <w:marLeft w:val="0"/>
                          <w:marRight w:val="0"/>
                          <w:marTop w:val="0"/>
                          <w:marBottom w:val="0"/>
                          <w:divBdr>
                            <w:top w:val="none" w:sz="0" w:space="0" w:color="auto"/>
                            <w:left w:val="none" w:sz="0" w:space="0" w:color="auto"/>
                            <w:bottom w:val="none" w:sz="0" w:space="0" w:color="auto"/>
                            <w:right w:val="none" w:sz="0" w:space="0" w:color="auto"/>
                          </w:divBdr>
                          <w:divsChild>
                            <w:div w:id="2070884911">
                              <w:marLeft w:val="0"/>
                              <w:marRight w:val="0"/>
                              <w:marTop w:val="0"/>
                              <w:marBottom w:val="0"/>
                              <w:divBdr>
                                <w:top w:val="none" w:sz="0" w:space="0" w:color="auto"/>
                                <w:left w:val="none" w:sz="0" w:space="0" w:color="auto"/>
                                <w:bottom w:val="none" w:sz="0" w:space="0" w:color="auto"/>
                                <w:right w:val="none" w:sz="0" w:space="0" w:color="auto"/>
                              </w:divBdr>
                              <w:divsChild>
                                <w:div w:id="1768622227">
                                  <w:marLeft w:val="0"/>
                                  <w:marRight w:val="0"/>
                                  <w:marTop w:val="0"/>
                                  <w:marBottom w:val="0"/>
                                  <w:divBdr>
                                    <w:top w:val="none" w:sz="0" w:space="0" w:color="auto"/>
                                    <w:left w:val="none" w:sz="0" w:space="0" w:color="auto"/>
                                    <w:bottom w:val="none" w:sz="0" w:space="0" w:color="auto"/>
                                    <w:right w:val="none" w:sz="0" w:space="0" w:color="auto"/>
                                  </w:divBdr>
                                  <w:divsChild>
                                    <w:div w:id="1083180348">
                                      <w:marLeft w:val="0"/>
                                      <w:marRight w:val="0"/>
                                      <w:marTop w:val="0"/>
                                      <w:marBottom w:val="0"/>
                                      <w:divBdr>
                                        <w:top w:val="none" w:sz="0" w:space="0" w:color="auto"/>
                                        <w:left w:val="none" w:sz="0" w:space="0" w:color="auto"/>
                                        <w:bottom w:val="none" w:sz="0" w:space="0" w:color="auto"/>
                                        <w:right w:val="none" w:sz="0" w:space="0" w:color="auto"/>
                                      </w:divBdr>
                                      <w:divsChild>
                                        <w:div w:id="727455704">
                                          <w:marLeft w:val="0"/>
                                          <w:marRight w:val="0"/>
                                          <w:marTop w:val="0"/>
                                          <w:marBottom w:val="0"/>
                                          <w:divBdr>
                                            <w:top w:val="none" w:sz="0" w:space="0" w:color="auto"/>
                                            <w:left w:val="none" w:sz="0" w:space="0" w:color="auto"/>
                                            <w:bottom w:val="none" w:sz="0" w:space="0" w:color="auto"/>
                                            <w:right w:val="none" w:sz="0" w:space="0" w:color="auto"/>
                                          </w:divBdr>
                                          <w:divsChild>
                                            <w:div w:id="1816024548">
                                              <w:marLeft w:val="0"/>
                                              <w:marRight w:val="0"/>
                                              <w:marTop w:val="0"/>
                                              <w:marBottom w:val="0"/>
                                              <w:divBdr>
                                                <w:top w:val="none" w:sz="0" w:space="0" w:color="auto"/>
                                                <w:left w:val="none" w:sz="0" w:space="0" w:color="auto"/>
                                                <w:bottom w:val="none" w:sz="0" w:space="0" w:color="auto"/>
                                                <w:right w:val="none" w:sz="0" w:space="0" w:color="auto"/>
                                              </w:divBdr>
                                              <w:divsChild>
                                                <w:div w:id="1362243220">
                                                  <w:marLeft w:val="0"/>
                                                  <w:marRight w:val="0"/>
                                                  <w:marTop w:val="0"/>
                                                  <w:marBottom w:val="0"/>
                                                  <w:divBdr>
                                                    <w:top w:val="none" w:sz="0" w:space="0" w:color="auto"/>
                                                    <w:left w:val="none" w:sz="0" w:space="0" w:color="auto"/>
                                                    <w:bottom w:val="none" w:sz="0" w:space="0" w:color="auto"/>
                                                    <w:right w:val="none" w:sz="0" w:space="0" w:color="auto"/>
                                                  </w:divBdr>
                                                  <w:divsChild>
                                                    <w:div w:id="1225876769">
                                                      <w:marLeft w:val="0"/>
                                                      <w:marRight w:val="0"/>
                                                      <w:marTop w:val="0"/>
                                                      <w:marBottom w:val="1125"/>
                                                      <w:divBdr>
                                                        <w:top w:val="single" w:sz="6" w:space="31" w:color="E8EAEC"/>
                                                        <w:left w:val="single" w:sz="6" w:space="31" w:color="E8EAEC"/>
                                                        <w:bottom w:val="single" w:sz="6" w:space="31" w:color="E8EAEC"/>
                                                        <w:right w:val="single" w:sz="6" w:space="31" w:color="E8EAEC"/>
                                                      </w:divBdr>
                                                      <w:divsChild>
                                                        <w:div w:id="1587036363">
                                                          <w:marLeft w:val="0"/>
                                                          <w:marRight w:val="0"/>
                                                          <w:marTop w:val="0"/>
                                                          <w:marBottom w:val="0"/>
                                                          <w:divBdr>
                                                            <w:top w:val="none" w:sz="0" w:space="0" w:color="auto"/>
                                                            <w:left w:val="none" w:sz="0" w:space="0" w:color="auto"/>
                                                            <w:bottom w:val="none" w:sz="0" w:space="0" w:color="auto"/>
                                                            <w:right w:val="none" w:sz="0" w:space="0" w:color="auto"/>
                                                          </w:divBdr>
                                                          <w:divsChild>
                                                            <w:div w:id="414597587">
                                                              <w:marLeft w:val="0"/>
                                                              <w:marRight w:val="0"/>
                                                              <w:marTop w:val="0"/>
                                                              <w:marBottom w:val="0"/>
                                                              <w:divBdr>
                                                                <w:top w:val="none" w:sz="0" w:space="0" w:color="auto"/>
                                                                <w:left w:val="none" w:sz="0" w:space="0" w:color="auto"/>
                                                                <w:bottom w:val="none" w:sz="0" w:space="0" w:color="auto"/>
                                                                <w:right w:val="none" w:sz="0" w:space="0" w:color="auto"/>
                                                              </w:divBdr>
                                                              <w:divsChild>
                                                                <w:div w:id="182978534">
                                                                  <w:marLeft w:val="0"/>
                                                                  <w:marRight w:val="0"/>
                                                                  <w:marTop w:val="0"/>
                                                                  <w:marBottom w:val="0"/>
                                                                  <w:divBdr>
                                                                    <w:top w:val="none" w:sz="0" w:space="0" w:color="auto"/>
                                                                    <w:left w:val="none" w:sz="0" w:space="0" w:color="auto"/>
                                                                    <w:bottom w:val="none" w:sz="0" w:space="0" w:color="auto"/>
                                                                    <w:right w:val="none" w:sz="0" w:space="0" w:color="auto"/>
                                                                  </w:divBdr>
                                                                  <w:divsChild>
                                                                    <w:div w:id="2085764174">
                                                                      <w:marLeft w:val="0"/>
                                                                      <w:marRight w:val="0"/>
                                                                      <w:marTop w:val="0"/>
                                                                      <w:marBottom w:val="0"/>
                                                                      <w:divBdr>
                                                                        <w:top w:val="none" w:sz="0" w:space="0" w:color="auto"/>
                                                                        <w:left w:val="none" w:sz="0" w:space="0" w:color="auto"/>
                                                                        <w:bottom w:val="none" w:sz="0" w:space="0" w:color="auto"/>
                                                                        <w:right w:val="none" w:sz="0" w:space="0" w:color="auto"/>
                                                                      </w:divBdr>
                                                                      <w:divsChild>
                                                                        <w:div w:id="1570194653">
                                                                          <w:marLeft w:val="0"/>
                                                                          <w:marRight w:val="0"/>
                                                                          <w:marTop w:val="0"/>
                                                                          <w:marBottom w:val="0"/>
                                                                          <w:divBdr>
                                                                            <w:top w:val="none" w:sz="0" w:space="0" w:color="auto"/>
                                                                            <w:left w:val="none" w:sz="0" w:space="0" w:color="auto"/>
                                                                            <w:bottom w:val="none" w:sz="0" w:space="0" w:color="auto"/>
                                                                            <w:right w:val="none" w:sz="0" w:space="0" w:color="auto"/>
                                                                          </w:divBdr>
                                                                          <w:divsChild>
                                                                            <w:div w:id="177671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741206">
      <w:bodyDiv w:val="1"/>
      <w:marLeft w:val="0"/>
      <w:marRight w:val="0"/>
      <w:marTop w:val="0"/>
      <w:marBottom w:val="0"/>
      <w:divBdr>
        <w:top w:val="none" w:sz="0" w:space="0" w:color="auto"/>
        <w:left w:val="none" w:sz="0" w:space="0" w:color="auto"/>
        <w:bottom w:val="none" w:sz="0" w:space="0" w:color="auto"/>
        <w:right w:val="none" w:sz="0" w:space="0" w:color="auto"/>
      </w:divBdr>
      <w:divsChild>
        <w:div w:id="433090505">
          <w:marLeft w:val="0"/>
          <w:marRight w:val="0"/>
          <w:marTop w:val="0"/>
          <w:marBottom w:val="0"/>
          <w:divBdr>
            <w:top w:val="none" w:sz="0" w:space="0" w:color="auto"/>
            <w:left w:val="none" w:sz="0" w:space="0" w:color="auto"/>
            <w:bottom w:val="none" w:sz="0" w:space="0" w:color="auto"/>
            <w:right w:val="none" w:sz="0" w:space="0" w:color="auto"/>
          </w:divBdr>
          <w:divsChild>
            <w:div w:id="757142580">
              <w:marLeft w:val="0"/>
              <w:marRight w:val="0"/>
              <w:marTop w:val="0"/>
              <w:marBottom w:val="0"/>
              <w:divBdr>
                <w:top w:val="none" w:sz="0" w:space="0" w:color="auto"/>
                <w:left w:val="none" w:sz="0" w:space="0" w:color="auto"/>
                <w:bottom w:val="none" w:sz="0" w:space="0" w:color="auto"/>
                <w:right w:val="none" w:sz="0" w:space="0" w:color="auto"/>
              </w:divBdr>
              <w:divsChild>
                <w:div w:id="1097948167">
                  <w:marLeft w:val="0"/>
                  <w:marRight w:val="0"/>
                  <w:marTop w:val="0"/>
                  <w:marBottom w:val="0"/>
                  <w:divBdr>
                    <w:top w:val="none" w:sz="0" w:space="0" w:color="auto"/>
                    <w:left w:val="none" w:sz="0" w:space="0" w:color="auto"/>
                    <w:bottom w:val="none" w:sz="0" w:space="0" w:color="auto"/>
                    <w:right w:val="none" w:sz="0" w:space="0" w:color="auto"/>
                  </w:divBdr>
                  <w:divsChild>
                    <w:div w:id="791092918">
                      <w:marLeft w:val="-225"/>
                      <w:marRight w:val="-225"/>
                      <w:marTop w:val="0"/>
                      <w:marBottom w:val="0"/>
                      <w:divBdr>
                        <w:top w:val="none" w:sz="0" w:space="0" w:color="auto"/>
                        <w:left w:val="none" w:sz="0" w:space="0" w:color="auto"/>
                        <w:bottom w:val="none" w:sz="0" w:space="0" w:color="auto"/>
                        <w:right w:val="none" w:sz="0" w:space="0" w:color="auto"/>
                      </w:divBdr>
                      <w:divsChild>
                        <w:div w:id="830877097">
                          <w:marLeft w:val="0"/>
                          <w:marRight w:val="0"/>
                          <w:marTop w:val="0"/>
                          <w:marBottom w:val="0"/>
                          <w:divBdr>
                            <w:top w:val="none" w:sz="0" w:space="0" w:color="auto"/>
                            <w:left w:val="none" w:sz="0" w:space="0" w:color="auto"/>
                            <w:bottom w:val="none" w:sz="0" w:space="0" w:color="auto"/>
                            <w:right w:val="none" w:sz="0" w:space="0" w:color="auto"/>
                          </w:divBdr>
                          <w:divsChild>
                            <w:div w:id="173617140">
                              <w:marLeft w:val="0"/>
                              <w:marRight w:val="0"/>
                              <w:marTop w:val="0"/>
                              <w:marBottom w:val="0"/>
                              <w:divBdr>
                                <w:top w:val="none" w:sz="0" w:space="0" w:color="auto"/>
                                <w:left w:val="none" w:sz="0" w:space="0" w:color="auto"/>
                                <w:bottom w:val="none" w:sz="0" w:space="0" w:color="auto"/>
                                <w:right w:val="none" w:sz="0" w:space="0" w:color="auto"/>
                              </w:divBdr>
                              <w:divsChild>
                                <w:div w:id="1147436625">
                                  <w:marLeft w:val="0"/>
                                  <w:marRight w:val="0"/>
                                  <w:marTop w:val="0"/>
                                  <w:marBottom w:val="0"/>
                                  <w:divBdr>
                                    <w:top w:val="none" w:sz="0" w:space="0" w:color="auto"/>
                                    <w:left w:val="none" w:sz="0" w:space="0" w:color="auto"/>
                                    <w:bottom w:val="none" w:sz="0" w:space="0" w:color="auto"/>
                                    <w:right w:val="none" w:sz="0" w:space="0" w:color="auto"/>
                                  </w:divBdr>
                                  <w:divsChild>
                                    <w:div w:id="2128545104">
                                      <w:marLeft w:val="0"/>
                                      <w:marRight w:val="0"/>
                                      <w:marTop w:val="0"/>
                                      <w:marBottom w:val="0"/>
                                      <w:divBdr>
                                        <w:top w:val="none" w:sz="0" w:space="0" w:color="auto"/>
                                        <w:left w:val="none" w:sz="0" w:space="0" w:color="auto"/>
                                        <w:bottom w:val="none" w:sz="0" w:space="0" w:color="auto"/>
                                        <w:right w:val="none" w:sz="0" w:space="0" w:color="auto"/>
                                      </w:divBdr>
                                      <w:divsChild>
                                        <w:div w:id="1183594096">
                                          <w:marLeft w:val="0"/>
                                          <w:marRight w:val="0"/>
                                          <w:marTop w:val="0"/>
                                          <w:marBottom w:val="0"/>
                                          <w:divBdr>
                                            <w:top w:val="none" w:sz="0" w:space="0" w:color="auto"/>
                                            <w:left w:val="none" w:sz="0" w:space="0" w:color="auto"/>
                                            <w:bottom w:val="none" w:sz="0" w:space="0" w:color="auto"/>
                                            <w:right w:val="none" w:sz="0" w:space="0" w:color="auto"/>
                                          </w:divBdr>
                                          <w:divsChild>
                                            <w:div w:id="480149248">
                                              <w:marLeft w:val="0"/>
                                              <w:marRight w:val="0"/>
                                              <w:marTop w:val="0"/>
                                              <w:marBottom w:val="0"/>
                                              <w:divBdr>
                                                <w:top w:val="none" w:sz="0" w:space="0" w:color="auto"/>
                                                <w:left w:val="none" w:sz="0" w:space="0" w:color="auto"/>
                                                <w:bottom w:val="none" w:sz="0" w:space="0" w:color="auto"/>
                                                <w:right w:val="none" w:sz="0" w:space="0" w:color="auto"/>
                                              </w:divBdr>
                                              <w:divsChild>
                                                <w:div w:id="425228651">
                                                  <w:marLeft w:val="0"/>
                                                  <w:marRight w:val="0"/>
                                                  <w:marTop w:val="0"/>
                                                  <w:marBottom w:val="0"/>
                                                  <w:divBdr>
                                                    <w:top w:val="none" w:sz="0" w:space="0" w:color="auto"/>
                                                    <w:left w:val="none" w:sz="0" w:space="0" w:color="auto"/>
                                                    <w:bottom w:val="none" w:sz="0" w:space="0" w:color="auto"/>
                                                    <w:right w:val="none" w:sz="0" w:space="0" w:color="auto"/>
                                                  </w:divBdr>
                                                  <w:divsChild>
                                                    <w:div w:id="418210069">
                                                      <w:marLeft w:val="0"/>
                                                      <w:marRight w:val="0"/>
                                                      <w:marTop w:val="0"/>
                                                      <w:marBottom w:val="1125"/>
                                                      <w:divBdr>
                                                        <w:top w:val="single" w:sz="6" w:space="31" w:color="E8EAEC"/>
                                                        <w:left w:val="single" w:sz="6" w:space="31" w:color="E8EAEC"/>
                                                        <w:bottom w:val="single" w:sz="6" w:space="31" w:color="E8EAEC"/>
                                                        <w:right w:val="single" w:sz="6" w:space="31" w:color="E8EAEC"/>
                                                      </w:divBdr>
                                                      <w:divsChild>
                                                        <w:div w:id="1637299988">
                                                          <w:marLeft w:val="0"/>
                                                          <w:marRight w:val="0"/>
                                                          <w:marTop w:val="0"/>
                                                          <w:marBottom w:val="0"/>
                                                          <w:divBdr>
                                                            <w:top w:val="none" w:sz="0" w:space="0" w:color="auto"/>
                                                            <w:left w:val="none" w:sz="0" w:space="0" w:color="auto"/>
                                                            <w:bottom w:val="none" w:sz="0" w:space="0" w:color="auto"/>
                                                            <w:right w:val="none" w:sz="0" w:space="0" w:color="auto"/>
                                                          </w:divBdr>
                                                          <w:divsChild>
                                                            <w:div w:id="14124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25186656">
      <w:bodyDiv w:val="1"/>
      <w:marLeft w:val="0"/>
      <w:marRight w:val="0"/>
      <w:marTop w:val="0"/>
      <w:marBottom w:val="0"/>
      <w:divBdr>
        <w:top w:val="none" w:sz="0" w:space="0" w:color="auto"/>
        <w:left w:val="none" w:sz="0" w:space="0" w:color="auto"/>
        <w:bottom w:val="none" w:sz="0" w:space="0" w:color="auto"/>
        <w:right w:val="none" w:sz="0" w:space="0" w:color="auto"/>
      </w:divBdr>
    </w:div>
    <w:div w:id="265040380">
      <w:bodyDiv w:val="1"/>
      <w:marLeft w:val="0"/>
      <w:marRight w:val="0"/>
      <w:marTop w:val="0"/>
      <w:marBottom w:val="0"/>
      <w:divBdr>
        <w:top w:val="none" w:sz="0" w:space="0" w:color="auto"/>
        <w:left w:val="none" w:sz="0" w:space="0" w:color="auto"/>
        <w:bottom w:val="none" w:sz="0" w:space="0" w:color="auto"/>
        <w:right w:val="none" w:sz="0" w:space="0" w:color="auto"/>
      </w:divBdr>
    </w:div>
    <w:div w:id="268972766">
      <w:bodyDiv w:val="1"/>
      <w:marLeft w:val="0"/>
      <w:marRight w:val="0"/>
      <w:marTop w:val="0"/>
      <w:marBottom w:val="0"/>
      <w:divBdr>
        <w:top w:val="none" w:sz="0" w:space="0" w:color="auto"/>
        <w:left w:val="none" w:sz="0" w:space="0" w:color="auto"/>
        <w:bottom w:val="none" w:sz="0" w:space="0" w:color="auto"/>
        <w:right w:val="none" w:sz="0" w:space="0" w:color="auto"/>
      </w:divBdr>
    </w:div>
    <w:div w:id="297153314">
      <w:bodyDiv w:val="1"/>
      <w:marLeft w:val="0"/>
      <w:marRight w:val="0"/>
      <w:marTop w:val="0"/>
      <w:marBottom w:val="0"/>
      <w:divBdr>
        <w:top w:val="none" w:sz="0" w:space="0" w:color="auto"/>
        <w:left w:val="none" w:sz="0" w:space="0" w:color="auto"/>
        <w:bottom w:val="none" w:sz="0" w:space="0" w:color="auto"/>
        <w:right w:val="none" w:sz="0" w:space="0" w:color="auto"/>
      </w:divBdr>
    </w:div>
    <w:div w:id="304816534">
      <w:bodyDiv w:val="1"/>
      <w:marLeft w:val="0"/>
      <w:marRight w:val="0"/>
      <w:marTop w:val="0"/>
      <w:marBottom w:val="0"/>
      <w:divBdr>
        <w:top w:val="none" w:sz="0" w:space="0" w:color="auto"/>
        <w:left w:val="none" w:sz="0" w:space="0" w:color="auto"/>
        <w:bottom w:val="none" w:sz="0" w:space="0" w:color="auto"/>
        <w:right w:val="none" w:sz="0" w:space="0" w:color="auto"/>
      </w:divBdr>
    </w:div>
    <w:div w:id="350570128">
      <w:bodyDiv w:val="1"/>
      <w:marLeft w:val="0"/>
      <w:marRight w:val="0"/>
      <w:marTop w:val="0"/>
      <w:marBottom w:val="0"/>
      <w:divBdr>
        <w:top w:val="none" w:sz="0" w:space="0" w:color="auto"/>
        <w:left w:val="none" w:sz="0" w:space="0" w:color="auto"/>
        <w:bottom w:val="none" w:sz="0" w:space="0" w:color="auto"/>
        <w:right w:val="none" w:sz="0" w:space="0" w:color="auto"/>
      </w:divBdr>
    </w:div>
    <w:div w:id="379205672">
      <w:bodyDiv w:val="1"/>
      <w:marLeft w:val="0"/>
      <w:marRight w:val="0"/>
      <w:marTop w:val="0"/>
      <w:marBottom w:val="0"/>
      <w:divBdr>
        <w:top w:val="none" w:sz="0" w:space="0" w:color="auto"/>
        <w:left w:val="none" w:sz="0" w:space="0" w:color="auto"/>
        <w:bottom w:val="none" w:sz="0" w:space="0" w:color="auto"/>
        <w:right w:val="none" w:sz="0" w:space="0" w:color="auto"/>
      </w:divBdr>
    </w:div>
    <w:div w:id="415439708">
      <w:bodyDiv w:val="1"/>
      <w:marLeft w:val="0"/>
      <w:marRight w:val="0"/>
      <w:marTop w:val="0"/>
      <w:marBottom w:val="0"/>
      <w:divBdr>
        <w:top w:val="none" w:sz="0" w:space="0" w:color="auto"/>
        <w:left w:val="none" w:sz="0" w:space="0" w:color="auto"/>
        <w:bottom w:val="none" w:sz="0" w:space="0" w:color="auto"/>
        <w:right w:val="none" w:sz="0" w:space="0" w:color="auto"/>
      </w:divBdr>
    </w:div>
    <w:div w:id="417291659">
      <w:bodyDiv w:val="1"/>
      <w:marLeft w:val="0"/>
      <w:marRight w:val="0"/>
      <w:marTop w:val="0"/>
      <w:marBottom w:val="0"/>
      <w:divBdr>
        <w:top w:val="none" w:sz="0" w:space="0" w:color="auto"/>
        <w:left w:val="none" w:sz="0" w:space="0" w:color="auto"/>
        <w:bottom w:val="none" w:sz="0" w:space="0" w:color="auto"/>
        <w:right w:val="none" w:sz="0" w:space="0" w:color="auto"/>
      </w:divBdr>
    </w:div>
    <w:div w:id="420881516">
      <w:bodyDiv w:val="1"/>
      <w:marLeft w:val="0"/>
      <w:marRight w:val="0"/>
      <w:marTop w:val="0"/>
      <w:marBottom w:val="0"/>
      <w:divBdr>
        <w:top w:val="none" w:sz="0" w:space="0" w:color="auto"/>
        <w:left w:val="none" w:sz="0" w:space="0" w:color="auto"/>
        <w:bottom w:val="none" w:sz="0" w:space="0" w:color="auto"/>
        <w:right w:val="none" w:sz="0" w:space="0" w:color="auto"/>
      </w:divBdr>
    </w:div>
    <w:div w:id="450633641">
      <w:bodyDiv w:val="1"/>
      <w:marLeft w:val="0"/>
      <w:marRight w:val="0"/>
      <w:marTop w:val="0"/>
      <w:marBottom w:val="0"/>
      <w:divBdr>
        <w:top w:val="none" w:sz="0" w:space="0" w:color="auto"/>
        <w:left w:val="none" w:sz="0" w:space="0" w:color="auto"/>
        <w:bottom w:val="none" w:sz="0" w:space="0" w:color="auto"/>
        <w:right w:val="none" w:sz="0" w:space="0" w:color="auto"/>
      </w:divBdr>
    </w:div>
    <w:div w:id="459156781">
      <w:bodyDiv w:val="1"/>
      <w:marLeft w:val="0"/>
      <w:marRight w:val="0"/>
      <w:marTop w:val="0"/>
      <w:marBottom w:val="0"/>
      <w:divBdr>
        <w:top w:val="none" w:sz="0" w:space="0" w:color="auto"/>
        <w:left w:val="none" w:sz="0" w:space="0" w:color="auto"/>
        <w:bottom w:val="none" w:sz="0" w:space="0" w:color="auto"/>
        <w:right w:val="none" w:sz="0" w:space="0" w:color="auto"/>
      </w:divBdr>
    </w:div>
    <w:div w:id="460921073">
      <w:bodyDiv w:val="1"/>
      <w:marLeft w:val="0"/>
      <w:marRight w:val="0"/>
      <w:marTop w:val="0"/>
      <w:marBottom w:val="0"/>
      <w:divBdr>
        <w:top w:val="none" w:sz="0" w:space="0" w:color="auto"/>
        <w:left w:val="none" w:sz="0" w:space="0" w:color="auto"/>
        <w:bottom w:val="none" w:sz="0" w:space="0" w:color="auto"/>
        <w:right w:val="none" w:sz="0" w:space="0" w:color="auto"/>
      </w:divBdr>
      <w:divsChild>
        <w:div w:id="601574059">
          <w:marLeft w:val="0"/>
          <w:marRight w:val="0"/>
          <w:marTop w:val="0"/>
          <w:marBottom w:val="0"/>
          <w:divBdr>
            <w:top w:val="none" w:sz="0" w:space="0" w:color="auto"/>
            <w:left w:val="none" w:sz="0" w:space="0" w:color="auto"/>
            <w:bottom w:val="none" w:sz="0" w:space="0" w:color="auto"/>
            <w:right w:val="none" w:sz="0" w:space="0" w:color="auto"/>
          </w:divBdr>
          <w:divsChild>
            <w:div w:id="168763739">
              <w:marLeft w:val="0"/>
              <w:marRight w:val="0"/>
              <w:marTop w:val="0"/>
              <w:marBottom w:val="0"/>
              <w:divBdr>
                <w:top w:val="none" w:sz="0" w:space="0" w:color="auto"/>
                <w:left w:val="none" w:sz="0" w:space="0" w:color="auto"/>
                <w:bottom w:val="none" w:sz="0" w:space="0" w:color="auto"/>
                <w:right w:val="none" w:sz="0" w:space="0" w:color="auto"/>
              </w:divBdr>
              <w:divsChild>
                <w:div w:id="104665436">
                  <w:marLeft w:val="0"/>
                  <w:marRight w:val="0"/>
                  <w:marTop w:val="0"/>
                  <w:marBottom w:val="0"/>
                  <w:divBdr>
                    <w:top w:val="none" w:sz="0" w:space="0" w:color="auto"/>
                    <w:left w:val="none" w:sz="0" w:space="0" w:color="auto"/>
                    <w:bottom w:val="none" w:sz="0" w:space="0" w:color="auto"/>
                    <w:right w:val="none" w:sz="0" w:space="0" w:color="auto"/>
                  </w:divBdr>
                  <w:divsChild>
                    <w:div w:id="822549926">
                      <w:marLeft w:val="-225"/>
                      <w:marRight w:val="-225"/>
                      <w:marTop w:val="0"/>
                      <w:marBottom w:val="0"/>
                      <w:divBdr>
                        <w:top w:val="none" w:sz="0" w:space="0" w:color="auto"/>
                        <w:left w:val="none" w:sz="0" w:space="0" w:color="auto"/>
                        <w:bottom w:val="none" w:sz="0" w:space="0" w:color="auto"/>
                        <w:right w:val="none" w:sz="0" w:space="0" w:color="auto"/>
                      </w:divBdr>
                      <w:divsChild>
                        <w:div w:id="1445415752">
                          <w:marLeft w:val="0"/>
                          <w:marRight w:val="0"/>
                          <w:marTop w:val="0"/>
                          <w:marBottom w:val="0"/>
                          <w:divBdr>
                            <w:top w:val="none" w:sz="0" w:space="0" w:color="auto"/>
                            <w:left w:val="none" w:sz="0" w:space="0" w:color="auto"/>
                            <w:bottom w:val="none" w:sz="0" w:space="0" w:color="auto"/>
                            <w:right w:val="none" w:sz="0" w:space="0" w:color="auto"/>
                          </w:divBdr>
                          <w:divsChild>
                            <w:div w:id="1343973879">
                              <w:marLeft w:val="0"/>
                              <w:marRight w:val="0"/>
                              <w:marTop w:val="0"/>
                              <w:marBottom w:val="0"/>
                              <w:divBdr>
                                <w:top w:val="none" w:sz="0" w:space="0" w:color="auto"/>
                                <w:left w:val="none" w:sz="0" w:space="0" w:color="auto"/>
                                <w:bottom w:val="none" w:sz="0" w:space="0" w:color="auto"/>
                                <w:right w:val="none" w:sz="0" w:space="0" w:color="auto"/>
                              </w:divBdr>
                              <w:divsChild>
                                <w:div w:id="1138688793">
                                  <w:marLeft w:val="0"/>
                                  <w:marRight w:val="0"/>
                                  <w:marTop w:val="0"/>
                                  <w:marBottom w:val="0"/>
                                  <w:divBdr>
                                    <w:top w:val="none" w:sz="0" w:space="0" w:color="auto"/>
                                    <w:left w:val="none" w:sz="0" w:space="0" w:color="auto"/>
                                    <w:bottom w:val="none" w:sz="0" w:space="0" w:color="auto"/>
                                    <w:right w:val="none" w:sz="0" w:space="0" w:color="auto"/>
                                  </w:divBdr>
                                  <w:divsChild>
                                    <w:div w:id="266238079">
                                      <w:marLeft w:val="0"/>
                                      <w:marRight w:val="0"/>
                                      <w:marTop w:val="0"/>
                                      <w:marBottom w:val="0"/>
                                      <w:divBdr>
                                        <w:top w:val="none" w:sz="0" w:space="0" w:color="auto"/>
                                        <w:left w:val="none" w:sz="0" w:space="0" w:color="auto"/>
                                        <w:bottom w:val="none" w:sz="0" w:space="0" w:color="auto"/>
                                        <w:right w:val="none" w:sz="0" w:space="0" w:color="auto"/>
                                      </w:divBdr>
                                      <w:divsChild>
                                        <w:div w:id="754862165">
                                          <w:marLeft w:val="0"/>
                                          <w:marRight w:val="0"/>
                                          <w:marTop w:val="0"/>
                                          <w:marBottom w:val="0"/>
                                          <w:divBdr>
                                            <w:top w:val="none" w:sz="0" w:space="0" w:color="auto"/>
                                            <w:left w:val="none" w:sz="0" w:space="0" w:color="auto"/>
                                            <w:bottom w:val="none" w:sz="0" w:space="0" w:color="auto"/>
                                            <w:right w:val="none" w:sz="0" w:space="0" w:color="auto"/>
                                          </w:divBdr>
                                          <w:divsChild>
                                            <w:div w:id="231892390">
                                              <w:marLeft w:val="0"/>
                                              <w:marRight w:val="0"/>
                                              <w:marTop w:val="0"/>
                                              <w:marBottom w:val="0"/>
                                              <w:divBdr>
                                                <w:top w:val="none" w:sz="0" w:space="0" w:color="auto"/>
                                                <w:left w:val="none" w:sz="0" w:space="0" w:color="auto"/>
                                                <w:bottom w:val="none" w:sz="0" w:space="0" w:color="auto"/>
                                                <w:right w:val="none" w:sz="0" w:space="0" w:color="auto"/>
                                              </w:divBdr>
                                              <w:divsChild>
                                                <w:div w:id="1175413500">
                                                  <w:marLeft w:val="0"/>
                                                  <w:marRight w:val="0"/>
                                                  <w:marTop w:val="0"/>
                                                  <w:marBottom w:val="0"/>
                                                  <w:divBdr>
                                                    <w:top w:val="none" w:sz="0" w:space="0" w:color="auto"/>
                                                    <w:left w:val="none" w:sz="0" w:space="0" w:color="auto"/>
                                                    <w:bottom w:val="none" w:sz="0" w:space="0" w:color="auto"/>
                                                    <w:right w:val="none" w:sz="0" w:space="0" w:color="auto"/>
                                                  </w:divBdr>
                                                  <w:divsChild>
                                                    <w:div w:id="535851425">
                                                      <w:marLeft w:val="0"/>
                                                      <w:marRight w:val="0"/>
                                                      <w:marTop w:val="0"/>
                                                      <w:marBottom w:val="1125"/>
                                                      <w:divBdr>
                                                        <w:top w:val="single" w:sz="6" w:space="31" w:color="E8EAEC"/>
                                                        <w:left w:val="single" w:sz="6" w:space="31" w:color="E8EAEC"/>
                                                        <w:bottom w:val="single" w:sz="6" w:space="31" w:color="E8EAEC"/>
                                                        <w:right w:val="single" w:sz="6" w:space="31" w:color="E8EAEC"/>
                                                      </w:divBdr>
                                                      <w:divsChild>
                                                        <w:div w:id="433787232">
                                                          <w:marLeft w:val="0"/>
                                                          <w:marRight w:val="0"/>
                                                          <w:marTop w:val="0"/>
                                                          <w:marBottom w:val="0"/>
                                                          <w:divBdr>
                                                            <w:top w:val="none" w:sz="0" w:space="0" w:color="auto"/>
                                                            <w:left w:val="none" w:sz="0" w:space="0" w:color="auto"/>
                                                            <w:bottom w:val="none" w:sz="0" w:space="0" w:color="auto"/>
                                                            <w:right w:val="none" w:sz="0" w:space="0" w:color="auto"/>
                                                          </w:divBdr>
                                                          <w:divsChild>
                                                            <w:div w:id="946039406">
                                                              <w:marLeft w:val="0"/>
                                                              <w:marRight w:val="0"/>
                                                              <w:marTop w:val="0"/>
                                                              <w:marBottom w:val="0"/>
                                                              <w:divBdr>
                                                                <w:top w:val="none" w:sz="0" w:space="0" w:color="auto"/>
                                                                <w:left w:val="none" w:sz="0" w:space="0" w:color="auto"/>
                                                                <w:bottom w:val="none" w:sz="0" w:space="0" w:color="auto"/>
                                                                <w:right w:val="none" w:sz="0" w:space="0" w:color="auto"/>
                                                              </w:divBdr>
                                                              <w:divsChild>
                                                                <w:div w:id="1407848399">
                                                                  <w:marLeft w:val="0"/>
                                                                  <w:marRight w:val="0"/>
                                                                  <w:marTop w:val="0"/>
                                                                  <w:marBottom w:val="240"/>
                                                                  <w:divBdr>
                                                                    <w:top w:val="none" w:sz="0" w:space="0" w:color="auto"/>
                                                                    <w:left w:val="none" w:sz="0" w:space="0" w:color="auto"/>
                                                                    <w:bottom w:val="none" w:sz="0" w:space="0" w:color="auto"/>
                                                                    <w:right w:val="none" w:sz="0" w:space="0" w:color="auto"/>
                                                                  </w:divBdr>
                                                                </w:div>
                                                                <w:div w:id="1045248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35310484">
      <w:bodyDiv w:val="1"/>
      <w:marLeft w:val="0"/>
      <w:marRight w:val="0"/>
      <w:marTop w:val="0"/>
      <w:marBottom w:val="0"/>
      <w:divBdr>
        <w:top w:val="none" w:sz="0" w:space="0" w:color="auto"/>
        <w:left w:val="none" w:sz="0" w:space="0" w:color="auto"/>
        <w:bottom w:val="none" w:sz="0" w:space="0" w:color="auto"/>
        <w:right w:val="none" w:sz="0" w:space="0" w:color="auto"/>
      </w:divBdr>
    </w:div>
    <w:div w:id="537931240">
      <w:bodyDiv w:val="1"/>
      <w:marLeft w:val="0"/>
      <w:marRight w:val="0"/>
      <w:marTop w:val="0"/>
      <w:marBottom w:val="0"/>
      <w:divBdr>
        <w:top w:val="none" w:sz="0" w:space="0" w:color="auto"/>
        <w:left w:val="none" w:sz="0" w:space="0" w:color="auto"/>
        <w:bottom w:val="none" w:sz="0" w:space="0" w:color="auto"/>
        <w:right w:val="none" w:sz="0" w:space="0" w:color="auto"/>
      </w:divBdr>
      <w:divsChild>
        <w:div w:id="1429733904">
          <w:marLeft w:val="0"/>
          <w:marRight w:val="0"/>
          <w:marTop w:val="0"/>
          <w:marBottom w:val="0"/>
          <w:divBdr>
            <w:top w:val="none" w:sz="0" w:space="0" w:color="auto"/>
            <w:left w:val="none" w:sz="0" w:space="0" w:color="auto"/>
            <w:bottom w:val="none" w:sz="0" w:space="0" w:color="auto"/>
            <w:right w:val="none" w:sz="0" w:space="0" w:color="auto"/>
          </w:divBdr>
          <w:divsChild>
            <w:div w:id="1155222112">
              <w:marLeft w:val="0"/>
              <w:marRight w:val="0"/>
              <w:marTop w:val="0"/>
              <w:marBottom w:val="0"/>
              <w:divBdr>
                <w:top w:val="none" w:sz="0" w:space="0" w:color="auto"/>
                <w:left w:val="none" w:sz="0" w:space="0" w:color="auto"/>
                <w:bottom w:val="none" w:sz="0" w:space="0" w:color="auto"/>
                <w:right w:val="none" w:sz="0" w:space="0" w:color="auto"/>
              </w:divBdr>
              <w:divsChild>
                <w:div w:id="628971538">
                  <w:marLeft w:val="0"/>
                  <w:marRight w:val="0"/>
                  <w:marTop w:val="0"/>
                  <w:marBottom w:val="0"/>
                  <w:divBdr>
                    <w:top w:val="none" w:sz="0" w:space="0" w:color="auto"/>
                    <w:left w:val="none" w:sz="0" w:space="0" w:color="auto"/>
                    <w:bottom w:val="none" w:sz="0" w:space="0" w:color="auto"/>
                    <w:right w:val="none" w:sz="0" w:space="0" w:color="auto"/>
                  </w:divBdr>
                  <w:divsChild>
                    <w:div w:id="1157570360">
                      <w:marLeft w:val="-225"/>
                      <w:marRight w:val="-225"/>
                      <w:marTop w:val="0"/>
                      <w:marBottom w:val="0"/>
                      <w:divBdr>
                        <w:top w:val="none" w:sz="0" w:space="0" w:color="auto"/>
                        <w:left w:val="none" w:sz="0" w:space="0" w:color="auto"/>
                        <w:bottom w:val="none" w:sz="0" w:space="0" w:color="auto"/>
                        <w:right w:val="none" w:sz="0" w:space="0" w:color="auto"/>
                      </w:divBdr>
                      <w:divsChild>
                        <w:div w:id="1937520065">
                          <w:marLeft w:val="0"/>
                          <w:marRight w:val="0"/>
                          <w:marTop w:val="0"/>
                          <w:marBottom w:val="0"/>
                          <w:divBdr>
                            <w:top w:val="none" w:sz="0" w:space="0" w:color="auto"/>
                            <w:left w:val="none" w:sz="0" w:space="0" w:color="auto"/>
                            <w:bottom w:val="none" w:sz="0" w:space="0" w:color="auto"/>
                            <w:right w:val="none" w:sz="0" w:space="0" w:color="auto"/>
                          </w:divBdr>
                          <w:divsChild>
                            <w:div w:id="639847162">
                              <w:marLeft w:val="0"/>
                              <w:marRight w:val="0"/>
                              <w:marTop w:val="0"/>
                              <w:marBottom w:val="0"/>
                              <w:divBdr>
                                <w:top w:val="none" w:sz="0" w:space="0" w:color="auto"/>
                                <w:left w:val="none" w:sz="0" w:space="0" w:color="auto"/>
                                <w:bottom w:val="none" w:sz="0" w:space="0" w:color="auto"/>
                                <w:right w:val="none" w:sz="0" w:space="0" w:color="auto"/>
                              </w:divBdr>
                              <w:divsChild>
                                <w:div w:id="1460026166">
                                  <w:marLeft w:val="0"/>
                                  <w:marRight w:val="0"/>
                                  <w:marTop w:val="0"/>
                                  <w:marBottom w:val="0"/>
                                  <w:divBdr>
                                    <w:top w:val="none" w:sz="0" w:space="0" w:color="auto"/>
                                    <w:left w:val="none" w:sz="0" w:space="0" w:color="auto"/>
                                    <w:bottom w:val="none" w:sz="0" w:space="0" w:color="auto"/>
                                    <w:right w:val="none" w:sz="0" w:space="0" w:color="auto"/>
                                  </w:divBdr>
                                  <w:divsChild>
                                    <w:div w:id="1797331568">
                                      <w:marLeft w:val="0"/>
                                      <w:marRight w:val="0"/>
                                      <w:marTop w:val="0"/>
                                      <w:marBottom w:val="0"/>
                                      <w:divBdr>
                                        <w:top w:val="none" w:sz="0" w:space="0" w:color="auto"/>
                                        <w:left w:val="none" w:sz="0" w:space="0" w:color="auto"/>
                                        <w:bottom w:val="none" w:sz="0" w:space="0" w:color="auto"/>
                                        <w:right w:val="none" w:sz="0" w:space="0" w:color="auto"/>
                                      </w:divBdr>
                                      <w:divsChild>
                                        <w:div w:id="417479210">
                                          <w:marLeft w:val="0"/>
                                          <w:marRight w:val="0"/>
                                          <w:marTop w:val="0"/>
                                          <w:marBottom w:val="0"/>
                                          <w:divBdr>
                                            <w:top w:val="none" w:sz="0" w:space="0" w:color="auto"/>
                                            <w:left w:val="none" w:sz="0" w:space="0" w:color="auto"/>
                                            <w:bottom w:val="none" w:sz="0" w:space="0" w:color="auto"/>
                                            <w:right w:val="none" w:sz="0" w:space="0" w:color="auto"/>
                                          </w:divBdr>
                                          <w:divsChild>
                                            <w:div w:id="323701636">
                                              <w:marLeft w:val="0"/>
                                              <w:marRight w:val="0"/>
                                              <w:marTop w:val="0"/>
                                              <w:marBottom w:val="0"/>
                                              <w:divBdr>
                                                <w:top w:val="none" w:sz="0" w:space="0" w:color="auto"/>
                                                <w:left w:val="none" w:sz="0" w:space="0" w:color="auto"/>
                                                <w:bottom w:val="none" w:sz="0" w:space="0" w:color="auto"/>
                                                <w:right w:val="none" w:sz="0" w:space="0" w:color="auto"/>
                                              </w:divBdr>
                                              <w:divsChild>
                                                <w:div w:id="325017434">
                                                  <w:marLeft w:val="0"/>
                                                  <w:marRight w:val="0"/>
                                                  <w:marTop w:val="0"/>
                                                  <w:marBottom w:val="0"/>
                                                  <w:divBdr>
                                                    <w:top w:val="none" w:sz="0" w:space="0" w:color="auto"/>
                                                    <w:left w:val="none" w:sz="0" w:space="0" w:color="auto"/>
                                                    <w:bottom w:val="none" w:sz="0" w:space="0" w:color="auto"/>
                                                    <w:right w:val="none" w:sz="0" w:space="0" w:color="auto"/>
                                                  </w:divBdr>
                                                  <w:divsChild>
                                                    <w:div w:id="1955866400">
                                                      <w:marLeft w:val="0"/>
                                                      <w:marRight w:val="0"/>
                                                      <w:marTop w:val="0"/>
                                                      <w:marBottom w:val="1125"/>
                                                      <w:divBdr>
                                                        <w:top w:val="single" w:sz="6" w:space="31" w:color="E8EAEC"/>
                                                        <w:left w:val="single" w:sz="6" w:space="31" w:color="E8EAEC"/>
                                                        <w:bottom w:val="single" w:sz="6" w:space="31" w:color="E8EAEC"/>
                                                        <w:right w:val="single" w:sz="6" w:space="31" w:color="E8EAEC"/>
                                                      </w:divBdr>
                                                      <w:divsChild>
                                                        <w:div w:id="881480339">
                                                          <w:marLeft w:val="0"/>
                                                          <w:marRight w:val="0"/>
                                                          <w:marTop w:val="0"/>
                                                          <w:marBottom w:val="0"/>
                                                          <w:divBdr>
                                                            <w:top w:val="none" w:sz="0" w:space="0" w:color="auto"/>
                                                            <w:left w:val="none" w:sz="0" w:space="0" w:color="auto"/>
                                                            <w:bottom w:val="none" w:sz="0" w:space="0" w:color="auto"/>
                                                            <w:right w:val="none" w:sz="0" w:space="0" w:color="auto"/>
                                                          </w:divBdr>
                                                          <w:divsChild>
                                                            <w:div w:id="1017274052">
                                                              <w:marLeft w:val="0"/>
                                                              <w:marRight w:val="0"/>
                                                              <w:marTop w:val="0"/>
                                                              <w:marBottom w:val="0"/>
                                                              <w:divBdr>
                                                                <w:top w:val="none" w:sz="0" w:space="0" w:color="auto"/>
                                                                <w:left w:val="none" w:sz="0" w:space="0" w:color="auto"/>
                                                                <w:bottom w:val="none" w:sz="0" w:space="0" w:color="auto"/>
                                                                <w:right w:val="none" w:sz="0" w:space="0" w:color="auto"/>
                                                              </w:divBdr>
                                                              <w:divsChild>
                                                                <w:div w:id="1041594496">
                                                                  <w:marLeft w:val="0"/>
                                                                  <w:marRight w:val="0"/>
                                                                  <w:marTop w:val="0"/>
                                                                  <w:marBottom w:val="240"/>
                                                                  <w:divBdr>
                                                                    <w:top w:val="none" w:sz="0" w:space="0" w:color="auto"/>
                                                                    <w:left w:val="none" w:sz="0" w:space="0" w:color="auto"/>
                                                                    <w:bottom w:val="none" w:sz="0" w:space="0" w:color="auto"/>
                                                                    <w:right w:val="none" w:sz="0" w:space="0" w:color="auto"/>
                                                                  </w:divBdr>
                                                                </w:div>
                                                                <w:div w:id="173901323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44373895">
      <w:bodyDiv w:val="1"/>
      <w:marLeft w:val="0"/>
      <w:marRight w:val="0"/>
      <w:marTop w:val="0"/>
      <w:marBottom w:val="0"/>
      <w:divBdr>
        <w:top w:val="none" w:sz="0" w:space="0" w:color="auto"/>
        <w:left w:val="none" w:sz="0" w:space="0" w:color="auto"/>
        <w:bottom w:val="none" w:sz="0" w:space="0" w:color="auto"/>
        <w:right w:val="none" w:sz="0" w:space="0" w:color="auto"/>
      </w:divBdr>
    </w:div>
    <w:div w:id="572740628">
      <w:bodyDiv w:val="1"/>
      <w:marLeft w:val="0"/>
      <w:marRight w:val="0"/>
      <w:marTop w:val="0"/>
      <w:marBottom w:val="0"/>
      <w:divBdr>
        <w:top w:val="none" w:sz="0" w:space="0" w:color="auto"/>
        <w:left w:val="none" w:sz="0" w:space="0" w:color="auto"/>
        <w:bottom w:val="none" w:sz="0" w:space="0" w:color="auto"/>
        <w:right w:val="none" w:sz="0" w:space="0" w:color="auto"/>
      </w:divBdr>
    </w:div>
    <w:div w:id="610433170">
      <w:bodyDiv w:val="1"/>
      <w:marLeft w:val="0"/>
      <w:marRight w:val="0"/>
      <w:marTop w:val="0"/>
      <w:marBottom w:val="0"/>
      <w:divBdr>
        <w:top w:val="none" w:sz="0" w:space="0" w:color="auto"/>
        <w:left w:val="none" w:sz="0" w:space="0" w:color="auto"/>
        <w:bottom w:val="none" w:sz="0" w:space="0" w:color="auto"/>
        <w:right w:val="none" w:sz="0" w:space="0" w:color="auto"/>
      </w:divBdr>
    </w:div>
    <w:div w:id="611017898">
      <w:bodyDiv w:val="1"/>
      <w:marLeft w:val="0"/>
      <w:marRight w:val="0"/>
      <w:marTop w:val="0"/>
      <w:marBottom w:val="0"/>
      <w:divBdr>
        <w:top w:val="none" w:sz="0" w:space="0" w:color="auto"/>
        <w:left w:val="none" w:sz="0" w:space="0" w:color="auto"/>
        <w:bottom w:val="none" w:sz="0" w:space="0" w:color="auto"/>
        <w:right w:val="none" w:sz="0" w:space="0" w:color="auto"/>
      </w:divBdr>
      <w:divsChild>
        <w:div w:id="1598058174">
          <w:marLeft w:val="0"/>
          <w:marRight w:val="0"/>
          <w:marTop w:val="0"/>
          <w:marBottom w:val="0"/>
          <w:divBdr>
            <w:top w:val="none" w:sz="0" w:space="0" w:color="auto"/>
            <w:left w:val="none" w:sz="0" w:space="0" w:color="auto"/>
            <w:bottom w:val="none" w:sz="0" w:space="0" w:color="auto"/>
            <w:right w:val="none" w:sz="0" w:space="0" w:color="auto"/>
          </w:divBdr>
          <w:divsChild>
            <w:div w:id="668294713">
              <w:marLeft w:val="0"/>
              <w:marRight w:val="0"/>
              <w:marTop w:val="0"/>
              <w:marBottom w:val="0"/>
              <w:divBdr>
                <w:top w:val="none" w:sz="0" w:space="0" w:color="auto"/>
                <w:left w:val="none" w:sz="0" w:space="0" w:color="auto"/>
                <w:bottom w:val="none" w:sz="0" w:space="0" w:color="auto"/>
                <w:right w:val="none" w:sz="0" w:space="0" w:color="auto"/>
              </w:divBdr>
              <w:divsChild>
                <w:div w:id="1112095656">
                  <w:marLeft w:val="0"/>
                  <w:marRight w:val="0"/>
                  <w:marTop w:val="0"/>
                  <w:marBottom w:val="0"/>
                  <w:divBdr>
                    <w:top w:val="none" w:sz="0" w:space="0" w:color="auto"/>
                    <w:left w:val="none" w:sz="0" w:space="0" w:color="auto"/>
                    <w:bottom w:val="none" w:sz="0" w:space="0" w:color="auto"/>
                    <w:right w:val="none" w:sz="0" w:space="0" w:color="auto"/>
                  </w:divBdr>
                  <w:divsChild>
                    <w:div w:id="239797824">
                      <w:marLeft w:val="-225"/>
                      <w:marRight w:val="-225"/>
                      <w:marTop w:val="0"/>
                      <w:marBottom w:val="0"/>
                      <w:divBdr>
                        <w:top w:val="none" w:sz="0" w:space="0" w:color="auto"/>
                        <w:left w:val="none" w:sz="0" w:space="0" w:color="auto"/>
                        <w:bottom w:val="none" w:sz="0" w:space="0" w:color="auto"/>
                        <w:right w:val="none" w:sz="0" w:space="0" w:color="auto"/>
                      </w:divBdr>
                      <w:divsChild>
                        <w:div w:id="1212304676">
                          <w:marLeft w:val="0"/>
                          <w:marRight w:val="0"/>
                          <w:marTop w:val="0"/>
                          <w:marBottom w:val="0"/>
                          <w:divBdr>
                            <w:top w:val="none" w:sz="0" w:space="0" w:color="auto"/>
                            <w:left w:val="none" w:sz="0" w:space="0" w:color="auto"/>
                            <w:bottom w:val="none" w:sz="0" w:space="0" w:color="auto"/>
                            <w:right w:val="none" w:sz="0" w:space="0" w:color="auto"/>
                          </w:divBdr>
                          <w:divsChild>
                            <w:div w:id="405079529">
                              <w:marLeft w:val="0"/>
                              <w:marRight w:val="0"/>
                              <w:marTop w:val="0"/>
                              <w:marBottom w:val="0"/>
                              <w:divBdr>
                                <w:top w:val="none" w:sz="0" w:space="0" w:color="auto"/>
                                <w:left w:val="none" w:sz="0" w:space="0" w:color="auto"/>
                                <w:bottom w:val="none" w:sz="0" w:space="0" w:color="auto"/>
                                <w:right w:val="none" w:sz="0" w:space="0" w:color="auto"/>
                              </w:divBdr>
                              <w:divsChild>
                                <w:div w:id="1387141222">
                                  <w:marLeft w:val="0"/>
                                  <w:marRight w:val="0"/>
                                  <w:marTop w:val="0"/>
                                  <w:marBottom w:val="0"/>
                                  <w:divBdr>
                                    <w:top w:val="none" w:sz="0" w:space="0" w:color="auto"/>
                                    <w:left w:val="none" w:sz="0" w:space="0" w:color="auto"/>
                                    <w:bottom w:val="none" w:sz="0" w:space="0" w:color="auto"/>
                                    <w:right w:val="none" w:sz="0" w:space="0" w:color="auto"/>
                                  </w:divBdr>
                                  <w:divsChild>
                                    <w:div w:id="512302691">
                                      <w:marLeft w:val="0"/>
                                      <w:marRight w:val="0"/>
                                      <w:marTop w:val="0"/>
                                      <w:marBottom w:val="0"/>
                                      <w:divBdr>
                                        <w:top w:val="none" w:sz="0" w:space="0" w:color="auto"/>
                                        <w:left w:val="none" w:sz="0" w:space="0" w:color="auto"/>
                                        <w:bottom w:val="none" w:sz="0" w:space="0" w:color="auto"/>
                                        <w:right w:val="none" w:sz="0" w:space="0" w:color="auto"/>
                                      </w:divBdr>
                                      <w:divsChild>
                                        <w:div w:id="1088308623">
                                          <w:marLeft w:val="0"/>
                                          <w:marRight w:val="0"/>
                                          <w:marTop w:val="0"/>
                                          <w:marBottom w:val="0"/>
                                          <w:divBdr>
                                            <w:top w:val="none" w:sz="0" w:space="0" w:color="auto"/>
                                            <w:left w:val="none" w:sz="0" w:space="0" w:color="auto"/>
                                            <w:bottom w:val="none" w:sz="0" w:space="0" w:color="auto"/>
                                            <w:right w:val="none" w:sz="0" w:space="0" w:color="auto"/>
                                          </w:divBdr>
                                          <w:divsChild>
                                            <w:div w:id="276378826">
                                              <w:marLeft w:val="0"/>
                                              <w:marRight w:val="0"/>
                                              <w:marTop w:val="0"/>
                                              <w:marBottom w:val="0"/>
                                              <w:divBdr>
                                                <w:top w:val="none" w:sz="0" w:space="0" w:color="auto"/>
                                                <w:left w:val="none" w:sz="0" w:space="0" w:color="auto"/>
                                                <w:bottom w:val="none" w:sz="0" w:space="0" w:color="auto"/>
                                                <w:right w:val="none" w:sz="0" w:space="0" w:color="auto"/>
                                              </w:divBdr>
                                              <w:divsChild>
                                                <w:div w:id="104735797">
                                                  <w:marLeft w:val="0"/>
                                                  <w:marRight w:val="0"/>
                                                  <w:marTop w:val="0"/>
                                                  <w:marBottom w:val="0"/>
                                                  <w:divBdr>
                                                    <w:top w:val="none" w:sz="0" w:space="0" w:color="auto"/>
                                                    <w:left w:val="none" w:sz="0" w:space="0" w:color="auto"/>
                                                    <w:bottom w:val="none" w:sz="0" w:space="0" w:color="auto"/>
                                                    <w:right w:val="none" w:sz="0" w:space="0" w:color="auto"/>
                                                  </w:divBdr>
                                                  <w:divsChild>
                                                    <w:div w:id="1226338339">
                                                      <w:marLeft w:val="0"/>
                                                      <w:marRight w:val="0"/>
                                                      <w:marTop w:val="0"/>
                                                      <w:marBottom w:val="1125"/>
                                                      <w:divBdr>
                                                        <w:top w:val="single" w:sz="6" w:space="31" w:color="E8EAEC"/>
                                                        <w:left w:val="single" w:sz="6" w:space="31" w:color="E8EAEC"/>
                                                        <w:bottom w:val="single" w:sz="6" w:space="31" w:color="E8EAEC"/>
                                                        <w:right w:val="single" w:sz="6" w:space="31" w:color="E8EAEC"/>
                                                      </w:divBdr>
                                                      <w:divsChild>
                                                        <w:div w:id="1501626773">
                                                          <w:marLeft w:val="0"/>
                                                          <w:marRight w:val="0"/>
                                                          <w:marTop w:val="0"/>
                                                          <w:marBottom w:val="0"/>
                                                          <w:divBdr>
                                                            <w:top w:val="none" w:sz="0" w:space="0" w:color="auto"/>
                                                            <w:left w:val="none" w:sz="0" w:space="0" w:color="auto"/>
                                                            <w:bottom w:val="none" w:sz="0" w:space="0" w:color="auto"/>
                                                            <w:right w:val="none" w:sz="0" w:space="0" w:color="auto"/>
                                                          </w:divBdr>
                                                          <w:divsChild>
                                                            <w:div w:id="412166396">
                                                              <w:marLeft w:val="0"/>
                                                              <w:marRight w:val="0"/>
                                                              <w:marTop w:val="0"/>
                                                              <w:marBottom w:val="0"/>
                                                              <w:divBdr>
                                                                <w:top w:val="none" w:sz="0" w:space="0" w:color="auto"/>
                                                                <w:left w:val="none" w:sz="0" w:space="0" w:color="auto"/>
                                                                <w:bottom w:val="none" w:sz="0" w:space="0" w:color="auto"/>
                                                                <w:right w:val="none" w:sz="0" w:space="0" w:color="auto"/>
                                                              </w:divBdr>
                                                              <w:divsChild>
                                                                <w:div w:id="1983725823">
                                                                  <w:marLeft w:val="0"/>
                                                                  <w:marRight w:val="0"/>
                                                                  <w:marTop w:val="0"/>
                                                                  <w:marBottom w:val="240"/>
                                                                  <w:divBdr>
                                                                    <w:top w:val="none" w:sz="0" w:space="0" w:color="auto"/>
                                                                    <w:left w:val="none" w:sz="0" w:space="0" w:color="auto"/>
                                                                    <w:bottom w:val="none" w:sz="0" w:space="0" w:color="auto"/>
                                                                    <w:right w:val="none" w:sz="0" w:space="0" w:color="auto"/>
                                                                  </w:divBdr>
                                                                  <w:divsChild>
                                                                    <w:div w:id="895160117">
                                                                      <w:marLeft w:val="360"/>
                                                                      <w:marRight w:val="0"/>
                                                                      <w:marTop w:val="180"/>
                                                                      <w:marBottom w:val="180"/>
                                                                      <w:divBdr>
                                                                        <w:top w:val="none" w:sz="0" w:space="0" w:color="auto"/>
                                                                        <w:left w:val="none" w:sz="0" w:space="0" w:color="auto"/>
                                                                        <w:bottom w:val="none" w:sz="0" w:space="0" w:color="auto"/>
                                                                        <w:right w:val="none" w:sz="0" w:space="0" w:color="auto"/>
                                                                      </w:divBdr>
                                                                    </w:div>
                                                                    <w:div w:id="1777942604">
                                                                      <w:marLeft w:val="360"/>
                                                                      <w:marRight w:val="0"/>
                                                                      <w:marTop w:val="180"/>
                                                                      <w:marBottom w:val="180"/>
                                                                      <w:divBdr>
                                                                        <w:top w:val="none" w:sz="0" w:space="0" w:color="auto"/>
                                                                        <w:left w:val="none" w:sz="0" w:space="0" w:color="auto"/>
                                                                        <w:bottom w:val="none" w:sz="0" w:space="0" w:color="auto"/>
                                                                        <w:right w:val="none" w:sz="0" w:space="0" w:color="auto"/>
                                                                      </w:divBdr>
                                                                    </w:div>
                                                                    <w:div w:id="1210990356">
                                                                      <w:marLeft w:val="360"/>
                                                                      <w:marRight w:val="0"/>
                                                                      <w:marTop w:val="180"/>
                                                                      <w:marBottom w:val="180"/>
                                                                      <w:divBdr>
                                                                        <w:top w:val="none" w:sz="0" w:space="0" w:color="auto"/>
                                                                        <w:left w:val="none" w:sz="0" w:space="0" w:color="auto"/>
                                                                        <w:bottom w:val="none" w:sz="0" w:space="0" w:color="auto"/>
                                                                        <w:right w:val="none" w:sz="0" w:space="0" w:color="auto"/>
                                                                      </w:divBdr>
                                                                    </w:div>
                                                                    <w:div w:id="76101210">
                                                                      <w:marLeft w:val="360"/>
                                                                      <w:marRight w:val="0"/>
                                                                      <w:marTop w:val="180"/>
                                                                      <w:marBottom w:val="180"/>
                                                                      <w:divBdr>
                                                                        <w:top w:val="none" w:sz="0" w:space="0" w:color="auto"/>
                                                                        <w:left w:val="none" w:sz="0" w:space="0" w:color="auto"/>
                                                                        <w:bottom w:val="none" w:sz="0" w:space="0" w:color="auto"/>
                                                                        <w:right w:val="none" w:sz="0" w:space="0" w:color="auto"/>
                                                                      </w:divBdr>
                                                                    </w:div>
                                                                    <w:div w:id="1017462881">
                                                                      <w:marLeft w:val="360"/>
                                                                      <w:marRight w:val="0"/>
                                                                      <w:marTop w:val="18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14945319">
      <w:bodyDiv w:val="1"/>
      <w:marLeft w:val="0"/>
      <w:marRight w:val="0"/>
      <w:marTop w:val="0"/>
      <w:marBottom w:val="0"/>
      <w:divBdr>
        <w:top w:val="none" w:sz="0" w:space="0" w:color="auto"/>
        <w:left w:val="none" w:sz="0" w:space="0" w:color="auto"/>
        <w:bottom w:val="none" w:sz="0" w:space="0" w:color="auto"/>
        <w:right w:val="none" w:sz="0" w:space="0" w:color="auto"/>
      </w:divBdr>
    </w:div>
    <w:div w:id="656765093">
      <w:bodyDiv w:val="1"/>
      <w:marLeft w:val="0"/>
      <w:marRight w:val="0"/>
      <w:marTop w:val="0"/>
      <w:marBottom w:val="0"/>
      <w:divBdr>
        <w:top w:val="none" w:sz="0" w:space="0" w:color="auto"/>
        <w:left w:val="none" w:sz="0" w:space="0" w:color="auto"/>
        <w:bottom w:val="none" w:sz="0" w:space="0" w:color="auto"/>
        <w:right w:val="none" w:sz="0" w:space="0" w:color="auto"/>
      </w:divBdr>
    </w:div>
    <w:div w:id="661811866">
      <w:bodyDiv w:val="1"/>
      <w:marLeft w:val="0"/>
      <w:marRight w:val="0"/>
      <w:marTop w:val="0"/>
      <w:marBottom w:val="0"/>
      <w:divBdr>
        <w:top w:val="none" w:sz="0" w:space="0" w:color="auto"/>
        <w:left w:val="none" w:sz="0" w:space="0" w:color="auto"/>
        <w:bottom w:val="none" w:sz="0" w:space="0" w:color="auto"/>
        <w:right w:val="none" w:sz="0" w:space="0" w:color="auto"/>
      </w:divBdr>
    </w:div>
    <w:div w:id="669791034">
      <w:bodyDiv w:val="1"/>
      <w:marLeft w:val="0"/>
      <w:marRight w:val="0"/>
      <w:marTop w:val="0"/>
      <w:marBottom w:val="0"/>
      <w:divBdr>
        <w:top w:val="none" w:sz="0" w:space="0" w:color="auto"/>
        <w:left w:val="none" w:sz="0" w:space="0" w:color="auto"/>
        <w:bottom w:val="none" w:sz="0" w:space="0" w:color="auto"/>
        <w:right w:val="none" w:sz="0" w:space="0" w:color="auto"/>
      </w:divBdr>
    </w:div>
    <w:div w:id="670840351">
      <w:bodyDiv w:val="1"/>
      <w:marLeft w:val="0"/>
      <w:marRight w:val="0"/>
      <w:marTop w:val="0"/>
      <w:marBottom w:val="0"/>
      <w:divBdr>
        <w:top w:val="none" w:sz="0" w:space="0" w:color="auto"/>
        <w:left w:val="none" w:sz="0" w:space="0" w:color="auto"/>
        <w:bottom w:val="none" w:sz="0" w:space="0" w:color="auto"/>
        <w:right w:val="none" w:sz="0" w:space="0" w:color="auto"/>
      </w:divBdr>
    </w:div>
    <w:div w:id="683282845">
      <w:bodyDiv w:val="1"/>
      <w:marLeft w:val="0"/>
      <w:marRight w:val="0"/>
      <w:marTop w:val="0"/>
      <w:marBottom w:val="0"/>
      <w:divBdr>
        <w:top w:val="none" w:sz="0" w:space="0" w:color="auto"/>
        <w:left w:val="none" w:sz="0" w:space="0" w:color="auto"/>
        <w:bottom w:val="none" w:sz="0" w:space="0" w:color="auto"/>
        <w:right w:val="none" w:sz="0" w:space="0" w:color="auto"/>
      </w:divBdr>
    </w:div>
    <w:div w:id="683821110">
      <w:bodyDiv w:val="1"/>
      <w:marLeft w:val="0"/>
      <w:marRight w:val="0"/>
      <w:marTop w:val="0"/>
      <w:marBottom w:val="0"/>
      <w:divBdr>
        <w:top w:val="none" w:sz="0" w:space="0" w:color="auto"/>
        <w:left w:val="none" w:sz="0" w:space="0" w:color="auto"/>
        <w:bottom w:val="none" w:sz="0" w:space="0" w:color="auto"/>
        <w:right w:val="none" w:sz="0" w:space="0" w:color="auto"/>
      </w:divBdr>
    </w:div>
    <w:div w:id="691540537">
      <w:bodyDiv w:val="1"/>
      <w:marLeft w:val="0"/>
      <w:marRight w:val="0"/>
      <w:marTop w:val="0"/>
      <w:marBottom w:val="0"/>
      <w:divBdr>
        <w:top w:val="none" w:sz="0" w:space="0" w:color="auto"/>
        <w:left w:val="none" w:sz="0" w:space="0" w:color="auto"/>
        <w:bottom w:val="none" w:sz="0" w:space="0" w:color="auto"/>
        <w:right w:val="none" w:sz="0" w:space="0" w:color="auto"/>
      </w:divBdr>
    </w:div>
    <w:div w:id="703599302">
      <w:bodyDiv w:val="1"/>
      <w:marLeft w:val="0"/>
      <w:marRight w:val="0"/>
      <w:marTop w:val="0"/>
      <w:marBottom w:val="0"/>
      <w:divBdr>
        <w:top w:val="none" w:sz="0" w:space="0" w:color="auto"/>
        <w:left w:val="none" w:sz="0" w:space="0" w:color="auto"/>
        <w:bottom w:val="none" w:sz="0" w:space="0" w:color="auto"/>
        <w:right w:val="none" w:sz="0" w:space="0" w:color="auto"/>
      </w:divBdr>
    </w:div>
    <w:div w:id="714084633">
      <w:bodyDiv w:val="1"/>
      <w:marLeft w:val="0"/>
      <w:marRight w:val="0"/>
      <w:marTop w:val="0"/>
      <w:marBottom w:val="0"/>
      <w:divBdr>
        <w:top w:val="none" w:sz="0" w:space="0" w:color="auto"/>
        <w:left w:val="none" w:sz="0" w:space="0" w:color="auto"/>
        <w:bottom w:val="none" w:sz="0" w:space="0" w:color="auto"/>
        <w:right w:val="none" w:sz="0" w:space="0" w:color="auto"/>
      </w:divBdr>
    </w:div>
    <w:div w:id="777798882">
      <w:bodyDiv w:val="1"/>
      <w:marLeft w:val="0"/>
      <w:marRight w:val="0"/>
      <w:marTop w:val="0"/>
      <w:marBottom w:val="0"/>
      <w:divBdr>
        <w:top w:val="none" w:sz="0" w:space="0" w:color="auto"/>
        <w:left w:val="none" w:sz="0" w:space="0" w:color="auto"/>
        <w:bottom w:val="none" w:sz="0" w:space="0" w:color="auto"/>
        <w:right w:val="none" w:sz="0" w:space="0" w:color="auto"/>
      </w:divBdr>
    </w:div>
    <w:div w:id="797914485">
      <w:bodyDiv w:val="1"/>
      <w:marLeft w:val="0"/>
      <w:marRight w:val="0"/>
      <w:marTop w:val="0"/>
      <w:marBottom w:val="0"/>
      <w:divBdr>
        <w:top w:val="none" w:sz="0" w:space="0" w:color="auto"/>
        <w:left w:val="none" w:sz="0" w:space="0" w:color="auto"/>
        <w:bottom w:val="none" w:sz="0" w:space="0" w:color="auto"/>
        <w:right w:val="none" w:sz="0" w:space="0" w:color="auto"/>
      </w:divBdr>
    </w:div>
    <w:div w:id="834958385">
      <w:bodyDiv w:val="1"/>
      <w:marLeft w:val="0"/>
      <w:marRight w:val="0"/>
      <w:marTop w:val="0"/>
      <w:marBottom w:val="0"/>
      <w:divBdr>
        <w:top w:val="none" w:sz="0" w:space="0" w:color="auto"/>
        <w:left w:val="none" w:sz="0" w:space="0" w:color="auto"/>
        <w:bottom w:val="none" w:sz="0" w:space="0" w:color="auto"/>
        <w:right w:val="none" w:sz="0" w:space="0" w:color="auto"/>
      </w:divBdr>
    </w:div>
    <w:div w:id="845486262">
      <w:bodyDiv w:val="1"/>
      <w:marLeft w:val="0"/>
      <w:marRight w:val="0"/>
      <w:marTop w:val="0"/>
      <w:marBottom w:val="0"/>
      <w:divBdr>
        <w:top w:val="none" w:sz="0" w:space="0" w:color="auto"/>
        <w:left w:val="none" w:sz="0" w:space="0" w:color="auto"/>
        <w:bottom w:val="none" w:sz="0" w:space="0" w:color="auto"/>
        <w:right w:val="none" w:sz="0" w:space="0" w:color="auto"/>
      </w:divBdr>
    </w:div>
    <w:div w:id="849492461">
      <w:bodyDiv w:val="1"/>
      <w:marLeft w:val="0"/>
      <w:marRight w:val="0"/>
      <w:marTop w:val="0"/>
      <w:marBottom w:val="0"/>
      <w:divBdr>
        <w:top w:val="none" w:sz="0" w:space="0" w:color="auto"/>
        <w:left w:val="none" w:sz="0" w:space="0" w:color="auto"/>
        <w:bottom w:val="none" w:sz="0" w:space="0" w:color="auto"/>
        <w:right w:val="none" w:sz="0" w:space="0" w:color="auto"/>
      </w:divBdr>
    </w:div>
    <w:div w:id="886794064">
      <w:bodyDiv w:val="1"/>
      <w:marLeft w:val="0"/>
      <w:marRight w:val="0"/>
      <w:marTop w:val="0"/>
      <w:marBottom w:val="0"/>
      <w:divBdr>
        <w:top w:val="none" w:sz="0" w:space="0" w:color="auto"/>
        <w:left w:val="none" w:sz="0" w:space="0" w:color="auto"/>
        <w:bottom w:val="none" w:sz="0" w:space="0" w:color="auto"/>
        <w:right w:val="none" w:sz="0" w:space="0" w:color="auto"/>
      </w:divBdr>
      <w:divsChild>
        <w:div w:id="98378836">
          <w:marLeft w:val="0"/>
          <w:marRight w:val="0"/>
          <w:marTop w:val="0"/>
          <w:marBottom w:val="0"/>
          <w:divBdr>
            <w:top w:val="none" w:sz="0" w:space="0" w:color="auto"/>
            <w:left w:val="none" w:sz="0" w:space="0" w:color="auto"/>
            <w:bottom w:val="none" w:sz="0" w:space="0" w:color="auto"/>
            <w:right w:val="none" w:sz="0" w:space="0" w:color="auto"/>
          </w:divBdr>
          <w:divsChild>
            <w:div w:id="1310524346">
              <w:marLeft w:val="0"/>
              <w:marRight w:val="0"/>
              <w:marTop w:val="0"/>
              <w:marBottom w:val="0"/>
              <w:divBdr>
                <w:top w:val="none" w:sz="0" w:space="0" w:color="auto"/>
                <w:left w:val="none" w:sz="0" w:space="0" w:color="auto"/>
                <w:bottom w:val="none" w:sz="0" w:space="0" w:color="auto"/>
                <w:right w:val="none" w:sz="0" w:space="0" w:color="auto"/>
              </w:divBdr>
              <w:divsChild>
                <w:div w:id="1424379421">
                  <w:marLeft w:val="0"/>
                  <w:marRight w:val="0"/>
                  <w:marTop w:val="0"/>
                  <w:marBottom w:val="0"/>
                  <w:divBdr>
                    <w:top w:val="none" w:sz="0" w:space="0" w:color="auto"/>
                    <w:left w:val="none" w:sz="0" w:space="0" w:color="auto"/>
                    <w:bottom w:val="none" w:sz="0" w:space="0" w:color="auto"/>
                    <w:right w:val="none" w:sz="0" w:space="0" w:color="auto"/>
                  </w:divBdr>
                  <w:divsChild>
                    <w:div w:id="198474055">
                      <w:marLeft w:val="-225"/>
                      <w:marRight w:val="-225"/>
                      <w:marTop w:val="0"/>
                      <w:marBottom w:val="0"/>
                      <w:divBdr>
                        <w:top w:val="none" w:sz="0" w:space="0" w:color="auto"/>
                        <w:left w:val="none" w:sz="0" w:space="0" w:color="auto"/>
                        <w:bottom w:val="none" w:sz="0" w:space="0" w:color="auto"/>
                        <w:right w:val="none" w:sz="0" w:space="0" w:color="auto"/>
                      </w:divBdr>
                      <w:divsChild>
                        <w:div w:id="1665208912">
                          <w:marLeft w:val="0"/>
                          <w:marRight w:val="0"/>
                          <w:marTop w:val="0"/>
                          <w:marBottom w:val="0"/>
                          <w:divBdr>
                            <w:top w:val="none" w:sz="0" w:space="0" w:color="auto"/>
                            <w:left w:val="none" w:sz="0" w:space="0" w:color="auto"/>
                            <w:bottom w:val="none" w:sz="0" w:space="0" w:color="auto"/>
                            <w:right w:val="none" w:sz="0" w:space="0" w:color="auto"/>
                          </w:divBdr>
                          <w:divsChild>
                            <w:div w:id="343632542">
                              <w:marLeft w:val="0"/>
                              <w:marRight w:val="0"/>
                              <w:marTop w:val="0"/>
                              <w:marBottom w:val="0"/>
                              <w:divBdr>
                                <w:top w:val="none" w:sz="0" w:space="0" w:color="auto"/>
                                <w:left w:val="none" w:sz="0" w:space="0" w:color="auto"/>
                                <w:bottom w:val="none" w:sz="0" w:space="0" w:color="auto"/>
                                <w:right w:val="none" w:sz="0" w:space="0" w:color="auto"/>
                              </w:divBdr>
                              <w:divsChild>
                                <w:div w:id="1695888932">
                                  <w:marLeft w:val="0"/>
                                  <w:marRight w:val="0"/>
                                  <w:marTop w:val="0"/>
                                  <w:marBottom w:val="0"/>
                                  <w:divBdr>
                                    <w:top w:val="none" w:sz="0" w:space="0" w:color="auto"/>
                                    <w:left w:val="none" w:sz="0" w:space="0" w:color="auto"/>
                                    <w:bottom w:val="none" w:sz="0" w:space="0" w:color="auto"/>
                                    <w:right w:val="none" w:sz="0" w:space="0" w:color="auto"/>
                                  </w:divBdr>
                                  <w:divsChild>
                                    <w:div w:id="1602184996">
                                      <w:marLeft w:val="0"/>
                                      <w:marRight w:val="0"/>
                                      <w:marTop w:val="0"/>
                                      <w:marBottom w:val="0"/>
                                      <w:divBdr>
                                        <w:top w:val="none" w:sz="0" w:space="0" w:color="auto"/>
                                        <w:left w:val="none" w:sz="0" w:space="0" w:color="auto"/>
                                        <w:bottom w:val="none" w:sz="0" w:space="0" w:color="auto"/>
                                        <w:right w:val="none" w:sz="0" w:space="0" w:color="auto"/>
                                      </w:divBdr>
                                      <w:divsChild>
                                        <w:div w:id="1666082615">
                                          <w:marLeft w:val="0"/>
                                          <w:marRight w:val="0"/>
                                          <w:marTop w:val="0"/>
                                          <w:marBottom w:val="0"/>
                                          <w:divBdr>
                                            <w:top w:val="none" w:sz="0" w:space="0" w:color="auto"/>
                                            <w:left w:val="none" w:sz="0" w:space="0" w:color="auto"/>
                                            <w:bottom w:val="none" w:sz="0" w:space="0" w:color="auto"/>
                                            <w:right w:val="none" w:sz="0" w:space="0" w:color="auto"/>
                                          </w:divBdr>
                                          <w:divsChild>
                                            <w:div w:id="691027575">
                                              <w:marLeft w:val="0"/>
                                              <w:marRight w:val="0"/>
                                              <w:marTop w:val="0"/>
                                              <w:marBottom w:val="0"/>
                                              <w:divBdr>
                                                <w:top w:val="none" w:sz="0" w:space="0" w:color="auto"/>
                                                <w:left w:val="none" w:sz="0" w:space="0" w:color="auto"/>
                                                <w:bottom w:val="none" w:sz="0" w:space="0" w:color="auto"/>
                                                <w:right w:val="none" w:sz="0" w:space="0" w:color="auto"/>
                                              </w:divBdr>
                                              <w:divsChild>
                                                <w:div w:id="926230875">
                                                  <w:marLeft w:val="0"/>
                                                  <w:marRight w:val="0"/>
                                                  <w:marTop w:val="0"/>
                                                  <w:marBottom w:val="0"/>
                                                  <w:divBdr>
                                                    <w:top w:val="none" w:sz="0" w:space="0" w:color="auto"/>
                                                    <w:left w:val="none" w:sz="0" w:space="0" w:color="auto"/>
                                                    <w:bottom w:val="none" w:sz="0" w:space="0" w:color="auto"/>
                                                    <w:right w:val="none" w:sz="0" w:space="0" w:color="auto"/>
                                                  </w:divBdr>
                                                  <w:divsChild>
                                                    <w:div w:id="1380741022">
                                                      <w:marLeft w:val="0"/>
                                                      <w:marRight w:val="0"/>
                                                      <w:marTop w:val="0"/>
                                                      <w:marBottom w:val="1125"/>
                                                      <w:divBdr>
                                                        <w:top w:val="single" w:sz="6" w:space="31" w:color="E8EAEC"/>
                                                        <w:left w:val="single" w:sz="6" w:space="31" w:color="E8EAEC"/>
                                                        <w:bottom w:val="single" w:sz="6" w:space="31" w:color="E8EAEC"/>
                                                        <w:right w:val="single" w:sz="6" w:space="31" w:color="E8EAEC"/>
                                                      </w:divBdr>
                                                      <w:divsChild>
                                                        <w:div w:id="891499729">
                                                          <w:marLeft w:val="0"/>
                                                          <w:marRight w:val="0"/>
                                                          <w:marTop w:val="0"/>
                                                          <w:marBottom w:val="0"/>
                                                          <w:divBdr>
                                                            <w:top w:val="none" w:sz="0" w:space="0" w:color="auto"/>
                                                            <w:left w:val="none" w:sz="0" w:space="0" w:color="auto"/>
                                                            <w:bottom w:val="none" w:sz="0" w:space="0" w:color="auto"/>
                                                            <w:right w:val="none" w:sz="0" w:space="0" w:color="auto"/>
                                                          </w:divBdr>
                                                          <w:divsChild>
                                                            <w:div w:id="54213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10701922">
      <w:bodyDiv w:val="1"/>
      <w:marLeft w:val="0"/>
      <w:marRight w:val="0"/>
      <w:marTop w:val="0"/>
      <w:marBottom w:val="0"/>
      <w:divBdr>
        <w:top w:val="none" w:sz="0" w:space="0" w:color="auto"/>
        <w:left w:val="none" w:sz="0" w:space="0" w:color="auto"/>
        <w:bottom w:val="none" w:sz="0" w:space="0" w:color="auto"/>
        <w:right w:val="none" w:sz="0" w:space="0" w:color="auto"/>
      </w:divBdr>
    </w:div>
    <w:div w:id="961883258">
      <w:bodyDiv w:val="1"/>
      <w:marLeft w:val="0"/>
      <w:marRight w:val="0"/>
      <w:marTop w:val="0"/>
      <w:marBottom w:val="0"/>
      <w:divBdr>
        <w:top w:val="none" w:sz="0" w:space="0" w:color="auto"/>
        <w:left w:val="none" w:sz="0" w:space="0" w:color="auto"/>
        <w:bottom w:val="none" w:sz="0" w:space="0" w:color="auto"/>
        <w:right w:val="none" w:sz="0" w:space="0" w:color="auto"/>
      </w:divBdr>
    </w:div>
    <w:div w:id="971331181">
      <w:bodyDiv w:val="1"/>
      <w:marLeft w:val="0"/>
      <w:marRight w:val="0"/>
      <w:marTop w:val="0"/>
      <w:marBottom w:val="0"/>
      <w:divBdr>
        <w:top w:val="none" w:sz="0" w:space="0" w:color="auto"/>
        <w:left w:val="none" w:sz="0" w:space="0" w:color="auto"/>
        <w:bottom w:val="none" w:sz="0" w:space="0" w:color="auto"/>
        <w:right w:val="none" w:sz="0" w:space="0" w:color="auto"/>
      </w:divBdr>
      <w:divsChild>
        <w:div w:id="133066468">
          <w:marLeft w:val="0"/>
          <w:marRight w:val="0"/>
          <w:marTop w:val="0"/>
          <w:marBottom w:val="0"/>
          <w:divBdr>
            <w:top w:val="none" w:sz="0" w:space="0" w:color="auto"/>
            <w:left w:val="none" w:sz="0" w:space="0" w:color="auto"/>
            <w:bottom w:val="none" w:sz="0" w:space="0" w:color="auto"/>
            <w:right w:val="none" w:sz="0" w:space="0" w:color="auto"/>
          </w:divBdr>
          <w:divsChild>
            <w:div w:id="1058019266">
              <w:marLeft w:val="0"/>
              <w:marRight w:val="0"/>
              <w:marTop w:val="0"/>
              <w:marBottom w:val="0"/>
              <w:divBdr>
                <w:top w:val="none" w:sz="0" w:space="0" w:color="auto"/>
                <w:left w:val="none" w:sz="0" w:space="0" w:color="auto"/>
                <w:bottom w:val="none" w:sz="0" w:space="0" w:color="auto"/>
                <w:right w:val="none" w:sz="0" w:space="0" w:color="auto"/>
              </w:divBdr>
              <w:divsChild>
                <w:div w:id="820541206">
                  <w:marLeft w:val="0"/>
                  <w:marRight w:val="0"/>
                  <w:marTop w:val="0"/>
                  <w:marBottom w:val="0"/>
                  <w:divBdr>
                    <w:top w:val="none" w:sz="0" w:space="0" w:color="auto"/>
                    <w:left w:val="none" w:sz="0" w:space="0" w:color="auto"/>
                    <w:bottom w:val="none" w:sz="0" w:space="0" w:color="auto"/>
                    <w:right w:val="none" w:sz="0" w:space="0" w:color="auto"/>
                  </w:divBdr>
                  <w:divsChild>
                    <w:div w:id="852954281">
                      <w:marLeft w:val="-225"/>
                      <w:marRight w:val="-225"/>
                      <w:marTop w:val="0"/>
                      <w:marBottom w:val="0"/>
                      <w:divBdr>
                        <w:top w:val="none" w:sz="0" w:space="0" w:color="auto"/>
                        <w:left w:val="none" w:sz="0" w:space="0" w:color="auto"/>
                        <w:bottom w:val="none" w:sz="0" w:space="0" w:color="auto"/>
                        <w:right w:val="none" w:sz="0" w:space="0" w:color="auto"/>
                      </w:divBdr>
                      <w:divsChild>
                        <w:div w:id="618023942">
                          <w:marLeft w:val="0"/>
                          <w:marRight w:val="0"/>
                          <w:marTop w:val="0"/>
                          <w:marBottom w:val="0"/>
                          <w:divBdr>
                            <w:top w:val="none" w:sz="0" w:space="0" w:color="auto"/>
                            <w:left w:val="none" w:sz="0" w:space="0" w:color="auto"/>
                            <w:bottom w:val="none" w:sz="0" w:space="0" w:color="auto"/>
                            <w:right w:val="none" w:sz="0" w:space="0" w:color="auto"/>
                          </w:divBdr>
                          <w:divsChild>
                            <w:div w:id="820460259">
                              <w:marLeft w:val="0"/>
                              <w:marRight w:val="0"/>
                              <w:marTop w:val="0"/>
                              <w:marBottom w:val="0"/>
                              <w:divBdr>
                                <w:top w:val="none" w:sz="0" w:space="0" w:color="auto"/>
                                <w:left w:val="none" w:sz="0" w:space="0" w:color="auto"/>
                                <w:bottom w:val="none" w:sz="0" w:space="0" w:color="auto"/>
                                <w:right w:val="none" w:sz="0" w:space="0" w:color="auto"/>
                              </w:divBdr>
                              <w:divsChild>
                                <w:div w:id="1109087936">
                                  <w:marLeft w:val="0"/>
                                  <w:marRight w:val="0"/>
                                  <w:marTop w:val="0"/>
                                  <w:marBottom w:val="0"/>
                                  <w:divBdr>
                                    <w:top w:val="none" w:sz="0" w:space="0" w:color="auto"/>
                                    <w:left w:val="none" w:sz="0" w:space="0" w:color="auto"/>
                                    <w:bottom w:val="none" w:sz="0" w:space="0" w:color="auto"/>
                                    <w:right w:val="none" w:sz="0" w:space="0" w:color="auto"/>
                                  </w:divBdr>
                                  <w:divsChild>
                                    <w:div w:id="2014214174">
                                      <w:marLeft w:val="0"/>
                                      <w:marRight w:val="0"/>
                                      <w:marTop w:val="0"/>
                                      <w:marBottom w:val="0"/>
                                      <w:divBdr>
                                        <w:top w:val="none" w:sz="0" w:space="0" w:color="auto"/>
                                        <w:left w:val="none" w:sz="0" w:space="0" w:color="auto"/>
                                        <w:bottom w:val="none" w:sz="0" w:space="0" w:color="auto"/>
                                        <w:right w:val="none" w:sz="0" w:space="0" w:color="auto"/>
                                      </w:divBdr>
                                      <w:divsChild>
                                        <w:div w:id="820775019">
                                          <w:marLeft w:val="0"/>
                                          <w:marRight w:val="0"/>
                                          <w:marTop w:val="0"/>
                                          <w:marBottom w:val="0"/>
                                          <w:divBdr>
                                            <w:top w:val="none" w:sz="0" w:space="0" w:color="auto"/>
                                            <w:left w:val="none" w:sz="0" w:space="0" w:color="auto"/>
                                            <w:bottom w:val="none" w:sz="0" w:space="0" w:color="auto"/>
                                            <w:right w:val="none" w:sz="0" w:space="0" w:color="auto"/>
                                          </w:divBdr>
                                          <w:divsChild>
                                            <w:div w:id="1077899433">
                                              <w:marLeft w:val="0"/>
                                              <w:marRight w:val="0"/>
                                              <w:marTop w:val="0"/>
                                              <w:marBottom w:val="0"/>
                                              <w:divBdr>
                                                <w:top w:val="none" w:sz="0" w:space="0" w:color="auto"/>
                                                <w:left w:val="none" w:sz="0" w:space="0" w:color="auto"/>
                                                <w:bottom w:val="none" w:sz="0" w:space="0" w:color="auto"/>
                                                <w:right w:val="none" w:sz="0" w:space="0" w:color="auto"/>
                                              </w:divBdr>
                                              <w:divsChild>
                                                <w:div w:id="309601958">
                                                  <w:marLeft w:val="0"/>
                                                  <w:marRight w:val="0"/>
                                                  <w:marTop w:val="0"/>
                                                  <w:marBottom w:val="0"/>
                                                  <w:divBdr>
                                                    <w:top w:val="none" w:sz="0" w:space="0" w:color="auto"/>
                                                    <w:left w:val="none" w:sz="0" w:space="0" w:color="auto"/>
                                                    <w:bottom w:val="none" w:sz="0" w:space="0" w:color="auto"/>
                                                    <w:right w:val="none" w:sz="0" w:space="0" w:color="auto"/>
                                                  </w:divBdr>
                                                  <w:divsChild>
                                                    <w:div w:id="39600350">
                                                      <w:marLeft w:val="0"/>
                                                      <w:marRight w:val="0"/>
                                                      <w:marTop w:val="0"/>
                                                      <w:marBottom w:val="1125"/>
                                                      <w:divBdr>
                                                        <w:top w:val="single" w:sz="6" w:space="31" w:color="E8EAEC"/>
                                                        <w:left w:val="single" w:sz="6" w:space="31" w:color="E8EAEC"/>
                                                        <w:bottom w:val="single" w:sz="6" w:space="31" w:color="E8EAEC"/>
                                                        <w:right w:val="single" w:sz="6" w:space="31" w:color="E8EAEC"/>
                                                      </w:divBdr>
                                                      <w:divsChild>
                                                        <w:div w:id="521743930">
                                                          <w:marLeft w:val="0"/>
                                                          <w:marRight w:val="0"/>
                                                          <w:marTop w:val="0"/>
                                                          <w:marBottom w:val="0"/>
                                                          <w:divBdr>
                                                            <w:top w:val="none" w:sz="0" w:space="0" w:color="auto"/>
                                                            <w:left w:val="none" w:sz="0" w:space="0" w:color="auto"/>
                                                            <w:bottom w:val="none" w:sz="0" w:space="0" w:color="auto"/>
                                                            <w:right w:val="none" w:sz="0" w:space="0" w:color="auto"/>
                                                          </w:divBdr>
                                                          <w:divsChild>
                                                            <w:div w:id="148538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35040527">
      <w:bodyDiv w:val="1"/>
      <w:marLeft w:val="0"/>
      <w:marRight w:val="0"/>
      <w:marTop w:val="0"/>
      <w:marBottom w:val="0"/>
      <w:divBdr>
        <w:top w:val="none" w:sz="0" w:space="0" w:color="auto"/>
        <w:left w:val="none" w:sz="0" w:space="0" w:color="auto"/>
        <w:bottom w:val="none" w:sz="0" w:space="0" w:color="auto"/>
        <w:right w:val="none" w:sz="0" w:space="0" w:color="auto"/>
      </w:divBdr>
    </w:div>
    <w:div w:id="1094471418">
      <w:bodyDiv w:val="1"/>
      <w:marLeft w:val="0"/>
      <w:marRight w:val="0"/>
      <w:marTop w:val="0"/>
      <w:marBottom w:val="0"/>
      <w:divBdr>
        <w:top w:val="none" w:sz="0" w:space="0" w:color="auto"/>
        <w:left w:val="none" w:sz="0" w:space="0" w:color="auto"/>
        <w:bottom w:val="none" w:sz="0" w:space="0" w:color="auto"/>
        <w:right w:val="none" w:sz="0" w:space="0" w:color="auto"/>
      </w:divBdr>
    </w:div>
    <w:div w:id="1147431029">
      <w:bodyDiv w:val="1"/>
      <w:marLeft w:val="0"/>
      <w:marRight w:val="0"/>
      <w:marTop w:val="0"/>
      <w:marBottom w:val="0"/>
      <w:divBdr>
        <w:top w:val="none" w:sz="0" w:space="0" w:color="auto"/>
        <w:left w:val="none" w:sz="0" w:space="0" w:color="auto"/>
        <w:bottom w:val="none" w:sz="0" w:space="0" w:color="auto"/>
        <w:right w:val="none" w:sz="0" w:space="0" w:color="auto"/>
      </w:divBdr>
    </w:div>
    <w:div w:id="1147745777">
      <w:bodyDiv w:val="1"/>
      <w:marLeft w:val="0"/>
      <w:marRight w:val="0"/>
      <w:marTop w:val="0"/>
      <w:marBottom w:val="0"/>
      <w:divBdr>
        <w:top w:val="none" w:sz="0" w:space="0" w:color="auto"/>
        <w:left w:val="none" w:sz="0" w:space="0" w:color="auto"/>
        <w:bottom w:val="none" w:sz="0" w:space="0" w:color="auto"/>
        <w:right w:val="none" w:sz="0" w:space="0" w:color="auto"/>
      </w:divBdr>
      <w:divsChild>
        <w:div w:id="842431618">
          <w:marLeft w:val="0"/>
          <w:marRight w:val="0"/>
          <w:marTop w:val="0"/>
          <w:marBottom w:val="0"/>
          <w:divBdr>
            <w:top w:val="none" w:sz="0" w:space="0" w:color="auto"/>
            <w:left w:val="none" w:sz="0" w:space="0" w:color="auto"/>
            <w:bottom w:val="none" w:sz="0" w:space="0" w:color="auto"/>
            <w:right w:val="none" w:sz="0" w:space="0" w:color="auto"/>
          </w:divBdr>
          <w:divsChild>
            <w:div w:id="614411091">
              <w:marLeft w:val="0"/>
              <w:marRight w:val="0"/>
              <w:marTop w:val="0"/>
              <w:marBottom w:val="0"/>
              <w:divBdr>
                <w:top w:val="none" w:sz="0" w:space="0" w:color="auto"/>
                <w:left w:val="none" w:sz="0" w:space="0" w:color="auto"/>
                <w:bottom w:val="none" w:sz="0" w:space="0" w:color="auto"/>
                <w:right w:val="none" w:sz="0" w:space="0" w:color="auto"/>
              </w:divBdr>
              <w:divsChild>
                <w:div w:id="342122954">
                  <w:marLeft w:val="0"/>
                  <w:marRight w:val="0"/>
                  <w:marTop w:val="0"/>
                  <w:marBottom w:val="0"/>
                  <w:divBdr>
                    <w:top w:val="none" w:sz="0" w:space="0" w:color="auto"/>
                    <w:left w:val="none" w:sz="0" w:space="0" w:color="auto"/>
                    <w:bottom w:val="none" w:sz="0" w:space="0" w:color="auto"/>
                    <w:right w:val="none" w:sz="0" w:space="0" w:color="auto"/>
                  </w:divBdr>
                  <w:divsChild>
                    <w:div w:id="335620670">
                      <w:marLeft w:val="-225"/>
                      <w:marRight w:val="-225"/>
                      <w:marTop w:val="0"/>
                      <w:marBottom w:val="0"/>
                      <w:divBdr>
                        <w:top w:val="none" w:sz="0" w:space="0" w:color="auto"/>
                        <w:left w:val="none" w:sz="0" w:space="0" w:color="auto"/>
                        <w:bottom w:val="none" w:sz="0" w:space="0" w:color="auto"/>
                        <w:right w:val="none" w:sz="0" w:space="0" w:color="auto"/>
                      </w:divBdr>
                      <w:divsChild>
                        <w:div w:id="1510024972">
                          <w:marLeft w:val="0"/>
                          <w:marRight w:val="0"/>
                          <w:marTop w:val="0"/>
                          <w:marBottom w:val="0"/>
                          <w:divBdr>
                            <w:top w:val="none" w:sz="0" w:space="0" w:color="auto"/>
                            <w:left w:val="none" w:sz="0" w:space="0" w:color="auto"/>
                            <w:bottom w:val="none" w:sz="0" w:space="0" w:color="auto"/>
                            <w:right w:val="none" w:sz="0" w:space="0" w:color="auto"/>
                          </w:divBdr>
                          <w:divsChild>
                            <w:div w:id="2140490946">
                              <w:marLeft w:val="0"/>
                              <w:marRight w:val="0"/>
                              <w:marTop w:val="0"/>
                              <w:marBottom w:val="0"/>
                              <w:divBdr>
                                <w:top w:val="none" w:sz="0" w:space="0" w:color="auto"/>
                                <w:left w:val="none" w:sz="0" w:space="0" w:color="auto"/>
                                <w:bottom w:val="none" w:sz="0" w:space="0" w:color="auto"/>
                                <w:right w:val="none" w:sz="0" w:space="0" w:color="auto"/>
                              </w:divBdr>
                              <w:divsChild>
                                <w:div w:id="1329822128">
                                  <w:marLeft w:val="0"/>
                                  <w:marRight w:val="0"/>
                                  <w:marTop w:val="0"/>
                                  <w:marBottom w:val="0"/>
                                  <w:divBdr>
                                    <w:top w:val="none" w:sz="0" w:space="0" w:color="auto"/>
                                    <w:left w:val="none" w:sz="0" w:space="0" w:color="auto"/>
                                    <w:bottom w:val="none" w:sz="0" w:space="0" w:color="auto"/>
                                    <w:right w:val="none" w:sz="0" w:space="0" w:color="auto"/>
                                  </w:divBdr>
                                  <w:divsChild>
                                    <w:div w:id="802506045">
                                      <w:marLeft w:val="0"/>
                                      <w:marRight w:val="0"/>
                                      <w:marTop w:val="0"/>
                                      <w:marBottom w:val="0"/>
                                      <w:divBdr>
                                        <w:top w:val="none" w:sz="0" w:space="0" w:color="auto"/>
                                        <w:left w:val="none" w:sz="0" w:space="0" w:color="auto"/>
                                        <w:bottom w:val="none" w:sz="0" w:space="0" w:color="auto"/>
                                        <w:right w:val="none" w:sz="0" w:space="0" w:color="auto"/>
                                      </w:divBdr>
                                      <w:divsChild>
                                        <w:div w:id="90782779">
                                          <w:marLeft w:val="0"/>
                                          <w:marRight w:val="0"/>
                                          <w:marTop w:val="0"/>
                                          <w:marBottom w:val="0"/>
                                          <w:divBdr>
                                            <w:top w:val="none" w:sz="0" w:space="0" w:color="auto"/>
                                            <w:left w:val="none" w:sz="0" w:space="0" w:color="auto"/>
                                            <w:bottom w:val="none" w:sz="0" w:space="0" w:color="auto"/>
                                            <w:right w:val="none" w:sz="0" w:space="0" w:color="auto"/>
                                          </w:divBdr>
                                          <w:divsChild>
                                            <w:div w:id="1295671096">
                                              <w:marLeft w:val="0"/>
                                              <w:marRight w:val="0"/>
                                              <w:marTop w:val="0"/>
                                              <w:marBottom w:val="0"/>
                                              <w:divBdr>
                                                <w:top w:val="none" w:sz="0" w:space="0" w:color="auto"/>
                                                <w:left w:val="none" w:sz="0" w:space="0" w:color="auto"/>
                                                <w:bottom w:val="none" w:sz="0" w:space="0" w:color="auto"/>
                                                <w:right w:val="none" w:sz="0" w:space="0" w:color="auto"/>
                                              </w:divBdr>
                                              <w:divsChild>
                                                <w:div w:id="159121617">
                                                  <w:marLeft w:val="0"/>
                                                  <w:marRight w:val="0"/>
                                                  <w:marTop w:val="0"/>
                                                  <w:marBottom w:val="0"/>
                                                  <w:divBdr>
                                                    <w:top w:val="none" w:sz="0" w:space="0" w:color="auto"/>
                                                    <w:left w:val="none" w:sz="0" w:space="0" w:color="auto"/>
                                                    <w:bottom w:val="none" w:sz="0" w:space="0" w:color="auto"/>
                                                    <w:right w:val="none" w:sz="0" w:space="0" w:color="auto"/>
                                                  </w:divBdr>
                                                  <w:divsChild>
                                                    <w:div w:id="2013600520">
                                                      <w:marLeft w:val="0"/>
                                                      <w:marRight w:val="0"/>
                                                      <w:marTop w:val="0"/>
                                                      <w:marBottom w:val="1125"/>
                                                      <w:divBdr>
                                                        <w:top w:val="single" w:sz="6" w:space="31" w:color="E8EAEC"/>
                                                        <w:left w:val="single" w:sz="6" w:space="31" w:color="E8EAEC"/>
                                                        <w:bottom w:val="single" w:sz="6" w:space="31" w:color="E8EAEC"/>
                                                        <w:right w:val="single" w:sz="6" w:space="31" w:color="E8EAEC"/>
                                                      </w:divBdr>
                                                      <w:divsChild>
                                                        <w:div w:id="788356766">
                                                          <w:marLeft w:val="0"/>
                                                          <w:marRight w:val="0"/>
                                                          <w:marTop w:val="0"/>
                                                          <w:marBottom w:val="0"/>
                                                          <w:divBdr>
                                                            <w:top w:val="none" w:sz="0" w:space="0" w:color="auto"/>
                                                            <w:left w:val="none" w:sz="0" w:space="0" w:color="auto"/>
                                                            <w:bottom w:val="none" w:sz="0" w:space="0" w:color="auto"/>
                                                            <w:right w:val="none" w:sz="0" w:space="0" w:color="auto"/>
                                                          </w:divBdr>
                                                          <w:divsChild>
                                                            <w:div w:id="12735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73716396">
      <w:bodyDiv w:val="1"/>
      <w:marLeft w:val="0"/>
      <w:marRight w:val="0"/>
      <w:marTop w:val="0"/>
      <w:marBottom w:val="0"/>
      <w:divBdr>
        <w:top w:val="none" w:sz="0" w:space="0" w:color="auto"/>
        <w:left w:val="none" w:sz="0" w:space="0" w:color="auto"/>
        <w:bottom w:val="none" w:sz="0" w:space="0" w:color="auto"/>
        <w:right w:val="none" w:sz="0" w:space="0" w:color="auto"/>
      </w:divBdr>
    </w:div>
    <w:div w:id="1184399162">
      <w:bodyDiv w:val="1"/>
      <w:marLeft w:val="0"/>
      <w:marRight w:val="0"/>
      <w:marTop w:val="0"/>
      <w:marBottom w:val="0"/>
      <w:divBdr>
        <w:top w:val="none" w:sz="0" w:space="0" w:color="auto"/>
        <w:left w:val="none" w:sz="0" w:space="0" w:color="auto"/>
        <w:bottom w:val="none" w:sz="0" w:space="0" w:color="auto"/>
        <w:right w:val="none" w:sz="0" w:space="0" w:color="auto"/>
      </w:divBdr>
    </w:div>
    <w:div w:id="1196428965">
      <w:bodyDiv w:val="1"/>
      <w:marLeft w:val="0"/>
      <w:marRight w:val="0"/>
      <w:marTop w:val="0"/>
      <w:marBottom w:val="0"/>
      <w:divBdr>
        <w:top w:val="none" w:sz="0" w:space="0" w:color="auto"/>
        <w:left w:val="none" w:sz="0" w:space="0" w:color="auto"/>
        <w:bottom w:val="none" w:sz="0" w:space="0" w:color="auto"/>
        <w:right w:val="none" w:sz="0" w:space="0" w:color="auto"/>
      </w:divBdr>
    </w:div>
    <w:div w:id="1223784929">
      <w:bodyDiv w:val="1"/>
      <w:marLeft w:val="0"/>
      <w:marRight w:val="0"/>
      <w:marTop w:val="0"/>
      <w:marBottom w:val="0"/>
      <w:divBdr>
        <w:top w:val="none" w:sz="0" w:space="0" w:color="auto"/>
        <w:left w:val="none" w:sz="0" w:space="0" w:color="auto"/>
        <w:bottom w:val="none" w:sz="0" w:space="0" w:color="auto"/>
        <w:right w:val="none" w:sz="0" w:space="0" w:color="auto"/>
      </w:divBdr>
    </w:div>
    <w:div w:id="1236041380">
      <w:bodyDiv w:val="1"/>
      <w:marLeft w:val="0"/>
      <w:marRight w:val="0"/>
      <w:marTop w:val="0"/>
      <w:marBottom w:val="0"/>
      <w:divBdr>
        <w:top w:val="none" w:sz="0" w:space="0" w:color="auto"/>
        <w:left w:val="none" w:sz="0" w:space="0" w:color="auto"/>
        <w:bottom w:val="none" w:sz="0" w:space="0" w:color="auto"/>
        <w:right w:val="none" w:sz="0" w:space="0" w:color="auto"/>
      </w:divBdr>
    </w:div>
    <w:div w:id="1240795185">
      <w:bodyDiv w:val="1"/>
      <w:marLeft w:val="0"/>
      <w:marRight w:val="0"/>
      <w:marTop w:val="0"/>
      <w:marBottom w:val="0"/>
      <w:divBdr>
        <w:top w:val="none" w:sz="0" w:space="0" w:color="auto"/>
        <w:left w:val="none" w:sz="0" w:space="0" w:color="auto"/>
        <w:bottom w:val="none" w:sz="0" w:space="0" w:color="auto"/>
        <w:right w:val="none" w:sz="0" w:space="0" w:color="auto"/>
      </w:divBdr>
    </w:div>
    <w:div w:id="1252659889">
      <w:bodyDiv w:val="1"/>
      <w:marLeft w:val="0"/>
      <w:marRight w:val="0"/>
      <w:marTop w:val="0"/>
      <w:marBottom w:val="0"/>
      <w:divBdr>
        <w:top w:val="none" w:sz="0" w:space="0" w:color="auto"/>
        <w:left w:val="none" w:sz="0" w:space="0" w:color="auto"/>
        <w:bottom w:val="none" w:sz="0" w:space="0" w:color="auto"/>
        <w:right w:val="none" w:sz="0" w:space="0" w:color="auto"/>
      </w:divBdr>
      <w:divsChild>
        <w:div w:id="749471366">
          <w:marLeft w:val="0"/>
          <w:marRight w:val="0"/>
          <w:marTop w:val="0"/>
          <w:marBottom w:val="0"/>
          <w:divBdr>
            <w:top w:val="none" w:sz="0" w:space="0" w:color="auto"/>
            <w:left w:val="none" w:sz="0" w:space="0" w:color="auto"/>
            <w:bottom w:val="none" w:sz="0" w:space="0" w:color="auto"/>
            <w:right w:val="none" w:sz="0" w:space="0" w:color="auto"/>
          </w:divBdr>
          <w:divsChild>
            <w:div w:id="1818570690">
              <w:marLeft w:val="0"/>
              <w:marRight w:val="0"/>
              <w:marTop w:val="0"/>
              <w:marBottom w:val="0"/>
              <w:divBdr>
                <w:top w:val="none" w:sz="0" w:space="0" w:color="auto"/>
                <w:left w:val="none" w:sz="0" w:space="0" w:color="auto"/>
                <w:bottom w:val="none" w:sz="0" w:space="0" w:color="auto"/>
                <w:right w:val="none" w:sz="0" w:space="0" w:color="auto"/>
              </w:divBdr>
              <w:divsChild>
                <w:div w:id="2083602773">
                  <w:marLeft w:val="0"/>
                  <w:marRight w:val="0"/>
                  <w:marTop w:val="0"/>
                  <w:marBottom w:val="0"/>
                  <w:divBdr>
                    <w:top w:val="none" w:sz="0" w:space="0" w:color="auto"/>
                    <w:left w:val="none" w:sz="0" w:space="0" w:color="auto"/>
                    <w:bottom w:val="none" w:sz="0" w:space="0" w:color="auto"/>
                    <w:right w:val="none" w:sz="0" w:space="0" w:color="auto"/>
                  </w:divBdr>
                  <w:divsChild>
                    <w:div w:id="1992708275">
                      <w:marLeft w:val="-225"/>
                      <w:marRight w:val="-225"/>
                      <w:marTop w:val="0"/>
                      <w:marBottom w:val="0"/>
                      <w:divBdr>
                        <w:top w:val="none" w:sz="0" w:space="0" w:color="auto"/>
                        <w:left w:val="none" w:sz="0" w:space="0" w:color="auto"/>
                        <w:bottom w:val="none" w:sz="0" w:space="0" w:color="auto"/>
                        <w:right w:val="none" w:sz="0" w:space="0" w:color="auto"/>
                      </w:divBdr>
                      <w:divsChild>
                        <w:div w:id="1648974587">
                          <w:marLeft w:val="0"/>
                          <w:marRight w:val="0"/>
                          <w:marTop w:val="0"/>
                          <w:marBottom w:val="0"/>
                          <w:divBdr>
                            <w:top w:val="none" w:sz="0" w:space="0" w:color="auto"/>
                            <w:left w:val="none" w:sz="0" w:space="0" w:color="auto"/>
                            <w:bottom w:val="none" w:sz="0" w:space="0" w:color="auto"/>
                            <w:right w:val="none" w:sz="0" w:space="0" w:color="auto"/>
                          </w:divBdr>
                          <w:divsChild>
                            <w:div w:id="441071582">
                              <w:marLeft w:val="0"/>
                              <w:marRight w:val="0"/>
                              <w:marTop w:val="0"/>
                              <w:marBottom w:val="0"/>
                              <w:divBdr>
                                <w:top w:val="none" w:sz="0" w:space="0" w:color="auto"/>
                                <w:left w:val="none" w:sz="0" w:space="0" w:color="auto"/>
                                <w:bottom w:val="none" w:sz="0" w:space="0" w:color="auto"/>
                                <w:right w:val="none" w:sz="0" w:space="0" w:color="auto"/>
                              </w:divBdr>
                              <w:divsChild>
                                <w:div w:id="1698847110">
                                  <w:marLeft w:val="0"/>
                                  <w:marRight w:val="0"/>
                                  <w:marTop w:val="0"/>
                                  <w:marBottom w:val="0"/>
                                  <w:divBdr>
                                    <w:top w:val="none" w:sz="0" w:space="0" w:color="auto"/>
                                    <w:left w:val="none" w:sz="0" w:space="0" w:color="auto"/>
                                    <w:bottom w:val="none" w:sz="0" w:space="0" w:color="auto"/>
                                    <w:right w:val="none" w:sz="0" w:space="0" w:color="auto"/>
                                  </w:divBdr>
                                  <w:divsChild>
                                    <w:div w:id="1804158366">
                                      <w:marLeft w:val="0"/>
                                      <w:marRight w:val="0"/>
                                      <w:marTop w:val="0"/>
                                      <w:marBottom w:val="0"/>
                                      <w:divBdr>
                                        <w:top w:val="none" w:sz="0" w:space="0" w:color="auto"/>
                                        <w:left w:val="none" w:sz="0" w:space="0" w:color="auto"/>
                                        <w:bottom w:val="none" w:sz="0" w:space="0" w:color="auto"/>
                                        <w:right w:val="none" w:sz="0" w:space="0" w:color="auto"/>
                                      </w:divBdr>
                                      <w:divsChild>
                                        <w:div w:id="1809006249">
                                          <w:marLeft w:val="0"/>
                                          <w:marRight w:val="0"/>
                                          <w:marTop w:val="0"/>
                                          <w:marBottom w:val="0"/>
                                          <w:divBdr>
                                            <w:top w:val="none" w:sz="0" w:space="0" w:color="auto"/>
                                            <w:left w:val="none" w:sz="0" w:space="0" w:color="auto"/>
                                            <w:bottom w:val="none" w:sz="0" w:space="0" w:color="auto"/>
                                            <w:right w:val="none" w:sz="0" w:space="0" w:color="auto"/>
                                          </w:divBdr>
                                          <w:divsChild>
                                            <w:div w:id="415131114">
                                              <w:marLeft w:val="0"/>
                                              <w:marRight w:val="0"/>
                                              <w:marTop w:val="0"/>
                                              <w:marBottom w:val="0"/>
                                              <w:divBdr>
                                                <w:top w:val="none" w:sz="0" w:space="0" w:color="auto"/>
                                                <w:left w:val="none" w:sz="0" w:space="0" w:color="auto"/>
                                                <w:bottom w:val="none" w:sz="0" w:space="0" w:color="auto"/>
                                                <w:right w:val="none" w:sz="0" w:space="0" w:color="auto"/>
                                              </w:divBdr>
                                              <w:divsChild>
                                                <w:div w:id="1606497044">
                                                  <w:marLeft w:val="0"/>
                                                  <w:marRight w:val="0"/>
                                                  <w:marTop w:val="0"/>
                                                  <w:marBottom w:val="0"/>
                                                  <w:divBdr>
                                                    <w:top w:val="none" w:sz="0" w:space="0" w:color="auto"/>
                                                    <w:left w:val="none" w:sz="0" w:space="0" w:color="auto"/>
                                                    <w:bottom w:val="none" w:sz="0" w:space="0" w:color="auto"/>
                                                    <w:right w:val="none" w:sz="0" w:space="0" w:color="auto"/>
                                                  </w:divBdr>
                                                  <w:divsChild>
                                                    <w:div w:id="1256479406">
                                                      <w:marLeft w:val="0"/>
                                                      <w:marRight w:val="0"/>
                                                      <w:marTop w:val="0"/>
                                                      <w:marBottom w:val="1125"/>
                                                      <w:divBdr>
                                                        <w:top w:val="single" w:sz="6" w:space="31" w:color="E8EAEC"/>
                                                        <w:left w:val="single" w:sz="6" w:space="31" w:color="E8EAEC"/>
                                                        <w:bottom w:val="single" w:sz="6" w:space="31" w:color="E8EAEC"/>
                                                        <w:right w:val="single" w:sz="6" w:space="31" w:color="E8EAEC"/>
                                                      </w:divBdr>
                                                      <w:divsChild>
                                                        <w:div w:id="143356968">
                                                          <w:marLeft w:val="0"/>
                                                          <w:marRight w:val="0"/>
                                                          <w:marTop w:val="0"/>
                                                          <w:marBottom w:val="0"/>
                                                          <w:divBdr>
                                                            <w:top w:val="none" w:sz="0" w:space="0" w:color="auto"/>
                                                            <w:left w:val="none" w:sz="0" w:space="0" w:color="auto"/>
                                                            <w:bottom w:val="none" w:sz="0" w:space="0" w:color="auto"/>
                                                            <w:right w:val="none" w:sz="0" w:space="0" w:color="auto"/>
                                                          </w:divBdr>
                                                          <w:divsChild>
                                                            <w:div w:id="902133031">
                                                              <w:marLeft w:val="0"/>
                                                              <w:marRight w:val="0"/>
                                                              <w:marTop w:val="0"/>
                                                              <w:marBottom w:val="0"/>
                                                              <w:divBdr>
                                                                <w:top w:val="none" w:sz="0" w:space="0" w:color="auto"/>
                                                                <w:left w:val="none" w:sz="0" w:space="0" w:color="auto"/>
                                                                <w:bottom w:val="none" w:sz="0" w:space="0" w:color="auto"/>
                                                                <w:right w:val="none" w:sz="0" w:space="0" w:color="auto"/>
                                                              </w:divBdr>
                                                              <w:divsChild>
                                                                <w:div w:id="1563784970">
                                                                  <w:marLeft w:val="0"/>
                                                                  <w:marRight w:val="0"/>
                                                                  <w:marTop w:val="0"/>
                                                                  <w:marBottom w:val="240"/>
                                                                  <w:divBdr>
                                                                    <w:top w:val="none" w:sz="0" w:space="0" w:color="auto"/>
                                                                    <w:left w:val="none" w:sz="0" w:space="0" w:color="auto"/>
                                                                    <w:bottom w:val="none" w:sz="0" w:space="0" w:color="auto"/>
                                                                    <w:right w:val="none" w:sz="0" w:space="0" w:color="auto"/>
                                                                  </w:divBdr>
                                                                </w:div>
                                                                <w:div w:id="1717201535">
                                                                  <w:marLeft w:val="0"/>
                                                                  <w:marRight w:val="0"/>
                                                                  <w:marTop w:val="0"/>
                                                                  <w:marBottom w:val="240"/>
                                                                  <w:divBdr>
                                                                    <w:top w:val="none" w:sz="0" w:space="0" w:color="auto"/>
                                                                    <w:left w:val="none" w:sz="0" w:space="0" w:color="auto"/>
                                                                    <w:bottom w:val="none" w:sz="0" w:space="0" w:color="auto"/>
                                                                    <w:right w:val="none" w:sz="0" w:space="0" w:color="auto"/>
                                                                  </w:divBdr>
                                                                </w:div>
                                                                <w:div w:id="91219853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94755454">
      <w:bodyDiv w:val="1"/>
      <w:marLeft w:val="0"/>
      <w:marRight w:val="0"/>
      <w:marTop w:val="0"/>
      <w:marBottom w:val="0"/>
      <w:divBdr>
        <w:top w:val="none" w:sz="0" w:space="0" w:color="auto"/>
        <w:left w:val="none" w:sz="0" w:space="0" w:color="auto"/>
        <w:bottom w:val="none" w:sz="0" w:space="0" w:color="auto"/>
        <w:right w:val="none" w:sz="0" w:space="0" w:color="auto"/>
      </w:divBdr>
    </w:div>
    <w:div w:id="1299995764">
      <w:bodyDiv w:val="1"/>
      <w:marLeft w:val="0"/>
      <w:marRight w:val="0"/>
      <w:marTop w:val="0"/>
      <w:marBottom w:val="0"/>
      <w:divBdr>
        <w:top w:val="none" w:sz="0" w:space="0" w:color="auto"/>
        <w:left w:val="none" w:sz="0" w:space="0" w:color="auto"/>
        <w:bottom w:val="none" w:sz="0" w:space="0" w:color="auto"/>
        <w:right w:val="none" w:sz="0" w:space="0" w:color="auto"/>
      </w:divBdr>
    </w:div>
    <w:div w:id="1303577152">
      <w:bodyDiv w:val="1"/>
      <w:marLeft w:val="0"/>
      <w:marRight w:val="0"/>
      <w:marTop w:val="0"/>
      <w:marBottom w:val="0"/>
      <w:divBdr>
        <w:top w:val="none" w:sz="0" w:space="0" w:color="auto"/>
        <w:left w:val="none" w:sz="0" w:space="0" w:color="auto"/>
        <w:bottom w:val="none" w:sz="0" w:space="0" w:color="auto"/>
        <w:right w:val="none" w:sz="0" w:space="0" w:color="auto"/>
      </w:divBdr>
    </w:div>
    <w:div w:id="1308778989">
      <w:bodyDiv w:val="1"/>
      <w:marLeft w:val="0"/>
      <w:marRight w:val="0"/>
      <w:marTop w:val="0"/>
      <w:marBottom w:val="0"/>
      <w:divBdr>
        <w:top w:val="none" w:sz="0" w:space="0" w:color="auto"/>
        <w:left w:val="none" w:sz="0" w:space="0" w:color="auto"/>
        <w:bottom w:val="none" w:sz="0" w:space="0" w:color="auto"/>
        <w:right w:val="none" w:sz="0" w:space="0" w:color="auto"/>
      </w:divBdr>
    </w:div>
    <w:div w:id="1310868766">
      <w:bodyDiv w:val="1"/>
      <w:marLeft w:val="0"/>
      <w:marRight w:val="0"/>
      <w:marTop w:val="0"/>
      <w:marBottom w:val="0"/>
      <w:divBdr>
        <w:top w:val="none" w:sz="0" w:space="0" w:color="auto"/>
        <w:left w:val="none" w:sz="0" w:space="0" w:color="auto"/>
        <w:bottom w:val="none" w:sz="0" w:space="0" w:color="auto"/>
        <w:right w:val="none" w:sz="0" w:space="0" w:color="auto"/>
      </w:divBdr>
    </w:div>
    <w:div w:id="1316029764">
      <w:bodyDiv w:val="1"/>
      <w:marLeft w:val="0"/>
      <w:marRight w:val="0"/>
      <w:marTop w:val="0"/>
      <w:marBottom w:val="0"/>
      <w:divBdr>
        <w:top w:val="none" w:sz="0" w:space="0" w:color="auto"/>
        <w:left w:val="none" w:sz="0" w:space="0" w:color="auto"/>
        <w:bottom w:val="none" w:sz="0" w:space="0" w:color="auto"/>
        <w:right w:val="none" w:sz="0" w:space="0" w:color="auto"/>
      </w:divBdr>
      <w:divsChild>
        <w:div w:id="141506132">
          <w:marLeft w:val="0"/>
          <w:marRight w:val="0"/>
          <w:marTop w:val="0"/>
          <w:marBottom w:val="0"/>
          <w:divBdr>
            <w:top w:val="none" w:sz="0" w:space="0" w:color="auto"/>
            <w:left w:val="none" w:sz="0" w:space="0" w:color="auto"/>
            <w:bottom w:val="none" w:sz="0" w:space="0" w:color="auto"/>
            <w:right w:val="none" w:sz="0" w:space="0" w:color="auto"/>
          </w:divBdr>
          <w:divsChild>
            <w:div w:id="2080396584">
              <w:marLeft w:val="0"/>
              <w:marRight w:val="0"/>
              <w:marTop w:val="0"/>
              <w:marBottom w:val="0"/>
              <w:divBdr>
                <w:top w:val="none" w:sz="0" w:space="0" w:color="auto"/>
                <w:left w:val="none" w:sz="0" w:space="0" w:color="auto"/>
                <w:bottom w:val="none" w:sz="0" w:space="0" w:color="auto"/>
                <w:right w:val="none" w:sz="0" w:space="0" w:color="auto"/>
              </w:divBdr>
              <w:divsChild>
                <w:div w:id="160701088">
                  <w:marLeft w:val="0"/>
                  <w:marRight w:val="0"/>
                  <w:marTop w:val="0"/>
                  <w:marBottom w:val="0"/>
                  <w:divBdr>
                    <w:top w:val="none" w:sz="0" w:space="0" w:color="auto"/>
                    <w:left w:val="none" w:sz="0" w:space="0" w:color="auto"/>
                    <w:bottom w:val="none" w:sz="0" w:space="0" w:color="auto"/>
                    <w:right w:val="none" w:sz="0" w:space="0" w:color="auto"/>
                  </w:divBdr>
                  <w:divsChild>
                    <w:div w:id="1362708639">
                      <w:marLeft w:val="-225"/>
                      <w:marRight w:val="-225"/>
                      <w:marTop w:val="0"/>
                      <w:marBottom w:val="0"/>
                      <w:divBdr>
                        <w:top w:val="none" w:sz="0" w:space="0" w:color="auto"/>
                        <w:left w:val="none" w:sz="0" w:space="0" w:color="auto"/>
                        <w:bottom w:val="none" w:sz="0" w:space="0" w:color="auto"/>
                        <w:right w:val="none" w:sz="0" w:space="0" w:color="auto"/>
                      </w:divBdr>
                      <w:divsChild>
                        <w:div w:id="655034501">
                          <w:marLeft w:val="0"/>
                          <w:marRight w:val="0"/>
                          <w:marTop w:val="0"/>
                          <w:marBottom w:val="0"/>
                          <w:divBdr>
                            <w:top w:val="none" w:sz="0" w:space="0" w:color="auto"/>
                            <w:left w:val="none" w:sz="0" w:space="0" w:color="auto"/>
                            <w:bottom w:val="none" w:sz="0" w:space="0" w:color="auto"/>
                            <w:right w:val="none" w:sz="0" w:space="0" w:color="auto"/>
                          </w:divBdr>
                          <w:divsChild>
                            <w:div w:id="2023235634">
                              <w:marLeft w:val="0"/>
                              <w:marRight w:val="0"/>
                              <w:marTop w:val="0"/>
                              <w:marBottom w:val="0"/>
                              <w:divBdr>
                                <w:top w:val="none" w:sz="0" w:space="0" w:color="auto"/>
                                <w:left w:val="none" w:sz="0" w:space="0" w:color="auto"/>
                                <w:bottom w:val="none" w:sz="0" w:space="0" w:color="auto"/>
                                <w:right w:val="none" w:sz="0" w:space="0" w:color="auto"/>
                              </w:divBdr>
                              <w:divsChild>
                                <w:div w:id="668561472">
                                  <w:marLeft w:val="0"/>
                                  <w:marRight w:val="0"/>
                                  <w:marTop w:val="0"/>
                                  <w:marBottom w:val="0"/>
                                  <w:divBdr>
                                    <w:top w:val="none" w:sz="0" w:space="0" w:color="auto"/>
                                    <w:left w:val="none" w:sz="0" w:space="0" w:color="auto"/>
                                    <w:bottom w:val="none" w:sz="0" w:space="0" w:color="auto"/>
                                    <w:right w:val="none" w:sz="0" w:space="0" w:color="auto"/>
                                  </w:divBdr>
                                  <w:divsChild>
                                    <w:div w:id="1203858063">
                                      <w:marLeft w:val="0"/>
                                      <w:marRight w:val="0"/>
                                      <w:marTop w:val="0"/>
                                      <w:marBottom w:val="0"/>
                                      <w:divBdr>
                                        <w:top w:val="none" w:sz="0" w:space="0" w:color="auto"/>
                                        <w:left w:val="none" w:sz="0" w:space="0" w:color="auto"/>
                                        <w:bottom w:val="none" w:sz="0" w:space="0" w:color="auto"/>
                                        <w:right w:val="none" w:sz="0" w:space="0" w:color="auto"/>
                                      </w:divBdr>
                                      <w:divsChild>
                                        <w:div w:id="525563534">
                                          <w:marLeft w:val="0"/>
                                          <w:marRight w:val="0"/>
                                          <w:marTop w:val="0"/>
                                          <w:marBottom w:val="0"/>
                                          <w:divBdr>
                                            <w:top w:val="none" w:sz="0" w:space="0" w:color="auto"/>
                                            <w:left w:val="none" w:sz="0" w:space="0" w:color="auto"/>
                                            <w:bottom w:val="none" w:sz="0" w:space="0" w:color="auto"/>
                                            <w:right w:val="none" w:sz="0" w:space="0" w:color="auto"/>
                                          </w:divBdr>
                                          <w:divsChild>
                                            <w:div w:id="23485424">
                                              <w:marLeft w:val="0"/>
                                              <w:marRight w:val="0"/>
                                              <w:marTop w:val="0"/>
                                              <w:marBottom w:val="0"/>
                                              <w:divBdr>
                                                <w:top w:val="none" w:sz="0" w:space="0" w:color="auto"/>
                                                <w:left w:val="none" w:sz="0" w:space="0" w:color="auto"/>
                                                <w:bottom w:val="none" w:sz="0" w:space="0" w:color="auto"/>
                                                <w:right w:val="none" w:sz="0" w:space="0" w:color="auto"/>
                                              </w:divBdr>
                                              <w:divsChild>
                                                <w:div w:id="2034762272">
                                                  <w:marLeft w:val="0"/>
                                                  <w:marRight w:val="0"/>
                                                  <w:marTop w:val="0"/>
                                                  <w:marBottom w:val="0"/>
                                                  <w:divBdr>
                                                    <w:top w:val="none" w:sz="0" w:space="0" w:color="auto"/>
                                                    <w:left w:val="none" w:sz="0" w:space="0" w:color="auto"/>
                                                    <w:bottom w:val="none" w:sz="0" w:space="0" w:color="auto"/>
                                                    <w:right w:val="none" w:sz="0" w:space="0" w:color="auto"/>
                                                  </w:divBdr>
                                                  <w:divsChild>
                                                    <w:div w:id="2139104061">
                                                      <w:marLeft w:val="0"/>
                                                      <w:marRight w:val="0"/>
                                                      <w:marTop w:val="0"/>
                                                      <w:marBottom w:val="1125"/>
                                                      <w:divBdr>
                                                        <w:top w:val="single" w:sz="6" w:space="31" w:color="E8EAEC"/>
                                                        <w:left w:val="single" w:sz="6" w:space="31" w:color="E8EAEC"/>
                                                        <w:bottom w:val="single" w:sz="6" w:space="31" w:color="E8EAEC"/>
                                                        <w:right w:val="single" w:sz="6" w:space="31" w:color="E8EAEC"/>
                                                      </w:divBdr>
                                                      <w:divsChild>
                                                        <w:div w:id="235823044">
                                                          <w:marLeft w:val="0"/>
                                                          <w:marRight w:val="0"/>
                                                          <w:marTop w:val="0"/>
                                                          <w:marBottom w:val="0"/>
                                                          <w:divBdr>
                                                            <w:top w:val="none" w:sz="0" w:space="0" w:color="auto"/>
                                                            <w:left w:val="none" w:sz="0" w:space="0" w:color="auto"/>
                                                            <w:bottom w:val="none" w:sz="0" w:space="0" w:color="auto"/>
                                                            <w:right w:val="none" w:sz="0" w:space="0" w:color="auto"/>
                                                          </w:divBdr>
                                                          <w:divsChild>
                                                            <w:div w:id="1627007213">
                                                              <w:marLeft w:val="0"/>
                                                              <w:marRight w:val="0"/>
                                                              <w:marTop w:val="0"/>
                                                              <w:marBottom w:val="0"/>
                                                              <w:divBdr>
                                                                <w:top w:val="none" w:sz="0" w:space="0" w:color="auto"/>
                                                                <w:left w:val="none" w:sz="0" w:space="0" w:color="auto"/>
                                                                <w:bottom w:val="none" w:sz="0" w:space="0" w:color="auto"/>
                                                                <w:right w:val="none" w:sz="0" w:space="0" w:color="auto"/>
                                                              </w:divBdr>
                                                              <w:divsChild>
                                                                <w:div w:id="1127285480">
                                                                  <w:marLeft w:val="0"/>
                                                                  <w:marRight w:val="0"/>
                                                                  <w:marTop w:val="0"/>
                                                                  <w:marBottom w:val="240"/>
                                                                  <w:divBdr>
                                                                    <w:top w:val="none" w:sz="0" w:space="0" w:color="auto"/>
                                                                    <w:left w:val="none" w:sz="0" w:space="0" w:color="auto"/>
                                                                    <w:bottom w:val="none" w:sz="0" w:space="0" w:color="auto"/>
                                                                    <w:right w:val="none" w:sz="0" w:space="0" w:color="auto"/>
                                                                  </w:divBdr>
                                                                </w:div>
                                                                <w:div w:id="43529756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0428748">
      <w:bodyDiv w:val="1"/>
      <w:marLeft w:val="0"/>
      <w:marRight w:val="0"/>
      <w:marTop w:val="0"/>
      <w:marBottom w:val="0"/>
      <w:divBdr>
        <w:top w:val="none" w:sz="0" w:space="0" w:color="auto"/>
        <w:left w:val="none" w:sz="0" w:space="0" w:color="auto"/>
        <w:bottom w:val="none" w:sz="0" w:space="0" w:color="auto"/>
        <w:right w:val="none" w:sz="0" w:space="0" w:color="auto"/>
      </w:divBdr>
      <w:divsChild>
        <w:div w:id="1618636159">
          <w:marLeft w:val="0"/>
          <w:marRight w:val="0"/>
          <w:marTop w:val="0"/>
          <w:marBottom w:val="0"/>
          <w:divBdr>
            <w:top w:val="none" w:sz="0" w:space="0" w:color="auto"/>
            <w:left w:val="none" w:sz="0" w:space="0" w:color="auto"/>
            <w:bottom w:val="none" w:sz="0" w:space="0" w:color="auto"/>
            <w:right w:val="none" w:sz="0" w:space="0" w:color="auto"/>
          </w:divBdr>
          <w:divsChild>
            <w:div w:id="1719935925">
              <w:marLeft w:val="0"/>
              <w:marRight w:val="0"/>
              <w:marTop w:val="0"/>
              <w:marBottom w:val="0"/>
              <w:divBdr>
                <w:top w:val="none" w:sz="0" w:space="0" w:color="auto"/>
                <w:left w:val="none" w:sz="0" w:space="0" w:color="auto"/>
                <w:bottom w:val="none" w:sz="0" w:space="0" w:color="auto"/>
                <w:right w:val="none" w:sz="0" w:space="0" w:color="auto"/>
              </w:divBdr>
              <w:divsChild>
                <w:div w:id="695470190">
                  <w:marLeft w:val="0"/>
                  <w:marRight w:val="0"/>
                  <w:marTop w:val="0"/>
                  <w:marBottom w:val="0"/>
                  <w:divBdr>
                    <w:top w:val="none" w:sz="0" w:space="0" w:color="auto"/>
                    <w:left w:val="none" w:sz="0" w:space="0" w:color="auto"/>
                    <w:bottom w:val="none" w:sz="0" w:space="0" w:color="auto"/>
                    <w:right w:val="none" w:sz="0" w:space="0" w:color="auto"/>
                  </w:divBdr>
                  <w:divsChild>
                    <w:div w:id="89162">
                      <w:marLeft w:val="-225"/>
                      <w:marRight w:val="-225"/>
                      <w:marTop w:val="0"/>
                      <w:marBottom w:val="0"/>
                      <w:divBdr>
                        <w:top w:val="none" w:sz="0" w:space="0" w:color="auto"/>
                        <w:left w:val="none" w:sz="0" w:space="0" w:color="auto"/>
                        <w:bottom w:val="none" w:sz="0" w:space="0" w:color="auto"/>
                        <w:right w:val="none" w:sz="0" w:space="0" w:color="auto"/>
                      </w:divBdr>
                      <w:divsChild>
                        <w:div w:id="1388411536">
                          <w:marLeft w:val="0"/>
                          <w:marRight w:val="0"/>
                          <w:marTop w:val="0"/>
                          <w:marBottom w:val="0"/>
                          <w:divBdr>
                            <w:top w:val="none" w:sz="0" w:space="0" w:color="auto"/>
                            <w:left w:val="none" w:sz="0" w:space="0" w:color="auto"/>
                            <w:bottom w:val="none" w:sz="0" w:space="0" w:color="auto"/>
                            <w:right w:val="none" w:sz="0" w:space="0" w:color="auto"/>
                          </w:divBdr>
                          <w:divsChild>
                            <w:div w:id="1726634756">
                              <w:marLeft w:val="0"/>
                              <w:marRight w:val="0"/>
                              <w:marTop w:val="0"/>
                              <w:marBottom w:val="0"/>
                              <w:divBdr>
                                <w:top w:val="none" w:sz="0" w:space="0" w:color="auto"/>
                                <w:left w:val="none" w:sz="0" w:space="0" w:color="auto"/>
                                <w:bottom w:val="none" w:sz="0" w:space="0" w:color="auto"/>
                                <w:right w:val="none" w:sz="0" w:space="0" w:color="auto"/>
                              </w:divBdr>
                              <w:divsChild>
                                <w:div w:id="910508730">
                                  <w:marLeft w:val="0"/>
                                  <w:marRight w:val="0"/>
                                  <w:marTop w:val="0"/>
                                  <w:marBottom w:val="0"/>
                                  <w:divBdr>
                                    <w:top w:val="none" w:sz="0" w:space="0" w:color="auto"/>
                                    <w:left w:val="none" w:sz="0" w:space="0" w:color="auto"/>
                                    <w:bottom w:val="none" w:sz="0" w:space="0" w:color="auto"/>
                                    <w:right w:val="none" w:sz="0" w:space="0" w:color="auto"/>
                                  </w:divBdr>
                                  <w:divsChild>
                                    <w:div w:id="364646386">
                                      <w:marLeft w:val="0"/>
                                      <w:marRight w:val="0"/>
                                      <w:marTop w:val="0"/>
                                      <w:marBottom w:val="0"/>
                                      <w:divBdr>
                                        <w:top w:val="none" w:sz="0" w:space="0" w:color="auto"/>
                                        <w:left w:val="none" w:sz="0" w:space="0" w:color="auto"/>
                                        <w:bottom w:val="none" w:sz="0" w:space="0" w:color="auto"/>
                                        <w:right w:val="none" w:sz="0" w:space="0" w:color="auto"/>
                                      </w:divBdr>
                                      <w:divsChild>
                                        <w:div w:id="1028408579">
                                          <w:marLeft w:val="0"/>
                                          <w:marRight w:val="0"/>
                                          <w:marTop w:val="0"/>
                                          <w:marBottom w:val="0"/>
                                          <w:divBdr>
                                            <w:top w:val="none" w:sz="0" w:space="0" w:color="auto"/>
                                            <w:left w:val="none" w:sz="0" w:space="0" w:color="auto"/>
                                            <w:bottom w:val="none" w:sz="0" w:space="0" w:color="auto"/>
                                            <w:right w:val="none" w:sz="0" w:space="0" w:color="auto"/>
                                          </w:divBdr>
                                          <w:divsChild>
                                            <w:div w:id="2086610181">
                                              <w:marLeft w:val="0"/>
                                              <w:marRight w:val="0"/>
                                              <w:marTop w:val="0"/>
                                              <w:marBottom w:val="0"/>
                                              <w:divBdr>
                                                <w:top w:val="none" w:sz="0" w:space="0" w:color="auto"/>
                                                <w:left w:val="none" w:sz="0" w:space="0" w:color="auto"/>
                                                <w:bottom w:val="none" w:sz="0" w:space="0" w:color="auto"/>
                                                <w:right w:val="none" w:sz="0" w:space="0" w:color="auto"/>
                                              </w:divBdr>
                                              <w:divsChild>
                                                <w:div w:id="875579133">
                                                  <w:marLeft w:val="0"/>
                                                  <w:marRight w:val="0"/>
                                                  <w:marTop w:val="0"/>
                                                  <w:marBottom w:val="0"/>
                                                  <w:divBdr>
                                                    <w:top w:val="none" w:sz="0" w:space="0" w:color="auto"/>
                                                    <w:left w:val="none" w:sz="0" w:space="0" w:color="auto"/>
                                                    <w:bottom w:val="none" w:sz="0" w:space="0" w:color="auto"/>
                                                    <w:right w:val="none" w:sz="0" w:space="0" w:color="auto"/>
                                                  </w:divBdr>
                                                  <w:divsChild>
                                                    <w:div w:id="898172513">
                                                      <w:marLeft w:val="0"/>
                                                      <w:marRight w:val="0"/>
                                                      <w:marTop w:val="0"/>
                                                      <w:marBottom w:val="1125"/>
                                                      <w:divBdr>
                                                        <w:top w:val="single" w:sz="6" w:space="31" w:color="E8EAEC"/>
                                                        <w:left w:val="single" w:sz="6" w:space="31" w:color="E8EAEC"/>
                                                        <w:bottom w:val="single" w:sz="6" w:space="31" w:color="E8EAEC"/>
                                                        <w:right w:val="single" w:sz="6" w:space="31" w:color="E8EAEC"/>
                                                      </w:divBdr>
                                                      <w:divsChild>
                                                        <w:div w:id="509830366">
                                                          <w:marLeft w:val="0"/>
                                                          <w:marRight w:val="0"/>
                                                          <w:marTop w:val="0"/>
                                                          <w:marBottom w:val="0"/>
                                                          <w:divBdr>
                                                            <w:top w:val="none" w:sz="0" w:space="0" w:color="auto"/>
                                                            <w:left w:val="none" w:sz="0" w:space="0" w:color="auto"/>
                                                            <w:bottom w:val="none" w:sz="0" w:space="0" w:color="auto"/>
                                                            <w:right w:val="none" w:sz="0" w:space="0" w:color="auto"/>
                                                          </w:divBdr>
                                                          <w:divsChild>
                                                            <w:div w:id="1202748105">
                                                              <w:marLeft w:val="0"/>
                                                              <w:marRight w:val="0"/>
                                                              <w:marTop w:val="0"/>
                                                              <w:marBottom w:val="0"/>
                                                              <w:divBdr>
                                                                <w:top w:val="none" w:sz="0" w:space="0" w:color="auto"/>
                                                                <w:left w:val="none" w:sz="0" w:space="0" w:color="auto"/>
                                                                <w:bottom w:val="none" w:sz="0" w:space="0" w:color="auto"/>
                                                                <w:right w:val="none" w:sz="0" w:space="0" w:color="auto"/>
                                                              </w:divBdr>
                                                              <w:divsChild>
                                                                <w:div w:id="1821654492">
                                                                  <w:marLeft w:val="0"/>
                                                                  <w:marRight w:val="0"/>
                                                                  <w:marTop w:val="0"/>
                                                                  <w:marBottom w:val="240"/>
                                                                  <w:divBdr>
                                                                    <w:top w:val="none" w:sz="0" w:space="0" w:color="auto"/>
                                                                    <w:left w:val="none" w:sz="0" w:space="0" w:color="auto"/>
                                                                    <w:bottom w:val="none" w:sz="0" w:space="0" w:color="auto"/>
                                                                    <w:right w:val="none" w:sz="0" w:space="0" w:color="auto"/>
                                                                  </w:divBdr>
                                                                  <w:divsChild>
                                                                    <w:div w:id="1624270208">
                                                                      <w:marLeft w:val="360"/>
                                                                      <w:marRight w:val="0"/>
                                                                      <w:marTop w:val="180"/>
                                                                      <w:marBottom w:val="180"/>
                                                                      <w:divBdr>
                                                                        <w:top w:val="none" w:sz="0" w:space="0" w:color="auto"/>
                                                                        <w:left w:val="none" w:sz="0" w:space="0" w:color="auto"/>
                                                                        <w:bottom w:val="none" w:sz="0" w:space="0" w:color="auto"/>
                                                                        <w:right w:val="none" w:sz="0" w:space="0" w:color="auto"/>
                                                                      </w:divBdr>
                                                                    </w:div>
                                                                    <w:div w:id="275675254">
                                                                      <w:marLeft w:val="360"/>
                                                                      <w:marRight w:val="0"/>
                                                                      <w:marTop w:val="18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20496868">
      <w:bodyDiv w:val="1"/>
      <w:marLeft w:val="0"/>
      <w:marRight w:val="0"/>
      <w:marTop w:val="0"/>
      <w:marBottom w:val="0"/>
      <w:divBdr>
        <w:top w:val="none" w:sz="0" w:space="0" w:color="auto"/>
        <w:left w:val="none" w:sz="0" w:space="0" w:color="auto"/>
        <w:bottom w:val="none" w:sz="0" w:space="0" w:color="auto"/>
        <w:right w:val="none" w:sz="0" w:space="0" w:color="auto"/>
      </w:divBdr>
      <w:divsChild>
        <w:div w:id="168566932">
          <w:marLeft w:val="0"/>
          <w:marRight w:val="0"/>
          <w:marTop w:val="0"/>
          <w:marBottom w:val="0"/>
          <w:divBdr>
            <w:top w:val="none" w:sz="0" w:space="0" w:color="auto"/>
            <w:left w:val="none" w:sz="0" w:space="0" w:color="auto"/>
            <w:bottom w:val="none" w:sz="0" w:space="0" w:color="auto"/>
            <w:right w:val="none" w:sz="0" w:space="0" w:color="auto"/>
          </w:divBdr>
          <w:divsChild>
            <w:div w:id="291788276">
              <w:marLeft w:val="0"/>
              <w:marRight w:val="0"/>
              <w:marTop w:val="0"/>
              <w:marBottom w:val="0"/>
              <w:divBdr>
                <w:top w:val="none" w:sz="0" w:space="0" w:color="auto"/>
                <w:left w:val="none" w:sz="0" w:space="0" w:color="auto"/>
                <w:bottom w:val="none" w:sz="0" w:space="0" w:color="auto"/>
                <w:right w:val="none" w:sz="0" w:space="0" w:color="auto"/>
              </w:divBdr>
              <w:divsChild>
                <w:div w:id="488597809">
                  <w:marLeft w:val="0"/>
                  <w:marRight w:val="0"/>
                  <w:marTop w:val="0"/>
                  <w:marBottom w:val="0"/>
                  <w:divBdr>
                    <w:top w:val="none" w:sz="0" w:space="0" w:color="auto"/>
                    <w:left w:val="none" w:sz="0" w:space="0" w:color="auto"/>
                    <w:bottom w:val="none" w:sz="0" w:space="0" w:color="auto"/>
                    <w:right w:val="none" w:sz="0" w:space="0" w:color="auto"/>
                  </w:divBdr>
                  <w:divsChild>
                    <w:div w:id="662700540">
                      <w:marLeft w:val="-225"/>
                      <w:marRight w:val="-225"/>
                      <w:marTop w:val="0"/>
                      <w:marBottom w:val="0"/>
                      <w:divBdr>
                        <w:top w:val="none" w:sz="0" w:space="0" w:color="auto"/>
                        <w:left w:val="none" w:sz="0" w:space="0" w:color="auto"/>
                        <w:bottom w:val="none" w:sz="0" w:space="0" w:color="auto"/>
                        <w:right w:val="none" w:sz="0" w:space="0" w:color="auto"/>
                      </w:divBdr>
                      <w:divsChild>
                        <w:div w:id="660930798">
                          <w:marLeft w:val="0"/>
                          <w:marRight w:val="0"/>
                          <w:marTop w:val="0"/>
                          <w:marBottom w:val="0"/>
                          <w:divBdr>
                            <w:top w:val="none" w:sz="0" w:space="0" w:color="auto"/>
                            <w:left w:val="none" w:sz="0" w:space="0" w:color="auto"/>
                            <w:bottom w:val="none" w:sz="0" w:space="0" w:color="auto"/>
                            <w:right w:val="none" w:sz="0" w:space="0" w:color="auto"/>
                          </w:divBdr>
                          <w:divsChild>
                            <w:div w:id="1674985998">
                              <w:marLeft w:val="0"/>
                              <w:marRight w:val="0"/>
                              <w:marTop w:val="0"/>
                              <w:marBottom w:val="0"/>
                              <w:divBdr>
                                <w:top w:val="none" w:sz="0" w:space="0" w:color="auto"/>
                                <w:left w:val="none" w:sz="0" w:space="0" w:color="auto"/>
                                <w:bottom w:val="none" w:sz="0" w:space="0" w:color="auto"/>
                                <w:right w:val="none" w:sz="0" w:space="0" w:color="auto"/>
                              </w:divBdr>
                              <w:divsChild>
                                <w:div w:id="1202788560">
                                  <w:marLeft w:val="0"/>
                                  <w:marRight w:val="0"/>
                                  <w:marTop w:val="0"/>
                                  <w:marBottom w:val="0"/>
                                  <w:divBdr>
                                    <w:top w:val="none" w:sz="0" w:space="0" w:color="auto"/>
                                    <w:left w:val="none" w:sz="0" w:space="0" w:color="auto"/>
                                    <w:bottom w:val="none" w:sz="0" w:space="0" w:color="auto"/>
                                    <w:right w:val="none" w:sz="0" w:space="0" w:color="auto"/>
                                  </w:divBdr>
                                  <w:divsChild>
                                    <w:div w:id="1075083287">
                                      <w:marLeft w:val="0"/>
                                      <w:marRight w:val="0"/>
                                      <w:marTop w:val="0"/>
                                      <w:marBottom w:val="0"/>
                                      <w:divBdr>
                                        <w:top w:val="none" w:sz="0" w:space="0" w:color="auto"/>
                                        <w:left w:val="none" w:sz="0" w:space="0" w:color="auto"/>
                                        <w:bottom w:val="none" w:sz="0" w:space="0" w:color="auto"/>
                                        <w:right w:val="none" w:sz="0" w:space="0" w:color="auto"/>
                                      </w:divBdr>
                                      <w:divsChild>
                                        <w:div w:id="506483963">
                                          <w:marLeft w:val="0"/>
                                          <w:marRight w:val="0"/>
                                          <w:marTop w:val="0"/>
                                          <w:marBottom w:val="0"/>
                                          <w:divBdr>
                                            <w:top w:val="none" w:sz="0" w:space="0" w:color="auto"/>
                                            <w:left w:val="none" w:sz="0" w:space="0" w:color="auto"/>
                                            <w:bottom w:val="none" w:sz="0" w:space="0" w:color="auto"/>
                                            <w:right w:val="none" w:sz="0" w:space="0" w:color="auto"/>
                                          </w:divBdr>
                                          <w:divsChild>
                                            <w:div w:id="2062901819">
                                              <w:marLeft w:val="0"/>
                                              <w:marRight w:val="0"/>
                                              <w:marTop w:val="0"/>
                                              <w:marBottom w:val="0"/>
                                              <w:divBdr>
                                                <w:top w:val="none" w:sz="0" w:space="0" w:color="auto"/>
                                                <w:left w:val="none" w:sz="0" w:space="0" w:color="auto"/>
                                                <w:bottom w:val="none" w:sz="0" w:space="0" w:color="auto"/>
                                                <w:right w:val="none" w:sz="0" w:space="0" w:color="auto"/>
                                              </w:divBdr>
                                              <w:divsChild>
                                                <w:div w:id="1185896704">
                                                  <w:marLeft w:val="0"/>
                                                  <w:marRight w:val="0"/>
                                                  <w:marTop w:val="0"/>
                                                  <w:marBottom w:val="0"/>
                                                  <w:divBdr>
                                                    <w:top w:val="none" w:sz="0" w:space="0" w:color="auto"/>
                                                    <w:left w:val="none" w:sz="0" w:space="0" w:color="auto"/>
                                                    <w:bottom w:val="none" w:sz="0" w:space="0" w:color="auto"/>
                                                    <w:right w:val="none" w:sz="0" w:space="0" w:color="auto"/>
                                                  </w:divBdr>
                                                  <w:divsChild>
                                                    <w:div w:id="1049456016">
                                                      <w:marLeft w:val="0"/>
                                                      <w:marRight w:val="0"/>
                                                      <w:marTop w:val="0"/>
                                                      <w:marBottom w:val="1125"/>
                                                      <w:divBdr>
                                                        <w:top w:val="single" w:sz="6" w:space="31" w:color="E8EAEC"/>
                                                        <w:left w:val="single" w:sz="6" w:space="31" w:color="E8EAEC"/>
                                                        <w:bottom w:val="single" w:sz="6" w:space="31" w:color="E8EAEC"/>
                                                        <w:right w:val="single" w:sz="6" w:space="31" w:color="E8EAEC"/>
                                                      </w:divBdr>
                                                      <w:divsChild>
                                                        <w:div w:id="1680233940">
                                                          <w:marLeft w:val="0"/>
                                                          <w:marRight w:val="0"/>
                                                          <w:marTop w:val="0"/>
                                                          <w:marBottom w:val="0"/>
                                                          <w:divBdr>
                                                            <w:top w:val="none" w:sz="0" w:space="0" w:color="auto"/>
                                                            <w:left w:val="none" w:sz="0" w:space="0" w:color="auto"/>
                                                            <w:bottom w:val="none" w:sz="0" w:space="0" w:color="auto"/>
                                                            <w:right w:val="none" w:sz="0" w:space="0" w:color="auto"/>
                                                          </w:divBdr>
                                                          <w:divsChild>
                                                            <w:div w:id="1725761959">
                                                              <w:marLeft w:val="0"/>
                                                              <w:marRight w:val="0"/>
                                                              <w:marTop w:val="0"/>
                                                              <w:marBottom w:val="0"/>
                                                              <w:divBdr>
                                                                <w:top w:val="none" w:sz="0" w:space="0" w:color="auto"/>
                                                                <w:left w:val="none" w:sz="0" w:space="0" w:color="auto"/>
                                                                <w:bottom w:val="none" w:sz="0" w:space="0" w:color="auto"/>
                                                                <w:right w:val="none" w:sz="0" w:space="0" w:color="auto"/>
                                                              </w:divBdr>
                                                              <w:divsChild>
                                                                <w:div w:id="114758403">
                                                                  <w:marLeft w:val="0"/>
                                                                  <w:marRight w:val="0"/>
                                                                  <w:marTop w:val="0"/>
                                                                  <w:marBottom w:val="240"/>
                                                                  <w:divBdr>
                                                                    <w:top w:val="none" w:sz="0" w:space="0" w:color="auto"/>
                                                                    <w:left w:val="none" w:sz="0" w:space="0" w:color="auto"/>
                                                                    <w:bottom w:val="none" w:sz="0" w:space="0" w:color="auto"/>
                                                                    <w:right w:val="none" w:sz="0" w:space="0" w:color="auto"/>
                                                                  </w:divBdr>
                                                                </w:div>
                                                                <w:div w:id="2016567110">
                                                                  <w:marLeft w:val="0"/>
                                                                  <w:marRight w:val="0"/>
                                                                  <w:marTop w:val="0"/>
                                                                  <w:marBottom w:val="240"/>
                                                                  <w:divBdr>
                                                                    <w:top w:val="none" w:sz="0" w:space="0" w:color="auto"/>
                                                                    <w:left w:val="none" w:sz="0" w:space="0" w:color="auto"/>
                                                                    <w:bottom w:val="none" w:sz="0" w:space="0" w:color="auto"/>
                                                                    <w:right w:val="none" w:sz="0" w:space="0" w:color="auto"/>
                                                                  </w:divBdr>
                                                                </w:div>
                                                                <w:div w:id="90329979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0620056">
      <w:bodyDiv w:val="1"/>
      <w:marLeft w:val="0"/>
      <w:marRight w:val="0"/>
      <w:marTop w:val="0"/>
      <w:marBottom w:val="0"/>
      <w:divBdr>
        <w:top w:val="none" w:sz="0" w:space="0" w:color="auto"/>
        <w:left w:val="none" w:sz="0" w:space="0" w:color="auto"/>
        <w:bottom w:val="none" w:sz="0" w:space="0" w:color="auto"/>
        <w:right w:val="none" w:sz="0" w:space="0" w:color="auto"/>
      </w:divBdr>
    </w:div>
    <w:div w:id="1352223114">
      <w:bodyDiv w:val="1"/>
      <w:marLeft w:val="0"/>
      <w:marRight w:val="0"/>
      <w:marTop w:val="0"/>
      <w:marBottom w:val="0"/>
      <w:divBdr>
        <w:top w:val="none" w:sz="0" w:space="0" w:color="auto"/>
        <w:left w:val="none" w:sz="0" w:space="0" w:color="auto"/>
        <w:bottom w:val="none" w:sz="0" w:space="0" w:color="auto"/>
        <w:right w:val="none" w:sz="0" w:space="0" w:color="auto"/>
      </w:divBdr>
    </w:div>
    <w:div w:id="1371034790">
      <w:bodyDiv w:val="1"/>
      <w:marLeft w:val="0"/>
      <w:marRight w:val="0"/>
      <w:marTop w:val="0"/>
      <w:marBottom w:val="0"/>
      <w:divBdr>
        <w:top w:val="none" w:sz="0" w:space="0" w:color="auto"/>
        <w:left w:val="none" w:sz="0" w:space="0" w:color="auto"/>
        <w:bottom w:val="none" w:sz="0" w:space="0" w:color="auto"/>
        <w:right w:val="none" w:sz="0" w:space="0" w:color="auto"/>
      </w:divBdr>
    </w:div>
    <w:div w:id="1371807580">
      <w:bodyDiv w:val="1"/>
      <w:marLeft w:val="0"/>
      <w:marRight w:val="0"/>
      <w:marTop w:val="0"/>
      <w:marBottom w:val="0"/>
      <w:divBdr>
        <w:top w:val="none" w:sz="0" w:space="0" w:color="auto"/>
        <w:left w:val="none" w:sz="0" w:space="0" w:color="auto"/>
        <w:bottom w:val="none" w:sz="0" w:space="0" w:color="auto"/>
        <w:right w:val="none" w:sz="0" w:space="0" w:color="auto"/>
      </w:divBdr>
    </w:div>
    <w:div w:id="1407651868">
      <w:bodyDiv w:val="1"/>
      <w:marLeft w:val="0"/>
      <w:marRight w:val="0"/>
      <w:marTop w:val="0"/>
      <w:marBottom w:val="0"/>
      <w:divBdr>
        <w:top w:val="none" w:sz="0" w:space="0" w:color="auto"/>
        <w:left w:val="none" w:sz="0" w:space="0" w:color="auto"/>
        <w:bottom w:val="none" w:sz="0" w:space="0" w:color="auto"/>
        <w:right w:val="none" w:sz="0" w:space="0" w:color="auto"/>
      </w:divBdr>
    </w:div>
    <w:div w:id="1417020975">
      <w:bodyDiv w:val="1"/>
      <w:marLeft w:val="0"/>
      <w:marRight w:val="0"/>
      <w:marTop w:val="0"/>
      <w:marBottom w:val="0"/>
      <w:divBdr>
        <w:top w:val="none" w:sz="0" w:space="0" w:color="auto"/>
        <w:left w:val="none" w:sz="0" w:space="0" w:color="auto"/>
        <w:bottom w:val="none" w:sz="0" w:space="0" w:color="auto"/>
        <w:right w:val="none" w:sz="0" w:space="0" w:color="auto"/>
      </w:divBdr>
    </w:div>
    <w:div w:id="1450929483">
      <w:bodyDiv w:val="1"/>
      <w:marLeft w:val="0"/>
      <w:marRight w:val="0"/>
      <w:marTop w:val="0"/>
      <w:marBottom w:val="0"/>
      <w:divBdr>
        <w:top w:val="none" w:sz="0" w:space="0" w:color="auto"/>
        <w:left w:val="none" w:sz="0" w:space="0" w:color="auto"/>
        <w:bottom w:val="none" w:sz="0" w:space="0" w:color="auto"/>
        <w:right w:val="none" w:sz="0" w:space="0" w:color="auto"/>
      </w:divBdr>
    </w:div>
    <w:div w:id="1476484368">
      <w:bodyDiv w:val="1"/>
      <w:marLeft w:val="0"/>
      <w:marRight w:val="0"/>
      <w:marTop w:val="0"/>
      <w:marBottom w:val="0"/>
      <w:divBdr>
        <w:top w:val="none" w:sz="0" w:space="0" w:color="auto"/>
        <w:left w:val="none" w:sz="0" w:space="0" w:color="auto"/>
        <w:bottom w:val="none" w:sz="0" w:space="0" w:color="auto"/>
        <w:right w:val="none" w:sz="0" w:space="0" w:color="auto"/>
      </w:divBdr>
    </w:div>
    <w:div w:id="1491748457">
      <w:bodyDiv w:val="1"/>
      <w:marLeft w:val="0"/>
      <w:marRight w:val="0"/>
      <w:marTop w:val="0"/>
      <w:marBottom w:val="0"/>
      <w:divBdr>
        <w:top w:val="none" w:sz="0" w:space="0" w:color="auto"/>
        <w:left w:val="none" w:sz="0" w:space="0" w:color="auto"/>
        <w:bottom w:val="none" w:sz="0" w:space="0" w:color="auto"/>
        <w:right w:val="none" w:sz="0" w:space="0" w:color="auto"/>
      </w:divBdr>
    </w:div>
    <w:div w:id="1497958198">
      <w:bodyDiv w:val="1"/>
      <w:marLeft w:val="0"/>
      <w:marRight w:val="0"/>
      <w:marTop w:val="0"/>
      <w:marBottom w:val="0"/>
      <w:divBdr>
        <w:top w:val="none" w:sz="0" w:space="0" w:color="auto"/>
        <w:left w:val="none" w:sz="0" w:space="0" w:color="auto"/>
        <w:bottom w:val="none" w:sz="0" w:space="0" w:color="auto"/>
        <w:right w:val="none" w:sz="0" w:space="0" w:color="auto"/>
      </w:divBdr>
    </w:div>
    <w:div w:id="1518158846">
      <w:bodyDiv w:val="1"/>
      <w:marLeft w:val="0"/>
      <w:marRight w:val="0"/>
      <w:marTop w:val="0"/>
      <w:marBottom w:val="0"/>
      <w:divBdr>
        <w:top w:val="none" w:sz="0" w:space="0" w:color="auto"/>
        <w:left w:val="none" w:sz="0" w:space="0" w:color="auto"/>
        <w:bottom w:val="none" w:sz="0" w:space="0" w:color="auto"/>
        <w:right w:val="none" w:sz="0" w:space="0" w:color="auto"/>
      </w:divBdr>
    </w:div>
    <w:div w:id="1520503139">
      <w:bodyDiv w:val="1"/>
      <w:marLeft w:val="0"/>
      <w:marRight w:val="0"/>
      <w:marTop w:val="0"/>
      <w:marBottom w:val="0"/>
      <w:divBdr>
        <w:top w:val="none" w:sz="0" w:space="0" w:color="auto"/>
        <w:left w:val="none" w:sz="0" w:space="0" w:color="auto"/>
        <w:bottom w:val="none" w:sz="0" w:space="0" w:color="auto"/>
        <w:right w:val="none" w:sz="0" w:space="0" w:color="auto"/>
      </w:divBdr>
      <w:divsChild>
        <w:div w:id="1022127561">
          <w:marLeft w:val="0"/>
          <w:marRight w:val="0"/>
          <w:marTop w:val="0"/>
          <w:marBottom w:val="0"/>
          <w:divBdr>
            <w:top w:val="none" w:sz="0" w:space="0" w:color="auto"/>
            <w:left w:val="none" w:sz="0" w:space="0" w:color="auto"/>
            <w:bottom w:val="none" w:sz="0" w:space="0" w:color="auto"/>
            <w:right w:val="none" w:sz="0" w:space="0" w:color="auto"/>
          </w:divBdr>
          <w:divsChild>
            <w:div w:id="1157502909">
              <w:marLeft w:val="0"/>
              <w:marRight w:val="0"/>
              <w:marTop w:val="0"/>
              <w:marBottom w:val="0"/>
              <w:divBdr>
                <w:top w:val="none" w:sz="0" w:space="0" w:color="auto"/>
                <w:left w:val="none" w:sz="0" w:space="0" w:color="auto"/>
                <w:bottom w:val="none" w:sz="0" w:space="0" w:color="auto"/>
                <w:right w:val="none" w:sz="0" w:space="0" w:color="auto"/>
              </w:divBdr>
              <w:divsChild>
                <w:div w:id="1444571719">
                  <w:marLeft w:val="0"/>
                  <w:marRight w:val="0"/>
                  <w:marTop w:val="0"/>
                  <w:marBottom w:val="0"/>
                  <w:divBdr>
                    <w:top w:val="none" w:sz="0" w:space="0" w:color="auto"/>
                    <w:left w:val="none" w:sz="0" w:space="0" w:color="auto"/>
                    <w:bottom w:val="none" w:sz="0" w:space="0" w:color="auto"/>
                    <w:right w:val="none" w:sz="0" w:space="0" w:color="auto"/>
                  </w:divBdr>
                  <w:divsChild>
                    <w:div w:id="1399353624">
                      <w:marLeft w:val="-225"/>
                      <w:marRight w:val="-225"/>
                      <w:marTop w:val="0"/>
                      <w:marBottom w:val="0"/>
                      <w:divBdr>
                        <w:top w:val="none" w:sz="0" w:space="0" w:color="auto"/>
                        <w:left w:val="none" w:sz="0" w:space="0" w:color="auto"/>
                        <w:bottom w:val="none" w:sz="0" w:space="0" w:color="auto"/>
                        <w:right w:val="none" w:sz="0" w:space="0" w:color="auto"/>
                      </w:divBdr>
                      <w:divsChild>
                        <w:div w:id="2125491033">
                          <w:marLeft w:val="0"/>
                          <w:marRight w:val="0"/>
                          <w:marTop w:val="0"/>
                          <w:marBottom w:val="0"/>
                          <w:divBdr>
                            <w:top w:val="none" w:sz="0" w:space="0" w:color="auto"/>
                            <w:left w:val="none" w:sz="0" w:space="0" w:color="auto"/>
                            <w:bottom w:val="none" w:sz="0" w:space="0" w:color="auto"/>
                            <w:right w:val="none" w:sz="0" w:space="0" w:color="auto"/>
                          </w:divBdr>
                          <w:divsChild>
                            <w:div w:id="1135483475">
                              <w:marLeft w:val="0"/>
                              <w:marRight w:val="0"/>
                              <w:marTop w:val="0"/>
                              <w:marBottom w:val="0"/>
                              <w:divBdr>
                                <w:top w:val="none" w:sz="0" w:space="0" w:color="auto"/>
                                <w:left w:val="none" w:sz="0" w:space="0" w:color="auto"/>
                                <w:bottom w:val="none" w:sz="0" w:space="0" w:color="auto"/>
                                <w:right w:val="none" w:sz="0" w:space="0" w:color="auto"/>
                              </w:divBdr>
                              <w:divsChild>
                                <w:div w:id="1252084503">
                                  <w:marLeft w:val="0"/>
                                  <w:marRight w:val="0"/>
                                  <w:marTop w:val="0"/>
                                  <w:marBottom w:val="0"/>
                                  <w:divBdr>
                                    <w:top w:val="none" w:sz="0" w:space="0" w:color="auto"/>
                                    <w:left w:val="none" w:sz="0" w:space="0" w:color="auto"/>
                                    <w:bottom w:val="none" w:sz="0" w:space="0" w:color="auto"/>
                                    <w:right w:val="none" w:sz="0" w:space="0" w:color="auto"/>
                                  </w:divBdr>
                                  <w:divsChild>
                                    <w:div w:id="1945113013">
                                      <w:marLeft w:val="0"/>
                                      <w:marRight w:val="0"/>
                                      <w:marTop w:val="0"/>
                                      <w:marBottom w:val="0"/>
                                      <w:divBdr>
                                        <w:top w:val="none" w:sz="0" w:space="0" w:color="auto"/>
                                        <w:left w:val="none" w:sz="0" w:space="0" w:color="auto"/>
                                        <w:bottom w:val="none" w:sz="0" w:space="0" w:color="auto"/>
                                        <w:right w:val="none" w:sz="0" w:space="0" w:color="auto"/>
                                      </w:divBdr>
                                      <w:divsChild>
                                        <w:div w:id="222839989">
                                          <w:marLeft w:val="0"/>
                                          <w:marRight w:val="0"/>
                                          <w:marTop w:val="0"/>
                                          <w:marBottom w:val="0"/>
                                          <w:divBdr>
                                            <w:top w:val="none" w:sz="0" w:space="0" w:color="auto"/>
                                            <w:left w:val="none" w:sz="0" w:space="0" w:color="auto"/>
                                            <w:bottom w:val="none" w:sz="0" w:space="0" w:color="auto"/>
                                            <w:right w:val="none" w:sz="0" w:space="0" w:color="auto"/>
                                          </w:divBdr>
                                          <w:divsChild>
                                            <w:div w:id="1678925848">
                                              <w:marLeft w:val="0"/>
                                              <w:marRight w:val="0"/>
                                              <w:marTop w:val="0"/>
                                              <w:marBottom w:val="0"/>
                                              <w:divBdr>
                                                <w:top w:val="none" w:sz="0" w:space="0" w:color="auto"/>
                                                <w:left w:val="none" w:sz="0" w:space="0" w:color="auto"/>
                                                <w:bottom w:val="none" w:sz="0" w:space="0" w:color="auto"/>
                                                <w:right w:val="none" w:sz="0" w:space="0" w:color="auto"/>
                                              </w:divBdr>
                                              <w:divsChild>
                                                <w:div w:id="556940501">
                                                  <w:marLeft w:val="0"/>
                                                  <w:marRight w:val="0"/>
                                                  <w:marTop w:val="0"/>
                                                  <w:marBottom w:val="0"/>
                                                  <w:divBdr>
                                                    <w:top w:val="none" w:sz="0" w:space="0" w:color="auto"/>
                                                    <w:left w:val="none" w:sz="0" w:space="0" w:color="auto"/>
                                                    <w:bottom w:val="none" w:sz="0" w:space="0" w:color="auto"/>
                                                    <w:right w:val="none" w:sz="0" w:space="0" w:color="auto"/>
                                                  </w:divBdr>
                                                  <w:divsChild>
                                                    <w:div w:id="168326159">
                                                      <w:marLeft w:val="0"/>
                                                      <w:marRight w:val="0"/>
                                                      <w:marTop w:val="0"/>
                                                      <w:marBottom w:val="1125"/>
                                                      <w:divBdr>
                                                        <w:top w:val="single" w:sz="6" w:space="31" w:color="E8EAEC"/>
                                                        <w:left w:val="single" w:sz="6" w:space="31" w:color="E8EAEC"/>
                                                        <w:bottom w:val="single" w:sz="6" w:space="31" w:color="E8EAEC"/>
                                                        <w:right w:val="single" w:sz="6" w:space="31" w:color="E8EAEC"/>
                                                      </w:divBdr>
                                                      <w:divsChild>
                                                        <w:div w:id="1570142930">
                                                          <w:marLeft w:val="0"/>
                                                          <w:marRight w:val="0"/>
                                                          <w:marTop w:val="0"/>
                                                          <w:marBottom w:val="0"/>
                                                          <w:divBdr>
                                                            <w:top w:val="none" w:sz="0" w:space="0" w:color="auto"/>
                                                            <w:left w:val="none" w:sz="0" w:space="0" w:color="auto"/>
                                                            <w:bottom w:val="none" w:sz="0" w:space="0" w:color="auto"/>
                                                            <w:right w:val="none" w:sz="0" w:space="0" w:color="auto"/>
                                                          </w:divBdr>
                                                          <w:divsChild>
                                                            <w:div w:id="928929534">
                                                              <w:marLeft w:val="0"/>
                                                              <w:marRight w:val="0"/>
                                                              <w:marTop w:val="0"/>
                                                              <w:marBottom w:val="0"/>
                                                              <w:divBdr>
                                                                <w:top w:val="none" w:sz="0" w:space="0" w:color="auto"/>
                                                                <w:left w:val="none" w:sz="0" w:space="0" w:color="auto"/>
                                                                <w:bottom w:val="none" w:sz="0" w:space="0" w:color="auto"/>
                                                                <w:right w:val="none" w:sz="0" w:space="0" w:color="auto"/>
                                                              </w:divBdr>
                                                              <w:divsChild>
                                                                <w:div w:id="1300841415">
                                                                  <w:marLeft w:val="0"/>
                                                                  <w:marRight w:val="0"/>
                                                                  <w:marTop w:val="0"/>
                                                                  <w:marBottom w:val="240"/>
                                                                  <w:divBdr>
                                                                    <w:top w:val="none" w:sz="0" w:space="0" w:color="auto"/>
                                                                    <w:left w:val="none" w:sz="0" w:space="0" w:color="auto"/>
                                                                    <w:bottom w:val="none" w:sz="0" w:space="0" w:color="auto"/>
                                                                    <w:right w:val="none" w:sz="0" w:space="0" w:color="auto"/>
                                                                  </w:divBdr>
                                                                  <w:divsChild>
                                                                    <w:div w:id="1211113138">
                                                                      <w:marLeft w:val="360"/>
                                                                      <w:marRight w:val="0"/>
                                                                      <w:marTop w:val="180"/>
                                                                      <w:marBottom w:val="180"/>
                                                                      <w:divBdr>
                                                                        <w:top w:val="none" w:sz="0" w:space="0" w:color="auto"/>
                                                                        <w:left w:val="none" w:sz="0" w:space="0" w:color="auto"/>
                                                                        <w:bottom w:val="none" w:sz="0" w:space="0" w:color="auto"/>
                                                                        <w:right w:val="none" w:sz="0" w:space="0" w:color="auto"/>
                                                                      </w:divBdr>
                                                                    </w:div>
                                                                    <w:div w:id="295764071">
                                                                      <w:marLeft w:val="360"/>
                                                                      <w:marRight w:val="0"/>
                                                                      <w:marTop w:val="180"/>
                                                                      <w:marBottom w:val="180"/>
                                                                      <w:divBdr>
                                                                        <w:top w:val="none" w:sz="0" w:space="0" w:color="auto"/>
                                                                        <w:left w:val="none" w:sz="0" w:space="0" w:color="auto"/>
                                                                        <w:bottom w:val="none" w:sz="0" w:space="0" w:color="auto"/>
                                                                        <w:right w:val="none" w:sz="0" w:space="0" w:color="auto"/>
                                                                      </w:divBdr>
                                                                    </w:div>
                                                                    <w:div w:id="2127120707">
                                                                      <w:marLeft w:val="360"/>
                                                                      <w:marRight w:val="0"/>
                                                                      <w:marTop w:val="180"/>
                                                                      <w:marBottom w:val="180"/>
                                                                      <w:divBdr>
                                                                        <w:top w:val="none" w:sz="0" w:space="0" w:color="auto"/>
                                                                        <w:left w:val="none" w:sz="0" w:space="0" w:color="auto"/>
                                                                        <w:bottom w:val="none" w:sz="0" w:space="0" w:color="auto"/>
                                                                        <w:right w:val="none" w:sz="0" w:space="0" w:color="auto"/>
                                                                      </w:divBdr>
                                                                    </w:div>
                                                                    <w:div w:id="564414207">
                                                                      <w:marLeft w:val="360"/>
                                                                      <w:marRight w:val="0"/>
                                                                      <w:marTop w:val="18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28104670">
      <w:bodyDiv w:val="1"/>
      <w:marLeft w:val="0"/>
      <w:marRight w:val="0"/>
      <w:marTop w:val="0"/>
      <w:marBottom w:val="0"/>
      <w:divBdr>
        <w:top w:val="none" w:sz="0" w:space="0" w:color="auto"/>
        <w:left w:val="none" w:sz="0" w:space="0" w:color="auto"/>
        <w:bottom w:val="none" w:sz="0" w:space="0" w:color="auto"/>
        <w:right w:val="none" w:sz="0" w:space="0" w:color="auto"/>
      </w:divBdr>
      <w:divsChild>
        <w:div w:id="1853491536">
          <w:marLeft w:val="0"/>
          <w:marRight w:val="0"/>
          <w:marTop w:val="0"/>
          <w:marBottom w:val="0"/>
          <w:divBdr>
            <w:top w:val="none" w:sz="0" w:space="0" w:color="auto"/>
            <w:left w:val="none" w:sz="0" w:space="0" w:color="auto"/>
            <w:bottom w:val="none" w:sz="0" w:space="0" w:color="auto"/>
            <w:right w:val="none" w:sz="0" w:space="0" w:color="auto"/>
          </w:divBdr>
          <w:divsChild>
            <w:div w:id="592128626">
              <w:marLeft w:val="0"/>
              <w:marRight w:val="0"/>
              <w:marTop w:val="0"/>
              <w:marBottom w:val="0"/>
              <w:divBdr>
                <w:top w:val="none" w:sz="0" w:space="0" w:color="auto"/>
                <w:left w:val="none" w:sz="0" w:space="0" w:color="auto"/>
                <w:bottom w:val="none" w:sz="0" w:space="0" w:color="auto"/>
                <w:right w:val="none" w:sz="0" w:space="0" w:color="auto"/>
              </w:divBdr>
              <w:divsChild>
                <w:div w:id="2092896468">
                  <w:marLeft w:val="0"/>
                  <w:marRight w:val="0"/>
                  <w:marTop w:val="0"/>
                  <w:marBottom w:val="0"/>
                  <w:divBdr>
                    <w:top w:val="none" w:sz="0" w:space="0" w:color="auto"/>
                    <w:left w:val="none" w:sz="0" w:space="0" w:color="auto"/>
                    <w:bottom w:val="none" w:sz="0" w:space="0" w:color="auto"/>
                    <w:right w:val="none" w:sz="0" w:space="0" w:color="auto"/>
                  </w:divBdr>
                  <w:divsChild>
                    <w:div w:id="2019115403">
                      <w:marLeft w:val="-225"/>
                      <w:marRight w:val="-225"/>
                      <w:marTop w:val="0"/>
                      <w:marBottom w:val="0"/>
                      <w:divBdr>
                        <w:top w:val="none" w:sz="0" w:space="0" w:color="auto"/>
                        <w:left w:val="none" w:sz="0" w:space="0" w:color="auto"/>
                        <w:bottom w:val="none" w:sz="0" w:space="0" w:color="auto"/>
                        <w:right w:val="none" w:sz="0" w:space="0" w:color="auto"/>
                      </w:divBdr>
                      <w:divsChild>
                        <w:div w:id="1003362586">
                          <w:marLeft w:val="0"/>
                          <w:marRight w:val="0"/>
                          <w:marTop w:val="0"/>
                          <w:marBottom w:val="0"/>
                          <w:divBdr>
                            <w:top w:val="none" w:sz="0" w:space="0" w:color="auto"/>
                            <w:left w:val="none" w:sz="0" w:space="0" w:color="auto"/>
                            <w:bottom w:val="none" w:sz="0" w:space="0" w:color="auto"/>
                            <w:right w:val="none" w:sz="0" w:space="0" w:color="auto"/>
                          </w:divBdr>
                          <w:divsChild>
                            <w:div w:id="1233613750">
                              <w:marLeft w:val="0"/>
                              <w:marRight w:val="0"/>
                              <w:marTop w:val="0"/>
                              <w:marBottom w:val="0"/>
                              <w:divBdr>
                                <w:top w:val="none" w:sz="0" w:space="0" w:color="auto"/>
                                <w:left w:val="none" w:sz="0" w:space="0" w:color="auto"/>
                                <w:bottom w:val="none" w:sz="0" w:space="0" w:color="auto"/>
                                <w:right w:val="none" w:sz="0" w:space="0" w:color="auto"/>
                              </w:divBdr>
                              <w:divsChild>
                                <w:div w:id="1001858973">
                                  <w:marLeft w:val="0"/>
                                  <w:marRight w:val="0"/>
                                  <w:marTop w:val="0"/>
                                  <w:marBottom w:val="0"/>
                                  <w:divBdr>
                                    <w:top w:val="none" w:sz="0" w:space="0" w:color="auto"/>
                                    <w:left w:val="none" w:sz="0" w:space="0" w:color="auto"/>
                                    <w:bottom w:val="none" w:sz="0" w:space="0" w:color="auto"/>
                                    <w:right w:val="none" w:sz="0" w:space="0" w:color="auto"/>
                                  </w:divBdr>
                                  <w:divsChild>
                                    <w:div w:id="907768188">
                                      <w:marLeft w:val="0"/>
                                      <w:marRight w:val="0"/>
                                      <w:marTop w:val="0"/>
                                      <w:marBottom w:val="0"/>
                                      <w:divBdr>
                                        <w:top w:val="none" w:sz="0" w:space="0" w:color="auto"/>
                                        <w:left w:val="none" w:sz="0" w:space="0" w:color="auto"/>
                                        <w:bottom w:val="none" w:sz="0" w:space="0" w:color="auto"/>
                                        <w:right w:val="none" w:sz="0" w:space="0" w:color="auto"/>
                                      </w:divBdr>
                                      <w:divsChild>
                                        <w:div w:id="1875119560">
                                          <w:marLeft w:val="0"/>
                                          <w:marRight w:val="0"/>
                                          <w:marTop w:val="0"/>
                                          <w:marBottom w:val="0"/>
                                          <w:divBdr>
                                            <w:top w:val="none" w:sz="0" w:space="0" w:color="auto"/>
                                            <w:left w:val="none" w:sz="0" w:space="0" w:color="auto"/>
                                            <w:bottom w:val="none" w:sz="0" w:space="0" w:color="auto"/>
                                            <w:right w:val="none" w:sz="0" w:space="0" w:color="auto"/>
                                          </w:divBdr>
                                          <w:divsChild>
                                            <w:div w:id="485248989">
                                              <w:marLeft w:val="0"/>
                                              <w:marRight w:val="0"/>
                                              <w:marTop w:val="0"/>
                                              <w:marBottom w:val="0"/>
                                              <w:divBdr>
                                                <w:top w:val="none" w:sz="0" w:space="0" w:color="auto"/>
                                                <w:left w:val="none" w:sz="0" w:space="0" w:color="auto"/>
                                                <w:bottom w:val="none" w:sz="0" w:space="0" w:color="auto"/>
                                                <w:right w:val="none" w:sz="0" w:space="0" w:color="auto"/>
                                              </w:divBdr>
                                              <w:divsChild>
                                                <w:div w:id="699401941">
                                                  <w:marLeft w:val="0"/>
                                                  <w:marRight w:val="0"/>
                                                  <w:marTop w:val="0"/>
                                                  <w:marBottom w:val="0"/>
                                                  <w:divBdr>
                                                    <w:top w:val="none" w:sz="0" w:space="0" w:color="auto"/>
                                                    <w:left w:val="none" w:sz="0" w:space="0" w:color="auto"/>
                                                    <w:bottom w:val="none" w:sz="0" w:space="0" w:color="auto"/>
                                                    <w:right w:val="none" w:sz="0" w:space="0" w:color="auto"/>
                                                  </w:divBdr>
                                                  <w:divsChild>
                                                    <w:div w:id="1500535235">
                                                      <w:marLeft w:val="0"/>
                                                      <w:marRight w:val="0"/>
                                                      <w:marTop w:val="0"/>
                                                      <w:marBottom w:val="1125"/>
                                                      <w:divBdr>
                                                        <w:top w:val="single" w:sz="6" w:space="31" w:color="E8EAEC"/>
                                                        <w:left w:val="single" w:sz="6" w:space="31" w:color="E8EAEC"/>
                                                        <w:bottom w:val="single" w:sz="6" w:space="31" w:color="E8EAEC"/>
                                                        <w:right w:val="single" w:sz="6" w:space="31" w:color="E8EAEC"/>
                                                      </w:divBdr>
                                                      <w:divsChild>
                                                        <w:div w:id="770004183">
                                                          <w:marLeft w:val="0"/>
                                                          <w:marRight w:val="0"/>
                                                          <w:marTop w:val="0"/>
                                                          <w:marBottom w:val="0"/>
                                                          <w:divBdr>
                                                            <w:top w:val="none" w:sz="0" w:space="0" w:color="auto"/>
                                                            <w:left w:val="none" w:sz="0" w:space="0" w:color="auto"/>
                                                            <w:bottom w:val="none" w:sz="0" w:space="0" w:color="auto"/>
                                                            <w:right w:val="none" w:sz="0" w:space="0" w:color="auto"/>
                                                          </w:divBdr>
                                                          <w:divsChild>
                                                            <w:div w:id="692071001">
                                                              <w:marLeft w:val="0"/>
                                                              <w:marRight w:val="0"/>
                                                              <w:marTop w:val="0"/>
                                                              <w:marBottom w:val="0"/>
                                                              <w:divBdr>
                                                                <w:top w:val="none" w:sz="0" w:space="0" w:color="auto"/>
                                                                <w:left w:val="none" w:sz="0" w:space="0" w:color="auto"/>
                                                                <w:bottom w:val="none" w:sz="0" w:space="0" w:color="auto"/>
                                                                <w:right w:val="none" w:sz="0" w:space="0" w:color="auto"/>
                                                              </w:divBdr>
                                                              <w:divsChild>
                                                                <w:div w:id="1219126263">
                                                                  <w:marLeft w:val="0"/>
                                                                  <w:marRight w:val="0"/>
                                                                  <w:marTop w:val="0"/>
                                                                  <w:marBottom w:val="240"/>
                                                                  <w:divBdr>
                                                                    <w:top w:val="none" w:sz="0" w:space="0" w:color="auto"/>
                                                                    <w:left w:val="none" w:sz="0" w:space="0" w:color="auto"/>
                                                                    <w:bottom w:val="none" w:sz="0" w:space="0" w:color="auto"/>
                                                                    <w:right w:val="none" w:sz="0" w:space="0" w:color="auto"/>
                                                                  </w:divBdr>
                                                                </w:div>
                                                                <w:div w:id="262498819">
                                                                  <w:marLeft w:val="0"/>
                                                                  <w:marRight w:val="0"/>
                                                                  <w:marTop w:val="0"/>
                                                                  <w:marBottom w:val="240"/>
                                                                  <w:divBdr>
                                                                    <w:top w:val="none" w:sz="0" w:space="0" w:color="auto"/>
                                                                    <w:left w:val="none" w:sz="0" w:space="0" w:color="auto"/>
                                                                    <w:bottom w:val="none" w:sz="0" w:space="0" w:color="auto"/>
                                                                    <w:right w:val="none" w:sz="0" w:space="0" w:color="auto"/>
                                                                  </w:divBdr>
                                                                </w:div>
                                                                <w:div w:id="565607364">
                                                                  <w:marLeft w:val="0"/>
                                                                  <w:marRight w:val="0"/>
                                                                  <w:marTop w:val="0"/>
                                                                  <w:marBottom w:val="240"/>
                                                                  <w:divBdr>
                                                                    <w:top w:val="none" w:sz="0" w:space="0" w:color="auto"/>
                                                                    <w:left w:val="none" w:sz="0" w:space="0" w:color="auto"/>
                                                                    <w:bottom w:val="none" w:sz="0" w:space="0" w:color="auto"/>
                                                                    <w:right w:val="none" w:sz="0" w:space="0" w:color="auto"/>
                                                                  </w:divBdr>
                                                                  <w:divsChild>
                                                                    <w:div w:id="990216125">
                                                                      <w:marLeft w:val="75"/>
                                                                      <w:marRight w:val="0"/>
                                                                      <w:marTop w:val="0"/>
                                                                      <w:marBottom w:val="0"/>
                                                                      <w:divBdr>
                                                                        <w:top w:val="none" w:sz="0" w:space="0" w:color="auto"/>
                                                                        <w:left w:val="none" w:sz="0" w:space="0" w:color="auto"/>
                                                                        <w:bottom w:val="none" w:sz="0" w:space="0" w:color="auto"/>
                                                                        <w:right w:val="none" w:sz="0" w:space="0" w:color="auto"/>
                                                                      </w:divBdr>
                                                                      <w:divsChild>
                                                                        <w:div w:id="108903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0223357">
      <w:bodyDiv w:val="1"/>
      <w:marLeft w:val="0"/>
      <w:marRight w:val="0"/>
      <w:marTop w:val="0"/>
      <w:marBottom w:val="0"/>
      <w:divBdr>
        <w:top w:val="none" w:sz="0" w:space="0" w:color="auto"/>
        <w:left w:val="none" w:sz="0" w:space="0" w:color="auto"/>
        <w:bottom w:val="none" w:sz="0" w:space="0" w:color="auto"/>
        <w:right w:val="none" w:sz="0" w:space="0" w:color="auto"/>
      </w:divBdr>
    </w:div>
    <w:div w:id="1532035810">
      <w:bodyDiv w:val="1"/>
      <w:marLeft w:val="0"/>
      <w:marRight w:val="0"/>
      <w:marTop w:val="0"/>
      <w:marBottom w:val="0"/>
      <w:divBdr>
        <w:top w:val="none" w:sz="0" w:space="0" w:color="auto"/>
        <w:left w:val="none" w:sz="0" w:space="0" w:color="auto"/>
        <w:bottom w:val="none" w:sz="0" w:space="0" w:color="auto"/>
        <w:right w:val="none" w:sz="0" w:space="0" w:color="auto"/>
      </w:divBdr>
      <w:divsChild>
        <w:div w:id="1420758036">
          <w:marLeft w:val="0"/>
          <w:marRight w:val="0"/>
          <w:marTop w:val="0"/>
          <w:marBottom w:val="0"/>
          <w:divBdr>
            <w:top w:val="none" w:sz="0" w:space="0" w:color="auto"/>
            <w:left w:val="none" w:sz="0" w:space="0" w:color="auto"/>
            <w:bottom w:val="none" w:sz="0" w:space="0" w:color="auto"/>
            <w:right w:val="none" w:sz="0" w:space="0" w:color="auto"/>
          </w:divBdr>
          <w:divsChild>
            <w:div w:id="459692948">
              <w:marLeft w:val="0"/>
              <w:marRight w:val="0"/>
              <w:marTop w:val="0"/>
              <w:marBottom w:val="0"/>
              <w:divBdr>
                <w:top w:val="none" w:sz="0" w:space="0" w:color="auto"/>
                <w:left w:val="none" w:sz="0" w:space="0" w:color="auto"/>
                <w:bottom w:val="none" w:sz="0" w:space="0" w:color="auto"/>
                <w:right w:val="none" w:sz="0" w:space="0" w:color="auto"/>
              </w:divBdr>
              <w:divsChild>
                <w:div w:id="877401911">
                  <w:marLeft w:val="0"/>
                  <w:marRight w:val="0"/>
                  <w:marTop w:val="0"/>
                  <w:marBottom w:val="0"/>
                  <w:divBdr>
                    <w:top w:val="none" w:sz="0" w:space="0" w:color="auto"/>
                    <w:left w:val="none" w:sz="0" w:space="0" w:color="auto"/>
                    <w:bottom w:val="none" w:sz="0" w:space="0" w:color="auto"/>
                    <w:right w:val="none" w:sz="0" w:space="0" w:color="auto"/>
                  </w:divBdr>
                  <w:divsChild>
                    <w:div w:id="1801414144">
                      <w:marLeft w:val="-225"/>
                      <w:marRight w:val="-225"/>
                      <w:marTop w:val="0"/>
                      <w:marBottom w:val="0"/>
                      <w:divBdr>
                        <w:top w:val="none" w:sz="0" w:space="0" w:color="auto"/>
                        <w:left w:val="none" w:sz="0" w:space="0" w:color="auto"/>
                        <w:bottom w:val="none" w:sz="0" w:space="0" w:color="auto"/>
                        <w:right w:val="none" w:sz="0" w:space="0" w:color="auto"/>
                      </w:divBdr>
                      <w:divsChild>
                        <w:div w:id="1352760408">
                          <w:marLeft w:val="0"/>
                          <w:marRight w:val="0"/>
                          <w:marTop w:val="0"/>
                          <w:marBottom w:val="0"/>
                          <w:divBdr>
                            <w:top w:val="none" w:sz="0" w:space="0" w:color="auto"/>
                            <w:left w:val="none" w:sz="0" w:space="0" w:color="auto"/>
                            <w:bottom w:val="none" w:sz="0" w:space="0" w:color="auto"/>
                            <w:right w:val="none" w:sz="0" w:space="0" w:color="auto"/>
                          </w:divBdr>
                          <w:divsChild>
                            <w:div w:id="267474485">
                              <w:marLeft w:val="0"/>
                              <w:marRight w:val="0"/>
                              <w:marTop w:val="0"/>
                              <w:marBottom w:val="0"/>
                              <w:divBdr>
                                <w:top w:val="none" w:sz="0" w:space="0" w:color="auto"/>
                                <w:left w:val="none" w:sz="0" w:space="0" w:color="auto"/>
                                <w:bottom w:val="none" w:sz="0" w:space="0" w:color="auto"/>
                                <w:right w:val="none" w:sz="0" w:space="0" w:color="auto"/>
                              </w:divBdr>
                              <w:divsChild>
                                <w:div w:id="2128086787">
                                  <w:marLeft w:val="0"/>
                                  <w:marRight w:val="0"/>
                                  <w:marTop w:val="0"/>
                                  <w:marBottom w:val="0"/>
                                  <w:divBdr>
                                    <w:top w:val="none" w:sz="0" w:space="0" w:color="auto"/>
                                    <w:left w:val="none" w:sz="0" w:space="0" w:color="auto"/>
                                    <w:bottom w:val="none" w:sz="0" w:space="0" w:color="auto"/>
                                    <w:right w:val="none" w:sz="0" w:space="0" w:color="auto"/>
                                  </w:divBdr>
                                  <w:divsChild>
                                    <w:div w:id="657421717">
                                      <w:marLeft w:val="0"/>
                                      <w:marRight w:val="0"/>
                                      <w:marTop w:val="0"/>
                                      <w:marBottom w:val="0"/>
                                      <w:divBdr>
                                        <w:top w:val="none" w:sz="0" w:space="0" w:color="auto"/>
                                        <w:left w:val="none" w:sz="0" w:space="0" w:color="auto"/>
                                        <w:bottom w:val="none" w:sz="0" w:space="0" w:color="auto"/>
                                        <w:right w:val="none" w:sz="0" w:space="0" w:color="auto"/>
                                      </w:divBdr>
                                      <w:divsChild>
                                        <w:div w:id="1788305339">
                                          <w:marLeft w:val="0"/>
                                          <w:marRight w:val="0"/>
                                          <w:marTop w:val="0"/>
                                          <w:marBottom w:val="0"/>
                                          <w:divBdr>
                                            <w:top w:val="none" w:sz="0" w:space="0" w:color="auto"/>
                                            <w:left w:val="none" w:sz="0" w:space="0" w:color="auto"/>
                                            <w:bottom w:val="none" w:sz="0" w:space="0" w:color="auto"/>
                                            <w:right w:val="none" w:sz="0" w:space="0" w:color="auto"/>
                                          </w:divBdr>
                                          <w:divsChild>
                                            <w:div w:id="1532839186">
                                              <w:marLeft w:val="0"/>
                                              <w:marRight w:val="0"/>
                                              <w:marTop w:val="0"/>
                                              <w:marBottom w:val="0"/>
                                              <w:divBdr>
                                                <w:top w:val="none" w:sz="0" w:space="0" w:color="auto"/>
                                                <w:left w:val="none" w:sz="0" w:space="0" w:color="auto"/>
                                                <w:bottom w:val="none" w:sz="0" w:space="0" w:color="auto"/>
                                                <w:right w:val="none" w:sz="0" w:space="0" w:color="auto"/>
                                              </w:divBdr>
                                              <w:divsChild>
                                                <w:div w:id="1666589184">
                                                  <w:marLeft w:val="0"/>
                                                  <w:marRight w:val="0"/>
                                                  <w:marTop w:val="0"/>
                                                  <w:marBottom w:val="0"/>
                                                  <w:divBdr>
                                                    <w:top w:val="none" w:sz="0" w:space="0" w:color="auto"/>
                                                    <w:left w:val="none" w:sz="0" w:space="0" w:color="auto"/>
                                                    <w:bottom w:val="none" w:sz="0" w:space="0" w:color="auto"/>
                                                    <w:right w:val="none" w:sz="0" w:space="0" w:color="auto"/>
                                                  </w:divBdr>
                                                  <w:divsChild>
                                                    <w:div w:id="192233055">
                                                      <w:marLeft w:val="0"/>
                                                      <w:marRight w:val="0"/>
                                                      <w:marTop w:val="0"/>
                                                      <w:marBottom w:val="1125"/>
                                                      <w:divBdr>
                                                        <w:top w:val="single" w:sz="6" w:space="31" w:color="E8EAEC"/>
                                                        <w:left w:val="single" w:sz="6" w:space="31" w:color="E8EAEC"/>
                                                        <w:bottom w:val="single" w:sz="6" w:space="31" w:color="E8EAEC"/>
                                                        <w:right w:val="single" w:sz="6" w:space="31" w:color="E8EAEC"/>
                                                      </w:divBdr>
                                                      <w:divsChild>
                                                        <w:div w:id="2091266762">
                                                          <w:marLeft w:val="0"/>
                                                          <w:marRight w:val="0"/>
                                                          <w:marTop w:val="0"/>
                                                          <w:marBottom w:val="0"/>
                                                          <w:divBdr>
                                                            <w:top w:val="none" w:sz="0" w:space="0" w:color="auto"/>
                                                            <w:left w:val="none" w:sz="0" w:space="0" w:color="auto"/>
                                                            <w:bottom w:val="none" w:sz="0" w:space="0" w:color="auto"/>
                                                            <w:right w:val="none" w:sz="0" w:space="0" w:color="auto"/>
                                                          </w:divBdr>
                                                          <w:divsChild>
                                                            <w:div w:id="389547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56968836">
      <w:bodyDiv w:val="1"/>
      <w:marLeft w:val="0"/>
      <w:marRight w:val="0"/>
      <w:marTop w:val="0"/>
      <w:marBottom w:val="0"/>
      <w:divBdr>
        <w:top w:val="none" w:sz="0" w:space="0" w:color="auto"/>
        <w:left w:val="none" w:sz="0" w:space="0" w:color="auto"/>
        <w:bottom w:val="none" w:sz="0" w:space="0" w:color="auto"/>
        <w:right w:val="none" w:sz="0" w:space="0" w:color="auto"/>
      </w:divBdr>
    </w:div>
    <w:div w:id="1562520830">
      <w:bodyDiv w:val="1"/>
      <w:marLeft w:val="0"/>
      <w:marRight w:val="0"/>
      <w:marTop w:val="0"/>
      <w:marBottom w:val="0"/>
      <w:divBdr>
        <w:top w:val="none" w:sz="0" w:space="0" w:color="auto"/>
        <w:left w:val="none" w:sz="0" w:space="0" w:color="auto"/>
        <w:bottom w:val="none" w:sz="0" w:space="0" w:color="auto"/>
        <w:right w:val="none" w:sz="0" w:space="0" w:color="auto"/>
      </w:divBdr>
    </w:div>
    <w:div w:id="1573419237">
      <w:bodyDiv w:val="1"/>
      <w:marLeft w:val="0"/>
      <w:marRight w:val="0"/>
      <w:marTop w:val="0"/>
      <w:marBottom w:val="0"/>
      <w:divBdr>
        <w:top w:val="none" w:sz="0" w:space="0" w:color="auto"/>
        <w:left w:val="none" w:sz="0" w:space="0" w:color="auto"/>
        <w:bottom w:val="none" w:sz="0" w:space="0" w:color="auto"/>
        <w:right w:val="none" w:sz="0" w:space="0" w:color="auto"/>
      </w:divBdr>
    </w:div>
    <w:div w:id="1581211961">
      <w:bodyDiv w:val="1"/>
      <w:marLeft w:val="0"/>
      <w:marRight w:val="0"/>
      <w:marTop w:val="0"/>
      <w:marBottom w:val="0"/>
      <w:divBdr>
        <w:top w:val="none" w:sz="0" w:space="0" w:color="auto"/>
        <w:left w:val="none" w:sz="0" w:space="0" w:color="auto"/>
        <w:bottom w:val="none" w:sz="0" w:space="0" w:color="auto"/>
        <w:right w:val="none" w:sz="0" w:space="0" w:color="auto"/>
      </w:divBdr>
    </w:div>
    <w:div w:id="1591891732">
      <w:bodyDiv w:val="1"/>
      <w:marLeft w:val="0"/>
      <w:marRight w:val="0"/>
      <w:marTop w:val="0"/>
      <w:marBottom w:val="0"/>
      <w:divBdr>
        <w:top w:val="none" w:sz="0" w:space="0" w:color="auto"/>
        <w:left w:val="none" w:sz="0" w:space="0" w:color="auto"/>
        <w:bottom w:val="none" w:sz="0" w:space="0" w:color="auto"/>
        <w:right w:val="none" w:sz="0" w:space="0" w:color="auto"/>
      </w:divBdr>
    </w:div>
    <w:div w:id="1601375260">
      <w:bodyDiv w:val="1"/>
      <w:marLeft w:val="0"/>
      <w:marRight w:val="0"/>
      <w:marTop w:val="0"/>
      <w:marBottom w:val="0"/>
      <w:divBdr>
        <w:top w:val="none" w:sz="0" w:space="0" w:color="auto"/>
        <w:left w:val="none" w:sz="0" w:space="0" w:color="auto"/>
        <w:bottom w:val="none" w:sz="0" w:space="0" w:color="auto"/>
        <w:right w:val="none" w:sz="0" w:space="0" w:color="auto"/>
      </w:divBdr>
    </w:div>
    <w:div w:id="1602300561">
      <w:bodyDiv w:val="1"/>
      <w:marLeft w:val="0"/>
      <w:marRight w:val="0"/>
      <w:marTop w:val="0"/>
      <w:marBottom w:val="0"/>
      <w:divBdr>
        <w:top w:val="none" w:sz="0" w:space="0" w:color="auto"/>
        <w:left w:val="none" w:sz="0" w:space="0" w:color="auto"/>
        <w:bottom w:val="none" w:sz="0" w:space="0" w:color="auto"/>
        <w:right w:val="none" w:sz="0" w:space="0" w:color="auto"/>
      </w:divBdr>
    </w:div>
    <w:div w:id="1665039235">
      <w:bodyDiv w:val="1"/>
      <w:marLeft w:val="0"/>
      <w:marRight w:val="0"/>
      <w:marTop w:val="0"/>
      <w:marBottom w:val="0"/>
      <w:divBdr>
        <w:top w:val="none" w:sz="0" w:space="0" w:color="auto"/>
        <w:left w:val="none" w:sz="0" w:space="0" w:color="auto"/>
        <w:bottom w:val="none" w:sz="0" w:space="0" w:color="auto"/>
        <w:right w:val="none" w:sz="0" w:space="0" w:color="auto"/>
      </w:divBdr>
      <w:divsChild>
        <w:div w:id="1730179239">
          <w:marLeft w:val="0"/>
          <w:marRight w:val="0"/>
          <w:marTop w:val="0"/>
          <w:marBottom w:val="0"/>
          <w:divBdr>
            <w:top w:val="none" w:sz="0" w:space="0" w:color="auto"/>
            <w:left w:val="none" w:sz="0" w:space="0" w:color="auto"/>
            <w:bottom w:val="none" w:sz="0" w:space="0" w:color="auto"/>
            <w:right w:val="none" w:sz="0" w:space="0" w:color="auto"/>
          </w:divBdr>
          <w:divsChild>
            <w:div w:id="2089769482">
              <w:marLeft w:val="0"/>
              <w:marRight w:val="0"/>
              <w:marTop w:val="0"/>
              <w:marBottom w:val="0"/>
              <w:divBdr>
                <w:top w:val="none" w:sz="0" w:space="0" w:color="auto"/>
                <w:left w:val="none" w:sz="0" w:space="0" w:color="auto"/>
                <w:bottom w:val="none" w:sz="0" w:space="0" w:color="auto"/>
                <w:right w:val="none" w:sz="0" w:space="0" w:color="auto"/>
              </w:divBdr>
              <w:divsChild>
                <w:div w:id="411701135">
                  <w:marLeft w:val="0"/>
                  <w:marRight w:val="0"/>
                  <w:marTop w:val="0"/>
                  <w:marBottom w:val="0"/>
                  <w:divBdr>
                    <w:top w:val="none" w:sz="0" w:space="0" w:color="auto"/>
                    <w:left w:val="none" w:sz="0" w:space="0" w:color="auto"/>
                    <w:bottom w:val="none" w:sz="0" w:space="0" w:color="auto"/>
                    <w:right w:val="none" w:sz="0" w:space="0" w:color="auto"/>
                  </w:divBdr>
                  <w:divsChild>
                    <w:div w:id="42606071">
                      <w:marLeft w:val="-225"/>
                      <w:marRight w:val="-225"/>
                      <w:marTop w:val="0"/>
                      <w:marBottom w:val="0"/>
                      <w:divBdr>
                        <w:top w:val="none" w:sz="0" w:space="0" w:color="auto"/>
                        <w:left w:val="none" w:sz="0" w:space="0" w:color="auto"/>
                        <w:bottom w:val="none" w:sz="0" w:space="0" w:color="auto"/>
                        <w:right w:val="none" w:sz="0" w:space="0" w:color="auto"/>
                      </w:divBdr>
                      <w:divsChild>
                        <w:div w:id="987787005">
                          <w:marLeft w:val="0"/>
                          <w:marRight w:val="0"/>
                          <w:marTop w:val="0"/>
                          <w:marBottom w:val="0"/>
                          <w:divBdr>
                            <w:top w:val="none" w:sz="0" w:space="0" w:color="auto"/>
                            <w:left w:val="none" w:sz="0" w:space="0" w:color="auto"/>
                            <w:bottom w:val="none" w:sz="0" w:space="0" w:color="auto"/>
                            <w:right w:val="none" w:sz="0" w:space="0" w:color="auto"/>
                          </w:divBdr>
                          <w:divsChild>
                            <w:div w:id="833685392">
                              <w:marLeft w:val="0"/>
                              <w:marRight w:val="0"/>
                              <w:marTop w:val="0"/>
                              <w:marBottom w:val="0"/>
                              <w:divBdr>
                                <w:top w:val="none" w:sz="0" w:space="0" w:color="auto"/>
                                <w:left w:val="none" w:sz="0" w:space="0" w:color="auto"/>
                                <w:bottom w:val="none" w:sz="0" w:space="0" w:color="auto"/>
                                <w:right w:val="none" w:sz="0" w:space="0" w:color="auto"/>
                              </w:divBdr>
                              <w:divsChild>
                                <w:div w:id="1513765079">
                                  <w:marLeft w:val="0"/>
                                  <w:marRight w:val="0"/>
                                  <w:marTop w:val="0"/>
                                  <w:marBottom w:val="0"/>
                                  <w:divBdr>
                                    <w:top w:val="none" w:sz="0" w:space="0" w:color="auto"/>
                                    <w:left w:val="none" w:sz="0" w:space="0" w:color="auto"/>
                                    <w:bottom w:val="none" w:sz="0" w:space="0" w:color="auto"/>
                                    <w:right w:val="none" w:sz="0" w:space="0" w:color="auto"/>
                                  </w:divBdr>
                                  <w:divsChild>
                                    <w:div w:id="1513714608">
                                      <w:marLeft w:val="0"/>
                                      <w:marRight w:val="0"/>
                                      <w:marTop w:val="0"/>
                                      <w:marBottom w:val="0"/>
                                      <w:divBdr>
                                        <w:top w:val="none" w:sz="0" w:space="0" w:color="auto"/>
                                        <w:left w:val="none" w:sz="0" w:space="0" w:color="auto"/>
                                        <w:bottom w:val="none" w:sz="0" w:space="0" w:color="auto"/>
                                        <w:right w:val="none" w:sz="0" w:space="0" w:color="auto"/>
                                      </w:divBdr>
                                      <w:divsChild>
                                        <w:div w:id="478306450">
                                          <w:marLeft w:val="0"/>
                                          <w:marRight w:val="0"/>
                                          <w:marTop w:val="0"/>
                                          <w:marBottom w:val="0"/>
                                          <w:divBdr>
                                            <w:top w:val="none" w:sz="0" w:space="0" w:color="auto"/>
                                            <w:left w:val="none" w:sz="0" w:space="0" w:color="auto"/>
                                            <w:bottom w:val="none" w:sz="0" w:space="0" w:color="auto"/>
                                            <w:right w:val="none" w:sz="0" w:space="0" w:color="auto"/>
                                          </w:divBdr>
                                          <w:divsChild>
                                            <w:div w:id="1995529103">
                                              <w:marLeft w:val="0"/>
                                              <w:marRight w:val="0"/>
                                              <w:marTop w:val="0"/>
                                              <w:marBottom w:val="0"/>
                                              <w:divBdr>
                                                <w:top w:val="none" w:sz="0" w:space="0" w:color="auto"/>
                                                <w:left w:val="none" w:sz="0" w:space="0" w:color="auto"/>
                                                <w:bottom w:val="none" w:sz="0" w:space="0" w:color="auto"/>
                                                <w:right w:val="none" w:sz="0" w:space="0" w:color="auto"/>
                                              </w:divBdr>
                                              <w:divsChild>
                                                <w:div w:id="1137912975">
                                                  <w:marLeft w:val="0"/>
                                                  <w:marRight w:val="0"/>
                                                  <w:marTop w:val="0"/>
                                                  <w:marBottom w:val="0"/>
                                                  <w:divBdr>
                                                    <w:top w:val="none" w:sz="0" w:space="0" w:color="auto"/>
                                                    <w:left w:val="none" w:sz="0" w:space="0" w:color="auto"/>
                                                    <w:bottom w:val="none" w:sz="0" w:space="0" w:color="auto"/>
                                                    <w:right w:val="none" w:sz="0" w:space="0" w:color="auto"/>
                                                  </w:divBdr>
                                                  <w:divsChild>
                                                    <w:div w:id="2022782701">
                                                      <w:marLeft w:val="0"/>
                                                      <w:marRight w:val="0"/>
                                                      <w:marTop w:val="0"/>
                                                      <w:marBottom w:val="1125"/>
                                                      <w:divBdr>
                                                        <w:top w:val="single" w:sz="6" w:space="31" w:color="E8EAEC"/>
                                                        <w:left w:val="single" w:sz="6" w:space="31" w:color="E8EAEC"/>
                                                        <w:bottom w:val="single" w:sz="6" w:space="31" w:color="E8EAEC"/>
                                                        <w:right w:val="single" w:sz="6" w:space="31" w:color="E8EAEC"/>
                                                      </w:divBdr>
                                                      <w:divsChild>
                                                        <w:div w:id="1621885538">
                                                          <w:marLeft w:val="0"/>
                                                          <w:marRight w:val="0"/>
                                                          <w:marTop w:val="0"/>
                                                          <w:marBottom w:val="0"/>
                                                          <w:divBdr>
                                                            <w:top w:val="none" w:sz="0" w:space="0" w:color="auto"/>
                                                            <w:left w:val="none" w:sz="0" w:space="0" w:color="auto"/>
                                                            <w:bottom w:val="none" w:sz="0" w:space="0" w:color="auto"/>
                                                            <w:right w:val="none" w:sz="0" w:space="0" w:color="auto"/>
                                                          </w:divBdr>
                                                          <w:divsChild>
                                                            <w:div w:id="1261791465">
                                                              <w:marLeft w:val="0"/>
                                                              <w:marRight w:val="0"/>
                                                              <w:marTop w:val="0"/>
                                                              <w:marBottom w:val="0"/>
                                                              <w:divBdr>
                                                                <w:top w:val="none" w:sz="0" w:space="0" w:color="auto"/>
                                                                <w:left w:val="none" w:sz="0" w:space="0" w:color="auto"/>
                                                                <w:bottom w:val="none" w:sz="0" w:space="0" w:color="auto"/>
                                                                <w:right w:val="none" w:sz="0" w:space="0" w:color="auto"/>
                                                              </w:divBdr>
                                                              <w:divsChild>
                                                                <w:div w:id="18244842">
                                                                  <w:marLeft w:val="0"/>
                                                                  <w:marRight w:val="0"/>
                                                                  <w:marTop w:val="0"/>
                                                                  <w:marBottom w:val="240"/>
                                                                  <w:divBdr>
                                                                    <w:top w:val="none" w:sz="0" w:space="0" w:color="auto"/>
                                                                    <w:left w:val="none" w:sz="0" w:space="0" w:color="auto"/>
                                                                    <w:bottom w:val="none" w:sz="0" w:space="0" w:color="auto"/>
                                                                    <w:right w:val="none" w:sz="0" w:space="0" w:color="auto"/>
                                                                  </w:divBdr>
                                                                </w:div>
                                                                <w:div w:id="38976434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68092036">
      <w:bodyDiv w:val="1"/>
      <w:marLeft w:val="0"/>
      <w:marRight w:val="0"/>
      <w:marTop w:val="0"/>
      <w:marBottom w:val="0"/>
      <w:divBdr>
        <w:top w:val="none" w:sz="0" w:space="0" w:color="auto"/>
        <w:left w:val="none" w:sz="0" w:space="0" w:color="auto"/>
        <w:bottom w:val="none" w:sz="0" w:space="0" w:color="auto"/>
        <w:right w:val="none" w:sz="0" w:space="0" w:color="auto"/>
      </w:divBdr>
    </w:div>
    <w:div w:id="1675574759">
      <w:bodyDiv w:val="1"/>
      <w:marLeft w:val="0"/>
      <w:marRight w:val="0"/>
      <w:marTop w:val="0"/>
      <w:marBottom w:val="0"/>
      <w:divBdr>
        <w:top w:val="none" w:sz="0" w:space="0" w:color="auto"/>
        <w:left w:val="none" w:sz="0" w:space="0" w:color="auto"/>
        <w:bottom w:val="none" w:sz="0" w:space="0" w:color="auto"/>
        <w:right w:val="none" w:sz="0" w:space="0" w:color="auto"/>
      </w:divBdr>
    </w:div>
    <w:div w:id="1697853103">
      <w:bodyDiv w:val="1"/>
      <w:marLeft w:val="0"/>
      <w:marRight w:val="0"/>
      <w:marTop w:val="0"/>
      <w:marBottom w:val="0"/>
      <w:divBdr>
        <w:top w:val="none" w:sz="0" w:space="0" w:color="auto"/>
        <w:left w:val="none" w:sz="0" w:space="0" w:color="auto"/>
        <w:bottom w:val="none" w:sz="0" w:space="0" w:color="auto"/>
        <w:right w:val="none" w:sz="0" w:space="0" w:color="auto"/>
      </w:divBdr>
    </w:div>
    <w:div w:id="1732997051">
      <w:bodyDiv w:val="1"/>
      <w:marLeft w:val="0"/>
      <w:marRight w:val="0"/>
      <w:marTop w:val="0"/>
      <w:marBottom w:val="0"/>
      <w:divBdr>
        <w:top w:val="none" w:sz="0" w:space="0" w:color="auto"/>
        <w:left w:val="none" w:sz="0" w:space="0" w:color="auto"/>
        <w:bottom w:val="none" w:sz="0" w:space="0" w:color="auto"/>
        <w:right w:val="none" w:sz="0" w:space="0" w:color="auto"/>
      </w:divBdr>
    </w:div>
    <w:div w:id="1743678114">
      <w:bodyDiv w:val="1"/>
      <w:marLeft w:val="0"/>
      <w:marRight w:val="0"/>
      <w:marTop w:val="0"/>
      <w:marBottom w:val="0"/>
      <w:divBdr>
        <w:top w:val="none" w:sz="0" w:space="0" w:color="auto"/>
        <w:left w:val="none" w:sz="0" w:space="0" w:color="auto"/>
        <w:bottom w:val="none" w:sz="0" w:space="0" w:color="auto"/>
        <w:right w:val="none" w:sz="0" w:space="0" w:color="auto"/>
      </w:divBdr>
    </w:div>
    <w:div w:id="1772234471">
      <w:bodyDiv w:val="1"/>
      <w:marLeft w:val="0"/>
      <w:marRight w:val="0"/>
      <w:marTop w:val="0"/>
      <w:marBottom w:val="0"/>
      <w:divBdr>
        <w:top w:val="none" w:sz="0" w:space="0" w:color="auto"/>
        <w:left w:val="none" w:sz="0" w:space="0" w:color="auto"/>
        <w:bottom w:val="none" w:sz="0" w:space="0" w:color="auto"/>
        <w:right w:val="none" w:sz="0" w:space="0" w:color="auto"/>
      </w:divBdr>
    </w:div>
    <w:div w:id="1775058518">
      <w:bodyDiv w:val="1"/>
      <w:marLeft w:val="0"/>
      <w:marRight w:val="0"/>
      <w:marTop w:val="0"/>
      <w:marBottom w:val="0"/>
      <w:divBdr>
        <w:top w:val="none" w:sz="0" w:space="0" w:color="auto"/>
        <w:left w:val="none" w:sz="0" w:space="0" w:color="auto"/>
        <w:bottom w:val="none" w:sz="0" w:space="0" w:color="auto"/>
        <w:right w:val="none" w:sz="0" w:space="0" w:color="auto"/>
      </w:divBdr>
    </w:div>
    <w:div w:id="1775132133">
      <w:bodyDiv w:val="1"/>
      <w:marLeft w:val="0"/>
      <w:marRight w:val="0"/>
      <w:marTop w:val="0"/>
      <w:marBottom w:val="0"/>
      <w:divBdr>
        <w:top w:val="none" w:sz="0" w:space="0" w:color="auto"/>
        <w:left w:val="none" w:sz="0" w:space="0" w:color="auto"/>
        <w:bottom w:val="none" w:sz="0" w:space="0" w:color="auto"/>
        <w:right w:val="none" w:sz="0" w:space="0" w:color="auto"/>
      </w:divBdr>
    </w:div>
    <w:div w:id="1775174979">
      <w:bodyDiv w:val="1"/>
      <w:marLeft w:val="0"/>
      <w:marRight w:val="0"/>
      <w:marTop w:val="0"/>
      <w:marBottom w:val="0"/>
      <w:divBdr>
        <w:top w:val="none" w:sz="0" w:space="0" w:color="auto"/>
        <w:left w:val="none" w:sz="0" w:space="0" w:color="auto"/>
        <w:bottom w:val="none" w:sz="0" w:space="0" w:color="auto"/>
        <w:right w:val="none" w:sz="0" w:space="0" w:color="auto"/>
      </w:divBdr>
    </w:div>
    <w:div w:id="1777599978">
      <w:bodyDiv w:val="1"/>
      <w:marLeft w:val="0"/>
      <w:marRight w:val="0"/>
      <w:marTop w:val="0"/>
      <w:marBottom w:val="0"/>
      <w:divBdr>
        <w:top w:val="none" w:sz="0" w:space="0" w:color="auto"/>
        <w:left w:val="none" w:sz="0" w:space="0" w:color="auto"/>
        <w:bottom w:val="none" w:sz="0" w:space="0" w:color="auto"/>
        <w:right w:val="none" w:sz="0" w:space="0" w:color="auto"/>
      </w:divBdr>
    </w:div>
    <w:div w:id="1795250480">
      <w:bodyDiv w:val="1"/>
      <w:marLeft w:val="0"/>
      <w:marRight w:val="0"/>
      <w:marTop w:val="0"/>
      <w:marBottom w:val="0"/>
      <w:divBdr>
        <w:top w:val="none" w:sz="0" w:space="0" w:color="auto"/>
        <w:left w:val="none" w:sz="0" w:space="0" w:color="auto"/>
        <w:bottom w:val="none" w:sz="0" w:space="0" w:color="auto"/>
        <w:right w:val="none" w:sz="0" w:space="0" w:color="auto"/>
      </w:divBdr>
    </w:div>
    <w:div w:id="1807355430">
      <w:bodyDiv w:val="1"/>
      <w:marLeft w:val="0"/>
      <w:marRight w:val="0"/>
      <w:marTop w:val="0"/>
      <w:marBottom w:val="0"/>
      <w:divBdr>
        <w:top w:val="none" w:sz="0" w:space="0" w:color="auto"/>
        <w:left w:val="none" w:sz="0" w:space="0" w:color="auto"/>
        <w:bottom w:val="none" w:sz="0" w:space="0" w:color="auto"/>
        <w:right w:val="none" w:sz="0" w:space="0" w:color="auto"/>
      </w:divBdr>
    </w:div>
    <w:div w:id="1830051627">
      <w:bodyDiv w:val="1"/>
      <w:marLeft w:val="0"/>
      <w:marRight w:val="0"/>
      <w:marTop w:val="0"/>
      <w:marBottom w:val="0"/>
      <w:divBdr>
        <w:top w:val="none" w:sz="0" w:space="0" w:color="auto"/>
        <w:left w:val="none" w:sz="0" w:space="0" w:color="auto"/>
        <w:bottom w:val="none" w:sz="0" w:space="0" w:color="auto"/>
        <w:right w:val="none" w:sz="0" w:space="0" w:color="auto"/>
      </w:divBdr>
    </w:div>
    <w:div w:id="1837913825">
      <w:bodyDiv w:val="1"/>
      <w:marLeft w:val="0"/>
      <w:marRight w:val="0"/>
      <w:marTop w:val="0"/>
      <w:marBottom w:val="0"/>
      <w:divBdr>
        <w:top w:val="none" w:sz="0" w:space="0" w:color="auto"/>
        <w:left w:val="none" w:sz="0" w:space="0" w:color="auto"/>
        <w:bottom w:val="none" w:sz="0" w:space="0" w:color="auto"/>
        <w:right w:val="none" w:sz="0" w:space="0" w:color="auto"/>
      </w:divBdr>
    </w:div>
    <w:div w:id="1841189255">
      <w:bodyDiv w:val="1"/>
      <w:marLeft w:val="0"/>
      <w:marRight w:val="0"/>
      <w:marTop w:val="0"/>
      <w:marBottom w:val="0"/>
      <w:divBdr>
        <w:top w:val="none" w:sz="0" w:space="0" w:color="auto"/>
        <w:left w:val="none" w:sz="0" w:space="0" w:color="auto"/>
        <w:bottom w:val="none" w:sz="0" w:space="0" w:color="auto"/>
        <w:right w:val="none" w:sz="0" w:space="0" w:color="auto"/>
      </w:divBdr>
    </w:div>
    <w:div w:id="1843348321">
      <w:bodyDiv w:val="1"/>
      <w:marLeft w:val="0"/>
      <w:marRight w:val="0"/>
      <w:marTop w:val="0"/>
      <w:marBottom w:val="0"/>
      <w:divBdr>
        <w:top w:val="none" w:sz="0" w:space="0" w:color="auto"/>
        <w:left w:val="none" w:sz="0" w:space="0" w:color="auto"/>
        <w:bottom w:val="none" w:sz="0" w:space="0" w:color="auto"/>
        <w:right w:val="none" w:sz="0" w:space="0" w:color="auto"/>
      </w:divBdr>
    </w:div>
    <w:div w:id="1910381667">
      <w:bodyDiv w:val="1"/>
      <w:marLeft w:val="0"/>
      <w:marRight w:val="0"/>
      <w:marTop w:val="0"/>
      <w:marBottom w:val="0"/>
      <w:divBdr>
        <w:top w:val="none" w:sz="0" w:space="0" w:color="auto"/>
        <w:left w:val="none" w:sz="0" w:space="0" w:color="auto"/>
        <w:bottom w:val="none" w:sz="0" w:space="0" w:color="auto"/>
        <w:right w:val="none" w:sz="0" w:space="0" w:color="auto"/>
      </w:divBdr>
    </w:div>
    <w:div w:id="1920674844">
      <w:bodyDiv w:val="1"/>
      <w:marLeft w:val="0"/>
      <w:marRight w:val="0"/>
      <w:marTop w:val="0"/>
      <w:marBottom w:val="0"/>
      <w:divBdr>
        <w:top w:val="none" w:sz="0" w:space="0" w:color="auto"/>
        <w:left w:val="none" w:sz="0" w:space="0" w:color="auto"/>
        <w:bottom w:val="none" w:sz="0" w:space="0" w:color="auto"/>
        <w:right w:val="none" w:sz="0" w:space="0" w:color="auto"/>
      </w:divBdr>
    </w:div>
    <w:div w:id="1936130697">
      <w:bodyDiv w:val="1"/>
      <w:marLeft w:val="0"/>
      <w:marRight w:val="0"/>
      <w:marTop w:val="0"/>
      <w:marBottom w:val="0"/>
      <w:divBdr>
        <w:top w:val="none" w:sz="0" w:space="0" w:color="auto"/>
        <w:left w:val="none" w:sz="0" w:space="0" w:color="auto"/>
        <w:bottom w:val="none" w:sz="0" w:space="0" w:color="auto"/>
        <w:right w:val="none" w:sz="0" w:space="0" w:color="auto"/>
      </w:divBdr>
    </w:div>
    <w:div w:id="1941252658">
      <w:bodyDiv w:val="1"/>
      <w:marLeft w:val="0"/>
      <w:marRight w:val="0"/>
      <w:marTop w:val="0"/>
      <w:marBottom w:val="0"/>
      <w:divBdr>
        <w:top w:val="none" w:sz="0" w:space="0" w:color="auto"/>
        <w:left w:val="none" w:sz="0" w:space="0" w:color="auto"/>
        <w:bottom w:val="none" w:sz="0" w:space="0" w:color="auto"/>
        <w:right w:val="none" w:sz="0" w:space="0" w:color="auto"/>
      </w:divBdr>
    </w:div>
    <w:div w:id="1985625914">
      <w:bodyDiv w:val="1"/>
      <w:marLeft w:val="0"/>
      <w:marRight w:val="0"/>
      <w:marTop w:val="0"/>
      <w:marBottom w:val="0"/>
      <w:divBdr>
        <w:top w:val="none" w:sz="0" w:space="0" w:color="auto"/>
        <w:left w:val="none" w:sz="0" w:space="0" w:color="auto"/>
        <w:bottom w:val="none" w:sz="0" w:space="0" w:color="auto"/>
        <w:right w:val="none" w:sz="0" w:space="0" w:color="auto"/>
      </w:divBdr>
    </w:div>
    <w:div w:id="1998654491">
      <w:bodyDiv w:val="1"/>
      <w:marLeft w:val="0"/>
      <w:marRight w:val="0"/>
      <w:marTop w:val="0"/>
      <w:marBottom w:val="0"/>
      <w:divBdr>
        <w:top w:val="none" w:sz="0" w:space="0" w:color="auto"/>
        <w:left w:val="none" w:sz="0" w:space="0" w:color="auto"/>
        <w:bottom w:val="none" w:sz="0" w:space="0" w:color="auto"/>
        <w:right w:val="none" w:sz="0" w:space="0" w:color="auto"/>
      </w:divBdr>
      <w:divsChild>
        <w:div w:id="259611277">
          <w:marLeft w:val="0"/>
          <w:marRight w:val="0"/>
          <w:marTop w:val="0"/>
          <w:marBottom w:val="0"/>
          <w:divBdr>
            <w:top w:val="none" w:sz="0" w:space="0" w:color="auto"/>
            <w:left w:val="none" w:sz="0" w:space="0" w:color="auto"/>
            <w:bottom w:val="none" w:sz="0" w:space="0" w:color="auto"/>
            <w:right w:val="none" w:sz="0" w:space="0" w:color="auto"/>
          </w:divBdr>
          <w:divsChild>
            <w:div w:id="666958">
              <w:marLeft w:val="0"/>
              <w:marRight w:val="0"/>
              <w:marTop w:val="0"/>
              <w:marBottom w:val="0"/>
              <w:divBdr>
                <w:top w:val="none" w:sz="0" w:space="0" w:color="auto"/>
                <w:left w:val="none" w:sz="0" w:space="0" w:color="auto"/>
                <w:bottom w:val="none" w:sz="0" w:space="0" w:color="auto"/>
                <w:right w:val="none" w:sz="0" w:space="0" w:color="auto"/>
              </w:divBdr>
              <w:divsChild>
                <w:div w:id="1802965567">
                  <w:marLeft w:val="0"/>
                  <w:marRight w:val="0"/>
                  <w:marTop w:val="0"/>
                  <w:marBottom w:val="0"/>
                  <w:divBdr>
                    <w:top w:val="none" w:sz="0" w:space="0" w:color="auto"/>
                    <w:left w:val="none" w:sz="0" w:space="0" w:color="auto"/>
                    <w:bottom w:val="none" w:sz="0" w:space="0" w:color="auto"/>
                    <w:right w:val="none" w:sz="0" w:space="0" w:color="auto"/>
                  </w:divBdr>
                  <w:divsChild>
                    <w:div w:id="923952825">
                      <w:marLeft w:val="-225"/>
                      <w:marRight w:val="-225"/>
                      <w:marTop w:val="0"/>
                      <w:marBottom w:val="0"/>
                      <w:divBdr>
                        <w:top w:val="none" w:sz="0" w:space="0" w:color="auto"/>
                        <w:left w:val="none" w:sz="0" w:space="0" w:color="auto"/>
                        <w:bottom w:val="none" w:sz="0" w:space="0" w:color="auto"/>
                        <w:right w:val="none" w:sz="0" w:space="0" w:color="auto"/>
                      </w:divBdr>
                      <w:divsChild>
                        <w:div w:id="1786925373">
                          <w:marLeft w:val="0"/>
                          <w:marRight w:val="0"/>
                          <w:marTop w:val="0"/>
                          <w:marBottom w:val="0"/>
                          <w:divBdr>
                            <w:top w:val="none" w:sz="0" w:space="0" w:color="auto"/>
                            <w:left w:val="none" w:sz="0" w:space="0" w:color="auto"/>
                            <w:bottom w:val="none" w:sz="0" w:space="0" w:color="auto"/>
                            <w:right w:val="none" w:sz="0" w:space="0" w:color="auto"/>
                          </w:divBdr>
                          <w:divsChild>
                            <w:div w:id="1664240671">
                              <w:marLeft w:val="0"/>
                              <w:marRight w:val="0"/>
                              <w:marTop w:val="0"/>
                              <w:marBottom w:val="0"/>
                              <w:divBdr>
                                <w:top w:val="none" w:sz="0" w:space="0" w:color="auto"/>
                                <w:left w:val="none" w:sz="0" w:space="0" w:color="auto"/>
                                <w:bottom w:val="none" w:sz="0" w:space="0" w:color="auto"/>
                                <w:right w:val="none" w:sz="0" w:space="0" w:color="auto"/>
                              </w:divBdr>
                              <w:divsChild>
                                <w:div w:id="860171053">
                                  <w:marLeft w:val="0"/>
                                  <w:marRight w:val="0"/>
                                  <w:marTop w:val="0"/>
                                  <w:marBottom w:val="0"/>
                                  <w:divBdr>
                                    <w:top w:val="none" w:sz="0" w:space="0" w:color="auto"/>
                                    <w:left w:val="none" w:sz="0" w:space="0" w:color="auto"/>
                                    <w:bottom w:val="none" w:sz="0" w:space="0" w:color="auto"/>
                                    <w:right w:val="none" w:sz="0" w:space="0" w:color="auto"/>
                                  </w:divBdr>
                                  <w:divsChild>
                                    <w:div w:id="2047753929">
                                      <w:marLeft w:val="0"/>
                                      <w:marRight w:val="0"/>
                                      <w:marTop w:val="0"/>
                                      <w:marBottom w:val="0"/>
                                      <w:divBdr>
                                        <w:top w:val="none" w:sz="0" w:space="0" w:color="auto"/>
                                        <w:left w:val="none" w:sz="0" w:space="0" w:color="auto"/>
                                        <w:bottom w:val="none" w:sz="0" w:space="0" w:color="auto"/>
                                        <w:right w:val="none" w:sz="0" w:space="0" w:color="auto"/>
                                      </w:divBdr>
                                      <w:divsChild>
                                        <w:div w:id="440762293">
                                          <w:marLeft w:val="0"/>
                                          <w:marRight w:val="0"/>
                                          <w:marTop w:val="0"/>
                                          <w:marBottom w:val="0"/>
                                          <w:divBdr>
                                            <w:top w:val="none" w:sz="0" w:space="0" w:color="auto"/>
                                            <w:left w:val="none" w:sz="0" w:space="0" w:color="auto"/>
                                            <w:bottom w:val="none" w:sz="0" w:space="0" w:color="auto"/>
                                            <w:right w:val="none" w:sz="0" w:space="0" w:color="auto"/>
                                          </w:divBdr>
                                          <w:divsChild>
                                            <w:div w:id="1301349193">
                                              <w:marLeft w:val="0"/>
                                              <w:marRight w:val="0"/>
                                              <w:marTop w:val="0"/>
                                              <w:marBottom w:val="0"/>
                                              <w:divBdr>
                                                <w:top w:val="none" w:sz="0" w:space="0" w:color="auto"/>
                                                <w:left w:val="none" w:sz="0" w:space="0" w:color="auto"/>
                                                <w:bottom w:val="none" w:sz="0" w:space="0" w:color="auto"/>
                                                <w:right w:val="none" w:sz="0" w:space="0" w:color="auto"/>
                                              </w:divBdr>
                                              <w:divsChild>
                                                <w:div w:id="710883601">
                                                  <w:marLeft w:val="0"/>
                                                  <w:marRight w:val="0"/>
                                                  <w:marTop w:val="0"/>
                                                  <w:marBottom w:val="0"/>
                                                  <w:divBdr>
                                                    <w:top w:val="none" w:sz="0" w:space="0" w:color="auto"/>
                                                    <w:left w:val="none" w:sz="0" w:space="0" w:color="auto"/>
                                                    <w:bottom w:val="none" w:sz="0" w:space="0" w:color="auto"/>
                                                    <w:right w:val="none" w:sz="0" w:space="0" w:color="auto"/>
                                                  </w:divBdr>
                                                  <w:divsChild>
                                                    <w:div w:id="323708442">
                                                      <w:marLeft w:val="0"/>
                                                      <w:marRight w:val="0"/>
                                                      <w:marTop w:val="0"/>
                                                      <w:marBottom w:val="1125"/>
                                                      <w:divBdr>
                                                        <w:top w:val="single" w:sz="6" w:space="31" w:color="E8EAEC"/>
                                                        <w:left w:val="single" w:sz="6" w:space="31" w:color="E8EAEC"/>
                                                        <w:bottom w:val="single" w:sz="6" w:space="31" w:color="E8EAEC"/>
                                                        <w:right w:val="single" w:sz="6" w:space="31" w:color="E8EAEC"/>
                                                      </w:divBdr>
                                                      <w:divsChild>
                                                        <w:div w:id="617760843">
                                                          <w:marLeft w:val="0"/>
                                                          <w:marRight w:val="0"/>
                                                          <w:marTop w:val="0"/>
                                                          <w:marBottom w:val="0"/>
                                                          <w:divBdr>
                                                            <w:top w:val="none" w:sz="0" w:space="0" w:color="auto"/>
                                                            <w:left w:val="none" w:sz="0" w:space="0" w:color="auto"/>
                                                            <w:bottom w:val="none" w:sz="0" w:space="0" w:color="auto"/>
                                                            <w:right w:val="none" w:sz="0" w:space="0" w:color="auto"/>
                                                          </w:divBdr>
                                                          <w:divsChild>
                                                            <w:div w:id="570773417">
                                                              <w:marLeft w:val="0"/>
                                                              <w:marRight w:val="0"/>
                                                              <w:marTop w:val="0"/>
                                                              <w:marBottom w:val="0"/>
                                                              <w:divBdr>
                                                                <w:top w:val="none" w:sz="0" w:space="0" w:color="auto"/>
                                                                <w:left w:val="none" w:sz="0" w:space="0" w:color="auto"/>
                                                                <w:bottom w:val="none" w:sz="0" w:space="0" w:color="auto"/>
                                                                <w:right w:val="none" w:sz="0" w:space="0" w:color="auto"/>
                                                              </w:divBdr>
                                                              <w:divsChild>
                                                                <w:div w:id="97263005">
                                                                  <w:marLeft w:val="0"/>
                                                                  <w:marRight w:val="0"/>
                                                                  <w:marTop w:val="0"/>
                                                                  <w:marBottom w:val="240"/>
                                                                  <w:divBdr>
                                                                    <w:top w:val="none" w:sz="0" w:space="0" w:color="auto"/>
                                                                    <w:left w:val="none" w:sz="0" w:space="0" w:color="auto"/>
                                                                    <w:bottom w:val="none" w:sz="0" w:space="0" w:color="auto"/>
                                                                    <w:right w:val="none" w:sz="0" w:space="0" w:color="auto"/>
                                                                  </w:divBdr>
                                                                </w:div>
                                                                <w:div w:id="66343320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98655707">
      <w:bodyDiv w:val="1"/>
      <w:marLeft w:val="0"/>
      <w:marRight w:val="0"/>
      <w:marTop w:val="0"/>
      <w:marBottom w:val="0"/>
      <w:divBdr>
        <w:top w:val="none" w:sz="0" w:space="0" w:color="auto"/>
        <w:left w:val="none" w:sz="0" w:space="0" w:color="auto"/>
        <w:bottom w:val="none" w:sz="0" w:space="0" w:color="auto"/>
        <w:right w:val="none" w:sz="0" w:space="0" w:color="auto"/>
      </w:divBdr>
      <w:divsChild>
        <w:div w:id="364521308">
          <w:marLeft w:val="0"/>
          <w:marRight w:val="0"/>
          <w:marTop w:val="0"/>
          <w:marBottom w:val="0"/>
          <w:divBdr>
            <w:top w:val="none" w:sz="0" w:space="0" w:color="auto"/>
            <w:left w:val="none" w:sz="0" w:space="0" w:color="auto"/>
            <w:bottom w:val="none" w:sz="0" w:space="0" w:color="auto"/>
            <w:right w:val="none" w:sz="0" w:space="0" w:color="auto"/>
          </w:divBdr>
          <w:divsChild>
            <w:div w:id="1750466624">
              <w:marLeft w:val="0"/>
              <w:marRight w:val="0"/>
              <w:marTop w:val="0"/>
              <w:marBottom w:val="0"/>
              <w:divBdr>
                <w:top w:val="none" w:sz="0" w:space="0" w:color="auto"/>
                <w:left w:val="none" w:sz="0" w:space="0" w:color="auto"/>
                <w:bottom w:val="none" w:sz="0" w:space="0" w:color="auto"/>
                <w:right w:val="none" w:sz="0" w:space="0" w:color="auto"/>
              </w:divBdr>
              <w:divsChild>
                <w:div w:id="33627317">
                  <w:marLeft w:val="0"/>
                  <w:marRight w:val="0"/>
                  <w:marTop w:val="0"/>
                  <w:marBottom w:val="0"/>
                  <w:divBdr>
                    <w:top w:val="none" w:sz="0" w:space="0" w:color="auto"/>
                    <w:left w:val="none" w:sz="0" w:space="0" w:color="auto"/>
                    <w:bottom w:val="none" w:sz="0" w:space="0" w:color="auto"/>
                    <w:right w:val="none" w:sz="0" w:space="0" w:color="auto"/>
                  </w:divBdr>
                  <w:divsChild>
                    <w:div w:id="66651940">
                      <w:marLeft w:val="-225"/>
                      <w:marRight w:val="-225"/>
                      <w:marTop w:val="0"/>
                      <w:marBottom w:val="0"/>
                      <w:divBdr>
                        <w:top w:val="none" w:sz="0" w:space="0" w:color="auto"/>
                        <w:left w:val="none" w:sz="0" w:space="0" w:color="auto"/>
                        <w:bottom w:val="none" w:sz="0" w:space="0" w:color="auto"/>
                        <w:right w:val="none" w:sz="0" w:space="0" w:color="auto"/>
                      </w:divBdr>
                      <w:divsChild>
                        <w:div w:id="1980307027">
                          <w:marLeft w:val="0"/>
                          <w:marRight w:val="0"/>
                          <w:marTop w:val="0"/>
                          <w:marBottom w:val="0"/>
                          <w:divBdr>
                            <w:top w:val="none" w:sz="0" w:space="0" w:color="auto"/>
                            <w:left w:val="none" w:sz="0" w:space="0" w:color="auto"/>
                            <w:bottom w:val="none" w:sz="0" w:space="0" w:color="auto"/>
                            <w:right w:val="none" w:sz="0" w:space="0" w:color="auto"/>
                          </w:divBdr>
                          <w:divsChild>
                            <w:div w:id="957494085">
                              <w:marLeft w:val="0"/>
                              <w:marRight w:val="0"/>
                              <w:marTop w:val="0"/>
                              <w:marBottom w:val="0"/>
                              <w:divBdr>
                                <w:top w:val="none" w:sz="0" w:space="0" w:color="auto"/>
                                <w:left w:val="none" w:sz="0" w:space="0" w:color="auto"/>
                                <w:bottom w:val="none" w:sz="0" w:space="0" w:color="auto"/>
                                <w:right w:val="none" w:sz="0" w:space="0" w:color="auto"/>
                              </w:divBdr>
                              <w:divsChild>
                                <w:div w:id="1768692596">
                                  <w:marLeft w:val="0"/>
                                  <w:marRight w:val="0"/>
                                  <w:marTop w:val="0"/>
                                  <w:marBottom w:val="0"/>
                                  <w:divBdr>
                                    <w:top w:val="none" w:sz="0" w:space="0" w:color="auto"/>
                                    <w:left w:val="none" w:sz="0" w:space="0" w:color="auto"/>
                                    <w:bottom w:val="none" w:sz="0" w:space="0" w:color="auto"/>
                                    <w:right w:val="none" w:sz="0" w:space="0" w:color="auto"/>
                                  </w:divBdr>
                                  <w:divsChild>
                                    <w:div w:id="1865745324">
                                      <w:marLeft w:val="0"/>
                                      <w:marRight w:val="0"/>
                                      <w:marTop w:val="0"/>
                                      <w:marBottom w:val="0"/>
                                      <w:divBdr>
                                        <w:top w:val="none" w:sz="0" w:space="0" w:color="auto"/>
                                        <w:left w:val="none" w:sz="0" w:space="0" w:color="auto"/>
                                        <w:bottom w:val="none" w:sz="0" w:space="0" w:color="auto"/>
                                        <w:right w:val="none" w:sz="0" w:space="0" w:color="auto"/>
                                      </w:divBdr>
                                      <w:divsChild>
                                        <w:div w:id="1734232242">
                                          <w:marLeft w:val="0"/>
                                          <w:marRight w:val="0"/>
                                          <w:marTop w:val="0"/>
                                          <w:marBottom w:val="0"/>
                                          <w:divBdr>
                                            <w:top w:val="none" w:sz="0" w:space="0" w:color="auto"/>
                                            <w:left w:val="none" w:sz="0" w:space="0" w:color="auto"/>
                                            <w:bottom w:val="none" w:sz="0" w:space="0" w:color="auto"/>
                                            <w:right w:val="none" w:sz="0" w:space="0" w:color="auto"/>
                                          </w:divBdr>
                                          <w:divsChild>
                                            <w:div w:id="684479713">
                                              <w:marLeft w:val="0"/>
                                              <w:marRight w:val="0"/>
                                              <w:marTop w:val="0"/>
                                              <w:marBottom w:val="0"/>
                                              <w:divBdr>
                                                <w:top w:val="none" w:sz="0" w:space="0" w:color="auto"/>
                                                <w:left w:val="none" w:sz="0" w:space="0" w:color="auto"/>
                                                <w:bottom w:val="none" w:sz="0" w:space="0" w:color="auto"/>
                                                <w:right w:val="none" w:sz="0" w:space="0" w:color="auto"/>
                                              </w:divBdr>
                                              <w:divsChild>
                                                <w:div w:id="633609339">
                                                  <w:marLeft w:val="0"/>
                                                  <w:marRight w:val="0"/>
                                                  <w:marTop w:val="0"/>
                                                  <w:marBottom w:val="0"/>
                                                  <w:divBdr>
                                                    <w:top w:val="none" w:sz="0" w:space="0" w:color="auto"/>
                                                    <w:left w:val="none" w:sz="0" w:space="0" w:color="auto"/>
                                                    <w:bottom w:val="none" w:sz="0" w:space="0" w:color="auto"/>
                                                    <w:right w:val="none" w:sz="0" w:space="0" w:color="auto"/>
                                                  </w:divBdr>
                                                  <w:divsChild>
                                                    <w:div w:id="896936710">
                                                      <w:marLeft w:val="0"/>
                                                      <w:marRight w:val="0"/>
                                                      <w:marTop w:val="0"/>
                                                      <w:marBottom w:val="1125"/>
                                                      <w:divBdr>
                                                        <w:top w:val="single" w:sz="6" w:space="31" w:color="E8EAEC"/>
                                                        <w:left w:val="single" w:sz="6" w:space="31" w:color="E8EAEC"/>
                                                        <w:bottom w:val="single" w:sz="6" w:space="31" w:color="E8EAEC"/>
                                                        <w:right w:val="single" w:sz="6" w:space="31" w:color="E8EAEC"/>
                                                      </w:divBdr>
                                                      <w:divsChild>
                                                        <w:div w:id="3553255">
                                                          <w:marLeft w:val="0"/>
                                                          <w:marRight w:val="0"/>
                                                          <w:marTop w:val="0"/>
                                                          <w:marBottom w:val="0"/>
                                                          <w:divBdr>
                                                            <w:top w:val="none" w:sz="0" w:space="0" w:color="auto"/>
                                                            <w:left w:val="none" w:sz="0" w:space="0" w:color="auto"/>
                                                            <w:bottom w:val="none" w:sz="0" w:space="0" w:color="auto"/>
                                                            <w:right w:val="none" w:sz="0" w:space="0" w:color="auto"/>
                                                          </w:divBdr>
                                                          <w:divsChild>
                                                            <w:div w:id="1826436146">
                                                              <w:marLeft w:val="0"/>
                                                              <w:marRight w:val="0"/>
                                                              <w:marTop w:val="0"/>
                                                              <w:marBottom w:val="0"/>
                                                              <w:divBdr>
                                                                <w:top w:val="none" w:sz="0" w:space="0" w:color="auto"/>
                                                                <w:left w:val="none" w:sz="0" w:space="0" w:color="auto"/>
                                                                <w:bottom w:val="none" w:sz="0" w:space="0" w:color="auto"/>
                                                                <w:right w:val="none" w:sz="0" w:space="0" w:color="auto"/>
                                                              </w:divBdr>
                                                              <w:divsChild>
                                                                <w:div w:id="12728185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14143310">
      <w:bodyDiv w:val="1"/>
      <w:marLeft w:val="0"/>
      <w:marRight w:val="0"/>
      <w:marTop w:val="0"/>
      <w:marBottom w:val="0"/>
      <w:divBdr>
        <w:top w:val="none" w:sz="0" w:space="0" w:color="auto"/>
        <w:left w:val="none" w:sz="0" w:space="0" w:color="auto"/>
        <w:bottom w:val="none" w:sz="0" w:space="0" w:color="auto"/>
        <w:right w:val="none" w:sz="0" w:space="0" w:color="auto"/>
      </w:divBdr>
    </w:div>
    <w:div w:id="2060469951">
      <w:bodyDiv w:val="1"/>
      <w:marLeft w:val="0"/>
      <w:marRight w:val="0"/>
      <w:marTop w:val="0"/>
      <w:marBottom w:val="0"/>
      <w:divBdr>
        <w:top w:val="none" w:sz="0" w:space="0" w:color="auto"/>
        <w:left w:val="none" w:sz="0" w:space="0" w:color="auto"/>
        <w:bottom w:val="none" w:sz="0" w:space="0" w:color="auto"/>
        <w:right w:val="none" w:sz="0" w:space="0" w:color="auto"/>
      </w:divBdr>
      <w:divsChild>
        <w:div w:id="831674604">
          <w:marLeft w:val="0"/>
          <w:marRight w:val="0"/>
          <w:marTop w:val="0"/>
          <w:marBottom w:val="0"/>
          <w:divBdr>
            <w:top w:val="none" w:sz="0" w:space="0" w:color="auto"/>
            <w:left w:val="none" w:sz="0" w:space="0" w:color="auto"/>
            <w:bottom w:val="none" w:sz="0" w:space="0" w:color="auto"/>
            <w:right w:val="none" w:sz="0" w:space="0" w:color="auto"/>
          </w:divBdr>
          <w:divsChild>
            <w:div w:id="1688292348">
              <w:marLeft w:val="0"/>
              <w:marRight w:val="0"/>
              <w:marTop w:val="0"/>
              <w:marBottom w:val="0"/>
              <w:divBdr>
                <w:top w:val="none" w:sz="0" w:space="0" w:color="auto"/>
                <w:left w:val="none" w:sz="0" w:space="0" w:color="auto"/>
                <w:bottom w:val="none" w:sz="0" w:space="0" w:color="auto"/>
                <w:right w:val="none" w:sz="0" w:space="0" w:color="auto"/>
              </w:divBdr>
              <w:divsChild>
                <w:div w:id="751001142">
                  <w:marLeft w:val="0"/>
                  <w:marRight w:val="0"/>
                  <w:marTop w:val="0"/>
                  <w:marBottom w:val="0"/>
                  <w:divBdr>
                    <w:top w:val="none" w:sz="0" w:space="0" w:color="auto"/>
                    <w:left w:val="none" w:sz="0" w:space="0" w:color="auto"/>
                    <w:bottom w:val="none" w:sz="0" w:space="0" w:color="auto"/>
                    <w:right w:val="none" w:sz="0" w:space="0" w:color="auto"/>
                  </w:divBdr>
                  <w:divsChild>
                    <w:div w:id="241794174">
                      <w:marLeft w:val="1"/>
                      <w:marRight w:val="1"/>
                      <w:marTop w:val="0"/>
                      <w:marBottom w:val="0"/>
                      <w:divBdr>
                        <w:top w:val="none" w:sz="0" w:space="0" w:color="auto"/>
                        <w:left w:val="none" w:sz="0" w:space="0" w:color="auto"/>
                        <w:bottom w:val="none" w:sz="0" w:space="0" w:color="auto"/>
                        <w:right w:val="none" w:sz="0" w:space="0" w:color="auto"/>
                      </w:divBdr>
                      <w:divsChild>
                        <w:div w:id="1275795438">
                          <w:marLeft w:val="0"/>
                          <w:marRight w:val="0"/>
                          <w:marTop w:val="0"/>
                          <w:marBottom w:val="0"/>
                          <w:divBdr>
                            <w:top w:val="none" w:sz="0" w:space="0" w:color="auto"/>
                            <w:left w:val="none" w:sz="0" w:space="0" w:color="auto"/>
                            <w:bottom w:val="none" w:sz="0" w:space="0" w:color="auto"/>
                            <w:right w:val="none" w:sz="0" w:space="0" w:color="auto"/>
                          </w:divBdr>
                          <w:divsChild>
                            <w:div w:id="1905796074">
                              <w:marLeft w:val="0"/>
                              <w:marRight w:val="0"/>
                              <w:marTop w:val="0"/>
                              <w:marBottom w:val="360"/>
                              <w:divBdr>
                                <w:top w:val="none" w:sz="0" w:space="0" w:color="auto"/>
                                <w:left w:val="none" w:sz="0" w:space="0" w:color="auto"/>
                                <w:bottom w:val="none" w:sz="0" w:space="0" w:color="auto"/>
                                <w:right w:val="none" w:sz="0" w:space="0" w:color="auto"/>
                              </w:divBdr>
                              <w:divsChild>
                                <w:div w:id="2011324319">
                                  <w:marLeft w:val="0"/>
                                  <w:marRight w:val="0"/>
                                  <w:marTop w:val="0"/>
                                  <w:marBottom w:val="0"/>
                                  <w:divBdr>
                                    <w:top w:val="none" w:sz="0" w:space="0" w:color="auto"/>
                                    <w:left w:val="none" w:sz="0" w:space="0" w:color="auto"/>
                                    <w:bottom w:val="none" w:sz="0" w:space="0" w:color="auto"/>
                                    <w:right w:val="none" w:sz="0" w:space="0" w:color="auto"/>
                                  </w:divBdr>
                                  <w:divsChild>
                                    <w:div w:id="1983465744">
                                      <w:marLeft w:val="0"/>
                                      <w:marRight w:val="0"/>
                                      <w:marTop w:val="0"/>
                                      <w:marBottom w:val="0"/>
                                      <w:divBdr>
                                        <w:top w:val="none" w:sz="0" w:space="0" w:color="auto"/>
                                        <w:left w:val="none" w:sz="0" w:space="0" w:color="auto"/>
                                        <w:bottom w:val="none" w:sz="0" w:space="0" w:color="auto"/>
                                        <w:right w:val="none" w:sz="0" w:space="0" w:color="auto"/>
                                      </w:divBdr>
                                      <w:divsChild>
                                        <w:div w:id="493301126">
                                          <w:marLeft w:val="0"/>
                                          <w:marRight w:val="0"/>
                                          <w:marTop w:val="0"/>
                                          <w:marBottom w:val="0"/>
                                          <w:divBdr>
                                            <w:top w:val="none" w:sz="0" w:space="0" w:color="auto"/>
                                            <w:left w:val="none" w:sz="0" w:space="0" w:color="auto"/>
                                            <w:bottom w:val="none" w:sz="0" w:space="0" w:color="auto"/>
                                            <w:right w:val="none" w:sz="0" w:space="0" w:color="auto"/>
                                          </w:divBdr>
                                          <w:divsChild>
                                            <w:div w:id="1652296872">
                                              <w:marLeft w:val="0"/>
                                              <w:marRight w:val="0"/>
                                              <w:marTop w:val="0"/>
                                              <w:marBottom w:val="0"/>
                                              <w:divBdr>
                                                <w:top w:val="none" w:sz="0" w:space="0" w:color="auto"/>
                                                <w:left w:val="none" w:sz="0" w:space="0" w:color="auto"/>
                                                <w:bottom w:val="none" w:sz="0" w:space="0" w:color="auto"/>
                                                <w:right w:val="none" w:sz="0" w:space="0" w:color="auto"/>
                                              </w:divBdr>
                                              <w:divsChild>
                                                <w:div w:id="211632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98401944">
      <w:bodyDiv w:val="1"/>
      <w:marLeft w:val="0"/>
      <w:marRight w:val="0"/>
      <w:marTop w:val="0"/>
      <w:marBottom w:val="0"/>
      <w:divBdr>
        <w:top w:val="none" w:sz="0" w:space="0" w:color="auto"/>
        <w:left w:val="none" w:sz="0" w:space="0" w:color="auto"/>
        <w:bottom w:val="none" w:sz="0" w:space="0" w:color="auto"/>
        <w:right w:val="none" w:sz="0" w:space="0" w:color="auto"/>
      </w:divBdr>
    </w:div>
    <w:div w:id="2102799689">
      <w:bodyDiv w:val="1"/>
      <w:marLeft w:val="0"/>
      <w:marRight w:val="0"/>
      <w:marTop w:val="0"/>
      <w:marBottom w:val="0"/>
      <w:divBdr>
        <w:top w:val="none" w:sz="0" w:space="0" w:color="auto"/>
        <w:left w:val="none" w:sz="0" w:space="0" w:color="auto"/>
        <w:bottom w:val="none" w:sz="0" w:space="0" w:color="auto"/>
        <w:right w:val="none" w:sz="0" w:space="0" w:color="auto"/>
      </w:divBdr>
      <w:divsChild>
        <w:div w:id="1181040871">
          <w:marLeft w:val="0"/>
          <w:marRight w:val="0"/>
          <w:marTop w:val="0"/>
          <w:marBottom w:val="0"/>
          <w:divBdr>
            <w:top w:val="none" w:sz="0" w:space="0" w:color="auto"/>
            <w:left w:val="none" w:sz="0" w:space="0" w:color="auto"/>
            <w:bottom w:val="none" w:sz="0" w:space="0" w:color="auto"/>
            <w:right w:val="none" w:sz="0" w:space="0" w:color="auto"/>
          </w:divBdr>
          <w:divsChild>
            <w:div w:id="721759000">
              <w:marLeft w:val="0"/>
              <w:marRight w:val="0"/>
              <w:marTop w:val="0"/>
              <w:marBottom w:val="0"/>
              <w:divBdr>
                <w:top w:val="none" w:sz="0" w:space="0" w:color="auto"/>
                <w:left w:val="none" w:sz="0" w:space="0" w:color="auto"/>
                <w:bottom w:val="none" w:sz="0" w:space="0" w:color="auto"/>
                <w:right w:val="none" w:sz="0" w:space="0" w:color="auto"/>
              </w:divBdr>
              <w:divsChild>
                <w:div w:id="1621110124">
                  <w:marLeft w:val="0"/>
                  <w:marRight w:val="0"/>
                  <w:marTop w:val="0"/>
                  <w:marBottom w:val="0"/>
                  <w:divBdr>
                    <w:top w:val="none" w:sz="0" w:space="0" w:color="auto"/>
                    <w:left w:val="none" w:sz="0" w:space="0" w:color="auto"/>
                    <w:bottom w:val="none" w:sz="0" w:space="0" w:color="auto"/>
                    <w:right w:val="none" w:sz="0" w:space="0" w:color="auto"/>
                  </w:divBdr>
                  <w:divsChild>
                    <w:div w:id="1799301355">
                      <w:marLeft w:val="-225"/>
                      <w:marRight w:val="-225"/>
                      <w:marTop w:val="0"/>
                      <w:marBottom w:val="0"/>
                      <w:divBdr>
                        <w:top w:val="none" w:sz="0" w:space="0" w:color="auto"/>
                        <w:left w:val="none" w:sz="0" w:space="0" w:color="auto"/>
                        <w:bottom w:val="none" w:sz="0" w:space="0" w:color="auto"/>
                        <w:right w:val="none" w:sz="0" w:space="0" w:color="auto"/>
                      </w:divBdr>
                      <w:divsChild>
                        <w:div w:id="864750729">
                          <w:marLeft w:val="0"/>
                          <w:marRight w:val="0"/>
                          <w:marTop w:val="0"/>
                          <w:marBottom w:val="0"/>
                          <w:divBdr>
                            <w:top w:val="none" w:sz="0" w:space="0" w:color="auto"/>
                            <w:left w:val="none" w:sz="0" w:space="0" w:color="auto"/>
                            <w:bottom w:val="none" w:sz="0" w:space="0" w:color="auto"/>
                            <w:right w:val="none" w:sz="0" w:space="0" w:color="auto"/>
                          </w:divBdr>
                          <w:divsChild>
                            <w:div w:id="1136097810">
                              <w:marLeft w:val="0"/>
                              <w:marRight w:val="0"/>
                              <w:marTop w:val="0"/>
                              <w:marBottom w:val="0"/>
                              <w:divBdr>
                                <w:top w:val="none" w:sz="0" w:space="0" w:color="auto"/>
                                <w:left w:val="none" w:sz="0" w:space="0" w:color="auto"/>
                                <w:bottom w:val="none" w:sz="0" w:space="0" w:color="auto"/>
                                <w:right w:val="none" w:sz="0" w:space="0" w:color="auto"/>
                              </w:divBdr>
                              <w:divsChild>
                                <w:div w:id="2038966406">
                                  <w:marLeft w:val="0"/>
                                  <w:marRight w:val="0"/>
                                  <w:marTop w:val="0"/>
                                  <w:marBottom w:val="0"/>
                                  <w:divBdr>
                                    <w:top w:val="none" w:sz="0" w:space="0" w:color="auto"/>
                                    <w:left w:val="none" w:sz="0" w:space="0" w:color="auto"/>
                                    <w:bottom w:val="none" w:sz="0" w:space="0" w:color="auto"/>
                                    <w:right w:val="none" w:sz="0" w:space="0" w:color="auto"/>
                                  </w:divBdr>
                                  <w:divsChild>
                                    <w:div w:id="1584148293">
                                      <w:marLeft w:val="0"/>
                                      <w:marRight w:val="0"/>
                                      <w:marTop w:val="0"/>
                                      <w:marBottom w:val="0"/>
                                      <w:divBdr>
                                        <w:top w:val="none" w:sz="0" w:space="0" w:color="auto"/>
                                        <w:left w:val="none" w:sz="0" w:space="0" w:color="auto"/>
                                        <w:bottom w:val="none" w:sz="0" w:space="0" w:color="auto"/>
                                        <w:right w:val="none" w:sz="0" w:space="0" w:color="auto"/>
                                      </w:divBdr>
                                      <w:divsChild>
                                        <w:div w:id="1002508782">
                                          <w:marLeft w:val="0"/>
                                          <w:marRight w:val="0"/>
                                          <w:marTop w:val="0"/>
                                          <w:marBottom w:val="0"/>
                                          <w:divBdr>
                                            <w:top w:val="none" w:sz="0" w:space="0" w:color="auto"/>
                                            <w:left w:val="none" w:sz="0" w:space="0" w:color="auto"/>
                                            <w:bottom w:val="none" w:sz="0" w:space="0" w:color="auto"/>
                                            <w:right w:val="none" w:sz="0" w:space="0" w:color="auto"/>
                                          </w:divBdr>
                                          <w:divsChild>
                                            <w:div w:id="1358316654">
                                              <w:marLeft w:val="0"/>
                                              <w:marRight w:val="0"/>
                                              <w:marTop w:val="0"/>
                                              <w:marBottom w:val="0"/>
                                              <w:divBdr>
                                                <w:top w:val="none" w:sz="0" w:space="0" w:color="auto"/>
                                                <w:left w:val="none" w:sz="0" w:space="0" w:color="auto"/>
                                                <w:bottom w:val="none" w:sz="0" w:space="0" w:color="auto"/>
                                                <w:right w:val="none" w:sz="0" w:space="0" w:color="auto"/>
                                              </w:divBdr>
                                              <w:divsChild>
                                                <w:div w:id="44566260">
                                                  <w:marLeft w:val="0"/>
                                                  <w:marRight w:val="0"/>
                                                  <w:marTop w:val="0"/>
                                                  <w:marBottom w:val="0"/>
                                                  <w:divBdr>
                                                    <w:top w:val="none" w:sz="0" w:space="0" w:color="auto"/>
                                                    <w:left w:val="none" w:sz="0" w:space="0" w:color="auto"/>
                                                    <w:bottom w:val="none" w:sz="0" w:space="0" w:color="auto"/>
                                                    <w:right w:val="none" w:sz="0" w:space="0" w:color="auto"/>
                                                  </w:divBdr>
                                                  <w:divsChild>
                                                    <w:div w:id="1332874594">
                                                      <w:marLeft w:val="0"/>
                                                      <w:marRight w:val="0"/>
                                                      <w:marTop w:val="0"/>
                                                      <w:marBottom w:val="1125"/>
                                                      <w:divBdr>
                                                        <w:top w:val="single" w:sz="6" w:space="31" w:color="E8EAEC"/>
                                                        <w:left w:val="single" w:sz="6" w:space="31" w:color="E8EAEC"/>
                                                        <w:bottom w:val="single" w:sz="6" w:space="31" w:color="E8EAEC"/>
                                                        <w:right w:val="single" w:sz="6" w:space="31" w:color="E8EAEC"/>
                                                      </w:divBdr>
                                                      <w:divsChild>
                                                        <w:div w:id="7947631">
                                                          <w:marLeft w:val="0"/>
                                                          <w:marRight w:val="0"/>
                                                          <w:marTop w:val="0"/>
                                                          <w:marBottom w:val="0"/>
                                                          <w:divBdr>
                                                            <w:top w:val="none" w:sz="0" w:space="0" w:color="auto"/>
                                                            <w:left w:val="none" w:sz="0" w:space="0" w:color="auto"/>
                                                            <w:bottom w:val="none" w:sz="0" w:space="0" w:color="auto"/>
                                                            <w:right w:val="none" w:sz="0" w:space="0" w:color="auto"/>
                                                          </w:divBdr>
                                                          <w:divsChild>
                                                            <w:div w:id="86278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09764562">
      <w:bodyDiv w:val="1"/>
      <w:marLeft w:val="0"/>
      <w:marRight w:val="0"/>
      <w:marTop w:val="0"/>
      <w:marBottom w:val="0"/>
      <w:divBdr>
        <w:top w:val="none" w:sz="0" w:space="0" w:color="auto"/>
        <w:left w:val="none" w:sz="0" w:space="0" w:color="auto"/>
        <w:bottom w:val="none" w:sz="0" w:space="0" w:color="auto"/>
        <w:right w:val="none" w:sz="0" w:space="0" w:color="auto"/>
      </w:divBdr>
    </w:div>
    <w:div w:id="2112312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A02633-6201-4F67-91E2-BE43B5F76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86</Pages>
  <Words>44744</Words>
  <Characters>362428</Characters>
  <Application>Microsoft Office Word</Application>
  <DocSecurity>0</DocSecurity>
  <Lines>3020</Lines>
  <Paragraphs>812</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VIP</Company>
  <LinksUpToDate>false</LinksUpToDate>
  <CharactersWithSpaces>406360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TEMhuhtali1</dc:creator>
  <cp:lastModifiedBy>Laine-Nordström Paula TEM</cp:lastModifiedBy>
  <cp:revision>2</cp:revision>
  <cp:lastPrinted>2017-10-10T12:05:00Z</cp:lastPrinted>
  <dcterms:created xsi:type="dcterms:W3CDTF">2017-10-18T12:52:00Z</dcterms:created>
  <dcterms:modified xsi:type="dcterms:W3CDTF">2017-10-18T12:52:00Z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7445643.2</vt:lpwstr>
  </property>
</Properties>
</file>