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16" w:rsidRPr="00810316" w:rsidRDefault="0075714D" w:rsidP="001C5AFC">
      <w:pPr>
        <w:ind w:firstLine="720"/>
        <w:rPr>
          <w:rFonts w:ascii="Arial" w:hAnsi="Arial" w:cs="Arial"/>
          <w:sz w:val="20"/>
          <w:szCs w:val="20"/>
        </w:rPr>
      </w:pPr>
      <w:bookmarkStart w:id="0" w:name="_GoBack"/>
      <w:bookmarkEnd w:id="0"/>
      <w:r>
        <w:rPr>
          <w:rFonts w:ascii="Arial" w:hAnsi="Arial" w:cs="Arial"/>
          <w:sz w:val="20"/>
          <w:szCs w:val="20"/>
        </w:rPr>
        <w:t>Lausunto 29</w:t>
      </w:r>
      <w:r w:rsidR="00810316" w:rsidRPr="00810316">
        <w:rPr>
          <w:rFonts w:ascii="Arial" w:hAnsi="Arial" w:cs="Arial"/>
          <w:sz w:val="20"/>
          <w:szCs w:val="20"/>
        </w:rPr>
        <w:t>.6.2017</w:t>
      </w:r>
    </w:p>
    <w:p w:rsidR="00810316" w:rsidRDefault="00810316" w:rsidP="001C5AFC">
      <w:pPr>
        <w:ind w:firstLine="720"/>
        <w:rPr>
          <w:rFonts w:ascii="Arial" w:hAnsi="Arial" w:cs="Arial"/>
          <w:sz w:val="28"/>
          <w:szCs w:val="28"/>
        </w:rPr>
      </w:pPr>
    </w:p>
    <w:p w:rsidR="00810316" w:rsidRDefault="00810316" w:rsidP="001C5AFC">
      <w:pPr>
        <w:ind w:firstLine="720"/>
        <w:rPr>
          <w:rFonts w:ascii="Arial" w:hAnsi="Arial" w:cs="Arial"/>
          <w:sz w:val="28"/>
          <w:szCs w:val="28"/>
        </w:rPr>
      </w:pPr>
    </w:p>
    <w:p w:rsidR="00810316" w:rsidRDefault="00810316" w:rsidP="001C5AFC">
      <w:pPr>
        <w:ind w:firstLine="720"/>
        <w:rPr>
          <w:rFonts w:ascii="Arial" w:hAnsi="Arial" w:cs="Arial"/>
          <w:sz w:val="28"/>
          <w:szCs w:val="28"/>
        </w:rPr>
      </w:pPr>
    </w:p>
    <w:p w:rsidR="00F17C55" w:rsidRDefault="00F17C55" w:rsidP="001C5AFC">
      <w:pPr>
        <w:ind w:firstLine="720"/>
        <w:rPr>
          <w:rFonts w:ascii="Arial" w:eastAsiaTheme="minorHAnsi" w:hAnsi="Arial" w:cs="Arial"/>
          <w:sz w:val="22"/>
          <w:szCs w:val="22"/>
        </w:rPr>
      </w:pPr>
      <w:r w:rsidRPr="00F17C55">
        <w:rPr>
          <w:rFonts w:ascii="Arial" w:hAnsi="Arial" w:cs="Arial"/>
          <w:sz w:val="22"/>
          <w:szCs w:val="22"/>
        </w:rPr>
        <w:t>Opetus- ja kulttuuriministeriön lausuntopyyntö 24.3.2017</w:t>
      </w:r>
      <w:r w:rsidRPr="00F17C55">
        <w:rPr>
          <w:rFonts w:ascii="Arial" w:hAnsi="Arial" w:cs="Arial"/>
          <w:sz w:val="20"/>
          <w:szCs w:val="20"/>
        </w:rPr>
        <w:t xml:space="preserve"> </w:t>
      </w:r>
      <w:r>
        <w:rPr>
          <w:rFonts w:ascii="Arial" w:hAnsi="Arial" w:cs="Arial"/>
          <w:sz w:val="20"/>
          <w:szCs w:val="20"/>
        </w:rPr>
        <w:t>(</w:t>
      </w:r>
      <w:r>
        <w:rPr>
          <w:rFonts w:ascii="Arial" w:eastAsiaTheme="minorHAnsi" w:hAnsi="Arial" w:cs="Arial"/>
          <w:sz w:val="22"/>
          <w:szCs w:val="22"/>
        </w:rPr>
        <w:t>OKM/32/040/2015)</w:t>
      </w:r>
    </w:p>
    <w:p w:rsidR="00F17C55" w:rsidRDefault="00F17C55" w:rsidP="001C5AFC">
      <w:pPr>
        <w:ind w:firstLine="720"/>
        <w:rPr>
          <w:rFonts w:ascii="Arial" w:eastAsiaTheme="minorHAnsi" w:hAnsi="Arial" w:cs="Arial"/>
          <w:sz w:val="22"/>
          <w:szCs w:val="22"/>
        </w:rPr>
      </w:pPr>
    </w:p>
    <w:p w:rsidR="00F17C55" w:rsidRDefault="00F17C55" w:rsidP="001C5AFC">
      <w:pPr>
        <w:ind w:firstLine="720"/>
        <w:rPr>
          <w:rFonts w:ascii="Arial" w:eastAsiaTheme="minorHAnsi" w:hAnsi="Arial" w:cs="Arial"/>
          <w:sz w:val="22"/>
          <w:szCs w:val="22"/>
        </w:rPr>
      </w:pPr>
    </w:p>
    <w:p w:rsidR="001C5AFC" w:rsidRPr="00CB23ED" w:rsidRDefault="001C5AFC" w:rsidP="001C5AFC">
      <w:pPr>
        <w:ind w:firstLine="720"/>
        <w:rPr>
          <w:rFonts w:ascii="Arial" w:hAnsi="Arial" w:cs="Arial"/>
          <w:b/>
          <w:sz w:val="28"/>
          <w:szCs w:val="28"/>
        </w:rPr>
      </w:pPr>
      <w:r w:rsidRPr="00810316">
        <w:rPr>
          <w:rFonts w:ascii="Arial" w:hAnsi="Arial" w:cs="Arial"/>
          <w:sz w:val="28"/>
          <w:szCs w:val="28"/>
        </w:rPr>
        <w:t>Ehdotus museopoliittiseksi ohjelmaksi</w:t>
      </w:r>
    </w:p>
    <w:p w:rsidR="001C5AFC" w:rsidRDefault="001C5AFC" w:rsidP="001C5AFC">
      <w:pPr>
        <w:ind w:left="1440" w:firstLine="720"/>
        <w:rPr>
          <w:rFonts w:ascii="Arial" w:hAnsi="Arial" w:cs="Arial"/>
          <w:b/>
          <w:sz w:val="28"/>
          <w:szCs w:val="28"/>
        </w:rPr>
      </w:pPr>
    </w:p>
    <w:p w:rsidR="00810316" w:rsidRPr="00CB23ED" w:rsidRDefault="00810316" w:rsidP="001C5AFC">
      <w:pPr>
        <w:ind w:left="1440" w:firstLine="720"/>
        <w:rPr>
          <w:rFonts w:ascii="Arial" w:hAnsi="Arial" w:cs="Arial"/>
          <w:b/>
          <w:sz w:val="28"/>
          <w:szCs w:val="28"/>
        </w:rPr>
      </w:pPr>
    </w:p>
    <w:p w:rsidR="001C5AFC" w:rsidRDefault="001C5AFC" w:rsidP="001C5AFC">
      <w:pPr>
        <w:ind w:left="720"/>
        <w:rPr>
          <w:b/>
          <w:sz w:val="28"/>
          <w:szCs w:val="28"/>
        </w:rPr>
      </w:pPr>
    </w:p>
    <w:p w:rsidR="001C5AFC" w:rsidRDefault="001C5AFC" w:rsidP="001C5AFC">
      <w:pPr>
        <w:ind w:left="1680"/>
        <w:rPr>
          <w:rFonts w:ascii="Arial" w:hAnsi="Arial" w:cs="Arial"/>
          <w:sz w:val="20"/>
          <w:szCs w:val="20"/>
        </w:rPr>
      </w:pPr>
      <w:r>
        <w:rPr>
          <w:rFonts w:ascii="Arial" w:hAnsi="Arial" w:cs="Arial"/>
          <w:sz w:val="20"/>
          <w:szCs w:val="20"/>
        </w:rPr>
        <w:t xml:space="preserve">Mikkelin kaupungin museotoimi esittää lausuntonaan museopoliittiseen ohjelmaehdotukseen </w:t>
      </w:r>
      <w:r w:rsidRPr="00E36527">
        <w:rPr>
          <w:rFonts w:ascii="Arial" w:hAnsi="Arial" w:cs="Arial"/>
          <w:sz w:val="20"/>
          <w:szCs w:val="20"/>
        </w:rPr>
        <w:t>seuraavaa:</w:t>
      </w:r>
    </w:p>
    <w:p w:rsidR="001C5AFC" w:rsidRDefault="001C5AFC" w:rsidP="001C5AFC">
      <w:pPr>
        <w:ind w:left="1680"/>
        <w:rPr>
          <w:rFonts w:ascii="Arial" w:hAnsi="Arial" w:cs="Arial"/>
          <w:sz w:val="20"/>
          <w:szCs w:val="20"/>
        </w:rPr>
      </w:pPr>
    </w:p>
    <w:p w:rsidR="001C5AFC" w:rsidRPr="00937470" w:rsidRDefault="001C5AFC" w:rsidP="001C5AFC">
      <w:pPr>
        <w:ind w:left="1680"/>
        <w:rPr>
          <w:rFonts w:ascii="Arial" w:hAnsi="Arial" w:cs="Arial"/>
          <w:sz w:val="20"/>
          <w:szCs w:val="20"/>
        </w:rPr>
      </w:pPr>
      <w:r w:rsidRPr="00937470">
        <w:rPr>
          <w:rFonts w:ascii="Arial" w:hAnsi="Arial" w:cs="Arial"/>
          <w:sz w:val="20"/>
          <w:szCs w:val="20"/>
        </w:rPr>
        <w:t xml:space="preserve">Museopoliittisessa ohjelmassa linjataan museoalan keskeiset menestystekijät vuoteen 2030. Visiona on, että vuonna 2030 Suomessa on Euroopan ajankohtaisimmat museot ja innostuneimmat asiakkaat. </w:t>
      </w:r>
    </w:p>
    <w:p w:rsidR="001C5AFC" w:rsidRPr="00937470" w:rsidRDefault="001C5AFC" w:rsidP="001C5AFC">
      <w:pPr>
        <w:ind w:left="1680"/>
        <w:rPr>
          <w:rFonts w:ascii="Arial" w:hAnsi="Arial" w:cs="Arial"/>
          <w:sz w:val="20"/>
          <w:szCs w:val="20"/>
        </w:rPr>
      </w:pPr>
    </w:p>
    <w:p w:rsidR="001C5AFC" w:rsidRDefault="007C40D4" w:rsidP="00F97115">
      <w:pPr>
        <w:ind w:left="1680"/>
        <w:rPr>
          <w:rFonts w:ascii="Arial" w:hAnsi="Arial" w:cs="Arial"/>
          <w:sz w:val="20"/>
          <w:szCs w:val="20"/>
        </w:rPr>
      </w:pPr>
      <w:r>
        <w:rPr>
          <w:rFonts w:ascii="Arial" w:hAnsi="Arial" w:cs="Arial"/>
          <w:sz w:val="20"/>
          <w:szCs w:val="20"/>
        </w:rPr>
        <w:t>O</w:t>
      </w:r>
      <w:r w:rsidR="001C5AFC" w:rsidRPr="00937470">
        <w:rPr>
          <w:rFonts w:ascii="Arial" w:hAnsi="Arial" w:cs="Arial"/>
          <w:sz w:val="20"/>
          <w:szCs w:val="20"/>
        </w:rPr>
        <w:t>hjelmassa korostetaan museoiden roolia asiantuntijoina, kumppaneina ja mahdollistajina. Museoilla on tärkeä tehtävä kulttuurisesti, sosiaalisesti ja ekologisesti kestävän yhteiskunnan rakentamisessa ja hyvinvoinnin edistämisessä. Ohjelma tunnistaa museot kulttuuripalveluna, joka kattaa koko maan.</w:t>
      </w:r>
      <w:r w:rsidR="00001D18">
        <w:rPr>
          <w:rFonts w:ascii="Arial" w:hAnsi="Arial" w:cs="Arial"/>
          <w:sz w:val="20"/>
          <w:szCs w:val="20"/>
        </w:rPr>
        <w:t xml:space="preserve"> Museoiden rooli alueiden vetovoimaisuuden ja elinvoimaisuuden kehittämisessä on keskeinen.</w:t>
      </w:r>
      <w:r w:rsidR="00F97115">
        <w:rPr>
          <w:rFonts w:ascii="Arial" w:hAnsi="Arial" w:cs="Arial"/>
          <w:sz w:val="20"/>
          <w:szCs w:val="20"/>
        </w:rPr>
        <w:t xml:space="preserve"> O</w:t>
      </w:r>
      <w:r w:rsidR="001C5AFC" w:rsidRPr="00937470">
        <w:rPr>
          <w:rFonts w:ascii="Arial" w:hAnsi="Arial" w:cs="Arial"/>
          <w:sz w:val="20"/>
          <w:szCs w:val="20"/>
        </w:rPr>
        <w:t>hjelma liittyy käynnissä olevaan valtionosuusjärjestelmän uudistamiseen, jossa museoiden rahoituksen ohella tarkastellaan teattereiden ja orke</w:t>
      </w:r>
      <w:r w:rsidR="00F97115">
        <w:rPr>
          <w:rFonts w:ascii="Arial" w:hAnsi="Arial" w:cs="Arial"/>
          <w:sz w:val="20"/>
          <w:szCs w:val="20"/>
        </w:rPr>
        <w:t>stereiden rahoitusjärjestelmää.</w:t>
      </w:r>
    </w:p>
    <w:p w:rsidR="001C5AFC" w:rsidRPr="00937470" w:rsidRDefault="001C5AFC" w:rsidP="001C5AFC">
      <w:pPr>
        <w:ind w:left="1680"/>
        <w:rPr>
          <w:rFonts w:ascii="Arial" w:hAnsi="Arial" w:cs="Arial"/>
          <w:sz w:val="20"/>
          <w:szCs w:val="20"/>
        </w:rPr>
      </w:pPr>
    </w:p>
    <w:p w:rsidR="001C5AFC" w:rsidRPr="00937470" w:rsidRDefault="001C5AFC" w:rsidP="001C5AFC">
      <w:pPr>
        <w:ind w:left="1680"/>
        <w:rPr>
          <w:rFonts w:ascii="Arial" w:hAnsi="Arial" w:cs="Arial"/>
          <w:sz w:val="20"/>
          <w:szCs w:val="20"/>
        </w:rPr>
      </w:pPr>
      <w:r w:rsidRPr="00937470">
        <w:rPr>
          <w:rFonts w:ascii="Arial" w:hAnsi="Arial" w:cs="Arial"/>
          <w:sz w:val="20"/>
          <w:szCs w:val="20"/>
        </w:rPr>
        <w:t>Keskei</w:t>
      </w:r>
      <w:r w:rsidR="008D0F19">
        <w:rPr>
          <w:rFonts w:ascii="Arial" w:hAnsi="Arial" w:cs="Arial"/>
          <w:sz w:val="20"/>
          <w:szCs w:val="20"/>
        </w:rPr>
        <w:t>stä</w:t>
      </w:r>
      <w:r w:rsidRPr="00937470">
        <w:rPr>
          <w:rFonts w:ascii="Arial" w:hAnsi="Arial" w:cs="Arial"/>
          <w:sz w:val="20"/>
          <w:szCs w:val="20"/>
        </w:rPr>
        <w:t xml:space="preserve"> ohjelmaehdotuksessa on vastuiden, rakenteiden ja rahoituksen uudistaminen alueellisen ja valtakunnallisen museotoiminnan osalta. </w:t>
      </w:r>
      <w:r w:rsidR="00215BC1">
        <w:rPr>
          <w:rFonts w:ascii="Arial" w:hAnsi="Arial" w:cs="Arial"/>
          <w:sz w:val="20"/>
          <w:szCs w:val="20"/>
        </w:rPr>
        <w:t xml:space="preserve">Nykyisin käytössä oleva valtakunnallisten ja alueellisten museoiden jaottelu esitetään korvattavaksi kansallisilla museoilla sekä valtakunnallisilla ja alueellisilla vastuumuseoilla. </w:t>
      </w:r>
      <w:r w:rsidRPr="00937470">
        <w:rPr>
          <w:rFonts w:ascii="Arial" w:hAnsi="Arial" w:cs="Arial"/>
          <w:sz w:val="20"/>
          <w:szCs w:val="20"/>
        </w:rPr>
        <w:t xml:space="preserve">Alueellisten vastuumuseoiden tehtäviksi tulisivat alueellisen museotyön kehittäminen sekä kulttuuriympäristön, kulttuuriperinnön, taiteen ja visuaalisen kulttuurin asiantuntijatehtävät. Vastuumuseoiden rahoitus määräytyisi kunkin museon tehtäväkokonaisuuden perusteella, ja sen kriteerit ratkaistaisiin kulttuurin valtionosuusjärjestelmän uudistuksen yhteydessä. </w:t>
      </w:r>
    </w:p>
    <w:p w:rsidR="001C5AFC" w:rsidRPr="00937470" w:rsidRDefault="001C5AFC" w:rsidP="001C5AFC">
      <w:pPr>
        <w:ind w:left="1680"/>
        <w:rPr>
          <w:rFonts w:ascii="Arial" w:hAnsi="Arial" w:cs="Arial"/>
          <w:sz w:val="20"/>
          <w:szCs w:val="20"/>
        </w:rPr>
      </w:pPr>
    </w:p>
    <w:p w:rsidR="003E3C5C" w:rsidRDefault="001C5AFC" w:rsidP="003E3C5C">
      <w:pPr>
        <w:ind w:left="1680"/>
        <w:rPr>
          <w:rFonts w:ascii="Arial" w:hAnsi="Arial" w:cs="Arial"/>
          <w:sz w:val="20"/>
          <w:szCs w:val="20"/>
        </w:rPr>
      </w:pPr>
      <w:r w:rsidRPr="00937470">
        <w:rPr>
          <w:rFonts w:ascii="Arial" w:hAnsi="Arial" w:cs="Arial"/>
          <w:sz w:val="20"/>
          <w:szCs w:val="20"/>
        </w:rPr>
        <w:t xml:space="preserve">Ohjelmaehdotuksessa todetaan, että museoiden toiminta-alueiden uudelleen määrittelyssä pyritään seuraamaan uudistuvaa kunta- ja maakuntajakoa, mutta vastuumuseoiden lukumäärä ei välttämättä vastaa uusien maakuntien tai nykyisten museoiden määrää. Yhden vastuumuseon toimialue voi ulottua useaan maakuntaan. Mikäli jokin vastuumuseo ei pysty tai halua hoitaa kaikkia tehtäväkokonaisuuksia, voidaan ne poikkeustapauksessa siirtää toisen vastuumuseon hoidettavaksi. </w:t>
      </w:r>
      <w:r w:rsidR="003E3C5C" w:rsidRPr="00937470">
        <w:rPr>
          <w:rFonts w:ascii="Arial" w:hAnsi="Arial" w:cs="Arial"/>
          <w:sz w:val="20"/>
          <w:szCs w:val="20"/>
        </w:rPr>
        <w:t>Esityksen mukaan Opetus- ja kulttuuriministeriö päättää vastuualueista museon ylläpitäjän hakemuksen perusteella. Tehtävä on museolle vapaaehtoinen ja sen tarkempi määrittely tapahtuu vuoropuhelussa ylläpitäjän kanssa. Alueellisten museoiden toimialueet, tehtäväkokonaisuudet ja vastuut tulee määritellä selkeästi ja pitkäjänteisesti. Työnjaon tulee olla selkeä myös suhteessa alueen muihin toimijoihin (maakunnat, muut museot) ja Museovirastoon.</w:t>
      </w:r>
    </w:p>
    <w:p w:rsidR="004D3AD9" w:rsidRPr="00937470" w:rsidRDefault="004D3AD9" w:rsidP="003E3C5C">
      <w:pPr>
        <w:ind w:left="1680"/>
        <w:rPr>
          <w:rFonts w:ascii="Arial" w:hAnsi="Arial" w:cs="Arial"/>
          <w:sz w:val="20"/>
          <w:szCs w:val="20"/>
        </w:rPr>
      </w:pPr>
    </w:p>
    <w:p w:rsidR="004D3AD9" w:rsidRPr="00937470" w:rsidRDefault="004D3AD9" w:rsidP="004D3AD9">
      <w:pPr>
        <w:ind w:left="1680"/>
        <w:rPr>
          <w:rFonts w:ascii="Arial" w:hAnsi="Arial" w:cs="Arial"/>
          <w:sz w:val="20"/>
          <w:szCs w:val="20"/>
        </w:rPr>
      </w:pPr>
      <w:r w:rsidRPr="00937470">
        <w:rPr>
          <w:rFonts w:ascii="Arial" w:hAnsi="Arial" w:cs="Arial"/>
          <w:sz w:val="20"/>
          <w:szCs w:val="20"/>
        </w:rPr>
        <w:t>Esityksessä todetaan, että kulttuuriperintöön ja taiteeseen liittyvät alueelliset tehtävät kootaan pääsääntöisesti yhden ylläpitäjän tuotettaviksi. Tavoitteena on, että tämä mahdollistaisi vahvempien toimintayksiköiden kehittymisen ja parantaisi palveluiden saatavuutta asiakkaan näkökulmasta</w:t>
      </w:r>
      <w:r>
        <w:rPr>
          <w:rFonts w:ascii="Arial" w:hAnsi="Arial" w:cs="Arial"/>
          <w:sz w:val="20"/>
          <w:szCs w:val="20"/>
        </w:rPr>
        <w:t>.</w:t>
      </w:r>
    </w:p>
    <w:p w:rsidR="001C5AFC" w:rsidRPr="00937470" w:rsidRDefault="001C5AFC" w:rsidP="001C5AFC">
      <w:pPr>
        <w:ind w:left="1680"/>
        <w:rPr>
          <w:rFonts w:ascii="Arial" w:hAnsi="Arial" w:cs="Arial"/>
          <w:sz w:val="20"/>
          <w:szCs w:val="20"/>
        </w:rPr>
      </w:pPr>
    </w:p>
    <w:p w:rsidR="004D3AD9" w:rsidRPr="00937470" w:rsidRDefault="001C5AFC" w:rsidP="004D3AD9">
      <w:pPr>
        <w:ind w:left="1680"/>
        <w:rPr>
          <w:rFonts w:ascii="Arial" w:hAnsi="Arial" w:cs="Arial"/>
          <w:sz w:val="20"/>
          <w:szCs w:val="20"/>
        </w:rPr>
      </w:pPr>
      <w:r w:rsidRPr="00937470">
        <w:rPr>
          <w:rFonts w:ascii="Arial" w:hAnsi="Arial" w:cs="Arial"/>
          <w:sz w:val="20"/>
          <w:szCs w:val="20"/>
        </w:rPr>
        <w:lastRenderedPageBreak/>
        <w:t xml:space="preserve">Etelä-Savossa </w:t>
      </w:r>
      <w:r w:rsidR="00215BC1">
        <w:rPr>
          <w:rFonts w:ascii="Arial" w:hAnsi="Arial" w:cs="Arial"/>
          <w:sz w:val="20"/>
          <w:szCs w:val="20"/>
        </w:rPr>
        <w:t>aluee</w:t>
      </w:r>
      <w:r w:rsidRPr="00937470">
        <w:rPr>
          <w:rFonts w:ascii="Arial" w:hAnsi="Arial" w:cs="Arial"/>
          <w:sz w:val="20"/>
          <w:szCs w:val="20"/>
        </w:rPr>
        <w:t xml:space="preserve">llinen museotoiminta on </w:t>
      </w:r>
      <w:r w:rsidR="0097221C">
        <w:rPr>
          <w:rFonts w:ascii="Arial" w:hAnsi="Arial" w:cs="Arial"/>
          <w:sz w:val="20"/>
          <w:szCs w:val="20"/>
        </w:rPr>
        <w:t>jaettu</w:t>
      </w:r>
      <w:r w:rsidRPr="00937470">
        <w:rPr>
          <w:rFonts w:ascii="Arial" w:hAnsi="Arial" w:cs="Arial"/>
          <w:sz w:val="20"/>
          <w:szCs w:val="20"/>
        </w:rPr>
        <w:t xml:space="preserve"> kahteen </w:t>
      </w:r>
      <w:r w:rsidR="00215BC1">
        <w:rPr>
          <w:rFonts w:ascii="Arial" w:hAnsi="Arial" w:cs="Arial"/>
          <w:sz w:val="20"/>
          <w:szCs w:val="20"/>
        </w:rPr>
        <w:t>eri kaupunkiin ja kahteen museo</w:t>
      </w:r>
      <w:r w:rsidRPr="00937470">
        <w:rPr>
          <w:rFonts w:ascii="Arial" w:hAnsi="Arial" w:cs="Arial"/>
          <w:sz w:val="20"/>
          <w:szCs w:val="20"/>
        </w:rPr>
        <w:t>yksikköön: Savonlinnan maakuntamuseoon ja Etelä-Savon aluetaid</w:t>
      </w:r>
      <w:r w:rsidR="003E3C5C">
        <w:rPr>
          <w:rFonts w:ascii="Arial" w:hAnsi="Arial" w:cs="Arial"/>
          <w:sz w:val="20"/>
          <w:szCs w:val="20"/>
        </w:rPr>
        <w:t>emuseoon (Mikkelin taidemuseo).</w:t>
      </w:r>
      <w:r w:rsidR="004D3AD9" w:rsidRPr="004D3AD9">
        <w:rPr>
          <w:rFonts w:ascii="Arial" w:hAnsi="Arial" w:cs="Arial"/>
          <w:sz w:val="20"/>
          <w:szCs w:val="20"/>
        </w:rPr>
        <w:t xml:space="preserve"> </w:t>
      </w:r>
      <w:r w:rsidR="004D3AD9">
        <w:rPr>
          <w:rFonts w:ascii="Arial" w:hAnsi="Arial" w:cs="Arial"/>
          <w:sz w:val="20"/>
          <w:szCs w:val="20"/>
        </w:rPr>
        <w:t>Mikkelin taidemuseo on maakunnan ainoa toimiva taidemuseo. Etelä-Savossa välimatkat ovat pitkät ja asutusta harvassa. Vastuumuseo</w:t>
      </w:r>
      <w:r w:rsidR="0076402D">
        <w:rPr>
          <w:rFonts w:ascii="Arial" w:hAnsi="Arial" w:cs="Arial"/>
          <w:sz w:val="20"/>
          <w:szCs w:val="20"/>
        </w:rPr>
        <w:t>toiminna</w:t>
      </w:r>
      <w:r w:rsidR="004D3AD9">
        <w:rPr>
          <w:rFonts w:ascii="Arial" w:hAnsi="Arial" w:cs="Arial"/>
          <w:sz w:val="20"/>
          <w:szCs w:val="20"/>
        </w:rPr>
        <w:t>n keskittäminen yhdelle paikkakunnalle heikentäisi museopalveluiden saatavuutta alueella</w:t>
      </w:r>
      <w:r w:rsidR="00EB17C7">
        <w:rPr>
          <w:rFonts w:ascii="Arial" w:hAnsi="Arial" w:cs="Arial"/>
          <w:sz w:val="20"/>
          <w:szCs w:val="20"/>
        </w:rPr>
        <w:t xml:space="preserve"> puhumattakaan vastuumuseoiden tehtävien hoidosta ylimaakunnallisesti</w:t>
      </w:r>
      <w:r w:rsidR="005106C1">
        <w:rPr>
          <w:rFonts w:ascii="Arial" w:hAnsi="Arial" w:cs="Arial"/>
          <w:sz w:val="20"/>
          <w:szCs w:val="20"/>
        </w:rPr>
        <w:t xml:space="preserve"> naapurimaakunnasta käsin</w:t>
      </w:r>
      <w:r w:rsidR="00EB17C7">
        <w:rPr>
          <w:rFonts w:ascii="Arial" w:hAnsi="Arial" w:cs="Arial"/>
          <w:sz w:val="20"/>
          <w:szCs w:val="20"/>
        </w:rPr>
        <w:t>. Savonlinnan tai Mikkelin kaupungin mahdollisuudet hoitaa keskitetysti alueellisen vastuumuseon tehtävät ovat varsin rajalliset</w:t>
      </w:r>
      <w:r w:rsidR="008C136F">
        <w:rPr>
          <w:rFonts w:ascii="Arial" w:hAnsi="Arial" w:cs="Arial"/>
          <w:sz w:val="20"/>
          <w:szCs w:val="20"/>
        </w:rPr>
        <w:t>, joten Etelä-Savon kohdalla olisi perusteltua jatkaa alueellisten vastuiden suhteen nykyisellä mallilla</w:t>
      </w:r>
      <w:r w:rsidR="00EB17C7">
        <w:rPr>
          <w:rFonts w:ascii="Arial" w:hAnsi="Arial" w:cs="Arial"/>
          <w:sz w:val="20"/>
          <w:szCs w:val="20"/>
        </w:rPr>
        <w:t>.</w:t>
      </w:r>
      <w:r w:rsidR="005106C1">
        <w:rPr>
          <w:rFonts w:ascii="Arial" w:hAnsi="Arial" w:cs="Arial"/>
          <w:sz w:val="20"/>
          <w:szCs w:val="20"/>
        </w:rPr>
        <w:t xml:space="preserve"> Koska museopoliittisen ohjelman keskeisiin tavoitteisiin kuuluu museopalveluiden alueellinen kattavuus, niin tulevassa ratkaisussa alueellisen vastuumuseon/museoiden suhteen Etelä-Savon osalta tulisi huomioida maakunnan erityisolosuhteet.</w:t>
      </w:r>
    </w:p>
    <w:p w:rsidR="001C5AFC" w:rsidRPr="00937470" w:rsidRDefault="001C5AFC" w:rsidP="001C5AFC">
      <w:pPr>
        <w:ind w:left="1680"/>
        <w:rPr>
          <w:rFonts w:ascii="Arial" w:hAnsi="Arial" w:cs="Arial"/>
          <w:sz w:val="20"/>
          <w:szCs w:val="20"/>
        </w:rPr>
      </w:pPr>
    </w:p>
    <w:p w:rsidR="001C5AFC" w:rsidRPr="00937470" w:rsidRDefault="001C5AFC" w:rsidP="001C5AFC">
      <w:pPr>
        <w:ind w:left="1680"/>
        <w:rPr>
          <w:rFonts w:ascii="Arial" w:hAnsi="Arial" w:cs="Arial"/>
          <w:sz w:val="20"/>
          <w:szCs w:val="20"/>
        </w:rPr>
      </w:pPr>
      <w:r w:rsidRPr="00937470">
        <w:rPr>
          <w:rFonts w:ascii="Arial" w:hAnsi="Arial" w:cs="Arial"/>
          <w:sz w:val="20"/>
          <w:szCs w:val="20"/>
        </w:rPr>
        <w:t xml:space="preserve">Ohjelmaehdotuksessa todetaan, että työryhmän toimenpide-ehdotuksilla ei ole välittömiä vaikutuksia valtiontalouteen. Ehdotukset on mahdollista pääosin toteuttaa valtiontalouden kehysten puitteissa. Museoiden toimintaan osoitetaan riittävät määrärahat. Työryhmän esityksen ei uskota aiheuttavan välittömiä taloudellisia vaikutuksia myöskään kunnille tai muille museoiden ylläpitäjille. Alueellisen vastuumuseon alueellisten palveluiden osalta </w:t>
      </w:r>
      <w:r w:rsidR="008C136F">
        <w:rPr>
          <w:rFonts w:ascii="Arial" w:hAnsi="Arial" w:cs="Arial"/>
          <w:sz w:val="20"/>
          <w:szCs w:val="20"/>
        </w:rPr>
        <w:t>esite</w:t>
      </w:r>
      <w:r w:rsidRPr="00937470">
        <w:rPr>
          <w:rFonts w:ascii="Arial" w:hAnsi="Arial" w:cs="Arial"/>
          <w:sz w:val="20"/>
          <w:szCs w:val="20"/>
        </w:rPr>
        <w:t>tää</w:t>
      </w:r>
      <w:r w:rsidR="008C136F">
        <w:rPr>
          <w:rFonts w:ascii="Arial" w:hAnsi="Arial" w:cs="Arial"/>
          <w:sz w:val="20"/>
          <w:szCs w:val="20"/>
        </w:rPr>
        <w:t>n</w:t>
      </w:r>
      <w:r w:rsidRPr="00937470">
        <w:rPr>
          <w:rFonts w:ascii="Arial" w:hAnsi="Arial" w:cs="Arial"/>
          <w:sz w:val="20"/>
          <w:szCs w:val="20"/>
        </w:rPr>
        <w:t xml:space="preserve"> selvityksen laatimista mahdollisuuksista laajentaa rahoituspohjaa alueen muihin kuntiin kuntien välisillä vapaaehtoisilla sopimuksilla. </w:t>
      </w:r>
    </w:p>
    <w:p w:rsidR="001C5AFC" w:rsidRDefault="001C5AFC" w:rsidP="001C5AFC">
      <w:pPr>
        <w:ind w:left="1680"/>
        <w:rPr>
          <w:rFonts w:ascii="Arial" w:hAnsi="Arial" w:cs="Arial"/>
          <w:sz w:val="20"/>
          <w:szCs w:val="20"/>
        </w:rPr>
      </w:pPr>
    </w:p>
    <w:p w:rsidR="008C136F" w:rsidRDefault="00862928" w:rsidP="001C5AFC">
      <w:pPr>
        <w:ind w:left="1680"/>
        <w:rPr>
          <w:rFonts w:ascii="Arial" w:hAnsi="Arial" w:cs="Arial"/>
          <w:sz w:val="20"/>
          <w:szCs w:val="20"/>
        </w:rPr>
      </w:pPr>
      <w:r>
        <w:rPr>
          <w:rFonts w:ascii="Arial" w:hAnsi="Arial" w:cs="Arial"/>
          <w:sz w:val="20"/>
          <w:szCs w:val="20"/>
        </w:rPr>
        <w:t xml:space="preserve">Etelä-Savossa </w:t>
      </w:r>
      <w:r w:rsidR="008C136F">
        <w:rPr>
          <w:rFonts w:ascii="Arial" w:hAnsi="Arial" w:cs="Arial"/>
          <w:sz w:val="20"/>
          <w:szCs w:val="20"/>
        </w:rPr>
        <w:t xml:space="preserve">laajemman rahoituspohjan </w:t>
      </w:r>
      <w:r>
        <w:rPr>
          <w:rFonts w:ascii="Arial" w:hAnsi="Arial" w:cs="Arial"/>
          <w:sz w:val="20"/>
          <w:szCs w:val="20"/>
        </w:rPr>
        <w:t xml:space="preserve">löytäminen </w:t>
      </w:r>
      <w:r w:rsidR="008C136F">
        <w:rPr>
          <w:rFonts w:ascii="Arial" w:hAnsi="Arial" w:cs="Arial"/>
          <w:sz w:val="20"/>
          <w:szCs w:val="20"/>
        </w:rPr>
        <w:t xml:space="preserve">alueellisen vastuumuseon palveluiden rahoittamiseksi on vaikeaa johtuen maakunnan pienten kuntien haasteellisesta taloustilanteesta. Museotoimen näkemyksen mukaan olisi tärkeää, että jatkossakin museoiden </w:t>
      </w:r>
      <w:r w:rsidR="001C5AFC" w:rsidRPr="00937470">
        <w:rPr>
          <w:rFonts w:ascii="Arial" w:hAnsi="Arial" w:cs="Arial"/>
          <w:sz w:val="20"/>
          <w:szCs w:val="20"/>
        </w:rPr>
        <w:t>ylläpitäjälle/ylläpitäjille ohjataan riittävä rahoitus alueellisten tehtävien hoitoon</w:t>
      </w:r>
      <w:r w:rsidR="008C136F">
        <w:rPr>
          <w:rFonts w:ascii="Arial" w:hAnsi="Arial" w:cs="Arial"/>
          <w:sz w:val="20"/>
          <w:szCs w:val="20"/>
        </w:rPr>
        <w:t xml:space="preserve"> valtionosuusjärjestelmän kautta</w:t>
      </w:r>
      <w:r w:rsidR="001C5AFC" w:rsidRPr="00937470">
        <w:rPr>
          <w:rFonts w:ascii="Arial" w:hAnsi="Arial" w:cs="Arial"/>
          <w:sz w:val="20"/>
          <w:szCs w:val="20"/>
        </w:rPr>
        <w:t>. Muu</w:t>
      </w:r>
      <w:r w:rsidR="008C136F">
        <w:rPr>
          <w:rFonts w:ascii="Arial" w:hAnsi="Arial" w:cs="Arial"/>
          <w:sz w:val="20"/>
          <w:szCs w:val="20"/>
        </w:rPr>
        <w:t xml:space="preserve">toin </w:t>
      </w:r>
      <w:r w:rsidR="001C5AFC" w:rsidRPr="00937470">
        <w:rPr>
          <w:rFonts w:ascii="Arial" w:hAnsi="Arial" w:cs="Arial"/>
          <w:sz w:val="20"/>
          <w:szCs w:val="20"/>
        </w:rPr>
        <w:t>vaarana on, että museopalveluiden alueellinen kattavuus ja saatavuus heikkenevät ja alueellinen eriarvoisuus k</w:t>
      </w:r>
      <w:r w:rsidR="008C136F">
        <w:rPr>
          <w:rFonts w:ascii="Arial" w:hAnsi="Arial" w:cs="Arial"/>
          <w:sz w:val="20"/>
          <w:szCs w:val="20"/>
        </w:rPr>
        <w:t>asvaa.</w:t>
      </w:r>
    </w:p>
    <w:p w:rsidR="00952FBA" w:rsidRDefault="00952FBA" w:rsidP="001C5AFC">
      <w:pPr>
        <w:ind w:left="1680"/>
        <w:rPr>
          <w:rFonts w:ascii="Arial" w:hAnsi="Arial" w:cs="Arial"/>
          <w:sz w:val="20"/>
          <w:szCs w:val="20"/>
        </w:rPr>
      </w:pPr>
    </w:p>
    <w:p w:rsidR="00952FBA" w:rsidRDefault="00952FBA" w:rsidP="00952FBA">
      <w:pPr>
        <w:ind w:left="1680"/>
        <w:rPr>
          <w:rFonts w:ascii="Arial" w:hAnsi="Arial" w:cs="Arial"/>
          <w:sz w:val="20"/>
          <w:szCs w:val="20"/>
        </w:rPr>
      </w:pPr>
      <w:r w:rsidRPr="00937470">
        <w:rPr>
          <w:rFonts w:ascii="Arial" w:hAnsi="Arial" w:cs="Arial"/>
          <w:sz w:val="20"/>
          <w:szCs w:val="20"/>
        </w:rPr>
        <w:t xml:space="preserve">Museopoliittisessa ohjelmassa </w:t>
      </w:r>
      <w:proofErr w:type="spellStart"/>
      <w:r w:rsidRPr="00937470">
        <w:rPr>
          <w:rFonts w:ascii="Arial" w:hAnsi="Arial" w:cs="Arial"/>
          <w:sz w:val="20"/>
          <w:szCs w:val="20"/>
        </w:rPr>
        <w:t>digitalisaatio</w:t>
      </w:r>
      <w:proofErr w:type="spellEnd"/>
      <w:r w:rsidRPr="00937470">
        <w:rPr>
          <w:rFonts w:ascii="Arial" w:hAnsi="Arial" w:cs="Arial"/>
          <w:sz w:val="20"/>
          <w:szCs w:val="20"/>
        </w:rPr>
        <w:t xml:space="preserve"> nähdään merkittävänä lisäarvon tuojana </w:t>
      </w:r>
      <w:r>
        <w:rPr>
          <w:rFonts w:ascii="Arial" w:hAnsi="Arial" w:cs="Arial"/>
          <w:sz w:val="20"/>
          <w:szCs w:val="20"/>
        </w:rPr>
        <w:t xml:space="preserve">ja mahdollisuuksien avaajana </w:t>
      </w:r>
      <w:r w:rsidRPr="00937470">
        <w:rPr>
          <w:rFonts w:ascii="Arial" w:hAnsi="Arial" w:cs="Arial"/>
          <w:sz w:val="20"/>
          <w:szCs w:val="20"/>
        </w:rPr>
        <w:t xml:space="preserve">museoille. </w:t>
      </w:r>
      <w:r>
        <w:rPr>
          <w:rFonts w:ascii="Arial" w:hAnsi="Arial" w:cs="Arial"/>
          <w:sz w:val="20"/>
          <w:szCs w:val="20"/>
        </w:rPr>
        <w:t xml:space="preserve">Mikkeli on Suomen toiseksi suurin arkistokaupunki, jossa on aineistoja ja osaamista digitointiin ja sähköiseen pitkäaikaistallennukseen. Mikkeliin on luotu digitaalisen osaamisen ja arkistoinnin keskusta. Kaakkois-Suomen ammattikorkeakoulun </w:t>
      </w:r>
      <w:proofErr w:type="spellStart"/>
      <w:r>
        <w:rPr>
          <w:rFonts w:ascii="Arial" w:hAnsi="Arial" w:cs="Arial"/>
          <w:sz w:val="20"/>
          <w:szCs w:val="20"/>
        </w:rPr>
        <w:t>XAMK:in</w:t>
      </w:r>
      <w:proofErr w:type="spellEnd"/>
      <w:r>
        <w:rPr>
          <w:rFonts w:ascii="Arial" w:hAnsi="Arial" w:cs="Arial"/>
          <w:sz w:val="20"/>
          <w:szCs w:val="20"/>
        </w:rPr>
        <w:t xml:space="preserve"> Mikkelin toimipisteessä tutkimus- ja kehittämistyössä korostuu digitaalinen tiedonhallinta sekä sähköinen säilytys ja arkistointi. Mikkelissä</w:t>
      </w:r>
      <w:r w:rsidRPr="00937470">
        <w:rPr>
          <w:rFonts w:ascii="Arial" w:hAnsi="Arial" w:cs="Arial"/>
          <w:sz w:val="20"/>
          <w:szCs w:val="20"/>
        </w:rPr>
        <w:t xml:space="preserve"> valmistellaan</w:t>
      </w:r>
      <w:r>
        <w:rPr>
          <w:rFonts w:ascii="Arial" w:hAnsi="Arial" w:cs="Arial"/>
          <w:sz w:val="20"/>
          <w:szCs w:val="20"/>
        </w:rPr>
        <w:t xml:space="preserve"> </w:t>
      </w:r>
      <w:r w:rsidRPr="00937470">
        <w:rPr>
          <w:rFonts w:ascii="Arial" w:hAnsi="Arial" w:cs="Arial"/>
          <w:sz w:val="20"/>
          <w:szCs w:val="20"/>
        </w:rPr>
        <w:t>Sodan ja rauhan keskus Muistia</w:t>
      </w:r>
      <w:r>
        <w:rPr>
          <w:rFonts w:ascii="Arial" w:hAnsi="Arial" w:cs="Arial"/>
          <w:sz w:val="20"/>
          <w:szCs w:val="20"/>
        </w:rPr>
        <w:t xml:space="preserve">, jonka toiminnan keskiössä ovat yleisölle suunnatut, sotaa ilmiönä käsittelevät näyttelyt ja verkkopalvelu. Osana Muistia on kansalaisten sotakokemusten ja </w:t>
      </w:r>
      <w:proofErr w:type="gramStart"/>
      <w:r>
        <w:rPr>
          <w:rFonts w:ascii="Arial" w:hAnsi="Arial" w:cs="Arial"/>
          <w:sz w:val="20"/>
          <w:szCs w:val="20"/>
        </w:rPr>
        <w:t>–aineistojen</w:t>
      </w:r>
      <w:proofErr w:type="gramEnd"/>
      <w:r>
        <w:rPr>
          <w:rFonts w:ascii="Arial" w:hAnsi="Arial" w:cs="Arial"/>
          <w:sz w:val="20"/>
          <w:szCs w:val="20"/>
        </w:rPr>
        <w:t xml:space="preserve"> sähköinen arkisto ja palvelu Memoriaali. Etelä-Savossa ja erityisesti Mikkelissä on valmis toimintaympäristö ja erinomaiset mahdollisuudet museoiden digitaalisten palveluiden kehittämiseen ja kokeilemiseen.</w:t>
      </w:r>
    </w:p>
    <w:p w:rsidR="00952FBA" w:rsidRDefault="00952FBA" w:rsidP="00952FBA">
      <w:pPr>
        <w:ind w:left="1680"/>
        <w:rPr>
          <w:rFonts w:ascii="Arial" w:hAnsi="Arial" w:cs="Arial"/>
          <w:sz w:val="20"/>
          <w:szCs w:val="20"/>
        </w:rPr>
      </w:pPr>
    </w:p>
    <w:p w:rsidR="001C5AFC" w:rsidRDefault="0076402D" w:rsidP="001C5AFC">
      <w:pPr>
        <w:ind w:left="1680"/>
        <w:rPr>
          <w:rFonts w:ascii="Arial" w:hAnsi="Arial" w:cs="Arial"/>
          <w:sz w:val="20"/>
          <w:szCs w:val="20"/>
        </w:rPr>
      </w:pPr>
      <w:r>
        <w:rPr>
          <w:rFonts w:ascii="Arial" w:hAnsi="Arial" w:cs="Arial"/>
          <w:sz w:val="20"/>
          <w:szCs w:val="20"/>
        </w:rPr>
        <w:t>Mikkelin kaupungin museoiden näkemyksen mukaan tavoitteena tulee</w:t>
      </w:r>
      <w:r w:rsidR="001C5AFC">
        <w:rPr>
          <w:rFonts w:ascii="Arial" w:hAnsi="Arial" w:cs="Arial"/>
          <w:sz w:val="20"/>
          <w:szCs w:val="20"/>
        </w:rPr>
        <w:t xml:space="preserve"> olla, että kussakin maakunnassa on vähintään yksi alueellinen vastuu</w:t>
      </w:r>
      <w:r w:rsidR="001C5AFC" w:rsidRPr="00937470">
        <w:rPr>
          <w:rFonts w:ascii="Arial" w:hAnsi="Arial" w:cs="Arial"/>
          <w:sz w:val="20"/>
          <w:szCs w:val="20"/>
        </w:rPr>
        <w:t>museo</w:t>
      </w:r>
      <w:r w:rsidR="001C5AFC">
        <w:rPr>
          <w:rFonts w:ascii="Arial" w:hAnsi="Arial" w:cs="Arial"/>
          <w:sz w:val="20"/>
          <w:szCs w:val="20"/>
        </w:rPr>
        <w:t>, jolle on osoitettu riittävä rahoitus alueellisten tehtä</w:t>
      </w:r>
      <w:r>
        <w:rPr>
          <w:rFonts w:ascii="Arial" w:hAnsi="Arial" w:cs="Arial"/>
          <w:sz w:val="20"/>
          <w:szCs w:val="20"/>
        </w:rPr>
        <w:t>vien menestykselliseen hoitoon.</w:t>
      </w:r>
      <w:r w:rsidR="008C136F">
        <w:rPr>
          <w:rFonts w:ascii="Arial" w:hAnsi="Arial" w:cs="Arial"/>
          <w:sz w:val="20"/>
          <w:szCs w:val="20"/>
        </w:rPr>
        <w:t xml:space="preserve"> Etelä-Savon erityisolosuhteet huomioiden paras vaihtoehto </w:t>
      </w:r>
      <w:r w:rsidR="00952FBA">
        <w:rPr>
          <w:rFonts w:ascii="Arial" w:hAnsi="Arial" w:cs="Arial"/>
          <w:sz w:val="20"/>
          <w:szCs w:val="20"/>
        </w:rPr>
        <w:t xml:space="preserve">maakunnassamme </w:t>
      </w:r>
      <w:r w:rsidR="008C136F">
        <w:rPr>
          <w:rFonts w:ascii="Arial" w:hAnsi="Arial" w:cs="Arial"/>
          <w:sz w:val="20"/>
          <w:szCs w:val="20"/>
        </w:rPr>
        <w:t>olisi</w:t>
      </w:r>
      <w:r>
        <w:rPr>
          <w:rFonts w:ascii="Arial" w:hAnsi="Arial" w:cs="Arial"/>
          <w:sz w:val="20"/>
          <w:szCs w:val="20"/>
        </w:rPr>
        <w:t xml:space="preserve"> </w:t>
      </w:r>
      <w:r w:rsidR="008C136F">
        <w:rPr>
          <w:rFonts w:ascii="Arial" w:hAnsi="Arial" w:cs="Arial"/>
          <w:sz w:val="20"/>
          <w:szCs w:val="20"/>
        </w:rPr>
        <w:t xml:space="preserve"> jatkaa nykyisellä </w:t>
      </w:r>
      <w:r w:rsidR="002D5219">
        <w:rPr>
          <w:rFonts w:ascii="Arial" w:hAnsi="Arial" w:cs="Arial"/>
          <w:sz w:val="20"/>
          <w:szCs w:val="20"/>
        </w:rPr>
        <w:t>mallilla, jossa  museotoiminnan alueelliset vastuut on jaettu Savonlinnan ja Mikkelin kesken.</w:t>
      </w:r>
    </w:p>
    <w:p w:rsidR="00810316" w:rsidRDefault="00810316" w:rsidP="001C5AFC">
      <w:pPr>
        <w:ind w:left="1680"/>
        <w:rPr>
          <w:rFonts w:ascii="Arial" w:hAnsi="Arial" w:cs="Arial"/>
          <w:sz w:val="20"/>
          <w:szCs w:val="20"/>
        </w:rPr>
      </w:pPr>
    </w:p>
    <w:p w:rsidR="00810316" w:rsidRDefault="00810316" w:rsidP="001C5AFC">
      <w:pPr>
        <w:ind w:left="1680"/>
        <w:rPr>
          <w:rFonts w:ascii="Arial" w:hAnsi="Arial" w:cs="Arial"/>
          <w:sz w:val="20"/>
          <w:szCs w:val="20"/>
        </w:rPr>
      </w:pPr>
    </w:p>
    <w:p w:rsidR="009F5972" w:rsidRDefault="009F5972" w:rsidP="001C5AFC">
      <w:pPr>
        <w:ind w:left="1680"/>
        <w:rPr>
          <w:rFonts w:ascii="Arial" w:hAnsi="Arial" w:cs="Arial"/>
          <w:sz w:val="20"/>
          <w:szCs w:val="20"/>
        </w:rPr>
      </w:pPr>
    </w:p>
    <w:p w:rsidR="009F5972" w:rsidRPr="00937470" w:rsidRDefault="009F5972" w:rsidP="001C5AFC">
      <w:pPr>
        <w:ind w:left="1680"/>
        <w:rPr>
          <w:rFonts w:ascii="Arial" w:hAnsi="Arial" w:cs="Arial"/>
          <w:sz w:val="20"/>
          <w:szCs w:val="20"/>
        </w:rPr>
      </w:pPr>
    </w:p>
    <w:p w:rsidR="001C5AFC" w:rsidRDefault="001C5AFC" w:rsidP="001C5AFC">
      <w:pPr>
        <w:ind w:left="1680"/>
        <w:rPr>
          <w:rFonts w:ascii="Arial" w:hAnsi="Arial" w:cs="Arial"/>
          <w:sz w:val="20"/>
          <w:szCs w:val="20"/>
        </w:rPr>
      </w:pPr>
    </w:p>
    <w:p w:rsidR="001C5AFC" w:rsidRDefault="009F5972" w:rsidP="001C5AFC">
      <w:pPr>
        <w:ind w:left="1680"/>
        <w:rPr>
          <w:rFonts w:ascii="Arial" w:hAnsi="Arial" w:cs="Arial"/>
          <w:sz w:val="20"/>
          <w:szCs w:val="20"/>
        </w:rPr>
      </w:pPr>
      <w:r>
        <w:rPr>
          <w:rFonts w:ascii="Arial" w:hAnsi="Arial" w:cs="Arial"/>
          <w:sz w:val="20"/>
          <w:szCs w:val="20"/>
        </w:rPr>
        <w:t>Matti Karttunen</w:t>
      </w:r>
    </w:p>
    <w:p w:rsidR="009F5972" w:rsidRDefault="009F5972" w:rsidP="001C5AFC">
      <w:pPr>
        <w:ind w:left="1680"/>
        <w:rPr>
          <w:rFonts w:ascii="Arial" w:hAnsi="Arial" w:cs="Arial"/>
          <w:sz w:val="20"/>
          <w:szCs w:val="20"/>
        </w:rPr>
      </w:pPr>
      <w:r>
        <w:rPr>
          <w:rFonts w:ascii="Arial" w:hAnsi="Arial" w:cs="Arial"/>
          <w:sz w:val="20"/>
          <w:szCs w:val="20"/>
        </w:rPr>
        <w:t>museotoimenjohtaja</w:t>
      </w:r>
    </w:p>
    <w:p w:rsidR="009F5972" w:rsidRPr="001C5AFC" w:rsidRDefault="009F5972" w:rsidP="001C5AFC">
      <w:pPr>
        <w:ind w:left="1680"/>
        <w:rPr>
          <w:rFonts w:ascii="Arial" w:hAnsi="Arial" w:cs="Arial"/>
          <w:sz w:val="20"/>
          <w:szCs w:val="20"/>
        </w:rPr>
      </w:pPr>
      <w:r>
        <w:rPr>
          <w:rFonts w:ascii="Arial" w:hAnsi="Arial" w:cs="Arial"/>
          <w:sz w:val="20"/>
          <w:szCs w:val="20"/>
        </w:rPr>
        <w:t>Mikkelin kaupungin museot</w:t>
      </w:r>
    </w:p>
    <w:sectPr w:rsidR="009F5972" w:rsidRPr="001C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FC"/>
    <w:rsid w:val="00001D18"/>
    <w:rsid w:val="00026A7D"/>
    <w:rsid w:val="001C5AFC"/>
    <w:rsid w:val="00215BC1"/>
    <w:rsid w:val="002D5219"/>
    <w:rsid w:val="002F38CB"/>
    <w:rsid w:val="003A1A21"/>
    <w:rsid w:val="003E3C5C"/>
    <w:rsid w:val="004D3AD9"/>
    <w:rsid w:val="004F1FF0"/>
    <w:rsid w:val="005106C1"/>
    <w:rsid w:val="005F5417"/>
    <w:rsid w:val="0073103B"/>
    <w:rsid w:val="0075714D"/>
    <w:rsid w:val="0076402D"/>
    <w:rsid w:val="007C40D4"/>
    <w:rsid w:val="00810316"/>
    <w:rsid w:val="00862928"/>
    <w:rsid w:val="008B3E96"/>
    <w:rsid w:val="008C136F"/>
    <w:rsid w:val="008D0F19"/>
    <w:rsid w:val="00952FBA"/>
    <w:rsid w:val="0097221C"/>
    <w:rsid w:val="009F5972"/>
    <w:rsid w:val="00C35E06"/>
    <w:rsid w:val="00C70A9A"/>
    <w:rsid w:val="00D40D18"/>
    <w:rsid w:val="00EA2133"/>
    <w:rsid w:val="00EB17C7"/>
    <w:rsid w:val="00F17C55"/>
    <w:rsid w:val="00F971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5AFC"/>
    <w:pPr>
      <w:spacing w:after="0" w:line="240" w:lineRule="auto"/>
    </w:pPr>
    <w:rPr>
      <w:rFonts w:ascii="Cambria" w:eastAsia="Cambria" w:hAnsi="Cambria"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C5AFC"/>
    <w:pPr>
      <w:spacing w:after="0" w:line="240" w:lineRule="auto"/>
    </w:pPr>
    <w:rPr>
      <w:rFonts w:ascii="Cambria" w:eastAsia="Cambria" w:hAnsi="Cambria"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5681</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Kuntien Tiera Oy - Mikkelin toimipiste</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Karttunen Matti</dc:creator>
  <cp:lastModifiedBy>Laitinen Veli-Matti</cp:lastModifiedBy>
  <cp:revision>2</cp:revision>
  <cp:lastPrinted>2017-06-27T12:15:00Z</cp:lastPrinted>
  <dcterms:created xsi:type="dcterms:W3CDTF">2017-06-29T12:55:00Z</dcterms:created>
  <dcterms:modified xsi:type="dcterms:W3CDTF">2017-06-29T12:55:00Z</dcterms:modified>
</cp:coreProperties>
</file>