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6D818" w14:textId="57D02181" w:rsidR="00BB57A1" w:rsidRDefault="00A37692" w:rsidP="00BB57A1">
      <w:pPr>
        <w:pStyle w:val="MPaaotsikko"/>
      </w:pPr>
      <w:r>
        <w:t>Valtioneuvston</w:t>
      </w:r>
      <w:r w:rsidR="00BB57A1">
        <w:t xml:space="preserve"> ASETUS </w:t>
      </w:r>
      <w:r w:rsidR="00D6727D">
        <w:t>ammattikorkeakoulujen toiminnast</w:t>
      </w:r>
      <w:r>
        <w:t>a perittävistä maksuista annetun valtioneuvoston asetuksen</w:t>
      </w:r>
      <w:r w:rsidR="006B04F4">
        <w:t xml:space="preserve"> 1</w:t>
      </w:r>
      <w:r w:rsidR="006E25D9">
        <w:t xml:space="preserve"> </w:t>
      </w:r>
      <w:proofErr w:type="gramStart"/>
      <w:r w:rsidR="006E25D9">
        <w:t>§:n</w:t>
      </w:r>
      <w:proofErr w:type="gramEnd"/>
      <w:r w:rsidR="00C53CFA">
        <w:t xml:space="preserve"> </w:t>
      </w:r>
      <w:r w:rsidR="0048277C">
        <w:t>muuttamisesta</w:t>
      </w:r>
      <w:r w:rsidR="00C53CFA">
        <w:t xml:space="preserve"> </w:t>
      </w:r>
      <w:bookmarkStart w:id="0" w:name="_GoBack"/>
      <w:bookmarkEnd w:id="0"/>
    </w:p>
    <w:p w14:paraId="05E5502A" w14:textId="05A86B07" w:rsidR="008C03F0" w:rsidRDefault="00B64C4A" w:rsidP="008C03F0">
      <w:pPr>
        <w:pStyle w:val="MNumeroitu1Otsikkotaso"/>
        <w:numPr>
          <w:ilvl w:val="0"/>
          <w:numId w:val="0"/>
        </w:numPr>
        <w:ind w:left="431" w:hanging="431"/>
      </w:pPr>
      <w:r>
        <w:t>Pääasiallinen sisältö</w:t>
      </w:r>
    </w:p>
    <w:p w14:paraId="49411733" w14:textId="4BDD0153" w:rsidR="008C03F0" w:rsidRDefault="00BB1EDA" w:rsidP="008C03F0">
      <w:pPr>
        <w:pStyle w:val="MKappalejako"/>
      </w:pPr>
      <w:r>
        <w:t xml:space="preserve">Asetuksella ehdotetaan korotettavaksi avoimesta ammattikorkeakouluopetuksesta ja erillisistä opinto-oikeuksista perittävää enimmäismaksua 15 eurosta </w:t>
      </w:r>
      <w:r w:rsidR="005B6F00">
        <w:t xml:space="preserve">45 </w:t>
      </w:r>
      <w:r>
        <w:t>euroon opinto-oikeuteen kuuluvalta opintopisteeltä.</w:t>
      </w:r>
    </w:p>
    <w:p w14:paraId="397BD767" w14:textId="5425496C" w:rsidR="00BB1EDA" w:rsidRPr="00D34CD8" w:rsidRDefault="00BB1EDA" w:rsidP="008C03F0">
      <w:pPr>
        <w:pStyle w:val="MKappalejako"/>
      </w:pPr>
      <w:r>
        <w:t xml:space="preserve">Asetus ehdotetaan tulevaksi voimaan </w:t>
      </w:r>
      <w:r w:rsidR="00BA52D4">
        <w:t>x</w:t>
      </w:r>
      <w:r>
        <w:t>.</w:t>
      </w:r>
      <w:r w:rsidR="005B6F00">
        <w:t>3</w:t>
      </w:r>
      <w:r>
        <w:t>.2024.</w:t>
      </w:r>
    </w:p>
    <w:p w14:paraId="31BEF5B8" w14:textId="77777777" w:rsidR="008C03F0" w:rsidRPr="008C03F0" w:rsidRDefault="008C03F0" w:rsidP="008C03F0">
      <w:pPr>
        <w:pStyle w:val="MNormaali"/>
      </w:pPr>
    </w:p>
    <w:p w14:paraId="3801367F" w14:textId="06CD3301" w:rsidR="00647E0F" w:rsidRPr="00647E0F" w:rsidRDefault="008C03F0" w:rsidP="008C03F0">
      <w:pPr>
        <w:pStyle w:val="MNumeroitu1Otsikkotaso"/>
      </w:pPr>
      <w:r>
        <w:t>Asian</w:t>
      </w:r>
      <w:r w:rsidR="00BB57A1">
        <w:t xml:space="preserve"> tausta ja </w:t>
      </w:r>
      <w:r>
        <w:t>asetuksenantovaltuudet</w:t>
      </w:r>
    </w:p>
    <w:p w14:paraId="4320A588" w14:textId="36D0F72F" w:rsidR="00BB1EDA" w:rsidRDefault="00BB1EDA" w:rsidP="00BB1EDA">
      <w:pPr>
        <w:pStyle w:val="MKappalejako"/>
      </w:pPr>
      <w:r>
        <w:t xml:space="preserve">Ammattikorkeakoululain (932/2014) 12 §:n 1 momentin mukaan </w:t>
      </w:r>
      <w:r w:rsidR="006E25D9">
        <w:t>a</w:t>
      </w:r>
      <w:r w:rsidRPr="00BB1EDA">
        <w:t>mmattikorkeakoulututkintoon ja ylempään ammattikorkeakoulututkintoon johtava opetus ja opiskelijoiden valintaan liittyvät valintakokeet</w:t>
      </w:r>
      <w:r>
        <w:t xml:space="preserve"> ovat opiskelijalle maksuttomia. Pykälän 3 momentin mukaan m</w:t>
      </w:r>
      <w:r w:rsidRPr="00BB1EDA">
        <w:t>uusta kuin 1 momentissa tarkoitetusta toiminnasta ammattikorkeakoulu saa periä maksuja. Ammattikorkeakoulujen julkisoikeudellisten suoritteiden maksuista säädetään tarkemmin valtioneuvoston asetuksella noudattaen, mitä valtion maksuperustelaissa (150/1992) säädetään julkisoikeudellisten suoritteiden omakustannusarvosta.</w:t>
      </w:r>
      <w:r>
        <w:t xml:space="preserve"> Julkisoikeudellisella suoritteella tarkoitetaan viranomaisen suoritetta, jonka kysyntä perustuu lainsäädäntöön ja jonka tuottamiseen viranomaisella on tosiasiallinen yksinoikeus. Omakustannusarvolla tarkoitetaan valtion maksuperustelain 6 §:n määritelmää, jonka mukaan suoritteesta perittävän maksun suuruuden tulee vastata suoritteen tuottamisesta aiheutuvien kokonaiskustannusten määrää.</w:t>
      </w:r>
    </w:p>
    <w:p w14:paraId="567B378F" w14:textId="664281CF" w:rsidR="00BB1EDA" w:rsidRDefault="00BB1EDA" w:rsidP="00BB1EDA">
      <w:pPr>
        <w:pStyle w:val="MKappalejako"/>
      </w:pPr>
      <w:r>
        <w:t xml:space="preserve">Ammattikorkeakoululain 12 §:n 3 momentissa säädetyn asetuksenantovaltuuden nojalla on annettu valtioneuvoston asetus ammattikorkeakoulujen toiminnasta perittävistä maksuista (1440/2014), joka on tullut voimaan </w:t>
      </w:r>
      <w:r w:rsidR="00EA55A2">
        <w:t>1.1.2015</w:t>
      </w:r>
      <w:r>
        <w:t xml:space="preserve">. Asetus sisältää säännökset avoimesta </w:t>
      </w:r>
      <w:r w:rsidR="00700DBD">
        <w:t>ammattikorkeakoulu</w:t>
      </w:r>
      <w:r>
        <w:t xml:space="preserve">opetuksesta, erillisistä opinto-oikeuksista sekä erikoistumiskoulutuksista perittävistä maksuista, oppimateriaaleista ja tarvikkeista perittävistä maksuista, </w:t>
      </w:r>
      <w:r w:rsidR="00700DBD">
        <w:t xml:space="preserve">ammattikorkeakoulujen </w:t>
      </w:r>
      <w:r>
        <w:t xml:space="preserve">maksullisista päätöksistä ja kokeista sekä kirjasto- ja tietopalvelumaksuista. </w:t>
      </w:r>
    </w:p>
    <w:p w14:paraId="500F4B08" w14:textId="5108E7EF" w:rsidR="00BB1EDA" w:rsidRDefault="00BB1EDA" w:rsidP="00BB1EDA">
      <w:pPr>
        <w:pStyle w:val="MKappalejako"/>
      </w:pPr>
      <w:r>
        <w:t xml:space="preserve">Pääministeri Petteri </w:t>
      </w:r>
      <w:proofErr w:type="spellStart"/>
      <w:r>
        <w:t>Orpon</w:t>
      </w:r>
      <w:proofErr w:type="spellEnd"/>
      <w:r>
        <w:t xml:space="preserve"> hallituksen ohjelman (Vahva ja välittävä Suomi) mukaan</w:t>
      </w:r>
      <w:r w:rsidRPr="00E41066">
        <w:t xml:space="preserve"> avoimen korkeakouluopetuksen roolia väylänä osaamisen kehittämisessä</w:t>
      </w:r>
      <w:r>
        <w:t xml:space="preserve"> vahvistetaan</w:t>
      </w:r>
      <w:r w:rsidRPr="00E41066">
        <w:t>. Jotta monipuolinen osaamisen kehittäminen eri aloilla avoimen korkeakouluopetuksen kautta on mahdollista, lisätään koulutuksen järjestäjän mahdollisuuksia periä nykyistä korkeampia maksuja, jotka vastaavat paremmin koulutuksen järjestämisestä aiheutuvia kustannuksia.</w:t>
      </w:r>
    </w:p>
    <w:p w14:paraId="55911658" w14:textId="530490FA" w:rsidR="008C03F0" w:rsidRDefault="008C03F0" w:rsidP="008C03F0">
      <w:pPr>
        <w:pStyle w:val="MKappalejako"/>
      </w:pPr>
    </w:p>
    <w:p w14:paraId="4FFDA30F" w14:textId="3A9A3F42" w:rsidR="008C03F0" w:rsidRDefault="008C03F0" w:rsidP="008C03F0">
      <w:pPr>
        <w:pStyle w:val="MNumeroitu1Otsikkotaso"/>
      </w:pPr>
      <w:r>
        <w:t>Asian valmistelu</w:t>
      </w:r>
    </w:p>
    <w:p w14:paraId="4236041E" w14:textId="75328017" w:rsidR="008C03F0" w:rsidRDefault="00736344" w:rsidP="00736344">
      <w:pPr>
        <w:pStyle w:val="MKappalejako"/>
      </w:pPr>
      <w:r>
        <w:lastRenderedPageBreak/>
        <w:t>Asetus on valmisteltu opetus- ja kulttuuriministeriössä. Valmistelun aikana on kuultu yliopistoja ja ammattikorkeakouluja</w:t>
      </w:r>
      <w:r w:rsidR="00DE0BB0">
        <w:t xml:space="preserve">. </w:t>
      </w:r>
      <w:r>
        <w:t>Lausuntopalautetta on kuvattu luvussa 5.</w:t>
      </w:r>
    </w:p>
    <w:p w14:paraId="1A3D6888" w14:textId="77777777" w:rsidR="008C03F0" w:rsidRPr="008C03F0" w:rsidRDefault="008C03F0" w:rsidP="008C03F0">
      <w:pPr>
        <w:pStyle w:val="MNormaali"/>
      </w:pPr>
    </w:p>
    <w:p w14:paraId="134D6237" w14:textId="0C9CBE67" w:rsidR="008C03F0" w:rsidRDefault="008C03F0" w:rsidP="008C03F0">
      <w:pPr>
        <w:pStyle w:val="MNumeroitu1Otsikkotaso"/>
      </w:pPr>
      <w:r>
        <w:t>Nykytila ja keskeiset ehdotukset</w:t>
      </w:r>
    </w:p>
    <w:p w14:paraId="3F297483" w14:textId="031605F7" w:rsidR="00CC5B7C" w:rsidRDefault="00736344" w:rsidP="00031897">
      <w:pPr>
        <w:pStyle w:val="MKappalejako"/>
        <w:ind w:left="1304"/>
        <w:rPr>
          <w:highlight w:val="cyan"/>
        </w:rPr>
      </w:pPr>
      <w:r>
        <w:t xml:space="preserve">Ammattikorkeakoulujen toiminnasta perittävistä maksuista annetun valtioneuvoston asetuksen (1440/2014) </w:t>
      </w:r>
      <w:r w:rsidR="006B04F4">
        <w:rPr>
          <w:i/>
        </w:rPr>
        <w:t>1</w:t>
      </w:r>
      <w:r w:rsidRPr="002B559B">
        <w:rPr>
          <w:i/>
        </w:rPr>
        <w:t xml:space="preserve"> §</w:t>
      </w:r>
      <w:r w:rsidRPr="002B559B">
        <w:t>:</w:t>
      </w:r>
      <w:r>
        <w:t xml:space="preserve">ssä on säännökset </w:t>
      </w:r>
      <w:r w:rsidRPr="002B559B">
        <w:t>opetuksesta perittävistä maksuista</w:t>
      </w:r>
      <w:r>
        <w:t xml:space="preserve">. Sen </w:t>
      </w:r>
      <w:r w:rsidRPr="002B559B">
        <w:rPr>
          <w:i/>
        </w:rPr>
        <w:t>1 momentin</w:t>
      </w:r>
      <w:r>
        <w:t xml:space="preserve"> mukaan</w:t>
      </w:r>
      <w:r w:rsidRPr="002152D0">
        <w:t xml:space="preserve"> </w:t>
      </w:r>
      <w:r w:rsidR="003573F0">
        <w:t>a</w:t>
      </w:r>
      <w:r w:rsidR="003573F0" w:rsidRPr="003573F0">
        <w:t>mmattikorkeakoululain (932/2014) 10 §:n 2 momentissa tar</w:t>
      </w:r>
      <w:r w:rsidR="003573F0">
        <w:t>koitetussa avoimessa ammattikor</w:t>
      </w:r>
      <w:r w:rsidR="003573F0" w:rsidRPr="003573F0">
        <w:t>keakouluopetuksessa ja erillisinä opintoina järjestettäväss</w:t>
      </w:r>
      <w:r w:rsidR="003573F0">
        <w:t>ä opetuksessa opiskelijalta saa</w:t>
      </w:r>
      <w:r w:rsidR="003573F0" w:rsidRPr="003573F0">
        <w:t>daan periä enintään 15 euroa opinto-oikeuteen kuuluvalta opintopisteeltä</w:t>
      </w:r>
      <w:r>
        <w:t xml:space="preserve">. Pykälän </w:t>
      </w:r>
      <w:r w:rsidRPr="002B559B">
        <w:rPr>
          <w:i/>
        </w:rPr>
        <w:t>2 momentin</w:t>
      </w:r>
      <w:r>
        <w:t xml:space="preserve"> mukaan </w:t>
      </w:r>
      <w:r w:rsidR="003573F0" w:rsidRPr="003573F0">
        <w:t>ammattikorkeakoululain 11 a §:ssä tarkoitetussa erikoistumiskoulutuksessa opiskelijalta saadaan periä enintään 120 euroa opinto-oikeu</w:t>
      </w:r>
      <w:r w:rsidR="003573F0">
        <w:t>teen kuuluvalta opintopisteeltä</w:t>
      </w:r>
      <w:r>
        <w:t>.</w:t>
      </w:r>
    </w:p>
    <w:p w14:paraId="2EE2BF05" w14:textId="186BD5FC" w:rsidR="00CC5B7C" w:rsidRDefault="00CC5B7C" w:rsidP="00D66D3C">
      <w:pPr>
        <w:pStyle w:val="MKappalejako"/>
        <w:rPr>
          <w:highlight w:val="cyan"/>
        </w:rPr>
      </w:pPr>
      <w:r>
        <w:t xml:space="preserve">Ammattikorkeakoululain (932/2014) </w:t>
      </w:r>
      <w:r w:rsidR="003A454B">
        <w:t>10 §:n 2 momentin</w:t>
      </w:r>
      <w:r>
        <w:t xml:space="preserve"> mukaan a</w:t>
      </w:r>
      <w:r w:rsidRPr="00CC5B7C">
        <w:t>voimena ammattikorkeakouluopetuksena tai muutoin erillisinä opintoina voidaan suorittaa ammattikorkeakoulututkintoon ja ylempään ammattikorkeakoulututkintoon kuuluvia opintoja, joiden suorittamiseen opiskelija on saanut ammattikorkeakoululta ajallisesti ja sisällöllisesti rajatun opinto-oikeuden.</w:t>
      </w:r>
      <w:r w:rsidR="00A160C7">
        <w:t xml:space="preserve"> </w:t>
      </w:r>
      <w:r w:rsidR="00E56A60">
        <w:t>Avoimessa ammattikorkeakouluopetuksessa o</w:t>
      </w:r>
      <w:r w:rsidR="00A15A4B">
        <w:t>pinto-o</w:t>
      </w:r>
      <w:r w:rsidR="00A15A4B" w:rsidRPr="00A15A4B">
        <w:t>ikeus rajoittuu siihen opintokokonaisuuteen, jonka suorittamista varten oikeus on myönnetty. Tutkintoihin kuuluv</w:t>
      </w:r>
      <w:r w:rsidR="008C5C93">
        <w:t>illa</w:t>
      </w:r>
      <w:r w:rsidR="00A15A4B" w:rsidRPr="00A15A4B">
        <w:t xml:space="preserve"> opinno</w:t>
      </w:r>
      <w:r w:rsidR="008C5C93">
        <w:t xml:space="preserve">illa tarkoitetaan </w:t>
      </w:r>
      <w:r w:rsidR="00E56A60">
        <w:t xml:space="preserve">ammattikorkeakouluista </w:t>
      </w:r>
      <w:r w:rsidR="00A15A4B" w:rsidRPr="00A15A4B">
        <w:t>annetun valtioneuvoston asetuksen (</w:t>
      </w:r>
      <w:r w:rsidR="00E56A60">
        <w:t>1129/2014</w:t>
      </w:r>
      <w:r w:rsidR="00A15A4B" w:rsidRPr="00A15A4B">
        <w:t>) muka</w:t>
      </w:r>
      <w:r w:rsidR="00E56A60">
        <w:t xml:space="preserve">isia </w:t>
      </w:r>
      <w:r w:rsidR="00A15A4B" w:rsidRPr="00A15A4B">
        <w:t xml:space="preserve">asianomaisen </w:t>
      </w:r>
      <w:r w:rsidR="00E56A60">
        <w:t>ammattikorkeakoulun</w:t>
      </w:r>
      <w:r w:rsidR="00A15A4B" w:rsidRPr="00A15A4B">
        <w:t xml:space="preserve"> koulutusvastuuseen kuuluvia, tutkintosäännön mukaisia ja tutkintovaatimuksissa määriteltyjä opintoja. </w:t>
      </w:r>
      <w:r w:rsidR="00E56A60">
        <w:t>Tu</w:t>
      </w:r>
      <w:r w:rsidR="008C5C93">
        <w:t>tkintoon kuuluvilla opinnoilla ei tarkoiteta opintoja</w:t>
      </w:r>
      <w:r w:rsidR="00A15A4B" w:rsidRPr="00A15A4B">
        <w:t xml:space="preserve">, joita </w:t>
      </w:r>
      <w:r w:rsidR="008C5C93">
        <w:t>am</w:t>
      </w:r>
      <w:r w:rsidR="003A454B">
        <w:t>m</w:t>
      </w:r>
      <w:r w:rsidR="008C5C93">
        <w:t>attikorkeakoulu</w:t>
      </w:r>
      <w:r w:rsidR="00A15A4B" w:rsidRPr="00A15A4B">
        <w:t xml:space="preserve"> erilaisin </w:t>
      </w:r>
      <w:proofErr w:type="spellStart"/>
      <w:r w:rsidR="00A15A4B" w:rsidRPr="00A15A4B">
        <w:t>hyväksilukemismenettelyin</w:t>
      </w:r>
      <w:proofErr w:type="spellEnd"/>
      <w:r w:rsidR="00A15A4B" w:rsidRPr="00A15A4B">
        <w:t xml:space="preserve"> voi tapauskohtaisesti sisällyttää tutkintoihinsa.</w:t>
      </w:r>
      <w:r w:rsidR="00A160C7">
        <w:t xml:space="preserve"> </w:t>
      </w:r>
    </w:p>
    <w:p w14:paraId="104126B5" w14:textId="3EFE6D97" w:rsidR="00C517A1" w:rsidRDefault="00E76D64" w:rsidP="002F57C5">
      <w:pPr>
        <w:pStyle w:val="MKappalejako"/>
      </w:pPr>
      <w:r>
        <w:t>A</w:t>
      </w:r>
      <w:r w:rsidRPr="00E76D64">
        <w:t>voin ammattikorkeakouluopetus tarjoa</w:t>
      </w:r>
      <w:r>
        <w:t>a</w:t>
      </w:r>
      <w:r w:rsidRPr="00E76D64">
        <w:t xml:space="preserve"> kaikille avoimen mahdollisuuden suorittaa korkeakouluopintoja. </w:t>
      </w:r>
      <w:r>
        <w:t xml:space="preserve">Se </w:t>
      </w:r>
      <w:r w:rsidR="00D66D3C" w:rsidRPr="00031897">
        <w:t>palvelee osallistujien erilaisia motiiveja ammatillisesta kehittymisestä harrastuksenomaiseen opiskeluun</w:t>
      </w:r>
      <w:r w:rsidR="00031897">
        <w:t xml:space="preserve">. </w:t>
      </w:r>
      <w:r w:rsidR="006C28DF" w:rsidRPr="006C28DF">
        <w:t>Avoimen ammattikorkeakouluopetuksen opintosuoritusmäärät ovat moninkertaistuneet viimeisen kymmenen vuoden aikana</w:t>
      </w:r>
      <w:r w:rsidR="006C28DF">
        <w:t xml:space="preserve">. </w:t>
      </w:r>
      <w:r w:rsidR="00D66D3C" w:rsidRPr="00031897">
        <w:t>Avoimessa ammattikorkeakouluopetuksessa oli vuonna 2022 noin 89 000 osallistujaa. Opintopisteitä he suorittivat 530 000. Osallistujien ikäryhmiä tilastoidaan avoimen korkeakouluopetuksen kokonaisuutena, jossa tilastoituna on avoimen ammattikorkeakouluopetuksen lisäksi avoimen yliopisto-opetuksen tiedot. Osallistujista noin neljännes on alle 25-vuotiaita, 30 % 25-34 vuotiaita, 25 % 34-44 –vuotiaita ja loput yli 44-vuotiaita. Osallistujista 13 %:lla on suoritettuna vain perusasteen tutkinto (tai tutkinnosta ei ole tietoa), 40 %:lla on suoritettuna toisen asteen tutkinto. 47 %:a osallistujista oli suorittanut korkea-asteen tutkinnon. Osallistujista 70 % oli naisia. Osallistujista 52 % oli ylempiä tai alempia toimihenkilöitä, loput toimivat työntekijäammateissa (8 %), olivat yrittäjiä (3 %), opiskelijoita (16 %) tai kuuluivat luokkaan tuntematon.</w:t>
      </w:r>
    </w:p>
    <w:p w14:paraId="20055480" w14:textId="10883335" w:rsidR="00C517A1" w:rsidRPr="00031897" w:rsidRDefault="00C517A1" w:rsidP="00C517A1">
      <w:pPr>
        <w:pStyle w:val="MKappalejako"/>
      </w:pPr>
      <w:r w:rsidRPr="00C517A1">
        <w:t xml:space="preserve">Avoimen ammattikorkeakouluopetuksen tarjonnassa ja osallistumisessa on alakohtaisia eroja. Opintopisteitä suoritetaan eniten terveyden ja hyvinvoinnin alalla sekä kaupan, hallinnon ja oikeustieteiden alalla, vähän </w:t>
      </w:r>
      <w:r w:rsidR="00F2608D">
        <w:t>puolestaan</w:t>
      </w:r>
      <w:r w:rsidR="00F2608D" w:rsidRPr="00C517A1">
        <w:t xml:space="preserve"> </w:t>
      </w:r>
      <w:r w:rsidRPr="00C517A1">
        <w:t>esim</w:t>
      </w:r>
      <w:r w:rsidR="00F2608D">
        <w:t>erkiksi</w:t>
      </w:r>
      <w:r w:rsidRPr="00C517A1">
        <w:t xml:space="preserve"> tekniikan alalla. </w:t>
      </w:r>
      <w:r w:rsidR="00F2608D">
        <w:t>Tekniikka</w:t>
      </w:r>
      <w:r w:rsidRPr="00C517A1">
        <w:t xml:space="preserve"> on selvästi tarjonnassa ”aliedustettuna” kun vertailukohdaksi otetaan tu</w:t>
      </w:r>
      <w:r>
        <w:t xml:space="preserve">tkinto-opiskelijoiden jakauma. </w:t>
      </w:r>
      <w:r w:rsidRPr="00C517A1">
        <w:t xml:space="preserve">Avoin ammattikorkeakouluopetus näyttää </w:t>
      </w:r>
      <w:r w:rsidRPr="00C517A1">
        <w:lastRenderedPageBreak/>
        <w:t xml:space="preserve">muodostuneen erityisesti </w:t>
      </w:r>
      <w:r w:rsidR="00E72B90" w:rsidRPr="00C517A1">
        <w:t>me</w:t>
      </w:r>
      <w:r w:rsidR="00E72B90">
        <w:t xml:space="preserve">rkittäväksi </w:t>
      </w:r>
      <w:r w:rsidRPr="00C517A1">
        <w:t xml:space="preserve">julkisen sektorin </w:t>
      </w:r>
      <w:r w:rsidR="00E72B90">
        <w:t>jatkuvan oppimisen koulutusmuodoksi</w:t>
      </w:r>
      <w:r w:rsidRPr="00C517A1">
        <w:t xml:space="preserve">. </w:t>
      </w:r>
    </w:p>
    <w:p w14:paraId="10937C77" w14:textId="5B3266B3" w:rsidR="00D66D3C" w:rsidRPr="007E1A38" w:rsidRDefault="00D66D3C" w:rsidP="00D66D3C">
      <w:pPr>
        <w:pStyle w:val="MKappalejako"/>
      </w:pPr>
      <w:r w:rsidRPr="00031897">
        <w:t>Avoimessa ammattikorkeakouluopetuksessa suoritettujen opintojen käyttö opiskelijavalinnan reittinä on viime vuosina laajentunut selvästi</w:t>
      </w:r>
      <w:r w:rsidRPr="007E1A38">
        <w:t>. Ammattikorkeakoulut käyttävät tutkintokoulutukseen johtavista opinnoista yleisesti termiä polkuopinnot.</w:t>
      </w:r>
      <w:r w:rsidR="009A5A0A" w:rsidRPr="007E1A38">
        <w:t xml:space="preserve"> </w:t>
      </w:r>
      <w:r w:rsidR="004C4846" w:rsidRPr="007E1A38">
        <w:t xml:space="preserve">Vuonna 2023 </w:t>
      </w:r>
      <w:r w:rsidR="00FB5214" w:rsidRPr="007E1A38">
        <w:t>ammattikorkeakouluissa opiskelu</w:t>
      </w:r>
      <w:r w:rsidR="004C4846" w:rsidRPr="007E1A38">
        <w:t xml:space="preserve">paikan vastaanottaneista 8,1 % valittiin avoimen opintojen perusteella. Ensikertalaisten osuus paikan vastaanottaneista oli 73,6 %. </w:t>
      </w:r>
      <w:r w:rsidR="009A5A0A" w:rsidRPr="007E1A38">
        <w:t xml:space="preserve">Iältään </w:t>
      </w:r>
      <w:r w:rsidR="00C207B0" w:rsidRPr="007E1A38">
        <w:t xml:space="preserve">avoimen opintojen perusteella valituista </w:t>
      </w:r>
      <w:r w:rsidR="009A5A0A" w:rsidRPr="007E1A38">
        <w:t>hieman runsas viidennes oli alle 25-vuotiaita.</w:t>
      </w:r>
      <w:r w:rsidR="002D0210" w:rsidRPr="007E1A38">
        <w:t xml:space="preserve"> Opinnot suoritetaan usein tutkinto-opiskelijoiden kanssa samassa ryhmässä. Ajatuksena on tällöin, että avoimen opiskelija voisi jatkaa saman ryhmän mukana seuraavalle lukuvuodelle, mikäli saa opiskelijavalinnan tuloksena tutkinto-opiskelijan oikeuden. </w:t>
      </w:r>
      <w:r w:rsidR="00C207B0" w:rsidRPr="007E1A38">
        <w:t>Opiskelijavalinnan perusteena käytettävät opintosuoritukset</w:t>
      </w:r>
      <w:r w:rsidR="002D0210" w:rsidRPr="007E1A38">
        <w:t xml:space="preserve"> ovat usein joko yhden lukuvuoden (60 op) tai lukukauden (30 op) </w:t>
      </w:r>
      <w:r w:rsidR="00C207B0" w:rsidRPr="007E1A38">
        <w:t>laajuisia</w:t>
      </w:r>
      <w:r w:rsidR="002D0210" w:rsidRPr="007E1A38">
        <w:t xml:space="preserve">. Osa ammattikorkeakouluista on ottanut käyttöön valintamenettelyjä jo opiskelijoita </w:t>
      </w:r>
      <w:r w:rsidR="00C207B0" w:rsidRPr="007E1A38">
        <w:t xml:space="preserve">ns. </w:t>
      </w:r>
      <w:r w:rsidR="002D0210" w:rsidRPr="007E1A38">
        <w:t>polkuopintoihin otettaessa.</w:t>
      </w:r>
    </w:p>
    <w:p w14:paraId="61060A87" w14:textId="754915BA" w:rsidR="002D0210" w:rsidRPr="007E1A38" w:rsidRDefault="00650D0D" w:rsidP="002D0210">
      <w:pPr>
        <w:pStyle w:val="MKappalejako"/>
      </w:pPr>
      <w:r w:rsidRPr="00650D0D">
        <w:t>Avoimen korkeakoulutuksen opintopistekohtaisia enimmäismaksuja korotettiin viimeksi vuonna 2015 kymmenestä eurosta 15 euroon.</w:t>
      </w:r>
      <w:r>
        <w:t xml:space="preserve"> </w:t>
      </w:r>
      <w:r w:rsidR="002D0210" w:rsidRPr="007E1A38">
        <w:t xml:space="preserve">Avoimesta ammattikorkeakouluopetuksesta perittävät maksut vaihtelevat ammattikorkeakoulujen välillä ja sisällä. </w:t>
      </w:r>
      <w:r w:rsidR="008E48D0" w:rsidRPr="007E1A38">
        <w:t xml:space="preserve">Ammattikorkeakoulut voivat myös muuttaa </w:t>
      </w:r>
      <w:r w:rsidR="0008440E" w:rsidRPr="007E1A38">
        <w:t xml:space="preserve">koulutustoteutusten </w:t>
      </w:r>
      <w:r w:rsidR="008E48D0" w:rsidRPr="007E1A38">
        <w:t xml:space="preserve">hinnoittelua sen mukaan, miten näkevät siihen tarvetta. </w:t>
      </w:r>
      <w:r w:rsidR="002D0210" w:rsidRPr="007E1A38">
        <w:t xml:space="preserve">Yleisesti peritään 10-15 euroa opintopisteeltä. Tarjonnassa on myös MOOC- tai Nonstop –verkko-opintojaksoja, jotka ovat kaikille avoimia ja maksuttomia. </w:t>
      </w:r>
    </w:p>
    <w:p w14:paraId="1D8E00BA" w14:textId="6DD6E9B7" w:rsidR="0077357D" w:rsidRDefault="0077357D" w:rsidP="000C625B">
      <w:pPr>
        <w:pStyle w:val="MKappalejako"/>
      </w:pPr>
      <w:r>
        <w:t>Avoimen ammattikorkeakouluopetukseen osallistuneiden kokemuksista maksujen suuruudesta ei ole tehty selvitystä viime vuosina. Avoimen yliopiston opiskelijoille vuonna 2018 tehdyn ja heitä laajasti tavoittaneen kyselyn tulosten mukaan (</w:t>
      </w:r>
      <w:hyperlink r:id="rId11" w:history="1">
        <w:r w:rsidRPr="00772FA6">
          <w:rPr>
            <w:rStyle w:val="Hyperlinkki"/>
          </w:rPr>
          <w:t>https://events.tuni.fi/uploads/2022/11/f4f255aa-09112022_ninahaltia.pdf</w:t>
        </w:r>
      </w:hyperlink>
      <w:r>
        <w:t xml:space="preserve"> ) 46 % osallistujista katsoi, että nykyiset enintään 15 euron avoimen yliopiston opintopistemaksut ovat edullisia ja 76 % katsoi, ettei tarvitse maksuihin muiden tukea. Lähes kolmannes vastaajista (31 %) oli sitä mieltä, että maksut eivät ole edullisia ja noin 16 % vastaajista tarvitsi muiden ihmisten taloudellista tukea opintomaksujen maksamiseen. Koska kysely tehtiin jo opiskeleville, ei sen perusteella voida arvioida missä määrin maksut ovat estäneet aloittamasta opintoja avoimessa yliopisto-opetuksessa.</w:t>
      </w:r>
      <w:r w:rsidR="004E64E3">
        <w:t xml:space="preserve"> </w:t>
      </w:r>
      <w:r>
        <w:t>Kun ammattikorkeakoulujen tutkinto-opiskelijoiden sosioekonominen tausta on keskimäärin yliopisto-opiskelijoita vaatimattomampi, voi olettaa, että tilanne olisi avoimen ammattikorkeakoulujen osalta vähintään saman suuntainen kuin em. kyselyssä.</w:t>
      </w:r>
      <w:r w:rsidR="000C625B">
        <w:t xml:space="preserve"> </w:t>
      </w:r>
      <w:r>
        <w:t xml:space="preserve">Kyselyn tulokset ovat samansuuntaisia opetushallinnon tilastopalvelun (Vipunen.fi) tietojen kanssa. Niiden mukaan vuonna 2021 avoimen korkeakouluopetuksen uusista opiskelijoista </w:t>
      </w:r>
      <w:r w:rsidR="00030E02">
        <w:t>14</w:t>
      </w:r>
      <w:r>
        <w:t xml:space="preserve"> % oli pienituloisia (jos jätetään pois ryhmä ”ei tietoa” on osuus </w:t>
      </w:r>
      <w:r w:rsidR="00030E02">
        <w:t>15</w:t>
      </w:r>
      <w:r>
        <w:t xml:space="preserve"> %). </w:t>
      </w:r>
    </w:p>
    <w:p w14:paraId="0F625F22" w14:textId="7A7308EA" w:rsidR="00980155" w:rsidRDefault="00604E51" w:rsidP="009020A5">
      <w:pPr>
        <w:pStyle w:val="MKappalejako"/>
      </w:pPr>
      <w:r>
        <w:t>Avoimen korkeakouluopetuksen saavutettavuutta tukee se, että o</w:t>
      </w:r>
      <w:r w:rsidR="009020A5">
        <w:t>ppijan koulutuksesta maksama hinta on subventoitu ja osa koulutuksen kustannuksista jää korkeakoulun katettavaksi</w:t>
      </w:r>
      <w:r w:rsidR="00006044">
        <w:t>, ellei korkeakoulu saa siihen muuta julkista</w:t>
      </w:r>
      <w:r w:rsidR="009020A5">
        <w:t xml:space="preserve"> rahoitusta</w:t>
      </w:r>
      <w:r w:rsidR="00BC201A">
        <w:t>.</w:t>
      </w:r>
      <w:r w:rsidR="009020A5">
        <w:t xml:space="preserve"> </w:t>
      </w:r>
      <w:r w:rsidR="00980155">
        <w:t xml:space="preserve">Ammattikorkeakoulujen tuotot avoimen ammattikorkeakoulutuksen </w:t>
      </w:r>
      <w:r w:rsidR="00003756">
        <w:t>opintomaksuista</w:t>
      </w:r>
      <w:r w:rsidR="00980155">
        <w:t xml:space="preserve"> olivat vuonna 2022 yhteensä noin 5,3 miljoonaa euroa. Ammattikorkeakoulut käyttivät</w:t>
      </w:r>
      <w:r w:rsidR="00202CAB">
        <w:t xml:space="preserve"> toimintokohtaisen kustannuslaskennan tietojen perusteella</w:t>
      </w:r>
      <w:r w:rsidR="00980155">
        <w:t xml:space="preserve"> vuonna 2022 yhteensä noin 24,2 </w:t>
      </w:r>
      <w:r w:rsidR="00980155">
        <w:lastRenderedPageBreak/>
        <w:t>miljoonaa euroa tutkinnon osien tuottamiseen. Avoimesta ammattikorkeakouluopetuksesta saadut tuotot kattoivat noin 22 % opetuksen tuotantokustannuksista. Noin 78 % avoimen ammattikorkeakouluopetuksen kustannuksista</w:t>
      </w:r>
      <w:r w:rsidR="009020A5">
        <w:t>, noin 18,9 miljoonaa euroa,</w:t>
      </w:r>
      <w:r w:rsidR="00980155">
        <w:t xml:space="preserve"> jäi näin ollen </w:t>
      </w:r>
      <w:r w:rsidR="000C625B">
        <w:t>ammatti</w:t>
      </w:r>
      <w:r w:rsidR="00980155">
        <w:t>korkeakoulu</w:t>
      </w:r>
      <w:r w:rsidR="009020A5">
        <w:t>je</w:t>
      </w:r>
      <w:r w:rsidR="00980155">
        <w:t xml:space="preserve">n katettavaksi. </w:t>
      </w:r>
    </w:p>
    <w:p w14:paraId="1374EEAD" w14:textId="2B500EDE" w:rsidR="002D0210" w:rsidRDefault="009020A5" w:rsidP="000A4779">
      <w:pPr>
        <w:pStyle w:val="MKappalejako"/>
        <w:ind w:left="1304"/>
      </w:pPr>
      <w:r>
        <w:t xml:space="preserve">Ammattikorkeakoulujen valtionrahoituksen jaossa käytetty rahoitusmalli kannustaa avoimen korkeakouluopetuksen </w:t>
      </w:r>
      <w:r w:rsidR="00CC123D">
        <w:t>järjestämise</w:t>
      </w:r>
      <w:r>
        <w:t xml:space="preserve">en. Sopimuskaudella 2021-2024 voimassa oleva rahoitusmalli </w:t>
      </w:r>
      <w:r w:rsidR="008364C4">
        <w:t xml:space="preserve">kohdentaa </w:t>
      </w:r>
      <w:r w:rsidR="005A52FF">
        <w:t>8</w:t>
      </w:r>
      <w:r w:rsidR="008364C4">
        <w:t xml:space="preserve"> % ammattikor</w:t>
      </w:r>
      <w:r w:rsidR="005A52FF">
        <w:t xml:space="preserve">keakoulujen valtionrahoituksesta </w:t>
      </w:r>
      <w:r w:rsidR="00776F0D">
        <w:t>avoimen kork</w:t>
      </w:r>
      <w:r w:rsidR="005A52FF">
        <w:t>eakouluopetuksen,</w:t>
      </w:r>
      <w:r w:rsidR="00776F0D">
        <w:t xml:space="preserve"> erillisten opinto-oikeuksien</w:t>
      </w:r>
      <w:r w:rsidR="00A11130">
        <w:t>,</w:t>
      </w:r>
      <w:r w:rsidR="005A52FF">
        <w:t xml:space="preserve"> erikoistumisopintojen</w:t>
      </w:r>
      <w:r w:rsidR="00776F0D">
        <w:t xml:space="preserve"> </w:t>
      </w:r>
      <w:r w:rsidR="00A11130">
        <w:t xml:space="preserve">sekä maahanmuuttajien valmentavan koulutuksen </w:t>
      </w:r>
      <w:r w:rsidR="00776F0D">
        <w:t>opintopistesuoritusten perusteella</w:t>
      </w:r>
      <w:r w:rsidR="008364C4">
        <w:t xml:space="preserve">. Rahoitusmallin kautta </w:t>
      </w:r>
      <w:r w:rsidR="00AA05A1">
        <w:t>ohjautuva</w:t>
      </w:r>
      <w:r w:rsidR="008364C4">
        <w:t xml:space="preserve"> kannuste </w:t>
      </w:r>
      <w:r w:rsidR="005A52FF">
        <w:t>em.</w:t>
      </w:r>
      <w:r w:rsidR="008364C4">
        <w:t xml:space="preserve"> tarjonnan järjestämiseen oli vuonna 202</w:t>
      </w:r>
      <w:r w:rsidR="00C9098C">
        <w:t>3</w:t>
      </w:r>
      <w:r w:rsidR="00AA05A1">
        <w:t xml:space="preserve"> yhteensä</w:t>
      </w:r>
      <w:r w:rsidR="008364C4">
        <w:t xml:space="preserve"> n. </w:t>
      </w:r>
      <w:r w:rsidR="00C9098C">
        <w:t>73 miljoonaa</w:t>
      </w:r>
      <w:r w:rsidR="008364C4">
        <w:t xml:space="preserve"> euroa. Tämä tarkoittaa kyseisessä rahoitustekijässä huomioitujen opintopisteiden</w:t>
      </w:r>
      <w:r w:rsidR="00AA05A1">
        <w:t xml:space="preserve"> (mm. avoin ammattikorkeakouluopetus, erikoistumiskoulutus)</w:t>
      </w:r>
      <w:r w:rsidR="008364C4">
        <w:t xml:space="preserve"> osalta </w:t>
      </w:r>
      <w:r w:rsidR="00C9098C">
        <w:t>129</w:t>
      </w:r>
      <w:r w:rsidR="008364C4">
        <w:t xml:space="preserve"> euron kannustetta</w:t>
      </w:r>
      <w:r w:rsidR="00202CAB">
        <w:t>/opintopiste</w:t>
      </w:r>
      <w:r w:rsidR="008364C4">
        <w:t xml:space="preserve">. Valtionrahoitus osoitetaan kullekin ammattikorkeakoululle </w:t>
      </w:r>
      <w:r w:rsidR="00AA05A1">
        <w:t xml:space="preserve">vuosittain </w:t>
      </w:r>
      <w:r w:rsidR="008364C4">
        <w:t xml:space="preserve">yhtenä kokonaisuutena, jonka käytöstä kukin ammattikorkeakoulu päättää itsenäisesti. </w:t>
      </w:r>
      <w:r w:rsidR="00AA05A1">
        <w:t xml:space="preserve">Valtionrahoituksen </w:t>
      </w:r>
      <w:r w:rsidR="00202CAB">
        <w:t>osuus</w:t>
      </w:r>
      <w:r w:rsidR="00AA05A1">
        <w:t xml:space="preserve"> on joka tapauksessa merkittävä suhteessa</w:t>
      </w:r>
      <w:r w:rsidR="00202CAB">
        <w:t xml:space="preserve"> suoraan</w:t>
      </w:r>
      <w:r w:rsidR="00AA05A1">
        <w:t xml:space="preserve"> avoimen korkeakouluopetuksen</w:t>
      </w:r>
      <w:r w:rsidR="00202CAB">
        <w:t xml:space="preserve"> maksuista saatuihin</w:t>
      </w:r>
      <w:r w:rsidR="00AA05A1">
        <w:t xml:space="preserve"> tuottoihin.</w:t>
      </w:r>
      <w:r>
        <w:t xml:space="preserve"> </w:t>
      </w:r>
    </w:p>
    <w:p w14:paraId="643A6D30" w14:textId="7B82F128" w:rsidR="008C03F0" w:rsidRDefault="006B04F4" w:rsidP="006B04F4">
      <w:pPr>
        <w:pStyle w:val="MKappalejako"/>
      </w:pPr>
      <w:r>
        <w:t>Asetuksen 1</w:t>
      </w:r>
      <w:r w:rsidR="00736344">
        <w:t xml:space="preserve"> §:n 1 momenttia ehdotetaan muutettavaksi siten, että avoimesta </w:t>
      </w:r>
      <w:r w:rsidR="003573F0">
        <w:t>ammattikorke</w:t>
      </w:r>
      <w:r>
        <w:t>a</w:t>
      </w:r>
      <w:r w:rsidR="003573F0">
        <w:t>koulu</w:t>
      </w:r>
      <w:r w:rsidR="00736344">
        <w:t xml:space="preserve">opetuksesta ja erillisistä opinto-oikeuksista perittävän maksun enimmäismäärä olisi </w:t>
      </w:r>
      <w:r w:rsidR="00CB15E5" w:rsidRPr="0055552B">
        <w:t>45</w:t>
      </w:r>
      <w:r w:rsidR="00736344">
        <w:t xml:space="preserve"> euroa nykyisen 15 euron sijaan. Voimassa olevaa maksua ei ole korotettu vuoden 2015 jälkeen. Opintojen järjestämisen kustannukset vaihtelevat alakohtaisesti ja riippuvat muun muassa opetusryhmien koosta ja opetustuntien määrästä. Nykyisen enimmäismaksun ei ole katsottu mahdollistavan riittävän laajan ja monipuolisen opetustarjonnan järjestämistä kysyntää vastaavasti. Tarkoituksena on vahvistaa taloudellisia edellytyksiä avoimen </w:t>
      </w:r>
      <w:r w:rsidR="00806AE0">
        <w:t>ammattikorkeakoulu</w:t>
      </w:r>
      <w:r w:rsidR="00736344">
        <w:t>opetuksen kehittämiseen</w:t>
      </w:r>
      <w:r w:rsidR="00CA1FE3">
        <w:t>,</w:t>
      </w:r>
      <w:r w:rsidR="00736344">
        <w:t xml:space="preserve"> kun opiskelijoilta perittävät maksut </w:t>
      </w:r>
      <w:r w:rsidR="00736344" w:rsidRPr="008A0264">
        <w:t>vastaavat paremmin koulutuksen järjestämisestä aiheutuvia kustannuksia.</w:t>
      </w:r>
      <w:r w:rsidR="00736344">
        <w:t xml:space="preserve"> </w:t>
      </w:r>
      <w:r w:rsidR="003573F0">
        <w:t xml:space="preserve">Ammattikorkeakoulut </w:t>
      </w:r>
      <w:r w:rsidR="00736344">
        <w:t>voivat määritellä eri opintokokonaisuuksille myös säädettyä enimmäis</w:t>
      </w:r>
      <w:r w:rsidR="002A03EC">
        <w:t>hintaa</w:t>
      </w:r>
      <w:r w:rsidR="00736344">
        <w:t xml:space="preserve"> alemman maksun</w:t>
      </w:r>
      <w:r w:rsidR="002A03EC">
        <w:t xml:space="preserve"> kuten ovat tähänkin asti tehneet</w:t>
      </w:r>
      <w:r w:rsidR="00736344">
        <w:t xml:space="preserve">. </w:t>
      </w:r>
    </w:p>
    <w:p w14:paraId="4FB76E8B" w14:textId="45C3F94A" w:rsidR="00CB15E5" w:rsidRDefault="00CB15E5" w:rsidP="000A4779">
      <w:pPr>
        <w:pStyle w:val="MKappalejako"/>
      </w:pPr>
    </w:p>
    <w:p w14:paraId="74413EEC" w14:textId="77777777" w:rsidR="008C03F0" w:rsidRPr="008C03F0" w:rsidRDefault="008C03F0" w:rsidP="008C03F0">
      <w:pPr>
        <w:pStyle w:val="MNormaali"/>
      </w:pPr>
    </w:p>
    <w:p w14:paraId="3F543D1A" w14:textId="3A42900D" w:rsidR="008C03F0" w:rsidRDefault="008C03F0" w:rsidP="008C03F0">
      <w:pPr>
        <w:pStyle w:val="MNumeroitu1Otsikkotaso"/>
      </w:pPr>
      <w:r>
        <w:t>Pääasialliset vaikutukset</w:t>
      </w:r>
    </w:p>
    <w:p w14:paraId="55D1A273" w14:textId="1399E0C1" w:rsidR="006613B7" w:rsidRDefault="006613B7" w:rsidP="00B617F8">
      <w:pPr>
        <w:pStyle w:val="MKappalejako"/>
        <w:ind w:left="0"/>
      </w:pPr>
    </w:p>
    <w:p w14:paraId="05C890F3" w14:textId="634A6156" w:rsidR="006613B7" w:rsidRPr="006613B7" w:rsidRDefault="006613B7" w:rsidP="00DF35AA">
      <w:pPr>
        <w:pStyle w:val="MKappalejako"/>
        <w:ind w:left="1304"/>
        <w:rPr>
          <w:b/>
        </w:rPr>
      </w:pPr>
      <w:r w:rsidRPr="006613B7">
        <w:rPr>
          <w:b/>
        </w:rPr>
        <w:t>Vaikutukset avoimeen ammattikorkeakouluopetukseen osallistumiseen</w:t>
      </w:r>
    </w:p>
    <w:p w14:paraId="699C7993" w14:textId="0F481DC4" w:rsidR="0055552B" w:rsidRDefault="00CB15E5" w:rsidP="00DF35AA">
      <w:pPr>
        <w:pStyle w:val="MKappalejako"/>
        <w:ind w:left="1304"/>
      </w:pPr>
      <w:r w:rsidRPr="00CB15E5">
        <w:t>Lähtökohtaisesti enimmäismaksujen nostami</w:t>
      </w:r>
      <w:r w:rsidR="00DA6FEA">
        <w:t>s</w:t>
      </w:r>
      <w:r w:rsidRPr="00CB15E5">
        <w:t xml:space="preserve">en </w:t>
      </w:r>
      <w:r w:rsidR="006613B7">
        <w:t>arvioida</w:t>
      </w:r>
      <w:r w:rsidR="00CA1FE3">
        <w:t>an</w:t>
      </w:r>
      <w:r w:rsidR="006613B7">
        <w:t xml:space="preserve"> v</w:t>
      </w:r>
      <w:r w:rsidRPr="00CB15E5">
        <w:t>ähentä</w:t>
      </w:r>
      <w:r w:rsidR="006613B7">
        <w:t>v</w:t>
      </w:r>
      <w:r w:rsidRPr="00CB15E5">
        <w:t>ä</w:t>
      </w:r>
      <w:r w:rsidR="006613B7">
        <w:t>n</w:t>
      </w:r>
      <w:r w:rsidRPr="00CB15E5">
        <w:t xml:space="preserve"> avoimen korkeakoulutuksen kysyntää</w:t>
      </w:r>
      <w:r w:rsidR="0055552B">
        <w:t>. T</w:t>
      </w:r>
      <w:r w:rsidRPr="00CB15E5">
        <w:t xml:space="preserve">oisaalta </w:t>
      </w:r>
      <w:r>
        <w:t xml:space="preserve">sen voidaan arvioida </w:t>
      </w:r>
      <w:r w:rsidRPr="00CB15E5">
        <w:t>paranta</w:t>
      </w:r>
      <w:r>
        <w:t>v</w:t>
      </w:r>
      <w:r w:rsidRPr="00CB15E5">
        <w:t>a</w:t>
      </w:r>
      <w:r>
        <w:t>n</w:t>
      </w:r>
      <w:r w:rsidRPr="00CB15E5">
        <w:t xml:space="preserve"> tarjontaa,</w:t>
      </w:r>
      <w:r w:rsidR="0055552B">
        <w:t xml:space="preserve"> ja palvelevan uusia kohderyhmiä </w:t>
      </w:r>
      <w:r w:rsidRPr="00CB15E5">
        <w:t xml:space="preserve">koska </w:t>
      </w:r>
      <w:r w:rsidR="00B617F8">
        <w:t>ammatti</w:t>
      </w:r>
      <w:r w:rsidRPr="00CB15E5">
        <w:t xml:space="preserve">korkeakoulut ovat valmiita tarjoamaan </w:t>
      </w:r>
      <w:r w:rsidR="0055552B">
        <w:t>monipuolisemmin erilaisia</w:t>
      </w:r>
      <w:r w:rsidRPr="00CB15E5">
        <w:t xml:space="preserve"> kursseja korkeammilla hinnoilla. </w:t>
      </w:r>
    </w:p>
    <w:p w14:paraId="4C12D06F" w14:textId="77777777" w:rsidR="000D1F2C" w:rsidRDefault="00CB15E5" w:rsidP="001C6C9C">
      <w:pPr>
        <w:pStyle w:val="MKappalejako"/>
        <w:ind w:left="1304"/>
      </w:pPr>
      <w:r>
        <w:t xml:space="preserve">Mikäli oletetaan, että </w:t>
      </w:r>
      <w:r w:rsidRPr="00CB15E5">
        <w:t>avoimen korkeakoulutuksen ensisijainen rajoite</w:t>
      </w:r>
      <w:r>
        <w:t xml:space="preserve"> on puutteellinen tarjonta, ei</w:t>
      </w:r>
      <w:r w:rsidRPr="00CB15E5">
        <w:t xml:space="preserve"> puutteellinen kysyntä, enimmäismaksujen nostamisen voidaan arvioida </w:t>
      </w:r>
      <w:r w:rsidR="00CA1FE3">
        <w:t>pitävän nykytasolla</w:t>
      </w:r>
      <w:r w:rsidR="00CA1FE3" w:rsidRPr="00CB15E5">
        <w:t xml:space="preserve"> </w:t>
      </w:r>
      <w:r w:rsidR="00CA1FE3">
        <w:t xml:space="preserve">tai </w:t>
      </w:r>
      <w:r w:rsidRPr="00CB15E5">
        <w:t>nostavan</w:t>
      </w:r>
      <w:r w:rsidR="00CA1FE3">
        <w:t xml:space="preserve"> </w:t>
      </w:r>
      <w:r w:rsidRPr="00CB15E5">
        <w:t>opiskelijamääriä</w:t>
      </w:r>
      <w:r w:rsidR="00CA1FE3">
        <w:t xml:space="preserve">, kun </w:t>
      </w:r>
      <w:r w:rsidR="00B617F8">
        <w:t>ammatti</w:t>
      </w:r>
      <w:r w:rsidR="00CA1FE3">
        <w:t xml:space="preserve">korkeakoulut hintojen nostamisen myötä tuottavat lisää ja monipuolisemmin yhteiskunnan tarpeisiin vastaavaa tarjontaa. </w:t>
      </w:r>
    </w:p>
    <w:p w14:paraId="7702293E" w14:textId="3417C985" w:rsidR="00865264" w:rsidRPr="00DF08AB" w:rsidRDefault="00865264" w:rsidP="001C6C9C">
      <w:pPr>
        <w:pStyle w:val="MKappalejako"/>
        <w:ind w:left="1304"/>
        <w:rPr>
          <w:highlight w:val="cyan"/>
        </w:rPr>
      </w:pPr>
      <w:r w:rsidRPr="00865264">
        <w:lastRenderedPageBreak/>
        <w:t>V</w:t>
      </w:r>
      <w:r w:rsidR="000D1F2C">
        <w:t>iime vuosina voimakkaasti lisääntyneet v</w:t>
      </w:r>
      <w:r w:rsidRPr="00865264">
        <w:t>äyläopinnot, joilla tähdätään avoimesta korkeakouluopetuksesta tutkinto-opiskelijaksi, eivät oikeuta opintotukeen (pl. kansanopistojen tarjonta), joten opiskelijan on kyettävä turvaamaan toimeentulonsa opiskelun aikana. Opiskelijat saattavat opiskella suurelta osin tutkinto-opiskelijoiden kanssa samoissa ryhmissä. Mikäli avoimen opintojen kautta tutkinto-opiskelijaksi tähtäävät henkilöt maksavat opinnoista ehdotetun avoimen korkeakouluopetuksen maksuasetuksen enimmäismaksukaton mukaisesti 45 euroa opintopisteeltä, on 60 opintopisteen laajuisten väyläopintojen kustannus yhteensä 2 700 euroa.</w:t>
      </w:r>
    </w:p>
    <w:p w14:paraId="43F88F20" w14:textId="77777777" w:rsidR="00865264" w:rsidRDefault="00C47F54" w:rsidP="00050C3C">
      <w:pPr>
        <w:pStyle w:val="MNormaali"/>
        <w:ind w:left="1304"/>
      </w:pPr>
      <w:r>
        <w:t>A</w:t>
      </w:r>
      <w:r w:rsidR="00EB7A94" w:rsidRPr="00050C3C">
        <w:t>voimessa korkeakouluopetuksessa suoritettaviin opintoihin</w:t>
      </w:r>
      <w:r>
        <w:t xml:space="preserve"> ei saa opintotukea</w:t>
      </w:r>
      <w:r w:rsidR="00EB7A94" w:rsidRPr="00050C3C">
        <w:t xml:space="preserve">, </w:t>
      </w:r>
      <w:r>
        <w:t xml:space="preserve">mikä </w:t>
      </w:r>
      <w:r w:rsidR="00EB7A94" w:rsidRPr="00050C3C">
        <w:t xml:space="preserve">kannustaa osaltaan yhdistämään opintoja ja työssäkäyntiä. </w:t>
      </w:r>
      <w:r w:rsidR="0074497F" w:rsidRPr="00050C3C">
        <w:t xml:space="preserve">Työttömyysetuuden saaminen opiskelun aikana on asetettujen ehtojen täyttyessä mahdollista yli 25-vuotiaille. </w:t>
      </w:r>
      <w:r w:rsidR="001C6C9C">
        <w:t>V</w:t>
      </w:r>
      <w:r w:rsidR="0074497F" w:rsidRPr="00050C3C">
        <w:t>oidaan arvioida, että pienituloisten mahdollisuudet</w:t>
      </w:r>
      <w:r w:rsidR="000C625B">
        <w:t xml:space="preserve"> </w:t>
      </w:r>
      <w:r w:rsidR="0074497F" w:rsidRPr="00050C3C">
        <w:t>osallistua osallistujalle nykyistä kalliimpaan avoimeen ammattikorkeakouluopetukseen heikkenisivät.</w:t>
      </w:r>
      <w:r w:rsidR="000C625B" w:rsidRPr="000C625B">
        <w:t xml:space="preserve"> </w:t>
      </w:r>
      <w:r w:rsidR="007E31F4" w:rsidRPr="00C41B7F">
        <w:t>Nykytilantee</w:t>
      </w:r>
      <w:r w:rsidR="007E31F4">
        <w:t>ssa</w:t>
      </w:r>
      <w:r w:rsidR="007E31F4" w:rsidRPr="00C41B7F">
        <w:t xml:space="preserve"> (2021) </w:t>
      </w:r>
      <w:r w:rsidR="007E31F4">
        <w:t>pienituloisia on</w:t>
      </w:r>
      <w:r w:rsidR="007E31F4" w:rsidRPr="00C41B7F">
        <w:t xml:space="preserve"> uusista aloittajista </w:t>
      </w:r>
      <w:r w:rsidR="001D2437">
        <w:t>noin 14 %</w:t>
      </w:r>
      <w:r w:rsidR="007E31F4">
        <w:t xml:space="preserve">. </w:t>
      </w:r>
    </w:p>
    <w:p w14:paraId="28D92C99" w14:textId="77777777" w:rsidR="00865264" w:rsidRDefault="00865264" w:rsidP="00050C3C">
      <w:pPr>
        <w:pStyle w:val="MNormaali"/>
        <w:ind w:left="1304"/>
      </w:pPr>
    </w:p>
    <w:p w14:paraId="31A5DE96" w14:textId="6DD4FF13" w:rsidR="006613B7" w:rsidRDefault="007D56A9" w:rsidP="00865264">
      <w:pPr>
        <w:pStyle w:val="MNormaali"/>
        <w:ind w:left="1304"/>
      </w:pPr>
      <w:r>
        <w:t>Ammattikorkeakoulujen</w:t>
      </w:r>
      <w:r w:rsidRPr="00A53F19">
        <w:t xml:space="preserve"> järjestämään </w:t>
      </w:r>
      <w:r>
        <w:t>avoimeen</w:t>
      </w:r>
      <w:r w:rsidRPr="007D56A9">
        <w:t xml:space="preserve"> ammattikorkeakouluopetukse</w:t>
      </w:r>
      <w:r>
        <w:t xml:space="preserve">en </w:t>
      </w:r>
      <w:r w:rsidR="00CE0737">
        <w:t xml:space="preserve">osallistuu </w:t>
      </w:r>
      <w:r>
        <w:t xml:space="preserve">nykytilanteessa </w:t>
      </w:r>
      <w:r w:rsidR="00865264">
        <w:t>iältään, koulutustaustaltaan,</w:t>
      </w:r>
      <w:r w:rsidR="00CE0737">
        <w:t xml:space="preserve"> elämäntilanteiltaan</w:t>
      </w:r>
      <w:r w:rsidR="00865264">
        <w:t xml:space="preserve"> ja esimerkiksi työmarkkina-asemaltaan monimuotoinen, nykytilanteessa noin </w:t>
      </w:r>
      <w:r w:rsidR="00CE0737">
        <w:t xml:space="preserve">89 000 </w:t>
      </w:r>
      <w:r w:rsidRPr="00A53F19">
        <w:t>henkilön</w:t>
      </w:r>
      <w:r w:rsidR="00865264">
        <w:t xml:space="preserve">, joukko. </w:t>
      </w:r>
      <w:r>
        <w:t>Avoimesta ammattikorkeakouluopetuksesta ja erillisistä opinto-oikeuksista perittävän enimmäismaksun</w:t>
      </w:r>
      <w:r w:rsidRPr="008512A4">
        <w:t xml:space="preserve"> </w:t>
      </w:r>
      <w:r>
        <w:t>koro</w:t>
      </w:r>
      <w:r w:rsidRPr="008512A4">
        <w:t>tta</w:t>
      </w:r>
      <w:r>
        <w:t>misen jälkeen</w:t>
      </w:r>
      <w:r w:rsidRPr="00A53F19">
        <w:t xml:space="preserve"> </w:t>
      </w:r>
      <w:r>
        <w:t>opetus- ja kulttuuriministeriö tarkastelee</w:t>
      </w:r>
      <w:r w:rsidRPr="00A53F19">
        <w:t xml:space="preserve"> kysymyksiä erityisryhmistä.</w:t>
      </w:r>
    </w:p>
    <w:p w14:paraId="1F4A6375" w14:textId="77777777" w:rsidR="00252657" w:rsidRDefault="00252657" w:rsidP="00865264">
      <w:pPr>
        <w:pStyle w:val="MNormaali"/>
        <w:ind w:left="1304"/>
      </w:pPr>
    </w:p>
    <w:p w14:paraId="7157EB01" w14:textId="19788BC1" w:rsidR="004F5880" w:rsidRDefault="00252657" w:rsidP="00050C3C">
      <w:pPr>
        <w:pStyle w:val="MNormaali"/>
        <w:ind w:left="1304"/>
      </w:pPr>
      <w:r w:rsidRPr="00252657">
        <w:t>Avoimen ammattikorkeakouluopetuksen enimmäishinnan nostolla tavoitellaan avoimen korkeakouluopetuksen laajentumista ja tarjonnan monipuolistumista. Uudella tarjonnalla ja tarkoituksenmukaisesti asetetulle hinnoittelulla voidaan houkutella avoimen opintoihin uusia korkeakoulutettuja, maksukykyisiä osallistujia. Korkeakoulutettujen koulutuskysynnän näin suuntautuessa aiempaa enemmän avoimeen korkeakouluopetukseen ja vähemmän tutkintoon johtavaan koulutukseen, paranisi ensikertalaisten asema korkeakoulujen maksuttomassa tutkintokoulutuksessa.</w:t>
      </w:r>
    </w:p>
    <w:p w14:paraId="2EB30087" w14:textId="77777777" w:rsidR="00050C3C" w:rsidRDefault="00050C3C" w:rsidP="00050C3C">
      <w:pPr>
        <w:pStyle w:val="MNormaali"/>
        <w:ind w:left="1304"/>
      </w:pPr>
    </w:p>
    <w:p w14:paraId="129FC8C2" w14:textId="77777777" w:rsidR="006613B7" w:rsidRDefault="006613B7" w:rsidP="008C03F0">
      <w:pPr>
        <w:pStyle w:val="MNormaali"/>
        <w:rPr>
          <w:b/>
        </w:rPr>
      </w:pPr>
    </w:p>
    <w:p w14:paraId="6108DFFE" w14:textId="1E5298A7" w:rsidR="006613B7" w:rsidRPr="006613B7" w:rsidRDefault="006613B7" w:rsidP="002C2F9C">
      <w:pPr>
        <w:pStyle w:val="MNormaali"/>
        <w:ind w:left="1304"/>
        <w:rPr>
          <w:b/>
        </w:rPr>
      </w:pPr>
      <w:r w:rsidRPr="006613B7">
        <w:rPr>
          <w:b/>
        </w:rPr>
        <w:t>Vaikutukset avoimen korkeakouluopetuksen tarjontaan</w:t>
      </w:r>
    </w:p>
    <w:p w14:paraId="5AD6D9C1" w14:textId="47C0CF01" w:rsidR="00CB2193" w:rsidRDefault="00CB2193" w:rsidP="006613B7">
      <w:pPr>
        <w:pStyle w:val="MNormaali"/>
        <w:rPr>
          <w:highlight w:val="cyan"/>
        </w:rPr>
      </w:pPr>
    </w:p>
    <w:p w14:paraId="36E27BDF" w14:textId="5DBF5E24" w:rsidR="000C26D4" w:rsidRDefault="000C26D4" w:rsidP="002C2F9C">
      <w:pPr>
        <w:pStyle w:val="MNormaali"/>
        <w:ind w:left="1304"/>
      </w:pPr>
      <w:r>
        <w:t xml:space="preserve">Avoimen korkeakouluopetuksen tuottamisen alakohtaisia kustannuseroja voi arvioida tarkastelemalla ammattikorkeakoulujen </w:t>
      </w:r>
      <w:r w:rsidRPr="00F65591">
        <w:t>tutkintokoulutuksen kustannuksi</w:t>
      </w:r>
      <w:r>
        <w:t>a</w:t>
      </w:r>
      <w:r w:rsidRPr="007A52A4">
        <w:t xml:space="preserve"> </w:t>
      </w:r>
      <w:r>
        <w:t>(</w:t>
      </w:r>
      <w:r w:rsidRPr="0075189D">
        <w:t>koulutuksen kustannukset aloittain /</w:t>
      </w:r>
      <w:r>
        <w:t xml:space="preserve">suoritetut </w:t>
      </w:r>
      <w:r w:rsidRPr="0075189D">
        <w:t>opintopiste</w:t>
      </w:r>
      <w:r>
        <w:t>e</w:t>
      </w:r>
      <w:r w:rsidRPr="0075189D">
        <w:t>t)</w:t>
      </w:r>
      <w:r>
        <w:t>. K</w:t>
      </w:r>
      <w:r w:rsidRPr="00F65591">
        <w:t>oulutusalojen kustannu</w:t>
      </w:r>
      <w:r>
        <w:t>ksissa on suuria eroja, edullisimmat tuotantokustannukset ovat kaupan ja hallinnonalalla 95 euroa/opintopiste kun kalleimmilla aloilla, kuten taide- ja kulttuuriala, opintopisteen kustannus on 155 euroa. Keskimäärin tuotantokustannukset ovat 110 euroa</w:t>
      </w:r>
      <w:r w:rsidRPr="00792A3D">
        <w:t xml:space="preserve"> </w:t>
      </w:r>
      <w:r>
        <w:t xml:space="preserve">opintopisteeltä. </w:t>
      </w:r>
    </w:p>
    <w:p w14:paraId="205AC127" w14:textId="76DFA26F" w:rsidR="000C26D4" w:rsidRDefault="000C26D4" w:rsidP="006613B7">
      <w:pPr>
        <w:pStyle w:val="MNormaali"/>
        <w:rPr>
          <w:highlight w:val="cyan"/>
        </w:rPr>
      </w:pPr>
    </w:p>
    <w:p w14:paraId="02315FAD" w14:textId="31AE5615" w:rsidR="006613B7" w:rsidRPr="00FB6E53" w:rsidRDefault="006613B7" w:rsidP="00FB6E53">
      <w:pPr>
        <w:pStyle w:val="MNormaali"/>
        <w:ind w:left="1304"/>
      </w:pPr>
      <w:r w:rsidRPr="00FB6E53">
        <w:t xml:space="preserve">Avoimen ammattikorkeakouluopetuksen </w:t>
      </w:r>
      <w:r w:rsidR="002C2F9C" w:rsidRPr="00FB6E53">
        <w:t xml:space="preserve">tarjonnaltaan ja </w:t>
      </w:r>
      <w:r w:rsidR="004C03B8" w:rsidRPr="00FB6E53">
        <w:t>opiskelumääriltään suurimmat</w:t>
      </w:r>
      <w:r w:rsidRPr="00FB6E53">
        <w:t xml:space="preserve"> alat</w:t>
      </w:r>
      <w:r w:rsidR="00C517A1" w:rsidRPr="00FB6E53">
        <w:t xml:space="preserve">, </w:t>
      </w:r>
      <w:r w:rsidR="00C517A1" w:rsidRPr="002C2F9C">
        <w:t>terveyden ja hyvinvoinnin alat sekä kaupan, hallinnon ja oikeustieteiden alat,</w:t>
      </w:r>
      <w:r w:rsidR="00C517A1" w:rsidRPr="00FB6E53">
        <w:t xml:space="preserve"> </w:t>
      </w:r>
      <w:r w:rsidRPr="00FB6E53">
        <w:t>ovat t</w:t>
      </w:r>
      <w:r w:rsidR="004F5880">
        <w:t>uotanto</w:t>
      </w:r>
      <w:r w:rsidRPr="00FB6E53">
        <w:t>kustannuksiltaan matalampia kuin aliedustettuina olevien alojen tuotantokustannukset.</w:t>
      </w:r>
      <w:r w:rsidR="000C26D4" w:rsidRPr="00FB6E53">
        <w:t xml:space="preserve"> </w:t>
      </w:r>
      <w:r w:rsidRPr="00FB6E53">
        <w:t>Enimmäismaksun korotuksen odotetaan lisäävän avoimen ammatt</w:t>
      </w:r>
      <w:r w:rsidR="000A48DB" w:rsidRPr="00FB6E53">
        <w:t>i</w:t>
      </w:r>
      <w:r w:rsidRPr="00FB6E53">
        <w:t xml:space="preserve">korkeakouluopetuksen tarjontaa sellaisilla aloilla, joilla se on nyt vähäistä suurempien koulutuksen järjestämiskustannusten vuoksi. Tällainen ala on erityisesti tekniikka. </w:t>
      </w:r>
      <w:r w:rsidRPr="00FB6E53">
        <w:lastRenderedPageBreak/>
        <w:t xml:space="preserve">Tekniikan alan </w:t>
      </w:r>
      <w:r w:rsidR="004F5880">
        <w:t>avoimen korkeakoulu</w:t>
      </w:r>
      <w:r w:rsidRPr="00FB6E53">
        <w:t xml:space="preserve">tarjonnan lisääminen voisi </w:t>
      </w:r>
      <w:r w:rsidR="000C26D4" w:rsidRPr="002C2F9C">
        <w:t xml:space="preserve">tukea kaksoissiirtymää ja talouden rakennemuutosta mahdollistavan osaamisen kehittämistä. Se voisi myös </w:t>
      </w:r>
      <w:r w:rsidRPr="00FB6E53">
        <w:t xml:space="preserve">lisätä avoimeen </w:t>
      </w:r>
      <w:r w:rsidR="000C26D4" w:rsidRPr="00FB6E53">
        <w:t>ammattikorkeakoulu</w:t>
      </w:r>
      <w:r w:rsidRPr="00FB6E53">
        <w:t>opetukseen osallistuvien miesten määrää, joka tällä hetkellä on selvästi naisia vähäisempi.</w:t>
      </w:r>
    </w:p>
    <w:p w14:paraId="268E5F9D" w14:textId="6515002C" w:rsidR="007D214D" w:rsidRDefault="007D214D" w:rsidP="006613B7">
      <w:pPr>
        <w:pStyle w:val="MNormaali"/>
        <w:rPr>
          <w:highlight w:val="cyan"/>
        </w:rPr>
      </w:pPr>
    </w:p>
    <w:p w14:paraId="5DDCAF64" w14:textId="7D2B5812" w:rsidR="00790567" w:rsidRDefault="00790567" w:rsidP="006613B7">
      <w:pPr>
        <w:pStyle w:val="MNormaali"/>
        <w:rPr>
          <w:highlight w:val="cyan"/>
        </w:rPr>
      </w:pPr>
    </w:p>
    <w:p w14:paraId="5B103FA5" w14:textId="77777777" w:rsidR="00C57853" w:rsidRDefault="00C57853" w:rsidP="006613B7">
      <w:pPr>
        <w:pStyle w:val="MNormaali"/>
        <w:rPr>
          <w:highlight w:val="cyan"/>
        </w:rPr>
      </w:pPr>
    </w:p>
    <w:p w14:paraId="1295841D" w14:textId="7969115A" w:rsidR="00C57853" w:rsidRPr="002F57C5" w:rsidRDefault="00C57853" w:rsidP="00707D99">
      <w:pPr>
        <w:pStyle w:val="MNormaali"/>
        <w:ind w:left="1304"/>
        <w:rPr>
          <w:b/>
        </w:rPr>
      </w:pPr>
      <w:r w:rsidRPr="002F57C5">
        <w:rPr>
          <w:b/>
        </w:rPr>
        <w:t xml:space="preserve">Vaikutukset </w:t>
      </w:r>
      <w:r w:rsidR="001B4EAA" w:rsidRPr="002F57C5">
        <w:rPr>
          <w:b/>
        </w:rPr>
        <w:t>ammatti</w:t>
      </w:r>
      <w:r w:rsidRPr="002F57C5">
        <w:rPr>
          <w:b/>
        </w:rPr>
        <w:t>korkeakoulujen taloudellisiin kannusteisiin järjestää avointa korkeakouluopetusta</w:t>
      </w:r>
    </w:p>
    <w:p w14:paraId="0D72BB54" w14:textId="0EA31609" w:rsidR="0074497F" w:rsidRDefault="0074497F" w:rsidP="008C03F0">
      <w:pPr>
        <w:pStyle w:val="MNormaali"/>
      </w:pPr>
    </w:p>
    <w:p w14:paraId="3DBD385E" w14:textId="764EDE8E" w:rsidR="00BD09B7" w:rsidRDefault="00BC201A" w:rsidP="00707D99">
      <w:pPr>
        <w:pStyle w:val="MKappalejako"/>
        <w:ind w:left="1304"/>
      </w:pPr>
      <w:r>
        <w:t>Nykytilanteessa avoimesta ammattikorkeakouluo</w:t>
      </w:r>
      <w:r w:rsidR="00BD09B7">
        <w:t>petuksesta opiskelijoilta saadut tuotot kattav</w:t>
      </w:r>
      <w:r>
        <w:t xml:space="preserve">at noin 22 % opetuksen tuotantokustannuksista. Noin 78 % avoimen ammattikorkeakouluopetuksen kustannuksista, 18,9 miljoonaa euroa, jäi </w:t>
      </w:r>
      <w:r w:rsidR="00BD09B7">
        <w:t>ammatti</w:t>
      </w:r>
      <w:r>
        <w:t>korkeakoulujen katettavaksi</w:t>
      </w:r>
      <w:r w:rsidR="00BD09B7">
        <w:t>. Mikäli ammattikorkeakoulut hyödyntävät a</w:t>
      </w:r>
      <w:r w:rsidR="00BD09B7" w:rsidRPr="00BD09B7">
        <w:t>voimesta ammattikorkeakouluopetuksesta ja erillis</w:t>
      </w:r>
      <w:r w:rsidR="00BD09B7">
        <w:t>istä opinto-oikeuksista perittä</w:t>
      </w:r>
      <w:r w:rsidR="00BD09B7" w:rsidRPr="00BD09B7">
        <w:t xml:space="preserve">vän maksun </w:t>
      </w:r>
      <w:r w:rsidR="00BD09B7">
        <w:t>nostomahdollisuutta 45 euron</w:t>
      </w:r>
      <w:r w:rsidR="00B81D10">
        <w:t xml:space="preserve"> enimmäismäärään tai sitä kohti</w:t>
      </w:r>
      <w:r w:rsidR="00BD09B7" w:rsidRPr="00BD09B7">
        <w:t xml:space="preserve"> nykyisen 15 euron </w:t>
      </w:r>
      <w:r w:rsidR="00BD09B7">
        <w:t xml:space="preserve">opintopistemaksun </w:t>
      </w:r>
      <w:r w:rsidR="00BD09B7" w:rsidRPr="00BD09B7">
        <w:t>sijaan</w:t>
      </w:r>
      <w:r w:rsidR="00BD09B7">
        <w:t xml:space="preserve">, </w:t>
      </w:r>
      <w:r w:rsidR="00B81D10">
        <w:t xml:space="preserve">jää </w:t>
      </w:r>
      <w:r w:rsidR="00BD09B7">
        <w:t>ammattikorkeakoulun katettavaksi pienempi osuus koulutuksen tuotantokustannuksista</w:t>
      </w:r>
      <w:r w:rsidR="00BD09B7" w:rsidRPr="00BD09B7">
        <w:t xml:space="preserve">. </w:t>
      </w:r>
      <w:r w:rsidR="00BD09B7">
        <w:t xml:space="preserve">Jos tarjonta lähtee monipuolistumaan tuotantokustannuksiltaan kalliimmille aloille, </w:t>
      </w:r>
      <w:r w:rsidR="00B81D10">
        <w:t>ammatti</w:t>
      </w:r>
      <w:r w:rsidR="00BD09B7">
        <w:t xml:space="preserve">korkeakoulun katettavaksi jäävä osuus kasvaa. </w:t>
      </w:r>
      <w:r w:rsidR="00773496">
        <w:t xml:space="preserve">Korkeakoulut voivat strategiansa mukaisesti </w:t>
      </w:r>
      <w:r w:rsidR="00E71E49">
        <w:t xml:space="preserve">päättää avoimen ammattikorkeakouluopetuksen tarjonnasta ja tuotekohtaisesta hinnoittelustaan. </w:t>
      </w:r>
      <w:r w:rsidR="00773496">
        <w:t xml:space="preserve">Avoimen </w:t>
      </w:r>
      <w:r w:rsidR="00E71E49">
        <w:t xml:space="preserve">ammattikorkeakouluopetuksen </w:t>
      </w:r>
      <w:r w:rsidR="00773496">
        <w:t>opiskelijamaksut voivat olla jatkossa myös alemmat kuin asetuksella säädetty enimmäishinta</w:t>
      </w:r>
      <w:r w:rsidR="00E71E49">
        <w:t>.</w:t>
      </w:r>
    </w:p>
    <w:p w14:paraId="1FEBDBA3" w14:textId="08649A41" w:rsidR="00C73C18" w:rsidRDefault="00C73C18" w:rsidP="00707D99">
      <w:pPr>
        <w:pStyle w:val="MNormaali"/>
        <w:ind w:left="1304"/>
      </w:pPr>
      <w:r w:rsidRPr="002C1F58">
        <w:t>Korkeakoulujen ohjausta ja rahoitusta uudistava työryhmä on 15.12.2023 antamassaan ehdotuksessa esittänyt, että sopimuskaudesta 2025-2028 alkaen ammattikorkeakoulujen valtionrahoituksen jaossa käytetty rahoitusmalli kannustaisi jatkossakin avoimen korkeakouluopetuksen järjestämiseen. Ehdotuksen mukaisesti vuodesta 2025 alkaen rahoitusmalli kohdentaisi 5 % ammattikorkeakoulujen valtionrahoituksesta avoimen korkeakouluopetuksen, erillisten opinto-oikeuksien</w:t>
      </w:r>
      <w:r w:rsidR="002C1F58" w:rsidRPr="002C1F58">
        <w:t xml:space="preserve">, </w:t>
      </w:r>
      <w:r w:rsidRPr="002C1F58">
        <w:t xml:space="preserve">erikoistumisopintojen </w:t>
      </w:r>
      <w:r w:rsidR="002C1F58" w:rsidRPr="002C1F58">
        <w:t xml:space="preserve">ja maahanmuuttajien valmentavan koulutuksen </w:t>
      </w:r>
      <w:r w:rsidRPr="002C1F58">
        <w:t>opintopistesuoritusten perusteella. Em. tekijöiden osuus pienenisi kolmella prosenttiyksiköllä kaudella 2021-2024 voimassa olevaan rahoitusmalliin verrattuna. Jatkuvan oppimisen kannus</w:t>
      </w:r>
      <w:r w:rsidR="00BA52D4" w:rsidRPr="002C1F58">
        <w:t>t</w:t>
      </w:r>
      <w:r w:rsidRPr="002C1F58">
        <w:t xml:space="preserve">eet rahoitusmallissa säilyisivät kuitenkin riittävinä, ottaen huomioon </w:t>
      </w:r>
      <w:r w:rsidR="00AA4810" w:rsidRPr="002C1F58">
        <w:t xml:space="preserve">tämä </w:t>
      </w:r>
      <w:r w:rsidRPr="002C1F58">
        <w:t>avoimen korkeakoulutuksen maksujen enimmäismäärän korottami</w:t>
      </w:r>
      <w:r w:rsidR="00AA4810" w:rsidRPr="002C1F58">
        <w:t>sta koskeva valmistelu</w:t>
      </w:r>
      <w:r w:rsidRPr="002C1F58">
        <w:t xml:space="preserve">. Rahoitusmallimuutoksen edellyttämät asetusmuutokset ovat lausuttavina </w:t>
      </w:r>
      <w:proofErr w:type="spellStart"/>
      <w:r w:rsidRPr="002C1F58">
        <w:t>Lausuntopalvelu.fi:ssä</w:t>
      </w:r>
      <w:proofErr w:type="spellEnd"/>
      <w:r w:rsidRPr="002C1F58">
        <w:t xml:space="preserve"> tammi-helmikuussa 2024.</w:t>
      </w:r>
    </w:p>
    <w:p w14:paraId="1104DEFF" w14:textId="77777777" w:rsidR="00C73C18" w:rsidRDefault="00C73C18" w:rsidP="00707D99">
      <w:pPr>
        <w:pStyle w:val="MNormaali"/>
        <w:ind w:left="1304"/>
      </w:pPr>
    </w:p>
    <w:p w14:paraId="030C1286" w14:textId="426E000E" w:rsidR="009C6CC8" w:rsidRDefault="00135ABF" w:rsidP="00707D99">
      <w:pPr>
        <w:pStyle w:val="MNormaali"/>
        <w:ind w:left="1304"/>
      </w:pPr>
      <w:r w:rsidRPr="00305ADE">
        <w:t xml:space="preserve">Pääministeri Petteri </w:t>
      </w:r>
      <w:proofErr w:type="spellStart"/>
      <w:r w:rsidRPr="00305ADE">
        <w:t>Orpon</w:t>
      </w:r>
      <w:proofErr w:type="spellEnd"/>
      <w:r w:rsidRPr="00305ADE">
        <w:t xml:space="preserve"> </w:t>
      </w:r>
      <w:r>
        <w:t>h</w:t>
      </w:r>
      <w:r w:rsidR="008E091D">
        <w:t xml:space="preserve">allitusohjelman mukaan avoimen korkeakouluopetuksen roolia väylänä osaamisen kehittämisessä vahvistetaan. Mahdollisuus periä nykyistä korkeampia maksuja parantaa koulutuksen järjestäjän kannusteita monipuolistaa tarjontaa ja sitä kautta tuo osaamisen monipuolisemman kehittämisen avoimen korkeakouluopetuksen kautta mahdolliseksi. Monipuolistuva avoimen korkeakoulutuksen ja muu tutkintoa pienempien osaamiskokonaisuuksien tarjonta vastaa paremmin korkeakoulututkinnon jo suorittaneiden koulutuskysyntään. Muutos on osa toimivampaa jatkuvan oppimisen järjestelmää, joka on edellytys </w:t>
      </w:r>
      <w:r w:rsidR="004E146F">
        <w:t xml:space="preserve">koulutustason nostamista koskevan tavoitteen toteutumiselle. </w:t>
      </w:r>
    </w:p>
    <w:p w14:paraId="40386C5E" w14:textId="77777777" w:rsidR="008E091D" w:rsidRDefault="008E091D" w:rsidP="008C03F0">
      <w:pPr>
        <w:pStyle w:val="MNormaali"/>
      </w:pPr>
    </w:p>
    <w:p w14:paraId="0893F5F2" w14:textId="553B25E1" w:rsidR="009C6CC8" w:rsidRDefault="00135ABF" w:rsidP="00707D99">
      <w:pPr>
        <w:pStyle w:val="MNormaali"/>
        <w:ind w:left="1304"/>
      </w:pPr>
      <w:r>
        <w:lastRenderedPageBreak/>
        <w:t>H</w:t>
      </w:r>
      <w:r w:rsidR="00FC6B23" w:rsidRPr="00305ADE">
        <w:t xml:space="preserve">allitusohjelman mukaisesti </w:t>
      </w:r>
      <w:r w:rsidR="009C6CC8" w:rsidRPr="00305ADE">
        <w:t xml:space="preserve">yliopistojen ja ammattikorkeakoulujen avoimen koulutustarjonnan säädeltyjä enimmäismaksuja </w:t>
      </w:r>
      <w:r w:rsidR="00EB1704">
        <w:t xml:space="preserve">nostetaan </w:t>
      </w:r>
      <w:r w:rsidR="009C6CC8" w:rsidRPr="00305ADE">
        <w:t>ja vähennetään vastaavasti korkeakoulujen valtionrahoitusta</w:t>
      </w:r>
      <w:r w:rsidR="00FC6B23" w:rsidRPr="00305ADE">
        <w:t xml:space="preserve">. </w:t>
      </w:r>
      <w:r w:rsidR="00FC6B23" w:rsidRPr="008E7A65">
        <w:t xml:space="preserve">Ammattikorkeakoulujen osalta </w:t>
      </w:r>
      <w:r w:rsidR="00FC6B23" w:rsidRPr="00893631">
        <w:t>em. vähennykset ovat vuonna 2024</w:t>
      </w:r>
      <w:r w:rsidR="00EB1704" w:rsidRPr="00133C0D">
        <w:t>:</w:t>
      </w:r>
      <w:r w:rsidR="00520E0C" w:rsidRPr="008E7A65">
        <w:t xml:space="preserve"> -1,1 M€</w:t>
      </w:r>
      <w:r w:rsidR="00EB1704" w:rsidRPr="00133C0D">
        <w:t xml:space="preserve">, 2025: </w:t>
      </w:r>
      <w:r w:rsidR="00DA5C76" w:rsidRPr="00133C0D">
        <w:t>-2,75 M€, 2026: -3,85 M€, 2027: -5,5 M€ ja vuodesta 2028 alkaen</w:t>
      </w:r>
      <w:r w:rsidR="00520E0C" w:rsidRPr="008E7A65">
        <w:t xml:space="preserve"> - 8,25 M€.</w:t>
      </w:r>
      <w:r w:rsidR="000048FB">
        <w:t xml:space="preserve"> </w:t>
      </w:r>
      <w:r w:rsidR="0095418C">
        <w:t>Nykytilanteessa ammattikorkeakoulujen perimä keskimääräinen hinta avoimen ammattikorkeakouluopetuksen tarjonnasta on 9 euroa/opintopiste</w:t>
      </w:r>
      <w:r w:rsidR="00A128B6">
        <w:t xml:space="preserve"> (</w:t>
      </w:r>
      <w:r w:rsidR="0080496F">
        <w:t xml:space="preserve">kaikki </w:t>
      </w:r>
      <w:r w:rsidR="00A128B6">
        <w:t>maksuasetuksen perusteella perittävät maksut / avoimen ja erillisten opinto-oikeuksien suoritettujen opintopisteiden määrä)</w:t>
      </w:r>
      <w:r w:rsidR="0095418C">
        <w:t>.</w:t>
      </w:r>
      <w:r w:rsidR="00520E0C">
        <w:t xml:space="preserve"> </w:t>
      </w:r>
      <w:r w:rsidR="00293191">
        <w:t xml:space="preserve">Jotta </w:t>
      </w:r>
      <w:r w:rsidR="0095418C">
        <w:t xml:space="preserve">hallitusohjelman mukaiset </w:t>
      </w:r>
      <w:r w:rsidR="00293191">
        <w:t xml:space="preserve">määrärahaleikkaukset saataisiin katettua, täytyisi </w:t>
      </w:r>
      <w:r w:rsidR="00A128B6">
        <w:t>keskimääräisen</w:t>
      </w:r>
      <w:r w:rsidR="0095418C">
        <w:t xml:space="preserve"> peri</w:t>
      </w:r>
      <w:r w:rsidR="00A128B6">
        <w:t>tt</w:t>
      </w:r>
      <w:r w:rsidR="0095418C">
        <w:t>ä</w:t>
      </w:r>
      <w:r w:rsidR="00A128B6">
        <w:t>vän</w:t>
      </w:r>
      <w:r w:rsidR="0095418C">
        <w:t xml:space="preserve"> </w:t>
      </w:r>
      <w:r w:rsidR="00A128B6">
        <w:t xml:space="preserve">hinnan/opintopiste nousta vuonna </w:t>
      </w:r>
      <w:r w:rsidR="0080496F">
        <w:t>2028 27,5 euroon</w:t>
      </w:r>
      <w:r w:rsidR="00A128B6">
        <w:t xml:space="preserve"> (</w:t>
      </w:r>
      <w:r w:rsidR="0080496F">
        <w:t>2024: 14 eu</w:t>
      </w:r>
      <w:r w:rsidR="00EB1704">
        <w:t>r</w:t>
      </w:r>
      <w:r w:rsidR="0080496F">
        <w:t xml:space="preserve">oon, </w:t>
      </w:r>
      <w:r w:rsidR="00A128B6">
        <w:t xml:space="preserve">2025: </w:t>
      </w:r>
      <w:r w:rsidR="0080496F">
        <w:t>17,5</w:t>
      </w:r>
      <w:r w:rsidR="00A128B6">
        <w:t xml:space="preserve"> euroon, 2026: </w:t>
      </w:r>
      <w:r w:rsidR="0080496F">
        <w:t>19 euroon, 2027: 22,5 euroon ja 2028: 27,5 euroon</w:t>
      </w:r>
      <w:r w:rsidR="00A128B6">
        <w:t xml:space="preserve">). Laskelmassa on oletettu, että avoimessa ammattikorkeakouluopetuksessa suoritetut </w:t>
      </w:r>
      <w:r w:rsidR="005263C0">
        <w:t xml:space="preserve">opintopisteet </w:t>
      </w:r>
      <w:r w:rsidR="00A128B6">
        <w:t xml:space="preserve">pysyvät </w:t>
      </w:r>
      <w:r w:rsidR="0080496F">
        <w:t xml:space="preserve">vuoden 2022 </w:t>
      </w:r>
      <w:r w:rsidR="00A128B6">
        <w:t>tasolla (532 000 opintopistettä)</w:t>
      </w:r>
      <w:r w:rsidR="0095418C">
        <w:t>.</w:t>
      </w:r>
      <w:r w:rsidR="00A128B6">
        <w:t xml:space="preserve"> Oletuksena on,</w:t>
      </w:r>
      <w:r w:rsidR="0095418C">
        <w:t xml:space="preserve"> </w:t>
      </w:r>
      <w:r w:rsidR="00A128B6">
        <w:t>että hintojen nousu voi hieman laskea avoimen kysyntää</w:t>
      </w:r>
      <w:r w:rsidR="0080496F">
        <w:t xml:space="preserve"> ja sitä kautta suoritusmääriä</w:t>
      </w:r>
      <w:r w:rsidR="00A128B6">
        <w:t xml:space="preserve">, mutta toisaalta monipuolistuva tarjonta voi lisätä kiinnostusta ja avoimen ammattikorkeakouluopetuksen suoritusmääriä. </w:t>
      </w:r>
    </w:p>
    <w:p w14:paraId="402459E5" w14:textId="77777777" w:rsidR="009C6CC8" w:rsidRDefault="009C6CC8" w:rsidP="008C03F0">
      <w:pPr>
        <w:pStyle w:val="MNormaali"/>
      </w:pPr>
    </w:p>
    <w:p w14:paraId="36A5FB34" w14:textId="5818CF62" w:rsidR="00C57853" w:rsidRDefault="00C57853" w:rsidP="008C03F0">
      <w:pPr>
        <w:pStyle w:val="MNormaali"/>
      </w:pPr>
    </w:p>
    <w:p w14:paraId="4AD8D3BE" w14:textId="358EDCA8" w:rsidR="00EB7A94" w:rsidRPr="002607BF" w:rsidRDefault="00EB7A94" w:rsidP="00F208C1">
      <w:pPr>
        <w:pStyle w:val="MNormaali"/>
        <w:ind w:left="1304"/>
        <w:rPr>
          <w:b/>
        </w:rPr>
      </w:pPr>
      <w:r w:rsidRPr="002607BF">
        <w:rPr>
          <w:b/>
        </w:rPr>
        <w:t>Vaikutukset julkiseen talouteen</w:t>
      </w:r>
    </w:p>
    <w:p w14:paraId="44B3E35C" w14:textId="4AC71BD4" w:rsidR="00EB7A94" w:rsidRDefault="00EB7A94" w:rsidP="008C03F0">
      <w:pPr>
        <w:pStyle w:val="MNormaali"/>
      </w:pPr>
    </w:p>
    <w:p w14:paraId="53836C5B" w14:textId="57E33B09" w:rsidR="00EB7A94" w:rsidRDefault="002607BF" w:rsidP="00F208C1">
      <w:pPr>
        <w:pStyle w:val="MNormaali"/>
        <w:ind w:left="1304"/>
      </w:pPr>
      <w:r>
        <w:t>A</w:t>
      </w:r>
      <w:r w:rsidR="00EB7A94" w:rsidRPr="00EB7A94">
        <w:t xml:space="preserve">voimen </w:t>
      </w:r>
      <w:r w:rsidR="00831BCE">
        <w:t>ammatti</w:t>
      </w:r>
      <w:r w:rsidR="00EB7A94" w:rsidRPr="00EB7A94">
        <w:t xml:space="preserve">korkeakouluopetuksen enimmäismaksujen korotus, siltä </w:t>
      </w:r>
      <w:r w:rsidR="00F208C1" w:rsidRPr="00EB7A94">
        <w:t>osin,</w:t>
      </w:r>
      <w:r w:rsidR="00EB7A94" w:rsidRPr="00EB7A94">
        <w:t xml:space="preserve"> kun </w:t>
      </w:r>
      <w:r w:rsidR="00831BCE">
        <w:t>ammatti</w:t>
      </w:r>
      <w:r w:rsidR="00EB7A94" w:rsidRPr="00EB7A94">
        <w:t xml:space="preserve">korkeakoulut käyttävät hintajoustoa ylöspäin, voi vähentää julkisen sektorin vastuuta avoimen </w:t>
      </w:r>
      <w:r w:rsidR="00831BCE">
        <w:t>ammatti</w:t>
      </w:r>
      <w:r w:rsidR="00EB7A94" w:rsidRPr="00EB7A94">
        <w:t>korkeakouluopetuksen järjestämiskustannuksista ja lisätä vastaa</w:t>
      </w:r>
      <w:r w:rsidR="00E71E49">
        <w:t>vasti opiskelijoiden itsensä,</w:t>
      </w:r>
      <w:r w:rsidR="00EB7A94" w:rsidRPr="00EB7A94">
        <w:t xml:space="preserve"> </w:t>
      </w:r>
      <w:r w:rsidR="00E71E49">
        <w:t xml:space="preserve">ja </w:t>
      </w:r>
      <w:r w:rsidR="00EB7A94" w:rsidRPr="00EB7A94">
        <w:t>mahdollisesti heidän perheidensä, p</w:t>
      </w:r>
      <w:r w:rsidR="00EB7A94">
        <w:t>uolisoidensa tai työnantajiensa</w:t>
      </w:r>
      <w:r w:rsidR="00EB7A94" w:rsidRPr="00EB7A94">
        <w:t xml:space="preserve"> vastuuta opintojen kustannusten kattamisesta. </w:t>
      </w:r>
    </w:p>
    <w:p w14:paraId="131B77D1" w14:textId="2CCF11F2" w:rsidR="00831BCE" w:rsidRDefault="00831BCE" w:rsidP="008C03F0">
      <w:pPr>
        <w:pStyle w:val="MNormaali"/>
      </w:pPr>
    </w:p>
    <w:p w14:paraId="61616F1A" w14:textId="2EDBED2D" w:rsidR="00EB7A94" w:rsidRDefault="00EB7A94" w:rsidP="008C03F0">
      <w:pPr>
        <w:pStyle w:val="MNormaali"/>
      </w:pPr>
    </w:p>
    <w:p w14:paraId="4626AA71" w14:textId="77777777" w:rsidR="00EB7A94" w:rsidRPr="008C03F0" w:rsidRDefault="00EB7A94" w:rsidP="008C03F0">
      <w:pPr>
        <w:pStyle w:val="MNormaali"/>
      </w:pPr>
    </w:p>
    <w:p w14:paraId="56A85C85" w14:textId="0D9E7C52" w:rsidR="008C03F0" w:rsidRDefault="008C03F0" w:rsidP="008C03F0">
      <w:pPr>
        <w:pStyle w:val="MNumeroitu1Otsikkotaso"/>
      </w:pPr>
      <w:r>
        <w:t>Lausuntopalaute</w:t>
      </w:r>
    </w:p>
    <w:p w14:paraId="7F4A889E" w14:textId="2CD9A5C8" w:rsidR="008C03F0" w:rsidRDefault="008C03F0" w:rsidP="008C03F0">
      <w:pPr>
        <w:pStyle w:val="MKappalejako"/>
      </w:pPr>
      <w:r>
        <w:t xml:space="preserve">xxx </w:t>
      </w:r>
    </w:p>
    <w:p w14:paraId="36EB25A7" w14:textId="77777777" w:rsidR="008C03F0" w:rsidRPr="008C03F0" w:rsidRDefault="008C03F0" w:rsidP="008C03F0">
      <w:pPr>
        <w:pStyle w:val="MNormaali"/>
      </w:pPr>
    </w:p>
    <w:p w14:paraId="27B8AEFD" w14:textId="77777777" w:rsidR="00BB57A1" w:rsidRDefault="00BB57A1" w:rsidP="00473704">
      <w:pPr>
        <w:pStyle w:val="MNumeroitu1Otsikkotaso"/>
      </w:pPr>
      <w:r>
        <w:t>Voimaantulo</w:t>
      </w:r>
    </w:p>
    <w:p w14:paraId="5D654A8E" w14:textId="720672D0" w:rsidR="00D34CD8" w:rsidRDefault="00BB57A1" w:rsidP="001421FA">
      <w:pPr>
        <w:pStyle w:val="MKappalejako"/>
      </w:pPr>
      <w:r>
        <w:t xml:space="preserve">Asetus on tarkoitettu tulemaan voimaan </w:t>
      </w:r>
      <w:r w:rsidR="00B923BA">
        <w:t>x</w:t>
      </w:r>
      <w:r w:rsidR="003573F0">
        <w:t>.</w:t>
      </w:r>
      <w:r w:rsidR="000D2456">
        <w:t>3</w:t>
      </w:r>
      <w:r w:rsidR="003573F0">
        <w:t>.2024.</w:t>
      </w:r>
    </w:p>
    <w:p w14:paraId="53884816" w14:textId="2E425A45" w:rsidR="008C03F0" w:rsidRDefault="008C03F0" w:rsidP="001421FA">
      <w:pPr>
        <w:pStyle w:val="MKappalejako"/>
      </w:pPr>
    </w:p>
    <w:p w14:paraId="3E20BE0C" w14:textId="4D69575D" w:rsidR="008C03F0" w:rsidRDefault="008C03F0" w:rsidP="008C03F0">
      <w:pPr>
        <w:pStyle w:val="MNumeroitu1Otsikkotaso"/>
        <w:numPr>
          <w:ilvl w:val="0"/>
          <w:numId w:val="0"/>
        </w:numPr>
        <w:ind w:left="431" w:hanging="431"/>
      </w:pPr>
      <w:r>
        <w:t>Esitys</w:t>
      </w:r>
    </w:p>
    <w:p w14:paraId="428DE095" w14:textId="79360ED6" w:rsidR="008C03F0" w:rsidRPr="00D34CD8" w:rsidRDefault="008C03F0" w:rsidP="001421FA">
      <w:pPr>
        <w:pStyle w:val="MKappalejako"/>
      </w:pPr>
      <w:r w:rsidRPr="008C03F0">
        <w:t>Esitetään, että valtioneuvosto antaa asetuksen</w:t>
      </w:r>
      <w:r>
        <w:t xml:space="preserve"> </w:t>
      </w:r>
      <w:r w:rsidR="00D6727D">
        <w:t>ammattikorkeakoulujen toiminnast</w:t>
      </w:r>
      <w:r>
        <w:t>a perittävistä maksuista annetun valtioneuvoston asetuksen</w:t>
      </w:r>
      <w:r w:rsidR="00540A5C">
        <w:t xml:space="preserve"> </w:t>
      </w:r>
      <w:r w:rsidR="006B04F4">
        <w:t>1</w:t>
      </w:r>
      <w:r w:rsidR="00540A5C">
        <w:t xml:space="preserve"> §:n</w:t>
      </w:r>
      <w:r>
        <w:t xml:space="preserve"> muuttamisesta</w:t>
      </w:r>
    </w:p>
    <w:sectPr w:rsidR="008C03F0" w:rsidRPr="00D34CD8" w:rsidSect="009F1E51">
      <w:headerReference w:type="even" r:id="rId12"/>
      <w:headerReference w:type="default" r:id="rId13"/>
      <w:headerReference w:type="first" r:id="rId14"/>
      <w:pgSz w:w="11906" w:h="16838" w:code="9"/>
      <w:pgMar w:top="1701" w:right="1134" w:bottom="1418" w:left="1134"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80986" w14:textId="77777777" w:rsidR="00673841" w:rsidRDefault="00673841">
      <w:r>
        <w:separator/>
      </w:r>
    </w:p>
    <w:p w14:paraId="334256F6" w14:textId="77777777" w:rsidR="00673841" w:rsidRDefault="00673841"/>
  </w:endnote>
  <w:endnote w:type="continuationSeparator" w:id="0">
    <w:p w14:paraId="3E2CD795" w14:textId="77777777" w:rsidR="00673841" w:rsidRDefault="00673841">
      <w:r>
        <w:continuationSeparator/>
      </w:r>
    </w:p>
    <w:p w14:paraId="5957551B" w14:textId="77777777" w:rsidR="00673841" w:rsidRDefault="00673841"/>
  </w:endnote>
  <w:endnote w:type="continuationNotice" w:id="1">
    <w:p w14:paraId="7DD2F1E0" w14:textId="77777777" w:rsidR="00673841" w:rsidRDefault="00673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04A5C" w14:textId="77777777" w:rsidR="00673841" w:rsidRDefault="00673841">
      <w:r>
        <w:separator/>
      </w:r>
    </w:p>
    <w:p w14:paraId="08A1A0EA" w14:textId="77777777" w:rsidR="00673841" w:rsidRDefault="00673841"/>
  </w:footnote>
  <w:footnote w:type="continuationSeparator" w:id="0">
    <w:p w14:paraId="0B844723" w14:textId="77777777" w:rsidR="00673841" w:rsidRDefault="00673841">
      <w:r>
        <w:continuationSeparator/>
      </w:r>
    </w:p>
    <w:p w14:paraId="6CA9C8BA" w14:textId="77777777" w:rsidR="00673841" w:rsidRDefault="00673841"/>
  </w:footnote>
  <w:footnote w:type="continuationNotice" w:id="1">
    <w:p w14:paraId="6AB1F882" w14:textId="77777777" w:rsidR="00673841" w:rsidRDefault="006738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33557" w14:textId="77777777" w:rsidR="00EC23F8" w:rsidRDefault="00EC23F8" w:rsidP="00C6470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2CF229FE" w14:textId="77777777" w:rsidR="00EC23F8" w:rsidRDefault="00EC23F8" w:rsidP="00C16765">
    <w:pPr>
      <w:pStyle w:val="Yltunniste"/>
      <w:ind w:right="360"/>
    </w:pPr>
  </w:p>
  <w:p w14:paraId="6141B184" w14:textId="77777777" w:rsidR="00EC23F8" w:rsidRDefault="00EC23F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630D5" w14:textId="46A9B2C4" w:rsidR="00EC23F8" w:rsidRDefault="00EC23F8" w:rsidP="00C6470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6E26BC">
      <w:rPr>
        <w:rStyle w:val="Sivunumero"/>
        <w:noProof/>
      </w:rPr>
      <w:t>7</w:t>
    </w:r>
    <w:r>
      <w:rPr>
        <w:rStyle w:val="Sivunumero"/>
      </w:rPr>
      <w:fldChar w:fldCharType="end"/>
    </w:r>
  </w:p>
  <w:p w14:paraId="206C2F13" w14:textId="77777777" w:rsidR="00EC23F8" w:rsidRDefault="00EC23F8" w:rsidP="00C16765">
    <w:pPr>
      <w:pStyle w:val="Yltunniste"/>
      <w:ind w:right="360"/>
    </w:pPr>
  </w:p>
  <w:p w14:paraId="7156C19E" w14:textId="77777777" w:rsidR="00EC23F8" w:rsidRDefault="00EC23F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A0" w:firstRow="1" w:lastRow="0" w:firstColumn="1" w:lastColumn="0" w:noHBand="0" w:noVBand="0"/>
    </w:tblPr>
    <w:tblGrid>
      <w:gridCol w:w="5148"/>
      <w:gridCol w:w="2160"/>
      <w:gridCol w:w="2517"/>
    </w:tblGrid>
    <w:tr w:rsidR="00EC23F8" w14:paraId="1E663DFF" w14:textId="77777777" w:rsidTr="00CD361B">
      <w:tc>
        <w:tcPr>
          <w:tcW w:w="5148" w:type="dxa"/>
        </w:tcPr>
        <w:p w14:paraId="70945524" w14:textId="77777777" w:rsidR="00EC23F8" w:rsidRDefault="00EC23F8" w:rsidP="00E55B2F">
          <w:pPr>
            <w:pStyle w:val="MMinisterio"/>
          </w:pPr>
          <w:r>
            <w:t>opetus- ja kulttuuriministeriö</w:t>
          </w:r>
        </w:p>
      </w:tc>
      <w:tc>
        <w:tcPr>
          <w:tcW w:w="2160" w:type="dxa"/>
        </w:tcPr>
        <w:p w14:paraId="05932D09" w14:textId="77777777" w:rsidR="00EC23F8" w:rsidRDefault="00EC23F8" w:rsidP="00CE1E6A">
          <w:pPr>
            <w:pStyle w:val="MAsiakirjatyyppi"/>
          </w:pPr>
          <w:r>
            <w:t>Muistio</w:t>
          </w:r>
        </w:p>
      </w:tc>
      <w:tc>
        <w:tcPr>
          <w:tcW w:w="2517" w:type="dxa"/>
        </w:tcPr>
        <w:p w14:paraId="7A33558F" w14:textId="77777777" w:rsidR="00EC23F8" w:rsidRDefault="00EC23F8" w:rsidP="00CD4565">
          <w:pPr>
            <w:pStyle w:val="MLiite"/>
          </w:pPr>
          <w:r>
            <w:t>Liite</w:t>
          </w:r>
        </w:p>
      </w:tc>
    </w:tr>
    <w:tr w:rsidR="00EC23F8" w14:paraId="54CB9771" w14:textId="77777777" w:rsidTr="00CD361B">
      <w:tc>
        <w:tcPr>
          <w:tcW w:w="5148" w:type="dxa"/>
        </w:tcPr>
        <w:p w14:paraId="53651A9B" w14:textId="4010EA10" w:rsidR="00EC23F8" w:rsidRDefault="00EC23F8" w:rsidP="00C35CC2">
          <w:pPr>
            <w:pStyle w:val="MVirkanimike"/>
          </w:pPr>
        </w:p>
      </w:tc>
      <w:tc>
        <w:tcPr>
          <w:tcW w:w="2160" w:type="dxa"/>
        </w:tcPr>
        <w:p w14:paraId="68BA8446" w14:textId="5FD0FAFD" w:rsidR="00EC23F8" w:rsidRDefault="00997E7A" w:rsidP="008C011B">
          <w:pPr>
            <w:pStyle w:val="Mpaivamaara"/>
          </w:pPr>
          <w:r>
            <w:t>18</w:t>
          </w:r>
          <w:r w:rsidR="008C011B">
            <w:t>.1</w:t>
          </w:r>
          <w:r w:rsidR="00EC23F8">
            <w:t>.202</w:t>
          </w:r>
          <w:r>
            <w:t>4</w:t>
          </w:r>
        </w:p>
      </w:tc>
      <w:tc>
        <w:tcPr>
          <w:tcW w:w="2517" w:type="dxa"/>
        </w:tcPr>
        <w:p w14:paraId="567154B5" w14:textId="77777777" w:rsidR="00EC23F8" w:rsidRDefault="00EC23F8" w:rsidP="00CE1E6A">
          <w:pPr>
            <w:pStyle w:val="MDnro"/>
          </w:pPr>
        </w:p>
      </w:tc>
    </w:tr>
    <w:tr w:rsidR="00EC23F8" w14:paraId="67C03E2B" w14:textId="77777777" w:rsidTr="00CD361B">
      <w:tc>
        <w:tcPr>
          <w:tcW w:w="5148" w:type="dxa"/>
        </w:tcPr>
        <w:p w14:paraId="217DB546" w14:textId="1937CC1D" w:rsidR="00EC23F8" w:rsidRPr="009B1A3E" w:rsidRDefault="00EC23F8" w:rsidP="00C35CC2">
          <w:pPr>
            <w:pStyle w:val="MNimi"/>
          </w:pPr>
        </w:p>
      </w:tc>
      <w:tc>
        <w:tcPr>
          <w:tcW w:w="2160" w:type="dxa"/>
        </w:tcPr>
        <w:p w14:paraId="6EA0157E" w14:textId="77777777" w:rsidR="00EC23F8" w:rsidRDefault="00EC23F8" w:rsidP="00CE1E6A">
          <w:pPr>
            <w:pStyle w:val="MAsiakirjanTila"/>
          </w:pPr>
        </w:p>
      </w:tc>
      <w:tc>
        <w:tcPr>
          <w:tcW w:w="2517" w:type="dxa"/>
        </w:tcPr>
        <w:p w14:paraId="0E658587" w14:textId="77777777" w:rsidR="00EC23F8" w:rsidRDefault="00EC23F8" w:rsidP="00CE1E6A">
          <w:pPr>
            <w:pStyle w:val="MAsiakirjanTila"/>
          </w:pPr>
        </w:p>
      </w:tc>
    </w:tr>
  </w:tbl>
  <w:p w14:paraId="551DE551" w14:textId="77777777" w:rsidR="00EC23F8" w:rsidRDefault="00EC23F8" w:rsidP="003A27A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7174A"/>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1" w15:restartNumberingAfterBreak="0">
    <w:nsid w:val="28156067"/>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BE236EB"/>
    <w:multiLevelType w:val="multilevel"/>
    <w:tmpl w:val="E114517E"/>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3" w15:restartNumberingAfterBreak="0">
    <w:nsid w:val="2E6B7EEC"/>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4" w15:restartNumberingAfterBreak="0">
    <w:nsid w:val="3B6E34E1"/>
    <w:multiLevelType w:val="hybridMultilevel"/>
    <w:tmpl w:val="D4CC2648"/>
    <w:lvl w:ilvl="0" w:tplc="040B000F">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5" w15:restartNumberingAfterBreak="0">
    <w:nsid w:val="498E1189"/>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6" w15:restartNumberingAfterBreak="0">
    <w:nsid w:val="4B9A09B0"/>
    <w:multiLevelType w:val="multilevel"/>
    <w:tmpl w:val="BE6A8846"/>
    <w:lvl w:ilvl="0">
      <w:start w:val="1"/>
      <w:numFmt w:val="decimal"/>
      <w:lvlText w:val="%1"/>
      <w:lvlJc w:val="left"/>
      <w:pPr>
        <w:tabs>
          <w:tab w:val="num" w:pos="1010"/>
        </w:tabs>
        <w:ind w:left="1010" w:hanging="432"/>
      </w:pPr>
      <w:rPr>
        <w:rFonts w:hint="default"/>
      </w:rPr>
    </w:lvl>
    <w:lvl w:ilvl="1">
      <w:start w:val="1"/>
      <w:numFmt w:val="decimal"/>
      <w:lvlText w:val="%1.%2"/>
      <w:lvlJc w:val="left"/>
      <w:pPr>
        <w:tabs>
          <w:tab w:val="num" w:pos="578"/>
        </w:tabs>
        <w:ind w:left="578" w:hanging="578"/>
      </w:pPr>
      <w:rPr>
        <w:rFonts w:hint="default"/>
      </w:rPr>
    </w:lvl>
    <w:lvl w:ilvl="2">
      <w:start w:val="1"/>
      <w:numFmt w:val="decimal"/>
      <w:pStyle w:val="Otsikko3"/>
      <w:lvlText w:val="%1.%2.%3"/>
      <w:lvlJc w:val="left"/>
      <w:pPr>
        <w:tabs>
          <w:tab w:val="num" w:pos="1298"/>
        </w:tabs>
        <w:ind w:left="1298" w:hanging="720"/>
      </w:pPr>
      <w:rPr>
        <w:rFonts w:hint="default"/>
      </w:rPr>
    </w:lvl>
    <w:lvl w:ilvl="3">
      <w:start w:val="1"/>
      <w:numFmt w:val="decimal"/>
      <w:pStyle w:val="Otsikko4"/>
      <w:lvlText w:val="%1.%2.%3.%4"/>
      <w:lvlJc w:val="left"/>
      <w:pPr>
        <w:tabs>
          <w:tab w:val="num" w:pos="1442"/>
        </w:tabs>
        <w:ind w:left="1442" w:hanging="864"/>
      </w:pPr>
      <w:rPr>
        <w:rFonts w:hint="default"/>
      </w:rPr>
    </w:lvl>
    <w:lvl w:ilvl="4">
      <w:start w:val="1"/>
      <w:numFmt w:val="decimal"/>
      <w:pStyle w:val="Otsikko5"/>
      <w:lvlText w:val="%1.%2.%3.%4.%5"/>
      <w:lvlJc w:val="left"/>
      <w:pPr>
        <w:tabs>
          <w:tab w:val="num" w:pos="1586"/>
        </w:tabs>
        <w:ind w:left="1586" w:hanging="1008"/>
      </w:pPr>
      <w:rPr>
        <w:rFonts w:hint="default"/>
      </w:rPr>
    </w:lvl>
    <w:lvl w:ilvl="5">
      <w:start w:val="1"/>
      <w:numFmt w:val="decimal"/>
      <w:pStyle w:val="Otsikko6"/>
      <w:lvlText w:val="%1.%2.%3.%4.%5.%6"/>
      <w:lvlJc w:val="left"/>
      <w:pPr>
        <w:tabs>
          <w:tab w:val="num" w:pos="1730"/>
        </w:tabs>
        <w:ind w:left="1730" w:hanging="1152"/>
      </w:pPr>
      <w:rPr>
        <w:rFonts w:hint="default"/>
      </w:rPr>
    </w:lvl>
    <w:lvl w:ilvl="6">
      <w:start w:val="1"/>
      <w:numFmt w:val="decimal"/>
      <w:pStyle w:val="Otsikko7"/>
      <w:lvlText w:val="%1.%2.%3.%4.%5.%6.%7"/>
      <w:lvlJc w:val="left"/>
      <w:pPr>
        <w:tabs>
          <w:tab w:val="num" w:pos="1874"/>
        </w:tabs>
        <w:ind w:left="1874" w:hanging="1296"/>
      </w:pPr>
      <w:rPr>
        <w:rFonts w:hint="default"/>
      </w:rPr>
    </w:lvl>
    <w:lvl w:ilvl="7">
      <w:start w:val="1"/>
      <w:numFmt w:val="decimal"/>
      <w:pStyle w:val="Otsikko8"/>
      <w:lvlText w:val="%1.%2.%3.%4.%5.%6.%7.%8"/>
      <w:lvlJc w:val="left"/>
      <w:pPr>
        <w:tabs>
          <w:tab w:val="num" w:pos="2018"/>
        </w:tabs>
        <w:ind w:left="2018" w:hanging="1440"/>
      </w:pPr>
      <w:rPr>
        <w:rFonts w:hint="default"/>
      </w:rPr>
    </w:lvl>
    <w:lvl w:ilvl="8">
      <w:start w:val="1"/>
      <w:numFmt w:val="decimal"/>
      <w:pStyle w:val="Otsikko9"/>
      <w:lvlText w:val="%1.%2.%3.%4.%5.%6.%7.%8.%9"/>
      <w:lvlJc w:val="left"/>
      <w:pPr>
        <w:tabs>
          <w:tab w:val="num" w:pos="2162"/>
        </w:tabs>
        <w:ind w:left="2162" w:hanging="1584"/>
      </w:pPr>
      <w:rPr>
        <w:rFonts w:hint="default"/>
      </w:rPr>
    </w:lvl>
  </w:abstractNum>
  <w:abstractNum w:abstractNumId="7" w15:restartNumberingAfterBreak="0">
    <w:nsid w:val="4E961DC3"/>
    <w:multiLevelType w:val="hybridMultilevel"/>
    <w:tmpl w:val="7BFABFD6"/>
    <w:lvl w:ilvl="0" w:tplc="02EEE40E">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8" w15:restartNumberingAfterBreak="0">
    <w:nsid w:val="62AF2CFE"/>
    <w:multiLevelType w:val="multilevel"/>
    <w:tmpl w:val="3868504C"/>
    <w:lvl w:ilvl="0">
      <w:start w:val="1"/>
      <w:numFmt w:val="decimal"/>
      <w:pStyle w:val="MNumeroitu1Otsikkotaso"/>
      <w:lvlText w:val="%1"/>
      <w:lvlJc w:val="left"/>
      <w:pPr>
        <w:tabs>
          <w:tab w:val="num" w:pos="431"/>
        </w:tabs>
        <w:ind w:left="431" w:hanging="431"/>
      </w:pPr>
      <w:rPr>
        <w:rFonts w:hint="default"/>
      </w:rPr>
    </w:lvl>
    <w:lvl w:ilvl="1">
      <w:start w:val="1"/>
      <w:numFmt w:val="decimal"/>
      <w:pStyle w:val="MNumeroitu2Otsikkotaso"/>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9" w15:restartNumberingAfterBreak="0">
    <w:nsid w:val="6A9C4162"/>
    <w:multiLevelType w:val="hybridMultilevel"/>
    <w:tmpl w:val="0AF6C822"/>
    <w:lvl w:ilvl="0" w:tplc="040B0011">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0" w15:restartNumberingAfterBreak="0">
    <w:nsid w:val="77820F72"/>
    <w:multiLevelType w:val="multilevel"/>
    <w:tmpl w:val="DC322BCA"/>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num w:numId="1">
    <w:abstractNumId w:val="10"/>
  </w:num>
  <w:num w:numId="2">
    <w:abstractNumId w:val="6"/>
  </w:num>
  <w:num w:numId="3">
    <w:abstractNumId w:val="8"/>
  </w:num>
  <w:num w:numId="4">
    <w:abstractNumId w:val="1"/>
  </w:num>
  <w:num w:numId="5">
    <w:abstractNumId w:val="3"/>
  </w:num>
  <w:num w:numId="6">
    <w:abstractNumId w:val="0"/>
  </w:num>
  <w:num w:numId="7">
    <w:abstractNumId w:val="5"/>
  </w:num>
  <w:num w:numId="8">
    <w:abstractNumId w:val="2"/>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autoHyphenation/>
  <w:hyphenationZone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7A1"/>
    <w:rsid w:val="000018CE"/>
    <w:rsid w:val="00003756"/>
    <w:rsid w:val="00004098"/>
    <w:rsid w:val="000048FB"/>
    <w:rsid w:val="00004E1D"/>
    <w:rsid w:val="00006044"/>
    <w:rsid w:val="00013E33"/>
    <w:rsid w:val="00014F34"/>
    <w:rsid w:val="00016BF1"/>
    <w:rsid w:val="00017D49"/>
    <w:rsid w:val="000256B4"/>
    <w:rsid w:val="00030DDB"/>
    <w:rsid w:val="00030E02"/>
    <w:rsid w:val="00031897"/>
    <w:rsid w:val="00043104"/>
    <w:rsid w:val="00043EE3"/>
    <w:rsid w:val="000440CB"/>
    <w:rsid w:val="00050C3C"/>
    <w:rsid w:val="0006006D"/>
    <w:rsid w:val="00076E87"/>
    <w:rsid w:val="00083645"/>
    <w:rsid w:val="0008440E"/>
    <w:rsid w:val="0008628A"/>
    <w:rsid w:val="00096B92"/>
    <w:rsid w:val="000A1572"/>
    <w:rsid w:val="000A3943"/>
    <w:rsid w:val="000A4779"/>
    <w:rsid w:val="000A48DB"/>
    <w:rsid w:val="000B660E"/>
    <w:rsid w:val="000B6C47"/>
    <w:rsid w:val="000B6EF6"/>
    <w:rsid w:val="000C02D7"/>
    <w:rsid w:val="000C26D4"/>
    <w:rsid w:val="000C3742"/>
    <w:rsid w:val="000C625B"/>
    <w:rsid w:val="000D1F2C"/>
    <w:rsid w:val="000D2456"/>
    <w:rsid w:val="000D62D8"/>
    <w:rsid w:val="000E09E7"/>
    <w:rsid w:val="000E197A"/>
    <w:rsid w:val="000E3810"/>
    <w:rsid w:val="000E6D17"/>
    <w:rsid w:val="000F6B4D"/>
    <w:rsid w:val="00114762"/>
    <w:rsid w:val="00117436"/>
    <w:rsid w:val="00133C0D"/>
    <w:rsid w:val="00133C2D"/>
    <w:rsid w:val="00135ABF"/>
    <w:rsid w:val="001412F3"/>
    <w:rsid w:val="001421FA"/>
    <w:rsid w:val="00143213"/>
    <w:rsid w:val="00146CB9"/>
    <w:rsid w:val="0014730B"/>
    <w:rsid w:val="00147E4A"/>
    <w:rsid w:val="001517E7"/>
    <w:rsid w:val="001615BD"/>
    <w:rsid w:val="0016247A"/>
    <w:rsid w:val="00163179"/>
    <w:rsid w:val="001662DC"/>
    <w:rsid w:val="001666D8"/>
    <w:rsid w:val="00166E32"/>
    <w:rsid w:val="00171A61"/>
    <w:rsid w:val="001769BB"/>
    <w:rsid w:val="0018263A"/>
    <w:rsid w:val="00186413"/>
    <w:rsid w:val="001945AF"/>
    <w:rsid w:val="001A17DD"/>
    <w:rsid w:val="001B3BEF"/>
    <w:rsid w:val="001B4EAA"/>
    <w:rsid w:val="001B7D50"/>
    <w:rsid w:val="001C6C9C"/>
    <w:rsid w:val="001D116B"/>
    <w:rsid w:val="001D2437"/>
    <w:rsid w:val="001D30CA"/>
    <w:rsid w:val="001D4FBE"/>
    <w:rsid w:val="001F1307"/>
    <w:rsid w:val="001F2CAD"/>
    <w:rsid w:val="00200E3C"/>
    <w:rsid w:val="00202CAB"/>
    <w:rsid w:val="002039A5"/>
    <w:rsid w:val="002059B8"/>
    <w:rsid w:val="00206586"/>
    <w:rsid w:val="002067E4"/>
    <w:rsid w:val="002172C0"/>
    <w:rsid w:val="00227595"/>
    <w:rsid w:val="00231552"/>
    <w:rsid w:val="00231A95"/>
    <w:rsid w:val="002358C0"/>
    <w:rsid w:val="002445D1"/>
    <w:rsid w:val="00252657"/>
    <w:rsid w:val="00255489"/>
    <w:rsid w:val="002574E4"/>
    <w:rsid w:val="002607BF"/>
    <w:rsid w:val="00261746"/>
    <w:rsid w:val="0026244A"/>
    <w:rsid w:val="00267F4E"/>
    <w:rsid w:val="00270D6C"/>
    <w:rsid w:val="00271573"/>
    <w:rsid w:val="00274080"/>
    <w:rsid w:val="00293191"/>
    <w:rsid w:val="002959A2"/>
    <w:rsid w:val="002A03EC"/>
    <w:rsid w:val="002A6D64"/>
    <w:rsid w:val="002B10D0"/>
    <w:rsid w:val="002B573B"/>
    <w:rsid w:val="002C1F58"/>
    <w:rsid w:val="002C2F9C"/>
    <w:rsid w:val="002D0210"/>
    <w:rsid w:val="002D2221"/>
    <w:rsid w:val="002D6308"/>
    <w:rsid w:val="002F1111"/>
    <w:rsid w:val="002F1CD0"/>
    <w:rsid w:val="002F57C5"/>
    <w:rsid w:val="002F5ADA"/>
    <w:rsid w:val="00302A41"/>
    <w:rsid w:val="00305ADE"/>
    <w:rsid w:val="00305FB3"/>
    <w:rsid w:val="003060D0"/>
    <w:rsid w:val="00312D82"/>
    <w:rsid w:val="0032257C"/>
    <w:rsid w:val="00333024"/>
    <w:rsid w:val="003373ED"/>
    <w:rsid w:val="003414B2"/>
    <w:rsid w:val="00347B82"/>
    <w:rsid w:val="003573F0"/>
    <w:rsid w:val="00363829"/>
    <w:rsid w:val="00365336"/>
    <w:rsid w:val="003669F1"/>
    <w:rsid w:val="0037683C"/>
    <w:rsid w:val="00381DF8"/>
    <w:rsid w:val="00395A74"/>
    <w:rsid w:val="00397305"/>
    <w:rsid w:val="003A27A7"/>
    <w:rsid w:val="003A454B"/>
    <w:rsid w:val="003A7179"/>
    <w:rsid w:val="003A7B0D"/>
    <w:rsid w:val="003C07C6"/>
    <w:rsid w:val="003C14C1"/>
    <w:rsid w:val="003E32E3"/>
    <w:rsid w:val="003F5CF3"/>
    <w:rsid w:val="00405236"/>
    <w:rsid w:val="0040571E"/>
    <w:rsid w:val="00414699"/>
    <w:rsid w:val="004207EA"/>
    <w:rsid w:val="00422707"/>
    <w:rsid w:val="0042375E"/>
    <w:rsid w:val="0042448A"/>
    <w:rsid w:val="00431A4B"/>
    <w:rsid w:val="0043412F"/>
    <w:rsid w:val="00435478"/>
    <w:rsid w:val="00436212"/>
    <w:rsid w:val="004465BF"/>
    <w:rsid w:val="00450CEE"/>
    <w:rsid w:val="00464D49"/>
    <w:rsid w:val="00465016"/>
    <w:rsid w:val="004706A6"/>
    <w:rsid w:val="00473704"/>
    <w:rsid w:val="00476B2E"/>
    <w:rsid w:val="004810C9"/>
    <w:rsid w:val="00481716"/>
    <w:rsid w:val="00481A80"/>
    <w:rsid w:val="00481DFC"/>
    <w:rsid w:val="0048277C"/>
    <w:rsid w:val="00483F45"/>
    <w:rsid w:val="00487091"/>
    <w:rsid w:val="004912D1"/>
    <w:rsid w:val="00492ABA"/>
    <w:rsid w:val="004A2483"/>
    <w:rsid w:val="004B5555"/>
    <w:rsid w:val="004C03B8"/>
    <w:rsid w:val="004C3917"/>
    <w:rsid w:val="004C4846"/>
    <w:rsid w:val="004C539B"/>
    <w:rsid w:val="004D147B"/>
    <w:rsid w:val="004D2A63"/>
    <w:rsid w:val="004D651D"/>
    <w:rsid w:val="004E146F"/>
    <w:rsid w:val="004E1649"/>
    <w:rsid w:val="004E1E7B"/>
    <w:rsid w:val="004E2907"/>
    <w:rsid w:val="004E64E3"/>
    <w:rsid w:val="004E6542"/>
    <w:rsid w:val="004F1701"/>
    <w:rsid w:val="004F34FD"/>
    <w:rsid w:val="004F50CD"/>
    <w:rsid w:val="004F5880"/>
    <w:rsid w:val="004F6136"/>
    <w:rsid w:val="00506F26"/>
    <w:rsid w:val="005110E4"/>
    <w:rsid w:val="00514D78"/>
    <w:rsid w:val="005160A2"/>
    <w:rsid w:val="00520E0C"/>
    <w:rsid w:val="005214BD"/>
    <w:rsid w:val="005263C0"/>
    <w:rsid w:val="00540A5C"/>
    <w:rsid w:val="00541F64"/>
    <w:rsid w:val="0054217E"/>
    <w:rsid w:val="005422C5"/>
    <w:rsid w:val="00547D3B"/>
    <w:rsid w:val="005516CC"/>
    <w:rsid w:val="0055552B"/>
    <w:rsid w:val="005564B1"/>
    <w:rsid w:val="005569D8"/>
    <w:rsid w:val="005611D3"/>
    <w:rsid w:val="00563026"/>
    <w:rsid w:val="005673AB"/>
    <w:rsid w:val="00570293"/>
    <w:rsid w:val="00572E5C"/>
    <w:rsid w:val="00575A3B"/>
    <w:rsid w:val="00582A53"/>
    <w:rsid w:val="0058578E"/>
    <w:rsid w:val="00585E3C"/>
    <w:rsid w:val="00595375"/>
    <w:rsid w:val="005A0FD9"/>
    <w:rsid w:val="005A322F"/>
    <w:rsid w:val="005A49AA"/>
    <w:rsid w:val="005A52FF"/>
    <w:rsid w:val="005B6F00"/>
    <w:rsid w:val="005C0F97"/>
    <w:rsid w:val="005C2AA3"/>
    <w:rsid w:val="005C53D9"/>
    <w:rsid w:val="005C5452"/>
    <w:rsid w:val="005C7B21"/>
    <w:rsid w:val="005D4FF5"/>
    <w:rsid w:val="005D5916"/>
    <w:rsid w:val="005E107C"/>
    <w:rsid w:val="005E36F3"/>
    <w:rsid w:val="005F07BE"/>
    <w:rsid w:val="005F1A6A"/>
    <w:rsid w:val="00604E51"/>
    <w:rsid w:val="00606475"/>
    <w:rsid w:val="006211B0"/>
    <w:rsid w:val="00624DC2"/>
    <w:rsid w:val="006253C1"/>
    <w:rsid w:val="00625A68"/>
    <w:rsid w:val="00642AD4"/>
    <w:rsid w:val="00643AF5"/>
    <w:rsid w:val="00647E0F"/>
    <w:rsid w:val="00650D0D"/>
    <w:rsid w:val="006613B7"/>
    <w:rsid w:val="00673269"/>
    <w:rsid w:val="00673841"/>
    <w:rsid w:val="00674F4F"/>
    <w:rsid w:val="00677DBD"/>
    <w:rsid w:val="00680E04"/>
    <w:rsid w:val="00681336"/>
    <w:rsid w:val="006912F5"/>
    <w:rsid w:val="006943CB"/>
    <w:rsid w:val="006A1465"/>
    <w:rsid w:val="006A1C44"/>
    <w:rsid w:val="006B04F4"/>
    <w:rsid w:val="006B09CF"/>
    <w:rsid w:val="006C154F"/>
    <w:rsid w:val="006C28DF"/>
    <w:rsid w:val="006C733F"/>
    <w:rsid w:val="006E25D9"/>
    <w:rsid w:val="006E26BC"/>
    <w:rsid w:val="006E28C8"/>
    <w:rsid w:val="006E4485"/>
    <w:rsid w:val="006F7832"/>
    <w:rsid w:val="00700DBD"/>
    <w:rsid w:val="00707D99"/>
    <w:rsid w:val="0071076F"/>
    <w:rsid w:val="00712599"/>
    <w:rsid w:val="0071346F"/>
    <w:rsid w:val="0072034B"/>
    <w:rsid w:val="00720E96"/>
    <w:rsid w:val="00723CB9"/>
    <w:rsid w:val="007301DD"/>
    <w:rsid w:val="00736344"/>
    <w:rsid w:val="00741565"/>
    <w:rsid w:val="007438EF"/>
    <w:rsid w:val="0074497F"/>
    <w:rsid w:val="00750850"/>
    <w:rsid w:val="00750E71"/>
    <w:rsid w:val="0075649A"/>
    <w:rsid w:val="007637CD"/>
    <w:rsid w:val="007637F5"/>
    <w:rsid w:val="00764DAF"/>
    <w:rsid w:val="00770FC1"/>
    <w:rsid w:val="00773496"/>
    <w:rsid w:val="0077357D"/>
    <w:rsid w:val="00775D62"/>
    <w:rsid w:val="00776F0D"/>
    <w:rsid w:val="0078182B"/>
    <w:rsid w:val="00790567"/>
    <w:rsid w:val="00790B99"/>
    <w:rsid w:val="00791DF1"/>
    <w:rsid w:val="007929BC"/>
    <w:rsid w:val="00792A3D"/>
    <w:rsid w:val="007A14E9"/>
    <w:rsid w:val="007A2B6B"/>
    <w:rsid w:val="007A52A4"/>
    <w:rsid w:val="007B4A9D"/>
    <w:rsid w:val="007B5EB1"/>
    <w:rsid w:val="007C58E9"/>
    <w:rsid w:val="007C7A5D"/>
    <w:rsid w:val="007D214D"/>
    <w:rsid w:val="007D56A9"/>
    <w:rsid w:val="007E19BD"/>
    <w:rsid w:val="007E1A38"/>
    <w:rsid w:val="007E31F4"/>
    <w:rsid w:val="007E6C44"/>
    <w:rsid w:val="007F0C16"/>
    <w:rsid w:val="007F5111"/>
    <w:rsid w:val="008000E7"/>
    <w:rsid w:val="0080374A"/>
    <w:rsid w:val="0080496F"/>
    <w:rsid w:val="00805414"/>
    <w:rsid w:val="00806AE0"/>
    <w:rsid w:val="008105D3"/>
    <w:rsid w:val="00815FA3"/>
    <w:rsid w:val="00821414"/>
    <w:rsid w:val="00827BB6"/>
    <w:rsid w:val="00831BCE"/>
    <w:rsid w:val="00832F13"/>
    <w:rsid w:val="00834044"/>
    <w:rsid w:val="00835E3A"/>
    <w:rsid w:val="008364C4"/>
    <w:rsid w:val="00836E45"/>
    <w:rsid w:val="008372BC"/>
    <w:rsid w:val="00837A36"/>
    <w:rsid w:val="00840F2D"/>
    <w:rsid w:val="00843A16"/>
    <w:rsid w:val="00847815"/>
    <w:rsid w:val="008523BF"/>
    <w:rsid w:val="00853B1E"/>
    <w:rsid w:val="008567E2"/>
    <w:rsid w:val="008577BA"/>
    <w:rsid w:val="00860B1E"/>
    <w:rsid w:val="0086435B"/>
    <w:rsid w:val="00865264"/>
    <w:rsid w:val="00880CAB"/>
    <w:rsid w:val="00893631"/>
    <w:rsid w:val="0089587C"/>
    <w:rsid w:val="008B06AE"/>
    <w:rsid w:val="008B29AE"/>
    <w:rsid w:val="008B4BEC"/>
    <w:rsid w:val="008B4F22"/>
    <w:rsid w:val="008C011B"/>
    <w:rsid w:val="008C03F0"/>
    <w:rsid w:val="008C4C64"/>
    <w:rsid w:val="008C5C93"/>
    <w:rsid w:val="008C73D3"/>
    <w:rsid w:val="008D43A6"/>
    <w:rsid w:val="008E0698"/>
    <w:rsid w:val="008E091D"/>
    <w:rsid w:val="008E48D0"/>
    <w:rsid w:val="008E56C5"/>
    <w:rsid w:val="008E629F"/>
    <w:rsid w:val="008E7A65"/>
    <w:rsid w:val="008F3569"/>
    <w:rsid w:val="008F4D4F"/>
    <w:rsid w:val="008F52C2"/>
    <w:rsid w:val="008F5E93"/>
    <w:rsid w:val="008F6A61"/>
    <w:rsid w:val="0090018C"/>
    <w:rsid w:val="009020A5"/>
    <w:rsid w:val="009025E1"/>
    <w:rsid w:val="00910917"/>
    <w:rsid w:val="00931409"/>
    <w:rsid w:val="00933DC6"/>
    <w:rsid w:val="00934EB7"/>
    <w:rsid w:val="00935EAD"/>
    <w:rsid w:val="00940958"/>
    <w:rsid w:val="009415A0"/>
    <w:rsid w:val="009468F5"/>
    <w:rsid w:val="009475B0"/>
    <w:rsid w:val="00950E52"/>
    <w:rsid w:val="0095418C"/>
    <w:rsid w:val="00954D2E"/>
    <w:rsid w:val="0096080D"/>
    <w:rsid w:val="009609C9"/>
    <w:rsid w:val="00960F2C"/>
    <w:rsid w:val="00975C85"/>
    <w:rsid w:val="009775DC"/>
    <w:rsid w:val="00977FB5"/>
    <w:rsid w:val="00980155"/>
    <w:rsid w:val="00983312"/>
    <w:rsid w:val="009836D9"/>
    <w:rsid w:val="00987B61"/>
    <w:rsid w:val="009913E0"/>
    <w:rsid w:val="00994D8D"/>
    <w:rsid w:val="009974C8"/>
    <w:rsid w:val="00997CA7"/>
    <w:rsid w:val="00997E7A"/>
    <w:rsid w:val="009A074B"/>
    <w:rsid w:val="009A0B8F"/>
    <w:rsid w:val="009A5A0A"/>
    <w:rsid w:val="009B0CC3"/>
    <w:rsid w:val="009B1466"/>
    <w:rsid w:val="009B1A3E"/>
    <w:rsid w:val="009C090C"/>
    <w:rsid w:val="009C0E16"/>
    <w:rsid w:val="009C6CC8"/>
    <w:rsid w:val="009C6F3C"/>
    <w:rsid w:val="009C7513"/>
    <w:rsid w:val="009D2474"/>
    <w:rsid w:val="009E1140"/>
    <w:rsid w:val="009E1BAC"/>
    <w:rsid w:val="009F1E51"/>
    <w:rsid w:val="009F6829"/>
    <w:rsid w:val="00A04BD8"/>
    <w:rsid w:val="00A06E73"/>
    <w:rsid w:val="00A10094"/>
    <w:rsid w:val="00A11130"/>
    <w:rsid w:val="00A11687"/>
    <w:rsid w:val="00A128B6"/>
    <w:rsid w:val="00A15A4B"/>
    <w:rsid w:val="00A160C7"/>
    <w:rsid w:val="00A16C3B"/>
    <w:rsid w:val="00A17A33"/>
    <w:rsid w:val="00A17F62"/>
    <w:rsid w:val="00A204CF"/>
    <w:rsid w:val="00A31814"/>
    <w:rsid w:val="00A33AB3"/>
    <w:rsid w:val="00A37692"/>
    <w:rsid w:val="00A46A4A"/>
    <w:rsid w:val="00A50708"/>
    <w:rsid w:val="00A532EA"/>
    <w:rsid w:val="00A53FE8"/>
    <w:rsid w:val="00A5787C"/>
    <w:rsid w:val="00A65FE8"/>
    <w:rsid w:val="00A678D8"/>
    <w:rsid w:val="00A716A0"/>
    <w:rsid w:val="00A7312D"/>
    <w:rsid w:val="00A809AA"/>
    <w:rsid w:val="00A840F6"/>
    <w:rsid w:val="00AA05A1"/>
    <w:rsid w:val="00AA0E9E"/>
    <w:rsid w:val="00AA1449"/>
    <w:rsid w:val="00AA3BAE"/>
    <w:rsid w:val="00AA4810"/>
    <w:rsid w:val="00AA56F1"/>
    <w:rsid w:val="00AA7D67"/>
    <w:rsid w:val="00AB0AF6"/>
    <w:rsid w:val="00AB2B67"/>
    <w:rsid w:val="00AB7BBB"/>
    <w:rsid w:val="00AB7E2B"/>
    <w:rsid w:val="00AD2CD0"/>
    <w:rsid w:val="00AE3757"/>
    <w:rsid w:val="00AF661A"/>
    <w:rsid w:val="00AF722D"/>
    <w:rsid w:val="00B05488"/>
    <w:rsid w:val="00B11238"/>
    <w:rsid w:val="00B11F6F"/>
    <w:rsid w:val="00B12C0D"/>
    <w:rsid w:val="00B208D6"/>
    <w:rsid w:val="00B2285F"/>
    <w:rsid w:val="00B35902"/>
    <w:rsid w:val="00B37DE8"/>
    <w:rsid w:val="00B5498A"/>
    <w:rsid w:val="00B617F8"/>
    <w:rsid w:val="00B63303"/>
    <w:rsid w:val="00B63AEA"/>
    <w:rsid w:val="00B64C4A"/>
    <w:rsid w:val="00B70BA4"/>
    <w:rsid w:val="00B72950"/>
    <w:rsid w:val="00B77ADD"/>
    <w:rsid w:val="00B8071C"/>
    <w:rsid w:val="00B81D10"/>
    <w:rsid w:val="00B86999"/>
    <w:rsid w:val="00B87CC5"/>
    <w:rsid w:val="00B9163F"/>
    <w:rsid w:val="00B91AF2"/>
    <w:rsid w:val="00B923BA"/>
    <w:rsid w:val="00B92801"/>
    <w:rsid w:val="00BA174F"/>
    <w:rsid w:val="00BA178C"/>
    <w:rsid w:val="00BA3A60"/>
    <w:rsid w:val="00BA40D1"/>
    <w:rsid w:val="00BA52D4"/>
    <w:rsid w:val="00BA6A09"/>
    <w:rsid w:val="00BB0517"/>
    <w:rsid w:val="00BB1E08"/>
    <w:rsid w:val="00BB1EDA"/>
    <w:rsid w:val="00BB45DB"/>
    <w:rsid w:val="00BB57A1"/>
    <w:rsid w:val="00BC201A"/>
    <w:rsid w:val="00BC3A6A"/>
    <w:rsid w:val="00BC6256"/>
    <w:rsid w:val="00BC6F6B"/>
    <w:rsid w:val="00BD09B7"/>
    <w:rsid w:val="00BD56A4"/>
    <w:rsid w:val="00BE0B75"/>
    <w:rsid w:val="00BF2796"/>
    <w:rsid w:val="00C06368"/>
    <w:rsid w:val="00C07C87"/>
    <w:rsid w:val="00C16765"/>
    <w:rsid w:val="00C207B0"/>
    <w:rsid w:val="00C22FD7"/>
    <w:rsid w:val="00C232FA"/>
    <w:rsid w:val="00C27066"/>
    <w:rsid w:val="00C31324"/>
    <w:rsid w:val="00C314A2"/>
    <w:rsid w:val="00C35CC2"/>
    <w:rsid w:val="00C45237"/>
    <w:rsid w:val="00C47F54"/>
    <w:rsid w:val="00C501A2"/>
    <w:rsid w:val="00C517A1"/>
    <w:rsid w:val="00C53CFA"/>
    <w:rsid w:val="00C55BE5"/>
    <w:rsid w:val="00C57853"/>
    <w:rsid w:val="00C57D7C"/>
    <w:rsid w:val="00C64708"/>
    <w:rsid w:val="00C73C18"/>
    <w:rsid w:val="00C75581"/>
    <w:rsid w:val="00C76460"/>
    <w:rsid w:val="00C8391E"/>
    <w:rsid w:val="00C85E50"/>
    <w:rsid w:val="00C9098C"/>
    <w:rsid w:val="00C93F80"/>
    <w:rsid w:val="00CA1FE3"/>
    <w:rsid w:val="00CA4483"/>
    <w:rsid w:val="00CB15E5"/>
    <w:rsid w:val="00CB2193"/>
    <w:rsid w:val="00CB41A6"/>
    <w:rsid w:val="00CC123D"/>
    <w:rsid w:val="00CC1B88"/>
    <w:rsid w:val="00CC3BF4"/>
    <w:rsid w:val="00CC4B2F"/>
    <w:rsid w:val="00CC5B7C"/>
    <w:rsid w:val="00CD23B7"/>
    <w:rsid w:val="00CD27AC"/>
    <w:rsid w:val="00CD361B"/>
    <w:rsid w:val="00CD36D6"/>
    <w:rsid w:val="00CD4565"/>
    <w:rsid w:val="00CD53AF"/>
    <w:rsid w:val="00CD5B4B"/>
    <w:rsid w:val="00CD5E21"/>
    <w:rsid w:val="00CE0737"/>
    <w:rsid w:val="00CE1E6A"/>
    <w:rsid w:val="00CE57E6"/>
    <w:rsid w:val="00CF3170"/>
    <w:rsid w:val="00D0155C"/>
    <w:rsid w:val="00D02D6D"/>
    <w:rsid w:val="00D03D9D"/>
    <w:rsid w:val="00D06FE4"/>
    <w:rsid w:val="00D072F7"/>
    <w:rsid w:val="00D07870"/>
    <w:rsid w:val="00D07C10"/>
    <w:rsid w:val="00D15962"/>
    <w:rsid w:val="00D16D4A"/>
    <w:rsid w:val="00D26742"/>
    <w:rsid w:val="00D268EA"/>
    <w:rsid w:val="00D30271"/>
    <w:rsid w:val="00D314A9"/>
    <w:rsid w:val="00D34CD8"/>
    <w:rsid w:val="00D34DAA"/>
    <w:rsid w:val="00D34DC1"/>
    <w:rsid w:val="00D460C5"/>
    <w:rsid w:val="00D5297D"/>
    <w:rsid w:val="00D63758"/>
    <w:rsid w:val="00D65F13"/>
    <w:rsid w:val="00D66D3C"/>
    <w:rsid w:val="00D6727D"/>
    <w:rsid w:val="00D674D3"/>
    <w:rsid w:val="00D70EBB"/>
    <w:rsid w:val="00D72181"/>
    <w:rsid w:val="00D72A91"/>
    <w:rsid w:val="00D83680"/>
    <w:rsid w:val="00D919D0"/>
    <w:rsid w:val="00D942FA"/>
    <w:rsid w:val="00DA17B5"/>
    <w:rsid w:val="00DA3997"/>
    <w:rsid w:val="00DA5C76"/>
    <w:rsid w:val="00DA6FEA"/>
    <w:rsid w:val="00DB1447"/>
    <w:rsid w:val="00DB719F"/>
    <w:rsid w:val="00DC024D"/>
    <w:rsid w:val="00DC6B6A"/>
    <w:rsid w:val="00DC707B"/>
    <w:rsid w:val="00DC7325"/>
    <w:rsid w:val="00DD5818"/>
    <w:rsid w:val="00DE0BB0"/>
    <w:rsid w:val="00DE3279"/>
    <w:rsid w:val="00DE39C5"/>
    <w:rsid w:val="00DE54AC"/>
    <w:rsid w:val="00DE5FCC"/>
    <w:rsid w:val="00DE6718"/>
    <w:rsid w:val="00DF08AB"/>
    <w:rsid w:val="00DF2FF9"/>
    <w:rsid w:val="00DF35AA"/>
    <w:rsid w:val="00E0258B"/>
    <w:rsid w:val="00E05469"/>
    <w:rsid w:val="00E06D16"/>
    <w:rsid w:val="00E25F15"/>
    <w:rsid w:val="00E264B5"/>
    <w:rsid w:val="00E27A77"/>
    <w:rsid w:val="00E27C61"/>
    <w:rsid w:val="00E305F3"/>
    <w:rsid w:val="00E3147B"/>
    <w:rsid w:val="00E4135E"/>
    <w:rsid w:val="00E41E7B"/>
    <w:rsid w:val="00E439B6"/>
    <w:rsid w:val="00E45FD4"/>
    <w:rsid w:val="00E4689F"/>
    <w:rsid w:val="00E506BB"/>
    <w:rsid w:val="00E55B2F"/>
    <w:rsid w:val="00E5609F"/>
    <w:rsid w:val="00E56238"/>
    <w:rsid w:val="00E56A60"/>
    <w:rsid w:val="00E605B7"/>
    <w:rsid w:val="00E67725"/>
    <w:rsid w:val="00E71E49"/>
    <w:rsid w:val="00E72B90"/>
    <w:rsid w:val="00E7544B"/>
    <w:rsid w:val="00E76C6E"/>
    <w:rsid w:val="00E76D64"/>
    <w:rsid w:val="00E80FAB"/>
    <w:rsid w:val="00E82D07"/>
    <w:rsid w:val="00E85EA9"/>
    <w:rsid w:val="00E93F28"/>
    <w:rsid w:val="00E9592B"/>
    <w:rsid w:val="00E970A1"/>
    <w:rsid w:val="00EA03B1"/>
    <w:rsid w:val="00EA1F05"/>
    <w:rsid w:val="00EA2168"/>
    <w:rsid w:val="00EA3578"/>
    <w:rsid w:val="00EA55A2"/>
    <w:rsid w:val="00EA7501"/>
    <w:rsid w:val="00EB1704"/>
    <w:rsid w:val="00EB7A94"/>
    <w:rsid w:val="00EC23F8"/>
    <w:rsid w:val="00EC2980"/>
    <w:rsid w:val="00EC3DD5"/>
    <w:rsid w:val="00EC55B1"/>
    <w:rsid w:val="00EC6A17"/>
    <w:rsid w:val="00ED3916"/>
    <w:rsid w:val="00ED761B"/>
    <w:rsid w:val="00EE0538"/>
    <w:rsid w:val="00EE0A84"/>
    <w:rsid w:val="00EE4ED8"/>
    <w:rsid w:val="00EE6FB0"/>
    <w:rsid w:val="00EF0810"/>
    <w:rsid w:val="00EF2AB3"/>
    <w:rsid w:val="00EF6E67"/>
    <w:rsid w:val="00F038F0"/>
    <w:rsid w:val="00F12EC6"/>
    <w:rsid w:val="00F15E1D"/>
    <w:rsid w:val="00F208C1"/>
    <w:rsid w:val="00F2179C"/>
    <w:rsid w:val="00F2608D"/>
    <w:rsid w:val="00F31053"/>
    <w:rsid w:val="00F36109"/>
    <w:rsid w:val="00F36A9D"/>
    <w:rsid w:val="00F414EA"/>
    <w:rsid w:val="00F507AB"/>
    <w:rsid w:val="00F54F89"/>
    <w:rsid w:val="00F57502"/>
    <w:rsid w:val="00F64AFD"/>
    <w:rsid w:val="00F7008C"/>
    <w:rsid w:val="00F72D9C"/>
    <w:rsid w:val="00F93454"/>
    <w:rsid w:val="00F93556"/>
    <w:rsid w:val="00F93885"/>
    <w:rsid w:val="00F957C9"/>
    <w:rsid w:val="00F95CFC"/>
    <w:rsid w:val="00FA0D4D"/>
    <w:rsid w:val="00FB397B"/>
    <w:rsid w:val="00FB5214"/>
    <w:rsid w:val="00FB6E53"/>
    <w:rsid w:val="00FC33EB"/>
    <w:rsid w:val="00FC44C6"/>
    <w:rsid w:val="00FC6B23"/>
    <w:rsid w:val="00FD7EDA"/>
    <w:rsid w:val="00FE0F39"/>
    <w:rsid w:val="00FE27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77A8E"/>
  <w15:chartTrackingRefBased/>
  <w15:docId w15:val="{3CB607DD-D281-4C3B-8589-47BC97D8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paragraph" w:styleId="Otsikko2">
    <w:name w:val="heading 2"/>
    <w:basedOn w:val="Normaali"/>
    <w:next w:val="Normaali"/>
    <w:qFormat/>
    <w:rsid w:val="006A1C44"/>
    <w:pPr>
      <w:keepNext/>
      <w:spacing w:before="240" w:after="60"/>
      <w:outlineLvl w:val="1"/>
    </w:pPr>
    <w:rPr>
      <w:rFonts w:ascii="Arial" w:hAnsi="Arial" w:cs="Arial"/>
      <w:b/>
      <w:bCs/>
      <w:i/>
      <w:iCs/>
      <w:sz w:val="28"/>
      <w:szCs w:val="28"/>
    </w:rPr>
  </w:style>
  <w:style w:type="paragraph" w:styleId="Otsikko3">
    <w:name w:val="heading 3"/>
    <w:basedOn w:val="Normaali"/>
    <w:next w:val="Normaali"/>
    <w:qFormat/>
    <w:rsid w:val="00FC44C6"/>
    <w:pPr>
      <w:keepNext/>
      <w:numPr>
        <w:ilvl w:val="2"/>
        <w:numId w:val="2"/>
      </w:numPr>
      <w:spacing w:before="240" w:after="60"/>
      <w:outlineLvl w:val="2"/>
    </w:pPr>
    <w:rPr>
      <w:rFonts w:ascii="Arial" w:hAnsi="Arial" w:cs="Arial"/>
      <w:b/>
      <w:bCs/>
      <w:sz w:val="26"/>
      <w:szCs w:val="26"/>
    </w:rPr>
  </w:style>
  <w:style w:type="paragraph" w:styleId="Otsikko4">
    <w:name w:val="heading 4"/>
    <w:basedOn w:val="Normaali"/>
    <w:next w:val="Normaali"/>
    <w:qFormat/>
    <w:rsid w:val="00FC44C6"/>
    <w:pPr>
      <w:keepNext/>
      <w:numPr>
        <w:ilvl w:val="3"/>
        <w:numId w:val="2"/>
      </w:numPr>
      <w:spacing w:before="240" w:after="60"/>
      <w:outlineLvl w:val="3"/>
    </w:pPr>
    <w:rPr>
      <w:b/>
      <w:bCs/>
      <w:sz w:val="28"/>
      <w:szCs w:val="28"/>
    </w:rPr>
  </w:style>
  <w:style w:type="paragraph" w:styleId="Otsikko5">
    <w:name w:val="heading 5"/>
    <w:basedOn w:val="Normaali"/>
    <w:next w:val="Normaali"/>
    <w:qFormat/>
    <w:rsid w:val="00FC44C6"/>
    <w:pPr>
      <w:numPr>
        <w:ilvl w:val="4"/>
        <w:numId w:val="2"/>
      </w:numPr>
      <w:spacing w:before="240" w:after="60"/>
      <w:outlineLvl w:val="4"/>
    </w:pPr>
    <w:rPr>
      <w:b/>
      <w:bCs/>
      <w:i/>
      <w:iCs/>
      <w:sz w:val="26"/>
      <w:szCs w:val="26"/>
    </w:rPr>
  </w:style>
  <w:style w:type="paragraph" w:styleId="Otsikko6">
    <w:name w:val="heading 6"/>
    <w:basedOn w:val="Normaali"/>
    <w:next w:val="Normaali"/>
    <w:qFormat/>
    <w:rsid w:val="00FC44C6"/>
    <w:pPr>
      <w:numPr>
        <w:ilvl w:val="5"/>
        <w:numId w:val="2"/>
      </w:numPr>
      <w:spacing w:before="240" w:after="60"/>
      <w:outlineLvl w:val="5"/>
    </w:pPr>
    <w:rPr>
      <w:b/>
      <w:bCs/>
      <w:sz w:val="22"/>
      <w:szCs w:val="22"/>
    </w:rPr>
  </w:style>
  <w:style w:type="paragraph" w:styleId="Otsikko7">
    <w:name w:val="heading 7"/>
    <w:basedOn w:val="Normaali"/>
    <w:next w:val="Normaali"/>
    <w:qFormat/>
    <w:rsid w:val="00FC44C6"/>
    <w:pPr>
      <w:numPr>
        <w:ilvl w:val="6"/>
        <w:numId w:val="2"/>
      </w:numPr>
      <w:spacing w:before="240" w:after="60"/>
      <w:outlineLvl w:val="6"/>
    </w:pPr>
  </w:style>
  <w:style w:type="paragraph" w:styleId="Otsikko8">
    <w:name w:val="heading 8"/>
    <w:basedOn w:val="Normaali"/>
    <w:next w:val="Normaali"/>
    <w:qFormat/>
    <w:rsid w:val="00FC44C6"/>
    <w:pPr>
      <w:numPr>
        <w:ilvl w:val="7"/>
        <w:numId w:val="2"/>
      </w:numPr>
      <w:spacing w:before="240" w:after="60"/>
      <w:outlineLvl w:val="7"/>
    </w:pPr>
    <w:rPr>
      <w:i/>
      <w:iCs/>
    </w:rPr>
  </w:style>
  <w:style w:type="paragraph" w:styleId="Otsikko9">
    <w:name w:val="heading 9"/>
    <w:basedOn w:val="Normaali"/>
    <w:next w:val="Normaali"/>
    <w:qFormat/>
    <w:rsid w:val="00FC44C6"/>
    <w:pPr>
      <w:numPr>
        <w:ilvl w:val="8"/>
        <w:numId w:val="2"/>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C16765"/>
    <w:pPr>
      <w:tabs>
        <w:tab w:val="center" w:pos="4819"/>
        <w:tab w:val="right" w:pos="9638"/>
      </w:tabs>
    </w:pPr>
  </w:style>
  <w:style w:type="character" w:styleId="Sivunumero">
    <w:name w:val="page number"/>
    <w:basedOn w:val="Kappaleenoletusfontti"/>
    <w:rsid w:val="00C16765"/>
  </w:style>
  <w:style w:type="paragraph" w:styleId="Alatunniste">
    <w:name w:val="footer"/>
    <w:basedOn w:val="Normaali"/>
    <w:rsid w:val="00AA56F1"/>
    <w:pPr>
      <w:tabs>
        <w:tab w:val="center" w:pos="4819"/>
        <w:tab w:val="right" w:pos="9638"/>
      </w:tabs>
    </w:pPr>
  </w:style>
  <w:style w:type="paragraph" w:customStyle="1" w:styleId="MMinisterio">
    <w:name w:val="MMinisterio"/>
    <w:rsid w:val="00D460C5"/>
    <w:rPr>
      <w:b/>
      <w:bCs/>
      <w:caps/>
      <w:sz w:val="24"/>
      <w:lang w:eastAsia="en-US"/>
    </w:rPr>
  </w:style>
  <w:style w:type="paragraph" w:customStyle="1" w:styleId="MAsiakirjatyyppi">
    <w:name w:val="MAsiakirjatyyppi"/>
    <w:rsid w:val="00AA56F1"/>
    <w:rPr>
      <w:b/>
      <w:bCs/>
      <w:sz w:val="24"/>
      <w:lang w:eastAsia="en-US"/>
    </w:rPr>
  </w:style>
  <w:style w:type="paragraph" w:customStyle="1" w:styleId="MVirkanimike">
    <w:name w:val="MVirkanimike"/>
    <w:next w:val="MNormaali"/>
    <w:rsid w:val="00934EB7"/>
    <w:rPr>
      <w:sz w:val="24"/>
      <w:lang w:eastAsia="en-US"/>
    </w:rPr>
  </w:style>
  <w:style w:type="paragraph" w:customStyle="1" w:styleId="Mpaivays">
    <w:name w:val="Mpaivays"/>
    <w:next w:val="MNormaali"/>
    <w:rsid w:val="00E55B2F"/>
    <w:pPr>
      <w:spacing w:after="240"/>
      <w:ind w:left="1418"/>
    </w:pPr>
    <w:rPr>
      <w:sz w:val="24"/>
      <w:lang w:eastAsia="en-US"/>
    </w:rPr>
  </w:style>
  <w:style w:type="paragraph" w:customStyle="1" w:styleId="MAsiakirjanTila">
    <w:name w:val="MAsiakirjanTila"/>
    <w:rsid w:val="00AA56F1"/>
    <w:rPr>
      <w:sz w:val="24"/>
      <w:lang w:eastAsia="en-US"/>
    </w:rPr>
  </w:style>
  <w:style w:type="paragraph" w:customStyle="1" w:styleId="MLiite">
    <w:name w:val="MLiite"/>
    <w:rsid w:val="00BC3A6A"/>
    <w:pPr>
      <w:jc w:val="right"/>
    </w:pPr>
    <w:rPr>
      <w:b/>
      <w:sz w:val="24"/>
      <w:lang w:eastAsia="en-US"/>
    </w:rPr>
  </w:style>
  <w:style w:type="table" w:styleId="TaulukkoRuudukko">
    <w:name w:val="Table Grid"/>
    <w:basedOn w:val="Normaalitaulukko"/>
    <w:rsid w:val="0004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ormaali">
    <w:name w:val="MNormaali"/>
    <w:rsid w:val="005214BD"/>
    <w:rPr>
      <w:sz w:val="24"/>
      <w:szCs w:val="24"/>
    </w:rPr>
  </w:style>
  <w:style w:type="paragraph" w:customStyle="1" w:styleId="M1Otsikkotaso">
    <w:name w:val="M1Otsikkotaso"/>
    <w:next w:val="MNormaali"/>
    <w:rsid w:val="003F5CF3"/>
    <w:pPr>
      <w:spacing w:after="240"/>
      <w:outlineLvl w:val="0"/>
    </w:pPr>
    <w:rPr>
      <w:b/>
      <w:w w:val="110"/>
      <w:sz w:val="24"/>
      <w:szCs w:val="24"/>
    </w:rPr>
  </w:style>
  <w:style w:type="paragraph" w:customStyle="1" w:styleId="MKappalejako">
    <w:name w:val="MKappalejako"/>
    <w:rsid w:val="00F54F89"/>
    <w:pPr>
      <w:spacing w:after="240"/>
      <w:ind w:left="1418"/>
    </w:pPr>
    <w:rPr>
      <w:sz w:val="24"/>
      <w:szCs w:val="24"/>
    </w:rPr>
  </w:style>
  <w:style w:type="paragraph" w:customStyle="1" w:styleId="MNimi">
    <w:name w:val="MNimi"/>
    <w:next w:val="MNormaali"/>
    <w:rsid w:val="00DB1447"/>
    <w:rPr>
      <w:bCs/>
      <w:sz w:val="24"/>
      <w:lang w:eastAsia="en-US"/>
    </w:rPr>
  </w:style>
  <w:style w:type="paragraph" w:customStyle="1" w:styleId="MJakelu">
    <w:name w:val="MJakelu"/>
    <w:rsid w:val="00C22FD7"/>
    <w:rPr>
      <w:bCs/>
      <w:caps/>
      <w:sz w:val="24"/>
      <w:lang w:eastAsia="en-US"/>
    </w:rPr>
  </w:style>
  <w:style w:type="paragraph" w:customStyle="1" w:styleId="M2Otsikkotaso">
    <w:name w:val="M2Otsikkotaso"/>
    <w:next w:val="MNormaali"/>
    <w:rsid w:val="00D70EBB"/>
    <w:pPr>
      <w:spacing w:after="240"/>
      <w:outlineLvl w:val="1"/>
    </w:pPr>
    <w:rPr>
      <w:b/>
      <w:sz w:val="24"/>
      <w:szCs w:val="24"/>
    </w:rPr>
  </w:style>
  <w:style w:type="paragraph" w:customStyle="1" w:styleId="M3Otsikkotaso">
    <w:name w:val="M3Otsikkotaso"/>
    <w:next w:val="MNormaali"/>
    <w:rsid w:val="00D70EBB"/>
    <w:pPr>
      <w:spacing w:after="240"/>
      <w:outlineLvl w:val="2"/>
    </w:pPr>
    <w:rPr>
      <w:bCs/>
      <w:sz w:val="24"/>
      <w:lang w:eastAsia="en-US"/>
    </w:rPr>
  </w:style>
  <w:style w:type="paragraph" w:customStyle="1" w:styleId="MAllekirjoitus">
    <w:name w:val="MAllekirjoitus"/>
    <w:next w:val="MNormaali"/>
    <w:rsid w:val="006E4485"/>
    <w:pPr>
      <w:spacing w:after="240"/>
      <w:ind w:left="1418"/>
    </w:pPr>
    <w:rPr>
      <w:bCs/>
      <w:sz w:val="24"/>
      <w:lang w:eastAsia="en-US"/>
    </w:rPr>
  </w:style>
  <w:style w:type="paragraph" w:customStyle="1" w:styleId="MNumeroitu1Otsikkotaso">
    <w:name w:val="MNumeroitu1Otsikkotaso"/>
    <w:next w:val="MNormaali"/>
    <w:rsid w:val="00AA1449"/>
    <w:pPr>
      <w:numPr>
        <w:numId w:val="3"/>
      </w:numPr>
      <w:spacing w:after="240"/>
      <w:outlineLvl w:val="0"/>
    </w:pPr>
    <w:rPr>
      <w:b/>
      <w:spacing w:val="22"/>
      <w:sz w:val="24"/>
      <w:szCs w:val="24"/>
    </w:rPr>
  </w:style>
  <w:style w:type="paragraph" w:customStyle="1" w:styleId="MNumeroitu2Otsikkotaso">
    <w:name w:val="MNumeroitu2Otsikkotaso"/>
    <w:next w:val="MNormaali"/>
    <w:rsid w:val="00AA1449"/>
    <w:pPr>
      <w:numPr>
        <w:ilvl w:val="1"/>
        <w:numId w:val="3"/>
      </w:numPr>
      <w:spacing w:after="240"/>
      <w:outlineLvl w:val="1"/>
    </w:pPr>
    <w:rPr>
      <w:b/>
      <w:sz w:val="24"/>
      <w:szCs w:val="24"/>
    </w:rPr>
  </w:style>
  <w:style w:type="paragraph" w:customStyle="1" w:styleId="MOsapuolenNimi">
    <w:name w:val="MOsapuolenNimi"/>
    <w:next w:val="MNormaali"/>
    <w:rsid w:val="00DE5FCC"/>
    <w:pPr>
      <w:spacing w:before="240"/>
      <w:ind w:left="1418"/>
    </w:pPr>
    <w:rPr>
      <w:caps/>
      <w:sz w:val="24"/>
      <w:szCs w:val="24"/>
    </w:rPr>
  </w:style>
  <w:style w:type="paragraph" w:customStyle="1" w:styleId="MOtsikkokappale">
    <w:name w:val="MOtsikkokappale"/>
    <w:next w:val="MNormaali"/>
    <w:rsid w:val="00BB1E08"/>
    <w:pPr>
      <w:spacing w:after="240"/>
      <w:ind w:left="1418" w:hanging="1418"/>
      <w:outlineLvl w:val="2"/>
    </w:pPr>
    <w:rPr>
      <w:sz w:val="24"/>
      <w:szCs w:val="24"/>
    </w:rPr>
  </w:style>
  <w:style w:type="paragraph" w:customStyle="1" w:styleId="MPaaotsikko">
    <w:name w:val="MPaaotsikko"/>
    <w:next w:val="MNormaali"/>
    <w:rsid w:val="009025E1"/>
    <w:pPr>
      <w:spacing w:before="240" w:after="240"/>
      <w:outlineLvl w:val="0"/>
    </w:pPr>
    <w:rPr>
      <w:b/>
      <w:caps/>
      <w:sz w:val="24"/>
      <w:szCs w:val="24"/>
    </w:rPr>
  </w:style>
  <w:style w:type="paragraph" w:customStyle="1" w:styleId="MVarmennus">
    <w:name w:val="MVarmennus"/>
    <w:next w:val="MNormaali"/>
    <w:rsid w:val="009D2474"/>
    <w:pPr>
      <w:spacing w:after="240"/>
      <w:ind w:left="1418"/>
    </w:pPr>
    <w:rPr>
      <w:sz w:val="24"/>
      <w:szCs w:val="24"/>
    </w:rPr>
  </w:style>
  <w:style w:type="paragraph" w:customStyle="1" w:styleId="MVastaanottajanNimi">
    <w:name w:val="MVastaanottajanNimi"/>
    <w:next w:val="MNormaali"/>
    <w:rsid w:val="009D2474"/>
    <w:rPr>
      <w:sz w:val="24"/>
      <w:szCs w:val="24"/>
    </w:rPr>
  </w:style>
  <w:style w:type="paragraph" w:customStyle="1" w:styleId="MVastaanottajanOsoite">
    <w:name w:val="MVastaanottajanOsoite"/>
    <w:next w:val="MNormaali"/>
    <w:rsid w:val="00EA1F05"/>
    <w:rPr>
      <w:sz w:val="24"/>
      <w:szCs w:val="24"/>
    </w:rPr>
  </w:style>
  <w:style w:type="paragraph" w:customStyle="1" w:styleId="Mpaivamaara">
    <w:name w:val="Mpaivamaara"/>
    <w:next w:val="MNormaali"/>
    <w:rsid w:val="00E55B2F"/>
    <w:rPr>
      <w:sz w:val="24"/>
      <w:szCs w:val="24"/>
    </w:rPr>
  </w:style>
  <w:style w:type="paragraph" w:customStyle="1" w:styleId="MDnro">
    <w:name w:val="MDnro"/>
    <w:next w:val="MNormaali"/>
    <w:rsid w:val="00464D49"/>
    <w:pPr>
      <w:jc w:val="right"/>
    </w:pPr>
    <w:rPr>
      <w:bCs/>
      <w:sz w:val="24"/>
      <w:lang w:eastAsia="en-US"/>
    </w:rPr>
  </w:style>
  <w:style w:type="paragraph" w:styleId="Luettelokappale">
    <w:name w:val="List Paragraph"/>
    <w:basedOn w:val="Normaali"/>
    <w:uiPriority w:val="34"/>
    <w:qFormat/>
    <w:rsid w:val="00BB57A1"/>
    <w:pPr>
      <w:spacing w:line="276" w:lineRule="auto"/>
      <w:ind w:left="1304"/>
    </w:pPr>
    <w:rPr>
      <w:rFonts w:ascii="Calibri" w:eastAsia="Calibri" w:hAnsi="Calibri"/>
      <w:sz w:val="22"/>
      <w:szCs w:val="22"/>
      <w:lang w:eastAsia="en-US"/>
    </w:rPr>
  </w:style>
  <w:style w:type="character" w:styleId="Kommentinviite">
    <w:name w:val="annotation reference"/>
    <w:basedOn w:val="Kappaleenoletusfontti"/>
    <w:rsid w:val="00147E4A"/>
    <w:rPr>
      <w:sz w:val="16"/>
      <w:szCs w:val="16"/>
    </w:rPr>
  </w:style>
  <w:style w:type="paragraph" w:styleId="Kommentinteksti">
    <w:name w:val="annotation text"/>
    <w:basedOn w:val="Normaali"/>
    <w:link w:val="KommentintekstiChar"/>
    <w:rsid w:val="00147E4A"/>
    <w:rPr>
      <w:sz w:val="20"/>
      <w:szCs w:val="20"/>
    </w:rPr>
  </w:style>
  <w:style w:type="character" w:customStyle="1" w:styleId="KommentintekstiChar">
    <w:name w:val="Kommentin teksti Char"/>
    <w:basedOn w:val="Kappaleenoletusfontti"/>
    <w:link w:val="Kommentinteksti"/>
    <w:rsid w:val="00147E4A"/>
  </w:style>
  <w:style w:type="paragraph" w:styleId="Kommentinotsikko">
    <w:name w:val="annotation subject"/>
    <w:basedOn w:val="Kommentinteksti"/>
    <w:next w:val="Kommentinteksti"/>
    <w:link w:val="KommentinotsikkoChar"/>
    <w:rsid w:val="00147E4A"/>
    <w:rPr>
      <w:b/>
      <w:bCs/>
    </w:rPr>
  </w:style>
  <w:style w:type="character" w:customStyle="1" w:styleId="KommentinotsikkoChar">
    <w:name w:val="Kommentin otsikko Char"/>
    <w:basedOn w:val="KommentintekstiChar"/>
    <w:link w:val="Kommentinotsikko"/>
    <w:rsid w:val="00147E4A"/>
    <w:rPr>
      <w:b/>
      <w:bCs/>
    </w:rPr>
  </w:style>
  <w:style w:type="paragraph" w:styleId="Seliteteksti">
    <w:name w:val="Balloon Text"/>
    <w:basedOn w:val="Normaali"/>
    <w:link w:val="SelitetekstiChar"/>
    <w:rsid w:val="00147E4A"/>
    <w:rPr>
      <w:rFonts w:ascii="Segoe UI" w:hAnsi="Segoe UI" w:cs="Segoe UI"/>
      <w:sz w:val="18"/>
      <w:szCs w:val="18"/>
    </w:rPr>
  </w:style>
  <w:style w:type="character" w:customStyle="1" w:styleId="SelitetekstiChar">
    <w:name w:val="Seliteteksti Char"/>
    <w:basedOn w:val="Kappaleenoletusfontti"/>
    <w:link w:val="Seliteteksti"/>
    <w:rsid w:val="00147E4A"/>
    <w:rPr>
      <w:rFonts w:ascii="Segoe UI" w:hAnsi="Segoe UI" w:cs="Segoe UI"/>
      <w:sz w:val="18"/>
      <w:szCs w:val="18"/>
    </w:rPr>
  </w:style>
  <w:style w:type="paragraph" w:styleId="Muutos">
    <w:name w:val="Revision"/>
    <w:hidden/>
    <w:uiPriority w:val="99"/>
    <w:semiHidden/>
    <w:rsid w:val="00F36A9D"/>
    <w:rPr>
      <w:sz w:val="24"/>
      <w:szCs w:val="24"/>
    </w:rPr>
  </w:style>
  <w:style w:type="paragraph" w:styleId="NormaaliWWW">
    <w:name w:val="Normal (Web)"/>
    <w:basedOn w:val="Normaali"/>
    <w:uiPriority w:val="99"/>
    <w:unhideWhenUsed/>
    <w:rsid w:val="00C57D7C"/>
    <w:pPr>
      <w:spacing w:before="100" w:beforeAutospacing="1" w:after="100" w:afterAutospacing="1"/>
    </w:pPr>
  </w:style>
  <w:style w:type="paragraph" w:customStyle="1" w:styleId="LLSaadoksenNimi">
    <w:name w:val="LLSaadoksenNimi"/>
    <w:next w:val="Normaali"/>
    <w:rsid w:val="00C53CFA"/>
    <w:pPr>
      <w:spacing w:after="220" w:line="220" w:lineRule="exact"/>
      <w:jc w:val="center"/>
      <w:outlineLvl w:val="1"/>
    </w:pPr>
    <w:rPr>
      <w:b/>
      <w:sz w:val="21"/>
      <w:szCs w:val="24"/>
    </w:rPr>
  </w:style>
  <w:style w:type="paragraph" w:customStyle="1" w:styleId="py">
    <w:name w:val="py"/>
    <w:basedOn w:val="Normaali"/>
    <w:rsid w:val="003573F0"/>
    <w:pPr>
      <w:spacing w:before="100" w:beforeAutospacing="1" w:after="100" w:afterAutospacing="1"/>
    </w:pPr>
  </w:style>
  <w:style w:type="character" w:styleId="Hyperlinkki">
    <w:name w:val="Hyperlink"/>
    <w:basedOn w:val="Kappaleenoletusfontti"/>
    <w:uiPriority w:val="99"/>
    <w:unhideWhenUsed/>
    <w:rsid w:val="003573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2096">
      <w:bodyDiv w:val="1"/>
      <w:marLeft w:val="0"/>
      <w:marRight w:val="0"/>
      <w:marTop w:val="0"/>
      <w:marBottom w:val="0"/>
      <w:divBdr>
        <w:top w:val="none" w:sz="0" w:space="0" w:color="auto"/>
        <w:left w:val="none" w:sz="0" w:space="0" w:color="auto"/>
        <w:bottom w:val="none" w:sz="0" w:space="0" w:color="auto"/>
        <w:right w:val="none" w:sz="0" w:space="0" w:color="auto"/>
      </w:divBdr>
    </w:div>
    <w:div w:id="1451974519">
      <w:bodyDiv w:val="1"/>
      <w:marLeft w:val="0"/>
      <w:marRight w:val="0"/>
      <w:marTop w:val="0"/>
      <w:marBottom w:val="0"/>
      <w:divBdr>
        <w:top w:val="none" w:sz="0" w:space="0" w:color="auto"/>
        <w:left w:val="none" w:sz="0" w:space="0" w:color="auto"/>
        <w:bottom w:val="none" w:sz="0" w:space="0" w:color="auto"/>
        <w:right w:val="none" w:sz="0" w:space="0" w:color="auto"/>
      </w:divBdr>
    </w:div>
    <w:div w:id="189924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ents.tuni.fi/uploads/2022/11/f4f255aa-09112022_ninahalti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39775\Desktop\Muistio2007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77C26A820142AB4698DBD7374FB29125" ma:contentTypeVersion="2" ma:contentTypeDescription="Luo uusi asiakirja." ma:contentTypeScope="" ma:versionID="f911e3b45ab450e23a3933c0309ed325">
  <xsd:schema xmlns:xsd="http://www.w3.org/2001/XMLSchema" xmlns:xs="http://www.w3.org/2001/XMLSchema" xmlns:p="http://schemas.microsoft.com/office/2006/metadata/properties" xmlns:ns2="http://schemas.microsoft.com/sharepoint/v4" xmlns:ns3="ebb82943-49da-4504-a2f3-a33fb2eb95f1" targetNamespace="http://schemas.microsoft.com/office/2006/metadata/properties" ma:root="true" ma:fieldsID="f426dd36d3d5ec7e1cb0c5c85ec47d23" ns2:_="" ns3:_="">
    <xsd:import namespace="http://schemas.microsoft.com/sharepoint/v4"/>
    <xsd:import namespace="ebb82943-49da-4504-a2f3-a33fb2eb95f1"/>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B5E39-1469-451E-92EC-DC1940B2CA51}">
  <ds:schemaRefs>
    <ds:schemaRef ds:uri="http://schemas.microsoft.com/sharepoint/v3/contenttype/forms"/>
  </ds:schemaRefs>
</ds:datastoreItem>
</file>

<file path=customXml/itemProps2.xml><?xml version="1.0" encoding="utf-8"?>
<ds:datastoreItem xmlns:ds="http://schemas.openxmlformats.org/officeDocument/2006/customXml" ds:itemID="{A34F4F04-6615-4748-9AEC-2E403D9E54C6}">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73849CBF-A2FC-45D3-B1E4-E0EF3A9B5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DC161-6E8C-4EB8-B10E-1F223C97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Muistio2007Suomi.dot</Template>
  <TotalTime>1</TotalTime>
  <Pages>7</Pages>
  <Words>2233</Words>
  <Characters>18088</Characters>
  <Application>Microsoft Office Word</Application>
  <DocSecurity>0</DocSecurity>
  <Lines>150</Lines>
  <Paragraphs>40</Paragraphs>
  <ScaleCrop>false</ScaleCrop>
  <HeadingPairs>
    <vt:vector size="2" baseType="variant">
      <vt:variant>
        <vt:lpstr>Otsikko</vt:lpstr>
      </vt:variant>
      <vt:variant>
        <vt:i4>1</vt:i4>
      </vt:variant>
    </vt:vector>
  </HeadingPairs>
  <TitlesOfParts>
    <vt:vector size="1" baseType="lpstr">
      <vt:lpstr>MUISTIO</vt:lpstr>
    </vt:vector>
  </TitlesOfParts>
  <Company>VM</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subject/>
  <dc:creator>Mäkeläinen Ulla (OKM)</dc:creator>
  <cp:keywords/>
  <dc:description/>
  <cp:lastModifiedBy>Hansen Laura (OKM)</cp:lastModifiedBy>
  <cp:revision>2</cp:revision>
  <cp:lastPrinted>1899-12-31T22:00:00Z</cp:lastPrinted>
  <dcterms:created xsi:type="dcterms:W3CDTF">2024-01-25T07:42:00Z</dcterms:created>
  <dcterms:modified xsi:type="dcterms:W3CDTF">2024-01-25T07:42:00Z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0x01010077C26A820142AB4698DBD7374FB29125</vt:lpwstr>
  </property>
</Properties>
</file>