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4536"/>
        <w:gridCol w:w="648"/>
        <w:gridCol w:w="5184"/>
      </w:tblGrid>
      <w:tr w:rsidR="00D436E9" w:rsidTr="00E23C1A">
        <w:trPr>
          <w:trHeight w:hRule="exact" w:val="1440"/>
        </w:trPr>
        <w:tc>
          <w:tcPr>
            <w:tcW w:w="4536" w:type="dxa"/>
          </w:tcPr>
          <w:p w:rsidR="00D436E9" w:rsidRPr="00944D84" w:rsidRDefault="00944D84">
            <w:pPr>
              <w:pStyle w:val="Leiptekstivasen"/>
            </w:pPr>
            <w:r w:rsidRPr="009754E8">
              <w:rPr>
                <w:lang w:val="sv-SE"/>
              </w:rPr>
              <w:t>Enligt</w:t>
            </w:r>
            <w:r w:rsidRPr="009754E8">
              <w:rPr>
                <w:lang w:val="sv-FI"/>
              </w:rPr>
              <w:t xml:space="preserve"> sändlista</w:t>
            </w:r>
          </w:p>
        </w:tc>
        <w:tc>
          <w:tcPr>
            <w:tcW w:w="648" w:type="dxa"/>
          </w:tcPr>
          <w:p w:rsidR="00D436E9" w:rsidRDefault="00D436E9"/>
        </w:tc>
        <w:tc>
          <w:tcPr>
            <w:tcW w:w="5184" w:type="dxa"/>
          </w:tcPr>
          <w:p w:rsidR="00D436E9" w:rsidRDefault="00D436E9">
            <w:pPr>
              <w:pStyle w:val="Leiptekstivasen"/>
            </w:pPr>
          </w:p>
        </w:tc>
      </w:tr>
      <w:tr w:rsidR="00D436E9" w:rsidTr="00E23C1A">
        <w:trPr>
          <w:trHeight w:hRule="exact" w:val="480"/>
        </w:trPr>
        <w:tc>
          <w:tcPr>
            <w:tcW w:w="10368" w:type="dxa"/>
            <w:gridSpan w:val="3"/>
          </w:tcPr>
          <w:p w:rsidR="00D436E9" w:rsidRDefault="00D436E9">
            <w:pPr>
              <w:pStyle w:val="Leiptekstivasen"/>
              <w:rPr>
                <w:caps/>
              </w:rPr>
            </w:pPr>
          </w:p>
        </w:tc>
      </w:tr>
      <w:tr w:rsidR="00D436E9" w:rsidTr="00E23C1A">
        <w:trPr>
          <w:trHeight w:hRule="exact" w:val="280"/>
        </w:trPr>
        <w:tc>
          <w:tcPr>
            <w:tcW w:w="10368" w:type="dxa"/>
            <w:gridSpan w:val="3"/>
          </w:tcPr>
          <w:p w:rsidR="00D436E9" w:rsidRPr="002B1CD8" w:rsidRDefault="00D436E9" w:rsidP="002B1CD8">
            <w:pPr>
              <w:pStyle w:val="Leiptekstivasen"/>
              <w:rPr>
                <w:szCs w:val="22"/>
              </w:rPr>
            </w:pPr>
            <w:bookmarkStart w:id="0" w:name="DM_X_REFERENCE"/>
            <w:bookmarkEnd w:id="0"/>
          </w:p>
        </w:tc>
      </w:tr>
      <w:tr w:rsidR="00D436E9" w:rsidTr="00E23C1A">
        <w:trPr>
          <w:trHeight w:hRule="exact" w:val="200"/>
        </w:trPr>
        <w:tc>
          <w:tcPr>
            <w:tcW w:w="10368" w:type="dxa"/>
            <w:gridSpan w:val="3"/>
          </w:tcPr>
          <w:p w:rsidR="00D436E9" w:rsidRDefault="00D436E9" w:rsidP="002B1CD8">
            <w:pPr>
              <w:pStyle w:val="Leiptekstivasen"/>
            </w:pPr>
          </w:p>
        </w:tc>
      </w:tr>
    </w:tbl>
    <w:p w:rsidR="00E23C1A" w:rsidRPr="00E23C1A" w:rsidRDefault="00E23C1A" w:rsidP="00E23C1A">
      <w:pPr>
        <w:pStyle w:val="Leipteksti"/>
        <w:ind w:left="0"/>
        <w:rPr>
          <w:lang w:val="sv-SE"/>
        </w:rPr>
      </w:pPr>
      <w:r w:rsidRPr="00E23C1A">
        <w:rPr>
          <w:b/>
          <w:caps/>
          <w:lang w:val="sv-SE"/>
        </w:rPr>
        <w:t>Begäran om utlåtande om forsknings- och kompetensagenda för den blå bioekonomin</w:t>
      </w:r>
    </w:p>
    <w:p w:rsidR="00E23C1A" w:rsidRPr="00E23C1A" w:rsidRDefault="00E23C1A" w:rsidP="00E23C1A">
      <w:pPr>
        <w:spacing w:after="160"/>
        <w:rPr>
          <w:rFonts w:ascii="Calibri" w:eastAsia="Arial" w:hAnsi="Calibri" w:cs="Calibri"/>
          <w:b/>
          <w:color w:val="000000"/>
          <w:lang w:val="sv-SE"/>
        </w:rPr>
      </w:pPr>
      <w:r w:rsidRPr="00E23C1A">
        <w:rPr>
          <w:rFonts w:ascii="Calibri" w:hAnsi="Calibri" w:cs="Calibri"/>
          <w:b/>
          <w:color w:val="000000"/>
          <w:lang w:val="sv-SE"/>
        </w:rPr>
        <w:t>Inledning</w:t>
      </w:r>
    </w:p>
    <w:p w:rsidR="00E23C1A" w:rsidRPr="00E23C1A" w:rsidRDefault="00E23C1A" w:rsidP="00E23C1A">
      <w:pPr>
        <w:spacing w:after="200"/>
        <w:ind w:left="800"/>
        <w:rPr>
          <w:rFonts w:ascii="Calibri" w:eastAsia="Arial" w:hAnsi="Calibri" w:cs="Calibri"/>
          <w:color w:val="000000"/>
          <w:szCs w:val="22"/>
          <w:lang w:val="sv-SE"/>
        </w:rPr>
      </w:pPr>
      <w:r w:rsidRPr="00E23C1A">
        <w:rPr>
          <w:rFonts w:ascii="Calibri" w:hAnsi="Calibri" w:cs="Calibri"/>
          <w:color w:val="000000"/>
          <w:szCs w:val="22"/>
          <w:lang w:val="sv-SE"/>
        </w:rPr>
        <w:t xml:space="preserve">Finland har unika insjövatten och kust- och skärgårdsområden, rika fiskeresurser och söt- och grundvattenreserver samt avancerad teknik och kompetens. De skapar förutsättningar för en mer omfattande internationell affärsverksamhet inom den blå bioekonomin än i dag. Utvecklingssprånget kräver emellertid stöd av forskning och kompetens. </w:t>
      </w:r>
    </w:p>
    <w:p w:rsidR="00E23C1A" w:rsidRPr="00E23C1A" w:rsidRDefault="00E23C1A" w:rsidP="00E23C1A">
      <w:pPr>
        <w:spacing w:after="200"/>
        <w:ind w:left="800"/>
        <w:rPr>
          <w:rFonts w:ascii="Calibri" w:eastAsia="Arial" w:hAnsi="Calibri" w:cs="Calibri"/>
          <w:color w:val="000000"/>
          <w:szCs w:val="22"/>
          <w:lang w:val="sv-SE"/>
        </w:rPr>
      </w:pPr>
      <w:r w:rsidRPr="00E23C1A">
        <w:rPr>
          <w:rFonts w:ascii="Calibri" w:hAnsi="Calibri" w:cs="Calibri"/>
          <w:color w:val="000000"/>
          <w:szCs w:val="22"/>
          <w:lang w:val="sv-SE"/>
        </w:rPr>
        <w:t>Jord- och skogsbruksministeriet har genomfört ett brett beredningsarbete som gäller prioriteringarna för forskningen och kompetensen inom den blå bioekonomin. Arbetet bidrar till de strategiska målen för spetsprojektet ”</w:t>
      </w:r>
      <w:hyperlink r:id="rId8" w:history="1">
        <w:r w:rsidRPr="00E23C1A">
          <w:rPr>
            <w:rFonts w:ascii="Calibri" w:hAnsi="Calibri" w:cs="Calibri"/>
            <w:color w:val="0070C0"/>
            <w:szCs w:val="22"/>
            <w:lang w:val="sv-SE"/>
          </w:rPr>
          <w:t>Den finländska matproduktionen ska bli lönsam, handelsbalansen bättre och den blå bioekonomin större</w:t>
        </w:r>
      </w:hyperlink>
      <w:r w:rsidRPr="00E23C1A">
        <w:rPr>
          <w:rFonts w:ascii="Calibri" w:hAnsi="Calibri" w:cs="Calibri"/>
          <w:color w:val="000000"/>
          <w:szCs w:val="22"/>
          <w:lang w:val="sv-SE"/>
        </w:rPr>
        <w:t>” i regeringsprogrammet.</w:t>
      </w:r>
    </w:p>
    <w:p w:rsidR="00E23C1A" w:rsidRPr="00E23C1A" w:rsidRDefault="00E23C1A" w:rsidP="00E23C1A">
      <w:pPr>
        <w:spacing w:after="200"/>
        <w:ind w:left="800"/>
        <w:rPr>
          <w:rFonts w:ascii="Calibri" w:eastAsia="Arial" w:hAnsi="Calibri" w:cs="Calibri"/>
          <w:color w:val="000000"/>
          <w:szCs w:val="22"/>
          <w:lang w:val="sv-SE"/>
        </w:rPr>
      </w:pPr>
      <w:r w:rsidRPr="00E23C1A">
        <w:rPr>
          <w:rFonts w:ascii="Calibri" w:hAnsi="Calibri" w:cs="Calibri"/>
          <w:color w:val="000000"/>
          <w:szCs w:val="22"/>
          <w:lang w:val="sv-SE"/>
        </w:rPr>
        <w:t xml:space="preserve">För beredningen tillsattes en grupp som bestod av Riitta Rahkonen, Timo Halonen, Ville </w:t>
      </w:r>
      <w:proofErr w:type="spellStart"/>
      <w:r w:rsidRPr="00E23C1A">
        <w:rPr>
          <w:rFonts w:ascii="Calibri" w:hAnsi="Calibri" w:cs="Calibri"/>
          <w:color w:val="000000"/>
          <w:szCs w:val="22"/>
          <w:lang w:val="sv-SE"/>
        </w:rPr>
        <w:t>Keskisarja</w:t>
      </w:r>
      <w:proofErr w:type="spellEnd"/>
      <w:r w:rsidRPr="00E23C1A">
        <w:rPr>
          <w:rFonts w:ascii="Calibri" w:hAnsi="Calibri" w:cs="Calibri"/>
          <w:color w:val="000000"/>
          <w:szCs w:val="22"/>
          <w:lang w:val="sv-SE"/>
        </w:rPr>
        <w:t xml:space="preserve">, Heidi Alatalo och Virpi Komulainen från jord- och skogsbruksministeriet, Nina </w:t>
      </w:r>
      <w:proofErr w:type="spellStart"/>
      <w:r w:rsidRPr="00E23C1A">
        <w:rPr>
          <w:rFonts w:ascii="Calibri" w:hAnsi="Calibri" w:cs="Calibri"/>
          <w:color w:val="000000"/>
          <w:szCs w:val="22"/>
          <w:lang w:val="sv-SE"/>
        </w:rPr>
        <w:t>Peuhkuri</w:t>
      </w:r>
      <w:proofErr w:type="spellEnd"/>
      <w:r w:rsidRPr="00E23C1A">
        <w:rPr>
          <w:rFonts w:ascii="Calibri" w:hAnsi="Calibri" w:cs="Calibri"/>
          <w:color w:val="000000"/>
          <w:szCs w:val="22"/>
          <w:lang w:val="sv-SE"/>
        </w:rPr>
        <w:t xml:space="preserve">, Anssi </w:t>
      </w:r>
      <w:proofErr w:type="spellStart"/>
      <w:r w:rsidRPr="00E23C1A">
        <w:rPr>
          <w:rFonts w:ascii="Calibri" w:hAnsi="Calibri" w:cs="Calibri"/>
          <w:color w:val="000000"/>
          <w:szCs w:val="22"/>
          <w:lang w:val="sv-SE"/>
        </w:rPr>
        <w:t>Ahvonen</w:t>
      </w:r>
      <w:proofErr w:type="spellEnd"/>
      <w:r w:rsidRPr="00E23C1A">
        <w:rPr>
          <w:rFonts w:ascii="Calibri" w:hAnsi="Calibri" w:cs="Calibri"/>
          <w:color w:val="000000"/>
          <w:szCs w:val="22"/>
          <w:lang w:val="sv-SE"/>
        </w:rPr>
        <w:t xml:space="preserve"> och Asmo </w:t>
      </w:r>
      <w:proofErr w:type="spellStart"/>
      <w:r w:rsidRPr="00E23C1A">
        <w:rPr>
          <w:rFonts w:ascii="Calibri" w:hAnsi="Calibri" w:cs="Calibri"/>
          <w:color w:val="000000"/>
          <w:szCs w:val="22"/>
          <w:lang w:val="sv-SE"/>
        </w:rPr>
        <w:t>Honkanen</w:t>
      </w:r>
      <w:proofErr w:type="spellEnd"/>
      <w:r w:rsidRPr="00E23C1A">
        <w:rPr>
          <w:rFonts w:ascii="Calibri" w:hAnsi="Calibri" w:cs="Calibri"/>
          <w:color w:val="000000"/>
          <w:szCs w:val="22"/>
          <w:lang w:val="sv-SE"/>
        </w:rPr>
        <w:t xml:space="preserve"> från Naturresursinstitutet, Harri </w:t>
      </w:r>
      <w:proofErr w:type="spellStart"/>
      <w:r w:rsidRPr="00E23C1A">
        <w:rPr>
          <w:rFonts w:ascii="Calibri" w:hAnsi="Calibri" w:cs="Calibri"/>
          <w:color w:val="000000"/>
          <w:szCs w:val="22"/>
          <w:lang w:val="sv-SE"/>
        </w:rPr>
        <w:t>Juvonen</w:t>
      </w:r>
      <w:proofErr w:type="spellEnd"/>
      <w:r w:rsidRPr="00E23C1A">
        <w:rPr>
          <w:rFonts w:ascii="Calibri" w:hAnsi="Calibri" w:cs="Calibri"/>
          <w:color w:val="000000"/>
          <w:szCs w:val="22"/>
          <w:lang w:val="sv-SE"/>
        </w:rPr>
        <w:t xml:space="preserve">, Markku </w:t>
      </w:r>
      <w:proofErr w:type="spellStart"/>
      <w:r w:rsidRPr="00E23C1A">
        <w:rPr>
          <w:rFonts w:ascii="Calibri" w:hAnsi="Calibri" w:cs="Calibri"/>
          <w:color w:val="000000"/>
          <w:szCs w:val="22"/>
          <w:lang w:val="sv-SE"/>
        </w:rPr>
        <w:t>Maunula</w:t>
      </w:r>
      <w:proofErr w:type="spellEnd"/>
      <w:r w:rsidRPr="00E23C1A">
        <w:rPr>
          <w:rFonts w:ascii="Calibri" w:hAnsi="Calibri" w:cs="Calibri"/>
          <w:color w:val="000000"/>
          <w:szCs w:val="22"/>
          <w:lang w:val="sv-SE"/>
        </w:rPr>
        <w:t>, Anna-</w:t>
      </w:r>
      <w:proofErr w:type="spellStart"/>
      <w:r w:rsidRPr="00E23C1A">
        <w:rPr>
          <w:rFonts w:ascii="Calibri" w:hAnsi="Calibri" w:cs="Calibri"/>
          <w:color w:val="000000"/>
          <w:szCs w:val="22"/>
          <w:lang w:val="sv-SE"/>
        </w:rPr>
        <w:t>Stiina</w:t>
      </w:r>
      <w:proofErr w:type="spellEnd"/>
      <w:r w:rsidRPr="00E23C1A">
        <w:rPr>
          <w:rFonts w:ascii="Calibri" w:hAnsi="Calibri" w:cs="Calibri"/>
          <w:color w:val="000000"/>
          <w:szCs w:val="22"/>
          <w:lang w:val="sv-SE"/>
        </w:rPr>
        <w:t xml:space="preserve"> Heiskanen och Laura </w:t>
      </w:r>
      <w:proofErr w:type="spellStart"/>
      <w:r w:rsidRPr="00E23C1A">
        <w:rPr>
          <w:rFonts w:ascii="Calibri" w:hAnsi="Calibri" w:cs="Calibri"/>
          <w:color w:val="000000"/>
          <w:szCs w:val="22"/>
          <w:lang w:val="sv-SE"/>
        </w:rPr>
        <w:t>Uusitalo</w:t>
      </w:r>
      <w:proofErr w:type="spellEnd"/>
      <w:r w:rsidRPr="00E23C1A">
        <w:rPr>
          <w:rFonts w:ascii="Calibri" w:hAnsi="Calibri" w:cs="Calibri"/>
          <w:color w:val="000000"/>
          <w:szCs w:val="22"/>
          <w:lang w:val="sv-SE"/>
        </w:rPr>
        <w:t xml:space="preserve"> från Finlands miljöcentral </w:t>
      </w:r>
      <w:proofErr w:type="spellStart"/>
      <w:r w:rsidRPr="00E23C1A">
        <w:rPr>
          <w:rFonts w:ascii="Calibri" w:hAnsi="Calibri" w:cs="Calibri"/>
          <w:color w:val="000000"/>
          <w:szCs w:val="22"/>
          <w:lang w:val="sv-SE"/>
        </w:rPr>
        <w:t>Syke</w:t>
      </w:r>
      <w:proofErr w:type="spellEnd"/>
      <w:r w:rsidRPr="00E23C1A">
        <w:rPr>
          <w:rFonts w:ascii="Calibri" w:hAnsi="Calibri" w:cs="Calibri"/>
          <w:color w:val="000000"/>
          <w:szCs w:val="22"/>
          <w:lang w:val="sv-SE"/>
        </w:rPr>
        <w:t xml:space="preserve">, Anne-Christine </w:t>
      </w:r>
      <w:proofErr w:type="spellStart"/>
      <w:r w:rsidRPr="00E23C1A">
        <w:rPr>
          <w:rFonts w:ascii="Calibri" w:hAnsi="Calibri" w:cs="Calibri"/>
          <w:color w:val="000000"/>
          <w:szCs w:val="22"/>
          <w:lang w:val="sv-SE"/>
        </w:rPr>
        <w:t>Ritschkoff</w:t>
      </w:r>
      <w:proofErr w:type="spellEnd"/>
      <w:r w:rsidRPr="00E23C1A">
        <w:rPr>
          <w:rFonts w:ascii="Calibri" w:hAnsi="Calibri" w:cs="Calibri"/>
          <w:color w:val="000000"/>
          <w:szCs w:val="22"/>
          <w:lang w:val="sv-SE"/>
        </w:rPr>
        <w:t xml:space="preserve"> från Statens teknologiska forskningscentral VTT Laura </w:t>
      </w:r>
      <w:proofErr w:type="spellStart"/>
      <w:r w:rsidRPr="00E23C1A">
        <w:rPr>
          <w:rFonts w:ascii="Calibri" w:hAnsi="Calibri" w:cs="Calibri"/>
          <w:color w:val="000000"/>
          <w:szCs w:val="22"/>
          <w:lang w:val="sv-SE"/>
        </w:rPr>
        <w:t>Raaska</w:t>
      </w:r>
      <w:proofErr w:type="spellEnd"/>
      <w:r w:rsidRPr="00E23C1A">
        <w:rPr>
          <w:rFonts w:ascii="Calibri" w:hAnsi="Calibri" w:cs="Calibri"/>
          <w:color w:val="000000"/>
          <w:szCs w:val="22"/>
          <w:lang w:val="sv-SE"/>
        </w:rPr>
        <w:t xml:space="preserve"> från Finlands Akademi och </w:t>
      </w:r>
      <w:proofErr w:type="spellStart"/>
      <w:r w:rsidRPr="00E23C1A">
        <w:rPr>
          <w:rFonts w:ascii="Calibri" w:hAnsi="Calibri" w:cs="Calibri"/>
          <w:color w:val="000000"/>
          <w:szCs w:val="22"/>
          <w:lang w:val="sv-SE"/>
        </w:rPr>
        <w:t>Piia</w:t>
      </w:r>
      <w:proofErr w:type="spellEnd"/>
      <w:r w:rsidRPr="00E23C1A">
        <w:rPr>
          <w:rFonts w:ascii="Calibri" w:hAnsi="Calibri" w:cs="Calibri"/>
          <w:color w:val="000000"/>
          <w:szCs w:val="22"/>
          <w:lang w:val="sv-SE"/>
        </w:rPr>
        <w:t xml:space="preserve"> Moilanen från Tekes/Business Finland. Värdefulla synpunkter samlades in också med företagsintervjuer, verkstäder och en öppen webbenkät. Arbetet </w:t>
      </w:r>
      <w:proofErr w:type="spellStart"/>
      <w:r w:rsidRPr="00E23C1A">
        <w:rPr>
          <w:rFonts w:ascii="Calibri" w:hAnsi="Calibri" w:cs="Calibri"/>
          <w:color w:val="000000"/>
          <w:szCs w:val="22"/>
          <w:lang w:val="sv-SE"/>
        </w:rPr>
        <w:t>faciliterades</w:t>
      </w:r>
      <w:proofErr w:type="spellEnd"/>
      <w:r w:rsidRPr="00E23C1A">
        <w:rPr>
          <w:rFonts w:ascii="Calibri" w:hAnsi="Calibri" w:cs="Calibri"/>
          <w:color w:val="000000"/>
          <w:szCs w:val="22"/>
          <w:lang w:val="sv-SE"/>
        </w:rPr>
        <w:t xml:space="preserve"> av Gaia Consulting Oy.</w:t>
      </w:r>
    </w:p>
    <w:p w:rsidR="00E23C1A" w:rsidRPr="00E23C1A" w:rsidRDefault="00E23C1A" w:rsidP="00E23C1A">
      <w:pPr>
        <w:spacing w:after="160"/>
        <w:rPr>
          <w:rFonts w:ascii="Calibri" w:eastAsia="Arial" w:hAnsi="Calibri" w:cs="Calibri"/>
          <w:b/>
          <w:color w:val="000000"/>
          <w:szCs w:val="22"/>
          <w:lang w:val="sv-SE"/>
        </w:rPr>
      </w:pPr>
      <w:r w:rsidRPr="00E23C1A">
        <w:rPr>
          <w:rFonts w:ascii="Calibri" w:hAnsi="Calibri" w:cs="Calibri"/>
          <w:b/>
          <w:color w:val="000000"/>
          <w:szCs w:val="22"/>
          <w:lang w:val="sv-SE"/>
        </w:rPr>
        <w:t>Bakgrund</w:t>
      </w:r>
    </w:p>
    <w:p w:rsidR="00E23C1A" w:rsidRPr="00E23C1A" w:rsidRDefault="00E23C1A" w:rsidP="00E23C1A">
      <w:pPr>
        <w:spacing w:after="200"/>
        <w:ind w:left="800"/>
        <w:rPr>
          <w:rFonts w:ascii="Calibri" w:eastAsia="Arial" w:hAnsi="Calibri" w:cs="Calibri"/>
          <w:color w:val="000000"/>
          <w:szCs w:val="22"/>
          <w:lang w:val="sv-SE"/>
        </w:rPr>
      </w:pPr>
      <w:r w:rsidRPr="00E23C1A">
        <w:rPr>
          <w:rFonts w:ascii="Calibri" w:hAnsi="Calibri" w:cs="Calibri"/>
          <w:color w:val="000000"/>
          <w:szCs w:val="22"/>
          <w:lang w:val="sv-SE"/>
        </w:rPr>
        <w:t xml:space="preserve">I överensstämmelse </w:t>
      </w:r>
      <w:r w:rsidRPr="00E23C1A">
        <w:rPr>
          <w:rFonts w:ascii="Calibri" w:hAnsi="Calibri" w:cs="Calibri"/>
          <w:szCs w:val="22"/>
          <w:lang w:val="sv-SE"/>
        </w:rPr>
        <w:t xml:space="preserve">med </w:t>
      </w:r>
      <w:hyperlink r:id="rId9" w:history="1">
        <w:r w:rsidRPr="00E23C1A">
          <w:rPr>
            <w:rFonts w:ascii="Calibri" w:hAnsi="Calibri" w:cs="Calibri"/>
            <w:szCs w:val="22"/>
            <w:lang w:val="sv-SE"/>
          </w:rPr>
          <w:t>den nationella planen för utveckling av blå bioekonomi 2025 (på finska)</w:t>
        </w:r>
      </w:hyperlink>
      <w:r w:rsidRPr="00E23C1A">
        <w:rPr>
          <w:rFonts w:ascii="Calibri" w:hAnsi="Calibri" w:cs="Calibri"/>
          <w:color w:val="000000"/>
          <w:szCs w:val="22"/>
          <w:lang w:val="sv-SE"/>
        </w:rPr>
        <w:t xml:space="preserve"> ska forskningens genomslag förbättras genom att satsa de begränsade resurserna på att uppnå gemensamt definierade mål. Målet är också att påverka prioriteringarna för forskningsfinansieringen i internationella nätverk för att förbättra inflödet av forskningsfinansiering till Finland. Det är även viktigt att identifiera framtidens kompetensbehov och leta efter metoder som säkerställer en tillräcklig kompetensbas. Det är väsentligt att följa upp utvecklingen i omvärlden och branschen samt att inrikta åtgärder och resurser i syfte att möta de nya utmaningarna och ta tillvara på möjligheterna.</w:t>
      </w:r>
    </w:p>
    <w:p w:rsidR="00E23C1A" w:rsidRPr="00E23C1A" w:rsidRDefault="00E23C1A" w:rsidP="00E23C1A">
      <w:pPr>
        <w:spacing w:after="160"/>
        <w:rPr>
          <w:rFonts w:ascii="Calibri" w:eastAsia="Arial" w:hAnsi="Calibri" w:cs="Calibri"/>
          <w:b/>
          <w:color w:val="000000"/>
          <w:szCs w:val="22"/>
          <w:lang w:val="sv-SE"/>
        </w:rPr>
      </w:pPr>
      <w:r w:rsidRPr="00E23C1A">
        <w:rPr>
          <w:rFonts w:ascii="Calibri" w:hAnsi="Calibri" w:cs="Calibri"/>
          <w:b/>
          <w:color w:val="000000"/>
          <w:szCs w:val="22"/>
          <w:lang w:val="sv-SE"/>
        </w:rPr>
        <w:t>Mål</w:t>
      </w:r>
    </w:p>
    <w:p w:rsidR="00E23C1A" w:rsidRPr="00E23C1A" w:rsidRDefault="00E23C1A" w:rsidP="00E23C1A">
      <w:pPr>
        <w:spacing w:after="200"/>
        <w:ind w:left="800"/>
        <w:rPr>
          <w:rFonts w:ascii="Calibri" w:eastAsia="Arial" w:hAnsi="Calibri" w:cs="Calibri"/>
          <w:color w:val="000000"/>
          <w:szCs w:val="22"/>
          <w:lang w:val="sv-SE"/>
        </w:rPr>
      </w:pPr>
      <w:r w:rsidRPr="00E23C1A">
        <w:rPr>
          <w:rFonts w:ascii="Calibri" w:hAnsi="Calibri" w:cs="Calibri"/>
          <w:color w:val="000000"/>
          <w:szCs w:val="22"/>
          <w:lang w:val="sv-SE"/>
        </w:rPr>
        <w:t>Mål 1. Utgångspunkten är FN:s sex utmaningar för hållbar utveckling och att producera konkurrenskraftiga och hållbara lösningar som anknyter till dem: Hållbar matproduktion, Rent vatten och sanitet, Ren och förmånlig energi, Sund vattenmiljö med stor biodiversitet, Hantering av och anpassning till klimatförändringen samt Hälsa och välbefinnande. Prioriteringarna för forskning och kompetens beskrivs närmare i detalj i kapitel 3.</w:t>
      </w:r>
    </w:p>
    <w:p w:rsidR="00E23C1A" w:rsidRPr="00E23C1A" w:rsidRDefault="00E23C1A" w:rsidP="00E23C1A">
      <w:pPr>
        <w:spacing w:after="200"/>
        <w:ind w:left="800"/>
        <w:rPr>
          <w:rFonts w:ascii="Calibri" w:eastAsia="Arial" w:hAnsi="Calibri" w:cs="Calibri"/>
          <w:color w:val="000000"/>
          <w:szCs w:val="22"/>
          <w:lang w:val="sv-SE"/>
        </w:rPr>
      </w:pPr>
      <w:r w:rsidRPr="00E23C1A">
        <w:rPr>
          <w:rFonts w:ascii="Calibri" w:hAnsi="Calibri" w:cs="Calibri"/>
          <w:color w:val="000000"/>
          <w:szCs w:val="22"/>
          <w:lang w:val="sv-SE"/>
        </w:rPr>
        <w:lastRenderedPageBreak/>
        <w:t>Mål 2. Företagen är motorn för tillväxt inom affärslivet. För att det ska vara möjligt att ge fart åt tillväxten inom affärslivet och åstadkomma en verklig förändring behövs dock förändringar i verksamhetssätten både i företagen och inom förvaltningen och forskningen. Sådana förändringar identifieras i kapitel 4.</w:t>
      </w:r>
    </w:p>
    <w:p w:rsidR="00E23C1A" w:rsidRPr="00E23C1A" w:rsidRDefault="00E23C1A" w:rsidP="00E23C1A">
      <w:pPr>
        <w:spacing w:after="200"/>
        <w:ind w:left="800"/>
        <w:rPr>
          <w:rFonts w:ascii="Calibri" w:eastAsia="Arial" w:hAnsi="Calibri" w:cs="Calibri"/>
          <w:color w:val="000000"/>
          <w:szCs w:val="22"/>
          <w:lang w:val="sv-SE"/>
        </w:rPr>
      </w:pPr>
      <w:r w:rsidRPr="00E23C1A">
        <w:rPr>
          <w:rFonts w:ascii="Calibri" w:hAnsi="Calibri" w:cs="Calibri"/>
          <w:color w:val="000000"/>
          <w:szCs w:val="22"/>
          <w:lang w:val="sv-SE"/>
        </w:rPr>
        <w:t>Mål 3. Ett lyckat genomförande av agendan förutsätter att de identifierade prioriteringarna drivs framåt i växelverkan mellan företagen, förvaltningen, forsknings- och utbildningsorganisationerna, forskningsfinansiärerna och den tredje sektorn. Förslag till åtgärder för att genomföra och uppdatera agendan och för att bilda en gemensam lägesbild finns i kapitel 5.</w:t>
      </w:r>
    </w:p>
    <w:p w:rsidR="00E23C1A" w:rsidRPr="00E23C1A" w:rsidRDefault="00E23C1A" w:rsidP="00E23C1A">
      <w:pPr>
        <w:spacing w:after="160"/>
        <w:rPr>
          <w:rFonts w:ascii="Calibri" w:eastAsia="Arial" w:hAnsi="Calibri" w:cs="Calibri"/>
          <w:b/>
          <w:color w:val="000000"/>
          <w:szCs w:val="22"/>
          <w:lang w:val="sv-SE"/>
        </w:rPr>
      </w:pPr>
      <w:r w:rsidRPr="00E23C1A">
        <w:rPr>
          <w:rFonts w:ascii="Calibri" w:hAnsi="Calibri" w:cs="Calibri"/>
          <w:b/>
          <w:color w:val="000000"/>
          <w:szCs w:val="22"/>
          <w:lang w:val="sv-SE"/>
        </w:rPr>
        <w:t>Svarsanvisningar för mottagare</w:t>
      </w:r>
    </w:p>
    <w:p w:rsidR="00E23C1A" w:rsidRPr="00E23C1A" w:rsidRDefault="00E23C1A" w:rsidP="00E23C1A">
      <w:pPr>
        <w:spacing w:after="160"/>
        <w:ind w:left="800"/>
        <w:rPr>
          <w:rFonts w:ascii="Calibri" w:eastAsia="Arial" w:hAnsi="Calibri" w:cs="Calibri"/>
          <w:color w:val="000000"/>
          <w:szCs w:val="22"/>
          <w:lang w:val="sv-SE"/>
        </w:rPr>
      </w:pPr>
      <w:r w:rsidRPr="00E23C1A">
        <w:rPr>
          <w:rFonts w:ascii="Calibri" w:hAnsi="Calibri" w:cs="Calibri"/>
          <w:color w:val="000000"/>
          <w:szCs w:val="22"/>
          <w:lang w:val="sv-SE"/>
        </w:rPr>
        <w:t xml:space="preserve">Du kan lämna dina kommentarer på webbplatsen Lausuntopalvelu.fi. För att ge ett utlåtande måste du registrera dig och logga in dig på Lausuntopalvelu.fi. Utlåtandet behöver inte sändas separat per e-post eller post. Närmare anvisningar för att använda tjänsten finns under Anvisningar &gt; Bruksanvisning på webbplatsen Lausuntopalvelu.fi. Hjälp finns att få på adressen </w:t>
      </w:r>
      <w:hyperlink r:id="rId10" w:history="1">
        <w:r w:rsidRPr="00E23C1A">
          <w:rPr>
            <w:rStyle w:val="Hyperlinkki"/>
            <w:rFonts w:ascii="Calibri" w:hAnsi="Calibri" w:cs="Calibri"/>
            <w:szCs w:val="22"/>
            <w:lang w:val="sv-SE"/>
          </w:rPr>
          <w:t>lausunto.om@om.fi</w:t>
        </w:r>
      </w:hyperlink>
      <w:r w:rsidRPr="00E23C1A">
        <w:rPr>
          <w:rFonts w:ascii="Calibri" w:hAnsi="Calibri" w:cs="Calibri"/>
          <w:color w:val="000000"/>
          <w:szCs w:val="22"/>
          <w:lang w:val="sv-SE"/>
        </w:rPr>
        <w:t>.</w:t>
      </w:r>
    </w:p>
    <w:p w:rsidR="00E23C1A" w:rsidRPr="00E23C1A" w:rsidRDefault="00E23C1A" w:rsidP="00E23C1A">
      <w:pPr>
        <w:spacing w:after="160"/>
        <w:ind w:left="800"/>
        <w:rPr>
          <w:rFonts w:ascii="Calibri" w:eastAsia="Arial" w:hAnsi="Calibri" w:cs="Calibri"/>
          <w:color w:val="000000"/>
          <w:szCs w:val="22"/>
          <w:lang w:val="sv-SE"/>
        </w:rPr>
      </w:pPr>
      <w:r w:rsidRPr="00E23C1A">
        <w:rPr>
          <w:rFonts w:ascii="Calibri" w:hAnsi="Calibri" w:cs="Calibri"/>
          <w:color w:val="000000"/>
          <w:szCs w:val="22"/>
          <w:lang w:val="sv-SE"/>
        </w:rPr>
        <w:t>Obs! Alla utlåtanden är offentliga och de publiceras på Lausuntopalvelu.fi.</w:t>
      </w:r>
    </w:p>
    <w:p w:rsidR="00E23C1A" w:rsidRPr="00E23C1A" w:rsidRDefault="00E23C1A" w:rsidP="00E23C1A">
      <w:pPr>
        <w:spacing w:after="160"/>
        <w:ind w:left="800"/>
        <w:rPr>
          <w:rFonts w:ascii="Calibri" w:eastAsia="Arial" w:hAnsi="Calibri" w:cs="Calibri"/>
          <w:color w:val="000000"/>
          <w:szCs w:val="22"/>
          <w:lang w:val="sv-SE"/>
        </w:rPr>
      </w:pPr>
      <w:r w:rsidRPr="00E23C1A">
        <w:rPr>
          <w:rFonts w:ascii="Calibri" w:hAnsi="Calibri" w:cs="Calibri"/>
          <w:color w:val="000000"/>
          <w:szCs w:val="22"/>
          <w:lang w:val="sv-SE"/>
        </w:rPr>
        <w:t xml:space="preserve">Forsknings- och kompetensagendan består av fem kapitel. Vi vill gärna ha dina synpunkter i synnerhet på följande frågor: </w:t>
      </w:r>
    </w:p>
    <w:p w:rsidR="00E23C1A" w:rsidRPr="003A40D8" w:rsidRDefault="00E23C1A" w:rsidP="00E23C1A">
      <w:pPr>
        <w:numPr>
          <w:ilvl w:val="0"/>
          <w:numId w:val="3"/>
        </w:numPr>
        <w:spacing w:after="160"/>
        <w:ind w:left="1160"/>
        <w:rPr>
          <w:rFonts w:ascii="Calibri" w:eastAsia="Arial" w:hAnsi="Calibri" w:cs="Calibri"/>
          <w:color w:val="000000"/>
          <w:szCs w:val="22"/>
        </w:rPr>
      </w:pPr>
      <w:proofErr w:type="spellStart"/>
      <w:r w:rsidRPr="003A40D8">
        <w:rPr>
          <w:rFonts w:ascii="Calibri" w:hAnsi="Calibri" w:cs="Calibri"/>
          <w:color w:val="000000"/>
          <w:szCs w:val="22"/>
        </w:rPr>
        <w:t>Motivering</w:t>
      </w:r>
      <w:proofErr w:type="spellEnd"/>
      <w:r w:rsidRPr="003A40D8">
        <w:rPr>
          <w:rFonts w:ascii="Calibri" w:hAnsi="Calibri" w:cs="Calibri"/>
          <w:color w:val="000000"/>
          <w:szCs w:val="22"/>
        </w:rPr>
        <w:t xml:space="preserve">, </w:t>
      </w:r>
      <w:proofErr w:type="spellStart"/>
      <w:r w:rsidRPr="003A40D8">
        <w:rPr>
          <w:rFonts w:ascii="Calibri" w:hAnsi="Calibri" w:cs="Calibri"/>
          <w:color w:val="000000"/>
          <w:szCs w:val="22"/>
        </w:rPr>
        <w:t>mål</w:t>
      </w:r>
      <w:proofErr w:type="spellEnd"/>
      <w:r w:rsidRPr="003A40D8">
        <w:rPr>
          <w:rFonts w:ascii="Calibri" w:hAnsi="Calibri" w:cs="Calibri"/>
          <w:color w:val="000000"/>
          <w:szCs w:val="22"/>
        </w:rPr>
        <w:t xml:space="preserve"> </w:t>
      </w:r>
      <w:proofErr w:type="spellStart"/>
      <w:r w:rsidRPr="003A40D8">
        <w:rPr>
          <w:rFonts w:ascii="Calibri" w:hAnsi="Calibri" w:cs="Calibri"/>
          <w:color w:val="000000"/>
          <w:szCs w:val="22"/>
        </w:rPr>
        <w:t>och</w:t>
      </w:r>
      <w:proofErr w:type="spellEnd"/>
      <w:r w:rsidRPr="003A40D8">
        <w:rPr>
          <w:rFonts w:ascii="Calibri" w:hAnsi="Calibri" w:cs="Calibri"/>
          <w:color w:val="000000"/>
          <w:szCs w:val="22"/>
        </w:rPr>
        <w:t xml:space="preserve"> </w:t>
      </w:r>
      <w:proofErr w:type="spellStart"/>
      <w:r w:rsidRPr="003A40D8">
        <w:rPr>
          <w:rFonts w:ascii="Calibri" w:hAnsi="Calibri" w:cs="Calibri"/>
          <w:color w:val="000000"/>
          <w:szCs w:val="22"/>
        </w:rPr>
        <w:t>definitioner</w:t>
      </w:r>
      <w:proofErr w:type="spellEnd"/>
      <w:r w:rsidRPr="003A40D8">
        <w:rPr>
          <w:rFonts w:ascii="Calibri" w:hAnsi="Calibri" w:cs="Calibri"/>
          <w:color w:val="000000"/>
          <w:szCs w:val="22"/>
        </w:rPr>
        <w:t xml:space="preserve">: </w:t>
      </w:r>
    </w:p>
    <w:p w:rsidR="00E23C1A" w:rsidRPr="00E23C1A" w:rsidRDefault="00E23C1A" w:rsidP="00E23C1A">
      <w:pPr>
        <w:numPr>
          <w:ilvl w:val="1"/>
          <w:numId w:val="3"/>
        </w:numPr>
        <w:spacing w:after="160"/>
        <w:ind w:left="1880" w:hanging="244"/>
        <w:rPr>
          <w:rFonts w:ascii="Calibri" w:eastAsia="Arial" w:hAnsi="Calibri" w:cs="Calibri"/>
          <w:color w:val="000000"/>
          <w:szCs w:val="22"/>
          <w:lang w:val="sv-SE"/>
        </w:rPr>
      </w:pPr>
      <w:r w:rsidRPr="00E23C1A">
        <w:rPr>
          <w:rFonts w:ascii="Calibri" w:hAnsi="Calibri" w:cs="Calibri"/>
          <w:i/>
          <w:iCs/>
          <w:color w:val="000000"/>
          <w:szCs w:val="22"/>
          <w:lang w:val="sv-SE"/>
        </w:rPr>
        <w:t>Är målen tydligt definierade? Är blå bioekonomi tillräckligt tydligt specificerad?</w:t>
      </w:r>
    </w:p>
    <w:p w:rsidR="00E23C1A" w:rsidRPr="00E23C1A" w:rsidRDefault="00E23C1A" w:rsidP="00E23C1A">
      <w:pPr>
        <w:numPr>
          <w:ilvl w:val="0"/>
          <w:numId w:val="3"/>
        </w:numPr>
        <w:spacing w:after="160"/>
        <w:ind w:left="1160" w:hanging="280"/>
        <w:rPr>
          <w:rFonts w:ascii="Calibri" w:eastAsia="Arial" w:hAnsi="Calibri" w:cs="Calibri"/>
          <w:color w:val="000000"/>
          <w:szCs w:val="22"/>
        </w:rPr>
      </w:pPr>
      <w:r w:rsidRPr="00E23C1A">
        <w:rPr>
          <w:rFonts w:ascii="Calibri" w:hAnsi="Calibri" w:cs="Calibri"/>
          <w:color w:val="000000"/>
          <w:szCs w:val="22"/>
        </w:rPr>
        <w:t xml:space="preserve">Vision 2025: </w:t>
      </w:r>
    </w:p>
    <w:p w:rsidR="00E23C1A" w:rsidRPr="00E23C1A" w:rsidRDefault="00E23C1A" w:rsidP="00E23C1A">
      <w:pPr>
        <w:numPr>
          <w:ilvl w:val="1"/>
          <w:numId w:val="4"/>
        </w:numPr>
        <w:spacing w:after="160"/>
        <w:ind w:left="1880" w:hanging="244"/>
        <w:rPr>
          <w:rFonts w:ascii="Calibri" w:eastAsia="Arial" w:hAnsi="Calibri" w:cs="Calibri"/>
          <w:color w:val="000000"/>
          <w:szCs w:val="22"/>
        </w:rPr>
      </w:pPr>
      <w:proofErr w:type="spellStart"/>
      <w:r w:rsidRPr="00E23C1A">
        <w:rPr>
          <w:rFonts w:ascii="Calibri" w:hAnsi="Calibri" w:cs="Calibri"/>
          <w:i/>
          <w:iCs/>
          <w:color w:val="000000"/>
          <w:szCs w:val="22"/>
        </w:rPr>
        <w:t>Är</w:t>
      </w:r>
      <w:proofErr w:type="spellEnd"/>
      <w:r w:rsidRPr="00E23C1A">
        <w:rPr>
          <w:rFonts w:ascii="Calibri" w:hAnsi="Calibri" w:cs="Calibri"/>
          <w:i/>
          <w:iCs/>
          <w:color w:val="000000"/>
          <w:szCs w:val="22"/>
        </w:rPr>
        <w:t xml:space="preserve"> </w:t>
      </w:r>
      <w:proofErr w:type="spellStart"/>
      <w:r w:rsidRPr="00E23C1A">
        <w:rPr>
          <w:rFonts w:ascii="Calibri" w:hAnsi="Calibri" w:cs="Calibri"/>
          <w:i/>
          <w:iCs/>
          <w:color w:val="000000"/>
          <w:szCs w:val="22"/>
        </w:rPr>
        <w:t>visionen</w:t>
      </w:r>
      <w:proofErr w:type="spellEnd"/>
      <w:r w:rsidRPr="00E23C1A">
        <w:rPr>
          <w:rFonts w:ascii="Calibri" w:hAnsi="Calibri" w:cs="Calibri"/>
          <w:i/>
          <w:iCs/>
          <w:color w:val="000000"/>
          <w:szCs w:val="22"/>
        </w:rPr>
        <w:t xml:space="preserve"> </w:t>
      </w:r>
      <w:proofErr w:type="spellStart"/>
      <w:r w:rsidRPr="00E23C1A">
        <w:rPr>
          <w:rFonts w:ascii="Calibri" w:hAnsi="Calibri" w:cs="Calibri"/>
          <w:i/>
          <w:iCs/>
          <w:color w:val="000000"/>
          <w:szCs w:val="22"/>
        </w:rPr>
        <w:t>tillräckligt</w:t>
      </w:r>
      <w:proofErr w:type="spellEnd"/>
      <w:r w:rsidRPr="00E23C1A">
        <w:rPr>
          <w:rFonts w:ascii="Calibri" w:hAnsi="Calibri" w:cs="Calibri"/>
          <w:i/>
          <w:iCs/>
          <w:color w:val="000000"/>
          <w:szCs w:val="22"/>
        </w:rPr>
        <w:t xml:space="preserve"> </w:t>
      </w:r>
      <w:proofErr w:type="spellStart"/>
      <w:r w:rsidRPr="00E23C1A">
        <w:rPr>
          <w:rFonts w:ascii="Calibri" w:hAnsi="Calibri" w:cs="Calibri"/>
          <w:i/>
          <w:iCs/>
          <w:color w:val="000000"/>
          <w:szCs w:val="22"/>
        </w:rPr>
        <w:t>ambitiös</w:t>
      </w:r>
      <w:proofErr w:type="spellEnd"/>
      <w:r w:rsidRPr="00E23C1A">
        <w:rPr>
          <w:rFonts w:ascii="Calibri" w:hAnsi="Calibri" w:cs="Calibri"/>
          <w:i/>
          <w:iCs/>
          <w:color w:val="000000"/>
          <w:szCs w:val="22"/>
        </w:rPr>
        <w:t>?</w:t>
      </w:r>
    </w:p>
    <w:p w:rsidR="00E23C1A" w:rsidRPr="00E23C1A" w:rsidRDefault="00E23C1A" w:rsidP="00E23C1A">
      <w:pPr>
        <w:numPr>
          <w:ilvl w:val="0"/>
          <w:numId w:val="3"/>
        </w:numPr>
        <w:spacing w:after="160"/>
        <w:ind w:left="1160"/>
        <w:rPr>
          <w:rFonts w:ascii="Calibri" w:eastAsia="Arial" w:hAnsi="Calibri" w:cs="Calibri"/>
          <w:color w:val="000000"/>
          <w:szCs w:val="22"/>
          <w:lang w:val="sv-SE"/>
        </w:rPr>
      </w:pPr>
      <w:r w:rsidRPr="00E23C1A">
        <w:rPr>
          <w:rFonts w:ascii="Calibri" w:hAnsi="Calibri" w:cs="Calibri"/>
          <w:color w:val="000000"/>
          <w:szCs w:val="22"/>
          <w:lang w:val="sv-SE"/>
        </w:rPr>
        <w:t xml:space="preserve">Prioriteringarna för forskningen och kompetensen med perspektiv på hållbar utveckling: </w:t>
      </w:r>
    </w:p>
    <w:p w:rsidR="00E23C1A" w:rsidRPr="00E23C1A" w:rsidRDefault="00E23C1A" w:rsidP="00E23C1A">
      <w:pPr>
        <w:numPr>
          <w:ilvl w:val="1"/>
          <w:numId w:val="5"/>
        </w:numPr>
        <w:spacing w:after="160"/>
        <w:ind w:left="1880" w:hanging="244"/>
        <w:rPr>
          <w:rFonts w:ascii="Calibri" w:eastAsia="Arial" w:hAnsi="Calibri" w:cs="Calibri"/>
          <w:color w:val="000000"/>
          <w:szCs w:val="22"/>
        </w:rPr>
      </w:pPr>
      <w:r w:rsidRPr="00E23C1A">
        <w:rPr>
          <w:rFonts w:ascii="Calibri" w:hAnsi="Calibri" w:cs="Calibri"/>
          <w:i/>
          <w:iCs/>
          <w:color w:val="000000"/>
          <w:szCs w:val="22"/>
          <w:lang w:val="sv-SE"/>
        </w:rPr>
        <w:t xml:space="preserve">Vilka av de många prioriteringarna är de viktigaste och mest potentiella med tanke på utveckling av affärsverksamheten? </w:t>
      </w:r>
      <w:proofErr w:type="spellStart"/>
      <w:r w:rsidRPr="00E23C1A">
        <w:rPr>
          <w:rFonts w:ascii="Calibri" w:hAnsi="Calibri" w:cs="Calibri"/>
          <w:i/>
          <w:iCs/>
          <w:color w:val="000000"/>
          <w:szCs w:val="22"/>
        </w:rPr>
        <w:t>Saknas</w:t>
      </w:r>
      <w:proofErr w:type="spellEnd"/>
      <w:r w:rsidRPr="00E23C1A">
        <w:rPr>
          <w:rFonts w:ascii="Calibri" w:hAnsi="Calibri" w:cs="Calibri"/>
          <w:i/>
          <w:iCs/>
          <w:color w:val="000000"/>
          <w:szCs w:val="22"/>
        </w:rPr>
        <w:t xml:space="preserve"> </w:t>
      </w:r>
      <w:proofErr w:type="spellStart"/>
      <w:r w:rsidRPr="00E23C1A">
        <w:rPr>
          <w:rFonts w:ascii="Calibri" w:hAnsi="Calibri" w:cs="Calibri"/>
          <w:i/>
          <w:iCs/>
          <w:color w:val="000000"/>
          <w:szCs w:val="22"/>
        </w:rPr>
        <w:t>det</w:t>
      </w:r>
      <w:proofErr w:type="spellEnd"/>
      <w:r w:rsidRPr="00E23C1A">
        <w:rPr>
          <w:rFonts w:ascii="Calibri" w:hAnsi="Calibri" w:cs="Calibri"/>
          <w:i/>
          <w:iCs/>
          <w:color w:val="000000"/>
          <w:szCs w:val="22"/>
        </w:rPr>
        <w:t xml:space="preserve"> </w:t>
      </w:r>
      <w:proofErr w:type="spellStart"/>
      <w:r w:rsidRPr="00E23C1A">
        <w:rPr>
          <w:rFonts w:ascii="Calibri" w:hAnsi="Calibri" w:cs="Calibri"/>
          <w:i/>
          <w:iCs/>
          <w:color w:val="000000"/>
          <w:szCs w:val="22"/>
        </w:rPr>
        <w:t>något</w:t>
      </w:r>
      <w:proofErr w:type="spellEnd"/>
      <w:r w:rsidRPr="00E23C1A">
        <w:rPr>
          <w:rFonts w:ascii="Calibri" w:hAnsi="Calibri" w:cs="Calibri"/>
          <w:i/>
          <w:iCs/>
          <w:color w:val="000000"/>
          <w:szCs w:val="22"/>
        </w:rPr>
        <w:t xml:space="preserve"> </w:t>
      </w:r>
      <w:proofErr w:type="spellStart"/>
      <w:r w:rsidRPr="00E23C1A">
        <w:rPr>
          <w:rFonts w:ascii="Calibri" w:hAnsi="Calibri" w:cs="Calibri"/>
          <w:i/>
          <w:iCs/>
          <w:color w:val="000000"/>
          <w:szCs w:val="22"/>
        </w:rPr>
        <w:t>väsentligt</w:t>
      </w:r>
      <w:proofErr w:type="spellEnd"/>
      <w:r w:rsidRPr="00E23C1A">
        <w:rPr>
          <w:rFonts w:ascii="Calibri" w:hAnsi="Calibri" w:cs="Calibri"/>
          <w:i/>
          <w:iCs/>
          <w:color w:val="000000"/>
          <w:szCs w:val="22"/>
        </w:rPr>
        <w:t>?</w:t>
      </w:r>
    </w:p>
    <w:p w:rsidR="00E23C1A" w:rsidRPr="00E23C1A" w:rsidRDefault="00E23C1A" w:rsidP="00E23C1A">
      <w:pPr>
        <w:numPr>
          <w:ilvl w:val="0"/>
          <w:numId w:val="3"/>
        </w:numPr>
        <w:spacing w:after="160"/>
        <w:ind w:left="1160"/>
        <w:rPr>
          <w:rFonts w:ascii="Calibri" w:eastAsia="Arial" w:hAnsi="Calibri" w:cs="Calibri"/>
          <w:color w:val="000000"/>
          <w:szCs w:val="22"/>
          <w:lang w:val="sv-SE"/>
        </w:rPr>
      </w:pPr>
      <w:r w:rsidRPr="00E23C1A">
        <w:rPr>
          <w:rFonts w:ascii="Calibri" w:hAnsi="Calibri" w:cs="Calibri"/>
          <w:color w:val="000000"/>
          <w:szCs w:val="22"/>
          <w:lang w:val="sv-SE"/>
        </w:rPr>
        <w:t xml:space="preserve">Prioriteringarna från tillväxtförutsättningarna för affärsverksamhet inom den blå bioekonomin: </w:t>
      </w:r>
    </w:p>
    <w:p w:rsidR="00E23C1A" w:rsidRPr="00E23C1A" w:rsidRDefault="00E23C1A" w:rsidP="00E23C1A">
      <w:pPr>
        <w:numPr>
          <w:ilvl w:val="1"/>
          <w:numId w:val="6"/>
        </w:numPr>
        <w:spacing w:after="160"/>
        <w:ind w:left="1880" w:hanging="244"/>
        <w:rPr>
          <w:rFonts w:ascii="Calibri" w:eastAsia="Arial" w:hAnsi="Calibri" w:cs="Calibri"/>
          <w:color w:val="000000"/>
          <w:szCs w:val="22"/>
        </w:rPr>
      </w:pPr>
      <w:r w:rsidRPr="00E23C1A">
        <w:rPr>
          <w:rFonts w:ascii="Calibri" w:hAnsi="Calibri" w:cs="Calibri"/>
          <w:i/>
          <w:iCs/>
          <w:color w:val="000000"/>
          <w:szCs w:val="22"/>
          <w:lang w:val="sv-SE"/>
        </w:rPr>
        <w:t xml:space="preserve">Vilka av åtgärderna är de viktigaste? </w:t>
      </w:r>
      <w:proofErr w:type="spellStart"/>
      <w:r w:rsidRPr="00E23C1A">
        <w:rPr>
          <w:rFonts w:ascii="Calibri" w:hAnsi="Calibri" w:cs="Calibri"/>
          <w:i/>
          <w:iCs/>
          <w:color w:val="000000"/>
          <w:szCs w:val="22"/>
        </w:rPr>
        <w:t>Saknas</w:t>
      </w:r>
      <w:proofErr w:type="spellEnd"/>
      <w:r w:rsidRPr="00E23C1A">
        <w:rPr>
          <w:rFonts w:ascii="Calibri" w:hAnsi="Calibri" w:cs="Calibri"/>
          <w:i/>
          <w:iCs/>
          <w:color w:val="000000"/>
          <w:szCs w:val="22"/>
        </w:rPr>
        <w:t xml:space="preserve"> </w:t>
      </w:r>
      <w:proofErr w:type="spellStart"/>
      <w:r w:rsidRPr="00E23C1A">
        <w:rPr>
          <w:rFonts w:ascii="Calibri" w:hAnsi="Calibri" w:cs="Calibri"/>
          <w:i/>
          <w:iCs/>
          <w:color w:val="000000"/>
          <w:szCs w:val="22"/>
        </w:rPr>
        <w:t>det</w:t>
      </w:r>
      <w:proofErr w:type="spellEnd"/>
      <w:r w:rsidRPr="00E23C1A">
        <w:rPr>
          <w:rFonts w:ascii="Calibri" w:hAnsi="Calibri" w:cs="Calibri"/>
          <w:i/>
          <w:iCs/>
          <w:color w:val="000000"/>
          <w:szCs w:val="22"/>
        </w:rPr>
        <w:t xml:space="preserve"> </w:t>
      </w:r>
      <w:proofErr w:type="spellStart"/>
      <w:r w:rsidRPr="00E23C1A">
        <w:rPr>
          <w:rFonts w:ascii="Calibri" w:hAnsi="Calibri" w:cs="Calibri"/>
          <w:i/>
          <w:iCs/>
          <w:color w:val="000000"/>
          <w:szCs w:val="22"/>
        </w:rPr>
        <w:t>något</w:t>
      </w:r>
      <w:proofErr w:type="spellEnd"/>
      <w:r w:rsidRPr="00E23C1A">
        <w:rPr>
          <w:rFonts w:ascii="Calibri" w:hAnsi="Calibri" w:cs="Calibri"/>
          <w:i/>
          <w:iCs/>
          <w:color w:val="000000"/>
          <w:szCs w:val="22"/>
        </w:rPr>
        <w:t xml:space="preserve"> </w:t>
      </w:r>
      <w:proofErr w:type="spellStart"/>
      <w:r w:rsidRPr="00E23C1A">
        <w:rPr>
          <w:rFonts w:ascii="Calibri" w:hAnsi="Calibri" w:cs="Calibri"/>
          <w:i/>
          <w:iCs/>
          <w:color w:val="000000"/>
          <w:szCs w:val="22"/>
        </w:rPr>
        <w:t>väsentligt</w:t>
      </w:r>
      <w:proofErr w:type="spellEnd"/>
      <w:r w:rsidRPr="00E23C1A">
        <w:rPr>
          <w:rFonts w:ascii="Calibri" w:hAnsi="Calibri" w:cs="Calibri"/>
          <w:i/>
          <w:iCs/>
          <w:color w:val="000000"/>
          <w:szCs w:val="22"/>
        </w:rPr>
        <w:t>?</w:t>
      </w:r>
    </w:p>
    <w:p w:rsidR="00E23C1A" w:rsidRPr="00E23C1A" w:rsidRDefault="00E23C1A" w:rsidP="00E23C1A">
      <w:pPr>
        <w:numPr>
          <w:ilvl w:val="0"/>
          <w:numId w:val="3"/>
        </w:numPr>
        <w:spacing w:after="160"/>
        <w:ind w:left="1160"/>
        <w:rPr>
          <w:rFonts w:ascii="Calibri" w:eastAsia="Arial" w:hAnsi="Calibri" w:cs="Calibri"/>
          <w:color w:val="000000"/>
          <w:szCs w:val="22"/>
          <w:lang w:val="sv-SE"/>
        </w:rPr>
      </w:pPr>
      <w:r w:rsidRPr="00E23C1A">
        <w:rPr>
          <w:rFonts w:ascii="Calibri" w:hAnsi="Calibri" w:cs="Calibri"/>
          <w:color w:val="000000"/>
          <w:szCs w:val="22"/>
          <w:lang w:val="sv-SE"/>
        </w:rPr>
        <w:t xml:space="preserve">Att genomföra och uppdatera agendan och säkerställa dialogen: </w:t>
      </w:r>
    </w:p>
    <w:p w:rsidR="00E23C1A" w:rsidRPr="00E23C1A" w:rsidRDefault="00E23C1A" w:rsidP="00E23C1A">
      <w:pPr>
        <w:numPr>
          <w:ilvl w:val="1"/>
          <w:numId w:val="7"/>
        </w:numPr>
        <w:spacing w:after="160"/>
        <w:ind w:left="1880" w:hanging="244"/>
        <w:rPr>
          <w:rFonts w:ascii="Calibri" w:eastAsia="Arial" w:hAnsi="Calibri" w:cs="Calibri"/>
          <w:color w:val="000000"/>
          <w:szCs w:val="22"/>
          <w:lang w:val="sv-SE"/>
        </w:rPr>
      </w:pPr>
      <w:r w:rsidRPr="00E23C1A">
        <w:rPr>
          <w:rFonts w:ascii="Calibri" w:hAnsi="Calibri" w:cs="Calibri"/>
          <w:i/>
          <w:iCs/>
          <w:color w:val="000000"/>
          <w:szCs w:val="22"/>
          <w:lang w:val="sv-SE"/>
        </w:rPr>
        <w:t>Är konceptet tillräckligt?</w:t>
      </w:r>
      <w:r w:rsidRPr="00E23C1A">
        <w:rPr>
          <w:rFonts w:ascii="Calibri" w:hAnsi="Calibri" w:cs="Calibri"/>
          <w:color w:val="000000"/>
          <w:szCs w:val="22"/>
          <w:lang w:val="sv-SE"/>
        </w:rPr>
        <w:t xml:space="preserve"> </w:t>
      </w:r>
      <w:r w:rsidRPr="00E23C1A">
        <w:rPr>
          <w:rFonts w:ascii="Calibri" w:hAnsi="Calibri" w:cs="Calibri"/>
          <w:i/>
          <w:iCs/>
          <w:color w:val="000000"/>
          <w:szCs w:val="22"/>
          <w:lang w:val="sv-SE"/>
        </w:rPr>
        <w:t>Hur kan man förbättra konceptet? Vilka grupper och organisationer borde vara delaktiga?</w:t>
      </w:r>
    </w:p>
    <w:p w:rsidR="00E23C1A" w:rsidRPr="00E23C1A" w:rsidRDefault="00E23C1A" w:rsidP="00E23C1A">
      <w:pPr>
        <w:spacing w:after="200"/>
        <w:ind w:left="800"/>
        <w:rPr>
          <w:rFonts w:ascii="Calibri" w:eastAsia="Arial" w:hAnsi="Calibri" w:cs="Calibri"/>
          <w:color w:val="000000"/>
          <w:szCs w:val="22"/>
          <w:lang w:val="sv-SE"/>
        </w:rPr>
      </w:pPr>
      <w:r w:rsidRPr="00E23C1A">
        <w:rPr>
          <w:rFonts w:ascii="Calibri" w:hAnsi="Calibri" w:cs="Calibri"/>
          <w:color w:val="000000"/>
          <w:szCs w:val="22"/>
          <w:lang w:val="sv-SE"/>
        </w:rPr>
        <w:t xml:space="preserve">Utlåtandet kan också skickas vidare för att bli godkänt av en annan person innan den publiceras i tjänsten.   </w:t>
      </w:r>
    </w:p>
    <w:p w:rsidR="00E23C1A" w:rsidRPr="00E23C1A" w:rsidRDefault="00E23C1A" w:rsidP="00E23C1A">
      <w:pPr>
        <w:spacing w:after="160"/>
        <w:rPr>
          <w:rFonts w:ascii="Calibri" w:eastAsia="Arial" w:hAnsi="Calibri" w:cs="Calibri"/>
          <w:b/>
          <w:color w:val="000000"/>
          <w:szCs w:val="22"/>
          <w:lang w:val="sv-SE"/>
        </w:rPr>
      </w:pPr>
      <w:r w:rsidRPr="00E23C1A">
        <w:rPr>
          <w:rFonts w:ascii="Calibri" w:hAnsi="Calibri" w:cs="Calibri"/>
          <w:b/>
          <w:color w:val="000000"/>
          <w:szCs w:val="22"/>
          <w:lang w:val="sv-SE"/>
        </w:rPr>
        <w:t>Tidsplan</w:t>
      </w:r>
    </w:p>
    <w:p w:rsidR="00E23C1A" w:rsidRDefault="00E23C1A" w:rsidP="00E23C1A">
      <w:pPr>
        <w:spacing w:after="200"/>
        <w:ind w:left="800"/>
        <w:rPr>
          <w:rFonts w:ascii="Calibri" w:hAnsi="Calibri" w:cs="Calibri"/>
          <w:color w:val="000000"/>
          <w:szCs w:val="22"/>
          <w:lang w:val="sv-SE"/>
        </w:rPr>
      </w:pPr>
      <w:r w:rsidRPr="00E23C1A">
        <w:rPr>
          <w:rFonts w:ascii="Calibri" w:hAnsi="Calibri" w:cs="Calibri"/>
          <w:color w:val="000000"/>
          <w:szCs w:val="22"/>
          <w:lang w:val="sv-SE"/>
        </w:rPr>
        <w:t>Remisstiden för forsknings- och kompetensagendan är 19.3 -  30.4.2018. Utlåtandena behandlas av beredningsgruppen i början av maj. Agendan finslipas i slutet av maj av styrgruppen och godkänns i juni 2018 av ministergruppen Bioekonomi och ren teknik.</w:t>
      </w:r>
    </w:p>
    <w:p w:rsidR="00E23C1A" w:rsidRPr="00E23C1A" w:rsidRDefault="00E23C1A" w:rsidP="00E23C1A">
      <w:pPr>
        <w:spacing w:after="200"/>
        <w:ind w:left="800"/>
        <w:rPr>
          <w:rFonts w:ascii="Calibri" w:eastAsia="Arial" w:hAnsi="Calibri" w:cs="Calibri"/>
          <w:color w:val="000000"/>
          <w:szCs w:val="22"/>
          <w:lang w:val="sv-SE"/>
        </w:rPr>
      </w:pPr>
    </w:p>
    <w:p w:rsidR="00E23C1A" w:rsidRPr="00E23C1A" w:rsidRDefault="00E23C1A" w:rsidP="00E23C1A">
      <w:pPr>
        <w:spacing w:after="160"/>
        <w:rPr>
          <w:rFonts w:ascii="Calibri" w:eastAsia="Arial" w:hAnsi="Calibri" w:cs="Calibri"/>
          <w:b/>
          <w:color w:val="000000"/>
          <w:szCs w:val="22"/>
          <w:lang w:val="sv-SE"/>
        </w:rPr>
      </w:pPr>
      <w:r w:rsidRPr="00E23C1A">
        <w:rPr>
          <w:rFonts w:ascii="Calibri" w:hAnsi="Calibri" w:cs="Calibri"/>
          <w:b/>
          <w:color w:val="000000"/>
          <w:szCs w:val="22"/>
          <w:lang w:val="sv-SE"/>
        </w:rPr>
        <w:lastRenderedPageBreak/>
        <w:t>Beredare</w:t>
      </w:r>
    </w:p>
    <w:p w:rsidR="00E23C1A" w:rsidRDefault="00E23C1A" w:rsidP="00E23C1A">
      <w:pPr>
        <w:ind w:left="799"/>
        <w:rPr>
          <w:rFonts w:ascii="Calibri" w:hAnsi="Calibri" w:cs="Calibri"/>
          <w:color w:val="000000"/>
          <w:szCs w:val="22"/>
          <w:lang w:val="sv-SE"/>
        </w:rPr>
      </w:pPr>
      <w:r w:rsidRPr="00E23C1A">
        <w:rPr>
          <w:rFonts w:ascii="Calibri" w:hAnsi="Calibri" w:cs="Calibri"/>
          <w:color w:val="000000"/>
          <w:szCs w:val="22"/>
          <w:lang w:val="sv-SE"/>
        </w:rPr>
        <w:t>Ytterligare information ges av Riitta Rahkonen, specialsakkunnig, tfn 0295 16 2202,</w:t>
      </w:r>
    </w:p>
    <w:p w:rsidR="00FC5AEC" w:rsidRDefault="00E23C1A" w:rsidP="00FC5AEC">
      <w:pPr>
        <w:ind w:left="799"/>
        <w:rPr>
          <w:rFonts w:ascii="Calibri" w:hAnsi="Calibri" w:cs="Calibri"/>
          <w:szCs w:val="22"/>
          <w:lang w:val="sv-SE"/>
        </w:rPr>
      </w:pPr>
      <w:hyperlink r:id="rId11" w:history="1">
        <w:r w:rsidRPr="00E23C1A">
          <w:rPr>
            <w:rStyle w:val="Hyperlinkki"/>
            <w:rFonts w:ascii="Calibri" w:hAnsi="Calibri" w:cs="Calibri"/>
            <w:szCs w:val="22"/>
            <w:lang w:val="sv-SE"/>
          </w:rPr>
          <w:t>riitta.rahkonen@mmm.fi</w:t>
        </w:r>
      </w:hyperlink>
      <w:r w:rsidRPr="00E23C1A">
        <w:rPr>
          <w:rStyle w:val="Hyperlinkki"/>
          <w:rFonts w:ascii="Calibri" w:hAnsi="Calibri" w:cs="Calibri"/>
          <w:szCs w:val="22"/>
          <w:lang w:val="sv-SE"/>
        </w:rPr>
        <w:t>,</w:t>
      </w:r>
      <w:r w:rsidRPr="00E23C1A">
        <w:rPr>
          <w:rFonts w:ascii="Calibri" w:hAnsi="Calibri" w:cs="Calibri"/>
          <w:color w:val="000000"/>
          <w:szCs w:val="22"/>
          <w:lang w:val="sv-SE"/>
        </w:rPr>
        <w:t xml:space="preserve"> och Timo Halonen, konsultativ tjänsteman, tfn</w:t>
      </w:r>
      <w:r w:rsidRPr="00E23C1A">
        <w:rPr>
          <w:rFonts w:ascii="Calibri" w:hAnsi="Calibri" w:cs="Calibri"/>
          <w:szCs w:val="22"/>
          <w:lang w:val="sv-SE"/>
        </w:rPr>
        <w:t xml:space="preserve"> 0295 16 2411,</w:t>
      </w:r>
    </w:p>
    <w:p w:rsidR="00E23C1A" w:rsidRPr="00E23C1A" w:rsidRDefault="00E23C1A" w:rsidP="00E23C1A">
      <w:pPr>
        <w:spacing w:after="200"/>
        <w:ind w:left="800"/>
        <w:rPr>
          <w:rFonts w:ascii="Calibri" w:eastAsia="Arial" w:hAnsi="Calibri" w:cs="Calibri"/>
          <w:color w:val="000000"/>
          <w:szCs w:val="22"/>
          <w:lang w:val="sv-SE"/>
        </w:rPr>
      </w:pPr>
      <w:hyperlink r:id="rId12" w:history="1">
        <w:r w:rsidRPr="009E650D">
          <w:rPr>
            <w:rStyle w:val="Hyperlinkki"/>
            <w:rFonts w:ascii="Calibri" w:hAnsi="Calibri" w:cs="Calibri"/>
            <w:szCs w:val="22"/>
            <w:lang w:val="sv-SE"/>
          </w:rPr>
          <w:t>timo.halonen@mmm.fi</w:t>
        </w:r>
      </w:hyperlink>
      <w:r>
        <w:rPr>
          <w:rFonts w:ascii="Calibri" w:hAnsi="Calibri" w:cs="Calibri"/>
          <w:color w:val="000000"/>
          <w:szCs w:val="22"/>
          <w:lang w:val="sv-SE"/>
        </w:rPr>
        <w:t>.</w:t>
      </w:r>
      <w:r w:rsidRPr="00E23C1A">
        <w:rPr>
          <w:rFonts w:ascii="Calibri" w:hAnsi="Calibri" w:cs="Calibri"/>
          <w:color w:val="000000"/>
          <w:szCs w:val="22"/>
          <w:lang w:val="sv-SE"/>
        </w:rPr>
        <w:t xml:space="preserve"> </w:t>
      </w:r>
    </w:p>
    <w:p w:rsidR="00E23C1A" w:rsidRPr="00E23C1A" w:rsidRDefault="00E23C1A" w:rsidP="00E23C1A">
      <w:pPr>
        <w:spacing w:after="200"/>
        <w:ind w:left="800"/>
        <w:rPr>
          <w:rFonts w:ascii="Calibri" w:eastAsia="Arial" w:hAnsi="Calibri" w:cs="Calibri"/>
          <w:color w:val="000000"/>
          <w:szCs w:val="22"/>
          <w:highlight w:val="yellow"/>
          <w:lang w:val="sv-SE"/>
        </w:rPr>
      </w:pPr>
    </w:p>
    <w:p w:rsidR="00E23C1A" w:rsidRPr="00E23C1A" w:rsidRDefault="00E23C1A" w:rsidP="00E23C1A">
      <w:pPr>
        <w:spacing w:after="200"/>
        <w:ind w:left="800"/>
        <w:rPr>
          <w:rFonts w:ascii="Calibri" w:eastAsia="Arial" w:hAnsi="Calibri" w:cs="Calibri"/>
          <w:color w:val="000000"/>
          <w:szCs w:val="22"/>
          <w:lang w:val="sv-SE"/>
        </w:rPr>
      </w:pPr>
      <w:r w:rsidRPr="00E23C1A">
        <w:rPr>
          <w:rFonts w:ascii="Calibri" w:hAnsi="Calibri" w:cs="Calibri"/>
          <w:color w:val="000000"/>
          <w:szCs w:val="22"/>
          <w:lang w:val="sv-SE"/>
        </w:rPr>
        <w:t xml:space="preserve">Enhetsdirektör </w:t>
      </w:r>
      <w:r w:rsidRPr="00E23C1A">
        <w:rPr>
          <w:rFonts w:ascii="Calibri" w:hAnsi="Calibri" w:cs="Calibri"/>
          <w:color w:val="000000"/>
          <w:szCs w:val="22"/>
          <w:lang w:val="sv-SE"/>
        </w:rPr>
        <w:tab/>
      </w:r>
      <w:r w:rsidRPr="00E23C1A">
        <w:rPr>
          <w:rFonts w:ascii="Calibri" w:hAnsi="Calibri" w:cs="Calibri"/>
          <w:color w:val="000000"/>
          <w:szCs w:val="22"/>
          <w:lang w:val="sv-SE"/>
        </w:rPr>
        <w:tab/>
      </w:r>
      <w:r w:rsidRPr="00E23C1A">
        <w:rPr>
          <w:rFonts w:ascii="Calibri" w:hAnsi="Calibri" w:cs="Calibri"/>
          <w:color w:val="000000"/>
          <w:szCs w:val="22"/>
          <w:lang w:val="sv-SE"/>
        </w:rPr>
        <w:tab/>
        <w:t>Risto Lampinen</w:t>
      </w:r>
    </w:p>
    <w:p w:rsidR="00E23C1A" w:rsidRPr="00E23C1A" w:rsidRDefault="00E23C1A" w:rsidP="00E23C1A">
      <w:pPr>
        <w:spacing w:after="200"/>
        <w:ind w:left="800"/>
        <w:rPr>
          <w:rFonts w:ascii="Calibri" w:eastAsia="Arial" w:hAnsi="Calibri" w:cs="Calibri"/>
          <w:color w:val="000000"/>
          <w:szCs w:val="22"/>
          <w:lang w:val="sv-SE"/>
        </w:rPr>
      </w:pPr>
    </w:p>
    <w:p w:rsidR="00E23C1A" w:rsidRPr="00E23C1A" w:rsidRDefault="00E23C1A" w:rsidP="00E23C1A">
      <w:pPr>
        <w:spacing w:after="200"/>
        <w:ind w:left="800"/>
        <w:rPr>
          <w:rFonts w:ascii="Calibri" w:eastAsia="Arial" w:hAnsi="Calibri" w:cs="Calibri"/>
          <w:color w:val="000000"/>
          <w:szCs w:val="22"/>
          <w:lang w:val="sv-SE"/>
        </w:rPr>
      </w:pPr>
      <w:r w:rsidRPr="00E23C1A">
        <w:rPr>
          <w:rFonts w:ascii="Calibri" w:hAnsi="Calibri" w:cs="Calibri"/>
          <w:color w:val="000000"/>
          <w:szCs w:val="22"/>
          <w:lang w:val="sv-SE"/>
        </w:rPr>
        <w:t xml:space="preserve">Konsultativ tjänsteman </w:t>
      </w:r>
      <w:r w:rsidRPr="00E23C1A">
        <w:rPr>
          <w:rFonts w:ascii="Calibri" w:hAnsi="Calibri" w:cs="Calibri"/>
          <w:color w:val="000000"/>
          <w:szCs w:val="22"/>
          <w:lang w:val="sv-SE"/>
        </w:rPr>
        <w:tab/>
      </w:r>
      <w:r w:rsidRPr="00E23C1A">
        <w:rPr>
          <w:rFonts w:ascii="Calibri" w:hAnsi="Calibri" w:cs="Calibri"/>
          <w:color w:val="000000"/>
          <w:szCs w:val="22"/>
          <w:lang w:val="sv-SE"/>
        </w:rPr>
        <w:tab/>
        <w:t>Timo Halonen</w:t>
      </w:r>
    </w:p>
    <w:p w:rsidR="00A9466B" w:rsidRDefault="00A9466B" w:rsidP="00A9466B">
      <w:pPr>
        <w:pStyle w:val="Leipteksti"/>
        <w:rPr>
          <w:lang w:val="sv-SE"/>
        </w:rPr>
      </w:pPr>
    </w:p>
    <w:p w:rsidR="00E23C1A" w:rsidRPr="00E23C1A" w:rsidRDefault="00E23C1A" w:rsidP="00E23C1A">
      <w:pPr>
        <w:spacing w:after="160"/>
        <w:rPr>
          <w:rFonts w:ascii="Calibri" w:eastAsia="Arial" w:hAnsi="Calibri" w:cs="Calibri"/>
          <w:b/>
          <w:color w:val="000000"/>
          <w:szCs w:val="22"/>
          <w:lang w:val="sv-SE"/>
        </w:rPr>
      </w:pPr>
      <w:r w:rsidRPr="00E23C1A">
        <w:rPr>
          <w:rFonts w:ascii="Calibri" w:hAnsi="Calibri" w:cs="Calibri"/>
          <w:b/>
          <w:color w:val="000000"/>
          <w:szCs w:val="22"/>
          <w:lang w:val="sv-SE"/>
        </w:rPr>
        <w:t>Bilagor:</w:t>
      </w:r>
    </w:p>
    <w:p w:rsidR="00E23C1A" w:rsidRPr="00E23C1A" w:rsidRDefault="00E23C1A" w:rsidP="00E23C1A">
      <w:pPr>
        <w:spacing w:after="200"/>
        <w:ind w:left="800"/>
        <w:rPr>
          <w:rFonts w:ascii="Calibri" w:eastAsia="Arial" w:hAnsi="Calibri" w:cs="Calibri"/>
          <w:color w:val="000000"/>
          <w:szCs w:val="22"/>
          <w:lang w:val="sv-SE"/>
        </w:rPr>
      </w:pPr>
      <w:bookmarkStart w:id="1" w:name="_GoBack"/>
      <w:bookmarkEnd w:id="1"/>
      <w:r w:rsidRPr="00E23C1A">
        <w:rPr>
          <w:rFonts w:ascii="Calibri" w:hAnsi="Calibri" w:cs="Calibri"/>
          <w:color w:val="000000"/>
          <w:szCs w:val="22"/>
          <w:lang w:val="sv-SE"/>
        </w:rPr>
        <w:t>Forsknings- och kompetensagenda för den blå bioekonomin på remiss</w:t>
      </w:r>
    </w:p>
    <w:p w:rsidR="00E23C1A" w:rsidRPr="00E23C1A" w:rsidRDefault="00E23C1A" w:rsidP="00E23C1A">
      <w:pPr>
        <w:spacing w:after="160"/>
        <w:rPr>
          <w:rFonts w:ascii="Calibri" w:eastAsia="Arial" w:hAnsi="Calibri" w:cs="Calibri"/>
          <w:b/>
          <w:color w:val="000000"/>
          <w:szCs w:val="22"/>
          <w:lang w:val="sv-SE"/>
        </w:rPr>
      </w:pPr>
      <w:r w:rsidRPr="00E23C1A">
        <w:rPr>
          <w:rFonts w:ascii="Calibri" w:hAnsi="Calibri" w:cs="Calibri"/>
          <w:b/>
          <w:color w:val="000000"/>
          <w:szCs w:val="22"/>
          <w:lang w:val="sv-SE"/>
        </w:rPr>
        <w:t xml:space="preserve">Sändlista: </w:t>
      </w:r>
    </w:p>
    <w:p w:rsidR="00E23C1A" w:rsidRPr="00E23C1A" w:rsidRDefault="00E23C1A" w:rsidP="00E23C1A">
      <w:pPr>
        <w:ind w:left="720"/>
        <w:rPr>
          <w:rFonts w:ascii="Calibri" w:hAnsi="Calibri" w:cs="Calibri"/>
          <w:color w:val="000000"/>
          <w:szCs w:val="22"/>
          <w:lang w:val="sv-SE"/>
        </w:rPr>
      </w:pPr>
      <w:r w:rsidRPr="00E23C1A">
        <w:rPr>
          <w:rFonts w:ascii="Calibri" w:hAnsi="Calibri" w:cs="Calibri"/>
          <w:color w:val="000000"/>
          <w:szCs w:val="22"/>
          <w:lang w:val="sv-SE"/>
        </w:rPr>
        <w:t>S</w:t>
      </w:r>
      <w:r w:rsidRPr="00E23C1A">
        <w:rPr>
          <w:rFonts w:ascii="Calibri" w:hAnsi="Calibri" w:cs="Calibri"/>
          <w:color w:val="000000"/>
          <w:szCs w:val="22"/>
          <w:lang w:val="sv-SE"/>
        </w:rPr>
        <w:t>ektorn för blå bioekonomi, forskningsinstitut, universitet, högskolor, experter</w:t>
      </w:r>
      <w:r w:rsidRPr="00E23C1A">
        <w:rPr>
          <w:rFonts w:ascii="Calibri" w:hAnsi="Calibri" w:cs="Calibri"/>
          <w:color w:val="000000"/>
          <w:szCs w:val="22"/>
          <w:lang w:val="sv-SE"/>
        </w:rPr>
        <w:t xml:space="preserve">. </w:t>
      </w:r>
    </w:p>
    <w:p w:rsidR="00E23C1A" w:rsidRPr="00E23C1A" w:rsidRDefault="00E23C1A" w:rsidP="00E23C1A">
      <w:pPr>
        <w:spacing w:after="160"/>
        <w:ind w:left="720"/>
        <w:rPr>
          <w:rFonts w:ascii="Calibri" w:eastAsia="Arial" w:hAnsi="Calibri" w:cs="Calibri"/>
          <w:color w:val="000000"/>
          <w:szCs w:val="22"/>
          <w:lang w:val="sv-SE"/>
        </w:rPr>
      </w:pPr>
      <w:r w:rsidRPr="00E23C1A">
        <w:rPr>
          <w:rFonts w:ascii="Calibri" w:hAnsi="Calibri" w:cs="Calibri"/>
          <w:color w:val="000000"/>
          <w:szCs w:val="22"/>
          <w:lang w:val="sv-SE"/>
        </w:rPr>
        <w:t>Alla organisationer och medborgare är välkomna att lämna ett utlåtande.</w:t>
      </w:r>
    </w:p>
    <w:p w:rsidR="00E23C1A" w:rsidRPr="00C077D4" w:rsidRDefault="00E23C1A" w:rsidP="00A9466B">
      <w:pPr>
        <w:pStyle w:val="Leipteksti"/>
        <w:rPr>
          <w:lang w:val="sv-SE"/>
        </w:rPr>
      </w:pPr>
    </w:p>
    <w:sectPr w:rsidR="00E23C1A" w:rsidRPr="00C077D4" w:rsidSect="000A0790">
      <w:headerReference w:type="default" r:id="rId13"/>
      <w:headerReference w:type="first" r:id="rId14"/>
      <w:footerReference w:type="first" r:id="rId15"/>
      <w:pgSz w:w="11906" w:h="16838" w:code="9"/>
      <w:pgMar w:top="562" w:right="1008" w:bottom="1728" w:left="1152" w:header="562" w:footer="720" w:gutter="0"/>
      <w:cols w:space="708"/>
      <w:titlePg/>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EoA" wne:acdName="acd0" wne:fciIndexBasedOn="0065"/>
    <wne:acd wne:argValue="AQAAAEIA" wne:acdName="acd1" wne:fciIndexBasedOn="0065"/>
    <wne:acd wne:acdName="acd2" wne:fciIndexBasedOn="0065"/>
    <wne:acd wne:argValue="AgBMAGkAaQBrAHUAIABhAHMAaQBhAGsAaQByAGoAYQBzAHMAYQA=" wne:acdName="acd3" wne:fciIndexBasedOn="0065"/>
    <wne:acd wne:argValue="AgBMAGUAaQBwAOQAdABlAGsAcwB0AGkAIAB2AGEAcwBlAG4A" wne:acdName="acd4" wne:fciIndexBasedOn="0065"/>
    <wne:acd wne:argValue="AgBMAHUAZQB0AHQAZQBsAG8AIABuAHUAbQBlAHIAbwA=" wne:acdName="acd5" wne:fciIndexBasedOn="0065"/>
    <wne:acd wne:argValue="AgBMAHUAZQB0AHQAZQBsAG8AIAB2AGkAaQB2AGEA" wne:acdName="acd6" wne:fciIndexBasedOn="0065"/>
    <wne:acd wne:acdName="acd7" wne:fciIndexBasedOn="0065"/>
    <wne:acd wne:argValue="AgBMAGUAaQBwAOQAdABlAGsAcwB0AGkAIABpAGwAbQBhAG4AIABrAHAAbAAtAHYA5ABsAGkA5AA=" wne:acdName="acd8" wne:fciIndexBasedOn="0065"/>
    <wne:acd wne:argValue="AgBMAGUAaQBwAOQAdABlAGsAcwB0AGkAIABpAGwAbQBhAG4AIABrAHAAbAAtAHYA5ABsAGkA5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939" w:rsidRDefault="00A37939">
      <w:r>
        <w:separator/>
      </w:r>
    </w:p>
  </w:endnote>
  <w:endnote w:type="continuationSeparator" w:id="0">
    <w:p w:rsidR="00A37939" w:rsidRDefault="00A3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92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2977"/>
      <w:gridCol w:w="3969"/>
    </w:tblGrid>
    <w:tr w:rsidR="00A37939" w:rsidRPr="00337497">
      <w:trPr>
        <w:trHeight w:hRule="exact" w:val="660"/>
      </w:trPr>
      <w:tc>
        <w:tcPr>
          <w:tcW w:w="2977" w:type="dxa"/>
        </w:tcPr>
        <w:p w:rsidR="00A37939" w:rsidRPr="00337497" w:rsidRDefault="00B66A4F" w:rsidP="000A0790">
          <w:pPr>
            <w:rPr>
              <w:rFonts w:ascii="Lucida Sans Unicode" w:eastAsia="Arial Unicode MS" w:hAnsi="Lucida Sans Unicode"/>
              <w:color w:val="212123"/>
              <w:sz w:val="14"/>
              <w:szCs w:val="14"/>
            </w:rPr>
          </w:pPr>
          <w:r>
            <w:rPr>
              <w:rFonts w:ascii="Lucida Sans Unicode" w:eastAsia="Arial Unicode MS" w:hAnsi="Lucida Sans Unicode"/>
              <w:noProof/>
              <w:color w:val="212123"/>
              <w:spacing w:val="2"/>
              <w:sz w:val="14"/>
              <w:szCs w:val="14"/>
            </w:rPr>
            <w:drawing>
              <wp:inline distT="0" distB="0" distL="0" distR="0">
                <wp:extent cx="59690" cy="6477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 cy="64770"/>
                        </a:xfrm>
                        <a:prstGeom prst="rect">
                          <a:avLst/>
                        </a:prstGeom>
                        <a:noFill/>
                        <a:ln>
                          <a:noFill/>
                        </a:ln>
                      </pic:spPr>
                    </pic:pic>
                  </a:graphicData>
                </a:graphic>
              </wp:inline>
            </w:drawing>
          </w:r>
          <w:r w:rsidR="00A37939" w:rsidRPr="00337497">
            <w:rPr>
              <w:rFonts w:ascii="Lucida Sans Unicode" w:eastAsia="Arial Unicode MS" w:hAnsi="Lucida Sans Unicode" w:cs="Lucida Sans Unicode"/>
              <w:color w:val="212123"/>
              <w:spacing w:val="2"/>
              <w:sz w:val="14"/>
              <w:szCs w:val="14"/>
            </w:rPr>
            <w:t xml:space="preserve"> MAA- JA METSÄTALOUSMINISTERIÖ</w:t>
          </w:r>
          <w:r w:rsidR="00A37939" w:rsidRPr="00337497">
            <w:rPr>
              <w:rFonts w:ascii="Lucida Sans Unicode" w:eastAsia="Arial Unicode MS" w:hAnsi="Lucida Sans Unicode"/>
              <w:color w:val="212123"/>
              <w:sz w:val="14"/>
              <w:szCs w:val="14"/>
            </w:rPr>
            <w:br/>
          </w:r>
          <w:r w:rsidR="00A37939" w:rsidRPr="00337497">
            <w:rPr>
              <w:rFonts w:ascii="Lucida Sans Unicode" w:eastAsia="Arial Unicode MS" w:hAnsi="Lucida Sans Unicode" w:cs="Lucida Sans Unicode"/>
              <w:color w:val="212123"/>
              <w:spacing w:val="-10"/>
              <w:sz w:val="14"/>
              <w:szCs w:val="14"/>
            </w:rPr>
            <w:t>▴ PL 30, 00023 VALTIONEUVOSTO (Helsinki)</w:t>
          </w:r>
        </w:p>
        <w:p w:rsidR="00A37939" w:rsidRPr="00337497" w:rsidRDefault="00A37939" w:rsidP="000A0790">
          <w:pPr>
            <w:rPr>
              <w:rFonts w:ascii="Lucida Sans Unicode" w:eastAsia="Arial Unicode MS" w:hAnsi="Lucida Sans Unicode" w:cs="Lucida Sans Unicode"/>
              <w:color w:val="212123"/>
              <w:spacing w:val="-6"/>
              <w:sz w:val="14"/>
              <w:szCs w:val="14"/>
            </w:rPr>
          </w:pPr>
          <w:r w:rsidRPr="00337497">
            <w:rPr>
              <w:rFonts w:ascii="Lucida Sans Unicode" w:eastAsia="Arial Unicode MS" w:hAnsi="Lucida Sans Unicode" w:cs="Lucida Sans Unicode"/>
              <w:color w:val="212123"/>
              <w:spacing w:val="-6"/>
              <w:sz w:val="14"/>
              <w:szCs w:val="14"/>
            </w:rPr>
            <w:t>▴</w:t>
          </w:r>
          <w:r>
            <w:rPr>
              <w:rFonts w:ascii="Lucida Sans Unicode" w:eastAsia="Arial Unicode MS" w:hAnsi="Lucida Sans Unicode" w:cs="Lucida Sans Unicode"/>
              <w:color w:val="212123"/>
              <w:spacing w:val="-6"/>
              <w:sz w:val="14"/>
              <w:szCs w:val="14"/>
            </w:rPr>
            <w:t xml:space="preserve"> puh. 0295</w:t>
          </w:r>
          <w:r w:rsidRPr="00337497">
            <w:rPr>
              <w:rFonts w:ascii="Lucida Sans Unicode" w:eastAsia="Arial Unicode MS" w:hAnsi="Lucida Sans Unicode" w:cs="Lucida Sans Unicode"/>
              <w:color w:val="212123"/>
              <w:spacing w:val="-6"/>
              <w:sz w:val="14"/>
              <w:szCs w:val="14"/>
            </w:rPr>
            <w:t xml:space="preserve"> 16</w:t>
          </w:r>
          <w:r>
            <w:rPr>
              <w:rFonts w:ascii="Lucida Sans Unicode" w:eastAsia="Arial Unicode MS" w:hAnsi="Lucida Sans Unicode" w:cs="Lucida Sans Unicode"/>
              <w:color w:val="212123"/>
              <w:spacing w:val="-6"/>
              <w:sz w:val="14"/>
              <w:szCs w:val="14"/>
            </w:rPr>
            <w:t xml:space="preserve"> </w:t>
          </w:r>
          <w:r w:rsidRPr="00337497">
            <w:rPr>
              <w:rFonts w:ascii="Lucida Sans Unicode" w:eastAsia="Arial Unicode MS" w:hAnsi="Lucida Sans Unicode" w:cs="Lucida Sans Unicode"/>
              <w:color w:val="212123"/>
              <w:spacing w:val="-6"/>
              <w:sz w:val="14"/>
              <w:szCs w:val="14"/>
            </w:rPr>
            <w:t>001 ▴ faksi (09) 160 54202</w:t>
          </w:r>
        </w:p>
      </w:tc>
      <w:tc>
        <w:tcPr>
          <w:tcW w:w="2977" w:type="dxa"/>
        </w:tcPr>
        <w:p w:rsidR="00A37939" w:rsidRPr="00337497" w:rsidRDefault="00B66A4F" w:rsidP="000A0790">
          <w:pPr>
            <w:rPr>
              <w:rFonts w:ascii="Lucida Sans Unicode" w:eastAsia="Arial Unicode MS" w:hAnsi="Lucida Sans Unicode" w:cs="Lucida Sans Unicode"/>
              <w:color w:val="212123"/>
              <w:spacing w:val="-4"/>
              <w:sz w:val="14"/>
              <w:szCs w:val="14"/>
              <w:lang w:val="sv-FI"/>
            </w:rPr>
          </w:pPr>
          <w:r>
            <w:rPr>
              <w:rFonts w:ascii="Lucida Sans Unicode" w:eastAsia="Arial Unicode MS" w:hAnsi="Lucida Sans Unicode"/>
              <w:noProof/>
              <w:color w:val="212123"/>
              <w:spacing w:val="-4"/>
              <w:sz w:val="14"/>
              <w:szCs w:val="14"/>
            </w:rPr>
            <w:drawing>
              <wp:inline distT="0" distB="0" distL="0" distR="0">
                <wp:extent cx="69850" cy="64770"/>
                <wp:effectExtent l="0" t="0" r="635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 cy="64770"/>
                        </a:xfrm>
                        <a:prstGeom prst="rect">
                          <a:avLst/>
                        </a:prstGeom>
                        <a:noFill/>
                        <a:ln>
                          <a:noFill/>
                        </a:ln>
                      </pic:spPr>
                    </pic:pic>
                  </a:graphicData>
                </a:graphic>
              </wp:inline>
            </w:drawing>
          </w:r>
          <w:r w:rsidR="00A37939" w:rsidRPr="00337497">
            <w:rPr>
              <w:rFonts w:ascii="Lucida Sans Unicode" w:eastAsia="Arial Unicode MS" w:hAnsi="Lucida Sans Unicode" w:cs="Lucida Sans Unicode"/>
              <w:color w:val="212123"/>
              <w:spacing w:val="-4"/>
              <w:sz w:val="14"/>
              <w:szCs w:val="14"/>
              <w:lang w:val="sv-FI"/>
            </w:rPr>
            <w:t xml:space="preserve">  JORD- OCH SKOGSBRUKSMINISTERIET</w:t>
          </w:r>
        </w:p>
        <w:p w:rsidR="00A37939" w:rsidRPr="00337497" w:rsidRDefault="00A37939" w:rsidP="000A0790">
          <w:pPr>
            <w:rPr>
              <w:rFonts w:ascii="Lucida Sans Unicode" w:eastAsia="Arial Unicode MS" w:hAnsi="Lucida Sans Unicode" w:cs="Lucida Sans Unicode"/>
              <w:color w:val="212123"/>
              <w:sz w:val="14"/>
              <w:szCs w:val="14"/>
              <w:lang w:val="sv-FI"/>
            </w:rPr>
          </w:pPr>
          <w:r w:rsidRPr="00337497">
            <w:rPr>
              <w:rFonts w:ascii="Lucida Sans Unicode" w:eastAsia="Arial Unicode MS" w:hAnsi="Lucida Sans Unicode" w:cs="Lucida Sans Unicode"/>
              <w:color w:val="212123"/>
              <w:spacing w:val="-6"/>
              <w:sz w:val="14"/>
              <w:szCs w:val="14"/>
              <w:lang w:val="sv-FI"/>
            </w:rPr>
            <w:t>▴ PB 30, 00023 STATSRÅDET (Helsingfors)</w:t>
          </w:r>
          <w:r w:rsidRPr="00337497">
            <w:rPr>
              <w:rFonts w:ascii="Lucida Sans Unicode" w:eastAsia="Arial Unicode MS" w:hAnsi="Lucida Sans Unicode"/>
              <w:color w:val="212123"/>
              <w:sz w:val="14"/>
              <w:szCs w:val="14"/>
              <w:lang w:val="sv-FI"/>
            </w:rPr>
            <w:br/>
          </w:r>
          <w:r w:rsidRPr="00337497">
            <w:rPr>
              <w:rFonts w:ascii="Lucida Sans Unicode" w:eastAsia="Arial Unicode MS" w:hAnsi="Lucida Sans Unicode" w:cs="Lucida Sans Unicode"/>
              <w:color w:val="212123"/>
              <w:sz w:val="14"/>
              <w:szCs w:val="14"/>
              <w:lang w:val="sv-FI"/>
            </w:rPr>
            <w:t>▴</w:t>
          </w:r>
          <w:r>
            <w:rPr>
              <w:rFonts w:ascii="Lucida Sans Unicode" w:eastAsia="Arial Unicode MS" w:hAnsi="Lucida Sans Unicode" w:cs="Lucida Sans Unicode"/>
              <w:color w:val="212123"/>
              <w:sz w:val="14"/>
              <w:szCs w:val="14"/>
              <w:lang w:val="sv-FI"/>
            </w:rPr>
            <w:t xml:space="preserve"> tfn 02</w:t>
          </w:r>
          <w:r w:rsidRPr="00337497">
            <w:rPr>
              <w:rFonts w:ascii="Lucida Sans Unicode" w:eastAsia="Arial Unicode MS" w:hAnsi="Lucida Sans Unicode" w:cs="Lucida Sans Unicode"/>
              <w:color w:val="212123"/>
              <w:sz w:val="14"/>
              <w:szCs w:val="14"/>
              <w:lang w:val="sv-FI"/>
            </w:rPr>
            <w:t>9</w:t>
          </w:r>
          <w:r>
            <w:rPr>
              <w:rFonts w:ascii="Lucida Sans Unicode" w:eastAsia="Arial Unicode MS" w:hAnsi="Lucida Sans Unicode" w:cs="Lucida Sans Unicode"/>
              <w:color w:val="212123"/>
              <w:sz w:val="14"/>
              <w:szCs w:val="14"/>
              <w:lang w:val="sv-FI"/>
            </w:rPr>
            <w:t>5</w:t>
          </w:r>
          <w:r w:rsidRPr="00337497">
            <w:rPr>
              <w:rFonts w:ascii="Lucida Sans Unicode" w:eastAsia="Arial Unicode MS" w:hAnsi="Lucida Sans Unicode" w:cs="Lucida Sans Unicode"/>
              <w:color w:val="212123"/>
              <w:sz w:val="14"/>
              <w:szCs w:val="14"/>
              <w:lang w:val="sv-FI"/>
            </w:rPr>
            <w:t xml:space="preserve"> 16</w:t>
          </w:r>
          <w:r>
            <w:rPr>
              <w:rFonts w:ascii="Lucida Sans Unicode" w:eastAsia="Arial Unicode MS" w:hAnsi="Lucida Sans Unicode" w:cs="Lucida Sans Unicode"/>
              <w:color w:val="212123"/>
              <w:sz w:val="14"/>
              <w:szCs w:val="14"/>
              <w:lang w:val="sv-FI"/>
            </w:rPr>
            <w:t xml:space="preserve"> </w:t>
          </w:r>
          <w:r w:rsidRPr="00337497">
            <w:rPr>
              <w:rFonts w:ascii="Lucida Sans Unicode" w:eastAsia="Arial Unicode MS" w:hAnsi="Lucida Sans Unicode" w:cs="Lucida Sans Unicode"/>
              <w:color w:val="212123"/>
              <w:sz w:val="14"/>
              <w:szCs w:val="14"/>
              <w:lang w:val="sv-FI"/>
            </w:rPr>
            <w:t>001 ▴ fax (09) 160 54202</w:t>
          </w:r>
        </w:p>
      </w:tc>
      <w:tc>
        <w:tcPr>
          <w:tcW w:w="3969" w:type="dxa"/>
        </w:tcPr>
        <w:p w:rsidR="00A37939" w:rsidRPr="00337497" w:rsidRDefault="00B66A4F" w:rsidP="000A0790">
          <w:pPr>
            <w:rPr>
              <w:rFonts w:ascii="Lucida Sans Unicode" w:eastAsia="Arial Unicode MS" w:hAnsi="Lucida Sans Unicode"/>
              <w:color w:val="212123"/>
              <w:sz w:val="14"/>
              <w:szCs w:val="14"/>
              <w:lang w:val="en-GB"/>
            </w:rPr>
          </w:pPr>
          <w:r>
            <w:rPr>
              <w:rFonts w:ascii="Lucida Sans Unicode" w:eastAsia="Arial Unicode MS" w:hAnsi="Lucida Sans Unicode"/>
              <w:noProof/>
              <w:color w:val="212123"/>
              <w:spacing w:val="6"/>
              <w:sz w:val="14"/>
              <w:szCs w:val="14"/>
            </w:rPr>
            <w:drawing>
              <wp:inline distT="0" distB="0" distL="0" distR="0">
                <wp:extent cx="69850" cy="64770"/>
                <wp:effectExtent l="0" t="0" r="635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850" cy="64770"/>
                        </a:xfrm>
                        <a:prstGeom prst="rect">
                          <a:avLst/>
                        </a:prstGeom>
                        <a:noFill/>
                        <a:ln>
                          <a:noFill/>
                        </a:ln>
                      </pic:spPr>
                    </pic:pic>
                  </a:graphicData>
                </a:graphic>
              </wp:inline>
            </w:drawing>
          </w:r>
          <w:r w:rsidR="00A37939" w:rsidRPr="00337497">
            <w:rPr>
              <w:rFonts w:ascii="Lucida Sans Unicode" w:eastAsia="Arial Unicode MS" w:hAnsi="Lucida Sans Unicode" w:cs="Lucida Sans Unicode"/>
              <w:color w:val="212123"/>
              <w:spacing w:val="6"/>
              <w:sz w:val="14"/>
              <w:szCs w:val="14"/>
              <w:lang w:val="en-GB"/>
            </w:rPr>
            <w:t xml:space="preserve"> MINISTRY OF AGRICULTURE AND FORESTRY</w:t>
          </w:r>
          <w:r w:rsidR="00A37939" w:rsidRPr="00337497">
            <w:rPr>
              <w:rFonts w:ascii="Lucida Sans Unicode" w:eastAsia="Arial Unicode MS" w:hAnsi="Lucida Sans Unicode"/>
              <w:color w:val="212123"/>
              <w:spacing w:val="4"/>
              <w:sz w:val="14"/>
              <w:szCs w:val="14"/>
              <w:lang w:val="en-GB"/>
            </w:rPr>
            <w:br/>
          </w:r>
          <w:r w:rsidR="00A37939" w:rsidRPr="00337497">
            <w:rPr>
              <w:rFonts w:ascii="Lucida Sans Unicode" w:eastAsia="Arial Unicode MS" w:hAnsi="Lucida Sans Unicode" w:cs="Lucida Sans Unicode"/>
              <w:color w:val="212123"/>
              <w:spacing w:val="-10"/>
              <w:sz w:val="14"/>
              <w:szCs w:val="14"/>
              <w:lang w:val="en-GB"/>
            </w:rPr>
            <w:t xml:space="preserve">▴ </w:t>
          </w:r>
          <w:smartTag w:uri="urn:schemas-microsoft-com:office:smarttags" w:element="address">
            <w:smartTag w:uri="urn:schemas-microsoft-com:office:smarttags" w:element="Street">
              <w:r w:rsidR="00A37939" w:rsidRPr="00337497">
                <w:rPr>
                  <w:rFonts w:ascii="Lucida Sans Unicode" w:eastAsia="Arial Unicode MS" w:hAnsi="Lucida Sans Unicode" w:cs="Lucida Sans Unicode"/>
                  <w:color w:val="212123"/>
                  <w:spacing w:val="-10"/>
                  <w:sz w:val="14"/>
                  <w:szCs w:val="14"/>
                  <w:lang w:val="en-GB"/>
                </w:rPr>
                <w:t>PO Box</w:t>
              </w:r>
            </w:smartTag>
            <w:r w:rsidR="00A37939" w:rsidRPr="00337497">
              <w:rPr>
                <w:rFonts w:ascii="Lucida Sans Unicode" w:eastAsia="Arial Unicode MS" w:hAnsi="Lucida Sans Unicode" w:cs="Lucida Sans Unicode"/>
                <w:color w:val="212123"/>
                <w:spacing w:val="-10"/>
                <w:sz w:val="14"/>
                <w:szCs w:val="14"/>
                <w:lang w:val="en-GB"/>
              </w:rPr>
              <w:t xml:space="preserve"> 30</w:t>
            </w:r>
          </w:smartTag>
          <w:r w:rsidR="00A37939" w:rsidRPr="00337497">
            <w:rPr>
              <w:rFonts w:ascii="Lucida Sans Unicode" w:eastAsia="Arial Unicode MS" w:hAnsi="Lucida Sans Unicode" w:cs="Lucida Sans Unicode"/>
              <w:color w:val="212123"/>
              <w:spacing w:val="-10"/>
              <w:sz w:val="14"/>
              <w:szCs w:val="14"/>
              <w:lang w:val="en-GB"/>
            </w:rPr>
            <w:t xml:space="preserve">, FI-00023 GOVERNMENT, </w:t>
          </w:r>
          <w:smartTag w:uri="urn:schemas-microsoft-com:office:smarttags" w:element="country-region">
            <w:r w:rsidR="00A37939" w:rsidRPr="00337497">
              <w:rPr>
                <w:rFonts w:ascii="Lucida Sans Unicode" w:eastAsia="Arial Unicode MS" w:hAnsi="Lucida Sans Unicode" w:cs="Lucida Sans Unicode"/>
                <w:color w:val="212123"/>
                <w:spacing w:val="-10"/>
                <w:sz w:val="14"/>
                <w:szCs w:val="14"/>
                <w:lang w:val="en-GB"/>
              </w:rPr>
              <w:t>Finland</w:t>
            </w:r>
          </w:smartTag>
          <w:r w:rsidR="00A37939" w:rsidRPr="00337497">
            <w:rPr>
              <w:rFonts w:ascii="Lucida Sans Unicode" w:eastAsia="Arial Unicode MS" w:hAnsi="Lucida Sans Unicode" w:cs="Lucida Sans Unicode"/>
              <w:color w:val="212123"/>
              <w:spacing w:val="-10"/>
              <w:sz w:val="14"/>
              <w:szCs w:val="14"/>
              <w:lang w:val="en-GB"/>
            </w:rPr>
            <w:t xml:space="preserve"> (</w:t>
          </w:r>
          <w:smartTag w:uri="urn:schemas-microsoft-com:office:smarttags" w:element="place">
            <w:smartTag w:uri="urn:schemas-microsoft-com:office:smarttags" w:element="City">
              <w:r w:rsidR="00A37939" w:rsidRPr="00337497">
                <w:rPr>
                  <w:rFonts w:ascii="Lucida Sans Unicode" w:eastAsia="Arial Unicode MS" w:hAnsi="Lucida Sans Unicode" w:cs="Lucida Sans Unicode"/>
                  <w:color w:val="212123"/>
                  <w:spacing w:val="-10"/>
                  <w:sz w:val="14"/>
                  <w:szCs w:val="14"/>
                  <w:lang w:val="en-GB"/>
                </w:rPr>
                <w:t>Helsinki</w:t>
              </w:r>
            </w:smartTag>
          </w:smartTag>
          <w:r w:rsidR="00A37939" w:rsidRPr="00337497">
            <w:rPr>
              <w:rFonts w:ascii="Lucida Sans Unicode" w:eastAsia="Arial Unicode MS" w:hAnsi="Lucida Sans Unicode" w:cs="Lucida Sans Unicode"/>
              <w:color w:val="212123"/>
              <w:spacing w:val="-10"/>
              <w:sz w:val="14"/>
              <w:szCs w:val="14"/>
              <w:lang w:val="en-GB"/>
            </w:rPr>
            <w:t>)</w:t>
          </w:r>
        </w:p>
        <w:p w:rsidR="00A37939" w:rsidRPr="00337497" w:rsidRDefault="00A37939" w:rsidP="000A0790">
          <w:pPr>
            <w:rPr>
              <w:rFonts w:ascii="Lucida Sans Unicode" w:eastAsia="Arial Unicode MS" w:hAnsi="Lucida Sans Unicode"/>
              <w:color w:val="212123"/>
              <w:spacing w:val="4"/>
              <w:sz w:val="14"/>
              <w:szCs w:val="14"/>
              <w:lang w:val="en-GB"/>
            </w:rPr>
          </w:pPr>
          <w:r w:rsidRPr="00337497">
            <w:rPr>
              <w:rFonts w:ascii="Lucida Sans Unicode" w:eastAsia="Arial Unicode MS" w:hAnsi="Lucida Sans Unicode" w:cs="Lucida Sans Unicode"/>
              <w:color w:val="212123"/>
              <w:spacing w:val="4"/>
              <w:sz w:val="14"/>
              <w:szCs w:val="14"/>
              <w:lang w:val="sv-FI"/>
            </w:rPr>
            <w:t xml:space="preserve">▴ tel. +358 </w:t>
          </w:r>
          <w:r>
            <w:rPr>
              <w:rFonts w:ascii="Lucida Sans Unicode" w:eastAsia="Arial Unicode MS" w:hAnsi="Lucida Sans Unicode" w:cs="Lucida Sans Unicode"/>
              <w:color w:val="212123"/>
              <w:spacing w:val="4"/>
              <w:sz w:val="14"/>
              <w:szCs w:val="14"/>
              <w:lang w:val="sv-FI"/>
            </w:rPr>
            <w:t>2</w:t>
          </w:r>
          <w:r w:rsidRPr="00337497">
            <w:rPr>
              <w:rFonts w:ascii="Lucida Sans Unicode" w:eastAsia="Arial Unicode MS" w:hAnsi="Lucida Sans Unicode" w:cs="Lucida Sans Unicode"/>
              <w:color w:val="212123"/>
              <w:spacing w:val="4"/>
              <w:sz w:val="14"/>
              <w:szCs w:val="14"/>
              <w:lang w:val="sv-FI"/>
            </w:rPr>
            <w:t>9</w:t>
          </w:r>
          <w:r>
            <w:rPr>
              <w:rFonts w:ascii="Lucida Sans Unicode" w:eastAsia="Arial Unicode MS" w:hAnsi="Lucida Sans Unicode" w:cs="Lucida Sans Unicode"/>
              <w:color w:val="212123"/>
              <w:spacing w:val="4"/>
              <w:sz w:val="14"/>
              <w:szCs w:val="14"/>
              <w:lang w:val="sv-FI"/>
            </w:rPr>
            <w:t>5</w:t>
          </w:r>
          <w:r w:rsidRPr="00337497">
            <w:rPr>
              <w:rFonts w:ascii="Lucida Sans Unicode" w:eastAsia="Arial Unicode MS" w:hAnsi="Lucida Sans Unicode" w:cs="Lucida Sans Unicode"/>
              <w:color w:val="212123"/>
              <w:spacing w:val="4"/>
              <w:sz w:val="14"/>
              <w:szCs w:val="14"/>
              <w:lang w:val="sv-FI"/>
            </w:rPr>
            <w:t xml:space="preserve"> 16</w:t>
          </w:r>
          <w:r>
            <w:rPr>
              <w:rFonts w:ascii="Lucida Sans Unicode" w:eastAsia="Arial Unicode MS" w:hAnsi="Lucida Sans Unicode" w:cs="Lucida Sans Unicode"/>
              <w:color w:val="212123"/>
              <w:spacing w:val="4"/>
              <w:sz w:val="14"/>
              <w:szCs w:val="14"/>
              <w:lang w:val="sv-FI"/>
            </w:rPr>
            <w:t xml:space="preserve"> </w:t>
          </w:r>
          <w:r w:rsidRPr="00337497">
            <w:rPr>
              <w:rFonts w:ascii="Lucida Sans Unicode" w:eastAsia="Arial Unicode MS" w:hAnsi="Lucida Sans Unicode" w:cs="Lucida Sans Unicode"/>
              <w:color w:val="212123"/>
              <w:spacing w:val="4"/>
              <w:sz w:val="14"/>
              <w:szCs w:val="14"/>
              <w:lang w:val="sv-FI"/>
            </w:rPr>
            <w:t>001 ▴ fax +358 9 160 54202</w:t>
          </w:r>
        </w:p>
      </w:tc>
    </w:tr>
  </w:tbl>
  <w:p w:rsidR="00A37939" w:rsidRPr="000A0790" w:rsidRDefault="00A37939" w:rsidP="000A0790">
    <w:pPr>
      <w:pStyle w:val="Alatunniste"/>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939" w:rsidRDefault="00A37939">
      <w:r>
        <w:separator/>
      </w:r>
    </w:p>
  </w:footnote>
  <w:footnote w:type="continuationSeparator" w:id="0">
    <w:p w:rsidR="00A37939" w:rsidRDefault="00A37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A37939">
      <w:trPr>
        <w:cantSplit/>
        <w:trHeight w:hRule="exact" w:val="240"/>
      </w:trPr>
      <w:tc>
        <w:tcPr>
          <w:tcW w:w="5184" w:type="dxa"/>
        </w:tcPr>
        <w:p w:rsidR="00A37939" w:rsidRDefault="00A37939"/>
      </w:tc>
      <w:tc>
        <w:tcPr>
          <w:tcW w:w="2592" w:type="dxa"/>
        </w:tcPr>
        <w:p w:rsidR="00A37939" w:rsidRDefault="00A37939">
          <w:pPr>
            <w:pStyle w:val="Asiakirjatyyppi"/>
            <w:rPr>
              <w:b w:val="0"/>
              <w:caps w:val="0"/>
            </w:rPr>
          </w:pPr>
        </w:p>
      </w:tc>
      <w:tc>
        <w:tcPr>
          <w:tcW w:w="1296" w:type="dxa"/>
        </w:tcPr>
        <w:p w:rsidR="00A37939" w:rsidRDefault="00A37939">
          <w:pPr>
            <w:pStyle w:val="Leiptekstivasen"/>
          </w:pPr>
        </w:p>
      </w:tc>
      <w:tc>
        <w:tcPr>
          <w:tcW w:w="1296" w:type="dxa"/>
        </w:tcPr>
        <w:p w:rsidR="00A37939" w:rsidRDefault="00A37939">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462F7C">
            <w:rPr>
              <w:rStyle w:val="Sivunumero"/>
              <w:noProof/>
            </w:rPr>
            <w:t>2</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462F7C">
            <w:rPr>
              <w:rStyle w:val="Sivunumero"/>
              <w:noProof/>
            </w:rPr>
            <w:t>3</w:t>
          </w:r>
          <w:r>
            <w:rPr>
              <w:rStyle w:val="Sivunumero"/>
            </w:rPr>
            <w:fldChar w:fldCharType="end"/>
          </w:r>
          <w:r>
            <w:t>)</w:t>
          </w:r>
        </w:p>
      </w:tc>
    </w:tr>
    <w:tr w:rsidR="00A37939">
      <w:trPr>
        <w:cantSplit/>
        <w:trHeight w:hRule="exact" w:val="1440"/>
      </w:trPr>
      <w:tc>
        <w:tcPr>
          <w:tcW w:w="5184" w:type="dxa"/>
        </w:tcPr>
        <w:p w:rsidR="00A37939" w:rsidRDefault="00A37939"/>
      </w:tc>
      <w:tc>
        <w:tcPr>
          <w:tcW w:w="5184" w:type="dxa"/>
          <w:gridSpan w:val="3"/>
        </w:tcPr>
        <w:p w:rsidR="00A37939" w:rsidRDefault="00A37939">
          <w:pPr>
            <w:pStyle w:val="Leiptekstivasen"/>
          </w:pPr>
        </w:p>
      </w:tc>
    </w:tr>
  </w:tbl>
  <w:p w:rsidR="00A37939" w:rsidRDefault="00A37939">
    <w:pPr>
      <w:pStyle w:val="Yltunnis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Layout w:type="fixed"/>
      <w:tblCellMar>
        <w:left w:w="70" w:type="dxa"/>
        <w:right w:w="70" w:type="dxa"/>
      </w:tblCellMar>
      <w:tblLook w:val="00A0" w:firstRow="1" w:lastRow="0" w:firstColumn="1" w:lastColumn="0" w:noHBand="0" w:noVBand="0"/>
    </w:tblPr>
    <w:tblGrid>
      <w:gridCol w:w="5184"/>
      <w:gridCol w:w="2592"/>
      <w:gridCol w:w="1296"/>
      <w:gridCol w:w="1296"/>
    </w:tblGrid>
    <w:tr w:rsidR="00A37939">
      <w:trPr>
        <w:cantSplit/>
        <w:trHeight w:hRule="exact" w:val="240"/>
      </w:trPr>
      <w:tc>
        <w:tcPr>
          <w:tcW w:w="5184" w:type="dxa"/>
          <w:shd w:val="clear" w:color="auto" w:fill="auto"/>
        </w:tcPr>
        <w:p w:rsidR="00A37939" w:rsidRDefault="00B66A4F">
          <w:pPr>
            <w:pStyle w:val="Leiptekstivasen"/>
          </w:pPr>
          <w:r>
            <w:rPr>
              <w:noProof/>
            </w:rPr>
            <w:drawing>
              <wp:anchor distT="0" distB="0" distL="114300" distR="114300" simplePos="0" relativeHeight="251658752" behindDoc="0" locked="0" layoutInCell="1" allowOverlap="1" wp14:anchorId="3C143628" wp14:editId="6E6E7518">
                <wp:simplePos x="0" y="0"/>
                <wp:positionH relativeFrom="page">
                  <wp:posOffset>0</wp:posOffset>
                </wp:positionH>
                <wp:positionV relativeFrom="page">
                  <wp:posOffset>0</wp:posOffset>
                </wp:positionV>
                <wp:extent cx="1975485" cy="527050"/>
                <wp:effectExtent l="0" t="0" r="5715" b="6350"/>
                <wp:wrapNone/>
                <wp:docPr id="13" name="Kuva 13" descr="MMMlog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Mlogo_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527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92" w:type="dxa"/>
        </w:tcPr>
        <w:p w:rsidR="00A37939" w:rsidRPr="00A36C0C" w:rsidRDefault="00A37939" w:rsidP="00286995">
          <w:pPr>
            <w:pStyle w:val="Asiakirjatyyppi"/>
          </w:pPr>
          <w:r w:rsidRPr="00A36C0C">
            <w:t xml:space="preserve">BEGÄRAN OM </w:t>
          </w:r>
        </w:p>
      </w:tc>
      <w:tc>
        <w:tcPr>
          <w:tcW w:w="1296" w:type="dxa"/>
          <w:vAlign w:val="bottom"/>
        </w:tcPr>
        <w:p w:rsidR="00A37939" w:rsidRDefault="00A37939">
          <w:pPr>
            <w:pStyle w:val="AsKirjNro"/>
          </w:pPr>
        </w:p>
      </w:tc>
      <w:tc>
        <w:tcPr>
          <w:tcW w:w="1296" w:type="dxa"/>
        </w:tcPr>
        <w:p w:rsidR="00A37939" w:rsidRDefault="00A37939">
          <w:pPr>
            <w:pStyle w:val="Leiptekstivasen"/>
          </w:pPr>
          <w:r>
            <w:rPr>
              <w:rStyle w:val="Sivunumero"/>
            </w:rPr>
            <w:fldChar w:fldCharType="begin"/>
          </w:r>
          <w:r>
            <w:rPr>
              <w:rStyle w:val="Sivunumero"/>
            </w:rPr>
            <w:instrText xml:space="preserve"> PAGE </w:instrText>
          </w:r>
          <w:r>
            <w:rPr>
              <w:rStyle w:val="Sivunumero"/>
            </w:rPr>
            <w:fldChar w:fldCharType="separate"/>
          </w:r>
          <w:r w:rsidR="00462F7C">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462F7C">
            <w:rPr>
              <w:rStyle w:val="Sivunumero"/>
              <w:noProof/>
            </w:rPr>
            <w:t>3</w:t>
          </w:r>
          <w:r>
            <w:rPr>
              <w:rStyle w:val="Sivunumero"/>
            </w:rPr>
            <w:fldChar w:fldCharType="end"/>
          </w:r>
          <w:r>
            <w:t>)</w:t>
          </w:r>
        </w:p>
      </w:tc>
    </w:tr>
    <w:tr w:rsidR="00A37939">
      <w:trPr>
        <w:cantSplit/>
        <w:trHeight w:hRule="exact" w:val="240"/>
      </w:trPr>
      <w:tc>
        <w:tcPr>
          <w:tcW w:w="5184" w:type="dxa"/>
          <w:shd w:val="clear" w:color="auto" w:fill="auto"/>
        </w:tcPr>
        <w:p w:rsidR="00A37939" w:rsidRDefault="00A37939">
          <w:pPr>
            <w:pStyle w:val="Leiptekstivasen"/>
          </w:pPr>
        </w:p>
      </w:tc>
      <w:tc>
        <w:tcPr>
          <w:tcW w:w="2592" w:type="dxa"/>
        </w:tcPr>
        <w:p w:rsidR="00A37939" w:rsidRPr="00A36C0C" w:rsidRDefault="00A37939">
          <w:pPr>
            <w:pStyle w:val="Leiptekstivasen"/>
          </w:pPr>
          <w:r w:rsidRPr="00A36C0C">
            <w:rPr>
              <w:b/>
            </w:rPr>
            <w:t>UTLÅTANDE</w:t>
          </w:r>
        </w:p>
      </w:tc>
      <w:tc>
        <w:tcPr>
          <w:tcW w:w="2592" w:type="dxa"/>
          <w:gridSpan w:val="2"/>
        </w:tcPr>
        <w:p w:rsidR="00A37939" w:rsidRDefault="00A37939">
          <w:pPr>
            <w:pStyle w:val="Leiptekstivasen"/>
          </w:pPr>
          <w:bookmarkStart w:id="2" w:name="DM_X_REGCODEHARE"/>
          <w:bookmarkEnd w:id="2"/>
        </w:p>
      </w:tc>
    </w:tr>
    <w:tr w:rsidR="00A37939">
      <w:trPr>
        <w:cantSplit/>
        <w:trHeight w:hRule="exact" w:val="240"/>
      </w:trPr>
      <w:tc>
        <w:tcPr>
          <w:tcW w:w="5184" w:type="dxa"/>
          <w:shd w:val="clear" w:color="auto" w:fill="auto"/>
        </w:tcPr>
        <w:p w:rsidR="00A37939" w:rsidRDefault="00A37939">
          <w:pPr>
            <w:pStyle w:val="Leiptekstivasen"/>
          </w:pPr>
        </w:p>
      </w:tc>
      <w:tc>
        <w:tcPr>
          <w:tcW w:w="2592" w:type="dxa"/>
        </w:tcPr>
        <w:p w:rsidR="00A37939" w:rsidRDefault="00A37939">
          <w:pPr>
            <w:pStyle w:val="Leiptekstivasen"/>
          </w:pPr>
        </w:p>
      </w:tc>
      <w:tc>
        <w:tcPr>
          <w:tcW w:w="2592" w:type="dxa"/>
          <w:gridSpan w:val="2"/>
        </w:tcPr>
        <w:p w:rsidR="00A37939" w:rsidRDefault="00A37939">
          <w:pPr>
            <w:pStyle w:val="Leiptekstivasen"/>
          </w:pPr>
          <w:bookmarkStart w:id="3" w:name="DM_C_CASENATIVEID"/>
          <w:bookmarkEnd w:id="3"/>
        </w:p>
      </w:tc>
    </w:tr>
    <w:tr w:rsidR="00720E4C" w:rsidTr="004A4C82">
      <w:trPr>
        <w:cantSplit/>
        <w:trHeight w:hRule="exact" w:val="240"/>
      </w:trPr>
      <w:tc>
        <w:tcPr>
          <w:tcW w:w="5184" w:type="dxa"/>
          <w:shd w:val="clear" w:color="auto" w:fill="auto"/>
        </w:tcPr>
        <w:p w:rsidR="00720E4C" w:rsidRDefault="00720E4C">
          <w:pPr>
            <w:pStyle w:val="Leiptekstivasen"/>
          </w:pPr>
        </w:p>
      </w:tc>
      <w:tc>
        <w:tcPr>
          <w:tcW w:w="2592" w:type="dxa"/>
        </w:tcPr>
        <w:p w:rsidR="00720E4C" w:rsidRDefault="00E23C1A">
          <w:pPr>
            <w:pStyle w:val="Leiptekstivasen"/>
          </w:pPr>
          <w:bookmarkStart w:id="4" w:name="DM_CREATION_DATE"/>
          <w:r>
            <w:t>19</w:t>
          </w:r>
          <w:r w:rsidR="00A9466B">
            <w:t>.3.2018</w:t>
          </w:r>
          <w:bookmarkEnd w:id="4"/>
        </w:p>
      </w:tc>
      <w:tc>
        <w:tcPr>
          <w:tcW w:w="2592" w:type="dxa"/>
          <w:gridSpan w:val="2"/>
        </w:tcPr>
        <w:p w:rsidR="00720E4C" w:rsidRDefault="00E23C1A">
          <w:pPr>
            <w:pStyle w:val="Leiptekstivasen"/>
          </w:pPr>
          <w:r w:rsidRPr="00E23C1A">
            <w:t>1519/06.02/2017</w:t>
          </w:r>
        </w:p>
      </w:tc>
    </w:tr>
    <w:tr w:rsidR="00A37939">
      <w:trPr>
        <w:cantSplit/>
        <w:trHeight w:hRule="exact" w:val="720"/>
      </w:trPr>
      <w:tc>
        <w:tcPr>
          <w:tcW w:w="5184" w:type="dxa"/>
        </w:tcPr>
        <w:p w:rsidR="00A37939" w:rsidRDefault="00A37939">
          <w:pPr>
            <w:pStyle w:val="Leiptekstivasen"/>
          </w:pPr>
        </w:p>
        <w:p w:rsidR="00A37939" w:rsidRDefault="00A37939">
          <w:pPr>
            <w:pStyle w:val="Leiptekstivasen"/>
          </w:pPr>
        </w:p>
      </w:tc>
      <w:tc>
        <w:tcPr>
          <w:tcW w:w="2592" w:type="dxa"/>
        </w:tcPr>
        <w:p w:rsidR="00A37939" w:rsidRDefault="00A37939">
          <w:pPr>
            <w:pStyle w:val="Leiptekstivasen"/>
          </w:pPr>
        </w:p>
      </w:tc>
      <w:tc>
        <w:tcPr>
          <w:tcW w:w="1296" w:type="dxa"/>
        </w:tcPr>
        <w:p w:rsidR="00A37939" w:rsidRDefault="00A37939">
          <w:pPr>
            <w:pStyle w:val="Leiptekstivasen"/>
          </w:pPr>
        </w:p>
      </w:tc>
      <w:tc>
        <w:tcPr>
          <w:tcW w:w="1296" w:type="dxa"/>
        </w:tcPr>
        <w:p w:rsidR="00A37939" w:rsidRDefault="00A37939">
          <w:pPr>
            <w:pStyle w:val="Leiptekstivasen"/>
          </w:pPr>
        </w:p>
      </w:tc>
    </w:tr>
  </w:tbl>
  <w:p w:rsidR="00A37939" w:rsidRDefault="00A37939">
    <w:pPr>
      <w:pStyle w:val="Yltunnist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bullet"/>
      <w:lvlText w:val="o"/>
      <w:lvlJc w:val="left"/>
      <w:pPr>
        <w:ind w:left="6314"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00000002"/>
    <w:lvl w:ilvl="0" w:tplc="0554D344">
      <w:start w:val="1"/>
      <w:numFmt w:val="bullet"/>
      <w:lvlText w:val="o"/>
      <w:lvlJc w:val="left"/>
      <w:pPr>
        <w:tabs>
          <w:tab w:val="num" w:pos="720"/>
        </w:tabs>
        <w:ind w:left="720" w:hanging="360"/>
      </w:pPr>
      <w:rPr>
        <w:rFonts w:ascii="Courier New" w:hAnsi="Courier New"/>
      </w:rPr>
    </w:lvl>
    <w:lvl w:ilvl="1" w:tplc="91F6EEE2">
      <w:start w:val="1"/>
      <w:numFmt w:val="bullet"/>
      <w:lvlText w:val="o"/>
      <w:lvlJc w:val="left"/>
      <w:pPr>
        <w:ind w:left="1440" w:hanging="360"/>
      </w:pPr>
      <w:rPr>
        <w:rFonts w:ascii="Courier New" w:hAnsi="Courier New"/>
      </w:rPr>
    </w:lvl>
    <w:lvl w:ilvl="2" w:tplc="E7EE2132">
      <w:start w:val="1"/>
      <w:numFmt w:val="bullet"/>
      <w:lvlText w:val=""/>
      <w:lvlJc w:val="left"/>
      <w:pPr>
        <w:tabs>
          <w:tab w:val="num" w:pos="2160"/>
        </w:tabs>
        <w:ind w:left="2160" w:hanging="360"/>
      </w:pPr>
      <w:rPr>
        <w:rFonts w:ascii="Wingdings" w:hAnsi="Wingdings"/>
      </w:rPr>
    </w:lvl>
    <w:lvl w:ilvl="3" w:tplc="C7F20F4C">
      <w:start w:val="1"/>
      <w:numFmt w:val="bullet"/>
      <w:lvlText w:val=""/>
      <w:lvlJc w:val="left"/>
      <w:pPr>
        <w:tabs>
          <w:tab w:val="num" w:pos="2880"/>
        </w:tabs>
        <w:ind w:left="2880" w:hanging="360"/>
      </w:pPr>
      <w:rPr>
        <w:rFonts w:ascii="Symbol" w:hAnsi="Symbol"/>
      </w:rPr>
    </w:lvl>
    <w:lvl w:ilvl="4" w:tplc="29AAD3FE">
      <w:start w:val="1"/>
      <w:numFmt w:val="bullet"/>
      <w:lvlText w:val="o"/>
      <w:lvlJc w:val="left"/>
      <w:pPr>
        <w:tabs>
          <w:tab w:val="num" w:pos="3600"/>
        </w:tabs>
        <w:ind w:left="3600" w:hanging="360"/>
      </w:pPr>
      <w:rPr>
        <w:rFonts w:ascii="Courier New" w:hAnsi="Courier New"/>
      </w:rPr>
    </w:lvl>
    <w:lvl w:ilvl="5" w:tplc="5914C77E">
      <w:start w:val="1"/>
      <w:numFmt w:val="bullet"/>
      <w:lvlText w:val=""/>
      <w:lvlJc w:val="left"/>
      <w:pPr>
        <w:tabs>
          <w:tab w:val="num" w:pos="4320"/>
        </w:tabs>
        <w:ind w:left="4320" w:hanging="360"/>
      </w:pPr>
      <w:rPr>
        <w:rFonts w:ascii="Wingdings" w:hAnsi="Wingdings"/>
      </w:rPr>
    </w:lvl>
    <w:lvl w:ilvl="6" w:tplc="BC58280A">
      <w:start w:val="1"/>
      <w:numFmt w:val="bullet"/>
      <w:lvlText w:val=""/>
      <w:lvlJc w:val="left"/>
      <w:pPr>
        <w:tabs>
          <w:tab w:val="num" w:pos="5040"/>
        </w:tabs>
        <w:ind w:left="5040" w:hanging="360"/>
      </w:pPr>
      <w:rPr>
        <w:rFonts w:ascii="Symbol" w:hAnsi="Symbol"/>
      </w:rPr>
    </w:lvl>
    <w:lvl w:ilvl="7" w:tplc="92F08736">
      <w:start w:val="1"/>
      <w:numFmt w:val="bullet"/>
      <w:lvlText w:val="o"/>
      <w:lvlJc w:val="left"/>
      <w:pPr>
        <w:tabs>
          <w:tab w:val="num" w:pos="5760"/>
        </w:tabs>
        <w:ind w:left="5760" w:hanging="360"/>
      </w:pPr>
      <w:rPr>
        <w:rFonts w:ascii="Courier New" w:hAnsi="Courier New"/>
      </w:rPr>
    </w:lvl>
    <w:lvl w:ilvl="8" w:tplc="ADDEBE6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82E0534C">
      <w:start w:val="1"/>
      <w:numFmt w:val="bullet"/>
      <w:lvlText w:val="o"/>
      <w:lvlJc w:val="left"/>
      <w:pPr>
        <w:tabs>
          <w:tab w:val="num" w:pos="720"/>
        </w:tabs>
        <w:ind w:left="720" w:hanging="360"/>
      </w:pPr>
      <w:rPr>
        <w:rFonts w:ascii="Courier New" w:hAnsi="Courier New"/>
      </w:rPr>
    </w:lvl>
    <w:lvl w:ilvl="1" w:tplc="F66077FC">
      <w:start w:val="1"/>
      <w:numFmt w:val="bullet"/>
      <w:lvlText w:val="o"/>
      <w:lvlJc w:val="left"/>
      <w:pPr>
        <w:ind w:left="1440" w:hanging="360"/>
      </w:pPr>
      <w:rPr>
        <w:rFonts w:ascii="Courier New" w:hAnsi="Courier New"/>
      </w:rPr>
    </w:lvl>
    <w:lvl w:ilvl="2" w:tplc="6298C4DA">
      <w:start w:val="1"/>
      <w:numFmt w:val="bullet"/>
      <w:lvlText w:val=""/>
      <w:lvlJc w:val="left"/>
      <w:pPr>
        <w:tabs>
          <w:tab w:val="num" w:pos="2160"/>
        </w:tabs>
        <w:ind w:left="2160" w:hanging="360"/>
      </w:pPr>
      <w:rPr>
        <w:rFonts w:ascii="Wingdings" w:hAnsi="Wingdings"/>
      </w:rPr>
    </w:lvl>
    <w:lvl w:ilvl="3" w:tplc="8924AF48">
      <w:start w:val="1"/>
      <w:numFmt w:val="bullet"/>
      <w:lvlText w:val=""/>
      <w:lvlJc w:val="left"/>
      <w:pPr>
        <w:tabs>
          <w:tab w:val="num" w:pos="2880"/>
        </w:tabs>
        <w:ind w:left="2880" w:hanging="360"/>
      </w:pPr>
      <w:rPr>
        <w:rFonts w:ascii="Symbol" w:hAnsi="Symbol"/>
      </w:rPr>
    </w:lvl>
    <w:lvl w:ilvl="4" w:tplc="E1E0D278">
      <w:start w:val="1"/>
      <w:numFmt w:val="bullet"/>
      <w:lvlText w:val="o"/>
      <w:lvlJc w:val="left"/>
      <w:pPr>
        <w:tabs>
          <w:tab w:val="num" w:pos="3600"/>
        </w:tabs>
        <w:ind w:left="3600" w:hanging="360"/>
      </w:pPr>
      <w:rPr>
        <w:rFonts w:ascii="Courier New" w:hAnsi="Courier New"/>
      </w:rPr>
    </w:lvl>
    <w:lvl w:ilvl="5" w:tplc="D540AA0E">
      <w:start w:val="1"/>
      <w:numFmt w:val="bullet"/>
      <w:lvlText w:val=""/>
      <w:lvlJc w:val="left"/>
      <w:pPr>
        <w:tabs>
          <w:tab w:val="num" w:pos="4320"/>
        </w:tabs>
        <w:ind w:left="4320" w:hanging="360"/>
      </w:pPr>
      <w:rPr>
        <w:rFonts w:ascii="Wingdings" w:hAnsi="Wingdings"/>
      </w:rPr>
    </w:lvl>
    <w:lvl w:ilvl="6" w:tplc="70C0063E">
      <w:start w:val="1"/>
      <w:numFmt w:val="bullet"/>
      <w:lvlText w:val=""/>
      <w:lvlJc w:val="left"/>
      <w:pPr>
        <w:tabs>
          <w:tab w:val="num" w:pos="5040"/>
        </w:tabs>
        <w:ind w:left="5040" w:hanging="360"/>
      </w:pPr>
      <w:rPr>
        <w:rFonts w:ascii="Symbol" w:hAnsi="Symbol"/>
      </w:rPr>
    </w:lvl>
    <w:lvl w:ilvl="7" w:tplc="D182E63A">
      <w:start w:val="1"/>
      <w:numFmt w:val="bullet"/>
      <w:lvlText w:val="o"/>
      <w:lvlJc w:val="left"/>
      <w:pPr>
        <w:tabs>
          <w:tab w:val="num" w:pos="5760"/>
        </w:tabs>
        <w:ind w:left="5760" w:hanging="360"/>
      </w:pPr>
      <w:rPr>
        <w:rFonts w:ascii="Courier New" w:hAnsi="Courier New"/>
      </w:rPr>
    </w:lvl>
    <w:lvl w:ilvl="8" w:tplc="E296401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2960C7C">
      <w:start w:val="1"/>
      <w:numFmt w:val="bullet"/>
      <w:lvlText w:val="o"/>
      <w:lvlJc w:val="left"/>
      <w:pPr>
        <w:tabs>
          <w:tab w:val="num" w:pos="720"/>
        </w:tabs>
        <w:ind w:left="720" w:hanging="360"/>
      </w:pPr>
      <w:rPr>
        <w:rFonts w:ascii="Courier New" w:hAnsi="Courier New"/>
      </w:rPr>
    </w:lvl>
    <w:lvl w:ilvl="1" w:tplc="2E6430B2">
      <w:start w:val="1"/>
      <w:numFmt w:val="bullet"/>
      <w:lvlText w:val="o"/>
      <w:lvlJc w:val="left"/>
      <w:pPr>
        <w:ind w:left="1440" w:hanging="360"/>
      </w:pPr>
      <w:rPr>
        <w:rFonts w:ascii="Courier New" w:hAnsi="Courier New"/>
      </w:rPr>
    </w:lvl>
    <w:lvl w:ilvl="2" w:tplc="7850395E">
      <w:start w:val="1"/>
      <w:numFmt w:val="bullet"/>
      <w:lvlText w:val=""/>
      <w:lvlJc w:val="left"/>
      <w:pPr>
        <w:tabs>
          <w:tab w:val="num" w:pos="2160"/>
        </w:tabs>
        <w:ind w:left="2160" w:hanging="360"/>
      </w:pPr>
      <w:rPr>
        <w:rFonts w:ascii="Wingdings" w:hAnsi="Wingdings"/>
      </w:rPr>
    </w:lvl>
    <w:lvl w:ilvl="3" w:tplc="1474E8F6">
      <w:start w:val="1"/>
      <w:numFmt w:val="bullet"/>
      <w:lvlText w:val=""/>
      <w:lvlJc w:val="left"/>
      <w:pPr>
        <w:tabs>
          <w:tab w:val="num" w:pos="2880"/>
        </w:tabs>
        <w:ind w:left="2880" w:hanging="360"/>
      </w:pPr>
      <w:rPr>
        <w:rFonts w:ascii="Symbol" w:hAnsi="Symbol"/>
      </w:rPr>
    </w:lvl>
    <w:lvl w:ilvl="4" w:tplc="E7DEBEAA">
      <w:start w:val="1"/>
      <w:numFmt w:val="bullet"/>
      <w:lvlText w:val="o"/>
      <w:lvlJc w:val="left"/>
      <w:pPr>
        <w:tabs>
          <w:tab w:val="num" w:pos="3600"/>
        </w:tabs>
        <w:ind w:left="3600" w:hanging="360"/>
      </w:pPr>
      <w:rPr>
        <w:rFonts w:ascii="Courier New" w:hAnsi="Courier New"/>
      </w:rPr>
    </w:lvl>
    <w:lvl w:ilvl="5" w:tplc="2904EBC8">
      <w:start w:val="1"/>
      <w:numFmt w:val="bullet"/>
      <w:lvlText w:val=""/>
      <w:lvlJc w:val="left"/>
      <w:pPr>
        <w:tabs>
          <w:tab w:val="num" w:pos="4320"/>
        </w:tabs>
        <w:ind w:left="4320" w:hanging="360"/>
      </w:pPr>
      <w:rPr>
        <w:rFonts w:ascii="Wingdings" w:hAnsi="Wingdings"/>
      </w:rPr>
    </w:lvl>
    <w:lvl w:ilvl="6" w:tplc="D6981E2A">
      <w:start w:val="1"/>
      <w:numFmt w:val="bullet"/>
      <w:lvlText w:val=""/>
      <w:lvlJc w:val="left"/>
      <w:pPr>
        <w:tabs>
          <w:tab w:val="num" w:pos="5040"/>
        </w:tabs>
        <w:ind w:left="5040" w:hanging="360"/>
      </w:pPr>
      <w:rPr>
        <w:rFonts w:ascii="Symbol" w:hAnsi="Symbol"/>
      </w:rPr>
    </w:lvl>
    <w:lvl w:ilvl="7" w:tplc="88C08F84">
      <w:start w:val="1"/>
      <w:numFmt w:val="bullet"/>
      <w:lvlText w:val="o"/>
      <w:lvlJc w:val="left"/>
      <w:pPr>
        <w:tabs>
          <w:tab w:val="num" w:pos="5760"/>
        </w:tabs>
        <w:ind w:left="5760" w:hanging="360"/>
      </w:pPr>
      <w:rPr>
        <w:rFonts w:ascii="Courier New" w:hAnsi="Courier New"/>
      </w:rPr>
    </w:lvl>
    <w:lvl w:ilvl="8" w:tplc="4F26EA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7EC49BE">
      <w:start w:val="1"/>
      <w:numFmt w:val="bullet"/>
      <w:lvlText w:val="o"/>
      <w:lvlJc w:val="left"/>
      <w:pPr>
        <w:tabs>
          <w:tab w:val="num" w:pos="720"/>
        </w:tabs>
        <w:ind w:left="720" w:hanging="360"/>
      </w:pPr>
      <w:rPr>
        <w:rFonts w:ascii="Courier New" w:hAnsi="Courier New"/>
      </w:rPr>
    </w:lvl>
    <w:lvl w:ilvl="1" w:tplc="661CAE8E">
      <w:start w:val="1"/>
      <w:numFmt w:val="bullet"/>
      <w:lvlText w:val="o"/>
      <w:lvlJc w:val="left"/>
      <w:pPr>
        <w:ind w:left="1440" w:hanging="360"/>
      </w:pPr>
      <w:rPr>
        <w:rFonts w:ascii="Courier New" w:hAnsi="Courier New"/>
      </w:rPr>
    </w:lvl>
    <w:lvl w:ilvl="2" w:tplc="17B4A0F0">
      <w:start w:val="1"/>
      <w:numFmt w:val="bullet"/>
      <w:lvlText w:val=""/>
      <w:lvlJc w:val="left"/>
      <w:pPr>
        <w:tabs>
          <w:tab w:val="num" w:pos="2160"/>
        </w:tabs>
        <w:ind w:left="2160" w:hanging="360"/>
      </w:pPr>
      <w:rPr>
        <w:rFonts w:ascii="Wingdings" w:hAnsi="Wingdings"/>
      </w:rPr>
    </w:lvl>
    <w:lvl w:ilvl="3" w:tplc="C37E3564">
      <w:start w:val="1"/>
      <w:numFmt w:val="bullet"/>
      <w:lvlText w:val=""/>
      <w:lvlJc w:val="left"/>
      <w:pPr>
        <w:tabs>
          <w:tab w:val="num" w:pos="2880"/>
        </w:tabs>
        <w:ind w:left="2880" w:hanging="360"/>
      </w:pPr>
      <w:rPr>
        <w:rFonts w:ascii="Symbol" w:hAnsi="Symbol"/>
      </w:rPr>
    </w:lvl>
    <w:lvl w:ilvl="4" w:tplc="C73A9D1C">
      <w:start w:val="1"/>
      <w:numFmt w:val="bullet"/>
      <w:lvlText w:val="o"/>
      <w:lvlJc w:val="left"/>
      <w:pPr>
        <w:tabs>
          <w:tab w:val="num" w:pos="3600"/>
        </w:tabs>
        <w:ind w:left="3600" w:hanging="360"/>
      </w:pPr>
      <w:rPr>
        <w:rFonts w:ascii="Courier New" w:hAnsi="Courier New"/>
      </w:rPr>
    </w:lvl>
    <w:lvl w:ilvl="5" w:tplc="D57ED3BC">
      <w:start w:val="1"/>
      <w:numFmt w:val="bullet"/>
      <w:lvlText w:val=""/>
      <w:lvlJc w:val="left"/>
      <w:pPr>
        <w:tabs>
          <w:tab w:val="num" w:pos="4320"/>
        </w:tabs>
        <w:ind w:left="4320" w:hanging="360"/>
      </w:pPr>
      <w:rPr>
        <w:rFonts w:ascii="Wingdings" w:hAnsi="Wingdings"/>
      </w:rPr>
    </w:lvl>
    <w:lvl w:ilvl="6" w:tplc="72F476C4">
      <w:start w:val="1"/>
      <w:numFmt w:val="bullet"/>
      <w:lvlText w:val=""/>
      <w:lvlJc w:val="left"/>
      <w:pPr>
        <w:tabs>
          <w:tab w:val="num" w:pos="5040"/>
        </w:tabs>
        <w:ind w:left="5040" w:hanging="360"/>
      </w:pPr>
      <w:rPr>
        <w:rFonts w:ascii="Symbol" w:hAnsi="Symbol"/>
      </w:rPr>
    </w:lvl>
    <w:lvl w:ilvl="7" w:tplc="AC1063DC">
      <w:start w:val="1"/>
      <w:numFmt w:val="bullet"/>
      <w:lvlText w:val="o"/>
      <w:lvlJc w:val="left"/>
      <w:pPr>
        <w:tabs>
          <w:tab w:val="num" w:pos="5760"/>
        </w:tabs>
        <w:ind w:left="5760" w:hanging="360"/>
      </w:pPr>
      <w:rPr>
        <w:rFonts w:ascii="Courier New" w:hAnsi="Courier New"/>
      </w:rPr>
    </w:lvl>
    <w:lvl w:ilvl="8" w:tplc="6BDC62DA">
      <w:start w:val="1"/>
      <w:numFmt w:val="bullet"/>
      <w:lvlText w:val=""/>
      <w:lvlJc w:val="left"/>
      <w:pPr>
        <w:tabs>
          <w:tab w:val="num" w:pos="6480"/>
        </w:tabs>
        <w:ind w:left="6480" w:hanging="360"/>
      </w:pPr>
      <w:rPr>
        <w:rFonts w:ascii="Wingdings" w:hAnsi="Wingdings"/>
      </w:rPr>
    </w:lvl>
  </w:abstractNum>
  <w:abstractNum w:abstractNumId="5" w15:restartNumberingAfterBreak="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6" w15:restartNumberingAfterBreak="0">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144"/>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08"/>
    <w:rsid w:val="000A0790"/>
    <w:rsid w:val="00116359"/>
    <w:rsid w:val="001C5D66"/>
    <w:rsid w:val="00286995"/>
    <w:rsid w:val="00287361"/>
    <w:rsid w:val="002B1CD8"/>
    <w:rsid w:val="002B2838"/>
    <w:rsid w:val="00337A57"/>
    <w:rsid w:val="00352CA0"/>
    <w:rsid w:val="00353D42"/>
    <w:rsid w:val="00462F7C"/>
    <w:rsid w:val="00571EBF"/>
    <w:rsid w:val="00590F91"/>
    <w:rsid w:val="006071D8"/>
    <w:rsid w:val="00620ACD"/>
    <w:rsid w:val="00720E4C"/>
    <w:rsid w:val="00735709"/>
    <w:rsid w:val="00746897"/>
    <w:rsid w:val="007E290E"/>
    <w:rsid w:val="007F44AD"/>
    <w:rsid w:val="008522CB"/>
    <w:rsid w:val="0086453C"/>
    <w:rsid w:val="0086687E"/>
    <w:rsid w:val="008970CE"/>
    <w:rsid w:val="008B2569"/>
    <w:rsid w:val="00943FB1"/>
    <w:rsid w:val="00944D84"/>
    <w:rsid w:val="009754E8"/>
    <w:rsid w:val="00984E62"/>
    <w:rsid w:val="009B588C"/>
    <w:rsid w:val="009D6FC4"/>
    <w:rsid w:val="00A24C21"/>
    <w:rsid w:val="00A36C0C"/>
    <w:rsid w:val="00A37939"/>
    <w:rsid w:val="00A9466B"/>
    <w:rsid w:val="00AA3DB5"/>
    <w:rsid w:val="00AE6629"/>
    <w:rsid w:val="00AF5A01"/>
    <w:rsid w:val="00B01908"/>
    <w:rsid w:val="00B242C6"/>
    <w:rsid w:val="00B66A4F"/>
    <w:rsid w:val="00C077D4"/>
    <w:rsid w:val="00C1387A"/>
    <w:rsid w:val="00C91983"/>
    <w:rsid w:val="00C9556A"/>
    <w:rsid w:val="00CE403D"/>
    <w:rsid w:val="00D05F00"/>
    <w:rsid w:val="00D436E9"/>
    <w:rsid w:val="00D503F8"/>
    <w:rsid w:val="00D74722"/>
    <w:rsid w:val="00D7796C"/>
    <w:rsid w:val="00DB0F01"/>
    <w:rsid w:val="00DE0F82"/>
    <w:rsid w:val="00DF7DD1"/>
    <w:rsid w:val="00E23C1A"/>
    <w:rsid w:val="00E77C57"/>
    <w:rsid w:val="00F62B01"/>
    <w:rsid w:val="00F80583"/>
    <w:rsid w:val="00FC5A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49911470"/>
  <w15:docId w15:val="{3D519AE7-B54A-4F59-8A90-4690435F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2"/>
    </w:rPr>
  </w:style>
  <w:style w:type="paragraph" w:styleId="Otsikko1">
    <w:name w:val="heading 1"/>
    <w:basedOn w:val="Normaali"/>
    <w:next w:val="Normaali"/>
    <w:qFormat/>
    <w:pPr>
      <w:keepNext/>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link w:val="LeiptekstiChar"/>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basedOn w:val="Kappaleenoletusfontti"/>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AF5A01"/>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link w:val="SelitetekstiChar"/>
    <w:rsid w:val="006071D8"/>
    <w:rPr>
      <w:rFonts w:ascii="Tahoma" w:hAnsi="Tahoma" w:cs="Tahoma"/>
      <w:sz w:val="16"/>
      <w:szCs w:val="16"/>
    </w:rPr>
  </w:style>
  <w:style w:type="character" w:customStyle="1" w:styleId="SelitetekstiChar">
    <w:name w:val="Seliteteksti Char"/>
    <w:basedOn w:val="Kappaleenoletusfontti"/>
    <w:link w:val="Seliteteksti"/>
    <w:rsid w:val="006071D8"/>
    <w:rPr>
      <w:rFonts w:ascii="Tahoma" w:hAnsi="Tahoma" w:cs="Tahoma"/>
      <w:sz w:val="16"/>
      <w:szCs w:val="16"/>
    </w:rPr>
  </w:style>
  <w:style w:type="character" w:customStyle="1" w:styleId="LeiptekstiChar">
    <w:name w:val="Leipäteksti Char"/>
    <w:basedOn w:val="Kappaleenoletusfontti"/>
    <w:link w:val="Leipteksti"/>
    <w:rsid w:val="00A9466B"/>
    <w:rPr>
      <w:sz w:val="22"/>
    </w:rPr>
  </w:style>
  <w:style w:type="paragraph" w:customStyle="1" w:styleId="Teksti">
    <w:name w:val="Teksti"/>
    <w:basedOn w:val="Normaali"/>
    <w:rsid w:val="00A9466B"/>
    <w:pPr>
      <w:tabs>
        <w:tab w:val="left" w:pos="851"/>
        <w:tab w:val="left" w:pos="2552"/>
        <w:tab w:val="left" w:pos="5104"/>
        <w:tab w:val="left" w:pos="7797"/>
      </w:tabs>
      <w:spacing w:before="480"/>
      <w:ind w:left="2552" w:hanging="2211"/>
    </w:pPr>
    <w:rPr>
      <w:rFonts w:ascii="CG Times" w:hAnsi="CG Times" w:cs="CG Time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valtioneuvosto.fi/sv/genomforandet-av-regeringsprogrammet/spetsprojekt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mo.halonen@mmm.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riitta.rahkonen@mmm.f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usunto.om@om.fi" TargetMode="External"/><Relationship Id="rId4" Type="http://schemas.openxmlformats.org/officeDocument/2006/relationships/settings" Target="settings.xml"/><Relationship Id="rId9" Type="http://schemas.openxmlformats.org/officeDocument/2006/relationships/hyperlink" Target="http://mmm.fi/documents/1410837/1516671/Sinisen+biotalouden+kehittamissuunnitelma+25.11.2016/59427dec-711b-4ca3-be28-50a93702c393"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729</Words>
  <Characters>5161</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Asiakirjamalli</vt:lpstr>
    </vt:vector>
  </TitlesOfParts>
  <Company>Maa- ja Metsätalousministeriö</Company>
  <LinksUpToDate>false</LinksUpToDate>
  <CharactersWithSpaces>5879</CharactersWithSpaces>
  <SharedDoc>false</SharedDoc>
  <HLinks>
    <vt:vector size="6" baseType="variant">
      <vt:variant>
        <vt:i4>4390997</vt:i4>
      </vt:variant>
      <vt:variant>
        <vt:i4>0</vt:i4>
      </vt:variant>
      <vt:variant>
        <vt:i4>0</vt:i4>
      </vt:variant>
      <vt:variant>
        <vt:i4>5</vt:i4>
      </vt:variant>
      <vt:variant>
        <vt:lpwstr>http://www.mmm.fi/sv/index/ministeriet/paremiss.html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dc:title>
  <dc:creator>Edita Prima Oy</dc:creator>
  <cp:lastModifiedBy>EXT Rahkonen Riitta</cp:lastModifiedBy>
  <cp:revision>4</cp:revision>
  <cp:lastPrinted>2018-03-19T13:15:00Z</cp:lastPrinted>
  <dcterms:created xsi:type="dcterms:W3CDTF">2018-03-19T13:14:00Z</dcterms:created>
  <dcterms:modified xsi:type="dcterms:W3CDTF">2018-03-19T13:33:00Z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MMM#250827#1</vt:lpwstr>
  </property>
</Properties>
</file>