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70" w:type="dxa"/>
          <w:right w:w="70" w:type="dxa"/>
        </w:tblCellMar>
        <w:tblLook w:val="0000" w:firstRow="0" w:lastRow="0" w:firstColumn="0" w:lastColumn="0" w:noHBand="0" w:noVBand="0"/>
      </w:tblPr>
      <w:tblGrid>
        <w:gridCol w:w="4536"/>
        <w:gridCol w:w="648"/>
        <w:gridCol w:w="5184"/>
      </w:tblGrid>
      <w:tr w:rsidR="00D436E9" w14:paraId="6710EBC7" w14:textId="77777777">
        <w:trPr>
          <w:trHeight w:hRule="exact" w:val="1440"/>
        </w:trPr>
        <w:tc>
          <w:tcPr>
            <w:tcW w:w="4536" w:type="dxa"/>
          </w:tcPr>
          <w:p w14:paraId="6DA42A60" w14:textId="77777777" w:rsidR="00D436E9" w:rsidRPr="00944D84" w:rsidRDefault="00252195">
            <w:pPr>
              <w:pStyle w:val="Leiptekstivasen"/>
            </w:pPr>
            <w:r>
              <w:t>Jakelussa mainitut</w:t>
            </w:r>
          </w:p>
        </w:tc>
        <w:tc>
          <w:tcPr>
            <w:tcW w:w="648" w:type="dxa"/>
          </w:tcPr>
          <w:p w14:paraId="4DFA8D8D" w14:textId="77777777" w:rsidR="00D436E9" w:rsidRDefault="00D436E9"/>
        </w:tc>
        <w:tc>
          <w:tcPr>
            <w:tcW w:w="5184" w:type="dxa"/>
          </w:tcPr>
          <w:p w14:paraId="20152A9F" w14:textId="77777777" w:rsidR="00D436E9" w:rsidRDefault="00D436E9">
            <w:pPr>
              <w:pStyle w:val="Leiptekstivasen"/>
            </w:pPr>
          </w:p>
        </w:tc>
      </w:tr>
      <w:tr w:rsidR="00D436E9" w14:paraId="10E4465E" w14:textId="77777777">
        <w:trPr>
          <w:trHeight w:hRule="exact" w:val="480"/>
        </w:trPr>
        <w:tc>
          <w:tcPr>
            <w:tcW w:w="10368" w:type="dxa"/>
            <w:gridSpan w:val="3"/>
          </w:tcPr>
          <w:p w14:paraId="0F321F37" w14:textId="77777777" w:rsidR="00D436E9" w:rsidRDefault="00D436E9">
            <w:pPr>
              <w:pStyle w:val="Leiptekstivasen"/>
              <w:rPr>
                <w:caps/>
              </w:rPr>
            </w:pPr>
          </w:p>
        </w:tc>
      </w:tr>
      <w:tr w:rsidR="00D436E9" w14:paraId="73C3F99A" w14:textId="77777777">
        <w:trPr>
          <w:trHeight w:hRule="exact" w:val="280"/>
        </w:trPr>
        <w:tc>
          <w:tcPr>
            <w:tcW w:w="10368" w:type="dxa"/>
            <w:gridSpan w:val="3"/>
          </w:tcPr>
          <w:p w14:paraId="206C3F45" w14:textId="77777777" w:rsidR="00D436E9" w:rsidRPr="002B1CD8" w:rsidRDefault="00D436E9" w:rsidP="002B1CD8">
            <w:pPr>
              <w:pStyle w:val="Leiptekstivasen"/>
              <w:rPr>
                <w:szCs w:val="22"/>
              </w:rPr>
            </w:pPr>
            <w:bookmarkStart w:id="0" w:name="DM_X_REFERENCE"/>
            <w:bookmarkEnd w:id="0"/>
          </w:p>
        </w:tc>
      </w:tr>
      <w:tr w:rsidR="00D436E9" w14:paraId="2D07467C" w14:textId="77777777">
        <w:trPr>
          <w:trHeight w:hRule="exact" w:val="200"/>
        </w:trPr>
        <w:tc>
          <w:tcPr>
            <w:tcW w:w="10368" w:type="dxa"/>
            <w:gridSpan w:val="3"/>
          </w:tcPr>
          <w:p w14:paraId="404B8A59" w14:textId="77777777" w:rsidR="00D436E9" w:rsidRDefault="00D436E9" w:rsidP="002B1CD8">
            <w:pPr>
              <w:pStyle w:val="Leiptekstivasen"/>
            </w:pPr>
          </w:p>
        </w:tc>
      </w:tr>
    </w:tbl>
    <w:p w14:paraId="0B27C7D6" w14:textId="77777777" w:rsidR="00D436E9" w:rsidRPr="00252195" w:rsidRDefault="00207314">
      <w:pPr>
        <w:pStyle w:val="Asiakirjannimi"/>
      </w:pPr>
      <w:bookmarkStart w:id="1" w:name="DM_DOCNAME"/>
      <w:r>
        <w:t xml:space="preserve">Lausuntopyyntö luonnoksesta </w:t>
      </w:r>
      <w:bookmarkEnd w:id="1"/>
      <w:r w:rsidR="00E57379" w:rsidRPr="00E57379">
        <w:t>Sinisen biotalouden tutkimus- ja osaamisagenda</w:t>
      </w:r>
      <w:r w:rsidR="00E57379">
        <w:t>ksi</w:t>
      </w:r>
    </w:p>
    <w:p w14:paraId="102A067B" w14:textId="77777777" w:rsidR="00E57379" w:rsidRDefault="00E57379" w:rsidP="00E57379">
      <w:pPr>
        <w:spacing w:after="160"/>
        <w:rPr>
          <w:rFonts w:ascii="Arial" w:eastAsia="Arial" w:hAnsi="Arial" w:cs="Arial"/>
          <w:b/>
          <w:color w:val="000000"/>
        </w:rPr>
      </w:pPr>
      <w:r>
        <w:rPr>
          <w:rFonts w:ascii="Arial" w:eastAsia="Arial" w:hAnsi="Arial" w:cs="Arial"/>
          <w:b/>
          <w:color w:val="000000"/>
        </w:rPr>
        <w:t>Johdanto</w:t>
      </w:r>
    </w:p>
    <w:p w14:paraId="374756D4"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Suomessa on ainutlaatuiset sisävesistöt, rannikko ja saaristoalue, runsaat kalavarat, ruhtinaalliset makea- ja pohjavesivarannot sekä edistyksellistä teknologiaa ja osaamista. Nämä mahdollistavat nykyistä laajemman ja kansainvälisemmän sinisen biotalouden liiketoiminnan, mutta kehitysloikka tarvitsee tuekseen tutkimusta ja osaamista.</w:t>
      </w:r>
    </w:p>
    <w:p w14:paraId="46DADB0E"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Maa- ja metsätalousministeriössä on toteutettu laajapohjainen valmistelutyö sinisen biotalouden tutkimuksen ja osaamisen painopisteistä. Työ tukee hallitusohjelman kärkihankkeen ”Suomalainen ruoantuotanto kannattavaksi, kauppatase ja sininen biotalous nousuun” strategisia päämääriä.</w:t>
      </w:r>
    </w:p>
    <w:p w14:paraId="55129255"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 xml:space="preserve">Valmistelulle asetettiin ryhmä, johon kuuluivat maa- ja metsätalousministeriöstä Riitta Rahkonen, Timo Halonen, Ville Keskisarja, Heidi Alatalo ja Virpi Komulainen, Luonnonvarakeskuksesta (Luke) Nina Peuhkuri, Anssi Ahvonen ja Asmo Honkanen, Suomen ympäristökeskuksesta (Syke) Harri Juvonen, Markku Maunula, Anna-Stiina Heiskanen ja Laura Uusitalo, Teknologian tutkimuskeskuksesta (VTT) Anne-Christine Ritschkoff, Suomen Akatemiasta Laura Raaska ja Tekesistä/BusinessFinlandista Piia Moilanen. Arvokkaita näkemyksiä kerättiin myös yrityshaastatteluilla, työpajoissa sekä avoimella verkkokyselyllä. Työtä fasilitoi Gaia Consulting Oy. </w:t>
      </w:r>
    </w:p>
    <w:p w14:paraId="4484B672" w14:textId="77777777" w:rsidR="00E57379" w:rsidRDefault="00E57379" w:rsidP="00E57379">
      <w:pPr>
        <w:spacing w:after="160"/>
        <w:rPr>
          <w:rFonts w:ascii="Arial" w:eastAsia="Arial" w:hAnsi="Arial" w:cs="Arial"/>
          <w:b/>
          <w:color w:val="000000"/>
        </w:rPr>
      </w:pPr>
      <w:r>
        <w:rPr>
          <w:rFonts w:ascii="Arial" w:eastAsia="Arial" w:hAnsi="Arial" w:cs="Arial"/>
          <w:b/>
          <w:color w:val="000000"/>
        </w:rPr>
        <w:t>Tausta</w:t>
      </w:r>
    </w:p>
    <w:p w14:paraId="32581F03" w14:textId="77777777" w:rsidR="00E57379" w:rsidRDefault="00E57379" w:rsidP="00E57379">
      <w:pPr>
        <w:spacing w:after="200"/>
        <w:ind w:left="800"/>
        <w:rPr>
          <w:rFonts w:ascii="Arial" w:eastAsia="Arial" w:hAnsi="Arial" w:cs="Arial"/>
          <w:color w:val="000000"/>
        </w:rPr>
      </w:pPr>
      <w:hyperlink r:id="rId8" w:history="1">
        <w:r w:rsidRPr="00B72BFA">
          <w:rPr>
            <w:rFonts w:ascii="Arial" w:eastAsia="Arial" w:hAnsi="Arial" w:cs="Arial"/>
            <w:color w:val="294672"/>
          </w:rPr>
          <w:t>Sinisen biotalouden kansallisen kehittämissuunnitelman 2025</w:t>
        </w:r>
      </w:hyperlink>
      <w:r w:rsidRPr="00B72BFA">
        <w:rPr>
          <w:rFonts w:ascii="Arial" w:eastAsia="Arial" w:hAnsi="Arial" w:cs="Arial"/>
          <w:color w:val="000000"/>
        </w:rPr>
        <w:t xml:space="preserve"> mukaisesti tutkimuksen vaikuttavuutta </w:t>
      </w:r>
      <w:r>
        <w:rPr>
          <w:rFonts w:ascii="Arial" w:eastAsia="Arial" w:hAnsi="Arial" w:cs="Arial"/>
          <w:color w:val="000000"/>
        </w:rPr>
        <w:t>on parannettava kohdistamalla rajalliset resurssit yhteisesti määriteltyjen tavoitteiden saavuttamiseen. Tavoitteena on myös vaikuttaa kansainvälisissä verkostoissa tutkimusrahoituksen painopisteisiin ja parantaa näin tutkimusrahoituksen kanavoitumista Suomeen. Keskeistä on myös tunnistaa tulevaisuuden osaamistarve ja etsiä keinoja riittävän osaamispohjan varmistamiseksi. Oleellista on seurata toimintaympäristön ja alan kehittymistä ja kohdistaa toimia ja resursseja uusiin haasteisiin vastaamiseksi ja mahdollisuuksien hyödyntämiseksi.</w:t>
      </w:r>
    </w:p>
    <w:p w14:paraId="79AA89A2" w14:textId="77777777" w:rsidR="00E57379" w:rsidRDefault="00E57379" w:rsidP="00E57379">
      <w:pPr>
        <w:spacing w:after="160"/>
        <w:rPr>
          <w:rFonts w:ascii="Arial" w:eastAsia="Arial" w:hAnsi="Arial" w:cs="Arial"/>
          <w:b/>
          <w:color w:val="000000"/>
        </w:rPr>
      </w:pPr>
      <w:r>
        <w:rPr>
          <w:rFonts w:ascii="Arial" w:eastAsia="Arial" w:hAnsi="Arial" w:cs="Arial"/>
          <w:b/>
          <w:color w:val="000000"/>
        </w:rPr>
        <w:t>Tavoitteet</w:t>
      </w:r>
    </w:p>
    <w:p w14:paraId="1E6EFA00"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Tavoite 1. Mihin tutkimusta tulee suunnata?  Lähtökohtana on kuusi YK:n kestävän kehityksen haastetta ja niihin kilpailukykyisten ja kestävien ratkaisujen tuottaminen: Kestävä ruuantuotanto, Puhdas vesi ja sanitaatio, Puhdas ja edullinen energia, Terve ja monimuotoinen vesiympäristö, Ilmastonmuutoksen hillintä ja sopeutuminen sekä Terveys ja hyvinvointi. Tutkimuksen ja osaamisen painopisteitä on avattu luvussa 3.</w:t>
      </w:r>
    </w:p>
    <w:p w14:paraId="22798614"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lastRenderedPageBreak/>
        <w:t>Tavoite 2. Miten saadaan muutos liikkeelle? Liiketoiminnan kasvun vetureina toimivat yritykset. Liiketoiminnan kasvun vauhdittaminen ja todellisen muutoksen aikaansaaminen edellyttää kuitenkin muutoksia paitsi yritysten myös tutkimuksen ja hallinnon toimintatavoissa. Näitä on tunnistettu luvussa 4.</w:t>
      </w:r>
    </w:p>
    <w:p w14:paraId="2B1969F6"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Tavoite 3. Miten varmistetaan jatkuva, tavoitteellinen vuoropuhelu? Agendan onnistunut toimeenpano edellyttää tunnistettujen painopisteiden eteenpäin viemistä vuoropuhelussa yritysten, hallinnon, tutkimus- ja koulutusorganisaatioiden, tutkimuksen rahoittajien ja kolmannen sektorin välillä. Agendan toimeenpanoon ja päivittämiseen sekä yhteisen tilannekuvan muodostamiseksi nopeasti muuttuvassa toimintaympäristössä ehdotetaan toimenpiteitä luvussa 5.</w:t>
      </w:r>
    </w:p>
    <w:p w14:paraId="0902BACB" w14:textId="77777777" w:rsidR="00E57379" w:rsidRDefault="00E57379" w:rsidP="00E57379">
      <w:pPr>
        <w:spacing w:after="160"/>
        <w:rPr>
          <w:rFonts w:ascii="Arial" w:eastAsia="Arial" w:hAnsi="Arial" w:cs="Arial"/>
          <w:b/>
          <w:color w:val="000000"/>
        </w:rPr>
      </w:pPr>
      <w:r>
        <w:rPr>
          <w:rFonts w:ascii="Arial" w:eastAsia="Arial" w:hAnsi="Arial" w:cs="Arial"/>
          <w:b/>
          <w:color w:val="000000"/>
        </w:rPr>
        <w:t>Vastausohjeet vastaanottajille</w:t>
      </w:r>
    </w:p>
    <w:p w14:paraId="48C4A89B" w14:textId="77777777" w:rsidR="00E57379" w:rsidRDefault="00E57379" w:rsidP="00E57379">
      <w:pPr>
        <w:spacing w:after="160"/>
        <w:ind w:left="800"/>
        <w:rPr>
          <w:rFonts w:ascii="Arial" w:eastAsia="Arial" w:hAnsi="Arial" w:cs="Arial"/>
          <w:color w:val="000000"/>
        </w:rPr>
      </w:pPr>
      <w:r>
        <w:rPr>
          <w:rFonts w:ascii="Arial" w:eastAsia="Arial" w:hAnsi="Arial" w:cs="Arial"/>
          <w:color w:val="000000"/>
        </w:rPr>
        <w:t xml:space="preserve">Lausunto pyydetään antamaan vastaamalla lausuntopalvelu.fi:ssä julkaistuun lausuntopyyntöön. Lausunnon antaakseen vastaajan tulee rekisteröityä ja kirjautua lausuntopalvelu.fi:hin. Lausuntoa ei tarvitse lähettää erikseen sähköpostitse tai postitse. Tarkemmat ohjeet palvelun käyttämiseksi löytyvät lausuntopalvelu.fi:n sivuilta Ohjeet &gt; Käyttöohjeet. Palvelun käyttöönoton tukea voi pyytää osoitteesta </w:t>
      </w:r>
      <w:hyperlink r:id="rId9" w:history="1">
        <w:r w:rsidRPr="00D6392C">
          <w:rPr>
            <w:rStyle w:val="Hyperlinkki"/>
            <w:rFonts w:ascii="Arial" w:eastAsia="Arial" w:hAnsi="Arial" w:cs="Arial"/>
          </w:rPr>
          <w:t>lausunto.om@om.fi</w:t>
        </w:r>
      </w:hyperlink>
      <w:r>
        <w:rPr>
          <w:rFonts w:ascii="Arial" w:eastAsia="Arial" w:hAnsi="Arial" w:cs="Arial"/>
          <w:color w:val="000000"/>
        </w:rPr>
        <w:t>.</w:t>
      </w:r>
    </w:p>
    <w:p w14:paraId="3B851840" w14:textId="77777777" w:rsidR="00E57379" w:rsidRDefault="00E57379" w:rsidP="00E57379">
      <w:pPr>
        <w:spacing w:after="160"/>
        <w:ind w:left="800"/>
        <w:rPr>
          <w:rFonts w:ascii="Arial" w:eastAsia="Arial" w:hAnsi="Arial" w:cs="Arial"/>
          <w:color w:val="000000"/>
        </w:rPr>
      </w:pPr>
      <w:r>
        <w:rPr>
          <w:rFonts w:ascii="Arial" w:eastAsia="Arial" w:hAnsi="Arial" w:cs="Arial"/>
          <w:color w:val="000000"/>
        </w:rPr>
        <w:t>Huomaattehan, että kaikki lausunnot ovat julkisia ja ne julkaistaan lausuntopalvelu.fi:ssä. Lausuntoja voivat antaa kaikki organisaatiot ja kansalaiset.</w:t>
      </w:r>
    </w:p>
    <w:p w14:paraId="7C003633" w14:textId="77777777" w:rsidR="00E57379" w:rsidRDefault="00E57379" w:rsidP="00E57379">
      <w:pPr>
        <w:spacing w:after="160"/>
        <w:ind w:left="800"/>
        <w:rPr>
          <w:rFonts w:ascii="Arial" w:eastAsia="Arial" w:hAnsi="Arial" w:cs="Arial"/>
          <w:color w:val="000000"/>
        </w:rPr>
      </w:pPr>
      <w:r>
        <w:rPr>
          <w:rFonts w:ascii="Arial" w:eastAsia="Arial" w:hAnsi="Arial" w:cs="Arial"/>
          <w:color w:val="000000"/>
        </w:rPr>
        <w:t xml:space="preserve">Tutkimus- ja osaamisagenda muodostuu viidestä luvusta. Toivomme näkemyksiänne etenkin seuraaviin kysymyksiin: </w:t>
      </w:r>
    </w:p>
    <w:p w14:paraId="2F2C3266" w14:textId="77777777" w:rsidR="00E57379" w:rsidRDefault="00E57379" w:rsidP="00E57379">
      <w:pPr>
        <w:numPr>
          <w:ilvl w:val="0"/>
          <w:numId w:val="3"/>
        </w:numPr>
        <w:spacing w:after="160"/>
        <w:ind w:left="1080" w:hanging="280"/>
        <w:rPr>
          <w:rFonts w:ascii="Arial" w:eastAsia="Arial" w:hAnsi="Arial" w:cs="Arial"/>
          <w:color w:val="000000"/>
        </w:rPr>
      </w:pPr>
      <w:r>
        <w:rPr>
          <w:rFonts w:ascii="Arial" w:eastAsia="Arial" w:hAnsi="Arial" w:cs="Arial"/>
          <w:color w:val="000000"/>
        </w:rPr>
        <w:t xml:space="preserve">Motivaatio, tavoitteet ja määrittelyt: </w:t>
      </w:r>
    </w:p>
    <w:p w14:paraId="4D962DDF" w14:textId="77777777" w:rsidR="00E57379" w:rsidRDefault="00E57379" w:rsidP="00E57379">
      <w:pPr>
        <w:numPr>
          <w:ilvl w:val="1"/>
          <w:numId w:val="3"/>
        </w:numPr>
        <w:spacing w:after="160"/>
        <w:ind w:left="1800" w:hanging="244"/>
        <w:rPr>
          <w:rFonts w:ascii="Arial" w:eastAsia="Arial" w:hAnsi="Arial" w:cs="Arial"/>
          <w:color w:val="000000"/>
        </w:rPr>
      </w:pPr>
      <w:r>
        <w:rPr>
          <w:rFonts w:ascii="Arial" w:eastAsia="Arial" w:hAnsi="Arial" w:cs="Arial"/>
          <w:i/>
          <w:iCs/>
          <w:color w:val="000000"/>
        </w:rPr>
        <w:t>Ovatko tavoitteet selkeät? Määritelläänkö sininen biotalous selkeästi?</w:t>
      </w:r>
    </w:p>
    <w:p w14:paraId="156AB468" w14:textId="77777777" w:rsidR="00E57379" w:rsidRDefault="00E57379" w:rsidP="00E57379">
      <w:pPr>
        <w:numPr>
          <w:ilvl w:val="0"/>
          <w:numId w:val="3"/>
        </w:numPr>
        <w:spacing w:after="160"/>
        <w:ind w:left="1080" w:hanging="280"/>
        <w:rPr>
          <w:rFonts w:ascii="Arial" w:eastAsia="Arial" w:hAnsi="Arial" w:cs="Arial"/>
          <w:color w:val="000000"/>
        </w:rPr>
      </w:pPr>
      <w:r>
        <w:rPr>
          <w:rFonts w:ascii="Arial" w:eastAsia="Arial" w:hAnsi="Arial" w:cs="Arial"/>
          <w:color w:val="000000"/>
        </w:rPr>
        <w:t xml:space="preserve">Visio 2025: </w:t>
      </w:r>
    </w:p>
    <w:p w14:paraId="3997BEF1" w14:textId="77777777" w:rsidR="00E57379" w:rsidRDefault="00E57379" w:rsidP="00E57379">
      <w:pPr>
        <w:numPr>
          <w:ilvl w:val="1"/>
          <w:numId w:val="4"/>
        </w:numPr>
        <w:spacing w:after="160"/>
        <w:ind w:left="1800" w:hanging="244"/>
        <w:rPr>
          <w:rFonts w:ascii="Arial" w:eastAsia="Arial" w:hAnsi="Arial" w:cs="Arial"/>
          <w:color w:val="000000"/>
        </w:rPr>
      </w:pPr>
      <w:r>
        <w:rPr>
          <w:rFonts w:ascii="Arial" w:eastAsia="Arial" w:hAnsi="Arial" w:cs="Arial"/>
          <w:i/>
          <w:iCs/>
          <w:color w:val="000000"/>
        </w:rPr>
        <w:t>Onko visio riittävän kunnianhimoinen?</w:t>
      </w:r>
    </w:p>
    <w:p w14:paraId="0D84F022" w14:textId="77777777" w:rsidR="00E57379" w:rsidRDefault="00E57379" w:rsidP="00E57379">
      <w:pPr>
        <w:numPr>
          <w:ilvl w:val="0"/>
          <w:numId w:val="3"/>
        </w:numPr>
        <w:spacing w:after="160"/>
        <w:ind w:left="1080" w:hanging="280"/>
        <w:rPr>
          <w:rFonts w:ascii="Arial" w:eastAsia="Arial" w:hAnsi="Arial" w:cs="Arial"/>
          <w:color w:val="000000"/>
        </w:rPr>
      </w:pPr>
      <w:r>
        <w:rPr>
          <w:rFonts w:ascii="Arial" w:eastAsia="Arial" w:hAnsi="Arial" w:cs="Arial"/>
          <w:color w:val="000000"/>
        </w:rPr>
        <w:t xml:space="preserve">Painopisteet tutkimukselle ja osaamiselle kestävän kehityksen näkökulmasta: </w:t>
      </w:r>
    </w:p>
    <w:p w14:paraId="3FFCEDE4" w14:textId="77777777" w:rsidR="00E57379" w:rsidRDefault="00E57379" w:rsidP="00E57379">
      <w:pPr>
        <w:numPr>
          <w:ilvl w:val="1"/>
          <w:numId w:val="5"/>
        </w:numPr>
        <w:spacing w:after="160"/>
        <w:ind w:left="1800" w:hanging="244"/>
        <w:rPr>
          <w:rFonts w:ascii="Arial" w:eastAsia="Arial" w:hAnsi="Arial" w:cs="Arial"/>
          <w:color w:val="000000"/>
        </w:rPr>
      </w:pPr>
      <w:r>
        <w:rPr>
          <w:rFonts w:ascii="Arial" w:eastAsia="Arial" w:hAnsi="Arial" w:cs="Arial"/>
          <w:i/>
          <w:iCs/>
          <w:color w:val="000000"/>
        </w:rPr>
        <w:t>Mitkä esitetyistä monista painopisteistä ovat liiketoiminnan kehittämisen kannalta kaikkein tärkeimmät ja potentiaalisimmat? Puuttuuko jotakin oleellista?</w:t>
      </w:r>
    </w:p>
    <w:p w14:paraId="653F1DBD" w14:textId="77777777" w:rsidR="00E57379" w:rsidRDefault="00E57379" w:rsidP="00E57379">
      <w:pPr>
        <w:numPr>
          <w:ilvl w:val="0"/>
          <w:numId w:val="3"/>
        </w:numPr>
        <w:spacing w:after="160"/>
        <w:ind w:left="1080" w:hanging="280"/>
        <w:rPr>
          <w:rFonts w:ascii="Arial" w:eastAsia="Arial" w:hAnsi="Arial" w:cs="Arial"/>
          <w:color w:val="000000"/>
        </w:rPr>
      </w:pPr>
      <w:r>
        <w:rPr>
          <w:rFonts w:ascii="Arial" w:eastAsia="Arial" w:hAnsi="Arial" w:cs="Arial"/>
          <w:color w:val="000000"/>
        </w:rPr>
        <w:t xml:space="preserve">Painopisteet sinisen biotalouden liiketoiminnan kasvun edellytyksistä: </w:t>
      </w:r>
    </w:p>
    <w:p w14:paraId="4164DAAA" w14:textId="77777777" w:rsidR="00E57379" w:rsidRDefault="00E57379" w:rsidP="00E57379">
      <w:pPr>
        <w:numPr>
          <w:ilvl w:val="1"/>
          <w:numId w:val="6"/>
        </w:numPr>
        <w:spacing w:after="160"/>
        <w:ind w:left="1800" w:hanging="244"/>
        <w:rPr>
          <w:rFonts w:ascii="Arial" w:eastAsia="Arial" w:hAnsi="Arial" w:cs="Arial"/>
          <w:color w:val="000000"/>
        </w:rPr>
      </w:pPr>
      <w:r>
        <w:rPr>
          <w:rFonts w:ascii="Arial" w:eastAsia="Arial" w:hAnsi="Arial" w:cs="Arial"/>
          <w:i/>
          <w:iCs/>
          <w:color w:val="000000"/>
        </w:rPr>
        <w:t>Mitkä esitetyistä toimenpiteistä ovat kaikkein tärkeimmät? Puuttuuko jotakin oleellista?</w:t>
      </w:r>
    </w:p>
    <w:p w14:paraId="55258106" w14:textId="77777777" w:rsidR="00E57379" w:rsidRDefault="00E57379" w:rsidP="00E57379">
      <w:pPr>
        <w:numPr>
          <w:ilvl w:val="0"/>
          <w:numId w:val="3"/>
        </w:numPr>
        <w:spacing w:after="160"/>
        <w:ind w:left="1080" w:hanging="280"/>
        <w:rPr>
          <w:rFonts w:ascii="Arial" w:eastAsia="Arial" w:hAnsi="Arial" w:cs="Arial"/>
          <w:color w:val="000000"/>
        </w:rPr>
      </w:pPr>
      <w:r>
        <w:rPr>
          <w:rFonts w:ascii="Arial" w:eastAsia="Arial" w:hAnsi="Arial" w:cs="Arial"/>
          <w:color w:val="000000"/>
        </w:rPr>
        <w:t xml:space="preserve">Agendan toimeenpano, päivitys ja vuoropuhelun varmistaminen: </w:t>
      </w:r>
    </w:p>
    <w:p w14:paraId="1AD3B825" w14:textId="77777777" w:rsidR="00E57379" w:rsidRDefault="00E57379" w:rsidP="00E57379">
      <w:pPr>
        <w:numPr>
          <w:ilvl w:val="1"/>
          <w:numId w:val="7"/>
        </w:numPr>
        <w:spacing w:after="160"/>
        <w:ind w:left="1800" w:hanging="244"/>
        <w:rPr>
          <w:rFonts w:ascii="Arial" w:eastAsia="Arial" w:hAnsi="Arial" w:cs="Arial"/>
          <w:color w:val="000000"/>
        </w:rPr>
      </w:pPr>
      <w:r>
        <w:rPr>
          <w:rFonts w:ascii="Arial" w:eastAsia="Arial" w:hAnsi="Arial" w:cs="Arial"/>
          <w:i/>
          <w:iCs/>
          <w:color w:val="000000"/>
        </w:rPr>
        <w:t>Onko esitetty toimintamalli riittävä?</w:t>
      </w:r>
      <w:r>
        <w:rPr>
          <w:rFonts w:ascii="Arial" w:eastAsia="Arial" w:hAnsi="Arial" w:cs="Arial"/>
          <w:color w:val="000000"/>
        </w:rPr>
        <w:t xml:space="preserve"> </w:t>
      </w:r>
      <w:r>
        <w:rPr>
          <w:rFonts w:ascii="Arial" w:eastAsia="Arial" w:hAnsi="Arial" w:cs="Arial"/>
          <w:i/>
          <w:iCs/>
          <w:color w:val="000000"/>
        </w:rPr>
        <w:t>Miten toimintamallia voisi parantaa? Mitä ryhmiä ja organisaatioita pitäisi olla mukana?</w:t>
      </w:r>
    </w:p>
    <w:p w14:paraId="474C2BAC"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 xml:space="preserve">Lausunnon voi lähettää myös toiselle henkilölle hyväksyttäväksi ennen sen julkaisemista palvelussa.   </w:t>
      </w:r>
    </w:p>
    <w:p w14:paraId="50344338" w14:textId="77777777" w:rsidR="00E1435F" w:rsidRDefault="00E1435F" w:rsidP="00E57379">
      <w:pPr>
        <w:spacing w:after="200"/>
        <w:ind w:left="800"/>
        <w:rPr>
          <w:rFonts w:ascii="Arial" w:eastAsia="Arial" w:hAnsi="Arial" w:cs="Arial"/>
          <w:color w:val="000000"/>
        </w:rPr>
      </w:pPr>
    </w:p>
    <w:p w14:paraId="00039E1A" w14:textId="77777777" w:rsidR="00E1435F" w:rsidRDefault="00E1435F" w:rsidP="00E57379">
      <w:pPr>
        <w:spacing w:after="200"/>
        <w:ind w:left="800"/>
        <w:rPr>
          <w:rFonts w:ascii="Arial" w:eastAsia="Arial" w:hAnsi="Arial" w:cs="Arial"/>
          <w:color w:val="000000"/>
        </w:rPr>
      </w:pPr>
    </w:p>
    <w:p w14:paraId="25D50E5C" w14:textId="77777777" w:rsidR="00E57379" w:rsidRDefault="00E57379" w:rsidP="00E57379">
      <w:pPr>
        <w:spacing w:after="160"/>
        <w:rPr>
          <w:rFonts w:ascii="Arial" w:eastAsia="Arial" w:hAnsi="Arial" w:cs="Arial"/>
          <w:b/>
          <w:color w:val="000000"/>
        </w:rPr>
      </w:pPr>
      <w:r>
        <w:rPr>
          <w:rFonts w:ascii="Arial" w:eastAsia="Arial" w:hAnsi="Arial" w:cs="Arial"/>
          <w:b/>
          <w:color w:val="000000"/>
        </w:rPr>
        <w:lastRenderedPageBreak/>
        <w:t>Aikataulu</w:t>
      </w:r>
    </w:p>
    <w:p w14:paraId="79949AC3" w14:textId="77777777" w:rsidR="00E57379" w:rsidRDefault="00E57379" w:rsidP="00E57379">
      <w:pPr>
        <w:spacing w:after="200"/>
        <w:ind w:left="800"/>
        <w:rPr>
          <w:rFonts w:ascii="Arial" w:eastAsia="Arial" w:hAnsi="Arial" w:cs="Arial"/>
          <w:color w:val="000000"/>
        </w:rPr>
      </w:pPr>
      <w:r>
        <w:rPr>
          <w:rFonts w:ascii="Arial" w:eastAsia="Arial" w:hAnsi="Arial" w:cs="Arial"/>
          <w:color w:val="000000"/>
        </w:rPr>
        <w:t>Tutkimus- ja osaamisagenda on lausunnolla 19.3. - 20.4.2018. Lausuntoja käsitellään valmisteluryhmässä toukokuun alussa. Agenda viimeistellään sinisen biotalouden ohjausryhmässä toukokuun lopulla ja hyväksytään Biotalous- ja puhtaat ratkaisut ministeriryhmässä kesäkuussa 2018.</w:t>
      </w:r>
    </w:p>
    <w:p w14:paraId="55023378" w14:textId="77777777" w:rsidR="00E57379" w:rsidRDefault="00E57379" w:rsidP="00E57379">
      <w:pPr>
        <w:spacing w:after="160"/>
        <w:rPr>
          <w:rFonts w:ascii="Arial" w:eastAsia="Arial" w:hAnsi="Arial" w:cs="Arial"/>
          <w:b/>
          <w:color w:val="000000"/>
        </w:rPr>
      </w:pPr>
      <w:r>
        <w:rPr>
          <w:rFonts w:ascii="Arial" w:eastAsia="Arial" w:hAnsi="Arial" w:cs="Arial"/>
          <w:b/>
          <w:color w:val="000000"/>
        </w:rPr>
        <w:t>Valmistelijat</w:t>
      </w:r>
    </w:p>
    <w:p w14:paraId="507D7828" w14:textId="77777777" w:rsidR="00C05E13" w:rsidRDefault="00E57379" w:rsidP="00C05E13">
      <w:pPr>
        <w:ind w:left="799"/>
        <w:rPr>
          <w:rFonts w:ascii="Arial" w:eastAsia="Arial" w:hAnsi="Arial" w:cs="Arial"/>
          <w:color w:val="000000"/>
        </w:rPr>
      </w:pPr>
      <w:r>
        <w:rPr>
          <w:rFonts w:ascii="Arial" w:eastAsia="Arial" w:hAnsi="Arial" w:cs="Arial"/>
          <w:color w:val="000000"/>
        </w:rPr>
        <w:t xml:space="preserve">Lisätietoja antavat erityisasiantuntija Riitta Rahkonen, p. 0295 162 202, </w:t>
      </w:r>
    </w:p>
    <w:p w14:paraId="78777024" w14:textId="77777777" w:rsidR="00C05E13" w:rsidRDefault="00E57379" w:rsidP="00C05E13">
      <w:pPr>
        <w:ind w:left="800"/>
        <w:rPr>
          <w:rFonts w:ascii="Arial" w:eastAsia="Arial" w:hAnsi="Arial" w:cs="Arial"/>
          <w:color w:val="000000"/>
        </w:rPr>
      </w:pPr>
      <w:hyperlink r:id="rId10" w:history="1">
        <w:r w:rsidRPr="00D6392C">
          <w:rPr>
            <w:rStyle w:val="Hyperlinkki"/>
            <w:rFonts w:ascii="Arial" w:eastAsia="Arial" w:hAnsi="Arial" w:cs="Arial"/>
          </w:rPr>
          <w:t>riitta.rahkonen@mmm.fi</w:t>
        </w:r>
      </w:hyperlink>
      <w:r>
        <w:rPr>
          <w:rFonts w:ascii="Arial" w:eastAsia="Arial" w:hAnsi="Arial" w:cs="Arial"/>
          <w:color w:val="000000"/>
        </w:rPr>
        <w:t xml:space="preserve"> ja neuvotteleva virkamies Timo Halonen, p. 0295 162411, </w:t>
      </w:r>
    </w:p>
    <w:p w14:paraId="19161E93" w14:textId="77777777" w:rsidR="00E57379" w:rsidRDefault="00E57379" w:rsidP="00E57379">
      <w:pPr>
        <w:spacing w:after="200"/>
        <w:ind w:left="800"/>
        <w:rPr>
          <w:rFonts w:ascii="Arial" w:eastAsia="Arial" w:hAnsi="Arial" w:cs="Arial"/>
          <w:color w:val="000000"/>
        </w:rPr>
      </w:pPr>
      <w:hyperlink r:id="rId11" w:history="1">
        <w:r w:rsidRPr="00D6392C">
          <w:rPr>
            <w:rStyle w:val="Hyperlinkki"/>
            <w:rFonts w:ascii="Arial" w:eastAsia="Arial" w:hAnsi="Arial" w:cs="Arial"/>
          </w:rPr>
          <w:t>timo.halonen@mmm.fi</w:t>
        </w:r>
      </w:hyperlink>
      <w:r>
        <w:rPr>
          <w:rFonts w:ascii="Arial" w:eastAsia="Arial" w:hAnsi="Arial" w:cs="Arial"/>
          <w:color w:val="000000"/>
        </w:rPr>
        <w:t xml:space="preserve">  </w:t>
      </w:r>
    </w:p>
    <w:p w14:paraId="009FACDF" w14:textId="77777777" w:rsidR="00E57379" w:rsidRDefault="00E57379" w:rsidP="00E57379">
      <w:pPr>
        <w:spacing w:after="200"/>
        <w:ind w:left="800"/>
        <w:rPr>
          <w:rFonts w:ascii="Arial" w:eastAsia="Arial" w:hAnsi="Arial" w:cs="Arial"/>
          <w:color w:val="000000"/>
        </w:rPr>
      </w:pPr>
    </w:p>
    <w:p w14:paraId="08B794B9" w14:textId="77777777" w:rsidR="00E57379" w:rsidRPr="00F962FE" w:rsidRDefault="00E57379" w:rsidP="00E57379">
      <w:pPr>
        <w:spacing w:after="200"/>
        <w:ind w:left="800"/>
        <w:rPr>
          <w:rFonts w:ascii="Arial" w:eastAsia="Arial" w:hAnsi="Arial" w:cs="Arial"/>
          <w:color w:val="000000"/>
        </w:rPr>
      </w:pPr>
      <w:r w:rsidRPr="00F962FE">
        <w:rPr>
          <w:rFonts w:ascii="Arial" w:eastAsia="Arial" w:hAnsi="Arial" w:cs="Arial"/>
          <w:color w:val="000000"/>
        </w:rPr>
        <w:t xml:space="preserve">Yksikönjohtaja </w:t>
      </w:r>
      <w:r w:rsidRPr="00F962FE">
        <w:rPr>
          <w:rFonts w:ascii="Arial" w:eastAsia="Arial" w:hAnsi="Arial" w:cs="Arial"/>
          <w:color w:val="000000"/>
        </w:rPr>
        <w:tab/>
      </w:r>
      <w:r w:rsidRPr="00F962FE">
        <w:rPr>
          <w:rFonts w:ascii="Arial" w:eastAsia="Arial" w:hAnsi="Arial" w:cs="Arial"/>
          <w:color w:val="000000"/>
        </w:rPr>
        <w:tab/>
      </w:r>
      <w:r w:rsidRPr="00F962FE">
        <w:rPr>
          <w:rFonts w:ascii="Arial" w:eastAsia="Arial" w:hAnsi="Arial" w:cs="Arial"/>
          <w:color w:val="000000"/>
        </w:rPr>
        <w:tab/>
      </w:r>
      <w:r w:rsidRPr="00F962FE">
        <w:rPr>
          <w:rFonts w:ascii="Arial" w:eastAsia="Arial" w:hAnsi="Arial" w:cs="Arial"/>
          <w:color w:val="000000"/>
        </w:rPr>
        <w:tab/>
        <w:t>Risto Lampinen</w:t>
      </w:r>
    </w:p>
    <w:p w14:paraId="05D1290C" w14:textId="77777777" w:rsidR="00E57379" w:rsidRPr="00F962FE" w:rsidRDefault="00E57379" w:rsidP="00E57379">
      <w:pPr>
        <w:spacing w:after="200"/>
        <w:ind w:left="800"/>
        <w:rPr>
          <w:rFonts w:ascii="Arial" w:eastAsia="Arial" w:hAnsi="Arial" w:cs="Arial"/>
          <w:color w:val="000000"/>
        </w:rPr>
      </w:pPr>
    </w:p>
    <w:p w14:paraId="442053F0" w14:textId="77777777" w:rsidR="00E57379" w:rsidRPr="00FA5C20" w:rsidRDefault="00E57379" w:rsidP="00E57379">
      <w:pPr>
        <w:spacing w:after="200"/>
        <w:ind w:left="800"/>
        <w:rPr>
          <w:rFonts w:ascii="Arial" w:eastAsia="Arial" w:hAnsi="Arial" w:cs="Arial"/>
          <w:color w:val="000000"/>
        </w:rPr>
      </w:pPr>
      <w:r w:rsidRPr="00F962FE">
        <w:rPr>
          <w:rFonts w:ascii="Arial" w:eastAsia="Arial" w:hAnsi="Arial" w:cs="Arial"/>
          <w:color w:val="000000"/>
        </w:rPr>
        <w:t>Neuvotteleva virkamies</w:t>
      </w:r>
      <w:r w:rsidRPr="00F962FE">
        <w:rPr>
          <w:rFonts w:ascii="Arial" w:eastAsia="Arial" w:hAnsi="Arial" w:cs="Arial"/>
          <w:color w:val="000000"/>
        </w:rPr>
        <w:tab/>
      </w:r>
      <w:r w:rsidRPr="00F962FE">
        <w:rPr>
          <w:rFonts w:ascii="Arial" w:eastAsia="Arial" w:hAnsi="Arial" w:cs="Arial"/>
          <w:color w:val="000000"/>
        </w:rPr>
        <w:tab/>
      </w:r>
      <w:r w:rsidRPr="00F962FE">
        <w:rPr>
          <w:rFonts w:ascii="Arial" w:eastAsia="Arial" w:hAnsi="Arial" w:cs="Arial"/>
          <w:color w:val="000000"/>
        </w:rPr>
        <w:tab/>
        <w:t>Timo Halonen</w:t>
      </w:r>
      <w:r w:rsidRPr="00FA5C20">
        <w:rPr>
          <w:rFonts w:ascii="Arial" w:eastAsia="Arial" w:hAnsi="Arial" w:cs="Arial"/>
          <w:color w:val="000000"/>
        </w:rPr>
        <w:t xml:space="preserve"> </w:t>
      </w:r>
    </w:p>
    <w:p w14:paraId="27410494" w14:textId="77777777" w:rsidR="00E57379" w:rsidRDefault="00E57379" w:rsidP="00E57379">
      <w:pPr>
        <w:spacing w:after="160"/>
        <w:rPr>
          <w:rFonts w:ascii="Arial" w:eastAsia="Arial" w:hAnsi="Arial" w:cs="Arial"/>
          <w:b/>
          <w:color w:val="000000"/>
        </w:rPr>
      </w:pPr>
    </w:p>
    <w:p w14:paraId="04597098" w14:textId="77777777" w:rsidR="00E57379" w:rsidRDefault="00E57379" w:rsidP="00E57379">
      <w:pPr>
        <w:spacing w:after="160"/>
        <w:rPr>
          <w:rFonts w:ascii="Arial" w:eastAsia="Arial" w:hAnsi="Arial" w:cs="Arial"/>
          <w:b/>
          <w:color w:val="000000"/>
        </w:rPr>
      </w:pPr>
      <w:r>
        <w:rPr>
          <w:rFonts w:ascii="Arial" w:eastAsia="Arial" w:hAnsi="Arial" w:cs="Arial"/>
          <w:b/>
          <w:color w:val="000000"/>
        </w:rPr>
        <w:t>Liitteet:</w:t>
      </w:r>
    </w:p>
    <w:p w14:paraId="76412DFD" w14:textId="35E27ECA" w:rsidR="00E57379" w:rsidRDefault="00E840AC" w:rsidP="00E57379">
      <w:pPr>
        <w:spacing w:after="200"/>
        <w:ind w:left="800"/>
        <w:rPr>
          <w:rFonts w:ascii="Arial" w:eastAsia="Arial" w:hAnsi="Arial" w:cs="Arial"/>
          <w:color w:val="000000"/>
        </w:rPr>
      </w:pPr>
      <w:hyperlink r:id="rId12" w:history="1">
        <w:r w:rsidR="00E57379" w:rsidRPr="00E840AC">
          <w:rPr>
            <w:rStyle w:val="Hyperlinkki"/>
            <w:rFonts w:ascii="Arial" w:eastAsia="Arial" w:hAnsi="Arial" w:cs="Arial"/>
          </w:rPr>
          <w:t>Lausunnolla oleva sinisen biotalouden tutkim</w:t>
        </w:r>
        <w:bookmarkStart w:id="2" w:name="_GoBack"/>
        <w:bookmarkEnd w:id="2"/>
        <w:r w:rsidR="00E57379" w:rsidRPr="00E840AC">
          <w:rPr>
            <w:rStyle w:val="Hyperlinkki"/>
            <w:rFonts w:ascii="Arial" w:eastAsia="Arial" w:hAnsi="Arial" w:cs="Arial"/>
          </w:rPr>
          <w:t>u</w:t>
        </w:r>
        <w:r w:rsidR="00E57379" w:rsidRPr="00E840AC">
          <w:rPr>
            <w:rStyle w:val="Hyperlinkki"/>
            <w:rFonts w:ascii="Arial" w:eastAsia="Arial" w:hAnsi="Arial" w:cs="Arial"/>
          </w:rPr>
          <w:t>s- ja osaamisagenda</w:t>
        </w:r>
      </w:hyperlink>
    </w:p>
    <w:p w14:paraId="3D8E3AA5" w14:textId="77777777" w:rsidR="00E57379" w:rsidRDefault="00E57379" w:rsidP="00E57379">
      <w:pPr>
        <w:spacing w:after="160"/>
        <w:rPr>
          <w:rFonts w:ascii="Arial" w:eastAsia="Arial" w:hAnsi="Arial" w:cs="Arial"/>
          <w:b/>
          <w:color w:val="000000"/>
        </w:rPr>
      </w:pPr>
      <w:r>
        <w:rPr>
          <w:rFonts w:ascii="Arial" w:eastAsia="Arial" w:hAnsi="Arial" w:cs="Arial"/>
          <w:b/>
          <w:color w:val="000000"/>
        </w:rPr>
        <w:t xml:space="preserve">Jakelu: </w:t>
      </w:r>
    </w:p>
    <w:p w14:paraId="146CAFF9" w14:textId="77777777" w:rsidR="00E57379" w:rsidRPr="002427AB" w:rsidRDefault="00E57379" w:rsidP="00E57379">
      <w:pPr>
        <w:spacing w:after="160"/>
        <w:ind w:left="720"/>
        <w:rPr>
          <w:rFonts w:ascii="Arial" w:eastAsia="Arial" w:hAnsi="Arial" w:cs="Arial"/>
          <w:color w:val="000000"/>
        </w:rPr>
      </w:pPr>
      <w:r w:rsidRPr="002427AB">
        <w:rPr>
          <w:rFonts w:ascii="Arial" w:eastAsia="Arial" w:hAnsi="Arial" w:cs="Arial"/>
          <w:color w:val="000000"/>
        </w:rPr>
        <w:t xml:space="preserve">Laajasti sinisen biotalouden </w:t>
      </w:r>
      <w:r>
        <w:rPr>
          <w:rFonts w:ascii="Arial" w:eastAsia="Arial" w:hAnsi="Arial" w:cs="Arial"/>
          <w:color w:val="000000"/>
        </w:rPr>
        <w:t>toimialalle, tutkimuslaitoksiin, ylipistoihin, korkeakouluihin, asiantuntijoille. Lausuntoja voivat antaa kaikki organisaatiot ja kansalaiset.</w:t>
      </w:r>
    </w:p>
    <w:p w14:paraId="28A7A9BE" w14:textId="77777777" w:rsidR="0002644C" w:rsidRDefault="0002644C" w:rsidP="0002644C">
      <w:pPr>
        <w:pStyle w:val="Teksti"/>
        <w:tabs>
          <w:tab w:val="clear" w:pos="851"/>
          <w:tab w:val="left" w:pos="1843"/>
          <w:tab w:val="left" w:pos="1985"/>
        </w:tabs>
        <w:spacing w:before="0"/>
        <w:ind w:left="1701" w:firstLine="0"/>
        <w:rPr>
          <w:rFonts w:ascii="Times New Roman" w:hAnsi="Times New Roman" w:cs="Times New Roman"/>
        </w:rPr>
      </w:pPr>
    </w:p>
    <w:p w14:paraId="4327A009" w14:textId="77777777" w:rsidR="0086687E" w:rsidRPr="00252195" w:rsidRDefault="0086687E" w:rsidP="008522CB">
      <w:pPr>
        <w:pStyle w:val="Leiptekstivasen"/>
        <w:rPr>
          <w:b/>
        </w:rPr>
      </w:pPr>
    </w:p>
    <w:p w14:paraId="62335415" w14:textId="77777777" w:rsidR="00943FB1" w:rsidRPr="00E07F04" w:rsidRDefault="00943FB1" w:rsidP="00252195">
      <w:pPr>
        <w:pStyle w:val="Leiptekstivasen"/>
      </w:pPr>
    </w:p>
    <w:sectPr w:rsidR="00943FB1" w:rsidRPr="00E07F04" w:rsidSect="000A0790">
      <w:headerReference w:type="default" r:id="rId13"/>
      <w:headerReference w:type="first" r:id="rId14"/>
      <w:footerReference w:type="first" r:id="rId15"/>
      <w:pgSz w:w="11906" w:h="16838" w:code="9"/>
      <w:pgMar w:top="562" w:right="1008" w:bottom="1728" w:left="1152" w:header="562" w:footer="720" w:gutter="0"/>
      <w:cols w:space="708"/>
      <w:titlePg/>
      <w:docGrid w:linePitch="272"/>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QAAAEoA" wne:acdName="acd0" wne:fciIndexBasedOn="0065"/>
    <wne:acd wne:argValue="AQAAAEIA" wne:acdName="acd1" wne:fciIndexBasedOn="0065"/>
    <wne:acd wne:acdName="acd2" wne:fciIndexBasedOn="0065"/>
    <wne:acd wne:argValue="AgBMAGkAaQBrAHUAIABhAHMAaQBhAGsAaQByAGoAYQBzAHMAYQA=" wne:acdName="acd3" wne:fciIndexBasedOn="0065"/>
    <wne:acd wne:argValue="AgBMAGUAaQBwAOQAdABlAGsAcwB0AGkAIAB2AGEAcwBlAG4A" wne:acdName="acd4" wne:fciIndexBasedOn="0065"/>
    <wne:acd wne:argValue="AgBMAHUAZQB0AHQAZQBsAG8AIABuAHUAbQBlAHIAbwA=" wne:acdName="acd5" wne:fciIndexBasedOn="0065"/>
    <wne:acd wne:argValue="AgBMAHUAZQB0AHQAZQBsAG8AIAB2AGkAaQB2AGEA" wne:acdName="acd6" wne:fciIndexBasedOn="0065"/>
    <wne:acd wne:acdName="acd7" wne:fciIndexBasedOn="0065"/>
    <wne:acd wne:argValue="AgBMAGUAaQBwAOQAdABlAGsAcwB0AGkAIABpAGwAbQBhAG4AIABrAHAAbAAtAHYA5ABsAGkA5AA=" wne:acdName="acd8" wne:fciIndexBasedOn="0065"/>
    <wne:acd wne:argValue="AgBMAGUAaQBwAOQAdABlAGsAcwB0AGkAIABpAGwAbQBhAG4AIABrAHAAbAAtAHYA5ABsAGkA5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D459B" w14:textId="77777777" w:rsidR="00A37939" w:rsidRDefault="00A37939">
      <w:r>
        <w:separator/>
      </w:r>
    </w:p>
  </w:endnote>
  <w:endnote w:type="continuationSeparator" w:id="0">
    <w:p w14:paraId="0B6E6251" w14:textId="77777777" w:rsidR="00A37939" w:rsidRDefault="00A3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9923"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77"/>
      <w:gridCol w:w="2977"/>
      <w:gridCol w:w="3969"/>
    </w:tblGrid>
    <w:tr w:rsidR="00A37939" w:rsidRPr="00337497" w14:paraId="780C3AD7" w14:textId="77777777">
      <w:trPr>
        <w:trHeight w:hRule="exact" w:val="660"/>
      </w:trPr>
      <w:tc>
        <w:tcPr>
          <w:tcW w:w="2977" w:type="dxa"/>
        </w:tcPr>
        <w:p w14:paraId="25C31933" w14:textId="77777777" w:rsidR="00A37939" w:rsidRPr="00337497" w:rsidRDefault="00B66A4F" w:rsidP="000A0790">
          <w:pPr>
            <w:rPr>
              <w:rFonts w:ascii="Lucida Sans Unicode" w:eastAsia="Arial Unicode MS" w:hAnsi="Lucida Sans Unicode"/>
              <w:color w:val="212123"/>
              <w:sz w:val="14"/>
              <w:szCs w:val="14"/>
            </w:rPr>
          </w:pPr>
          <w:r>
            <w:rPr>
              <w:rFonts w:ascii="Lucida Sans Unicode" w:eastAsia="Arial Unicode MS" w:hAnsi="Lucida Sans Unicode"/>
              <w:noProof/>
              <w:color w:val="212123"/>
              <w:spacing w:val="2"/>
              <w:sz w:val="14"/>
              <w:szCs w:val="14"/>
            </w:rPr>
            <w:drawing>
              <wp:inline distT="0" distB="0" distL="0" distR="0" wp14:anchorId="35E701B4" wp14:editId="7A392FA1">
                <wp:extent cx="59690" cy="6477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 cy="64770"/>
                        </a:xfrm>
                        <a:prstGeom prst="rect">
                          <a:avLst/>
                        </a:prstGeom>
                        <a:noFill/>
                        <a:ln>
                          <a:noFill/>
                        </a:ln>
                      </pic:spPr>
                    </pic:pic>
                  </a:graphicData>
                </a:graphic>
              </wp:inline>
            </w:drawing>
          </w:r>
          <w:r w:rsidR="00A37939" w:rsidRPr="00337497">
            <w:rPr>
              <w:rFonts w:ascii="Lucida Sans Unicode" w:eastAsia="Arial Unicode MS" w:hAnsi="Lucida Sans Unicode" w:cs="Lucida Sans Unicode"/>
              <w:color w:val="212123"/>
              <w:spacing w:val="2"/>
              <w:sz w:val="14"/>
              <w:szCs w:val="14"/>
            </w:rPr>
            <w:t xml:space="preserve"> MAA- JA METSÄTALOUSMINISTERIÖ</w:t>
          </w:r>
          <w:r w:rsidR="00A37939" w:rsidRPr="00337497">
            <w:rPr>
              <w:rFonts w:ascii="Lucida Sans Unicode" w:eastAsia="Arial Unicode MS" w:hAnsi="Lucida Sans Unicode"/>
              <w:color w:val="212123"/>
              <w:sz w:val="14"/>
              <w:szCs w:val="14"/>
            </w:rPr>
            <w:br/>
          </w:r>
          <w:r w:rsidR="00A37939" w:rsidRPr="00337497">
            <w:rPr>
              <w:rFonts w:ascii="Lucida Sans Unicode" w:eastAsia="Arial Unicode MS" w:hAnsi="Lucida Sans Unicode" w:cs="Lucida Sans Unicode"/>
              <w:color w:val="212123"/>
              <w:spacing w:val="-10"/>
              <w:sz w:val="14"/>
              <w:szCs w:val="14"/>
            </w:rPr>
            <w:t>▴ PL 30, 00023 VALTIONEUVOSTO (Helsinki)</w:t>
          </w:r>
        </w:p>
        <w:p w14:paraId="48AA6F7A" w14:textId="77777777" w:rsidR="00A37939" w:rsidRPr="00337497" w:rsidRDefault="00A37939" w:rsidP="000A0790">
          <w:pPr>
            <w:rPr>
              <w:rFonts w:ascii="Lucida Sans Unicode" w:eastAsia="Arial Unicode MS" w:hAnsi="Lucida Sans Unicode" w:cs="Lucida Sans Unicode"/>
              <w:color w:val="212123"/>
              <w:spacing w:val="-6"/>
              <w:sz w:val="14"/>
              <w:szCs w:val="14"/>
            </w:rPr>
          </w:pPr>
          <w:r w:rsidRPr="00337497">
            <w:rPr>
              <w:rFonts w:ascii="Lucida Sans Unicode" w:eastAsia="Arial Unicode MS" w:hAnsi="Lucida Sans Unicode" w:cs="Lucida Sans Unicode"/>
              <w:color w:val="212123"/>
              <w:spacing w:val="-6"/>
              <w:sz w:val="14"/>
              <w:szCs w:val="14"/>
            </w:rPr>
            <w:t>▴</w:t>
          </w:r>
          <w:r>
            <w:rPr>
              <w:rFonts w:ascii="Lucida Sans Unicode" w:eastAsia="Arial Unicode MS" w:hAnsi="Lucida Sans Unicode" w:cs="Lucida Sans Unicode"/>
              <w:color w:val="212123"/>
              <w:spacing w:val="-6"/>
              <w:sz w:val="14"/>
              <w:szCs w:val="14"/>
            </w:rPr>
            <w:t xml:space="preserve"> puh. 0295</w:t>
          </w:r>
          <w:r w:rsidRPr="00337497">
            <w:rPr>
              <w:rFonts w:ascii="Lucida Sans Unicode" w:eastAsia="Arial Unicode MS" w:hAnsi="Lucida Sans Unicode" w:cs="Lucida Sans Unicode"/>
              <w:color w:val="212123"/>
              <w:spacing w:val="-6"/>
              <w:sz w:val="14"/>
              <w:szCs w:val="14"/>
            </w:rPr>
            <w:t xml:space="preserve"> 16</w:t>
          </w:r>
          <w:r>
            <w:rPr>
              <w:rFonts w:ascii="Lucida Sans Unicode" w:eastAsia="Arial Unicode MS" w:hAnsi="Lucida Sans Unicode" w:cs="Lucida Sans Unicode"/>
              <w:color w:val="212123"/>
              <w:spacing w:val="-6"/>
              <w:sz w:val="14"/>
              <w:szCs w:val="14"/>
            </w:rPr>
            <w:t xml:space="preserve"> </w:t>
          </w:r>
          <w:r w:rsidRPr="00337497">
            <w:rPr>
              <w:rFonts w:ascii="Lucida Sans Unicode" w:eastAsia="Arial Unicode MS" w:hAnsi="Lucida Sans Unicode" w:cs="Lucida Sans Unicode"/>
              <w:color w:val="212123"/>
              <w:spacing w:val="-6"/>
              <w:sz w:val="14"/>
              <w:szCs w:val="14"/>
            </w:rPr>
            <w:t>001 ▴ faksi (09) 160 54202</w:t>
          </w:r>
        </w:p>
      </w:tc>
      <w:tc>
        <w:tcPr>
          <w:tcW w:w="2977" w:type="dxa"/>
        </w:tcPr>
        <w:p w14:paraId="4D836CC4" w14:textId="77777777" w:rsidR="00A37939" w:rsidRPr="00337497" w:rsidRDefault="00B66A4F" w:rsidP="000A0790">
          <w:pPr>
            <w:rPr>
              <w:rFonts w:ascii="Lucida Sans Unicode" w:eastAsia="Arial Unicode MS" w:hAnsi="Lucida Sans Unicode" w:cs="Lucida Sans Unicode"/>
              <w:color w:val="212123"/>
              <w:spacing w:val="-4"/>
              <w:sz w:val="14"/>
              <w:szCs w:val="14"/>
              <w:lang w:val="sv-FI"/>
            </w:rPr>
          </w:pPr>
          <w:r>
            <w:rPr>
              <w:rFonts w:ascii="Lucida Sans Unicode" w:eastAsia="Arial Unicode MS" w:hAnsi="Lucida Sans Unicode"/>
              <w:noProof/>
              <w:color w:val="212123"/>
              <w:spacing w:val="-4"/>
              <w:sz w:val="14"/>
              <w:szCs w:val="14"/>
            </w:rPr>
            <w:drawing>
              <wp:inline distT="0" distB="0" distL="0" distR="0" wp14:anchorId="7EE51A23" wp14:editId="3628AB39">
                <wp:extent cx="69850" cy="64770"/>
                <wp:effectExtent l="0" t="0" r="635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 cy="64770"/>
                        </a:xfrm>
                        <a:prstGeom prst="rect">
                          <a:avLst/>
                        </a:prstGeom>
                        <a:noFill/>
                        <a:ln>
                          <a:noFill/>
                        </a:ln>
                      </pic:spPr>
                    </pic:pic>
                  </a:graphicData>
                </a:graphic>
              </wp:inline>
            </w:drawing>
          </w:r>
          <w:r w:rsidR="00A37939" w:rsidRPr="00337497">
            <w:rPr>
              <w:rFonts w:ascii="Lucida Sans Unicode" w:eastAsia="Arial Unicode MS" w:hAnsi="Lucida Sans Unicode" w:cs="Lucida Sans Unicode"/>
              <w:color w:val="212123"/>
              <w:spacing w:val="-4"/>
              <w:sz w:val="14"/>
              <w:szCs w:val="14"/>
              <w:lang w:val="sv-FI"/>
            </w:rPr>
            <w:t xml:space="preserve">  JORD- OCH SKOGSBRUKSMINISTERIET</w:t>
          </w:r>
        </w:p>
        <w:p w14:paraId="45F0860D" w14:textId="77777777" w:rsidR="00A37939" w:rsidRPr="00337497" w:rsidRDefault="00A37939" w:rsidP="000A0790">
          <w:pPr>
            <w:rPr>
              <w:rFonts w:ascii="Lucida Sans Unicode" w:eastAsia="Arial Unicode MS" w:hAnsi="Lucida Sans Unicode" w:cs="Lucida Sans Unicode"/>
              <w:color w:val="212123"/>
              <w:sz w:val="14"/>
              <w:szCs w:val="14"/>
              <w:lang w:val="sv-FI"/>
            </w:rPr>
          </w:pPr>
          <w:r w:rsidRPr="00337497">
            <w:rPr>
              <w:rFonts w:ascii="Lucida Sans Unicode" w:eastAsia="Arial Unicode MS" w:hAnsi="Lucida Sans Unicode" w:cs="Lucida Sans Unicode"/>
              <w:color w:val="212123"/>
              <w:spacing w:val="-6"/>
              <w:sz w:val="14"/>
              <w:szCs w:val="14"/>
              <w:lang w:val="sv-FI"/>
            </w:rPr>
            <w:t>▴ PB 30, 00023 STATSRÅDET (Helsingfors)</w:t>
          </w:r>
          <w:r w:rsidRPr="00337497">
            <w:rPr>
              <w:rFonts w:ascii="Lucida Sans Unicode" w:eastAsia="Arial Unicode MS" w:hAnsi="Lucida Sans Unicode"/>
              <w:color w:val="212123"/>
              <w:sz w:val="14"/>
              <w:szCs w:val="14"/>
              <w:lang w:val="sv-FI"/>
            </w:rPr>
            <w:br/>
          </w:r>
          <w:r w:rsidRPr="00337497">
            <w:rPr>
              <w:rFonts w:ascii="Lucida Sans Unicode" w:eastAsia="Arial Unicode MS" w:hAnsi="Lucida Sans Unicode" w:cs="Lucida Sans Unicode"/>
              <w:color w:val="212123"/>
              <w:sz w:val="14"/>
              <w:szCs w:val="14"/>
              <w:lang w:val="sv-FI"/>
            </w:rPr>
            <w:t>▴</w:t>
          </w:r>
          <w:r>
            <w:rPr>
              <w:rFonts w:ascii="Lucida Sans Unicode" w:eastAsia="Arial Unicode MS" w:hAnsi="Lucida Sans Unicode" w:cs="Lucida Sans Unicode"/>
              <w:color w:val="212123"/>
              <w:sz w:val="14"/>
              <w:szCs w:val="14"/>
              <w:lang w:val="sv-FI"/>
            </w:rPr>
            <w:t xml:space="preserve"> tfn 02</w:t>
          </w:r>
          <w:r w:rsidRPr="00337497">
            <w:rPr>
              <w:rFonts w:ascii="Lucida Sans Unicode" w:eastAsia="Arial Unicode MS" w:hAnsi="Lucida Sans Unicode" w:cs="Lucida Sans Unicode"/>
              <w:color w:val="212123"/>
              <w:sz w:val="14"/>
              <w:szCs w:val="14"/>
              <w:lang w:val="sv-FI"/>
            </w:rPr>
            <w:t>9</w:t>
          </w:r>
          <w:r>
            <w:rPr>
              <w:rFonts w:ascii="Lucida Sans Unicode" w:eastAsia="Arial Unicode MS" w:hAnsi="Lucida Sans Unicode" w:cs="Lucida Sans Unicode"/>
              <w:color w:val="212123"/>
              <w:sz w:val="14"/>
              <w:szCs w:val="14"/>
              <w:lang w:val="sv-FI"/>
            </w:rPr>
            <w:t>5</w:t>
          </w:r>
          <w:r w:rsidRPr="00337497">
            <w:rPr>
              <w:rFonts w:ascii="Lucida Sans Unicode" w:eastAsia="Arial Unicode MS" w:hAnsi="Lucida Sans Unicode" w:cs="Lucida Sans Unicode"/>
              <w:color w:val="212123"/>
              <w:sz w:val="14"/>
              <w:szCs w:val="14"/>
              <w:lang w:val="sv-FI"/>
            </w:rPr>
            <w:t xml:space="preserve"> 16</w:t>
          </w:r>
          <w:r>
            <w:rPr>
              <w:rFonts w:ascii="Lucida Sans Unicode" w:eastAsia="Arial Unicode MS" w:hAnsi="Lucida Sans Unicode" w:cs="Lucida Sans Unicode"/>
              <w:color w:val="212123"/>
              <w:sz w:val="14"/>
              <w:szCs w:val="14"/>
              <w:lang w:val="sv-FI"/>
            </w:rPr>
            <w:t xml:space="preserve"> </w:t>
          </w:r>
          <w:r w:rsidRPr="00337497">
            <w:rPr>
              <w:rFonts w:ascii="Lucida Sans Unicode" w:eastAsia="Arial Unicode MS" w:hAnsi="Lucida Sans Unicode" w:cs="Lucida Sans Unicode"/>
              <w:color w:val="212123"/>
              <w:sz w:val="14"/>
              <w:szCs w:val="14"/>
              <w:lang w:val="sv-FI"/>
            </w:rPr>
            <w:t>001 ▴ fax (09) 160 54202</w:t>
          </w:r>
        </w:p>
      </w:tc>
      <w:tc>
        <w:tcPr>
          <w:tcW w:w="3969" w:type="dxa"/>
        </w:tcPr>
        <w:p w14:paraId="37537B50" w14:textId="77777777" w:rsidR="00A37939" w:rsidRPr="00337497" w:rsidRDefault="00B66A4F" w:rsidP="000A0790">
          <w:pPr>
            <w:rPr>
              <w:rFonts w:ascii="Lucida Sans Unicode" w:eastAsia="Arial Unicode MS" w:hAnsi="Lucida Sans Unicode"/>
              <w:color w:val="212123"/>
              <w:sz w:val="14"/>
              <w:szCs w:val="14"/>
              <w:lang w:val="en-GB"/>
            </w:rPr>
          </w:pPr>
          <w:r>
            <w:rPr>
              <w:rFonts w:ascii="Lucida Sans Unicode" w:eastAsia="Arial Unicode MS" w:hAnsi="Lucida Sans Unicode"/>
              <w:noProof/>
              <w:color w:val="212123"/>
              <w:spacing w:val="6"/>
              <w:sz w:val="14"/>
              <w:szCs w:val="14"/>
            </w:rPr>
            <w:drawing>
              <wp:inline distT="0" distB="0" distL="0" distR="0" wp14:anchorId="513D82F2" wp14:editId="3FD56491">
                <wp:extent cx="69850" cy="64770"/>
                <wp:effectExtent l="0" t="0" r="635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850" cy="64770"/>
                        </a:xfrm>
                        <a:prstGeom prst="rect">
                          <a:avLst/>
                        </a:prstGeom>
                        <a:noFill/>
                        <a:ln>
                          <a:noFill/>
                        </a:ln>
                      </pic:spPr>
                    </pic:pic>
                  </a:graphicData>
                </a:graphic>
              </wp:inline>
            </w:drawing>
          </w:r>
          <w:r w:rsidR="00A37939" w:rsidRPr="00337497">
            <w:rPr>
              <w:rFonts w:ascii="Lucida Sans Unicode" w:eastAsia="Arial Unicode MS" w:hAnsi="Lucida Sans Unicode" w:cs="Lucida Sans Unicode"/>
              <w:color w:val="212123"/>
              <w:spacing w:val="6"/>
              <w:sz w:val="14"/>
              <w:szCs w:val="14"/>
              <w:lang w:val="en-GB"/>
            </w:rPr>
            <w:t xml:space="preserve"> MINISTRY OF AGRICULTURE AND FORESTRY</w:t>
          </w:r>
          <w:r w:rsidR="00A37939" w:rsidRPr="00337497">
            <w:rPr>
              <w:rFonts w:ascii="Lucida Sans Unicode" w:eastAsia="Arial Unicode MS" w:hAnsi="Lucida Sans Unicode"/>
              <w:color w:val="212123"/>
              <w:spacing w:val="4"/>
              <w:sz w:val="14"/>
              <w:szCs w:val="14"/>
              <w:lang w:val="en-GB"/>
            </w:rPr>
            <w:br/>
          </w:r>
          <w:r w:rsidR="00A37939"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address">
            <w:smartTag w:uri="urn:schemas-microsoft-com:office:smarttags" w:element="Street">
              <w:r w:rsidR="00A37939" w:rsidRPr="00337497">
                <w:rPr>
                  <w:rFonts w:ascii="Lucida Sans Unicode" w:eastAsia="Arial Unicode MS" w:hAnsi="Lucida Sans Unicode" w:cs="Lucida Sans Unicode"/>
                  <w:color w:val="212123"/>
                  <w:spacing w:val="-10"/>
                  <w:sz w:val="14"/>
                  <w:szCs w:val="14"/>
                  <w:lang w:val="en-GB"/>
                </w:rPr>
                <w:t>PO Box</w:t>
              </w:r>
            </w:smartTag>
            <w:r w:rsidR="00A37939" w:rsidRPr="00337497">
              <w:rPr>
                <w:rFonts w:ascii="Lucida Sans Unicode" w:eastAsia="Arial Unicode MS" w:hAnsi="Lucida Sans Unicode" w:cs="Lucida Sans Unicode"/>
                <w:color w:val="212123"/>
                <w:spacing w:val="-10"/>
                <w:sz w:val="14"/>
                <w:szCs w:val="14"/>
                <w:lang w:val="en-GB"/>
              </w:rPr>
              <w:t xml:space="preserve"> 30</w:t>
            </w:r>
          </w:smartTag>
          <w:r w:rsidR="00A37939" w:rsidRPr="00337497">
            <w:rPr>
              <w:rFonts w:ascii="Lucida Sans Unicode" w:eastAsia="Arial Unicode MS" w:hAnsi="Lucida Sans Unicode" w:cs="Lucida Sans Unicode"/>
              <w:color w:val="212123"/>
              <w:spacing w:val="-10"/>
              <w:sz w:val="14"/>
              <w:szCs w:val="14"/>
              <w:lang w:val="en-GB"/>
            </w:rPr>
            <w:t xml:space="preserve">, FI-00023 GOVERNMENT, </w:t>
          </w:r>
          <w:smartTag w:uri="urn:schemas-microsoft-com:office:smarttags" w:element="country-region">
            <w:r w:rsidR="00A37939" w:rsidRPr="00337497">
              <w:rPr>
                <w:rFonts w:ascii="Lucida Sans Unicode" w:eastAsia="Arial Unicode MS" w:hAnsi="Lucida Sans Unicode" w:cs="Lucida Sans Unicode"/>
                <w:color w:val="212123"/>
                <w:spacing w:val="-10"/>
                <w:sz w:val="14"/>
                <w:szCs w:val="14"/>
                <w:lang w:val="en-GB"/>
              </w:rPr>
              <w:t>Finland</w:t>
            </w:r>
          </w:smartTag>
          <w:r w:rsidR="00A37939" w:rsidRPr="00337497">
            <w:rPr>
              <w:rFonts w:ascii="Lucida Sans Unicode" w:eastAsia="Arial Unicode MS" w:hAnsi="Lucida Sans Unicode" w:cs="Lucida Sans Unicode"/>
              <w:color w:val="212123"/>
              <w:spacing w:val="-10"/>
              <w:sz w:val="14"/>
              <w:szCs w:val="14"/>
              <w:lang w:val="en-GB"/>
            </w:rPr>
            <w:t xml:space="preserve"> (</w:t>
          </w:r>
          <w:smartTag w:uri="urn:schemas-microsoft-com:office:smarttags" w:element="place">
            <w:smartTag w:uri="urn:schemas-microsoft-com:office:smarttags" w:element="City">
              <w:r w:rsidR="00A37939" w:rsidRPr="00337497">
                <w:rPr>
                  <w:rFonts w:ascii="Lucida Sans Unicode" w:eastAsia="Arial Unicode MS" w:hAnsi="Lucida Sans Unicode" w:cs="Lucida Sans Unicode"/>
                  <w:color w:val="212123"/>
                  <w:spacing w:val="-10"/>
                  <w:sz w:val="14"/>
                  <w:szCs w:val="14"/>
                  <w:lang w:val="en-GB"/>
                </w:rPr>
                <w:t>Helsinki</w:t>
              </w:r>
            </w:smartTag>
          </w:smartTag>
          <w:r w:rsidR="00A37939" w:rsidRPr="00337497">
            <w:rPr>
              <w:rFonts w:ascii="Lucida Sans Unicode" w:eastAsia="Arial Unicode MS" w:hAnsi="Lucida Sans Unicode" w:cs="Lucida Sans Unicode"/>
              <w:color w:val="212123"/>
              <w:spacing w:val="-10"/>
              <w:sz w:val="14"/>
              <w:szCs w:val="14"/>
              <w:lang w:val="en-GB"/>
            </w:rPr>
            <w:t>)</w:t>
          </w:r>
        </w:p>
        <w:p w14:paraId="18AE76B2" w14:textId="77777777" w:rsidR="00A37939" w:rsidRPr="00337497" w:rsidRDefault="00A37939" w:rsidP="000A0790">
          <w:pPr>
            <w:rPr>
              <w:rFonts w:ascii="Lucida Sans Unicode" w:eastAsia="Arial Unicode MS" w:hAnsi="Lucida Sans Unicode"/>
              <w:color w:val="212123"/>
              <w:spacing w:val="4"/>
              <w:sz w:val="14"/>
              <w:szCs w:val="14"/>
              <w:lang w:val="en-GB"/>
            </w:rPr>
          </w:pPr>
          <w:r w:rsidRPr="00337497">
            <w:rPr>
              <w:rFonts w:ascii="Lucida Sans Unicode" w:eastAsia="Arial Unicode MS" w:hAnsi="Lucida Sans Unicode" w:cs="Lucida Sans Unicode"/>
              <w:color w:val="212123"/>
              <w:spacing w:val="4"/>
              <w:sz w:val="14"/>
              <w:szCs w:val="14"/>
              <w:lang w:val="sv-FI"/>
            </w:rPr>
            <w:t xml:space="preserve">▴ tel. +358 </w:t>
          </w:r>
          <w:r>
            <w:rPr>
              <w:rFonts w:ascii="Lucida Sans Unicode" w:eastAsia="Arial Unicode MS" w:hAnsi="Lucida Sans Unicode" w:cs="Lucida Sans Unicode"/>
              <w:color w:val="212123"/>
              <w:spacing w:val="4"/>
              <w:sz w:val="14"/>
              <w:szCs w:val="14"/>
              <w:lang w:val="sv-FI"/>
            </w:rPr>
            <w:t>2</w:t>
          </w:r>
          <w:r w:rsidRPr="00337497">
            <w:rPr>
              <w:rFonts w:ascii="Lucida Sans Unicode" w:eastAsia="Arial Unicode MS" w:hAnsi="Lucida Sans Unicode" w:cs="Lucida Sans Unicode"/>
              <w:color w:val="212123"/>
              <w:spacing w:val="4"/>
              <w:sz w:val="14"/>
              <w:szCs w:val="14"/>
              <w:lang w:val="sv-FI"/>
            </w:rPr>
            <w:t>9</w:t>
          </w:r>
          <w:r>
            <w:rPr>
              <w:rFonts w:ascii="Lucida Sans Unicode" w:eastAsia="Arial Unicode MS" w:hAnsi="Lucida Sans Unicode" w:cs="Lucida Sans Unicode"/>
              <w:color w:val="212123"/>
              <w:spacing w:val="4"/>
              <w:sz w:val="14"/>
              <w:szCs w:val="14"/>
              <w:lang w:val="sv-FI"/>
            </w:rPr>
            <w:t>5</w:t>
          </w:r>
          <w:r w:rsidRPr="00337497">
            <w:rPr>
              <w:rFonts w:ascii="Lucida Sans Unicode" w:eastAsia="Arial Unicode MS" w:hAnsi="Lucida Sans Unicode" w:cs="Lucida Sans Unicode"/>
              <w:color w:val="212123"/>
              <w:spacing w:val="4"/>
              <w:sz w:val="14"/>
              <w:szCs w:val="14"/>
              <w:lang w:val="sv-FI"/>
            </w:rPr>
            <w:t xml:space="preserve"> 16</w:t>
          </w:r>
          <w:r>
            <w:rPr>
              <w:rFonts w:ascii="Lucida Sans Unicode" w:eastAsia="Arial Unicode MS" w:hAnsi="Lucida Sans Unicode" w:cs="Lucida Sans Unicode"/>
              <w:color w:val="212123"/>
              <w:spacing w:val="4"/>
              <w:sz w:val="14"/>
              <w:szCs w:val="14"/>
              <w:lang w:val="sv-FI"/>
            </w:rPr>
            <w:t xml:space="preserve"> </w:t>
          </w:r>
          <w:r w:rsidRPr="00337497">
            <w:rPr>
              <w:rFonts w:ascii="Lucida Sans Unicode" w:eastAsia="Arial Unicode MS" w:hAnsi="Lucida Sans Unicode" w:cs="Lucida Sans Unicode"/>
              <w:color w:val="212123"/>
              <w:spacing w:val="4"/>
              <w:sz w:val="14"/>
              <w:szCs w:val="14"/>
              <w:lang w:val="sv-FI"/>
            </w:rPr>
            <w:t>001 ▴ fax +358 9 160 54202</w:t>
          </w:r>
        </w:p>
      </w:tc>
    </w:tr>
  </w:tbl>
  <w:p w14:paraId="083A4272" w14:textId="77777777" w:rsidR="00A37939" w:rsidRPr="000A0790" w:rsidRDefault="00A37939" w:rsidP="000A0790">
    <w:pPr>
      <w:pStyle w:val="Alatunniste"/>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62BC7" w14:textId="77777777" w:rsidR="00A37939" w:rsidRDefault="00A37939">
      <w:r>
        <w:separator/>
      </w:r>
    </w:p>
  </w:footnote>
  <w:footnote w:type="continuationSeparator" w:id="0">
    <w:p w14:paraId="30E43A8E" w14:textId="77777777" w:rsidR="00A37939" w:rsidRDefault="00A3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5184"/>
      <w:gridCol w:w="2592"/>
      <w:gridCol w:w="1296"/>
      <w:gridCol w:w="1296"/>
    </w:tblGrid>
    <w:tr w:rsidR="00A37939" w14:paraId="7B438C9E" w14:textId="77777777">
      <w:trPr>
        <w:cantSplit/>
        <w:trHeight w:hRule="exact" w:val="240"/>
      </w:trPr>
      <w:tc>
        <w:tcPr>
          <w:tcW w:w="5184" w:type="dxa"/>
        </w:tcPr>
        <w:p w14:paraId="3BC41FA6" w14:textId="77777777" w:rsidR="00A37939" w:rsidRDefault="00A37939"/>
      </w:tc>
      <w:tc>
        <w:tcPr>
          <w:tcW w:w="2592" w:type="dxa"/>
        </w:tcPr>
        <w:p w14:paraId="6DFEE83C" w14:textId="77777777" w:rsidR="00A37939" w:rsidRDefault="00A37939">
          <w:pPr>
            <w:pStyle w:val="Asiakirjatyyppi"/>
            <w:rPr>
              <w:b w:val="0"/>
              <w:caps w:val="0"/>
            </w:rPr>
          </w:pPr>
        </w:p>
      </w:tc>
      <w:tc>
        <w:tcPr>
          <w:tcW w:w="1296" w:type="dxa"/>
        </w:tcPr>
        <w:p w14:paraId="67204A31" w14:textId="77777777" w:rsidR="00A37939" w:rsidRDefault="00A37939">
          <w:pPr>
            <w:pStyle w:val="Leiptekstivasen"/>
          </w:pPr>
        </w:p>
      </w:tc>
      <w:tc>
        <w:tcPr>
          <w:tcW w:w="1296" w:type="dxa"/>
        </w:tcPr>
        <w:p w14:paraId="5CCB3881" w14:textId="4B2C3D0B" w:rsidR="00A37939" w:rsidRDefault="00A37939">
          <w:pPr>
            <w:pStyle w:val="Leiptekstivasen"/>
            <w:rPr>
              <w:caps/>
            </w:rPr>
          </w:pPr>
          <w:r>
            <w:rPr>
              <w:rStyle w:val="Sivunumero"/>
            </w:rPr>
            <w:fldChar w:fldCharType="begin"/>
          </w:r>
          <w:r>
            <w:rPr>
              <w:rStyle w:val="Sivunumero"/>
            </w:rPr>
            <w:instrText xml:space="preserve"> PAGE </w:instrText>
          </w:r>
          <w:r>
            <w:rPr>
              <w:rStyle w:val="Sivunumero"/>
            </w:rPr>
            <w:fldChar w:fldCharType="separate"/>
          </w:r>
          <w:r w:rsidR="00E840AC">
            <w:rPr>
              <w:rStyle w:val="Sivunumero"/>
              <w:noProof/>
            </w:rPr>
            <w:t>2</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E840AC">
            <w:rPr>
              <w:rStyle w:val="Sivunumero"/>
              <w:noProof/>
            </w:rPr>
            <w:t>3</w:t>
          </w:r>
          <w:r>
            <w:rPr>
              <w:rStyle w:val="Sivunumero"/>
            </w:rPr>
            <w:fldChar w:fldCharType="end"/>
          </w:r>
          <w:r>
            <w:t>)</w:t>
          </w:r>
        </w:p>
      </w:tc>
    </w:tr>
    <w:tr w:rsidR="00A37939" w14:paraId="7AA71D00" w14:textId="77777777">
      <w:trPr>
        <w:cantSplit/>
        <w:trHeight w:hRule="exact" w:val="1440"/>
      </w:trPr>
      <w:tc>
        <w:tcPr>
          <w:tcW w:w="5184" w:type="dxa"/>
        </w:tcPr>
        <w:p w14:paraId="69768ED8" w14:textId="77777777" w:rsidR="00A37939" w:rsidRDefault="00A37939"/>
      </w:tc>
      <w:tc>
        <w:tcPr>
          <w:tcW w:w="5184" w:type="dxa"/>
          <w:gridSpan w:val="3"/>
        </w:tcPr>
        <w:p w14:paraId="0452E1A5" w14:textId="77777777" w:rsidR="00A37939" w:rsidRDefault="00A37939">
          <w:pPr>
            <w:pStyle w:val="Leiptekstivasen"/>
          </w:pPr>
        </w:p>
      </w:tc>
    </w:tr>
  </w:tbl>
  <w:p w14:paraId="781093B0" w14:textId="77777777" w:rsidR="00A37939" w:rsidRDefault="00A3793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CellMar>
        <w:left w:w="70" w:type="dxa"/>
        <w:right w:w="70" w:type="dxa"/>
      </w:tblCellMar>
      <w:tblLook w:val="00A0" w:firstRow="1" w:lastRow="0" w:firstColumn="1" w:lastColumn="0" w:noHBand="0" w:noVBand="0"/>
    </w:tblPr>
    <w:tblGrid>
      <w:gridCol w:w="5184"/>
      <w:gridCol w:w="2592"/>
      <w:gridCol w:w="1296"/>
      <w:gridCol w:w="1296"/>
    </w:tblGrid>
    <w:tr w:rsidR="00A37939" w14:paraId="2D06AA83" w14:textId="77777777">
      <w:trPr>
        <w:cantSplit/>
        <w:trHeight w:hRule="exact" w:val="240"/>
      </w:trPr>
      <w:tc>
        <w:tcPr>
          <w:tcW w:w="5184" w:type="dxa"/>
          <w:shd w:val="clear" w:color="auto" w:fill="auto"/>
        </w:tcPr>
        <w:p w14:paraId="006C7358" w14:textId="77777777" w:rsidR="00A37939" w:rsidRDefault="00B66A4F">
          <w:pPr>
            <w:pStyle w:val="Leiptekstivasen"/>
          </w:pPr>
          <w:r>
            <w:rPr>
              <w:noProof/>
            </w:rPr>
            <w:drawing>
              <wp:anchor distT="0" distB="0" distL="114300" distR="114300" simplePos="0" relativeHeight="251659776" behindDoc="0" locked="0" layoutInCell="1" allowOverlap="1" wp14:anchorId="7EBB55A1" wp14:editId="73D10CDA">
                <wp:simplePos x="0" y="0"/>
                <wp:positionH relativeFrom="page">
                  <wp:posOffset>0</wp:posOffset>
                </wp:positionH>
                <wp:positionV relativeFrom="page">
                  <wp:posOffset>0</wp:posOffset>
                </wp:positionV>
                <wp:extent cx="1975485" cy="527050"/>
                <wp:effectExtent l="0" t="0" r="5715" b="6350"/>
                <wp:wrapNone/>
                <wp:docPr id="13" name="Kuva 13" descr="MMMlogo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Mlogo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52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92" w:type="dxa"/>
        </w:tcPr>
        <w:p w14:paraId="5B91AFC3" w14:textId="77777777" w:rsidR="00A37939" w:rsidRPr="00A36C0C" w:rsidRDefault="00252195" w:rsidP="00252195">
          <w:pPr>
            <w:pStyle w:val="Asiakirjatyyppi"/>
          </w:pPr>
          <w:r>
            <w:t>Lausuntopyyntö</w:t>
          </w:r>
        </w:p>
      </w:tc>
      <w:tc>
        <w:tcPr>
          <w:tcW w:w="1296" w:type="dxa"/>
          <w:vAlign w:val="bottom"/>
        </w:tcPr>
        <w:p w14:paraId="7F10BFE7" w14:textId="77777777" w:rsidR="00A37939" w:rsidRDefault="00A37939">
          <w:pPr>
            <w:pStyle w:val="AsKirjNro"/>
          </w:pPr>
        </w:p>
      </w:tc>
      <w:tc>
        <w:tcPr>
          <w:tcW w:w="1296" w:type="dxa"/>
        </w:tcPr>
        <w:p w14:paraId="409EF415" w14:textId="02660713" w:rsidR="00A37939" w:rsidRDefault="00A37939">
          <w:pPr>
            <w:pStyle w:val="Leiptekstivasen"/>
          </w:pPr>
          <w:r>
            <w:rPr>
              <w:rStyle w:val="Sivunumero"/>
            </w:rPr>
            <w:fldChar w:fldCharType="begin"/>
          </w:r>
          <w:r>
            <w:rPr>
              <w:rStyle w:val="Sivunumero"/>
            </w:rPr>
            <w:instrText xml:space="preserve"> PAGE </w:instrText>
          </w:r>
          <w:r>
            <w:rPr>
              <w:rStyle w:val="Sivunumero"/>
            </w:rPr>
            <w:fldChar w:fldCharType="separate"/>
          </w:r>
          <w:r w:rsidR="00E840AC">
            <w:rPr>
              <w:rStyle w:val="Sivunumero"/>
              <w:noProof/>
            </w:rPr>
            <w:t>1</w:t>
          </w:r>
          <w:r>
            <w:rPr>
              <w:rStyle w:val="Sivunumero"/>
            </w:rPr>
            <w:fldChar w:fldCharType="end"/>
          </w:r>
          <w:r>
            <w:t xml:space="preserve"> (</w:t>
          </w:r>
          <w:r>
            <w:rPr>
              <w:rStyle w:val="Sivunumero"/>
            </w:rPr>
            <w:fldChar w:fldCharType="begin"/>
          </w:r>
          <w:r>
            <w:rPr>
              <w:rStyle w:val="Sivunumero"/>
            </w:rPr>
            <w:instrText xml:space="preserve"> NUMPAGES </w:instrText>
          </w:r>
          <w:r>
            <w:rPr>
              <w:rStyle w:val="Sivunumero"/>
            </w:rPr>
            <w:fldChar w:fldCharType="separate"/>
          </w:r>
          <w:r w:rsidR="00E840AC">
            <w:rPr>
              <w:rStyle w:val="Sivunumero"/>
              <w:noProof/>
            </w:rPr>
            <w:t>3</w:t>
          </w:r>
          <w:r>
            <w:rPr>
              <w:rStyle w:val="Sivunumero"/>
            </w:rPr>
            <w:fldChar w:fldCharType="end"/>
          </w:r>
          <w:r>
            <w:t>)</w:t>
          </w:r>
        </w:p>
      </w:tc>
    </w:tr>
    <w:tr w:rsidR="00A37939" w14:paraId="68970038" w14:textId="77777777">
      <w:trPr>
        <w:cantSplit/>
        <w:trHeight w:hRule="exact" w:val="240"/>
      </w:trPr>
      <w:tc>
        <w:tcPr>
          <w:tcW w:w="5184" w:type="dxa"/>
          <w:shd w:val="clear" w:color="auto" w:fill="auto"/>
        </w:tcPr>
        <w:p w14:paraId="73C8381B" w14:textId="77777777" w:rsidR="00A37939" w:rsidRDefault="00A37939">
          <w:pPr>
            <w:pStyle w:val="Leiptekstivasen"/>
          </w:pPr>
        </w:p>
      </w:tc>
      <w:tc>
        <w:tcPr>
          <w:tcW w:w="2592" w:type="dxa"/>
        </w:tcPr>
        <w:p w14:paraId="631D5FD0" w14:textId="77777777" w:rsidR="00A37939" w:rsidRPr="00A36C0C" w:rsidRDefault="00A37939">
          <w:pPr>
            <w:pStyle w:val="Leiptekstivasen"/>
          </w:pPr>
        </w:p>
      </w:tc>
      <w:tc>
        <w:tcPr>
          <w:tcW w:w="2592" w:type="dxa"/>
          <w:gridSpan w:val="2"/>
        </w:tcPr>
        <w:p w14:paraId="78F1A013" w14:textId="77777777" w:rsidR="00A37939" w:rsidRDefault="00A37939">
          <w:pPr>
            <w:pStyle w:val="Leiptekstivasen"/>
          </w:pPr>
          <w:bookmarkStart w:id="3" w:name="DM_X_REGCODEHARE"/>
          <w:bookmarkEnd w:id="3"/>
        </w:p>
      </w:tc>
    </w:tr>
    <w:tr w:rsidR="00A37939" w14:paraId="76F81733" w14:textId="77777777">
      <w:trPr>
        <w:cantSplit/>
        <w:trHeight w:hRule="exact" w:val="240"/>
      </w:trPr>
      <w:tc>
        <w:tcPr>
          <w:tcW w:w="5184" w:type="dxa"/>
          <w:shd w:val="clear" w:color="auto" w:fill="auto"/>
        </w:tcPr>
        <w:p w14:paraId="03F06659" w14:textId="77777777" w:rsidR="00A37939" w:rsidRDefault="00A37939">
          <w:pPr>
            <w:pStyle w:val="Leiptekstivasen"/>
          </w:pPr>
        </w:p>
      </w:tc>
      <w:tc>
        <w:tcPr>
          <w:tcW w:w="2592" w:type="dxa"/>
        </w:tcPr>
        <w:p w14:paraId="38931D6E" w14:textId="77777777" w:rsidR="00A37939" w:rsidRDefault="00A37939">
          <w:pPr>
            <w:pStyle w:val="Leiptekstivasen"/>
          </w:pPr>
        </w:p>
      </w:tc>
      <w:tc>
        <w:tcPr>
          <w:tcW w:w="2592" w:type="dxa"/>
          <w:gridSpan w:val="2"/>
        </w:tcPr>
        <w:p w14:paraId="7EDCC82B" w14:textId="77777777" w:rsidR="00A37939" w:rsidRDefault="00A37939">
          <w:pPr>
            <w:pStyle w:val="Leiptekstivasen"/>
          </w:pPr>
          <w:bookmarkStart w:id="4" w:name="DM_C_CASENATIVEID"/>
          <w:bookmarkEnd w:id="4"/>
        </w:p>
      </w:tc>
    </w:tr>
    <w:tr w:rsidR="007600A6" w14:paraId="056E40F0" w14:textId="77777777" w:rsidTr="008F362C">
      <w:trPr>
        <w:cantSplit/>
        <w:trHeight w:hRule="exact" w:val="240"/>
      </w:trPr>
      <w:tc>
        <w:tcPr>
          <w:tcW w:w="5184" w:type="dxa"/>
          <w:shd w:val="clear" w:color="auto" w:fill="auto"/>
        </w:tcPr>
        <w:p w14:paraId="269EE9DA" w14:textId="77777777" w:rsidR="007600A6" w:rsidRDefault="007600A6">
          <w:pPr>
            <w:pStyle w:val="Leiptekstivasen"/>
          </w:pPr>
        </w:p>
      </w:tc>
      <w:tc>
        <w:tcPr>
          <w:tcW w:w="2592" w:type="dxa"/>
        </w:tcPr>
        <w:p w14:paraId="397E2072" w14:textId="77777777" w:rsidR="007600A6" w:rsidRDefault="00E57379">
          <w:pPr>
            <w:pStyle w:val="Leiptekstivasen"/>
          </w:pPr>
          <w:bookmarkStart w:id="5" w:name="DM_CREATION_DATE"/>
          <w:r>
            <w:t>19</w:t>
          </w:r>
          <w:r w:rsidR="00207314">
            <w:t>.3.2018</w:t>
          </w:r>
          <w:bookmarkEnd w:id="5"/>
        </w:p>
      </w:tc>
      <w:tc>
        <w:tcPr>
          <w:tcW w:w="2592" w:type="dxa"/>
          <w:gridSpan w:val="2"/>
        </w:tcPr>
        <w:p w14:paraId="36AF7D7F" w14:textId="77777777" w:rsidR="007600A6" w:rsidRDefault="00E57379">
          <w:pPr>
            <w:pStyle w:val="Leiptekstivasen"/>
          </w:pPr>
          <w:r w:rsidRPr="00E57379">
            <w:t>1519/06.02/2017</w:t>
          </w:r>
        </w:p>
      </w:tc>
    </w:tr>
    <w:tr w:rsidR="00A37939" w14:paraId="12D5362B" w14:textId="77777777">
      <w:trPr>
        <w:cantSplit/>
        <w:trHeight w:hRule="exact" w:val="720"/>
      </w:trPr>
      <w:tc>
        <w:tcPr>
          <w:tcW w:w="5184" w:type="dxa"/>
        </w:tcPr>
        <w:p w14:paraId="71BDFBD2" w14:textId="77777777" w:rsidR="00A37939" w:rsidRDefault="00A37939">
          <w:pPr>
            <w:pStyle w:val="Leiptekstivasen"/>
          </w:pPr>
        </w:p>
        <w:p w14:paraId="20728FD1" w14:textId="77777777" w:rsidR="00A37939" w:rsidRDefault="00A37939">
          <w:pPr>
            <w:pStyle w:val="Leiptekstivasen"/>
          </w:pPr>
        </w:p>
      </w:tc>
      <w:tc>
        <w:tcPr>
          <w:tcW w:w="2592" w:type="dxa"/>
        </w:tcPr>
        <w:p w14:paraId="66040763" w14:textId="77777777" w:rsidR="00A37939" w:rsidRDefault="00A37939">
          <w:pPr>
            <w:pStyle w:val="Leiptekstivasen"/>
          </w:pPr>
        </w:p>
      </w:tc>
      <w:tc>
        <w:tcPr>
          <w:tcW w:w="1296" w:type="dxa"/>
        </w:tcPr>
        <w:p w14:paraId="439C3F3A" w14:textId="77777777" w:rsidR="00A37939" w:rsidRDefault="00A37939">
          <w:pPr>
            <w:pStyle w:val="Leiptekstivasen"/>
          </w:pPr>
        </w:p>
      </w:tc>
      <w:tc>
        <w:tcPr>
          <w:tcW w:w="1296" w:type="dxa"/>
        </w:tcPr>
        <w:p w14:paraId="5C325AE0" w14:textId="77777777" w:rsidR="00A37939" w:rsidRDefault="00A37939">
          <w:pPr>
            <w:pStyle w:val="Leiptekstivasen"/>
          </w:pPr>
        </w:p>
      </w:tc>
    </w:tr>
  </w:tbl>
  <w:p w14:paraId="188BCD97" w14:textId="77777777" w:rsidR="00A37939" w:rsidRDefault="00A37939">
    <w:pPr>
      <w:pStyle w:val="Yltunniste"/>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8564C9B6">
      <w:start w:val="1"/>
      <w:numFmt w:val="bullet"/>
      <w:lvlText w:val="o"/>
      <w:lvlJc w:val="left"/>
      <w:pPr>
        <w:tabs>
          <w:tab w:val="num" w:pos="720"/>
        </w:tabs>
        <w:ind w:left="720" w:hanging="360"/>
      </w:pPr>
      <w:rPr>
        <w:rFonts w:ascii="Courier New" w:hAnsi="Courier New"/>
      </w:rPr>
    </w:lvl>
    <w:lvl w:ilvl="1" w:tplc="D82A3ACE">
      <w:start w:val="1"/>
      <w:numFmt w:val="bullet"/>
      <w:lvlText w:val="o"/>
      <w:lvlJc w:val="left"/>
      <w:pPr>
        <w:ind w:left="1440" w:hanging="360"/>
      </w:pPr>
      <w:rPr>
        <w:rFonts w:ascii="Courier New" w:hAnsi="Courier New"/>
      </w:rPr>
    </w:lvl>
    <w:lvl w:ilvl="2" w:tplc="46ACC970">
      <w:start w:val="1"/>
      <w:numFmt w:val="bullet"/>
      <w:lvlText w:val=""/>
      <w:lvlJc w:val="left"/>
      <w:pPr>
        <w:tabs>
          <w:tab w:val="num" w:pos="2160"/>
        </w:tabs>
        <w:ind w:left="2160" w:hanging="360"/>
      </w:pPr>
      <w:rPr>
        <w:rFonts w:ascii="Wingdings" w:hAnsi="Wingdings"/>
      </w:rPr>
    </w:lvl>
    <w:lvl w:ilvl="3" w:tplc="4F70E98C">
      <w:start w:val="1"/>
      <w:numFmt w:val="bullet"/>
      <w:lvlText w:val=""/>
      <w:lvlJc w:val="left"/>
      <w:pPr>
        <w:tabs>
          <w:tab w:val="num" w:pos="2880"/>
        </w:tabs>
        <w:ind w:left="2880" w:hanging="360"/>
      </w:pPr>
      <w:rPr>
        <w:rFonts w:ascii="Symbol" w:hAnsi="Symbol"/>
      </w:rPr>
    </w:lvl>
    <w:lvl w:ilvl="4" w:tplc="5FBAE252">
      <w:start w:val="1"/>
      <w:numFmt w:val="bullet"/>
      <w:lvlText w:val="o"/>
      <w:lvlJc w:val="left"/>
      <w:pPr>
        <w:tabs>
          <w:tab w:val="num" w:pos="3600"/>
        </w:tabs>
        <w:ind w:left="3600" w:hanging="360"/>
      </w:pPr>
      <w:rPr>
        <w:rFonts w:ascii="Courier New" w:hAnsi="Courier New"/>
      </w:rPr>
    </w:lvl>
    <w:lvl w:ilvl="5" w:tplc="2084F478">
      <w:start w:val="1"/>
      <w:numFmt w:val="bullet"/>
      <w:lvlText w:val=""/>
      <w:lvlJc w:val="left"/>
      <w:pPr>
        <w:tabs>
          <w:tab w:val="num" w:pos="4320"/>
        </w:tabs>
        <w:ind w:left="4320" w:hanging="360"/>
      </w:pPr>
      <w:rPr>
        <w:rFonts w:ascii="Wingdings" w:hAnsi="Wingdings"/>
      </w:rPr>
    </w:lvl>
    <w:lvl w:ilvl="6" w:tplc="4468C402">
      <w:start w:val="1"/>
      <w:numFmt w:val="bullet"/>
      <w:lvlText w:val=""/>
      <w:lvlJc w:val="left"/>
      <w:pPr>
        <w:tabs>
          <w:tab w:val="num" w:pos="5040"/>
        </w:tabs>
        <w:ind w:left="5040" w:hanging="360"/>
      </w:pPr>
      <w:rPr>
        <w:rFonts w:ascii="Symbol" w:hAnsi="Symbol"/>
      </w:rPr>
    </w:lvl>
    <w:lvl w:ilvl="7" w:tplc="339667B4">
      <w:start w:val="1"/>
      <w:numFmt w:val="bullet"/>
      <w:lvlText w:val="o"/>
      <w:lvlJc w:val="left"/>
      <w:pPr>
        <w:tabs>
          <w:tab w:val="num" w:pos="5760"/>
        </w:tabs>
        <w:ind w:left="5760" w:hanging="360"/>
      </w:pPr>
      <w:rPr>
        <w:rFonts w:ascii="Courier New" w:hAnsi="Courier New"/>
      </w:rPr>
    </w:lvl>
    <w:lvl w:ilvl="8" w:tplc="F956DEE6">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8CAE27C">
      <w:start w:val="1"/>
      <w:numFmt w:val="bullet"/>
      <w:lvlText w:val="o"/>
      <w:lvlJc w:val="left"/>
      <w:pPr>
        <w:tabs>
          <w:tab w:val="num" w:pos="720"/>
        </w:tabs>
        <w:ind w:left="720" w:hanging="360"/>
      </w:pPr>
      <w:rPr>
        <w:rFonts w:ascii="Courier New" w:hAnsi="Courier New"/>
      </w:rPr>
    </w:lvl>
    <w:lvl w:ilvl="1" w:tplc="3EFE0636">
      <w:start w:val="1"/>
      <w:numFmt w:val="bullet"/>
      <w:lvlText w:val="o"/>
      <w:lvlJc w:val="left"/>
      <w:pPr>
        <w:ind w:left="1440" w:hanging="360"/>
      </w:pPr>
      <w:rPr>
        <w:rFonts w:ascii="Courier New" w:hAnsi="Courier New"/>
      </w:rPr>
    </w:lvl>
    <w:lvl w:ilvl="2" w:tplc="B4885E94">
      <w:start w:val="1"/>
      <w:numFmt w:val="bullet"/>
      <w:lvlText w:val=""/>
      <w:lvlJc w:val="left"/>
      <w:pPr>
        <w:tabs>
          <w:tab w:val="num" w:pos="2160"/>
        </w:tabs>
        <w:ind w:left="2160" w:hanging="360"/>
      </w:pPr>
      <w:rPr>
        <w:rFonts w:ascii="Wingdings" w:hAnsi="Wingdings"/>
      </w:rPr>
    </w:lvl>
    <w:lvl w:ilvl="3" w:tplc="DC0A2890">
      <w:start w:val="1"/>
      <w:numFmt w:val="bullet"/>
      <w:lvlText w:val=""/>
      <w:lvlJc w:val="left"/>
      <w:pPr>
        <w:tabs>
          <w:tab w:val="num" w:pos="2880"/>
        </w:tabs>
        <w:ind w:left="2880" w:hanging="360"/>
      </w:pPr>
      <w:rPr>
        <w:rFonts w:ascii="Symbol" w:hAnsi="Symbol"/>
      </w:rPr>
    </w:lvl>
    <w:lvl w:ilvl="4" w:tplc="A3D0CCD6">
      <w:start w:val="1"/>
      <w:numFmt w:val="bullet"/>
      <w:lvlText w:val="o"/>
      <w:lvlJc w:val="left"/>
      <w:pPr>
        <w:tabs>
          <w:tab w:val="num" w:pos="3600"/>
        </w:tabs>
        <w:ind w:left="3600" w:hanging="360"/>
      </w:pPr>
      <w:rPr>
        <w:rFonts w:ascii="Courier New" w:hAnsi="Courier New"/>
      </w:rPr>
    </w:lvl>
    <w:lvl w:ilvl="5" w:tplc="C71CF142">
      <w:start w:val="1"/>
      <w:numFmt w:val="bullet"/>
      <w:lvlText w:val=""/>
      <w:lvlJc w:val="left"/>
      <w:pPr>
        <w:tabs>
          <w:tab w:val="num" w:pos="4320"/>
        </w:tabs>
        <w:ind w:left="4320" w:hanging="360"/>
      </w:pPr>
      <w:rPr>
        <w:rFonts w:ascii="Wingdings" w:hAnsi="Wingdings"/>
      </w:rPr>
    </w:lvl>
    <w:lvl w:ilvl="6" w:tplc="18000CD8">
      <w:start w:val="1"/>
      <w:numFmt w:val="bullet"/>
      <w:lvlText w:val=""/>
      <w:lvlJc w:val="left"/>
      <w:pPr>
        <w:tabs>
          <w:tab w:val="num" w:pos="5040"/>
        </w:tabs>
        <w:ind w:left="5040" w:hanging="360"/>
      </w:pPr>
      <w:rPr>
        <w:rFonts w:ascii="Symbol" w:hAnsi="Symbol"/>
      </w:rPr>
    </w:lvl>
    <w:lvl w:ilvl="7" w:tplc="347CC5A8">
      <w:start w:val="1"/>
      <w:numFmt w:val="bullet"/>
      <w:lvlText w:val="o"/>
      <w:lvlJc w:val="left"/>
      <w:pPr>
        <w:tabs>
          <w:tab w:val="num" w:pos="5760"/>
        </w:tabs>
        <w:ind w:left="5760" w:hanging="360"/>
      </w:pPr>
      <w:rPr>
        <w:rFonts w:ascii="Courier New" w:hAnsi="Courier New"/>
      </w:rPr>
    </w:lvl>
    <w:lvl w:ilvl="8" w:tplc="7308764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700A5F8">
      <w:start w:val="1"/>
      <w:numFmt w:val="bullet"/>
      <w:lvlText w:val="o"/>
      <w:lvlJc w:val="left"/>
      <w:pPr>
        <w:tabs>
          <w:tab w:val="num" w:pos="720"/>
        </w:tabs>
        <w:ind w:left="720" w:hanging="360"/>
      </w:pPr>
      <w:rPr>
        <w:rFonts w:ascii="Courier New" w:hAnsi="Courier New"/>
      </w:rPr>
    </w:lvl>
    <w:lvl w:ilvl="1" w:tplc="9C02612A">
      <w:start w:val="1"/>
      <w:numFmt w:val="bullet"/>
      <w:lvlText w:val="o"/>
      <w:lvlJc w:val="left"/>
      <w:pPr>
        <w:ind w:left="1440" w:hanging="360"/>
      </w:pPr>
      <w:rPr>
        <w:rFonts w:ascii="Courier New" w:hAnsi="Courier New"/>
      </w:rPr>
    </w:lvl>
    <w:lvl w:ilvl="2" w:tplc="FF82D58C">
      <w:start w:val="1"/>
      <w:numFmt w:val="bullet"/>
      <w:lvlText w:val=""/>
      <w:lvlJc w:val="left"/>
      <w:pPr>
        <w:tabs>
          <w:tab w:val="num" w:pos="2160"/>
        </w:tabs>
        <w:ind w:left="2160" w:hanging="360"/>
      </w:pPr>
      <w:rPr>
        <w:rFonts w:ascii="Wingdings" w:hAnsi="Wingdings"/>
      </w:rPr>
    </w:lvl>
    <w:lvl w:ilvl="3" w:tplc="D58CDF0C">
      <w:start w:val="1"/>
      <w:numFmt w:val="bullet"/>
      <w:lvlText w:val=""/>
      <w:lvlJc w:val="left"/>
      <w:pPr>
        <w:tabs>
          <w:tab w:val="num" w:pos="2880"/>
        </w:tabs>
        <w:ind w:left="2880" w:hanging="360"/>
      </w:pPr>
      <w:rPr>
        <w:rFonts w:ascii="Symbol" w:hAnsi="Symbol"/>
      </w:rPr>
    </w:lvl>
    <w:lvl w:ilvl="4" w:tplc="68B2CFF8">
      <w:start w:val="1"/>
      <w:numFmt w:val="bullet"/>
      <w:lvlText w:val="o"/>
      <w:lvlJc w:val="left"/>
      <w:pPr>
        <w:tabs>
          <w:tab w:val="num" w:pos="3600"/>
        </w:tabs>
        <w:ind w:left="3600" w:hanging="360"/>
      </w:pPr>
      <w:rPr>
        <w:rFonts w:ascii="Courier New" w:hAnsi="Courier New"/>
      </w:rPr>
    </w:lvl>
    <w:lvl w:ilvl="5" w:tplc="EDFEEFA4">
      <w:start w:val="1"/>
      <w:numFmt w:val="bullet"/>
      <w:lvlText w:val=""/>
      <w:lvlJc w:val="left"/>
      <w:pPr>
        <w:tabs>
          <w:tab w:val="num" w:pos="4320"/>
        </w:tabs>
        <w:ind w:left="4320" w:hanging="360"/>
      </w:pPr>
      <w:rPr>
        <w:rFonts w:ascii="Wingdings" w:hAnsi="Wingdings"/>
      </w:rPr>
    </w:lvl>
    <w:lvl w:ilvl="6" w:tplc="E77865AA">
      <w:start w:val="1"/>
      <w:numFmt w:val="bullet"/>
      <w:lvlText w:val=""/>
      <w:lvlJc w:val="left"/>
      <w:pPr>
        <w:tabs>
          <w:tab w:val="num" w:pos="5040"/>
        </w:tabs>
        <w:ind w:left="5040" w:hanging="360"/>
      </w:pPr>
      <w:rPr>
        <w:rFonts w:ascii="Symbol" w:hAnsi="Symbol"/>
      </w:rPr>
    </w:lvl>
    <w:lvl w:ilvl="7" w:tplc="9BD0E97A">
      <w:start w:val="1"/>
      <w:numFmt w:val="bullet"/>
      <w:lvlText w:val="o"/>
      <w:lvlJc w:val="left"/>
      <w:pPr>
        <w:tabs>
          <w:tab w:val="num" w:pos="5760"/>
        </w:tabs>
        <w:ind w:left="5760" w:hanging="360"/>
      </w:pPr>
      <w:rPr>
        <w:rFonts w:ascii="Courier New" w:hAnsi="Courier New"/>
      </w:rPr>
    </w:lvl>
    <w:lvl w:ilvl="8" w:tplc="A7AE6D1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A33234BC">
      <w:start w:val="1"/>
      <w:numFmt w:val="bullet"/>
      <w:lvlText w:val="o"/>
      <w:lvlJc w:val="left"/>
      <w:pPr>
        <w:tabs>
          <w:tab w:val="num" w:pos="720"/>
        </w:tabs>
        <w:ind w:left="720" w:hanging="360"/>
      </w:pPr>
      <w:rPr>
        <w:rFonts w:ascii="Courier New" w:hAnsi="Courier New"/>
      </w:rPr>
    </w:lvl>
    <w:lvl w:ilvl="1" w:tplc="8E748CC0">
      <w:start w:val="1"/>
      <w:numFmt w:val="bullet"/>
      <w:lvlText w:val="o"/>
      <w:lvlJc w:val="left"/>
      <w:pPr>
        <w:ind w:left="1440" w:hanging="360"/>
      </w:pPr>
      <w:rPr>
        <w:rFonts w:ascii="Courier New" w:hAnsi="Courier New"/>
      </w:rPr>
    </w:lvl>
    <w:lvl w:ilvl="2" w:tplc="11EE1C36">
      <w:start w:val="1"/>
      <w:numFmt w:val="bullet"/>
      <w:lvlText w:val=""/>
      <w:lvlJc w:val="left"/>
      <w:pPr>
        <w:tabs>
          <w:tab w:val="num" w:pos="2160"/>
        </w:tabs>
        <w:ind w:left="2160" w:hanging="360"/>
      </w:pPr>
      <w:rPr>
        <w:rFonts w:ascii="Wingdings" w:hAnsi="Wingdings"/>
      </w:rPr>
    </w:lvl>
    <w:lvl w:ilvl="3" w:tplc="CECC0E0A">
      <w:start w:val="1"/>
      <w:numFmt w:val="bullet"/>
      <w:lvlText w:val=""/>
      <w:lvlJc w:val="left"/>
      <w:pPr>
        <w:tabs>
          <w:tab w:val="num" w:pos="2880"/>
        </w:tabs>
        <w:ind w:left="2880" w:hanging="360"/>
      </w:pPr>
      <w:rPr>
        <w:rFonts w:ascii="Symbol" w:hAnsi="Symbol"/>
      </w:rPr>
    </w:lvl>
    <w:lvl w:ilvl="4" w:tplc="FC4EDBC8">
      <w:start w:val="1"/>
      <w:numFmt w:val="bullet"/>
      <w:lvlText w:val="o"/>
      <w:lvlJc w:val="left"/>
      <w:pPr>
        <w:tabs>
          <w:tab w:val="num" w:pos="3600"/>
        </w:tabs>
        <w:ind w:left="3600" w:hanging="360"/>
      </w:pPr>
      <w:rPr>
        <w:rFonts w:ascii="Courier New" w:hAnsi="Courier New"/>
      </w:rPr>
    </w:lvl>
    <w:lvl w:ilvl="5" w:tplc="128AB220">
      <w:start w:val="1"/>
      <w:numFmt w:val="bullet"/>
      <w:lvlText w:val=""/>
      <w:lvlJc w:val="left"/>
      <w:pPr>
        <w:tabs>
          <w:tab w:val="num" w:pos="4320"/>
        </w:tabs>
        <w:ind w:left="4320" w:hanging="360"/>
      </w:pPr>
      <w:rPr>
        <w:rFonts w:ascii="Wingdings" w:hAnsi="Wingdings"/>
      </w:rPr>
    </w:lvl>
    <w:lvl w:ilvl="6" w:tplc="254C2F70">
      <w:start w:val="1"/>
      <w:numFmt w:val="bullet"/>
      <w:lvlText w:val=""/>
      <w:lvlJc w:val="left"/>
      <w:pPr>
        <w:tabs>
          <w:tab w:val="num" w:pos="5040"/>
        </w:tabs>
        <w:ind w:left="5040" w:hanging="360"/>
      </w:pPr>
      <w:rPr>
        <w:rFonts w:ascii="Symbol" w:hAnsi="Symbol"/>
      </w:rPr>
    </w:lvl>
    <w:lvl w:ilvl="7" w:tplc="47609DC4">
      <w:start w:val="1"/>
      <w:numFmt w:val="bullet"/>
      <w:lvlText w:val="o"/>
      <w:lvlJc w:val="left"/>
      <w:pPr>
        <w:tabs>
          <w:tab w:val="num" w:pos="5760"/>
        </w:tabs>
        <w:ind w:left="5760" w:hanging="360"/>
      </w:pPr>
      <w:rPr>
        <w:rFonts w:ascii="Courier New" w:hAnsi="Courier New"/>
      </w:rPr>
    </w:lvl>
    <w:lvl w:ilvl="8" w:tplc="17F8F004">
      <w:start w:val="1"/>
      <w:numFmt w:val="bullet"/>
      <w:lvlText w:val=""/>
      <w:lvlJc w:val="left"/>
      <w:pPr>
        <w:tabs>
          <w:tab w:val="num" w:pos="6480"/>
        </w:tabs>
        <w:ind w:left="6480" w:hanging="360"/>
      </w:pPr>
      <w:rPr>
        <w:rFonts w:ascii="Wingdings" w:hAnsi="Wingdings"/>
      </w:rPr>
    </w:lvl>
  </w:abstractNum>
  <w:abstractNum w:abstractNumId="5" w15:restartNumberingAfterBreak="0">
    <w:nsid w:val="0F18370C"/>
    <w:multiLevelType w:val="singleLevel"/>
    <w:tmpl w:val="795C4320"/>
    <w:lvl w:ilvl="0">
      <w:start w:val="1"/>
      <w:numFmt w:val="decimal"/>
      <w:pStyle w:val="Luettelonumero"/>
      <w:lvlText w:val="%1"/>
      <w:lvlJc w:val="left"/>
      <w:pPr>
        <w:tabs>
          <w:tab w:val="num" w:pos="2952"/>
        </w:tabs>
        <w:ind w:left="2952" w:hanging="360"/>
      </w:pPr>
      <w:rPr>
        <w:rFonts w:hint="default"/>
      </w:rPr>
    </w:lvl>
  </w:abstractNum>
  <w:abstractNum w:abstractNumId="6" w15:restartNumberingAfterBreak="0">
    <w:nsid w:val="50DF343F"/>
    <w:multiLevelType w:val="singleLevel"/>
    <w:tmpl w:val="5EF43808"/>
    <w:lvl w:ilvl="0">
      <w:start w:val="1"/>
      <w:numFmt w:val="bullet"/>
      <w:pStyle w:val="Luetteloviiva"/>
      <w:lvlText w:val=""/>
      <w:lvlJc w:val="left"/>
      <w:pPr>
        <w:tabs>
          <w:tab w:val="num" w:pos="360"/>
        </w:tabs>
        <w:ind w:left="0" w:firstLine="0"/>
      </w:pPr>
      <w:rPr>
        <w:rFonts w:ascii="Symbol" w:hAnsi="Symbol"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144"/>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08"/>
    <w:rsid w:val="0002644C"/>
    <w:rsid w:val="00064432"/>
    <w:rsid w:val="000A0790"/>
    <w:rsid w:val="00116359"/>
    <w:rsid w:val="00207314"/>
    <w:rsid w:val="00252195"/>
    <w:rsid w:val="00286995"/>
    <w:rsid w:val="002B1CD8"/>
    <w:rsid w:val="002B2838"/>
    <w:rsid w:val="00302AA6"/>
    <w:rsid w:val="00337A57"/>
    <w:rsid w:val="004408FA"/>
    <w:rsid w:val="00571EBF"/>
    <w:rsid w:val="00590F91"/>
    <w:rsid w:val="006071D8"/>
    <w:rsid w:val="00620ACD"/>
    <w:rsid w:val="00661913"/>
    <w:rsid w:val="007214CE"/>
    <w:rsid w:val="00735709"/>
    <w:rsid w:val="00746897"/>
    <w:rsid w:val="007600A6"/>
    <w:rsid w:val="00761602"/>
    <w:rsid w:val="007E290E"/>
    <w:rsid w:val="007F44AD"/>
    <w:rsid w:val="008522CB"/>
    <w:rsid w:val="0086453C"/>
    <w:rsid w:val="0086687E"/>
    <w:rsid w:val="008970CE"/>
    <w:rsid w:val="008B2569"/>
    <w:rsid w:val="00943FB1"/>
    <w:rsid w:val="00944D84"/>
    <w:rsid w:val="009754E8"/>
    <w:rsid w:val="00984E62"/>
    <w:rsid w:val="009B588C"/>
    <w:rsid w:val="009D6FC4"/>
    <w:rsid w:val="00A24C21"/>
    <w:rsid w:val="00A36C0C"/>
    <w:rsid w:val="00A37939"/>
    <w:rsid w:val="00AA3DB5"/>
    <w:rsid w:val="00AE6629"/>
    <w:rsid w:val="00AF5A01"/>
    <w:rsid w:val="00B01908"/>
    <w:rsid w:val="00B16CFB"/>
    <w:rsid w:val="00B242C6"/>
    <w:rsid w:val="00B66A4F"/>
    <w:rsid w:val="00C05E13"/>
    <w:rsid w:val="00C1387A"/>
    <w:rsid w:val="00C91983"/>
    <w:rsid w:val="00C9556A"/>
    <w:rsid w:val="00CC5916"/>
    <w:rsid w:val="00CE403D"/>
    <w:rsid w:val="00D05F00"/>
    <w:rsid w:val="00D436E9"/>
    <w:rsid w:val="00D503F8"/>
    <w:rsid w:val="00D74722"/>
    <w:rsid w:val="00D7796C"/>
    <w:rsid w:val="00DB0F01"/>
    <w:rsid w:val="00DE0F82"/>
    <w:rsid w:val="00E07F04"/>
    <w:rsid w:val="00E1435F"/>
    <w:rsid w:val="00E57379"/>
    <w:rsid w:val="00E77C57"/>
    <w:rsid w:val="00E840AC"/>
    <w:rsid w:val="00F62B01"/>
    <w:rsid w:val="00F80583"/>
    <w:rsid w:val="00FF01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5D27ABB6"/>
  <w15:docId w15:val="{28BB6339-9299-40C7-94D5-E935FCF7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2"/>
    </w:rPr>
  </w:style>
  <w:style w:type="paragraph" w:styleId="Otsikko1">
    <w:name w:val="heading 1"/>
    <w:basedOn w:val="Normaali"/>
    <w:next w:val="Normaali"/>
    <w:qFormat/>
    <w:pPr>
      <w:keepNext/>
      <w:outlineLvl w:val="0"/>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link w:val="LeiptekstiChar"/>
    <w:rsid w:val="00D74722"/>
    <w:pPr>
      <w:spacing w:after="200"/>
      <w:ind w:left="1296"/>
    </w:pPr>
    <w:rPr>
      <w:sz w:val="22"/>
    </w:rPr>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rPr>
      <w:sz w:val="16"/>
    </w:rPr>
  </w:style>
  <w:style w:type="paragraph" w:customStyle="1" w:styleId="Luetteloviiva">
    <w:name w:val="Luettelo viiva"/>
    <w:basedOn w:val="Luettelonumero"/>
    <w:pPr>
      <w:numPr>
        <w:numId w:val="1"/>
      </w:numPr>
      <w:tabs>
        <w:tab w:val="clear" w:pos="360"/>
        <w:tab w:val="left" w:pos="216"/>
      </w:tabs>
      <w:spacing w:after="0"/>
      <w:ind w:left="1512" w:hanging="216"/>
    </w:pPr>
  </w:style>
  <w:style w:type="character" w:styleId="Hyperlinkki">
    <w:name w:val="Hyperlink"/>
    <w:basedOn w:val="Kappaleenoletusfontti"/>
    <w:rPr>
      <w:color w:val="0000FF"/>
      <w:u w:val="single"/>
    </w:rPr>
  </w:style>
  <w:style w:type="character" w:styleId="Sivunumero">
    <w:name w:val="page number"/>
    <w:basedOn w:val="Kappaleenoletusfontti"/>
  </w:style>
  <w:style w:type="paragraph" w:styleId="Alaotsikko">
    <w:name w:val="Subtitle"/>
    <w:basedOn w:val="Leipteksti"/>
    <w:next w:val="Leipteksti"/>
    <w:qFormat/>
    <w:rsid w:val="00C1387A"/>
    <w:pPr>
      <w:tabs>
        <w:tab w:val="left" w:pos="2592"/>
      </w:tabs>
      <w:ind w:left="0"/>
    </w:pPr>
    <w:rPr>
      <w:b/>
    </w:rPr>
  </w:style>
  <w:style w:type="paragraph" w:customStyle="1" w:styleId="Asiakirjannimi">
    <w:name w:val="Asiakirjan nimi"/>
    <w:next w:val="Leipteksti"/>
    <w:rsid w:val="00D74722"/>
    <w:pPr>
      <w:tabs>
        <w:tab w:val="left" w:pos="2592"/>
      </w:tabs>
      <w:spacing w:after="200"/>
    </w:pPr>
    <w:rPr>
      <w:b/>
      <w:caps/>
      <w:sz w:val="22"/>
    </w:rPr>
  </w:style>
  <w:style w:type="paragraph" w:customStyle="1" w:styleId="Leiptekstivasen">
    <w:name w:val="Leipäteksti vasen"/>
    <w:basedOn w:val="Leipteksti"/>
    <w:pPr>
      <w:spacing w:after="0"/>
      <w:ind w:left="0"/>
    </w:pPr>
  </w:style>
  <w:style w:type="paragraph" w:customStyle="1" w:styleId="Luettelonumero">
    <w:name w:val="Luettelo numero"/>
    <w:basedOn w:val="Leipteksti"/>
    <w:rsid w:val="00AF5A01"/>
    <w:pPr>
      <w:numPr>
        <w:numId w:val="2"/>
      </w:numPr>
      <w:tabs>
        <w:tab w:val="clear" w:pos="2952"/>
      </w:tabs>
      <w:ind w:left="1656"/>
    </w:pPr>
  </w:style>
  <w:style w:type="paragraph" w:customStyle="1" w:styleId="Leiptekstiilmankpl-vli">
    <w:name w:val="Leipäteksti ilman kpl-väliä"/>
    <w:basedOn w:val="Leipteksti"/>
    <w:pPr>
      <w:spacing w:after="0"/>
    </w:pPr>
  </w:style>
  <w:style w:type="table" w:styleId="TaulukkoRuudukko">
    <w:name w:val="Table Grid"/>
    <w:basedOn w:val="Normaalitaulukko"/>
    <w:rsid w:val="000A07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hteystietojenfontti">
    <w:name w:val="Yhteystietojen fontti"/>
    <w:basedOn w:val="Leipteksti"/>
    <w:pPr>
      <w:spacing w:after="0"/>
      <w:ind w:left="0"/>
    </w:pPr>
    <w:rPr>
      <w:sz w:val="16"/>
    </w:rPr>
  </w:style>
  <w:style w:type="paragraph" w:customStyle="1" w:styleId="Asiakirjatyyppi">
    <w:name w:val="Asiakirjatyyppi"/>
    <w:rsid w:val="00D74722"/>
    <w:rPr>
      <w:b/>
      <w:caps/>
      <w:sz w:val="22"/>
    </w:rPr>
  </w:style>
  <w:style w:type="paragraph" w:customStyle="1" w:styleId="AsKirjNro">
    <w:name w:val="AsKirjNro"/>
    <w:basedOn w:val="Leiptekstivasen"/>
    <w:rPr>
      <w:sz w:val="16"/>
      <w:szCs w:val="16"/>
    </w:rPr>
  </w:style>
  <w:style w:type="paragraph" w:styleId="Seliteteksti">
    <w:name w:val="Balloon Text"/>
    <w:basedOn w:val="Normaali"/>
    <w:link w:val="SelitetekstiChar"/>
    <w:rsid w:val="006071D8"/>
    <w:rPr>
      <w:rFonts w:ascii="Tahoma" w:hAnsi="Tahoma" w:cs="Tahoma"/>
      <w:sz w:val="16"/>
      <w:szCs w:val="16"/>
    </w:rPr>
  </w:style>
  <w:style w:type="character" w:customStyle="1" w:styleId="SelitetekstiChar">
    <w:name w:val="Seliteteksti Char"/>
    <w:basedOn w:val="Kappaleenoletusfontti"/>
    <w:link w:val="Seliteteksti"/>
    <w:rsid w:val="006071D8"/>
    <w:rPr>
      <w:rFonts w:ascii="Tahoma" w:hAnsi="Tahoma" w:cs="Tahoma"/>
      <w:sz w:val="16"/>
      <w:szCs w:val="16"/>
    </w:rPr>
  </w:style>
  <w:style w:type="character" w:styleId="AvattuHyperlinkki">
    <w:name w:val="FollowedHyperlink"/>
    <w:basedOn w:val="Kappaleenoletusfontti"/>
    <w:rsid w:val="00207314"/>
    <w:rPr>
      <w:color w:val="800080" w:themeColor="followedHyperlink"/>
      <w:u w:val="single"/>
    </w:rPr>
  </w:style>
  <w:style w:type="character" w:customStyle="1" w:styleId="LeiptekstiChar">
    <w:name w:val="Leipäteksti Char"/>
    <w:basedOn w:val="Kappaleenoletusfontti"/>
    <w:link w:val="Leipteksti"/>
    <w:rsid w:val="0002644C"/>
    <w:rPr>
      <w:sz w:val="22"/>
    </w:rPr>
  </w:style>
  <w:style w:type="paragraph" w:customStyle="1" w:styleId="Teksti">
    <w:name w:val="Teksti"/>
    <w:basedOn w:val="Normaali"/>
    <w:rsid w:val="0002644C"/>
    <w:pPr>
      <w:tabs>
        <w:tab w:val="left" w:pos="851"/>
        <w:tab w:val="left" w:pos="2552"/>
        <w:tab w:val="left" w:pos="5104"/>
        <w:tab w:val="left" w:pos="7797"/>
      </w:tabs>
      <w:spacing w:before="480"/>
      <w:ind w:left="2552" w:hanging="2211"/>
    </w:pPr>
    <w:rPr>
      <w:rFonts w:ascii="CG Times" w:hAnsi="CG Times" w:cs="CG Times"/>
      <w:szCs w:val="22"/>
    </w:rPr>
  </w:style>
  <w:style w:type="character" w:styleId="Kommentinviite">
    <w:name w:val="annotation reference"/>
    <w:basedOn w:val="Kappaleenoletusfontti"/>
    <w:semiHidden/>
    <w:unhideWhenUsed/>
    <w:rsid w:val="00761602"/>
    <w:rPr>
      <w:sz w:val="16"/>
      <w:szCs w:val="16"/>
    </w:rPr>
  </w:style>
  <w:style w:type="paragraph" w:styleId="Kommentinteksti">
    <w:name w:val="annotation text"/>
    <w:basedOn w:val="Normaali"/>
    <w:link w:val="KommentintekstiChar"/>
    <w:semiHidden/>
    <w:unhideWhenUsed/>
    <w:rsid w:val="00761602"/>
    <w:rPr>
      <w:sz w:val="20"/>
    </w:rPr>
  </w:style>
  <w:style w:type="character" w:customStyle="1" w:styleId="KommentintekstiChar">
    <w:name w:val="Kommentin teksti Char"/>
    <w:basedOn w:val="Kappaleenoletusfontti"/>
    <w:link w:val="Kommentinteksti"/>
    <w:semiHidden/>
    <w:rsid w:val="00761602"/>
  </w:style>
  <w:style w:type="paragraph" w:styleId="Kommentinotsikko">
    <w:name w:val="annotation subject"/>
    <w:basedOn w:val="Kommentinteksti"/>
    <w:next w:val="Kommentinteksti"/>
    <w:link w:val="KommentinotsikkoChar"/>
    <w:semiHidden/>
    <w:unhideWhenUsed/>
    <w:rsid w:val="00761602"/>
    <w:rPr>
      <w:b/>
      <w:bCs/>
    </w:rPr>
  </w:style>
  <w:style w:type="character" w:customStyle="1" w:styleId="KommentinotsikkoChar">
    <w:name w:val="Kommentin otsikko Char"/>
    <w:basedOn w:val="KommentintekstiChar"/>
    <w:link w:val="Kommentinotsikko"/>
    <w:semiHidden/>
    <w:rsid w:val="00761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mmm.fi/documents/1410837/1516671/Sinisen+biotalouden+kehittamissuunnitelma+25.11.2016/59427dec-711b-4ca3-be28-50a93702c39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mm.fi/documents/1410837/5549384/180319_SB_agenda_lausunnolle.pdf/81a0f150-083f-423a-b356-d60e40aadb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imo.halonen@mmm.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itta.rahkonen@mmm.fi" TargetMode="External"/><Relationship Id="rId4" Type="http://schemas.openxmlformats.org/officeDocument/2006/relationships/settings" Target="settings.xml"/><Relationship Id="rId9" Type="http://schemas.openxmlformats.org/officeDocument/2006/relationships/hyperlink" Target="mailto:lausunto.om@om.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573</Words>
  <Characters>5406</Characters>
  <Application>Microsoft Office Word</Application>
  <DocSecurity>0</DocSecurity>
  <Lines>45</Lines>
  <Paragraphs>11</Paragraphs>
  <ScaleCrop>false</ScaleCrop>
  <HeadingPairs>
    <vt:vector size="2" baseType="variant">
      <vt:variant>
        <vt:lpstr>Otsikko</vt:lpstr>
      </vt:variant>
      <vt:variant>
        <vt:i4>1</vt:i4>
      </vt:variant>
    </vt:vector>
  </HeadingPairs>
  <TitlesOfParts>
    <vt:vector size="1" baseType="lpstr">
      <vt:lpstr>Asiakirjamalli</vt:lpstr>
    </vt:vector>
  </TitlesOfParts>
  <Company>Maa- ja Metsätalousministeriö</Company>
  <LinksUpToDate>false</LinksUpToDate>
  <CharactersWithSpaces>5968</CharactersWithSpaces>
  <SharedDoc>false</SharedDoc>
  <HLinks>
    <vt:vector size="6" baseType="variant">
      <vt:variant>
        <vt:i4>4390997</vt:i4>
      </vt:variant>
      <vt:variant>
        <vt:i4>0</vt:i4>
      </vt:variant>
      <vt:variant>
        <vt:i4>0</vt:i4>
      </vt:variant>
      <vt:variant>
        <vt:i4>5</vt:i4>
      </vt:variant>
      <vt:variant>
        <vt:lpwstr>http://www.mmm.fi/sv/index/ministeriet/paremiss.html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Asiakirjamalli</dc:title>
  <dc:creator>Edita Prima Oy</dc:creator>
  <cp:lastModifiedBy>EXT Rahkonen Riitta</cp:lastModifiedBy>
  <cp:revision>5</cp:revision>
  <cp:lastPrinted>2018-03-12T13:50:00Z</cp:lastPrinted>
  <dcterms:created xsi:type="dcterms:W3CDTF">2018-03-19T12:34:00Z</dcterms:created>
  <dcterms:modified xsi:type="dcterms:W3CDTF">2018-03-19T13:27:00Z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_UPDATE_TYPE">
    <vt:lpwstr>UPDATE_DONE</vt:lpwstr>
  </property>
  <property fmtid="{D5CDD505-2E9C-101B-9397-08002B2CF9AE}" pid="3" name="PROP_UPDATE_DOCID">
    <vt:lpwstr>MMM#250821#1</vt:lpwstr>
  </property>
</Properties>
</file>