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505180228"/>
        <w:placeholder>
          <w:docPart w:val="3B5B7875BB11481F9CAB2A44791651B6"/>
        </w:placeholder>
        <w15:color w:val="00FFFF"/>
      </w:sdtPr>
      <w:sdtEndPr/>
      <w:sdtContent>
        <w:p w14:paraId="4CD32FA4" w14:textId="77777777" w:rsidR="00D90A5B" w:rsidRDefault="00D90A5B">
          <w:pPr>
            <w:pStyle w:val="LLNormaali"/>
          </w:pPr>
        </w:p>
        <w:p w14:paraId="5CD77B8C" w14:textId="77777777" w:rsidR="004F334C" w:rsidRDefault="004F334C" w:rsidP="004F334C">
          <w:pPr>
            <w:pStyle w:val="LLValtioneuvostonAsetus"/>
          </w:pPr>
          <w:r>
            <w:t>Valtioneuvoston asetus</w:t>
          </w:r>
        </w:p>
        <w:p w14:paraId="51AB82F3" w14:textId="77777777" w:rsidR="001D5B51" w:rsidRPr="009167E1" w:rsidRDefault="006C21D6" w:rsidP="001D5B51">
          <w:pPr>
            <w:pStyle w:val="LLSaadoksenNimi"/>
          </w:pPr>
          <w:r>
            <w:t>sairausvakuutuslain 3 luvun 4 ja 5 §:ssä tarkoitettujen korvaustaksojen perusteista annetun valtioneuvoston asetuksen muuttamisesta</w:t>
          </w:r>
        </w:p>
        <w:p w14:paraId="2DAACB7D" w14:textId="77777777" w:rsidR="00F2795A" w:rsidRPr="00A10254" w:rsidRDefault="00F2795A" w:rsidP="00132EE2">
          <w:pPr>
            <w:pStyle w:val="LLJohtolauseKappaleet"/>
          </w:pPr>
          <w:r w:rsidRPr="00A10254">
            <w:t>Valtioneuvoston päätöksen mukaisesti</w:t>
          </w:r>
        </w:p>
        <w:p w14:paraId="0C4D462B" w14:textId="77777777" w:rsidR="00F2795A" w:rsidRPr="00A10254" w:rsidRDefault="00F2795A" w:rsidP="00132EE2">
          <w:pPr>
            <w:pStyle w:val="LLJohtolauseKappaleet"/>
            <w:rPr>
              <w:szCs w:val="22"/>
            </w:rPr>
          </w:pPr>
          <w:r w:rsidRPr="3BFBD162">
            <w:rPr>
              <w:i/>
              <w:iCs/>
              <w:szCs w:val="22"/>
            </w:rPr>
            <w:t>kumotaan</w:t>
          </w:r>
          <w:r w:rsidRPr="3BFBD162">
            <w:rPr>
              <w:szCs w:val="22"/>
            </w:rPr>
            <w:t xml:space="preserve"> sairausvakuutuslain 3 luvun 4 ja 5 §:ssä tarkoitettujen korvaustaksojen perusteista annetun valtioneuvoston asetuksen (1336/2004) 1 luvun 5 § ja 2 luvun 3 a §:n 2 momentti, sellaisina kuin ne ovat, 1 luvun 5 § asetuksessa 1369/2022 ja 2 luvun 3 a §:n 2 momentti asetuksessa 1386/2014,  </w:t>
          </w:r>
        </w:p>
        <w:p w14:paraId="0B89853D" w14:textId="62983B3E" w:rsidR="00F2795A" w:rsidRPr="00A10254" w:rsidRDefault="00F2795A" w:rsidP="00132EE2">
          <w:pPr>
            <w:pStyle w:val="LLJohtolauseKappaleet"/>
            <w:rPr>
              <w:szCs w:val="22"/>
            </w:rPr>
          </w:pPr>
          <w:r w:rsidRPr="3BFBD162">
            <w:rPr>
              <w:i/>
              <w:iCs/>
              <w:szCs w:val="22"/>
            </w:rPr>
            <w:t>muutetaan</w:t>
          </w:r>
          <w:r w:rsidRPr="3BFBD162">
            <w:rPr>
              <w:szCs w:val="22"/>
            </w:rPr>
            <w:t xml:space="preserve"> 1 luvun 3 ja 4 §, 2 luvun 1 §, 2 §:n 1 momentti</w:t>
          </w:r>
          <w:r w:rsidR="0064453C">
            <w:rPr>
              <w:szCs w:val="22"/>
            </w:rPr>
            <w:t xml:space="preserve"> ja</w:t>
          </w:r>
          <w:r w:rsidRPr="3BFBD162">
            <w:rPr>
              <w:szCs w:val="22"/>
            </w:rPr>
            <w:t xml:space="preserve"> 3 §, sellaisina kuin niistä ovat 1 luvun 3 § osaksi asetuksessa 1369/2022 sekä 2 luvun 1 §</w:t>
          </w:r>
          <w:r w:rsidR="0064453C">
            <w:rPr>
              <w:szCs w:val="22"/>
            </w:rPr>
            <w:t xml:space="preserve"> ja</w:t>
          </w:r>
          <w:r w:rsidRPr="3BFBD162">
            <w:rPr>
              <w:szCs w:val="22"/>
            </w:rPr>
            <w:t xml:space="preserve"> 2 §:n 1 momentti asetuksessa 692/2009, sekä  </w:t>
          </w:r>
        </w:p>
        <w:p w14:paraId="24EF6F26" w14:textId="4A9BABBF" w:rsidR="001D5B51" w:rsidRPr="00132EE2" w:rsidRDefault="00F2795A" w:rsidP="00132EE2">
          <w:pPr>
            <w:pStyle w:val="LLJohtolauseKappaleet"/>
            <w:rPr>
              <w:szCs w:val="22"/>
            </w:rPr>
          </w:pPr>
          <w:r w:rsidRPr="3BFBD162">
            <w:rPr>
              <w:i/>
              <w:iCs/>
              <w:szCs w:val="22"/>
            </w:rPr>
            <w:t>lisätään</w:t>
          </w:r>
          <w:r w:rsidRPr="3BFBD162">
            <w:rPr>
              <w:szCs w:val="22"/>
            </w:rPr>
            <w:t xml:space="preserve"> 3 lukuun uusi 3 § seuraavasti:</w:t>
          </w:r>
        </w:p>
        <w:p w14:paraId="1087B8A9" w14:textId="77777777" w:rsidR="001D5B51" w:rsidRDefault="001D5B51" w:rsidP="001D5B51">
          <w:pPr>
            <w:pStyle w:val="LLNormaali"/>
          </w:pPr>
        </w:p>
        <w:p w14:paraId="41C3D32F" w14:textId="77777777" w:rsidR="006C21D6" w:rsidRPr="006C21D6" w:rsidRDefault="006C21D6" w:rsidP="00132EE2">
          <w:pPr>
            <w:pStyle w:val="LLLuku"/>
            <w:rPr>
              <w:rFonts w:eastAsiaTheme="minorEastAsia"/>
            </w:rPr>
          </w:pPr>
          <w:r w:rsidRPr="006C21D6">
            <w:rPr>
              <w:rFonts w:eastAsiaTheme="minorEastAsia"/>
            </w:rPr>
            <w:t>1 luku</w:t>
          </w:r>
        </w:p>
        <w:p w14:paraId="108976DD" w14:textId="77777777" w:rsidR="006C21D6" w:rsidRPr="006C21D6" w:rsidRDefault="006C21D6" w:rsidP="00132EE2">
          <w:pPr>
            <w:pStyle w:val="LLLuvunOtsikko"/>
            <w:rPr>
              <w:rFonts w:eastAsiaTheme="minorEastAsia"/>
            </w:rPr>
          </w:pPr>
          <w:r w:rsidRPr="006C21D6">
            <w:rPr>
              <w:rFonts w:eastAsiaTheme="minorEastAsia"/>
            </w:rPr>
            <w:t>Lääkärinpalkkioiden korvaamista koskevan taksan perusteet</w:t>
          </w:r>
        </w:p>
        <w:p w14:paraId="04A1A606" w14:textId="77777777" w:rsidR="006C21D6" w:rsidRPr="006C21D6" w:rsidRDefault="006C21D6" w:rsidP="00132EE2">
          <w:pPr>
            <w:pStyle w:val="LLPykala"/>
            <w:rPr>
              <w:rFonts w:eastAsiaTheme="minorEastAsia"/>
            </w:rPr>
          </w:pPr>
          <w:r w:rsidRPr="006C21D6">
            <w:rPr>
              <w:rFonts w:eastAsiaTheme="minorEastAsia"/>
            </w:rPr>
            <w:t xml:space="preserve">3 § </w:t>
          </w:r>
        </w:p>
        <w:p w14:paraId="486AEE53" w14:textId="77777777" w:rsidR="006C21D6" w:rsidRPr="006C21D6" w:rsidRDefault="006C21D6" w:rsidP="00132EE2">
          <w:pPr>
            <w:pStyle w:val="LLPykalanOtsikko"/>
            <w:rPr>
              <w:rFonts w:eastAsiaTheme="minorEastAsia"/>
            </w:rPr>
          </w:pPr>
          <w:r w:rsidRPr="006C21D6">
            <w:rPr>
              <w:rFonts w:eastAsiaTheme="minorEastAsia"/>
            </w:rPr>
            <w:t>Lääkärin toimenpidetaksa</w:t>
          </w:r>
        </w:p>
        <w:p w14:paraId="1302202E" w14:textId="77777777" w:rsidR="00226D9D" w:rsidRPr="002B3B05" w:rsidRDefault="006C21D6" w:rsidP="00132EE2">
          <w:pPr>
            <w:pStyle w:val="LLKappalejako"/>
          </w:pPr>
          <w:bookmarkStart w:id="0" w:name="_Hlk193263419"/>
          <w:r w:rsidRPr="00226D9D">
            <w:t>Lääkärin toimenpidetaksaa sovelletaan, kun on kysymys lääkärin suorittamasta toimenpiteestä psyykkisen sairauden hoitona</w:t>
          </w:r>
          <w:r w:rsidR="00226D9D" w:rsidRPr="00226D9D">
            <w:t>,</w:t>
          </w:r>
          <w:r w:rsidRPr="00226D9D">
            <w:t xml:space="preserve"> suu- ja leukakirurgian erikoislääkärin suorittamasta </w:t>
          </w:r>
          <w:r w:rsidRPr="002B3B05">
            <w:t xml:space="preserve">toimenpiteestä </w:t>
          </w:r>
          <w:bookmarkEnd w:id="0"/>
          <w:r w:rsidRPr="002B3B05">
            <w:t xml:space="preserve">tai naistentautien ja synnytysten erikoislääkärin suorittamasta hedelmöityshoitoon kuuluvasta toimenpiteestä. </w:t>
          </w:r>
        </w:p>
        <w:p w14:paraId="36D62571" w14:textId="5682CEEF" w:rsidR="00F2795A" w:rsidRDefault="006C21D6" w:rsidP="00132EE2">
          <w:pPr>
            <w:pStyle w:val="LLKappalejako"/>
          </w:pPr>
          <w:bookmarkStart w:id="1" w:name="_Hlk192588367"/>
          <w:r>
            <w:t xml:space="preserve">Toimenpiteiden taksoja vahvistettaessa perusteena käytetään enintään </w:t>
          </w:r>
          <w:r w:rsidR="00067471">
            <w:t xml:space="preserve">400 </w:t>
          </w:r>
          <w:r>
            <w:t xml:space="preserve">euron määrää. </w:t>
          </w:r>
        </w:p>
        <w:p w14:paraId="34CEAF75" w14:textId="77777777" w:rsidR="00CD59BC" w:rsidRPr="00226D9D" w:rsidRDefault="00CD59BC" w:rsidP="00132EE2">
          <w:pPr>
            <w:pStyle w:val="LLVoimaantulokappale"/>
            <w:ind w:firstLine="0"/>
            <w:rPr>
              <w:szCs w:val="22"/>
            </w:rPr>
          </w:pPr>
        </w:p>
        <w:bookmarkEnd w:id="1"/>
        <w:p w14:paraId="3A3EE3EE" w14:textId="77777777" w:rsidR="006C21D6" w:rsidRPr="006C21D6" w:rsidRDefault="006C21D6" w:rsidP="00132EE2">
          <w:pPr>
            <w:pStyle w:val="LLPykala"/>
            <w:rPr>
              <w:rFonts w:eastAsiaTheme="minorEastAsia"/>
            </w:rPr>
          </w:pPr>
          <w:r w:rsidRPr="006C21D6">
            <w:rPr>
              <w:rFonts w:eastAsiaTheme="minorEastAsia"/>
            </w:rPr>
            <w:t xml:space="preserve">4 § </w:t>
          </w:r>
        </w:p>
        <w:p w14:paraId="19BAE6B3" w14:textId="77777777" w:rsidR="006C21D6" w:rsidRPr="006C21D6" w:rsidRDefault="006C21D6" w:rsidP="00132EE2">
          <w:pPr>
            <w:pStyle w:val="LLPykalanOtsikko"/>
            <w:rPr>
              <w:rFonts w:eastAsiaTheme="minorEastAsia"/>
            </w:rPr>
          </w:pPr>
          <w:r w:rsidRPr="006C21D6">
            <w:rPr>
              <w:rFonts w:eastAsiaTheme="minorEastAsia"/>
            </w:rPr>
            <w:t>Lääkärin vastaanottopalkkiotaksa</w:t>
          </w:r>
        </w:p>
        <w:p w14:paraId="5A333B98" w14:textId="172779F0" w:rsidR="00226D9D" w:rsidRPr="002B3B05" w:rsidRDefault="00226D9D" w:rsidP="00132EE2">
          <w:pPr>
            <w:pStyle w:val="LLKappalejako"/>
          </w:pPr>
          <w:bookmarkStart w:id="2" w:name="_Hlk192583255"/>
          <w:r w:rsidRPr="002B3B05">
            <w:t xml:space="preserve">Yleistaksan mukaisia vastaanottopalkkiotaksoja vahvistettaessa perusteena käytetään enintään </w:t>
          </w:r>
          <w:r w:rsidR="00067471" w:rsidRPr="002B3B05">
            <w:t xml:space="preserve">36 </w:t>
          </w:r>
          <w:r w:rsidRPr="002B3B05">
            <w:t>euron määrää</w:t>
          </w:r>
          <w:bookmarkEnd w:id="2"/>
          <w:r w:rsidRPr="002B3B05">
            <w:t xml:space="preserve">. </w:t>
          </w:r>
        </w:p>
        <w:p w14:paraId="79671BCB" w14:textId="03DD976E" w:rsidR="00132EE2" w:rsidRDefault="00226D9D" w:rsidP="00132EE2">
          <w:pPr>
            <w:pStyle w:val="LLKappalejako"/>
          </w:pPr>
          <w:r w:rsidRPr="002B3B05">
            <w:t xml:space="preserve">Jos tutkimuksen on suorittanut tai hoidon antanut </w:t>
          </w:r>
          <w:bookmarkStart w:id="3" w:name="_Hlk192583588"/>
          <w:r w:rsidRPr="002B3B05">
            <w:t>psykiatrian erikoislääkäri tai naistentautien ja synnytysten erikoislääkäri</w:t>
          </w:r>
          <w:bookmarkEnd w:id="3"/>
          <w:r w:rsidRPr="002B3B05">
            <w:t xml:space="preserve"> ja tutkimus tai hoito on kuulunut hänen erikoisalaansa, erikoistaksan mukaisia vastaanottopalkkiotaksoja vahvistettaessa perusteena käytetään enintään </w:t>
          </w:r>
          <w:r w:rsidR="009B2D05" w:rsidRPr="002B3B05">
            <w:t xml:space="preserve">80 </w:t>
          </w:r>
          <w:r w:rsidRPr="002B3B05">
            <w:t>euron määrää.</w:t>
          </w:r>
        </w:p>
        <w:p w14:paraId="35C0CD95" w14:textId="77777777" w:rsidR="00132EE2" w:rsidRDefault="00132EE2" w:rsidP="00132EE2">
          <w:pPr>
            <w:pStyle w:val="LLNormaali"/>
          </w:pPr>
        </w:p>
        <w:p w14:paraId="426B0445" w14:textId="77777777" w:rsidR="00132EE2" w:rsidRDefault="00132EE2" w:rsidP="00132EE2">
          <w:pPr>
            <w:pStyle w:val="LLNormaali"/>
          </w:pPr>
        </w:p>
        <w:p w14:paraId="12788969" w14:textId="77777777" w:rsidR="00132EE2" w:rsidRDefault="00132EE2" w:rsidP="00132EE2">
          <w:pPr>
            <w:pStyle w:val="LLNormaali"/>
          </w:pPr>
        </w:p>
        <w:p w14:paraId="048B382B" w14:textId="77777777" w:rsidR="00132EE2" w:rsidRDefault="00132EE2" w:rsidP="00132EE2">
          <w:pPr>
            <w:pStyle w:val="LLNormaali"/>
          </w:pPr>
        </w:p>
        <w:p w14:paraId="68978BDB" w14:textId="77777777" w:rsidR="00132EE2" w:rsidRDefault="00132EE2" w:rsidP="00132EE2">
          <w:pPr>
            <w:pStyle w:val="LLNormaali"/>
          </w:pPr>
        </w:p>
        <w:p w14:paraId="5E2D79F9" w14:textId="77777777" w:rsidR="00132EE2" w:rsidRDefault="00132EE2" w:rsidP="00132EE2">
          <w:pPr>
            <w:pStyle w:val="LLNormaali"/>
          </w:pPr>
        </w:p>
        <w:p w14:paraId="6EC2434B" w14:textId="77777777" w:rsidR="00132EE2" w:rsidRDefault="00132EE2" w:rsidP="00132EE2">
          <w:pPr>
            <w:pStyle w:val="LLNormaali"/>
          </w:pPr>
        </w:p>
        <w:p w14:paraId="6D6900E2" w14:textId="77777777" w:rsidR="00132EE2" w:rsidRDefault="00132EE2" w:rsidP="00132EE2">
          <w:pPr>
            <w:pStyle w:val="LLNormaali"/>
          </w:pPr>
        </w:p>
        <w:p w14:paraId="6889B7D6" w14:textId="77777777" w:rsidR="00132EE2" w:rsidRPr="00132EE2" w:rsidRDefault="00132EE2" w:rsidP="00132EE2">
          <w:pPr>
            <w:pStyle w:val="LLNormaali"/>
          </w:pPr>
        </w:p>
        <w:p w14:paraId="06701917" w14:textId="77777777" w:rsidR="006C21D6" w:rsidRPr="006C21D6" w:rsidRDefault="006C21D6" w:rsidP="00132EE2">
          <w:pPr>
            <w:pStyle w:val="LLLuku"/>
            <w:rPr>
              <w:rFonts w:eastAsiaTheme="minorEastAsia"/>
            </w:rPr>
          </w:pPr>
          <w:r w:rsidRPr="006C21D6">
            <w:rPr>
              <w:rFonts w:eastAsiaTheme="minorEastAsia"/>
            </w:rPr>
            <w:lastRenderedPageBreak/>
            <w:t>2 luku</w:t>
          </w:r>
        </w:p>
        <w:p w14:paraId="157F4806" w14:textId="77777777" w:rsidR="006C21D6" w:rsidRPr="006C21D6" w:rsidRDefault="006C21D6" w:rsidP="00132EE2">
          <w:pPr>
            <w:pStyle w:val="LLLuvunOtsikko"/>
            <w:rPr>
              <w:rFonts w:eastAsiaTheme="minorEastAsia"/>
            </w:rPr>
          </w:pPr>
          <w:r w:rsidRPr="006C21D6">
            <w:rPr>
              <w:rFonts w:eastAsiaTheme="minorEastAsia"/>
            </w:rPr>
            <w:t>Hammashoidon korvaamista koskevan taksan perusteet</w:t>
          </w:r>
        </w:p>
        <w:p w14:paraId="4EFAB84A" w14:textId="77777777" w:rsidR="006C21D6" w:rsidRPr="006C21D6" w:rsidRDefault="006C21D6" w:rsidP="00132EE2">
          <w:pPr>
            <w:pStyle w:val="LLPykala"/>
            <w:rPr>
              <w:rFonts w:eastAsiaTheme="minorEastAsia"/>
            </w:rPr>
          </w:pPr>
          <w:r w:rsidRPr="006C21D6">
            <w:rPr>
              <w:rFonts w:eastAsiaTheme="minorEastAsia"/>
            </w:rPr>
            <w:t xml:space="preserve">1 § </w:t>
          </w:r>
        </w:p>
        <w:p w14:paraId="037CCBDF" w14:textId="77777777" w:rsidR="006C21D6" w:rsidRPr="006C21D6" w:rsidRDefault="006C21D6" w:rsidP="00132EE2">
          <w:pPr>
            <w:pStyle w:val="LLPykalanOtsikko"/>
            <w:rPr>
              <w:rFonts w:eastAsiaTheme="minorEastAsia"/>
            </w:rPr>
          </w:pPr>
          <w:r w:rsidRPr="006C21D6">
            <w:rPr>
              <w:rFonts w:eastAsiaTheme="minorEastAsia"/>
            </w:rPr>
            <w:t>Taksojen vahvistaminen</w:t>
          </w:r>
        </w:p>
        <w:p w14:paraId="65A5ED72" w14:textId="13C0752D" w:rsidR="006C21D6" w:rsidRDefault="006C21D6" w:rsidP="00132EE2">
          <w:pPr>
            <w:pStyle w:val="LLKappalejako"/>
            <w:rPr>
              <w:rFonts w:eastAsiaTheme="minorEastAsia"/>
            </w:rPr>
          </w:pPr>
          <w:r w:rsidRPr="2DB93900">
            <w:rPr>
              <w:rFonts w:eastAsiaTheme="minorEastAsia"/>
            </w:rPr>
            <w:t xml:space="preserve">Kansaneläkelaitoksen tulee vahvistaessaan sairausvakuutuslain 3 luvun 4 §:ssä tarkoitettua hammaslääkärinpalkkiotaksaa ja </w:t>
          </w:r>
          <w:r w:rsidR="36A76EA3" w:rsidRPr="2DB93900">
            <w:rPr>
              <w:rFonts w:eastAsiaTheme="minorEastAsia"/>
            </w:rPr>
            <w:t>4</w:t>
          </w:r>
          <w:r w:rsidRPr="2DB93900">
            <w:rPr>
              <w:rFonts w:eastAsiaTheme="minorEastAsia"/>
            </w:rPr>
            <w:t xml:space="preserve"> a ja 5 §:ssä tarkoitettua suuhygienistinpalkkiotaksaa sekä rintamaveteraanien hammashuollon järjestämisestä ja korvaamisesta annetun lain (678/1992) 3 §:n 2 momentissa tarkoitettua </w:t>
          </w:r>
          <w:bookmarkStart w:id="4" w:name="_Hlk192584130"/>
          <w:r w:rsidRPr="2DB93900">
            <w:rPr>
              <w:rFonts w:eastAsiaTheme="minorEastAsia"/>
            </w:rPr>
            <w:t xml:space="preserve">rintamaveteraanien </w:t>
          </w:r>
          <w:proofErr w:type="spellStart"/>
          <w:r w:rsidRPr="2DB93900">
            <w:rPr>
              <w:rFonts w:eastAsiaTheme="minorEastAsia"/>
            </w:rPr>
            <w:t>protetiikan</w:t>
          </w:r>
          <w:proofErr w:type="spellEnd"/>
          <w:r w:rsidRPr="2DB93900">
            <w:rPr>
              <w:rFonts w:eastAsiaTheme="minorEastAsia"/>
            </w:rPr>
            <w:t xml:space="preserve"> korvaamista koskevaa taksaa </w:t>
          </w:r>
          <w:bookmarkEnd w:id="4"/>
          <w:r w:rsidRPr="2DB93900">
            <w:rPr>
              <w:rFonts w:eastAsiaTheme="minorEastAsia"/>
            </w:rPr>
            <w:t xml:space="preserve">noudattaa </w:t>
          </w:r>
          <w:bookmarkStart w:id="5" w:name="_Hlk192584162"/>
          <w:r w:rsidRPr="2DB93900">
            <w:rPr>
              <w:rFonts w:eastAsiaTheme="minorEastAsia"/>
            </w:rPr>
            <w:t>sairausvakuutuslain 3 luvun 6 §:ssä ja tässä asetuksessa säädettyjä perusteita</w:t>
          </w:r>
          <w:bookmarkEnd w:id="5"/>
          <w:r w:rsidRPr="2DB93900">
            <w:rPr>
              <w:rFonts w:eastAsiaTheme="minorEastAsia"/>
            </w:rPr>
            <w:t>.</w:t>
          </w:r>
        </w:p>
        <w:p w14:paraId="5005922E" w14:textId="77777777" w:rsidR="00132EE2" w:rsidRPr="006C21D6" w:rsidRDefault="00132EE2" w:rsidP="00132EE2">
          <w:pPr>
            <w:pStyle w:val="LLNormaali"/>
          </w:pPr>
        </w:p>
        <w:p w14:paraId="29931A8A" w14:textId="77777777" w:rsidR="006C21D6" w:rsidRPr="006C21D6" w:rsidRDefault="006C21D6" w:rsidP="00132EE2">
          <w:pPr>
            <w:pStyle w:val="LLPykala"/>
            <w:rPr>
              <w:rFonts w:eastAsiaTheme="minorEastAsia"/>
            </w:rPr>
          </w:pPr>
          <w:r w:rsidRPr="006C21D6">
            <w:rPr>
              <w:rFonts w:eastAsiaTheme="minorEastAsia"/>
            </w:rPr>
            <w:t>2 §</w:t>
          </w:r>
        </w:p>
        <w:p w14:paraId="0B6DD7BC" w14:textId="77777777" w:rsidR="006C21D6" w:rsidRPr="006C21D6" w:rsidRDefault="006C21D6" w:rsidP="00132EE2">
          <w:pPr>
            <w:pStyle w:val="LLPykalanOtsikko"/>
            <w:rPr>
              <w:rFonts w:eastAsiaTheme="minorEastAsia"/>
            </w:rPr>
          </w:pPr>
          <w:r w:rsidRPr="006C21D6">
            <w:rPr>
              <w:rFonts w:eastAsiaTheme="minorEastAsia"/>
            </w:rPr>
            <w:t>Hammashoidon taksa</w:t>
          </w:r>
        </w:p>
        <w:p w14:paraId="0FF9F23C" w14:textId="77777777" w:rsidR="006C21D6" w:rsidRDefault="006C21D6" w:rsidP="00132EE2">
          <w:pPr>
            <w:pStyle w:val="LLKappalejako"/>
            <w:rPr>
              <w:rFonts w:eastAsiaTheme="minorEastAsia"/>
            </w:rPr>
          </w:pPr>
          <w:bookmarkStart w:id="6" w:name="_Hlk192584399"/>
          <w:r w:rsidRPr="006C21D6">
            <w:rPr>
              <w:rFonts w:eastAsiaTheme="minorEastAsia"/>
            </w:rPr>
            <w:t xml:space="preserve">Hammaslääkärin suorittamasta tutkimuksesta ja antamasta hoidosta perityt palkkiot korvataan hammaslääkärinpalkkiotaksan ja rintamaveteraanien </w:t>
          </w:r>
          <w:proofErr w:type="spellStart"/>
          <w:r w:rsidRPr="006C21D6">
            <w:rPr>
              <w:rFonts w:eastAsiaTheme="minorEastAsia"/>
            </w:rPr>
            <w:t>protetiikan</w:t>
          </w:r>
          <w:proofErr w:type="spellEnd"/>
          <w:r w:rsidRPr="006C21D6">
            <w:rPr>
              <w:rFonts w:eastAsiaTheme="minorEastAsia"/>
            </w:rPr>
            <w:t xml:space="preserve"> toimenpidetaksan mukaan. </w:t>
          </w:r>
          <w:bookmarkStart w:id="7" w:name="_Hlk192584501"/>
          <w:bookmarkEnd w:id="6"/>
          <w:r w:rsidRPr="002B3B05">
            <w:rPr>
              <w:rFonts w:eastAsiaTheme="minorEastAsia"/>
            </w:rPr>
            <w:t>Suuhygienistin tekemästä tutkimuksesta ja antamasta hoidosta perityt palkkiot korvataan suuhygienistinpalkkiotaksan mukaan.</w:t>
          </w:r>
        </w:p>
        <w:p w14:paraId="34ECDF87" w14:textId="77777777" w:rsidR="00132EE2" w:rsidRPr="009167E1" w:rsidRDefault="00132EE2" w:rsidP="00BA71BD">
          <w:pPr>
            <w:pStyle w:val="LLNormaali"/>
          </w:pPr>
          <w:r w:rsidRPr="009167E1">
            <w:t>— — — — — — — — — — — — — — — — — — — — — — — — — — — — — —</w:t>
          </w:r>
        </w:p>
        <w:bookmarkEnd w:id="7"/>
        <w:p w14:paraId="084DB586" w14:textId="77777777" w:rsidR="00132EE2" w:rsidRDefault="00132EE2" w:rsidP="00132EE2">
          <w:pPr>
            <w:pStyle w:val="LLNormaali"/>
          </w:pPr>
        </w:p>
        <w:p w14:paraId="03E40A95" w14:textId="264FEE69" w:rsidR="00B84138" w:rsidRPr="00132EE2" w:rsidRDefault="00B84138" w:rsidP="00132EE2">
          <w:pPr>
            <w:pStyle w:val="LLPykala"/>
          </w:pPr>
          <w:r>
            <w:t>3 §</w:t>
          </w:r>
        </w:p>
        <w:p w14:paraId="290650C4" w14:textId="1E7195EB" w:rsidR="00B84138" w:rsidRPr="00B84138" w:rsidRDefault="00B84138" w:rsidP="00132EE2">
          <w:pPr>
            <w:pStyle w:val="LLPykalanOtsikko"/>
          </w:pPr>
          <w:r w:rsidRPr="00B84138">
            <w:t>Hammaslääkärinpalkkiotaksa</w:t>
          </w:r>
        </w:p>
        <w:p w14:paraId="0927B497" w14:textId="47D11B5D" w:rsidR="00B84138" w:rsidRDefault="00B84138" w:rsidP="00132EE2">
          <w:pPr>
            <w:pStyle w:val="LLKappalejako"/>
          </w:pPr>
          <w:bookmarkStart w:id="8" w:name="_Hlk192586563"/>
          <w:r w:rsidRPr="3BFBD162">
            <w:t xml:space="preserve">Hammaslääkärinpalkkiotaksan toimenpiteiden taksoja vahvistettaessa perusteena käytetään </w:t>
          </w:r>
          <w:r w:rsidRPr="002B3B05">
            <w:t xml:space="preserve">enintään </w:t>
          </w:r>
          <w:r w:rsidR="001F0400" w:rsidRPr="002B3B05">
            <w:t>150</w:t>
          </w:r>
          <w:r w:rsidRPr="002B3B05">
            <w:t xml:space="preserve"> euron määrää</w:t>
          </w:r>
          <w:bookmarkEnd w:id="8"/>
          <w:r w:rsidRPr="002B3B05">
            <w:t>.</w:t>
          </w:r>
        </w:p>
        <w:p w14:paraId="11680829" w14:textId="77777777" w:rsidR="00132EE2" w:rsidRPr="00132EE2" w:rsidRDefault="00132EE2" w:rsidP="00132EE2">
          <w:pPr>
            <w:pStyle w:val="LLNormaali"/>
          </w:pPr>
        </w:p>
        <w:p w14:paraId="3A6F3346" w14:textId="77777777" w:rsidR="006C21D6" w:rsidRPr="006C21D6" w:rsidRDefault="006C21D6" w:rsidP="00132EE2">
          <w:pPr>
            <w:pStyle w:val="LLLuku"/>
            <w:rPr>
              <w:rFonts w:eastAsiaTheme="minorEastAsia"/>
            </w:rPr>
          </w:pPr>
          <w:r w:rsidRPr="006C21D6">
            <w:rPr>
              <w:rFonts w:eastAsiaTheme="minorEastAsia"/>
            </w:rPr>
            <w:t>3 luku</w:t>
          </w:r>
        </w:p>
        <w:p w14:paraId="570ED068" w14:textId="77777777" w:rsidR="006C21D6" w:rsidRPr="006C21D6" w:rsidRDefault="006C21D6" w:rsidP="00132EE2">
          <w:pPr>
            <w:pStyle w:val="LLLuvunOtsikko"/>
            <w:rPr>
              <w:rFonts w:eastAsiaTheme="minorEastAsia"/>
            </w:rPr>
          </w:pPr>
          <w:bookmarkStart w:id="9" w:name="_Hlk192590687"/>
          <w:r w:rsidRPr="006C21D6">
            <w:rPr>
              <w:rFonts w:eastAsiaTheme="minorEastAsia"/>
            </w:rPr>
            <w:t>Tutkimuksen ja hoidon korvaamista koskevan taksan perusteet</w:t>
          </w:r>
        </w:p>
        <w:bookmarkEnd w:id="9"/>
        <w:p w14:paraId="6E5E06A9" w14:textId="69DDE0F5" w:rsidR="006C21D6" w:rsidRPr="002B3B05" w:rsidRDefault="006C21D6" w:rsidP="00132EE2">
          <w:pPr>
            <w:pStyle w:val="LLPykala"/>
            <w:rPr>
              <w:rFonts w:eastAsiaTheme="minorEastAsia"/>
            </w:rPr>
          </w:pPr>
          <w:r w:rsidRPr="002B3B05">
            <w:rPr>
              <w:rFonts w:eastAsiaTheme="minorEastAsia"/>
            </w:rPr>
            <w:t>3 §</w:t>
          </w:r>
        </w:p>
        <w:p w14:paraId="28327C47" w14:textId="77777777" w:rsidR="006C21D6" w:rsidRPr="002B3B05" w:rsidRDefault="006C21D6" w:rsidP="00132EE2">
          <w:pPr>
            <w:pStyle w:val="LLPykalanOtsikko"/>
            <w:rPr>
              <w:rFonts w:eastAsiaTheme="minorEastAsia"/>
            </w:rPr>
          </w:pPr>
          <w:r w:rsidRPr="002B3B05">
            <w:rPr>
              <w:rFonts w:eastAsiaTheme="minorEastAsia"/>
            </w:rPr>
            <w:t>Fysioterapia</w:t>
          </w:r>
        </w:p>
        <w:p w14:paraId="33D68570" w14:textId="389F8AB1" w:rsidR="006C21D6" w:rsidRDefault="006C21D6" w:rsidP="00132EE2">
          <w:pPr>
            <w:pStyle w:val="LLKappalejako"/>
            <w:rPr>
              <w:rFonts w:eastAsiaTheme="minorEastAsia"/>
            </w:rPr>
          </w:pPr>
          <w:bookmarkStart w:id="10" w:name="_Hlk192587204"/>
          <w:r w:rsidRPr="2DB93900">
            <w:rPr>
              <w:rFonts w:eastAsiaTheme="minorEastAsia"/>
            </w:rPr>
            <w:t xml:space="preserve">Fysioterapian </w:t>
          </w:r>
          <w:r w:rsidR="009673BF" w:rsidRPr="2DB93900">
            <w:rPr>
              <w:rFonts w:eastAsiaTheme="minorEastAsia"/>
            </w:rPr>
            <w:t>alaan kuuluvan tutkimuksen ja hoidon</w:t>
          </w:r>
          <w:r w:rsidR="00864B14" w:rsidRPr="2DB93900">
            <w:rPr>
              <w:rFonts w:eastAsiaTheme="minorEastAsia"/>
            </w:rPr>
            <w:t xml:space="preserve"> </w:t>
          </w:r>
          <w:r w:rsidRPr="2DB93900">
            <w:rPr>
              <w:rFonts w:eastAsiaTheme="minorEastAsia"/>
            </w:rPr>
            <w:t>taksoja vahvistettaessa perusteena käytetään enintään 30 euron määrää hoitokerralta</w:t>
          </w:r>
          <w:bookmarkEnd w:id="10"/>
          <w:r w:rsidRPr="2DB93900">
            <w:rPr>
              <w:rFonts w:eastAsiaTheme="minorEastAsia"/>
            </w:rPr>
            <w:t>.</w:t>
          </w:r>
        </w:p>
        <w:p w14:paraId="4DE96FAF" w14:textId="77777777" w:rsidR="00132EE2" w:rsidRDefault="00132EE2" w:rsidP="00132EE2">
          <w:pPr>
            <w:pStyle w:val="LLNormaali"/>
          </w:pPr>
        </w:p>
        <w:p w14:paraId="5A176A51" w14:textId="77777777" w:rsidR="00132EE2" w:rsidRDefault="00132EE2" w:rsidP="00132EE2">
          <w:pPr>
            <w:pStyle w:val="LLNormaali"/>
          </w:pPr>
        </w:p>
        <w:p w14:paraId="355E565D" w14:textId="77777777" w:rsidR="00132EE2" w:rsidRDefault="00132EE2" w:rsidP="00132EE2">
          <w:pPr>
            <w:pStyle w:val="LLNormaali"/>
          </w:pPr>
        </w:p>
        <w:p w14:paraId="234E21EC" w14:textId="77777777" w:rsidR="00132EE2" w:rsidRDefault="00132EE2" w:rsidP="00132EE2">
          <w:pPr>
            <w:pStyle w:val="LLNormaali"/>
          </w:pPr>
        </w:p>
        <w:p w14:paraId="2513704A" w14:textId="77777777" w:rsidR="00132EE2" w:rsidRDefault="00132EE2" w:rsidP="00132EE2">
          <w:pPr>
            <w:pStyle w:val="LLNormaali"/>
          </w:pPr>
        </w:p>
        <w:p w14:paraId="3B255D60" w14:textId="77777777" w:rsidR="00132EE2" w:rsidRDefault="00132EE2" w:rsidP="00132EE2">
          <w:pPr>
            <w:pStyle w:val="LLNormaali"/>
          </w:pPr>
        </w:p>
        <w:p w14:paraId="4898B4CC" w14:textId="77777777" w:rsidR="00132EE2" w:rsidRDefault="00132EE2" w:rsidP="00132EE2">
          <w:pPr>
            <w:pStyle w:val="LLNormaali"/>
          </w:pPr>
        </w:p>
        <w:p w14:paraId="39546B1C" w14:textId="77777777" w:rsidR="00132EE2" w:rsidRDefault="00132EE2" w:rsidP="00132EE2">
          <w:pPr>
            <w:pStyle w:val="LLNormaali"/>
          </w:pPr>
        </w:p>
        <w:p w14:paraId="1CCE98A7" w14:textId="77777777" w:rsidR="00132EE2" w:rsidRDefault="00132EE2" w:rsidP="00132EE2">
          <w:pPr>
            <w:pStyle w:val="LLNormaali"/>
          </w:pPr>
        </w:p>
        <w:p w14:paraId="5E776BAE" w14:textId="77777777" w:rsidR="00132EE2" w:rsidRDefault="00132EE2" w:rsidP="00132EE2">
          <w:pPr>
            <w:pStyle w:val="LLNormaali"/>
          </w:pPr>
        </w:p>
        <w:p w14:paraId="6E4790AC" w14:textId="77777777" w:rsidR="00132EE2" w:rsidRPr="006C21D6" w:rsidRDefault="00132EE2" w:rsidP="00132EE2">
          <w:pPr>
            <w:pStyle w:val="LLNormaali"/>
          </w:pPr>
        </w:p>
        <w:p w14:paraId="65AC5C7E" w14:textId="77777777" w:rsidR="00132EE2" w:rsidRDefault="00132EE2" w:rsidP="0000497A">
          <w:pPr>
            <w:pStyle w:val="LLNormaali"/>
            <w:jc w:val="center"/>
          </w:pPr>
          <w:r>
            <w:lastRenderedPageBreak/>
            <w:t>———</w:t>
          </w:r>
        </w:p>
        <w:p w14:paraId="275A0D32" w14:textId="2D9F0EEE" w:rsidR="001D5B51" w:rsidRDefault="001D5B51" w:rsidP="00132EE2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 w:rsidR="00132EE2">
            <w:t xml:space="preserve">    </w:t>
          </w:r>
          <w:r>
            <w:t xml:space="preserve">päivänä </w:t>
          </w:r>
          <w:r w:rsidR="00132EE2">
            <w:t xml:space="preserve">       </w:t>
          </w:r>
          <w:r>
            <w:t xml:space="preserve">kuuta </w:t>
          </w:r>
          <w:proofErr w:type="gramStart"/>
          <w:r>
            <w:t xml:space="preserve">20 </w:t>
          </w:r>
          <w:r w:rsidR="00132EE2">
            <w:t xml:space="preserve"> </w:t>
          </w:r>
          <w:r>
            <w:t>.</w:t>
          </w:r>
          <w:proofErr w:type="gramEnd"/>
        </w:p>
        <w:p w14:paraId="44B8F069" w14:textId="77777777" w:rsidR="001D5B51" w:rsidRDefault="00132EE2" w:rsidP="001D5B51">
          <w:pPr>
            <w:pStyle w:val="LLNormaali"/>
          </w:pPr>
        </w:p>
      </w:sdtContent>
    </w:sdt>
    <w:p w14:paraId="05EBBD4C" w14:textId="77777777" w:rsidR="001D5B51" w:rsidRDefault="001D5B51" w:rsidP="004F334C"/>
    <w:sdt>
      <w:sdtPr>
        <w:alias w:val="Päiväys"/>
        <w:tag w:val="CCPaivays"/>
        <w:id w:val="1988824703"/>
        <w:placeholder>
          <w:docPart w:val="97108EF7BF1D4E6B9A36B97D8DD032A8"/>
        </w:placeholder>
        <w15:color w:val="33CCCC"/>
        <w:text/>
      </w:sdtPr>
      <w:sdtEndPr/>
      <w:sdtContent>
        <w:p w14:paraId="3FC9B539" w14:textId="77777777"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383A106B" w14:textId="77777777" w:rsidR="0081267C" w:rsidRDefault="0081267C">
      <w:pPr>
        <w:pStyle w:val="LLNormaali"/>
      </w:pPr>
    </w:p>
    <w:p w14:paraId="2694A201" w14:textId="77777777" w:rsidR="0081267C" w:rsidRDefault="0081267C">
      <w:pPr>
        <w:pStyle w:val="LLNormaali"/>
      </w:pPr>
    </w:p>
    <w:p w14:paraId="2F17BEA1" w14:textId="77777777" w:rsidR="0081267C" w:rsidRDefault="0081267C">
      <w:pPr>
        <w:pStyle w:val="LLNormaali"/>
      </w:pPr>
    </w:p>
    <w:p w14:paraId="3CF8FE28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6C035A4F92DA40E1866C86BAB682DA6F"/>
        </w:placeholder>
        <w15:color w:val="00FFFF"/>
      </w:sdtPr>
      <w:sdtEndPr/>
      <w:sdtContent>
        <w:p w14:paraId="373B0BF0" w14:textId="612340B1" w:rsidR="001D5B51" w:rsidRDefault="00132EE2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S</w:t>
          </w:r>
          <w:r w:rsidR="006C21D6">
            <w:rPr>
              <w:b w:val="0"/>
              <w:sz w:val="22"/>
            </w:rPr>
            <w:t>osiaaliturvaministeri Sanni Grahn-Laasonen</w:t>
          </w:r>
        </w:p>
      </w:sdtContent>
    </w:sdt>
    <w:p w14:paraId="6F45D3FF" w14:textId="77777777" w:rsidR="001D5B51" w:rsidRPr="00385A06" w:rsidRDefault="001D5B51" w:rsidP="001D5B51">
      <w:pPr>
        <w:pStyle w:val="LLNormaali"/>
      </w:pPr>
    </w:p>
    <w:p w14:paraId="64E2C75C" w14:textId="77777777" w:rsidR="001D5B51" w:rsidRPr="00385A06" w:rsidRDefault="001D5B51" w:rsidP="001D5B51">
      <w:pPr>
        <w:pStyle w:val="LLNormaali"/>
      </w:pPr>
    </w:p>
    <w:p w14:paraId="6B06F9A6" w14:textId="77777777" w:rsidR="001D5B51" w:rsidRPr="00385A06" w:rsidRDefault="001D5B51" w:rsidP="001D5B51">
      <w:pPr>
        <w:pStyle w:val="LLNormaali"/>
      </w:pPr>
    </w:p>
    <w:p w14:paraId="05A43E5C" w14:textId="77777777" w:rsidR="001D5B51" w:rsidRPr="00385A06" w:rsidRDefault="001D5B51" w:rsidP="001D5B51">
      <w:pPr>
        <w:pStyle w:val="LLNormaali"/>
      </w:pPr>
    </w:p>
    <w:p w14:paraId="52029978" w14:textId="229AF1DE" w:rsidR="005C6D58" w:rsidRDefault="008341AB" w:rsidP="00132EE2">
      <w:pPr>
        <w:pStyle w:val="LLVarmennus"/>
      </w:pPr>
      <w:r>
        <w:t>Nimike</w:t>
      </w:r>
      <w:r w:rsidR="001D5B51">
        <w:t xml:space="preserve"> Etunimi Sukunimi</w:t>
      </w: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2555" w14:textId="77777777" w:rsidR="00B357ED" w:rsidRDefault="00B357ED">
      <w:r>
        <w:separator/>
      </w:r>
    </w:p>
  </w:endnote>
  <w:endnote w:type="continuationSeparator" w:id="0">
    <w:p w14:paraId="73836074" w14:textId="77777777" w:rsidR="00B357ED" w:rsidRDefault="00B3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30B1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F0EDD67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7A1C38A4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75ABC3C9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5982E031" w14:textId="40889A6F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8227DB">
            <w:rPr>
              <w:rStyle w:val="Sivunumero"/>
              <w:noProof/>
              <w:sz w:val="22"/>
            </w:rPr>
            <w:t>3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0CDFA07B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27B5E0FE" w14:textId="77777777" w:rsidR="000E61DF" w:rsidRDefault="000E61DF" w:rsidP="001310B9">
    <w:pPr>
      <w:pStyle w:val="Alatunniste"/>
    </w:pPr>
  </w:p>
  <w:p w14:paraId="07853C08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D5CA486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43675E3D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F70361E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ED8F56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44AC4AA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F9711A4" w14:textId="77777777" w:rsidR="000E61DF" w:rsidRPr="001310B9" w:rsidRDefault="000E61DF">
    <w:pPr>
      <w:pStyle w:val="Alatunniste"/>
      <w:rPr>
        <w:sz w:val="22"/>
        <w:szCs w:val="22"/>
      </w:rPr>
    </w:pPr>
  </w:p>
  <w:p w14:paraId="118CA55C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ABFA2" w14:textId="77777777" w:rsidR="00B357ED" w:rsidRDefault="00B357ED">
      <w:r>
        <w:separator/>
      </w:r>
    </w:p>
  </w:footnote>
  <w:footnote w:type="continuationSeparator" w:id="0">
    <w:p w14:paraId="54542E62" w14:textId="77777777" w:rsidR="00B357ED" w:rsidRDefault="00B3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1866543" w14:textId="77777777" w:rsidTr="00C95716">
      <w:tc>
        <w:tcPr>
          <w:tcW w:w="2140" w:type="dxa"/>
        </w:tcPr>
        <w:p w14:paraId="7D1F2517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EDED194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351AD5BC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11C5C238" w14:textId="77777777" w:rsidTr="00C95716">
      <w:tc>
        <w:tcPr>
          <w:tcW w:w="4281" w:type="dxa"/>
          <w:gridSpan w:val="2"/>
        </w:tcPr>
        <w:p w14:paraId="7BE79E9E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FBD0716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6AB88F1F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6DE2B80A" w14:textId="77777777" w:rsidTr="00F674CC">
      <w:tc>
        <w:tcPr>
          <w:tcW w:w="2140" w:type="dxa"/>
        </w:tcPr>
        <w:p w14:paraId="238A700C" w14:textId="77777777" w:rsidR="000E61DF" w:rsidRPr="00A34F4E" w:rsidRDefault="000E61DF" w:rsidP="00F674CC"/>
      </w:tc>
      <w:tc>
        <w:tcPr>
          <w:tcW w:w="4281" w:type="dxa"/>
          <w:gridSpan w:val="2"/>
        </w:tcPr>
        <w:p w14:paraId="10F95201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7CBBB71" w14:textId="77777777" w:rsidR="000E61DF" w:rsidRPr="00A34F4E" w:rsidRDefault="000E61DF" w:rsidP="00F674CC"/>
      </w:tc>
    </w:tr>
    <w:tr w:rsidR="000E61DF" w14:paraId="62C99375" w14:textId="77777777" w:rsidTr="00F674CC">
      <w:tc>
        <w:tcPr>
          <w:tcW w:w="4281" w:type="dxa"/>
          <w:gridSpan w:val="2"/>
        </w:tcPr>
        <w:p w14:paraId="2DBB373E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024316AD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A2ADA94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63D47E9C"/>
    <w:multiLevelType w:val="hybridMultilevel"/>
    <w:tmpl w:val="8466C754"/>
    <w:lvl w:ilvl="0" w:tplc="BD1C90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4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7816975">
    <w:abstractNumId w:val="2"/>
  </w:num>
  <w:num w:numId="2" w16cid:durableId="1412893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8738785">
    <w:abstractNumId w:val="10"/>
  </w:num>
  <w:num w:numId="4" w16cid:durableId="401215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515624">
    <w:abstractNumId w:val="9"/>
  </w:num>
  <w:num w:numId="6" w16cid:durableId="475801229">
    <w:abstractNumId w:val="6"/>
  </w:num>
  <w:num w:numId="7" w16cid:durableId="1862891191">
    <w:abstractNumId w:val="0"/>
  </w:num>
  <w:num w:numId="8" w16cid:durableId="1780755366">
    <w:abstractNumId w:val="6"/>
    <w:lvlOverride w:ilvl="0">
      <w:startOverride w:val="1"/>
    </w:lvlOverride>
  </w:num>
  <w:num w:numId="9" w16cid:durableId="1226835903">
    <w:abstractNumId w:val="6"/>
    <w:lvlOverride w:ilvl="0">
      <w:startOverride w:val="1"/>
    </w:lvlOverride>
  </w:num>
  <w:num w:numId="10" w16cid:durableId="693120480">
    <w:abstractNumId w:val="6"/>
    <w:lvlOverride w:ilvl="0">
      <w:startOverride w:val="1"/>
    </w:lvlOverride>
  </w:num>
  <w:num w:numId="11" w16cid:durableId="1983925732">
    <w:abstractNumId w:val="6"/>
    <w:lvlOverride w:ilvl="0">
      <w:startOverride w:val="1"/>
    </w:lvlOverride>
  </w:num>
  <w:num w:numId="12" w16cid:durableId="322633758">
    <w:abstractNumId w:val="8"/>
  </w:num>
  <w:num w:numId="13" w16cid:durableId="1508714693">
    <w:abstractNumId w:val="6"/>
    <w:lvlOverride w:ilvl="0">
      <w:startOverride w:val="1"/>
    </w:lvlOverride>
  </w:num>
  <w:num w:numId="14" w16cid:durableId="731973856">
    <w:abstractNumId w:val="6"/>
    <w:lvlOverride w:ilvl="0">
      <w:startOverride w:val="1"/>
    </w:lvlOverride>
  </w:num>
  <w:num w:numId="15" w16cid:durableId="1864400183">
    <w:abstractNumId w:val="3"/>
  </w:num>
  <w:num w:numId="16" w16cid:durableId="1780559">
    <w:abstractNumId w:val="3"/>
    <w:lvlOverride w:ilvl="0">
      <w:startOverride w:val="1"/>
    </w:lvlOverride>
  </w:num>
  <w:num w:numId="17" w16cid:durableId="585068830">
    <w:abstractNumId w:val="6"/>
    <w:lvlOverride w:ilvl="0">
      <w:startOverride w:val="1"/>
    </w:lvlOverride>
  </w:num>
  <w:num w:numId="18" w16cid:durableId="2041977830">
    <w:abstractNumId w:val="4"/>
  </w:num>
  <w:num w:numId="19" w16cid:durableId="1643585131">
    <w:abstractNumId w:val="7"/>
  </w:num>
  <w:num w:numId="20" w16cid:durableId="1508592247">
    <w:abstractNumId w:val="13"/>
  </w:num>
  <w:num w:numId="21" w16cid:durableId="1157918053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24529415">
    <w:abstractNumId w:val="11"/>
  </w:num>
  <w:num w:numId="23" w16cid:durableId="1293242908">
    <w:abstractNumId w:val="1"/>
  </w:num>
  <w:num w:numId="24" w16cid:durableId="263003910">
    <w:abstractNumId w:val="14"/>
  </w:num>
  <w:num w:numId="25" w16cid:durableId="1000500924">
    <w:abstractNumId w:val="5"/>
  </w:num>
  <w:num w:numId="26" w16cid:durableId="7335836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D6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9BB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55CC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471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5A17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229"/>
    <w:rsid w:val="00117C3F"/>
    <w:rsid w:val="00120A6F"/>
    <w:rsid w:val="00121E3B"/>
    <w:rsid w:val="0012475C"/>
    <w:rsid w:val="00125ABB"/>
    <w:rsid w:val="00127D8D"/>
    <w:rsid w:val="001305A0"/>
    <w:rsid w:val="001310B9"/>
    <w:rsid w:val="00132EE2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8A8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400"/>
    <w:rsid w:val="001F0934"/>
    <w:rsid w:val="001F2163"/>
    <w:rsid w:val="001F5D54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890"/>
    <w:rsid w:val="00223FC3"/>
    <w:rsid w:val="00226D9D"/>
    <w:rsid w:val="0022764C"/>
    <w:rsid w:val="00227CDA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A41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444E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3B05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7E7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53C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1D14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1D6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578E8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2A27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44B"/>
    <w:rsid w:val="007C4D61"/>
    <w:rsid w:val="007C5DA4"/>
    <w:rsid w:val="007C6E98"/>
    <w:rsid w:val="007C7399"/>
    <w:rsid w:val="007C7A83"/>
    <w:rsid w:val="007D151B"/>
    <w:rsid w:val="007D1BDD"/>
    <w:rsid w:val="007D1E1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5D6B"/>
    <w:rsid w:val="007F6115"/>
    <w:rsid w:val="007F6E4D"/>
    <w:rsid w:val="00800ADC"/>
    <w:rsid w:val="00801EDC"/>
    <w:rsid w:val="00803E18"/>
    <w:rsid w:val="00807643"/>
    <w:rsid w:val="0081267C"/>
    <w:rsid w:val="008130D3"/>
    <w:rsid w:val="0081497B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27DB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52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B14"/>
    <w:rsid w:val="00864CEC"/>
    <w:rsid w:val="00865DA7"/>
    <w:rsid w:val="00865F4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516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673BF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2D05"/>
    <w:rsid w:val="009B3382"/>
    <w:rsid w:val="009B3478"/>
    <w:rsid w:val="009B38AE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E7C99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299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ADC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7ED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2098"/>
    <w:rsid w:val="00B84138"/>
    <w:rsid w:val="00B8432A"/>
    <w:rsid w:val="00B84430"/>
    <w:rsid w:val="00B84E3D"/>
    <w:rsid w:val="00B85583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624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0A3B"/>
    <w:rsid w:val="00BD18B1"/>
    <w:rsid w:val="00BD1C79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59BC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6373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3A4A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324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37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2795A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2A81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  <w:rsid w:val="077A6298"/>
    <w:rsid w:val="11880AE2"/>
    <w:rsid w:val="2C79DB36"/>
    <w:rsid w:val="2DB93900"/>
    <w:rsid w:val="36A76EA3"/>
    <w:rsid w:val="388E9574"/>
    <w:rsid w:val="696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269121"/>
  <w15:docId w15:val="{D2641BEE-3614-4B03-BDCF-1F1AB839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48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5B7875BB11481F9CAB2A44791651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9D2E7C-0D4C-44B5-AAC6-2B90DE4F10E3}"/>
      </w:docPartPr>
      <w:docPartBody>
        <w:p w:rsidR="004F6D37" w:rsidRDefault="00EB3324">
          <w:pPr>
            <w:pStyle w:val="3B5B7875BB11481F9CAB2A44791651B6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97108EF7BF1D4E6B9A36B97D8DD032A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495691-2758-4F6C-ADD9-D905F1F16D87}"/>
      </w:docPartPr>
      <w:docPartBody>
        <w:p w:rsidR="004F6D37" w:rsidRDefault="00EB3324">
          <w:pPr>
            <w:pStyle w:val="97108EF7BF1D4E6B9A36B97D8DD032A8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C035A4F92DA40E1866C86BAB682DA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060AA6-7EEC-4F90-B528-F6547ACBD0B5}"/>
      </w:docPartPr>
      <w:docPartBody>
        <w:p w:rsidR="004F6D37" w:rsidRDefault="00EB3324">
          <w:pPr>
            <w:pStyle w:val="6C035A4F92DA40E1866C86BAB682DA6F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24"/>
    <w:rsid w:val="000E0610"/>
    <w:rsid w:val="00163716"/>
    <w:rsid w:val="00227CDA"/>
    <w:rsid w:val="003937E7"/>
    <w:rsid w:val="004F6D37"/>
    <w:rsid w:val="006864D8"/>
    <w:rsid w:val="007578E8"/>
    <w:rsid w:val="00885516"/>
    <w:rsid w:val="009E7C99"/>
    <w:rsid w:val="00A10A38"/>
    <w:rsid w:val="00D13CDC"/>
    <w:rsid w:val="00EB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B5B7875BB11481F9CAB2A44791651B6">
    <w:name w:val="3B5B7875BB11481F9CAB2A44791651B6"/>
  </w:style>
  <w:style w:type="paragraph" w:customStyle="1" w:styleId="97108EF7BF1D4E6B9A36B97D8DD032A8">
    <w:name w:val="97108EF7BF1D4E6B9A36B97D8DD032A8"/>
  </w:style>
  <w:style w:type="paragraph" w:customStyle="1" w:styleId="6C035A4F92DA40E1866C86BAB682DA6F">
    <w:name w:val="6C035A4F92DA40E1866C86BAB682DA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daanVahvaan xmlns="0cced90f-bf8c-4fbb-ba51-5a56420f35bb" xsi:nil="true"/>
    <Tila xmlns="0cced90f-bf8c-4fbb-ba51-5a56420f35bb" xsi:nil="true"/>
    <LinkkiVahvaan xmlns="0cced90f-bf8c-4fbb-ba51-5a56420f35bb">
      <Url xsi:nil="true"/>
      <Description xsi:nil="true"/>
    </LinkkiVahvaan>
    <lcf76f155ced4ddcb4097134ff3c332f xmlns="0cced90f-bf8c-4fbb-ba51-5a56420f35bb">
      <Terms xmlns="http://schemas.microsoft.com/office/infopath/2007/PartnerControls"/>
    </lcf76f155ced4ddcb4097134ff3c332f>
    <TaxCatchAll xmlns="e29186d5-8654-46af-a5b6-2d844fe8cb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7F5D92E1B064DA86EB4320A46A053" ma:contentTypeVersion="14" ma:contentTypeDescription="Create a new document." ma:contentTypeScope="" ma:versionID="438bac5140e7b76e353761509a545c8a">
  <xsd:schema xmlns:xsd="http://www.w3.org/2001/XMLSchema" xmlns:xs="http://www.w3.org/2001/XMLSchema" xmlns:p="http://schemas.microsoft.com/office/2006/metadata/properties" xmlns:ns2="0cced90f-bf8c-4fbb-ba51-5a56420f35bb" xmlns:ns3="e29186d5-8654-46af-a5b6-2d844fe8cb43" targetNamespace="http://schemas.microsoft.com/office/2006/metadata/properties" ma:root="true" ma:fieldsID="175a5a6f6b3e569fa15cd9c1940ea25f" ns2:_="" ns3:_="">
    <xsd:import namespace="0cced90f-bf8c-4fbb-ba51-5a56420f35bb"/>
    <xsd:import namespace="e29186d5-8654-46af-a5b6-2d844fe8cb43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d90f-bf8c-4fbb-ba51-5a56420f35bb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86d5-8654-46af-a5b6-2d844fe8cb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06af13-8cc9-45bf-afdb-916bfde2a8b5}" ma:internalName="TaxCatchAll" ma:showField="CatchAllData" ma:web="e29186d5-8654-46af-a5b6-2d844fe8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D90A5-0618-4489-AE43-B07B67AD491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e29186d5-8654-46af-a5b6-2d844fe8cb43"/>
    <ds:schemaRef ds:uri="http://schemas.microsoft.com/office/2006/metadata/properties"/>
    <ds:schemaRef ds:uri="0cced90f-bf8c-4fbb-ba51-5a56420f35bb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B84533-1398-4AF0-AFFC-837E7270AA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46C30-69DA-4C75-B82B-98DEFC859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d90f-bf8c-4fbb-ba51-5a56420f35bb"/>
    <ds:schemaRef ds:uri="e29186d5-8654-46af-a5b6-2d844fe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A0A19-7181-4289-A9F6-A96CB24A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9</TotalTime>
  <Pages>3</Pages>
  <Words>353</Words>
  <Characters>2787</Characters>
  <Application>Microsoft Office Word</Application>
  <DocSecurity>0</DocSecurity>
  <Lines>23</Lines>
  <Paragraphs>6</Paragraphs>
  <ScaleCrop>false</ScaleCrop>
  <Company>VM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Vettenranta Emmi (STM)</dc:creator>
  <cp:keywords/>
  <dc:description/>
  <cp:lastModifiedBy>Marjamäki Tarja (STM)</cp:lastModifiedBy>
  <cp:revision>2</cp:revision>
  <cp:lastPrinted>2017-12-04T10:02:00Z</cp:lastPrinted>
  <dcterms:created xsi:type="dcterms:W3CDTF">2025-03-19T11:19:00Z</dcterms:created>
  <dcterms:modified xsi:type="dcterms:W3CDTF">2025-03-19T11:19:00Z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0x0101007947F5D92E1B064DA86EB4320A46A053</vt:lpwstr>
  </property>
  <property fmtid="{D5CDD505-2E9C-101B-9397-08002B2CF9AE}" pid="5" name="MediaServiceImageTags">
    <vt:lpwstr/>
  </property>
</Properties>
</file>