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5353"/>
        <w:gridCol w:w="1701"/>
        <w:gridCol w:w="1701"/>
        <w:gridCol w:w="1559"/>
      </w:tblGrid>
      <w:tr w:rsidR="00347BAF" w:rsidRPr="00CF34F8" w14:paraId="12F02EC3" w14:textId="77777777" w:rsidTr="00C20FEA">
        <w:trPr>
          <w:trHeight w:val="196"/>
        </w:trPr>
        <w:tc>
          <w:tcPr>
            <w:tcW w:w="5353" w:type="dxa"/>
            <w:vMerge w:val="restart"/>
            <w:shd w:val="clear" w:color="auto" w:fill="auto"/>
          </w:tcPr>
          <w:p w14:paraId="128A6D0D" w14:textId="77777777" w:rsidR="00347BAF" w:rsidRPr="00CF34F8" w:rsidRDefault="00347BAF" w:rsidP="00C20FEA">
            <w:pPr>
              <w:pStyle w:val="Yltunniste"/>
              <w:tabs>
                <w:tab w:val="clear" w:pos="4819"/>
                <w:tab w:val="clear" w:pos="9638"/>
              </w:tabs>
            </w:pPr>
            <w:bookmarkStart w:id="0" w:name="Asiakirjan_tiedot"/>
            <w:bookmarkStart w:id="1" w:name="_GoBack"/>
            <w:bookmarkEnd w:id="1"/>
          </w:p>
        </w:tc>
        <w:tc>
          <w:tcPr>
            <w:tcW w:w="3402" w:type="dxa"/>
            <w:gridSpan w:val="2"/>
            <w:shd w:val="clear" w:color="auto" w:fill="auto"/>
            <w:vAlign w:val="center"/>
          </w:tcPr>
          <w:p w14:paraId="63865959" w14:textId="77777777" w:rsidR="00347BAF" w:rsidRPr="00CF34F8" w:rsidRDefault="00347BAF" w:rsidP="00C20FEA">
            <w:pPr>
              <w:pStyle w:val="Yltunniste"/>
              <w:tabs>
                <w:tab w:val="clear" w:pos="4819"/>
                <w:tab w:val="clear" w:pos="9638"/>
              </w:tabs>
              <w:rPr>
                <w:rStyle w:val="Sivunumero"/>
              </w:rPr>
            </w:pPr>
            <w:bookmarkStart w:id="2" w:name="txt1"/>
          </w:p>
        </w:tc>
        <w:tc>
          <w:tcPr>
            <w:tcW w:w="1559" w:type="dxa"/>
            <w:shd w:val="clear" w:color="auto" w:fill="auto"/>
            <w:vAlign w:val="center"/>
          </w:tcPr>
          <w:p w14:paraId="341E8C11" w14:textId="77777777" w:rsidR="00347BAF" w:rsidRPr="00C93EB6" w:rsidRDefault="00347BAF" w:rsidP="00C20FEA">
            <w:pPr>
              <w:pStyle w:val="Yltunniste"/>
              <w:tabs>
                <w:tab w:val="clear" w:pos="4819"/>
                <w:tab w:val="clear" w:pos="9638"/>
              </w:tabs>
              <w:rPr>
                <w:rStyle w:val="Sivunumero"/>
                <w:sz w:val="18"/>
                <w:szCs w:val="18"/>
              </w:rPr>
            </w:pPr>
            <w:bookmarkStart w:id="3" w:name="DM_DOCNUM"/>
            <w:bookmarkEnd w:id="2"/>
            <w:bookmarkEnd w:id="3"/>
          </w:p>
        </w:tc>
      </w:tr>
      <w:tr w:rsidR="00347BAF" w:rsidRPr="00CF34F8" w14:paraId="32212192" w14:textId="77777777" w:rsidTr="00C20FEA">
        <w:trPr>
          <w:trHeight w:val="196"/>
        </w:trPr>
        <w:tc>
          <w:tcPr>
            <w:tcW w:w="5353" w:type="dxa"/>
            <w:vMerge/>
            <w:shd w:val="clear" w:color="auto" w:fill="auto"/>
          </w:tcPr>
          <w:p w14:paraId="233EA65D" w14:textId="77777777" w:rsidR="00347BAF" w:rsidRPr="00CF34F8" w:rsidRDefault="00347BAF" w:rsidP="00C20FEA">
            <w:pPr>
              <w:pStyle w:val="Yltunniste"/>
              <w:tabs>
                <w:tab w:val="clear" w:pos="4819"/>
                <w:tab w:val="clear" w:pos="9638"/>
              </w:tabs>
              <w:rPr>
                <w:noProof/>
              </w:rPr>
            </w:pPr>
          </w:p>
        </w:tc>
        <w:tc>
          <w:tcPr>
            <w:tcW w:w="4961" w:type="dxa"/>
            <w:gridSpan w:val="3"/>
            <w:shd w:val="clear" w:color="auto" w:fill="auto"/>
            <w:vAlign w:val="center"/>
          </w:tcPr>
          <w:p w14:paraId="3581081D" w14:textId="77777777" w:rsidR="00347BAF" w:rsidRPr="003A4639" w:rsidRDefault="00347BAF" w:rsidP="00C20FEA">
            <w:pPr>
              <w:pStyle w:val="Yltunniste"/>
              <w:tabs>
                <w:tab w:val="clear" w:pos="4819"/>
                <w:tab w:val="clear" w:pos="9638"/>
              </w:tabs>
              <w:rPr>
                <w:b/>
              </w:rPr>
            </w:pPr>
          </w:p>
        </w:tc>
      </w:tr>
      <w:tr w:rsidR="00347BAF" w:rsidRPr="00CF34F8" w14:paraId="0A52D7C2" w14:textId="77777777" w:rsidTr="00C20FEA">
        <w:tblPrEx>
          <w:tblBorders>
            <w:bottom w:val="single" w:sz="4" w:space="0" w:color="FF9900"/>
          </w:tblBorders>
        </w:tblPrEx>
        <w:trPr>
          <w:trHeight w:val="227"/>
        </w:trPr>
        <w:tc>
          <w:tcPr>
            <w:tcW w:w="10314" w:type="dxa"/>
            <w:gridSpan w:val="4"/>
            <w:shd w:val="clear" w:color="auto" w:fill="auto"/>
          </w:tcPr>
          <w:p w14:paraId="3C119A22" w14:textId="77777777" w:rsidR="00347BAF" w:rsidRPr="00CF34F8" w:rsidRDefault="00347BAF" w:rsidP="00C20FEA">
            <w:pPr>
              <w:pStyle w:val="Yltunniste"/>
              <w:tabs>
                <w:tab w:val="clear" w:pos="4819"/>
                <w:tab w:val="clear" w:pos="9638"/>
              </w:tabs>
              <w:rPr>
                <w:rStyle w:val="Sivunumero"/>
                <w:sz w:val="18"/>
                <w:szCs w:val="18"/>
              </w:rPr>
            </w:pPr>
          </w:p>
        </w:tc>
      </w:tr>
      <w:tr w:rsidR="00347BAF" w:rsidRPr="00CF34F8" w14:paraId="5224AA73" w14:textId="77777777" w:rsidTr="00C20FEA">
        <w:tblPrEx>
          <w:tblBorders>
            <w:bottom w:val="single" w:sz="4" w:space="0" w:color="FF9900"/>
          </w:tblBorders>
        </w:tblPrEx>
        <w:tc>
          <w:tcPr>
            <w:tcW w:w="5353" w:type="dxa"/>
            <w:tcBorders>
              <w:bottom w:val="nil"/>
            </w:tcBorders>
            <w:shd w:val="clear" w:color="auto" w:fill="auto"/>
            <w:vAlign w:val="bottom"/>
          </w:tcPr>
          <w:p w14:paraId="272BD2F1" w14:textId="4747D58E" w:rsidR="00347BAF" w:rsidRPr="00CF34F8" w:rsidRDefault="00DF1523" w:rsidP="00C20FEA">
            <w:pPr>
              <w:pStyle w:val="Yltunniste"/>
              <w:tabs>
                <w:tab w:val="clear" w:pos="4819"/>
                <w:tab w:val="clear" w:pos="9638"/>
              </w:tabs>
              <w:rPr>
                <w:sz w:val="18"/>
                <w:szCs w:val="18"/>
              </w:rPr>
            </w:pPr>
            <w:bookmarkStart w:id="4" w:name="Teksti1"/>
            <w:r>
              <w:rPr>
                <w:sz w:val="18"/>
                <w:szCs w:val="18"/>
              </w:rPr>
              <w:t>Kasvintuotannon osasto</w:t>
            </w:r>
          </w:p>
        </w:tc>
        <w:tc>
          <w:tcPr>
            <w:tcW w:w="1701" w:type="dxa"/>
            <w:tcBorders>
              <w:bottom w:val="nil"/>
            </w:tcBorders>
            <w:shd w:val="clear" w:color="auto" w:fill="auto"/>
          </w:tcPr>
          <w:p w14:paraId="57483A7F" w14:textId="77777777" w:rsidR="00347BAF" w:rsidRPr="00CF34F8" w:rsidRDefault="00347BAF" w:rsidP="00C20FEA">
            <w:pPr>
              <w:pStyle w:val="Yltunniste"/>
              <w:tabs>
                <w:tab w:val="clear" w:pos="4819"/>
                <w:tab w:val="clear" w:pos="9638"/>
              </w:tabs>
              <w:rPr>
                <w:sz w:val="18"/>
                <w:szCs w:val="18"/>
              </w:rPr>
            </w:pPr>
            <w:r w:rsidRPr="00CF34F8">
              <w:rPr>
                <w:sz w:val="18"/>
                <w:szCs w:val="18"/>
              </w:rPr>
              <w:t>Pvm/Datum/Date</w:t>
            </w:r>
          </w:p>
        </w:tc>
        <w:tc>
          <w:tcPr>
            <w:tcW w:w="3260" w:type="dxa"/>
            <w:gridSpan w:val="2"/>
            <w:tcBorders>
              <w:bottom w:val="nil"/>
            </w:tcBorders>
            <w:shd w:val="clear" w:color="auto" w:fill="auto"/>
          </w:tcPr>
          <w:p w14:paraId="08F8F6E7" w14:textId="77777777" w:rsidR="00347BAF" w:rsidRPr="00CF34F8" w:rsidRDefault="000377D2" w:rsidP="00C20FEA">
            <w:pPr>
              <w:pStyle w:val="Yltunniste"/>
              <w:tabs>
                <w:tab w:val="clear" w:pos="4819"/>
                <w:tab w:val="clear" w:pos="9638"/>
              </w:tabs>
              <w:rPr>
                <w:rStyle w:val="Sivunumero"/>
                <w:sz w:val="18"/>
                <w:szCs w:val="18"/>
              </w:rPr>
            </w:pPr>
            <w:r>
              <w:rPr>
                <w:rStyle w:val="Sivunumero"/>
                <w:sz w:val="18"/>
                <w:szCs w:val="18"/>
              </w:rPr>
              <w:t>Viite</w:t>
            </w:r>
          </w:p>
        </w:tc>
      </w:tr>
      <w:tr w:rsidR="00347BAF" w:rsidRPr="00CF34F8" w14:paraId="54819CCD" w14:textId="77777777" w:rsidTr="00C20FEA">
        <w:tblPrEx>
          <w:tblBorders>
            <w:bottom w:val="single" w:sz="4" w:space="0" w:color="FF9900"/>
          </w:tblBorders>
        </w:tblPrEx>
        <w:trPr>
          <w:trHeight w:val="340"/>
        </w:trPr>
        <w:tc>
          <w:tcPr>
            <w:tcW w:w="5353" w:type="dxa"/>
            <w:tcBorders>
              <w:bottom w:val="nil"/>
            </w:tcBorders>
            <w:shd w:val="clear" w:color="auto" w:fill="auto"/>
            <w:vAlign w:val="center"/>
          </w:tcPr>
          <w:p w14:paraId="63ABCFE6" w14:textId="2A783BEE" w:rsidR="00347BAF" w:rsidRPr="00CF34F8" w:rsidRDefault="00DF1523" w:rsidP="00C20FEA">
            <w:pPr>
              <w:pStyle w:val="Yltunniste"/>
              <w:tabs>
                <w:tab w:val="clear" w:pos="4819"/>
                <w:tab w:val="clear" w:pos="9638"/>
              </w:tabs>
              <w:rPr>
                <w:sz w:val="18"/>
                <w:szCs w:val="18"/>
              </w:rPr>
            </w:pPr>
            <w:r>
              <w:rPr>
                <w:sz w:val="18"/>
                <w:szCs w:val="18"/>
              </w:rPr>
              <w:t>Kasvinterveys</w:t>
            </w:r>
            <w:r w:rsidR="006B1EDB">
              <w:rPr>
                <w:sz w:val="18"/>
                <w:szCs w:val="18"/>
              </w:rPr>
              <w:t>- ja lannoite</w:t>
            </w:r>
            <w:r>
              <w:rPr>
                <w:sz w:val="18"/>
                <w:szCs w:val="18"/>
              </w:rPr>
              <w:t>yksikkö</w:t>
            </w:r>
          </w:p>
        </w:tc>
        <w:tc>
          <w:tcPr>
            <w:tcW w:w="1701" w:type="dxa"/>
            <w:tcBorders>
              <w:bottom w:val="nil"/>
            </w:tcBorders>
            <w:shd w:val="clear" w:color="auto" w:fill="auto"/>
            <w:vAlign w:val="center"/>
          </w:tcPr>
          <w:p w14:paraId="51538764" w14:textId="72351306" w:rsidR="00347BAF" w:rsidRPr="00CF34F8" w:rsidRDefault="00AF607E" w:rsidP="00C20FEA">
            <w:pPr>
              <w:pStyle w:val="Yltunniste"/>
              <w:tabs>
                <w:tab w:val="clear" w:pos="4819"/>
                <w:tab w:val="clear" w:pos="9638"/>
              </w:tabs>
            </w:pPr>
            <w:r>
              <w:t>2</w:t>
            </w:r>
            <w:r w:rsidR="00BE15DA">
              <w:t>3</w:t>
            </w:r>
            <w:r w:rsidR="00D22847">
              <w:t>.1</w:t>
            </w:r>
            <w:r w:rsidR="00141B2F">
              <w:t>1</w:t>
            </w:r>
            <w:r w:rsidR="000377D2">
              <w:t>.202</w:t>
            </w:r>
            <w:r w:rsidR="00BE15DA">
              <w:t>3</w:t>
            </w:r>
          </w:p>
        </w:tc>
        <w:tc>
          <w:tcPr>
            <w:tcW w:w="3260" w:type="dxa"/>
            <w:gridSpan w:val="2"/>
            <w:tcBorders>
              <w:bottom w:val="nil"/>
            </w:tcBorders>
            <w:shd w:val="clear" w:color="auto" w:fill="auto"/>
            <w:vAlign w:val="center"/>
          </w:tcPr>
          <w:p w14:paraId="0C7DE332" w14:textId="75F4ACAF" w:rsidR="00347BAF" w:rsidRPr="00CF34F8" w:rsidRDefault="00123517" w:rsidP="00C20FEA">
            <w:pPr>
              <w:pStyle w:val="Yltunniste"/>
              <w:tabs>
                <w:tab w:val="clear" w:pos="4819"/>
                <w:tab w:val="clear" w:pos="9638"/>
              </w:tabs>
            </w:pPr>
            <w:r>
              <w:rPr>
                <w:rFonts w:ascii="ArialMT" w:hAnsi="ArialMT" w:cs="ArialMT"/>
                <w:sz w:val="20"/>
                <w:lang w:eastAsia="fi-FI"/>
              </w:rPr>
              <w:t>VN/30087/2022</w:t>
            </w:r>
          </w:p>
        </w:tc>
      </w:tr>
      <w:bookmarkEnd w:id="0"/>
    </w:tbl>
    <w:p w14:paraId="0B6941B0" w14:textId="77777777" w:rsidR="00347BAF" w:rsidRDefault="00347BAF" w:rsidP="00347BAF"/>
    <w:bookmarkEnd w:id="4"/>
    <w:p w14:paraId="6009AEEA" w14:textId="77777777" w:rsidR="00347BAF" w:rsidRPr="003A4639" w:rsidRDefault="00347BAF" w:rsidP="00347BAF"/>
    <w:p w14:paraId="6E8826C3" w14:textId="77777777" w:rsidR="00347BAF" w:rsidRPr="003A4639" w:rsidRDefault="00347BAF" w:rsidP="00347BAF"/>
    <w:p w14:paraId="78440C49" w14:textId="77777777" w:rsidR="00347BAF" w:rsidRPr="003A4639" w:rsidRDefault="00347BAF" w:rsidP="00347BAF"/>
    <w:p w14:paraId="7DB40415" w14:textId="77777777" w:rsidR="00AF607E" w:rsidRPr="00AF607E" w:rsidRDefault="00AF607E" w:rsidP="00347BAF">
      <w:pPr>
        <w:rPr>
          <w:b/>
          <w:bCs/>
        </w:rPr>
      </w:pPr>
      <w:r w:rsidRPr="00AF607E">
        <w:rPr>
          <w:b/>
          <w:bCs/>
        </w:rPr>
        <w:t>MUISTIO</w:t>
      </w:r>
    </w:p>
    <w:p w14:paraId="1BEA07CE" w14:textId="77777777" w:rsidR="00347BAF" w:rsidRDefault="00347BAF" w:rsidP="00347BAF"/>
    <w:p w14:paraId="7C3A2EC4" w14:textId="77777777" w:rsidR="000377D2" w:rsidRDefault="000377D2" w:rsidP="00347BAF"/>
    <w:p w14:paraId="5F21199A" w14:textId="77777777" w:rsidR="000377D2" w:rsidRPr="003A4639" w:rsidRDefault="000377D2" w:rsidP="00347BAF"/>
    <w:p w14:paraId="13E0014A" w14:textId="77777777" w:rsidR="00347BAF" w:rsidRPr="003A4639" w:rsidRDefault="000377D2" w:rsidP="00347BAF">
      <w:pPr>
        <w:pStyle w:val="Otsikko"/>
      </w:pPr>
      <w:bookmarkStart w:id="5" w:name="DM_DOCNAME"/>
      <w:r>
        <w:t>KASVINSUOJELUN NEUVOTTELUKUNNA</w:t>
      </w:r>
      <w:r w:rsidR="00344BB6">
        <w:t>N</w:t>
      </w:r>
      <w:r>
        <w:t xml:space="preserve"> KOKOUS</w:t>
      </w:r>
      <w:bookmarkEnd w:id="5"/>
    </w:p>
    <w:p w14:paraId="139E2D48" w14:textId="77777777" w:rsidR="00347BAF" w:rsidRPr="003A4639" w:rsidRDefault="00347BAF" w:rsidP="00347BAF">
      <w:pPr>
        <w:pStyle w:val="Yltunniste"/>
        <w:tabs>
          <w:tab w:val="clear" w:pos="4819"/>
          <w:tab w:val="clear" w:pos="9638"/>
        </w:tabs>
      </w:pPr>
    </w:p>
    <w:p w14:paraId="363BDBE1" w14:textId="77777777" w:rsidR="00347BAF" w:rsidRPr="003A4639" w:rsidRDefault="00347BAF" w:rsidP="00347BAF">
      <w:pPr>
        <w:pStyle w:val="Yltunniste"/>
        <w:tabs>
          <w:tab w:val="clear" w:pos="4819"/>
          <w:tab w:val="clear" w:pos="9638"/>
        </w:tabs>
        <w:sectPr w:rsidR="00347BAF" w:rsidRPr="003A4639" w:rsidSect="00547350">
          <w:headerReference w:type="default" r:id="rId8"/>
          <w:footerReference w:type="default" r:id="rId9"/>
          <w:headerReference w:type="first" r:id="rId10"/>
          <w:footerReference w:type="first" r:id="rId11"/>
          <w:type w:val="continuous"/>
          <w:pgSz w:w="11906" w:h="16838" w:code="9"/>
          <w:pgMar w:top="567" w:right="567" w:bottom="567" w:left="1134" w:header="567" w:footer="340" w:gutter="0"/>
          <w:cols w:space="708"/>
          <w:docGrid w:linePitch="299"/>
        </w:sectPr>
      </w:pPr>
    </w:p>
    <w:p w14:paraId="316F0D79" w14:textId="77777777" w:rsidR="00347BAF" w:rsidRDefault="00347BAF" w:rsidP="00347BAF"/>
    <w:p w14:paraId="0C64A06B" w14:textId="36EA31C2" w:rsidR="00EE596A" w:rsidRDefault="00EE596A" w:rsidP="00EE596A">
      <w:r>
        <w:t>Aika</w:t>
      </w:r>
      <w:r>
        <w:tab/>
      </w:r>
      <w:r w:rsidR="00D22847">
        <w:rPr>
          <w:b/>
          <w:bCs/>
        </w:rPr>
        <w:t>2</w:t>
      </w:r>
      <w:r w:rsidR="00BE15DA">
        <w:rPr>
          <w:b/>
          <w:bCs/>
        </w:rPr>
        <w:t>3</w:t>
      </w:r>
      <w:r w:rsidR="00D22847">
        <w:rPr>
          <w:b/>
          <w:bCs/>
        </w:rPr>
        <w:t>.11</w:t>
      </w:r>
      <w:r w:rsidRPr="00D74AB0">
        <w:rPr>
          <w:b/>
        </w:rPr>
        <w:t>.20</w:t>
      </w:r>
      <w:r>
        <w:rPr>
          <w:b/>
        </w:rPr>
        <w:t>2</w:t>
      </w:r>
      <w:r w:rsidR="00BE15DA">
        <w:rPr>
          <w:b/>
        </w:rPr>
        <w:t>3</w:t>
      </w:r>
      <w:r w:rsidRPr="00D74AB0">
        <w:rPr>
          <w:b/>
        </w:rPr>
        <w:t xml:space="preserve"> klo </w:t>
      </w:r>
      <w:r w:rsidR="00BE15DA">
        <w:rPr>
          <w:b/>
        </w:rPr>
        <w:t>14</w:t>
      </w:r>
      <w:r w:rsidRPr="00D74AB0">
        <w:rPr>
          <w:b/>
        </w:rPr>
        <w:t>:00–1</w:t>
      </w:r>
      <w:r w:rsidR="00BE15DA">
        <w:rPr>
          <w:b/>
        </w:rPr>
        <w:t>6</w:t>
      </w:r>
      <w:r w:rsidRPr="00D74AB0">
        <w:rPr>
          <w:b/>
        </w:rPr>
        <w:t>:00</w:t>
      </w:r>
    </w:p>
    <w:p w14:paraId="0B6AEAF6" w14:textId="77777777" w:rsidR="00EE596A" w:rsidRDefault="00EE596A" w:rsidP="00EE596A"/>
    <w:p w14:paraId="1FC49ACA" w14:textId="77777777" w:rsidR="00EE596A" w:rsidRDefault="00EE596A" w:rsidP="00EE596A">
      <w:pPr>
        <w:rPr>
          <w:bCs/>
        </w:rPr>
      </w:pPr>
      <w:r>
        <w:t>Paikka</w:t>
      </w:r>
      <w:r>
        <w:tab/>
        <w:t>Ruokavirasto</w:t>
      </w:r>
      <w:r w:rsidRPr="00AC4220">
        <w:rPr>
          <w:bCs/>
        </w:rPr>
        <w:t xml:space="preserve">, </w:t>
      </w:r>
      <w:r>
        <w:rPr>
          <w:bCs/>
        </w:rPr>
        <w:t>(</w:t>
      </w:r>
      <w:r w:rsidRPr="00AC4220">
        <w:rPr>
          <w:bCs/>
        </w:rPr>
        <w:t>Mustialankatu 3</w:t>
      </w:r>
      <w:r>
        <w:rPr>
          <w:bCs/>
        </w:rPr>
        <w:t>,</w:t>
      </w:r>
      <w:r w:rsidRPr="00AC4220">
        <w:rPr>
          <w:bCs/>
        </w:rPr>
        <w:t xml:space="preserve"> 00790 Helsinki</w:t>
      </w:r>
      <w:r>
        <w:rPr>
          <w:bCs/>
        </w:rPr>
        <w:t>)</w:t>
      </w:r>
    </w:p>
    <w:p w14:paraId="5472EC6E" w14:textId="7727C99F" w:rsidR="00EE596A" w:rsidRPr="00D237FD" w:rsidRDefault="00EE596A" w:rsidP="00EE596A">
      <w:r w:rsidRPr="00D237FD">
        <w:tab/>
        <w:t>Kokous pid</w:t>
      </w:r>
      <w:r w:rsidR="00D237FD" w:rsidRPr="00D237FD">
        <w:t>e</w:t>
      </w:r>
      <w:r w:rsidRPr="00D237FD">
        <w:t>t</w:t>
      </w:r>
      <w:r w:rsidR="00D237FD" w:rsidRPr="00D237FD">
        <w:t>tii</w:t>
      </w:r>
      <w:r w:rsidRPr="00D237FD">
        <w:t>n</w:t>
      </w:r>
      <w:r w:rsidR="005D7A37">
        <w:t xml:space="preserve"> Ruokavirastossa sekä </w:t>
      </w:r>
      <w:r w:rsidR="00491D16" w:rsidRPr="00D237FD">
        <w:t>Teamsi</w:t>
      </w:r>
      <w:r w:rsidRPr="00D237FD">
        <w:t>n välityksellä</w:t>
      </w:r>
    </w:p>
    <w:p w14:paraId="57E528E0" w14:textId="77777777" w:rsidR="00EE596A" w:rsidRDefault="00EE596A" w:rsidP="00EE596A">
      <w:pPr>
        <w:rPr>
          <w:bCs/>
        </w:rPr>
      </w:pPr>
    </w:p>
    <w:p w14:paraId="6DA877C6" w14:textId="77777777" w:rsidR="00F60BBD" w:rsidRDefault="00797764" w:rsidP="008D09A0">
      <w:pPr>
        <w:ind w:left="1300" w:hanging="1300"/>
        <w:rPr>
          <w:bCs/>
        </w:rPr>
      </w:pPr>
      <w:r>
        <w:rPr>
          <w:bCs/>
        </w:rPr>
        <w:t>Osallistujat</w:t>
      </w:r>
      <w:r>
        <w:rPr>
          <w:bCs/>
        </w:rPr>
        <w:tab/>
      </w:r>
      <w:r w:rsidR="00F60BBD">
        <w:rPr>
          <w:bCs/>
        </w:rPr>
        <w:t>Paikalla:</w:t>
      </w:r>
    </w:p>
    <w:p w14:paraId="1CF85252" w14:textId="1997FE54" w:rsidR="00BE15DA" w:rsidRDefault="00BE15DA" w:rsidP="00F60BBD">
      <w:pPr>
        <w:ind w:left="1300"/>
        <w:rPr>
          <w:bCs/>
        </w:rPr>
      </w:pPr>
      <w:r w:rsidRPr="00F60BBD">
        <w:rPr>
          <w:bCs/>
        </w:rPr>
        <w:t>Marja Jalli (Luke),</w:t>
      </w:r>
      <w:r w:rsidRPr="00BE15DA">
        <w:rPr>
          <w:bCs/>
        </w:rPr>
        <w:t xml:space="preserve"> </w:t>
      </w:r>
      <w:r>
        <w:rPr>
          <w:bCs/>
        </w:rPr>
        <w:t xml:space="preserve">Kristiina Mäkinen (HY), </w:t>
      </w:r>
      <w:r w:rsidRPr="00F60BBD">
        <w:rPr>
          <w:bCs/>
        </w:rPr>
        <w:t xml:space="preserve">Marja Savonmäki (MMM, </w:t>
      </w:r>
      <w:r>
        <w:rPr>
          <w:bCs/>
        </w:rPr>
        <w:t>puheenjohtaja</w:t>
      </w:r>
      <w:r w:rsidRPr="00F60BBD">
        <w:rPr>
          <w:bCs/>
        </w:rPr>
        <w:t>)</w:t>
      </w:r>
      <w:r>
        <w:rPr>
          <w:bCs/>
        </w:rPr>
        <w:t xml:space="preserve">, </w:t>
      </w:r>
      <w:r w:rsidRPr="00F60BBD">
        <w:rPr>
          <w:bCs/>
        </w:rPr>
        <w:t>Eeva Terhonen (Luke)</w:t>
      </w:r>
      <w:r>
        <w:rPr>
          <w:bCs/>
        </w:rPr>
        <w:t xml:space="preserve">, </w:t>
      </w:r>
      <w:r w:rsidRPr="00F60BBD">
        <w:rPr>
          <w:bCs/>
        </w:rPr>
        <w:t>Kim Tilli (Ruokavirasto, siht.)</w:t>
      </w:r>
    </w:p>
    <w:p w14:paraId="5BEEEA4D" w14:textId="77777777" w:rsidR="00BE15DA" w:rsidRDefault="00BE15DA" w:rsidP="00BE15DA">
      <w:pPr>
        <w:ind w:left="1300"/>
        <w:rPr>
          <w:bCs/>
        </w:rPr>
      </w:pPr>
      <w:r>
        <w:rPr>
          <w:bCs/>
        </w:rPr>
        <w:t>Etäyhteyksin:</w:t>
      </w:r>
    </w:p>
    <w:p w14:paraId="06519672" w14:textId="4F1B049B" w:rsidR="00F60BBD" w:rsidRDefault="00BE15DA" w:rsidP="00F60BBD">
      <w:pPr>
        <w:ind w:left="1300"/>
        <w:rPr>
          <w:bCs/>
        </w:rPr>
      </w:pPr>
      <w:r w:rsidRPr="00F60BBD">
        <w:rPr>
          <w:bCs/>
        </w:rPr>
        <w:t xml:space="preserve">Heli Anttila (Tukes), </w:t>
      </w:r>
      <w:r>
        <w:rPr>
          <w:bCs/>
        </w:rPr>
        <w:t xml:space="preserve">Andreas Heikkilä (Kemianteollisuus), </w:t>
      </w:r>
      <w:r w:rsidRPr="00F60BBD">
        <w:rPr>
          <w:bCs/>
        </w:rPr>
        <w:t>Riikka Knaapi (MMM),</w:t>
      </w:r>
      <w:r>
        <w:rPr>
          <w:bCs/>
        </w:rPr>
        <w:t xml:space="preserve"> Pasi Mäkelä (MMM)</w:t>
      </w:r>
      <w:r w:rsidR="00797764" w:rsidRPr="00F60BBD">
        <w:rPr>
          <w:bCs/>
        </w:rPr>
        <w:t xml:space="preserve">, </w:t>
      </w:r>
      <w:r>
        <w:rPr>
          <w:bCs/>
        </w:rPr>
        <w:t xml:space="preserve">Sari Peltonen (ProAgria), Taina Sahin (MMM), </w:t>
      </w:r>
      <w:r w:rsidR="00797764" w:rsidRPr="00F60BBD">
        <w:rPr>
          <w:bCs/>
        </w:rPr>
        <w:t xml:space="preserve">Marja Suonpää (Tukes), </w:t>
      </w:r>
      <w:r w:rsidR="00F60BBD" w:rsidRPr="00F60BBD">
        <w:rPr>
          <w:bCs/>
        </w:rPr>
        <w:t>Timo Tolonen (Metsäteollisuus)</w:t>
      </w:r>
      <w:r>
        <w:rPr>
          <w:bCs/>
        </w:rPr>
        <w:t>,</w:t>
      </w:r>
      <w:r w:rsidRPr="00BE15DA">
        <w:rPr>
          <w:bCs/>
        </w:rPr>
        <w:t xml:space="preserve"> </w:t>
      </w:r>
      <w:r>
        <w:rPr>
          <w:bCs/>
        </w:rPr>
        <w:t>Atro Vir</w:t>
      </w:r>
      <w:r w:rsidRPr="00F60BBD">
        <w:rPr>
          <w:bCs/>
        </w:rPr>
        <w:t>tanen (Ruokavirasto)</w:t>
      </w:r>
    </w:p>
    <w:p w14:paraId="485FD5ED" w14:textId="143F7A19" w:rsidR="00C22B8E" w:rsidRDefault="00C22B8E" w:rsidP="008D09A0">
      <w:pPr>
        <w:ind w:left="1300" w:hanging="1300"/>
        <w:rPr>
          <w:bCs/>
        </w:rPr>
      </w:pPr>
    </w:p>
    <w:p w14:paraId="6C7E4627" w14:textId="4135A4CB" w:rsidR="00EE596A" w:rsidRDefault="00EE596A" w:rsidP="00EE596A">
      <w:pPr>
        <w:rPr>
          <w:bCs/>
        </w:rPr>
      </w:pPr>
    </w:p>
    <w:p w14:paraId="41FFC907" w14:textId="623BC515" w:rsidR="00C22B8E" w:rsidRDefault="00C22B8E" w:rsidP="00EE596A">
      <w:pPr>
        <w:rPr>
          <w:bCs/>
        </w:rPr>
      </w:pPr>
    </w:p>
    <w:p w14:paraId="32839A53" w14:textId="77777777" w:rsidR="00951729" w:rsidRDefault="00951729" w:rsidP="00951729">
      <w:pPr>
        <w:rPr>
          <w:bCs/>
        </w:rPr>
      </w:pPr>
      <w:r>
        <w:rPr>
          <w:bCs/>
        </w:rPr>
        <w:t>ASIALISTA</w:t>
      </w:r>
    </w:p>
    <w:p w14:paraId="7DC442F5" w14:textId="77777777" w:rsidR="00951729" w:rsidRDefault="00951729" w:rsidP="00951729">
      <w:pPr>
        <w:rPr>
          <w:bCs/>
        </w:rPr>
      </w:pPr>
    </w:p>
    <w:p w14:paraId="08E04138" w14:textId="77777777" w:rsidR="00BE15DA" w:rsidRPr="00261328" w:rsidRDefault="00BE15DA" w:rsidP="00BE15DA">
      <w:pPr>
        <w:numPr>
          <w:ilvl w:val="0"/>
          <w:numId w:val="5"/>
        </w:numPr>
        <w:tabs>
          <w:tab w:val="left" w:pos="1304"/>
          <w:tab w:val="left" w:pos="2608"/>
          <w:tab w:val="left" w:pos="3912"/>
          <w:tab w:val="left" w:pos="5216"/>
          <w:tab w:val="left" w:pos="6521"/>
        </w:tabs>
        <w:spacing w:line="360" w:lineRule="auto"/>
      </w:pPr>
      <w:bookmarkStart w:id="6" w:name="_Hlk71873416"/>
      <w:r>
        <w:t>K</w:t>
      </w:r>
      <w:r w:rsidRPr="00261328">
        <w:t>okouksen avaus, asialistan hyväksyminen</w:t>
      </w:r>
      <w:r>
        <w:tab/>
      </w:r>
      <w:r>
        <w:tab/>
        <w:t>14</w:t>
      </w:r>
      <w:r w:rsidRPr="00261328">
        <w:t>:00–</w:t>
      </w:r>
      <w:r>
        <w:t>14</w:t>
      </w:r>
      <w:r w:rsidRPr="00261328">
        <w:t>:</w:t>
      </w:r>
      <w:r>
        <w:t>05</w:t>
      </w:r>
    </w:p>
    <w:p w14:paraId="1E32C96D" w14:textId="77777777" w:rsidR="00BE15DA" w:rsidRPr="00261328" w:rsidRDefault="00BE15DA" w:rsidP="00BE15DA">
      <w:pPr>
        <w:numPr>
          <w:ilvl w:val="0"/>
          <w:numId w:val="5"/>
        </w:numPr>
        <w:tabs>
          <w:tab w:val="left" w:pos="1304"/>
          <w:tab w:val="left" w:pos="2608"/>
          <w:tab w:val="left" w:pos="3912"/>
          <w:tab w:val="left" w:pos="5216"/>
          <w:tab w:val="left" w:pos="6521"/>
        </w:tabs>
        <w:spacing w:line="360" w:lineRule="auto"/>
      </w:pPr>
      <w:r>
        <w:t>E</w:t>
      </w:r>
      <w:r w:rsidRPr="00261328">
        <w:t xml:space="preserve">dellisen kokouksen </w:t>
      </w:r>
      <w:r>
        <w:t>pöytäkirjan hyväksyminen</w:t>
      </w:r>
      <w:r>
        <w:tab/>
      </w:r>
      <w:r>
        <w:tab/>
        <w:t>14</w:t>
      </w:r>
      <w:r w:rsidRPr="00261328">
        <w:t>:</w:t>
      </w:r>
      <w:r>
        <w:t>05</w:t>
      </w:r>
      <w:r w:rsidRPr="00261328">
        <w:t>–</w:t>
      </w:r>
      <w:r>
        <w:t>14</w:t>
      </w:r>
      <w:r w:rsidRPr="00261328">
        <w:t>:1</w:t>
      </w:r>
      <w:r>
        <w:t>0</w:t>
      </w:r>
    </w:p>
    <w:p w14:paraId="1D662A66" w14:textId="21E16CBE" w:rsidR="00BE15DA" w:rsidRDefault="00BE15DA" w:rsidP="00BE15DA">
      <w:pPr>
        <w:numPr>
          <w:ilvl w:val="0"/>
          <w:numId w:val="5"/>
        </w:numPr>
        <w:tabs>
          <w:tab w:val="left" w:pos="1304"/>
          <w:tab w:val="left" w:pos="2608"/>
          <w:tab w:val="left" w:pos="3912"/>
          <w:tab w:val="left" w:pos="5216"/>
          <w:tab w:val="left" w:pos="6521"/>
        </w:tabs>
        <w:spacing w:line="360" w:lineRule="auto"/>
      </w:pPr>
      <w:r>
        <w:t>Peruna</w:t>
      </w:r>
      <w:r w:rsidR="00743E98">
        <w:t>-ankeroinen</w:t>
      </w:r>
      <w:r>
        <w:t>, Atro Virtanen (Ruokavirasto)</w:t>
      </w:r>
      <w:r>
        <w:tab/>
      </w:r>
      <w:r>
        <w:tab/>
        <w:t>14:10</w:t>
      </w:r>
      <w:r w:rsidRPr="00F66D33">
        <w:t>–</w:t>
      </w:r>
      <w:r>
        <w:t>14:40</w:t>
      </w:r>
    </w:p>
    <w:p w14:paraId="73754FB0" w14:textId="7B8EC4C2" w:rsidR="00BE15DA" w:rsidRDefault="00BE15DA" w:rsidP="00BE15DA">
      <w:pPr>
        <w:numPr>
          <w:ilvl w:val="0"/>
          <w:numId w:val="5"/>
        </w:numPr>
        <w:tabs>
          <w:tab w:val="left" w:pos="1304"/>
          <w:tab w:val="left" w:pos="2608"/>
          <w:tab w:val="left" w:pos="3912"/>
          <w:tab w:val="left" w:pos="5216"/>
          <w:tab w:val="left" w:pos="6521"/>
        </w:tabs>
        <w:spacing w:line="360" w:lineRule="auto"/>
      </w:pPr>
      <w:r>
        <w:t>Pelto- ja puutarhakasvien kasvintuhoojaesiintymät 2023</w:t>
      </w:r>
      <w:r w:rsidR="00334544">
        <w:t>,</w:t>
      </w:r>
    </w:p>
    <w:p w14:paraId="767EFB76" w14:textId="77777777" w:rsidR="00BE15DA" w:rsidRPr="00D22847" w:rsidRDefault="00BE15DA" w:rsidP="00BE15DA">
      <w:pPr>
        <w:tabs>
          <w:tab w:val="left" w:pos="1304"/>
          <w:tab w:val="left" w:pos="2608"/>
          <w:tab w:val="left" w:pos="3912"/>
          <w:tab w:val="left" w:pos="5216"/>
          <w:tab w:val="left" w:pos="6521"/>
        </w:tabs>
        <w:spacing w:line="360" w:lineRule="auto"/>
        <w:ind w:left="1440"/>
      </w:pPr>
      <w:r>
        <w:t>Marja Jalli</w:t>
      </w:r>
      <w:r w:rsidRPr="00D22847">
        <w:t xml:space="preserve"> </w:t>
      </w:r>
      <w:r>
        <w:t>(Luke)</w:t>
      </w:r>
      <w:r w:rsidRPr="00D22847">
        <w:tab/>
      </w:r>
      <w:r w:rsidRPr="00D22847">
        <w:tab/>
      </w:r>
      <w:r>
        <w:tab/>
      </w:r>
      <w:r w:rsidRPr="00D22847">
        <w:tab/>
      </w:r>
      <w:r>
        <w:t>14</w:t>
      </w:r>
      <w:r w:rsidRPr="00D22847">
        <w:t>:</w:t>
      </w:r>
      <w:r>
        <w:t>40</w:t>
      </w:r>
      <w:r w:rsidRPr="00D22847">
        <w:t>–</w:t>
      </w:r>
      <w:r>
        <w:t>15</w:t>
      </w:r>
      <w:r w:rsidRPr="00D22847">
        <w:t>:</w:t>
      </w:r>
      <w:r>
        <w:t>1</w:t>
      </w:r>
      <w:r w:rsidRPr="00D22847">
        <w:t>0</w:t>
      </w:r>
    </w:p>
    <w:p w14:paraId="0081C6B2" w14:textId="77777777" w:rsidR="00BE15DA" w:rsidRDefault="00BE15DA" w:rsidP="00BE15DA">
      <w:pPr>
        <w:numPr>
          <w:ilvl w:val="0"/>
          <w:numId w:val="5"/>
        </w:numPr>
        <w:tabs>
          <w:tab w:val="left" w:pos="1304"/>
          <w:tab w:val="left" w:pos="2608"/>
          <w:tab w:val="left" w:pos="3912"/>
          <w:tab w:val="left" w:pos="5216"/>
          <w:tab w:val="left" w:pos="6521"/>
        </w:tabs>
        <w:spacing w:line="360" w:lineRule="auto"/>
      </w:pPr>
      <w:r>
        <w:t>Metsätuhot 2023, Eeva Terhonen</w:t>
      </w:r>
      <w:r w:rsidRPr="00D22847">
        <w:t xml:space="preserve"> </w:t>
      </w:r>
      <w:r>
        <w:t>(Luke)</w:t>
      </w:r>
      <w:r>
        <w:tab/>
      </w:r>
      <w:r>
        <w:tab/>
        <w:t>15:10</w:t>
      </w:r>
      <w:r w:rsidRPr="00261328">
        <w:t>–</w:t>
      </w:r>
      <w:r>
        <w:t>15:40</w:t>
      </w:r>
    </w:p>
    <w:p w14:paraId="0DB052A4" w14:textId="77777777" w:rsidR="00BE15DA" w:rsidRPr="00261328" w:rsidRDefault="00BE15DA" w:rsidP="00BE15DA">
      <w:pPr>
        <w:numPr>
          <w:ilvl w:val="0"/>
          <w:numId w:val="5"/>
        </w:numPr>
        <w:tabs>
          <w:tab w:val="left" w:pos="1304"/>
          <w:tab w:val="left" w:pos="2608"/>
          <w:tab w:val="left" w:pos="3912"/>
          <w:tab w:val="left" w:pos="5216"/>
          <w:tab w:val="left" w:pos="6521"/>
        </w:tabs>
        <w:spacing w:line="360" w:lineRule="auto"/>
      </w:pPr>
      <w:r w:rsidRPr="00261328">
        <w:t>Muut asiat</w:t>
      </w:r>
      <w:r w:rsidRPr="00261328">
        <w:tab/>
      </w:r>
      <w:r>
        <w:tab/>
      </w:r>
      <w:r>
        <w:tab/>
      </w:r>
      <w:r w:rsidRPr="00261328">
        <w:tab/>
      </w:r>
      <w:r w:rsidRPr="00261328">
        <w:tab/>
        <w:t>1</w:t>
      </w:r>
      <w:r>
        <w:t>5</w:t>
      </w:r>
      <w:r w:rsidRPr="00261328">
        <w:t>:</w:t>
      </w:r>
      <w:r>
        <w:t>40</w:t>
      </w:r>
      <w:r w:rsidRPr="00261328">
        <w:t>–1</w:t>
      </w:r>
      <w:r>
        <w:t>5</w:t>
      </w:r>
      <w:r w:rsidRPr="00261328">
        <w:t>:</w:t>
      </w:r>
      <w:r>
        <w:t>5</w:t>
      </w:r>
      <w:r w:rsidRPr="00261328">
        <w:t>5</w:t>
      </w:r>
    </w:p>
    <w:p w14:paraId="405F04FE" w14:textId="77777777" w:rsidR="00BE15DA" w:rsidRDefault="00BE15DA" w:rsidP="00BE15DA">
      <w:pPr>
        <w:numPr>
          <w:ilvl w:val="0"/>
          <w:numId w:val="5"/>
        </w:numPr>
        <w:tabs>
          <w:tab w:val="left" w:pos="1304"/>
          <w:tab w:val="left" w:pos="2608"/>
          <w:tab w:val="left" w:pos="3912"/>
          <w:tab w:val="left" w:pos="5216"/>
          <w:tab w:val="left" w:pos="6521"/>
        </w:tabs>
        <w:spacing w:line="360" w:lineRule="auto"/>
      </w:pPr>
      <w:r w:rsidRPr="00261328">
        <w:t xml:space="preserve">Kokouksen </w:t>
      </w:r>
      <w:r>
        <w:t>päättäminen</w:t>
      </w:r>
      <w:r>
        <w:tab/>
      </w:r>
      <w:r>
        <w:tab/>
      </w:r>
      <w:r>
        <w:tab/>
      </w:r>
      <w:r>
        <w:tab/>
      </w:r>
      <w:r w:rsidRPr="00261328">
        <w:t>1</w:t>
      </w:r>
      <w:r>
        <w:t>5</w:t>
      </w:r>
      <w:r w:rsidRPr="00261328">
        <w:t>:55–1</w:t>
      </w:r>
      <w:r>
        <w:t>6</w:t>
      </w:r>
      <w:r w:rsidRPr="00261328">
        <w:t>:00</w:t>
      </w:r>
    </w:p>
    <w:p w14:paraId="3B5C3805" w14:textId="77777777" w:rsidR="00965E2B" w:rsidRDefault="00965E2B" w:rsidP="00243D95">
      <w:pPr>
        <w:pStyle w:val="Luettelokappale"/>
        <w:numPr>
          <w:ilvl w:val="0"/>
          <w:numId w:val="0"/>
        </w:numPr>
        <w:tabs>
          <w:tab w:val="left" w:pos="1304"/>
          <w:tab w:val="left" w:pos="2608"/>
          <w:tab w:val="left" w:pos="3912"/>
          <w:tab w:val="left" w:pos="5216"/>
          <w:tab w:val="left" w:pos="6521"/>
        </w:tabs>
        <w:spacing w:line="276" w:lineRule="auto"/>
        <w:ind w:left="1440"/>
      </w:pPr>
    </w:p>
    <w:p w14:paraId="32632F8D" w14:textId="77777777" w:rsidR="00334544" w:rsidRDefault="00334544" w:rsidP="00334544">
      <w:pPr>
        <w:spacing w:after="160" w:line="259" w:lineRule="auto"/>
        <w:ind w:left="1080"/>
      </w:pPr>
    </w:p>
    <w:p w14:paraId="46C5446A" w14:textId="327117D6" w:rsidR="00BE15DA" w:rsidRDefault="00BE15DA" w:rsidP="00334544">
      <w:pPr>
        <w:spacing w:after="160" w:line="259" w:lineRule="auto"/>
      </w:pPr>
      <w:r w:rsidRPr="00334544">
        <w:rPr>
          <w:b/>
          <w:bCs/>
        </w:rPr>
        <w:lastRenderedPageBreak/>
        <w:t>Peruna-ankeroinen</w:t>
      </w:r>
      <w:r w:rsidR="00334544">
        <w:t xml:space="preserve"> – esiintymät Suomessa – torjuntaohjelma – kestävät lajikkeet</w:t>
      </w:r>
      <w:r w:rsidR="004E558D">
        <w:t>, Atro Virtanen</w:t>
      </w:r>
    </w:p>
    <w:p w14:paraId="34EB99D5" w14:textId="46D87CC9" w:rsidR="00334544" w:rsidRDefault="008D40C7" w:rsidP="00334544">
      <w:pPr>
        <w:ind w:left="1080"/>
      </w:pPr>
      <w:hyperlink r:id="rId12" w:history="1">
        <w:r w:rsidR="00334544" w:rsidRPr="00F16078">
          <w:rPr>
            <w:rStyle w:val="Hyperlinkki"/>
          </w:rPr>
          <w:t>Peruna-ankeroiset</w:t>
        </w:r>
      </w:hyperlink>
      <w:r w:rsidR="00334544">
        <w:t xml:space="preserve"> </w:t>
      </w:r>
      <w:r w:rsidR="00945768">
        <w:t>(</w:t>
      </w:r>
      <w:r w:rsidR="00945768" w:rsidRPr="00945768">
        <w:rPr>
          <w:i/>
          <w:iCs/>
        </w:rPr>
        <w:t>Globodera spp</w:t>
      </w:r>
      <w:r w:rsidR="00945768">
        <w:t xml:space="preserve">) </w:t>
      </w:r>
      <w:r w:rsidR="00334544">
        <w:t>ovat mikroskooppisen pieniä sukkulamatoja. Toukkavaiheessa ankeroinen elää ensin vapaasti maanesteessä korkeintaan metrin etäisyydellä kasvista, josta se kuoriutui. Hyvin pian sen on kuitenkin löydettävä isäntäkasvin juuri, muuten se kuolee. Toukka aikuistuu perunan juuressa. Hedelmöittyneestä naaraasta muodostuu perunan juure</w:t>
      </w:r>
      <w:r w:rsidR="0037422D">
        <w:t>n pintaan</w:t>
      </w:r>
      <w:r w:rsidR="00334544">
        <w:t xml:space="preserve"> kysta.</w:t>
      </w:r>
    </w:p>
    <w:p w14:paraId="2A68E268" w14:textId="2570E4B3" w:rsidR="00BE15DA" w:rsidRDefault="0037422D" w:rsidP="00334544">
      <w:pPr>
        <w:ind w:left="1080"/>
      </w:pPr>
      <w:r>
        <w:t>Kystan sisällä voi olla jopa 500 munaa, joista voi keväisin kuoriutua noin 100 toukkaa.</w:t>
      </w:r>
      <w:r w:rsidR="00BE15DA">
        <w:t xml:space="preserve"> </w:t>
      </w:r>
      <w:r>
        <w:t xml:space="preserve">Kystat irtoavat juuresta syksyllä. Kystat voivat </w:t>
      </w:r>
      <w:r w:rsidR="00BE15DA">
        <w:t>säily</w:t>
      </w:r>
      <w:r>
        <w:t>ä elävinä maassa jopa 15 vuotta</w:t>
      </w:r>
      <w:r w:rsidR="00510D84">
        <w:t xml:space="preserve"> ilman</w:t>
      </w:r>
      <w:r>
        <w:t xml:space="preserve"> isäntäkasvia</w:t>
      </w:r>
      <w:r w:rsidR="00510D84">
        <w:t>kin</w:t>
      </w:r>
      <w:r>
        <w:t>.</w:t>
      </w:r>
      <w:r w:rsidR="00BE15DA">
        <w:t xml:space="preserve"> </w:t>
      </w:r>
      <w:r>
        <w:t>Jos isäntäkasveja kuitenkin on lähellä, u</w:t>
      </w:r>
      <w:r w:rsidR="00BE15DA">
        <w:t xml:space="preserve">usia toukkia </w:t>
      </w:r>
      <w:r>
        <w:t xml:space="preserve">kuoriutuu </w:t>
      </w:r>
      <w:r w:rsidR="00BE15DA">
        <w:t xml:space="preserve">aina osasta kystia vuosittain. Kaikki eivät </w:t>
      </w:r>
      <w:r>
        <w:t xml:space="preserve">siis </w:t>
      </w:r>
      <w:r w:rsidR="00BE15DA">
        <w:t>kuoriudu kerralla saman</w:t>
      </w:r>
      <w:r>
        <w:t>a</w:t>
      </w:r>
      <w:r w:rsidR="00BE15DA">
        <w:t xml:space="preserve"> vuonna.</w:t>
      </w:r>
    </w:p>
    <w:p w14:paraId="14C28B7F" w14:textId="379FAEAF" w:rsidR="00BE15DA" w:rsidRDefault="0037422D" w:rsidP="00334544">
      <w:pPr>
        <w:ind w:left="1080"/>
      </w:pPr>
      <w:r>
        <w:t>Ainoastaan peruna-ankeroisen toukka- ja aikuisvaihe vioittavat perunaa. Vioitus kohdistuu isäntäkasvin juuriin ja haittaa kasvin kasvua</w:t>
      </w:r>
      <w:r w:rsidR="00510D84">
        <w:t xml:space="preserve"> ja </w:t>
      </w:r>
      <w:r w:rsidR="00945768">
        <w:t>mukula</w:t>
      </w:r>
      <w:r w:rsidR="00510D84">
        <w:t>tuottoa</w:t>
      </w:r>
      <w:r>
        <w:t xml:space="preserve">. </w:t>
      </w:r>
      <w:r w:rsidR="00BE15DA">
        <w:t>Isäntäkasvi</w:t>
      </w:r>
      <w:r>
        <w:t>na</w:t>
      </w:r>
      <w:r w:rsidR="00BE15DA">
        <w:t xml:space="preserve"> </w:t>
      </w:r>
      <w:r>
        <w:t>Suomessa on</w:t>
      </w:r>
      <w:r w:rsidR="00BE15DA">
        <w:t xml:space="preserve"> käytännössä vain peruna.</w:t>
      </w:r>
    </w:p>
    <w:p w14:paraId="0B68FAD3" w14:textId="77777777" w:rsidR="00510D84" w:rsidRDefault="00510D84" w:rsidP="00334544">
      <w:pPr>
        <w:ind w:left="1080"/>
      </w:pPr>
    </w:p>
    <w:p w14:paraId="066E4734" w14:textId="43AAD2E2" w:rsidR="00BE15DA" w:rsidRDefault="00BE15DA" w:rsidP="00334544">
      <w:pPr>
        <w:ind w:left="1080"/>
      </w:pPr>
      <w:r>
        <w:t>K</w:t>
      </w:r>
      <w:r w:rsidR="0037422D">
        <w:t>eltaperuna-ankeroisen kysta on aluksi valkoinen, sitten keltainen ja muuttuu kypsänä ruskeaksi. Valkoperuna-ank</w:t>
      </w:r>
      <w:r w:rsidR="00510D84">
        <w:t>er</w:t>
      </w:r>
      <w:r w:rsidR="0037422D">
        <w:t>oisen kysta on aluksi valkoinen, kypsänä ruskea.</w:t>
      </w:r>
      <w:r>
        <w:t xml:space="preserve"> </w:t>
      </w:r>
      <w:r w:rsidR="0037422D">
        <w:t>U</w:t>
      </w:r>
      <w:r>
        <w:t>lkonäön perusteella lajia ei voi tunnistaa.</w:t>
      </w:r>
    </w:p>
    <w:p w14:paraId="4FAE54FB" w14:textId="77777777" w:rsidR="00BE15DA" w:rsidRDefault="00BE15DA" w:rsidP="00334544">
      <w:pPr>
        <w:ind w:left="1080"/>
      </w:pPr>
    </w:p>
    <w:p w14:paraId="4015AC04" w14:textId="2F03AC3B" w:rsidR="00510D84" w:rsidRDefault="00F37CC3" w:rsidP="00334544">
      <w:pPr>
        <w:ind w:left="1080"/>
      </w:pPr>
      <w:r>
        <w:t>Perunaa koskeva l</w:t>
      </w:r>
      <w:r w:rsidR="00BE15DA">
        <w:t>ainsäädäntö</w:t>
      </w:r>
      <w:r>
        <w:t>;</w:t>
      </w:r>
      <w:r w:rsidR="00BE15DA">
        <w:t xml:space="preserve"> </w:t>
      </w:r>
      <w:r w:rsidRPr="00F37CC3">
        <w:rPr>
          <w:i/>
          <w:iCs/>
        </w:rPr>
        <w:t>kasvinterveysasetuksen</w:t>
      </w:r>
      <w:r w:rsidR="00BE15DA">
        <w:t xml:space="preserve"> mukaisesti </w:t>
      </w:r>
      <w:r>
        <w:t>peruna-ankeroiset ovat hävitettäviä k</w:t>
      </w:r>
      <w:r w:rsidR="00BE15DA">
        <w:t>ar</w:t>
      </w:r>
      <w:r>
        <w:t>anteeni</w:t>
      </w:r>
      <w:r w:rsidR="00BE15DA">
        <w:t>tuhooj</w:t>
      </w:r>
      <w:r>
        <w:t>i</w:t>
      </w:r>
      <w:r w:rsidR="00BE15DA">
        <w:t xml:space="preserve">a, </w:t>
      </w:r>
      <w:r>
        <w:t>näitä</w:t>
      </w:r>
      <w:r w:rsidR="00F16078">
        <w:t xml:space="preserve"> </w:t>
      </w:r>
      <w:r w:rsidR="000A4E6A">
        <w:t xml:space="preserve">esiintyy </w:t>
      </w:r>
      <w:r w:rsidR="00F16078">
        <w:t>kuitenkin</w:t>
      </w:r>
      <w:r>
        <w:t xml:space="preserve"> yleisesti </w:t>
      </w:r>
      <w:r w:rsidR="00BE15DA">
        <w:t xml:space="preserve">EU:ssa. Hävitys </w:t>
      </w:r>
      <w:r>
        <w:t xml:space="preserve">on </w:t>
      </w:r>
      <w:r w:rsidR="00BE15DA">
        <w:t>käytännössä mahdoton.</w:t>
      </w:r>
      <w:r>
        <w:t xml:space="preserve"> </w:t>
      </w:r>
      <w:hyperlink r:id="rId13" w:history="1">
        <w:r w:rsidR="00731AC0" w:rsidRPr="00731AC0">
          <w:rPr>
            <w:rStyle w:val="Hyperlinkki"/>
          </w:rPr>
          <w:t>Komission</w:t>
        </w:r>
        <w:r w:rsidR="00BE15DA" w:rsidRPr="00731AC0">
          <w:rPr>
            <w:rStyle w:val="Hyperlinkki"/>
          </w:rPr>
          <w:t xml:space="preserve"> ankeroisasetus</w:t>
        </w:r>
        <w:r w:rsidR="00731AC0" w:rsidRPr="00731AC0">
          <w:rPr>
            <w:rStyle w:val="Hyperlinkki"/>
          </w:rPr>
          <w:t xml:space="preserve"> 2022</w:t>
        </w:r>
        <w:r w:rsidR="00BE15DA" w:rsidRPr="00731AC0">
          <w:rPr>
            <w:rStyle w:val="Hyperlinkki"/>
          </w:rPr>
          <w:t xml:space="preserve"> koskee</w:t>
        </w:r>
      </w:hyperlink>
      <w:r w:rsidR="00BE15DA">
        <w:t xml:space="preserve"> siemenperunaa ja ist</w:t>
      </w:r>
      <w:r>
        <w:t>utettavaksi</w:t>
      </w:r>
      <w:r w:rsidR="00BE15DA">
        <w:t xml:space="preserve"> tark</w:t>
      </w:r>
      <w:r>
        <w:t>oitettuja</w:t>
      </w:r>
      <w:r w:rsidR="00BE15DA">
        <w:t xml:space="preserve"> kasv</w:t>
      </w:r>
      <w:r w:rsidR="00510D84">
        <w:t>eja, joiden mukana ankeroiset voivat levitä. Asetus edellyttää</w:t>
      </w:r>
      <w:r w:rsidR="00731AC0">
        <w:t>,</w:t>
      </w:r>
      <w:r w:rsidR="00510D84">
        <w:t xml:space="preserve"> </w:t>
      </w:r>
      <w:r w:rsidR="0020417E">
        <w:t xml:space="preserve">että </w:t>
      </w:r>
      <w:r w:rsidR="00731AC0">
        <w:t xml:space="preserve">myös </w:t>
      </w:r>
      <w:r w:rsidR="00510D84">
        <w:t>muun perunan kuin siemenperunan tuotannossa teh</w:t>
      </w:r>
      <w:r w:rsidR="0020417E">
        <w:t>dä</w:t>
      </w:r>
      <w:r w:rsidR="00510D84">
        <w:t>än kartoitusta.</w:t>
      </w:r>
      <w:r w:rsidR="00945768">
        <w:t xml:space="preserve"> </w:t>
      </w:r>
      <w:r w:rsidR="00510D84">
        <w:t>K</w:t>
      </w:r>
      <w:r w:rsidR="00BE15DA">
        <w:t>artoitus</w:t>
      </w:r>
      <w:r w:rsidR="00510D84">
        <w:t xml:space="preserve"> tarkoittaa näytteiden ottamista, näiden analysointia, ankeroisia todettaessa torjuntapäätösten antamista ja päätösten valvontaa sekä tarvittaessa uusintanäytteenottoa.</w:t>
      </w:r>
    </w:p>
    <w:p w14:paraId="14A22FB0" w14:textId="77777777" w:rsidR="00510D84" w:rsidRDefault="00510D84" w:rsidP="00334544">
      <w:pPr>
        <w:ind w:left="1080"/>
      </w:pPr>
    </w:p>
    <w:p w14:paraId="6D94A9DD" w14:textId="60CC84D2" w:rsidR="00BE15DA" w:rsidRDefault="00510D84" w:rsidP="00334544">
      <w:pPr>
        <w:ind w:left="1080"/>
      </w:pPr>
      <w:r>
        <w:t>Ruokavirastolla on k</w:t>
      </w:r>
      <w:r w:rsidR="00BE15DA">
        <w:t xml:space="preserve">ansallinen </w:t>
      </w:r>
      <w:hyperlink r:id="rId14" w:history="1">
        <w:r w:rsidR="00BE15DA" w:rsidRPr="00510D84">
          <w:rPr>
            <w:rStyle w:val="Hyperlinkki"/>
          </w:rPr>
          <w:t>peruna-ankeroisen torjunta-ohjelma</w:t>
        </w:r>
      </w:hyperlink>
      <w:r w:rsidR="00BE15DA">
        <w:t>.</w:t>
      </w:r>
    </w:p>
    <w:p w14:paraId="7B456CA2" w14:textId="3085A474" w:rsidR="00BE15DA" w:rsidRDefault="00945768" w:rsidP="00334544">
      <w:pPr>
        <w:ind w:left="1080"/>
      </w:pPr>
      <w:r>
        <w:t>Peruna-ankeroisista tehdään laboratoriossa l</w:t>
      </w:r>
      <w:r w:rsidR="00BE15DA">
        <w:t>ajimääritys maanäytteistä</w:t>
      </w:r>
      <w:r>
        <w:t xml:space="preserve">. Maanäytteet </w:t>
      </w:r>
      <w:r w:rsidR="00BE15DA">
        <w:t>pes</w:t>
      </w:r>
      <w:r>
        <w:t>tään ja näistä erotellaan</w:t>
      </w:r>
      <w:r w:rsidR="00BE15DA">
        <w:t xml:space="preserve"> kystat erilleen</w:t>
      </w:r>
      <w:r>
        <w:t>.</w:t>
      </w:r>
      <w:r w:rsidR="00BE15DA">
        <w:t xml:space="preserve"> </w:t>
      </w:r>
      <w:r>
        <w:t xml:space="preserve">Kystat tutkitaan mikroskopoimalla ja niistä tutkitaan </w:t>
      </w:r>
      <w:r w:rsidR="00BE15DA">
        <w:t>elävyys</w:t>
      </w:r>
      <w:r>
        <w:t xml:space="preserve"> ja tehdään myös </w:t>
      </w:r>
      <w:r w:rsidR="00BE15DA">
        <w:t>dna-lajimääritys</w:t>
      </w:r>
      <w:r>
        <w:t xml:space="preserve"> PCR:n (</w:t>
      </w:r>
      <w:r w:rsidRPr="00C45370">
        <w:t>polymerase chain reaction</w:t>
      </w:r>
      <w:r>
        <w:t>) avulla. Lajimääritys antaa tulokseksi keltaperuna-ankeroisen, valkoperuna-ankeroisen tai sekasaastunnan.</w:t>
      </w:r>
    </w:p>
    <w:p w14:paraId="1202CA37" w14:textId="77777777" w:rsidR="00945768" w:rsidRDefault="00945768" w:rsidP="00334544">
      <w:pPr>
        <w:ind w:left="1080"/>
      </w:pPr>
    </w:p>
    <w:p w14:paraId="31656BAD" w14:textId="6791AF24" w:rsidR="00BE15DA" w:rsidRDefault="00BE15DA" w:rsidP="00334544">
      <w:pPr>
        <w:ind w:left="1080"/>
      </w:pPr>
      <w:r>
        <w:t xml:space="preserve">Rotumääritys; emme tiedä, mitä rotuja </w:t>
      </w:r>
      <w:r w:rsidR="00945768">
        <w:t xml:space="preserve">tai patotyyppejä </w:t>
      </w:r>
      <w:r>
        <w:t>meillä on</w:t>
      </w:r>
      <w:r w:rsidR="00945768">
        <w:t>. Rotumääritykseen ei ole olemassa rutiinimenetelmää. Alueellista rotumääritystä on tarkoitus tehdä 2023-2024.</w:t>
      </w:r>
    </w:p>
    <w:p w14:paraId="1AE0AA2F" w14:textId="48083331" w:rsidR="00BE15DA" w:rsidRDefault="00945768" w:rsidP="00334544">
      <w:pPr>
        <w:ind w:left="1080"/>
      </w:pPr>
      <w:r>
        <w:t>Perunan l</w:t>
      </w:r>
      <w:r w:rsidR="00BE15DA">
        <w:t xml:space="preserve">ajikekestävyys </w:t>
      </w:r>
      <w:r>
        <w:t xml:space="preserve">määräytyy </w:t>
      </w:r>
      <w:r w:rsidR="00BE15DA">
        <w:t>rodun  mukaan</w:t>
      </w:r>
      <w:r>
        <w:t>:</w:t>
      </w:r>
    </w:p>
    <w:p w14:paraId="06438FE2" w14:textId="76368BD7" w:rsidR="00945768" w:rsidRDefault="00945768" w:rsidP="00945768">
      <w:pPr>
        <w:pStyle w:val="Luettelokappale"/>
        <w:numPr>
          <w:ilvl w:val="0"/>
          <w:numId w:val="6"/>
        </w:numPr>
      </w:pPr>
      <w:r>
        <w:t>Keltaperuna-ankeroinen G. rostochiensis ; Ro1, Ro2, Ro3, Ro5</w:t>
      </w:r>
    </w:p>
    <w:p w14:paraId="7DA0B75D" w14:textId="7AC9A922" w:rsidR="00945768" w:rsidRDefault="00945768" w:rsidP="00945768">
      <w:pPr>
        <w:pStyle w:val="Luettelokappale"/>
        <w:numPr>
          <w:ilvl w:val="0"/>
          <w:numId w:val="6"/>
        </w:numPr>
      </w:pPr>
      <w:r>
        <w:t>Valkoperuna-ankeroinen G. pallida ; Pa2, Pa3</w:t>
      </w:r>
    </w:p>
    <w:p w14:paraId="6ED9E085" w14:textId="509917DD" w:rsidR="0020417E" w:rsidRDefault="00BE15DA" w:rsidP="00334544">
      <w:pPr>
        <w:ind w:left="1080"/>
      </w:pPr>
      <w:r>
        <w:t xml:space="preserve">Esiintyminen </w:t>
      </w:r>
      <w:r w:rsidR="00945768">
        <w:t>Suomessa</w:t>
      </w:r>
      <w:r>
        <w:t>; n. 500 saastunutta peruslohkoa, p</w:t>
      </w:r>
      <w:r w:rsidR="00B5264C">
        <w:t>inta</w:t>
      </w:r>
      <w:r>
        <w:t>-a</w:t>
      </w:r>
      <w:r w:rsidR="00B5264C">
        <w:t>la</w:t>
      </w:r>
      <w:r>
        <w:t xml:space="preserve"> yli 1000 ha, 200 </w:t>
      </w:r>
      <w:r w:rsidR="00B5264C">
        <w:t>maa</w:t>
      </w:r>
      <w:r>
        <w:t>tilaa</w:t>
      </w:r>
      <w:r w:rsidR="00B5264C">
        <w:t>. Monet saastunnat ovat hyvin vanhaa alkuperää. Keltaperuna-ankeroinen on yleisin</w:t>
      </w:r>
      <w:r w:rsidR="0020417E">
        <w:t xml:space="preserve"> meillä </w:t>
      </w:r>
      <w:r w:rsidR="0020417E">
        <w:lastRenderedPageBreak/>
        <w:t>esiintyvistä peruna-ankeroisista</w:t>
      </w:r>
      <w:r w:rsidR="00B5264C">
        <w:t>.</w:t>
      </w:r>
      <w:r w:rsidR="0020417E">
        <w:t xml:space="preserve"> </w:t>
      </w:r>
      <w:r w:rsidR="00B5264C">
        <w:t>Suomen s</w:t>
      </w:r>
      <w:r>
        <w:t xml:space="preserve">uoja-alueoikeus </w:t>
      </w:r>
      <w:r w:rsidR="00B5264C">
        <w:t xml:space="preserve">valkoperuna-ankeroisen suhteen </w:t>
      </w:r>
      <w:r>
        <w:t>päättyi säädösmuutosten  myötä.</w:t>
      </w:r>
      <w:r w:rsidR="0020417E">
        <w:t xml:space="preserve"> Peruna-ankeroiss</w:t>
      </w:r>
      <w:r>
        <w:t xml:space="preserve">aastuntoja on </w:t>
      </w:r>
      <w:r w:rsidR="0020417E">
        <w:t xml:space="preserve">Suomessa </w:t>
      </w:r>
      <w:r>
        <w:t>tod</w:t>
      </w:r>
      <w:r w:rsidR="00B5264C">
        <w:t>en</w:t>
      </w:r>
      <w:r>
        <w:t>näk</w:t>
      </w:r>
      <w:r w:rsidR="00B5264C">
        <w:t>öisesti</w:t>
      </w:r>
      <w:r>
        <w:t xml:space="preserve"> enemmän kuin mitä on todettu</w:t>
      </w:r>
      <w:r w:rsidR="0020417E">
        <w:t>.</w:t>
      </w:r>
      <w:r>
        <w:t xml:space="preserve"> </w:t>
      </w:r>
      <w:r w:rsidR="0020417E">
        <w:t>Kun ankeroista todetaan, sitä on ollut tilalla usein jo 10 vuotta.</w:t>
      </w:r>
      <w:r w:rsidR="0020417E" w:rsidRPr="0020417E">
        <w:t xml:space="preserve"> </w:t>
      </w:r>
    </w:p>
    <w:p w14:paraId="73F4C433" w14:textId="3E712794" w:rsidR="00BE15DA" w:rsidRDefault="0020417E" w:rsidP="00334544">
      <w:pPr>
        <w:ind w:left="1080"/>
      </w:pPr>
      <w:r>
        <w:t>Peruna-ankeroisia ei esiinny siemenperunatuotannossa. Yksi esiintymä siemenperunalla on ollut, mutta päätös on jo saatu lopetettua.</w:t>
      </w:r>
    </w:p>
    <w:p w14:paraId="22502929" w14:textId="77777777" w:rsidR="00B5264C" w:rsidRDefault="00B5264C" w:rsidP="00334544">
      <w:pPr>
        <w:ind w:left="1080"/>
      </w:pPr>
    </w:p>
    <w:p w14:paraId="1017DD87" w14:textId="27A42D00" w:rsidR="00BE15DA" w:rsidRDefault="00BE15DA" w:rsidP="00334544">
      <w:pPr>
        <w:ind w:left="1080"/>
      </w:pPr>
      <w:r>
        <w:t>Kartoitusvelvoite on 0,5 % peruna-alasta. Johtuen ehkä aiemmasta valk</w:t>
      </w:r>
      <w:r w:rsidR="00B5264C">
        <w:t>o</w:t>
      </w:r>
      <w:r>
        <w:t>per</w:t>
      </w:r>
      <w:r w:rsidR="00B5264C">
        <w:t>una-</w:t>
      </w:r>
      <w:r>
        <w:t>ank</w:t>
      </w:r>
      <w:r w:rsidR="00B5264C">
        <w:t>eroisen suoja-alueesta</w:t>
      </w:r>
      <w:r>
        <w:t xml:space="preserve"> meillä kartoitusalue on ollut suurempi</w:t>
      </w:r>
      <w:r w:rsidR="00B5264C">
        <w:t xml:space="preserve"> – noin 5 %.</w:t>
      </w:r>
    </w:p>
    <w:p w14:paraId="7FB21F91" w14:textId="22F34C73" w:rsidR="00BE15DA" w:rsidRDefault="00BE15DA" w:rsidP="00334544">
      <w:pPr>
        <w:ind w:left="1080"/>
      </w:pPr>
      <w:r>
        <w:t>Ankeroisia esiintyy eri puolilla maata</w:t>
      </w:r>
      <w:r w:rsidR="00845883">
        <w:t>;</w:t>
      </w:r>
      <w:r>
        <w:t xml:space="preserve"> </w:t>
      </w:r>
      <w:r w:rsidR="00B5264C">
        <w:t xml:space="preserve">seuduilla, </w:t>
      </w:r>
      <w:r>
        <w:t>missä perunaa tuotetaan, lännessä ja Hämeessä</w:t>
      </w:r>
      <w:r w:rsidR="00845883">
        <w:t xml:space="preserve"> mutta</w:t>
      </w:r>
      <w:r w:rsidR="00B5264C">
        <w:t xml:space="preserve"> </w:t>
      </w:r>
      <w:r w:rsidR="00845883">
        <w:t>p</w:t>
      </w:r>
      <w:r>
        <w:t xml:space="preserve">ohjoisessa vähemmän. Taulukosta näkee, missä </w:t>
      </w:r>
      <w:r w:rsidR="00B5264C">
        <w:t>esiinty</w:t>
      </w:r>
      <w:r w:rsidR="00A42D72">
        <w:t>miä on</w:t>
      </w:r>
      <w:r>
        <w:t>.</w:t>
      </w:r>
    </w:p>
    <w:p w14:paraId="7A3BE168" w14:textId="38E55F81" w:rsidR="00B5264C" w:rsidRDefault="00A42D72" w:rsidP="00334544">
      <w:pPr>
        <w:ind w:left="1080"/>
      </w:pPr>
      <w:r>
        <w:rPr>
          <w:noProof/>
          <w:lang w:eastAsia="fi-FI"/>
        </w:rPr>
        <w:drawing>
          <wp:inline distT="0" distB="0" distL="0" distR="0" wp14:anchorId="093DC8B7" wp14:editId="528DB081">
            <wp:extent cx="5184000" cy="2966400"/>
            <wp:effectExtent l="0" t="0" r="0" b="57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4000" cy="2966400"/>
                    </a:xfrm>
                    <a:prstGeom prst="rect">
                      <a:avLst/>
                    </a:prstGeom>
                  </pic:spPr>
                </pic:pic>
              </a:graphicData>
            </a:graphic>
          </wp:inline>
        </w:drawing>
      </w:r>
      <w:r w:rsidRPr="00B5264C">
        <w:rPr>
          <w:noProof/>
        </w:rPr>
        <w:t xml:space="preserve"> </w:t>
      </w:r>
    </w:p>
    <w:p w14:paraId="6F720644" w14:textId="6289F70E" w:rsidR="00BE15DA" w:rsidRDefault="00BE15DA" w:rsidP="00334544">
      <w:pPr>
        <w:ind w:left="1080"/>
      </w:pPr>
      <w:r>
        <w:t>Seuraavassa taulukossa on kartoitusten ja valvontojen tuloksia.</w:t>
      </w:r>
    </w:p>
    <w:p w14:paraId="61D7BA70" w14:textId="18073CAA" w:rsidR="00845883" w:rsidRDefault="00845883" w:rsidP="00334544">
      <w:pPr>
        <w:ind w:left="1080"/>
      </w:pPr>
      <w:r>
        <w:rPr>
          <w:noProof/>
          <w:lang w:eastAsia="fi-FI"/>
        </w:rPr>
        <w:drawing>
          <wp:inline distT="0" distB="0" distL="0" distR="0" wp14:anchorId="68AF11F5" wp14:editId="0872B21D">
            <wp:extent cx="4471200" cy="1497600"/>
            <wp:effectExtent l="0" t="0" r="5715"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1200" cy="1497600"/>
                    </a:xfrm>
                    <a:prstGeom prst="rect">
                      <a:avLst/>
                    </a:prstGeom>
                  </pic:spPr>
                </pic:pic>
              </a:graphicData>
            </a:graphic>
          </wp:inline>
        </w:drawing>
      </w:r>
    </w:p>
    <w:p w14:paraId="04676401" w14:textId="566B7E67" w:rsidR="00BE15DA" w:rsidRDefault="00BE15DA" w:rsidP="00334544">
      <w:pPr>
        <w:ind w:left="1080"/>
      </w:pPr>
      <w:r>
        <w:t xml:space="preserve">Valvonnoissa kuitenkin n. 60 % </w:t>
      </w:r>
      <w:r w:rsidR="00845883">
        <w:t xml:space="preserve">aiemmin saastuneiksi todetuista lohkoista </w:t>
      </w:r>
      <w:r>
        <w:t>todetaan puhtaiksi, mutta vastaavasti ank</w:t>
      </w:r>
      <w:r w:rsidR="00845883">
        <w:t>eroisia</w:t>
      </w:r>
      <w:r>
        <w:t xml:space="preserve"> todetaan </w:t>
      </w:r>
      <w:r w:rsidR="00A42D72">
        <w:t xml:space="preserve">uusina </w:t>
      </w:r>
      <w:r w:rsidR="00845883">
        <w:t xml:space="preserve">saman tilan </w:t>
      </w:r>
      <w:r>
        <w:t>aiemmin puhtailla lohkoilla.</w:t>
      </w:r>
    </w:p>
    <w:p w14:paraId="0CF29353" w14:textId="77777777" w:rsidR="00845883" w:rsidRDefault="00845883" w:rsidP="00334544">
      <w:pPr>
        <w:ind w:left="1080"/>
      </w:pPr>
    </w:p>
    <w:p w14:paraId="0D74333D" w14:textId="6143B907" w:rsidR="00BE15DA" w:rsidRDefault="00845883" w:rsidP="00334544">
      <w:pPr>
        <w:ind w:left="1080"/>
      </w:pPr>
      <w:r>
        <w:lastRenderedPageBreak/>
        <w:t>Torjuntap</w:t>
      </w:r>
      <w:r w:rsidR="00BE15DA">
        <w:t>äätös on voimassa, kunnes ankeroisia ei todeta. Näytekokomme on minimissä.</w:t>
      </w:r>
    </w:p>
    <w:p w14:paraId="1D67650F" w14:textId="77777777" w:rsidR="00764885" w:rsidRDefault="00764885" w:rsidP="00334544">
      <w:pPr>
        <w:ind w:left="1080"/>
      </w:pPr>
    </w:p>
    <w:p w14:paraId="726B5D2D" w14:textId="77777777" w:rsidR="00764885" w:rsidRDefault="00764885" w:rsidP="00334544">
      <w:pPr>
        <w:ind w:left="1080"/>
      </w:pPr>
    </w:p>
    <w:p w14:paraId="772B1DB9" w14:textId="56BD0EBF" w:rsidR="00A42D72" w:rsidRDefault="008D40C7" w:rsidP="00334544">
      <w:pPr>
        <w:ind w:left="1080"/>
      </w:pPr>
      <w:hyperlink r:id="rId17" w:history="1">
        <w:r w:rsidR="00764885" w:rsidRPr="00067795">
          <w:rPr>
            <w:rStyle w:val="Hyperlinkki"/>
          </w:rPr>
          <w:t>Peruna-ankeroisen t</w:t>
        </w:r>
        <w:r w:rsidR="00BE15DA" w:rsidRPr="00067795">
          <w:rPr>
            <w:rStyle w:val="Hyperlinkki"/>
          </w:rPr>
          <w:t>orjuntaohjelma</w:t>
        </w:r>
      </w:hyperlink>
      <w:r w:rsidR="00BE15DA">
        <w:t xml:space="preserve">; tuotanto ei lopu löydettyyn tuhoojaan. </w:t>
      </w:r>
      <w:r w:rsidR="00764885">
        <w:t>Torjuntaohjelmaa noudatettaessa p</w:t>
      </w:r>
      <w:r w:rsidR="00BE15DA">
        <w:t xml:space="preserve">itää </w:t>
      </w:r>
      <w:r w:rsidR="00764885">
        <w:t xml:space="preserve">viljelyssä </w:t>
      </w:r>
      <w:r w:rsidR="00A42D72">
        <w:t>kuitenkin</w:t>
      </w:r>
      <w:r w:rsidR="00BE15DA">
        <w:t xml:space="preserve"> käyttää kestäviä lajikkeita. </w:t>
      </w:r>
    </w:p>
    <w:p w14:paraId="6466ED32" w14:textId="0CAE3D81" w:rsidR="00A42D72" w:rsidRDefault="00A42D72" w:rsidP="00334544">
      <w:pPr>
        <w:ind w:left="1080"/>
      </w:pPr>
      <w:r>
        <w:t>Torjuntao</w:t>
      </w:r>
      <w:r w:rsidR="00BE15DA">
        <w:t xml:space="preserve">hjelmassa on </w:t>
      </w:r>
      <w:r w:rsidR="00067795">
        <w:t>4 eri esiintymävaihtoehtoa, jotka vaikuttavat tuotannossa käytettävissä oleviin perunalajikkeisiin</w:t>
      </w:r>
      <w:r w:rsidR="00BE15DA">
        <w:t xml:space="preserve">. </w:t>
      </w:r>
      <w:r w:rsidR="00764885">
        <w:t>Vaihtoehdot ovat</w:t>
      </w:r>
      <w:r>
        <w:t>:</w:t>
      </w:r>
    </w:p>
    <w:p w14:paraId="3819B433" w14:textId="77777777" w:rsidR="00A42D72" w:rsidRDefault="00764885" w:rsidP="00A42D72">
      <w:pPr>
        <w:pStyle w:val="Luettelokappale"/>
        <w:numPr>
          <w:ilvl w:val="0"/>
          <w:numId w:val="7"/>
        </w:numPr>
      </w:pPr>
      <w:r>
        <w:t xml:space="preserve">viljellä kestävyysasteeltaan 8 tai 9 olevaa perunaa joka vuosi tai </w:t>
      </w:r>
    </w:p>
    <w:p w14:paraId="3DDE5977" w14:textId="6935DAC6" w:rsidR="00BE15DA" w:rsidRDefault="00764885" w:rsidP="00A42D72">
      <w:pPr>
        <w:pStyle w:val="Luettelokappale"/>
        <w:numPr>
          <w:ilvl w:val="0"/>
          <w:numId w:val="7"/>
        </w:numPr>
      </w:pPr>
      <w:r>
        <w:t>j</w:t>
      </w:r>
      <w:r w:rsidR="00BE15DA">
        <w:t>oka 4. vuosi saa viljellä perunaa</w:t>
      </w:r>
      <w:r>
        <w:t>, jos sen kestävyysaste ankeroisia vast</w:t>
      </w:r>
      <w:r w:rsidR="003E2BE1">
        <w:t>a</w:t>
      </w:r>
      <w:r>
        <w:t>an on luokkaa  6, 7 tai HR.</w:t>
      </w:r>
    </w:p>
    <w:p w14:paraId="161B0DD0" w14:textId="3231BD9B" w:rsidR="00BE15DA" w:rsidRDefault="00764885" w:rsidP="00334544">
      <w:pPr>
        <w:ind w:left="1080"/>
      </w:pPr>
      <w:r>
        <w:t>Tuotettua perunaa e</w:t>
      </w:r>
      <w:r w:rsidR="00BE15DA">
        <w:t xml:space="preserve">i saa käyttää siemenperunaksi, ei myöskään omaksi tilasiemeneksi. Saastunut peruna käsitellään tilalla, ennen kuin saa siirtää muualle. </w:t>
      </w:r>
      <w:r w:rsidR="00A42D72">
        <w:t>K</w:t>
      </w:r>
      <w:r w:rsidR="00BE15DA">
        <w:t xml:space="preserve">äsittelemättömänä </w:t>
      </w:r>
      <w:r>
        <w:t xml:space="preserve">voidaan </w:t>
      </w:r>
      <w:r w:rsidR="00A42D72">
        <w:t xml:space="preserve">kuitenkin </w:t>
      </w:r>
      <w:r>
        <w:t xml:space="preserve">siirtää </w:t>
      </w:r>
      <w:r w:rsidR="00BE15DA">
        <w:t xml:space="preserve">hyväksyttyyn laitokseen. Koneet on </w:t>
      </w:r>
      <w:r w:rsidR="00A42D72">
        <w:t xml:space="preserve">käytön jälkeen </w:t>
      </w:r>
      <w:r w:rsidR="00BE15DA">
        <w:t>puhdistettava ja kasvijätteet hävitettävä.</w:t>
      </w:r>
    </w:p>
    <w:p w14:paraId="26EDA767" w14:textId="3280477F" w:rsidR="00BE15DA" w:rsidRDefault="00A42D72" w:rsidP="00334544">
      <w:pPr>
        <w:ind w:left="1080"/>
      </w:pPr>
      <w:r>
        <w:t>Alla on t</w:t>
      </w:r>
      <w:r w:rsidR="00BE15DA">
        <w:t xml:space="preserve">aulukko kestävistä lajikkeista. Numeroarvot ovat peräisin vuodelta 2010, kirjainluokat ovat vanhoja, eikä </w:t>
      </w:r>
      <w:r w:rsidR="003E2BE1">
        <w:t xml:space="preserve">näitä </w:t>
      </w:r>
      <w:r w:rsidR="00BE15DA">
        <w:t>voi verrata nykyluokitteluun.</w:t>
      </w:r>
    </w:p>
    <w:p w14:paraId="2361FF55" w14:textId="7C1B8618" w:rsidR="00486B6B" w:rsidRDefault="00486B6B" w:rsidP="00334544">
      <w:pPr>
        <w:ind w:left="1080"/>
      </w:pPr>
      <w:r>
        <w:rPr>
          <w:noProof/>
          <w:lang w:eastAsia="fi-FI"/>
        </w:rPr>
        <w:drawing>
          <wp:inline distT="0" distB="0" distL="0" distR="0" wp14:anchorId="0237BC8A" wp14:editId="0DBBE3B6">
            <wp:extent cx="4471200" cy="3009600"/>
            <wp:effectExtent l="0" t="0" r="5715"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200" cy="3009600"/>
                    </a:xfrm>
                    <a:prstGeom prst="rect">
                      <a:avLst/>
                    </a:prstGeom>
                  </pic:spPr>
                </pic:pic>
              </a:graphicData>
            </a:graphic>
          </wp:inline>
        </w:drawing>
      </w:r>
    </w:p>
    <w:p w14:paraId="46F443C6" w14:textId="77777777" w:rsidR="00486B6B" w:rsidRDefault="00486B6B" w:rsidP="00334544">
      <w:pPr>
        <w:ind w:left="1080"/>
      </w:pPr>
    </w:p>
    <w:p w14:paraId="063BCECC" w14:textId="7557409B" w:rsidR="00BE15DA" w:rsidRDefault="00BE15DA" w:rsidP="00334544">
      <w:pPr>
        <w:ind w:left="1080"/>
      </w:pPr>
      <w:r>
        <w:t xml:space="preserve">Tapaus: maanäytteistä löytyi </w:t>
      </w:r>
      <w:r w:rsidR="00067795">
        <w:t xml:space="preserve">vain </w:t>
      </w:r>
      <w:r>
        <w:t xml:space="preserve">1 kysta &gt; miten </w:t>
      </w:r>
      <w:r w:rsidR="00067795">
        <w:t xml:space="preserve">tulisi </w:t>
      </w:r>
      <w:r>
        <w:t>toimia</w:t>
      </w:r>
      <w:r w:rsidR="00067795">
        <w:t>?</w:t>
      </w:r>
      <w:r>
        <w:t xml:space="preserve"> &gt; pellolla löytyi kuitenkin oireita ja perunan juurista kystia.</w:t>
      </w:r>
    </w:p>
    <w:p w14:paraId="3F791A50" w14:textId="486655B1" w:rsidR="00BE15DA" w:rsidRDefault="00BE15DA" w:rsidP="00334544">
      <w:pPr>
        <w:ind w:left="1080"/>
      </w:pPr>
      <w:r>
        <w:t xml:space="preserve">Haasteita: </w:t>
      </w:r>
      <w:r w:rsidR="00486B6B">
        <w:t>monet kestävistä lajikkeista ovat tärkkelysperunoita. K</w:t>
      </w:r>
      <w:r>
        <w:t>estävät lajikkeet eivät ole paljonkaan käytössä, rotumääritys on työläs, v</w:t>
      </w:r>
      <w:r w:rsidR="00486B6B">
        <w:t>alko</w:t>
      </w:r>
      <w:r>
        <w:t>per</w:t>
      </w:r>
      <w:r w:rsidR="00486B6B">
        <w:t>una-</w:t>
      </w:r>
      <w:r>
        <w:t>ank</w:t>
      </w:r>
      <w:r w:rsidR="00486B6B">
        <w:t>eroisen</w:t>
      </w:r>
      <w:r>
        <w:t xml:space="preserve"> kestäviä lajikkeita </w:t>
      </w:r>
      <w:r w:rsidR="003E2BE1">
        <w:t xml:space="preserve">on </w:t>
      </w:r>
      <w:r>
        <w:t>vain vähän.</w:t>
      </w:r>
    </w:p>
    <w:p w14:paraId="23F33D5D" w14:textId="57A4DB22" w:rsidR="00BE15DA" w:rsidRDefault="00486B6B" w:rsidP="00334544">
      <w:pPr>
        <w:ind w:left="1080"/>
      </w:pPr>
      <w:r>
        <w:lastRenderedPageBreak/>
        <w:t>Kun Suome</w:t>
      </w:r>
      <w:r w:rsidR="003E2BE1">
        <w:t>ssa</w:t>
      </w:r>
      <w:r>
        <w:t xml:space="preserve"> maanäytteen koko on 200 ml/ha, pohdittiin, mikä on</w:t>
      </w:r>
      <w:r w:rsidR="00BE15DA">
        <w:t xml:space="preserve"> </w:t>
      </w:r>
      <w:r>
        <w:t>R</w:t>
      </w:r>
      <w:r w:rsidR="00BE15DA">
        <w:t xml:space="preserve">uotsin </w:t>
      </w:r>
      <w:r>
        <w:t xml:space="preserve">vastaava </w:t>
      </w:r>
      <w:r w:rsidR="00BE15DA">
        <w:t xml:space="preserve">näytekoko? </w:t>
      </w:r>
      <w:r>
        <w:t>Tämä e</w:t>
      </w:r>
      <w:r w:rsidR="00BE15DA">
        <w:t xml:space="preserve">i </w:t>
      </w:r>
      <w:r>
        <w:t xml:space="preserve">ollut </w:t>
      </w:r>
      <w:r w:rsidR="00BE15DA">
        <w:t>tiedossa.</w:t>
      </w:r>
    </w:p>
    <w:p w14:paraId="0D7A1BBA" w14:textId="77777777" w:rsidR="003E2BE1" w:rsidRDefault="00BE15DA" w:rsidP="00334544">
      <w:pPr>
        <w:ind w:left="1080"/>
      </w:pPr>
      <w:r>
        <w:t>Onko toivoa saada aikaan menetelmää millä ankeroinen voitaisiin todeta jollakin testillä maa-aineksest</w:t>
      </w:r>
      <w:r w:rsidR="00486B6B">
        <w:t>a</w:t>
      </w:r>
      <w:r>
        <w:t xml:space="preserve"> esim</w:t>
      </w:r>
      <w:r w:rsidR="00486B6B">
        <w:t>erkiksi</w:t>
      </w:r>
      <w:r>
        <w:t xml:space="preserve"> kotipuutarhakäyttöö</w:t>
      </w:r>
      <w:r w:rsidR="00486B6B">
        <w:t>n? Näistä ei ollut tietoa, mutta</w:t>
      </w:r>
      <w:r>
        <w:t xml:space="preserve"> </w:t>
      </w:r>
      <w:hyperlink r:id="rId19" w:history="1">
        <w:r w:rsidRPr="00486B6B">
          <w:rPr>
            <w:rStyle w:val="Hyperlinkki"/>
          </w:rPr>
          <w:t>Eurofins</w:t>
        </w:r>
      </w:hyperlink>
      <w:r>
        <w:t xml:space="preserve"> tekee jo</w:t>
      </w:r>
      <w:r w:rsidR="00A723E6">
        <w:t>i</w:t>
      </w:r>
      <w:r>
        <w:t xml:space="preserve">takin testejä tai </w:t>
      </w:r>
      <w:r w:rsidR="00486B6B">
        <w:t>ilmeisesti</w:t>
      </w:r>
      <w:r>
        <w:t xml:space="preserve"> teettää ne muualla. </w:t>
      </w:r>
      <w:r w:rsidR="00A723E6">
        <w:t>Myös n</w:t>
      </w:r>
      <w:r>
        <w:t xml:space="preserve">ostamalla </w:t>
      </w:r>
      <w:r w:rsidR="00A723E6">
        <w:t>peruna</w:t>
      </w:r>
      <w:r>
        <w:t xml:space="preserve">kasvi maasta </w:t>
      </w:r>
      <w:r w:rsidR="00A723E6">
        <w:t>on mahdollista</w:t>
      </w:r>
      <w:r>
        <w:t xml:space="preserve"> nähdä, onko juurissa ankerois</w:t>
      </w:r>
      <w:r w:rsidR="00A723E6">
        <w:t>kystia</w:t>
      </w:r>
      <w:r>
        <w:t>.</w:t>
      </w:r>
    </w:p>
    <w:p w14:paraId="3DA8A215" w14:textId="7C76A47B" w:rsidR="00BE15DA" w:rsidRDefault="00BE15DA" w:rsidP="00334544">
      <w:pPr>
        <w:ind w:left="1080"/>
      </w:pPr>
      <w:r>
        <w:t>PCR-pohjai</w:t>
      </w:r>
      <w:r w:rsidR="003E2BE1">
        <w:t>sta</w:t>
      </w:r>
      <w:r>
        <w:t xml:space="preserve"> rotumääritys</w:t>
      </w:r>
      <w:r w:rsidR="003E2BE1">
        <w:t>tä e</w:t>
      </w:r>
      <w:r>
        <w:t>i</w:t>
      </w:r>
      <w:r w:rsidR="00067795">
        <w:t xml:space="preserve"> ole olemassa; </w:t>
      </w:r>
      <w:r w:rsidR="00A723E6">
        <w:t>rotu</w:t>
      </w:r>
      <w:r>
        <w:t xml:space="preserve"> testataan testi-lajikkeilla </w:t>
      </w:r>
      <w:r w:rsidR="00A723E6">
        <w:t>ja testi</w:t>
      </w:r>
      <w:r>
        <w:t xml:space="preserve"> voi kestää 2-3 vuotta.</w:t>
      </w:r>
    </w:p>
    <w:p w14:paraId="5DF99BD1" w14:textId="77777777" w:rsidR="00A723E6" w:rsidRDefault="00A723E6" w:rsidP="00334544">
      <w:pPr>
        <w:ind w:left="1080"/>
      </w:pPr>
    </w:p>
    <w:p w14:paraId="095EE0E4" w14:textId="1F49B99B" w:rsidR="00BE15DA" w:rsidRDefault="00BE15DA" w:rsidP="00743E98">
      <w:pPr>
        <w:tabs>
          <w:tab w:val="left" w:pos="1304"/>
          <w:tab w:val="left" w:pos="2608"/>
          <w:tab w:val="left" w:pos="3912"/>
          <w:tab w:val="left" w:pos="5216"/>
          <w:tab w:val="left" w:pos="6521"/>
        </w:tabs>
        <w:spacing w:line="360" w:lineRule="auto"/>
      </w:pPr>
      <w:r w:rsidRPr="00334544">
        <w:rPr>
          <w:b/>
          <w:bCs/>
        </w:rPr>
        <w:t>Pelto- ja puutarhakasvien kasvintuhoojaesiintymät 2023</w:t>
      </w:r>
      <w:r w:rsidR="004E558D" w:rsidRPr="004E558D">
        <w:t>, Marja Jalli</w:t>
      </w:r>
      <w:r w:rsidR="00743E98">
        <w:t xml:space="preserve"> </w:t>
      </w:r>
    </w:p>
    <w:p w14:paraId="759DD744" w14:textId="77777777" w:rsidR="00BE15DA" w:rsidRPr="004E558D" w:rsidRDefault="00BE15DA" w:rsidP="004E558D">
      <w:pPr>
        <w:ind w:left="1080"/>
        <w:rPr>
          <w:b/>
          <w:bCs/>
        </w:rPr>
      </w:pPr>
      <w:r w:rsidRPr="004E558D">
        <w:rPr>
          <w:b/>
          <w:bCs/>
        </w:rPr>
        <w:t>Puutarhakasvit</w:t>
      </w:r>
    </w:p>
    <w:p w14:paraId="43583F05" w14:textId="5F67E03F" w:rsidR="00BE15DA" w:rsidRDefault="00BE15DA" w:rsidP="004E558D">
      <w:pPr>
        <w:ind w:left="1080"/>
      </w:pPr>
      <w:r>
        <w:t>S</w:t>
      </w:r>
      <w:r w:rsidR="004E558D">
        <w:t>uomessa ei ole s</w:t>
      </w:r>
      <w:r>
        <w:t xml:space="preserve">ystemaattista kasvintuhoojaseurantaa </w:t>
      </w:r>
      <w:r w:rsidR="009F349E">
        <w:t xml:space="preserve">muista tuhoojista </w:t>
      </w:r>
      <w:r>
        <w:t xml:space="preserve">kuin tuomikirvasta, muut seurannat </w:t>
      </w:r>
      <w:r w:rsidR="004E558D">
        <w:t>tehdään</w:t>
      </w:r>
      <w:r>
        <w:t xml:space="preserve"> hankkeina. Toiveena on, että seurantamenet</w:t>
      </w:r>
      <w:r w:rsidR="004E558D">
        <w:t>e</w:t>
      </w:r>
      <w:r>
        <w:t>lmien käyttöö</w:t>
      </w:r>
      <w:r w:rsidR="004E558D">
        <w:t>n</w:t>
      </w:r>
      <w:r>
        <w:t>oton myötä saataisi</w:t>
      </w:r>
      <w:r w:rsidR="004E558D">
        <w:t>i</w:t>
      </w:r>
      <w:r>
        <w:t xml:space="preserve">n lisää tietoa </w:t>
      </w:r>
      <w:r w:rsidR="004E558D">
        <w:t>.</w:t>
      </w:r>
    </w:p>
    <w:p w14:paraId="2B766B46" w14:textId="2ABAEC42" w:rsidR="00BE15DA" w:rsidRDefault="004E558D" w:rsidP="004E558D">
      <w:pPr>
        <w:ind w:left="1080"/>
      </w:pPr>
      <w:r>
        <w:rPr>
          <w:noProof/>
          <w:lang w:eastAsia="fi-FI"/>
        </w:rPr>
        <w:drawing>
          <wp:inline distT="0" distB="0" distL="0" distR="0" wp14:anchorId="6204F93D" wp14:editId="71A95709">
            <wp:extent cx="730800" cy="2700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0800" cy="270000"/>
                    </a:xfrm>
                    <a:prstGeom prst="rect">
                      <a:avLst/>
                    </a:prstGeom>
                  </pic:spPr>
                </pic:pic>
              </a:graphicData>
            </a:graphic>
          </wp:inline>
        </w:drawing>
      </w:r>
      <w:r>
        <w:t xml:space="preserve">:issa on </w:t>
      </w:r>
      <w:r w:rsidR="00BA54AE">
        <w:t>7 5</w:t>
      </w:r>
      <w:r w:rsidR="00BE15DA">
        <w:t>00 käyttäjää (viljelijät ja tuottajat) lukekaskas.luke.fi/havaintokartta</w:t>
      </w:r>
      <w:r w:rsidR="009F349E">
        <w:t>.</w:t>
      </w:r>
    </w:p>
    <w:p w14:paraId="78FE28B4" w14:textId="49E3BB75" w:rsidR="00BE15DA" w:rsidRDefault="004E558D" w:rsidP="004E558D">
      <w:pPr>
        <w:ind w:left="1080"/>
      </w:pPr>
      <w:r>
        <w:t>Osoitteessa v</w:t>
      </w:r>
      <w:r w:rsidR="00BE15DA">
        <w:t>oi valita kasvikohtaista ja tuhoojakohtaista tietoa</w:t>
      </w:r>
      <w:r>
        <w:t>.</w:t>
      </w:r>
    </w:p>
    <w:p w14:paraId="4EEAB541" w14:textId="77777777" w:rsidR="00067795" w:rsidRDefault="00BE15DA" w:rsidP="004E558D">
      <w:pPr>
        <w:ind w:left="1080"/>
      </w:pPr>
      <w:r>
        <w:t>Marja Rantanen</w:t>
      </w:r>
      <w:r w:rsidR="00067795">
        <w:t xml:space="preserve"> ym.</w:t>
      </w:r>
      <w:r>
        <w:t xml:space="preserve">; feromonit </w:t>
      </w:r>
      <w:r w:rsidR="004E558D">
        <w:t>herukkatuholaisten torjunnassa</w:t>
      </w:r>
      <w:r>
        <w:t xml:space="preserve">. </w:t>
      </w:r>
      <w:r w:rsidR="00067795">
        <w:t>Kokeessa t</w:t>
      </w:r>
      <w:r w:rsidR="004E558D">
        <w:t>estattuja tuhoojia olivat h</w:t>
      </w:r>
      <w:r>
        <w:t xml:space="preserve">erukkalasissiipi, </w:t>
      </w:r>
      <w:r w:rsidR="009F349E">
        <w:t>herukka</w:t>
      </w:r>
      <w:r>
        <w:t>koi</w:t>
      </w:r>
      <w:r w:rsidR="009F349E">
        <w:t xml:space="preserve"> ja</w:t>
      </w:r>
      <w:r>
        <w:t xml:space="preserve"> </w:t>
      </w:r>
      <w:r w:rsidR="009F349E">
        <w:t>herukan</w:t>
      </w:r>
      <w:r>
        <w:t>silmukoi</w:t>
      </w:r>
      <w:r w:rsidR="009F349E">
        <w:t>. Kokeet tehtiin herukkatiloilla Suomessa, Ruotsissa ja Norjassa</w:t>
      </w:r>
      <w:r w:rsidR="00067795">
        <w:t xml:space="preserve"> vuosina 2021-2023</w:t>
      </w:r>
      <w:r w:rsidR="009F349E">
        <w:t xml:space="preserve">. </w:t>
      </w:r>
    </w:p>
    <w:p w14:paraId="1888EA94" w14:textId="77777777" w:rsidR="00067795" w:rsidRDefault="009F349E" w:rsidP="004E558D">
      <w:pPr>
        <w:ind w:left="1080"/>
      </w:pPr>
      <w:r>
        <w:t>Kokeessa käytettiin 1. ja 2. vuonna feromoni</w:t>
      </w:r>
      <w:r w:rsidR="00BE15DA">
        <w:t>ansaseuranta</w:t>
      </w:r>
      <w:r>
        <w:t>a</w:t>
      </w:r>
      <w:r w:rsidR="00BE15DA">
        <w:t xml:space="preserve">. </w:t>
      </w:r>
      <w:r>
        <w:t xml:space="preserve">Ansat </w:t>
      </w:r>
      <w:r w:rsidR="00067795">
        <w:t xml:space="preserve">ripustettiin kukinnan lopulla ja </w:t>
      </w:r>
      <w:r>
        <w:t>vaihdet</w:t>
      </w:r>
      <w:r w:rsidR="00067795">
        <w:t>t</w:t>
      </w:r>
      <w:r>
        <w:t xml:space="preserve">iin 1-2 kertaa viikossa. Koelohkot valittiin runsaimman tuhoojien esiintyvyyden perusteella. </w:t>
      </w:r>
    </w:p>
    <w:p w14:paraId="62303BEA" w14:textId="5846B9D7" w:rsidR="00BE15DA" w:rsidRDefault="007D0E5E" w:rsidP="004E558D">
      <w:pPr>
        <w:ind w:left="1080"/>
      </w:pPr>
      <w:r>
        <w:t>3. vuonna f</w:t>
      </w:r>
      <w:r w:rsidR="009F349E">
        <w:t>eromoni</w:t>
      </w:r>
      <w:r w:rsidR="00BE15DA">
        <w:t>haihduttimia</w:t>
      </w:r>
      <w:r w:rsidR="009F349E">
        <w:t xml:space="preserve"> levitettiin</w:t>
      </w:r>
      <w:r w:rsidR="00BE15DA">
        <w:t xml:space="preserve"> </w:t>
      </w:r>
      <w:r>
        <w:t xml:space="preserve">tasaisesti </w:t>
      </w:r>
      <w:r w:rsidR="00BE15DA">
        <w:t>kasvusto</w:t>
      </w:r>
      <w:r w:rsidR="009F349E">
        <w:t>ihin</w:t>
      </w:r>
      <w:r w:rsidR="00007D15">
        <w:t xml:space="preserve"> 300 kpl/ha</w:t>
      </w:r>
      <w:r>
        <w:t xml:space="preserve">. </w:t>
      </w:r>
      <w:r w:rsidR="00067795">
        <w:t>Feromonin h</w:t>
      </w:r>
      <w:r>
        <w:t>aihdunta oli testattu laboratoriossa ennakkoon.</w:t>
      </w:r>
    </w:p>
    <w:p w14:paraId="4B73E118" w14:textId="4B8C0DA1" w:rsidR="00BE15DA" w:rsidRDefault="007D0E5E" w:rsidP="004E558D">
      <w:pPr>
        <w:ind w:left="1080"/>
      </w:pPr>
      <w:r>
        <w:t xml:space="preserve">Tulos: </w:t>
      </w:r>
      <w:r w:rsidR="00BE15DA">
        <w:t>Herukkakoi, ei vaikutusta</w:t>
      </w:r>
      <w:r>
        <w:t>. H</w:t>
      </w:r>
      <w:r w:rsidR="00BE15DA">
        <w:t>erukkalasisiipi, tehoa o</w:t>
      </w:r>
      <w:r>
        <w:t>li</w:t>
      </w:r>
      <w:r w:rsidR="00BE15DA">
        <w:t xml:space="preserve"> todettu. </w:t>
      </w:r>
      <w:r>
        <w:t>E</w:t>
      </w:r>
      <w:r w:rsidR="00BE15DA">
        <w:t xml:space="preserve">siintymät </w:t>
      </w:r>
      <w:r>
        <w:t xml:space="preserve">olisivat </w:t>
      </w:r>
      <w:r w:rsidR="00BE15DA">
        <w:t>olleet runsaita, jos feromonia ei</w:t>
      </w:r>
      <w:r>
        <w:t xml:space="preserve"> olisi</w:t>
      </w:r>
      <w:r w:rsidR="00BE15DA">
        <w:t xml:space="preserve"> ollut</w:t>
      </w:r>
      <w:r>
        <w:t>. H</w:t>
      </w:r>
      <w:r w:rsidR="00BE15DA">
        <w:t xml:space="preserve">erukansilmukoi, </w:t>
      </w:r>
      <w:r>
        <w:t>torjunta näytti toimivan.</w:t>
      </w:r>
    </w:p>
    <w:p w14:paraId="1B32D8B7" w14:textId="4DD595F1" w:rsidR="007D0E5E" w:rsidRDefault="007D0E5E" w:rsidP="004E558D">
      <w:pPr>
        <w:ind w:left="1080"/>
      </w:pPr>
      <w:r>
        <w:t>Herukkakoin torjunnan epäonnistumiseen saattoi vaikuttaa haihdunnan epätasaisuus, pieni annostus, suuri populaatio tai koin käyttäytyminen.</w:t>
      </w:r>
    </w:p>
    <w:p w14:paraId="15E6103A" w14:textId="77777777" w:rsidR="007D0E5E" w:rsidRDefault="007D0E5E" w:rsidP="004E558D">
      <w:pPr>
        <w:ind w:left="1080"/>
      </w:pPr>
    </w:p>
    <w:p w14:paraId="5D5DF017" w14:textId="21EF1C4F" w:rsidR="00007D15" w:rsidRPr="00007D15" w:rsidRDefault="00007D15" w:rsidP="004E558D">
      <w:pPr>
        <w:ind w:left="1080"/>
        <w:rPr>
          <w:b/>
          <w:bCs/>
        </w:rPr>
      </w:pPr>
      <w:r w:rsidRPr="00007D15">
        <w:rPr>
          <w:b/>
          <w:bCs/>
        </w:rPr>
        <w:t>Marjakasvit</w:t>
      </w:r>
      <w:r>
        <w:rPr>
          <w:b/>
          <w:bCs/>
        </w:rPr>
        <w:t xml:space="preserve"> ja hedelmät</w:t>
      </w:r>
    </w:p>
    <w:p w14:paraId="378F4045" w14:textId="2BC82125" w:rsidR="00BE15DA" w:rsidRDefault="00007D15" w:rsidP="004E558D">
      <w:pPr>
        <w:ind w:left="1080"/>
      </w:pPr>
      <w:r>
        <w:t xml:space="preserve">Herukoilla esiintyi </w:t>
      </w:r>
      <w:r w:rsidR="00BE15DA">
        <w:t>runsaita hallavaurioita</w:t>
      </w:r>
      <w:r>
        <w:t xml:space="preserve"> Pohjois-Karjalassa.</w:t>
      </w:r>
    </w:p>
    <w:p w14:paraId="0DA155C9" w14:textId="481C5AB3" w:rsidR="00BE15DA" w:rsidRDefault="00BE15DA" w:rsidP="004E558D">
      <w:pPr>
        <w:ind w:left="1080"/>
      </w:pPr>
      <w:r>
        <w:t xml:space="preserve">Mansikalla </w:t>
      </w:r>
      <w:r w:rsidR="00007D15">
        <w:t xml:space="preserve">todettiin paikoitellen runsasta </w:t>
      </w:r>
      <w:r>
        <w:t>ripsiäisvioitusta</w:t>
      </w:r>
      <w:r w:rsidR="00007D15">
        <w:t xml:space="preserve"> sekä tunneleissa että avomaalla.</w:t>
      </w:r>
    </w:p>
    <w:p w14:paraId="0164B4C6" w14:textId="0FAFD633" w:rsidR="00BE15DA" w:rsidRDefault="00007D15" w:rsidP="004E558D">
      <w:pPr>
        <w:ind w:left="1080"/>
      </w:pPr>
      <w:r>
        <w:t>T</w:t>
      </w:r>
      <w:r w:rsidR="00BE15DA">
        <w:t>yrnikärpä</w:t>
      </w:r>
      <w:r>
        <w:t>stä todettiin joitakin esiintymiä syksyllä. Näistä voidaan päätellä esiintymisalueen olevan laajenemaan päin.</w:t>
      </w:r>
    </w:p>
    <w:p w14:paraId="0F77BE9D" w14:textId="0E9CC05C" w:rsidR="00BE15DA" w:rsidRDefault="00007D15" w:rsidP="004E558D">
      <w:pPr>
        <w:ind w:left="1080"/>
      </w:pPr>
      <w:r>
        <w:t>N</w:t>
      </w:r>
      <w:r w:rsidR="00BE15DA">
        <w:t>uoliyökkö</w:t>
      </w:r>
      <w:r>
        <w:t>stä todettiin uutena havaintona</w:t>
      </w:r>
      <w:r w:rsidR="00BE15DA">
        <w:t xml:space="preserve"> saskatoonilla</w:t>
      </w:r>
      <w:r>
        <w:t xml:space="preserve"> eli marjatuomipihlajalla.</w:t>
      </w:r>
    </w:p>
    <w:p w14:paraId="7FD846BA" w14:textId="0499724D" w:rsidR="00BE15DA" w:rsidRDefault="00007D15" w:rsidP="004E558D">
      <w:pPr>
        <w:ind w:left="1080"/>
      </w:pPr>
      <w:r>
        <w:t xml:space="preserve">Etelä-Suomessa oli runsaasti </w:t>
      </w:r>
      <w:r w:rsidR="00BE15DA">
        <w:t>kehrääjäkoin toukkavioitusta omenalla</w:t>
      </w:r>
      <w:r>
        <w:t xml:space="preserve"> – esiintymisalueilla </w:t>
      </w:r>
      <w:r w:rsidR="00A67B11">
        <w:t xml:space="preserve">tämä </w:t>
      </w:r>
      <w:r>
        <w:t>tulisi huomioida kevätruiskutuksissa.</w:t>
      </w:r>
    </w:p>
    <w:p w14:paraId="3F9A9EC8" w14:textId="77777777" w:rsidR="00007D15" w:rsidRDefault="00007D15" w:rsidP="004E558D">
      <w:pPr>
        <w:ind w:left="1080"/>
      </w:pPr>
    </w:p>
    <w:p w14:paraId="271E5408" w14:textId="77777777" w:rsidR="00BE15DA" w:rsidRPr="004E558D" w:rsidRDefault="00BE15DA" w:rsidP="004E558D">
      <w:pPr>
        <w:ind w:left="1080"/>
        <w:rPr>
          <w:b/>
          <w:bCs/>
        </w:rPr>
      </w:pPr>
      <w:r w:rsidRPr="004E558D">
        <w:rPr>
          <w:b/>
          <w:bCs/>
        </w:rPr>
        <w:lastRenderedPageBreak/>
        <w:t>Peltokasvit</w:t>
      </w:r>
    </w:p>
    <w:p w14:paraId="1E32FA00" w14:textId="7BE6BDB9" w:rsidR="00BC364A" w:rsidRDefault="00007D15" w:rsidP="004E558D">
      <w:pPr>
        <w:ind w:left="1080"/>
      </w:pPr>
      <w:r>
        <w:t>Yleisesti ottaen alkukasvukausi oli kuiva ja loppukausi sateinen</w:t>
      </w:r>
      <w:r w:rsidR="00BC364A">
        <w:t xml:space="preserve"> (Jokioisissa)</w:t>
      </w:r>
      <w:r>
        <w:t xml:space="preserve">. </w:t>
      </w:r>
      <w:r w:rsidR="00BC364A">
        <w:t xml:space="preserve">Sademäärissä oli kuitenkin alueellista vaihtelua. Lämpösumma oli mittausajanjakson 5 </w:t>
      </w:r>
      <w:r w:rsidR="00A67B11">
        <w:t>korke</w:t>
      </w:r>
      <w:r w:rsidR="00BC364A">
        <w:t>imman joukossa.</w:t>
      </w:r>
    </w:p>
    <w:p w14:paraId="518A7BEA" w14:textId="61367B34" w:rsidR="00BE15DA" w:rsidRDefault="00BC364A" w:rsidP="004E558D">
      <w:pPr>
        <w:ind w:left="1080"/>
      </w:pPr>
      <w:r>
        <w:t>2022 juova</w:t>
      </w:r>
      <w:r w:rsidR="00BE15DA">
        <w:t>kirpat</w:t>
      </w:r>
      <w:r>
        <w:t xml:space="preserve"> esiintyivät elokuussa runsaina. Vauriot syysöljykasvien taimissa olivat kuitenkin vähäisiä. </w:t>
      </w:r>
      <w:r w:rsidR="00A67B11">
        <w:t>2023 a</w:t>
      </w:r>
      <w:r w:rsidR="00BE15DA">
        <w:t xml:space="preserve">lkukesän lämmön myötä </w:t>
      </w:r>
      <w:r w:rsidR="00A67B11">
        <w:t xml:space="preserve">ohra- ja aaltojuovakirppaa normaalia enemmän </w:t>
      </w:r>
      <w:r w:rsidR="00BE15DA">
        <w:t>viljoilla (ohra ja vehnä)</w:t>
      </w:r>
      <w:r w:rsidR="00A67B11">
        <w:t xml:space="preserve"> ja kevätöljykasveilla.</w:t>
      </w:r>
    </w:p>
    <w:p w14:paraId="02216232" w14:textId="5091F305" w:rsidR="00A67B11" w:rsidRDefault="00A67B11" w:rsidP="004E558D">
      <w:pPr>
        <w:ind w:left="1080"/>
      </w:pPr>
      <w:r>
        <w:t xml:space="preserve">Viljoista ohralla ja kevätvehnällä oli kirppavioitusta oraiden kärjissä, minkä vuoksi kasvustot olivat vaaleita. Kasvupisteet olivat kuitenkin vioitukselta suojassa, joten haitta ei ollut pysyvä. Alkukauden kuivuus lisäsi kuitenkin vioitusriskiä </w:t>
      </w:r>
      <w:r w:rsidR="00384719">
        <w:t>ja hidasti kasvustojen kehitystä. Paikoitellen torjunnat olivat tarpeen.</w:t>
      </w:r>
    </w:p>
    <w:p w14:paraId="48C0A503" w14:textId="45F3DB35" w:rsidR="00BE15DA" w:rsidRDefault="00384719" w:rsidP="004E558D">
      <w:pPr>
        <w:ind w:left="1080"/>
      </w:pPr>
      <w:r>
        <w:t>V</w:t>
      </w:r>
      <w:r w:rsidR="00BE15DA">
        <w:t>arsikirp</w:t>
      </w:r>
      <w:r>
        <w:t>poja</w:t>
      </w:r>
      <w:r w:rsidR="00BE15DA">
        <w:t xml:space="preserve"> </w:t>
      </w:r>
      <w:r>
        <w:t xml:space="preserve">todettiin paikoin </w:t>
      </w:r>
      <w:r w:rsidR="00BE15DA">
        <w:t>lännessä viljalla</w:t>
      </w:r>
      <w:r>
        <w:t>. Toukat aiheuttavat esiintyessään tyviosiin vioitusta, versojen katkeilua ja kuihtumista, valkotähkäisyyttä ja voivat altistaa tyvitaudeille. Vioitus muistuttaa kahukärpäsvioitusta.</w:t>
      </w:r>
    </w:p>
    <w:p w14:paraId="2187383D" w14:textId="6EAF6AAA" w:rsidR="00BE15DA" w:rsidRDefault="00384719" w:rsidP="004E558D">
      <w:pPr>
        <w:ind w:left="1080"/>
      </w:pPr>
      <w:r>
        <w:t>Ö</w:t>
      </w:r>
      <w:r w:rsidR="00BE15DA">
        <w:t>ljykasveilla</w:t>
      </w:r>
      <w:r>
        <w:t xml:space="preserve"> oli runsaasti kirppoja sekä taimivaiheessa että pitemmällä kehitysasteella olevissa kasvustoissa. Vioitusmäärissä oli vaihtelua ja sitä oli</w:t>
      </w:r>
      <w:r w:rsidR="00BE15DA">
        <w:t xml:space="preserve"> hiukan vähemmän buteo-peittauksen ansiosta</w:t>
      </w:r>
      <w:r>
        <w:t>.</w:t>
      </w:r>
    </w:p>
    <w:p w14:paraId="5B852EF6" w14:textId="613E7C6B" w:rsidR="00BE15DA" w:rsidRDefault="00384719" w:rsidP="004E558D">
      <w:pPr>
        <w:ind w:left="1080"/>
      </w:pPr>
      <w:r>
        <w:t>S</w:t>
      </w:r>
      <w:r w:rsidR="00BE15DA">
        <w:t>okerijuurik</w:t>
      </w:r>
      <w:r>
        <w:t>kaan siementä</w:t>
      </w:r>
      <w:r w:rsidR="00BE15DA">
        <w:t xml:space="preserve"> ei saanut peitata</w:t>
      </w:r>
      <w:r>
        <w:t xml:space="preserve"> muulla kuin Forcella. Sen teho on kuitenkin heikko.</w:t>
      </w:r>
      <w:r w:rsidR="00BE15DA">
        <w:t xml:space="preserve"> </w:t>
      </w:r>
      <w:r>
        <w:t>R</w:t>
      </w:r>
      <w:r w:rsidR="00BE15DA">
        <w:t>uiskutukset</w:t>
      </w:r>
      <w:r>
        <w:t xml:space="preserve"> tehtiin pyretroideilla useaan kertaan</w:t>
      </w:r>
      <w:r w:rsidR="00BE15DA">
        <w:t xml:space="preserve"> </w:t>
      </w:r>
      <w:r w:rsidR="000B534D">
        <w:t>juurikas</w:t>
      </w:r>
      <w:r w:rsidR="00BE15DA">
        <w:t>kirppapaine</w:t>
      </w:r>
      <w:r w:rsidR="000B534D">
        <w:t>en ollessa</w:t>
      </w:r>
      <w:r w:rsidR="00BE15DA">
        <w:t xml:space="preserve"> suuri</w:t>
      </w:r>
      <w:r w:rsidR="000B534D">
        <w:t>. Näiden teho on kuitenkin lyhyt.</w:t>
      </w:r>
    </w:p>
    <w:p w14:paraId="6AED01BF" w14:textId="77777777" w:rsidR="000B534D" w:rsidRDefault="000B534D" w:rsidP="004E558D">
      <w:pPr>
        <w:ind w:left="1080"/>
      </w:pPr>
      <w:r>
        <w:t>R</w:t>
      </w:r>
      <w:r w:rsidR="00BE15DA">
        <w:t>apsipistiäinen</w:t>
      </w:r>
      <w:r>
        <w:t xml:space="preserve"> on ollut</w:t>
      </w:r>
      <w:r w:rsidR="00BE15DA">
        <w:t xml:space="preserve"> muutamana vuonna riesana idässä luomutuotannossa öljykasveilla</w:t>
      </w:r>
      <w:r>
        <w:t xml:space="preserve">, etenkin syysrapsilla. </w:t>
      </w:r>
    </w:p>
    <w:p w14:paraId="5EB591D6" w14:textId="05B30443" w:rsidR="00BE15DA" w:rsidRDefault="000B534D" w:rsidP="004E558D">
      <w:pPr>
        <w:ind w:left="1080"/>
      </w:pPr>
      <w:r>
        <w:t>H</w:t>
      </w:r>
      <w:r w:rsidR="00BE15DA">
        <w:t>avainnot</w:t>
      </w:r>
      <w:r>
        <w:t xml:space="preserve"> </w:t>
      </w:r>
      <w:r w:rsidR="00BE15DA">
        <w:t>eri vuosina karttakuvina</w:t>
      </w:r>
      <w:r>
        <w:t>:</w:t>
      </w:r>
    </w:p>
    <w:p w14:paraId="4B935743" w14:textId="7108B733" w:rsidR="000B534D" w:rsidRDefault="000B534D" w:rsidP="004E558D">
      <w:pPr>
        <w:ind w:left="1080"/>
      </w:pPr>
      <w:r>
        <w:rPr>
          <w:noProof/>
          <w:lang w:eastAsia="fi-FI"/>
        </w:rPr>
        <w:drawing>
          <wp:inline distT="0" distB="0" distL="0" distR="0" wp14:anchorId="7669129D" wp14:editId="73E01662">
            <wp:extent cx="4197600" cy="21564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7600" cy="2156400"/>
                    </a:xfrm>
                    <a:prstGeom prst="rect">
                      <a:avLst/>
                    </a:prstGeom>
                  </pic:spPr>
                </pic:pic>
              </a:graphicData>
            </a:graphic>
          </wp:inline>
        </w:drawing>
      </w:r>
    </w:p>
    <w:p w14:paraId="651BC3D1" w14:textId="77777777" w:rsidR="000B534D" w:rsidRDefault="000B534D" w:rsidP="004E558D">
      <w:pPr>
        <w:ind w:left="1080"/>
      </w:pPr>
    </w:p>
    <w:p w14:paraId="232E4B89" w14:textId="5443A824" w:rsidR="009469FC" w:rsidRDefault="009469FC" w:rsidP="004E558D">
      <w:pPr>
        <w:ind w:left="1080"/>
      </w:pPr>
      <w:r>
        <w:t>Aikuinen Rapsipistiäinen on 6-8 mm, oranssi, selästä ruutukuvioinen. Toukka vuorostaan 16-25 mm, tumman vihreä tai harmaa ja sillä 3 paria jalkoja ja 8 paria vatsajalkoja. Toukat syövät suurimman osan lehtilavasta. Toukka syö kaikkia ristikukkaisia tuotantokasveja. Pistiäisellä on kaksi sukupolvea vuodessa. Toinen sukupolvi vioittaa syysöljykasveja.</w:t>
      </w:r>
    </w:p>
    <w:p w14:paraId="76A8AFF5" w14:textId="01D041BD" w:rsidR="00BE15DA" w:rsidRDefault="009469FC" w:rsidP="004E558D">
      <w:pPr>
        <w:ind w:left="1080"/>
      </w:pPr>
      <w:r>
        <w:lastRenderedPageBreak/>
        <w:t>P</w:t>
      </w:r>
      <w:r w:rsidR="00BE15DA">
        <w:t>yjamalude</w:t>
      </w:r>
      <w:r>
        <w:t xml:space="preserve"> on musta-oranssiraitainen</w:t>
      </w:r>
      <w:r w:rsidR="00BE15DA">
        <w:t>,</w:t>
      </w:r>
      <w:r>
        <w:t xml:space="preserve"> helposti tunnistettava lude. Se on yleistynyt 2000-luvulla.</w:t>
      </w:r>
      <w:r w:rsidR="00BE15DA">
        <w:t xml:space="preserve"> </w:t>
      </w:r>
      <w:r>
        <w:t xml:space="preserve">Se vioittaa </w:t>
      </w:r>
      <w:r w:rsidR="001B2089">
        <w:t xml:space="preserve">aikuisena ja toukkana </w:t>
      </w:r>
      <w:r>
        <w:t xml:space="preserve">pääosin </w:t>
      </w:r>
      <w:r w:rsidR="00BE15DA">
        <w:t>sarjakukkaiskasve</w:t>
      </w:r>
      <w:r>
        <w:t>ja</w:t>
      </w:r>
      <w:r w:rsidR="00BE15DA">
        <w:t xml:space="preserve">; </w:t>
      </w:r>
      <w:r w:rsidR="001B2089">
        <w:t xml:space="preserve">2023 oli löydöksiä </w:t>
      </w:r>
      <w:r w:rsidR="00BE15DA">
        <w:t>kumina</w:t>
      </w:r>
      <w:r w:rsidR="001B2089">
        <w:t>lta</w:t>
      </w:r>
      <w:r w:rsidR="00BE15DA">
        <w:t xml:space="preserve">; </w:t>
      </w:r>
      <w:r w:rsidR="001B2089">
        <w:t xml:space="preserve">saattoi olla aiheuttajana </w:t>
      </w:r>
      <w:r w:rsidR="00BE15DA">
        <w:t>kehityshäiriöi</w:t>
      </w:r>
      <w:r w:rsidR="001B2089">
        <w:t>lle</w:t>
      </w:r>
      <w:r w:rsidR="00BE15DA">
        <w:t xml:space="preserve"> kukintoihin</w:t>
      </w:r>
      <w:r w:rsidR="001B2089">
        <w:t xml:space="preserve"> ja siemeniin.</w:t>
      </w:r>
    </w:p>
    <w:p w14:paraId="40733574" w14:textId="253E12CB" w:rsidR="00BE15DA" w:rsidRDefault="001B2089" w:rsidP="004E558D">
      <w:pPr>
        <w:ind w:left="1080"/>
      </w:pPr>
      <w:r>
        <w:t>H</w:t>
      </w:r>
      <w:r w:rsidR="00BE15DA">
        <w:t>ärkäpapupiilokas</w:t>
      </w:r>
      <w:r>
        <w:t>; ensimmäiset</w:t>
      </w:r>
      <w:r w:rsidR="00BE15DA">
        <w:t xml:space="preserve"> havainnot</w:t>
      </w:r>
      <w:r>
        <w:t xml:space="preserve"> Uudellamaalla, Varsinais-Suomessa</w:t>
      </w:r>
      <w:r w:rsidR="00BE15DA">
        <w:t xml:space="preserve"> </w:t>
      </w:r>
      <w:r>
        <w:t xml:space="preserve">ja Satakunnassa tehtiin vuonna </w:t>
      </w:r>
      <w:r w:rsidR="00BE15DA">
        <w:t>2021</w:t>
      </w:r>
      <w:r>
        <w:t>.</w:t>
      </w:r>
      <w:r w:rsidR="00BE15DA">
        <w:t xml:space="preserve"> 2023 </w:t>
      </w:r>
      <w:r>
        <w:t xml:space="preserve">esiintyi jo </w:t>
      </w:r>
      <w:r w:rsidR="00BE15DA">
        <w:t>runsaana</w:t>
      </w:r>
      <w:r>
        <w:t>. Laji</w:t>
      </w:r>
      <w:r w:rsidR="00BE15DA">
        <w:t xml:space="preserve"> syö siemeniä sisältä, </w:t>
      </w:r>
      <w:r>
        <w:t xml:space="preserve">siihen ei tällä hetkellä ole hyväksyttyjä </w:t>
      </w:r>
      <w:r w:rsidR="00BE15DA">
        <w:t>torjunta</w:t>
      </w:r>
      <w:r>
        <w:t>valmisteita</w:t>
      </w:r>
      <w:r w:rsidR="00BE15DA">
        <w:t>.</w:t>
      </w:r>
      <w:r>
        <w:t xml:space="preserve"> Laji saattaa levitä kylvösiemenen mukana.</w:t>
      </w:r>
    </w:p>
    <w:p w14:paraId="25075469" w14:textId="77777777" w:rsidR="001B2089" w:rsidRDefault="001B2089" w:rsidP="004E558D">
      <w:pPr>
        <w:ind w:left="1080"/>
      </w:pPr>
    </w:p>
    <w:p w14:paraId="1ED668E7" w14:textId="1627605E" w:rsidR="00BE15DA" w:rsidRDefault="001B2089" w:rsidP="004E558D">
      <w:pPr>
        <w:ind w:left="1080"/>
      </w:pPr>
      <w:r>
        <w:t>N</w:t>
      </w:r>
      <w:r w:rsidR="00BE15DA">
        <w:t>okisieniä ja muita tähkiä vioittavia tauteja</w:t>
      </w:r>
      <w:r>
        <w:t xml:space="preserve"> todettiin</w:t>
      </w:r>
      <w:r w:rsidR="00BE15DA">
        <w:t xml:space="preserve"> 2022</w:t>
      </w:r>
      <w:r>
        <w:t xml:space="preserve"> ja saattoivat siirtyä kehittyviin jyviin. </w:t>
      </w:r>
      <w:r w:rsidR="00BE15DA">
        <w:t xml:space="preserve"> </w:t>
      </w:r>
      <w:r>
        <w:t>S</w:t>
      </w:r>
      <w:r w:rsidR="00BE15DA">
        <w:t xml:space="preserve">ääolot </w:t>
      </w:r>
      <w:r>
        <w:t xml:space="preserve">2023 </w:t>
      </w:r>
      <w:r w:rsidR="00BE15DA">
        <w:t xml:space="preserve">edistivät </w:t>
      </w:r>
      <w:r>
        <w:t xml:space="preserve">tautien itämistä kylvetyissä siemenissä ja siten </w:t>
      </w:r>
      <w:r w:rsidR="00BE15DA">
        <w:t>esiintymistä.</w:t>
      </w:r>
      <w:r w:rsidR="00E41BEB">
        <w:t xml:space="preserve"> Näitä tauteja olivat lentonoki, kauran avonoki ja haisunoki.</w:t>
      </w:r>
    </w:p>
    <w:p w14:paraId="22831D84" w14:textId="019E31AF" w:rsidR="00BE15DA" w:rsidRDefault="00E41BEB" w:rsidP="004E558D">
      <w:pPr>
        <w:ind w:left="1080"/>
      </w:pPr>
      <w:r>
        <w:t>Useat tähkissä esiintyvät sienitaudit, kuten n</w:t>
      </w:r>
      <w:r w:rsidR="00BE15DA">
        <w:t>okitaudit</w:t>
      </w:r>
      <w:r>
        <w:t xml:space="preserve"> ja </w:t>
      </w:r>
      <w:r w:rsidR="00BE15DA">
        <w:t>punahome vaikut</w:t>
      </w:r>
      <w:r>
        <w:t>tavat viljasadon</w:t>
      </w:r>
      <w:r w:rsidR="00BE15DA">
        <w:t xml:space="preserve"> turvallisuuteen</w:t>
      </w:r>
      <w:r>
        <w:t xml:space="preserve"> aiheuttaen</w:t>
      </w:r>
      <w:r w:rsidR="00BE15DA">
        <w:t xml:space="preserve"> toksisuu</w:t>
      </w:r>
      <w:r>
        <w:t>tta. Tautiriskiä lisäsivät alkukesän kuivuusstressi yhdistettynä myöhempään sateeseen. Viljan viivästynyt kehitys ja lako altistavat myös taudeille.</w:t>
      </w:r>
    </w:p>
    <w:p w14:paraId="4E37DDB9" w14:textId="1C59427A" w:rsidR="00BE15DA" w:rsidRDefault="00E41BEB" w:rsidP="004E558D">
      <w:pPr>
        <w:ind w:left="1080"/>
      </w:pPr>
      <w:r>
        <w:t xml:space="preserve">Kun </w:t>
      </w:r>
      <w:r w:rsidR="00BE15DA">
        <w:t xml:space="preserve">homesieniä </w:t>
      </w:r>
      <w:r>
        <w:t xml:space="preserve">esiintyy </w:t>
      </w:r>
      <w:r w:rsidR="00BE15DA">
        <w:t xml:space="preserve">tuleentuvissa tähkissä, </w:t>
      </w:r>
      <w:r>
        <w:t xml:space="preserve">se </w:t>
      </w:r>
      <w:r w:rsidR="00BE15DA">
        <w:t>vaikut</w:t>
      </w:r>
      <w:r>
        <w:t>taa</w:t>
      </w:r>
      <w:r w:rsidR="00BE15DA">
        <w:t xml:space="preserve"> laatuun</w:t>
      </w:r>
      <w:r>
        <w:t>. Nokitaudit ovat usein perua edellisen kasvukauden taudinaiheuttajista ja säilyvät piilevinä itiöinä jyvän pinnassa.</w:t>
      </w:r>
      <w:r w:rsidR="005F2B5C">
        <w:t xml:space="preserve"> Kun kylvösiemen peitataan kemiallisesti, haisunoen merkitys on ollut vähäinen. Tauti säilyy maassa ja kylvösiemenessä. Sitä ei saa esiintyä sertifioidussa kylvösiemenessä.</w:t>
      </w:r>
    </w:p>
    <w:p w14:paraId="5041F273" w14:textId="343C1FA5" w:rsidR="00BE15DA" w:rsidRDefault="005F2B5C" w:rsidP="004E558D">
      <w:pPr>
        <w:ind w:left="1080"/>
      </w:pPr>
      <w:r>
        <w:t>O</w:t>
      </w:r>
      <w:r w:rsidR="00BE15DA">
        <w:t xml:space="preserve">massa kasvatuskokeessa </w:t>
      </w:r>
      <w:r>
        <w:t xml:space="preserve">nokitaudin </w:t>
      </w:r>
      <w:r w:rsidR="00BE15DA">
        <w:t>taudinaiheuttajia löytyi, muttei hälyttävissä määrin.</w:t>
      </w:r>
    </w:p>
    <w:p w14:paraId="0CFF035E" w14:textId="4A96DB19" w:rsidR="00BE15DA" w:rsidRDefault="005F2B5C" w:rsidP="004E558D">
      <w:pPr>
        <w:ind w:left="1080"/>
      </w:pPr>
      <w:r>
        <w:t>V</w:t>
      </w:r>
      <w:r w:rsidR="00BE15DA">
        <w:t>iljalaboratorion testien mukaan n</w:t>
      </w:r>
      <w:r>
        <w:t>.</w:t>
      </w:r>
      <w:r w:rsidR="00BE15DA">
        <w:t xml:space="preserve"> 85 % </w:t>
      </w:r>
      <w:r>
        <w:t xml:space="preserve">viljaeristä </w:t>
      </w:r>
      <w:r w:rsidR="00BE15DA">
        <w:t xml:space="preserve">täyttää elintarvikelaadun vaatimukset, paikallisia eroja </w:t>
      </w:r>
      <w:r>
        <w:t xml:space="preserve">on </w:t>
      </w:r>
      <w:r w:rsidR="00BE15DA">
        <w:t>kuitenkin paljon</w:t>
      </w:r>
      <w:r>
        <w:t>.</w:t>
      </w:r>
    </w:p>
    <w:p w14:paraId="1860399B" w14:textId="35FEF0F4" w:rsidR="005F2B5C" w:rsidRDefault="009F676A" w:rsidP="004E558D">
      <w:pPr>
        <w:ind w:left="1080"/>
      </w:pPr>
      <w:r>
        <w:t>Home</w:t>
      </w:r>
      <w:r w:rsidR="005F2B5C">
        <w:t xml:space="preserve">sienet ovat kuitenkin yleensä pinnassa esiintyviä eivätkä useinkaan </w:t>
      </w:r>
      <w:r>
        <w:t xml:space="preserve">aiheuta </w:t>
      </w:r>
      <w:r w:rsidR="005F2B5C">
        <w:t>sadon määrän tai laadun alennusta. Näitä tulee tähkiin erilaisissa stressitiloissa.</w:t>
      </w:r>
    </w:p>
    <w:p w14:paraId="55705095" w14:textId="270142D7" w:rsidR="009F676A" w:rsidRDefault="009F676A" w:rsidP="004E558D">
      <w:pPr>
        <w:ind w:left="1080"/>
      </w:pPr>
      <w:r>
        <w:t xml:space="preserve">Vain osa sienistä vaikuttaa itävyyteen. </w:t>
      </w:r>
      <w:r w:rsidRPr="009F676A">
        <w:rPr>
          <w:i/>
          <w:iCs/>
        </w:rPr>
        <w:t>Bipolaris</w:t>
      </w:r>
      <w:r>
        <w:t xml:space="preserve">-, </w:t>
      </w:r>
      <w:r w:rsidRPr="009F676A">
        <w:rPr>
          <w:i/>
          <w:iCs/>
        </w:rPr>
        <w:t>Fusarium</w:t>
      </w:r>
      <w:r>
        <w:t xml:space="preserve">- ja </w:t>
      </w:r>
      <w:r w:rsidRPr="009F676A">
        <w:rPr>
          <w:i/>
          <w:iCs/>
        </w:rPr>
        <w:t>Thielavia</w:t>
      </w:r>
      <w:r>
        <w:t xml:space="preserve">-suvun sienet heikentävät itävyyttä muita enemmän. </w:t>
      </w:r>
      <w:r w:rsidRPr="009F676A">
        <w:rPr>
          <w:i/>
          <w:iCs/>
        </w:rPr>
        <w:t>Fusariumia</w:t>
      </w:r>
      <w:r>
        <w:t xml:space="preserve"> lukuun ottamatta useimmat eivät ole toksisia. Voivat silti aiheuttaa allergisia oireita. Eri vuosien tautituloksia viljasta:</w:t>
      </w:r>
    </w:p>
    <w:p w14:paraId="766E025A" w14:textId="489354B6" w:rsidR="009F676A" w:rsidRDefault="009F676A" w:rsidP="004E558D">
      <w:pPr>
        <w:ind w:left="1080"/>
      </w:pPr>
      <w:r>
        <w:rPr>
          <w:noProof/>
          <w:lang w:eastAsia="fi-FI"/>
        </w:rPr>
        <w:drawing>
          <wp:inline distT="0" distB="0" distL="0" distR="0" wp14:anchorId="5725B6FD" wp14:editId="43AF59AB">
            <wp:extent cx="3736800" cy="1749600"/>
            <wp:effectExtent l="0" t="0" r="0" b="317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6800" cy="1749600"/>
                    </a:xfrm>
                    <a:prstGeom prst="rect">
                      <a:avLst/>
                    </a:prstGeom>
                  </pic:spPr>
                </pic:pic>
              </a:graphicData>
            </a:graphic>
          </wp:inline>
        </w:drawing>
      </w:r>
    </w:p>
    <w:p w14:paraId="0AFD53D4" w14:textId="2227BCDD" w:rsidR="00BE15DA" w:rsidRDefault="009F676A" w:rsidP="004E558D">
      <w:pPr>
        <w:ind w:left="1080"/>
      </w:pPr>
      <w:r>
        <w:t>Muita huomioita: r</w:t>
      </w:r>
      <w:r w:rsidR="00BE15DA">
        <w:t>ikkakananhirssi</w:t>
      </w:r>
      <w:r>
        <w:t xml:space="preserve"> on</w:t>
      </w:r>
      <w:r w:rsidR="00BE15DA">
        <w:t xml:space="preserve"> yleistynyt</w:t>
      </w:r>
      <w:r>
        <w:t xml:space="preserve">. Kuivuus ei ole </w:t>
      </w:r>
      <w:r w:rsidR="00BE15DA">
        <w:t>vaikuttanut</w:t>
      </w:r>
      <w:r>
        <w:t xml:space="preserve"> niinkään sen esiintymiseen</w:t>
      </w:r>
      <w:r w:rsidR="003E2BE1">
        <w:t>, t</w:t>
      </w:r>
      <w:r w:rsidR="00BE15DA">
        <w:t>orjunnan onnistuminen pikemmin</w:t>
      </w:r>
      <w:r>
        <w:t>.</w:t>
      </w:r>
      <w:r w:rsidR="00C1445D">
        <w:t xml:space="preserve"> Esiintymiä on muuallakin kuin I</w:t>
      </w:r>
      <w:r w:rsidR="00BE15DA">
        <w:t>tä-</w:t>
      </w:r>
      <w:r w:rsidR="00C1445D">
        <w:t>S</w:t>
      </w:r>
      <w:r w:rsidR="00BE15DA">
        <w:t>uomessa.</w:t>
      </w:r>
    </w:p>
    <w:p w14:paraId="3385A124" w14:textId="3EDFDA96" w:rsidR="00BE15DA" w:rsidRDefault="00BE15DA" w:rsidP="004E558D">
      <w:pPr>
        <w:ind w:left="1080"/>
      </w:pPr>
      <w:r>
        <w:t>H</w:t>
      </w:r>
      <w:r w:rsidR="00C1445D">
        <w:t>elsingin yliopisto</w:t>
      </w:r>
      <w:r>
        <w:t xml:space="preserve">n pelloilla </w:t>
      </w:r>
      <w:r w:rsidR="003E2BE1">
        <w:t xml:space="preserve">on ollut </w:t>
      </w:r>
      <w:r>
        <w:t>samanlaisia tuhoojahavaintoja</w:t>
      </w:r>
      <w:r w:rsidR="00C1445D">
        <w:t xml:space="preserve"> kuin esityksessä</w:t>
      </w:r>
      <w:r>
        <w:t>.</w:t>
      </w:r>
    </w:p>
    <w:p w14:paraId="2883B39A" w14:textId="4897599F" w:rsidR="00BE15DA" w:rsidRDefault="00C1445D" w:rsidP="004E558D">
      <w:pPr>
        <w:ind w:left="1080"/>
      </w:pPr>
      <w:r>
        <w:lastRenderedPageBreak/>
        <w:t>H</w:t>
      </w:r>
      <w:r w:rsidR="00BE15DA">
        <w:t xml:space="preserve">erneen </w:t>
      </w:r>
      <w:r>
        <w:t>tuotantoalan laajentuessa pohdittiin sen kannalta</w:t>
      </w:r>
      <w:r w:rsidR="00BE15DA">
        <w:t xml:space="preserve"> </w:t>
      </w:r>
      <w:r>
        <w:t xml:space="preserve">mahdollisten uhkien, kuten hernepiilokkaan, </w:t>
      </w:r>
      <w:r w:rsidR="00BE15DA">
        <w:t>lisäänty</w:t>
      </w:r>
      <w:r>
        <w:t>misestä.</w:t>
      </w:r>
      <w:r w:rsidR="00BE15DA">
        <w:t xml:space="preserve"> Viljelykierto on ehdottoman tärkeä </w:t>
      </w:r>
      <w:r>
        <w:t>torjuntakeino hernepiilokkaa</w:t>
      </w:r>
      <w:r w:rsidR="00BE15DA">
        <w:t xml:space="preserve">n ja myös </w:t>
      </w:r>
      <w:r>
        <w:t xml:space="preserve">herneen </w:t>
      </w:r>
      <w:r w:rsidR="00BE15DA">
        <w:t>tyvitautien vuoksi.</w:t>
      </w:r>
    </w:p>
    <w:p w14:paraId="5F8DE666" w14:textId="77777777" w:rsidR="00BE15DA" w:rsidRDefault="00BE15DA" w:rsidP="004E558D">
      <w:pPr>
        <w:ind w:left="1080"/>
      </w:pPr>
    </w:p>
    <w:p w14:paraId="61CCAD85" w14:textId="6A621F56" w:rsidR="00BE15DA" w:rsidRDefault="00BE15DA" w:rsidP="00743E98">
      <w:pPr>
        <w:spacing w:after="160" w:line="259" w:lineRule="auto"/>
      </w:pPr>
      <w:r w:rsidRPr="00334544">
        <w:rPr>
          <w:b/>
          <w:bCs/>
        </w:rPr>
        <w:t>Metsätuhot 2023</w:t>
      </w:r>
      <w:r>
        <w:t>, Eeva Terhonen</w:t>
      </w:r>
      <w:r w:rsidRPr="00D22847">
        <w:t xml:space="preserve"> </w:t>
      </w:r>
      <w:r>
        <w:t>(Luke)</w:t>
      </w:r>
      <w:r w:rsidR="00743E98">
        <w:t xml:space="preserve"> </w:t>
      </w:r>
    </w:p>
    <w:p w14:paraId="3D0BFC5C" w14:textId="77777777" w:rsidR="000A5467" w:rsidRDefault="00C1445D" w:rsidP="000A5467">
      <w:pPr>
        <w:ind w:left="1080"/>
      </w:pPr>
      <w:r>
        <w:t>Pohjoisissa metsissä j</w:t>
      </w:r>
      <w:r w:rsidR="00BE15DA">
        <w:t>uurikääpä aiheuttaa eniten kustannuksia</w:t>
      </w:r>
      <w:r w:rsidR="000A5467">
        <w:t xml:space="preserve">. Esimerkiksi </w:t>
      </w:r>
      <w:r w:rsidR="00BE15DA">
        <w:t>kuusenjuurikää</w:t>
      </w:r>
      <w:r w:rsidR="000A5467">
        <w:t>v</w:t>
      </w:r>
      <w:r w:rsidR="00BE15DA">
        <w:t>ä</w:t>
      </w:r>
      <w:r w:rsidR="000A5467">
        <w:t>stä aiheutuu</w:t>
      </w:r>
      <w:r w:rsidR="00BE15DA">
        <w:t xml:space="preserve"> </w:t>
      </w:r>
      <w:r w:rsidR="000A5467">
        <w:t xml:space="preserve">yli </w:t>
      </w:r>
      <w:r w:rsidR="00BE15DA">
        <w:t>5</w:t>
      </w:r>
      <w:r w:rsidR="000A5467">
        <w:t>1</w:t>
      </w:r>
      <w:r w:rsidR="00BE15DA">
        <w:t xml:space="preserve"> milj</w:t>
      </w:r>
      <w:r w:rsidR="000A5467">
        <w:t>oonan</w:t>
      </w:r>
      <w:r w:rsidR="00BE15DA">
        <w:t xml:space="preserve"> tappio</w:t>
      </w:r>
      <w:r w:rsidR="000A5467">
        <w:t xml:space="preserve"> puutavaraluokan alenemana ja 0,23 miljoonaa vaihdettaessa heikkotuottoisempaan puulajiin. Lisäksi tulee vielä kasvutappiot. M</w:t>
      </w:r>
      <w:r w:rsidR="00BE15DA">
        <w:t>änny</w:t>
      </w:r>
      <w:r w:rsidR="000A5467">
        <w:t>n</w:t>
      </w:r>
      <w:r w:rsidR="00BE15DA">
        <w:t>juurikää</w:t>
      </w:r>
      <w:r w:rsidR="000A5467">
        <w:t>västä</w:t>
      </w:r>
      <w:r w:rsidR="00BE15DA">
        <w:t xml:space="preserve"> arvio</w:t>
      </w:r>
      <w:r w:rsidR="000A5467">
        <w:t>lta</w:t>
      </w:r>
      <w:r w:rsidR="00BE15DA">
        <w:t xml:space="preserve"> 0,</w:t>
      </w:r>
      <w:r w:rsidR="000A5467">
        <w:t>47</w:t>
      </w:r>
      <w:r w:rsidR="00BE15DA">
        <w:t>-</w:t>
      </w:r>
      <w:r w:rsidR="000A5467">
        <w:t xml:space="preserve">4,4 miljoonaa kustannuksina. </w:t>
      </w:r>
      <w:r w:rsidR="00BE15DA">
        <w:t>VMI</w:t>
      </w:r>
      <w:r w:rsidR="000A5467">
        <w:t xml:space="preserve"> (</w:t>
      </w:r>
      <w:hyperlink r:id="rId23" w:history="1">
        <w:r w:rsidR="000A5467" w:rsidRPr="000A5467">
          <w:rPr>
            <w:rStyle w:val="Hyperlinkki"/>
          </w:rPr>
          <w:t>valtakunnan metsien inventointi</w:t>
        </w:r>
      </w:hyperlink>
      <w:r w:rsidR="000A5467">
        <w:t>)</w:t>
      </w:r>
      <w:r w:rsidR="00BE15DA">
        <w:t xml:space="preserve"> havainnot perustuvat</w:t>
      </w:r>
      <w:r w:rsidR="000A5467">
        <w:t xml:space="preserve"> juurikäävän</w:t>
      </w:r>
      <w:r w:rsidR="00BE15DA">
        <w:t xml:space="preserve"> itiöemien esiintymiseen, eli aina </w:t>
      </w:r>
      <w:r w:rsidR="000A5467">
        <w:t xml:space="preserve">sitä </w:t>
      </w:r>
      <w:r w:rsidR="00BE15DA">
        <w:t>ei voi todeta</w:t>
      </w:r>
      <w:r w:rsidR="000A5467">
        <w:t>. juurikääpä</w:t>
      </w:r>
      <w:r w:rsidR="00BE15DA">
        <w:t>oppaan päivitys käsillä.</w:t>
      </w:r>
      <w:r w:rsidR="000A5467">
        <w:t xml:space="preserve"> </w:t>
      </w:r>
    </w:p>
    <w:p w14:paraId="416A93B5" w14:textId="77777777" w:rsidR="00773C71" w:rsidRDefault="000A5467" w:rsidP="00773C71">
      <w:pPr>
        <w:ind w:left="1080"/>
      </w:pPr>
      <w:r>
        <w:t>M</w:t>
      </w:r>
      <w:r w:rsidR="00BE15DA">
        <w:t xml:space="preserve">esisienet: </w:t>
      </w:r>
      <w:r>
        <w:t xml:space="preserve">kesän aikana on tullut useita </w:t>
      </w:r>
      <w:r w:rsidR="00BE15DA">
        <w:t xml:space="preserve">ilmoituksia kärsivistä </w:t>
      </w:r>
      <w:r>
        <w:t xml:space="preserve">ja kuolevista </w:t>
      </w:r>
      <w:r w:rsidR="00BE15DA">
        <w:t xml:space="preserve">männiköistä, </w:t>
      </w:r>
      <w:r>
        <w:t xml:space="preserve">joissa epäillään mesisienen tuhoja tai yhteisvaikutuksia jonkin muun syyn kanssa. Pohjanmesisienellä oli </w:t>
      </w:r>
      <w:r w:rsidR="00BE15DA">
        <w:t>runsas itiöemätuotanto</w:t>
      </w:r>
      <w:r>
        <w:t xml:space="preserve"> use</w:t>
      </w:r>
      <w:r w:rsidR="00773C71">
        <w:t>an</w:t>
      </w:r>
      <w:r>
        <w:t xml:space="preserve"> puulajin</w:t>
      </w:r>
      <w:r w:rsidR="00773C71">
        <w:t xml:space="preserve"> juurilla – myös elävien puiden. </w:t>
      </w:r>
    </w:p>
    <w:p w14:paraId="28C399D7" w14:textId="6E55C098" w:rsidR="00773C71" w:rsidRDefault="00773C71" w:rsidP="00773C71">
      <w:pPr>
        <w:ind w:left="1080"/>
      </w:pPr>
      <w:r>
        <w:t>K</w:t>
      </w:r>
      <w:r w:rsidR="00BE15DA">
        <w:t>irjanpainaja</w:t>
      </w:r>
      <w:r>
        <w:t xml:space="preserve"> kuusella</w:t>
      </w:r>
      <w:r w:rsidR="00BE15DA">
        <w:t xml:space="preserve">: lähteinä VMI, metsäkeskuksen </w:t>
      </w:r>
      <w:r>
        <w:t>vastaanottamat tuhon vuoksi tehdyt metsänkäyttö</w:t>
      </w:r>
      <w:r w:rsidR="00BE15DA">
        <w:t xml:space="preserve">ilmoitukset </w:t>
      </w:r>
      <w:r>
        <w:t xml:space="preserve">ja lisäksi </w:t>
      </w:r>
      <w:r w:rsidR="00BE15DA">
        <w:t xml:space="preserve">valtakunnallinen feromoniseuranta kirjapainajista, myös </w:t>
      </w:r>
      <w:r>
        <w:t>A</w:t>
      </w:r>
      <w:r w:rsidR="00BE15DA">
        <w:t>hvenanmaa</w:t>
      </w:r>
      <w:r>
        <w:t xml:space="preserve">lla tehty. </w:t>
      </w:r>
      <w:r w:rsidR="00BA54AE">
        <w:t>Hyönteistuhohakkuut olivat pääosin kirjanpainajan vuoksi ja feromoniseuranta liittyi parveiluaktiivisuuden seurantaan - feromonit eivät toimineet ensimmäisen kuukauden (toukokuu) aikana. Uudet feromonit toimivat kesäkuusta alkaen.</w:t>
      </w:r>
      <w:r w:rsidR="00BE15DA">
        <w:t xml:space="preserve"> </w:t>
      </w:r>
      <w:r>
        <w:t>VMI13:n mukaan kirjapainajan aiheuttamat puustokuolemat alkavat jo näkyä VMI-kartalla. Hakkuita tuhojen vuoksi on jo tehty hyvin suuressa osassa maata:</w:t>
      </w:r>
    </w:p>
    <w:p w14:paraId="219E232F" w14:textId="5F9F4EB0" w:rsidR="00773C71" w:rsidRDefault="00773C71" w:rsidP="00773C71">
      <w:pPr>
        <w:ind w:left="1080"/>
      </w:pPr>
      <w:r>
        <w:rPr>
          <w:noProof/>
          <w:lang w:eastAsia="fi-FI"/>
        </w:rPr>
        <w:drawing>
          <wp:inline distT="0" distB="0" distL="0" distR="0" wp14:anchorId="7D9A9E62" wp14:editId="49B9D430">
            <wp:extent cx="4179600" cy="23256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9600" cy="2325600"/>
                    </a:xfrm>
                    <a:prstGeom prst="rect">
                      <a:avLst/>
                    </a:prstGeom>
                  </pic:spPr>
                </pic:pic>
              </a:graphicData>
            </a:graphic>
          </wp:inline>
        </w:drawing>
      </w:r>
    </w:p>
    <w:p w14:paraId="1D8E6312" w14:textId="734765CD" w:rsidR="00AA6B26" w:rsidRDefault="00E633E2" w:rsidP="00773C71">
      <w:pPr>
        <w:ind w:left="1080"/>
      </w:pPr>
      <w:r>
        <w:t>Kirjanpainajan parveilun seurannassa feromonipyydyksintärkeää on, ettei ansoja tule viedä metsään kuusikon keskelle. Parempia paikkoja ovat  hakkuuaukkojen laidat</w:t>
      </w:r>
      <w:r w:rsidR="00AA6B26">
        <w:t>.</w:t>
      </w:r>
    </w:p>
    <w:p w14:paraId="6D0CBB3F" w14:textId="55E53B58" w:rsidR="00BE15DA" w:rsidRDefault="00BE15DA" w:rsidP="00773C71">
      <w:pPr>
        <w:ind w:left="1080"/>
      </w:pPr>
      <w:r>
        <w:t xml:space="preserve">MetuKKa-projekti </w:t>
      </w:r>
      <w:r w:rsidR="00EC053C">
        <w:t>auttoi kirjanpainajan parveilun tulosten</w:t>
      </w:r>
      <w:r w:rsidR="00EC053C" w:rsidRPr="00AA6B26">
        <w:t xml:space="preserve"> </w:t>
      </w:r>
      <w:r w:rsidR="00EC053C">
        <w:t>saamiseen alkukesästä</w:t>
      </w:r>
      <w:r w:rsidR="00773C71">
        <w:t>.</w:t>
      </w:r>
      <w:r w:rsidR="00AA6B26">
        <w:t xml:space="preserve"> Hiilestä Kiinni -projekti MetuKKa:ssa</w:t>
      </w:r>
      <w:r w:rsidR="00AA6B26" w:rsidRPr="00AA6B26">
        <w:t xml:space="preserve"> pilotoidaan metsänomistajien omaseurantaa Kaakkois-Suomessa</w:t>
      </w:r>
      <w:r w:rsidR="00AA6B26">
        <w:t>. Sen tuloksia:</w:t>
      </w:r>
    </w:p>
    <w:p w14:paraId="6A08134D" w14:textId="77777777" w:rsidR="00AA6B26" w:rsidRDefault="00AA6B26" w:rsidP="00AA6B26">
      <w:pPr>
        <w:ind w:left="1080"/>
      </w:pPr>
      <w:r>
        <w:rPr>
          <w:noProof/>
          <w:lang w:eastAsia="fi-FI"/>
        </w:rPr>
        <w:lastRenderedPageBreak/>
        <w:drawing>
          <wp:inline distT="0" distB="0" distL="0" distR="0" wp14:anchorId="6AE724C5" wp14:editId="0462C882">
            <wp:extent cx="5288400" cy="2955600"/>
            <wp:effectExtent l="0" t="0" r="762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8400" cy="2955600"/>
                    </a:xfrm>
                    <a:prstGeom prst="rect">
                      <a:avLst/>
                    </a:prstGeom>
                  </pic:spPr>
                </pic:pic>
              </a:graphicData>
            </a:graphic>
          </wp:inline>
        </w:drawing>
      </w:r>
    </w:p>
    <w:p w14:paraId="04A87EC1" w14:textId="77777777" w:rsidR="00FD2796" w:rsidRDefault="00BE15DA" w:rsidP="00AA6B26">
      <w:pPr>
        <w:ind w:left="1080"/>
      </w:pPr>
      <w:r>
        <w:t xml:space="preserve">Loppukesän sateet vähensivät </w:t>
      </w:r>
      <w:r w:rsidR="00AA6B26">
        <w:t xml:space="preserve">kirjanpainajan </w:t>
      </w:r>
      <w:r>
        <w:t>parveilua</w:t>
      </w:r>
      <w:r w:rsidR="00AA6B26">
        <w:t xml:space="preserve">. Tuhoja todettiin myös </w:t>
      </w:r>
      <w:r>
        <w:t>metsiköiden keskellä</w:t>
      </w:r>
      <w:r w:rsidR="00AA6B26">
        <w:t>. Aiheesta on k</w:t>
      </w:r>
      <w:r>
        <w:t>oulutusmateriaalia tarjolla</w:t>
      </w:r>
      <w:r w:rsidR="00AA6B26" w:rsidRPr="00AA6B26">
        <w:t xml:space="preserve">: kirjanpainajakurssi ja </w:t>
      </w:r>
      <w:r w:rsidR="00FD2796">
        <w:t>-</w:t>
      </w:r>
      <w:r w:rsidR="00AA6B26" w:rsidRPr="00AA6B26">
        <w:t>verkko-opas Metsäkeskuksen sivuilla</w:t>
      </w:r>
      <w:r w:rsidR="00AA6B26">
        <w:t xml:space="preserve">. </w:t>
      </w:r>
    </w:p>
    <w:p w14:paraId="3DDED4CA" w14:textId="03709FDA" w:rsidR="00AA6B26" w:rsidRDefault="00FD2796" w:rsidP="00AA6B26">
      <w:pPr>
        <w:ind w:left="1080"/>
      </w:pPr>
      <w:r>
        <w:t xml:space="preserve">Kaarnakuoriaisista; </w:t>
      </w:r>
      <w:r w:rsidR="00BE15DA">
        <w:t xml:space="preserve">Latvakuolemien syynä </w:t>
      </w:r>
      <w:r>
        <w:t xml:space="preserve">on usein </w:t>
      </w:r>
      <w:r w:rsidR="00BE15DA">
        <w:t>kuusentähtikirjaaja + kirjanpainaja?</w:t>
      </w:r>
      <w:r w:rsidR="00AA6B26">
        <w:t xml:space="preserve"> </w:t>
      </w:r>
      <w:r w:rsidR="00BE15DA">
        <w:t xml:space="preserve">Kuusen kuolleisuus </w:t>
      </w:r>
      <w:r w:rsidR="00AA6B26">
        <w:t xml:space="preserve">on </w:t>
      </w:r>
      <w:r w:rsidR="00BE15DA">
        <w:t>lisääntynyt kuivuuden myötä</w:t>
      </w:r>
      <w:r w:rsidR="00AA6B26">
        <w:t>.</w:t>
      </w:r>
      <w:r>
        <w:t xml:space="preserve"> Kesäkuun alun halla on aiheuttanut lievää vioitusta kuusen taimikoille.</w:t>
      </w:r>
    </w:p>
    <w:p w14:paraId="00E6DDC0" w14:textId="69675C98" w:rsidR="00BA0529" w:rsidRDefault="00142277" w:rsidP="00BA0529">
      <w:pPr>
        <w:ind w:left="1080"/>
      </w:pPr>
      <w:r>
        <w:t>Havuparikas ja sen aiheuttama tauti etelänversosurma;  sen esiintymistä on kartoitettu, Lounais-Suomesta sisämaan suuntaan. Kartoitus loppuu nyt vuonna 2024. Tutkitaan lajin populaatiota ja verrataan muunmaalaisiin populaatioihin (Alfred Kordelinin säätiön rahoittama hanke). Onko meille tullut havuparikas -sieniä muualta Euroopasta</w:t>
      </w:r>
      <w:r w:rsidR="00FD2796">
        <w:t xml:space="preserve">? </w:t>
      </w:r>
    </w:p>
    <w:p w14:paraId="24907743" w14:textId="77777777" w:rsidR="00BA0529" w:rsidRDefault="00BA0529" w:rsidP="00BA0529">
      <w:pPr>
        <w:ind w:left="1080"/>
      </w:pPr>
      <w:r>
        <w:t>Uusi männyn tautisyndrooma: 1. k</w:t>
      </w:r>
      <w:r w:rsidR="00BE15DA">
        <w:t xml:space="preserve">uivuusstressi </w:t>
      </w:r>
      <w:r>
        <w:t>2.</w:t>
      </w:r>
      <w:r w:rsidR="00BE15DA">
        <w:t xml:space="preserve"> etelänversosurma </w:t>
      </w:r>
      <w:r>
        <w:t xml:space="preserve">3. </w:t>
      </w:r>
      <w:r w:rsidR="00BE15DA">
        <w:t xml:space="preserve">okakaarnakuoriainen </w:t>
      </w:r>
      <w:r>
        <w:t xml:space="preserve">4. </w:t>
      </w:r>
      <w:r w:rsidR="00BE15DA">
        <w:t>sinistäjäsienet</w:t>
      </w:r>
      <w:r>
        <w:t xml:space="preserve">. </w:t>
      </w:r>
      <w:r w:rsidR="00BE15DA">
        <w:t xml:space="preserve">Lisääntyneet esiintymät. Ilmoittajat valitsevat </w:t>
      </w:r>
      <w:r>
        <w:t xml:space="preserve">tuhon </w:t>
      </w:r>
      <w:r w:rsidR="00BE15DA">
        <w:t xml:space="preserve">syyn, ei voi </w:t>
      </w:r>
      <w:r>
        <w:t xml:space="preserve">siis </w:t>
      </w:r>
      <w:r w:rsidR="00BE15DA">
        <w:t>tietää, onko oikea syy</w:t>
      </w:r>
      <w:r>
        <w:t>.</w:t>
      </w:r>
    </w:p>
    <w:p w14:paraId="5ABC2A6B" w14:textId="6A18DFC6" w:rsidR="007E6E10" w:rsidRDefault="00BA0529" w:rsidP="00BA0529">
      <w:pPr>
        <w:ind w:left="1080"/>
      </w:pPr>
      <w:r>
        <w:t>L</w:t>
      </w:r>
      <w:r w:rsidR="00BE15DA">
        <w:t>ehti</w:t>
      </w:r>
      <w:r>
        <w:t xml:space="preserve">-, </w:t>
      </w:r>
      <w:r w:rsidR="00BE15DA">
        <w:t xml:space="preserve">ruoste- ja versotaudit; </w:t>
      </w:r>
      <w:r>
        <w:t xml:space="preserve">näitä on esiintynyt </w:t>
      </w:r>
      <w:r w:rsidR="00BE15DA">
        <w:t>vähemmän tänä vuonna</w:t>
      </w:r>
      <w:r>
        <w:t xml:space="preserve">. </w:t>
      </w:r>
      <w:r w:rsidR="00BE15DA">
        <w:t xml:space="preserve">Harmaakariste </w:t>
      </w:r>
      <w:r>
        <w:t xml:space="preserve">esiintyi </w:t>
      </w:r>
      <w:r w:rsidR="00BE15DA">
        <w:t xml:space="preserve">runsaana </w:t>
      </w:r>
      <w:r>
        <w:t>aiheuttaen</w:t>
      </w:r>
      <w:r w:rsidR="00BE15DA">
        <w:t xml:space="preserve"> kasvutappioita</w:t>
      </w:r>
      <w:r>
        <w:t>. Koivunruostetta elokuun välin jälkeen. Kuusensuopursuruostetta erittäin vähän. V</w:t>
      </w:r>
      <w:r w:rsidR="00BE15DA">
        <w:t>ersosurmaa</w:t>
      </w:r>
      <w:r>
        <w:t xml:space="preserve"> oli </w:t>
      </w:r>
      <w:r w:rsidR="00BE15DA">
        <w:t xml:space="preserve">erittäin vähän, uhka </w:t>
      </w:r>
      <w:r>
        <w:t xml:space="preserve">kuitenkin </w:t>
      </w:r>
      <w:r w:rsidR="00BE15DA">
        <w:t>taimi</w:t>
      </w:r>
      <w:r w:rsidR="00F13A15">
        <w:t>tarh</w:t>
      </w:r>
      <w:r w:rsidR="00BE15DA">
        <w:t>oilla</w:t>
      </w:r>
      <w:r>
        <w:t>,</w:t>
      </w:r>
      <w:r w:rsidR="00BE15DA">
        <w:t xml:space="preserve"> joissa torjuntaa tarvitaan</w:t>
      </w:r>
      <w:r>
        <w:t>. T</w:t>
      </w:r>
      <w:r w:rsidR="00BE15DA">
        <w:t xml:space="preserve">ervasrosoa </w:t>
      </w:r>
      <w:r>
        <w:t xml:space="preserve">löytyi </w:t>
      </w:r>
      <w:r w:rsidR="00BE15DA">
        <w:t>koko maassa, pohjoisessa nuorilla männyillä</w:t>
      </w:r>
      <w:r>
        <w:t>.</w:t>
      </w:r>
      <w:r w:rsidR="00BE15DA">
        <w:t xml:space="preserve"> </w:t>
      </w:r>
      <w:r w:rsidR="007E6E10">
        <w:t>Tauti on monivuotinen. Pohjois-</w:t>
      </w:r>
      <w:r>
        <w:t>R</w:t>
      </w:r>
      <w:r w:rsidR="00BE15DA">
        <w:t xml:space="preserve">uotsissa </w:t>
      </w:r>
      <w:r>
        <w:t xml:space="preserve">tauti on jo </w:t>
      </w:r>
      <w:r w:rsidR="00BE15DA">
        <w:t>ongelma</w:t>
      </w:r>
      <w:r>
        <w:t xml:space="preserve">. </w:t>
      </w:r>
    </w:p>
    <w:p w14:paraId="66576BCD" w14:textId="77777777" w:rsidR="00F05706" w:rsidRDefault="00BA0529" w:rsidP="00F05706">
      <w:pPr>
        <w:ind w:left="1080"/>
      </w:pPr>
      <w:r>
        <w:t>P</w:t>
      </w:r>
      <w:r w:rsidR="00BE15DA">
        <w:t>ihtanäppy</w:t>
      </w:r>
      <w:r w:rsidR="00F05706">
        <w:t xml:space="preserve"> (</w:t>
      </w:r>
      <w:r w:rsidR="00F05706" w:rsidRPr="00F05706">
        <w:rPr>
          <w:i/>
          <w:iCs/>
        </w:rPr>
        <w:t>Neonectria neomacrospora</w:t>
      </w:r>
      <w:r w:rsidR="00F05706">
        <w:t>)</w:t>
      </w:r>
      <w:r w:rsidR="00BE15DA">
        <w:t>; siperianpihdalla</w:t>
      </w:r>
      <w:r>
        <w:t xml:space="preserve"> </w:t>
      </w:r>
      <w:r w:rsidR="00F05706">
        <w:t xml:space="preserve">Lounais-Suomessa on </w:t>
      </w:r>
      <w:r>
        <w:t>aiheuttanut</w:t>
      </w:r>
      <w:r w:rsidR="00BE15DA">
        <w:t xml:space="preserve"> oksakuolemaa, koroja, pihkavuotoja</w:t>
      </w:r>
      <w:r>
        <w:t xml:space="preserve">. </w:t>
      </w:r>
      <w:r w:rsidR="00BE15DA">
        <w:t>Pohjois-Amerikasta kotoisin. E</w:t>
      </w:r>
      <w:r>
        <w:t>nsimmäise</w:t>
      </w:r>
      <w:r w:rsidR="00BE15DA">
        <w:t xml:space="preserve">t havainnot </w:t>
      </w:r>
      <w:r w:rsidR="00F05706">
        <w:t xml:space="preserve">Suomessa </w:t>
      </w:r>
      <w:r w:rsidR="00BE15DA">
        <w:t xml:space="preserve">2018, torjuntakeinoja ei ole, </w:t>
      </w:r>
      <w:r>
        <w:t>paitsi</w:t>
      </w:r>
      <w:r w:rsidR="00BE15DA">
        <w:t xml:space="preserve"> </w:t>
      </w:r>
      <w:r>
        <w:t>t</w:t>
      </w:r>
      <w:r w:rsidR="00BE15DA">
        <w:t>anskalaisten suositus poistaa tartunnan saaneet oksat heti pois</w:t>
      </w:r>
      <w:r>
        <w:t>. M</w:t>
      </w:r>
      <w:r w:rsidR="00BE15DA">
        <w:t xml:space="preserve">ustakoroa </w:t>
      </w:r>
      <w:r>
        <w:t>esiintyi K</w:t>
      </w:r>
      <w:r w:rsidR="00BE15DA">
        <w:t>eski-</w:t>
      </w:r>
      <w:r>
        <w:t>S</w:t>
      </w:r>
      <w:r w:rsidR="00BE15DA">
        <w:t>uomessa, ei vielä</w:t>
      </w:r>
      <w:r>
        <w:t xml:space="preserve"> mainita</w:t>
      </w:r>
      <w:r w:rsidR="00BE15DA">
        <w:t xml:space="preserve"> VMI:ssä</w:t>
      </w:r>
      <w:r>
        <w:t>.</w:t>
      </w:r>
    </w:p>
    <w:p w14:paraId="44777608" w14:textId="77777777" w:rsidR="00D7403C" w:rsidRDefault="00F05706" w:rsidP="00D7403C">
      <w:pPr>
        <w:ind w:left="1080"/>
      </w:pPr>
      <w:r>
        <w:lastRenderedPageBreak/>
        <w:t>H</w:t>
      </w:r>
      <w:r w:rsidR="00BE15DA">
        <w:t>avununna; toukat syövät havupuiden neulaset, ei vielä ongelma</w:t>
      </w:r>
      <w:r>
        <w:t>. Lajin r</w:t>
      </w:r>
      <w:r w:rsidR="00BE15DA">
        <w:t>unsastuminen</w:t>
      </w:r>
      <w:r>
        <w:t xml:space="preserve"> on</w:t>
      </w:r>
      <w:r w:rsidR="00BE15DA">
        <w:t xml:space="preserve"> suurinta pohjoisilla esiintymisalueilla</w:t>
      </w:r>
      <w:r>
        <w:t>. Laji on levinnyt meille luontaisesti ja esiintymisalue laajenee koko ajan. Tilannetta seurataan feromonien avulla heinä-elokuussa. R</w:t>
      </w:r>
      <w:r w:rsidR="00BE15DA">
        <w:t>uskomäntypistiäi</w:t>
      </w:r>
      <w:r w:rsidR="003E2BE1">
        <w:t xml:space="preserve">sellä oli joukkoesiintymä </w:t>
      </w:r>
      <w:r>
        <w:t>E</w:t>
      </w:r>
      <w:r w:rsidR="00BE15DA">
        <w:t>t</w:t>
      </w:r>
      <w:r>
        <w:t>e</w:t>
      </w:r>
      <w:r w:rsidR="00BE15DA">
        <w:t>lä-</w:t>
      </w:r>
      <w:r>
        <w:t>S</w:t>
      </w:r>
      <w:r w:rsidR="00BE15DA">
        <w:t xml:space="preserve">avossa ja </w:t>
      </w:r>
      <w:r>
        <w:t>E</w:t>
      </w:r>
      <w:r w:rsidR="00BE15DA">
        <w:t>telä-</w:t>
      </w:r>
      <w:r>
        <w:t>K</w:t>
      </w:r>
      <w:r w:rsidR="00BE15DA">
        <w:t xml:space="preserve">arjalassa, </w:t>
      </w:r>
      <w:r w:rsidR="003E2BE1">
        <w:t xml:space="preserve">seurauksena </w:t>
      </w:r>
      <w:r w:rsidR="00BE15DA">
        <w:t>kasvutappioita</w:t>
      </w:r>
      <w:r w:rsidR="003E2BE1">
        <w:t xml:space="preserve"> tuhansilla hehtaareilla. </w:t>
      </w:r>
      <w:r w:rsidR="00D7403C">
        <w:t xml:space="preserve">Samanaikainen kuivuus saattaa altistaa seurannaisvaikutuksille. </w:t>
      </w:r>
      <w:r w:rsidR="003E2BE1">
        <w:t>T</w:t>
      </w:r>
      <w:r w:rsidR="00BE15DA">
        <w:t>ähtikudospistiäiset</w:t>
      </w:r>
      <w:r w:rsidR="00D7403C">
        <w:t>;</w:t>
      </w:r>
      <w:r w:rsidR="00BE15DA">
        <w:t xml:space="preserve"> vain Yyterissä </w:t>
      </w:r>
      <w:r w:rsidR="00D7403C">
        <w:t xml:space="preserve">on </w:t>
      </w:r>
      <w:r w:rsidR="00BE15DA">
        <w:t>todettu tuhoja</w:t>
      </w:r>
      <w:r w:rsidR="00D7403C">
        <w:t>. S</w:t>
      </w:r>
      <w:r w:rsidR="00BE15DA">
        <w:t xml:space="preserve">ilmälliset toukat aikuistuvat </w:t>
      </w:r>
      <w:r w:rsidR="00D7403C">
        <w:t>ensi</w:t>
      </w:r>
      <w:r w:rsidR="00BE15DA">
        <w:t xml:space="preserve"> vuonna, silmättömät sitä seuraavana vuonna</w:t>
      </w:r>
      <w:r w:rsidR="00D7403C">
        <w:t xml:space="preserve">. Tämä tarkoittaa, että </w:t>
      </w:r>
      <w:r w:rsidR="00BE15DA">
        <w:t xml:space="preserve">tulossa </w:t>
      </w:r>
      <w:r w:rsidR="00D7403C">
        <w:t xml:space="preserve">on </w:t>
      </w:r>
      <w:r w:rsidR="00BE15DA">
        <w:t>lievä riski</w:t>
      </w:r>
      <w:r w:rsidR="00D7403C">
        <w:t xml:space="preserve">. </w:t>
      </w:r>
    </w:p>
    <w:p w14:paraId="01436697" w14:textId="77777777" w:rsidR="00D7403C" w:rsidRDefault="00D7403C" w:rsidP="00D7403C">
      <w:pPr>
        <w:ind w:left="1080"/>
      </w:pPr>
    </w:p>
    <w:p w14:paraId="7F64297A" w14:textId="6AB6518F" w:rsidR="008051D3" w:rsidRDefault="00D7403C" w:rsidP="008051D3">
      <w:pPr>
        <w:ind w:left="1080"/>
      </w:pPr>
      <w:r>
        <w:t>H</w:t>
      </w:r>
      <w:r w:rsidR="00BE15DA">
        <w:t xml:space="preserve">irvieläimet; 99 % vahingoista </w:t>
      </w:r>
      <w:r>
        <w:t xml:space="preserve">aiheuttaa </w:t>
      </w:r>
      <w:r w:rsidR="00BE15DA">
        <w:t>hirvi, loput valkohäntäkauris</w:t>
      </w:r>
      <w:r>
        <w:t>. T</w:t>
      </w:r>
      <w:r w:rsidR="00BE15DA">
        <w:t xml:space="preserve">uhoala on </w:t>
      </w:r>
      <w:r>
        <w:t>kasvanut</w:t>
      </w:r>
      <w:r w:rsidR="00BE15DA">
        <w:t>, vaikka hirvien määrä on laskenut</w:t>
      </w:r>
      <w:r>
        <w:t xml:space="preserve">. Tämä </w:t>
      </w:r>
      <w:r w:rsidR="00BE15DA">
        <w:t>viittaa siihen, että tuhoja lisäävät metsäkauris ja valkohäntäkauris</w:t>
      </w:r>
      <w:r>
        <w:t xml:space="preserve">. </w:t>
      </w:r>
      <w:r w:rsidR="00BE15DA">
        <w:t xml:space="preserve">Lukella </w:t>
      </w:r>
      <w:r>
        <w:t xml:space="preserve">on </w:t>
      </w:r>
      <w:r w:rsidR="00BE15DA">
        <w:t>uusi palvelu hirvituhoista</w:t>
      </w:r>
      <w:r w:rsidR="008051D3">
        <w:t xml:space="preserve"> </w:t>
      </w:r>
      <w:hyperlink r:id="rId26" w:history="1">
        <w:r w:rsidR="008051D3" w:rsidRPr="00FC5A79">
          <w:rPr>
            <w:rStyle w:val="Hyperlinkki"/>
          </w:rPr>
          <w:t>https://luonnonvaratieto.luke.fi/kartat?panel=hirvi-ja-sorkkaelaimet&amp;lang=fi</w:t>
        </w:r>
      </w:hyperlink>
      <w:r w:rsidR="008051D3">
        <w:t>. Sen tavoitteena on antaa tietopohja hirvikannan hallintaan liittyvään päätöksentekoon.</w:t>
      </w:r>
    </w:p>
    <w:p w14:paraId="16A10DA8" w14:textId="4B8B36E4" w:rsidR="008051D3" w:rsidRDefault="008051D3" w:rsidP="008051D3">
      <w:pPr>
        <w:ind w:left="1080"/>
      </w:pPr>
      <w:r>
        <w:t>M</w:t>
      </w:r>
      <w:r w:rsidR="00BE15DA">
        <w:t>yyrät; län</w:t>
      </w:r>
      <w:r>
        <w:t>n</w:t>
      </w:r>
      <w:r w:rsidR="00BE15DA">
        <w:t xml:space="preserve">essä </w:t>
      </w:r>
      <w:r>
        <w:t xml:space="preserve">on esiintynyt </w:t>
      </w:r>
      <w:r w:rsidR="00BE15DA">
        <w:t>yksittäisiä tuhoja</w:t>
      </w:r>
      <w:r>
        <w:t>. Pieni taimituhoriski.</w:t>
      </w:r>
    </w:p>
    <w:p w14:paraId="766DF38A" w14:textId="77777777" w:rsidR="008051D3" w:rsidRDefault="008051D3" w:rsidP="008051D3">
      <w:pPr>
        <w:ind w:left="1080"/>
      </w:pPr>
    </w:p>
    <w:p w14:paraId="2D466D11" w14:textId="77777777" w:rsidR="008051D3" w:rsidRDefault="008051D3" w:rsidP="008051D3">
      <w:pPr>
        <w:ind w:left="1080"/>
      </w:pPr>
      <w:r>
        <w:t>L</w:t>
      </w:r>
      <w:r w:rsidR="00BE15DA">
        <w:t>ehtikuoriais</w:t>
      </w:r>
      <w:r>
        <w:t>ia todettiin Keski- ja Itä-Suomessa sekä Pohjois-Pohjanmaalla</w:t>
      </w:r>
      <w:r w:rsidR="00BE15DA">
        <w:t xml:space="preserve"> pajuilla</w:t>
      </w:r>
      <w:r>
        <w:t xml:space="preserve"> vesistöjen lähellä aiheuttaen lehtien ruskettumista.</w:t>
      </w:r>
      <w:r w:rsidR="00BE15DA">
        <w:t xml:space="preserve"> </w:t>
      </w:r>
      <w:r>
        <w:t>S</w:t>
      </w:r>
      <w:r w:rsidR="00BE15DA">
        <w:t xml:space="preserve">aarnipistiäinen </w:t>
      </w:r>
      <w:r>
        <w:t xml:space="preserve">esiintyi </w:t>
      </w:r>
      <w:r w:rsidR="00BE15DA">
        <w:t>saarnilla</w:t>
      </w:r>
      <w:r>
        <w:t>, mutta hieman vähemmän kuin aiemmin.</w:t>
      </w:r>
      <w:r w:rsidR="00BE15DA">
        <w:t xml:space="preserve"> </w:t>
      </w:r>
      <w:r>
        <w:t>Lepillä todettiin idänlehtikuoriaisia pääkaupunkiseudulta Oulu-Joensuu -akselille. K</w:t>
      </w:r>
      <w:r w:rsidR="00BE15DA">
        <w:t>elmukovertajakoi tammella</w:t>
      </w:r>
      <w:r>
        <w:t xml:space="preserve"> Fiskarsissa.</w:t>
      </w:r>
      <w:r w:rsidR="00BE15DA">
        <w:t xml:space="preserve"> </w:t>
      </w:r>
      <w:r>
        <w:t>Eri k</w:t>
      </w:r>
      <w:r w:rsidR="00BE15DA">
        <w:t>ehrääjäkoit</w:t>
      </w:r>
      <w:r>
        <w:t>a esiintyi</w:t>
      </w:r>
      <w:r w:rsidR="00BE15DA">
        <w:t xml:space="preserve"> tavalliseen tapaan</w:t>
      </w:r>
      <w:r>
        <w:t>.</w:t>
      </w:r>
    </w:p>
    <w:p w14:paraId="612B4436" w14:textId="77777777" w:rsidR="00B72E6B" w:rsidRDefault="008051D3" w:rsidP="00B72E6B">
      <w:pPr>
        <w:ind w:left="1080"/>
      </w:pPr>
      <w:r>
        <w:t>Koke</w:t>
      </w:r>
      <w:r w:rsidR="00B72E6B">
        <w:t>ellisissa oloissa pihtanäppy on saatu tartuttamaan myös</w:t>
      </w:r>
      <w:r>
        <w:t xml:space="preserve"> kuus</w:t>
      </w:r>
      <w:r w:rsidR="00B72E6B">
        <w:t xml:space="preserve">ta. </w:t>
      </w:r>
    </w:p>
    <w:p w14:paraId="5E6350EE" w14:textId="0531F15B" w:rsidR="00BE15DA" w:rsidRDefault="00B72E6B" w:rsidP="00B72E6B">
      <w:pPr>
        <w:ind w:left="1080"/>
      </w:pPr>
      <w:r>
        <w:t>Tukesin tietona</w:t>
      </w:r>
      <w:r w:rsidR="00BE15DA">
        <w:rPr>
          <w:rStyle w:val="ui-provider"/>
        </w:rPr>
        <w:t xml:space="preserve">: Komissio hyväksyy glyfosaatin </w:t>
      </w:r>
      <w:r>
        <w:rPr>
          <w:rStyle w:val="ui-provider"/>
        </w:rPr>
        <w:t xml:space="preserve">käytön </w:t>
      </w:r>
      <w:r w:rsidR="00BE15DA">
        <w:rPr>
          <w:rStyle w:val="ui-provider"/>
        </w:rPr>
        <w:t>uudelleen 10 vuodeksi. Tässä Tukesin tiedote asiasta viime viikolta</w:t>
      </w:r>
      <w:r>
        <w:rPr>
          <w:rStyle w:val="ui-provider"/>
        </w:rPr>
        <w:t>:</w:t>
      </w:r>
      <w:r w:rsidR="00BE15DA">
        <w:rPr>
          <w:rStyle w:val="ui-provider"/>
        </w:rPr>
        <w:t xml:space="preserve"> </w:t>
      </w:r>
      <w:hyperlink r:id="rId27" w:anchor="37d68a51" w:tgtFrame="_blank" w:tooltip="https://tukes.fi/-/glyfosaatti-hyvaksytaan-uudelleen-kymmeneksi-vuodeksi#37d68a51" w:history="1">
        <w:r w:rsidR="00BE15DA">
          <w:rPr>
            <w:rStyle w:val="Hyperlinkki"/>
          </w:rPr>
          <w:t>Glyfosaatti hyväksytään uudelleen kymmeneksi vuodeksi | Turvallisuus- ja kemikaalivirasto (Tukes)</w:t>
        </w:r>
      </w:hyperlink>
      <w:r>
        <w:rPr>
          <w:rStyle w:val="Hyperlinkki"/>
        </w:rPr>
        <w:t>.</w:t>
      </w:r>
      <w:bookmarkEnd w:id="6"/>
    </w:p>
    <w:sectPr w:rsidR="00BE15DA" w:rsidSect="00547350">
      <w:headerReference w:type="default" r:id="rId28"/>
      <w:type w:val="continuous"/>
      <w:pgSz w:w="11906" w:h="16838" w:code="9"/>
      <w:pgMar w:top="567" w:right="567" w:bottom="567" w:left="1134" w:header="567" w:footer="340"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64A73" w14:textId="77777777" w:rsidR="008D40C7" w:rsidRDefault="008D40C7">
      <w:r>
        <w:separator/>
      </w:r>
    </w:p>
  </w:endnote>
  <w:endnote w:type="continuationSeparator" w:id="0">
    <w:p w14:paraId="15ACDBC1" w14:textId="77777777" w:rsidR="008D40C7" w:rsidRDefault="008D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3C530" w14:textId="77777777" w:rsidR="00C20FEA" w:rsidRDefault="00C20FEA" w:rsidP="00E2753B">
    <w:pPr>
      <w:rPr>
        <w:sz w:val="16"/>
      </w:rPr>
    </w:pPr>
  </w:p>
  <w:p w14:paraId="41708F77" w14:textId="77777777" w:rsidR="00C20FEA" w:rsidRDefault="00C20FEA" w:rsidP="00E2753B">
    <w:pPr>
      <w:rPr>
        <w:sz w:val="16"/>
      </w:rPr>
    </w:pPr>
  </w:p>
  <w:p w14:paraId="163C9795" w14:textId="77777777" w:rsidR="00C20FEA" w:rsidRPr="0014705E" w:rsidRDefault="00C20FEA" w:rsidP="00E2753B">
    <w:pPr>
      <w:rPr>
        <w:sz w:val="16"/>
      </w:rPr>
    </w:pPr>
  </w:p>
  <w:tbl>
    <w:tblPr>
      <w:tblW w:w="10456" w:type="dxa"/>
      <w:tblBorders>
        <w:top w:val="single" w:sz="2" w:space="0" w:color="auto"/>
      </w:tblBorders>
      <w:tblLook w:val="01E0" w:firstRow="1" w:lastRow="1" w:firstColumn="1" w:lastColumn="1" w:noHBand="0" w:noVBand="0"/>
    </w:tblPr>
    <w:tblGrid>
      <w:gridCol w:w="3118"/>
      <w:gridCol w:w="3118"/>
      <w:gridCol w:w="4220"/>
    </w:tblGrid>
    <w:tr w:rsidR="00C20FEA" w14:paraId="085415BD" w14:textId="77777777" w:rsidTr="00C20FEA">
      <w:trPr>
        <w:trHeight w:val="964"/>
      </w:trPr>
      <w:tc>
        <w:tcPr>
          <w:tcW w:w="3118" w:type="dxa"/>
          <w:tcBorders>
            <w:top w:val="single" w:sz="2" w:space="0" w:color="auto"/>
            <w:left w:val="nil"/>
            <w:bottom w:val="nil"/>
            <w:right w:val="nil"/>
          </w:tcBorders>
          <w:vAlign w:val="bottom"/>
          <w:hideMark/>
        </w:tcPr>
        <w:p w14:paraId="2D8FF051" w14:textId="77777777" w:rsidR="00C20FEA" w:rsidRDefault="00C20FEA" w:rsidP="00350137">
          <w:pPr>
            <w:pStyle w:val="Yltunniste"/>
            <w:tabs>
              <w:tab w:val="clear" w:pos="4819"/>
              <w:tab w:val="left" w:pos="3544"/>
              <w:tab w:val="left" w:pos="6804"/>
            </w:tabs>
            <w:spacing w:before="60"/>
            <w:rPr>
              <w:color w:val="000000"/>
              <w:sz w:val="16"/>
              <w:szCs w:val="14"/>
            </w:rPr>
          </w:pPr>
          <w:r>
            <w:rPr>
              <w:b/>
              <w:color w:val="000000"/>
              <w:sz w:val="16"/>
              <w:szCs w:val="14"/>
            </w:rPr>
            <w:t>Ruokavirasto</w:t>
          </w:r>
          <w:r>
            <w:rPr>
              <w:b/>
              <w:color w:val="000000"/>
              <w:sz w:val="16"/>
              <w:szCs w:val="14"/>
            </w:rPr>
            <w:br/>
          </w:r>
          <w:r>
            <w:rPr>
              <w:color w:val="000000"/>
              <w:sz w:val="16"/>
              <w:szCs w:val="14"/>
            </w:rPr>
            <w:t>PL 100, 00027 RUOKAVIRASTO</w:t>
          </w:r>
          <w:r>
            <w:rPr>
              <w:color w:val="000000"/>
              <w:sz w:val="16"/>
              <w:szCs w:val="14"/>
            </w:rPr>
            <w:br/>
            <w:t xml:space="preserve">Puh. 029 530 0400 </w:t>
          </w:r>
          <w:r>
            <w:rPr>
              <w:rFonts w:cs="Arial"/>
              <w:color w:val="000000"/>
              <w:sz w:val="16"/>
              <w:szCs w:val="14"/>
            </w:rPr>
            <w:t>(vaihde)</w:t>
          </w:r>
          <w:r>
            <w:rPr>
              <w:color w:val="000000"/>
              <w:sz w:val="16"/>
              <w:szCs w:val="14"/>
            </w:rPr>
            <w:br/>
            <w:t>ruokavirasto.fi</w:t>
          </w:r>
          <w:r>
            <w:rPr>
              <w:color w:val="000000"/>
              <w:sz w:val="16"/>
              <w:szCs w:val="14"/>
            </w:rPr>
            <w:br/>
            <w:t>Y-tunnus: 2911686-7</w:t>
          </w:r>
        </w:p>
      </w:tc>
      <w:tc>
        <w:tcPr>
          <w:tcW w:w="3118" w:type="dxa"/>
          <w:tcBorders>
            <w:top w:val="single" w:sz="2" w:space="0" w:color="auto"/>
            <w:left w:val="nil"/>
            <w:bottom w:val="nil"/>
            <w:right w:val="nil"/>
          </w:tcBorders>
          <w:vAlign w:val="bottom"/>
          <w:hideMark/>
        </w:tcPr>
        <w:p w14:paraId="06032E51" w14:textId="77777777" w:rsidR="00C20FEA" w:rsidRDefault="00C20FEA" w:rsidP="00C93EB6">
          <w:pPr>
            <w:pStyle w:val="Yltunniste"/>
            <w:tabs>
              <w:tab w:val="clear" w:pos="4819"/>
              <w:tab w:val="left" w:pos="3544"/>
              <w:tab w:val="left" w:pos="6804"/>
            </w:tabs>
            <w:spacing w:before="60"/>
            <w:rPr>
              <w:color w:val="000000"/>
              <w:sz w:val="16"/>
              <w:szCs w:val="14"/>
              <w:lang w:val="sv-FI"/>
            </w:rPr>
          </w:pPr>
          <w:r>
            <w:rPr>
              <w:b/>
              <w:color w:val="000000"/>
              <w:sz w:val="16"/>
              <w:szCs w:val="14"/>
              <w:lang w:val="sv-FI"/>
            </w:rPr>
            <w:t>Livsmedelsverket</w:t>
          </w:r>
          <w:r>
            <w:rPr>
              <w:b/>
              <w:color w:val="000000"/>
              <w:sz w:val="16"/>
              <w:szCs w:val="14"/>
              <w:lang w:val="sv-FI"/>
            </w:rPr>
            <w:br/>
          </w:r>
          <w:r>
            <w:rPr>
              <w:color w:val="000000"/>
              <w:sz w:val="16"/>
              <w:szCs w:val="14"/>
              <w:lang w:val="sv-FI"/>
            </w:rPr>
            <w:t>PB 100, 00027 LIVSMEDELSVERKET</w:t>
          </w:r>
          <w:r>
            <w:rPr>
              <w:color w:val="000000"/>
              <w:sz w:val="16"/>
              <w:szCs w:val="14"/>
              <w:lang w:val="sv-FI"/>
            </w:rPr>
            <w:br/>
            <w:t xml:space="preserve">Tfn 029 530 0400 </w:t>
          </w:r>
          <w:r>
            <w:rPr>
              <w:rFonts w:cs="Arial"/>
              <w:color w:val="000000"/>
              <w:sz w:val="16"/>
              <w:szCs w:val="14"/>
              <w:lang w:val="sv-FI"/>
            </w:rPr>
            <w:t>(växel)</w:t>
          </w:r>
          <w:r>
            <w:rPr>
              <w:color w:val="000000"/>
              <w:sz w:val="16"/>
              <w:szCs w:val="14"/>
              <w:lang w:val="sv-FI"/>
            </w:rPr>
            <w:br/>
          </w:r>
          <w:r>
            <w:rPr>
              <w:color w:val="000000"/>
              <w:sz w:val="16"/>
              <w:szCs w:val="14"/>
              <w:lang w:val="sv-SE"/>
            </w:rPr>
            <w:t>livsmedelsverket.fi</w:t>
          </w:r>
          <w:r>
            <w:rPr>
              <w:color w:val="000000"/>
              <w:sz w:val="16"/>
              <w:szCs w:val="14"/>
              <w:lang w:val="sv-SE"/>
            </w:rPr>
            <w:br/>
            <w:t>FO-nummer: 2911686-7</w:t>
          </w:r>
        </w:p>
      </w:tc>
      <w:tc>
        <w:tcPr>
          <w:tcW w:w="4220" w:type="dxa"/>
          <w:tcBorders>
            <w:top w:val="single" w:sz="2" w:space="0" w:color="auto"/>
            <w:left w:val="nil"/>
            <w:bottom w:val="nil"/>
            <w:right w:val="nil"/>
          </w:tcBorders>
          <w:vAlign w:val="bottom"/>
          <w:hideMark/>
        </w:tcPr>
        <w:p w14:paraId="43149991" w14:textId="77777777" w:rsidR="00C20FEA" w:rsidRDefault="00C20FEA" w:rsidP="00350137">
          <w:pPr>
            <w:pStyle w:val="Yltunniste"/>
            <w:tabs>
              <w:tab w:val="clear" w:pos="4819"/>
              <w:tab w:val="left" w:pos="3544"/>
              <w:tab w:val="left" w:pos="6804"/>
            </w:tabs>
            <w:spacing w:before="60"/>
            <w:rPr>
              <w:color w:val="000000"/>
              <w:sz w:val="16"/>
              <w:szCs w:val="14"/>
              <w:lang w:val="en-GB"/>
            </w:rPr>
          </w:pPr>
          <w:r>
            <w:rPr>
              <w:b/>
              <w:color w:val="000000"/>
              <w:sz w:val="16"/>
              <w:szCs w:val="14"/>
              <w:lang w:val="en-GB"/>
            </w:rPr>
            <w:t xml:space="preserve">Finnish Food Authority </w:t>
          </w:r>
          <w:r>
            <w:rPr>
              <w:b/>
              <w:color w:val="000000"/>
              <w:sz w:val="16"/>
              <w:szCs w:val="14"/>
              <w:lang w:val="en-GB"/>
            </w:rPr>
            <w:br/>
          </w:r>
          <w:r>
            <w:rPr>
              <w:color w:val="000000"/>
              <w:sz w:val="16"/>
              <w:szCs w:val="14"/>
              <w:lang w:val="en-GB"/>
            </w:rPr>
            <w:t xml:space="preserve">P.O. Box 100, </w:t>
          </w:r>
          <w:r>
            <w:rPr>
              <w:color w:val="000000"/>
              <w:sz w:val="16"/>
              <w:szCs w:val="14"/>
              <w:lang w:val="en-US"/>
            </w:rPr>
            <w:t>FI-00027 FINNISH FOOD AUTHORITY, FINLAND</w:t>
          </w:r>
          <w:r>
            <w:rPr>
              <w:color w:val="000000"/>
              <w:sz w:val="16"/>
              <w:szCs w:val="14"/>
              <w:lang w:val="en-US"/>
            </w:rPr>
            <w:br/>
            <w:t xml:space="preserve">Tel. </w:t>
          </w:r>
          <w:r>
            <w:rPr>
              <w:color w:val="000000"/>
              <w:sz w:val="16"/>
              <w:szCs w:val="14"/>
              <w:lang w:val="sv-FI"/>
            </w:rPr>
            <w:t xml:space="preserve">+358 </w:t>
          </w:r>
          <w:r>
            <w:rPr>
              <w:color w:val="000000"/>
              <w:sz w:val="16"/>
              <w:szCs w:val="14"/>
            </w:rPr>
            <w:t xml:space="preserve">29 530 0400 </w:t>
          </w:r>
          <w:r>
            <w:rPr>
              <w:rFonts w:cs="Arial"/>
              <w:color w:val="000000"/>
              <w:sz w:val="16"/>
              <w:szCs w:val="14"/>
              <w:lang w:val="sv-FI"/>
            </w:rPr>
            <w:t>(switchboard)</w:t>
          </w:r>
          <w:r>
            <w:rPr>
              <w:color w:val="000000"/>
              <w:sz w:val="16"/>
              <w:szCs w:val="14"/>
              <w:lang w:val="sv-FI"/>
            </w:rPr>
            <w:br/>
            <w:t>foodauthority.fi</w:t>
          </w:r>
          <w:r>
            <w:rPr>
              <w:color w:val="000000"/>
              <w:sz w:val="16"/>
              <w:szCs w:val="14"/>
              <w:lang w:val="sv-FI"/>
            </w:rPr>
            <w:br/>
            <w:t>Business ID: 2911686-7</w:t>
          </w:r>
        </w:p>
      </w:tc>
    </w:tr>
  </w:tbl>
  <w:p w14:paraId="1CD2A0C5" w14:textId="77777777" w:rsidR="00C20FEA" w:rsidRPr="0014705E" w:rsidRDefault="00C20FEA" w:rsidP="00E2753B">
    <w:pPr>
      <w:pStyle w:val="Alatunniste"/>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54E8" w14:textId="77777777" w:rsidR="00C20FEA" w:rsidRDefault="00C20FEA"/>
  <w:p w14:paraId="31F42D5C" w14:textId="77777777" w:rsidR="00C20FEA" w:rsidRDefault="00C20FEA"/>
  <w:p w14:paraId="7F7CFD9B" w14:textId="77777777" w:rsidR="00C20FEA" w:rsidRDefault="00C20FEA"/>
  <w:tbl>
    <w:tblPr>
      <w:tblW w:w="9889" w:type="dxa"/>
      <w:tblBorders>
        <w:top w:val="single" w:sz="2" w:space="0" w:color="auto"/>
      </w:tblBorders>
      <w:tblLook w:val="01E0" w:firstRow="1" w:lastRow="1" w:firstColumn="1" w:lastColumn="1" w:noHBand="0" w:noVBand="0"/>
    </w:tblPr>
    <w:tblGrid>
      <w:gridCol w:w="3302"/>
      <w:gridCol w:w="3283"/>
      <w:gridCol w:w="3304"/>
    </w:tblGrid>
    <w:tr w:rsidR="00C20FEA" w:rsidRPr="00CF34F8" w14:paraId="680F3AFC" w14:textId="77777777" w:rsidTr="00121ACF">
      <w:tc>
        <w:tcPr>
          <w:tcW w:w="3302" w:type="dxa"/>
          <w:shd w:val="clear" w:color="auto" w:fill="auto"/>
        </w:tcPr>
        <w:p w14:paraId="791A25AE" w14:textId="77777777" w:rsidR="00C20FEA" w:rsidRPr="00CF34F8" w:rsidRDefault="00C20FEA" w:rsidP="00121ACF">
          <w:pPr>
            <w:pStyle w:val="Yltunniste"/>
            <w:tabs>
              <w:tab w:val="clear" w:pos="4819"/>
              <w:tab w:val="left" w:pos="3544"/>
              <w:tab w:val="left" w:pos="6804"/>
            </w:tabs>
            <w:spacing w:before="60"/>
            <w:rPr>
              <w:color w:val="000000"/>
              <w:sz w:val="14"/>
              <w:szCs w:val="14"/>
            </w:rPr>
          </w:pPr>
          <w:r w:rsidRPr="00CF34F8">
            <w:rPr>
              <w:b/>
              <w:color w:val="000000"/>
              <w:sz w:val="14"/>
              <w:szCs w:val="14"/>
            </w:rPr>
            <w:t>Elintarviketurvallisuusvirasto Evira</w:t>
          </w:r>
          <w:r w:rsidRPr="00CF34F8">
            <w:rPr>
              <w:b/>
              <w:color w:val="000000"/>
              <w:sz w:val="14"/>
              <w:szCs w:val="14"/>
            </w:rPr>
            <w:br/>
          </w:r>
          <w:r w:rsidRPr="00CF34F8">
            <w:rPr>
              <w:color w:val="000000"/>
              <w:sz w:val="14"/>
              <w:szCs w:val="14"/>
            </w:rPr>
            <w:t>Mustialankatu 3, 00790 HELSINKI</w:t>
          </w:r>
          <w:r w:rsidRPr="00CF34F8">
            <w:rPr>
              <w:color w:val="000000"/>
              <w:sz w:val="14"/>
              <w:szCs w:val="14"/>
            </w:rPr>
            <w:br/>
            <w:t xml:space="preserve">Puh. 029 530 0400 </w:t>
          </w:r>
          <w:r w:rsidRPr="00CF34F8">
            <w:rPr>
              <w:rFonts w:cs="Arial"/>
              <w:color w:val="000000"/>
              <w:sz w:val="14"/>
              <w:szCs w:val="14"/>
            </w:rPr>
            <w:t xml:space="preserve">● </w:t>
          </w:r>
          <w:r w:rsidRPr="00CF34F8">
            <w:rPr>
              <w:color w:val="000000"/>
              <w:sz w:val="14"/>
              <w:szCs w:val="14"/>
            </w:rPr>
            <w:t>Faksi 029 530 4350</w:t>
          </w:r>
          <w:r w:rsidRPr="00CF34F8">
            <w:rPr>
              <w:color w:val="000000"/>
              <w:sz w:val="14"/>
              <w:szCs w:val="14"/>
            </w:rPr>
            <w:br/>
            <w:t xml:space="preserve">etunimi.sukunimi@evira.fi </w:t>
          </w:r>
          <w:r w:rsidRPr="00CF34F8">
            <w:rPr>
              <w:rFonts w:cs="Arial"/>
              <w:color w:val="000000"/>
              <w:sz w:val="14"/>
              <w:szCs w:val="14"/>
            </w:rPr>
            <w:t xml:space="preserve">● </w:t>
          </w:r>
          <w:r w:rsidRPr="00CF34F8">
            <w:rPr>
              <w:color w:val="000000"/>
              <w:sz w:val="14"/>
              <w:szCs w:val="14"/>
            </w:rPr>
            <w:t>www.evira.fi</w:t>
          </w:r>
        </w:p>
      </w:tc>
      <w:tc>
        <w:tcPr>
          <w:tcW w:w="3283" w:type="dxa"/>
          <w:shd w:val="clear" w:color="auto" w:fill="auto"/>
        </w:tcPr>
        <w:p w14:paraId="7B248682" w14:textId="77777777" w:rsidR="00C20FEA" w:rsidRPr="00CF34F8" w:rsidRDefault="00C20FEA" w:rsidP="00121ACF">
          <w:pPr>
            <w:pStyle w:val="Yltunniste"/>
            <w:tabs>
              <w:tab w:val="clear" w:pos="4819"/>
              <w:tab w:val="left" w:pos="3544"/>
              <w:tab w:val="left" w:pos="6804"/>
            </w:tabs>
            <w:spacing w:before="60"/>
            <w:rPr>
              <w:color w:val="000000"/>
              <w:sz w:val="14"/>
              <w:szCs w:val="14"/>
              <w:lang w:val="sv-FI"/>
            </w:rPr>
          </w:pPr>
          <w:r w:rsidRPr="00CF34F8">
            <w:rPr>
              <w:b/>
              <w:color w:val="000000"/>
              <w:sz w:val="14"/>
              <w:szCs w:val="14"/>
              <w:lang w:val="sv-FI"/>
            </w:rPr>
            <w:t>Livsmedelssäkerhetsverket Evira</w:t>
          </w:r>
          <w:r w:rsidRPr="00CF34F8">
            <w:rPr>
              <w:b/>
              <w:color w:val="000000"/>
              <w:sz w:val="14"/>
              <w:szCs w:val="14"/>
              <w:lang w:val="sv-FI"/>
            </w:rPr>
            <w:br/>
          </w:r>
          <w:r w:rsidRPr="00CF34F8">
            <w:rPr>
              <w:color w:val="000000"/>
              <w:sz w:val="14"/>
              <w:szCs w:val="14"/>
              <w:lang w:val="sv-FI"/>
            </w:rPr>
            <w:t>Mustialagatan 3, 00790 HELSINGFORS</w:t>
          </w:r>
          <w:r w:rsidRPr="00CF34F8">
            <w:rPr>
              <w:color w:val="000000"/>
              <w:sz w:val="14"/>
              <w:szCs w:val="14"/>
              <w:lang w:val="sv-FI"/>
            </w:rPr>
            <w:br/>
            <w:t xml:space="preserve">Tel. </w:t>
          </w:r>
          <w:r w:rsidRPr="00530E9D">
            <w:rPr>
              <w:color w:val="000000"/>
              <w:sz w:val="14"/>
              <w:szCs w:val="14"/>
              <w:lang w:val="sv-FI"/>
            </w:rPr>
            <w:t xml:space="preserve">029 530 0400 </w:t>
          </w:r>
          <w:r w:rsidRPr="00CF34F8">
            <w:rPr>
              <w:rFonts w:cs="Arial"/>
              <w:color w:val="000000"/>
              <w:sz w:val="14"/>
              <w:szCs w:val="14"/>
              <w:lang w:val="sv-FI"/>
            </w:rPr>
            <w:t>●</w:t>
          </w:r>
          <w:r w:rsidRPr="00CF34F8">
            <w:rPr>
              <w:color w:val="000000"/>
              <w:sz w:val="14"/>
              <w:szCs w:val="14"/>
              <w:lang w:val="sv-FI"/>
            </w:rPr>
            <w:t xml:space="preserve"> Fax </w:t>
          </w:r>
          <w:r w:rsidRPr="00530E9D">
            <w:rPr>
              <w:color w:val="000000"/>
              <w:sz w:val="14"/>
              <w:szCs w:val="14"/>
              <w:lang w:val="sv-FI"/>
            </w:rPr>
            <w:t>029 530 4350</w:t>
          </w:r>
          <w:r w:rsidRPr="00CF34F8">
            <w:rPr>
              <w:color w:val="000000"/>
              <w:sz w:val="14"/>
              <w:szCs w:val="14"/>
              <w:lang w:val="sv-FI"/>
            </w:rPr>
            <w:br/>
            <w:t xml:space="preserve">förnamn.efternamn@evira.fi </w:t>
          </w:r>
          <w:r w:rsidRPr="00CF34F8">
            <w:rPr>
              <w:rFonts w:cs="Arial"/>
              <w:color w:val="000000"/>
              <w:sz w:val="14"/>
              <w:szCs w:val="14"/>
              <w:lang w:val="sv-FI"/>
            </w:rPr>
            <w:t>●</w:t>
          </w:r>
          <w:r w:rsidRPr="00CF34F8">
            <w:rPr>
              <w:color w:val="000000"/>
              <w:sz w:val="14"/>
              <w:szCs w:val="14"/>
              <w:lang w:val="sv-FI"/>
            </w:rPr>
            <w:t xml:space="preserve"> www.evira.fi </w:t>
          </w:r>
        </w:p>
      </w:tc>
      <w:tc>
        <w:tcPr>
          <w:tcW w:w="3304" w:type="dxa"/>
          <w:shd w:val="clear" w:color="auto" w:fill="auto"/>
        </w:tcPr>
        <w:p w14:paraId="434924A2" w14:textId="77777777" w:rsidR="00C20FEA" w:rsidRPr="00CF34F8" w:rsidRDefault="00C20FEA" w:rsidP="00121ACF">
          <w:pPr>
            <w:pStyle w:val="Yltunniste"/>
            <w:tabs>
              <w:tab w:val="clear" w:pos="4819"/>
              <w:tab w:val="left" w:pos="3544"/>
              <w:tab w:val="left" w:pos="6804"/>
            </w:tabs>
            <w:spacing w:before="60"/>
            <w:rPr>
              <w:color w:val="000000"/>
              <w:sz w:val="14"/>
              <w:szCs w:val="14"/>
              <w:lang w:val="sv-FI"/>
            </w:rPr>
          </w:pPr>
          <w:r w:rsidRPr="00CF34F8">
            <w:rPr>
              <w:b/>
              <w:color w:val="000000"/>
              <w:sz w:val="14"/>
              <w:szCs w:val="14"/>
              <w:lang w:val="en-GB"/>
            </w:rPr>
            <w:t>Finnish Food Safety Authority Evira</w:t>
          </w:r>
          <w:r w:rsidRPr="00CF34F8">
            <w:rPr>
              <w:b/>
              <w:color w:val="000000"/>
              <w:sz w:val="14"/>
              <w:szCs w:val="14"/>
              <w:lang w:val="en-GB"/>
            </w:rPr>
            <w:br/>
          </w:r>
          <w:r w:rsidRPr="00CF34F8">
            <w:rPr>
              <w:color w:val="000000"/>
              <w:sz w:val="14"/>
              <w:szCs w:val="14"/>
              <w:lang w:val="en-GB"/>
            </w:rPr>
            <w:t xml:space="preserve">Mustialankatu 3, </w:t>
          </w:r>
          <w:r w:rsidRPr="00530E9D">
            <w:rPr>
              <w:color w:val="000000"/>
              <w:sz w:val="14"/>
              <w:szCs w:val="14"/>
              <w:lang w:val="en-US"/>
            </w:rPr>
            <w:t>FI-00790 HELSINKI, Finland</w:t>
          </w:r>
          <w:r w:rsidRPr="00530E9D">
            <w:rPr>
              <w:color w:val="000000"/>
              <w:sz w:val="14"/>
              <w:szCs w:val="14"/>
              <w:lang w:val="en-US"/>
            </w:rPr>
            <w:br/>
            <w:t xml:space="preserve">Tel. </w:t>
          </w:r>
          <w:r w:rsidRPr="00CF34F8">
            <w:rPr>
              <w:color w:val="000000"/>
              <w:sz w:val="14"/>
              <w:szCs w:val="14"/>
              <w:lang w:val="sv-FI"/>
            </w:rPr>
            <w:t xml:space="preserve">+358 </w:t>
          </w:r>
          <w:r w:rsidRPr="00CF34F8">
            <w:rPr>
              <w:color w:val="000000"/>
              <w:sz w:val="14"/>
              <w:szCs w:val="14"/>
            </w:rPr>
            <w:t xml:space="preserve">29 530 0400 </w:t>
          </w:r>
          <w:r w:rsidRPr="00CF34F8">
            <w:rPr>
              <w:rFonts w:cs="Arial"/>
              <w:color w:val="000000"/>
              <w:sz w:val="14"/>
              <w:szCs w:val="14"/>
              <w:lang w:val="sv-FI"/>
            </w:rPr>
            <w:t>●</w:t>
          </w:r>
          <w:r w:rsidRPr="00CF34F8">
            <w:rPr>
              <w:color w:val="000000"/>
              <w:sz w:val="14"/>
              <w:szCs w:val="14"/>
              <w:lang w:val="sv-FI"/>
            </w:rPr>
            <w:t xml:space="preserve"> Fax +358 </w:t>
          </w:r>
          <w:r w:rsidRPr="00CF34F8">
            <w:rPr>
              <w:color w:val="000000"/>
              <w:sz w:val="14"/>
              <w:szCs w:val="14"/>
            </w:rPr>
            <w:t>29 530 4350</w:t>
          </w:r>
          <w:r w:rsidRPr="00CF34F8">
            <w:rPr>
              <w:color w:val="000000"/>
              <w:sz w:val="14"/>
              <w:szCs w:val="14"/>
              <w:lang w:val="sv-FI"/>
            </w:rPr>
            <w:br/>
            <w:t xml:space="preserve">firstname.lastname@evira.fi </w:t>
          </w:r>
          <w:r w:rsidRPr="00CF34F8">
            <w:rPr>
              <w:rFonts w:cs="Arial"/>
              <w:color w:val="000000"/>
              <w:sz w:val="14"/>
              <w:szCs w:val="14"/>
              <w:lang w:val="sv-FI"/>
            </w:rPr>
            <w:t>●</w:t>
          </w:r>
          <w:r w:rsidRPr="00CF34F8">
            <w:rPr>
              <w:color w:val="000000"/>
              <w:sz w:val="14"/>
              <w:szCs w:val="14"/>
              <w:lang w:val="sv-FI"/>
            </w:rPr>
            <w:t xml:space="preserve"> www.evira.fi</w:t>
          </w:r>
        </w:p>
      </w:tc>
    </w:tr>
  </w:tbl>
  <w:p w14:paraId="2B56B11C" w14:textId="77777777" w:rsidR="00C20FEA" w:rsidRPr="00077DD1" w:rsidRDefault="00C20FEA">
    <w:pPr>
      <w:pStyle w:val="Alatunnist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1EC24" w14:textId="77777777" w:rsidR="008D40C7" w:rsidRDefault="008D40C7">
      <w:r>
        <w:separator/>
      </w:r>
    </w:p>
  </w:footnote>
  <w:footnote w:type="continuationSeparator" w:id="0">
    <w:p w14:paraId="7352A521" w14:textId="77777777" w:rsidR="008D40C7" w:rsidRDefault="008D4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866C" w14:textId="35D7A23D" w:rsidR="00C20FEA" w:rsidRPr="000E38C2" w:rsidRDefault="00C20FEA" w:rsidP="00350137">
    <w:pPr>
      <w:pStyle w:val="Yltunniste"/>
      <w:tabs>
        <w:tab w:val="clear" w:pos="4819"/>
        <w:tab w:val="clear" w:pos="9638"/>
        <w:tab w:val="left" w:pos="1080"/>
        <w:tab w:val="right" w:pos="9923"/>
      </w:tabs>
      <w:rPr>
        <w:sz w:val="18"/>
        <w:szCs w:val="18"/>
      </w:rPr>
    </w:pPr>
    <w:r>
      <w:rPr>
        <w:noProof/>
        <w:sz w:val="18"/>
        <w:szCs w:val="18"/>
        <w:lang w:eastAsia="fi-FI"/>
      </w:rPr>
      <w:drawing>
        <wp:anchor distT="0" distB="0" distL="114300" distR="114300" simplePos="0" relativeHeight="251660800" behindDoc="0" locked="0" layoutInCell="1" allowOverlap="1" wp14:anchorId="69D9D038" wp14:editId="6415F106">
          <wp:simplePos x="0" y="0"/>
          <wp:positionH relativeFrom="column">
            <wp:posOffset>-87630</wp:posOffset>
          </wp:positionH>
          <wp:positionV relativeFrom="paragraph">
            <wp:posOffset>44450</wp:posOffset>
          </wp:positionV>
          <wp:extent cx="2520000" cy="476112"/>
          <wp:effectExtent l="0" t="0" r="0" b="63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okavirasto_horizontal_blue_f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476112"/>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ab/>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sidR="00672892">
      <w:rPr>
        <w:noProof/>
        <w:sz w:val="18"/>
        <w:szCs w:val="18"/>
      </w:rPr>
      <w:t>1</w:t>
    </w:r>
    <w:r>
      <w:rPr>
        <w:sz w:val="18"/>
        <w:szCs w:val="18"/>
      </w:rPr>
      <w:fldChar w:fldCharType="end"/>
    </w:r>
    <w:r>
      <w:rPr>
        <w:sz w:val="18"/>
        <w:szCs w:val="18"/>
      </w:rPr>
      <w:t xml:space="preserve"> (</w:t>
    </w:r>
    <w:r>
      <w:rPr>
        <w:sz w:val="18"/>
        <w:szCs w:val="18"/>
      </w:rPr>
      <w:fldChar w:fldCharType="begin"/>
    </w:r>
    <w:r>
      <w:rPr>
        <w:sz w:val="18"/>
        <w:szCs w:val="18"/>
      </w:rPr>
      <w:instrText xml:space="preserve"> NUMPAGES  \* Arabic  \* MERGEFORMAT </w:instrText>
    </w:r>
    <w:r>
      <w:rPr>
        <w:sz w:val="18"/>
        <w:szCs w:val="18"/>
      </w:rPr>
      <w:fldChar w:fldCharType="separate"/>
    </w:r>
    <w:r w:rsidR="00672892">
      <w:rPr>
        <w:noProof/>
        <w:sz w:val="18"/>
        <w:szCs w:val="18"/>
      </w:rPr>
      <w:t>10</w:t>
    </w:r>
    <w:r>
      <w:rPr>
        <w:sz w:val="18"/>
        <w:szCs w:val="18"/>
      </w:rPr>
      <w:fldChar w:fldCharType="end"/>
    </w:r>
    <w:r>
      <w:rPr>
        <w:sz w:val="18"/>
        <w:szCs w:val="18"/>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75A6" w14:textId="77777777" w:rsidR="00C20FEA" w:rsidRDefault="00C20FEA" w:rsidP="002B0FCB">
    <w:pPr>
      <w:pStyle w:val="Yltunniste"/>
      <w:jc w:val="right"/>
    </w:pPr>
    <w:r>
      <w:rPr>
        <w:noProof/>
        <w:lang w:eastAsia="fi-FI"/>
      </w:rPr>
      <mc:AlternateContent>
        <mc:Choice Requires="wps">
          <w:drawing>
            <wp:anchor distT="0" distB="0" distL="114300" distR="114300" simplePos="0" relativeHeight="251661824" behindDoc="0" locked="0" layoutInCell="1" allowOverlap="1" wp14:anchorId="38CC569C" wp14:editId="122379F0">
              <wp:simplePos x="0" y="0"/>
              <wp:positionH relativeFrom="column">
                <wp:posOffset>5846445</wp:posOffset>
              </wp:positionH>
              <wp:positionV relativeFrom="paragraph">
                <wp:posOffset>-80010</wp:posOffset>
              </wp:positionV>
              <wp:extent cx="457200" cy="29400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7E204" w14:textId="77777777" w:rsidR="00C20FEA" w:rsidRDefault="00C20FEA" w:rsidP="002B0FCB">
                          <w:pPr>
                            <w:pStyle w:val="Yltunniste"/>
                          </w:pPr>
                          <w:r w:rsidRPr="00C250BF">
                            <w:rPr>
                              <w:rStyle w:val="Sivunumero"/>
                              <w:sz w:val="18"/>
                              <w:szCs w:val="18"/>
                            </w:rPr>
                            <w:fldChar w:fldCharType="begin"/>
                          </w:r>
                          <w:r w:rsidRPr="00C250BF">
                            <w:rPr>
                              <w:rStyle w:val="Sivunumero"/>
                              <w:sz w:val="18"/>
                              <w:szCs w:val="18"/>
                            </w:rPr>
                            <w:instrText xml:space="preserve"> PAGE </w:instrText>
                          </w:r>
                          <w:r w:rsidRPr="00C250BF">
                            <w:rPr>
                              <w:rStyle w:val="Sivunumero"/>
                              <w:sz w:val="18"/>
                              <w:szCs w:val="18"/>
                            </w:rPr>
                            <w:fldChar w:fldCharType="separate"/>
                          </w:r>
                          <w:r>
                            <w:rPr>
                              <w:rStyle w:val="Sivunumero"/>
                              <w:noProof/>
                              <w:sz w:val="18"/>
                              <w:szCs w:val="18"/>
                            </w:rPr>
                            <w:t>1</w:t>
                          </w:r>
                          <w:r w:rsidRPr="00C250BF">
                            <w:rPr>
                              <w:rStyle w:val="Sivunumero"/>
                              <w:sz w:val="18"/>
                              <w:szCs w:val="18"/>
                            </w:rPr>
                            <w:fldChar w:fldCharType="end"/>
                          </w:r>
                          <w:r w:rsidRPr="00C250BF">
                            <w:rPr>
                              <w:rStyle w:val="Sivunumero"/>
                              <w:sz w:val="18"/>
                              <w:szCs w:val="18"/>
                            </w:rPr>
                            <w:t xml:space="preserve"> (</w:t>
                          </w:r>
                          <w:r w:rsidRPr="00C250BF">
                            <w:rPr>
                              <w:rStyle w:val="Sivunumero"/>
                              <w:sz w:val="18"/>
                              <w:szCs w:val="18"/>
                            </w:rPr>
                            <w:fldChar w:fldCharType="begin"/>
                          </w:r>
                          <w:r w:rsidRPr="00C250BF">
                            <w:rPr>
                              <w:rStyle w:val="Sivunumero"/>
                              <w:sz w:val="18"/>
                              <w:szCs w:val="18"/>
                            </w:rPr>
                            <w:instrText xml:space="preserve"> NUMPAGES </w:instrText>
                          </w:r>
                          <w:r w:rsidRPr="00C250BF">
                            <w:rPr>
                              <w:rStyle w:val="Sivunumero"/>
                              <w:sz w:val="18"/>
                              <w:szCs w:val="18"/>
                            </w:rPr>
                            <w:fldChar w:fldCharType="separate"/>
                          </w:r>
                          <w:r>
                            <w:rPr>
                              <w:rStyle w:val="Sivunumero"/>
                              <w:noProof/>
                              <w:sz w:val="18"/>
                              <w:szCs w:val="18"/>
                            </w:rPr>
                            <w:t>2</w:t>
                          </w:r>
                          <w:r w:rsidRPr="00C250BF">
                            <w:rPr>
                              <w:rStyle w:val="Sivunumero"/>
                              <w:sz w:val="18"/>
                              <w:szCs w:val="18"/>
                            </w:rPr>
                            <w:fldChar w:fldCharType="end"/>
                          </w:r>
                          <w:r w:rsidRPr="00C250BF">
                            <w:rPr>
                              <w:rStyle w:val="Sivunumer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CC569C" id="_x0000_t202" coordsize="21600,21600" o:spt="202" path="m,l,21600r21600,l21600,xe">
              <v:stroke joinstyle="miter"/>
              <v:path gradientshapeok="t" o:connecttype="rect"/>
            </v:shapetype>
            <v:shape id="Text Box 7" o:spid="_x0000_s1026" type="#_x0000_t202" style="position:absolute;left:0;text-align:left;margin-left:460.35pt;margin-top:-6.3pt;width:36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" stroked="f">
              <v:textbox>
                <w:txbxContent>
                  <w:p w14:paraId="1DA7E204" w14:textId="77777777" w:rsidR="00C20FEA" w:rsidRDefault="00C20FEA" w:rsidP="002B0FCB">
                    <w:pPr>
                      <w:pStyle w:val="Yltunniste"/>
                    </w:pPr>
                    <w:r w:rsidRPr="00C250BF">
                      <w:rPr>
                        <w:rStyle w:val="Sivunumero"/>
                        <w:sz w:val="18"/>
                        <w:szCs w:val="18"/>
                      </w:rPr>
                      <w:fldChar w:fldCharType="begin"/>
                    </w:r>
                    <w:r w:rsidRPr="00C250BF">
                      <w:rPr>
                        <w:rStyle w:val="Sivunumero"/>
                        <w:sz w:val="18"/>
                        <w:szCs w:val="18"/>
                      </w:rPr>
                      <w:instrText xml:space="preserve"> PAGE </w:instrText>
                    </w:r>
                    <w:r w:rsidRPr="00C250BF">
                      <w:rPr>
                        <w:rStyle w:val="Sivunumero"/>
                        <w:sz w:val="18"/>
                        <w:szCs w:val="18"/>
                      </w:rPr>
                      <w:fldChar w:fldCharType="separate"/>
                    </w:r>
                    <w:r>
                      <w:rPr>
                        <w:rStyle w:val="Sivunumero"/>
                        <w:noProof/>
                        <w:sz w:val="18"/>
                        <w:szCs w:val="18"/>
                      </w:rPr>
                      <w:t>1</w:t>
                    </w:r>
                    <w:r w:rsidRPr="00C250BF">
                      <w:rPr>
                        <w:rStyle w:val="Sivunumero"/>
                        <w:sz w:val="18"/>
                        <w:szCs w:val="18"/>
                      </w:rPr>
                      <w:fldChar w:fldCharType="end"/>
                    </w:r>
                    <w:r w:rsidRPr="00C250BF">
                      <w:rPr>
                        <w:rStyle w:val="Sivunumero"/>
                        <w:sz w:val="18"/>
                        <w:szCs w:val="18"/>
                      </w:rPr>
                      <w:t xml:space="preserve"> (</w:t>
                    </w:r>
                    <w:r w:rsidRPr="00C250BF">
                      <w:rPr>
                        <w:rStyle w:val="Sivunumero"/>
                        <w:sz w:val="18"/>
                        <w:szCs w:val="18"/>
                      </w:rPr>
                      <w:fldChar w:fldCharType="begin"/>
                    </w:r>
                    <w:r w:rsidRPr="00C250BF">
                      <w:rPr>
                        <w:rStyle w:val="Sivunumero"/>
                        <w:sz w:val="18"/>
                        <w:szCs w:val="18"/>
                      </w:rPr>
                      <w:instrText xml:space="preserve"> NUMPAGES </w:instrText>
                    </w:r>
                    <w:r w:rsidRPr="00C250BF">
                      <w:rPr>
                        <w:rStyle w:val="Sivunumero"/>
                        <w:sz w:val="18"/>
                        <w:szCs w:val="18"/>
                      </w:rPr>
                      <w:fldChar w:fldCharType="separate"/>
                    </w:r>
                    <w:r>
                      <w:rPr>
                        <w:rStyle w:val="Sivunumero"/>
                        <w:noProof/>
                        <w:sz w:val="18"/>
                        <w:szCs w:val="18"/>
                      </w:rPr>
                      <w:t>2</w:t>
                    </w:r>
                    <w:r w:rsidRPr="00C250BF">
                      <w:rPr>
                        <w:rStyle w:val="Sivunumero"/>
                        <w:sz w:val="18"/>
                        <w:szCs w:val="18"/>
                      </w:rPr>
                      <w:fldChar w:fldCharType="end"/>
                    </w:r>
                    <w:r w:rsidRPr="00C250BF">
                      <w:rPr>
                        <w:rStyle w:val="Sivunumero"/>
                        <w:sz w:val="18"/>
                        <w:szCs w:val="18"/>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DC18" w14:textId="6C92DE52" w:rsidR="00C20FEA" w:rsidRDefault="00C20FEA" w:rsidP="00C30FDC">
    <w:pPr>
      <w:pStyle w:val="Yltunniste"/>
      <w:tabs>
        <w:tab w:val="clear" w:pos="9638"/>
        <w:tab w:val="right" w:pos="9923"/>
      </w:tabs>
      <w:rPr>
        <w:rFonts w:ascii="Times New Roman" w:hAnsi="Times New Roman"/>
        <w:sz w:val="20"/>
        <w:lang w:eastAsia="fi-FI"/>
      </w:rPr>
    </w:pPr>
    <w:bookmarkStart w:id="7" w:name="OLE_LINK1"/>
    <w:r>
      <w:rPr>
        <w:noProof/>
        <w:sz w:val="18"/>
        <w:szCs w:val="18"/>
        <w:lang w:eastAsia="fi-FI"/>
      </w:rPr>
      <w:drawing>
        <wp:anchor distT="0" distB="0" distL="114300" distR="114300" simplePos="0" relativeHeight="251658752" behindDoc="0" locked="0" layoutInCell="1" allowOverlap="1" wp14:anchorId="7609A8CD" wp14:editId="6B9DBEA6">
          <wp:simplePos x="0" y="0"/>
          <wp:positionH relativeFrom="column">
            <wp:posOffset>-99060</wp:posOffset>
          </wp:positionH>
          <wp:positionV relativeFrom="paragraph">
            <wp:posOffset>45720</wp:posOffset>
          </wp:positionV>
          <wp:extent cx="2519680" cy="475615"/>
          <wp:effectExtent l="0" t="0" r="0" b="63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okavirasto_horizontal_blue_f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475615"/>
                  </a:xfrm>
                  <a:prstGeom prst="rect">
                    <a:avLst/>
                  </a:prstGeom>
                </pic:spPr>
              </pic:pic>
            </a:graphicData>
          </a:graphic>
          <wp14:sizeRelH relativeFrom="margin">
            <wp14:pctWidth>0</wp14:pctWidth>
          </wp14:sizeRelH>
          <wp14:sizeRelV relativeFrom="margin">
            <wp14:pctHeight>0</wp14:pctHeight>
          </wp14:sizeRelV>
        </wp:anchor>
      </w:drawing>
    </w:r>
    <w:r>
      <w:rPr>
        <w:rStyle w:val="Sivunumero"/>
        <w:sz w:val="18"/>
        <w:szCs w:val="18"/>
      </w:rPr>
      <w:tab/>
    </w:r>
    <w:r>
      <w:rPr>
        <w:rStyle w:val="Sivunumero"/>
        <w:sz w:val="18"/>
        <w:szCs w:val="18"/>
      </w:rPr>
      <w:tab/>
    </w:r>
    <w:r>
      <w:rPr>
        <w:sz w:val="18"/>
        <w:szCs w:val="18"/>
      </w:rPr>
      <w:fldChar w:fldCharType="begin"/>
    </w:r>
    <w:r>
      <w:rPr>
        <w:sz w:val="18"/>
        <w:szCs w:val="18"/>
      </w:rPr>
      <w:instrText xml:space="preserve"> PAGE   \* MERGEFORMAT </w:instrText>
    </w:r>
    <w:r>
      <w:rPr>
        <w:sz w:val="18"/>
        <w:szCs w:val="18"/>
      </w:rPr>
      <w:fldChar w:fldCharType="separate"/>
    </w:r>
    <w:r w:rsidR="00672892">
      <w:rPr>
        <w:noProof/>
        <w:sz w:val="18"/>
        <w:szCs w:val="18"/>
      </w:rPr>
      <w:t>2</w:t>
    </w:r>
    <w:r>
      <w:rPr>
        <w:sz w:val="18"/>
        <w:szCs w:val="18"/>
      </w:rPr>
      <w:fldChar w:fldCharType="end"/>
    </w:r>
    <w:r>
      <w:rPr>
        <w:sz w:val="18"/>
        <w:szCs w:val="18"/>
      </w:rPr>
      <w:t xml:space="preserve"> (</w:t>
    </w:r>
    <w:r>
      <w:rPr>
        <w:sz w:val="18"/>
        <w:szCs w:val="18"/>
      </w:rPr>
      <w:fldChar w:fldCharType="begin"/>
    </w:r>
    <w:r>
      <w:rPr>
        <w:sz w:val="18"/>
        <w:szCs w:val="18"/>
      </w:rPr>
      <w:instrText xml:space="preserve"> NUMPAGES  \* Arabic  \* MERGEFORMAT </w:instrText>
    </w:r>
    <w:r>
      <w:rPr>
        <w:sz w:val="18"/>
        <w:szCs w:val="18"/>
      </w:rPr>
      <w:fldChar w:fldCharType="separate"/>
    </w:r>
    <w:r w:rsidR="00672892">
      <w:rPr>
        <w:noProof/>
        <w:sz w:val="18"/>
        <w:szCs w:val="18"/>
      </w:rPr>
      <w:t>10</w:t>
    </w:r>
    <w:r>
      <w:rPr>
        <w:sz w:val="18"/>
        <w:szCs w:val="18"/>
      </w:rPr>
      <w:fldChar w:fldCharType="end"/>
    </w:r>
    <w:r>
      <w:rPr>
        <w:sz w:val="18"/>
        <w:szCs w:val="18"/>
      </w:rPr>
      <w:t>)</w:t>
    </w:r>
    <w:r>
      <w:rPr>
        <w:rStyle w:val="Sivunumero"/>
        <w:sz w:val="18"/>
        <w:szCs w:val="18"/>
      </w:rPr>
      <w:fldChar w:fldCharType="begin"/>
    </w:r>
    <w:r w:rsidRPr="00C250BF">
      <w:rPr>
        <w:rStyle w:val="Sivunumero"/>
        <w:sz w:val="18"/>
        <w:szCs w:val="18"/>
      </w:rPr>
      <w:instrText xml:space="preserve"> REF  Asiakirjan_tiedot </w:instrText>
    </w:r>
    <w:r>
      <w:rPr>
        <w:rStyle w:val="Sivunumero"/>
        <w:sz w:val="18"/>
        <w:szCs w:val="18"/>
      </w:rPr>
      <w:instrText xml:space="preserve"> \* MERGEFORMAT </w:instrText>
    </w:r>
    <w:r>
      <w:rPr>
        <w:rStyle w:val="Sivunumero"/>
        <w:sz w:val="18"/>
        <w:szCs w:val="18"/>
      </w:rPr>
      <w:fldChar w:fldCharType="separate"/>
    </w:r>
  </w:p>
  <w:tbl>
    <w:tblPr>
      <w:tblW w:w="10314" w:type="dxa"/>
      <w:tblLayout w:type="fixed"/>
      <w:tblLook w:val="01E0" w:firstRow="1" w:lastRow="1" w:firstColumn="1" w:lastColumn="1" w:noHBand="0" w:noVBand="0"/>
    </w:tblPr>
    <w:tblGrid>
      <w:gridCol w:w="5353"/>
      <w:gridCol w:w="1701"/>
      <w:gridCol w:w="1843"/>
      <w:gridCol w:w="1417"/>
    </w:tblGrid>
    <w:tr w:rsidR="00C20FEA" w:rsidRPr="00CF34F8" w14:paraId="6716DC77" w14:textId="77777777" w:rsidTr="00266738">
      <w:trPr>
        <w:trHeight w:val="196"/>
      </w:trPr>
      <w:tc>
        <w:tcPr>
          <w:tcW w:w="5353" w:type="dxa"/>
          <w:vMerge w:val="restart"/>
          <w:shd w:val="clear" w:color="auto" w:fill="auto"/>
        </w:tcPr>
        <w:p w14:paraId="66583532" w14:textId="77777777" w:rsidR="00C20FEA" w:rsidRPr="00CF34F8" w:rsidRDefault="00C20FEA" w:rsidP="00C20FEA">
          <w:pPr>
            <w:pStyle w:val="Yltunniste"/>
            <w:tabs>
              <w:tab w:val="clear" w:pos="4819"/>
              <w:tab w:val="clear" w:pos="9638"/>
            </w:tabs>
          </w:pPr>
        </w:p>
      </w:tc>
      <w:tc>
        <w:tcPr>
          <w:tcW w:w="3544" w:type="dxa"/>
          <w:gridSpan w:val="2"/>
          <w:shd w:val="clear" w:color="auto" w:fill="auto"/>
          <w:vAlign w:val="center"/>
        </w:tcPr>
        <w:p w14:paraId="60FDAD02" w14:textId="7A5AB74D" w:rsidR="00C20FEA" w:rsidRPr="00CF34F8" w:rsidRDefault="00C20FEA" w:rsidP="00C20FEA">
          <w:pPr>
            <w:pStyle w:val="Yltunniste"/>
            <w:tabs>
              <w:tab w:val="clear" w:pos="4819"/>
              <w:tab w:val="clear" w:pos="9638"/>
            </w:tabs>
            <w:rPr>
              <w:rStyle w:val="Sivunumero"/>
            </w:rPr>
          </w:pPr>
          <w:r>
            <w:rPr>
              <w:b/>
              <w:noProof/>
            </w:rPr>
            <w:t>Muistio</w:t>
          </w:r>
        </w:p>
      </w:tc>
      <w:tc>
        <w:tcPr>
          <w:tcW w:w="1417" w:type="dxa"/>
          <w:shd w:val="clear" w:color="auto" w:fill="auto"/>
          <w:vAlign w:val="center"/>
        </w:tcPr>
        <w:p w14:paraId="7EE30A80" w14:textId="77777777" w:rsidR="00C20FEA" w:rsidRPr="00C93EB6" w:rsidRDefault="00C20FEA" w:rsidP="00C20FEA">
          <w:pPr>
            <w:pStyle w:val="Yltunniste"/>
            <w:tabs>
              <w:tab w:val="clear" w:pos="4819"/>
              <w:tab w:val="clear" w:pos="9638"/>
            </w:tabs>
            <w:rPr>
              <w:rStyle w:val="Sivunumero"/>
              <w:sz w:val="18"/>
              <w:szCs w:val="18"/>
            </w:rPr>
          </w:pPr>
        </w:p>
      </w:tc>
    </w:tr>
    <w:tr w:rsidR="00C20FEA" w:rsidRPr="00CF34F8" w14:paraId="26D51F1A" w14:textId="77777777" w:rsidTr="00266738">
      <w:trPr>
        <w:trHeight w:val="196"/>
      </w:trPr>
      <w:tc>
        <w:tcPr>
          <w:tcW w:w="5353" w:type="dxa"/>
          <w:vMerge/>
          <w:shd w:val="clear" w:color="auto" w:fill="auto"/>
        </w:tcPr>
        <w:p w14:paraId="7314A6C1" w14:textId="77777777" w:rsidR="00C20FEA" w:rsidRPr="00CF34F8" w:rsidRDefault="00C20FEA" w:rsidP="00C20FEA">
          <w:pPr>
            <w:pStyle w:val="Yltunniste"/>
            <w:tabs>
              <w:tab w:val="clear" w:pos="4819"/>
              <w:tab w:val="clear" w:pos="9638"/>
            </w:tabs>
            <w:rPr>
              <w:noProof/>
            </w:rPr>
          </w:pPr>
        </w:p>
      </w:tc>
      <w:tc>
        <w:tcPr>
          <w:tcW w:w="4961" w:type="dxa"/>
          <w:gridSpan w:val="3"/>
          <w:shd w:val="clear" w:color="auto" w:fill="auto"/>
          <w:vAlign w:val="center"/>
        </w:tcPr>
        <w:p w14:paraId="7A4E3F08" w14:textId="2F1C5480" w:rsidR="00C20FEA" w:rsidRPr="003A4639" w:rsidRDefault="00C20FEA" w:rsidP="00C20FEA">
          <w:pPr>
            <w:pStyle w:val="Yltunniste"/>
            <w:tabs>
              <w:tab w:val="clear" w:pos="4819"/>
              <w:tab w:val="clear" w:pos="9638"/>
            </w:tabs>
            <w:rPr>
              <w:b/>
            </w:rPr>
          </w:pPr>
        </w:p>
      </w:tc>
    </w:tr>
    <w:tr w:rsidR="00C20FEA" w:rsidRPr="00CF34F8" w14:paraId="605E179B" w14:textId="77777777" w:rsidTr="00266738">
      <w:tblPrEx>
        <w:tblBorders>
          <w:bottom w:val="single" w:sz="4" w:space="0" w:color="FF9900"/>
        </w:tblBorders>
      </w:tblPrEx>
      <w:trPr>
        <w:trHeight w:val="227"/>
      </w:trPr>
      <w:tc>
        <w:tcPr>
          <w:tcW w:w="10314" w:type="dxa"/>
          <w:gridSpan w:val="4"/>
          <w:shd w:val="clear" w:color="auto" w:fill="auto"/>
        </w:tcPr>
        <w:p w14:paraId="5916F266" w14:textId="77777777" w:rsidR="00C20FEA" w:rsidRPr="00CF34F8" w:rsidRDefault="00C20FEA" w:rsidP="00C20FEA">
          <w:pPr>
            <w:pStyle w:val="Yltunniste"/>
            <w:tabs>
              <w:tab w:val="clear" w:pos="4819"/>
              <w:tab w:val="clear" w:pos="9638"/>
            </w:tabs>
            <w:rPr>
              <w:rStyle w:val="Sivunumero"/>
              <w:sz w:val="18"/>
              <w:szCs w:val="18"/>
            </w:rPr>
          </w:pPr>
        </w:p>
      </w:tc>
    </w:tr>
    <w:tr w:rsidR="00C20FEA" w:rsidRPr="00CF34F8" w14:paraId="5F45466B" w14:textId="77777777" w:rsidTr="00266738">
      <w:tblPrEx>
        <w:tblBorders>
          <w:bottom w:val="single" w:sz="4" w:space="0" w:color="FF9900"/>
        </w:tblBorders>
      </w:tblPrEx>
      <w:tc>
        <w:tcPr>
          <w:tcW w:w="5353" w:type="dxa"/>
          <w:tcBorders>
            <w:bottom w:val="nil"/>
          </w:tcBorders>
          <w:shd w:val="clear" w:color="auto" w:fill="auto"/>
          <w:vAlign w:val="bottom"/>
        </w:tcPr>
        <w:p w14:paraId="14BC8C5F" w14:textId="70F483C7" w:rsidR="00C20FEA" w:rsidRPr="00CF34F8" w:rsidRDefault="00C20FEA" w:rsidP="00C20FEA">
          <w:pPr>
            <w:pStyle w:val="Yltunniste"/>
            <w:tabs>
              <w:tab w:val="clear" w:pos="4819"/>
              <w:tab w:val="clear" w:pos="9638"/>
            </w:tabs>
            <w:rPr>
              <w:sz w:val="18"/>
              <w:szCs w:val="18"/>
            </w:rPr>
          </w:pPr>
          <w:r>
            <w:rPr>
              <w:noProof/>
              <w:sz w:val="18"/>
              <w:szCs w:val="18"/>
            </w:rPr>
            <w:t>Kasvintuotannon osasto</w:t>
          </w:r>
        </w:p>
      </w:tc>
      <w:tc>
        <w:tcPr>
          <w:tcW w:w="1701" w:type="dxa"/>
          <w:tcBorders>
            <w:bottom w:val="nil"/>
          </w:tcBorders>
          <w:shd w:val="clear" w:color="auto" w:fill="auto"/>
        </w:tcPr>
        <w:p w14:paraId="2061E40B" w14:textId="77777777" w:rsidR="00C20FEA" w:rsidRPr="00CF34F8" w:rsidRDefault="00C20FEA" w:rsidP="00C20FEA">
          <w:pPr>
            <w:pStyle w:val="Yltunniste"/>
            <w:tabs>
              <w:tab w:val="clear" w:pos="4819"/>
              <w:tab w:val="clear" w:pos="9638"/>
            </w:tabs>
            <w:rPr>
              <w:sz w:val="18"/>
              <w:szCs w:val="18"/>
            </w:rPr>
          </w:pPr>
          <w:r w:rsidRPr="00CF34F8">
            <w:rPr>
              <w:sz w:val="18"/>
              <w:szCs w:val="18"/>
            </w:rPr>
            <w:t>Pvm/Datum/Date</w:t>
          </w:r>
        </w:p>
      </w:tc>
      <w:tc>
        <w:tcPr>
          <w:tcW w:w="3260" w:type="dxa"/>
          <w:gridSpan w:val="2"/>
          <w:tcBorders>
            <w:bottom w:val="nil"/>
          </w:tcBorders>
          <w:shd w:val="clear" w:color="auto" w:fill="auto"/>
        </w:tcPr>
        <w:p w14:paraId="66763111" w14:textId="77777777" w:rsidR="00C20FEA" w:rsidRPr="00CF34F8" w:rsidRDefault="00C20FEA" w:rsidP="00C20FEA">
          <w:pPr>
            <w:pStyle w:val="Yltunniste"/>
            <w:tabs>
              <w:tab w:val="clear" w:pos="4819"/>
              <w:tab w:val="clear" w:pos="9638"/>
            </w:tabs>
            <w:rPr>
              <w:rStyle w:val="Sivunumero"/>
              <w:sz w:val="18"/>
              <w:szCs w:val="18"/>
            </w:rPr>
          </w:pPr>
          <w:r w:rsidRPr="00CF34F8">
            <w:rPr>
              <w:rStyle w:val="Sivunumero"/>
              <w:sz w:val="18"/>
              <w:szCs w:val="18"/>
            </w:rPr>
            <w:t>Dnro/Dnr/DNo</w:t>
          </w:r>
        </w:p>
      </w:tc>
    </w:tr>
    <w:tr w:rsidR="00C20FEA" w:rsidRPr="00CF34F8" w14:paraId="3693759C" w14:textId="77777777" w:rsidTr="00266738">
      <w:tblPrEx>
        <w:tblBorders>
          <w:bottom w:val="single" w:sz="4" w:space="0" w:color="FF9900"/>
        </w:tblBorders>
      </w:tblPrEx>
      <w:trPr>
        <w:trHeight w:val="340"/>
      </w:trPr>
      <w:tc>
        <w:tcPr>
          <w:tcW w:w="5353" w:type="dxa"/>
          <w:tcBorders>
            <w:bottom w:val="nil"/>
          </w:tcBorders>
          <w:shd w:val="clear" w:color="auto" w:fill="auto"/>
          <w:vAlign w:val="center"/>
        </w:tcPr>
        <w:p w14:paraId="7FAB70A0" w14:textId="0F310646" w:rsidR="00C20FEA" w:rsidRPr="00CF34F8" w:rsidRDefault="00C20FEA" w:rsidP="006B1EDB">
          <w:pPr>
            <w:pStyle w:val="Yltunniste"/>
            <w:tabs>
              <w:tab w:val="clear" w:pos="4819"/>
              <w:tab w:val="clear" w:pos="9638"/>
            </w:tabs>
            <w:rPr>
              <w:sz w:val="18"/>
              <w:szCs w:val="18"/>
            </w:rPr>
          </w:pPr>
          <w:r>
            <w:rPr>
              <w:noProof/>
              <w:sz w:val="18"/>
              <w:szCs w:val="18"/>
            </w:rPr>
            <w:t>Kasvinterveys- ja lannoiteyksikkö</w:t>
          </w:r>
        </w:p>
      </w:tc>
      <w:tc>
        <w:tcPr>
          <w:tcW w:w="1701" w:type="dxa"/>
          <w:tcBorders>
            <w:bottom w:val="nil"/>
          </w:tcBorders>
          <w:shd w:val="clear" w:color="auto" w:fill="auto"/>
          <w:vAlign w:val="center"/>
        </w:tcPr>
        <w:p w14:paraId="6F0CB0B2" w14:textId="599C6775" w:rsidR="00C20FEA" w:rsidRPr="00CF34F8" w:rsidRDefault="00C20FEA" w:rsidP="006B1EDB">
          <w:pPr>
            <w:pStyle w:val="Yltunniste"/>
            <w:tabs>
              <w:tab w:val="clear" w:pos="4819"/>
              <w:tab w:val="clear" w:pos="9638"/>
            </w:tabs>
          </w:pPr>
          <w:r>
            <w:t>25.11.202</w:t>
          </w:r>
          <w:r w:rsidR="003D6114">
            <w:t>2</w:t>
          </w:r>
        </w:p>
      </w:tc>
      <w:tc>
        <w:tcPr>
          <w:tcW w:w="3260" w:type="dxa"/>
          <w:gridSpan w:val="2"/>
          <w:tcBorders>
            <w:bottom w:val="nil"/>
          </w:tcBorders>
          <w:shd w:val="clear" w:color="auto" w:fill="auto"/>
          <w:vAlign w:val="center"/>
        </w:tcPr>
        <w:p w14:paraId="54E37F32" w14:textId="0AE98F35" w:rsidR="00C20FEA" w:rsidRPr="00CF34F8" w:rsidRDefault="00845883" w:rsidP="006B1EDB">
          <w:pPr>
            <w:pStyle w:val="Yltunniste"/>
            <w:tabs>
              <w:tab w:val="clear" w:pos="4819"/>
              <w:tab w:val="clear" w:pos="9638"/>
            </w:tabs>
          </w:pPr>
          <w:r>
            <w:rPr>
              <w:rFonts w:ascii="ArialMT" w:hAnsi="ArialMT" w:cs="ArialMT"/>
              <w:sz w:val="20"/>
              <w:lang w:eastAsia="fi-FI"/>
            </w:rPr>
            <w:t>VN/30087/2022</w:t>
          </w:r>
        </w:p>
      </w:tc>
    </w:tr>
  </w:tbl>
  <w:p w14:paraId="5213B059" w14:textId="77777777" w:rsidR="00C20FEA" w:rsidRDefault="00C20FEA" w:rsidP="00C30FDC">
    <w:pPr>
      <w:pStyle w:val="Yltunniste"/>
      <w:rPr>
        <w:rStyle w:val="Sivunumero"/>
      </w:rPr>
    </w:pPr>
    <w:r>
      <w:rPr>
        <w:rStyle w:val="Sivunumero"/>
      </w:rPr>
      <w:fldChar w:fldCharType="end"/>
    </w:r>
    <w:bookmarkEnd w:id="7"/>
  </w:p>
  <w:p w14:paraId="58611588" w14:textId="77777777" w:rsidR="00C20FEA" w:rsidRDefault="00C20FEA" w:rsidP="00C30FDC">
    <w:pPr>
      <w:pStyle w:val="Yltunniste"/>
      <w:rPr>
        <w:rStyle w:val="Sivunumero"/>
      </w:rPr>
    </w:pPr>
  </w:p>
  <w:p w14:paraId="1F83DC06" w14:textId="77777777" w:rsidR="00C20FEA" w:rsidRPr="00C30FDC" w:rsidRDefault="00C20FEA" w:rsidP="00C30FDC">
    <w:pPr>
      <w:pStyle w:val="Yltunniste"/>
      <w:rPr>
        <w:rStyle w:val="Sivunume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A96EEE4"/>
    <w:lvl w:ilvl="0">
      <w:start w:val="1"/>
      <w:numFmt w:val="decimal"/>
      <w:pStyle w:val="Numeroituluettelo"/>
      <w:lvlText w:val="%1."/>
      <w:lvlJc w:val="left"/>
      <w:pPr>
        <w:tabs>
          <w:tab w:val="num" w:pos="360"/>
        </w:tabs>
        <w:ind w:left="360" w:hanging="360"/>
      </w:pPr>
    </w:lvl>
  </w:abstractNum>
  <w:abstractNum w:abstractNumId="1" w15:restartNumberingAfterBreak="0">
    <w:nsid w:val="034F1BC2"/>
    <w:multiLevelType w:val="hybridMultilevel"/>
    <w:tmpl w:val="0DBE8AF8"/>
    <w:lvl w:ilvl="0" w:tplc="C978993C">
      <w:start w:val="1"/>
      <w:numFmt w:val="bullet"/>
      <w:pStyle w:val="Luettelokappale"/>
      <w:lvlText w:val="-"/>
      <w:lvlJc w:val="left"/>
      <w:pPr>
        <w:ind w:left="1440" w:hanging="360"/>
      </w:pPr>
      <w:rPr>
        <w:rFonts w:ascii="Calibri" w:hAnsi="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3CC75342"/>
    <w:multiLevelType w:val="hybridMultilevel"/>
    <w:tmpl w:val="4A286AB2"/>
    <w:lvl w:ilvl="0" w:tplc="040B000F">
      <w:start w:val="1"/>
      <w:numFmt w:val="decimal"/>
      <w:lvlText w:val="%1."/>
      <w:lvlJc w:val="left"/>
      <w:pPr>
        <w:ind w:left="1440" w:hanging="360"/>
      </w:pPr>
    </w:lvl>
    <w:lvl w:ilvl="1" w:tplc="040B0019">
      <w:start w:val="1"/>
      <w:numFmt w:val="lowerLetter"/>
      <w:lvlText w:val="%2."/>
      <w:lvlJc w:val="left"/>
      <w:pPr>
        <w:ind w:left="2160" w:hanging="360"/>
      </w:pPr>
    </w:lvl>
    <w:lvl w:ilvl="2" w:tplc="040B001B">
      <w:start w:val="1"/>
      <w:numFmt w:val="lowerRoman"/>
      <w:lvlText w:val="%3."/>
      <w:lvlJc w:val="right"/>
      <w:pPr>
        <w:ind w:left="2880" w:hanging="180"/>
      </w:pPr>
    </w:lvl>
    <w:lvl w:ilvl="3" w:tplc="040B000F">
      <w:start w:val="1"/>
      <w:numFmt w:val="decimal"/>
      <w:lvlText w:val="%4."/>
      <w:lvlJc w:val="left"/>
      <w:pPr>
        <w:ind w:left="3600" w:hanging="360"/>
      </w:pPr>
    </w:lvl>
    <w:lvl w:ilvl="4" w:tplc="040B0019">
      <w:start w:val="1"/>
      <w:numFmt w:val="lowerLetter"/>
      <w:lvlText w:val="%5."/>
      <w:lvlJc w:val="left"/>
      <w:pPr>
        <w:ind w:left="4320" w:hanging="360"/>
      </w:pPr>
    </w:lvl>
    <w:lvl w:ilvl="5" w:tplc="040B001B">
      <w:start w:val="1"/>
      <w:numFmt w:val="lowerRoman"/>
      <w:lvlText w:val="%6."/>
      <w:lvlJc w:val="right"/>
      <w:pPr>
        <w:ind w:left="5040" w:hanging="180"/>
      </w:pPr>
    </w:lvl>
    <w:lvl w:ilvl="6" w:tplc="040B000F">
      <w:start w:val="1"/>
      <w:numFmt w:val="decimal"/>
      <w:lvlText w:val="%7."/>
      <w:lvlJc w:val="left"/>
      <w:pPr>
        <w:ind w:left="5760" w:hanging="360"/>
      </w:pPr>
    </w:lvl>
    <w:lvl w:ilvl="7" w:tplc="040B0019">
      <w:start w:val="1"/>
      <w:numFmt w:val="lowerLetter"/>
      <w:lvlText w:val="%8."/>
      <w:lvlJc w:val="left"/>
      <w:pPr>
        <w:ind w:left="6480" w:hanging="360"/>
      </w:pPr>
    </w:lvl>
    <w:lvl w:ilvl="8" w:tplc="040B001B">
      <w:start w:val="1"/>
      <w:numFmt w:val="lowerRoman"/>
      <w:lvlText w:val="%9."/>
      <w:lvlJc w:val="right"/>
      <w:pPr>
        <w:ind w:left="7200" w:hanging="180"/>
      </w:pPr>
    </w:lvl>
  </w:abstractNum>
  <w:abstractNum w:abstractNumId="3" w15:restartNumberingAfterBreak="0">
    <w:nsid w:val="413A0EAF"/>
    <w:multiLevelType w:val="hybridMultilevel"/>
    <w:tmpl w:val="26FCE2BE"/>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 w15:restartNumberingAfterBreak="0">
    <w:nsid w:val="694849A5"/>
    <w:multiLevelType w:val="hybridMultilevel"/>
    <w:tmpl w:val="7780E6C4"/>
    <w:lvl w:ilvl="0" w:tplc="4A66926A">
      <w:start w:val="1"/>
      <w:numFmt w:val="bullet"/>
      <w:lvlText w:val="-"/>
      <w:lvlJc w:val="left"/>
      <w:pPr>
        <w:ind w:left="1800" w:hanging="360"/>
      </w:pPr>
      <w:rPr>
        <w:rFonts w:ascii="Calibri" w:eastAsia="Times New Roman"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5" w15:restartNumberingAfterBreak="0">
    <w:nsid w:val="70F95A8A"/>
    <w:multiLevelType w:val="hybridMultilevel"/>
    <w:tmpl w:val="04AEE6F4"/>
    <w:lvl w:ilvl="0" w:tplc="2A14CA72">
      <w:numFmt w:val="bullet"/>
      <w:lvlText w:val="-"/>
      <w:lvlJc w:val="left"/>
      <w:pPr>
        <w:ind w:left="1440" w:hanging="360"/>
      </w:pPr>
      <w:rPr>
        <w:rFonts w:ascii="Calibri" w:eastAsia="Times New Roman"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38"/>
    <w:rsid w:val="00000C99"/>
    <w:rsid w:val="000045B5"/>
    <w:rsid w:val="00006014"/>
    <w:rsid w:val="00007D15"/>
    <w:rsid w:val="000316D6"/>
    <w:rsid w:val="00031E27"/>
    <w:rsid w:val="000377D2"/>
    <w:rsid w:val="00037D80"/>
    <w:rsid w:val="000461FD"/>
    <w:rsid w:val="000521D2"/>
    <w:rsid w:val="00067795"/>
    <w:rsid w:val="000707F3"/>
    <w:rsid w:val="00072483"/>
    <w:rsid w:val="000739CF"/>
    <w:rsid w:val="00077DD1"/>
    <w:rsid w:val="000806B2"/>
    <w:rsid w:val="00083537"/>
    <w:rsid w:val="0009105D"/>
    <w:rsid w:val="00092854"/>
    <w:rsid w:val="00093E0D"/>
    <w:rsid w:val="00097496"/>
    <w:rsid w:val="000A3D09"/>
    <w:rsid w:val="000A4E6A"/>
    <w:rsid w:val="000A5467"/>
    <w:rsid w:val="000A65FF"/>
    <w:rsid w:val="000B075D"/>
    <w:rsid w:val="000B534D"/>
    <w:rsid w:val="000B6039"/>
    <w:rsid w:val="000B74CF"/>
    <w:rsid w:val="000C6788"/>
    <w:rsid w:val="000D3251"/>
    <w:rsid w:val="000D376B"/>
    <w:rsid w:val="000E38C2"/>
    <w:rsid w:val="000E3C1A"/>
    <w:rsid w:val="000F0840"/>
    <w:rsid w:val="00107F94"/>
    <w:rsid w:val="0011148B"/>
    <w:rsid w:val="001152A6"/>
    <w:rsid w:val="00121ACF"/>
    <w:rsid w:val="00122632"/>
    <w:rsid w:val="00122884"/>
    <w:rsid w:val="00123517"/>
    <w:rsid w:val="00140CFE"/>
    <w:rsid w:val="00141B2F"/>
    <w:rsid w:val="00142277"/>
    <w:rsid w:val="00144F5C"/>
    <w:rsid w:val="0014705E"/>
    <w:rsid w:val="00156B62"/>
    <w:rsid w:val="00160155"/>
    <w:rsid w:val="00173A8C"/>
    <w:rsid w:val="00186FB1"/>
    <w:rsid w:val="001A73F4"/>
    <w:rsid w:val="001B2089"/>
    <w:rsid w:val="001B317E"/>
    <w:rsid w:val="001B72A5"/>
    <w:rsid w:val="001D00EE"/>
    <w:rsid w:val="001F4CD7"/>
    <w:rsid w:val="00202302"/>
    <w:rsid w:val="0020417E"/>
    <w:rsid w:val="00204B9A"/>
    <w:rsid w:val="0021071F"/>
    <w:rsid w:val="00213554"/>
    <w:rsid w:val="002251F0"/>
    <w:rsid w:val="00232072"/>
    <w:rsid w:val="0023546F"/>
    <w:rsid w:val="00243D95"/>
    <w:rsid w:val="00246327"/>
    <w:rsid w:val="00247F67"/>
    <w:rsid w:val="002640D5"/>
    <w:rsid w:val="00265AF1"/>
    <w:rsid w:val="00266738"/>
    <w:rsid w:val="00267412"/>
    <w:rsid w:val="00273063"/>
    <w:rsid w:val="00273139"/>
    <w:rsid w:val="00291F6D"/>
    <w:rsid w:val="0029326C"/>
    <w:rsid w:val="00296F25"/>
    <w:rsid w:val="002A03B5"/>
    <w:rsid w:val="002B0FCB"/>
    <w:rsid w:val="002C107B"/>
    <w:rsid w:val="002D386F"/>
    <w:rsid w:val="002D6719"/>
    <w:rsid w:val="002D761E"/>
    <w:rsid w:val="002E4497"/>
    <w:rsid w:val="002E795B"/>
    <w:rsid w:val="002F04B6"/>
    <w:rsid w:val="002F1396"/>
    <w:rsid w:val="002F48DC"/>
    <w:rsid w:val="002F6226"/>
    <w:rsid w:val="00301701"/>
    <w:rsid w:val="0030341D"/>
    <w:rsid w:val="00304C29"/>
    <w:rsid w:val="00306598"/>
    <w:rsid w:val="0032039A"/>
    <w:rsid w:val="00326B72"/>
    <w:rsid w:val="00327CD0"/>
    <w:rsid w:val="00330ABA"/>
    <w:rsid w:val="00334544"/>
    <w:rsid w:val="0033669F"/>
    <w:rsid w:val="00341A73"/>
    <w:rsid w:val="00344BB6"/>
    <w:rsid w:val="00347BAF"/>
    <w:rsid w:val="00350137"/>
    <w:rsid w:val="003503B1"/>
    <w:rsid w:val="00356B21"/>
    <w:rsid w:val="00362879"/>
    <w:rsid w:val="00372EEF"/>
    <w:rsid w:val="0037422D"/>
    <w:rsid w:val="00374EC2"/>
    <w:rsid w:val="003823F5"/>
    <w:rsid w:val="0038298E"/>
    <w:rsid w:val="00384719"/>
    <w:rsid w:val="003943E9"/>
    <w:rsid w:val="003A11A4"/>
    <w:rsid w:val="003A4361"/>
    <w:rsid w:val="003A4639"/>
    <w:rsid w:val="003B51FC"/>
    <w:rsid w:val="003B570F"/>
    <w:rsid w:val="003C71BC"/>
    <w:rsid w:val="003D1E73"/>
    <w:rsid w:val="003D6114"/>
    <w:rsid w:val="003E2970"/>
    <w:rsid w:val="003E2BE1"/>
    <w:rsid w:val="003E2D1D"/>
    <w:rsid w:val="003E6134"/>
    <w:rsid w:val="003F033F"/>
    <w:rsid w:val="003F6E89"/>
    <w:rsid w:val="00402D80"/>
    <w:rsid w:val="00411E8B"/>
    <w:rsid w:val="0042352C"/>
    <w:rsid w:val="00452EBE"/>
    <w:rsid w:val="004540D3"/>
    <w:rsid w:val="004573A5"/>
    <w:rsid w:val="0047000C"/>
    <w:rsid w:val="00470AA8"/>
    <w:rsid w:val="00472BAA"/>
    <w:rsid w:val="00474322"/>
    <w:rsid w:val="004856E1"/>
    <w:rsid w:val="00486B6B"/>
    <w:rsid w:val="00491D16"/>
    <w:rsid w:val="00494B66"/>
    <w:rsid w:val="004C2C3A"/>
    <w:rsid w:val="004C31AE"/>
    <w:rsid w:val="004C39A7"/>
    <w:rsid w:val="004D1BFC"/>
    <w:rsid w:val="004E558D"/>
    <w:rsid w:val="004F1F39"/>
    <w:rsid w:val="0050412B"/>
    <w:rsid w:val="00505063"/>
    <w:rsid w:val="00510D84"/>
    <w:rsid w:val="005220EA"/>
    <w:rsid w:val="00523FDF"/>
    <w:rsid w:val="00530E9D"/>
    <w:rsid w:val="0054590D"/>
    <w:rsid w:val="00547350"/>
    <w:rsid w:val="005542D2"/>
    <w:rsid w:val="005625FD"/>
    <w:rsid w:val="005921C3"/>
    <w:rsid w:val="005950F1"/>
    <w:rsid w:val="005A038C"/>
    <w:rsid w:val="005A7D70"/>
    <w:rsid w:val="005B040A"/>
    <w:rsid w:val="005B6A1B"/>
    <w:rsid w:val="005B7755"/>
    <w:rsid w:val="005D4875"/>
    <w:rsid w:val="005D7A37"/>
    <w:rsid w:val="005E4011"/>
    <w:rsid w:val="005E497A"/>
    <w:rsid w:val="005F2B5C"/>
    <w:rsid w:val="005F55FD"/>
    <w:rsid w:val="00604C78"/>
    <w:rsid w:val="006054D3"/>
    <w:rsid w:val="00605C64"/>
    <w:rsid w:val="00613719"/>
    <w:rsid w:val="00613E88"/>
    <w:rsid w:val="00636964"/>
    <w:rsid w:val="0065499E"/>
    <w:rsid w:val="00654D62"/>
    <w:rsid w:val="0065637B"/>
    <w:rsid w:val="00672892"/>
    <w:rsid w:val="00672EBA"/>
    <w:rsid w:val="006774B5"/>
    <w:rsid w:val="006870FC"/>
    <w:rsid w:val="00692A5E"/>
    <w:rsid w:val="006B1EDB"/>
    <w:rsid w:val="006C05CE"/>
    <w:rsid w:val="006C7861"/>
    <w:rsid w:val="006D1BD2"/>
    <w:rsid w:val="006D69FF"/>
    <w:rsid w:val="006E135B"/>
    <w:rsid w:val="006E187C"/>
    <w:rsid w:val="006E55F0"/>
    <w:rsid w:val="006E6AE1"/>
    <w:rsid w:val="006F10F3"/>
    <w:rsid w:val="006F43E9"/>
    <w:rsid w:val="00700481"/>
    <w:rsid w:val="00707488"/>
    <w:rsid w:val="0071002B"/>
    <w:rsid w:val="00713FE0"/>
    <w:rsid w:val="0072008B"/>
    <w:rsid w:val="00730C12"/>
    <w:rsid w:val="0073179C"/>
    <w:rsid w:val="00731AC0"/>
    <w:rsid w:val="007360A5"/>
    <w:rsid w:val="00743E98"/>
    <w:rsid w:val="00764355"/>
    <w:rsid w:val="00764885"/>
    <w:rsid w:val="0076622C"/>
    <w:rsid w:val="00773C71"/>
    <w:rsid w:val="00774160"/>
    <w:rsid w:val="00775316"/>
    <w:rsid w:val="00790E99"/>
    <w:rsid w:val="00797764"/>
    <w:rsid w:val="007A3BFA"/>
    <w:rsid w:val="007B5B96"/>
    <w:rsid w:val="007C47C0"/>
    <w:rsid w:val="007C55D7"/>
    <w:rsid w:val="007D0E5E"/>
    <w:rsid w:val="007D2DE1"/>
    <w:rsid w:val="007D4386"/>
    <w:rsid w:val="007E0BB8"/>
    <w:rsid w:val="007E6E10"/>
    <w:rsid w:val="008051D3"/>
    <w:rsid w:val="00811555"/>
    <w:rsid w:val="00826A44"/>
    <w:rsid w:val="00835AE4"/>
    <w:rsid w:val="00836EC3"/>
    <w:rsid w:val="008443BD"/>
    <w:rsid w:val="0084567D"/>
    <w:rsid w:val="00845883"/>
    <w:rsid w:val="00856645"/>
    <w:rsid w:val="008568B5"/>
    <w:rsid w:val="0089401C"/>
    <w:rsid w:val="008952B7"/>
    <w:rsid w:val="008973D8"/>
    <w:rsid w:val="008C4A09"/>
    <w:rsid w:val="008D09A0"/>
    <w:rsid w:val="008D1D93"/>
    <w:rsid w:val="008D40C7"/>
    <w:rsid w:val="008E1C3E"/>
    <w:rsid w:val="008E722A"/>
    <w:rsid w:val="008F258D"/>
    <w:rsid w:val="009037E5"/>
    <w:rsid w:val="009047CF"/>
    <w:rsid w:val="009126C2"/>
    <w:rsid w:val="00913177"/>
    <w:rsid w:val="00922AA4"/>
    <w:rsid w:val="00937584"/>
    <w:rsid w:val="00940265"/>
    <w:rsid w:val="00940A05"/>
    <w:rsid w:val="00945768"/>
    <w:rsid w:val="00945A70"/>
    <w:rsid w:val="009469FC"/>
    <w:rsid w:val="00951729"/>
    <w:rsid w:val="0095544F"/>
    <w:rsid w:val="00956F61"/>
    <w:rsid w:val="009576A1"/>
    <w:rsid w:val="00965E2B"/>
    <w:rsid w:val="009709F8"/>
    <w:rsid w:val="00991784"/>
    <w:rsid w:val="009C0BFD"/>
    <w:rsid w:val="009C19C2"/>
    <w:rsid w:val="009C5594"/>
    <w:rsid w:val="009E40E0"/>
    <w:rsid w:val="009F349E"/>
    <w:rsid w:val="009F676A"/>
    <w:rsid w:val="00A012F1"/>
    <w:rsid w:val="00A05577"/>
    <w:rsid w:val="00A261C3"/>
    <w:rsid w:val="00A33CF0"/>
    <w:rsid w:val="00A372F1"/>
    <w:rsid w:val="00A42D72"/>
    <w:rsid w:val="00A44994"/>
    <w:rsid w:val="00A51836"/>
    <w:rsid w:val="00A629A6"/>
    <w:rsid w:val="00A63005"/>
    <w:rsid w:val="00A638A2"/>
    <w:rsid w:val="00A67B11"/>
    <w:rsid w:val="00A723E6"/>
    <w:rsid w:val="00A74066"/>
    <w:rsid w:val="00A828D9"/>
    <w:rsid w:val="00AA6B26"/>
    <w:rsid w:val="00AD45BD"/>
    <w:rsid w:val="00AF607E"/>
    <w:rsid w:val="00B10323"/>
    <w:rsid w:val="00B13037"/>
    <w:rsid w:val="00B1736B"/>
    <w:rsid w:val="00B22AE1"/>
    <w:rsid w:val="00B250CF"/>
    <w:rsid w:val="00B30E15"/>
    <w:rsid w:val="00B30EB2"/>
    <w:rsid w:val="00B334C4"/>
    <w:rsid w:val="00B5264C"/>
    <w:rsid w:val="00B72950"/>
    <w:rsid w:val="00B72E6B"/>
    <w:rsid w:val="00B83127"/>
    <w:rsid w:val="00B87830"/>
    <w:rsid w:val="00B9539D"/>
    <w:rsid w:val="00BA0529"/>
    <w:rsid w:val="00BA0EA4"/>
    <w:rsid w:val="00BA4082"/>
    <w:rsid w:val="00BA54AE"/>
    <w:rsid w:val="00BC364A"/>
    <w:rsid w:val="00BD7FCA"/>
    <w:rsid w:val="00BE15DA"/>
    <w:rsid w:val="00BE6B64"/>
    <w:rsid w:val="00BE6C56"/>
    <w:rsid w:val="00BF721C"/>
    <w:rsid w:val="00C01426"/>
    <w:rsid w:val="00C13A5F"/>
    <w:rsid w:val="00C1445D"/>
    <w:rsid w:val="00C20FEA"/>
    <w:rsid w:val="00C21E12"/>
    <w:rsid w:val="00C22B8E"/>
    <w:rsid w:val="00C250BF"/>
    <w:rsid w:val="00C26B4E"/>
    <w:rsid w:val="00C30FDC"/>
    <w:rsid w:val="00C328E5"/>
    <w:rsid w:val="00C426B1"/>
    <w:rsid w:val="00C45370"/>
    <w:rsid w:val="00C4539E"/>
    <w:rsid w:val="00C47133"/>
    <w:rsid w:val="00C62E2C"/>
    <w:rsid w:val="00C64EFB"/>
    <w:rsid w:val="00C705F2"/>
    <w:rsid w:val="00C733F5"/>
    <w:rsid w:val="00C74CD2"/>
    <w:rsid w:val="00C84C63"/>
    <w:rsid w:val="00C84E2F"/>
    <w:rsid w:val="00C90E04"/>
    <w:rsid w:val="00C93EB6"/>
    <w:rsid w:val="00CA2D96"/>
    <w:rsid w:val="00CA7BA1"/>
    <w:rsid w:val="00CB6C6E"/>
    <w:rsid w:val="00CB7BCB"/>
    <w:rsid w:val="00CC07BC"/>
    <w:rsid w:val="00CC23F9"/>
    <w:rsid w:val="00CD0C98"/>
    <w:rsid w:val="00CD1915"/>
    <w:rsid w:val="00CE5C7C"/>
    <w:rsid w:val="00CF34F8"/>
    <w:rsid w:val="00D00B6F"/>
    <w:rsid w:val="00D03C87"/>
    <w:rsid w:val="00D07014"/>
    <w:rsid w:val="00D11948"/>
    <w:rsid w:val="00D12445"/>
    <w:rsid w:val="00D12F8B"/>
    <w:rsid w:val="00D135C6"/>
    <w:rsid w:val="00D15580"/>
    <w:rsid w:val="00D22847"/>
    <w:rsid w:val="00D23776"/>
    <w:rsid w:val="00D237FD"/>
    <w:rsid w:val="00D65FE3"/>
    <w:rsid w:val="00D71D59"/>
    <w:rsid w:val="00D737A8"/>
    <w:rsid w:val="00D7403C"/>
    <w:rsid w:val="00D74236"/>
    <w:rsid w:val="00D870C0"/>
    <w:rsid w:val="00D95428"/>
    <w:rsid w:val="00DB1AE0"/>
    <w:rsid w:val="00DB5335"/>
    <w:rsid w:val="00DC10D3"/>
    <w:rsid w:val="00DC1CBB"/>
    <w:rsid w:val="00DC57D8"/>
    <w:rsid w:val="00DC70C8"/>
    <w:rsid w:val="00DD2A95"/>
    <w:rsid w:val="00DD2BF3"/>
    <w:rsid w:val="00DD6FE8"/>
    <w:rsid w:val="00DE3FA6"/>
    <w:rsid w:val="00DF1523"/>
    <w:rsid w:val="00E044EC"/>
    <w:rsid w:val="00E07030"/>
    <w:rsid w:val="00E11C23"/>
    <w:rsid w:val="00E2041F"/>
    <w:rsid w:val="00E207F1"/>
    <w:rsid w:val="00E269BF"/>
    <w:rsid w:val="00E2753B"/>
    <w:rsid w:val="00E318E3"/>
    <w:rsid w:val="00E370F1"/>
    <w:rsid w:val="00E37D7B"/>
    <w:rsid w:val="00E4020A"/>
    <w:rsid w:val="00E41BEB"/>
    <w:rsid w:val="00E42622"/>
    <w:rsid w:val="00E51F15"/>
    <w:rsid w:val="00E633E2"/>
    <w:rsid w:val="00E9774D"/>
    <w:rsid w:val="00EB54CD"/>
    <w:rsid w:val="00EC053C"/>
    <w:rsid w:val="00EC1EE1"/>
    <w:rsid w:val="00EC3DC3"/>
    <w:rsid w:val="00ED2991"/>
    <w:rsid w:val="00EE1567"/>
    <w:rsid w:val="00EE596A"/>
    <w:rsid w:val="00EF1D9F"/>
    <w:rsid w:val="00EF20F0"/>
    <w:rsid w:val="00F04AB3"/>
    <w:rsid w:val="00F05706"/>
    <w:rsid w:val="00F13A15"/>
    <w:rsid w:val="00F16078"/>
    <w:rsid w:val="00F176E3"/>
    <w:rsid w:val="00F25090"/>
    <w:rsid w:val="00F378BE"/>
    <w:rsid w:val="00F37CC3"/>
    <w:rsid w:val="00F53AB4"/>
    <w:rsid w:val="00F53D26"/>
    <w:rsid w:val="00F60BBD"/>
    <w:rsid w:val="00F65F05"/>
    <w:rsid w:val="00F66D33"/>
    <w:rsid w:val="00F67E6E"/>
    <w:rsid w:val="00F85607"/>
    <w:rsid w:val="00FB210B"/>
    <w:rsid w:val="00FC7522"/>
    <w:rsid w:val="00FD2796"/>
    <w:rsid w:val="00FD7E60"/>
    <w:rsid w:val="00FE20DC"/>
    <w:rsid w:val="00FE33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FA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443BD"/>
    <w:rPr>
      <w:rFonts w:ascii="Calibri" w:hAnsi="Calibri"/>
      <w:sz w:val="24"/>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819"/>
        <w:tab w:val="right" w:pos="9638"/>
      </w:tabs>
    </w:pPr>
  </w:style>
  <w:style w:type="paragraph" w:styleId="Alatunniste">
    <w:name w:val="footer"/>
    <w:basedOn w:val="Normaali"/>
    <w:link w:val="AlatunnisteChar"/>
    <w:pPr>
      <w:tabs>
        <w:tab w:val="center" w:pos="4819"/>
        <w:tab w:val="right" w:pos="9638"/>
      </w:tabs>
    </w:pPr>
  </w:style>
  <w:style w:type="character" w:styleId="Sivunumero">
    <w:name w:val="page number"/>
    <w:basedOn w:val="Kappaleenoletusfontti"/>
  </w:style>
  <w:style w:type="character" w:styleId="Hyperlinkki">
    <w:name w:val="Hyperlink"/>
    <w:uiPriority w:val="99"/>
    <w:rPr>
      <w:color w:val="0000FF"/>
      <w:u w:val="single"/>
    </w:rPr>
  </w:style>
  <w:style w:type="paragraph" w:styleId="Numeroituluettelo">
    <w:name w:val="List Number"/>
    <w:basedOn w:val="Normaali"/>
    <w:pPr>
      <w:numPr>
        <w:numId w:val="1"/>
      </w:numPr>
      <w:tabs>
        <w:tab w:val="clear" w:pos="360"/>
        <w:tab w:val="left" w:pos="357"/>
      </w:tabs>
    </w:pPr>
  </w:style>
  <w:style w:type="character" w:styleId="Rivinumero">
    <w:name w:val="line number"/>
    <w:basedOn w:val="Kappaleenoletusfontti"/>
    <w:rsid w:val="00A012F1"/>
  </w:style>
  <w:style w:type="paragraph" w:styleId="Seliteteksti">
    <w:name w:val="Balloon Text"/>
    <w:basedOn w:val="Normaali"/>
    <w:semiHidden/>
    <w:rsid w:val="007E0BB8"/>
    <w:rPr>
      <w:rFonts w:ascii="Tahoma" w:hAnsi="Tahoma" w:cs="Tahoma"/>
      <w:sz w:val="16"/>
      <w:szCs w:val="16"/>
    </w:rPr>
  </w:style>
  <w:style w:type="table" w:styleId="TaulukkoRuudukko">
    <w:name w:val="Table Grid"/>
    <w:basedOn w:val="Normaalitaulukko"/>
    <w:rsid w:val="007E0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qFormat/>
    <w:rsid w:val="008443BD"/>
    <w:rPr>
      <w:b/>
    </w:rPr>
  </w:style>
  <w:style w:type="character" w:customStyle="1" w:styleId="OtsikkoChar">
    <w:name w:val="Otsikko Char"/>
    <w:link w:val="Otsikko"/>
    <w:rsid w:val="008443BD"/>
    <w:rPr>
      <w:rFonts w:ascii="Calibri" w:hAnsi="Calibri"/>
      <w:b/>
      <w:sz w:val="24"/>
      <w:lang w:eastAsia="en-US"/>
    </w:rPr>
  </w:style>
  <w:style w:type="character" w:customStyle="1" w:styleId="YltunnisteChar">
    <w:name w:val="Ylätunniste Char"/>
    <w:basedOn w:val="Kappaleenoletusfontti"/>
    <w:link w:val="Yltunniste"/>
    <w:rsid w:val="00350137"/>
    <w:rPr>
      <w:rFonts w:ascii="Calibri" w:hAnsi="Calibri"/>
      <w:sz w:val="22"/>
      <w:lang w:eastAsia="en-US"/>
    </w:rPr>
  </w:style>
  <w:style w:type="paragraph" w:customStyle="1" w:styleId="Asiateksti">
    <w:name w:val="Asiateksti"/>
    <w:basedOn w:val="Normaali"/>
    <w:qFormat/>
    <w:rsid w:val="008443BD"/>
    <w:pPr>
      <w:ind w:left="1304"/>
    </w:pPr>
  </w:style>
  <w:style w:type="paragraph" w:styleId="Alaotsikko">
    <w:name w:val="Subtitle"/>
    <w:basedOn w:val="Yltunniste"/>
    <w:next w:val="Normaali"/>
    <w:link w:val="AlaotsikkoChar"/>
    <w:qFormat/>
    <w:rsid w:val="008443BD"/>
    <w:pPr>
      <w:tabs>
        <w:tab w:val="clear" w:pos="4819"/>
        <w:tab w:val="clear" w:pos="9638"/>
      </w:tabs>
      <w:jc w:val="both"/>
    </w:pPr>
    <w:rPr>
      <w:b/>
    </w:rPr>
  </w:style>
  <w:style w:type="character" w:customStyle="1" w:styleId="AlaotsikkoChar">
    <w:name w:val="Alaotsikko Char"/>
    <w:basedOn w:val="Kappaleenoletusfontti"/>
    <w:link w:val="Alaotsikko"/>
    <w:rsid w:val="008443BD"/>
    <w:rPr>
      <w:rFonts w:ascii="Calibri" w:hAnsi="Calibri"/>
      <w:b/>
      <w:sz w:val="24"/>
      <w:lang w:eastAsia="en-US"/>
    </w:rPr>
  </w:style>
  <w:style w:type="paragraph" w:styleId="Luettelokappale">
    <w:name w:val="List Paragraph"/>
    <w:basedOn w:val="Normaali"/>
    <w:uiPriority w:val="34"/>
    <w:qFormat/>
    <w:rsid w:val="008443BD"/>
    <w:pPr>
      <w:numPr>
        <w:numId w:val="2"/>
      </w:numPr>
      <w:ind w:left="1664"/>
      <w:contextualSpacing/>
    </w:pPr>
  </w:style>
  <w:style w:type="character" w:customStyle="1" w:styleId="AlatunnisteChar">
    <w:name w:val="Alatunniste Char"/>
    <w:basedOn w:val="Kappaleenoletusfontti"/>
    <w:link w:val="Alatunniste"/>
    <w:rsid w:val="00347BAF"/>
    <w:rPr>
      <w:rFonts w:ascii="Calibri" w:hAnsi="Calibri"/>
      <w:sz w:val="24"/>
      <w:lang w:eastAsia="en-US"/>
    </w:rPr>
  </w:style>
  <w:style w:type="character" w:customStyle="1" w:styleId="UnresolvedMention">
    <w:name w:val="Unresolved Mention"/>
    <w:basedOn w:val="Kappaleenoletusfontti"/>
    <w:uiPriority w:val="99"/>
    <w:semiHidden/>
    <w:unhideWhenUsed/>
    <w:rsid w:val="00243D95"/>
    <w:rPr>
      <w:color w:val="605E5C"/>
      <w:shd w:val="clear" w:color="auto" w:fill="E1DFDD"/>
    </w:rPr>
  </w:style>
  <w:style w:type="character" w:customStyle="1" w:styleId="ui-provider">
    <w:name w:val="ui-provider"/>
    <w:basedOn w:val="Kappaleenoletusfontti"/>
    <w:rsid w:val="00BE15DA"/>
  </w:style>
  <w:style w:type="character" w:styleId="AvattuHyperlinkki">
    <w:name w:val="FollowedHyperlink"/>
    <w:basedOn w:val="Kappaleenoletusfontti"/>
    <w:rsid w:val="00334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5248">
      <w:bodyDiv w:val="1"/>
      <w:marLeft w:val="0"/>
      <w:marRight w:val="0"/>
      <w:marTop w:val="0"/>
      <w:marBottom w:val="0"/>
      <w:divBdr>
        <w:top w:val="none" w:sz="0" w:space="0" w:color="auto"/>
        <w:left w:val="none" w:sz="0" w:space="0" w:color="auto"/>
        <w:bottom w:val="none" w:sz="0" w:space="0" w:color="auto"/>
        <w:right w:val="none" w:sz="0" w:space="0" w:color="auto"/>
      </w:divBdr>
    </w:div>
    <w:div w:id="145170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ur-lex.europa.eu/legal-content/FI/TXT/HTML/?uri=CELEX:32022R1192" TargetMode="External"/><Relationship Id="rId18" Type="http://schemas.openxmlformats.org/officeDocument/2006/relationships/image" Target="media/image4.png"/><Relationship Id="rId26" Type="http://schemas.openxmlformats.org/officeDocument/2006/relationships/hyperlink" Target="https://luonnonvaratieto.luke.fi/kartat?panel=hirvi-ja-sorkkaelaimet&amp;lang=f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ruokavirasto.fi/peruna-ankeroinen" TargetMode="External"/><Relationship Id="rId17" Type="http://schemas.openxmlformats.org/officeDocument/2006/relationships/hyperlink" Target="https://www.ruokavirasto.fi/globalassets/viljelijat/kasvintuotanto/kasvinterveys/kasvintuhoojat/peruna-ankeroisen_torjuntaohjelma.pdf"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luke.fi/fi/seurannat/valtakunnan-metsien-inventointi-vmi"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eurofins.f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okavirasto.fi/globalassets/viljelijat/kasvintuotanto/kasvinterveys/kasvintuhoojat/peruna-ankeroisen_torjuntaohjelma.pdf" TargetMode="External"/><Relationship Id="rId22" Type="http://schemas.openxmlformats.org/officeDocument/2006/relationships/image" Target="media/image7.png"/><Relationship Id="rId27" Type="http://schemas.openxmlformats.org/officeDocument/2006/relationships/hyperlink" Target="https://tukes.fi/-/glyfosaatti-hyvaksytaan-uudelleen-kymmeneksi-vuodeksi"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45031\Work%20Folders\KIM\WORD\RUOKAVIRASTO-_241016-v1-Kirjemalli_osoitteellinen.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C3947-32C0-411C-8909-8E765F08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RUOKAVIRASTO-_241016-v1-Kirjemalli_osoitteellinen.DOTX</Template>
  <TotalTime>0</TotalTime>
  <Pages>10</Pages>
  <Words>2106</Words>
  <Characters>17062</Characters>
  <Application>Microsoft Office Word</Application>
  <DocSecurity>0</DocSecurity>
  <Lines>142</Lines>
  <Paragraphs>38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2024-02-28T11:08:00Z</dcterms:created>
  <dcterms:modified xsi:type="dcterms:W3CDTF">2024-02-28T11:08:00Z</dcterms:modified>
</cp:coreProperties>
</file>