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ED" w:rsidRDefault="009007ED" w:rsidP="00B135FB">
      <w:pPr>
        <w:spacing w:after="0" w:line="240" w:lineRule="auto"/>
        <w:ind w:left="7824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6.11.2012</w:t>
      </w:r>
    </w:p>
    <w:p w:rsidR="009007ED" w:rsidRPr="004920F9" w:rsidRDefault="009007ED" w:rsidP="00B135FB">
      <w:pPr>
        <w:spacing w:after="0" w:line="240" w:lineRule="auto"/>
        <w:ind w:left="7824"/>
        <w:outlineLvl w:val="0"/>
        <w:rPr>
          <w:rFonts w:ascii="Verdana" w:hAnsi="Verdana"/>
          <w:sz w:val="20"/>
          <w:szCs w:val="20"/>
        </w:rPr>
      </w:pPr>
    </w:p>
    <w:p w:rsidR="009007ED" w:rsidRPr="00EE3E88" w:rsidRDefault="009007ED" w:rsidP="00B135FB">
      <w:pPr>
        <w:pStyle w:val="Header"/>
        <w:rPr>
          <w:rFonts w:ascii="Verdana" w:hAnsi="Verdana"/>
          <w:b/>
          <w:sz w:val="20"/>
          <w:szCs w:val="20"/>
        </w:rPr>
      </w:pPr>
      <w:r w:rsidRPr="00EE3E88">
        <w:rPr>
          <w:rFonts w:ascii="Verdana" w:hAnsi="Verdana"/>
          <w:b/>
          <w:sz w:val="20"/>
          <w:szCs w:val="20"/>
        </w:rPr>
        <w:t>Meriliikennestrategia - Meriliikenteen ohjaus, meriturvallisuus ja –pelastus</w:t>
      </w:r>
    </w:p>
    <w:p w:rsidR="009007ED" w:rsidRPr="00B135FB" w:rsidRDefault="009007ED" w:rsidP="00B135FB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</w:p>
    <w:p w:rsidR="009007ED" w:rsidRPr="00117A9B" w:rsidRDefault="009007ED" w:rsidP="00B135FB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17A9B">
        <w:rPr>
          <w:rFonts w:ascii="Verdana" w:hAnsi="Verdana"/>
          <w:sz w:val="20"/>
          <w:szCs w:val="20"/>
        </w:rPr>
        <w:t>Suomen maantieteellinen sijainti tekee Suomen erittäin riippuvaiseksi merenkulusta. Suomen ulkomaankaupan volyymi</w:t>
      </w:r>
      <w:r w:rsidRPr="00117A9B">
        <w:rPr>
          <w:rFonts w:ascii="Verdana" w:hAnsi="Verdana"/>
          <w:sz w:val="20"/>
          <w:szCs w:val="20"/>
        </w:rPr>
        <w:t>s</w:t>
      </w:r>
      <w:r w:rsidRPr="00117A9B">
        <w:rPr>
          <w:rFonts w:ascii="Verdana" w:hAnsi="Verdana"/>
          <w:sz w:val="20"/>
          <w:szCs w:val="20"/>
        </w:rPr>
        <w:t>tä noin 80 % kuljetetaan meritse. Pitkät etäisyydet Manner-Eurooppaan ja maailmalle sekä talviolosuhteet asettavat Suomen erityisasemaan useisiin mu</w:t>
      </w:r>
      <w:r w:rsidRPr="00117A9B">
        <w:rPr>
          <w:rFonts w:ascii="Verdana" w:hAnsi="Verdana"/>
          <w:sz w:val="20"/>
          <w:szCs w:val="20"/>
        </w:rPr>
        <w:t>i</w:t>
      </w:r>
      <w:r w:rsidRPr="00117A9B">
        <w:rPr>
          <w:rFonts w:ascii="Verdana" w:hAnsi="Verdana"/>
          <w:sz w:val="20"/>
          <w:szCs w:val="20"/>
        </w:rPr>
        <w:t>hin EU:n maihin nähden.</w:t>
      </w:r>
      <w:r>
        <w:rPr>
          <w:rFonts w:ascii="Verdana" w:hAnsi="Verdana" w:cs="Arial"/>
          <w:sz w:val="20"/>
          <w:szCs w:val="20"/>
        </w:rPr>
        <w:t xml:space="preserve"> </w:t>
      </w:r>
      <w:r w:rsidRPr="00223646">
        <w:rPr>
          <w:rFonts w:ascii="Verdana" w:hAnsi="Verdana" w:cs="Arial"/>
          <w:sz w:val="20"/>
          <w:szCs w:val="20"/>
        </w:rPr>
        <w:t xml:space="preserve">Itämeren turvallisena pitäminen on Suomelle </w:t>
      </w:r>
      <w:r>
        <w:rPr>
          <w:rFonts w:ascii="Verdana" w:hAnsi="Verdana" w:cs="Arial"/>
          <w:sz w:val="20"/>
          <w:szCs w:val="20"/>
        </w:rPr>
        <w:t xml:space="preserve">erityisen </w:t>
      </w:r>
      <w:r w:rsidRPr="00223646">
        <w:rPr>
          <w:rFonts w:ascii="Verdana" w:hAnsi="Verdana" w:cs="Arial"/>
          <w:sz w:val="20"/>
          <w:szCs w:val="20"/>
        </w:rPr>
        <w:t>tä</w:t>
      </w:r>
      <w:r w:rsidRPr="00223646">
        <w:rPr>
          <w:rFonts w:ascii="Verdana" w:hAnsi="Verdana" w:cs="Arial"/>
          <w:sz w:val="20"/>
          <w:szCs w:val="20"/>
        </w:rPr>
        <w:t>r</w:t>
      </w:r>
      <w:r w:rsidRPr="00223646">
        <w:rPr>
          <w:rFonts w:ascii="Verdana" w:hAnsi="Verdana" w:cs="Arial"/>
          <w:sz w:val="20"/>
          <w:szCs w:val="20"/>
        </w:rPr>
        <w:t>keää</w:t>
      </w:r>
      <w:r>
        <w:rPr>
          <w:rFonts w:ascii="Verdana" w:hAnsi="Verdana" w:cs="Arial"/>
          <w:sz w:val="20"/>
          <w:szCs w:val="20"/>
        </w:rPr>
        <w:t xml:space="preserve">, koska kuljetukset Itämerellä </w:t>
      </w:r>
      <w:r w:rsidRPr="00223646">
        <w:rPr>
          <w:rFonts w:ascii="Verdana" w:hAnsi="Verdana" w:cs="Arial"/>
          <w:sz w:val="20"/>
          <w:szCs w:val="20"/>
        </w:rPr>
        <w:t>kasvavat muuta Eurooppaa selvästi enemmän</w:t>
      </w:r>
      <w:r>
        <w:rPr>
          <w:rFonts w:ascii="Verdana" w:hAnsi="Verdana" w:cs="Arial"/>
          <w:sz w:val="20"/>
          <w:szCs w:val="20"/>
        </w:rPr>
        <w:t>.</w:t>
      </w:r>
      <w:r w:rsidRPr="00223646">
        <w:rPr>
          <w:rFonts w:ascii="Verdana" w:hAnsi="Verdana" w:cs="Arial"/>
          <w:sz w:val="20"/>
          <w:szCs w:val="20"/>
        </w:rPr>
        <w:t xml:space="preserve"> Tämä </w:t>
      </w:r>
      <w:r>
        <w:rPr>
          <w:rFonts w:ascii="Verdana" w:hAnsi="Verdana" w:cs="Arial"/>
          <w:sz w:val="20"/>
          <w:szCs w:val="20"/>
        </w:rPr>
        <w:t xml:space="preserve">puolestaan </w:t>
      </w:r>
      <w:r w:rsidRPr="00223646">
        <w:rPr>
          <w:rFonts w:ascii="Verdana" w:hAnsi="Verdana" w:cs="Arial"/>
          <w:sz w:val="20"/>
          <w:szCs w:val="20"/>
        </w:rPr>
        <w:t xml:space="preserve">lisää </w:t>
      </w:r>
      <w:r w:rsidRPr="00117A9B">
        <w:rPr>
          <w:rFonts w:ascii="Verdana" w:hAnsi="Verdana" w:cs="Arial"/>
          <w:sz w:val="20"/>
          <w:szCs w:val="20"/>
        </w:rPr>
        <w:t>myös vakavien onnettomuuksien riskiä oleellisesti.</w:t>
      </w:r>
      <w:r w:rsidRPr="00117A9B">
        <w:rPr>
          <w:rFonts w:ascii="Verdana" w:hAnsi="Verdana"/>
          <w:sz w:val="20"/>
          <w:szCs w:val="20"/>
        </w:rPr>
        <w:t xml:space="preserve"> Meriliikenne on herkkä mittari talouden muutoksille. Muutokset näkyvät sekä liike</w:t>
      </w:r>
      <w:r w:rsidRPr="00117A9B">
        <w:rPr>
          <w:rFonts w:ascii="Verdana" w:hAnsi="Verdana"/>
          <w:sz w:val="20"/>
          <w:szCs w:val="20"/>
        </w:rPr>
        <w:t>n</w:t>
      </w:r>
      <w:r w:rsidRPr="00117A9B">
        <w:rPr>
          <w:rFonts w:ascii="Verdana" w:hAnsi="Verdana"/>
          <w:sz w:val="20"/>
          <w:szCs w:val="20"/>
        </w:rPr>
        <w:t xml:space="preserve">teen määrissä että liikkujien turvallisuusasenteissa. </w:t>
      </w:r>
    </w:p>
    <w:p w:rsidR="009007ED" w:rsidRPr="00117A9B" w:rsidRDefault="009007ED" w:rsidP="00B135FB">
      <w:pPr>
        <w:spacing w:after="0" w:line="240" w:lineRule="auto"/>
        <w:rPr>
          <w:rFonts w:ascii="Verdana" w:hAnsi="Verdana"/>
          <w:sz w:val="20"/>
          <w:szCs w:val="20"/>
        </w:rPr>
      </w:pPr>
      <w:r w:rsidRPr="00117A9B">
        <w:rPr>
          <w:rFonts w:cs="Arial"/>
          <w:b/>
          <w:sz w:val="20"/>
        </w:rPr>
        <w:t xml:space="preserve"> </w:t>
      </w:r>
      <w:r w:rsidRPr="00117A9B">
        <w:rPr>
          <w:rFonts w:ascii="Verdana" w:hAnsi="Verdana"/>
          <w:sz w:val="20"/>
          <w:szCs w:val="20"/>
        </w:rPr>
        <w:t>Keskeisiä haasteita Suomen merenkululle ja elinkeinoelämälle ovat muun muassa tiukentuvat ympäristönormit sekä m</w:t>
      </w:r>
      <w:r w:rsidRPr="00117A9B">
        <w:rPr>
          <w:rFonts w:ascii="Verdana" w:hAnsi="Verdana"/>
          <w:sz w:val="20"/>
          <w:szCs w:val="20"/>
        </w:rPr>
        <w:t>e</w:t>
      </w:r>
      <w:r w:rsidRPr="00117A9B">
        <w:rPr>
          <w:rFonts w:ascii="Verdana" w:hAnsi="Verdana"/>
          <w:sz w:val="20"/>
          <w:szCs w:val="20"/>
        </w:rPr>
        <w:t xml:space="preserve">renkulku haastavissa talviolosuhteissa. </w:t>
      </w:r>
    </w:p>
    <w:p w:rsidR="009007ED" w:rsidRPr="00117A9B" w:rsidRDefault="009007ED" w:rsidP="00B135FB">
      <w:pPr>
        <w:spacing w:after="0" w:line="240" w:lineRule="auto"/>
        <w:rPr>
          <w:rFonts w:ascii="Verdana" w:hAnsi="Verdana"/>
          <w:sz w:val="20"/>
          <w:szCs w:val="20"/>
        </w:rPr>
      </w:pPr>
    </w:p>
    <w:p w:rsidR="009007ED" w:rsidRPr="00117A9B" w:rsidRDefault="009007ED" w:rsidP="00B135FB">
      <w:pPr>
        <w:spacing w:after="0" w:line="240" w:lineRule="auto"/>
        <w:rPr>
          <w:rFonts w:ascii="Verdana" w:hAnsi="Verdana"/>
          <w:sz w:val="20"/>
          <w:szCs w:val="20"/>
        </w:rPr>
      </w:pPr>
      <w:r w:rsidRPr="00117A9B">
        <w:rPr>
          <w:rFonts w:ascii="Verdana" w:hAnsi="Verdana"/>
          <w:sz w:val="20"/>
          <w:szCs w:val="20"/>
        </w:rPr>
        <w:t>Meriturvallisuudella tarkoitetaan niitä toimia, joilla pyritään varmistamaan, etteivät alus, ihm</w:t>
      </w:r>
      <w:r w:rsidRPr="00117A9B">
        <w:rPr>
          <w:rFonts w:ascii="Verdana" w:hAnsi="Verdana"/>
          <w:sz w:val="20"/>
          <w:szCs w:val="20"/>
        </w:rPr>
        <w:t>i</w:t>
      </w:r>
      <w:r w:rsidRPr="00117A9B">
        <w:rPr>
          <w:rFonts w:ascii="Verdana" w:hAnsi="Verdana"/>
          <w:sz w:val="20"/>
          <w:szCs w:val="20"/>
        </w:rPr>
        <w:t>set, aluksen lasti tai m</w:t>
      </w:r>
      <w:r w:rsidRPr="00117A9B">
        <w:rPr>
          <w:rFonts w:ascii="Verdana" w:hAnsi="Verdana"/>
          <w:sz w:val="20"/>
          <w:szCs w:val="20"/>
        </w:rPr>
        <w:t>e</w:t>
      </w:r>
      <w:r w:rsidRPr="00117A9B">
        <w:rPr>
          <w:rFonts w:ascii="Verdana" w:hAnsi="Verdana"/>
          <w:sz w:val="20"/>
          <w:szCs w:val="20"/>
        </w:rPr>
        <w:t>riympäristö joudu vaaraan. Meriturvallisuuden katsotaan kattavan neljä osa-aluetta, jotka ovat alusturvallisuus, väyläturvallisuus, meripelastus ja ympäristöturvall</w:t>
      </w:r>
      <w:r w:rsidRPr="00117A9B">
        <w:rPr>
          <w:rFonts w:ascii="Verdana" w:hAnsi="Verdana"/>
          <w:sz w:val="20"/>
          <w:szCs w:val="20"/>
        </w:rPr>
        <w:t>i</w:t>
      </w:r>
      <w:r w:rsidRPr="00117A9B">
        <w:rPr>
          <w:rFonts w:ascii="Verdana" w:hAnsi="Verdana"/>
          <w:sz w:val="20"/>
          <w:szCs w:val="20"/>
        </w:rPr>
        <w:t>suus. Meriliikenteen ohjaukseen liittyvä alusliikennepalvelu toimii liikenteen, ympäristön ja alusten turvallisuuden parantamiseksi ehkäisemällä ruuhkia ja onnettomuuksia liikennettä ti</w:t>
      </w:r>
      <w:r w:rsidRPr="00117A9B">
        <w:rPr>
          <w:rFonts w:ascii="Verdana" w:hAnsi="Verdana"/>
          <w:sz w:val="20"/>
          <w:szCs w:val="20"/>
        </w:rPr>
        <w:t>e</w:t>
      </w:r>
      <w:r w:rsidRPr="00117A9B">
        <w:rPr>
          <w:rFonts w:ascii="Verdana" w:hAnsi="Verdana"/>
          <w:sz w:val="20"/>
          <w:szCs w:val="20"/>
        </w:rPr>
        <w:t>dottamalla, järjestelemällä ja antamalla navigointiapua sekä tekemällä väylänkäyttöön tai v</w:t>
      </w:r>
      <w:r w:rsidRPr="00117A9B">
        <w:rPr>
          <w:rFonts w:ascii="Verdana" w:hAnsi="Verdana"/>
          <w:sz w:val="20"/>
          <w:szCs w:val="20"/>
        </w:rPr>
        <w:t>e</w:t>
      </w:r>
      <w:r w:rsidRPr="00117A9B">
        <w:rPr>
          <w:rFonts w:ascii="Verdana" w:hAnsi="Verdana"/>
          <w:sz w:val="20"/>
          <w:szCs w:val="20"/>
        </w:rPr>
        <w:t>sialueen liikenteen ohjaamiseen ja rajoittamiseen liittyviä päätöksiä ja valvomalla niiden no</w:t>
      </w:r>
      <w:r w:rsidRPr="00117A9B">
        <w:rPr>
          <w:rFonts w:ascii="Verdana" w:hAnsi="Verdana"/>
          <w:sz w:val="20"/>
          <w:szCs w:val="20"/>
        </w:rPr>
        <w:t>u</w:t>
      </w:r>
      <w:r w:rsidRPr="00117A9B">
        <w:rPr>
          <w:rFonts w:ascii="Verdana" w:hAnsi="Verdana"/>
          <w:sz w:val="20"/>
          <w:szCs w:val="20"/>
        </w:rPr>
        <w:t>dattamista Suomen vesialueilla. Meripelastus (kansainvälinen l</w:t>
      </w:r>
      <w:r w:rsidRPr="00117A9B">
        <w:rPr>
          <w:rFonts w:ascii="Verdana" w:hAnsi="Verdana"/>
          <w:sz w:val="20"/>
          <w:szCs w:val="20"/>
        </w:rPr>
        <w:t>y</w:t>
      </w:r>
      <w:r w:rsidRPr="00117A9B">
        <w:rPr>
          <w:rFonts w:ascii="Verdana" w:hAnsi="Verdana"/>
          <w:sz w:val="20"/>
          <w:szCs w:val="20"/>
        </w:rPr>
        <w:t>henne SAR) on vedessä, usein merellä tapahtuvaa merihätään joutuneiden ihmisten, eläinten tai alusten pelastamista vede</w:t>
      </w:r>
      <w:r w:rsidRPr="00117A9B">
        <w:rPr>
          <w:rFonts w:ascii="Verdana" w:hAnsi="Verdana"/>
          <w:sz w:val="20"/>
          <w:szCs w:val="20"/>
        </w:rPr>
        <w:t>s</w:t>
      </w:r>
      <w:r w:rsidRPr="00117A9B">
        <w:rPr>
          <w:rFonts w:ascii="Verdana" w:hAnsi="Verdana"/>
          <w:sz w:val="20"/>
          <w:szCs w:val="20"/>
        </w:rPr>
        <w:t xml:space="preserve">tä. </w:t>
      </w:r>
    </w:p>
    <w:p w:rsidR="009007ED" w:rsidRPr="00117A9B" w:rsidRDefault="009007ED" w:rsidP="00B135FB">
      <w:pPr>
        <w:spacing w:after="0" w:line="240" w:lineRule="auto"/>
        <w:rPr>
          <w:rFonts w:ascii="Verdana" w:hAnsi="Verdana"/>
          <w:sz w:val="20"/>
          <w:szCs w:val="20"/>
        </w:rPr>
      </w:pPr>
    </w:p>
    <w:p w:rsidR="009007ED" w:rsidRPr="00117A9B" w:rsidRDefault="009007ED" w:rsidP="00B135F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17A9B">
        <w:rPr>
          <w:rFonts w:ascii="Verdana" w:hAnsi="Verdana"/>
          <w:sz w:val="20"/>
          <w:szCs w:val="20"/>
        </w:rPr>
        <w:t>Maailmanlaajuinen meriturvallisuuskehitys perustuu lähes kokonaisuudessaan kansainvälisiin järjestelyihin. Valtioilla on mahdollisuus kehittää meriturvallisuutta kansallisesti, mutta suure</w:t>
      </w:r>
      <w:r w:rsidRPr="00117A9B">
        <w:rPr>
          <w:rFonts w:ascii="Verdana" w:hAnsi="Verdana"/>
          <w:sz w:val="20"/>
          <w:szCs w:val="20"/>
        </w:rPr>
        <w:t>l</w:t>
      </w:r>
      <w:r w:rsidRPr="00117A9B">
        <w:rPr>
          <w:rFonts w:ascii="Verdana" w:hAnsi="Verdana"/>
          <w:sz w:val="20"/>
          <w:szCs w:val="20"/>
        </w:rPr>
        <w:t>ta osin ne ovat riippuvaisia kansainvälisestä kehityksestä. Suomen omiinkin tarpeisiin perust</w:t>
      </w:r>
      <w:r w:rsidRPr="00117A9B">
        <w:rPr>
          <w:rFonts w:ascii="Verdana" w:hAnsi="Verdana"/>
          <w:sz w:val="20"/>
          <w:szCs w:val="20"/>
        </w:rPr>
        <w:t>u</w:t>
      </w:r>
      <w:r w:rsidRPr="00117A9B">
        <w:rPr>
          <w:rFonts w:ascii="Verdana" w:hAnsi="Verdana"/>
          <w:sz w:val="20"/>
          <w:szCs w:val="20"/>
        </w:rPr>
        <w:t>vaa lainsäädännöllistä kehitystä on siksi pyrittävä hoitamaan kansainvälisesti. Kotimaan liike</w:t>
      </w:r>
      <w:r w:rsidRPr="00117A9B">
        <w:rPr>
          <w:rFonts w:ascii="Verdana" w:hAnsi="Verdana"/>
          <w:sz w:val="20"/>
          <w:szCs w:val="20"/>
        </w:rPr>
        <w:t>n</w:t>
      </w:r>
      <w:r w:rsidRPr="00117A9B">
        <w:rPr>
          <w:rFonts w:ascii="Verdana" w:hAnsi="Verdana"/>
          <w:sz w:val="20"/>
          <w:szCs w:val="20"/>
        </w:rPr>
        <w:t xml:space="preserve">teen osalta Suomella on suurempi toimintavapaus. </w:t>
      </w:r>
    </w:p>
    <w:p w:rsidR="009007ED" w:rsidRPr="001F4D31" w:rsidRDefault="009007ED" w:rsidP="00B135FB">
      <w:pPr>
        <w:pStyle w:val="Leiptekstisisennys"/>
        <w:ind w:left="0" w:right="70"/>
        <w:jc w:val="both"/>
        <w:rPr>
          <w:sz w:val="20"/>
          <w:lang w:eastAsia="en-US"/>
        </w:rPr>
      </w:pPr>
    </w:p>
    <w:p w:rsidR="009007ED" w:rsidRPr="00DC6256" w:rsidRDefault="009007ED" w:rsidP="00DC6256">
      <w:pPr>
        <w:pStyle w:val="ListParagraph"/>
        <w:spacing w:after="0" w:line="240" w:lineRule="auto"/>
        <w:ind w:left="0"/>
        <w:rPr>
          <w:rFonts w:ascii="Verdana" w:hAnsi="Verdana"/>
          <w:sz w:val="20"/>
          <w:szCs w:val="20"/>
        </w:rPr>
      </w:pPr>
      <w:r w:rsidRPr="00DC6256">
        <w:rPr>
          <w:rFonts w:ascii="Verdana" w:hAnsi="Verdana"/>
          <w:sz w:val="20"/>
          <w:szCs w:val="20"/>
        </w:rPr>
        <w:t>Euroopan unionissa yhdennetyn meripolitiikan alla valmistellaan yhdennettyä merivalvontaa kehittämällä yhteistä tietoje</w:t>
      </w:r>
      <w:r w:rsidRPr="00DC6256">
        <w:rPr>
          <w:rFonts w:ascii="Verdana" w:hAnsi="Verdana"/>
          <w:sz w:val="20"/>
          <w:szCs w:val="20"/>
        </w:rPr>
        <w:t>n</w:t>
      </w:r>
      <w:r w:rsidRPr="00DC6256">
        <w:rPr>
          <w:rFonts w:ascii="Verdana" w:hAnsi="Verdana"/>
          <w:sz w:val="20"/>
          <w:szCs w:val="20"/>
        </w:rPr>
        <w:t>vaihtoympäristöä. EU:n INSPIRE ja kansallinen avoimen datan -politiikka tähtää</w:t>
      </w:r>
      <w:r>
        <w:rPr>
          <w:rFonts w:ascii="Verdana" w:hAnsi="Verdana"/>
          <w:sz w:val="20"/>
          <w:szCs w:val="20"/>
        </w:rPr>
        <w:t xml:space="preserve"> siihen</w:t>
      </w:r>
      <w:r w:rsidRPr="00DC6256">
        <w:rPr>
          <w:rFonts w:ascii="Verdana" w:hAnsi="Verdana"/>
          <w:sz w:val="20"/>
          <w:szCs w:val="20"/>
        </w:rPr>
        <w:t>, että viranomaisten tiedot tulisi olla mahdollisimman laajasti ja maksu</w:t>
      </w:r>
      <w:r w:rsidRPr="00DC6256">
        <w:rPr>
          <w:rFonts w:ascii="Verdana" w:hAnsi="Verdana"/>
          <w:sz w:val="20"/>
          <w:szCs w:val="20"/>
        </w:rPr>
        <w:t>t</w:t>
      </w:r>
      <w:r w:rsidRPr="00DC6256">
        <w:rPr>
          <w:rFonts w:ascii="Verdana" w:hAnsi="Verdana"/>
          <w:sz w:val="20"/>
          <w:szCs w:val="20"/>
        </w:rPr>
        <w:t>ta viranomaisten, yritysten ja kansalaisten käytössä. Liikenteenohjaus ja talvimerenkulun o</w:t>
      </w:r>
      <w:r w:rsidRPr="00DC6256">
        <w:rPr>
          <w:rFonts w:ascii="Verdana" w:hAnsi="Verdana"/>
          <w:sz w:val="20"/>
          <w:szCs w:val="20"/>
        </w:rPr>
        <w:t>h</w:t>
      </w:r>
      <w:r w:rsidRPr="00DC6256">
        <w:rPr>
          <w:rFonts w:ascii="Verdana" w:hAnsi="Verdana"/>
          <w:sz w:val="20"/>
          <w:szCs w:val="20"/>
        </w:rPr>
        <w:t>jaus ovat alusliikennettä ja sen palvelutuotantoja tukevaa toimintaa, jotka voivat ja pystyvät avustamaan to</w:t>
      </w:r>
      <w:r w:rsidRPr="00DC6256">
        <w:rPr>
          <w:rFonts w:ascii="Verdana" w:hAnsi="Verdana"/>
          <w:sz w:val="20"/>
          <w:szCs w:val="20"/>
        </w:rPr>
        <w:t>i</w:t>
      </w:r>
      <w:r w:rsidRPr="00DC6256">
        <w:rPr>
          <w:rFonts w:ascii="Verdana" w:hAnsi="Verdana"/>
          <w:sz w:val="20"/>
          <w:szCs w:val="20"/>
        </w:rPr>
        <w:t>minnallisesti ja tiedollisesti merellisiä yhteistyökumppaneita. Strategiatyössä tulisi löytää sellaiset menettelyt, joilla varmistetaan eri Itämeren ja EU-valtioiden yhteisty</w:t>
      </w:r>
      <w:r w:rsidRPr="00DC6256">
        <w:rPr>
          <w:rFonts w:ascii="Verdana" w:hAnsi="Verdana"/>
          <w:sz w:val="20"/>
          <w:szCs w:val="20"/>
        </w:rPr>
        <w:t>ö</w:t>
      </w:r>
      <w:r w:rsidRPr="00DC6256">
        <w:rPr>
          <w:rFonts w:ascii="Verdana" w:hAnsi="Verdana"/>
          <w:sz w:val="20"/>
          <w:szCs w:val="20"/>
        </w:rPr>
        <w:t>hankkeissa kehitettävien, viranomaisten yhteisten tietojärjestelmien ja kansallisten järjeste</w:t>
      </w:r>
      <w:r w:rsidRPr="00DC6256">
        <w:rPr>
          <w:rFonts w:ascii="Verdana" w:hAnsi="Verdana"/>
          <w:sz w:val="20"/>
          <w:szCs w:val="20"/>
        </w:rPr>
        <w:t>l</w:t>
      </w:r>
      <w:r w:rsidRPr="00DC6256">
        <w:rPr>
          <w:rFonts w:ascii="Verdana" w:hAnsi="Verdana"/>
          <w:sz w:val="20"/>
          <w:szCs w:val="20"/>
        </w:rPr>
        <w:t>mien tiedonvaihdon toteutuminen</w:t>
      </w:r>
      <w:r>
        <w:rPr>
          <w:rFonts w:ascii="Verdana" w:hAnsi="Verdana"/>
          <w:sz w:val="20"/>
          <w:szCs w:val="20"/>
        </w:rPr>
        <w:t xml:space="preserve"> mahdollisimman tehokkaasti</w:t>
      </w:r>
      <w:r w:rsidRPr="00DC6256">
        <w:rPr>
          <w:rFonts w:ascii="Verdana" w:hAnsi="Verdana"/>
          <w:sz w:val="20"/>
          <w:szCs w:val="20"/>
        </w:rPr>
        <w:t xml:space="preserve">. </w:t>
      </w:r>
    </w:p>
    <w:p w:rsidR="009007ED" w:rsidRDefault="009007ED" w:rsidP="00B135FB">
      <w:pPr>
        <w:spacing w:after="0" w:line="240" w:lineRule="auto"/>
        <w:outlineLvl w:val="0"/>
        <w:rPr>
          <w:rFonts w:ascii="Verdana" w:hAnsi="Verdana"/>
          <w:b/>
          <w:i/>
          <w:sz w:val="20"/>
          <w:szCs w:val="20"/>
        </w:rPr>
      </w:pPr>
    </w:p>
    <w:p w:rsidR="009007ED" w:rsidRDefault="009007ED" w:rsidP="00B135FB">
      <w:pPr>
        <w:spacing w:after="0" w:line="240" w:lineRule="auto"/>
        <w:outlineLvl w:val="0"/>
        <w:rPr>
          <w:rFonts w:ascii="Verdana" w:hAnsi="Verdana"/>
          <w:b/>
          <w:i/>
          <w:sz w:val="20"/>
          <w:szCs w:val="20"/>
        </w:rPr>
      </w:pPr>
      <w:r w:rsidRPr="00712115">
        <w:rPr>
          <w:rFonts w:ascii="Verdana" w:hAnsi="Verdana"/>
          <w:b/>
          <w:i/>
          <w:sz w:val="20"/>
          <w:szCs w:val="20"/>
        </w:rPr>
        <w:t>Kysely</w:t>
      </w:r>
    </w:p>
    <w:p w:rsidR="009007ED" w:rsidRPr="00712115" w:rsidRDefault="009007ED" w:rsidP="00B135FB">
      <w:pPr>
        <w:spacing w:after="0" w:line="240" w:lineRule="auto"/>
        <w:outlineLvl w:val="0"/>
        <w:rPr>
          <w:rFonts w:ascii="Verdana" w:hAnsi="Verdana"/>
          <w:b/>
          <w:i/>
          <w:sz w:val="20"/>
          <w:szCs w:val="20"/>
        </w:rPr>
      </w:pPr>
    </w:p>
    <w:p w:rsidR="009007ED" w:rsidRDefault="009007ED" w:rsidP="00B135FB">
      <w:pPr>
        <w:spacing w:after="0" w:line="240" w:lineRule="auto"/>
        <w:rPr>
          <w:rFonts w:ascii="Verdana" w:hAnsi="Verdana"/>
          <w:sz w:val="20"/>
          <w:szCs w:val="20"/>
        </w:rPr>
      </w:pPr>
      <w:r w:rsidRPr="00045284">
        <w:rPr>
          <w:rFonts w:ascii="Verdana" w:hAnsi="Verdana"/>
          <w:sz w:val="20"/>
          <w:szCs w:val="20"/>
        </w:rPr>
        <w:t>Strategiatyötä vart</w:t>
      </w:r>
      <w:r>
        <w:rPr>
          <w:rFonts w:ascii="Verdana" w:hAnsi="Verdana"/>
          <w:sz w:val="20"/>
          <w:szCs w:val="20"/>
        </w:rPr>
        <w:t>en toteutetaan merenkulkupalvelu</w:t>
      </w:r>
      <w:r w:rsidRPr="00045284">
        <w:rPr>
          <w:rFonts w:ascii="Verdana" w:hAnsi="Verdana"/>
          <w:sz w:val="20"/>
          <w:szCs w:val="20"/>
        </w:rPr>
        <w:t>jen tuottajille ja käyttäjille sekä muille intressitahoille suunnattu k</w:t>
      </w:r>
      <w:r w:rsidRPr="00045284">
        <w:rPr>
          <w:rFonts w:ascii="Verdana" w:hAnsi="Verdana"/>
          <w:sz w:val="20"/>
          <w:szCs w:val="20"/>
        </w:rPr>
        <w:t>y</w:t>
      </w:r>
      <w:r w:rsidRPr="00045284">
        <w:rPr>
          <w:rFonts w:ascii="Verdana" w:hAnsi="Verdana"/>
          <w:sz w:val="20"/>
          <w:szCs w:val="20"/>
        </w:rPr>
        <w:t>sely tuleva</w:t>
      </w:r>
      <w:r>
        <w:rPr>
          <w:rFonts w:ascii="Verdana" w:hAnsi="Verdana"/>
          <w:sz w:val="20"/>
          <w:szCs w:val="20"/>
        </w:rPr>
        <w:t>isuuden kehitysnäkymistä, haasteista ja</w:t>
      </w:r>
      <w:r w:rsidRPr="0004528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tarvittavista toimenpiteistä </w:t>
      </w:r>
      <w:r w:rsidRPr="00B135FB">
        <w:rPr>
          <w:rFonts w:ascii="Verdana" w:hAnsi="Verdana"/>
          <w:sz w:val="20"/>
          <w:szCs w:val="20"/>
        </w:rPr>
        <w:t xml:space="preserve">meriliikenteen ohjaukseen, meriturvallisuuteen ja – pelastukseen liittyen. </w:t>
      </w:r>
      <w:r>
        <w:rPr>
          <w:rFonts w:ascii="Verdana" w:hAnsi="Verdana"/>
          <w:sz w:val="20"/>
          <w:szCs w:val="20"/>
        </w:rPr>
        <w:t>Te</w:t>
      </w:r>
      <w:r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maa</w:t>
      </w:r>
      <w:r w:rsidRPr="00045284">
        <w:rPr>
          <w:rFonts w:ascii="Verdana" w:hAnsi="Verdana"/>
          <w:sz w:val="20"/>
          <w:szCs w:val="20"/>
        </w:rPr>
        <w:t xml:space="preserve"> tarkastellaan myös kaikkien muiden meriliikennestrategian valmistelun painopi</w:t>
      </w:r>
      <w:r w:rsidRPr="00045284">
        <w:rPr>
          <w:rFonts w:ascii="Verdana" w:hAnsi="Verdana"/>
          <w:sz w:val="20"/>
          <w:szCs w:val="20"/>
        </w:rPr>
        <w:t>s</w:t>
      </w:r>
      <w:r w:rsidRPr="00045284">
        <w:rPr>
          <w:rFonts w:ascii="Verdana" w:hAnsi="Verdana"/>
          <w:sz w:val="20"/>
          <w:szCs w:val="20"/>
        </w:rPr>
        <w:t>tealueiden kannalta ja pyydämme kyselyyn vastaajia ottamaan myös tämän huomioon.</w:t>
      </w:r>
      <w:r>
        <w:rPr>
          <w:rFonts w:ascii="Verdana" w:hAnsi="Verdana"/>
          <w:sz w:val="20"/>
          <w:szCs w:val="20"/>
        </w:rPr>
        <w:t xml:space="preserve"> Meriliikennestr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tegian teemat ovat:</w:t>
      </w:r>
    </w:p>
    <w:p w:rsidR="009007ED" w:rsidRPr="00712115" w:rsidRDefault="009007ED" w:rsidP="00B135FB">
      <w:pPr>
        <w:pStyle w:val="Leiptekstisisennys"/>
        <w:numPr>
          <w:ilvl w:val="0"/>
          <w:numId w:val="2"/>
        </w:numPr>
        <w:ind w:right="-55"/>
        <w:jc w:val="both"/>
        <w:rPr>
          <w:sz w:val="20"/>
        </w:rPr>
      </w:pPr>
      <w:r w:rsidRPr="00712115">
        <w:rPr>
          <w:sz w:val="20"/>
        </w:rPr>
        <w:t xml:space="preserve">Merikuljetukset, huoltovarmuus ja elinkeinoelämän kilpailukyky </w:t>
      </w:r>
    </w:p>
    <w:p w:rsidR="009007ED" w:rsidRPr="00712115" w:rsidRDefault="009007ED" w:rsidP="00B135FB">
      <w:pPr>
        <w:pStyle w:val="Leiptekstisisennys"/>
        <w:numPr>
          <w:ilvl w:val="0"/>
          <w:numId w:val="2"/>
        </w:numPr>
        <w:ind w:right="-55"/>
        <w:jc w:val="both"/>
        <w:rPr>
          <w:sz w:val="20"/>
        </w:rPr>
      </w:pPr>
      <w:r w:rsidRPr="00712115">
        <w:rPr>
          <w:sz w:val="20"/>
        </w:rPr>
        <w:t>Merenkulun alan koulutus, osaaminen ja työllisyys</w:t>
      </w:r>
    </w:p>
    <w:p w:rsidR="009007ED" w:rsidRPr="00712115" w:rsidRDefault="009007ED" w:rsidP="00B135FB">
      <w:pPr>
        <w:pStyle w:val="Leiptekstisisennys"/>
        <w:numPr>
          <w:ilvl w:val="0"/>
          <w:numId w:val="2"/>
        </w:numPr>
        <w:ind w:right="-55"/>
        <w:jc w:val="both"/>
        <w:rPr>
          <w:sz w:val="20"/>
        </w:rPr>
      </w:pPr>
      <w:r w:rsidRPr="00712115">
        <w:rPr>
          <w:sz w:val="20"/>
        </w:rPr>
        <w:t xml:space="preserve">Väylät, kuljetusketjut ja talvimerenkulku </w:t>
      </w:r>
    </w:p>
    <w:p w:rsidR="009007ED" w:rsidRPr="00712115" w:rsidRDefault="009007ED" w:rsidP="00B135FB">
      <w:pPr>
        <w:pStyle w:val="Leiptekstisisennys"/>
        <w:numPr>
          <w:ilvl w:val="0"/>
          <w:numId w:val="2"/>
        </w:numPr>
        <w:ind w:right="-55"/>
        <w:jc w:val="both"/>
        <w:rPr>
          <w:sz w:val="20"/>
        </w:rPr>
      </w:pPr>
      <w:r w:rsidRPr="00712115">
        <w:rPr>
          <w:sz w:val="20"/>
        </w:rPr>
        <w:t>Satamapolitiikka</w:t>
      </w:r>
    </w:p>
    <w:p w:rsidR="009007ED" w:rsidRPr="00712115" w:rsidRDefault="009007ED" w:rsidP="00B135FB">
      <w:pPr>
        <w:pStyle w:val="Leiptekstisisennys"/>
        <w:numPr>
          <w:ilvl w:val="0"/>
          <w:numId w:val="2"/>
        </w:numPr>
        <w:ind w:right="-55"/>
        <w:jc w:val="both"/>
        <w:rPr>
          <w:sz w:val="20"/>
        </w:rPr>
      </w:pPr>
      <w:r w:rsidRPr="00712115">
        <w:rPr>
          <w:sz w:val="20"/>
        </w:rPr>
        <w:t>Meriliikenteen ympäristökysymykset</w:t>
      </w:r>
    </w:p>
    <w:p w:rsidR="009007ED" w:rsidRPr="00712115" w:rsidRDefault="009007ED" w:rsidP="00B135FB">
      <w:pPr>
        <w:pStyle w:val="Leiptekstisisennys"/>
        <w:numPr>
          <w:ilvl w:val="0"/>
          <w:numId w:val="2"/>
        </w:numPr>
        <w:ind w:right="-55"/>
        <w:jc w:val="both"/>
        <w:rPr>
          <w:sz w:val="20"/>
        </w:rPr>
      </w:pPr>
      <w:r w:rsidRPr="00712115">
        <w:rPr>
          <w:sz w:val="20"/>
        </w:rPr>
        <w:t>Merenkulun tuet ja maksut</w:t>
      </w:r>
    </w:p>
    <w:p w:rsidR="009007ED" w:rsidRPr="00712115" w:rsidRDefault="009007ED" w:rsidP="00B135FB">
      <w:pPr>
        <w:pStyle w:val="Leiptekstisisennys"/>
        <w:numPr>
          <w:ilvl w:val="0"/>
          <w:numId w:val="2"/>
        </w:numPr>
        <w:ind w:right="-55"/>
        <w:jc w:val="both"/>
        <w:rPr>
          <w:sz w:val="20"/>
        </w:rPr>
      </w:pPr>
      <w:r w:rsidRPr="00712115">
        <w:rPr>
          <w:sz w:val="20"/>
        </w:rPr>
        <w:t>Meriliikenteen ohjaus, meriturvallisuus ja –pelastus</w:t>
      </w:r>
    </w:p>
    <w:p w:rsidR="009007ED" w:rsidRPr="00712115" w:rsidRDefault="009007ED" w:rsidP="00B135FB">
      <w:pPr>
        <w:spacing w:after="0" w:line="240" w:lineRule="auto"/>
        <w:rPr>
          <w:rFonts w:ascii="Verdana" w:hAnsi="Verdana"/>
          <w:sz w:val="20"/>
          <w:szCs w:val="20"/>
        </w:rPr>
      </w:pPr>
    </w:p>
    <w:p w:rsidR="009007ED" w:rsidRDefault="009007ED" w:rsidP="00B135FB">
      <w:pPr>
        <w:spacing w:after="0" w:line="240" w:lineRule="auto"/>
        <w:rPr>
          <w:rFonts w:ascii="Verdana" w:hAnsi="Verdana"/>
          <w:sz w:val="20"/>
          <w:szCs w:val="20"/>
        </w:rPr>
      </w:pPr>
      <w:r w:rsidRPr="00045284">
        <w:rPr>
          <w:rFonts w:ascii="Verdana" w:hAnsi="Verdana"/>
          <w:sz w:val="20"/>
          <w:szCs w:val="20"/>
        </w:rPr>
        <w:t xml:space="preserve">Tarkastelujaksoina käytetään </w:t>
      </w:r>
      <w:r>
        <w:rPr>
          <w:rFonts w:ascii="Verdana" w:hAnsi="Verdana"/>
          <w:sz w:val="20"/>
          <w:szCs w:val="20"/>
        </w:rPr>
        <w:t>lyhyen aikavälin jaksoa</w:t>
      </w:r>
      <w:r w:rsidRPr="00045284">
        <w:rPr>
          <w:rFonts w:ascii="Verdana" w:hAnsi="Verdana"/>
          <w:sz w:val="20"/>
          <w:szCs w:val="20"/>
        </w:rPr>
        <w:t>, joka kattaa vuodet 2012 -2015, sekä pitkän</w:t>
      </w:r>
      <w:r>
        <w:rPr>
          <w:rFonts w:ascii="Verdana" w:hAnsi="Verdana"/>
          <w:sz w:val="20"/>
          <w:szCs w:val="20"/>
        </w:rPr>
        <w:t xml:space="preserve"> aikavälin jaksoa</w:t>
      </w:r>
      <w:r w:rsidRPr="00045284">
        <w:rPr>
          <w:rFonts w:ascii="Verdana" w:hAnsi="Verdana"/>
          <w:sz w:val="20"/>
          <w:szCs w:val="20"/>
        </w:rPr>
        <w:t>, j</w:t>
      </w:r>
      <w:r w:rsidRPr="00045284">
        <w:rPr>
          <w:rFonts w:ascii="Verdana" w:hAnsi="Verdana"/>
          <w:sz w:val="20"/>
          <w:szCs w:val="20"/>
        </w:rPr>
        <w:t>o</w:t>
      </w:r>
      <w:r w:rsidRPr="00045284">
        <w:rPr>
          <w:rFonts w:ascii="Verdana" w:hAnsi="Verdana"/>
          <w:sz w:val="20"/>
          <w:szCs w:val="20"/>
        </w:rPr>
        <w:t>ka kattaa vuodet 2016 – 2022.</w:t>
      </w:r>
    </w:p>
    <w:p w:rsidR="009007ED" w:rsidRPr="00045284" w:rsidRDefault="009007ED" w:rsidP="00B135FB">
      <w:pPr>
        <w:spacing w:after="0" w:line="240" w:lineRule="auto"/>
        <w:rPr>
          <w:rFonts w:ascii="Verdana" w:hAnsi="Verdana"/>
          <w:sz w:val="20"/>
          <w:szCs w:val="20"/>
        </w:rPr>
      </w:pPr>
    </w:p>
    <w:p w:rsidR="009007ED" w:rsidRDefault="009007ED" w:rsidP="00B135F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045284">
        <w:rPr>
          <w:rFonts w:ascii="Verdana" w:hAnsi="Verdana"/>
          <w:b/>
          <w:sz w:val="20"/>
          <w:szCs w:val="20"/>
        </w:rPr>
        <w:t xml:space="preserve">Kysymyksiin pyydetään vastaukset </w:t>
      </w:r>
      <w:r>
        <w:rPr>
          <w:rFonts w:ascii="Verdana" w:hAnsi="Verdana"/>
          <w:b/>
          <w:sz w:val="20"/>
          <w:szCs w:val="20"/>
        </w:rPr>
        <w:t>sähköisesti maanantaihin 26.11</w:t>
      </w:r>
      <w:r w:rsidRPr="00045284">
        <w:rPr>
          <w:rFonts w:ascii="Verdana" w:hAnsi="Verdana"/>
          <w:b/>
          <w:sz w:val="20"/>
          <w:szCs w:val="20"/>
        </w:rPr>
        <w:t>.2012 mennessä osoi</w:t>
      </w:r>
      <w:r w:rsidRPr="00045284">
        <w:rPr>
          <w:rFonts w:ascii="Verdana" w:hAnsi="Verdana"/>
          <w:b/>
          <w:sz w:val="20"/>
          <w:szCs w:val="20"/>
        </w:rPr>
        <w:t>t</w:t>
      </w:r>
      <w:r w:rsidRPr="00045284">
        <w:rPr>
          <w:rFonts w:ascii="Verdana" w:hAnsi="Verdana"/>
          <w:b/>
          <w:sz w:val="20"/>
          <w:szCs w:val="20"/>
        </w:rPr>
        <w:t>teella:</w:t>
      </w:r>
    </w:p>
    <w:p w:rsidR="009007ED" w:rsidRDefault="009007ED" w:rsidP="00B135F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9007ED" w:rsidRDefault="009007ED" w:rsidP="00B135FB">
      <w:pPr>
        <w:spacing w:after="0" w:line="240" w:lineRule="auto"/>
        <w:rPr>
          <w:rFonts w:ascii="Verdana" w:hAnsi="Verdana"/>
          <w:sz w:val="20"/>
          <w:szCs w:val="20"/>
        </w:rPr>
      </w:pPr>
      <w:hyperlink r:id="rId5" w:history="1">
        <w:r w:rsidRPr="00663CD0">
          <w:rPr>
            <w:rStyle w:val="Hyperlink"/>
            <w:rFonts w:ascii="Verdana" w:hAnsi="Verdana"/>
            <w:sz w:val="20"/>
            <w:szCs w:val="20"/>
          </w:rPr>
          <w:t>leena.sirkjarvi@lvm.fi</w:t>
        </w:r>
      </w:hyperlink>
      <w:r w:rsidRPr="00663CD0">
        <w:rPr>
          <w:rFonts w:ascii="Verdana" w:hAnsi="Verdana"/>
          <w:sz w:val="20"/>
          <w:szCs w:val="20"/>
        </w:rPr>
        <w:t xml:space="preserve"> ja </w:t>
      </w:r>
      <w:hyperlink r:id="rId6" w:history="1">
        <w:r w:rsidRPr="00A402D1">
          <w:rPr>
            <w:rStyle w:val="Hyperlink"/>
            <w:rFonts w:ascii="Verdana" w:hAnsi="Verdana"/>
            <w:sz w:val="20"/>
            <w:szCs w:val="20"/>
          </w:rPr>
          <w:t>matti.eronen@liikennevirasto.fi</w:t>
        </w:r>
      </w:hyperlink>
    </w:p>
    <w:p w:rsidR="009007ED" w:rsidRDefault="009007ED" w:rsidP="00B135FB">
      <w:pPr>
        <w:spacing w:after="0" w:line="240" w:lineRule="auto"/>
        <w:outlineLvl w:val="0"/>
        <w:rPr>
          <w:rFonts w:ascii="Verdana" w:hAnsi="Verdana"/>
          <w:b/>
        </w:rPr>
      </w:pPr>
    </w:p>
    <w:p w:rsidR="009007ED" w:rsidRPr="00B135FB" w:rsidRDefault="009007ED" w:rsidP="00B135FB">
      <w:pPr>
        <w:spacing w:after="0" w:line="240" w:lineRule="auto"/>
        <w:outlineLvl w:val="0"/>
        <w:rPr>
          <w:rFonts w:ascii="Verdana" w:hAnsi="Verdana"/>
          <w:b/>
          <w:sz w:val="20"/>
          <w:szCs w:val="20"/>
        </w:rPr>
      </w:pPr>
      <w:r w:rsidRPr="00B135FB">
        <w:rPr>
          <w:rFonts w:ascii="Verdana" w:hAnsi="Verdana"/>
          <w:b/>
          <w:sz w:val="20"/>
          <w:szCs w:val="20"/>
        </w:rPr>
        <w:t>Kysymykset</w:t>
      </w:r>
    </w:p>
    <w:p w:rsidR="009007ED" w:rsidRDefault="009007ED" w:rsidP="00B135FB">
      <w:pPr>
        <w:spacing w:after="0" w:line="240" w:lineRule="auto"/>
        <w:outlineLvl w:val="0"/>
        <w:rPr>
          <w:rFonts w:ascii="Verdana" w:hAnsi="Verdana"/>
          <w:b/>
          <w:sz w:val="20"/>
          <w:szCs w:val="20"/>
        </w:rPr>
      </w:pPr>
    </w:p>
    <w:p w:rsidR="009007ED" w:rsidRPr="00B135FB" w:rsidRDefault="009007ED" w:rsidP="00B135FB">
      <w:pPr>
        <w:spacing w:after="0" w:line="240" w:lineRule="auto"/>
        <w:outlineLvl w:val="0"/>
        <w:rPr>
          <w:rFonts w:ascii="Verdana" w:hAnsi="Verdana"/>
          <w:b/>
          <w:sz w:val="20"/>
          <w:szCs w:val="20"/>
        </w:rPr>
      </w:pPr>
    </w:p>
    <w:p w:rsidR="009007ED" w:rsidRDefault="009007ED" w:rsidP="00B135FB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B135FB">
        <w:rPr>
          <w:rFonts w:ascii="Verdana" w:hAnsi="Verdana"/>
          <w:sz w:val="20"/>
          <w:szCs w:val="20"/>
        </w:rPr>
        <w:t xml:space="preserve">1. Miten voitaisiin parhaiten turvata eri toimijoiden ja viranomaisten välinen yhteistoiminta ja tietojenvaihto meriliikenteen osalta? </w:t>
      </w:r>
      <w:r w:rsidRPr="00B135FB">
        <w:rPr>
          <w:rFonts w:ascii="Verdana" w:hAnsi="Verdana" w:cs="Arial"/>
          <w:sz w:val="20"/>
          <w:szCs w:val="20"/>
        </w:rPr>
        <w:t>Mitkä olisivat tehokkaimmat ja toimivimmat keinot edi</w:t>
      </w:r>
      <w:r w:rsidRPr="00B135FB">
        <w:rPr>
          <w:rFonts w:ascii="Verdana" w:hAnsi="Verdana" w:cs="Arial"/>
          <w:sz w:val="20"/>
          <w:szCs w:val="20"/>
        </w:rPr>
        <w:t>s</w:t>
      </w:r>
      <w:r w:rsidRPr="00B135FB">
        <w:rPr>
          <w:rFonts w:ascii="Verdana" w:hAnsi="Verdana" w:cs="Arial"/>
          <w:sz w:val="20"/>
          <w:szCs w:val="20"/>
        </w:rPr>
        <w:t>tää Itämeren ja EU-valtioiden yhteistyötä tiedonvaihdossa ja tietojärjestelmien kehittämise</w:t>
      </w:r>
      <w:r w:rsidRPr="00B135FB">
        <w:rPr>
          <w:rFonts w:ascii="Verdana" w:hAnsi="Verdana" w:cs="Arial"/>
          <w:sz w:val="20"/>
          <w:szCs w:val="20"/>
        </w:rPr>
        <w:t>s</w:t>
      </w:r>
      <w:r w:rsidRPr="00B135FB">
        <w:rPr>
          <w:rFonts w:ascii="Verdana" w:hAnsi="Verdana" w:cs="Arial"/>
          <w:sz w:val="20"/>
          <w:szCs w:val="20"/>
        </w:rPr>
        <w:t>sä?</w:t>
      </w:r>
    </w:p>
    <w:p w:rsidR="009007ED" w:rsidRPr="00B60B45" w:rsidRDefault="009007ED" w:rsidP="00B135FB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9007ED" w:rsidRPr="00B135FB" w:rsidRDefault="009007ED" w:rsidP="00B135FB">
      <w:pPr>
        <w:pStyle w:val="ListParagraph"/>
        <w:spacing w:after="0" w:line="240" w:lineRule="auto"/>
        <w:ind w:left="0"/>
        <w:rPr>
          <w:rFonts w:ascii="Verdana" w:hAnsi="Verdana"/>
          <w:sz w:val="20"/>
          <w:szCs w:val="20"/>
        </w:rPr>
      </w:pPr>
      <w:r w:rsidRPr="00B135FB">
        <w:rPr>
          <w:rFonts w:ascii="Verdana" w:hAnsi="Verdana"/>
          <w:sz w:val="20"/>
          <w:szCs w:val="20"/>
        </w:rPr>
        <w:t>2. Miten meriliikenteenohjaus voisi tukea paremmin, joustavammin ja tehokkaammin merili</w:t>
      </w:r>
      <w:r w:rsidRPr="00B135FB">
        <w:rPr>
          <w:rFonts w:ascii="Verdana" w:hAnsi="Verdana"/>
          <w:sz w:val="20"/>
          <w:szCs w:val="20"/>
        </w:rPr>
        <w:t>i</w:t>
      </w:r>
      <w:r w:rsidRPr="00B135FB">
        <w:rPr>
          <w:rFonts w:ascii="Verdana" w:hAnsi="Verdana"/>
          <w:sz w:val="20"/>
          <w:szCs w:val="20"/>
        </w:rPr>
        <w:t xml:space="preserve">kennettä? </w:t>
      </w:r>
    </w:p>
    <w:p w:rsidR="009007ED" w:rsidRPr="00B135FB" w:rsidRDefault="009007ED" w:rsidP="00B135FB">
      <w:pPr>
        <w:pStyle w:val="ListParagraph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9007ED" w:rsidRPr="00B135FB" w:rsidRDefault="009007ED" w:rsidP="00874057">
      <w:pPr>
        <w:spacing w:after="0" w:line="240" w:lineRule="auto"/>
        <w:rPr>
          <w:rFonts w:ascii="Verdana" w:hAnsi="Verdana" w:cs="Arial"/>
          <w:b/>
          <w:color w:val="FF0000"/>
          <w:sz w:val="20"/>
          <w:szCs w:val="20"/>
        </w:rPr>
      </w:pPr>
      <w:r w:rsidRPr="00B135FB">
        <w:rPr>
          <w:rFonts w:ascii="Verdana" w:hAnsi="Verdana"/>
          <w:sz w:val="20"/>
          <w:szCs w:val="20"/>
        </w:rPr>
        <w:t>3. Kuinka tulisi varmistaa SOLAS alusten SAR -yhteistyösuunnitelmien ajantasaisuus ja saat</w:t>
      </w:r>
      <w:r w:rsidRPr="00B135FB">
        <w:rPr>
          <w:rFonts w:ascii="Verdana" w:hAnsi="Verdana"/>
          <w:sz w:val="20"/>
          <w:szCs w:val="20"/>
        </w:rPr>
        <w:t>a</w:t>
      </w:r>
      <w:r w:rsidRPr="00B135FB">
        <w:rPr>
          <w:rFonts w:ascii="Verdana" w:hAnsi="Verdana"/>
          <w:sz w:val="20"/>
          <w:szCs w:val="20"/>
        </w:rPr>
        <w:t xml:space="preserve">vuus? </w:t>
      </w:r>
      <w:r w:rsidRPr="00874057">
        <w:rPr>
          <w:rFonts w:ascii="Verdana" w:hAnsi="Verdana" w:cs="Arial"/>
          <w:sz w:val="20"/>
          <w:szCs w:val="20"/>
        </w:rPr>
        <w:t>Kuinka alusliikennepa</w:t>
      </w:r>
      <w:r w:rsidRPr="00874057">
        <w:rPr>
          <w:rFonts w:ascii="Verdana" w:hAnsi="Verdana" w:cs="Arial"/>
          <w:sz w:val="20"/>
          <w:szCs w:val="20"/>
        </w:rPr>
        <w:t>l</w:t>
      </w:r>
      <w:r w:rsidRPr="00874057">
        <w:rPr>
          <w:rFonts w:ascii="Verdana" w:hAnsi="Verdana" w:cs="Arial"/>
          <w:sz w:val="20"/>
          <w:szCs w:val="20"/>
        </w:rPr>
        <w:t>veluiden tuottamaan tietoa voitaisiin paremmin hyödyntää uusien palvelujen kehittämisessä ja meriturvallisuuden para</w:t>
      </w:r>
      <w:r w:rsidRPr="00874057">
        <w:rPr>
          <w:rFonts w:ascii="Verdana" w:hAnsi="Verdana" w:cs="Arial"/>
          <w:sz w:val="20"/>
          <w:szCs w:val="20"/>
        </w:rPr>
        <w:t>n</w:t>
      </w:r>
      <w:r w:rsidRPr="00874057">
        <w:rPr>
          <w:rFonts w:ascii="Verdana" w:hAnsi="Verdana" w:cs="Arial"/>
          <w:sz w:val="20"/>
          <w:szCs w:val="20"/>
        </w:rPr>
        <w:t>tamisessa?</w:t>
      </w:r>
    </w:p>
    <w:p w:rsidR="009007ED" w:rsidRPr="00B135FB" w:rsidRDefault="009007ED" w:rsidP="00B135FB">
      <w:pPr>
        <w:pStyle w:val="ListParagraph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9007ED" w:rsidRPr="00B135FB" w:rsidRDefault="009007ED" w:rsidP="00B135FB">
      <w:pPr>
        <w:pStyle w:val="ListParagraph"/>
        <w:spacing w:after="0" w:line="240" w:lineRule="auto"/>
        <w:ind w:left="0"/>
        <w:rPr>
          <w:rFonts w:ascii="Verdana" w:hAnsi="Verdana"/>
          <w:sz w:val="20"/>
          <w:szCs w:val="20"/>
        </w:rPr>
      </w:pPr>
      <w:r w:rsidRPr="00B135FB">
        <w:rPr>
          <w:rFonts w:ascii="Verdana" w:hAnsi="Verdana"/>
          <w:sz w:val="20"/>
          <w:szCs w:val="20"/>
        </w:rPr>
        <w:t xml:space="preserve">4. </w:t>
      </w:r>
      <w:r w:rsidRPr="00B135FB">
        <w:rPr>
          <w:rFonts w:ascii="Verdana" w:hAnsi="Verdana" w:cs="Arial"/>
          <w:sz w:val="20"/>
          <w:szCs w:val="20"/>
        </w:rPr>
        <w:t>Minkälaiseksi arvioitte turvalaitteiden kehittymisen mahdollisuudet ja niiden vaikutukset navigointiturvallisuuteen?</w:t>
      </w:r>
      <w:r w:rsidRPr="00B135FB">
        <w:rPr>
          <w:rFonts w:ascii="Verdana" w:hAnsi="Verdana" w:cs="Arial"/>
          <w:b/>
          <w:color w:val="FF0000"/>
          <w:sz w:val="20"/>
          <w:szCs w:val="20"/>
        </w:rPr>
        <w:t xml:space="preserve"> </w:t>
      </w:r>
      <w:r w:rsidRPr="00B135FB">
        <w:rPr>
          <w:rFonts w:ascii="Verdana" w:hAnsi="Verdana"/>
          <w:sz w:val="20"/>
          <w:szCs w:val="20"/>
        </w:rPr>
        <w:t>Miten voisi kehittää merenkulun turvallisuutta (navigointiturvall</w:t>
      </w:r>
      <w:r w:rsidRPr="00B135FB">
        <w:rPr>
          <w:rFonts w:ascii="Verdana" w:hAnsi="Verdana"/>
          <w:sz w:val="20"/>
          <w:szCs w:val="20"/>
        </w:rPr>
        <w:t>i</w:t>
      </w:r>
      <w:r w:rsidRPr="00B135FB">
        <w:rPr>
          <w:rFonts w:ascii="Verdana" w:hAnsi="Verdana"/>
          <w:sz w:val="20"/>
          <w:szCs w:val="20"/>
        </w:rPr>
        <w:t xml:space="preserve">suutta) erityisesti SOLAS -liikenteen osalta? </w:t>
      </w:r>
    </w:p>
    <w:p w:rsidR="009007ED" w:rsidRPr="00B135FB" w:rsidRDefault="009007ED" w:rsidP="00B135FB">
      <w:pPr>
        <w:pStyle w:val="ListParagraph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9007ED" w:rsidRPr="00B135FB" w:rsidRDefault="009007ED" w:rsidP="00B135FB">
      <w:pPr>
        <w:pStyle w:val="ListParagraph"/>
        <w:spacing w:after="0" w:line="240" w:lineRule="auto"/>
        <w:ind w:left="0"/>
        <w:rPr>
          <w:rFonts w:ascii="Verdana" w:hAnsi="Verdana"/>
          <w:sz w:val="20"/>
          <w:szCs w:val="20"/>
        </w:rPr>
      </w:pPr>
      <w:r w:rsidRPr="00B135FB">
        <w:rPr>
          <w:rFonts w:ascii="Verdana" w:hAnsi="Verdana"/>
          <w:sz w:val="20"/>
          <w:szCs w:val="20"/>
        </w:rPr>
        <w:t>5. Miten parannetaan liikenteen (VTS) ja talvimerenkulun ohjauksen, jäänmurron ja luotsau</w:t>
      </w:r>
      <w:r w:rsidRPr="00B135FB">
        <w:rPr>
          <w:rFonts w:ascii="Verdana" w:hAnsi="Verdana"/>
          <w:sz w:val="20"/>
          <w:szCs w:val="20"/>
        </w:rPr>
        <w:t>k</w:t>
      </w:r>
      <w:r w:rsidRPr="00B135FB">
        <w:rPr>
          <w:rFonts w:ascii="Verdana" w:hAnsi="Verdana"/>
          <w:sz w:val="20"/>
          <w:szCs w:val="20"/>
        </w:rPr>
        <w:t>sen välistä yhteistoimintaa entisestään?</w:t>
      </w:r>
    </w:p>
    <w:p w:rsidR="009007ED" w:rsidRPr="00B135FB" w:rsidRDefault="009007ED" w:rsidP="00B135FB">
      <w:pPr>
        <w:pStyle w:val="ListParagraph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9007ED" w:rsidRDefault="009007ED" w:rsidP="00B135FB">
      <w:pPr>
        <w:pStyle w:val="ListParagraph"/>
        <w:spacing w:after="0" w:line="240" w:lineRule="auto"/>
        <w:ind w:left="0"/>
        <w:rPr>
          <w:rFonts w:ascii="Verdana" w:hAnsi="Verdana"/>
          <w:sz w:val="20"/>
          <w:szCs w:val="20"/>
        </w:rPr>
      </w:pPr>
      <w:r w:rsidRPr="00B135FB">
        <w:rPr>
          <w:rFonts w:ascii="Verdana" w:hAnsi="Verdana"/>
          <w:sz w:val="20"/>
          <w:szCs w:val="20"/>
        </w:rPr>
        <w:t>6. Kuinka luotsaustoimintaa tulisi muuten kehittää ja mikä olisi sopiva toimintamalli luotsau</w:t>
      </w:r>
      <w:r w:rsidRPr="00B135FB">
        <w:rPr>
          <w:rFonts w:ascii="Verdana" w:hAnsi="Verdana"/>
          <w:sz w:val="20"/>
          <w:szCs w:val="20"/>
        </w:rPr>
        <w:t>k</w:t>
      </w:r>
      <w:r w:rsidRPr="00B135FB">
        <w:rPr>
          <w:rFonts w:ascii="Verdana" w:hAnsi="Verdana"/>
          <w:sz w:val="20"/>
          <w:szCs w:val="20"/>
        </w:rPr>
        <w:t>sen järjestämiseksi?</w:t>
      </w:r>
    </w:p>
    <w:p w:rsidR="009007ED" w:rsidRPr="00B135FB" w:rsidRDefault="009007ED" w:rsidP="00B135FB">
      <w:pPr>
        <w:pStyle w:val="ListParagraph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:rsidR="009007ED" w:rsidRPr="00B135FB" w:rsidRDefault="009007ED" w:rsidP="00B135FB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B135FB">
        <w:rPr>
          <w:rFonts w:ascii="Verdana" w:hAnsi="Verdana"/>
          <w:sz w:val="20"/>
          <w:szCs w:val="20"/>
        </w:rPr>
        <w:t xml:space="preserve">7. </w:t>
      </w:r>
      <w:r w:rsidRPr="00B135FB">
        <w:rPr>
          <w:rFonts w:ascii="Verdana" w:hAnsi="Verdana" w:cs="Arial"/>
          <w:sz w:val="20"/>
          <w:szCs w:val="20"/>
        </w:rPr>
        <w:t xml:space="preserve">Voisiko rannikkovartiostotoimintojen keskittämisellä tehostaa toimintaa ja jos, niin miten? </w:t>
      </w:r>
      <w:r>
        <w:rPr>
          <w:rFonts w:ascii="Verdana" w:hAnsi="Verdana" w:cs="Arial"/>
          <w:sz w:val="20"/>
          <w:szCs w:val="20"/>
        </w:rPr>
        <w:t>Kuinka toimintaa voisi mu</w:t>
      </w:r>
      <w:r>
        <w:rPr>
          <w:rFonts w:ascii="Verdana" w:hAnsi="Verdana" w:cs="Arial"/>
          <w:sz w:val="20"/>
          <w:szCs w:val="20"/>
        </w:rPr>
        <w:t>u</w:t>
      </w:r>
      <w:r>
        <w:rPr>
          <w:rFonts w:ascii="Verdana" w:hAnsi="Verdana" w:cs="Arial"/>
          <w:sz w:val="20"/>
          <w:szCs w:val="20"/>
        </w:rPr>
        <w:t>ten kehittää?</w:t>
      </w:r>
    </w:p>
    <w:p w:rsidR="009007ED" w:rsidRDefault="009007ED" w:rsidP="00B135FB">
      <w:pPr>
        <w:spacing w:after="0" w:line="240" w:lineRule="auto"/>
        <w:rPr>
          <w:rFonts w:ascii="Verdana" w:hAnsi="Verdana"/>
          <w:sz w:val="20"/>
          <w:szCs w:val="20"/>
        </w:rPr>
      </w:pPr>
    </w:p>
    <w:p w:rsidR="009007ED" w:rsidRPr="00117A9B" w:rsidRDefault="009007ED" w:rsidP="00B135FB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117A9B">
        <w:rPr>
          <w:rFonts w:ascii="Verdana" w:hAnsi="Verdana" w:cs="Arial"/>
          <w:sz w:val="20"/>
          <w:szCs w:val="20"/>
        </w:rPr>
        <w:t>8. Kuinka voitaisiin parantaa onnettomuuksien ennaltaehkäisyyn ja vahinkojen seurausten to</w:t>
      </w:r>
      <w:r w:rsidRPr="00117A9B">
        <w:rPr>
          <w:rFonts w:ascii="Verdana" w:hAnsi="Verdana" w:cs="Arial"/>
          <w:sz w:val="20"/>
          <w:szCs w:val="20"/>
        </w:rPr>
        <w:t>r</w:t>
      </w:r>
      <w:r w:rsidRPr="00117A9B">
        <w:rPr>
          <w:rFonts w:ascii="Verdana" w:hAnsi="Verdana" w:cs="Arial"/>
          <w:sz w:val="20"/>
          <w:szCs w:val="20"/>
        </w:rPr>
        <w:t>juntaan liittyvien palvelujen laatua ja toiminnan tuottavuutta?</w:t>
      </w:r>
      <w:r w:rsidRPr="00117A9B">
        <w:rPr>
          <w:rFonts w:ascii="Verdana" w:hAnsi="Verdana"/>
          <w:sz w:val="20"/>
          <w:szCs w:val="20"/>
        </w:rPr>
        <w:t xml:space="preserve"> Kuinka merellisiä riskejä tulisi tunnistaa ja hallita hallintorajat ylittävästi?</w:t>
      </w:r>
      <w:r w:rsidRPr="00117A9B">
        <w:rPr>
          <w:rFonts w:ascii="Verdana" w:hAnsi="Verdana"/>
          <w:sz w:val="20"/>
          <w:szCs w:val="20"/>
        </w:rPr>
        <w:br/>
      </w:r>
    </w:p>
    <w:p w:rsidR="009007ED" w:rsidRPr="00117A9B" w:rsidRDefault="009007ED" w:rsidP="00117A9B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9</w:t>
      </w:r>
      <w:r w:rsidRPr="00117A9B">
        <w:rPr>
          <w:rFonts w:ascii="Verdana" w:hAnsi="Verdana"/>
          <w:sz w:val="20"/>
          <w:szCs w:val="20"/>
        </w:rPr>
        <w:t xml:space="preserve"> Kuinka näette merikartta- ja </w:t>
      </w:r>
      <w:r>
        <w:rPr>
          <w:rFonts w:ascii="Verdana" w:hAnsi="Verdana"/>
          <w:sz w:val="20"/>
          <w:szCs w:val="20"/>
        </w:rPr>
        <w:t xml:space="preserve">muiden navigointiturvallisuuteen liittyvien tietojen </w:t>
      </w:r>
      <w:r w:rsidRPr="00117A9B">
        <w:rPr>
          <w:rFonts w:ascii="Verdana" w:hAnsi="Verdana"/>
          <w:sz w:val="20"/>
          <w:szCs w:val="20"/>
        </w:rPr>
        <w:t>maksutt</w:t>
      </w:r>
      <w:r w:rsidRPr="00117A9B">
        <w:rPr>
          <w:rFonts w:ascii="Verdana" w:hAnsi="Verdana"/>
          <w:sz w:val="20"/>
          <w:szCs w:val="20"/>
        </w:rPr>
        <w:t>o</w:t>
      </w:r>
      <w:r w:rsidRPr="00117A9B">
        <w:rPr>
          <w:rFonts w:ascii="Verdana" w:hAnsi="Verdana"/>
          <w:sz w:val="20"/>
          <w:szCs w:val="20"/>
        </w:rPr>
        <w:t>man jakamisen tulevaisuude</w:t>
      </w:r>
      <w:r w:rsidRPr="00117A9B">
        <w:rPr>
          <w:rFonts w:ascii="Verdana" w:hAnsi="Verdana"/>
          <w:sz w:val="20"/>
          <w:szCs w:val="20"/>
        </w:rPr>
        <w:t>s</w:t>
      </w:r>
      <w:r w:rsidRPr="00117A9B">
        <w:rPr>
          <w:rFonts w:ascii="Verdana" w:hAnsi="Verdana"/>
          <w:sz w:val="20"/>
          <w:szCs w:val="20"/>
        </w:rPr>
        <w:t xml:space="preserve">sa? Mitä haasteita tai mahdollisuuksia tietojen avaamisella olisi? </w:t>
      </w:r>
      <w:r w:rsidRPr="00117A9B">
        <w:rPr>
          <w:rFonts w:ascii="Verdana" w:hAnsi="Verdana"/>
          <w:sz w:val="20"/>
        </w:rPr>
        <w:t xml:space="preserve"> </w:t>
      </w:r>
    </w:p>
    <w:p w:rsidR="009007ED" w:rsidRPr="00117A9B" w:rsidRDefault="009007ED" w:rsidP="00B135FB">
      <w:pPr>
        <w:spacing w:after="0" w:line="240" w:lineRule="auto"/>
        <w:rPr>
          <w:rFonts w:ascii="Verdana" w:hAnsi="Verdana" w:cs="Arial"/>
          <w:b/>
          <w:color w:val="FF0000"/>
          <w:sz w:val="20"/>
          <w:szCs w:val="20"/>
        </w:rPr>
      </w:pPr>
    </w:p>
    <w:p w:rsidR="009007ED" w:rsidRPr="00117A9B" w:rsidRDefault="009007ED" w:rsidP="00B135FB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</w:p>
    <w:sectPr w:rsidR="009007ED" w:rsidRPr="00117A9B" w:rsidSect="00231DCC">
      <w:pgSz w:w="11906" w:h="16838"/>
      <w:pgMar w:top="1079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61024"/>
    <w:multiLevelType w:val="hybridMultilevel"/>
    <w:tmpl w:val="B1F80F36"/>
    <w:lvl w:ilvl="0" w:tplc="2A661320">
      <w:start w:val="8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293038"/>
    <w:multiLevelType w:val="hybridMultilevel"/>
    <w:tmpl w:val="05CCA7F8"/>
    <w:lvl w:ilvl="0" w:tplc="040B000F">
      <w:start w:val="1"/>
      <w:numFmt w:val="decimal"/>
      <w:lvlText w:val="%1."/>
      <w:lvlJc w:val="left"/>
      <w:pPr>
        <w:ind w:left="1664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2">
    <w:nsid w:val="5C807260"/>
    <w:multiLevelType w:val="hybridMultilevel"/>
    <w:tmpl w:val="20026C98"/>
    <w:lvl w:ilvl="0" w:tplc="040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3A251F"/>
    <w:multiLevelType w:val="hybridMultilevel"/>
    <w:tmpl w:val="6DB64C96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EB8"/>
    <w:rsid w:val="000067E3"/>
    <w:rsid w:val="00036107"/>
    <w:rsid w:val="00045284"/>
    <w:rsid w:val="00057FC3"/>
    <w:rsid w:val="000674F4"/>
    <w:rsid w:val="0007713A"/>
    <w:rsid w:val="000A6E8F"/>
    <w:rsid w:val="000C19ED"/>
    <w:rsid w:val="000D29AC"/>
    <w:rsid w:val="000F0980"/>
    <w:rsid w:val="00107F69"/>
    <w:rsid w:val="00117A9B"/>
    <w:rsid w:val="00177A63"/>
    <w:rsid w:val="001B4F5B"/>
    <w:rsid w:val="001C0376"/>
    <w:rsid w:val="001D1F82"/>
    <w:rsid w:val="001F4D31"/>
    <w:rsid w:val="002054F3"/>
    <w:rsid w:val="00212822"/>
    <w:rsid w:val="00223646"/>
    <w:rsid w:val="00231DCC"/>
    <w:rsid w:val="0026165A"/>
    <w:rsid w:val="002A2F22"/>
    <w:rsid w:val="002C7F1A"/>
    <w:rsid w:val="003625BF"/>
    <w:rsid w:val="003C0CDE"/>
    <w:rsid w:val="003D0607"/>
    <w:rsid w:val="003F1DB7"/>
    <w:rsid w:val="0040570B"/>
    <w:rsid w:val="004618F7"/>
    <w:rsid w:val="00480F2B"/>
    <w:rsid w:val="004920F9"/>
    <w:rsid w:val="00493D1F"/>
    <w:rsid w:val="004D56B6"/>
    <w:rsid w:val="00521C69"/>
    <w:rsid w:val="00542139"/>
    <w:rsid w:val="00554810"/>
    <w:rsid w:val="00554C4A"/>
    <w:rsid w:val="00554E5F"/>
    <w:rsid w:val="005762D6"/>
    <w:rsid w:val="0059468C"/>
    <w:rsid w:val="0059770C"/>
    <w:rsid w:val="005D203E"/>
    <w:rsid w:val="00655312"/>
    <w:rsid w:val="00663CD0"/>
    <w:rsid w:val="00664C2B"/>
    <w:rsid w:val="00670514"/>
    <w:rsid w:val="0068076A"/>
    <w:rsid w:val="006A3B37"/>
    <w:rsid w:val="006B2343"/>
    <w:rsid w:val="0070081E"/>
    <w:rsid w:val="00700A9F"/>
    <w:rsid w:val="00705EB8"/>
    <w:rsid w:val="00712115"/>
    <w:rsid w:val="00741429"/>
    <w:rsid w:val="00773FA8"/>
    <w:rsid w:val="0078630D"/>
    <w:rsid w:val="007D390F"/>
    <w:rsid w:val="007F22AA"/>
    <w:rsid w:val="00815950"/>
    <w:rsid w:val="00840446"/>
    <w:rsid w:val="00874057"/>
    <w:rsid w:val="008D7CC2"/>
    <w:rsid w:val="009007ED"/>
    <w:rsid w:val="00933D91"/>
    <w:rsid w:val="00974D7F"/>
    <w:rsid w:val="00976D4B"/>
    <w:rsid w:val="009779A6"/>
    <w:rsid w:val="009841F7"/>
    <w:rsid w:val="009A501E"/>
    <w:rsid w:val="009B0FFA"/>
    <w:rsid w:val="009B15CF"/>
    <w:rsid w:val="009E4BC4"/>
    <w:rsid w:val="009E7DE8"/>
    <w:rsid w:val="00A17E30"/>
    <w:rsid w:val="00A17E85"/>
    <w:rsid w:val="00A24083"/>
    <w:rsid w:val="00A402D1"/>
    <w:rsid w:val="00A443C2"/>
    <w:rsid w:val="00A81BBA"/>
    <w:rsid w:val="00AA2BEA"/>
    <w:rsid w:val="00AC68BF"/>
    <w:rsid w:val="00AD3B8E"/>
    <w:rsid w:val="00AF0CA7"/>
    <w:rsid w:val="00B04CC5"/>
    <w:rsid w:val="00B135FB"/>
    <w:rsid w:val="00B23BAC"/>
    <w:rsid w:val="00B317E8"/>
    <w:rsid w:val="00B47F9F"/>
    <w:rsid w:val="00B5507F"/>
    <w:rsid w:val="00B60B45"/>
    <w:rsid w:val="00B72758"/>
    <w:rsid w:val="00B74755"/>
    <w:rsid w:val="00B81503"/>
    <w:rsid w:val="00B97261"/>
    <w:rsid w:val="00BD3FF7"/>
    <w:rsid w:val="00BD62E4"/>
    <w:rsid w:val="00BE30EA"/>
    <w:rsid w:val="00C272C1"/>
    <w:rsid w:val="00C5011F"/>
    <w:rsid w:val="00C62546"/>
    <w:rsid w:val="00C658B0"/>
    <w:rsid w:val="00C75CD7"/>
    <w:rsid w:val="00CB0D65"/>
    <w:rsid w:val="00CB521A"/>
    <w:rsid w:val="00CF546B"/>
    <w:rsid w:val="00CF6E29"/>
    <w:rsid w:val="00CF7823"/>
    <w:rsid w:val="00D34C71"/>
    <w:rsid w:val="00D97E37"/>
    <w:rsid w:val="00DA7800"/>
    <w:rsid w:val="00DC6256"/>
    <w:rsid w:val="00DD24DB"/>
    <w:rsid w:val="00DD3865"/>
    <w:rsid w:val="00DD5196"/>
    <w:rsid w:val="00DE6A6F"/>
    <w:rsid w:val="00E058D9"/>
    <w:rsid w:val="00E463CF"/>
    <w:rsid w:val="00E734BC"/>
    <w:rsid w:val="00E86C91"/>
    <w:rsid w:val="00EB345D"/>
    <w:rsid w:val="00EC13E1"/>
    <w:rsid w:val="00EE3E88"/>
    <w:rsid w:val="00F17F63"/>
    <w:rsid w:val="00F949F3"/>
    <w:rsid w:val="00FA5564"/>
    <w:rsid w:val="00FB15DC"/>
    <w:rsid w:val="00FB2152"/>
    <w:rsid w:val="00FB4B83"/>
    <w:rsid w:val="00FC2D5C"/>
    <w:rsid w:val="00FD0BA6"/>
    <w:rsid w:val="00FD1A2C"/>
    <w:rsid w:val="00FF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5C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05EB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B23B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57FC3"/>
    <w:rPr>
      <w:rFonts w:ascii="Times New Roman" w:hAnsi="Times New Roman" w:cs="Times New Roman"/>
      <w:sz w:val="2"/>
      <w:lang w:eastAsia="en-US"/>
    </w:rPr>
  </w:style>
  <w:style w:type="paragraph" w:customStyle="1" w:styleId="Leiptekstisisennys">
    <w:name w:val="Leipäteksti sisennys"/>
    <w:uiPriority w:val="99"/>
    <w:rsid w:val="00712115"/>
    <w:pPr>
      <w:ind w:left="2268" w:right="567"/>
    </w:pPr>
    <w:rPr>
      <w:rFonts w:ascii="Verdana" w:hAnsi="Verdana"/>
      <w:sz w:val="18"/>
      <w:szCs w:val="20"/>
    </w:rPr>
  </w:style>
  <w:style w:type="character" w:styleId="Hyperlink">
    <w:name w:val="Hyperlink"/>
    <w:basedOn w:val="DefaultParagraphFont"/>
    <w:uiPriority w:val="99"/>
    <w:rsid w:val="00B7275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625BF"/>
    <w:pPr>
      <w:tabs>
        <w:tab w:val="center" w:pos="4819"/>
        <w:tab w:val="right" w:pos="9638"/>
      </w:tabs>
      <w:spacing w:after="0" w:line="240" w:lineRule="auto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625BF"/>
    <w:rPr>
      <w:rFonts w:ascii="Arial" w:hAnsi="Arial" w:cs="Arial"/>
      <w:sz w:val="22"/>
      <w:szCs w:val="22"/>
      <w:lang w:val="fi-FI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i.eronen@liikennevirasto.fi" TargetMode="External"/><Relationship Id="rId5" Type="http://schemas.openxmlformats.org/officeDocument/2006/relationships/hyperlink" Target="mailto:leena.sirkjarvi@lvm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648</Words>
  <Characters>5183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LUONNOS/LVM 28</dc:title>
  <dc:subject/>
  <dc:creator>Windows User</dc:creator>
  <cp:keywords/>
  <dc:description/>
  <cp:lastModifiedBy>THY</cp:lastModifiedBy>
  <cp:revision>7</cp:revision>
  <dcterms:created xsi:type="dcterms:W3CDTF">2012-11-06T13:21:00Z</dcterms:created>
  <dcterms:modified xsi:type="dcterms:W3CDTF">2012-11-06T13:36:00Z</dcterms:modified>
</cp:coreProperties>
</file>