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22A" w:rsidRPr="00BF6390" w:rsidRDefault="00BE722A" w:rsidP="00632634">
      <w:pPr>
        <w:outlineLvl w:val="0"/>
        <w:rPr>
          <w:rFonts w:ascii="Verdana" w:hAnsi="Verdana"/>
          <w:sz w:val="20"/>
          <w:szCs w:val="20"/>
        </w:rPr>
      </w:pP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sz w:val="20"/>
          <w:szCs w:val="20"/>
        </w:rPr>
        <w:t>11</w:t>
      </w:r>
      <w:r w:rsidRPr="00BF6390">
        <w:rPr>
          <w:rFonts w:ascii="Verdana" w:hAnsi="Verdana"/>
          <w:sz w:val="20"/>
          <w:szCs w:val="20"/>
        </w:rPr>
        <w:t>.</w:t>
      </w:r>
      <w:r>
        <w:rPr>
          <w:rFonts w:ascii="Verdana" w:hAnsi="Verdana"/>
          <w:sz w:val="20"/>
          <w:szCs w:val="20"/>
        </w:rPr>
        <w:t>3</w:t>
      </w:r>
      <w:r w:rsidRPr="00BF6390">
        <w:rPr>
          <w:rFonts w:ascii="Verdana" w:hAnsi="Verdana"/>
          <w:sz w:val="20"/>
          <w:szCs w:val="20"/>
        </w:rPr>
        <w:t>.201</w:t>
      </w:r>
      <w:r>
        <w:rPr>
          <w:rFonts w:ascii="Verdana" w:hAnsi="Verdana"/>
          <w:sz w:val="20"/>
          <w:szCs w:val="20"/>
        </w:rPr>
        <w:t>3</w:t>
      </w:r>
    </w:p>
    <w:p w:rsidR="00BE722A" w:rsidRPr="00F56C36" w:rsidRDefault="00BE722A" w:rsidP="00632634">
      <w:pPr>
        <w:outlineLvl w:val="0"/>
        <w:rPr>
          <w:rFonts w:ascii="Verdana" w:hAnsi="Verdana"/>
          <w:b/>
        </w:rPr>
      </w:pPr>
      <w:r w:rsidRPr="00F56C36">
        <w:rPr>
          <w:rFonts w:ascii="Verdana" w:hAnsi="Verdana"/>
          <w:b/>
        </w:rPr>
        <w:t>Meriliikennestrategia – Elinvoimainen merenkulku</w:t>
      </w:r>
    </w:p>
    <w:p w:rsidR="00BE722A" w:rsidRPr="00F56C36" w:rsidRDefault="00BE722A" w:rsidP="00524E39">
      <w:pPr>
        <w:spacing w:line="240" w:lineRule="auto"/>
        <w:jc w:val="both"/>
        <w:rPr>
          <w:rFonts w:ascii="Verdana" w:hAnsi="Verdana"/>
          <w:b/>
        </w:rPr>
      </w:pPr>
    </w:p>
    <w:p w:rsidR="00BE722A" w:rsidRPr="00856497" w:rsidRDefault="00BE722A" w:rsidP="00524E39">
      <w:pPr>
        <w:spacing w:line="240" w:lineRule="auto"/>
        <w:jc w:val="both"/>
        <w:rPr>
          <w:rFonts w:ascii="Verdana" w:hAnsi="Verdana"/>
          <w:b/>
          <w:sz w:val="20"/>
          <w:szCs w:val="20"/>
        </w:rPr>
      </w:pPr>
      <w:r w:rsidRPr="00856497">
        <w:rPr>
          <w:rFonts w:ascii="Verdana" w:hAnsi="Verdana"/>
          <w:b/>
          <w:sz w:val="20"/>
          <w:szCs w:val="20"/>
        </w:rPr>
        <w:t>Taustaa</w:t>
      </w:r>
    </w:p>
    <w:p w:rsidR="00BE722A" w:rsidRDefault="00BE722A" w:rsidP="00690C29">
      <w:pPr>
        <w:pStyle w:val="Leiptekstisisennys"/>
        <w:ind w:left="0" w:right="70"/>
        <w:jc w:val="both"/>
        <w:rPr>
          <w:rFonts w:cs="Arial"/>
          <w:sz w:val="20"/>
        </w:rPr>
      </w:pPr>
      <w:r w:rsidRPr="00690C29">
        <w:rPr>
          <w:sz w:val="20"/>
        </w:rPr>
        <w:t xml:space="preserve">Suomelle on tärkeää, että ulkomaankaupan kuljetusten ja huoltovarmuuden näkökulmasta merenkulkuyhteydet toimivat tehokkaasti ja varmasti. </w:t>
      </w:r>
      <w:r>
        <w:rPr>
          <w:sz w:val="20"/>
        </w:rPr>
        <w:t>On</w:t>
      </w:r>
      <w:r w:rsidRPr="00690C29">
        <w:rPr>
          <w:sz w:val="20"/>
        </w:rPr>
        <w:t xml:space="preserve"> tärkeää, että Suomen lipun alla on riittävän suuri kauppalaivasto, joka voi turvata yhteiskunnan ja teollisuuden tärkeät kuljetu</w:t>
      </w:r>
      <w:r w:rsidRPr="00690C29">
        <w:rPr>
          <w:sz w:val="20"/>
        </w:rPr>
        <w:t>k</w:t>
      </w:r>
      <w:r w:rsidRPr="00690C29">
        <w:rPr>
          <w:sz w:val="20"/>
        </w:rPr>
        <w:t xml:space="preserve">set kaikissa olosuhteissa. </w:t>
      </w:r>
      <w:r w:rsidRPr="00690C29">
        <w:rPr>
          <w:rFonts w:cs="Arial"/>
          <w:sz w:val="20"/>
        </w:rPr>
        <w:t xml:space="preserve">Suomalaisen kauppalaivaston kilpailukykyyn vaikuttavat erityisesti verotus, maksut, tuet ja alusten miehistön työehtosopimukset. </w:t>
      </w:r>
    </w:p>
    <w:p w:rsidR="00BE722A" w:rsidRPr="00690C29" w:rsidRDefault="00BE722A" w:rsidP="00690C29">
      <w:pPr>
        <w:pStyle w:val="Leiptekstisisennys"/>
        <w:ind w:left="0" w:right="70"/>
        <w:jc w:val="both"/>
        <w:rPr>
          <w:sz w:val="20"/>
        </w:rPr>
      </w:pPr>
    </w:p>
    <w:p w:rsidR="00BE722A" w:rsidRPr="00690C29" w:rsidRDefault="00BE722A" w:rsidP="00690C29">
      <w:pPr>
        <w:pStyle w:val="Leiptekstisisennys"/>
        <w:ind w:left="0" w:right="-55"/>
        <w:jc w:val="both"/>
        <w:rPr>
          <w:sz w:val="20"/>
        </w:rPr>
      </w:pPr>
      <w:r w:rsidRPr="00690C29">
        <w:rPr>
          <w:sz w:val="20"/>
        </w:rPr>
        <w:t xml:space="preserve">Merenkulun tukien taustalla ovat erityisesti työvoimapoliittiset ja huoltovarmuusnäkökohdat. Tukien tarkoituksena säilyttää Suomen alusrekisterissä olevat alukset Suomen lipun alla. Tällä turvataan suomalalaisen merihenkilöstön työllisyys. Tuilla pyritään myös siihen, että alukset olisivat kriisitilanteessa käytettävissä huoltovarmuuden turvaamistehtävissä. </w:t>
      </w:r>
    </w:p>
    <w:p w:rsidR="00BE722A" w:rsidRPr="00690C29" w:rsidRDefault="00BE722A" w:rsidP="00690C29">
      <w:pPr>
        <w:pStyle w:val="Leiptekstisisennys"/>
        <w:ind w:left="0" w:right="-55"/>
        <w:jc w:val="both"/>
        <w:rPr>
          <w:sz w:val="20"/>
        </w:rPr>
      </w:pPr>
    </w:p>
    <w:p w:rsidR="00BE722A" w:rsidRDefault="00BE722A" w:rsidP="00690C29">
      <w:pPr>
        <w:pStyle w:val="Leiptekstisisennys"/>
        <w:ind w:left="0" w:right="70"/>
        <w:jc w:val="both"/>
        <w:rPr>
          <w:rFonts w:cs="Arial"/>
          <w:sz w:val="20"/>
        </w:rPr>
      </w:pPr>
      <w:r w:rsidRPr="00690C29">
        <w:rPr>
          <w:rFonts w:cs="Arial"/>
          <w:sz w:val="20"/>
        </w:rPr>
        <w:t>EU:ssa on hyväksytty valtiontuen käytöstä vuonna 2004 suuntaviivat, joiden puitteissa jäse</w:t>
      </w:r>
      <w:r w:rsidRPr="00690C29">
        <w:rPr>
          <w:rFonts w:cs="Arial"/>
          <w:sz w:val="20"/>
        </w:rPr>
        <w:t>n</w:t>
      </w:r>
      <w:r w:rsidRPr="00690C29">
        <w:rPr>
          <w:rFonts w:cs="Arial"/>
          <w:sz w:val="20"/>
        </w:rPr>
        <w:t>valtioilla on mahdollisuus vaikuttaa kansallisen toimin merenkulkuelinkeinon kansainväliseen kilpailukykyyn. Suomessa varustamoille miehityskustannusten alentamiseksi maksettavat tuet ovat nykyisin lähellä EU:n suuntaviivojen mukaista ylärajaa, eikä tukia voida nykyisessä ja lähivuosien tiukassa valtiontaloudentaloudellisessa tilanteessa myöskään merkittävästi laaje</w:t>
      </w:r>
      <w:r w:rsidRPr="00690C29">
        <w:rPr>
          <w:rFonts w:cs="Arial"/>
          <w:sz w:val="20"/>
        </w:rPr>
        <w:t>n</w:t>
      </w:r>
      <w:r w:rsidRPr="00690C29">
        <w:rPr>
          <w:rFonts w:cs="Arial"/>
          <w:sz w:val="20"/>
        </w:rPr>
        <w:t xml:space="preserve">taa. </w:t>
      </w:r>
    </w:p>
    <w:p w:rsidR="00BE722A" w:rsidRPr="00690C29" w:rsidRDefault="00BE722A" w:rsidP="00690C29">
      <w:pPr>
        <w:pStyle w:val="Leiptekstisisennys"/>
        <w:ind w:left="0" w:right="70"/>
        <w:jc w:val="both"/>
        <w:rPr>
          <w:rFonts w:cs="Arial"/>
          <w:sz w:val="20"/>
        </w:rPr>
      </w:pPr>
    </w:p>
    <w:p w:rsidR="00BE722A" w:rsidRDefault="00BE722A" w:rsidP="00690C29">
      <w:pPr>
        <w:pStyle w:val="CommentText"/>
        <w:jc w:val="both"/>
        <w:rPr>
          <w:b w:val="0"/>
        </w:rPr>
      </w:pPr>
      <w:r w:rsidRPr="00690C29">
        <w:rPr>
          <w:b w:val="0"/>
        </w:rPr>
        <w:t>Väylä- ja luotsausmaksut ovat nousseet, tiukentuvat rikkipäästörajoitukset nostavat teollisu</w:t>
      </w:r>
      <w:r w:rsidRPr="00690C29">
        <w:rPr>
          <w:b w:val="0"/>
        </w:rPr>
        <w:t>u</w:t>
      </w:r>
      <w:r w:rsidRPr="00690C29">
        <w:rPr>
          <w:b w:val="0"/>
        </w:rPr>
        <w:t>den logistisia kustannuksia ja merenkulkualan päällä leijuu 20 miljoonan säästövaatimukset, jotka nostettiin esille vuoden 2011 hallitusneuvotteluissa. Merenkulun tuen vähentymisen on nähty vaikuttavan erityisesti kotimaisen tonniston kilpailukykyyn, ulosliputukseen ja mm. huo</w:t>
      </w:r>
      <w:r w:rsidRPr="00690C29">
        <w:rPr>
          <w:b w:val="0"/>
        </w:rPr>
        <w:t>l</w:t>
      </w:r>
      <w:r w:rsidRPr="00690C29">
        <w:rPr>
          <w:b w:val="0"/>
        </w:rPr>
        <w:t xml:space="preserve">tovarmuuden heikkenemiseen. Myös energiatehokkuusvaatimukset ovat kiristymässä. </w:t>
      </w:r>
    </w:p>
    <w:p w:rsidR="00BE722A" w:rsidRPr="00690C29" w:rsidRDefault="00BE722A" w:rsidP="00690C29">
      <w:pPr>
        <w:pStyle w:val="CommentText"/>
        <w:jc w:val="both"/>
        <w:rPr>
          <w:b w:val="0"/>
        </w:rPr>
      </w:pPr>
    </w:p>
    <w:p w:rsidR="00BE722A" w:rsidRDefault="00BE722A" w:rsidP="007709F4">
      <w:pPr>
        <w:pStyle w:val="Leiptekstisisennys"/>
        <w:ind w:left="0" w:right="0"/>
        <w:jc w:val="both"/>
        <w:rPr>
          <w:sz w:val="20"/>
        </w:rPr>
      </w:pPr>
      <w:r w:rsidRPr="00690C29">
        <w:rPr>
          <w:sz w:val="20"/>
        </w:rPr>
        <w:t>Maailmantalouden ja Euroopan talouden yleinen tila vaikuttavat myös merikuljetuspalvelujen kysyntään sekä niitä koskevaan sääntelyyn ja tukiin. Kaikki tämä edellyttää kehittämissuuntien ja painopistealueiden uudelleentarkastelua ja -linjausta. Jatkuvien merenkulkupolitiikan mu</w:t>
      </w:r>
      <w:r w:rsidRPr="00690C29">
        <w:rPr>
          <w:sz w:val="20"/>
        </w:rPr>
        <w:t>u</w:t>
      </w:r>
      <w:r w:rsidRPr="00690C29">
        <w:rPr>
          <w:sz w:val="20"/>
        </w:rPr>
        <w:t xml:space="preserve">tosten ja muutosprosessien hallinta on haasteellinen tehtävä ja Suomen omat erityislinjaukset merenkulun parhaaksi vaativat jälleen perusteellista strategista käsittelyä. </w:t>
      </w:r>
    </w:p>
    <w:p w:rsidR="00BE722A" w:rsidRDefault="00BE722A" w:rsidP="00690C29">
      <w:pPr>
        <w:spacing w:after="0" w:line="240" w:lineRule="auto"/>
        <w:rPr>
          <w:rFonts w:ascii="Verdana" w:hAnsi="Verdana"/>
          <w:sz w:val="20"/>
        </w:rPr>
      </w:pPr>
    </w:p>
    <w:p w:rsidR="00BE722A" w:rsidRDefault="00BE722A" w:rsidP="00690C29">
      <w:pPr>
        <w:spacing w:after="0" w:line="240" w:lineRule="auto"/>
        <w:rPr>
          <w:rFonts w:ascii="Verdana" w:hAnsi="Verdana"/>
          <w:sz w:val="20"/>
        </w:rPr>
      </w:pPr>
      <w:r w:rsidRPr="00690C29">
        <w:rPr>
          <w:rFonts w:ascii="Verdana" w:hAnsi="Verdana"/>
          <w:sz w:val="20"/>
        </w:rPr>
        <w:t>Pääministeri Kataisen hallitusohjelmassa 2011 on todettu, että merenkulun edellytysten tu</w:t>
      </w:r>
      <w:r w:rsidRPr="00690C29">
        <w:rPr>
          <w:rFonts w:ascii="Verdana" w:hAnsi="Verdana"/>
          <w:sz w:val="20"/>
        </w:rPr>
        <w:t>r</w:t>
      </w:r>
      <w:r w:rsidRPr="00690C29">
        <w:rPr>
          <w:rFonts w:ascii="Verdana" w:hAnsi="Verdana"/>
          <w:sz w:val="20"/>
        </w:rPr>
        <w:t>vaaminen on välttämätöntä Suomen ulkomaankaupan ollessa erittäin riippuvaista meritse t</w:t>
      </w:r>
      <w:r w:rsidRPr="00690C29">
        <w:rPr>
          <w:rFonts w:ascii="Verdana" w:hAnsi="Verdana"/>
          <w:sz w:val="20"/>
        </w:rPr>
        <w:t>a</w:t>
      </w:r>
      <w:r w:rsidRPr="00690C29">
        <w:rPr>
          <w:rFonts w:ascii="Verdana" w:hAnsi="Verdana"/>
          <w:sz w:val="20"/>
        </w:rPr>
        <w:t>pahtuvista kuljetuksista. Hallitusohjelmassa on myös korostettu tarvetta vähentää merenkulun päästöjä sekä edistää puhtaan teknologian kehittämistä ja markkinoille pääsyä.</w:t>
      </w:r>
    </w:p>
    <w:p w:rsidR="00BE722A" w:rsidRPr="00690C29" w:rsidRDefault="00BE722A" w:rsidP="00690C29">
      <w:pPr>
        <w:pStyle w:val="Leiptekstisisennys"/>
        <w:ind w:left="0" w:right="70"/>
        <w:jc w:val="both"/>
        <w:rPr>
          <w:sz w:val="20"/>
        </w:rPr>
      </w:pPr>
    </w:p>
    <w:p w:rsidR="00BE722A" w:rsidRPr="00690C29" w:rsidRDefault="00BE722A" w:rsidP="007709F4">
      <w:pPr>
        <w:spacing w:after="0" w:line="240" w:lineRule="auto"/>
        <w:rPr>
          <w:rFonts w:ascii="Verdana" w:hAnsi="Verdana"/>
          <w:sz w:val="20"/>
        </w:rPr>
      </w:pPr>
      <w:r w:rsidRPr="00690C29">
        <w:rPr>
          <w:rFonts w:ascii="Verdana" w:hAnsi="Verdana"/>
          <w:sz w:val="20"/>
        </w:rPr>
        <w:t>Väylämaksulakia sovelletaan Suomen vesialueella kauppamerenkulkua harjoittaviin aluksiin. Väylämaksua on suoritettava, kun alus saapuu ulkomailta Suomeen tai aluksen saapuessa suomalaisesta satamasta suomalaiseen satamaan. Väylämaksu on valtion perimää veroa, joka on mitoitettu niin, että tulot kattavat julkisten kulkuväylien ja turvalaitteiden rakentamisen, ylläpidon ja hoidon.</w:t>
      </w:r>
    </w:p>
    <w:p w:rsidR="00BE722A" w:rsidRPr="00690C29" w:rsidRDefault="00BE722A" w:rsidP="00690C29">
      <w:pPr>
        <w:pStyle w:val="Leiptekstisisennys"/>
        <w:ind w:left="0" w:right="70"/>
        <w:jc w:val="both"/>
        <w:rPr>
          <w:rFonts w:cs="Arial"/>
          <w:sz w:val="20"/>
        </w:rPr>
      </w:pPr>
    </w:p>
    <w:p w:rsidR="00BE722A" w:rsidRPr="00690C29" w:rsidRDefault="00BE722A" w:rsidP="00690C29">
      <w:pPr>
        <w:autoSpaceDE w:val="0"/>
        <w:autoSpaceDN w:val="0"/>
        <w:adjustRightInd w:val="0"/>
        <w:spacing w:after="0" w:line="240" w:lineRule="auto"/>
        <w:ind w:right="-55"/>
        <w:jc w:val="both"/>
        <w:rPr>
          <w:rFonts w:ascii="Verdana" w:hAnsi="Verdana"/>
          <w:sz w:val="20"/>
        </w:rPr>
      </w:pPr>
      <w:r w:rsidRPr="00690C29">
        <w:rPr>
          <w:rFonts w:ascii="Verdana" w:hAnsi="Verdana"/>
          <w:sz w:val="20"/>
        </w:rPr>
        <w:t>Merenkulun väylämaksujärjestelmän toimivuutta on punnittava ja sitä tulisi uudistaa kiinnittäen huomiota erityisesti taloudelliseen tehokkuuteen ja alusten ympäristöominaisuuksien huomioi</w:t>
      </w:r>
      <w:r w:rsidRPr="00690C29">
        <w:rPr>
          <w:rFonts w:ascii="Verdana" w:hAnsi="Verdana"/>
          <w:sz w:val="20"/>
        </w:rPr>
        <w:t>n</w:t>
      </w:r>
      <w:r w:rsidRPr="00690C29">
        <w:rPr>
          <w:rFonts w:ascii="Verdana" w:hAnsi="Verdana"/>
          <w:sz w:val="20"/>
        </w:rPr>
        <w:t xml:space="preserve">tiin. Ellei järjestelmää muuteta, kasvavat palvelun tuottamisen kustannukset nopeasti, eikä haluttua palvelutasoa silti saavuteta. </w:t>
      </w:r>
    </w:p>
    <w:p w:rsidR="00BE722A" w:rsidRPr="00690C29" w:rsidRDefault="00BE722A" w:rsidP="00690C29">
      <w:pPr>
        <w:autoSpaceDE w:val="0"/>
        <w:autoSpaceDN w:val="0"/>
        <w:adjustRightInd w:val="0"/>
        <w:spacing w:after="0" w:line="240" w:lineRule="auto"/>
        <w:ind w:right="-55"/>
        <w:jc w:val="both"/>
        <w:rPr>
          <w:rFonts w:ascii="Verdana" w:hAnsi="Verdana"/>
          <w:sz w:val="20"/>
        </w:rPr>
      </w:pPr>
    </w:p>
    <w:p w:rsidR="00BE722A" w:rsidRPr="00690C29" w:rsidRDefault="00BE722A" w:rsidP="00690C29">
      <w:pPr>
        <w:autoSpaceDE w:val="0"/>
        <w:autoSpaceDN w:val="0"/>
        <w:adjustRightInd w:val="0"/>
        <w:spacing w:after="0" w:line="240" w:lineRule="auto"/>
        <w:ind w:right="-55"/>
        <w:jc w:val="both"/>
        <w:rPr>
          <w:rFonts w:ascii="Verdana" w:hAnsi="Verdana"/>
          <w:sz w:val="20"/>
        </w:rPr>
      </w:pPr>
      <w:r>
        <w:rPr>
          <w:rFonts w:ascii="Verdana" w:hAnsi="Verdana"/>
          <w:sz w:val="20"/>
        </w:rPr>
        <w:t>Meriliikennestrategiassa arvioidaan</w:t>
      </w:r>
      <w:r w:rsidRPr="00690C29">
        <w:rPr>
          <w:rFonts w:ascii="Verdana" w:hAnsi="Verdana"/>
          <w:sz w:val="20"/>
        </w:rPr>
        <w:t xml:space="preserve"> erilaisten tukien, maksujen ja lainsäädännöllisten velvoi</w:t>
      </w:r>
      <w:r w:rsidRPr="00690C29">
        <w:rPr>
          <w:rFonts w:ascii="Verdana" w:hAnsi="Verdana"/>
          <w:sz w:val="20"/>
        </w:rPr>
        <w:t>t</w:t>
      </w:r>
      <w:r w:rsidRPr="00690C29">
        <w:rPr>
          <w:rFonts w:ascii="Verdana" w:hAnsi="Verdana"/>
          <w:sz w:val="20"/>
        </w:rPr>
        <w:t>teiden muodostamaa kokonais</w:t>
      </w:r>
      <w:r>
        <w:rPr>
          <w:rFonts w:ascii="Verdana" w:hAnsi="Verdana"/>
          <w:sz w:val="20"/>
        </w:rPr>
        <w:t>uutta ja niiden vaikutuksia meren</w:t>
      </w:r>
      <w:r w:rsidRPr="00690C29">
        <w:rPr>
          <w:rFonts w:ascii="Verdana" w:hAnsi="Verdana"/>
          <w:sz w:val="20"/>
        </w:rPr>
        <w:t>kulun toimintaedellytyksille. Me</w:t>
      </w:r>
      <w:r>
        <w:rPr>
          <w:rFonts w:ascii="Verdana" w:hAnsi="Verdana"/>
          <w:sz w:val="20"/>
        </w:rPr>
        <w:t>riliikenne</w:t>
      </w:r>
      <w:r w:rsidRPr="00690C29">
        <w:rPr>
          <w:rFonts w:ascii="Verdana" w:hAnsi="Verdana"/>
          <w:sz w:val="20"/>
        </w:rPr>
        <w:t>strategiaan liittyvää väylämaksujärjestelmän kokonaisuudistusta laaditaan erillise</w:t>
      </w:r>
      <w:r>
        <w:rPr>
          <w:rFonts w:ascii="Verdana" w:hAnsi="Verdana"/>
          <w:sz w:val="20"/>
        </w:rPr>
        <w:t>s</w:t>
      </w:r>
      <w:r>
        <w:rPr>
          <w:rFonts w:ascii="Verdana" w:hAnsi="Verdana"/>
          <w:sz w:val="20"/>
        </w:rPr>
        <w:t xml:space="preserve">sä työryhmässä, jonka </w:t>
      </w:r>
      <w:r w:rsidRPr="00690C29">
        <w:rPr>
          <w:rFonts w:ascii="Verdana" w:hAnsi="Verdana"/>
          <w:sz w:val="20"/>
        </w:rPr>
        <w:t xml:space="preserve">työn tulokset ovat käytettävissä osana strategiavalmistelua </w:t>
      </w:r>
      <w:r>
        <w:rPr>
          <w:rFonts w:ascii="Verdana" w:hAnsi="Verdana"/>
          <w:sz w:val="20"/>
        </w:rPr>
        <w:t>kesäkuun 2013</w:t>
      </w:r>
      <w:r w:rsidRPr="00690C29">
        <w:rPr>
          <w:rFonts w:ascii="Verdana" w:hAnsi="Verdana"/>
          <w:sz w:val="20"/>
        </w:rPr>
        <w:t xml:space="preserve"> lopussa.</w:t>
      </w:r>
    </w:p>
    <w:p w:rsidR="00BE722A" w:rsidRPr="00FD7FA9" w:rsidRDefault="00BE722A" w:rsidP="00FD7FA9">
      <w:pPr>
        <w:spacing w:after="0" w:line="240" w:lineRule="auto"/>
        <w:jc w:val="both"/>
        <w:rPr>
          <w:rFonts w:ascii="Verdana" w:hAnsi="Verdana"/>
          <w:b/>
          <w:sz w:val="20"/>
          <w:szCs w:val="20"/>
        </w:rPr>
      </w:pPr>
    </w:p>
    <w:p w:rsidR="00BE722A" w:rsidRPr="00FD7FA9" w:rsidRDefault="00BE722A" w:rsidP="00FD7FA9">
      <w:pPr>
        <w:spacing w:after="0" w:line="240" w:lineRule="auto"/>
        <w:jc w:val="both"/>
        <w:rPr>
          <w:rFonts w:ascii="Verdana" w:hAnsi="Verdana"/>
          <w:b/>
          <w:sz w:val="20"/>
          <w:szCs w:val="20"/>
        </w:rPr>
      </w:pPr>
      <w:r w:rsidRPr="00FD7FA9">
        <w:rPr>
          <w:rFonts w:ascii="Verdana" w:hAnsi="Verdana"/>
          <w:b/>
          <w:sz w:val="20"/>
          <w:szCs w:val="20"/>
        </w:rPr>
        <w:t>Kysely</w:t>
      </w:r>
    </w:p>
    <w:p w:rsidR="00BE722A" w:rsidRPr="00FD7FA9" w:rsidRDefault="00BE722A" w:rsidP="00FD7FA9">
      <w:pPr>
        <w:spacing w:after="0" w:line="240" w:lineRule="auto"/>
        <w:jc w:val="both"/>
        <w:rPr>
          <w:rFonts w:ascii="Verdana" w:hAnsi="Verdana"/>
          <w:b/>
          <w:sz w:val="20"/>
          <w:szCs w:val="20"/>
        </w:rPr>
      </w:pPr>
    </w:p>
    <w:p w:rsidR="00BE722A" w:rsidRPr="00FD7FA9" w:rsidRDefault="00BE722A" w:rsidP="00FD7FA9">
      <w:pPr>
        <w:spacing w:after="0" w:line="240" w:lineRule="auto"/>
        <w:jc w:val="both"/>
        <w:rPr>
          <w:rFonts w:ascii="Verdana" w:hAnsi="Verdana"/>
          <w:sz w:val="20"/>
          <w:szCs w:val="20"/>
        </w:rPr>
      </w:pPr>
      <w:r w:rsidRPr="00FD7FA9">
        <w:rPr>
          <w:rFonts w:ascii="Verdana" w:hAnsi="Verdana"/>
          <w:sz w:val="20"/>
          <w:szCs w:val="20"/>
        </w:rPr>
        <w:t xml:space="preserve">Strategiatyötä varten toteutetaan merenkulkupalvelujen tuottajille ja käyttäjille sekä muille intressitahoille suunnattu kysely </w:t>
      </w:r>
      <w:r>
        <w:rPr>
          <w:rFonts w:ascii="Verdana" w:hAnsi="Verdana"/>
          <w:sz w:val="20"/>
          <w:szCs w:val="20"/>
        </w:rPr>
        <w:t>merenkulun tukiin ja maksuihin liittyen</w:t>
      </w:r>
      <w:r w:rsidRPr="00FD7FA9">
        <w:rPr>
          <w:rFonts w:ascii="Verdana" w:hAnsi="Verdana"/>
          <w:sz w:val="20"/>
          <w:szCs w:val="20"/>
        </w:rPr>
        <w:t>. Aihetta tarkastellaan myös kaikkien muiden meriliikennestrategian valmistelun painopistealueiden kannalta ja py</w:t>
      </w:r>
      <w:r w:rsidRPr="00FD7FA9">
        <w:rPr>
          <w:rFonts w:ascii="Verdana" w:hAnsi="Verdana"/>
          <w:sz w:val="20"/>
          <w:szCs w:val="20"/>
        </w:rPr>
        <w:t>y</w:t>
      </w:r>
      <w:r w:rsidRPr="00FD7FA9">
        <w:rPr>
          <w:rFonts w:ascii="Verdana" w:hAnsi="Verdana"/>
          <w:sz w:val="20"/>
          <w:szCs w:val="20"/>
        </w:rPr>
        <w:t>dämme kyselyyn vastaajia ottamaan myös tämän huomioon</w:t>
      </w:r>
    </w:p>
    <w:p w:rsidR="00BE722A" w:rsidRPr="00FD7FA9" w:rsidRDefault="00BE722A" w:rsidP="00FD7FA9">
      <w:pPr>
        <w:pStyle w:val="Leiptekstisisennys"/>
        <w:numPr>
          <w:ilvl w:val="0"/>
          <w:numId w:val="2"/>
        </w:numPr>
        <w:ind w:right="-55"/>
        <w:jc w:val="both"/>
        <w:rPr>
          <w:sz w:val="20"/>
        </w:rPr>
      </w:pPr>
      <w:r w:rsidRPr="00FD7FA9">
        <w:rPr>
          <w:sz w:val="20"/>
        </w:rPr>
        <w:t xml:space="preserve">Merikuljetukset, huoltovarmuus ja elinkeinoelämän kilpailukyky </w:t>
      </w:r>
    </w:p>
    <w:p w:rsidR="00BE722A" w:rsidRPr="00FD7FA9" w:rsidRDefault="00BE722A" w:rsidP="00FD7FA9">
      <w:pPr>
        <w:pStyle w:val="Leiptekstisisennys"/>
        <w:numPr>
          <w:ilvl w:val="0"/>
          <w:numId w:val="2"/>
        </w:numPr>
        <w:ind w:right="-55"/>
        <w:jc w:val="both"/>
        <w:rPr>
          <w:sz w:val="20"/>
        </w:rPr>
      </w:pPr>
      <w:r w:rsidRPr="00FD7FA9">
        <w:rPr>
          <w:sz w:val="20"/>
        </w:rPr>
        <w:t>Merenkulun alan koulutus, osaaminen ja työllisyys</w:t>
      </w:r>
    </w:p>
    <w:p w:rsidR="00BE722A" w:rsidRPr="00FD7FA9" w:rsidRDefault="00BE722A" w:rsidP="00FD7FA9">
      <w:pPr>
        <w:pStyle w:val="Leiptekstisisennys"/>
        <w:numPr>
          <w:ilvl w:val="0"/>
          <w:numId w:val="2"/>
        </w:numPr>
        <w:ind w:right="-55"/>
        <w:jc w:val="both"/>
        <w:rPr>
          <w:sz w:val="20"/>
        </w:rPr>
      </w:pPr>
      <w:r w:rsidRPr="00FD7FA9">
        <w:rPr>
          <w:sz w:val="20"/>
        </w:rPr>
        <w:t>Meriliikenteen ohjaus, meriturvallisuus ja -pelastus</w:t>
      </w:r>
    </w:p>
    <w:p w:rsidR="00BE722A" w:rsidRDefault="00BE722A" w:rsidP="00FD7FA9">
      <w:pPr>
        <w:pStyle w:val="Leiptekstisisennys"/>
        <w:numPr>
          <w:ilvl w:val="0"/>
          <w:numId w:val="2"/>
        </w:numPr>
        <w:ind w:right="-55"/>
        <w:jc w:val="both"/>
        <w:rPr>
          <w:sz w:val="20"/>
        </w:rPr>
      </w:pPr>
      <w:r>
        <w:rPr>
          <w:sz w:val="20"/>
        </w:rPr>
        <w:t>Väylät, kuljetusketjut ja talvimerenkulku</w:t>
      </w:r>
    </w:p>
    <w:p w:rsidR="00BE722A" w:rsidRPr="00FD7FA9" w:rsidRDefault="00BE722A" w:rsidP="00FD7FA9">
      <w:pPr>
        <w:pStyle w:val="Leiptekstisisennys"/>
        <w:numPr>
          <w:ilvl w:val="0"/>
          <w:numId w:val="2"/>
        </w:numPr>
        <w:ind w:right="-55"/>
        <w:jc w:val="both"/>
        <w:rPr>
          <w:sz w:val="20"/>
        </w:rPr>
      </w:pPr>
      <w:r w:rsidRPr="00FD7FA9">
        <w:rPr>
          <w:sz w:val="20"/>
        </w:rPr>
        <w:t>Satama</w:t>
      </w:r>
      <w:r>
        <w:rPr>
          <w:sz w:val="20"/>
        </w:rPr>
        <w:t>t ja satamatoiminnot</w:t>
      </w:r>
    </w:p>
    <w:p w:rsidR="00BE722A" w:rsidRPr="00FD7FA9" w:rsidRDefault="00BE722A" w:rsidP="00267FDB">
      <w:pPr>
        <w:pStyle w:val="Leiptekstisisennys"/>
        <w:numPr>
          <w:ilvl w:val="0"/>
          <w:numId w:val="2"/>
        </w:numPr>
        <w:ind w:right="-55"/>
        <w:jc w:val="both"/>
        <w:rPr>
          <w:sz w:val="20"/>
        </w:rPr>
      </w:pPr>
      <w:r w:rsidRPr="00FD7FA9">
        <w:rPr>
          <w:sz w:val="20"/>
        </w:rPr>
        <w:t>Meriliikenteen ympäristökysymykset</w:t>
      </w:r>
    </w:p>
    <w:p w:rsidR="00BE722A" w:rsidRPr="00FD7FA9" w:rsidRDefault="00BE722A" w:rsidP="00FD7FA9">
      <w:pPr>
        <w:pStyle w:val="Leiptekstisisennys"/>
        <w:numPr>
          <w:ilvl w:val="0"/>
          <w:numId w:val="2"/>
        </w:numPr>
        <w:ind w:right="-55"/>
        <w:jc w:val="both"/>
        <w:rPr>
          <w:sz w:val="20"/>
        </w:rPr>
      </w:pPr>
      <w:r w:rsidRPr="00FD7FA9">
        <w:rPr>
          <w:sz w:val="20"/>
        </w:rPr>
        <w:t>Meriliikenteen EU- ja kansainvälinen yhteistyö.</w:t>
      </w:r>
    </w:p>
    <w:p w:rsidR="00BE722A" w:rsidRPr="00FD7FA9" w:rsidRDefault="00BE722A" w:rsidP="00FD7FA9">
      <w:pPr>
        <w:pStyle w:val="Leiptekstisisennys"/>
        <w:ind w:left="360" w:right="-55"/>
        <w:jc w:val="both"/>
        <w:rPr>
          <w:sz w:val="20"/>
        </w:rPr>
      </w:pPr>
    </w:p>
    <w:p w:rsidR="00BE722A" w:rsidRPr="00FD7FA9" w:rsidRDefault="00BE722A" w:rsidP="00FD7FA9">
      <w:pPr>
        <w:spacing w:after="0" w:line="240" w:lineRule="auto"/>
        <w:jc w:val="both"/>
        <w:rPr>
          <w:rFonts w:ascii="Verdana" w:hAnsi="Verdana"/>
          <w:sz w:val="20"/>
          <w:szCs w:val="20"/>
        </w:rPr>
      </w:pPr>
      <w:r w:rsidRPr="00FD7FA9">
        <w:rPr>
          <w:rFonts w:ascii="Verdana" w:hAnsi="Verdana"/>
          <w:sz w:val="20"/>
          <w:szCs w:val="20"/>
        </w:rPr>
        <w:t>Tarkastelujaksoina käytetään lyhyen aikavälin jaksoa, joka kattaa vuodet 2013 -2015, sekä pitkän aikavälin jaksoa, joka kattaa vuodet 2016 – 2022.</w:t>
      </w:r>
    </w:p>
    <w:p w:rsidR="00BE722A" w:rsidRPr="00FD7FA9" w:rsidRDefault="00BE722A" w:rsidP="00FD7FA9">
      <w:pPr>
        <w:spacing w:after="0" w:line="240" w:lineRule="auto"/>
        <w:jc w:val="both"/>
        <w:rPr>
          <w:rFonts w:ascii="Verdana" w:hAnsi="Verdana"/>
          <w:sz w:val="20"/>
          <w:szCs w:val="20"/>
        </w:rPr>
      </w:pPr>
    </w:p>
    <w:p w:rsidR="00BE722A" w:rsidRPr="00FD7FA9" w:rsidRDefault="00BE722A" w:rsidP="00FD7FA9">
      <w:pPr>
        <w:spacing w:after="0" w:line="240" w:lineRule="auto"/>
        <w:jc w:val="both"/>
        <w:rPr>
          <w:rFonts w:ascii="Verdana" w:hAnsi="Verdana"/>
          <w:b/>
          <w:sz w:val="20"/>
          <w:szCs w:val="20"/>
        </w:rPr>
      </w:pPr>
      <w:r w:rsidRPr="00FD7FA9">
        <w:rPr>
          <w:rFonts w:ascii="Verdana" w:hAnsi="Verdana"/>
          <w:b/>
          <w:sz w:val="20"/>
          <w:szCs w:val="20"/>
        </w:rPr>
        <w:t>Kysymyksiin pyydetään va</w:t>
      </w:r>
      <w:r>
        <w:rPr>
          <w:rFonts w:ascii="Verdana" w:hAnsi="Verdana"/>
          <w:b/>
          <w:sz w:val="20"/>
          <w:szCs w:val="20"/>
        </w:rPr>
        <w:t>staukset sähköisesti maanantaihin 1.4</w:t>
      </w:r>
      <w:r w:rsidRPr="00FD7FA9">
        <w:rPr>
          <w:rFonts w:ascii="Verdana" w:hAnsi="Verdana"/>
          <w:b/>
          <w:sz w:val="20"/>
          <w:szCs w:val="20"/>
        </w:rPr>
        <w:t xml:space="preserve">.2013 mennessä osoitteella: </w:t>
      </w:r>
    </w:p>
    <w:p w:rsidR="00BE722A" w:rsidRPr="00FD7FA9" w:rsidRDefault="00BE722A" w:rsidP="00FD7FA9">
      <w:pPr>
        <w:spacing w:after="0" w:line="240" w:lineRule="auto"/>
        <w:jc w:val="both"/>
        <w:rPr>
          <w:rFonts w:ascii="Verdana" w:hAnsi="Verdana"/>
          <w:b/>
          <w:sz w:val="20"/>
          <w:szCs w:val="20"/>
        </w:rPr>
      </w:pPr>
    </w:p>
    <w:p w:rsidR="00BE722A" w:rsidRPr="00FD7FA9" w:rsidRDefault="00BE722A" w:rsidP="00FD7FA9">
      <w:pPr>
        <w:spacing w:after="0" w:line="240" w:lineRule="auto"/>
        <w:jc w:val="both"/>
        <w:rPr>
          <w:rFonts w:ascii="Verdana" w:hAnsi="Verdana"/>
          <w:sz w:val="20"/>
          <w:szCs w:val="20"/>
        </w:rPr>
      </w:pPr>
      <w:hyperlink r:id="rId5" w:history="1">
        <w:r w:rsidRPr="00FD7FA9">
          <w:rPr>
            <w:rStyle w:val="Hyperlink"/>
            <w:rFonts w:ascii="Verdana" w:hAnsi="Verdana"/>
            <w:sz w:val="20"/>
            <w:szCs w:val="20"/>
          </w:rPr>
          <w:t>leena.sirkjarvi@lvm.fi</w:t>
        </w:r>
      </w:hyperlink>
      <w:r w:rsidRPr="00FD7FA9">
        <w:rPr>
          <w:rFonts w:ascii="Verdana" w:hAnsi="Verdana"/>
          <w:sz w:val="20"/>
          <w:szCs w:val="20"/>
        </w:rPr>
        <w:t xml:space="preserve"> ja </w:t>
      </w:r>
      <w:hyperlink r:id="rId6" w:history="1">
        <w:r w:rsidRPr="00FD7FA9">
          <w:rPr>
            <w:rStyle w:val="Hyperlink"/>
            <w:rFonts w:ascii="Verdana" w:hAnsi="Verdana"/>
            <w:sz w:val="20"/>
            <w:szCs w:val="20"/>
          </w:rPr>
          <w:t>matti.eronen@liikennevirasto.fi</w:t>
        </w:r>
      </w:hyperlink>
    </w:p>
    <w:p w:rsidR="00BE722A" w:rsidRPr="00FD7FA9" w:rsidRDefault="00BE722A" w:rsidP="00FD7FA9">
      <w:pPr>
        <w:spacing w:after="0" w:line="240" w:lineRule="auto"/>
        <w:jc w:val="both"/>
        <w:rPr>
          <w:rFonts w:ascii="Verdana" w:hAnsi="Verdana"/>
          <w:b/>
          <w:sz w:val="20"/>
          <w:szCs w:val="20"/>
        </w:rPr>
      </w:pPr>
    </w:p>
    <w:p w:rsidR="00BE722A" w:rsidRPr="00692D3F" w:rsidRDefault="00BE722A" w:rsidP="001F762F">
      <w:pPr>
        <w:spacing w:after="0" w:line="240" w:lineRule="auto"/>
        <w:outlineLvl w:val="0"/>
        <w:rPr>
          <w:rFonts w:ascii="Verdana" w:hAnsi="Verdana"/>
          <w:sz w:val="20"/>
          <w:szCs w:val="20"/>
        </w:rPr>
      </w:pPr>
      <w:r w:rsidRPr="00692D3F">
        <w:rPr>
          <w:rFonts w:ascii="Verdana" w:hAnsi="Verdana"/>
          <w:sz w:val="20"/>
          <w:szCs w:val="20"/>
        </w:rPr>
        <w:t>1. Mitkä ovat Suomen ja suomalaisen merenkulun kilpailukyvyn kannalta keskeisimmät tek</w:t>
      </w:r>
      <w:r w:rsidRPr="00692D3F">
        <w:rPr>
          <w:rFonts w:ascii="Verdana" w:hAnsi="Verdana"/>
          <w:sz w:val="20"/>
          <w:szCs w:val="20"/>
        </w:rPr>
        <w:t>i</w:t>
      </w:r>
      <w:r w:rsidRPr="00692D3F">
        <w:rPr>
          <w:rFonts w:ascii="Verdana" w:hAnsi="Verdana"/>
          <w:sz w:val="20"/>
          <w:szCs w:val="20"/>
        </w:rPr>
        <w:t>jät?</w:t>
      </w:r>
    </w:p>
    <w:p w:rsidR="00BE722A" w:rsidRPr="00B42553" w:rsidRDefault="00BE722A" w:rsidP="001F762F">
      <w:pPr>
        <w:spacing w:after="0" w:line="240" w:lineRule="auto"/>
        <w:outlineLvl w:val="0"/>
        <w:rPr>
          <w:rFonts w:ascii="Verdana" w:hAnsi="Verdana"/>
          <w:sz w:val="20"/>
          <w:szCs w:val="20"/>
        </w:rPr>
      </w:pPr>
    </w:p>
    <w:p w:rsidR="00BE722A" w:rsidRPr="00B42553" w:rsidRDefault="00BE722A" w:rsidP="001F762F">
      <w:pPr>
        <w:spacing w:after="0" w:line="240" w:lineRule="auto"/>
        <w:outlineLvl w:val="0"/>
        <w:rPr>
          <w:rFonts w:ascii="Verdana" w:hAnsi="Verdana"/>
          <w:sz w:val="20"/>
          <w:szCs w:val="20"/>
        </w:rPr>
      </w:pPr>
      <w:r w:rsidRPr="00B42553">
        <w:rPr>
          <w:rFonts w:ascii="Verdana" w:hAnsi="Verdana"/>
          <w:sz w:val="20"/>
          <w:szCs w:val="20"/>
        </w:rPr>
        <w:t>2. Kuinka merenkulun elinkeinoa ja elinkeinoelämän kuljetuksia olisi mahdollista kehittää ka</w:t>
      </w:r>
      <w:r w:rsidRPr="00B42553">
        <w:rPr>
          <w:rFonts w:ascii="Verdana" w:hAnsi="Verdana"/>
          <w:sz w:val="20"/>
          <w:szCs w:val="20"/>
        </w:rPr>
        <w:t>n</w:t>
      </w:r>
      <w:r w:rsidRPr="00B42553">
        <w:rPr>
          <w:rFonts w:ascii="Verdana" w:hAnsi="Verdana"/>
          <w:sz w:val="20"/>
          <w:szCs w:val="20"/>
        </w:rPr>
        <w:t xml:space="preserve">nattavammaksi? </w:t>
      </w:r>
    </w:p>
    <w:p w:rsidR="00BE722A" w:rsidRPr="00B42553" w:rsidRDefault="00BE722A" w:rsidP="001F762F">
      <w:pPr>
        <w:spacing w:after="0" w:line="240" w:lineRule="auto"/>
        <w:outlineLvl w:val="0"/>
        <w:rPr>
          <w:rFonts w:ascii="Verdana" w:hAnsi="Verdana"/>
          <w:sz w:val="20"/>
          <w:szCs w:val="20"/>
        </w:rPr>
      </w:pPr>
    </w:p>
    <w:p w:rsidR="00BE722A" w:rsidRPr="00B42553" w:rsidRDefault="00BE722A" w:rsidP="001F762F">
      <w:pPr>
        <w:spacing w:after="0" w:line="240" w:lineRule="auto"/>
        <w:outlineLvl w:val="0"/>
        <w:rPr>
          <w:rFonts w:ascii="Verdana" w:hAnsi="Verdana"/>
          <w:sz w:val="20"/>
          <w:szCs w:val="20"/>
        </w:rPr>
      </w:pPr>
      <w:r w:rsidRPr="00B42553">
        <w:rPr>
          <w:rFonts w:ascii="Verdana" w:hAnsi="Verdana"/>
          <w:sz w:val="20"/>
          <w:szCs w:val="20"/>
        </w:rPr>
        <w:t>3. Onko olemassa oleva merenkulun tukijärjestelmä tarkoituksenmukainen? Miksi? Jos ei, niin mihin suuntaan sitä tulisi kehittää?</w:t>
      </w:r>
    </w:p>
    <w:p w:rsidR="00BE722A" w:rsidRPr="00B42553" w:rsidRDefault="00BE722A" w:rsidP="001F762F">
      <w:pPr>
        <w:spacing w:after="0" w:line="240" w:lineRule="auto"/>
        <w:outlineLvl w:val="0"/>
        <w:rPr>
          <w:rFonts w:ascii="Verdana" w:hAnsi="Verdana"/>
          <w:sz w:val="20"/>
          <w:szCs w:val="20"/>
        </w:rPr>
      </w:pPr>
    </w:p>
    <w:p w:rsidR="00BE722A" w:rsidRPr="00B42553" w:rsidRDefault="00BE722A" w:rsidP="00EC4609">
      <w:pPr>
        <w:spacing w:after="0" w:line="240" w:lineRule="auto"/>
        <w:outlineLvl w:val="0"/>
        <w:rPr>
          <w:rFonts w:ascii="Verdana" w:hAnsi="Verdana"/>
          <w:sz w:val="20"/>
          <w:szCs w:val="20"/>
        </w:rPr>
      </w:pPr>
      <w:r w:rsidRPr="00B42553">
        <w:rPr>
          <w:rFonts w:ascii="Verdana" w:hAnsi="Verdana"/>
          <w:sz w:val="20"/>
          <w:szCs w:val="20"/>
        </w:rPr>
        <w:t>4. Onko olemassa oleva väylämaksujärjestelmä tarkoituksenmukainen? Miksi? Jos ei, niin m</w:t>
      </w:r>
      <w:r w:rsidRPr="00B42553">
        <w:rPr>
          <w:rFonts w:ascii="Verdana" w:hAnsi="Verdana"/>
          <w:sz w:val="20"/>
          <w:szCs w:val="20"/>
        </w:rPr>
        <w:t>i</w:t>
      </w:r>
      <w:r w:rsidRPr="00B42553">
        <w:rPr>
          <w:rFonts w:ascii="Verdana" w:hAnsi="Verdana"/>
          <w:sz w:val="20"/>
          <w:szCs w:val="20"/>
        </w:rPr>
        <w:t>hin suuntaan sitä tulisi kehittää?</w:t>
      </w:r>
    </w:p>
    <w:p w:rsidR="00BE722A" w:rsidRPr="00B42553" w:rsidRDefault="00BE722A" w:rsidP="00EC4609">
      <w:pPr>
        <w:spacing w:after="0" w:line="240" w:lineRule="auto"/>
        <w:outlineLvl w:val="0"/>
        <w:rPr>
          <w:rFonts w:ascii="Verdana" w:hAnsi="Verdana"/>
          <w:sz w:val="20"/>
          <w:szCs w:val="20"/>
        </w:rPr>
      </w:pPr>
    </w:p>
    <w:p w:rsidR="00BE722A" w:rsidRPr="00B42553" w:rsidRDefault="00BE722A" w:rsidP="00FD7FA9">
      <w:pPr>
        <w:pStyle w:val="Luettelokappale"/>
        <w:ind w:left="0"/>
        <w:rPr>
          <w:rFonts w:ascii="Verdana" w:hAnsi="Verdana"/>
          <w:sz w:val="20"/>
          <w:szCs w:val="20"/>
          <w:lang w:val="fi-FI"/>
        </w:rPr>
      </w:pPr>
    </w:p>
    <w:p w:rsidR="00BE722A" w:rsidRPr="00FD7FA9" w:rsidRDefault="00BE722A" w:rsidP="00FD7FA9">
      <w:pPr>
        <w:pStyle w:val="ListParagraph"/>
        <w:spacing w:after="0" w:line="240" w:lineRule="auto"/>
        <w:jc w:val="both"/>
        <w:rPr>
          <w:rFonts w:ascii="Verdana" w:hAnsi="Verdana"/>
          <w:sz w:val="20"/>
          <w:szCs w:val="20"/>
        </w:rPr>
      </w:pPr>
    </w:p>
    <w:sectPr w:rsidR="00BE722A" w:rsidRPr="00FD7FA9" w:rsidSect="009B15CF">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altName w:val="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D73777"/>
    <w:multiLevelType w:val="multilevel"/>
    <w:tmpl w:val="FA2E5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CC718E"/>
    <w:multiLevelType w:val="multilevel"/>
    <w:tmpl w:val="3F7A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2127DF"/>
    <w:multiLevelType w:val="hybridMultilevel"/>
    <w:tmpl w:val="3AECD8AA"/>
    <w:lvl w:ilvl="0" w:tplc="040B0003">
      <w:start w:val="1"/>
      <w:numFmt w:val="bullet"/>
      <w:lvlText w:val="o"/>
      <w:lvlJc w:val="left"/>
      <w:pPr>
        <w:tabs>
          <w:tab w:val="num" w:pos="1800"/>
        </w:tabs>
        <w:ind w:left="1800" w:hanging="360"/>
      </w:pPr>
      <w:rPr>
        <w:rFonts w:ascii="Courier New" w:hAnsi="Courier New" w:hint="default"/>
      </w:rPr>
    </w:lvl>
    <w:lvl w:ilvl="1" w:tplc="040B000F">
      <w:start w:val="1"/>
      <w:numFmt w:val="decimal"/>
      <w:lvlText w:val="%2."/>
      <w:lvlJc w:val="left"/>
      <w:pPr>
        <w:tabs>
          <w:tab w:val="num" w:pos="2520"/>
        </w:tabs>
        <w:ind w:left="2520" w:hanging="360"/>
      </w:pPr>
      <w:rPr>
        <w:rFonts w:cs="Times New Roman" w:hint="default"/>
      </w:rPr>
    </w:lvl>
    <w:lvl w:ilvl="2" w:tplc="040B0005" w:tentative="1">
      <w:start w:val="1"/>
      <w:numFmt w:val="bullet"/>
      <w:lvlText w:val=""/>
      <w:lvlJc w:val="left"/>
      <w:pPr>
        <w:tabs>
          <w:tab w:val="num" w:pos="3240"/>
        </w:tabs>
        <w:ind w:left="3240" w:hanging="360"/>
      </w:pPr>
      <w:rPr>
        <w:rFonts w:ascii="Wingdings" w:hAnsi="Wingdings" w:hint="default"/>
      </w:rPr>
    </w:lvl>
    <w:lvl w:ilvl="3" w:tplc="040B0001" w:tentative="1">
      <w:start w:val="1"/>
      <w:numFmt w:val="bullet"/>
      <w:lvlText w:val=""/>
      <w:lvlJc w:val="left"/>
      <w:pPr>
        <w:tabs>
          <w:tab w:val="num" w:pos="3960"/>
        </w:tabs>
        <w:ind w:left="3960" w:hanging="360"/>
      </w:pPr>
      <w:rPr>
        <w:rFonts w:ascii="Symbol" w:hAnsi="Symbol" w:hint="default"/>
      </w:rPr>
    </w:lvl>
    <w:lvl w:ilvl="4" w:tplc="040B0003" w:tentative="1">
      <w:start w:val="1"/>
      <w:numFmt w:val="bullet"/>
      <w:lvlText w:val="o"/>
      <w:lvlJc w:val="left"/>
      <w:pPr>
        <w:tabs>
          <w:tab w:val="num" w:pos="4680"/>
        </w:tabs>
        <w:ind w:left="4680" w:hanging="360"/>
      </w:pPr>
      <w:rPr>
        <w:rFonts w:ascii="Courier New" w:hAnsi="Courier New" w:hint="default"/>
      </w:rPr>
    </w:lvl>
    <w:lvl w:ilvl="5" w:tplc="040B0005" w:tentative="1">
      <w:start w:val="1"/>
      <w:numFmt w:val="bullet"/>
      <w:lvlText w:val=""/>
      <w:lvlJc w:val="left"/>
      <w:pPr>
        <w:tabs>
          <w:tab w:val="num" w:pos="5400"/>
        </w:tabs>
        <w:ind w:left="5400" w:hanging="360"/>
      </w:pPr>
      <w:rPr>
        <w:rFonts w:ascii="Wingdings" w:hAnsi="Wingdings" w:hint="default"/>
      </w:rPr>
    </w:lvl>
    <w:lvl w:ilvl="6" w:tplc="040B0001" w:tentative="1">
      <w:start w:val="1"/>
      <w:numFmt w:val="bullet"/>
      <w:lvlText w:val=""/>
      <w:lvlJc w:val="left"/>
      <w:pPr>
        <w:tabs>
          <w:tab w:val="num" w:pos="6120"/>
        </w:tabs>
        <w:ind w:left="6120" w:hanging="360"/>
      </w:pPr>
      <w:rPr>
        <w:rFonts w:ascii="Symbol" w:hAnsi="Symbol" w:hint="default"/>
      </w:rPr>
    </w:lvl>
    <w:lvl w:ilvl="7" w:tplc="040B0003" w:tentative="1">
      <w:start w:val="1"/>
      <w:numFmt w:val="bullet"/>
      <w:lvlText w:val="o"/>
      <w:lvlJc w:val="left"/>
      <w:pPr>
        <w:tabs>
          <w:tab w:val="num" w:pos="6840"/>
        </w:tabs>
        <w:ind w:left="6840" w:hanging="360"/>
      </w:pPr>
      <w:rPr>
        <w:rFonts w:ascii="Courier New" w:hAnsi="Courier New" w:hint="default"/>
      </w:rPr>
    </w:lvl>
    <w:lvl w:ilvl="8" w:tplc="040B0005" w:tentative="1">
      <w:start w:val="1"/>
      <w:numFmt w:val="bullet"/>
      <w:lvlText w:val=""/>
      <w:lvlJc w:val="left"/>
      <w:pPr>
        <w:tabs>
          <w:tab w:val="num" w:pos="7560"/>
        </w:tabs>
        <w:ind w:left="7560" w:hanging="360"/>
      </w:pPr>
      <w:rPr>
        <w:rFonts w:ascii="Wingdings" w:hAnsi="Wingdings" w:hint="default"/>
      </w:rPr>
    </w:lvl>
  </w:abstractNum>
  <w:abstractNum w:abstractNumId="3">
    <w:nsid w:val="5A985153"/>
    <w:multiLevelType w:val="hybridMultilevel"/>
    <w:tmpl w:val="6518AA7A"/>
    <w:lvl w:ilvl="0" w:tplc="040B0003">
      <w:start w:val="1"/>
      <w:numFmt w:val="bullet"/>
      <w:lvlText w:val="o"/>
      <w:lvlJc w:val="left"/>
      <w:pPr>
        <w:tabs>
          <w:tab w:val="num" w:pos="720"/>
        </w:tabs>
        <w:ind w:left="720" w:hanging="360"/>
      </w:pPr>
      <w:rPr>
        <w:rFonts w:ascii="Courier New" w:hAnsi="Courier New"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
    <w:nsid w:val="5C807260"/>
    <w:multiLevelType w:val="hybridMultilevel"/>
    <w:tmpl w:val="20026C98"/>
    <w:lvl w:ilvl="0" w:tplc="040B0003">
      <w:start w:val="1"/>
      <w:numFmt w:val="bullet"/>
      <w:lvlText w:val="o"/>
      <w:lvlJc w:val="left"/>
      <w:pPr>
        <w:tabs>
          <w:tab w:val="num" w:pos="720"/>
        </w:tabs>
        <w:ind w:left="720" w:hanging="360"/>
      </w:pPr>
      <w:rPr>
        <w:rFonts w:ascii="Courier New" w:hAnsi="Courier New"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
    <w:nsid w:val="6669119A"/>
    <w:multiLevelType w:val="multilevel"/>
    <w:tmpl w:val="040B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693A251F"/>
    <w:multiLevelType w:val="hybridMultilevel"/>
    <w:tmpl w:val="6DB64C96"/>
    <w:lvl w:ilvl="0" w:tplc="040B000F">
      <w:start w:val="1"/>
      <w:numFmt w:val="decimal"/>
      <w:lvlText w:val="%1."/>
      <w:lvlJc w:val="left"/>
      <w:pPr>
        <w:ind w:left="720" w:hanging="360"/>
      </w:pPr>
      <w:rPr>
        <w:rFonts w:cs="Times New Roman" w:hint="default"/>
      </w:rPr>
    </w:lvl>
    <w:lvl w:ilvl="1" w:tplc="040B0019">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7">
    <w:nsid w:val="72BD1B6E"/>
    <w:multiLevelType w:val="multilevel"/>
    <w:tmpl w:val="F8C64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1"/>
  </w:num>
  <w:num w:numId="4">
    <w:abstractNumId w:val="7"/>
  </w:num>
  <w:num w:numId="5">
    <w:abstractNumId w:val="0"/>
  </w:num>
  <w:num w:numId="6">
    <w:abstractNumId w:val="2"/>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autoHyphenation/>
  <w:hyphenationZone w:val="425"/>
  <w:doNotHyphenateCaps/>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5EB8"/>
    <w:rsid w:val="00010470"/>
    <w:rsid w:val="00045284"/>
    <w:rsid w:val="00067C4F"/>
    <w:rsid w:val="0007068F"/>
    <w:rsid w:val="0007713A"/>
    <w:rsid w:val="00077B7A"/>
    <w:rsid w:val="0008155B"/>
    <w:rsid w:val="00081F81"/>
    <w:rsid w:val="00094D38"/>
    <w:rsid w:val="000C42CF"/>
    <w:rsid w:val="000F0980"/>
    <w:rsid w:val="000F46DC"/>
    <w:rsid w:val="00106036"/>
    <w:rsid w:val="001128FE"/>
    <w:rsid w:val="00126708"/>
    <w:rsid w:val="00134C67"/>
    <w:rsid w:val="00151681"/>
    <w:rsid w:val="001534F6"/>
    <w:rsid w:val="001A4FEB"/>
    <w:rsid w:val="001B1E2B"/>
    <w:rsid w:val="001B4F5B"/>
    <w:rsid w:val="001D5F4A"/>
    <w:rsid w:val="001E492F"/>
    <w:rsid w:val="001F2F8E"/>
    <w:rsid w:val="001F762F"/>
    <w:rsid w:val="00212822"/>
    <w:rsid w:val="0021370F"/>
    <w:rsid w:val="0022670B"/>
    <w:rsid w:val="00243AA8"/>
    <w:rsid w:val="002533DC"/>
    <w:rsid w:val="0026165A"/>
    <w:rsid w:val="00267FDB"/>
    <w:rsid w:val="00277C96"/>
    <w:rsid w:val="00285A7F"/>
    <w:rsid w:val="002B2623"/>
    <w:rsid w:val="002B3BB4"/>
    <w:rsid w:val="002B7E03"/>
    <w:rsid w:val="002D143F"/>
    <w:rsid w:val="002E74C2"/>
    <w:rsid w:val="002F49EC"/>
    <w:rsid w:val="00337323"/>
    <w:rsid w:val="003430F3"/>
    <w:rsid w:val="003475F3"/>
    <w:rsid w:val="00351E8A"/>
    <w:rsid w:val="00385887"/>
    <w:rsid w:val="0039397D"/>
    <w:rsid w:val="003D0607"/>
    <w:rsid w:val="003D48B8"/>
    <w:rsid w:val="003D52FC"/>
    <w:rsid w:val="003E0513"/>
    <w:rsid w:val="003E4526"/>
    <w:rsid w:val="003F160A"/>
    <w:rsid w:val="003F4F64"/>
    <w:rsid w:val="004002DB"/>
    <w:rsid w:val="00493D1F"/>
    <w:rsid w:val="0049762E"/>
    <w:rsid w:val="004A2A30"/>
    <w:rsid w:val="004B519F"/>
    <w:rsid w:val="004C34BA"/>
    <w:rsid w:val="004E2438"/>
    <w:rsid w:val="00524E39"/>
    <w:rsid w:val="00530E1E"/>
    <w:rsid w:val="00532B26"/>
    <w:rsid w:val="00541A8B"/>
    <w:rsid w:val="0054675E"/>
    <w:rsid w:val="00554E5F"/>
    <w:rsid w:val="005D09B2"/>
    <w:rsid w:val="005D1068"/>
    <w:rsid w:val="005D203E"/>
    <w:rsid w:val="005D2854"/>
    <w:rsid w:val="005D514F"/>
    <w:rsid w:val="005F3EE6"/>
    <w:rsid w:val="00607D18"/>
    <w:rsid w:val="006114A0"/>
    <w:rsid w:val="00632634"/>
    <w:rsid w:val="00634793"/>
    <w:rsid w:val="00643D07"/>
    <w:rsid w:val="00663CD0"/>
    <w:rsid w:val="00664C2B"/>
    <w:rsid w:val="00675E08"/>
    <w:rsid w:val="00682DFC"/>
    <w:rsid w:val="00690C29"/>
    <w:rsid w:val="00692D3F"/>
    <w:rsid w:val="006946F6"/>
    <w:rsid w:val="006C31DC"/>
    <w:rsid w:val="006C50F1"/>
    <w:rsid w:val="006D1A78"/>
    <w:rsid w:val="006E576D"/>
    <w:rsid w:val="006F1673"/>
    <w:rsid w:val="006F21CB"/>
    <w:rsid w:val="0070081E"/>
    <w:rsid w:val="00705EB8"/>
    <w:rsid w:val="00706066"/>
    <w:rsid w:val="00732F8F"/>
    <w:rsid w:val="0073597D"/>
    <w:rsid w:val="007425E5"/>
    <w:rsid w:val="007709F4"/>
    <w:rsid w:val="00794DF2"/>
    <w:rsid w:val="007B4F39"/>
    <w:rsid w:val="007B59C2"/>
    <w:rsid w:val="007D1675"/>
    <w:rsid w:val="007D390F"/>
    <w:rsid w:val="007D62EE"/>
    <w:rsid w:val="007F22AA"/>
    <w:rsid w:val="00806264"/>
    <w:rsid w:val="00833F19"/>
    <w:rsid w:val="00847C5F"/>
    <w:rsid w:val="00856497"/>
    <w:rsid w:val="00860B91"/>
    <w:rsid w:val="00873960"/>
    <w:rsid w:val="008B2106"/>
    <w:rsid w:val="008C7D7C"/>
    <w:rsid w:val="008E57B3"/>
    <w:rsid w:val="008F4E40"/>
    <w:rsid w:val="008F6121"/>
    <w:rsid w:val="00900E3D"/>
    <w:rsid w:val="00907640"/>
    <w:rsid w:val="00920EF4"/>
    <w:rsid w:val="0093270E"/>
    <w:rsid w:val="009407DB"/>
    <w:rsid w:val="009428DE"/>
    <w:rsid w:val="00943D08"/>
    <w:rsid w:val="00947C6B"/>
    <w:rsid w:val="00974D7F"/>
    <w:rsid w:val="00985D16"/>
    <w:rsid w:val="009900D0"/>
    <w:rsid w:val="009974FC"/>
    <w:rsid w:val="009A20A1"/>
    <w:rsid w:val="009B15CF"/>
    <w:rsid w:val="009F7F80"/>
    <w:rsid w:val="00A04DA7"/>
    <w:rsid w:val="00A24083"/>
    <w:rsid w:val="00A31B20"/>
    <w:rsid w:val="00A35E16"/>
    <w:rsid w:val="00A443C2"/>
    <w:rsid w:val="00A56703"/>
    <w:rsid w:val="00A64DF1"/>
    <w:rsid w:val="00A73430"/>
    <w:rsid w:val="00A81BBA"/>
    <w:rsid w:val="00A85310"/>
    <w:rsid w:val="00A90DE0"/>
    <w:rsid w:val="00A915F9"/>
    <w:rsid w:val="00AA2BEA"/>
    <w:rsid w:val="00AD3B8E"/>
    <w:rsid w:val="00AE3DB1"/>
    <w:rsid w:val="00AF0CA7"/>
    <w:rsid w:val="00B053FA"/>
    <w:rsid w:val="00B42553"/>
    <w:rsid w:val="00B47F9F"/>
    <w:rsid w:val="00B5507F"/>
    <w:rsid w:val="00B97261"/>
    <w:rsid w:val="00BC2604"/>
    <w:rsid w:val="00BC384E"/>
    <w:rsid w:val="00BD4212"/>
    <w:rsid w:val="00BD7137"/>
    <w:rsid w:val="00BE722A"/>
    <w:rsid w:val="00BF6390"/>
    <w:rsid w:val="00C24817"/>
    <w:rsid w:val="00C329CC"/>
    <w:rsid w:val="00C43572"/>
    <w:rsid w:val="00C62546"/>
    <w:rsid w:val="00C76F87"/>
    <w:rsid w:val="00C94481"/>
    <w:rsid w:val="00CB290B"/>
    <w:rsid w:val="00CC3461"/>
    <w:rsid w:val="00CC7025"/>
    <w:rsid w:val="00CF6E29"/>
    <w:rsid w:val="00D21BB0"/>
    <w:rsid w:val="00D27BE2"/>
    <w:rsid w:val="00D34C71"/>
    <w:rsid w:val="00D83B90"/>
    <w:rsid w:val="00DA7800"/>
    <w:rsid w:val="00DD24DB"/>
    <w:rsid w:val="00DE5168"/>
    <w:rsid w:val="00DE6A6F"/>
    <w:rsid w:val="00DF0247"/>
    <w:rsid w:val="00E07530"/>
    <w:rsid w:val="00E22DFB"/>
    <w:rsid w:val="00E30B94"/>
    <w:rsid w:val="00E33656"/>
    <w:rsid w:val="00E463CF"/>
    <w:rsid w:val="00E55917"/>
    <w:rsid w:val="00E609C9"/>
    <w:rsid w:val="00E61A35"/>
    <w:rsid w:val="00E91BF9"/>
    <w:rsid w:val="00EA09AE"/>
    <w:rsid w:val="00EB345D"/>
    <w:rsid w:val="00EC20A1"/>
    <w:rsid w:val="00EC4609"/>
    <w:rsid w:val="00EE1F50"/>
    <w:rsid w:val="00EE3735"/>
    <w:rsid w:val="00F16FFE"/>
    <w:rsid w:val="00F373BE"/>
    <w:rsid w:val="00F56C36"/>
    <w:rsid w:val="00F949F3"/>
    <w:rsid w:val="00F94C7E"/>
    <w:rsid w:val="00FA5564"/>
    <w:rsid w:val="00FB2152"/>
    <w:rsid w:val="00FB5F4A"/>
    <w:rsid w:val="00FC2D5C"/>
    <w:rsid w:val="00FD2AD6"/>
    <w:rsid w:val="00FD7FA9"/>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i-FI" w:eastAsia="fi-F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5CF"/>
    <w:pPr>
      <w:spacing w:after="200" w:line="276" w:lineRule="auto"/>
    </w:pPr>
    <w:rPr>
      <w:lang w:eastAsia="en-US"/>
    </w:rPr>
  </w:style>
  <w:style w:type="paragraph" w:styleId="Heading2">
    <w:name w:val="heading 2"/>
    <w:basedOn w:val="Normal"/>
    <w:link w:val="Heading2Char"/>
    <w:uiPriority w:val="99"/>
    <w:qFormat/>
    <w:locked/>
    <w:rsid w:val="00C94481"/>
    <w:pPr>
      <w:spacing w:after="225" w:line="240" w:lineRule="auto"/>
      <w:outlineLvl w:val="1"/>
    </w:pPr>
    <w:rPr>
      <w:rFonts w:ascii="Times New Roman" w:hAnsi="Times New Roman"/>
      <w:color w:val="222222"/>
      <w:sz w:val="34"/>
      <w:szCs w:val="34"/>
      <w:lang w:eastAsia="fi-FI"/>
    </w:rPr>
  </w:style>
  <w:style w:type="paragraph" w:styleId="Heading3">
    <w:name w:val="heading 3"/>
    <w:basedOn w:val="Normal"/>
    <w:link w:val="Heading3Char"/>
    <w:uiPriority w:val="99"/>
    <w:qFormat/>
    <w:locked/>
    <w:rsid w:val="00C94481"/>
    <w:pPr>
      <w:spacing w:after="195" w:line="240" w:lineRule="auto"/>
      <w:outlineLvl w:val="2"/>
    </w:pPr>
    <w:rPr>
      <w:rFonts w:ascii="Times New Roman" w:hAnsi="Times New Roman"/>
      <w:b/>
      <w:bCs/>
      <w:color w:val="111111"/>
      <w:sz w:val="26"/>
      <w:szCs w:val="26"/>
      <w:lang w:eastAsia="fi-F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81F81"/>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081F81"/>
    <w:rPr>
      <w:rFonts w:ascii="Cambria" w:hAnsi="Cambria" w:cs="Times New Roman"/>
      <w:b/>
      <w:bCs/>
      <w:sz w:val="26"/>
      <w:szCs w:val="26"/>
      <w:lang w:eastAsia="en-US"/>
    </w:rPr>
  </w:style>
  <w:style w:type="paragraph" w:styleId="ListParagraph">
    <w:name w:val="List Paragraph"/>
    <w:basedOn w:val="Normal"/>
    <w:uiPriority w:val="99"/>
    <w:qFormat/>
    <w:rsid w:val="00705EB8"/>
    <w:pPr>
      <w:ind w:left="720"/>
      <w:contextualSpacing/>
    </w:pPr>
  </w:style>
  <w:style w:type="paragraph" w:styleId="DocumentMap">
    <w:name w:val="Document Map"/>
    <w:basedOn w:val="Normal"/>
    <w:link w:val="DocumentMapChar"/>
    <w:uiPriority w:val="99"/>
    <w:semiHidden/>
    <w:rsid w:val="008B210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DF0247"/>
    <w:rPr>
      <w:rFonts w:ascii="Times New Roman" w:hAnsi="Times New Roman" w:cs="Times New Roman"/>
      <w:sz w:val="2"/>
      <w:lang w:eastAsia="en-US"/>
    </w:rPr>
  </w:style>
  <w:style w:type="paragraph" w:customStyle="1" w:styleId="Leiptekstisisennys">
    <w:name w:val="Leipäteksti sisennys"/>
    <w:uiPriority w:val="99"/>
    <w:rsid w:val="00385887"/>
    <w:pPr>
      <w:ind w:left="2268" w:right="567"/>
    </w:pPr>
    <w:rPr>
      <w:rFonts w:ascii="Verdana" w:hAnsi="Verdana"/>
      <w:sz w:val="18"/>
      <w:szCs w:val="20"/>
    </w:rPr>
  </w:style>
  <w:style w:type="paragraph" w:styleId="CommentText">
    <w:name w:val="annotation text"/>
    <w:basedOn w:val="Normal"/>
    <w:link w:val="CommentTextChar1"/>
    <w:uiPriority w:val="99"/>
    <w:semiHidden/>
    <w:rsid w:val="00385887"/>
    <w:pPr>
      <w:spacing w:after="0" w:line="240" w:lineRule="auto"/>
    </w:pPr>
    <w:rPr>
      <w:rFonts w:ascii="Verdana" w:hAnsi="Verdana"/>
      <w:b/>
      <w:sz w:val="20"/>
      <w:szCs w:val="20"/>
      <w:lang w:eastAsia="fi-FI"/>
    </w:rPr>
  </w:style>
  <w:style w:type="character" w:customStyle="1" w:styleId="CommentTextChar">
    <w:name w:val="Comment Text Char"/>
    <w:basedOn w:val="DefaultParagraphFont"/>
    <w:link w:val="CommentText"/>
    <w:uiPriority w:val="99"/>
    <w:semiHidden/>
    <w:locked/>
    <w:rsid w:val="00DF0247"/>
    <w:rPr>
      <w:rFonts w:cs="Times New Roman"/>
      <w:sz w:val="20"/>
      <w:szCs w:val="20"/>
      <w:lang w:eastAsia="en-US"/>
    </w:rPr>
  </w:style>
  <w:style w:type="character" w:customStyle="1" w:styleId="CommentTextChar1">
    <w:name w:val="Comment Text Char1"/>
    <w:link w:val="CommentText"/>
    <w:uiPriority w:val="99"/>
    <w:semiHidden/>
    <w:locked/>
    <w:rsid w:val="00385887"/>
    <w:rPr>
      <w:rFonts w:ascii="Verdana" w:hAnsi="Verdana"/>
      <w:b/>
      <w:lang w:val="fi-FI" w:eastAsia="fi-FI"/>
    </w:rPr>
  </w:style>
  <w:style w:type="character" w:styleId="Hyperlink">
    <w:name w:val="Hyperlink"/>
    <w:basedOn w:val="DefaultParagraphFont"/>
    <w:uiPriority w:val="99"/>
    <w:rsid w:val="00EC20A1"/>
    <w:rPr>
      <w:rFonts w:cs="Times New Roman"/>
      <w:color w:val="0000FF"/>
      <w:u w:val="single"/>
    </w:rPr>
  </w:style>
  <w:style w:type="character" w:styleId="Strong">
    <w:name w:val="Strong"/>
    <w:basedOn w:val="DefaultParagraphFont"/>
    <w:uiPriority w:val="99"/>
    <w:qFormat/>
    <w:locked/>
    <w:rsid w:val="00663CD0"/>
    <w:rPr>
      <w:rFonts w:cs="Times New Roman"/>
      <w:b/>
      <w:bCs/>
    </w:rPr>
  </w:style>
  <w:style w:type="paragraph" w:styleId="NormalWeb">
    <w:name w:val="Normal (Web)"/>
    <w:basedOn w:val="Normal"/>
    <w:uiPriority w:val="99"/>
    <w:rsid w:val="00C94481"/>
    <w:pPr>
      <w:spacing w:before="100" w:beforeAutospacing="1" w:after="100" w:afterAutospacing="1" w:line="240" w:lineRule="auto"/>
    </w:pPr>
    <w:rPr>
      <w:rFonts w:ascii="Times New Roman" w:hAnsi="Times New Roman"/>
      <w:sz w:val="24"/>
      <w:szCs w:val="24"/>
      <w:lang w:eastAsia="fi-FI"/>
    </w:rPr>
  </w:style>
  <w:style w:type="paragraph" w:customStyle="1" w:styleId="Luettelokappale">
    <w:name w:val="Luettelokappale"/>
    <w:basedOn w:val="Normal"/>
    <w:uiPriority w:val="99"/>
    <w:rsid w:val="0054675E"/>
    <w:pPr>
      <w:spacing w:after="0" w:line="240" w:lineRule="auto"/>
      <w:ind w:left="1304"/>
      <w:jc w:val="both"/>
    </w:pPr>
    <w:rPr>
      <w:rFonts w:ascii="Times New Roman" w:hAnsi="Times New Roman"/>
      <w:szCs w:val="24"/>
      <w:lang w:val="en-US"/>
    </w:rPr>
  </w:style>
  <w:style w:type="paragraph" w:customStyle="1" w:styleId="leiptekstisisennys0">
    <w:name w:val="leiptekstisisennys"/>
    <w:basedOn w:val="Normal"/>
    <w:uiPriority w:val="99"/>
    <w:rsid w:val="00E07530"/>
    <w:pPr>
      <w:spacing w:before="100" w:beforeAutospacing="1" w:after="100" w:afterAutospacing="1" w:line="240" w:lineRule="auto"/>
    </w:pPr>
    <w:rPr>
      <w:rFonts w:ascii="Times New Roman" w:hAnsi="Times New Roman"/>
      <w:sz w:val="24"/>
      <w:szCs w:val="24"/>
      <w:lang w:eastAsia="fi-FI"/>
    </w:rPr>
  </w:style>
  <w:style w:type="character" w:customStyle="1" w:styleId="CharChar2">
    <w:name w:val="Char Char2"/>
    <w:uiPriority w:val="99"/>
    <w:semiHidden/>
    <w:rsid w:val="001A4FEB"/>
    <w:rPr>
      <w:rFonts w:ascii="Verdana" w:hAnsi="Verdana"/>
      <w:b/>
      <w:lang w:val="fi-FI" w:eastAsia="fi-FI"/>
    </w:rPr>
  </w:style>
</w:styles>
</file>

<file path=word/webSettings.xml><?xml version="1.0" encoding="utf-8"?>
<w:webSettings xmlns:r="http://schemas.openxmlformats.org/officeDocument/2006/relationships" xmlns:w="http://schemas.openxmlformats.org/wordprocessingml/2006/main">
  <w:divs>
    <w:div w:id="2128498507">
      <w:marLeft w:val="0"/>
      <w:marRight w:val="0"/>
      <w:marTop w:val="0"/>
      <w:marBottom w:val="0"/>
      <w:divBdr>
        <w:top w:val="none" w:sz="0" w:space="0" w:color="auto"/>
        <w:left w:val="none" w:sz="0" w:space="0" w:color="auto"/>
        <w:bottom w:val="none" w:sz="0" w:space="0" w:color="auto"/>
        <w:right w:val="none" w:sz="0" w:space="0" w:color="auto"/>
      </w:divBdr>
    </w:div>
    <w:div w:id="2128498508">
      <w:marLeft w:val="0"/>
      <w:marRight w:val="0"/>
      <w:marTop w:val="0"/>
      <w:marBottom w:val="0"/>
      <w:divBdr>
        <w:top w:val="none" w:sz="0" w:space="0" w:color="auto"/>
        <w:left w:val="none" w:sz="0" w:space="0" w:color="auto"/>
        <w:bottom w:val="none" w:sz="0" w:space="0" w:color="auto"/>
        <w:right w:val="none" w:sz="0" w:space="0" w:color="auto"/>
      </w:divBdr>
    </w:div>
    <w:div w:id="21284985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tti.eronen@liikennevirasto.fi" TargetMode="External"/><Relationship Id="rId5" Type="http://schemas.openxmlformats.org/officeDocument/2006/relationships/hyperlink" Target="mailto:leena.sirkjarvi@lvm.f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2</Pages>
  <Words>547</Words>
  <Characters>4648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LUONNOS/LVM 27</dc:title>
  <dc:subject/>
  <dc:creator>Windows User</dc:creator>
  <cp:keywords/>
  <dc:description/>
  <cp:lastModifiedBy>THY</cp:lastModifiedBy>
  <cp:revision>12</cp:revision>
  <cp:lastPrinted>2012-12-21T09:03:00Z</cp:lastPrinted>
  <dcterms:created xsi:type="dcterms:W3CDTF">2013-03-11T08:20:00Z</dcterms:created>
  <dcterms:modified xsi:type="dcterms:W3CDTF">2013-03-11T15:34:00Z</dcterms:modified>
</cp:coreProperties>
</file>