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A167" w14:textId="084E08DC" w:rsidR="002A06CC" w:rsidRDefault="7A1B1A01" w:rsidP="7A1B1A01">
      <w:pPr>
        <w:rPr>
          <w:b/>
          <w:bCs/>
          <w:sz w:val="28"/>
          <w:szCs w:val="28"/>
        </w:rPr>
      </w:pPr>
      <w:r w:rsidRPr="7A1B1A01">
        <w:rPr>
          <w:b/>
          <w:bCs/>
          <w:sz w:val="28"/>
          <w:szCs w:val="28"/>
        </w:rPr>
        <w:t>Oikeusvaltion takeet ja oikeuslaitoksen kehittämistyöryhmä</w:t>
      </w:r>
    </w:p>
    <w:p w14:paraId="6DDFEBFC" w14:textId="08F088CF" w:rsidR="003711A2" w:rsidRDefault="00204983" w:rsidP="7A1B1A01">
      <w:pPr>
        <w:rPr>
          <w:sz w:val="28"/>
          <w:szCs w:val="28"/>
        </w:rPr>
      </w:pPr>
      <w:r>
        <w:rPr>
          <w:sz w:val="28"/>
          <w:szCs w:val="28"/>
        </w:rPr>
        <w:t>Projekti</w:t>
      </w:r>
      <w:r w:rsidR="7A1B1A01" w:rsidRPr="7A1B1A01">
        <w:rPr>
          <w:sz w:val="28"/>
          <w:szCs w:val="28"/>
        </w:rPr>
        <w:t>ryhmien asettaminen</w:t>
      </w:r>
    </w:p>
    <w:p w14:paraId="2F24DC32" w14:textId="6DE0E0EB" w:rsidR="003711A2" w:rsidRPr="003711A2" w:rsidRDefault="7A1B1A01" w:rsidP="7A1B1A01">
      <w:pPr>
        <w:rPr>
          <w:b/>
          <w:bCs/>
          <w:sz w:val="24"/>
          <w:szCs w:val="24"/>
        </w:rPr>
      </w:pPr>
      <w:r w:rsidRPr="7A1B1A01">
        <w:rPr>
          <w:b/>
          <w:bCs/>
          <w:sz w:val="24"/>
          <w:szCs w:val="24"/>
        </w:rPr>
        <w:t>Tausta</w:t>
      </w:r>
    </w:p>
    <w:p w14:paraId="67219493" w14:textId="0D9A3342" w:rsidR="003711A2" w:rsidRDefault="7A1B1A01" w:rsidP="0045706B">
      <w:pPr>
        <w:ind w:left="1304"/>
      </w:pPr>
      <w:r>
        <w:t>Oikeusministeriö on 1.2.2023 asettanut n</w:t>
      </w:r>
      <w:r w:rsidR="00B6606C">
        <w:t>iin kutsutun O</w:t>
      </w:r>
      <w:r>
        <w:t xml:space="preserve">ikeuslaitostyöryhmän toimikaudelle 1.2.2023–31.12.2027. Työryhmän tehtävänantoa on tarkennettu 9.10.2023. Toimeksiannon ja </w:t>
      </w:r>
      <w:r w:rsidR="00344286">
        <w:t xml:space="preserve">sen </w:t>
      </w:r>
      <w:r>
        <w:t>tarkennuksen mukaisesti</w:t>
      </w:r>
      <w:r w:rsidR="00344286">
        <w:t xml:space="preserve"> Oikeuslaitostyöryhmän</w:t>
      </w:r>
      <w:r>
        <w:t xml:space="preserve"> tavoitteena on edistää oikeudenkäytön vahvaa riippumattomuutta, laadukkaan oikeusturvan tuottamista oikeudenkäytön perustehtävänä sekä käyttäjälähtöisyyttä eli oikeudenkäyttöä palveluna.</w:t>
      </w:r>
      <w:bookmarkStart w:id="0" w:name="_Hlk144907601"/>
    </w:p>
    <w:bookmarkEnd w:id="0"/>
    <w:p w14:paraId="20076FC9" w14:textId="77777777" w:rsidR="00344286" w:rsidRDefault="00204983" w:rsidP="00204983">
      <w:pPr>
        <w:ind w:left="1304"/>
      </w:pPr>
      <w:r>
        <w:t>T</w:t>
      </w:r>
      <w:r w:rsidRPr="00204983">
        <w:t xml:space="preserve">yösuunnitelmansa mukaisesti </w:t>
      </w:r>
      <w:r>
        <w:t>t</w:t>
      </w:r>
      <w:r w:rsidR="7A1B1A01">
        <w:t xml:space="preserve">yöryhmä </w:t>
      </w:r>
      <w:r>
        <w:t>asetti 30.10.2023 kuusi alatyöryhmää</w:t>
      </w:r>
      <w:r w:rsidR="00344286">
        <w:t xml:space="preserve">: </w:t>
      </w:r>
    </w:p>
    <w:p w14:paraId="0980491A" w14:textId="573BD983" w:rsidR="002C12B5" w:rsidRDefault="002C12B5" w:rsidP="002C12B5">
      <w:pPr>
        <w:pStyle w:val="Luettelokappale"/>
        <w:numPr>
          <w:ilvl w:val="0"/>
          <w:numId w:val="25"/>
        </w:numPr>
      </w:pPr>
      <w:r>
        <w:t xml:space="preserve">Rikollisuus ja rikosasioiden käsittely sekä rangaistukset ja niiden täytäntöönpano </w:t>
      </w:r>
    </w:p>
    <w:p w14:paraId="198122DE" w14:textId="4E6F3087" w:rsidR="002C12B5" w:rsidRDefault="002C12B5" w:rsidP="002C12B5">
      <w:pPr>
        <w:pStyle w:val="Luettelokappale"/>
        <w:numPr>
          <w:ilvl w:val="0"/>
          <w:numId w:val="25"/>
        </w:numPr>
      </w:pPr>
      <w:r>
        <w:t>Siviiliasioiden käsittely, sovittelu ja vaihtoehtoiset riidanratkaisukeinot</w:t>
      </w:r>
    </w:p>
    <w:p w14:paraId="0A236FE0" w14:textId="1AA57719" w:rsidR="002C12B5" w:rsidRDefault="002C12B5" w:rsidP="002C12B5">
      <w:pPr>
        <w:pStyle w:val="Luettelokappale"/>
        <w:numPr>
          <w:ilvl w:val="0"/>
          <w:numId w:val="25"/>
        </w:numPr>
      </w:pPr>
      <w:r>
        <w:t xml:space="preserve">Hallinto-oikeudelliset asiat ja erityistuomioistuinasiat </w:t>
      </w:r>
    </w:p>
    <w:p w14:paraId="0C8793F5" w14:textId="58D6BB91" w:rsidR="002C12B5" w:rsidRDefault="002C12B5" w:rsidP="002C12B5">
      <w:pPr>
        <w:pStyle w:val="Luettelokappale"/>
        <w:numPr>
          <w:ilvl w:val="0"/>
          <w:numId w:val="25"/>
        </w:numPr>
      </w:pPr>
      <w:r>
        <w:t>Oikeudellinen neuvonta ja avustaminen</w:t>
      </w:r>
    </w:p>
    <w:p w14:paraId="4843DE98" w14:textId="40E6A070" w:rsidR="002C12B5" w:rsidRDefault="002C12B5" w:rsidP="002C12B5">
      <w:pPr>
        <w:pStyle w:val="Luettelokappale"/>
        <w:numPr>
          <w:ilvl w:val="0"/>
          <w:numId w:val="25"/>
        </w:numPr>
      </w:pPr>
      <w:r>
        <w:t>Täytäntöönpano ja Ulosottolaitoksen toiminta</w:t>
      </w:r>
    </w:p>
    <w:p w14:paraId="0D535AA4" w14:textId="6AA5BEB4" w:rsidR="00344286" w:rsidRDefault="002C12B5" w:rsidP="002C12B5">
      <w:pPr>
        <w:pStyle w:val="Luettelokappale"/>
        <w:numPr>
          <w:ilvl w:val="0"/>
          <w:numId w:val="25"/>
        </w:numPr>
      </w:pPr>
      <w:r>
        <w:t>Hallinto-, henkilöstö- ja koulutusasiat</w:t>
      </w:r>
    </w:p>
    <w:p w14:paraId="3F878A53" w14:textId="14776DBE" w:rsidR="00204983" w:rsidRDefault="002C12B5" w:rsidP="00344286">
      <w:pPr>
        <w:ind w:left="1304"/>
      </w:pPr>
      <w:r>
        <w:t xml:space="preserve">Alatyöryhmien </w:t>
      </w:r>
      <w:r w:rsidR="00204983">
        <w:t>ehdotukset koottiin Oikeuslaitostyöryhmän alustaviksi vaihtoehtoisiksi toimenpide-ehdotuksiksi. Alatyöryhmien ehdotuksia oli yhteensä 168 ja niistä järjestettiin sidosryhmäkuuleminen 28.10.2024, minkä lisäksi kirjallisia lausuntoja saatiin yli 130</w:t>
      </w:r>
      <w:r w:rsidR="002327F9">
        <w:t xml:space="preserve">. </w:t>
      </w:r>
    </w:p>
    <w:p w14:paraId="3611CEB8" w14:textId="71FC9F08" w:rsidR="00204983" w:rsidRDefault="00204983" w:rsidP="00FE45BD">
      <w:pPr>
        <w:ind w:left="1304"/>
      </w:pPr>
      <w:r>
        <w:t>Alatyöryhmien toimenpide-ehdotusten ja saadun palautteen perusteella Oikeuslaitostyöryhmä on l</w:t>
      </w:r>
      <w:r w:rsidR="00FE45BD">
        <w:t>uetteloinut alustavat toimenpide-ehdotukset</w:t>
      </w:r>
      <w:r>
        <w:t xml:space="preserve"> ja jaotellut </w:t>
      </w:r>
      <w:r w:rsidR="00FE45BD">
        <w:t xml:space="preserve">ne </w:t>
      </w:r>
      <w:r>
        <w:t xml:space="preserve">laatunsa perusteella eri kategorioihin ja kiireellisyysluokkiin. </w:t>
      </w:r>
      <w:r w:rsidRPr="00D77D2D">
        <w:rPr>
          <w:i/>
          <w:iCs/>
        </w:rPr>
        <w:t>Lainsäädäntö</w:t>
      </w:r>
      <w:r w:rsidR="001032AA">
        <w:rPr>
          <w:i/>
          <w:iCs/>
        </w:rPr>
        <w:t>- ja/tai kehittämistoimia e</w:t>
      </w:r>
      <w:r w:rsidRPr="00D77D2D">
        <w:rPr>
          <w:i/>
          <w:iCs/>
        </w:rPr>
        <w:t>dellyttävien ehdotusten</w:t>
      </w:r>
      <w:r>
        <w:t xml:space="preserve"> (kategoria 3) jatkovalmistelua varten on määrä perustaa projektiryhmiä. </w:t>
      </w:r>
      <w:r w:rsidR="00D77D2D" w:rsidRPr="00D77D2D">
        <w:t xml:space="preserve">Projektiryhmät jaetaan kahteen </w:t>
      </w:r>
      <w:r w:rsidR="00D77D2D" w:rsidRPr="00D77D2D">
        <w:rPr>
          <w:i/>
          <w:iCs/>
        </w:rPr>
        <w:t>kiireellisyysluokkaan</w:t>
      </w:r>
      <w:r w:rsidR="00D77D2D" w:rsidRPr="00D77D2D">
        <w:t>, joista ensimmäisen työskentelyn on määrä valmistua vuoden 2025 loppuun mennessä ja toisen syyskuun 2026 loppuun mennessä.</w:t>
      </w:r>
      <w:r w:rsidR="00040FA6">
        <w:t xml:space="preserve"> </w:t>
      </w:r>
      <w:r w:rsidR="00F74B06">
        <w:t xml:space="preserve">Ensimmäiseen kiireellisyysluokkaan </w:t>
      </w:r>
      <w:r w:rsidR="00C5336A">
        <w:t xml:space="preserve">kuuluvat </w:t>
      </w:r>
      <w:r w:rsidR="00F74B06">
        <w:t>ne projektiryhmät, joiden työn tuloksi</w:t>
      </w:r>
      <w:r w:rsidR="00C5336A">
        <w:t>a</w:t>
      </w:r>
      <w:r w:rsidR="00F74B06">
        <w:t xml:space="preserve"> arvioidaan hyödynnettävän </w:t>
      </w:r>
      <w:r w:rsidR="00251D2C">
        <w:t xml:space="preserve">jonkun toisen </w:t>
      </w:r>
      <w:r w:rsidR="00F74B06">
        <w:t>projektiryhm</w:t>
      </w:r>
      <w:r w:rsidR="00251D2C">
        <w:t>ä</w:t>
      </w:r>
      <w:r w:rsidR="00F74B06">
        <w:t xml:space="preserve">n työskentelyssä. </w:t>
      </w:r>
    </w:p>
    <w:p w14:paraId="2C4FBAA4" w14:textId="6BF67E82" w:rsidR="00ED4795" w:rsidRPr="003711A2" w:rsidRDefault="7A1B1A01" w:rsidP="7A1B1A01">
      <w:pPr>
        <w:rPr>
          <w:b/>
          <w:bCs/>
        </w:rPr>
      </w:pPr>
      <w:r w:rsidRPr="7A1B1A01">
        <w:rPr>
          <w:b/>
          <w:bCs/>
        </w:rPr>
        <w:t>T</w:t>
      </w:r>
      <w:r w:rsidR="00476549">
        <w:rPr>
          <w:b/>
          <w:bCs/>
        </w:rPr>
        <w:t xml:space="preserve">ehtävät ja </w:t>
      </w:r>
      <w:r w:rsidRPr="7A1B1A01">
        <w:rPr>
          <w:b/>
          <w:bCs/>
        </w:rPr>
        <w:t>aikataulu</w:t>
      </w:r>
    </w:p>
    <w:p w14:paraId="2974D381" w14:textId="6178CB1B" w:rsidR="00354600" w:rsidRDefault="00AB5BC8" w:rsidP="00354600">
      <w:pPr>
        <w:ind w:left="1304"/>
      </w:pPr>
      <w:bookmarkStart w:id="1" w:name="_Hlk189825836"/>
      <w:r>
        <w:t>Projekti</w:t>
      </w:r>
      <w:r w:rsidR="7A1B1A01">
        <w:t xml:space="preserve">ryhmien tehtävänä on </w:t>
      </w:r>
      <w:r w:rsidR="001F75F8">
        <w:t xml:space="preserve">laatia </w:t>
      </w:r>
      <w:r w:rsidR="7A1B1A01">
        <w:t>vastuualueellaan</w:t>
      </w:r>
      <w:r w:rsidR="0051047E">
        <w:t xml:space="preserve"> </w:t>
      </w:r>
      <w:r w:rsidR="001F75F8">
        <w:t>erityisesti</w:t>
      </w:r>
      <w:r w:rsidR="0051047E">
        <w:t xml:space="preserve"> </w:t>
      </w:r>
      <w:r w:rsidR="001F75F8">
        <w:t xml:space="preserve">projektiryhmälle kohdennettujen </w:t>
      </w:r>
      <w:r w:rsidR="0051047E">
        <w:t>alustav</w:t>
      </w:r>
      <w:r w:rsidR="001F75F8">
        <w:t>ien</w:t>
      </w:r>
      <w:r w:rsidR="0051047E">
        <w:t xml:space="preserve"> toimenpide-ehdotu</w:t>
      </w:r>
      <w:r w:rsidR="001F75F8">
        <w:t>sten</w:t>
      </w:r>
      <w:r w:rsidR="0051047E">
        <w:t xml:space="preserve"> </w:t>
      </w:r>
      <w:r w:rsidR="00FB7F4C">
        <w:t>ja</w:t>
      </w:r>
      <w:r w:rsidR="0051047E">
        <w:t xml:space="preserve"> niistä saa</w:t>
      </w:r>
      <w:r w:rsidR="001F75F8">
        <w:t>dun</w:t>
      </w:r>
      <w:r w:rsidR="0051047E">
        <w:t xml:space="preserve"> palaut</w:t>
      </w:r>
      <w:r w:rsidR="001F75F8">
        <w:t>t</w:t>
      </w:r>
      <w:r w:rsidR="0051047E">
        <w:t>e</w:t>
      </w:r>
      <w:r w:rsidR="001F75F8">
        <w:t>en perusteella</w:t>
      </w:r>
      <w:r w:rsidR="7A1B1A01">
        <w:t xml:space="preserve">: </w:t>
      </w:r>
    </w:p>
    <w:p w14:paraId="78BCC2AA" w14:textId="3766EB72" w:rsidR="00E366B5" w:rsidRDefault="00405967" w:rsidP="00FB7F4C">
      <w:pPr>
        <w:pStyle w:val="Luettelokappale"/>
        <w:numPr>
          <w:ilvl w:val="0"/>
          <w:numId w:val="20"/>
        </w:numPr>
      </w:pPr>
      <w:r>
        <w:t>m</w:t>
      </w:r>
      <w:r w:rsidR="009D7CA3">
        <w:t xml:space="preserve">uistio, jonka ohjepituus on </w:t>
      </w:r>
      <w:r w:rsidR="00E366B5">
        <w:t>3–10 sivu</w:t>
      </w:r>
      <w:r w:rsidR="009D7CA3">
        <w:t>a</w:t>
      </w:r>
      <w:r w:rsidR="001F75F8" w:rsidRPr="001F75F8">
        <w:t xml:space="preserve"> </w:t>
      </w:r>
      <w:r w:rsidR="001F75F8">
        <w:t xml:space="preserve">ja jonka perusteella voidaan </w:t>
      </w:r>
      <w:r w:rsidR="000D624F">
        <w:t xml:space="preserve">myöhemmin </w:t>
      </w:r>
      <w:r w:rsidR="001F75F8">
        <w:t xml:space="preserve">arvioida tarve käynnistää säädös- tai kehittämishanke tai ainakin </w:t>
      </w:r>
      <w:r w:rsidR="000D624F">
        <w:t>harkita t</w:t>
      </w:r>
      <w:r w:rsidR="001F75F8">
        <w:t>arvittavat lisäselvitykset tällai</w:t>
      </w:r>
      <w:r w:rsidR="006564D7">
        <w:t>sen</w:t>
      </w:r>
      <w:r w:rsidR="001F75F8">
        <w:t xml:space="preserve"> hankkeen käynnistämise</w:t>
      </w:r>
      <w:r w:rsidR="006564D7">
        <w:t>n arvio</w:t>
      </w:r>
      <w:r w:rsidR="00E62F06">
        <w:t>i</w:t>
      </w:r>
      <w:r w:rsidR="006564D7">
        <w:t>miseks</w:t>
      </w:r>
      <w:r w:rsidR="001F75F8">
        <w:t>i</w:t>
      </w:r>
      <w:r w:rsidR="00E366B5">
        <w:t xml:space="preserve">; </w:t>
      </w:r>
    </w:p>
    <w:p w14:paraId="1B740F9C" w14:textId="1ECDE184" w:rsidR="00E366B5" w:rsidRDefault="00405967" w:rsidP="00FB7F4C">
      <w:pPr>
        <w:pStyle w:val="Luettelokappale"/>
        <w:numPr>
          <w:ilvl w:val="0"/>
          <w:numId w:val="20"/>
        </w:numPr>
      </w:pPr>
      <w:r>
        <w:t>m</w:t>
      </w:r>
      <w:r w:rsidR="00E366B5">
        <w:t>uistiosta</w:t>
      </w:r>
      <w:r>
        <w:t xml:space="preserve"> noin</w:t>
      </w:r>
      <w:r w:rsidR="00E366B5">
        <w:t xml:space="preserve"> yhden sivun tiivistelmä sekä</w:t>
      </w:r>
    </w:p>
    <w:p w14:paraId="3700FCD3" w14:textId="2E54455C" w:rsidR="00E366B5" w:rsidRDefault="00405967" w:rsidP="00FB7F4C">
      <w:pPr>
        <w:pStyle w:val="Luettelokappale"/>
        <w:numPr>
          <w:ilvl w:val="0"/>
          <w:numId w:val="20"/>
        </w:numPr>
      </w:pPr>
      <w:r>
        <w:t>projektiryhmän ehdotuksen yhden virkkeen pituinen tiivistelmä</w:t>
      </w:r>
      <w:bookmarkEnd w:id="1"/>
      <w:r w:rsidR="00E366B5">
        <w:t xml:space="preserve">. </w:t>
      </w:r>
    </w:p>
    <w:p w14:paraId="7828A930" w14:textId="33748974" w:rsidR="00E366B5" w:rsidRDefault="00E366B5" w:rsidP="00800B53">
      <w:pPr>
        <w:ind w:left="1304"/>
      </w:pPr>
      <w:r>
        <w:lastRenderedPageBreak/>
        <w:t>Muistiossa</w:t>
      </w:r>
      <w:r w:rsidR="0026662A">
        <w:t xml:space="preserve"> kuvataan</w:t>
      </w:r>
      <w:r w:rsidR="009D7CA3">
        <w:t xml:space="preserve"> </w:t>
      </w:r>
      <w:r w:rsidR="00387A99">
        <w:t>erillisen</w:t>
      </w:r>
      <w:r w:rsidR="009D7CA3">
        <w:t xml:space="preserve"> mallirakenteen ja tarkempien laadintaohjeiden mukaisesti</w:t>
      </w:r>
      <w:r>
        <w:t xml:space="preserve">: </w:t>
      </w:r>
    </w:p>
    <w:p w14:paraId="16525D58" w14:textId="7D1CE06F" w:rsidR="0051047E" w:rsidRDefault="0051047E" w:rsidP="00FB7F4C">
      <w:pPr>
        <w:pStyle w:val="Luettelokappale"/>
        <w:numPr>
          <w:ilvl w:val="0"/>
          <w:numId w:val="20"/>
        </w:numPr>
      </w:pPr>
      <w:bookmarkStart w:id="2" w:name="_Hlk189825789"/>
      <w:r w:rsidRPr="0051047E">
        <w:t>nykytila</w:t>
      </w:r>
      <w:r w:rsidR="00E366B5">
        <w:t xml:space="preserve"> ja sen </w:t>
      </w:r>
      <w:r w:rsidR="00800B53">
        <w:t>arviointia</w:t>
      </w:r>
      <w:r w:rsidRPr="0051047E">
        <w:t>;</w:t>
      </w:r>
    </w:p>
    <w:p w14:paraId="2B1A68E5" w14:textId="4521360E" w:rsidR="0026662A" w:rsidRDefault="009D7CA3" w:rsidP="0026662A">
      <w:pPr>
        <w:pStyle w:val="Luettelokappale"/>
        <w:numPr>
          <w:ilvl w:val="0"/>
          <w:numId w:val="20"/>
        </w:numPr>
      </w:pPr>
      <w:r>
        <w:t xml:space="preserve">asiaa koskevat </w:t>
      </w:r>
      <w:r w:rsidR="0026662A">
        <w:t>aiem</w:t>
      </w:r>
      <w:r>
        <w:t>mat kannanotot ja ehdotukset</w:t>
      </w:r>
      <w:r w:rsidR="0026662A">
        <w:t xml:space="preserve">; </w:t>
      </w:r>
    </w:p>
    <w:p w14:paraId="54BC44D4" w14:textId="2650A67A" w:rsidR="0026662A" w:rsidRDefault="001C013B" w:rsidP="0026662A">
      <w:pPr>
        <w:pStyle w:val="Luettelokappale"/>
        <w:numPr>
          <w:ilvl w:val="0"/>
          <w:numId w:val="20"/>
        </w:numPr>
      </w:pPr>
      <w:r>
        <w:t>kansainväli</w:t>
      </w:r>
      <w:r w:rsidR="000D624F">
        <w:t xml:space="preserve">stä </w:t>
      </w:r>
      <w:r>
        <w:t>kehitys</w:t>
      </w:r>
      <w:r w:rsidR="000D624F">
        <w:t>tä</w:t>
      </w:r>
      <w:r>
        <w:t xml:space="preserve"> ja muiden maiden kokemuks</w:t>
      </w:r>
      <w:r w:rsidR="000D624F">
        <w:t>ia</w:t>
      </w:r>
      <w:r>
        <w:t>;</w:t>
      </w:r>
    </w:p>
    <w:p w14:paraId="30CF0D68" w14:textId="0C2A6AF1" w:rsidR="00E366B5" w:rsidRDefault="00E366B5" w:rsidP="00FB7F4C">
      <w:pPr>
        <w:pStyle w:val="Luettelokappale"/>
        <w:numPr>
          <w:ilvl w:val="0"/>
          <w:numId w:val="20"/>
        </w:numPr>
      </w:pPr>
      <w:r>
        <w:t xml:space="preserve">tavoitetila; </w:t>
      </w:r>
    </w:p>
    <w:p w14:paraId="582BE9B2" w14:textId="03E20394" w:rsidR="00E23012" w:rsidRDefault="0051047E" w:rsidP="00FB7F4C">
      <w:pPr>
        <w:pStyle w:val="Luettelokappale"/>
        <w:numPr>
          <w:ilvl w:val="0"/>
          <w:numId w:val="20"/>
        </w:numPr>
      </w:pPr>
      <w:r>
        <w:t>ratkaisuvaihtoe</w:t>
      </w:r>
      <w:r w:rsidR="00C837E1">
        <w:t>htoja</w:t>
      </w:r>
      <w:r w:rsidR="009176EE">
        <w:t xml:space="preserve"> tavoitetilaan pääsemiseksi</w:t>
      </w:r>
      <w:r w:rsidR="001C013B">
        <w:t xml:space="preserve"> ja </w:t>
      </w:r>
      <w:r w:rsidR="00C82FCC">
        <w:t>arvioi</w:t>
      </w:r>
      <w:r w:rsidR="00800B53">
        <w:t>n</w:t>
      </w:r>
      <w:r w:rsidR="00C82FCC">
        <w:t>t</w:t>
      </w:r>
      <w:r w:rsidR="00800B53">
        <w:t>i</w:t>
      </w:r>
      <w:r w:rsidR="00C82FCC">
        <w:t>a siitä:</w:t>
      </w:r>
      <w:r w:rsidR="00CD2C23">
        <w:t xml:space="preserve"> </w:t>
      </w:r>
    </w:p>
    <w:p w14:paraId="572B0745" w14:textId="323E1F7D" w:rsidR="00405967" w:rsidRDefault="00405967" w:rsidP="001C013B">
      <w:pPr>
        <w:pStyle w:val="Luettelokappale"/>
        <w:numPr>
          <w:ilvl w:val="0"/>
          <w:numId w:val="18"/>
        </w:numPr>
      </w:pPr>
      <w:r>
        <w:t>miten ratkaisuvaihtoehdot edistävät oikeuksiin pääsemistä;</w:t>
      </w:r>
    </w:p>
    <w:p w14:paraId="055795DA" w14:textId="77777777" w:rsidR="008512CC" w:rsidRDefault="008512CC" w:rsidP="008512CC">
      <w:pPr>
        <w:pStyle w:val="Luettelokappale"/>
        <w:numPr>
          <w:ilvl w:val="0"/>
          <w:numId w:val="18"/>
        </w:numPr>
      </w:pPr>
      <w:bookmarkStart w:id="3" w:name="_Hlk191304190"/>
      <w:r>
        <w:t>miten ratkaisuvaihtoehdot sujuvoittavat oikeuslaitoksen toimintaa;</w:t>
      </w:r>
    </w:p>
    <w:p w14:paraId="29FDB6B9" w14:textId="1EEFA986" w:rsidR="008512CC" w:rsidRDefault="008512CC" w:rsidP="008512CC">
      <w:pPr>
        <w:pStyle w:val="Luettelokappale"/>
        <w:numPr>
          <w:ilvl w:val="0"/>
          <w:numId w:val="18"/>
        </w:numPr>
      </w:pPr>
      <w:r>
        <w:t>miten ratkaisuvaihtoehdot parantavat oikeuslaitoksen tuottavuutta</w:t>
      </w:r>
      <w:r w:rsidR="005C18A1">
        <w:t>;</w:t>
      </w:r>
    </w:p>
    <w:p w14:paraId="3D0B242D" w14:textId="77777777" w:rsidR="008512CC" w:rsidRDefault="008512CC" w:rsidP="008512CC">
      <w:pPr>
        <w:pStyle w:val="Luettelokappale"/>
        <w:numPr>
          <w:ilvl w:val="0"/>
          <w:numId w:val="18"/>
        </w:numPr>
      </w:pPr>
      <w:r>
        <w:t xml:space="preserve">miten ratkaisuvaihtoehdot parantavat oikeuslaitoksen palvelukykyä: </w:t>
      </w:r>
    </w:p>
    <w:p w14:paraId="6EF05880" w14:textId="76832789" w:rsidR="00040FA6" w:rsidRDefault="001C013B" w:rsidP="00040FA6">
      <w:pPr>
        <w:pStyle w:val="Luettelokappale"/>
        <w:numPr>
          <w:ilvl w:val="1"/>
          <w:numId w:val="18"/>
        </w:numPr>
      </w:pPr>
      <w:r>
        <w:t>kielellisten oikeuksien toteutumi</w:t>
      </w:r>
      <w:r w:rsidR="004641EF">
        <w:t>sessa</w:t>
      </w:r>
      <w:r>
        <w:t>,</w:t>
      </w:r>
    </w:p>
    <w:p w14:paraId="22AE38BB" w14:textId="04E0522C" w:rsidR="00040FA6" w:rsidRDefault="001C013B" w:rsidP="00040FA6">
      <w:pPr>
        <w:pStyle w:val="Luettelokappale"/>
        <w:numPr>
          <w:ilvl w:val="1"/>
          <w:numId w:val="18"/>
        </w:numPr>
      </w:pPr>
      <w:r>
        <w:t>sähköise</w:t>
      </w:r>
      <w:r w:rsidR="004641EF">
        <w:t>ssä asioinnissa</w:t>
      </w:r>
      <w:r w:rsidR="00040FA6">
        <w:t xml:space="preserve"> ja</w:t>
      </w:r>
      <w:r>
        <w:t xml:space="preserve"> </w:t>
      </w:r>
    </w:p>
    <w:p w14:paraId="7A076294" w14:textId="090EC6CF" w:rsidR="001C013B" w:rsidRDefault="001C013B" w:rsidP="008512CC">
      <w:pPr>
        <w:pStyle w:val="Luettelokappale"/>
        <w:numPr>
          <w:ilvl w:val="1"/>
          <w:numId w:val="18"/>
        </w:numPr>
      </w:pPr>
      <w:r>
        <w:t>yksittäisen asian käsittelyn seurattavu</w:t>
      </w:r>
      <w:r w:rsidR="004641EF">
        <w:t>udessa</w:t>
      </w:r>
      <w:r w:rsidR="008512CC">
        <w:t xml:space="preserve"> </w:t>
      </w:r>
      <w:bookmarkEnd w:id="3"/>
      <w:r w:rsidR="004641EF">
        <w:t>ja</w:t>
      </w:r>
      <w:r w:rsidR="00427854">
        <w:t xml:space="preserve"> </w:t>
      </w:r>
    </w:p>
    <w:p w14:paraId="68D6C9A9" w14:textId="5BC318DB" w:rsidR="00735823" w:rsidRDefault="00810218" w:rsidP="00735823">
      <w:pPr>
        <w:pStyle w:val="Luettelokappale"/>
        <w:numPr>
          <w:ilvl w:val="0"/>
          <w:numId w:val="18"/>
        </w:numPr>
      </w:pPr>
      <w:bookmarkStart w:id="4" w:name="_Hlk191304156"/>
      <w:r>
        <w:t xml:space="preserve">miltä osin asia on tarkoituksenmukaista siirtää </w:t>
      </w:r>
      <w:r w:rsidRPr="00062857">
        <w:t xml:space="preserve">Oikeuslaitostyöryhmän ulkopuoliseen </w:t>
      </w:r>
      <w:r>
        <w:t>hankkeeseen</w:t>
      </w:r>
      <w:r w:rsidR="00062857">
        <w:t xml:space="preserve"> </w:t>
      </w:r>
      <w:bookmarkEnd w:id="4"/>
      <w:r w:rsidR="000D624F">
        <w:t>sekä</w:t>
      </w:r>
    </w:p>
    <w:p w14:paraId="307E4DD8" w14:textId="04FA01A3" w:rsidR="00405967" w:rsidRDefault="009D7CA3" w:rsidP="00800B53">
      <w:pPr>
        <w:pStyle w:val="Luettelokappale"/>
        <w:numPr>
          <w:ilvl w:val="0"/>
          <w:numId w:val="20"/>
        </w:numPr>
      </w:pPr>
      <w:r>
        <w:t xml:space="preserve">projektiryhmän </w:t>
      </w:r>
      <w:r w:rsidR="00405967">
        <w:t xml:space="preserve">ehdotus </w:t>
      </w:r>
      <w:r>
        <w:t>jatkotoimenpiteistä</w:t>
      </w:r>
      <w:r w:rsidR="00405967">
        <w:t>.</w:t>
      </w:r>
    </w:p>
    <w:bookmarkEnd w:id="2"/>
    <w:p w14:paraId="51A31FC4" w14:textId="26986B0F" w:rsidR="0051047E" w:rsidRDefault="00F476BA" w:rsidP="00FB7F4C">
      <w:pPr>
        <w:ind w:left="1304"/>
      </w:pPr>
      <w:r>
        <w:t>Projektiryhmän</w:t>
      </w:r>
      <w:r w:rsidR="0051047E">
        <w:t xml:space="preserve"> tulee lisäksi: </w:t>
      </w:r>
    </w:p>
    <w:p w14:paraId="6908434E" w14:textId="70BCB306" w:rsidR="000625E8" w:rsidRDefault="00236D63" w:rsidP="00354600">
      <w:pPr>
        <w:pStyle w:val="Luettelokappale"/>
        <w:numPr>
          <w:ilvl w:val="0"/>
          <w:numId w:val="18"/>
        </w:numPr>
      </w:pPr>
      <w:r>
        <w:t>tehdä O</w:t>
      </w:r>
      <w:r w:rsidRPr="00F17B8E">
        <w:t>ikeuslaitostyöryhmälle ehdotu</w:t>
      </w:r>
      <w:r>
        <w:t>s</w:t>
      </w:r>
      <w:r w:rsidRPr="00F17B8E">
        <w:t xml:space="preserve"> siitä, onko ryhmän kokoonpano</w:t>
      </w:r>
      <w:r>
        <w:t xml:space="preserve">on tarpeen kutsua jonkin muun kuin työryhmässä jo edustetun tahon jäsen; </w:t>
      </w:r>
    </w:p>
    <w:p w14:paraId="237EB761" w14:textId="751DE9AA" w:rsidR="00354600" w:rsidRDefault="00236D63" w:rsidP="00354600">
      <w:pPr>
        <w:pStyle w:val="Luettelokappale"/>
        <w:numPr>
          <w:ilvl w:val="0"/>
          <w:numId w:val="18"/>
        </w:numPr>
      </w:pPr>
      <w:r>
        <w:t xml:space="preserve">arvioida tarve järjestää asiantuntijakuulemisia ja kutsua tarvittaessa projektiryhmän ulkopuolisia asiantuntijoita osallistumaan työskentelyyn; </w:t>
      </w:r>
    </w:p>
    <w:p w14:paraId="4F4DC6A0" w14:textId="60C3D889" w:rsidR="00354600" w:rsidRDefault="00236D63" w:rsidP="00354600">
      <w:pPr>
        <w:pStyle w:val="Luettelokappale"/>
        <w:numPr>
          <w:ilvl w:val="0"/>
          <w:numId w:val="18"/>
        </w:numPr>
      </w:pPr>
      <w:r>
        <w:t xml:space="preserve">tuoda muistionsa käsiteltäväksi ja hyväksyttäväksi Oikeuslaitostyöryhmän kokoukseen ja </w:t>
      </w:r>
    </w:p>
    <w:p w14:paraId="57C136CC" w14:textId="05945F7E" w:rsidR="00354600" w:rsidRPr="009176EE" w:rsidRDefault="00236D63" w:rsidP="009D19D9">
      <w:pPr>
        <w:pStyle w:val="Luettelokappale"/>
        <w:numPr>
          <w:ilvl w:val="0"/>
          <w:numId w:val="18"/>
        </w:numPr>
      </w:pPr>
      <w:r w:rsidRPr="009176EE">
        <w:t xml:space="preserve">osallistua </w:t>
      </w:r>
      <w:r>
        <w:t>muistioita</w:t>
      </w:r>
      <w:r w:rsidRPr="009176EE">
        <w:t xml:space="preserve"> koskevien kuulemistilaisuuksien suunnitteluun sekä </w:t>
      </w:r>
      <w:r>
        <w:t xml:space="preserve">kuulemisista ja saaduista lausumista </w:t>
      </w:r>
      <w:r w:rsidRPr="009176EE">
        <w:t xml:space="preserve">koottavan </w:t>
      </w:r>
      <w:r>
        <w:t>yhteenvedon</w:t>
      </w:r>
      <w:r w:rsidRPr="009176EE">
        <w:t xml:space="preserve"> laatimiseen. </w:t>
      </w:r>
    </w:p>
    <w:p w14:paraId="2692FEC9" w14:textId="77777777" w:rsidR="00B637A7" w:rsidRDefault="00B637A7" w:rsidP="00727F84">
      <w:pPr>
        <w:pStyle w:val="Luettelokappale"/>
        <w:ind w:left="1304"/>
      </w:pPr>
    </w:p>
    <w:p w14:paraId="39EF96FC" w14:textId="3FCE6AD4" w:rsidR="00FB7F4C" w:rsidRDefault="00FB7F4C" w:rsidP="00FB7F4C">
      <w:pPr>
        <w:pStyle w:val="Luettelokappale"/>
        <w:ind w:left="1304"/>
      </w:pPr>
      <w:r>
        <w:t>Oikeuslaitostyöryhmän työsuunnitelman mukaisesti p</w:t>
      </w:r>
      <w:r w:rsidR="00B253EB">
        <w:t>rojektiryhmien aikataulu kiireellisyysluokittain</w:t>
      </w:r>
      <w:r>
        <w:t xml:space="preserve"> on seuraava</w:t>
      </w:r>
      <w:r w:rsidR="00B253EB">
        <w:t>:</w:t>
      </w:r>
    </w:p>
    <w:p w14:paraId="5AC8A365" w14:textId="7CAE164F" w:rsidR="00F457B8" w:rsidRDefault="00F457B8" w:rsidP="00800B53">
      <w:pPr>
        <w:spacing w:line="240" w:lineRule="auto"/>
        <w:ind w:left="1304"/>
      </w:pPr>
      <w:r>
        <w:t>Kiireellisyysluokka 1</w:t>
      </w:r>
    </w:p>
    <w:p w14:paraId="45E02FF6" w14:textId="77777777" w:rsidR="001B6287" w:rsidRDefault="00F457B8" w:rsidP="00F457B8">
      <w:pPr>
        <w:pStyle w:val="Luettelokappale"/>
        <w:numPr>
          <w:ilvl w:val="0"/>
          <w:numId w:val="26"/>
        </w:numPr>
      </w:pPr>
      <w:r>
        <w:t>12/2025:</w:t>
      </w:r>
      <w:r w:rsidR="00987415">
        <w:t xml:space="preserve"> projektiryhmien</w:t>
      </w:r>
      <w:r>
        <w:t xml:space="preserve"> </w:t>
      </w:r>
      <w:r w:rsidR="00C82FCC">
        <w:t>muistioiden</w:t>
      </w:r>
      <w:r>
        <w:t xml:space="preserve"> valmistuminen </w:t>
      </w:r>
    </w:p>
    <w:p w14:paraId="4B93A157" w14:textId="621D1CD6" w:rsidR="00F457B8" w:rsidRDefault="001B6287" w:rsidP="00F457B8">
      <w:pPr>
        <w:pStyle w:val="Luettelokappale"/>
        <w:numPr>
          <w:ilvl w:val="0"/>
          <w:numId w:val="26"/>
        </w:numPr>
      </w:pPr>
      <w:r>
        <w:t xml:space="preserve">01/2026: projektiryhmien muistioiden alustava </w:t>
      </w:r>
      <w:r w:rsidR="008F6CC9">
        <w:t>käsittely Oikeuslaitostyöryhmässä</w:t>
      </w:r>
    </w:p>
    <w:p w14:paraId="258A3CB7" w14:textId="661FB5EB" w:rsidR="00F457B8" w:rsidRDefault="00F86B72" w:rsidP="00F457B8">
      <w:pPr>
        <w:pStyle w:val="Luettelokappale"/>
        <w:numPr>
          <w:ilvl w:val="0"/>
          <w:numId w:val="26"/>
        </w:numPr>
      </w:pPr>
      <w:r>
        <w:t>0</w:t>
      </w:r>
      <w:r w:rsidR="00F457B8" w:rsidRPr="00F457B8">
        <w:t>1–0</w:t>
      </w:r>
      <w:r w:rsidR="00F457B8">
        <w:t>2</w:t>
      </w:r>
      <w:r w:rsidR="00F457B8" w:rsidRPr="00F457B8">
        <w:t>/2026</w:t>
      </w:r>
      <w:r w:rsidR="00F457B8">
        <w:t xml:space="preserve">: </w:t>
      </w:r>
      <w:r w:rsidR="00F457B8" w:rsidRPr="00F457B8">
        <w:t xml:space="preserve">projektiryhmien </w:t>
      </w:r>
      <w:r w:rsidR="00C82FCC">
        <w:t>muistioista</w:t>
      </w:r>
      <w:r w:rsidR="00F457B8" w:rsidRPr="00F457B8">
        <w:t xml:space="preserve"> kuuleminen</w:t>
      </w:r>
    </w:p>
    <w:p w14:paraId="7968434E" w14:textId="6992DAE6" w:rsidR="009C27C6" w:rsidRDefault="009C27C6" w:rsidP="00F457B8">
      <w:pPr>
        <w:pStyle w:val="Luettelokappale"/>
        <w:numPr>
          <w:ilvl w:val="0"/>
          <w:numId w:val="26"/>
        </w:numPr>
      </w:pPr>
      <w:r>
        <w:t xml:space="preserve">02–03/2026: projektiryhmien </w:t>
      </w:r>
      <w:r w:rsidR="00C82FCC">
        <w:t>muistioiden</w:t>
      </w:r>
      <w:r>
        <w:t xml:space="preserve"> käsittely ja viimeistely sekä niitä koskeva päätöksenteko Oikeuslaitostyöryhm</w:t>
      </w:r>
      <w:r w:rsidR="00CB6AA1">
        <w:t>ä</w:t>
      </w:r>
      <w:r>
        <w:t>ssä</w:t>
      </w:r>
    </w:p>
    <w:p w14:paraId="1F3FAA2D" w14:textId="1227E66C" w:rsidR="00F457B8" w:rsidRDefault="00F457B8" w:rsidP="00F457B8">
      <w:pPr>
        <w:pStyle w:val="Luettelokappale"/>
        <w:numPr>
          <w:ilvl w:val="0"/>
          <w:numId w:val="26"/>
        </w:numPr>
      </w:pPr>
      <w:r w:rsidRPr="007E05BD">
        <w:t>0</w:t>
      </w:r>
      <w:r w:rsidR="001B6287" w:rsidRPr="007E05BD">
        <w:t>4</w:t>
      </w:r>
      <w:r w:rsidRPr="007E05BD">
        <w:t>/</w:t>
      </w:r>
      <w:r>
        <w:t xml:space="preserve">2026: </w:t>
      </w:r>
      <w:r w:rsidR="0089625B">
        <w:t>Oikeuslaitostyöryhmän</w:t>
      </w:r>
      <w:r>
        <w:t xml:space="preserve"> </w:t>
      </w:r>
      <w:r w:rsidRPr="00F457B8">
        <w:t>muistion luovuttaminen oikeusministeriölle</w:t>
      </w:r>
    </w:p>
    <w:p w14:paraId="7A19B623" w14:textId="56CA62DC" w:rsidR="00F457B8" w:rsidRDefault="00F457B8" w:rsidP="00800B53">
      <w:pPr>
        <w:spacing w:line="240" w:lineRule="auto"/>
        <w:ind w:left="1304"/>
      </w:pPr>
      <w:r>
        <w:t>Kiireellisyysluokka 2</w:t>
      </w:r>
    </w:p>
    <w:p w14:paraId="1288AA8D" w14:textId="77777777" w:rsidR="001B6287" w:rsidRDefault="00F457B8" w:rsidP="00F457B8">
      <w:pPr>
        <w:pStyle w:val="Luettelokappale"/>
        <w:numPr>
          <w:ilvl w:val="0"/>
          <w:numId w:val="26"/>
        </w:numPr>
      </w:pPr>
      <w:r w:rsidRPr="007E05BD">
        <w:t>0</w:t>
      </w:r>
      <w:r w:rsidR="00050E60" w:rsidRPr="007E05BD">
        <w:t>8</w:t>
      </w:r>
      <w:r w:rsidRPr="007E05BD">
        <w:t>/</w:t>
      </w:r>
      <w:r>
        <w:t xml:space="preserve">2026: </w:t>
      </w:r>
      <w:r w:rsidR="00987415">
        <w:t xml:space="preserve">projektiryhmien </w:t>
      </w:r>
      <w:r w:rsidR="00C82FCC">
        <w:t>muistioiden</w:t>
      </w:r>
      <w:r w:rsidRPr="00F457B8">
        <w:t xml:space="preserve"> valmistuminen</w:t>
      </w:r>
    </w:p>
    <w:p w14:paraId="195AC114" w14:textId="40467740" w:rsidR="00F457B8" w:rsidRPr="001B6287" w:rsidRDefault="001B6287" w:rsidP="00F457B8">
      <w:pPr>
        <w:pStyle w:val="Luettelokappale"/>
        <w:numPr>
          <w:ilvl w:val="0"/>
          <w:numId w:val="26"/>
        </w:numPr>
      </w:pPr>
      <w:r w:rsidRPr="001B6287">
        <w:t>09/2026: projektiryhmien muistioiden al</w:t>
      </w:r>
      <w:r w:rsidR="00C82FCC" w:rsidRPr="001B6287">
        <w:t xml:space="preserve">ustava </w:t>
      </w:r>
      <w:r w:rsidR="008F6CC9" w:rsidRPr="001B6287">
        <w:t>käsittely Oikeuslaitostyöryhmässä</w:t>
      </w:r>
    </w:p>
    <w:p w14:paraId="1C1D7416" w14:textId="46E6A368" w:rsidR="00DC24F5" w:rsidRDefault="00DC24F5" w:rsidP="00DC24F5">
      <w:pPr>
        <w:pStyle w:val="Luettelokappale"/>
        <w:numPr>
          <w:ilvl w:val="0"/>
          <w:numId w:val="26"/>
        </w:numPr>
      </w:pPr>
      <w:r w:rsidRPr="004F3D33">
        <w:t>0</w:t>
      </w:r>
      <w:r w:rsidR="004F3D33" w:rsidRPr="00800B53">
        <w:t>9</w:t>
      </w:r>
      <w:r w:rsidRPr="004F3D33">
        <w:t>–</w:t>
      </w:r>
      <w:r>
        <w:t>1</w:t>
      </w:r>
      <w:r w:rsidR="003E2CBD">
        <w:t>0</w:t>
      </w:r>
      <w:r>
        <w:t xml:space="preserve">/2026: </w:t>
      </w:r>
      <w:r w:rsidR="00987415">
        <w:t xml:space="preserve">projektiryhmien </w:t>
      </w:r>
      <w:r w:rsidR="00C82FCC">
        <w:t>muistioista</w:t>
      </w:r>
      <w:r w:rsidRPr="00DC24F5">
        <w:t xml:space="preserve"> kuuleminen</w:t>
      </w:r>
    </w:p>
    <w:p w14:paraId="2F86EC60" w14:textId="099B98BD" w:rsidR="009C27C6" w:rsidRDefault="009C27C6" w:rsidP="009C27C6">
      <w:pPr>
        <w:pStyle w:val="Luettelokappale"/>
        <w:numPr>
          <w:ilvl w:val="0"/>
          <w:numId w:val="26"/>
        </w:numPr>
      </w:pPr>
      <w:r>
        <w:t>1</w:t>
      </w:r>
      <w:r w:rsidR="003E2CBD">
        <w:t>0</w:t>
      </w:r>
      <w:r>
        <w:t>–1</w:t>
      </w:r>
      <w:r w:rsidR="00253105">
        <w:t>2</w:t>
      </w:r>
      <w:r>
        <w:t xml:space="preserve">/2026: projektiryhmien </w:t>
      </w:r>
      <w:r w:rsidR="00C82FCC">
        <w:t>muistioiden</w:t>
      </w:r>
      <w:r>
        <w:t xml:space="preserve"> käsittely ja viimeistely sekä niitä koskeva päätöksenteko Oikeuslaitostyöryhm</w:t>
      </w:r>
      <w:r w:rsidR="00CB6AA1">
        <w:t>ä</w:t>
      </w:r>
      <w:r>
        <w:t>ssä</w:t>
      </w:r>
    </w:p>
    <w:p w14:paraId="0BE6772C" w14:textId="7009BF0A" w:rsidR="00F457B8" w:rsidRDefault="00DC24F5" w:rsidP="00DC24F5">
      <w:pPr>
        <w:pStyle w:val="Luettelokappale"/>
        <w:numPr>
          <w:ilvl w:val="0"/>
          <w:numId w:val="26"/>
        </w:numPr>
      </w:pPr>
      <w:r>
        <w:t xml:space="preserve">12/2026: </w:t>
      </w:r>
      <w:r w:rsidR="0089625B">
        <w:t>Oikeuslaitostyöryhmän</w:t>
      </w:r>
      <w:r>
        <w:t xml:space="preserve"> </w:t>
      </w:r>
      <w:r w:rsidRPr="00DC24F5">
        <w:t>muistion luovuttaminen oikeusministeriölle</w:t>
      </w:r>
    </w:p>
    <w:p w14:paraId="47611496" w14:textId="77777777" w:rsidR="00F457B8" w:rsidRDefault="00F457B8" w:rsidP="00800B53">
      <w:pPr>
        <w:pStyle w:val="Luettelokappale"/>
        <w:ind w:left="2024"/>
      </w:pPr>
    </w:p>
    <w:p w14:paraId="61210CA7" w14:textId="70F7A10C" w:rsidR="00FB7F4C" w:rsidRPr="00FB7F4C" w:rsidRDefault="00DC24F5" w:rsidP="00800B53">
      <w:pPr>
        <w:ind w:left="1304"/>
      </w:pPr>
      <w:r>
        <w:lastRenderedPageBreak/>
        <w:t>Oikeuslaitostyöryhmä seuraa p</w:t>
      </w:r>
      <w:r w:rsidR="00FB7F4C">
        <w:t xml:space="preserve">rojektiryhmien </w:t>
      </w:r>
      <w:r w:rsidR="00FB7F4C" w:rsidRPr="00FB7F4C">
        <w:t>työskentely</w:t>
      </w:r>
      <w:r>
        <w:t xml:space="preserve">ä </w:t>
      </w:r>
      <w:r w:rsidR="00FB7F4C" w:rsidRPr="00FB7F4C">
        <w:t>ja työn edistymi</w:t>
      </w:r>
      <w:r>
        <w:t xml:space="preserve">stä </w:t>
      </w:r>
      <w:bookmarkStart w:id="5" w:name="_Hlk185348319"/>
      <w:r w:rsidR="00FB7F4C">
        <w:t>erikseen ilmoitettavan kokousaikataulun mukaisesti</w:t>
      </w:r>
      <w:bookmarkEnd w:id="5"/>
      <w:r>
        <w:t xml:space="preserve">. </w:t>
      </w:r>
      <w:r w:rsidR="00F35AB1">
        <w:t xml:space="preserve">Projektiryhmät voivat suunnitella työnsä aloittamisen itsenäisesti ottaen kuitenkin huomioon kiireellisyysluokan </w:t>
      </w:r>
      <w:r w:rsidR="00C82FCC">
        <w:t>muistioiden</w:t>
      </w:r>
      <w:r w:rsidR="00F35AB1">
        <w:t xml:space="preserve"> valmistumisen määräpäivä. </w:t>
      </w:r>
      <w:r w:rsidR="00D64413">
        <w:t xml:space="preserve">Sikäli kuin projektiryhmän </w:t>
      </w:r>
      <w:r w:rsidR="00C82FCC">
        <w:t>muistio</w:t>
      </w:r>
      <w:r w:rsidR="00D64413">
        <w:t xml:space="preserve"> valmistuu edellä kuvattua määräaikaa aiemmin, Oikeuslaitostyöryhmä ottaa sen välittömästi käsittelyynsä. </w:t>
      </w:r>
    </w:p>
    <w:p w14:paraId="762350EE" w14:textId="49B6493D" w:rsidR="00ED4795" w:rsidRDefault="009D7BB1" w:rsidP="00727F84">
      <w:r>
        <w:rPr>
          <w:b/>
          <w:bCs/>
        </w:rPr>
        <w:t>Projekti</w:t>
      </w:r>
      <w:r w:rsidR="7A1B1A01" w:rsidRPr="7A1B1A01">
        <w:rPr>
          <w:b/>
          <w:bCs/>
        </w:rPr>
        <w:t>ryhmät ja niiden organisointi</w:t>
      </w:r>
    </w:p>
    <w:p w14:paraId="3D4C797D" w14:textId="6433DB24" w:rsidR="00E8293A" w:rsidRPr="00C47EC1" w:rsidRDefault="7A1B1A01" w:rsidP="00727F84">
      <w:pPr>
        <w:ind w:left="1304"/>
      </w:pPr>
      <w:r>
        <w:t>Työryhmä</w:t>
      </w:r>
      <w:r w:rsidR="007F3B55">
        <w:t xml:space="preserve"> perustaa liitteen mukaiset </w:t>
      </w:r>
      <w:r w:rsidR="005C3AB0">
        <w:t>27</w:t>
      </w:r>
      <w:r w:rsidR="007F3B55">
        <w:t xml:space="preserve"> projektiryhmää. Liitteessä on määritelty projektiryhm</w:t>
      </w:r>
      <w:r w:rsidR="00A730D0">
        <w:t>ie</w:t>
      </w:r>
      <w:r w:rsidR="007F3B55">
        <w:t xml:space="preserve">n </w:t>
      </w:r>
      <w:r w:rsidR="00A730D0">
        <w:t xml:space="preserve">puheenjohtajat, </w:t>
      </w:r>
      <w:r w:rsidR="007F3B55">
        <w:t>jäsenet ja sihteeri</w:t>
      </w:r>
      <w:r w:rsidR="00A730D0">
        <w:t>t</w:t>
      </w:r>
      <w:r w:rsidR="00715153">
        <w:t xml:space="preserve"> sekä</w:t>
      </w:r>
      <w:r w:rsidR="00A730D0">
        <w:t xml:space="preserve"> kiireellisyysluokat</w:t>
      </w:r>
      <w:r w:rsidR="007F3B55">
        <w:t xml:space="preserve"> </w:t>
      </w:r>
      <w:r w:rsidR="00715153">
        <w:t xml:space="preserve">ja </w:t>
      </w:r>
      <w:r w:rsidR="007F3B55">
        <w:t xml:space="preserve">viittaukset kunkin projektiryhmän vastuualueen alustaviin toimenpide-ehdotuksiin. </w:t>
      </w:r>
    </w:p>
    <w:p w14:paraId="02347AF7" w14:textId="4932AAC8" w:rsidR="007F3B55" w:rsidRDefault="007F3B55" w:rsidP="00F770F0">
      <w:pPr>
        <w:ind w:left="1304"/>
      </w:pPr>
      <w:r>
        <w:t xml:space="preserve">Projektiryhmä voi muodostaa työnsä kannalta tarpeellisia jaostoja ja kutsua tarvitsemansa asiantuntijat osallistumaan työhönsä sekä kuulla asiantuntijoita. </w:t>
      </w:r>
    </w:p>
    <w:p w14:paraId="43741DE3" w14:textId="7B2A106C" w:rsidR="00A30E3A" w:rsidRDefault="00A30E3A" w:rsidP="00F770F0">
      <w:pPr>
        <w:ind w:left="1304"/>
      </w:pPr>
      <w:r>
        <w:t xml:space="preserve">Oikeuslaitostyöryhmä voi tarpeen vaatiessa perustaa uusia projektiryhmiä taikka jakaa tai yhdistää nyt asetettavia projektiryhmiä taikka muuttaa projektiryhmän tehtävänantoa. </w:t>
      </w:r>
    </w:p>
    <w:p w14:paraId="0351ECE3" w14:textId="0C9926B8" w:rsidR="001E22B8" w:rsidRDefault="7A1B1A01" w:rsidP="7A1B1A01">
      <w:pPr>
        <w:rPr>
          <w:b/>
          <w:bCs/>
        </w:rPr>
      </w:pPr>
      <w:r w:rsidRPr="7A1B1A01">
        <w:rPr>
          <w:b/>
          <w:bCs/>
        </w:rPr>
        <w:t>Kustannukset ja rahoitus</w:t>
      </w:r>
    </w:p>
    <w:p w14:paraId="33C1D296" w14:textId="72CB8558" w:rsidR="001E22B8" w:rsidRDefault="00165973" w:rsidP="001E22B8">
      <w:pPr>
        <w:ind w:left="1304"/>
        <w:rPr>
          <w:bCs/>
        </w:rPr>
      </w:pPr>
      <w:r>
        <w:t xml:space="preserve">Osallistumisesta ei makseta palkkiota. Osallistujatahot vastaavat edustajiensa mahdollista matkakustannuksista. </w:t>
      </w:r>
    </w:p>
    <w:p w14:paraId="21661BE4" w14:textId="77777777" w:rsidR="009E7E6F" w:rsidRPr="001E22B8" w:rsidRDefault="009E7E6F" w:rsidP="001E22B8">
      <w:pPr>
        <w:ind w:left="1304"/>
        <w:rPr>
          <w:bCs/>
        </w:rPr>
      </w:pPr>
    </w:p>
    <w:p w14:paraId="4ADEADF2" w14:textId="77777777" w:rsidR="001E22B8" w:rsidRDefault="7A1B1A01" w:rsidP="001E22B8">
      <w:pPr>
        <w:ind w:firstLine="1304"/>
        <w:rPr>
          <w:bCs/>
        </w:rPr>
      </w:pPr>
      <w:r>
        <w:t>Oikeuslaitostyöryhmän puheenjohtajana</w:t>
      </w:r>
    </w:p>
    <w:p w14:paraId="1FE6A5CF" w14:textId="05CFCB6A" w:rsidR="001E22B8" w:rsidRPr="001E22B8" w:rsidRDefault="001E22B8" w:rsidP="001E22B8">
      <w:pPr>
        <w:ind w:firstLine="1304"/>
        <w:rPr>
          <w:bCs/>
        </w:rPr>
      </w:pPr>
      <w:r w:rsidRPr="7A1B1A01">
        <w:t>oikeusneuvos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7A1B1A01">
        <w:t xml:space="preserve">Mika Ilveskero </w:t>
      </w:r>
    </w:p>
    <w:p w14:paraId="6E73C625" w14:textId="77777777" w:rsidR="001E22B8" w:rsidRPr="001E22B8" w:rsidRDefault="001E22B8" w:rsidP="001E22B8">
      <w:pPr>
        <w:ind w:left="1304"/>
        <w:rPr>
          <w:bCs/>
        </w:rPr>
      </w:pPr>
    </w:p>
    <w:p w14:paraId="208946E3" w14:textId="77777777" w:rsidR="001E22B8" w:rsidRDefault="7A1B1A01" w:rsidP="001E22B8">
      <w:pPr>
        <w:ind w:left="1304"/>
        <w:rPr>
          <w:bCs/>
        </w:rPr>
      </w:pPr>
      <w:r>
        <w:t>Työryhmän pääsihteerinä</w:t>
      </w:r>
    </w:p>
    <w:p w14:paraId="0B067C88" w14:textId="1B60A88E" w:rsidR="003711A2" w:rsidRPr="003711A2" w:rsidRDefault="00B4746A" w:rsidP="00A907AE">
      <w:pPr>
        <w:ind w:left="1304"/>
      </w:pPr>
      <w:r>
        <w:t>käräjätuomari</w:t>
      </w:r>
      <w:r>
        <w:tab/>
      </w:r>
      <w:r w:rsidR="001E22B8" w:rsidRPr="001E22B8">
        <w:rPr>
          <w:bCs/>
        </w:rPr>
        <w:tab/>
      </w:r>
      <w:r w:rsidR="001E22B8" w:rsidRPr="001E22B8">
        <w:rPr>
          <w:bCs/>
        </w:rPr>
        <w:tab/>
      </w:r>
      <w:r w:rsidR="001E22B8" w:rsidRPr="7A1B1A01">
        <w:t>Jennimari Huovinen</w:t>
      </w:r>
    </w:p>
    <w:sectPr w:rsidR="003711A2" w:rsidRPr="003711A2" w:rsidSect="004C44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16BC" w14:textId="77777777" w:rsidR="006F227C" w:rsidRDefault="006F227C" w:rsidP="001705C5">
      <w:pPr>
        <w:spacing w:after="0" w:line="240" w:lineRule="auto"/>
      </w:pPr>
      <w:r>
        <w:separator/>
      </w:r>
    </w:p>
  </w:endnote>
  <w:endnote w:type="continuationSeparator" w:id="0">
    <w:p w14:paraId="6A874623" w14:textId="77777777" w:rsidR="006F227C" w:rsidRDefault="006F227C" w:rsidP="001705C5">
      <w:pPr>
        <w:spacing w:after="0" w:line="240" w:lineRule="auto"/>
      </w:pPr>
      <w:r>
        <w:continuationSeparator/>
      </w:r>
    </w:p>
  </w:endnote>
  <w:endnote w:type="continuationNotice" w:id="1">
    <w:p w14:paraId="630DE35C" w14:textId="77777777" w:rsidR="006F227C" w:rsidRDefault="006F2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953355"/>
      <w:docPartObj>
        <w:docPartGallery w:val="Page Numbers (Bottom of Page)"/>
        <w:docPartUnique/>
      </w:docPartObj>
    </w:sdtPr>
    <w:sdtEndPr/>
    <w:sdtContent>
      <w:p w14:paraId="24902591" w14:textId="651AB611" w:rsidR="00961BD7" w:rsidRDefault="00961BD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6E">
          <w:rPr>
            <w:noProof/>
          </w:rPr>
          <w:t>3</w:t>
        </w:r>
        <w:r>
          <w:fldChar w:fldCharType="end"/>
        </w:r>
      </w:p>
    </w:sdtContent>
  </w:sdt>
  <w:p w14:paraId="48FDF5A1" w14:textId="77777777" w:rsidR="00961BD7" w:rsidRDefault="00961BD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950375"/>
      <w:docPartObj>
        <w:docPartGallery w:val="Page Numbers (Bottom of Page)"/>
        <w:docPartUnique/>
      </w:docPartObj>
    </w:sdtPr>
    <w:sdtEndPr/>
    <w:sdtContent>
      <w:p w14:paraId="6ECF8DD3" w14:textId="77777777" w:rsidR="00961BD7" w:rsidRDefault="00C7423E">
        <w:pPr>
          <w:pStyle w:val="Alatunniste"/>
          <w:jc w:val="right"/>
        </w:pPr>
      </w:p>
    </w:sdtContent>
  </w:sdt>
  <w:p w14:paraId="2B80DD40" w14:textId="77777777" w:rsidR="00961BD7" w:rsidRDefault="00961BD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7609" w14:textId="77777777" w:rsidR="006F227C" w:rsidRDefault="006F227C" w:rsidP="001705C5">
      <w:pPr>
        <w:spacing w:after="0" w:line="240" w:lineRule="auto"/>
      </w:pPr>
      <w:r>
        <w:separator/>
      </w:r>
    </w:p>
  </w:footnote>
  <w:footnote w:type="continuationSeparator" w:id="0">
    <w:p w14:paraId="6E560563" w14:textId="77777777" w:rsidR="006F227C" w:rsidRDefault="006F227C" w:rsidP="001705C5">
      <w:pPr>
        <w:spacing w:after="0" w:line="240" w:lineRule="auto"/>
      </w:pPr>
      <w:r>
        <w:continuationSeparator/>
      </w:r>
    </w:p>
  </w:footnote>
  <w:footnote w:type="continuationNotice" w:id="1">
    <w:p w14:paraId="73997517" w14:textId="77777777" w:rsidR="006F227C" w:rsidRDefault="006F2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195920"/>
      <w:docPartObj>
        <w:docPartGallery w:val="Page Numbers (Top of Page)"/>
        <w:docPartUnique/>
      </w:docPartObj>
    </w:sdtPr>
    <w:sdtEndPr/>
    <w:sdtContent>
      <w:p w14:paraId="7EEBE245" w14:textId="1CA9534D" w:rsidR="00C907C3" w:rsidRDefault="00C907C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5DEE4" w14:textId="77777777" w:rsidR="00C907C3" w:rsidRDefault="00C907C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942"/>
      <w:gridCol w:w="859"/>
      <w:gridCol w:w="2675"/>
      <w:gridCol w:w="589"/>
      <w:gridCol w:w="2229"/>
    </w:tblGrid>
    <w:tr w:rsidR="00EB495C" w:rsidRPr="006A6486" w14:paraId="5181B164" w14:textId="77777777" w:rsidTr="7A1B1A01">
      <w:trPr>
        <w:trHeight w:val="554"/>
      </w:trPr>
      <w:tc>
        <w:tcPr>
          <w:tcW w:w="3746" w:type="dxa"/>
        </w:tcPr>
        <w:p w14:paraId="0E85A4B2" w14:textId="25B1AE65" w:rsidR="00EB495C" w:rsidRPr="006A6486" w:rsidRDefault="00B56115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  <w:r w:rsidRPr="00B56115">
            <w:rPr>
              <w:rFonts w:ascii="Calibri" w:eastAsia="Times New Roman" w:hAnsi="Calibri" w:cs="Times New Roman"/>
              <w:noProof/>
              <w:sz w:val="20"/>
              <w:szCs w:val="20"/>
              <w:lang w:eastAsia="fi-FI"/>
            </w:rPr>
            <w:drawing>
              <wp:inline distT="0" distB="0" distL="0" distR="0" wp14:anchorId="2C7C160F" wp14:editId="2F670E39">
                <wp:extent cx="2289810" cy="541020"/>
                <wp:effectExtent l="0" t="0" r="0" b="0"/>
                <wp:docPr id="1" name="Kuva 1" descr="OM_sf_swe_cmyk_up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M_sf_swe_cmyk_up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dxa"/>
          <w:gridSpan w:val="2"/>
        </w:tcPr>
        <w:p w14:paraId="380C0C31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413C913D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229" w:type="dxa"/>
        </w:tcPr>
        <w:p w14:paraId="4B9C980B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tr w:rsidR="00EB495C" w:rsidRPr="006A6486" w14:paraId="7AD43E0E" w14:textId="77777777" w:rsidTr="7A1B1A01">
      <w:trPr>
        <w:trHeight w:val="287"/>
      </w:trPr>
      <w:tc>
        <w:tcPr>
          <w:tcW w:w="4688" w:type="dxa"/>
          <w:gridSpan w:val="2"/>
        </w:tcPr>
        <w:p w14:paraId="777F2988" w14:textId="5A16BEA3" w:rsidR="00EB495C" w:rsidRPr="000313E0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u w:val="single"/>
              <w:lang w:eastAsia="fi-FI"/>
            </w:rPr>
          </w:pPr>
        </w:p>
      </w:tc>
      <w:tc>
        <w:tcPr>
          <w:tcW w:w="859" w:type="dxa"/>
        </w:tcPr>
        <w:p w14:paraId="64694F4C" w14:textId="77777777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3714116B" w14:textId="5044FBD1" w:rsidR="00EB495C" w:rsidRPr="006A6486" w:rsidRDefault="00EB495C" w:rsidP="002A06CC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229" w:type="dxa"/>
        </w:tcPr>
        <w:p w14:paraId="17ED048C" w14:textId="1B4715E0" w:rsidR="00EB495C" w:rsidRPr="006A6486" w:rsidRDefault="00EB495C" w:rsidP="00EB495C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tr w:rsidR="00B56115" w:rsidRPr="006A6486" w14:paraId="2D379A02" w14:textId="77777777" w:rsidTr="7A1B1A01">
      <w:trPr>
        <w:trHeight w:val="263"/>
      </w:trPr>
      <w:tc>
        <w:tcPr>
          <w:tcW w:w="4688" w:type="dxa"/>
          <w:gridSpan w:val="2"/>
        </w:tcPr>
        <w:p w14:paraId="3B5D9F10" w14:textId="4AA645FA" w:rsidR="00B56115" w:rsidRPr="00050057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b/>
              <w:bCs/>
              <w:color w:val="000000" w:themeColor="text1"/>
              <w:lang w:eastAsia="fi-FI"/>
            </w:rPr>
          </w:pPr>
          <w:r w:rsidRPr="7A1B1A01">
            <w:rPr>
              <w:rFonts w:eastAsia="Times New Roman"/>
              <w:b/>
              <w:bCs/>
              <w:color w:val="000000" w:themeColor="text1"/>
              <w:lang w:eastAsia="fi-FI"/>
            </w:rPr>
            <w:t>Yksityis- ja oikeudenhoito-osasto</w:t>
          </w:r>
        </w:p>
      </w:tc>
      <w:tc>
        <w:tcPr>
          <w:tcW w:w="859" w:type="dxa"/>
        </w:tcPr>
        <w:p w14:paraId="11AC0BF2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3264" w:type="dxa"/>
          <w:gridSpan w:val="2"/>
        </w:tcPr>
        <w:p w14:paraId="1053024E" w14:textId="4B02C120" w:rsidR="00B56115" w:rsidRPr="00B56115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b/>
              <w:bCs/>
              <w:color w:val="000000" w:themeColor="text1"/>
              <w:sz w:val="24"/>
              <w:szCs w:val="24"/>
              <w:lang w:eastAsia="fi-FI"/>
            </w:rPr>
          </w:pPr>
          <w:r w:rsidRPr="7A1B1A01">
            <w:rPr>
              <w:rFonts w:eastAsia="Times New Roman"/>
              <w:b/>
              <w:bCs/>
              <w:color w:val="000000" w:themeColor="text1"/>
              <w:sz w:val="24"/>
              <w:szCs w:val="24"/>
              <w:lang w:eastAsia="fi-FI"/>
            </w:rPr>
            <w:t>Toimeksianto</w:t>
          </w:r>
        </w:p>
      </w:tc>
      <w:tc>
        <w:tcPr>
          <w:tcW w:w="2229" w:type="dxa"/>
        </w:tcPr>
        <w:p w14:paraId="5B8C3770" w14:textId="24942FB3" w:rsidR="00B56115" w:rsidRPr="006A6486" w:rsidRDefault="00B56115" w:rsidP="00636BA8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</w:p>
      </w:tc>
    </w:tr>
    <w:tr w:rsidR="00B56115" w:rsidRPr="006A6486" w14:paraId="1F83A662" w14:textId="77777777" w:rsidTr="7A1B1A01">
      <w:trPr>
        <w:trHeight w:val="267"/>
      </w:trPr>
      <w:tc>
        <w:tcPr>
          <w:tcW w:w="4688" w:type="dxa"/>
          <w:gridSpan w:val="2"/>
        </w:tcPr>
        <w:p w14:paraId="491BFBCB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  <w:bookmarkStart w:id="6" w:name="_Hlk87892646"/>
        </w:p>
      </w:tc>
      <w:tc>
        <w:tcPr>
          <w:tcW w:w="859" w:type="dxa"/>
        </w:tcPr>
        <w:p w14:paraId="51977602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675" w:type="dxa"/>
        </w:tcPr>
        <w:p w14:paraId="3A970DB5" w14:textId="7DD48F8A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817" w:type="dxa"/>
          <w:gridSpan w:val="2"/>
        </w:tcPr>
        <w:p w14:paraId="4FF5B092" w14:textId="4DA4E1E0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</w:tr>
    <w:bookmarkEnd w:id="6"/>
    <w:tr w:rsidR="00B56115" w:rsidRPr="006A6486" w14:paraId="37C3CD98" w14:textId="77777777" w:rsidTr="7A1B1A01">
      <w:trPr>
        <w:trHeight w:val="267"/>
      </w:trPr>
      <w:tc>
        <w:tcPr>
          <w:tcW w:w="4688" w:type="dxa"/>
          <w:gridSpan w:val="2"/>
        </w:tcPr>
        <w:p w14:paraId="0930CC1A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859" w:type="dxa"/>
        </w:tcPr>
        <w:p w14:paraId="3012CA21" w14:textId="77777777" w:rsidR="00B56115" w:rsidRPr="006A6486" w:rsidRDefault="00B56115" w:rsidP="00B56115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 w:cstheme="minorHAnsi"/>
              <w:color w:val="000000"/>
              <w:sz w:val="24"/>
              <w:lang w:eastAsia="fi-FI"/>
            </w:rPr>
          </w:pPr>
        </w:p>
      </w:tc>
      <w:tc>
        <w:tcPr>
          <w:tcW w:w="2675" w:type="dxa"/>
        </w:tcPr>
        <w:p w14:paraId="5BE10ECE" w14:textId="7EFB2F2E" w:rsidR="00B56115" w:rsidRPr="006A6486" w:rsidRDefault="00E866E4" w:rsidP="7A1B1A01">
          <w:pPr>
            <w:tabs>
              <w:tab w:val="center" w:pos="4819"/>
              <w:tab w:val="right" w:pos="9638"/>
            </w:tabs>
            <w:spacing w:after="0" w:line="240" w:lineRule="auto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  <w:r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1</w:t>
          </w:r>
          <w:r w:rsidR="00C7423E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4.4</w:t>
          </w:r>
          <w:r w:rsidR="00122265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.2025</w:t>
          </w:r>
        </w:p>
      </w:tc>
      <w:tc>
        <w:tcPr>
          <w:tcW w:w="2817" w:type="dxa"/>
          <w:gridSpan w:val="2"/>
        </w:tcPr>
        <w:p w14:paraId="6401E53A" w14:textId="1E1966E8" w:rsidR="00B56115" w:rsidRPr="006A6486" w:rsidRDefault="7A1B1A01" w:rsidP="7A1B1A01">
          <w:pPr>
            <w:tabs>
              <w:tab w:val="center" w:pos="4819"/>
              <w:tab w:val="right" w:pos="9638"/>
            </w:tabs>
            <w:spacing w:after="0" w:line="240" w:lineRule="auto"/>
            <w:ind w:left="10" w:hanging="10"/>
            <w:jc w:val="both"/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</w:pPr>
          <w:r w:rsidRPr="7A1B1A01">
            <w:rPr>
              <w:rFonts w:eastAsia="Times New Roman"/>
              <w:color w:val="000000" w:themeColor="text1"/>
              <w:sz w:val="24"/>
              <w:szCs w:val="24"/>
              <w:lang w:eastAsia="fi-FI"/>
            </w:rPr>
            <w:t>VN/34680/2022</w:t>
          </w:r>
        </w:p>
      </w:tc>
    </w:tr>
  </w:tbl>
  <w:p w14:paraId="1892D32C" w14:textId="77777777" w:rsidR="00EB495C" w:rsidRDefault="00EB495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1B4"/>
    <w:multiLevelType w:val="hybridMultilevel"/>
    <w:tmpl w:val="5712C7FE"/>
    <w:lvl w:ilvl="0" w:tplc="2164597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0F1B2E9F"/>
    <w:multiLevelType w:val="hybridMultilevel"/>
    <w:tmpl w:val="95988B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F295B49"/>
    <w:multiLevelType w:val="hybridMultilevel"/>
    <w:tmpl w:val="8848C5C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4A128B3"/>
    <w:multiLevelType w:val="hybridMultilevel"/>
    <w:tmpl w:val="38A8FABE"/>
    <w:lvl w:ilvl="0" w:tplc="FCB0842E">
      <w:start w:val="1"/>
      <w:numFmt w:val="decimal"/>
      <w:lvlText w:val="%1)"/>
      <w:lvlJc w:val="left"/>
      <w:pPr>
        <w:ind w:left="720" w:hanging="360"/>
      </w:pPr>
    </w:lvl>
    <w:lvl w:ilvl="1" w:tplc="6A023382">
      <w:start w:val="1"/>
      <w:numFmt w:val="decimal"/>
      <w:lvlText w:val="%2)"/>
      <w:lvlJc w:val="left"/>
      <w:pPr>
        <w:ind w:left="720" w:hanging="360"/>
      </w:pPr>
    </w:lvl>
    <w:lvl w:ilvl="2" w:tplc="602CFC4A">
      <w:start w:val="1"/>
      <w:numFmt w:val="decimal"/>
      <w:lvlText w:val="%3)"/>
      <w:lvlJc w:val="left"/>
      <w:pPr>
        <w:ind w:left="720" w:hanging="360"/>
      </w:pPr>
    </w:lvl>
    <w:lvl w:ilvl="3" w:tplc="4E2A085C">
      <w:start w:val="1"/>
      <w:numFmt w:val="decimal"/>
      <w:lvlText w:val="%4)"/>
      <w:lvlJc w:val="left"/>
      <w:pPr>
        <w:ind w:left="720" w:hanging="360"/>
      </w:pPr>
    </w:lvl>
    <w:lvl w:ilvl="4" w:tplc="FF142FD8">
      <w:start w:val="1"/>
      <w:numFmt w:val="decimal"/>
      <w:lvlText w:val="%5)"/>
      <w:lvlJc w:val="left"/>
      <w:pPr>
        <w:ind w:left="720" w:hanging="360"/>
      </w:pPr>
    </w:lvl>
    <w:lvl w:ilvl="5" w:tplc="EC285840">
      <w:start w:val="1"/>
      <w:numFmt w:val="decimal"/>
      <w:lvlText w:val="%6)"/>
      <w:lvlJc w:val="left"/>
      <w:pPr>
        <w:ind w:left="720" w:hanging="360"/>
      </w:pPr>
    </w:lvl>
    <w:lvl w:ilvl="6" w:tplc="ED2AF7AA">
      <w:start w:val="1"/>
      <w:numFmt w:val="decimal"/>
      <w:lvlText w:val="%7)"/>
      <w:lvlJc w:val="left"/>
      <w:pPr>
        <w:ind w:left="720" w:hanging="360"/>
      </w:pPr>
    </w:lvl>
    <w:lvl w:ilvl="7" w:tplc="D1CAAA86">
      <w:start w:val="1"/>
      <w:numFmt w:val="decimal"/>
      <w:lvlText w:val="%8)"/>
      <w:lvlJc w:val="left"/>
      <w:pPr>
        <w:ind w:left="720" w:hanging="360"/>
      </w:pPr>
    </w:lvl>
    <w:lvl w:ilvl="8" w:tplc="642C8676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7195F66"/>
    <w:multiLevelType w:val="hybridMultilevel"/>
    <w:tmpl w:val="2CF06BBE"/>
    <w:lvl w:ilvl="0" w:tplc="FFFFFFF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23A3C40"/>
    <w:multiLevelType w:val="hybridMultilevel"/>
    <w:tmpl w:val="56F8C4DA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6" w15:restartNumberingAfterBreak="0">
    <w:nsid w:val="240870E4"/>
    <w:multiLevelType w:val="hybridMultilevel"/>
    <w:tmpl w:val="FCBEB4FC"/>
    <w:lvl w:ilvl="0" w:tplc="8160C4F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24760E61"/>
    <w:multiLevelType w:val="hybridMultilevel"/>
    <w:tmpl w:val="79460AB2"/>
    <w:lvl w:ilvl="0" w:tplc="752A4076">
      <w:start w:val="1"/>
      <w:numFmt w:val="decimal"/>
      <w:lvlText w:val="%1."/>
      <w:lvlJc w:val="left"/>
      <w:pPr>
        <w:ind w:left="2600" w:hanging="88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92" w:hanging="360"/>
      </w:pPr>
    </w:lvl>
    <w:lvl w:ilvl="2" w:tplc="040B001B" w:tentative="1">
      <w:start w:val="1"/>
      <w:numFmt w:val="lowerRoman"/>
      <w:lvlText w:val="%3."/>
      <w:lvlJc w:val="right"/>
      <w:pPr>
        <w:ind w:left="3512" w:hanging="180"/>
      </w:pPr>
    </w:lvl>
    <w:lvl w:ilvl="3" w:tplc="040B000F" w:tentative="1">
      <w:start w:val="1"/>
      <w:numFmt w:val="decimal"/>
      <w:lvlText w:val="%4."/>
      <w:lvlJc w:val="left"/>
      <w:pPr>
        <w:ind w:left="4232" w:hanging="360"/>
      </w:pPr>
    </w:lvl>
    <w:lvl w:ilvl="4" w:tplc="040B0019" w:tentative="1">
      <w:start w:val="1"/>
      <w:numFmt w:val="lowerLetter"/>
      <w:lvlText w:val="%5."/>
      <w:lvlJc w:val="left"/>
      <w:pPr>
        <w:ind w:left="4952" w:hanging="360"/>
      </w:pPr>
    </w:lvl>
    <w:lvl w:ilvl="5" w:tplc="040B001B" w:tentative="1">
      <w:start w:val="1"/>
      <w:numFmt w:val="lowerRoman"/>
      <w:lvlText w:val="%6."/>
      <w:lvlJc w:val="right"/>
      <w:pPr>
        <w:ind w:left="5672" w:hanging="180"/>
      </w:pPr>
    </w:lvl>
    <w:lvl w:ilvl="6" w:tplc="040B000F" w:tentative="1">
      <w:start w:val="1"/>
      <w:numFmt w:val="decimal"/>
      <w:lvlText w:val="%7."/>
      <w:lvlJc w:val="left"/>
      <w:pPr>
        <w:ind w:left="6392" w:hanging="360"/>
      </w:pPr>
    </w:lvl>
    <w:lvl w:ilvl="7" w:tplc="040B0019" w:tentative="1">
      <w:start w:val="1"/>
      <w:numFmt w:val="lowerLetter"/>
      <w:lvlText w:val="%8."/>
      <w:lvlJc w:val="left"/>
      <w:pPr>
        <w:ind w:left="7112" w:hanging="360"/>
      </w:pPr>
    </w:lvl>
    <w:lvl w:ilvl="8" w:tplc="040B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8" w15:restartNumberingAfterBreak="0">
    <w:nsid w:val="29CF1F89"/>
    <w:multiLevelType w:val="hybridMultilevel"/>
    <w:tmpl w:val="EB187560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3157054A"/>
    <w:multiLevelType w:val="hybridMultilevel"/>
    <w:tmpl w:val="14BCE3D6"/>
    <w:lvl w:ilvl="0" w:tplc="9A8A2A8C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2866C9C"/>
    <w:multiLevelType w:val="hybridMultilevel"/>
    <w:tmpl w:val="B8A079DC"/>
    <w:lvl w:ilvl="0" w:tplc="4BF20CAA">
      <w:start w:val="1"/>
      <w:numFmt w:val="decimal"/>
      <w:lvlText w:val="%1)"/>
      <w:lvlJc w:val="left"/>
      <w:pPr>
        <w:ind w:left="720" w:hanging="360"/>
      </w:pPr>
    </w:lvl>
    <w:lvl w:ilvl="1" w:tplc="395289E8">
      <w:start w:val="1"/>
      <w:numFmt w:val="decimal"/>
      <w:lvlText w:val="%2)"/>
      <w:lvlJc w:val="left"/>
      <w:pPr>
        <w:ind w:left="720" w:hanging="360"/>
      </w:pPr>
    </w:lvl>
    <w:lvl w:ilvl="2" w:tplc="331E4D84">
      <w:start w:val="1"/>
      <w:numFmt w:val="decimal"/>
      <w:lvlText w:val="%3)"/>
      <w:lvlJc w:val="left"/>
      <w:pPr>
        <w:ind w:left="720" w:hanging="360"/>
      </w:pPr>
    </w:lvl>
    <w:lvl w:ilvl="3" w:tplc="19843236">
      <w:start w:val="1"/>
      <w:numFmt w:val="decimal"/>
      <w:lvlText w:val="%4)"/>
      <w:lvlJc w:val="left"/>
      <w:pPr>
        <w:ind w:left="720" w:hanging="360"/>
      </w:pPr>
    </w:lvl>
    <w:lvl w:ilvl="4" w:tplc="9810032A">
      <w:start w:val="1"/>
      <w:numFmt w:val="decimal"/>
      <w:lvlText w:val="%5)"/>
      <w:lvlJc w:val="left"/>
      <w:pPr>
        <w:ind w:left="720" w:hanging="360"/>
      </w:pPr>
    </w:lvl>
    <w:lvl w:ilvl="5" w:tplc="C2E0BB32">
      <w:start w:val="1"/>
      <w:numFmt w:val="decimal"/>
      <w:lvlText w:val="%6)"/>
      <w:lvlJc w:val="left"/>
      <w:pPr>
        <w:ind w:left="720" w:hanging="360"/>
      </w:pPr>
    </w:lvl>
    <w:lvl w:ilvl="6" w:tplc="0D608C8E">
      <w:start w:val="1"/>
      <w:numFmt w:val="decimal"/>
      <w:lvlText w:val="%7)"/>
      <w:lvlJc w:val="left"/>
      <w:pPr>
        <w:ind w:left="720" w:hanging="360"/>
      </w:pPr>
    </w:lvl>
    <w:lvl w:ilvl="7" w:tplc="991A1428">
      <w:start w:val="1"/>
      <w:numFmt w:val="decimal"/>
      <w:lvlText w:val="%8)"/>
      <w:lvlJc w:val="left"/>
      <w:pPr>
        <w:ind w:left="720" w:hanging="360"/>
      </w:pPr>
    </w:lvl>
    <w:lvl w:ilvl="8" w:tplc="895C1E60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3C94345A"/>
    <w:multiLevelType w:val="hybridMultilevel"/>
    <w:tmpl w:val="7A6AB8CE"/>
    <w:lvl w:ilvl="0" w:tplc="12E6619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3CEF5722"/>
    <w:multiLevelType w:val="hybridMultilevel"/>
    <w:tmpl w:val="B0C4DB4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3F8521D1"/>
    <w:multiLevelType w:val="hybridMultilevel"/>
    <w:tmpl w:val="2C7AA6B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4" w15:restartNumberingAfterBreak="0">
    <w:nsid w:val="3FF02C19"/>
    <w:multiLevelType w:val="hybridMultilevel"/>
    <w:tmpl w:val="809C5EE2"/>
    <w:lvl w:ilvl="0" w:tplc="4992C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E3EF9"/>
    <w:multiLevelType w:val="hybridMultilevel"/>
    <w:tmpl w:val="E31AF706"/>
    <w:lvl w:ilvl="0" w:tplc="2D3A82AE">
      <w:start w:val="1"/>
      <w:numFmt w:val="decimal"/>
      <w:lvlText w:val="%1)"/>
      <w:lvlJc w:val="left"/>
      <w:pPr>
        <w:ind w:left="2614" w:hanging="13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4CDE3773"/>
    <w:multiLevelType w:val="hybridMultilevel"/>
    <w:tmpl w:val="86EEC9A6"/>
    <w:lvl w:ilvl="0" w:tplc="FFFFFFFF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16960E7"/>
    <w:multiLevelType w:val="hybridMultilevel"/>
    <w:tmpl w:val="A54CD17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44" w:hanging="360"/>
      </w:pPr>
    </w:lvl>
    <w:lvl w:ilvl="2" w:tplc="FFFFFFFF" w:tentative="1">
      <w:start w:val="1"/>
      <w:numFmt w:val="lowerRoman"/>
      <w:lvlText w:val="%3."/>
      <w:lvlJc w:val="right"/>
      <w:pPr>
        <w:ind w:left="3464" w:hanging="180"/>
      </w:pPr>
    </w:lvl>
    <w:lvl w:ilvl="3" w:tplc="FFFFFFFF" w:tentative="1">
      <w:start w:val="1"/>
      <w:numFmt w:val="decimal"/>
      <w:lvlText w:val="%4."/>
      <w:lvlJc w:val="left"/>
      <w:pPr>
        <w:ind w:left="4184" w:hanging="360"/>
      </w:pPr>
    </w:lvl>
    <w:lvl w:ilvl="4" w:tplc="FFFFFFFF" w:tentative="1">
      <w:start w:val="1"/>
      <w:numFmt w:val="lowerLetter"/>
      <w:lvlText w:val="%5."/>
      <w:lvlJc w:val="left"/>
      <w:pPr>
        <w:ind w:left="4904" w:hanging="360"/>
      </w:pPr>
    </w:lvl>
    <w:lvl w:ilvl="5" w:tplc="FFFFFFFF" w:tentative="1">
      <w:start w:val="1"/>
      <w:numFmt w:val="lowerRoman"/>
      <w:lvlText w:val="%6."/>
      <w:lvlJc w:val="right"/>
      <w:pPr>
        <w:ind w:left="5624" w:hanging="180"/>
      </w:pPr>
    </w:lvl>
    <w:lvl w:ilvl="6" w:tplc="FFFFFFFF" w:tentative="1">
      <w:start w:val="1"/>
      <w:numFmt w:val="decimal"/>
      <w:lvlText w:val="%7."/>
      <w:lvlJc w:val="left"/>
      <w:pPr>
        <w:ind w:left="6344" w:hanging="360"/>
      </w:pPr>
    </w:lvl>
    <w:lvl w:ilvl="7" w:tplc="FFFFFFFF" w:tentative="1">
      <w:start w:val="1"/>
      <w:numFmt w:val="lowerLetter"/>
      <w:lvlText w:val="%8."/>
      <w:lvlJc w:val="left"/>
      <w:pPr>
        <w:ind w:left="7064" w:hanging="360"/>
      </w:pPr>
    </w:lvl>
    <w:lvl w:ilvl="8" w:tplc="FFFFFFFF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532A4206"/>
    <w:multiLevelType w:val="hybridMultilevel"/>
    <w:tmpl w:val="28AC9B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B02B86"/>
    <w:multiLevelType w:val="hybridMultilevel"/>
    <w:tmpl w:val="FCBC76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F2ADC"/>
    <w:multiLevelType w:val="hybridMultilevel"/>
    <w:tmpl w:val="28360EA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2C79"/>
    <w:multiLevelType w:val="hybridMultilevel"/>
    <w:tmpl w:val="B8C4E068"/>
    <w:lvl w:ilvl="0" w:tplc="4992C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66800"/>
    <w:multiLevelType w:val="hybridMultilevel"/>
    <w:tmpl w:val="42148B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FB65C90"/>
    <w:multiLevelType w:val="hybridMultilevel"/>
    <w:tmpl w:val="6F1E6430"/>
    <w:lvl w:ilvl="0" w:tplc="9A8A2A8C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706360E1"/>
    <w:multiLevelType w:val="hybridMultilevel"/>
    <w:tmpl w:val="2AEE4B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5ECD"/>
    <w:multiLevelType w:val="hybridMultilevel"/>
    <w:tmpl w:val="A2540EA0"/>
    <w:lvl w:ilvl="0" w:tplc="9A8A2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8363">
    <w:abstractNumId w:val="25"/>
  </w:num>
  <w:num w:numId="2" w16cid:durableId="116065664">
    <w:abstractNumId w:val="14"/>
  </w:num>
  <w:num w:numId="3" w16cid:durableId="1858041457">
    <w:abstractNumId w:val="19"/>
  </w:num>
  <w:num w:numId="4" w16cid:durableId="1960451408">
    <w:abstractNumId w:val="21"/>
  </w:num>
  <w:num w:numId="5" w16cid:durableId="939873305">
    <w:abstractNumId w:val="24"/>
  </w:num>
  <w:num w:numId="6" w16cid:durableId="2128545543">
    <w:abstractNumId w:val="0"/>
  </w:num>
  <w:num w:numId="7" w16cid:durableId="301009498">
    <w:abstractNumId w:val="11"/>
  </w:num>
  <w:num w:numId="8" w16cid:durableId="777065435">
    <w:abstractNumId w:val="23"/>
  </w:num>
  <w:num w:numId="9" w16cid:durableId="1997567274">
    <w:abstractNumId w:val="12"/>
  </w:num>
  <w:num w:numId="10" w16cid:durableId="1072047851">
    <w:abstractNumId w:val="9"/>
  </w:num>
  <w:num w:numId="11" w16cid:durableId="1456678124">
    <w:abstractNumId w:val="8"/>
  </w:num>
  <w:num w:numId="12" w16cid:durableId="18629517">
    <w:abstractNumId w:val="13"/>
  </w:num>
  <w:num w:numId="13" w16cid:durableId="1274826707">
    <w:abstractNumId w:val="20"/>
  </w:num>
  <w:num w:numId="14" w16cid:durableId="48234753">
    <w:abstractNumId w:val="3"/>
  </w:num>
  <w:num w:numId="15" w16cid:durableId="1538540028">
    <w:abstractNumId w:val="10"/>
  </w:num>
  <w:num w:numId="16" w16cid:durableId="474759968">
    <w:abstractNumId w:val="4"/>
  </w:num>
  <w:num w:numId="17" w16cid:durableId="2111705807">
    <w:abstractNumId w:val="16"/>
  </w:num>
  <w:num w:numId="18" w16cid:durableId="1476023334">
    <w:abstractNumId w:val="2"/>
  </w:num>
  <w:num w:numId="19" w16cid:durableId="1620799802">
    <w:abstractNumId w:val="15"/>
  </w:num>
  <w:num w:numId="20" w16cid:durableId="2108576119">
    <w:abstractNumId w:val="1"/>
  </w:num>
  <w:num w:numId="21" w16cid:durableId="1537423805">
    <w:abstractNumId w:val="17"/>
  </w:num>
  <w:num w:numId="22" w16cid:durableId="2015372766">
    <w:abstractNumId w:val="22"/>
  </w:num>
  <w:num w:numId="23" w16cid:durableId="2038387572">
    <w:abstractNumId w:val="6"/>
  </w:num>
  <w:num w:numId="24" w16cid:durableId="209004196">
    <w:abstractNumId w:val="5"/>
  </w:num>
  <w:num w:numId="25" w16cid:durableId="1234466131">
    <w:abstractNumId w:val="7"/>
  </w:num>
  <w:num w:numId="26" w16cid:durableId="21300049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A9"/>
    <w:rsid w:val="00003415"/>
    <w:rsid w:val="000138CD"/>
    <w:rsid w:val="000313E0"/>
    <w:rsid w:val="000377B3"/>
    <w:rsid w:val="00040FA6"/>
    <w:rsid w:val="00050057"/>
    <w:rsid w:val="00050E60"/>
    <w:rsid w:val="000625E8"/>
    <w:rsid w:val="00062857"/>
    <w:rsid w:val="000650EA"/>
    <w:rsid w:val="0008213E"/>
    <w:rsid w:val="000902A8"/>
    <w:rsid w:val="00092D7A"/>
    <w:rsid w:val="000A4A08"/>
    <w:rsid w:val="000A798D"/>
    <w:rsid w:val="000B038C"/>
    <w:rsid w:val="000C0F32"/>
    <w:rsid w:val="000D0D7F"/>
    <w:rsid w:val="000D624F"/>
    <w:rsid w:val="000F6265"/>
    <w:rsid w:val="001032AA"/>
    <w:rsid w:val="0010541E"/>
    <w:rsid w:val="00107BF0"/>
    <w:rsid w:val="00113CA6"/>
    <w:rsid w:val="001210C1"/>
    <w:rsid w:val="00122265"/>
    <w:rsid w:val="00126773"/>
    <w:rsid w:val="00127A7A"/>
    <w:rsid w:val="00133E00"/>
    <w:rsid w:val="0014318C"/>
    <w:rsid w:val="00143F4C"/>
    <w:rsid w:val="0015403F"/>
    <w:rsid w:val="001543AE"/>
    <w:rsid w:val="00155684"/>
    <w:rsid w:val="001574A8"/>
    <w:rsid w:val="00161713"/>
    <w:rsid w:val="001657B1"/>
    <w:rsid w:val="00165973"/>
    <w:rsid w:val="00166BA1"/>
    <w:rsid w:val="001705C5"/>
    <w:rsid w:val="001713EC"/>
    <w:rsid w:val="00171EA4"/>
    <w:rsid w:val="0017237C"/>
    <w:rsid w:val="00174B64"/>
    <w:rsid w:val="00181BE3"/>
    <w:rsid w:val="001914A6"/>
    <w:rsid w:val="001A46FF"/>
    <w:rsid w:val="001B6287"/>
    <w:rsid w:val="001B73AA"/>
    <w:rsid w:val="001C013B"/>
    <w:rsid w:val="001D718F"/>
    <w:rsid w:val="001D7698"/>
    <w:rsid w:val="001E22B8"/>
    <w:rsid w:val="001E730F"/>
    <w:rsid w:val="001F4D19"/>
    <w:rsid w:val="001F75F8"/>
    <w:rsid w:val="00204983"/>
    <w:rsid w:val="00204F14"/>
    <w:rsid w:val="002101B1"/>
    <w:rsid w:val="002179FF"/>
    <w:rsid w:val="00225E4B"/>
    <w:rsid w:val="002327F9"/>
    <w:rsid w:val="00236D63"/>
    <w:rsid w:val="00237327"/>
    <w:rsid w:val="00237A44"/>
    <w:rsid w:val="00240FA9"/>
    <w:rsid w:val="00251427"/>
    <w:rsid w:val="00251D2C"/>
    <w:rsid w:val="00253105"/>
    <w:rsid w:val="002537D9"/>
    <w:rsid w:val="00255153"/>
    <w:rsid w:val="00257131"/>
    <w:rsid w:val="00265C82"/>
    <w:rsid w:val="0026662A"/>
    <w:rsid w:val="002704BF"/>
    <w:rsid w:val="00275D9F"/>
    <w:rsid w:val="00276E74"/>
    <w:rsid w:val="00283FBE"/>
    <w:rsid w:val="00284FC2"/>
    <w:rsid w:val="002857A0"/>
    <w:rsid w:val="002875C0"/>
    <w:rsid w:val="00292246"/>
    <w:rsid w:val="002968C9"/>
    <w:rsid w:val="002A06CC"/>
    <w:rsid w:val="002C12B5"/>
    <w:rsid w:val="002C3EB5"/>
    <w:rsid w:val="002D4A9F"/>
    <w:rsid w:val="002D4D97"/>
    <w:rsid w:val="002D54CF"/>
    <w:rsid w:val="002F3D93"/>
    <w:rsid w:val="00313761"/>
    <w:rsid w:val="00321E6F"/>
    <w:rsid w:val="00333ACD"/>
    <w:rsid w:val="003403B2"/>
    <w:rsid w:val="00344286"/>
    <w:rsid w:val="00351B10"/>
    <w:rsid w:val="003541DD"/>
    <w:rsid w:val="00354600"/>
    <w:rsid w:val="003639AD"/>
    <w:rsid w:val="00367830"/>
    <w:rsid w:val="003711A2"/>
    <w:rsid w:val="00387A99"/>
    <w:rsid w:val="00393F99"/>
    <w:rsid w:val="00394D76"/>
    <w:rsid w:val="003A7B3A"/>
    <w:rsid w:val="003B1DC1"/>
    <w:rsid w:val="003C7B53"/>
    <w:rsid w:val="003D4F8E"/>
    <w:rsid w:val="003D63A6"/>
    <w:rsid w:val="003D7789"/>
    <w:rsid w:val="003E2CBD"/>
    <w:rsid w:val="003E712E"/>
    <w:rsid w:val="003F475E"/>
    <w:rsid w:val="00404CE2"/>
    <w:rsid w:val="00405967"/>
    <w:rsid w:val="00405EDC"/>
    <w:rsid w:val="00415B77"/>
    <w:rsid w:val="00427854"/>
    <w:rsid w:val="00442E67"/>
    <w:rsid w:val="00453378"/>
    <w:rsid w:val="0045706B"/>
    <w:rsid w:val="00460656"/>
    <w:rsid w:val="004641EF"/>
    <w:rsid w:val="004728DF"/>
    <w:rsid w:val="00472E0C"/>
    <w:rsid w:val="00472FD4"/>
    <w:rsid w:val="00473590"/>
    <w:rsid w:val="00476549"/>
    <w:rsid w:val="004A1BAF"/>
    <w:rsid w:val="004C06A1"/>
    <w:rsid w:val="004C44A4"/>
    <w:rsid w:val="004D0F98"/>
    <w:rsid w:val="004E221E"/>
    <w:rsid w:val="004E2F45"/>
    <w:rsid w:val="004F2E2E"/>
    <w:rsid w:val="004F3D33"/>
    <w:rsid w:val="0050478E"/>
    <w:rsid w:val="0051047E"/>
    <w:rsid w:val="00523179"/>
    <w:rsid w:val="00532E8D"/>
    <w:rsid w:val="00545B4D"/>
    <w:rsid w:val="00552E91"/>
    <w:rsid w:val="005609CA"/>
    <w:rsid w:val="005778CE"/>
    <w:rsid w:val="00585F2F"/>
    <w:rsid w:val="00590314"/>
    <w:rsid w:val="005C18A1"/>
    <w:rsid w:val="005C30E0"/>
    <w:rsid w:val="005C3AB0"/>
    <w:rsid w:val="005C5F8A"/>
    <w:rsid w:val="005C643C"/>
    <w:rsid w:val="005D279A"/>
    <w:rsid w:val="005D2C61"/>
    <w:rsid w:val="005D2E7B"/>
    <w:rsid w:val="005D3FCB"/>
    <w:rsid w:val="005D4FA4"/>
    <w:rsid w:val="005F09A9"/>
    <w:rsid w:val="005F3565"/>
    <w:rsid w:val="005F796E"/>
    <w:rsid w:val="006110CA"/>
    <w:rsid w:val="006136C2"/>
    <w:rsid w:val="00615787"/>
    <w:rsid w:val="006173BA"/>
    <w:rsid w:val="006256E0"/>
    <w:rsid w:val="00625C27"/>
    <w:rsid w:val="006320E4"/>
    <w:rsid w:val="00636BA8"/>
    <w:rsid w:val="00641738"/>
    <w:rsid w:val="00646556"/>
    <w:rsid w:val="00651995"/>
    <w:rsid w:val="006564D7"/>
    <w:rsid w:val="006621B6"/>
    <w:rsid w:val="00664501"/>
    <w:rsid w:val="00673920"/>
    <w:rsid w:val="00687403"/>
    <w:rsid w:val="006A5F3B"/>
    <w:rsid w:val="006A6486"/>
    <w:rsid w:val="006D32AC"/>
    <w:rsid w:val="006D566E"/>
    <w:rsid w:val="006E2A6D"/>
    <w:rsid w:val="006F227C"/>
    <w:rsid w:val="006F3B42"/>
    <w:rsid w:val="0070245E"/>
    <w:rsid w:val="00703339"/>
    <w:rsid w:val="007039DF"/>
    <w:rsid w:val="00713C5F"/>
    <w:rsid w:val="00715153"/>
    <w:rsid w:val="00721227"/>
    <w:rsid w:val="00722A0F"/>
    <w:rsid w:val="00725A41"/>
    <w:rsid w:val="00727F84"/>
    <w:rsid w:val="007329DD"/>
    <w:rsid w:val="00732AD3"/>
    <w:rsid w:val="00734CED"/>
    <w:rsid w:val="00735823"/>
    <w:rsid w:val="00755839"/>
    <w:rsid w:val="00757640"/>
    <w:rsid w:val="007623A9"/>
    <w:rsid w:val="00770F4D"/>
    <w:rsid w:val="00775E2D"/>
    <w:rsid w:val="00787F35"/>
    <w:rsid w:val="007B4D5B"/>
    <w:rsid w:val="007B4F37"/>
    <w:rsid w:val="007C7216"/>
    <w:rsid w:val="007E05BD"/>
    <w:rsid w:val="007F3B55"/>
    <w:rsid w:val="007F49E5"/>
    <w:rsid w:val="007F62DC"/>
    <w:rsid w:val="007F6F0E"/>
    <w:rsid w:val="00800B53"/>
    <w:rsid w:val="00805502"/>
    <w:rsid w:val="00810218"/>
    <w:rsid w:val="008364CA"/>
    <w:rsid w:val="00840DAD"/>
    <w:rsid w:val="008512CC"/>
    <w:rsid w:val="00855676"/>
    <w:rsid w:val="00861ECD"/>
    <w:rsid w:val="00866C38"/>
    <w:rsid w:val="0087749A"/>
    <w:rsid w:val="00882175"/>
    <w:rsid w:val="008901E4"/>
    <w:rsid w:val="00890D24"/>
    <w:rsid w:val="00892DAF"/>
    <w:rsid w:val="008932B8"/>
    <w:rsid w:val="0089625B"/>
    <w:rsid w:val="008A733E"/>
    <w:rsid w:val="008B2B81"/>
    <w:rsid w:val="008C0E22"/>
    <w:rsid w:val="008C289C"/>
    <w:rsid w:val="008C30E4"/>
    <w:rsid w:val="008C3486"/>
    <w:rsid w:val="008C4866"/>
    <w:rsid w:val="008C797F"/>
    <w:rsid w:val="008E3EF0"/>
    <w:rsid w:val="008E65BE"/>
    <w:rsid w:val="008F697D"/>
    <w:rsid w:val="008F6CC9"/>
    <w:rsid w:val="0090590E"/>
    <w:rsid w:val="00916553"/>
    <w:rsid w:val="009172B3"/>
    <w:rsid w:val="009176EE"/>
    <w:rsid w:val="009200F0"/>
    <w:rsid w:val="00923346"/>
    <w:rsid w:val="00926337"/>
    <w:rsid w:val="00930B96"/>
    <w:rsid w:val="00932368"/>
    <w:rsid w:val="00932F8E"/>
    <w:rsid w:val="00935414"/>
    <w:rsid w:val="00955EF5"/>
    <w:rsid w:val="00956573"/>
    <w:rsid w:val="00961BD7"/>
    <w:rsid w:val="0096444C"/>
    <w:rsid w:val="00971BFC"/>
    <w:rsid w:val="009765E1"/>
    <w:rsid w:val="0098685B"/>
    <w:rsid w:val="00987415"/>
    <w:rsid w:val="0099057F"/>
    <w:rsid w:val="00990D35"/>
    <w:rsid w:val="009945A2"/>
    <w:rsid w:val="009C27C6"/>
    <w:rsid w:val="009C38AA"/>
    <w:rsid w:val="009C41D1"/>
    <w:rsid w:val="009C4581"/>
    <w:rsid w:val="009D097A"/>
    <w:rsid w:val="009D7BB1"/>
    <w:rsid w:val="009D7CA3"/>
    <w:rsid w:val="009E027A"/>
    <w:rsid w:val="009E3638"/>
    <w:rsid w:val="009E4671"/>
    <w:rsid w:val="009E7DEE"/>
    <w:rsid w:val="009E7E6F"/>
    <w:rsid w:val="009F6E24"/>
    <w:rsid w:val="00A24752"/>
    <w:rsid w:val="00A30E3A"/>
    <w:rsid w:val="00A31E47"/>
    <w:rsid w:val="00A3568B"/>
    <w:rsid w:val="00A453BA"/>
    <w:rsid w:val="00A5463B"/>
    <w:rsid w:val="00A62114"/>
    <w:rsid w:val="00A65F1A"/>
    <w:rsid w:val="00A67DF9"/>
    <w:rsid w:val="00A730D0"/>
    <w:rsid w:val="00A759C7"/>
    <w:rsid w:val="00A7603B"/>
    <w:rsid w:val="00A76773"/>
    <w:rsid w:val="00A817B7"/>
    <w:rsid w:val="00A81AE1"/>
    <w:rsid w:val="00A907AE"/>
    <w:rsid w:val="00A9463F"/>
    <w:rsid w:val="00A958D9"/>
    <w:rsid w:val="00A973EC"/>
    <w:rsid w:val="00AA172C"/>
    <w:rsid w:val="00AA48F6"/>
    <w:rsid w:val="00AB16A3"/>
    <w:rsid w:val="00AB5BC8"/>
    <w:rsid w:val="00AB7107"/>
    <w:rsid w:val="00AF011E"/>
    <w:rsid w:val="00AF094D"/>
    <w:rsid w:val="00B063AF"/>
    <w:rsid w:val="00B253EB"/>
    <w:rsid w:val="00B269C5"/>
    <w:rsid w:val="00B277E1"/>
    <w:rsid w:val="00B446B6"/>
    <w:rsid w:val="00B44777"/>
    <w:rsid w:val="00B4746A"/>
    <w:rsid w:val="00B557A0"/>
    <w:rsid w:val="00B56115"/>
    <w:rsid w:val="00B637A7"/>
    <w:rsid w:val="00B6606C"/>
    <w:rsid w:val="00B7049B"/>
    <w:rsid w:val="00B81343"/>
    <w:rsid w:val="00BA6FA1"/>
    <w:rsid w:val="00BA7C98"/>
    <w:rsid w:val="00BC6909"/>
    <w:rsid w:val="00BD326F"/>
    <w:rsid w:val="00BE6C90"/>
    <w:rsid w:val="00C0206E"/>
    <w:rsid w:val="00C036B9"/>
    <w:rsid w:val="00C05CC7"/>
    <w:rsid w:val="00C167D2"/>
    <w:rsid w:val="00C2322A"/>
    <w:rsid w:val="00C235AF"/>
    <w:rsid w:val="00C47EC1"/>
    <w:rsid w:val="00C50630"/>
    <w:rsid w:val="00C5336A"/>
    <w:rsid w:val="00C7423E"/>
    <w:rsid w:val="00C82FCC"/>
    <w:rsid w:val="00C837E1"/>
    <w:rsid w:val="00C879B1"/>
    <w:rsid w:val="00C907C3"/>
    <w:rsid w:val="00CA0EC9"/>
    <w:rsid w:val="00CB22E5"/>
    <w:rsid w:val="00CB659A"/>
    <w:rsid w:val="00CB6AA1"/>
    <w:rsid w:val="00CC6729"/>
    <w:rsid w:val="00CD2C23"/>
    <w:rsid w:val="00CF1517"/>
    <w:rsid w:val="00CF56CB"/>
    <w:rsid w:val="00D07275"/>
    <w:rsid w:val="00D073E6"/>
    <w:rsid w:val="00D15CF1"/>
    <w:rsid w:val="00D212F8"/>
    <w:rsid w:val="00D410DF"/>
    <w:rsid w:val="00D43517"/>
    <w:rsid w:val="00D51657"/>
    <w:rsid w:val="00D558E1"/>
    <w:rsid w:val="00D639F5"/>
    <w:rsid w:val="00D64413"/>
    <w:rsid w:val="00D70A14"/>
    <w:rsid w:val="00D77D2D"/>
    <w:rsid w:val="00D848D4"/>
    <w:rsid w:val="00DC0F32"/>
    <w:rsid w:val="00DC24F5"/>
    <w:rsid w:val="00DC6033"/>
    <w:rsid w:val="00DC615B"/>
    <w:rsid w:val="00DD3852"/>
    <w:rsid w:val="00DF5038"/>
    <w:rsid w:val="00DF5F59"/>
    <w:rsid w:val="00E002BA"/>
    <w:rsid w:val="00E01401"/>
    <w:rsid w:val="00E0527C"/>
    <w:rsid w:val="00E137AD"/>
    <w:rsid w:val="00E14361"/>
    <w:rsid w:val="00E1731A"/>
    <w:rsid w:val="00E209F1"/>
    <w:rsid w:val="00E23012"/>
    <w:rsid w:val="00E334B6"/>
    <w:rsid w:val="00E366B5"/>
    <w:rsid w:val="00E37D41"/>
    <w:rsid w:val="00E44AFF"/>
    <w:rsid w:val="00E46EA8"/>
    <w:rsid w:val="00E55CF0"/>
    <w:rsid w:val="00E57CFF"/>
    <w:rsid w:val="00E62F06"/>
    <w:rsid w:val="00E655D5"/>
    <w:rsid w:val="00E663DB"/>
    <w:rsid w:val="00E8293A"/>
    <w:rsid w:val="00E85836"/>
    <w:rsid w:val="00E866E4"/>
    <w:rsid w:val="00E87FFB"/>
    <w:rsid w:val="00E91182"/>
    <w:rsid w:val="00E94029"/>
    <w:rsid w:val="00EA1161"/>
    <w:rsid w:val="00EA1BA7"/>
    <w:rsid w:val="00EB495C"/>
    <w:rsid w:val="00EC5011"/>
    <w:rsid w:val="00ED3B7B"/>
    <w:rsid w:val="00ED4795"/>
    <w:rsid w:val="00ED6564"/>
    <w:rsid w:val="00EE075D"/>
    <w:rsid w:val="00EE5B14"/>
    <w:rsid w:val="00EE7066"/>
    <w:rsid w:val="00F17021"/>
    <w:rsid w:val="00F35AB1"/>
    <w:rsid w:val="00F42507"/>
    <w:rsid w:val="00F443EA"/>
    <w:rsid w:val="00F457B8"/>
    <w:rsid w:val="00F45BC2"/>
    <w:rsid w:val="00F476BA"/>
    <w:rsid w:val="00F63944"/>
    <w:rsid w:val="00F65216"/>
    <w:rsid w:val="00F74864"/>
    <w:rsid w:val="00F74B06"/>
    <w:rsid w:val="00F770F0"/>
    <w:rsid w:val="00F808D8"/>
    <w:rsid w:val="00F86B72"/>
    <w:rsid w:val="00FA10D1"/>
    <w:rsid w:val="00FA2777"/>
    <w:rsid w:val="00FA76C8"/>
    <w:rsid w:val="00FB0348"/>
    <w:rsid w:val="00FB7F4C"/>
    <w:rsid w:val="00FC40C5"/>
    <w:rsid w:val="00FC49DE"/>
    <w:rsid w:val="00FD04B5"/>
    <w:rsid w:val="00FD1F44"/>
    <w:rsid w:val="00FD4ACA"/>
    <w:rsid w:val="00FE45BD"/>
    <w:rsid w:val="00FE5073"/>
    <w:rsid w:val="00FF715E"/>
    <w:rsid w:val="1D559F1F"/>
    <w:rsid w:val="7A1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C48E"/>
  <w15:chartTrackingRefBased/>
  <w15:docId w15:val="{CF40FE72-13AB-4ECE-AAD2-BDD18E4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2E91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1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5">
    <w:name w:val="heading 5"/>
    <w:basedOn w:val="Normaali"/>
    <w:link w:val="Otsikko5Char"/>
    <w:uiPriority w:val="9"/>
    <w:qFormat/>
    <w:rsid w:val="00ED3B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4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7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05C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70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05C5"/>
  </w:style>
  <w:style w:type="paragraph" w:styleId="Alatunniste">
    <w:name w:val="footer"/>
    <w:basedOn w:val="Normaali"/>
    <w:link w:val="AlatunnisteChar"/>
    <w:uiPriority w:val="99"/>
    <w:unhideWhenUsed/>
    <w:rsid w:val="00170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05C5"/>
  </w:style>
  <w:style w:type="character" w:styleId="Paikkamerkkiteksti">
    <w:name w:val="Placeholder Text"/>
    <w:basedOn w:val="Kappaleenoletusfontti"/>
    <w:uiPriority w:val="99"/>
    <w:semiHidden/>
    <w:rsid w:val="00770F4D"/>
    <w:rPr>
      <w:color w:val="808080"/>
    </w:rPr>
  </w:style>
  <w:style w:type="paragraph" w:styleId="Eivli">
    <w:name w:val="No Spacing"/>
    <w:uiPriority w:val="1"/>
    <w:qFormat/>
    <w:rsid w:val="00E85836"/>
    <w:pPr>
      <w:spacing w:after="0" w:line="240" w:lineRule="auto"/>
    </w:pPr>
  </w:style>
  <w:style w:type="character" w:customStyle="1" w:styleId="Otsikko5Char">
    <w:name w:val="Otsikko 5 Char"/>
    <w:basedOn w:val="Kappaleenoletusfontti"/>
    <w:link w:val="Otsikko5"/>
    <w:uiPriority w:val="9"/>
    <w:rsid w:val="00ED3B7B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ED3B7B"/>
    <w:rPr>
      <w:color w:val="0000FF"/>
      <w:u w:val="single"/>
    </w:rPr>
  </w:style>
  <w:style w:type="paragraph" w:customStyle="1" w:styleId="py">
    <w:name w:val="py"/>
    <w:basedOn w:val="Normaali"/>
    <w:rsid w:val="00ED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ED3B7B"/>
    <w:rPr>
      <w:i/>
      <w:iCs/>
    </w:rPr>
  </w:style>
  <w:style w:type="paragraph" w:styleId="Luettelokappale">
    <w:name w:val="List Paragraph"/>
    <w:basedOn w:val="Normaali"/>
    <w:uiPriority w:val="34"/>
    <w:qFormat/>
    <w:rsid w:val="00552E91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711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uutos">
    <w:name w:val="Revision"/>
    <w:hidden/>
    <w:uiPriority w:val="99"/>
    <w:semiHidden/>
    <w:rsid w:val="00664501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6645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450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450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45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4501"/>
    <w:rPr>
      <w:b/>
      <w:bCs/>
      <w:sz w:val="20"/>
      <w:szCs w:val="2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D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2018-06-15T00:00:00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ee8d649c2ec6aec6126e0b9f6f825f9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10dd054a7852a02094801a6d8e80337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60ACF-24A5-47E5-B5C8-12AE53BD7E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1A73AE-EDBE-49C4-8A7C-689CD6F4E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9DE37-5384-4B14-AA70-4907A8064875}"/>
</file>

<file path=customXml/itemProps5.xml><?xml version="1.0" encoding="utf-8"?>
<ds:datastoreItem xmlns:ds="http://schemas.openxmlformats.org/officeDocument/2006/customXml" ds:itemID="{FEF3BD0E-3BE5-40D5-AFD1-DB78AD47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660</Words>
  <Characters>5349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 Meri</dc:creator>
  <cp:keywords/>
  <dc:description/>
  <cp:lastModifiedBy>Huovinen Jennimari (KO)</cp:lastModifiedBy>
  <cp:revision>121</cp:revision>
  <cp:lastPrinted>2018-08-21T08:23:00Z</cp:lastPrinted>
  <dcterms:created xsi:type="dcterms:W3CDTF">2024-12-11T14:10:00Z</dcterms:created>
  <dcterms:modified xsi:type="dcterms:W3CDTF">2025-04-09T07:32:00Z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