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9E" w:rsidRDefault="0023759E" w:rsidP="0023759E">
      <w:bookmarkStart w:id="0" w:name="_GoBack"/>
      <w:bookmarkEnd w:id="0"/>
    </w:p>
    <w:p w:rsidR="003538B7" w:rsidRDefault="003538B7" w:rsidP="003538B7">
      <w:pPr>
        <w:ind w:left="2591"/>
        <w:rPr>
          <w:b/>
        </w:rPr>
      </w:pPr>
    </w:p>
    <w:p w:rsidR="003538B7" w:rsidRDefault="003538B7" w:rsidP="003538B7">
      <w:pPr>
        <w:ind w:left="2591"/>
        <w:rPr>
          <w:b/>
        </w:rPr>
      </w:pPr>
    </w:p>
    <w:p w:rsidR="003538B7" w:rsidRDefault="003538B7" w:rsidP="003538B7">
      <w:pPr>
        <w:ind w:left="2591"/>
      </w:pPr>
      <w:r w:rsidRPr="003538B7">
        <w:rPr>
          <w:b/>
        </w:rPr>
        <w:t>Näkökohtia luonnoksesta hallituksen esitykseksi koskien yhdistyslain ja yritys- ja yhteisötietolain 14 §:n muuttamista</w:t>
      </w:r>
    </w:p>
    <w:p w:rsidR="003538B7" w:rsidRDefault="003538B7" w:rsidP="0023759E"/>
    <w:p w:rsidR="003538B7" w:rsidRDefault="003538B7" w:rsidP="0023759E">
      <w:r>
        <w:tab/>
      </w:r>
      <w:r>
        <w:tab/>
        <w:t>Viite: Oikeusministeriön 4.11.2015 päivätty lausuntopyyntö</w:t>
      </w:r>
    </w:p>
    <w:p w:rsidR="003538B7" w:rsidRDefault="003538B7" w:rsidP="0023759E"/>
    <w:p w:rsidR="003538B7" w:rsidRPr="00437F60" w:rsidRDefault="003538B7" w:rsidP="003538B7">
      <w:pPr>
        <w:pStyle w:val="Luettelokappale"/>
        <w:numPr>
          <w:ilvl w:val="0"/>
          <w:numId w:val="16"/>
        </w:numPr>
        <w:rPr>
          <w:b/>
        </w:rPr>
      </w:pPr>
      <w:r w:rsidRPr="00437F60">
        <w:rPr>
          <w:b/>
        </w:rPr>
        <w:t>Aluksi</w:t>
      </w:r>
    </w:p>
    <w:p w:rsidR="00437F60" w:rsidRDefault="00065558" w:rsidP="00065558">
      <w:pPr>
        <w:ind w:left="2591"/>
      </w:pPr>
      <w:r>
        <w:t>Yhdistyslain muutosesitykse</w:t>
      </w:r>
      <w:r w:rsidR="00214237">
        <w:t>ssä mm. selkiytetään yhdistyksen selvitysm</w:t>
      </w:r>
      <w:r w:rsidR="00214237">
        <w:t>e</w:t>
      </w:r>
      <w:r w:rsidR="00214237">
        <w:t>nettelystä vastanneiden selvitysmiesten oikeuksia ja vastuuta. Niin ikään ehdotetaan selventävää säännöstä siitä vastuu</w:t>
      </w:r>
      <w:r w:rsidR="007401A6">
        <w:t>s</w:t>
      </w:r>
      <w:r w:rsidR="00214237">
        <w:t>ta, joka yhdistyksen pu</w:t>
      </w:r>
      <w:r w:rsidR="00214237">
        <w:t>r</w:t>
      </w:r>
      <w:r w:rsidR="00214237">
        <w:t>kamisen yhteydessä yhdistyksen varoja saaneella on purkautuvan yhdi</w:t>
      </w:r>
      <w:r w:rsidR="00214237">
        <w:t>s</w:t>
      </w:r>
      <w:r w:rsidR="00214237">
        <w:t>tyksen velkojiin nähden. Muutosesityksen</w:t>
      </w:r>
      <w:r>
        <w:t xml:space="preserve"> keskeisiin ehdotuksiin sisältyy</w:t>
      </w:r>
      <w:r w:rsidR="00214237">
        <w:t xml:space="preserve"> myös</w:t>
      </w:r>
      <w:r>
        <w:t xml:space="preserve"> </w:t>
      </w:r>
      <w:r w:rsidR="007A5A2F">
        <w:t>s</w:t>
      </w:r>
      <w:r>
        <w:t>e, että yhdistysrekisteriä ylläpitävä rekisteriviranomainen (Patentti- ja rekisterihallitus) voisi oma-aloitteisesti poistaa rekisteristä yhdistyksen, jota tietyin edellytyksin voitaisiin pitää toimintansa jo lopettaneena. Tämä poisto-oikeus olisi luonteeltaan jatkuva eli asiasta otettaisiin pysyväisluonteinen säännös yhdistyslakiin.</w:t>
      </w:r>
      <w:r w:rsidR="007A5A2F">
        <w:t xml:space="preserve"> Myös muutoin ehdotuksessa kosketellaan</w:t>
      </w:r>
      <w:r w:rsidR="004B4087">
        <w:t>, eräiden muiden muutosesitysten ohella,</w:t>
      </w:r>
      <w:r w:rsidR="007A5A2F">
        <w:t xml:space="preserve"> </w:t>
      </w:r>
      <w:r w:rsidR="002D76EF">
        <w:t xml:space="preserve">paljolti </w:t>
      </w:r>
      <w:r w:rsidR="007A5A2F">
        <w:t xml:space="preserve">yhdistysten </w:t>
      </w:r>
      <w:r w:rsidR="004B4087">
        <w:t>purkamiseen liitty</w:t>
      </w:r>
      <w:r w:rsidR="002D76EF">
        <w:t>viä</w:t>
      </w:r>
      <w:r w:rsidR="004B4087">
        <w:t xml:space="preserve"> </w:t>
      </w:r>
      <w:r w:rsidR="002D76EF">
        <w:t>k</w:t>
      </w:r>
      <w:r w:rsidR="002D76EF">
        <w:t>y</w:t>
      </w:r>
      <w:r w:rsidR="002D76EF">
        <w:t>symyksiä</w:t>
      </w:r>
      <w:r w:rsidR="004B4087">
        <w:t>.</w:t>
      </w:r>
    </w:p>
    <w:p w:rsidR="00065558" w:rsidRDefault="00065558" w:rsidP="00065558">
      <w:pPr>
        <w:ind w:left="2591"/>
      </w:pPr>
    </w:p>
    <w:p w:rsidR="004B4087" w:rsidRDefault="00F85FC3" w:rsidP="00065558">
      <w:pPr>
        <w:ind w:left="2591"/>
      </w:pPr>
      <w:r>
        <w:t>Yhdistysten omistuksessa on usein kiinteätä omaisuutta</w:t>
      </w:r>
      <w:r w:rsidR="007A5A2F">
        <w:t>. Yhdistykset ovat usein myös maanvuokraoikeuksien haltijoita. Tällaista omaisuutta saattaa olla myös purkautuvalla yhdistyksellä. Yhdistyksen purkamiseen tai purka</w:t>
      </w:r>
      <w:r w:rsidR="007A5A2F">
        <w:t>u</w:t>
      </w:r>
      <w:r w:rsidR="007A5A2F">
        <w:t>tumiseen liittyy tällöin myös kysymys siitä, kenelle tämä omaisuus jää, k</w:t>
      </w:r>
      <w:r w:rsidR="007A5A2F">
        <w:t>e</w:t>
      </w:r>
      <w:r w:rsidR="007A5A2F">
        <w:t>nelle se siirretään ja keiden toimesta ja miten siirrot voivat tapahtua. Nämä kysymykset heijastuvat aina myös lainhuuto- ja kiinnitysrekisteriä ylläpit</w:t>
      </w:r>
      <w:r w:rsidR="007A5A2F">
        <w:t>ä</w:t>
      </w:r>
      <w:r w:rsidR="007A5A2F">
        <w:t>vän viranomaisen eli Maanmittauslaitoksen tehtäviin. Tässä mielessä</w:t>
      </w:r>
      <w:r w:rsidR="00036EDF">
        <w:t xml:space="preserve"> ne o</w:t>
      </w:r>
      <w:r w:rsidR="00036EDF">
        <w:t>i</w:t>
      </w:r>
      <w:r w:rsidR="00036EDF">
        <w:t>keudelliset kysymykset, joihin muutosehdotukset liittyvät, samoin kuin mu</w:t>
      </w:r>
      <w:r w:rsidR="00036EDF">
        <w:t>u</w:t>
      </w:r>
      <w:r w:rsidR="00036EDF">
        <w:t>tosehdotusten sisältö, ovat r</w:t>
      </w:r>
      <w:r w:rsidR="007A5A2F">
        <w:t>elevantteja Maanmittauslaitoksen toimialan kannalta.</w:t>
      </w:r>
    </w:p>
    <w:p w:rsidR="002D76EF" w:rsidRDefault="002D76EF" w:rsidP="00065558">
      <w:pPr>
        <w:ind w:left="2591"/>
      </w:pPr>
    </w:p>
    <w:p w:rsidR="002D76EF" w:rsidRDefault="002302C1" w:rsidP="002D76EF">
      <w:pPr>
        <w:pStyle w:val="Luettelokappale"/>
        <w:numPr>
          <w:ilvl w:val="0"/>
          <w:numId w:val="16"/>
        </w:numPr>
        <w:rPr>
          <w:b/>
        </w:rPr>
      </w:pPr>
      <w:r>
        <w:rPr>
          <w:b/>
        </w:rPr>
        <w:t>Selvitysmiesten asemasta yhdistyksen</w:t>
      </w:r>
      <w:r w:rsidR="002D76EF" w:rsidRPr="002D76EF">
        <w:rPr>
          <w:b/>
        </w:rPr>
        <w:t xml:space="preserve"> selvitysmenettely</w:t>
      </w:r>
      <w:r>
        <w:rPr>
          <w:b/>
        </w:rPr>
        <w:t>ssä</w:t>
      </w:r>
    </w:p>
    <w:p w:rsidR="00EC4DE0" w:rsidRPr="003D2CFE" w:rsidRDefault="00EC4DE0" w:rsidP="00EC4DE0">
      <w:pPr>
        <w:pStyle w:val="Luettelokappale"/>
        <w:numPr>
          <w:ilvl w:val="0"/>
          <w:numId w:val="0"/>
        </w:numPr>
        <w:ind w:left="2951"/>
        <w:rPr>
          <w:b/>
        </w:rPr>
      </w:pPr>
    </w:p>
    <w:p w:rsidR="003D2CFE" w:rsidRDefault="002302C1" w:rsidP="00EC4DE0">
      <w:pPr>
        <w:pStyle w:val="Luettelokappale"/>
        <w:numPr>
          <w:ilvl w:val="1"/>
          <w:numId w:val="16"/>
        </w:numPr>
        <w:rPr>
          <w:b/>
        </w:rPr>
      </w:pPr>
      <w:r>
        <w:rPr>
          <w:b/>
        </w:rPr>
        <w:t>Aluksi</w:t>
      </w:r>
    </w:p>
    <w:p w:rsidR="004C6E20" w:rsidRDefault="00EC4DE0" w:rsidP="00EC4DE0">
      <w:pPr>
        <w:ind w:left="2591"/>
      </w:pPr>
      <w:r>
        <w:t>Kun yhdistys on päättänyt purkautumisest</w:t>
      </w:r>
      <w:r w:rsidR="004C6E20">
        <w:t>a, se on saattanut valita selvity</w:t>
      </w:r>
      <w:r w:rsidR="004C6E20">
        <w:t>s</w:t>
      </w:r>
      <w:r w:rsidR="004C6E20">
        <w:t>miehen tai -miehet huolehtimaan tarpeellisista selvitystoimista. Jos yhdi</w:t>
      </w:r>
      <w:r w:rsidR="004C6E20">
        <w:t>s</w:t>
      </w:r>
      <w:r w:rsidR="004C6E20">
        <w:t>tyksellä on ollut kiinteätä omaisuutta tai jos yhdistyksellä on ollut nimissään maanvuokraoikeuksia, selvitystoimiin kuuluu myös tällaiseen omaisuuteen kohdistuvia määräämistoimia. Käytännössä tämä tarkoittaa, että selvity</w:t>
      </w:r>
      <w:r w:rsidR="004C6E20">
        <w:t>s</w:t>
      </w:r>
      <w:r w:rsidR="004C6E20">
        <w:t>mies tai -miehet luovuttavat tätä yhdistyksen omaisuutta edelleen. Kun lu</w:t>
      </w:r>
      <w:r w:rsidR="004C6E20">
        <w:t>o</w:t>
      </w:r>
      <w:r w:rsidR="004C6E20">
        <w:t>vutuksensaaja hakee tällaisen saannon kirjaamista, kirjaamisviranomaisen on arvioitava saannon laillisuutta.</w:t>
      </w:r>
    </w:p>
    <w:p w:rsidR="002302C1" w:rsidRPr="002302C1" w:rsidRDefault="002302C1" w:rsidP="002302C1">
      <w:pPr>
        <w:pStyle w:val="Luettelokappale"/>
        <w:numPr>
          <w:ilvl w:val="1"/>
          <w:numId w:val="16"/>
        </w:numPr>
        <w:rPr>
          <w:b/>
        </w:rPr>
      </w:pPr>
      <w:r w:rsidRPr="002302C1">
        <w:rPr>
          <w:b/>
        </w:rPr>
        <w:t>Selvitysmiesten toimivalta</w:t>
      </w:r>
    </w:p>
    <w:p w:rsidR="000C716C" w:rsidRDefault="004C6E20" w:rsidP="00EC4DE0">
      <w:pPr>
        <w:ind w:left="2591"/>
      </w:pPr>
      <w:r>
        <w:t>Tämän laillisuusarvioinnin kannalta on</w:t>
      </w:r>
      <w:r w:rsidR="006306C5">
        <w:t xml:space="preserve"> ensinnäkin</w:t>
      </w:r>
      <w:r>
        <w:t xml:space="preserve"> eduksi</w:t>
      </w:r>
      <w:r w:rsidR="006306C5">
        <w:t xml:space="preserve"> se</w:t>
      </w:r>
      <w:r>
        <w:t>, että yhdisty</w:t>
      </w:r>
      <w:r>
        <w:t>s</w:t>
      </w:r>
      <w:r>
        <w:t>lain 40 §:n 2 momenti</w:t>
      </w:r>
      <w:r w:rsidR="006306C5">
        <w:t>ssa jatkossa säädettäisiin, ehdotetulla tavalla, selv</w:t>
      </w:r>
      <w:r w:rsidR="006306C5">
        <w:t>i</w:t>
      </w:r>
      <w:r w:rsidR="006306C5">
        <w:t>tystoimien tarkoituksesta. Momentissa säädettäisiin mm., että selvitystoim</w:t>
      </w:r>
      <w:r w:rsidR="006306C5">
        <w:t>i</w:t>
      </w:r>
      <w:r w:rsidR="006306C5">
        <w:t xml:space="preserve">en tarkoituksena on ”tarpeellisen omaisuusmäärän muuttaminen rahaksi”. </w:t>
      </w:r>
      <w:r w:rsidR="000C716C">
        <w:lastRenderedPageBreak/>
        <w:t>Kun yhdistys on päättänyt purkautumisestaan ja kun selvitysmiehet ovat luovuttaneet esimerkiksi yhdistyksen nimissä olleen kiinteistön, selvity</w:t>
      </w:r>
      <w:r w:rsidR="000C716C">
        <w:t>s</w:t>
      </w:r>
      <w:r w:rsidR="000C716C">
        <w:t>miesten toimivalta voidaan selkeästi johtaa tästä lainkohdasta.</w:t>
      </w:r>
    </w:p>
    <w:p w:rsidR="00162D17" w:rsidRDefault="00162D17" w:rsidP="00EC4DE0">
      <w:pPr>
        <w:ind w:left="2591"/>
      </w:pPr>
    </w:p>
    <w:p w:rsidR="002302C1" w:rsidRDefault="00162D17" w:rsidP="00EC4DE0">
      <w:pPr>
        <w:ind w:left="2591"/>
      </w:pPr>
      <w:r>
        <w:t>Samoin kun kysymys on selvitystoimien jälkeen jäljelle jääneestä kiinteästä omaisuudesta, jonka selvitysmiehet ovat luovuttaneet säännöissä purka</w:t>
      </w:r>
      <w:r>
        <w:t>u</w:t>
      </w:r>
      <w:r>
        <w:t>tumisen varalta määrättyyn tarkoitukseen, toimivalta on johdettavissa n</w:t>
      </w:r>
      <w:r>
        <w:t>i</w:t>
      </w:r>
      <w:r>
        <w:t>menomaisesti tästä uudesta 2 momentista. Siinä tultaisiin säätämään</w:t>
      </w:r>
      <w:r w:rsidR="000F45B4">
        <w:t>, että selvitystoimien tarkoituksena on ”jäljelle jääneiden varojen käyttäminen sen mukaan kuin yhdistyksen säännöissä ja tässä laissa säädetään”.</w:t>
      </w:r>
    </w:p>
    <w:p w:rsidR="002302C1" w:rsidRPr="002302C1" w:rsidRDefault="002302C1" w:rsidP="002302C1">
      <w:pPr>
        <w:pStyle w:val="Luettelokappale"/>
        <w:numPr>
          <w:ilvl w:val="1"/>
          <w:numId w:val="16"/>
        </w:numPr>
        <w:rPr>
          <w:b/>
        </w:rPr>
      </w:pPr>
      <w:r w:rsidRPr="002302C1">
        <w:rPr>
          <w:b/>
        </w:rPr>
        <w:t>Selvitysmiesten kelpoisuus</w:t>
      </w:r>
    </w:p>
    <w:p w:rsidR="00A72BA7" w:rsidRDefault="000C716C" w:rsidP="00EC4DE0">
      <w:pPr>
        <w:ind w:left="2591"/>
      </w:pPr>
      <w:r>
        <w:t>Mitä tulee selvitysmiesten oikeuteen edustaa yhdistystä</w:t>
      </w:r>
      <w:r w:rsidR="00A72BA7">
        <w:t xml:space="preserve"> eli heidän oike</w:t>
      </w:r>
      <w:r w:rsidR="00A72BA7">
        <w:t>u</w:t>
      </w:r>
      <w:r w:rsidR="00A72BA7">
        <w:t>teensa kirjoittaa yhdistyksen nimi (kelpoisuus), tältäkin osin ehdotetut mu</w:t>
      </w:r>
      <w:r w:rsidR="00A72BA7">
        <w:t>u</w:t>
      </w:r>
      <w:r w:rsidR="00A72BA7">
        <w:t>tokset selkeyttävät oikeustilaa. Yhdistyslain 40 §:n 3 momentin toiseksi vi</w:t>
      </w:r>
      <w:r w:rsidR="00A72BA7">
        <w:t>i</w:t>
      </w:r>
      <w:r w:rsidR="00A72BA7">
        <w:t>meiseksi virkkeeksi ehdotetaan nimittäin mainintaa siitä, että selvitysmiehiin sovelletaan sitä, mitä laissa muutoin säädetään yhdistyksen hallituksesta tai hallituksen jäsenestä. Samalla tämä tarkoittanee, että jos selvitysmiehiä on useampia, he voivat edustaa yhdistystä vain yhdessä?</w:t>
      </w:r>
    </w:p>
    <w:p w:rsidR="00A72BA7" w:rsidRDefault="00A72BA7" w:rsidP="00EC4DE0">
      <w:pPr>
        <w:ind w:left="2591"/>
      </w:pPr>
    </w:p>
    <w:p w:rsidR="009A5AA1" w:rsidRDefault="009A5AA1" w:rsidP="00EC4DE0">
      <w:pPr>
        <w:ind w:left="2591"/>
      </w:pPr>
      <w:r>
        <w:t>Tässä yhteydessä todettakoon vielä, kuitenkin vain sivuhuomautuksena, e</w:t>
      </w:r>
      <w:r>
        <w:t>t</w:t>
      </w:r>
      <w:r>
        <w:t>tä tuo 40 §:n 3 momentin viimeiseksi ehdotettu virke muistuttaa enemmän perustelu- kuin lakitekstiä. Virke kuuluu: ”Käytännössä ainoaksi selvity</w:t>
      </w:r>
      <w:r>
        <w:t>s</w:t>
      </w:r>
      <w:r>
        <w:t>mieheksi ei kuitenkaan voi valita alaikäistä, koska selvitysmiehen on voitava edustaa yhdistystä.”</w:t>
      </w:r>
    </w:p>
    <w:p w:rsidR="002302C1" w:rsidRDefault="002302C1" w:rsidP="00EC4DE0">
      <w:pPr>
        <w:ind w:left="2591"/>
      </w:pPr>
    </w:p>
    <w:p w:rsidR="002302C1" w:rsidRPr="002302C1" w:rsidRDefault="002302C1" w:rsidP="002302C1">
      <w:pPr>
        <w:pStyle w:val="Luettelokappale"/>
        <w:numPr>
          <w:ilvl w:val="1"/>
          <w:numId w:val="16"/>
        </w:numPr>
        <w:rPr>
          <w:b/>
        </w:rPr>
      </w:pPr>
      <w:r w:rsidRPr="002302C1">
        <w:rPr>
          <w:b/>
        </w:rPr>
        <w:t>Jäljelle jääneen omaisuuden luovuttaminen siinä tapauksessa, että sitä ei voida käyttää säännöissä määrätyllä tavalla</w:t>
      </w:r>
    </w:p>
    <w:p w:rsidR="00EE5EBC" w:rsidRDefault="00EE5EBC" w:rsidP="00EC4DE0">
      <w:pPr>
        <w:ind w:left="2591"/>
      </w:pPr>
      <w:r>
        <w:t>Nykyisin voimassa olevan lain mukaan selvitysmiesten on luovutettava y</w:t>
      </w:r>
      <w:r>
        <w:t>h</w:t>
      </w:r>
      <w:r>
        <w:t>distyksen jäljelle jäänyt omaisuus valtiolle, jos sitä ei voida käyttää yhdi</w:t>
      </w:r>
      <w:r>
        <w:t>s</w:t>
      </w:r>
      <w:r>
        <w:t>tyksen säännöissä määrätyllä tavalla. Valtio puolestaan käyttää omaisu</w:t>
      </w:r>
      <w:r>
        <w:t>u</w:t>
      </w:r>
      <w:r>
        <w:t>den ”yhdistyksen toimintaan läheisesti liittyvän tarkoituksen edistämiseen”. Nyt ehdotetaan, että kyseisessä tilanteessa selvitysmiesten on itse luov</w:t>
      </w:r>
      <w:r>
        <w:t>u</w:t>
      </w:r>
      <w:r>
        <w:t>tettava omaisuus käytettäväksi yhdistyksen toimintaan läheisesti liittyvän tarkoituksen edistämiseen (yhdistyslain 40 §:n</w:t>
      </w:r>
      <w:r w:rsidR="00D132B8">
        <w:t xml:space="preserve"> uudistettu </w:t>
      </w:r>
      <w:r>
        <w:t>3 moment</w:t>
      </w:r>
      <w:r w:rsidR="00D132B8">
        <w:t>t</w:t>
      </w:r>
      <w:r>
        <w:t>i).</w:t>
      </w:r>
      <w:r w:rsidR="00D132B8">
        <w:t xml:space="preserve"> Lu</w:t>
      </w:r>
      <w:r w:rsidR="00D132B8">
        <w:t>o</w:t>
      </w:r>
      <w:r w:rsidR="00D132B8">
        <w:t xml:space="preserve">vuttaminen ensin valtiolle ja sitä kautta eteenpäin jää siis pois. </w:t>
      </w:r>
    </w:p>
    <w:p w:rsidR="00D132B8" w:rsidRDefault="00D132B8" w:rsidP="00EC4DE0">
      <w:pPr>
        <w:ind w:left="2591"/>
      </w:pPr>
    </w:p>
    <w:p w:rsidR="00BB0527" w:rsidRDefault="00D132B8" w:rsidP="00EC4DE0">
      <w:pPr>
        <w:ind w:left="2591"/>
      </w:pPr>
      <w:r>
        <w:t>Jos tällaisessa tilanteessa luovutettavaan varallisuuteen on sisältynyt kii</w:t>
      </w:r>
      <w:r>
        <w:t>n</w:t>
      </w:r>
      <w:r>
        <w:t>teistö tai maanvuokraoikeus, kirjaamisviranomainen joutuu saannon kirja</w:t>
      </w:r>
      <w:r>
        <w:t>a</w:t>
      </w:r>
      <w:r>
        <w:t>mista suorittaessaan arvioimaan selvitysmiesten toiminnan laillisuutta. Se</w:t>
      </w:r>
      <w:r>
        <w:t>l</w:t>
      </w:r>
      <w:r>
        <w:t>vitysmiesten toimivaltaperuste on sinänsä selvästi ilmaistu laissa. Sen s</w:t>
      </w:r>
      <w:r>
        <w:t>i</w:t>
      </w:r>
      <w:r>
        <w:t>jaan kirjaamisviranomaiselle jää nyt lisäksi arvioitavaksi, onko luovutus t</w:t>
      </w:r>
      <w:r>
        <w:t>a</w:t>
      </w:r>
      <w:r>
        <w:t>pahtunut sellaiselle taholle, että sen voidaan katsoa edistävän purkaut</w:t>
      </w:r>
      <w:r>
        <w:t>u</w:t>
      </w:r>
      <w:r>
        <w:t>neen yhdistyksen toimintaan läheisesti liittyvää tarkoitusta.</w:t>
      </w:r>
    </w:p>
    <w:p w:rsidR="00BB0527" w:rsidRDefault="00BB0527" w:rsidP="00EC4DE0">
      <w:pPr>
        <w:ind w:left="2591"/>
      </w:pPr>
    </w:p>
    <w:p w:rsidR="002A7EA8" w:rsidRDefault="00BB0527" w:rsidP="00EC4DE0">
      <w:pPr>
        <w:ind w:left="2591"/>
      </w:pPr>
      <w:r>
        <w:t>Voidaan kysyä, mikä olisi kirjaamisviranomaisen vastuu, mikäli kyseinen kr</w:t>
      </w:r>
      <w:r>
        <w:t>i</w:t>
      </w:r>
      <w:r>
        <w:t>teeri, purkautuneen yhdistyksen toimintaan läheisesti liittyvän tarkoituksen edistäminen, ei täyttyisi, mutta silti selvitysmiesten tekemälle kiinteistön lu</w:t>
      </w:r>
      <w:r>
        <w:t>o</w:t>
      </w:r>
      <w:r>
        <w:t xml:space="preserve">vutukselle olisi myönnetty lainhuuto. Jos luovutus jälkikäteen todettaisiin kyseisessä suhteessa laittomaksi, luovutuksensaajan vastuu olisi ilmeisesti ensisijaisesti esinekohtaista vastuuta. </w:t>
      </w:r>
      <w:r w:rsidR="002A7EA8">
        <w:t>Näissä tilanteissa, jos kiinteistölle ku</w:t>
      </w:r>
      <w:r w:rsidR="002A7EA8">
        <w:t>i</w:t>
      </w:r>
      <w:r w:rsidR="002A7EA8">
        <w:t>tenkin oli myönnetty lainhuuto ja jos se tämän jälkeen oli luovutettu etee</w:t>
      </w:r>
      <w:r w:rsidR="002A7EA8">
        <w:t>n</w:t>
      </w:r>
      <w:r w:rsidR="002A7EA8">
        <w:lastRenderedPageBreak/>
        <w:t>päin, vastuu voi maakaaren 13 luvun 4 - 6 pykälien mukaisesti palautua va</w:t>
      </w:r>
      <w:r w:rsidR="002A7EA8">
        <w:t>l</w:t>
      </w:r>
      <w:r w:rsidR="002A7EA8">
        <w:t>tion ankaraksi korvausvastuuksi. Tällöinkin asiaan tosin liittyy eräitä tulki</w:t>
      </w:r>
      <w:r w:rsidR="002A7EA8">
        <w:t>n</w:t>
      </w:r>
      <w:r w:rsidR="002A7EA8">
        <w:t>nanvaraisia kysymyksiä. Joka tapauksessa näyttää siltä, että kirjaamisv</w:t>
      </w:r>
      <w:r w:rsidR="002A7EA8">
        <w:t>i</w:t>
      </w:r>
      <w:r w:rsidR="002A7EA8">
        <w:t>ranomaisen on kiinnitettävä asiaan huomiota selvitysmiesten tekemälle lu</w:t>
      </w:r>
      <w:r w:rsidR="002A7EA8">
        <w:t>o</w:t>
      </w:r>
      <w:r w:rsidR="002A7EA8">
        <w:t>vutukselle lainhuutoa, tai vastaavasti vuokraoikeuden siirron kirjaamista, haettaessa. Tilanteet ovat tosin erittäin harvinaisia, mutta toisinaan oma</w:t>
      </w:r>
      <w:r w:rsidR="002A7EA8">
        <w:t>i</w:t>
      </w:r>
      <w:r w:rsidR="002A7EA8">
        <w:t>suuksien arvot saattavat olla huomattaviakin.</w:t>
      </w:r>
    </w:p>
    <w:p w:rsidR="002A7EA8" w:rsidRDefault="002A7EA8" w:rsidP="00EC4DE0">
      <w:pPr>
        <w:ind w:left="2591"/>
      </w:pPr>
    </w:p>
    <w:p w:rsidR="002A7EA8" w:rsidRDefault="002A7EA8" w:rsidP="002A7EA8">
      <w:pPr>
        <w:pStyle w:val="Luettelokappale"/>
        <w:numPr>
          <w:ilvl w:val="0"/>
          <w:numId w:val="16"/>
        </w:numPr>
        <w:rPr>
          <w:b/>
        </w:rPr>
      </w:pPr>
      <w:r>
        <w:rPr>
          <w:b/>
        </w:rPr>
        <w:t>Purkautuneelta yhdistykseltä varoja saaneen vastuu yhdistyksen veloista</w:t>
      </w:r>
    </w:p>
    <w:p w:rsidR="002302C1" w:rsidRDefault="002302C1" w:rsidP="002302C1">
      <w:pPr>
        <w:pStyle w:val="Luettelokappale"/>
        <w:numPr>
          <w:ilvl w:val="0"/>
          <w:numId w:val="0"/>
        </w:numPr>
        <w:ind w:left="2951"/>
        <w:rPr>
          <w:b/>
        </w:rPr>
      </w:pPr>
    </w:p>
    <w:p w:rsidR="002302C1" w:rsidRPr="002302C1" w:rsidRDefault="002302C1" w:rsidP="002302C1">
      <w:pPr>
        <w:pStyle w:val="Luettelokappale"/>
        <w:numPr>
          <w:ilvl w:val="1"/>
          <w:numId w:val="16"/>
        </w:numPr>
        <w:rPr>
          <w:b/>
        </w:rPr>
      </w:pPr>
      <w:r w:rsidRPr="002302C1">
        <w:rPr>
          <w:b/>
        </w:rPr>
        <w:t>Aluksi</w:t>
      </w:r>
    </w:p>
    <w:p w:rsidR="000668E8" w:rsidRDefault="000668E8" w:rsidP="000668E8">
      <w:pPr>
        <w:ind w:left="2608"/>
      </w:pPr>
      <w:r>
        <w:t>Ehdotuksen mukaan yhdistyslain 40 §:n 4 momentissa tultaisiin säät</w:t>
      </w:r>
      <w:r>
        <w:t>ä</w:t>
      </w:r>
      <w:r>
        <w:t>mään:</w:t>
      </w:r>
    </w:p>
    <w:p w:rsidR="000668E8" w:rsidRDefault="000668E8" w:rsidP="000668E8">
      <w:pPr>
        <w:ind w:left="2608"/>
      </w:pPr>
    </w:p>
    <w:p w:rsidR="002A7EA8" w:rsidRDefault="000668E8" w:rsidP="000668E8">
      <w:pPr>
        <w:ind w:left="2608"/>
      </w:pPr>
      <w:r>
        <w:t>”Vastoin tämän lain tai yhdistyksen sääntöjen määräyksiä yhdistyksestä v</w:t>
      </w:r>
      <w:r>
        <w:t>a</w:t>
      </w:r>
      <w:r>
        <w:t>roja saanut vastaa saamiensa varojen määrällä yhdistyksen velkojen ma</w:t>
      </w:r>
      <w:r>
        <w:t>k</w:t>
      </w:r>
      <w:r>
        <w:t>samisesta, jos varojen saaja tiesi tai hänen olisi pitänyt tietää jakamisen t</w:t>
      </w:r>
      <w:r>
        <w:t>a</w:t>
      </w:r>
      <w:r>
        <w:t>pahtuneen lain tai yhdistyksen sääntöjen vastaisesti.”</w:t>
      </w:r>
    </w:p>
    <w:p w:rsidR="000668E8" w:rsidRDefault="000668E8" w:rsidP="000668E8">
      <w:pPr>
        <w:ind w:left="2608"/>
      </w:pPr>
    </w:p>
    <w:p w:rsidR="000668E8" w:rsidRDefault="000668E8" w:rsidP="000668E8">
      <w:pPr>
        <w:ind w:left="2608"/>
      </w:pPr>
      <w:r>
        <w:t>Esitysluonnoksen perusteluissa todetaan säännöksen osalta seuraavaa</w:t>
      </w:r>
      <w:r w:rsidR="00301097">
        <w:t xml:space="preserve"> (s. 11)</w:t>
      </w:r>
      <w:r>
        <w:t>:</w:t>
      </w:r>
    </w:p>
    <w:p w:rsidR="000668E8" w:rsidRDefault="000668E8" w:rsidP="000668E8">
      <w:pPr>
        <w:ind w:left="2608"/>
      </w:pPr>
    </w:p>
    <w:p w:rsidR="000668E8" w:rsidRDefault="000668E8" w:rsidP="000668E8">
      <w:pPr>
        <w:ind w:left="2608"/>
      </w:pPr>
      <w:r>
        <w:t>”Lain vastaisena varojenjakona pidettäisiin ensinnäkin varojen jakamista i</w:t>
      </w:r>
      <w:r>
        <w:t>l</w:t>
      </w:r>
      <w:r>
        <w:t>man selvitystoimenpiteitä, jos yhdistyksellä on velkoja. Toiseksi laiton var</w:t>
      </w:r>
      <w:r>
        <w:t>o</w:t>
      </w:r>
      <w:r>
        <w:t>jenjako voi olla seurausta siitä, että selvitystoimenpiteitä ei ole suoritettu edellä 2 ja 3 momentissa säädetyllä tavalla. Yhdistyksen sääntöjen vasta</w:t>
      </w:r>
      <w:r>
        <w:t>i</w:t>
      </w:r>
      <w:r>
        <w:t>sesta varojenjaosta puolestaan olisi kysymys esimerkiksi silloin, kun pu</w:t>
      </w:r>
      <w:r>
        <w:t>r</w:t>
      </w:r>
      <w:r>
        <w:t>kautuvan yhdistyksen varat luovutetaan muulle, kuin yhdistyksen säännöi</w:t>
      </w:r>
      <w:r>
        <w:t>s</w:t>
      </w:r>
      <w:r>
        <w:t>sä mainituille tahoille.”</w:t>
      </w:r>
      <w:r w:rsidR="00301097">
        <w:t xml:space="preserve">  </w:t>
      </w:r>
    </w:p>
    <w:p w:rsidR="000668E8" w:rsidRDefault="000668E8" w:rsidP="000668E8">
      <w:pPr>
        <w:ind w:left="2608"/>
      </w:pPr>
    </w:p>
    <w:p w:rsidR="000668E8" w:rsidRDefault="000668E8" w:rsidP="000668E8">
      <w:pPr>
        <w:ind w:left="2608"/>
      </w:pPr>
      <w:r>
        <w:t xml:space="preserve">Säännöstä </w:t>
      </w:r>
      <w:r w:rsidR="00157D27">
        <w:t>tulee</w:t>
      </w:r>
      <w:r>
        <w:t xml:space="preserve"> kirjaamisjärjestelmämme kannalta tarkastella erikseen to</w:t>
      </w:r>
      <w:r>
        <w:t>i</w:t>
      </w:r>
      <w:r>
        <w:t>saalta kahden ensimmäiseksi mainitun esimerkin valossa ja toisaalta eri</w:t>
      </w:r>
      <w:r>
        <w:t>k</w:t>
      </w:r>
      <w:r>
        <w:t>seen viimeisenä mainitun esimerkin valossa.</w:t>
      </w:r>
      <w:r w:rsidR="002302C1">
        <w:t xml:space="preserve"> </w:t>
      </w:r>
      <w:r w:rsidR="002C24D6">
        <w:t>Kysymys on toisaalta varoja saaneen vastuusta yhdistyksen velkojille ja toisaalta varoja saaneen va</w:t>
      </w:r>
      <w:r w:rsidR="002C24D6">
        <w:t>s</w:t>
      </w:r>
      <w:r w:rsidR="002C24D6">
        <w:t>tuusta sille, jolle varat olisi sääntöjen mukaan pitänyt mennä.</w:t>
      </w:r>
    </w:p>
    <w:p w:rsidR="002C24D6" w:rsidRPr="002C24D6" w:rsidRDefault="002C24D6" w:rsidP="002C24D6">
      <w:pPr>
        <w:pStyle w:val="Luettelokappale"/>
        <w:numPr>
          <w:ilvl w:val="1"/>
          <w:numId w:val="16"/>
        </w:numPr>
        <w:rPr>
          <w:b/>
        </w:rPr>
      </w:pPr>
      <w:r w:rsidRPr="002C24D6">
        <w:rPr>
          <w:b/>
        </w:rPr>
        <w:t>Varoja saaneen vastuusta yhdistyksen velkojille</w:t>
      </w:r>
    </w:p>
    <w:p w:rsidR="00157D27" w:rsidRDefault="00157D27" w:rsidP="000668E8">
      <w:pPr>
        <w:ind w:left="2608"/>
        <w:rPr>
          <w:i/>
        </w:rPr>
      </w:pPr>
      <w:r>
        <w:t>Kaksi ensimmäistä perustelutekstissä mainittua esimerkkiä viittaavat siihen, että varoja on jaettu selvitystoimet laiminlyöden tai ne virheellisesti suoritt</w:t>
      </w:r>
      <w:r>
        <w:t>a</w:t>
      </w:r>
      <w:r>
        <w:t>en ja tämän seurauksena yhdistyksen velkoja on jäänyt maksamatta. Nämä esimerkit sopivat hyvin ehdotetun 40 §:n 4 momentin yhteyteen. Säännö</w:t>
      </w:r>
      <w:r>
        <w:t>k</w:t>
      </w:r>
      <w:r>
        <w:t>sessähän mainitaan, että laittomasti yhdistyksestä varoja saanut vastaa saamiensa varojen määrällä ”</w:t>
      </w:r>
      <w:r>
        <w:rPr>
          <w:i/>
        </w:rPr>
        <w:t>yhdistyksen velkojen maksamisesta”.</w:t>
      </w:r>
    </w:p>
    <w:p w:rsidR="00157D27" w:rsidRDefault="00157D27" w:rsidP="000668E8">
      <w:pPr>
        <w:ind w:left="2608"/>
        <w:rPr>
          <w:i/>
        </w:rPr>
      </w:pPr>
    </w:p>
    <w:p w:rsidR="00090AC0" w:rsidRDefault="00157D27" w:rsidP="000668E8">
      <w:pPr>
        <w:ind w:left="2608"/>
      </w:pPr>
      <w:r>
        <w:t>Seuraava kysymys tässä yhteydessä on kuitenkin se, onko yhdistyksen velkojien oikeus laittomasti varoja saaneeseen nähden esinekohtainen vai onko kysymyksessä ainoastaan saamisoikeus.</w:t>
      </w:r>
      <w:r w:rsidR="00BF6202">
        <w:t xml:space="preserve"> Asialla on luonnollisesti merkitystä silloin, kun saaduissa varoissa on kysymys ”esineistä”, kuten kiinteistöstä.</w:t>
      </w:r>
      <w:r w:rsidR="00090AC0">
        <w:t xml:space="preserve"> Nimenomaan kiinteistök</w:t>
      </w:r>
      <w:r>
        <w:t>irjaamisjärjestelmän kannalta kysymys</w:t>
      </w:r>
      <w:r w:rsidR="00090AC0">
        <w:t xml:space="preserve"> voidaan nähdä </w:t>
      </w:r>
      <w:r>
        <w:t>tärkeä</w:t>
      </w:r>
      <w:r w:rsidR="00090AC0">
        <w:t>nä</w:t>
      </w:r>
      <w:r>
        <w:t>.</w:t>
      </w:r>
      <w:r w:rsidR="00090AC0">
        <w:t xml:space="preserve"> </w:t>
      </w:r>
    </w:p>
    <w:p w:rsidR="00090AC0" w:rsidRDefault="00090AC0" w:rsidP="000668E8">
      <w:pPr>
        <w:ind w:left="2608"/>
      </w:pPr>
    </w:p>
    <w:p w:rsidR="009621FE" w:rsidRDefault="00090AC0" w:rsidP="000668E8">
      <w:pPr>
        <w:ind w:left="2608"/>
      </w:pPr>
      <w:r>
        <w:lastRenderedPageBreak/>
        <w:t>Se, kumman tyyppisestä oikeudesta on kysymys, ei varsinaisesti vaikututa siihen, kuinka tarkasti varojen jakamista koskeva saanto on lainhuudatu</w:t>
      </w:r>
      <w:r>
        <w:t>k</w:t>
      </w:r>
      <w:r>
        <w:t>sen tai maanvuokraoikeuden siirron kirjaamisen yhteydessä tutkittava. Vaikka kysymys olisi ”vain” saamisoikeudesta, varojen jakamista koskeva saanto ja sen laillisuus, myös velkojiensuojan kannalta, on riittävällä huole</w:t>
      </w:r>
      <w:r>
        <w:t>l</w:t>
      </w:r>
      <w:r>
        <w:t>lisuudella tutkittava eikä saantoa saa kirjata, mikäli ilmenee, että esim. kii</w:t>
      </w:r>
      <w:r>
        <w:t>n</w:t>
      </w:r>
      <w:r>
        <w:t>teistö on luovutettu selvitysmiesten toimesta ennen kuin kaikki yhdistyksen velat oli maksettu.</w:t>
      </w:r>
    </w:p>
    <w:p w:rsidR="009621FE" w:rsidRDefault="009621FE" w:rsidP="000668E8">
      <w:pPr>
        <w:ind w:left="2608"/>
      </w:pPr>
    </w:p>
    <w:p w:rsidR="00090AC0" w:rsidRDefault="009621FE" w:rsidP="000668E8">
      <w:pPr>
        <w:ind w:left="2608"/>
      </w:pPr>
      <w:r>
        <w:t>Asialla on kuitenkin erityinen merkitys silloin, kun kyseisellä tavalla laiton kiinteistön tai maanvuokraoikeuden saanto on tullut erehdyksessä kirjatu</w:t>
      </w:r>
      <w:r>
        <w:t>k</w:t>
      </w:r>
      <w:r>
        <w:t>si. Jos velkojien oikeus vaatia suoritus laittomasti varoja saaneelta on luo</w:t>
      </w:r>
      <w:r>
        <w:t>n</w:t>
      </w:r>
      <w:r>
        <w:t>teeltaan vain saamisoikeus, valtion vastuu virheellisesti kirjatun saannon johdosta määräytyy pelkästään vahingonkorvauslain perusteella. Jos velk</w:t>
      </w:r>
      <w:r>
        <w:t>o</w:t>
      </w:r>
      <w:r>
        <w:t>jien oikeutta pidettäisiin esinekohtaisena oikeutena eli oikeutena vaatia kii</w:t>
      </w:r>
      <w:r>
        <w:t>n</w:t>
      </w:r>
      <w:r>
        <w:t>teistö palautettavaksi yhdistykselle selvitystoimien jatkamista varten, valtion vastuu saattaisi aktualisoitua myös maakaaren positiiviseen julkiseen lu</w:t>
      </w:r>
      <w:r>
        <w:t>o</w:t>
      </w:r>
      <w:r>
        <w:t xml:space="preserve">tettavuuteen liittyvien, ankaraa vastuuta merkitsevien vastuusäännösten kautta (MK 13:4-6). </w:t>
      </w:r>
      <w:r w:rsidR="00090AC0">
        <w:t xml:space="preserve">    </w:t>
      </w:r>
    </w:p>
    <w:p w:rsidR="00090AC0" w:rsidRDefault="00090AC0" w:rsidP="000668E8">
      <w:pPr>
        <w:ind w:left="2608"/>
      </w:pPr>
    </w:p>
    <w:p w:rsidR="00FE53DD" w:rsidRDefault="00181B7B" w:rsidP="000668E8">
      <w:pPr>
        <w:ind w:left="2608"/>
      </w:pPr>
      <w:r>
        <w:t>Yhdistyslain 40 §:n 4 momentin säännöstä laadittaessa lienee lähdetty siitä, että laittomasti varoja saaneen vastuu</w:t>
      </w:r>
      <w:r w:rsidR="00301097">
        <w:t xml:space="preserve"> yhdistyksen velkojia kohtaan</w:t>
      </w:r>
      <w:r>
        <w:t xml:space="preserve"> ei ole esinekohtaista vaan vastuu koskee ainoastaan saadun omaisuuden arvoa. Velkojien oikeus on siis saamisoikeus. Tähän viittaa momentin sanamuot</w:t>
      </w:r>
      <w:r>
        <w:t>o</w:t>
      </w:r>
      <w:r>
        <w:t>kin: ”…vastaa saamiensa varojen määrällä…”. Olisiko kuitenkin perusteltua todeta asia myös perustelutekstissä?</w:t>
      </w:r>
      <w:r w:rsidR="00FE53DD">
        <w:t xml:space="preserve"> </w:t>
      </w:r>
    </w:p>
    <w:p w:rsidR="00FE53DD" w:rsidRDefault="00FE53DD" w:rsidP="000668E8">
      <w:pPr>
        <w:ind w:left="2608"/>
      </w:pPr>
    </w:p>
    <w:p w:rsidR="002C24D6" w:rsidRDefault="00FE53DD" w:rsidP="000668E8">
      <w:pPr>
        <w:ind w:left="2608"/>
      </w:pPr>
      <w:r>
        <w:t>Esitysluonnoksen yleisperusteluissa todetaan tosin, että tarkoitus on säätää ”purkautuneen yhdistyksen varat saaneen tahon vastuu yhdistyksen ma</w:t>
      </w:r>
      <w:r>
        <w:t>k</w:t>
      </w:r>
      <w:r>
        <w:t xml:space="preserve">samatta jääneestä velasta vastaavalla tavalla kuin muiden yhteisömuotojen ja säätiön purkautuessa” (esitysluonnos s. 5). </w:t>
      </w:r>
      <w:r w:rsidR="000B42DF">
        <w:t>Se, onko näiden viitattujen yhteisöjen purkamisen yhteydessä varoja laittomasti saaneen vastuu pur</w:t>
      </w:r>
      <w:r w:rsidR="000B42DF">
        <w:t>e</w:t>
      </w:r>
      <w:r w:rsidR="000B42DF">
        <w:t>tun yhteisön velkojiin nähden arvomääräistä vai esinekohtaista, on tietenkin oma kysymyksensä.</w:t>
      </w:r>
      <w:r w:rsidR="00B558F1">
        <w:t xml:space="preserve"> Oikeustilaan ei tältä osin voida tässä ottaa kantaa. Kaikesta huolimatta asian nimenomainen toteaminen, suuntaan tai toiseen, lienee perusteltua yhdistyslain muutosesityksessä.</w:t>
      </w:r>
    </w:p>
    <w:p w:rsidR="002C24D6" w:rsidRDefault="002C24D6" w:rsidP="000668E8">
      <w:pPr>
        <w:ind w:left="2608"/>
      </w:pPr>
    </w:p>
    <w:p w:rsidR="005100E2" w:rsidRPr="005100E2" w:rsidRDefault="002C24D6" w:rsidP="005100E2">
      <w:pPr>
        <w:pStyle w:val="Luettelokappale"/>
        <w:numPr>
          <w:ilvl w:val="1"/>
          <w:numId w:val="16"/>
        </w:numPr>
      </w:pPr>
      <w:r w:rsidRPr="005100E2">
        <w:rPr>
          <w:b/>
        </w:rPr>
        <w:t xml:space="preserve">Varoja saaneen vastuusta sille, jolle varat olisi sääntöjen mukaan pitänyt </w:t>
      </w:r>
      <w:r w:rsidR="005100E2" w:rsidRPr="005100E2">
        <w:rPr>
          <w:b/>
        </w:rPr>
        <w:t>luovuttaa</w:t>
      </w:r>
    </w:p>
    <w:p w:rsidR="005100E2" w:rsidRPr="005100E2" w:rsidRDefault="005100E2" w:rsidP="005100E2">
      <w:pPr>
        <w:pStyle w:val="Luettelokappale"/>
        <w:numPr>
          <w:ilvl w:val="0"/>
          <w:numId w:val="0"/>
        </w:numPr>
        <w:ind w:left="2591"/>
      </w:pPr>
    </w:p>
    <w:p w:rsidR="002C24D6" w:rsidRDefault="005100E2" w:rsidP="005100E2">
      <w:pPr>
        <w:pStyle w:val="Luettelokappale"/>
        <w:numPr>
          <w:ilvl w:val="0"/>
          <w:numId w:val="0"/>
        </w:numPr>
        <w:ind w:left="2591"/>
      </w:pPr>
      <w:r>
        <w:t>Yhdistyslain 40 §:n uudessa 4 momentissa tultaisiin säätämään, että myös yhdistyksen sääntöjen vastaisesti yhdistyksen varoja purkautumisen yhte</w:t>
      </w:r>
      <w:r>
        <w:t>y</w:t>
      </w:r>
      <w:r>
        <w:t>dessä saanut vastaa noiden varojen määrällä yhdistyksen velkojen ma</w:t>
      </w:r>
      <w:r>
        <w:t>k</w:t>
      </w:r>
      <w:r>
        <w:t>samisesta. Perustelutekstissä todettaisiin esimerkkinä tällaisesta varojen jakamisesta se, että yhdistyksen varoja on luovutettu muulle kuin</w:t>
      </w:r>
      <w:r w:rsidR="00460FE0">
        <w:t xml:space="preserve"> sille taho</w:t>
      </w:r>
      <w:r w:rsidR="00460FE0">
        <w:t>l</w:t>
      </w:r>
      <w:r w:rsidR="00460FE0">
        <w:t>le, jolle yhdistyksen varat on sääntöjen mukaan yhdistyksen purkautuessa luovutettava.</w:t>
      </w:r>
    </w:p>
    <w:p w:rsidR="00460FE0" w:rsidRDefault="00460FE0" w:rsidP="005100E2">
      <w:pPr>
        <w:pStyle w:val="Luettelokappale"/>
        <w:numPr>
          <w:ilvl w:val="0"/>
          <w:numId w:val="0"/>
        </w:numPr>
        <w:ind w:left="2591"/>
      </w:pPr>
    </w:p>
    <w:p w:rsidR="00460FE0" w:rsidRDefault="00460FE0" w:rsidP="005100E2">
      <w:pPr>
        <w:pStyle w:val="Luettelokappale"/>
        <w:numPr>
          <w:ilvl w:val="0"/>
          <w:numId w:val="0"/>
        </w:numPr>
        <w:ind w:left="2591"/>
      </w:pPr>
      <w:r>
        <w:t>Jos yhdistyksen varat on purkautumisen yhteydessä luovutettu sääntöjen vastaisesti, ja erityisesti, jos ne on luovutettu sääntöjen vastaisesti perust</w:t>
      </w:r>
      <w:r>
        <w:t>e</w:t>
      </w:r>
      <w:r>
        <w:t>luissa mainitun esimerkin kaltaisessa tilanteessa, tuntuu jossain määrin epäloogiselta, että varoja saaneen säädetään olevan vastuussa yhdisty</w:t>
      </w:r>
      <w:r>
        <w:t>k</w:t>
      </w:r>
      <w:r>
        <w:t xml:space="preserve">sen velkojen maksamisesta. Tällaisessa tilanteessahan ei välttämättä ole </w:t>
      </w:r>
      <w:r>
        <w:lastRenderedPageBreak/>
        <w:t>lainkaan velkoja maksamatta. On ainoastaan kysymys siitä, että varat on luovutettu muulle kuin sille taholle, jolle ne sääntöjen mukaan olisi pitänyt luovuttaa.</w:t>
      </w:r>
    </w:p>
    <w:p w:rsidR="00460FE0" w:rsidRDefault="00460FE0" w:rsidP="005100E2">
      <w:pPr>
        <w:pStyle w:val="Luettelokappale"/>
        <w:numPr>
          <w:ilvl w:val="0"/>
          <w:numId w:val="0"/>
        </w:numPr>
        <w:ind w:left="2591"/>
      </w:pPr>
    </w:p>
    <w:p w:rsidR="00E16A52" w:rsidRDefault="00460FE0" w:rsidP="005100E2">
      <w:pPr>
        <w:pStyle w:val="Luettelokappale"/>
        <w:numPr>
          <w:ilvl w:val="0"/>
          <w:numId w:val="0"/>
        </w:numPr>
        <w:ind w:left="2591"/>
      </w:pPr>
      <w:r>
        <w:t xml:space="preserve">Ainakin voidaan </w:t>
      </w:r>
      <w:r w:rsidR="00C505B4">
        <w:t>kysyä</w:t>
      </w:r>
      <w:r>
        <w:t>,</w:t>
      </w:r>
      <w:r w:rsidR="00C505B4">
        <w:t xml:space="preserve"> kuinka hyvin</w:t>
      </w:r>
      <w:r>
        <w:t xml:space="preserve"> perusteluissa tältä osin esitetty es</w:t>
      </w:r>
      <w:r>
        <w:t>i</w:t>
      </w:r>
      <w:r>
        <w:t>merkki sopii ehdotetun 40 §:n 4 momentin yhteyteen.</w:t>
      </w:r>
      <w:r w:rsidR="00C505B4">
        <w:t xml:space="preserve"> Se oikeudellinen su</w:t>
      </w:r>
      <w:r w:rsidR="00C505B4">
        <w:t>h</w:t>
      </w:r>
      <w:r w:rsidR="00C505B4">
        <w:t>de, joka syntyy varoihin sääntöjen mukaan oikeutetun ja varat sääntöjen vastaisesti saaneen välillä tuntuu ainakin jossain määrin erilaiselta verratt</w:t>
      </w:r>
      <w:r w:rsidR="00C505B4">
        <w:t>u</w:t>
      </w:r>
      <w:r w:rsidR="00C505B4">
        <w:t>na siihen oikeudelliseen suhteeseen, joka syntyy yhdistyksen velkojan ja yhdistyksestä varoja ennen velkojen maksua saaneen välillä.</w:t>
      </w:r>
    </w:p>
    <w:p w:rsidR="00E16A52" w:rsidRDefault="00E16A52" w:rsidP="005100E2">
      <w:pPr>
        <w:pStyle w:val="Luettelokappale"/>
        <w:numPr>
          <w:ilvl w:val="0"/>
          <w:numId w:val="0"/>
        </w:numPr>
        <w:ind w:left="2591"/>
      </w:pPr>
    </w:p>
    <w:p w:rsidR="00E16A52" w:rsidRDefault="00E16A52" w:rsidP="005100E2">
      <w:pPr>
        <w:pStyle w:val="Luettelokappale"/>
        <w:numPr>
          <w:ilvl w:val="0"/>
          <w:numId w:val="0"/>
        </w:numPr>
        <w:ind w:left="2591"/>
      </w:pPr>
      <w:r>
        <w:t>Asiaa voidaan havainnollistaa esimerkillä. Purkautuva yhdistys on harjoitt</w:t>
      </w:r>
      <w:r>
        <w:t>a</w:t>
      </w:r>
      <w:r>
        <w:t xml:space="preserve">nut esimerkiksi johonkin harrastukseen liittyvää toimintaa </w:t>
      </w:r>
      <w:r w:rsidR="00943B6A">
        <w:t>erityisesti</w:t>
      </w:r>
      <w:r>
        <w:t xml:space="preserve"> juuri t</w:t>
      </w:r>
      <w:r>
        <w:t>ä</w:t>
      </w:r>
      <w:r>
        <w:t xml:space="preserve">hän tarkoitukseen </w:t>
      </w:r>
      <w:r w:rsidR="00943B6A">
        <w:t>sekä sijainniltaan että muutoinkin</w:t>
      </w:r>
      <w:r>
        <w:t xml:space="preserve"> soveltuva</w:t>
      </w:r>
      <w:r w:rsidR="00C03557">
        <w:t>lla</w:t>
      </w:r>
      <w:r>
        <w:t xml:space="preserve"> kiinteistö</w:t>
      </w:r>
      <w:r w:rsidR="00C03557">
        <w:t>l</w:t>
      </w:r>
      <w:r w:rsidR="00C03557">
        <w:t>lä</w:t>
      </w:r>
      <w:r>
        <w:t>. Säännöissä määrätään, että yhdistyksen purkautuessa varat on luov</w:t>
      </w:r>
      <w:r>
        <w:t>u</w:t>
      </w:r>
      <w:r>
        <w:t>tettava vastaavaa toimintaa harjoittavalle yhdistykselle. Selvitystoimien pä</w:t>
      </w:r>
      <w:r>
        <w:t>ä</w:t>
      </w:r>
      <w:r>
        <w:t>tyttyä ja velkojen tultua maksetuksi selvitysmiehet luovuttavat varat eli k</w:t>
      </w:r>
      <w:r>
        <w:t>y</w:t>
      </w:r>
      <w:r>
        <w:t>seisen kiinteistön yhdistykselle</w:t>
      </w:r>
      <w:r w:rsidR="00943B6A">
        <w:t xml:space="preserve"> A</w:t>
      </w:r>
      <w:r>
        <w:t>, jonka toiminta ei ainakaan riidattomasti täytä sääntöjen vaatimusta</w:t>
      </w:r>
      <w:r w:rsidR="00943B6A">
        <w:t>.</w:t>
      </w:r>
      <w:r>
        <w:t xml:space="preserve"> Olisi kuitenkin olemassa myös yhdistys</w:t>
      </w:r>
      <w:r w:rsidR="00943B6A">
        <w:t xml:space="preserve"> B</w:t>
      </w:r>
      <w:r>
        <w:t>, joka selvästi täyttää nuo vaatimukset.</w:t>
      </w:r>
    </w:p>
    <w:p w:rsidR="00E16A52" w:rsidRDefault="00E16A52" w:rsidP="005100E2">
      <w:pPr>
        <w:pStyle w:val="Luettelokappale"/>
        <w:numPr>
          <w:ilvl w:val="0"/>
          <w:numId w:val="0"/>
        </w:numPr>
        <w:ind w:left="2591"/>
      </w:pPr>
    </w:p>
    <w:p w:rsidR="00943B6A" w:rsidRDefault="00943B6A" w:rsidP="005100E2">
      <w:pPr>
        <w:pStyle w:val="Luettelokappale"/>
        <w:numPr>
          <w:ilvl w:val="0"/>
          <w:numId w:val="0"/>
        </w:numPr>
        <w:ind w:left="2591"/>
      </w:pPr>
      <w:r>
        <w:t>Jos tulee oikeudenkäynnissä vahvistetuksi, että kiinteistön saanut yhdistys A oli saanut sen purkautuneen yhdistyksen sääntöjen vastaisesti, tuo yhdi</w:t>
      </w:r>
      <w:r>
        <w:t>s</w:t>
      </w:r>
      <w:r>
        <w:t>tys vastaa nyt, mikäli vilpittömän mielen edellytys ei täyty, yhdistyslain 40 §:n 4 momentin mukaisesti ”saamiensa varojen määrällä yhdistyksen velk</w:t>
      </w:r>
      <w:r>
        <w:t>o</w:t>
      </w:r>
      <w:r>
        <w:t>jen maksamisesta”.</w:t>
      </w:r>
    </w:p>
    <w:p w:rsidR="00943B6A" w:rsidRDefault="00943B6A" w:rsidP="005100E2">
      <w:pPr>
        <w:pStyle w:val="Luettelokappale"/>
        <w:numPr>
          <w:ilvl w:val="0"/>
          <w:numId w:val="0"/>
        </w:numPr>
        <w:ind w:left="2591"/>
      </w:pPr>
    </w:p>
    <w:p w:rsidR="009B0062" w:rsidRDefault="009C5FDE" w:rsidP="005100E2">
      <w:pPr>
        <w:pStyle w:val="Luettelokappale"/>
        <w:numPr>
          <w:ilvl w:val="0"/>
          <w:numId w:val="0"/>
        </w:numPr>
        <w:ind w:left="2591"/>
      </w:pPr>
      <w:r>
        <w:t xml:space="preserve">Esitettäessä </w:t>
      </w:r>
      <w:r w:rsidR="00943B6A">
        <w:t>esim</w:t>
      </w:r>
      <w:r>
        <w:t>erkin kaltainen tilanne yhdistyslain 40 §:n 4 momentin s</w:t>
      </w:r>
      <w:r>
        <w:t>o</w:t>
      </w:r>
      <w:r>
        <w:t>veltamisalaan kuuluvana herää ainakin seuraavia kysymyksiä: 1) onko y</w:t>
      </w:r>
      <w:r>
        <w:t>h</w:t>
      </w:r>
      <w:r>
        <w:t>distys B:llä sellainen saaminen purkautuneelta yhdistykseltä, että yhdistys A voidaan määrätä siitä vastuuseen; ts. onko yhdistys B:llä purkautuneen y</w:t>
      </w:r>
      <w:r>
        <w:t>h</w:t>
      </w:r>
      <w:r>
        <w:t>distyksen velkojan status; 2)</w:t>
      </w:r>
      <w:r w:rsidR="009B0062">
        <w:t xml:space="preserve"> </w:t>
      </w:r>
      <w:r w:rsidR="00EB5A5A">
        <w:t xml:space="preserve">jos A:n vastuu B:tä kohtaan hyväksytään, </w:t>
      </w:r>
      <w:r w:rsidR="009B0062">
        <w:t>va</w:t>
      </w:r>
      <w:r w:rsidR="009B0062">
        <w:t>s</w:t>
      </w:r>
      <w:r w:rsidR="009B0062">
        <w:t>taako A suhteessa B:hen</w:t>
      </w:r>
      <w:r w:rsidR="00EB5A5A">
        <w:t>, kuten säännöksen sanamuodon mukaan näyttä</w:t>
      </w:r>
      <w:r w:rsidR="00EB5A5A">
        <w:t>i</w:t>
      </w:r>
      <w:r w:rsidR="00EB5A5A">
        <w:t>si asian laita olevan,</w:t>
      </w:r>
      <w:r w:rsidR="009B0062">
        <w:t xml:space="preserve"> ainoastaan saamansa kiinteistön arvolla; 3) </w:t>
      </w:r>
      <w:r w:rsidR="00EB5A5A">
        <w:t xml:space="preserve">vai </w:t>
      </w:r>
      <w:r w:rsidR="009B0062">
        <w:t>onko yhdistys B:llä</w:t>
      </w:r>
      <w:r w:rsidR="00EB5A5A">
        <w:t>, säännöksen sanamuodosta huolimatta,</w:t>
      </w:r>
      <w:r w:rsidR="009B0062">
        <w:t xml:space="preserve"> A:han kohdistettavan saamisvaatimuksen asemesta oikeus vaatia juuri tuon kyseisen kiinteistön luovuttamista omistukseensa</w:t>
      </w:r>
      <w:r w:rsidR="00B010F0">
        <w:t xml:space="preserve"> eli onko yhdistys A:n vastuu esinekohtaista vastuuta?</w:t>
      </w:r>
    </w:p>
    <w:p w:rsidR="009B0062" w:rsidRDefault="009B0062" w:rsidP="005100E2">
      <w:pPr>
        <w:pStyle w:val="Luettelokappale"/>
        <w:numPr>
          <w:ilvl w:val="0"/>
          <w:numId w:val="0"/>
        </w:numPr>
        <w:ind w:left="2591"/>
      </w:pPr>
    </w:p>
    <w:p w:rsidR="00522F99" w:rsidRDefault="00522F99" w:rsidP="005100E2">
      <w:pPr>
        <w:pStyle w:val="Luettelokappale"/>
        <w:numPr>
          <w:ilvl w:val="0"/>
          <w:numId w:val="0"/>
        </w:numPr>
        <w:ind w:left="2591"/>
      </w:pPr>
      <w:r>
        <w:t>Voidaan ainakin esittää pohdittavaksi, eikö kyseisen kaltaista kollisiota, joka syntyy sääntöjen mukaan varoihin oikeutetun ja sääntöjen vastaisesti varoja saaneen välillä, tulisi pitää muulla tavalla kuin yhdistyslain 40 §:n 4 mome</w:t>
      </w:r>
      <w:r>
        <w:t>n</w:t>
      </w:r>
      <w:r>
        <w:t>tin mukaisesti ratkaistavana. Sääntöjen mukaan varoihin, esim. tiettyyn kii</w:t>
      </w:r>
      <w:r>
        <w:t>n</w:t>
      </w:r>
      <w:r>
        <w:t>teistöön, oikeutetun intressi ei ole niinkään suorituksensaanti-intressiä, k</w:t>
      </w:r>
      <w:r>
        <w:t>u</w:t>
      </w:r>
      <w:r>
        <w:t>ten purkautuneen yhdistyksen tavanomaisten velkojien intressi on. Sen s</w:t>
      </w:r>
      <w:r>
        <w:t>i</w:t>
      </w:r>
      <w:r>
        <w:t>jaan intressi voi olla selkeästi esinekohtaista intressiä.</w:t>
      </w:r>
    </w:p>
    <w:p w:rsidR="00522F99" w:rsidRDefault="00522F99" w:rsidP="005100E2">
      <w:pPr>
        <w:pStyle w:val="Luettelokappale"/>
        <w:numPr>
          <w:ilvl w:val="0"/>
          <w:numId w:val="0"/>
        </w:numPr>
        <w:ind w:left="2591"/>
      </w:pPr>
    </w:p>
    <w:p w:rsidR="00520163" w:rsidRDefault="00520163" w:rsidP="005100E2">
      <w:pPr>
        <w:pStyle w:val="Luettelokappale"/>
        <w:numPr>
          <w:ilvl w:val="0"/>
          <w:numId w:val="0"/>
        </w:numPr>
        <w:ind w:left="2591"/>
      </w:pPr>
      <w:r>
        <w:t>Onko nyt esillä olevan kaltaisessa sääntöjen vastaisessa varojen jaossa o</w:t>
      </w:r>
      <w:r>
        <w:t>i</w:t>
      </w:r>
      <w:r>
        <w:t>keastaan kysymys sellaisesta erityistapauksesta,</w:t>
      </w:r>
      <w:r w:rsidR="002F494B">
        <w:t xml:space="preserve"> josta pitäisi säätää eri</w:t>
      </w:r>
      <w:r w:rsidR="002F494B">
        <w:t>k</w:t>
      </w:r>
      <w:r w:rsidR="002F494B">
        <w:t>seen</w:t>
      </w:r>
      <w:r w:rsidR="00214237">
        <w:t>?</w:t>
      </w:r>
      <w:r w:rsidR="002F494B">
        <w:t xml:space="preserve"> T</w:t>
      </w:r>
      <w:r>
        <w:t>ai pitäisikö asia jättää yleisten esineoikeudellisten kollisiosääntöjen varaan? Onko esimerkiksi sillä taholla, jolla purkautuvan yhdistyksen sää</w:t>
      </w:r>
      <w:r>
        <w:t>n</w:t>
      </w:r>
      <w:r>
        <w:t>töjen mukaisesti on oikeus saada yhdistykseltä jäävä kiinteistö, jo sillä t</w:t>
      </w:r>
      <w:r>
        <w:t>a</w:t>
      </w:r>
      <w:r>
        <w:t>valla parempi oikeus kiinteistöön, että tuohon kollisioon soveltuisivat ma</w:t>
      </w:r>
      <w:r>
        <w:t>a</w:t>
      </w:r>
      <w:r>
        <w:t xml:space="preserve">kaaren yleiset kollisionratkaisunormit? </w:t>
      </w:r>
      <w:r w:rsidR="002F494B">
        <w:t>Nämä puolestaan näyttäisivät joht</w:t>
      </w:r>
      <w:r w:rsidR="002F494B">
        <w:t>a</w:t>
      </w:r>
      <w:r w:rsidR="002F494B">
        <w:lastRenderedPageBreak/>
        <w:t>van riidan ratkaisemissa erilaiseen lopputulokseen kuin mihin ehdotetun yhdistyslain 40 §:n 4 momentin soveltaminen näyttäisi johtavan. Samoin ki</w:t>
      </w:r>
      <w:r w:rsidR="002F494B">
        <w:t>r</w:t>
      </w:r>
      <w:r w:rsidR="002F494B">
        <w:t>jaamisjärjestelmään liittyvät valtion korvausvastuut aktualisoituisivat</w:t>
      </w:r>
      <w:r w:rsidR="00683092">
        <w:t xml:space="preserve"> tällöin</w:t>
      </w:r>
      <w:r w:rsidR="002F494B">
        <w:t xml:space="preserve"> eri tavalla.</w:t>
      </w:r>
      <w:r w:rsidR="00DB5A61">
        <w:t xml:space="preserve"> Asiakokonaisuutta olisi joka tapauksessa syytä miettiä valmist</w:t>
      </w:r>
      <w:r w:rsidR="00DB5A61">
        <w:t>e</w:t>
      </w:r>
      <w:r w:rsidR="00DB5A61">
        <w:t>lun yhteydessä vielä tarkemmin.</w:t>
      </w:r>
    </w:p>
    <w:p w:rsidR="002F494B" w:rsidRDefault="002F494B" w:rsidP="005100E2">
      <w:pPr>
        <w:pStyle w:val="Luettelokappale"/>
        <w:numPr>
          <w:ilvl w:val="0"/>
          <w:numId w:val="0"/>
        </w:numPr>
        <w:ind w:left="2591"/>
      </w:pPr>
    </w:p>
    <w:p w:rsidR="002A7EA8" w:rsidRPr="002A7EA8" w:rsidRDefault="002A7EA8" w:rsidP="002A7EA8">
      <w:pPr>
        <w:pStyle w:val="Luettelokappale"/>
        <w:numPr>
          <w:ilvl w:val="0"/>
          <w:numId w:val="0"/>
        </w:numPr>
        <w:ind w:left="2951"/>
        <w:rPr>
          <w:b/>
        </w:rPr>
      </w:pPr>
    </w:p>
    <w:p w:rsidR="001529DB" w:rsidRDefault="00772B09" w:rsidP="002A7EA8">
      <w:pPr>
        <w:pStyle w:val="Luettelokappale"/>
        <w:numPr>
          <w:ilvl w:val="0"/>
          <w:numId w:val="16"/>
        </w:numPr>
        <w:rPr>
          <w:b/>
        </w:rPr>
      </w:pPr>
      <w:r w:rsidRPr="002A7EA8">
        <w:rPr>
          <w:b/>
        </w:rPr>
        <w:t>Toimimattoman yhdistyksen oma-aloitteinen poistaminen yhdi</w:t>
      </w:r>
      <w:r w:rsidRPr="002A7EA8">
        <w:rPr>
          <w:b/>
        </w:rPr>
        <w:t>s</w:t>
      </w:r>
      <w:r w:rsidRPr="002A7EA8">
        <w:rPr>
          <w:b/>
        </w:rPr>
        <w:t>tysrekisteristä</w:t>
      </w:r>
    </w:p>
    <w:p w:rsidR="004E1AA0" w:rsidRDefault="004E1AA0" w:rsidP="004E1AA0">
      <w:pPr>
        <w:pStyle w:val="Luettelokappale"/>
        <w:numPr>
          <w:ilvl w:val="0"/>
          <w:numId w:val="0"/>
        </w:numPr>
        <w:ind w:left="2951"/>
        <w:rPr>
          <w:b/>
        </w:rPr>
      </w:pPr>
    </w:p>
    <w:p w:rsidR="004E1AA0" w:rsidRPr="004E1AA0" w:rsidRDefault="004E1AA0" w:rsidP="004E1AA0">
      <w:pPr>
        <w:pStyle w:val="Luettelokappale"/>
        <w:numPr>
          <w:ilvl w:val="1"/>
          <w:numId w:val="16"/>
        </w:numPr>
        <w:rPr>
          <w:b/>
        </w:rPr>
      </w:pPr>
      <w:r w:rsidRPr="004E1AA0">
        <w:rPr>
          <w:b/>
        </w:rPr>
        <w:t>Aluksi</w:t>
      </w:r>
    </w:p>
    <w:p w:rsidR="00E54084" w:rsidRDefault="00683092" w:rsidP="00E54084">
      <w:pPr>
        <w:ind w:left="2591"/>
      </w:pPr>
      <w:r>
        <w:t xml:space="preserve">Yhdistyslakiin ehdotetaan otettavaksi uusi 41 a §, jonka mukaan </w:t>
      </w:r>
      <w:r w:rsidR="00E54084">
        <w:t>rekisteriv</w:t>
      </w:r>
      <w:r w:rsidR="00E54084">
        <w:t>i</w:t>
      </w:r>
      <w:r w:rsidR="00E54084">
        <w:t>ranomainen voi oma-aloittesti määrätä ilmeisesti toimintansa lopettaneen yhdistyksen poistettavaksi rekisteristä. Tällöin ei siis ole olemassa yhdisty</w:t>
      </w:r>
      <w:r w:rsidR="00E54084">
        <w:t>k</w:t>
      </w:r>
      <w:r w:rsidR="00E54084">
        <w:t>sen omaa päätöstä purkautumisesta eikä myöskään rekisteriviranomaisen ulkopuolelta tullutta pyyntöä toimintansa lopettaneen yhdistyksen määrä</w:t>
      </w:r>
      <w:r w:rsidR="00E54084">
        <w:t>ä</w:t>
      </w:r>
      <w:r w:rsidR="00E54084">
        <w:t>misestä purettavaksi. Liioin ei ole suoritettu sellaista selvitysmenettelyä, j</w:t>
      </w:r>
      <w:r w:rsidR="00E54084">
        <w:t>o</w:t>
      </w:r>
      <w:r w:rsidR="00E54084">
        <w:t>ka normaalisti yhdistyksen purkamisen yhteydessä tehdään. Sen sijaan r</w:t>
      </w:r>
      <w:r w:rsidR="00E54084">
        <w:t>e</w:t>
      </w:r>
      <w:r w:rsidR="00E54084">
        <w:t>kisteristä poisto perustuu siihen, että viimeksi tehdystä rekisteri-ilmoituksesta on kulunut kaksikymmentä vuotta eikä rekisteriviranomaisen ole syytä olettaa yhdistyksen toiminnan jatkuvan.</w:t>
      </w:r>
    </w:p>
    <w:p w:rsidR="00E54084" w:rsidRDefault="00E54084" w:rsidP="00E54084">
      <w:pPr>
        <w:ind w:left="2591"/>
      </w:pPr>
    </w:p>
    <w:p w:rsidR="004E1AA0" w:rsidRDefault="00E54084" w:rsidP="00E54084">
      <w:pPr>
        <w:ind w:left="2591"/>
      </w:pPr>
      <w:r>
        <w:t xml:space="preserve">Rekisteristä poistamista edeltää kuulutuksen julkaiseminen </w:t>
      </w:r>
      <w:r w:rsidR="004E1AA0">
        <w:t>virallisessa le</w:t>
      </w:r>
      <w:r w:rsidR="004E1AA0">
        <w:t>h</w:t>
      </w:r>
      <w:r w:rsidR="004E1AA0">
        <w:t>dessä. Mikäli viiden kuukauden kuluessa kuulutuksen julkaisemisesta ei ole kirjallisesti tehty rekisteriviranomaiselle ilmoitusta toiminnan jatkumisesta, yhdistys on poistettava rekisteristä. Lisäksi edellytetään kuitenkin, ettei r</w:t>
      </w:r>
      <w:r w:rsidR="004E1AA0">
        <w:t>e</w:t>
      </w:r>
      <w:r w:rsidR="004E1AA0">
        <w:t>kisteriviranomaisen muutoinkaan ole syytä olettaa yhdistyksen edelleen ja</w:t>
      </w:r>
      <w:r w:rsidR="004E1AA0">
        <w:t>t</w:t>
      </w:r>
      <w:r w:rsidR="004E1AA0">
        <w:t>kavan toimintaansa.</w:t>
      </w:r>
    </w:p>
    <w:p w:rsidR="00667D47" w:rsidRDefault="00667D47" w:rsidP="00E54084">
      <w:pPr>
        <w:ind w:left="2591"/>
      </w:pPr>
    </w:p>
    <w:p w:rsidR="002A6A9C" w:rsidRDefault="002A6A9C" w:rsidP="00E54084">
      <w:pPr>
        <w:ind w:left="2591"/>
      </w:pPr>
      <w:r>
        <w:t>Yhdistys katsotaan poistetuksi rekisteristä, kun päätös poistamisesta on r</w:t>
      </w:r>
      <w:r>
        <w:t>e</w:t>
      </w:r>
      <w:r>
        <w:t>kisteröity (41 b § 1 momentti). Rekisteristä poistaminen merkitsee, että y</w:t>
      </w:r>
      <w:r>
        <w:t>h</w:t>
      </w:r>
      <w:r>
        <w:t>distys on purettu. Tämän jälkeen rekisteristä poistettua yhdistystä pidetään rekisteröimättömänä yhdistyksenä, ei siis kokonaan lakanneena. Sen oik</w:t>
      </w:r>
      <w:r>
        <w:t>e</w:t>
      </w:r>
      <w:r>
        <w:t>uskelpoisuus on kuitenkin päättynyt.</w:t>
      </w:r>
    </w:p>
    <w:p w:rsidR="002A6A9C" w:rsidRDefault="002A6A9C" w:rsidP="00E54084">
      <w:pPr>
        <w:ind w:left="2591"/>
      </w:pPr>
    </w:p>
    <w:p w:rsidR="00C50C96" w:rsidRDefault="00C50C96" w:rsidP="00E54084">
      <w:pPr>
        <w:ind w:left="2591"/>
      </w:pPr>
      <w:r>
        <w:t>Rekisteristä poistaminen rekisteriviranomaisen omasta aloitteesta on näin ollen oikeudellisesti hyvin merkityksellinen toimenpide. Tällaisen jatkuvana lakiin sisältyvän oikeuden antaminen rekisteriviranomaiselle tuntuu kuite</w:t>
      </w:r>
      <w:r>
        <w:t>n</w:t>
      </w:r>
      <w:r>
        <w:t>kin perustellulta. Tätä edellyttänee yhdistysrekisterin selkeys. Vastaava mahdollisuus on olemassa</w:t>
      </w:r>
      <w:r w:rsidR="00591C46">
        <w:t xml:space="preserve"> esimerkiksi osakeyhtiöiden, osuuskuntien ja säätiöiden osalta.</w:t>
      </w:r>
    </w:p>
    <w:p w:rsidR="00591C46" w:rsidRDefault="00591C46" w:rsidP="00E54084">
      <w:pPr>
        <w:ind w:left="2591"/>
      </w:pPr>
    </w:p>
    <w:p w:rsidR="00F873CE" w:rsidRDefault="00591C46" w:rsidP="00E54084">
      <w:pPr>
        <w:ind w:left="2591"/>
      </w:pPr>
      <w:r>
        <w:t>Kiinteistökirjaamisen näkökulmasta asia saa erityistä merkitystä silloin, kun rekisteristä poistetulla yhdistyksellä on ollut nimissään kiinteistöjä tai maa</w:t>
      </w:r>
      <w:r>
        <w:t>n</w:t>
      </w:r>
      <w:r>
        <w:t>vuokraoikeuksia. Näihin tilanteisiin liittyviä näkökohtia käsitellään jäljemp</w:t>
      </w:r>
      <w:r>
        <w:t>ä</w:t>
      </w:r>
      <w:r>
        <w:t xml:space="preserve">nä. </w:t>
      </w:r>
      <w:r w:rsidR="00F873CE">
        <w:t>Kysymystä voidaan tarkastella ensinnäkin niitä tapauksia ajatellen, joi</w:t>
      </w:r>
      <w:r w:rsidR="00F873CE">
        <w:t>s</w:t>
      </w:r>
      <w:r w:rsidR="00F873CE">
        <w:t>sa yhdistyksen toiminta todella oli loppunut, mutta sen nimiin oli jäänyt kii</w:t>
      </w:r>
      <w:r w:rsidR="00F873CE">
        <w:t>n</w:t>
      </w:r>
      <w:r w:rsidR="00F873CE">
        <w:t>teistö tai maanvuokraoikeus. Lisäksi kysymystä tulee tarkastella niitä tap</w:t>
      </w:r>
      <w:r w:rsidR="00F873CE">
        <w:t>a</w:t>
      </w:r>
      <w:r w:rsidR="00F873CE">
        <w:t>uksia ajatellen, joissa yhdistyksen toiminta ei ollut loppunut eli rekisteristä poisto osoittautuu jälkikäteen virheeksi. Miten tällöin menetellään rekisteri</w:t>
      </w:r>
      <w:r w:rsidR="00F873CE">
        <w:t>s</w:t>
      </w:r>
      <w:r w:rsidR="00F873CE">
        <w:t>tä poistetun yhdistyksen nimissä mahdollisesti olleen kiinteistön tai maa</w:t>
      </w:r>
      <w:r w:rsidR="00F873CE">
        <w:t>n</w:t>
      </w:r>
      <w:r w:rsidR="00F873CE">
        <w:t>vuokraoikeuden suhteen?</w:t>
      </w:r>
    </w:p>
    <w:p w:rsidR="006F6CB6" w:rsidRPr="006F6CB6" w:rsidRDefault="006F6CB6" w:rsidP="006F6CB6">
      <w:pPr>
        <w:pStyle w:val="Luettelokappale"/>
        <w:numPr>
          <w:ilvl w:val="1"/>
          <w:numId w:val="16"/>
        </w:numPr>
      </w:pPr>
      <w:r>
        <w:rPr>
          <w:b/>
        </w:rPr>
        <w:lastRenderedPageBreak/>
        <w:t>Y</w:t>
      </w:r>
      <w:r w:rsidRPr="006F6CB6">
        <w:rPr>
          <w:b/>
        </w:rPr>
        <w:t>hdistys</w:t>
      </w:r>
      <w:r>
        <w:rPr>
          <w:b/>
        </w:rPr>
        <w:t>, joka oli poistettu rekisteristä,</w:t>
      </w:r>
      <w:r w:rsidRPr="006F6CB6">
        <w:rPr>
          <w:b/>
        </w:rPr>
        <w:t xml:space="preserve"> oli lopettanut toimintansa</w:t>
      </w:r>
      <w:r>
        <w:rPr>
          <w:b/>
        </w:rPr>
        <w:t>, mutta s</w:t>
      </w:r>
      <w:r w:rsidR="000A54FD">
        <w:rPr>
          <w:b/>
        </w:rPr>
        <w:t xml:space="preserve">en </w:t>
      </w:r>
      <w:r>
        <w:rPr>
          <w:b/>
        </w:rPr>
        <w:t>nimi</w:t>
      </w:r>
      <w:r w:rsidR="000A54FD">
        <w:rPr>
          <w:b/>
        </w:rPr>
        <w:t>i</w:t>
      </w:r>
      <w:r>
        <w:rPr>
          <w:b/>
        </w:rPr>
        <w:t>n</w:t>
      </w:r>
      <w:r w:rsidR="000A54FD">
        <w:rPr>
          <w:b/>
        </w:rPr>
        <w:t xml:space="preserve"> jäi</w:t>
      </w:r>
      <w:r>
        <w:rPr>
          <w:b/>
        </w:rPr>
        <w:t xml:space="preserve"> kiinteätä omaisuutta</w:t>
      </w:r>
    </w:p>
    <w:p w:rsidR="006F6CB6" w:rsidRDefault="006F6CB6" w:rsidP="006F6CB6">
      <w:pPr>
        <w:pStyle w:val="Luettelokappale"/>
        <w:numPr>
          <w:ilvl w:val="0"/>
          <w:numId w:val="0"/>
        </w:numPr>
        <w:ind w:left="2591"/>
      </w:pPr>
    </w:p>
    <w:p w:rsidR="00891E70" w:rsidRDefault="006F6CB6" w:rsidP="006F6CB6">
      <w:pPr>
        <w:pStyle w:val="Luettelokappale"/>
        <w:numPr>
          <w:ilvl w:val="0"/>
          <w:numId w:val="0"/>
        </w:numPr>
        <w:ind w:left="2591"/>
      </w:pPr>
      <w:r>
        <w:t>On mahdollista, että yhdistyksen toiminta on vähitellen hiipunut, mutta sen nimiin on kaikesta huolimatta jäänyt esim. kiinteistö tai maanvuokraoikeus. Kun yhdistyksen puolesta ei ole tehty kahteenkymmeneen vuoteen rekist</w:t>
      </w:r>
      <w:r>
        <w:t>e</w:t>
      </w:r>
      <w:r>
        <w:t>ri-ilmoituksia, uusi lainsäädäntö mahdollistaa yhdistyksen poistamisen r</w:t>
      </w:r>
      <w:r>
        <w:t>e</w:t>
      </w:r>
      <w:r>
        <w:t>kisteristä.</w:t>
      </w:r>
    </w:p>
    <w:p w:rsidR="00891E70" w:rsidRDefault="00891E70" w:rsidP="006F6CB6">
      <w:pPr>
        <w:pStyle w:val="Luettelokappale"/>
        <w:numPr>
          <w:ilvl w:val="0"/>
          <w:numId w:val="0"/>
        </w:numPr>
        <w:ind w:left="2591"/>
      </w:pPr>
    </w:p>
    <w:p w:rsidR="00891E70" w:rsidRDefault="00891E70" w:rsidP="006F6CB6">
      <w:pPr>
        <w:pStyle w:val="Luettelokappale"/>
        <w:numPr>
          <w:ilvl w:val="0"/>
          <w:numId w:val="0"/>
        </w:numPr>
        <w:ind w:left="2591"/>
      </w:pPr>
      <w:r>
        <w:t>Lisäedellytyksenä tosin on, että rekisteriviranomaisella ei ole muutoinkaan syytä epäillä yhdistyksen toiminnan jatkuvan. Rekisteriviranomainen suori</w:t>
      </w:r>
      <w:r>
        <w:t>t</w:t>
      </w:r>
      <w:r>
        <w:t>taa myös viran puolesta tapahtuvaa tutkintaa tämän edellytyksen selvitt</w:t>
      </w:r>
      <w:r>
        <w:t>ä</w:t>
      </w:r>
      <w:r>
        <w:t>miseksi. Esitysluonnoksessa mainitaan, että selvitys kohdistuu myös ko</w:t>
      </w:r>
      <w:r>
        <w:t>h</w:t>
      </w:r>
      <w:r>
        <w:t>deyhdistyksen varallisuuteen</w:t>
      </w:r>
      <w:r w:rsidR="00C3725E">
        <w:t xml:space="preserve"> (s. 7). Selvää kuvaa ei kuitenkaan muodostu siitä, mitä esimerkiksi se, että kohdeyhdistyksen tiedetään omistavan kii</w:t>
      </w:r>
      <w:r w:rsidR="00C3725E">
        <w:t>n</w:t>
      </w:r>
      <w:r w:rsidR="00C3725E">
        <w:t>teistön, merkitsee rekisteristä poistamisedellytysten kannalta. Onko niin, e</w:t>
      </w:r>
      <w:r w:rsidR="00C3725E">
        <w:t>t</w:t>
      </w:r>
      <w:r w:rsidR="00C3725E">
        <w:t>tä poistettavan yhdistyksen nimissä oleva kiinteistö estää rekisteristä poi</w:t>
      </w:r>
      <w:r w:rsidR="00C3725E">
        <w:t>s</w:t>
      </w:r>
      <w:r w:rsidR="00C3725E">
        <w:t xml:space="preserve">ton kaikissa tapauksissa? Näin siis olisi silloinkin, kun rekisteri-ilmoituksista olisi kulunut yli kaksikymmentä vuotta eikä mistään muusta toiminnasta myöskään ole tietoa. </w:t>
      </w:r>
      <w:r w:rsidR="00941283">
        <w:t>Pe</w:t>
      </w:r>
      <w:r w:rsidR="004A5FB3">
        <w:t>rustelluinta</w:t>
      </w:r>
      <w:r w:rsidR="00941283">
        <w:t xml:space="preserve"> on</w:t>
      </w:r>
      <w:r w:rsidR="004A5FB3">
        <w:t>, että yhdistystä, jolla on nimissään kiinteistö, ja rekisteriviranomainen tulee tietoiseksi tästä seikasta, ei mi</w:t>
      </w:r>
      <w:r w:rsidR="004A5FB3">
        <w:t>s</w:t>
      </w:r>
      <w:r w:rsidR="004A5FB3">
        <w:t>sään tilanteessa poistettaisi yhdistysrekisteristä</w:t>
      </w:r>
      <w:r w:rsidR="00941283">
        <w:t>.</w:t>
      </w:r>
      <w:r w:rsidR="00C3725E">
        <w:t xml:space="preserve">   </w:t>
      </w:r>
    </w:p>
    <w:p w:rsidR="00891E70" w:rsidRDefault="00891E70" w:rsidP="006F6CB6">
      <w:pPr>
        <w:pStyle w:val="Luettelokappale"/>
        <w:numPr>
          <w:ilvl w:val="0"/>
          <w:numId w:val="0"/>
        </w:numPr>
        <w:ind w:left="2591"/>
      </w:pPr>
    </w:p>
    <w:p w:rsidR="004A5FB3" w:rsidRDefault="004A5FB3" w:rsidP="006F6CB6">
      <w:pPr>
        <w:pStyle w:val="Luettelokappale"/>
        <w:numPr>
          <w:ilvl w:val="0"/>
          <w:numId w:val="0"/>
        </w:numPr>
        <w:ind w:left="2591"/>
      </w:pPr>
      <w:r>
        <w:t>Toisaalta on mahdollista, että toimintansa lopettaneella yhdistyksellä on n</w:t>
      </w:r>
      <w:r>
        <w:t>i</w:t>
      </w:r>
      <w:r>
        <w:t xml:space="preserve">missään kiinteistö, mutta rekisteriviranomainen ei lainkaan tule tietoiseksi siitä. </w:t>
      </w:r>
      <w:r w:rsidR="000A54FD">
        <w:t xml:space="preserve">Esimerkiksi lainhuuto- ja kiinnitysrekisterissä on </w:t>
      </w:r>
      <w:r>
        <w:t>myös</w:t>
      </w:r>
      <w:r w:rsidR="000A54FD">
        <w:t xml:space="preserve"> sellaisia yhdi</w:t>
      </w:r>
      <w:r w:rsidR="000A54FD">
        <w:t>s</w:t>
      </w:r>
      <w:r w:rsidR="000A54FD">
        <w:t>tyksille myönnettyjä</w:t>
      </w:r>
      <w:r>
        <w:t xml:space="preserve"> vanhoja</w:t>
      </w:r>
      <w:r w:rsidR="000A54FD">
        <w:t xml:space="preserve"> lainhuutoja, joi</w:t>
      </w:r>
      <w:r>
        <w:t>den yhteyteen</w:t>
      </w:r>
      <w:r w:rsidR="000A54FD">
        <w:t xml:space="preserve"> ei ole tallennettu yhdistyksen y-tunnusta eikä välttämättä edes yhdistysrekisterinumeroa.</w:t>
      </w:r>
      <w:r>
        <w:t xml:space="preserve"> Mi</w:t>
      </w:r>
      <w:r>
        <w:t>l</w:t>
      </w:r>
      <w:r>
        <w:t xml:space="preserve">lään automaattisilla rekisterihauilla ei tällaisia omistuksia saada selville. </w:t>
      </w:r>
      <w:r w:rsidR="00F203D2">
        <w:t>Jos k</w:t>
      </w:r>
      <w:r>
        <w:t>ysymyksessä</w:t>
      </w:r>
      <w:r w:rsidR="00F203D2">
        <w:t xml:space="preserve"> kuitenkin</w:t>
      </w:r>
      <w:r>
        <w:t xml:space="preserve"> on toimintansa lopettanut yhdistys, joka ei ole to</w:t>
      </w:r>
      <w:r>
        <w:t>i</w:t>
      </w:r>
      <w:r>
        <w:t>mittanut rekisteri-ilmoituksia yli kahteenkymmeneen vuoteen</w:t>
      </w:r>
      <w:r w:rsidR="00F203D2">
        <w:t>, yhdistys voi tulla poistetuksi rekisteristä</w:t>
      </w:r>
      <w:r>
        <w:t>. Näin ollen yhdistysrekisteristä voi</w:t>
      </w:r>
      <w:r w:rsidR="00F203D2">
        <w:t xml:space="preserve"> tätä kautta</w:t>
      </w:r>
      <w:r>
        <w:t xml:space="preserve"> tulla poistetuksi yhdistyksiä, joilla edelleen on omistuksessaan kiinteätä omaisuutta.</w:t>
      </w:r>
    </w:p>
    <w:p w:rsidR="004A5FB3" w:rsidRDefault="004A5FB3" w:rsidP="006F6CB6">
      <w:pPr>
        <w:pStyle w:val="Luettelokappale"/>
        <w:numPr>
          <w:ilvl w:val="0"/>
          <w:numId w:val="0"/>
        </w:numPr>
        <w:ind w:left="2591"/>
      </w:pPr>
    </w:p>
    <w:p w:rsidR="00941283" w:rsidRDefault="00F203D2" w:rsidP="004A5FB3">
      <w:pPr>
        <w:pStyle w:val="Luettelokappale"/>
        <w:numPr>
          <w:ilvl w:val="0"/>
          <w:numId w:val="0"/>
        </w:numPr>
        <w:ind w:left="2591"/>
      </w:pPr>
      <w:r>
        <w:t>Näissä tapauksissa voi myöhemmin tulla esiin kysymys, kuka rekisteristä poistetulta yhdistykseltä jääneen kiinteistön omistaa ja kuka saa siitä disp</w:t>
      </w:r>
      <w:r>
        <w:t>o</w:t>
      </w:r>
      <w:r>
        <w:t>noida.</w:t>
      </w:r>
      <w:r w:rsidR="00941283">
        <w:t xml:space="preserve"> Tällaisia tapauksia on tullut esiin myös sen jälkeen, kun 1990-luvun alussa erityislakiin perustuen</w:t>
      </w:r>
      <w:r w:rsidR="001A5F80">
        <w:t xml:space="preserve"> oli toteutettu n</w:t>
      </w:r>
      <w:r w:rsidR="00941283">
        <w:t>yt ehdotetun kaltainen</w:t>
      </w:r>
      <w:r w:rsidR="00D24093">
        <w:t xml:space="preserve"> toimi</w:t>
      </w:r>
      <w:r w:rsidR="00D24093">
        <w:t>n</w:t>
      </w:r>
      <w:r w:rsidR="00D24093">
        <w:t>tansa oletettavasti lopettaneiden</w:t>
      </w:r>
      <w:r w:rsidR="00941283">
        <w:t xml:space="preserve"> yhdistysten massapoisto rekisteristä. Vaikka tilanteet ovat olleet harvinaisia, näihin liittyvät kysymykset </w:t>
      </w:r>
      <w:r w:rsidR="001A5F80">
        <w:t xml:space="preserve">ovat </w:t>
      </w:r>
      <w:r w:rsidR="00941283">
        <w:t>ku</w:t>
      </w:r>
      <w:r w:rsidR="00941283">
        <w:t>i</w:t>
      </w:r>
      <w:r w:rsidR="00941283">
        <w:t>tenkin</w:t>
      </w:r>
      <w:r w:rsidR="001A5F80">
        <w:t xml:space="preserve"> olleet</w:t>
      </w:r>
      <w:r w:rsidR="00941283">
        <w:t xml:space="preserve"> kirjaamisviranomaisen kannalta </w:t>
      </w:r>
      <w:r w:rsidR="001A5F80">
        <w:t xml:space="preserve">oikeudellisesti </w:t>
      </w:r>
      <w:r w:rsidR="00941283">
        <w:t>hankalia</w:t>
      </w:r>
      <w:r w:rsidR="001A5F80">
        <w:t>. K</w:t>
      </w:r>
      <w:r w:rsidR="001A5F80">
        <w:t>y</w:t>
      </w:r>
      <w:r w:rsidR="001A5F80">
        <w:t>symykset aktualisoituvat</w:t>
      </w:r>
      <w:r w:rsidR="00941283">
        <w:t xml:space="preserve"> siinä vaiheessa, kun tällaisen rekisteristä poistetun yhdistyksen kiinteistöön jälkikäteen </w:t>
      </w:r>
      <w:r w:rsidR="001A5F80">
        <w:t xml:space="preserve">on alettu </w:t>
      </w:r>
      <w:r w:rsidR="00941283">
        <w:t>kohdistamaan</w:t>
      </w:r>
      <w:r w:rsidR="001A5F80">
        <w:t xml:space="preserve"> joitakin</w:t>
      </w:r>
      <w:r w:rsidR="00941283">
        <w:t xml:space="preserve"> mä</w:t>
      </w:r>
      <w:r w:rsidR="00941283">
        <w:t>ä</w:t>
      </w:r>
      <w:r w:rsidR="00941283">
        <w:t>räämistoimia.</w:t>
      </w:r>
    </w:p>
    <w:p w:rsidR="00941283" w:rsidRDefault="00941283" w:rsidP="004A5FB3">
      <w:pPr>
        <w:pStyle w:val="Luettelokappale"/>
        <w:numPr>
          <w:ilvl w:val="0"/>
          <w:numId w:val="0"/>
        </w:numPr>
        <w:ind w:left="2591"/>
      </w:pPr>
    </w:p>
    <w:p w:rsidR="003948C4" w:rsidRDefault="00D24093" w:rsidP="004A5FB3">
      <w:pPr>
        <w:pStyle w:val="Luettelokappale"/>
        <w:numPr>
          <w:ilvl w:val="0"/>
          <w:numId w:val="0"/>
        </w:numPr>
        <w:ind w:left="2591"/>
      </w:pPr>
      <w:r>
        <w:t>Vaikka nyt näissä uusissa massapoistoissa edellä mainittuja tilanteita melko varmasti tulee myös esiin, ehdotettu sääntely näyttäisi tuovan asiaan lisää selkeyttä. Lähtökohta tosin on, että r</w:t>
      </w:r>
      <w:r w:rsidR="00F203D2">
        <w:t>ekisteristä poistettu yhdistys jatkaa olemassa oloaan</w:t>
      </w:r>
      <w:r w:rsidR="003948C4">
        <w:t xml:space="preserve"> vain</w:t>
      </w:r>
      <w:r w:rsidR="00F203D2">
        <w:t xml:space="preserve"> rekisteröimättömänä yhdistyksenä, jolla ei voi olla nimissään oikeuksia eikä velvollisuuksia.</w:t>
      </w:r>
      <w:r>
        <w:t xml:space="preserve"> Selvennyksenä</w:t>
      </w:r>
      <w:r w:rsidR="00F203D2">
        <w:t xml:space="preserve"> </w:t>
      </w:r>
      <w:r>
        <w:t>e</w:t>
      </w:r>
      <w:r w:rsidR="00F203D2">
        <w:t>sitysluonnokse</w:t>
      </w:r>
      <w:r w:rsidR="00F203D2">
        <w:t>s</w:t>
      </w:r>
      <w:r w:rsidR="00F203D2">
        <w:t xml:space="preserve">sa </w:t>
      </w:r>
      <w:r>
        <w:t>kuitenkin</w:t>
      </w:r>
      <w:r w:rsidR="00F203D2">
        <w:t xml:space="preserve"> todetaan (s. 13): ”Ennen rekisteristä poistamista yhdistykselle tulleiden varojen ja velkojen osalta yhdistystä pidettäisiin yleisten oikeusp</w:t>
      </w:r>
      <w:r w:rsidR="00F203D2">
        <w:t>e</w:t>
      </w:r>
      <w:r w:rsidR="00F203D2">
        <w:t>riaatteiden perusteella jonkinlaisena yhteenliittymänä, joka edelleen omi</w:t>
      </w:r>
      <w:r w:rsidR="00F203D2">
        <w:t>s</w:t>
      </w:r>
      <w:r w:rsidR="00F203D2">
        <w:lastRenderedPageBreak/>
        <w:t xml:space="preserve">taa rekisteristä poistetun yhdistyksen varat…”. </w:t>
      </w:r>
      <w:r>
        <w:t>Keskeisin edistys on kuite</w:t>
      </w:r>
      <w:r>
        <w:t>n</w:t>
      </w:r>
      <w:r>
        <w:t xml:space="preserve">kin se, että </w:t>
      </w:r>
      <w:r w:rsidR="001366FB">
        <w:t>ehdotukseen sisältyy erityinen säännös rekisteristä poistamisen oikeusvaikutuksista (ehdotettu uusi 41 b §). Sen 2 momentin mukaan reki</w:t>
      </w:r>
      <w:r w:rsidR="001366FB">
        <w:t>s</w:t>
      </w:r>
      <w:r w:rsidR="001366FB">
        <w:t>teristä poistetun yhdistyksen varo</w:t>
      </w:r>
      <w:r w:rsidR="00941283">
        <w:t xml:space="preserve">jen käyttämiseksi ja niistä disponoimiseksi tulee </w:t>
      </w:r>
      <w:r w:rsidR="003948C4">
        <w:t xml:space="preserve">pääsääntöisesti </w:t>
      </w:r>
      <w:r w:rsidR="00941283">
        <w:t>käynnistää normaalit yhdistyksen purkautumiseen lii</w:t>
      </w:r>
      <w:r w:rsidR="00941283">
        <w:t>t</w:t>
      </w:r>
      <w:r w:rsidR="00941283">
        <w:t>tyvät selvitystoimet.</w:t>
      </w:r>
      <w:r w:rsidR="003948C4">
        <w:t xml:space="preserve"> Tämä antaa myös kiinteistökirjaamisviranomaiselle mahdollisuuden käsitellä näitä tapauksia entistä selkeämmin ja yhdenm</w:t>
      </w:r>
      <w:r w:rsidR="003948C4">
        <w:t>u</w:t>
      </w:r>
      <w:r w:rsidR="003948C4">
        <w:t>kaisemmin.</w:t>
      </w:r>
    </w:p>
    <w:p w:rsidR="003948C4" w:rsidRDefault="003948C4" w:rsidP="004A5FB3">
      <w:pPr>
        <w:pStyle w:val="Luettelokappale"/>
        <w:numPr>
          <w:ilvl w:val="0"/>
          <w:numId w:val="0"/>
        </w:numPr>
        <w:ind w:left="2591"/>
      </w:pPr>
    </w:p>
    <w:p w:rsidR="00134EB5" w:rsidRDefault="00134EB5" w:rsidP="00134EB5">
      <w:pPr>
        <w:pStyle w:val="Luettelokappale"/>
        <w:numPr>
          <w:ilvl w:val="0"/>
          <w:numId w:val="0"/>
        </w:numPr>
        <w:ind w:left="3315"/>
      </w:pPr>
    </w:p>
    <w:p w:rsidR="00134EB5" w:rsidRDefault="003948C4" w:rsidP="00134EB5">
      <w:pPr>
        <w:pStyle w:val="Luettelokappale"/>
        <w:numPr>
          <w:ilvl w:val="1"/>
          <w:numId w:val="16"/>
        </w:numPr>
        <w:rPr>
          <w:b/>
        </w:rPr>
      </w:pPr>
      <w:r w:rsidRPr="003948C4">
        <w:rPr>
          <w:b/>
        </w:rPr>
        <w:t>Yhdistys, joka oli poistettu rekisteristä ja jolta jäi kiinteistö, tos</w:t>
      </w:r>
      <w:r w:rsidRPr="003948C4">
        <w:rPr>
          <w:b/>
        </w:rPr>
        <w:t>i</w:t>
      </w:r>
      <w:r w:rsidRPr="003948C4">
        <w:rPr>
          <w:b/>
        </w:rPr>
        <w:t>asiassa oli edelleen toimiva yhdistys</w:t>
      </w:r>
    </w:p>
    <w:p w:rsidR="004D4B3D" w:rsidRDefault="004D4B3D" w:rsidP="004D4B3D">
      <w:pPr>
        <w:pStyle w:val="Luettelokappale"/>
        <w:numPr>
          <w:ilvl w:val="0"/>
          <w:numId w:val="0"/>
        </w:numPr>
        <w:ind w:left="2955"/>
        <w:rPr>
          <w:b/>
        </w:rPr>
      </w:pPr>
    </w:p>
    <w:p w:rsidR="004D4B3D" w:rsidRPr="004D4B3D" w:rsidRDefault="004D4B3D" w:rsidP="004D4B3D">
      <w:pPr>
        <w:pStyle w:val="Luettelokappale"/>
        <w:numPr>
          <w:ilvl w:val="2"/>
          <w:numId w:val="16"/>
        </w:numPr>
        <w:rPr>
          <w:b/>
        </w:rPr>
      </w:pPr>
      <w:r w:rsidRPr="004D4B3D">
        <w:rPr>
          <w:b/>
        </w:rPr>
        <w:t>Aluksi</w:t>
      </w:r>
    </w:p>
    <w:p w:rsidR="001D30AA" w:rsidRDefault="001D30AA" w:rsidP="001D30AA">
      <w:pPr>
        <w:ind w:left="2591"/>
      </w:pPr>
      <w:r>
        <w:t>On mahdollista, että rekisteriviranomainen tulee poistamaan rekisteristä toimintansa lopettaneena yhdistyksen, joka kuitenkin tosiasiassa edelleen on jatkanut toimintaansa. On vain käynyt niin, että rekisteri-ilmoituksia ei ole tehty kahteenkymmeneen vuoteen eikä rekisteriviranomainen muutoinkaan saanut tietoa yhdistyksen toiminnasta poistopäätöstä harkitessaan. Ede</w:t>
      </w:r>
      <w:r>
        <w:t>l</w:t>
      </w:r>
      <w:r>
        <w:t>leen on täysin mahdollista, että</w:t>
      </w:r>
      <w:r w:rsidR="004D4B3D">
        <w:t xml:space="preserve"> tällaisen</w:t>
      </w:r>
      <w:r>
        <w:t xml:space="preserve"> yhdistyksen nimissä on ollut kii</w:t>
      </w:r>
      <w:r>
        <w:t>n</w:t>
      </w:r>
      <w:r>
        <w:t>teistö tai maanvuokraoikeus. Vaikka yhdistyksellä olisi ollut lainhuuto tai er</w:t>
      </w:r>
      <w:r>
        <w:t>i</w:t>
      </w:r>
      <w:r>
        <w:t>tyisen oikeuden kirjaus kiinteistöön tai maanvuokraoikeuteen, on mahdolli</w:t>
      </w:r>
      <w:r>
        <w:t>s</w:t>
      </w:r>
      <w:r>
        <w:t>ta, että rekisteriviranomainen ei ole tullut tästä tietoiseksi.</w:t>
      </w:r>
    </w:p>
    <w:p w:rsidR="001D30AA" w:rsidRDefault="001D30AA" w:rsidP="001D30AA">
      <w:pPr>
        <w:ind w:left="2591"/>
      </w:pPr>
    </w:p>
    <w:p w:rsidR="00E1675B" w:rsidRDefault="001D30AA" w:rsidP="001D30AA">
      <w:pPr>
        <w:ind w:left="2591"/>
      </w:pPr>
      <w:r>
        <w:t>Yhdistykselle itselleen tilanne voi paljastua sattumalta tai esimerkiksi sitä kautta, että yhdistys on tekemässä tavanomaista edelleen luovutusta kii</w:t>
      </w:r>
      <w:r>
        <w:t>n</w:t>
      </w:r>
      <w:r>
        <w:t>teistönsä tai maanvuokraoikeutensa osalta. Ensimmäiseksi mainitussa t</w:t>
      </w:r>
      <w:r>
        <w:t>i</w:t>
      </w:r>
      <w:r>
        <w:t xml:space="preserve">lanteessa </w:t>
      </w:r>
      <w:r w:rsidR="00AF4619">
        <w:t>aktualisoituvat kysymykset: miten yhdistys palautetaan oikeu</w:t>
      </w:r>
      <w:r w:rsidR="00AF4619">
        <w:t>s</w:t>
      </w:r>
      <w:r w:rsidR="00AF4619">
        <w:t>kelpoiseksi yhteisöksi ja miten sen omistama kiinteistö käsitellään tässä y</w:t>
      </w:r>
      <w:r w:rsidR="00AF4619">
        <w:t>h</w:t>
      </w:r>
      <w:r w:rsidR="00AF4619">
        <w:t>teydessä? Jälkimmäisenä mainitussa tilanteessa</w:t>
      </w:r>
      <w:r w:rsidR="004D4B3D">
        <w:t xml:space="preserve"> voi</w:t>
      </w:r>
      <w:r w:rsidR="00AF4619">
        <w:t xml:space="preserve"> aktualisoitu</w:t>
      </w:r>
      <w:r w:rsidR="004D4B3D">
        <w:t>a</w:t>
      </w:r>
      <w:r w:rsidR="00AF4619">
        <w:t xml:space="preserve"> mm. se</w:t>
      </w:r>
      <w:r w:rsidR="00AF4619">
        <w:t>u</w:t>
      </w:r>
      <w:r w:rsidR="00AF4619">
        <w:t>raava kysymys: hyväksytäänkö rekisteristä poistetun yhdistyksen</w:t>
      </w:r>
      <w:r w:rsidR="004D4B3D">
        <w:t xml:space="preserve"> rekisteri</w:t>
      </w:r>
      <w:r w:rsidR="004D4B3D">
        <w:t>s</w:t>
      </w:r>
      <w:r w:rsidR="004D4B3D">
        <w:t>tä</w:t>
      </w:r>
      <w:r w:rsidR="00AF4619">
        <w:t xml:space="preserve"> poistamisen jälkeen tekemät päätökset kiinteistön luovuttamisesta vai onko yhdistykselle valittava selvitysmiehet, joiden tulee hyväksyä </w:t>
      </w:r>
      <w:r w:rsidR="00E1675B">
        <w:t>tapaht</w:t>
      </w:r>
      <w:r w:rsidR="00E1675B">
        <w:t>u</w:t>
      </w:r>
      <w:r w:rsidR="00E1675B">
        <w:t>nut kiinteistön luovutus?</w:t>
      </w:r>
      <w:r w:rsidR="004D4B3D">
        <w:t xml:space="preserve"> Näi</w:t>
      </w:r>
      <w:r w:rsidR="006A204E">
        <w:t>s</w:t>
      </w:r>
      <w:r w:rsidR="004D4B3D">
        <w:t>tä</w:t>
      </w:r>
      <w:r w:rsidR="006A204E">
        <w:t xml:space="preserve"> ensimmäistä tilannetta käsitellään vielä ta</w:t>
      </w:r>
      <w:r w:rsidR="006A204E">
        <w:t>r</w:t>
      </w:r>
      <w:r w:rsidR="006A204E">
        <w:t>kemmin jäljempänä.</w:t>
      </w:r>
    </w:p>
    <w:p w:rsidR="004D4B3D" w:rsidRDefault="004D4B3D" w:rsidP="001D30AA">
      <w:pPr>
        <w:ind w:left="2591"/>
      </w:pPr>
    </w:p>
    <w:p w:rsidR="004D4B3D" w:rsidRPr="004D4B3D" w:rsidRDefault="0095025F" w:rsidP="004D4B3D">
      <w:pPr>
        <w:pStyle w:val="Luettelokappale"/>
        <w:numPr>
          <w:ilvl w:val="2"/>
          <w:numId w:val="16"/>
        </w:numPr>
        <w:rPr>
          <w:b/>
        </w:rPr>
      </w:pPr>
      <w:r>
        <w:rPr>
          <w:b/>
        </w:rPr>
        <w:t>R</w:t>
      </w:r>
      <w:r w:rsidR="004D4B3D" w:rsidRPr="004D4B3D">
        <w:rPr>
          <w:b/>
        </w:rPr>
        <w:t>ekisteristä poistetun</w:t>
      </w:r>
      <w:r>
        <w:rPr>
          <w:b/>
        </w:rPr>
        <w:t xml:space="preserve"> toimivan</w:t>
      </w:r>
      <w:r w:rsidR="004D4B3D" w:rsidRPr="004D4B3D">
        <w:rPr>
          <w:b/>
        </w:rPr>
        <w:t xml:space="preserve"> yhdistyksen palauttaminen r</w:t>
      </w:r>
      <w:r w:rsidR="004D4B3D" w:rsidRPr="004D4B3D">
        <w:rPr>
          <w:b/>
        </w:rPr>
        <w:t>e</w:t>
      </w:r>
      <w:r w:rsidR="004D4B3D" w:rsidRPr="004D4B3D">
        <w:rPr>
          <w:b/>
        </w:rPr>
        <w:t>kisteriin ja yhdistyksen kiinteän omaisuuden käsittely</w:t>
      </w:r>
    </w:p>
    <w:p w:rsidR="00E1675B" w:rsidRDefault="004D4B3D" w:rsidP="001D30AA">
      <w:pPr>
        <w:ind w:left="2591"/>
      </w:pPr>
      <w:r>
        <w:t>Toimi</w:t>
      </w:r>
      <w:r w:rsidR="0095025F">
        <w:t>mattomana</w:t>
      </w:r>
      <w:r>
        <w:t xml:space="preserve"> r</w:t>
      </w:r>
      <w:r w:rsidR="00E1675B">
        <w:t>ekisteristä poistetun</w:t>
      </w:r>
      <w:r w:rsidR="0095025F">
        <w:t xml:space="preserve"> toimivan</w:t>
      </w:r>
      <w:r w:rsidR="00E1675B">
        <w:t xml:space="preserve"> yhdistyksen intressissä on tietenkin saada itsensä uudelleen rekisteriin samoin kuin saada nimissään ollut kiinteistö edelleen pidettyä nimissään ja omistuksessaan. Rekisteristä poistaminenhan oli merkinnyt yhdistyksen purkautumista ja sitä, että se ja</w:t>
      </w:r>
      <w:r w:rsidR="00E1675B">
        <w:t>t</w:t>
      </w:r>
      <w:r w:rsidR="00E1675B">
        <w:t>koi olemassa oloaan rekisteröimättömänä yhdistyksenä. Tässä ominaisu</w:t>
      </w:r>
      <w:r w:rsidR="00E1675B">
        <w:t>u</w:t>
      </w:r>
      <w:r w:rsidR="00E1675B">
        <w:t>dessa se ei enää lähtökohtaisesti voi omistaa mitään eikä myöskään</w:t>
      </w:r>
      <w:r w:rsidR="0095025F">
        <w:t xml:space="preserve"> läht</w:t>
      </w:r>
      <w:r w:rsidR="0095025F">
        <w:t>ö</w:t>
      </w:r>
      <w:r w:rsidR="0095025F">
        <w:t>kohtaisesti pysty</w:t>
      </w:r>
      <w:r w:rsidR="00E1675B">
        <w:t xml:space="preserve"> disponoi</w:t>
      </w:r>
      <w:r w:rsidR="0095025F">
        <w:t>maan</w:t>
      </w:r>
      <w:r w:rsidR="00E1675B">
        <w:t xml:space="preserve"> mistään. Tilanne on tietenkin tämän toim</w:t>
      </w:r>
      <w:r w:rsidR="00E1675B">
        <w:t>i</w:t>
      </w:r>
      <w:r w:rsidR="00E1675B">
        <w:t>vana rekisteristä poistetun yhdistyksen kannalta erittäin ongelmallinen, vaikka yleisiin oikeusperiaatteisiin viitaten purkautunut yhdistys edelleen jonkinlaisena ”yhteenliittymänä” omistaisi</w:t>
      </w:r>
      <w:r w:rsidR="000A45AD">
        <w:t>kin</w:t>
      </w:r>
      <w:r w:rsidR="00E1675B">
        <w:t xml:space="preserve"> kiinteistönsä.</w:t>
      </w:r>
    </w:p>
    <w:p w:rsidR="00E1675B" w:rsidRDefault="00E1675B" w:rsidP="001D30AA">
      <w:pPr>
        <w:ind w:left="2591"/>
      </w:pPr>
    </w:p>
    <w:p w:rsidR="00CC1A7C" w:rsidRDefault="000A45AD" w:rsidP="001D30AA">
      <w:pPr>
        <w:ind w:left="2591"/>
      </w:pPr>
      <w:r>
        <w:t>Hallituksen esitysluonnoksessa ei näytetä pidettävän kovin suurena onge</w:t>
      </w:r>
      <w:r>
        <w:t>l</w:t>
      </w:r>
      <w:r>
        <w:t>mana sitä, että toimiva yhdistys on erehdyksessä poistettu rekisteristä.</w:t>
      </w:r>
      <w:r w:rsidR="00CC1A7C">
        <w:t xml:space="preserve"> </w:t>
      </w:r>
      <w:r w:rsidR="00CC1A7C">
        <w:lastRenderedPageBreak/>
        <w:t>Keskeisenä pidetään vain sitä, että yhdistys saadaan tarvittaessa helposti takaisin rekisteriin. Tältä osin esitysluonnoksessa käytetään joissain kohtaa termiä rekisteriin ”palauttaminen”. Esimerkiksi sivulla 8 todetaan, että vi</w:t>
      </w:r>
      <w:r w:rsidR="00CC1A7C">
        <w:t>r</w:t>
      </w:r>
      <w:r w:rsidR="00CC1A7C">
        <w:t>heellisestä poistosta aiheutuvat haitat voidaan osaksi ehkäistä sillä, että ”toimimattomana poistettu yhdistys voidaan tarvittaessa helposti palauttaa rekisteriin”. Tietojärjestelmävaatimuksen osalta puhutaan ”poiston palau</w:t>
      </w:r>
      <w:r w:rsidR="00CC1A7C">
        <w:t>t</w:t>
      </w:r>
      <w:r w:rsidR="00CC1A7C">
        <w:t>tamisesta”. Edelleen todetaan (s. 15), että ”rekisteristä poistettu yhdistys voidaan uudella perusilmoituksella palauttaa yhdistysrekisteriin”.</w:t>
      </w:r>
    </w:p>
    <w:p w:rsidR="00CC1A7C" w:rsidRDefault="00CC1A7C" w:rsidP="001D30AA">
      <w:pPr>
        <w:ind w:left="2591"/>
      </w:pPr>
    </w:p>
    <w:p w:rsidR="00C73D1B" w:rsidRDefault="00F87DD3" w:rsidP="001D30AA">
      <w:pPr>
        <w:ind w:left="2591"/>
      </w:pPr>
      <w:r>
        <w:t>Jossain määrin jää kuitenkin epäselväksi, mitä rekisteristä poistetun yhdi</w:t>
      </w:r>
      <w:r>
        <w:t>s</w:t>
      </w:r>
      <w:r>
        <w:t>tyksen uudelleen rekisteröiminen tosiasiassa edellyttää ja mitä se merki</w:t>
      </w:r>
      <w:r>
        <w:t>t</w:t>
      </w:r>
      <w:r>
        <w:t>see. Rekisteriin palauttamiseen ja ”poiston palauttamiseen” viittaavat ilma</w:t>
      </w:r>
      <w:r>
        <w:t>i</w:t>
      </w:r>
      <w:r>
        <w:t>sut voi</w:t>
      </w:r>
      <w:r w:rsidR="00C73D1B">
        <w:t>si</w:t>
      </w:r>
      <w:r>
        <w:t>vat antaa aihetta käsitykseen, että virheellinen poisto ikään kuin ”vedetään takaisin” ja yhdistys jatkaa tämän jälkeen rekisterissä oloaan niin kuin mitään ei olisi tapahtunut. Voisi jopa ajatella, että poistopäätös oikai</w:t>
      </w:r>
      <w:r>
        <w:t>s</w:t>
      </w:r>
      <w:r>
        <w:t xml:space="preserve">taisiin jonkinlaisena itseoikaisuna esimerkiksi hallintolain </w:t>
      </w:r>
      <w:r w:rsidR="00C73D1B">
        <w:t xml:space="preserve">50 §:n nojalla (asiavirheen korjaaminen). </w:t>
      </w:r>
    </w:p>
    <w:p w:rsidR="00C73D1B" w:rsidRDefault="00C73D1B" w:rsidP="001D30AA">
      <w:pPr>
        <w:ind w:left="2591"/>
      </w:pPr>
    </w:p>
    <w:p w:rsidR="00D22E36" w:rsidRDefault="00C73D1B" w:rsidP="001D30AA">
      <w:pPr>
        <w:ind w:left="2591"/>
      </w:pPr>
      <w:r>
        <w:t>Tästä ei ole kuitenkaan kysymys. Minään itseoikaisuna ja virheen korjaam</w:t>
      </w:r>
      <w:r>
        <w:t>i</w:t>
      </w:r>
      <w:r>
        <w:t>sena poistopäätöstä ei peruta (ks. myös esitysluonnos s. 4, jossa todetaan nykytilan osalta, että itseoikaisu hallintolain mukaan ei ole tullut kysymy</w:t>
      </w:r>
      <w:r>
        <w:t>k</w:t>
      </w:r>
      <w:r>
        <w:t>seen myöskään voimassa olevan lain mukaan). Sen sijaan näyttää siltä, e</w:t>
      </w:r>
      <w:r>
        <w:t>t</w:t>
      </w:r>
      <w:r>
        <w:t>tä rekisteristä poistetun yhdistyksen sijaan on perustettava uusi yhdistys. Edellytettäisiinkö siis normaaleja perustamistoimenpiteitä, perustamiskirjaa ja sääntöjä? Ainakin vaaditaan uusi perusilmoitus, johon lain mukaan tulee liittää perustamiskirja ja säännöt (esitysluonnos s. 15 ja yhdistyslaki 48 §). Voitaisiinko perusilmoitukseen sellaisenaan liittää vanhan, yhdistysrekist</w:t>
      </w:r>
      <w:r>
        <w:t>e</w:t>
      </w:r>
      <w:r>
        <w:t>ristä poistetun yhdistyksen perustamiskirja ja säännöt? Asiaa tulisi tarke</w:t>
      </w:r>
      <w:r>
        <w:t>m</w:t>
      </w:r>
      <w:r>
        <w:t xml:space="preserve">min avata </w:t>
      </w:r>
      <w:r w:rsidR="00D22E36">
        <w:t>esitöissä.</w:t>
      </w:r>
    </w:p>
    <w:p w:rsidR="00D22E36" w:rsidRDefault="00D22E36" w:rsidP="001D30AA">
      <w:pPr>
        <w:ind w:left="2591"/>
      </w:pPr>
    </w:p>
    <w:p w:rsidR="00C73D1B" w:rsidRDefault="006D5054" w:rsidP="001D30AA">
      <w:pPr>
        <w:ind w:left="2591"/>
      </w:pPr>
      <w:r>
        <w:t>Keskeistä on kuitenkin huomata se, että erehdyksessä rekisteristä tapaht</w:t>
      </w:r>
      <w:r>
        <w:t>u</w:t>
      </w:r>
      <w:r>
        <w:t xml:space="preserve">neen poiston jälkeen, kun yhdistys uudella perusilmoituksella rekisteröidään uudelleen, kysymys on oikeudellisesti kokonaan uudesta yhdistyksestä. </w:t>
      </w:r>
      <w:r w:rsidR="00E118DC">
        <w:t>K</w:t>
      </w:r>
      <w:r w:rsidR="00E118DC">
        <w:t>y</w:t>
      </w:r>
      <w:r w:rsidR="00E118DC">
        <w:t>symys on siis uudesta oikeussubjektista. Se omaisuus, joka oli rekisteristä poistetulla yhdistyksellä, ei mitenkään automaattisesti, esim. jonkinlaisena yleisseuraantona, siirry tälle uudelle yhdistykselle. Rekisteristä poistetun yhdistyksen nimissä ollut omaisuus tulee siirtää tälle uudelle oikeushenkilö</w:t>
      </w:r>
      <w:r w:rsidR="00E118DC">
        <w:t>l</w:t>
      </w:r>
      <w:r w:rsidR="00E118DC">
        <w:t>le, joka on kokonaan uusi oikeussubjekti. Silloin kun kysymys on esimerki</w:t>
      </w:r>
      <w:r w:rsidR="00E118DC">
        <w:t>k</w:t>
      </w:r>
      <w:r w:rsidR="00E118DC">
        <w:t>si kiinteästä omaisuudesta, tällaiset omaisuuden siirrot eivät ole aivan y</w:t>
      </w:r>
      <w:r w:rsidR="00E118DC">
        <w:t>k</w:t>
      </w:r>
      <w:r w:rsidR="00E118DC">
        <w:t>sinkertaisia. Kysymyshän on ensinnäkin muotovaatimuksen alaisesta oik</w:t>
      </w:r>
      <w:r w:rsidR="00E118DC">
        <w:t>e</w:t>
      </w:r>
      <w:r w:rsidR="00E118DC">
        <w:t>ustoimesta. Lisäksi kysymys on esimerkiksi kiinteistöjen osalta lainhuud</w:t>
      </w:r>
      <w:r w:rsidR="00E118DC">
        <w:t>a</w:t>
      </w:r>
      <w:r w:rsidR="00E118DC">
        <w:t>tuksen alaisesta oikeustoimesta. On mietittävä mahdolliset verotukselliset näkökohdat omaisuuden siirtoihin liittyen. Samoin nousee esiin kysymys, mikä taho rekisteristä poistetun yhdistyksen puolesta voi päättää omaisu</w:t>
      </w:r>
      <w:r w:rsidR="00E118DC">
        <w:t>u</w:t>
      </w:r>
      <w:r w:rsidR="00E118DC">
        <w:t>den luovuttamisesta uuden yhdistyksen nimiin. Edellytetäänkö näitä toimia varten esimerkiksi selvitysmiesten valitsemista jne?</w:t>
      </w:r>
      <w:r>
        <w:t xml:space="preserve"> </w:t>
      </w:r>
      <w:r w:rsidR="00C73D1B">
        <w:t xml:space="preserve">  </w:t>
      </w:r>
    </w:p>
    <w:p w:rsidR="00C73D1B" w:rsidRDefault="00C73D1B" w:rsidP="001D30AA">
      <w:pPr>
        <w:ind w:left="2591"/>
      </w:pPr>
    </w:p>
    <w:p w:rsidR="00C73D1B" w:rsidRDefault="00240F43" w:rsidP="001D30AA">
      <w:pPr>
        <w:ind w:left="2591"/>
      </w:pPr>
      <w:r>
        <w:t>Tällaiset kysymykset johtavat väistämättä pohtimaan, eikö olisi perusteltua ainakin selvästi virheellisissä poistotapauksissa katsoa, että poistopäätös voitaisiin korjata hallintolain mukaisella itseoikaisumenettelyllä. Tällöin olisi kysymys siitä, että rekisteristä poistettu yhdistys oikeasti ”palautettaisiin” r</w:t>
      </w:r>
      <w:r>
        <w:t>e</w:t>
      </w:r>
      <w:r>
        <w:t>kisteriin</w:t>
      </w:r>
      <w:r w:rsidR="0057530B">
        <w:t>. Hallituksen esityksessä ei ilmeisesti pitäisikään puhua yhdistyksen palauttamisesta rekisteriin, ellei tarkoiteta tällaista poistopäätöksen korja</w:t>
      </w:r>
      <w:r w:rsidR="0057530B">
        <w:t>a</w:t>
      </w:r>
      <w:r w:rsidR="0057530B">
        <w:t>misen eli poistamisen kautta tapahtuvaa palauttamista. Tällaisen i</w:t>
      </w:r>
      <w:r w:rsidR="0057530B">
        <w:t>t</w:t>
      </w:r>
      <w:r w:rsidR="0057530B">
        <w:lastRenderedPageBreak/>
        <w:t>seoikaisuun perustuvan yhdistyksen rekisteriin palauttamisen hyvänä pu</w:t>
      </w:r>
      <w:r w:rsidR="0057530B">
        <w:t>o</w:t>
      </w:r>
      <w:r w:rsidR="0057530B">
        <w:t>lena olisi se, että jälkikäteisiä ehkä laajojakin omaisuuden transaktioita ei tarvitsisi toteuttaa.</w:t>
      </w:r>
    </w:p>
    <w:p w:rsidR="00E1675B" w:rsidRDefault="00E1675B" w:rsidP="001D30AA">
      <w:pPr>
        <w:ind w:left="2591"/>
      </w:pPr>
    </w:p>
    <w:p w:rsidR="00E1675B" w:rsidRDefault="00E1675B" w:rsidP="001D30AA">
      <w:pPr>
        <w:ind w:left="2591"/>
      </w:pPr>
    </w:p>
    <w:p w:rsidR="00134EB5" w:rsidRDefault="001D30AA" w:rsidP="006A204E">
      <w:pPr>
        <w:ind w:left="2591"/>
      </w:pPr>
      <w:r>
        <w:t xml:space="preserve">  </w:t>
      </w:r>
    </w:p>
    <w:p w:rsidR="00C50C96" w:rsidRDefault="00C50C96" w:rsidP="00E54084">
      <w:pPr>
        <w:ind w:left="2591"/>
      </w:pPr>
    </w:p>
    <w:p w:rsidR="00772B09" w:rsidRDefault="00C50C96" w:rsidP="003948C4">
      <w:pPr>
        <w:ind w:left="2591"/>
      </w:pPr>
      <w:r>
        <w:t xml:space="preserve">  </w:t>
      </w:r>
    </w:p>
    <w:p w:rsidR="00772B09" w:rsidRDefault="00772B09" w:rsidP="00E1675B">
      <w:pPr>
        <w:pStyle w:val="Luettelokappale"/>
        <w:numPr>
          <w:ilvl w:val="0"/>
          <w:numId w:val="0"/>
        </w:numPr>
        <w:ind w:left="360"/>
      </w:pPr>
    </w:p>
    <w:p w:rsidR="00772B09" w:rsidRPr="00772B09" w:rsidRDefault="00772B09" w:rsidP="00772B09">
      <w:pPr>
        <w:pStyle w:val="Luettelokappale"/>
        <w:numPr>
          <w:ilvl w:val="0"/>
          <w:numId w:val="0"/>
        </w:numPr>
        <w:ind w:left="2951"/>
      </w:pPr>
    </w:p>
    <w:p w:rsidR="007A5A2F" w:rsidRDefault="003538B7" w:rsidP="007A5A2F">
      <w:r>
        <w:tab/>
      </w:r>
    </w:p>
    <w:p w:rsidR="007A5A2F" w:rsidRDefault="007A5A2F" w:rsidP="007A5A2F"/>
    <w:p w:rsidR="007A5A2F" w:rsidRDefault="007A5A2F" w:rsidP="007A5A2F"/>
    <w:p w:rsidR="007A5A2F" w:rsidRDefault="007A5A2F" w:rsidP="007A5A2F"/>
    <w:p w:rsidR="007A5A2F" w:rsidRPr="003538B7" w:rsidRDefault="007A5A2F" w:rsidP="007A5A2F"/>
    <w:sectPr w:rsidR="007A5A2F" w:rsidRPr="003538B7" w:rsidSect="00D316D3">
      <w:headerReference w:type="default" r:id="rId9"/>
      <w:pgSz w:w="11906" w:h="16838" w:code="9"/>
      <w:pgMar w:top="964" w:right="794" w:bottom="567" w:left="1134" w:header="90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B7" w:rsidRDefault="003538B7">
      <w:r>
        <w:separator/>
      </w:r>
    </w:p>
  </w:endnote>
  <w:endnote w:type="continuationSeparator" w:id="0">
    <w:p w:rsidR="003538B7" w:rsidRDefault="0035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B7" w:rsidRDefault="003538B7">
      <w:r>
        <w:separator/>
      </w:r>
    </w:p>
  </w:footnote>
  <w:footnote w:type="continuationSeparator" w:id="0">
    <w:p w:rsidR="003538B7" w:rsidRDefault="00353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B7" w:rsidRPr="00796A8B" w:rsidRDefault="003538B7" w:rsidP="006773CD">
    <w:r w:rsidRPr="00796A8B">
      <w:rPr>
        <w:b/>
      </w:rPr>
      <w:t>Maanmittauslaitos</w:t>
    </w:r>
    <w:r w:rsidRPr="00796A8B">
      <w:tab/>
    </w:r>
    <w:r w:rsidRPr="00796A8B">
      <w:tab/>
    </w:r>
    <w:r w:rsidRPr="00796A8B">
      <w:tab/>
    </w:r>
    <w:r>
      <w:rPr>
        <w:b/>
      </w:rPr>
      <w:t>Muistio</w:t>
    </w:r>
    <w:r>
      <w:rPr>
        <w:b/>
      </w:rPr>
      <w:tab/>
    </w:r>
    <w:r w:rsidRPr="00796A8B">
      <w:tab/>
    </w:r>
    <w:r w:rsidRPr="00796A8B">
      <w:tab/>
    </w:r>
    <w:r>
      <w:fldChar w:fldCharType="begin"/>
    </w:r>
    <w:r>
      <w:instrText xml:space="preserve"> PAGE </w:instrText>
    </w:r>
    <w:r>
      <w:fldChar w:fldCharType="separate"/>
    </w:r>
    <w:r w:rsidR="003801DA">
      <w:rPr>
        <w:noProof/>
      </w:rPr>
      <w:t>1</w:t>
    </w:r>
    <w:r>
      <w:rPr>
        <w:noProof/>
      </w:rPr>
      <w:fldChar w:fldCharType="end"/>
    </w:r>
    <w:r w:rsidRPr="00796A8B">
      <w:t xml:space="preserve"> (</w:t>
    </w:r>
    <w:r w:rsidR="003801DA">
      <w:fldChar w:fldCharType="begin"/>
    </w:r>
    <w:r w:rsidR="003801DA">
      <w:instrText xml:space="preserve"> NUMPAGES  </w:instrText>
    </w:r>
    <w:r w:rsidR="003801DA">
      <w:fldChar w:fldCharType="separate"/>
    </w:r>
    <w:r w:rsidR="003801DA">
      <w:rPr>
        <w:noProof/>
      </w:rPr>
      <w:t>10</w:t>
    </w:r>
    <w:r w:rsidR="003801DA">
      <w:rPr>
        <w:noProof/>
      </w:rPr>
      <w:fldChar w:fldCharType="end"/>
    </w:r>
    <w:r w:rsidRPr="00796A8B">
      <w:t>)</w:t>
    </w:r>
  </w:p>
  <w:p w:rsidR="003538B7" w:rsidRPr="00796A8B" w:rsidRDefault="003538B7" w:rsidP="006773CD">
    <w:r>
      <w:t>Kari Niemi</w:t>
    </w:r>
  </w:p>
  <w:p w:rsidR="003538B7" w:rsidRPr="00796A8B" w:rsidRDefault="003538B7" w:rsidP="006773CD"/>
  <w:p w:rsidR="003538B7" w:rsidRDefault="003538B7">
    <w:pPr>
      <w:pStyle w:val="Yltunniste"/>
    </w:pPr>
    <w:r>
      <w:tab/>
    </w:r>
    <w:r w:rsidRPr="00796A8B">
      <w:tab/>
    </w:r>
    <w:r w:rsidRPr="00796A8B">
      <w:tab/>
    </w:r>
    <w:r w:rsidRPr="00796A8B">
      <w:tab/>
    </w:r>
    <w:sdt>
      <w:sdtPr>
        <w:id w:val="1770073125"/>
        <w:placeholder>
          <w:docPart w:val="4E59F96C172E4EAB8A8CB4BEE3D0C7C0"/>
        </w:placeholder>
        <w:date w:fullDate="2015-11-30T00:00:00Z">
          <w:dateFormat w:val="d.M.yyyy"/>
          <w:lid w:val="fi-FI"/>
          <w:storeMappedDataAs w:val="dateTime"/>
          <w:calendar w:val="gregorian"/>
        </w:date>
      </w:sdtPr>
      <w:sdtEndPr/>
      <w:sdtContent>
        <w:r w:rsidR="003948C4">
          <w:t>30.11.2015</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88FE8E"/>
    <w:lvl w:ilvl="0">
      <w:start w:val="1"/>
      <w:numFmt w:val="decimal"/>
      <w:lvlText w:val="%1."/>
      <w:lvlJc w:val="left"/>
      <w:pPr>
        <w:tabs>
          <w:tab w:val="num" w:pos="1492"/>
        </w:tabs>
        <w:ind w:left="1492" w:hanging="360"/>
      </w:pPr>
    </w:lvl>
  </w:abstractNum>
  <w:abstractNum w:abstractNumId="1">
    <w:nsid w:val="FFFFFF7D"/>
    <w:multiLevelType w:val="singleLevel"/>
    <w:tmpl w:val="5D18B95E"/>
    <w:lvl w:ilvl="0">
      <w:start w:val="1"/>
      <w:numFmt w:val="decimal"/>
      <w:lvlText w:val="%1."/>
      <w:lvlJc w:val="left"/>
      <w:pPr>
        <w:tabs>
          <w:tab w:val="num" w:pos="1209"/>
        </w:tabs>
        <w:ind w:left="1209" w:hanging="360"/>
      </w:pPr>
    </w:lvl>
  </w:abstractNum>
  <w:abstractNum w:abstractNumId="2">
    <w:nsid w:val="FFFFFF7E"/>
    <w:multiLevelType w:val="singleLevel"/>
    <w:tmpl w:val="75944C0A"/>
    <w:lvl w:ilvl="0">
      <w:start w:val="1"/>
      <w:numFmt w:val="decimal"/>
      <w:lvlText w:val="%1."/>
      <w:lvlJc w:val="left"/>
      <w:pPr>
        <w:tabs>
          <w:tab w:val="num" w:pos="926"/>
        </w:tabs>
        <w:ind w:left="926" w:hanging="360"/>
      </w:pPr>
    </w:lvl>
  </w:abstractNum>
  <w:abstractNum w:abstractNumId="3">
    <w:nsid w:val="FFFFFF7F"/>
    <w:multiLevelType w:val="singleLevel"/>
    <w:tmpl w:val="32BCB69C"/>
    <w:lvl w:ilvl="0">
      <w:start w:val="1"/>
      <w:numFmt w:val="decimal"/>
      <w:lvlText w:val="%1."/>
      <w:lvlJc w:val="left"/>
      <w:pPr>
        <w:tabs>
          <w:tab w:val="num" w:pos="643"/>
        </w:tabs>
        <w:ind w:left="643" w:hanging="360"/>
      </w:pPr>
    </w:lvl>
  </w:abstractNum>
  <w:abstractNum w:abstractNumId="4">
    <w:nsid w:val="FFFFFF80"/>
    <w:multiLevelType w:val="singleLevel"/>
    <w:tmpl w:val="43F200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6AB7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4B6779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1E26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FDC6BC2"/>
    <w:lvl w:ilvl="0">
      <w:start w:val="1"/>
      <w:numFmt w:val="decimal"/>
      <w:lvlText w:val="%1."/>
      <w:lvlJc w:val="left"/>
      <w:pPr>
        <w:tabs>
          <w:tab w:val="num" w:pos="360"/>
        </w:tabs>
        <w:ind w:left="360" w:hanging="360"/>
      </w:pPr>
    </w:lvl>
  </w:abstractNum>
  <w:abstractNum w:abstractNumId="9">
    <w:nsid w:val="070F0BB7"/>
    <w:multiLevelType w:val="multilevel"/>
    <w:tmpl w:val="26C0E0A4"/>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lvlText w:val="%1.%2.%3.%4."/>
      <w:lvlJc w:val="left"/>
      <w:pPr>
        <w:ind w:left="0" w:firstLine="0"/>
      </w:pPr>
      <w:rPr>
        <w:rFonts w:hint="default"/>
      </w:rPr>
    </w:lvl>
    <w:lvl w:ilvl="4">
      <w:start w:val="1"/>
      <w:numFmt w:val="decimal"/>
      <w:pStyle w:val="Otsikko5"/>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nsid w:val="194D5547"/>
    <w:multiLevelType w:val="hybridMultilevel"/>
    <w:tmpl w:val="B776DE7A"/>
    <w:lvl w:ilvl="0" w:tplc="90C8E95C">
      <w:start w:val="1"/>
      <w:numFmt w:val="bullet"/>
      <w:pStyle w:val="Merkittyluettelo"/>
      <w:lvlText w:val=""/>
      <w:lvlJc w:val="left"/>
      <w:pPr>
        <w:tabs>
          <w:tab w:val="num" w:pos="360"/>
        </w:tabs>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967356E"/>
    <w:multiLevelType w:val="hybridMultilevel"/>
    <w:tmpl w:val="BF1C22CA"/>
    <w:lvl w:ilvl="0" w:tplc="087E3530">
      <w:start w:val="1"/>
      <w:numFmt w:val="bullet"/>
      <w:pStyle w:val="Luettelokappale"/>
      <w:lvlText w:val="­"/>
      <w:lvlJc w:val="left"/>
      <w:pPr>
        <w:ind w:left="360" w:hanging="360"/>
      </w:pPr>
      <w:rPr>
        <w:rFonts w:ascii="Courier New" w:hAnsi="Courier New"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nsid w:val="20AF02FE"/>
    <w:multiLevelType w:val="hybridMultilevel"/>
    <w:tmpl w:val="898EA492"/>
    <w:lvl w:ilvl="0" w:tplc="35A8F772">
      <w:numFmt w:val="bullet"/>
      <w:lvlText w:val="-"/>
      <w:lvlJc w:val="left"/>
      <w:pPr>
        <w:ind w:left="2951" w:hanging="360"/>
      </w:pPr>
      <w:rPr>
        <w:rFonts w:ascii="Arial" w:eastAsiaTheme="minorHAnsi" w:hAnsi="Arial" w:cs="Arial" w:hint="default"/>
      </w:rPr>
    </w:lvl>
    <w:lvl w:ilvl="1" w:tplc="04090003">
      <w:start w:val="1"/>
      <w:numFmt w:val="bullet"/>
      <w:lvlText w:val="o"/>
      <w:lvlJc w:val="left"/>
      <w:pPr>
        <w:ind w:left="3671" w:hanging="360"/>
      </w:pPr>
      <w:rPr>
        <w:rFonts w:ascii="Courier New" w:hAnsi="Courier New" w:cs="Courier New" w:hint="default"/>
      </w:rPr>
    </w:lvl>
    <w:lvl w:ilvl="2" w:tplc="04090005" w:tentative="1">
      <w:start w:val="1"/>
      <w:numFmt w:val="bullet"/>
      <w:lvlText w:val=""/>
      <w:lvlJc w:val="left"/>
      <w:pPr>
        <w:ind w:left="4391" w:hanging="360"/>
      </w:pPr>
      <w:rPr>
        <w:rFonts w:ascii="Wingdings" w:hAnsi="Wingdings" w:hint="default"/>
      </w:rPr>
    </w:lvl>
    <w:lvl w:ilvl="3" w:tplc="04090001" w:tentative="1">
      <w:start w:val="1"/>
      <w:numFmt w:val="bullet"/>
      <w:lvlText w:val=""/>
      <w:lvlJc w:val="left"/>
      <w:pPr>
        <w:ind w:left="5111" w:hanging="360"/>
      </w:pPr>
      <w:rPr>
        <w:rFonts w:ascii="Symbol" w:hAnsi="Symbol" w:hint="default"/>
      </w:rPr>
    </w:lvl>
    <w:lvl w:ilvl="4" w:tplc="04090003" w:tentative="1">
      <w:start w:val="1"/>
      <w:numFmt w:val="bullet"/>
      <w:lvlText w:val="o"/>
      <w:lvlJc w:val="left"/>
      <w:pPr>
        <w:ind w:left="5831" w:hanging="360"/>
      </w:pPr>
      <w:rPr>
        <w:rFonts w:ascii="Courier New" w:hAnsi="Courier New" w:cs="Courier New" w:hint="default"/>
      </w:rPr>
    </w:lvl>
    <w:lvl w:ilvl="5" w:tplc="04090005" w:tentative="1">
      <w:start w:val="1"/>
      <w:numFmt w:val="bullet"/>
      <w:lvlText w:val=""/>
      <w:lvlJc w:val="left"/>
      <w:pPr>
        <w:ind w:left="6551" w:hanging="360"/>
      </w:pPr>
      <w:rPr>
        <w:rFonts w:ascii="Wingdings" w:hAnsi="Wingdings" w:hint="default"/>
      </w:rPr>
    </w:lvl>
    <w:lvl w:ilvl="6" w:tplc="04090001" w:tentative="1">
      <w:start w:val="1"/>
      <w:numFmt w:val="bullet"/>
      <w:lvlText w:val=""/>
      <w:lvlJc w:val="left"/>
      <w:pPr>
        <w:ind w:left="7271" w:hanging="360"/>
      </w:pPr>
      <w:rPr>
        <w:rFonts w:ascii="Symbol" w:hAnsi="Symbol" w:hint="default"/>
      </w:rPr>
    </w:lvl>
    <w:lvl w:ilvl="7" w:tplc="04090003" w:tentative="1">
      <w:start w:val="1"/>
      <w:numFmt w:val="bullet"/>
      <w:lvlText w:val="o"/>
      <w:lvlJc w:val="left"/>
      <w:pPr>
        <w:ind w:left="7991" w:hanging="360"/>
      </w:pPr>
      <w:rPr>
        <w:rFonts w:ascii="Courier New" w:hAnsi="Courier New" w:cs="Courier New" w:hint="default"/>
      </w:rPr>
    </w:lvl>
    <w:lvl w:ilvl="8" w:tplc="04090005" w:tentative="1">
      <w:start w:val="1"/>
      <w:numFmt w:val="bullet"/>
      <w:lvlText w:val=""/>
      <w:lvlJc w:val="left"/>
      <w:pPr>
        <w:ind w:left="8711" w:hanging="360"/>
      </w:pPr>
      <w:rPr>
        <w:rFonts w:ascii="Wingdings" w:hAnsi="Wingdings" w:hint="default"/>
      </w:rPr>
    </w:lvl>
  </w:abstractNum>
  <w:abstractNum w:abstractNumId="13">
    <w:nsid w:val="4A02015C"/>
    <w:multiLevelType w:val="hybridMultilevel"/>
    <w:tmpl w:val="2BBAEBA6"/>
    <w:lvl w:ilvl="0" w:tplc="E4D8C0F6">
      <w:start w:val="4"/>
      <w:numFmt w:val="bullet"/>
      <w:lvlText w:val="-"/>
      <w:lvlJc w:val="left"/>
      <w:pPr>
        <w:ind w:left="2951" w:hanging="360"/>
      </w:pPr>
      <w:rPr>
        <w:rFonts w:ascii="Arial" w:eastAsiaTheme="minorHAnsi" w:hAnsi="Arial" w:cs="Arial" w:hint="default"/>
      </w:rPr>
    </w:lvl>
    <w:lvl w:ilvl="1" w:tplc="04090003">
      <w:start w:val="1"/>
      <w:numFmt w:val="bullet"/>
      <w:lvlText w:val="o"/>
      <w:lvlJc w:val="left"/>
      <w:pPr>
        <w:ind w:left="3671" w:hanging="360"/>
      </w:pPr>
      <w:rPr>
        <w:rFonts w:ascii="Courier New" w:hAnsi="Courier New" w:cs="Courier New" w:hint="default"/>
      </w:rPr>
    </w:lvl>
    <w:lvl w:ilvl="2" w:tplc="04090005">
      <w:start w:val="1"/>
      <w:numFmt w:val="bullet"/>
      <w:lvlText w:val=""/>
      <w:lvlJc w:val="left"/>
      <w:pPr>
        <w:ind w:left="4391" w:hanging="360"/>
      </w:pPr>
      <w:rPr>
        <w:rFonts w:ascii="Wingdings" w:hAnsi="Wingdings" w:hint="default"/>
      </w:rPr>
    </w:lvl>
    <w:lvl w:ilvl="3" w:tplc="04090001" w:tentative="1">
      <w:start w:val="1"/>
      <w:numFmt w:val="bullet"/>
      <w:lvlText w:val=""/>
      <w:lvlJc w:val="left"/>
      <w:pPr>
        <w:ind w:left="5111" w:hanging="360"/>
      </w:pPr>
      <w:rPr>
        <w:rFonts w:ascii="Symbol" w:hAnsi="Symbol" w:hint="default"/>
      </w:rPr>
    </w:lvl>
    <w:lvl w:ilvl="4" w:tplc="04090003" w:tentative="1">
      <w:start w:val="1"/>
      <w:numFmt w:val="bullet"/>
      <w:lvlText w:val="o"/>
      <w:lvlJc w:val="left"/>
      <w:pPr>
        <w:ind w:left="5831" w:hanging="360"/>
      </w:pPr>
      <w:rPr>
        <w:rFonts w:ascii="Courier New" w:hAnsi="Courier New" w:cs="Courier New" w:hint="default"/>
      </w:rPr>
    </w:lvl>
    <w:lvl w:ilvl="5" w:tplc="04090005" w:tentative="1">
      <w:start w:val="1"/>
      <w:numFmt w:val="bullet"/>
      <w:lvlText w:val=""/>
      <w:lvlJc w:val="left"/>
      <w:pPr>
        <w:ind w:left="6551" w:hanging="360"/>
      </w:pPr>
      <w:rPr>
        <w:rFonts w:ascii="Wingdings" w:hAnsi="Wingdings" w:hint="default"/>
      </w:rPr>
    </w:lvl>
    <w:lvl w:ilvl="6" w:tplc="04090001" w:tentative="1">
      <w:start w:val="1"/>
      <w:numFmt w:val="bullet"/>
      <w:lvlText w:val=""/>
      <w:lvlJc w:val="left"/>
      <w:pPr>
        <w:ind w:left="7271" w:hanging="360"/>
      </w:pPr>
      <w:rPr>
        <w:rFonts w:ascii="Symbol" w:hAnsi="Symbol" w:hint="default"/>
      </w:rPr>
    </w:lvl>
    <w:lvl w:ilvl="7" w:tplc="04090003" w:tentative="1">
      <w:start w:val="1"/>
      <w:numFmt w:val="bullet"/>
      <w:lvlText w:val="o"/>
      <w:lvlJc w:val="left"/>
      <w:pPr>
        <w:ind w:left="7991" w:hanging="360"/>
      </w:pPr>
      <w:rPr>
        <w:rFonts w:ascii="Courier New" w:hAnsi="Courier New" w:cs="Courier New" w:hint="default"/>
      </w:rPr>
    </w:lvl>
    <w:lvl w:ilvl="8" w:tplc="04090005" w:tentative="1">
      <w:start w:val="1"/>
      <w:numFmt w:val="bullet"/>
      <w:lvlText w:val=""/>
      <w:lvlJc w:val="left"/>
      <w:pPr>
        <w:ind w:left="8711" w:hanging="360"/>
      </w:pPr>
      <w:rPr>
        <w:rFonts w:ascii="Wingdings" w:hAnsi="Wingdings" w:hint="default"/>
      </w:rPr>
    </w:lvl>
  </w:abstractNum>
  <w:abstractNum w:abstractNumId="14">
    <w:nsid w:val="5E9F3E7C"/>
    <w:multiLevelType w:val="multilevel"/>
    <w:tmpl w:val="2A1E26DE"/>
    <w:lvl w:ilvl="0">
      <w:start w:val="1"/>
      <w:numFmt w:val="decimal"/>
      <w:lvlText w:val="%1."/>
      <w:lvlJc w:val="left"/>
      <w:pPr>
        <w:ind w:left="2951" w:hanging="360"/>
      </w:pPr>
      <w:rPr>
        <w:rFonts w:hint="default"/>
      </w:rPr>
    </w:lvl>
    <w:lvl w:ilvl="1">
      <w:start w:val="1"/>
      <w:numFmt w:val="decimal"/>
      <w:isLgl/>
      <w:lvlText w:val="%1.%2"/>
      <w:lvlJc w:val="left"/>
      <w:pPr>
        <w:ind w:left="2955" w:hanging="360"/>
      </w:pPr>
      <w:rPr>
        <w:rFonts w:hint="default"/>
        <w:b/>
      </w:rPr>
    </w:lvl>
    <w:lvl w:ilvl="2">
      <w:start w:val="1"/>
      <w:numFmt w:val="decimal"/>
      <w:isLgl/>
      <w:lvlText w:val="%1.%2.%3"/>
      <w:lvlJc w:val="left"/>
      <w:pPr>
        <w:ind w:left="3319" w:hanging="720"/>
      </w:pPr>
      <w:rPr>
        <w:rFonts w:hint="default"/>
      </w:rPr>
    </w:lvl>
    <w:lvl w:ilvl="3">
      <w:start w:val="1"/>
      <w:numFmt w:val="decimal"/>
      <w:isLgl/>
      <w:lvlText w:val="%1.%2.%3.%4"/>
      <w:lvlJc w:val="left"/>
      <w:pPr>
        <w:ind w:left="3323" w:hanging="720"/>
      </w:pPr>
      <w:rPr>
        <w:rFonts w:hint="default"/>
      </w:rPr>
    </w:lvl>
    <w:lvl w:ilvl="4">
      <w:start w:val="1"/>
      <w:numFmt w:val="decimal"/>
      <w:isLgl/>
      <w:lvlText w:val="%1.%2.%3.%4.%5"/>
      <w:lvlJc w:val="left"/>
      <w:pPr>
        <w:ind w:left="3687" w:hanging="1080"/>
      </w:pPr>
      <w:rPr>
        <w:rFonts w:hint="default"/>
      </w:rPr>
    </w:lvl>
    <w:lvl w:ilvl="5">
      <w:start w:val="1"/>
      <w:numFmt w:val="decimal"/>
      <w:isLgl/>
      <w:lvlText w:val="%1.%2.%3.%4.%5.%6"/>
      <w:lvlJc w:val="left"/>
      <w:pPr>
        <w:ind w:left="3691" w:hanging="1080"/>
      </w:pPr>
      <w:rPr>
        <w:rFonts w:hint="default"/>
      </w:rPr>
    </w:lvl>
    <w:lvl w:ilvl="6">
      <w:start w:val="1"/>
      <w:numFmt w:val="decimal"/>
      <w:isLgl/>
      <w:lvlText w:val="%1.%2.%3.%4.%5.%6.%7"/>
      <w:lvlJc w:val="left"/>
      <w:pPr>
        <w:ind w:left="4055" w:hanging="1440"/>
      </w:pPr>
      <w:rPr>
        <w:rFonts w:hint="default"/>
      </w:rPr>
    </w:lvl>
    <w:lvl w:ilvl="7">
      <w:start w:val="1"/>
      <w:numFmt w:val="decimal"/>
      <w:isLgl/>
      <w:lvlText w:val="%1.%2.%3.%4.%5.%6.%7.%8"/>
      <w:lvlJc w:val="left"/>
      <w:pPr>
        <w:ind w:left="4059" w:hanging="1440"/>
      </w:pPr>
      <w:rPr>
        <w:rFonts w:hint="default"/>
      </w:rPr>
    </w:lvl>
    <w:lvl w:ilvl="8">
      <w:start w:val="1"/>
      <w:numFmt w:val="decimal"/>
      <w:isLgl/>
      <w:lvlText w:val="%1.%2.%3.%4.%5.%6.%7.%8.%9"/>
      <w:lvlJc w:val="left"/>
      <w:pPr>
        <w:ind w:left="4423" w:hanging="1800"/>
      </w:pPr>
      <w:rPr>
        <w:rFonts w:hint="default"/>
      </w:rPr>
    </w:lvl>
  </w:abstractNum>
  <w:abstractNum w:abstractNumId="15">
    <w:nsid w:val="74EC409C"/>
    <w:multiLevelType w:val="hybridMultilevel"/>
    <w:tmpl w:val="A28AF72E"/>
    <w:lvl w:ilvl="0" w:tplc="6C08DF8C">
      <w:start w:val="4"/>
      <w:numFmt w:val="bullet"/>
      <w:lvlText w:val="-"/>
      <w:lvlJc w:val="left"/>
      <w:pPr>
        <w:ind w:left="3315" w:hanging="360"/>
      </w:pPr>
      <w:rPr>
        <w:rFonts w:ascii="Arial" w:eastAsiaTheme="minorHAnsi" w:hAnsi="Arial" w:cs="Arial" w:hint="default"/>
      </w:rPr>
    </w:lvl>
    <w:lvl w:ilvl="1" w:tplc="04090003" w:tentative="1">
      <w:start w:val="1"/>
      <w:numFmt w:val="bullet"/>
      <w:lvlText w:val="o"/>
      <w:lvlJc w:val="left"/>
      <w:pPr>
        <w:ind w:left="4035" w:hanging="360"/>
      </w:pPr>
      <w:rPr>
        <w:rFonts w:ascii="Courier New" w:hAnsi="Courier New" w:cs="Courier New" w:hint="default"/>
      </w:rPr>
    </w:lvl>
    <w:lvl w:ilvl="2" w:tplc="04090005" w:tentative="1">
      <w:start w:val="1"/>
      <w:numFmt w:val="bullet"/>
      <w:lvlText w:val=""/>
      <w:lvlJc w:val="left"/>
      <w:pPr>
        <w:ind w:left="4755" w:hanging="360"/>
      </w:pPr>
      <w:rPr>
        <w:rFonts w:ascii="Wingdings" w:hAnsi="Wingdings" w:hint="default"/>
      </w:rPr>
    </w:lvl>
    <w:lvl w:ilvl="3" w:tplc="04090001" w:tentative="1">
      <w:start w:val="1"/>
      <w:numFmt w:val="bullet"/>
      <w:lvlText w:val=""/>
      <w:lvlJc w:val="left"/>
      <w:pPr>
        <w:ind w:left="5475" w:hanging="360"/>
      </w:pPr>
      <w:rPr>
        <w:rFonts w:ascii="Symbol" w:hAnsi="Symbol" w:hint="default"/>
      </w:rPr>
    </w:lvl>
    <w:lvl w:ilvl="4" w:tplc="04090003" w:tentative="1">
      <w:start w:val="1"/>
      <w:numFmt w:val="bullet"/>
      <w:lvlText w:val="o"/>
      <w:lvlJc w:val="left"/>
      <w:pPr>
        <w:ind w:left="6195" w:hanging="360"/>
      </w:pPr>
      <w:rPr>
        <w:rFonts w:ascii="Courier New" w:hAnsi="Courier New" w:cs="Courier New" w:hint="default"/>
      </w:rPr>
    </w:lvl>
    <w:lvl w:ilvl="5" w:tplc="04090005" w:tentative="1">
      <w:start w:val="1"/>
      <w:numFmt w:val="bullet"/>
      <w:lvlText w:val=""/>
      <w:lvlJc w:val="left"/>
      <w:pPr>
        <w:ind w:left="6915" w:hanging="360"/>
      </w:pPr>
      <w:rPr>
        <w:rFonts w:ascii="Wingdings" w:hAnsi="Wingdings" w:hint="default"/>
      </w:rPr>
    </w:lvl>
    <w:lvl w:ilvl="6" w:tplc="04090001" w:tentative="1">
      <w:start w:val="1"/>
      <w:numFmt w:val="bullet"/>
      <w:lvlText w:val=""/>
      <w:lvlJc w:val="left"/>
      <w:pPr>
        <w:ind w:left="7635" w:hanging="360"/>
      </w:pPr>
      <w:rPr>
        <w:rFonts w:ascii="Symbol" w:hAnsi="Symbol" w:hint="default"/>
      </w:rPr>
    </w:lvl>
    <w:lvl w:ilvl="7" w:tplc="04090003" w:tentative="1">
      <w:start w:val="1"/>
      <w:numFmt w:val="bullet"/>
      <w:lvlText w:val="o"/>
      <w:lvlJc w:val="left"/>
      <w:pPr>
        <w:ind w:left="8355" w:hanging="360"/>
      </w:pPr>
      <w:rPr>
        <w:rFonts w:ascii="Courier New" w:hAnsi="Courier New" w:cs="Courier New" w:hint="default"/>
      </w:rPr>
    </w:lvl>
    <w:lvl w:ilvl="8" w:tplc="04090005" w:tentative="1">
      <w:start w:val="1"/>
      <w:numFmt w:val="bullet"/>
      <w:lvlText w:val=""/>
      <w:lvlJc w:val="left"/>
      <w:pPr>
        <w:ind w:left="9075" w:hanging="360"/>
      </w:pPr>
      <w:rPr>
        <w:rFonts w:ascii="Wingdings" w:hAnsi="Wingdings" w:hint="default"/>
      </w:rPr>
    </w:lvl>
  </w:abstractNum>
  <w:abstractNum w:abstractNumId="16">
    <w:nsid w:val="7B9E2ED3"/>
    <w:multiLevelType w:val="hybridMultilevel"/>
    <w:tmpl w:val="D4A8D208"/>
    <w:lvl w:ilvl="0" w:tplc="3AD42156">
      <w:start w:val="1"/>
      <w:numFmt w:val="decimal"/>
      <w:pStyle w:val="Luettelo2"/>
      <w:lvlText w:val="%1."/>
      <w:lvlJc w:val="left"/>
      <w:pPr>
        <w:ind w:left="1658" w:hanging="360"/>
      </w:p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17">
    <w:nsid w:val="7F651341"/>
    <w:multiLevelType w:val="hybridMultilevel"/>
    <w:tmpl w:val="9DC4D1E4"/>
    <w:lvl w:ilvl="0" w:tplc="4F5005AC">
      <w:start w:val="1"/>
      <w:numFmt w:val="decimal"/>
      <w:pStyle w:val="Numeroituluettel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16"/>
  </w:num>
  <w:num w:numId="5">
    <w:abstractNumId w:val="3"/>
  </w:num>
  <w:num w:numId="6">
    <w:abstractNumId w:val="7"/>
  </w:num>
  <w:num w:numId="7">
    <w:abstractNumId w:val="6"/>
  </w:num>
  <w:num w:numId="8">
    <w:abstractNumId w:val="5"/>
  </w:num>
  <w:num w:numId="9">
    <w:abstractNumId w:val="4"/>
  </w:num>
  <w:num w:numId="10">
    <w:abstractNumId w:val="8"/>
  </w:num>
  <w:num w:numId="11">
    <w:abstractNumId w:val="2"/>
  </w:num>
  <w:num w:numId="12">
    <w:abstractNumId w:val="1"/>
  </w:num>
  <w:num w:numId="13">
    <w:abstractNumId w:val="0"/>
  </w:num>
  <w:num w:numId="14">
    <w:abstractNumId w:val="17"/>
  </w:num>
  <w:num w:numId="15">
    <w:abstractNumId w:val="11"/>
  </w:num>
  <w:num w:numId="16">
    <w:abstractNumId w:val="14"/>
  </w:num>
  <w:num w:numId="17">
    <w:abstractNumId w:val="12"/>
  </w:num>
  <w:num w:numId="18">
    <w:abstractNumId w:val="13"/>
  </w:num>
  <w:num w:numId="1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i-FI" w:vendorID="22"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B7"/>
    <w:rsid w:val="0000104A"/>
    <w:rsid w:val="00002007"/>
    <w:rsid w:val="00002417"/>
    <w:rsid w:val="0001348C"/>
    <w:rsid w:val="00015114"/>
    <w:rsid w:val="00024486"/>
    <w:rsid w:val="00031575"/>
    <w:rsid w:val="00036EDF"/>
    <w:rsid w:val="00040402"/>
    <w:rsid w:val="00054A87"/>
    <w:rsid w:val="00065558"/>
    <w:rsid w:val="000668E8"/>
    <w:rsid w:val="00067564"/>
    <w:rsid w:val="00081663"/>
    <w:rsid w:val="00081D3B"/>
    <w:rsid w:val="00090AC0"/>
    <w:rsid w:val="000A024A"/>
    <w:rsid w:val="000A45AD"/>
    <w:rsid w:val="000A54FD"/>
    <w:rsid w:val="000B42DF"/>
    <w:rsid w:val="000B579A"/>
    <w:rsid w:val="000B67FA"/>
    <w:rsid w:val="000C1EE9"/>
    <w:rsid w:val="000C46C7"/>
    <w:rsid w:val="000C6BC8"/>
    <w:rsid w:val="000C716C"/>
    <w:rsid w:val="000D5BF7"/>
    <w:rsid w:val="000E29FF"/>
    <w:rsid w:val="000E3167"/>
    <w:rsid w:val="000F021D"/>
    <w:rsid w:val="000F45B4"/>
    <w:rsid w:val="001007C0"/>
    <w:rsid w:val="00103C46"/>
    <w:rsid w:val="001051A6"/>
    <w:rsid w:val="001207CE"/>
    <w:rsid w:val="00121C10"/>
    <w:rsid w:val="00123D92"/>
    <w:rsid w:val="00134EB5"/>
    <w:rsid w:val="001366FB"/>
    <w:rsid w:val="001469AC"/>
    <w:rsid w:val="001529DB"/>
    <w:rsid w:val="00153A32"/>
    <w:rsid w:val="00157D27"/>
    <w:rsid w:val="00162D17"/>
    <w:rsid w:val="00172BBD"/>
    <w:rsid w:val="001744C5"/>
    <w:rsid w:val="0017641A"/>
    <w:rsid w:val="00181B7B"/>
    <w:rsid w:val="00194F0A"/>
    <w:rsid w:val="001A5562"/>
    <w:rsid w:val="001A5F80"/>
    <w:rsid w:val="001B4D32"/>
    <w:rsid w:val="001B527D"/>
    <w:rsid w:val="001B704C"/>
    <w:rsid w:val="001C4430"/>
    <w:rsid w:val="001C6441"/>
    <w:rsid w:val="001D30AA"/>
    <w:rsid w:val="001E1AB2"/>
    <w:rsid w:val="001E432E"/>
    <w:rsid w:val="001E76C3"/>
    <w:rsid w:val="001F1C8D"/>
    <w:rsid w:val="001F4EB7"/>
    <w:rsid w:val="002011AF"/>
    <w:rsid w:val="002021C2"/>
    <w:rsid w:val="002047EE"/>
    <w:rsid w:val="00214237"/>
    <w:rsid w:val="0021624F"/>
    <w:rsid w:val="00222697"/>
    <w:rsid w:val="00222EA7"/>
    <w:rsid w:val="002302C1"/>
    <w:rsid w:val="0023759E"/>
    <w:rsid w:val="00240F43"/>
    <w:rsid w:val="00243C4D"/>
    <w:rsid w:val="0024658B"/>
    <w:rsid w:val="00273CE6"/>
    <w:rsid w:val="002775EE"/>
    <w:rsid w:val="00293AF9"/>
    <w:rsid w:val="002A6A9C"/>
    <w:rsid w:val="002A7EA8"/>
    <w:rsid w:val="002B1477"/>
    <w:rsid w:val="002B41DA"/>
    <w:rsid w:val="002B613F"/>
    <w:rsid w:val="002C1A28"/>
    <w:rsid w:val="002C24D6"/>
    <w:rsid w:val="002C5BFE"/>
    <w:rsid w:val="002C6B8D"/>
    <w:rsid w:val="002D76EF"/>
    <w:rsid w:val="002D7AFC"/>
    <w:rsid w:val="002E4C3C"/>
    <w:rsid w:val="002F00D3"/>
    <w:rsid w:val="002F2D0C"/>
    <w:rsid w:val="002F494B"/>
    <w:rsid w:val="002F5F54"/>
    <w:rsid w:val="00301097"/>
    <w:rsid w:val="003023AE"/>
    <w:rsid w:val="00303D3B"/>
    <w:rsid w:val="003161A4"/>
    <w:rsid w:val="00316DDD"/>
    <w:rsid w:val="003469C6"/>
    <w:rsid w:val="003538B7"/>
    <w:rsid w:val="00355E33"/>
    <w:rsid w:val="0037793C"/>
    <w:rsid w:val="003801DA"/>
    <w:rsid w:val="00393435"/>
    <w:rsid w:val="003948C4"/>
    <w:rsid w:val="003A2F15"/>
    <w:rsid w:val="003A44DC"/>
    <w:rsid w:val="003B2BEB"/>
    <w:rsid w:val="003C1337"/>
    <w:rsid w:val="003C1D10"/>
    <w:rsid w:val="003C4E75"/>
    <w:rsid w:val="003D2CFE"/>
    <w:rsid w:val="003D7251"/>
    <w:rsid w:val="003E3D6C"/>
    <w:rsid w:val="003F0136"/>
    <w:rsid w:val="003F716C"/>
    <w:rsid w:val="0040370E"/>
    <w:rsid w:val="00412C64"/>
    <w:rsid w:val="0041795E"/>
    <w:rsid w:val="004358AC"/>
    <w:rsid w:val="00437F60"/>
    <w:rsid w:val="00445712"/>
    <w:rsid w:val="004560E1"/>
    <w:rsid w:val="004577EA"/>
    <w:rsid w:val="004604C9"/>
    <w:rsid w:val="00460FE0"/>
    <w:rsid w:val="00467615"/>
    <w:rsid w:val="004938DC"/>
    <w:rsid w:val="004940EE"/>
    <w:rsid w:val="004A5FB3"/>
    <w:rsid w:val="004B4087"/>
    <w:rsid w:val="004B6D33"/>
    <w:rsid w:val="004C6E20"/>
    <w:rsid w:val="004D4B3D"/>
    <w:rsid w:val="004E0D08"/>
    <w:rsid w:val="004E1AA0"/>
    <w:rsid w:val="004E723D"/>
    <w:rsid w:val="004F402B"/>
    <w:rsid w:val="00506174"/>
    <w:rsid w:val="005100E2"/>
    <w:rsid w:val="00520163"/>
    <w:rsid w:val="00522F99"/>
    <w:rsid w:val="00526E7E"/>
    <w:rsid w:val="00531DE5"/>
    <w:rsid w:val="005417E0"/>
    <w:rsid w:val="00544FF9"/>
    <w:rsid w:val="00547696"/>
    <w:rsid w:val="00547DE7"/>
    <w:rsid w:val="00554699"/>
    <w:rsid w:val="0057530B"/>
    <w:rsid w:val="00591C46"/>
    <w:rsid w:val="0059544C"/>
    <w:rsid w:val="005B2184"/>
    <w:rsid w:val="005B3539"/>
    <w:rsid w:val="005B3E2C"/>
    <w:rsid w:val="005C4A85"/>
    <w:rsid w:val="005D3EB9"/>
    <w:rsid w:val="005D47C4"/>
    <w:rsid w:val="005D4B8A"/>
    <w:rsid w:val="005E5C81"/>
    <w:rsid w:val="005F2B93"/>
    <w:rsid w:val="005F652D"/>
    <w:rsid w:val="006075F7"/>
    <w:rsid w:val="00607A82"/>
    <w:rsid w:val="00610637"/>
    <w:rsid w:val="006122CE"/>
    <w:rsid w:val="00620C21"/>
    <w:rsid w:val="00621C31"/>
    <w:rsid w:val="00623112"/>
    <w:rsid w:val="006234AF"/>
    <w:rsid w:val="00627A6B"/>
    <w:rsid w:val="006306C5"/>
    <w:rsid w:val="00640641"/>
    <w:rsid w:val="0064450A"/>
    <w:rsid w:val="00652DF5"/>
    <w:rsid w:val="006531BC"/>
    <w:rsid w:val="00654393"/>
    <w:rsid w:val="00667D47"/>
    <w:rsid w:val="00674C52"/>
    <w:rsid w:val="006812CC"/>
    <w:rsid w:val="00683092"/>
    <w:rsid w:val="00694784"/>
    <w:rsid w:val="006A204E"/>
    <w:rsid w:val="006D14BC"/>
    <w:rsid w:val="006D5054"/>
    <w:rsid w:val="006F6CB6"/>
    <w:rsid w:val="007205D7"/>
    <w:rsid w:val="0072473E"/>
    <w:rsid w:val="00731215"/>
    <w:rsid w:val="007401A6"/>
    <w:rsid w:val="007427B4"/>
    <w:rsid w:val="00743633"/>
    <w:rsid w:val="00771C86"/>
    <w:rsid w:val="00772B09"/>
    <w:rsid w:val="0079547D"/>
    <w:rsid w:val="00796864"/>
    <w:rsid w:val="007A1483"/>
    <w:rsid w:val="007A4D04"/>
    <w:rsid w:val="007A5A2F"/>
    <w:rsid w:val="007C26BE"/>
    <w:rsid w:val="007C7304"/>
    <w:rsid w:val="007C7A17"/>
    <w:rsid w:val="007E2BAE"/>
    <w:rsid w:val="007F0516"/>
    <w:rsid w:val="007F08F3"/>
    <w:rsid w:val="007F6498"/>
    <w:rsid w:val="008013E4"/>
    <w:rsid w:val="00835C24"/>
    <w:rsid w:val="00835ECF"/>
    <w:rsid w:val="00846E47"/>
    <w:rsid w:val="008507ED"/>
    <w:rsid w:val="00854418"/>
    <w:rsid w:val="00865C0A"/>
    <w:rsid w:val="008738FA"/>
    <w:rsid w:val="00877088"/>
    <w:rsid w:val="00877319"/>
    <w:rsid w:val="0088459F"/>
    <w:rsid w:val="00891E70"/>
    <w:rsid w:val="008B7613"/>
    <w:rsid w:val="008B7644"/>
    <w:rsid w:val="008C053B"/>
    <w:rsid w:val="008C2509"/>
    <w:rsid w:val="008C3D09"/>
    <w:rsid w:val="008D1251"/>
    <w:rsid w:val="008D2FDF"/>
    <w:rsid w:val="008D7E8E"/>
    <w:rsid w:val="008E2D8B"/>
    <w:rsid w:val="008E33D5"/>
    <w:rsid w:val="008E5A75"/>
    <w:rsid w:val="008E6816"/>
    <w:rsid w:val="008F0413"/>
    <w:rsid w:val="008F3575"/>
    <w:rsid w:val="008F6876"/>
    <w:rsid w:val="00905E27"/>
    <w:rsid w:val="009177DF"/>
    <w:rsid w:val="009304A9"/>
    <w:rsid w:val="009348EA"/>
    <w:rsid w:val="0094015C"/>
    <w:rsid w:val="00941283"/>
    <w:rsid w:val="00943B6A"/>
    <w:rsid w:val="0095025F"/>
    <w:rsid w:val="00950599"/>
    <w:rsid w:val="00953128"/>
    <w:rsid w:val="00954AC4"/>
    <w:rsid w:val="00957630"/>
    <w:rsid w:val="009621FE"/>
    <w:rsid w:val="00964FDD"/>
    <w:rsid w:val="00976930"/>
    <w:rsid w:val="00977F8E"/>
    <w:rsid w:val="00992022"/>
    <w:rsid w:val="009A5AA1"/>
    <w:rsid w:val="009B0062"/>
    <w:rsid w:val="009B0A65"/>
    <w:rsid w:val="009B4373"/>
    <w:rsid w:val="009C468F"/>
    <w:rsid w:val="009C5FDE"/>
    <w:rsid w:val="009D0E9E"/>
    <w:rsid w:val="009D17F2"/>
    <w:rsid w:val="009D7923"/>
    <w:rsid w:val="009E2918"/>
    <w:rsid w:val="009E7795"/>
    <w:rsid w:val="009F116E"/>
    <w:rsid w:val="009F42C7"/>
    <w:rsid w:val="009F5ABF"/>
    <w:rsid w:val="00A135FE"/>
    <w:rsid w:val="00A13F46"/>
    <w:rsid w:val="00A3022B"/>
    <w:rsid w:val="00A354D1"/>
    <w:rsid w:val="00A4705B"/>
    <w:rsid w:val="00A54E2E"/>
    <w:rsid w:val="00A70FEB"/>
    <w:rsid w:val="00A72BA7"/>
    <w:rsid w:val="00A74CE1"/>
    <w:rsid w:val="00A75C81"/>
    <w:rsid w:val="00A775DA"/>
    <w:rsid w:val="00A818E3"/>
    <w:rsid w:val="00A83CD6"/>
    <w:rsid w:val="00A8440C"/>
    <w:rsid w:val="00A8486A"/>
    <w:rsid w:val="00A85544"/>
    <w:rsid w:val="00A857B1"/>
    <w:rsid w:val="00A97297"/>
    <w:rsid w:val="00AA19EC"/>
    <w:rsid w:val="00AB151E"/>
    <w:rsid w:val="00AB1747"/>
    <w:rsid w:val="00AB5B0E"/>
    <w:rsid w:val="00AC0D7A"/>
    <w:rsid w:val="00AC6022"/>
    <w:rsid w:val="00AD1CF3"/>
    <w:rsid w:val="00AD6DDB"/>
    <w:rsid w:val="00AE103E"/>
    <w:rsid w:val="00AE4858"/>
    <w:rsid w:val="00AE4921"/>
    <w:rsid w:val="00AF075F"/>
    <w:rsid w:val="00AF2944"/>
    <w:rsid w:val="00AF4619"/>
    <w:rsid w:val="00AF76A7"/>
    <w:rsid w:val="00B010F0"/>
    <w:rsid w:val="00B01787"/>
    <w:rsid w:val="00B07C9C"/>
    <w:rsid w:val="00B21EFE"/>
    <w:rsid w:val="00B221C8"/>
    <w:rsid w:val="00B249E7"/>
    <w:rsid w:val="00B25EF2"/>
    <w:rsid w:val="00B26F26"/>
    <w:rsid w:val="00B30339"/>
    <w:rsid w:val="00B322C4"/>
    <w:rsid w:val="00B36579"/>
    <w:rsid w:val="00B46317"/>
    <w:rsid w:val="00B513FF"/>
    <w:rsid w:val="00B55012"/>
    <w:rsid w:val="00B558F1"/>
    <w:rsid w:val="00B60F7C"/>
    <w:rsid w:val="00B60FD9"/>
    <w:rsid w:val="00B6114A"/>
    <w:rsid w:val="00B61BBF"/>
    <w:rsid w:val="00B623CC"/>
    <w:rsid w:val="00B76B3B"/>
    <w:rsid w:val="00B85AEE"/>
    <w:rsid w:val="00B868C3"/>
    <w:rsid w:val="00B869E2"/>
    <w:rsid w:val="00B913EA"/>
    <w:rsid w:val="00B92208"/>
    <w:rsid w:val="00BA7173"/>
    <w:rsid w:val="00BB0527"/>
    <w:rsid w:val="00BB0BB1"/>
    <w:rsid w:val="00BC0AAF"/>
    <w:rsid w:val="00BE044D"/>
    <w:rsid w:val="00BE20FE"/>
    <w:rsid w:val="00BF17B6"/>
    <w:rsid w:val="00BF49D1"/>
    <w:rsid w:val="00BF6202"/>
    <w:rsid w:val="00C019C6"/>
    <w:rsid w:val="00C03557"/>
    <w:rsid w:val="00C06BE0"/>
    <w:rsid w:val="00C11583"/>
    <w:rsid w:val="00C25BF3"/>
    <w:rsid w:val="00C3725E"/>
    <w:rsid w:val="00C505B4"/>
    <w:rsid w:val="00C50C96"/>
    <w:rsid w:val="00C62310"/>
    <w:rsid w:val="00C73D1B"/>
    <w:rsid w:val="00C75F3A"/>
    <w:rsid w:val="00C829A9"/>
    <w:rsid w:val="00C87BA6"/>
    <w:rsid w:val="00C9520D"/>
    <w:rsid w:val="00CA5910"/>
    <w:rsid w:val="00CA79A5"/>
    <w:rsid w:val="00CB1606"/>
    <w:rsid w:val="00CC1382"/>
    <w:rsid w:val="00CC1A7C"/>
    <w:rsid w:val="00CD513E"/>
    <w:rsid w:val="00CE35AF"/>
    <w:rsid w:val="00CE4D8C"/>
    <w:rsid w:val="00CE5F8E"/>
    <w:rsid w:val="00CF61A5"/>
    <w:rsid w:val="00CF653A"/>
    <w:rsid w:val="00D04B23"/>
    <w:rsid w:val="00D06A6C"/>
    <w:rsid w:val="00D118E6"/>
    <w:rsid w:val="00D132B8"/>
    <w:rsid w:val="00D22E36"/>
    <w:rsid w:val="00D24093"/>
    <w:rsid w:val="00D241B1"/>
    <w:rsid w:val="00D316D3"/>
    <w:rsid w:val="00D35373"/>
    <w:rsid w:val="00D740A3"/>
    <w:rsid w:val="00D81913"/>
    <w:rsid w:val="00D83272"/>
    <w:rsid w:val="00D851B0"/>
    <w:rsid w:val="00D9525E"/>
    <w:rsid w:val="00D97050"/>
    <w:rsid w:val="00DA1B44"/>
    <w:rsid w:val="00DB5A61"/>
    <w:rsid w:val="00DB5D5B"/>
    <w:rsid w:val="00DB7ED8"/>
    <w:rsid w:val="00DC0F67"/>
    <w:rsid w:val="00DD0C64"/>
    <w:rsid w:val="00DD6D19"/>
    <w:rsid w:val="00DE005D"/>
    <w:rsid w:val="00DE239A"/>
    <w:rsid w:val="00DE2FC1"/>
    <w:rsid w:val="00DE37C4"/>
    <w:rsid w:val="00DF79B2"/>
    <w:rsid w:val="00E118DC"/>
    <w:rsid w:val="00E1442C"/>
    <w:rsid w:val="00E1675B"/>
    <w:rsid w:val="00E16A52"/>
    <w:rsid w:val="00E215A0"/>
    <w:rsid w:val="00E22364"/>
    <w:rsid w:val="00E2375F"/>
    <w:rsid w:val="00E268AF"/>
    <w:rsid w:val="00E400CF"/>
    <w:rsid w:val="00E54084"/>
    <w:rsid w:val="00E569D2"/>
    <w:rsid w:val="00E62784"/>
    <w:rsid w:val="00E64B59"/>
    <w:rsid w:val="00E665CF"/>
    <w:rsid w:val="00E81B67"/>
    <w:rsid w:val="00E8633F"/>
    <w:rsid w:val="00EA05FD"/>
    <w:rsid w:val="00EA7109"/>
    <w:rsid w:val="00EB5A5A"/>
    <w:rsid w:val="00EC24F1"/>
    <w:rsid w:val="00EC3310"/>
    <w:rsid w:val="00EC4DE0"/>
    <w:rsid w:val="00EC7E9F"/>
    <w:rsid w:val="00EE034E"/>
    <w:rsid w:val="00EE0A0E"/>
    <w:rsid w:val="00EE2C4B"/>
    <w:rsid w:val="00EE5EBC"/>
    <w:rsid w:val="00EF4986"/>
    <w:rsid w:val="00F12CDD"/>
    <w:rsid w:val="00F14F06"/>
    <w:rsid w:val="00F203D2"/>
    <w:rsid w:val="00F239D1"/>
    <w:rsid w:val="00F2623F"/>
    <w:rsid w:val="00F27CE8"/>
    <w:rsid w:val="00F3129E"/>
    <w:rsid w:val="00F3269A"/>
    <w:rsid w:val="00F56A9C"/>
    <w:rsid w:val="00F57248"/>
    <w:rsid w:val="00F57632"/>
    <w:rsid w:val="00F661EB"/>
    <w:rsid w:val="00F72257"/>
    <w:rsid w:val="00F7728E"/>
    <w:rsid w:val="00F84B43"/>
    <w:rsid w:val="00F85FC3"/>
    <w:rsid w:val="00F8651B"/>
    <w:rsid w:val="00F873CE"/>
    <w:rsid w:val="00F87DD3"/>
    <w:rsid w:val="00F93D25"/>
    <w:rsid w:val="00FA2A34"/>
    <w:rsid w:val="00FC1480"/>
    <w:rsid w:val="00FC2C9A"/>
    <w:rsid w:val="00FC2E48"/>
    <w:rsid w:val="00FD67BA"/>
    <w:rsid w:val="00FE1A2E"/>
    <w:rsid w:val="00FE50F5"/>
    <w:rsid w:val="00FE53DD"/>
    <w:rsid w:val="00FF33AC"/>
    <w:rsid w:val="00FF46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fi-FI" w:eastAsia="fi-FI" w:bidi="ar-SA"/>
      </w:rPr>
    </w:rPrDefault>
    <w:pPrDefault>
      <w:pPr>
        <w:spacing w:after="240"/>
        <w:ind w:left="1298" w:hanging="1298"/>
      </w:pPr>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10" w:qFormat="1"/>
    <w:lsdException w:name="heading 3" w:uiPriority="10" w:qFormat="1"/>
    <w:lsdException w:name="heading 4" w:uiPriority="10" w:qFormat="1"/>
    <w:lsdException w:name="heading 5" w:uiPriority="10"/>
    <w:lsdException w:name="heading 6" w:uiPriority="10"/>
    <w:lsdException w:name="heading 7" w:uiPriority="10" w:qFormat="1"/>
    <w:lsdException w:name="heading 8" w:uiPriority="10" w:qFormat="1"/>
    <w:lsdException w:name="heading 9" w:uiPriority="10" w:qFormat="1"/>
    <w:lsdException w:name="toc 1" w:uiPriority="34"/>
    <w:lsdException w:name="toc 2" w:uiPriority="34"/>
    <w:lsdException w:name="toc 3" w:uiPriority="34"/>
    <w:lsdException w:name="toc 4" w:uiPriority="34"/>
    <w:lsdException w:name="toc 5" w:uiPriority="34"/>
    <w:lsdException w:name="toc 6" w:uiPriority="34"/>
    <w:lsdException w:name="toc 7" w:uiPriority="34"/>
    <w:lsdException w:name="toc 8" w:uiPriority="34"/>
    <w:lsdException w:name="toc 9" w:uiPriority="34"/>
    <w:lsdException w:name="header" w:uiPriority="45"/>
    <w:lsdException w:name="footer" w:uiPriority="12"/>
    <w:lsdException w:name="caption" w:uiPriority="21" w:qFormat="1"/>
    <w:lsdException w:name="List Bullet" w:uiPriority="24" w:qFormat="1"/>
    <w:lsdException w:name="List 2" w:qFormat="1"/>
    <w:lsdException w:name="List Number 2" w:semiHidden="0" w:uiPriority="5" w:unhideWhenUsed="0"/>
    <w:lsdException w:name="Title" w:semiHidden="0" w:uiPriority="10" w:unhideWhenUsed="0" w:qFormat="1"/>
    <w:lsdException w:name="Signature" w:uiPriority="9" w:qFormat="1"/>
    <w:lsdException w:name="Default Paragraph Font" w:uiPriority="18"/>
    <w:lsdException w:name="Body Text" w:uiPriority="1" w:qFormat="1"/>
    <w:lsdException w:name="Body Text Indent" w:uiPriority="2" w:qFormat="1"/>
    <w:lsdException w:name="Subtitle" w:semiHidden="0" w:uiPriority="11" w:unhideWhenUsed="0"/>
    <w:lsdException w:name="Strong" w:semiHidden="0" w:uiPriority="40" w:unhideWhenUsed="0"/>
    <w:lsdException w:name="Emphasis" w:semiHidden="0" w:uiPriority="20" w:unhideWhenUsed="0"/>
    <w:lsdException w:name="Table Grid" w:semiHidden="0" w:uiPriority="59" w:unhideWhenUsed="0"/>
    <w:lsdException w:name="Placeholder Text" w:unhideWhenUsed="0"/>
    <w:lsdException w:name="No Spacing" w:semiHidden="0" w:uiPriority="1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2" w:unhideWhenUsed="0"/>
    <w:lsdException w:name="Intense Quote" w:semiHidden="0" w:uiPriority="14"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6" w:unhideWhenUsed="0"/>
    <w:lsdException w:name="Intense Emphasis" w:semiHidden="0" w:uiPriority="41" w:unhideWhenUsed="0"/>
    <w:lsdException w:name="Subtle Reference" w:semiHidden="0" w:uiPriority="17" w:unhideWhenUsed="0"/>
    <w:lsdException w:name="Intense Reference" w:semiHidden="0" w:uiPriority="15" w:unhideWhenUsed="0"/>
    <w:lsdException w:name="Book Title" w:semiHidden="0" w:uiPriority="19" w:unhideWhenUsed="0"/>
    <w:lsdException w:name="Bibliography" w:uiPriority="23"/>
    <w:lsdException w:name="TOC Heading" w:uiPriority="34" w:qFormat="1"/>
  </w:latentStyles>
  <w:style w:type="paragraph" w:default="1" w:styleId="Normaali">
    <w:name w:val="Normal"/>
    <w:qFormat/>
    <w:rsid w:val="0023759E"/>
    <w:pPr>
      <w:tabs>
        <w:tab w:val="left" w:pos="1298"/>
        <w:tab w:val="left" w:pos="2591"/>
        <w:tab w:val="left" w:pos="3890"/>
        <w:tab w:val="left" w:pos="5182"/>
        <w:tab w:val="left" w:pos="6481"/>
        <w:tab w:val="left" w:pos="7779"/>
        <w:tab w:val="left" w:pos="9072"/>
        <w:tab w:val="left" w:pos="10370"/>
        <w:tab w:val="left" w:pos="11663"/>
        <w:tab w:val="left" w:pos="12962"/>
        <w:tab w:val="left" w:pos="14254"/>
        <w:tab w:val="left" w:pos="15553"/>
      </w:tabs>
      <w:ind w:left="0" w:firstLine="0"/>
      <w:contextualSpacing/>
    </w:pPr>
    <w:rPr>
      <w:rFonts w:cstheme="minorHAnsi"/>
      <w:lang w:eastAsia="en-US"/>
    </w:rPr>
  </w:style>
  <w:style w:type="paragraph" w:styleId="Otsikko1">
    <w:name w:val="heading 1"/>
    <w:basedOn w:val="Normaali"/>
    <w:next w:val="Normaali"/>
    <w:link w:val="Otsikko1Char"/>
    <w:autoRedefine/>
    <w:uiPriority w:val="10"/>
    <w:qFormat/>
    <w:rsid w:val="00B61BBF"/>
    <w:pPr>
      <w:keepNext/>
      <w:keepLines/>
      <w:numPr>
        <w:numId w:val="1"/>
      </w:numPr>
      <w:spacing w:before="240"/>
      <w:outlineLvl w:val="0"/>
    </w:pPr>
    <w:rPr>
      <w:rFonts w:eastAsiaTheme="majorEastAsia" w:cstheme="majorBidi"/>
      <w:bCs/>
      <w:sz w:val="26"/>
      <w:szCs w:val="32"/>
    </w:rPr>
  </w:style>
  <w:style w:type="paragraph" w:styleId="Otsikko2">
    <w:name w:val="heading 2"/>
    <w:basedOn w:val="Normaali"/>
    <w:next w:val="Normaali"/>
    <w:link w:val="Otsikko2Char"/>
    <w:uiPriority w:val="10"/>
    <w:qFormat/>
    <w:rsid w:val="00B61BBF"/>
    <w:pPr>
      <w:numPr>
        <w:ilvl w:val="1"/>
        <w:numId w:val="1"/>
      </w:numPr>
      <w:spacing w:before="240"/>
      <w:outlineLvl w:val="1"/>
    </w:pPr>
    <w:rPr>
      <w:rFonts w:eastAsia="Times New Roman"/>
      <w:sz w:val="24"/>
      <w:szCs w:val="28"/>
    </w:rPr>
  </w:style>
  <w:style w:type="paragraph" w:styleId="Otsikko3">
    <w:name w:val="heading 3"/>
    <w:basedOn w:val="Normaali"/>
    <w:next w:val="Normaali"/>
    <w:link w:val="Otsikko3Char"/>
    <w:uiPriority w:val="10"/>
    <w:qFormat/>
    <w:rsid w:val="00B61BBF"/>
    <w:pPr>
      <w:numPr>
        <w:ilvl w:val="2"/>
        <w:numId w:val="1"/>
      </w:numPr>
      <w:spacing w:before="240"/>
      <w:outlineLvl w:val="2"/>
    </w:pPr>
    <w:rPr>
      <w:rFonts w:eastAsia="Times New Roman"/>
      <w:szCs w:val="24"/>
    </w:rPr>
  </w:style>
  <w:style w:type="paragraph" w:styleId="Otsikko4">
    <w:name w:val="heading 4"/>
    <w:basedOn w:val="Normaali"/>
    <w:next w:val="Normaali"/>
    <w:link w:val="Otsikko4Char"/>
    <w:uiPriority w:val="10"/>
    <w:unhideWhenUsed/>
    <w:rsid w:val="00B61BBF"/>
    <w:pPr>
      <w:keepNext/>
      <w:keepLines/>
      <w:numPr>
        <w:ilvl w:val="3"/>
        <w:numId w:val="1"/>
      </w:numPr>
      <w:outlineLvl w:val="3"/>
    </w:pPr>
    <w:rPr>
      <w:rFonts w:eastAsiaTheme="majorEastAsia" w:cstheme="majorBidi"/>
      <w:bCs/>
      <w:iCs/>
      <w:color w:val="000000" w:themeColor="text1"/>
    </w:rPr>
  </w:style>
  <w:style w:type="paragraph" w:styleId="Otsikko5">
    <w:name w:val="heading 5"/>
    <w:basedOn w:val="Normaali"/>
    <w:next w:val="Normaali"/>
    <w:link w:val="Otsikko5Char"/>
    <w:uiPriority w:val="10"/>
    <w:unhideWhenUsed/>
    <w:rsid w:val="00B61BB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12"/>
    <w:semiHidden/>
    <w:rsid w:val="00694784"/>
    <w:pPr>
      <w:spacing w:after="0"/>
    </w:pPr>
    <w:rPr>
      <w:sz w:val="18"/>
    </w:rPr>
  </w:style>
  <w:style w:type="paragraph" w:styleId="Merkittyluettelo">
    <w:name w:val="List Bullet"/>
    <w:basedOn w:val="Normaali"/>
    <w:uiPriority w:val="24"/>
    <w:semiHidden/>
    <w:qFormat/>
    <w:rsid w:val="00B61BBF"/>
    <w:pPr>
      <w:numPr>
        <w:numId w:val="2"/>
      </w:numPr>
      <w:tabs>
        <w:tab w:val="left" w:pos="284"/>
      </w:tabs>
      <w:ind w:left="0" w:firstLine="0"/>
    </w:pPr>
  </w:style>
  <w:style w:type="paragraph" w:styleId="Yltunniste">
    <w:name w:val="header"/>
    <w:basedOn w:val="Normaali"/>
    <w:link w:val="YltunnisteChar"/>
    <w:uiPriority w:val="45"/>
    <w:rsid w:val="00B61BBF"/>
  </w:style>
  <w:style w:type="paragraph" w:customStyle="1" w:styleId="Yltunniste1">
    <w:name w:val="Ylätunniste1"/>
    <w:basedOn w:val="Yltunniste"/>
    <w:autoRedefine/>
    <w:uiPriority w:val="45"/>
    <w:rsid w:val="00B61BBF"/>
    <w:rPr>
      <w:caps/>
    </w:rPr>
  </w:style>
  <w:style w:type="character" w:customStyle="1" w:styleId="YltunnisteChar">
    <w:name w:val="Ylätunniste Char"/>
    <w:basedOn w:val="Kappaleenoletusfontti"/>
    <w:link w:val="Yltunniste"/>
    <w:uiPriority w:val="45"/>
    <w:rsid w:val="00B61BBF"/>
    <w:rPr>
      <w:rFonts w:cstheme="minorHAnsi"/>
      <w:lang w:eastAsia="en-US"/>
    </w:rPr>
  </w:style>
  <w:style w:type="character" w:customStyle="1" w:styleId="Otsikko1Char">
    <w:name w:val="Otsikko 1 Char"/>
    <w:basedOn w:val="Kappaleenoletusfontti"/>
    <w:link w:val="Otsikko1"/>
    <w:uiPriority w:val="10"/>
    <w:rsid w:val="00B61BBF"/>
    <w:rPr>
      <w:rFonts w:eastAsiaTheme="majorEastAsia" w:cstheme="majorBidi"/>
      <w:bCs/>
      <w:sz w:val="26"/>
      <w:szCs w:val="32"/>
      <w:lang w:eastAsia="en-US"/>
    </w:rPr>
  </w:style>
  <w:style w:type="character" w:customStyle="1" w:styleId="Otsikko2Char">
    <w:name w:val="Otsikko 2 Char"/>
    <w:basedOn w:val="Kappaleenoletusfontti"/>
    <w:link w:val="Otsikko2"/>
    <w:uiPriority w:val="10"/>
    <w:rsid w:val="00B61BBF"/>
    <w:rPr>
      <w:rFonts w:eastAsia="Times New Roman" w:cstheme="minorHAnsi"/>
      <w:sz w:val="24"/>
      <w:szCs w:val="28"/>
      <w:lang w:eastAsia="en-US"/>
    </w:rPr>
  </w:style>
  <w:style w:type="character" w:customStyle="1" w:styleId="Otsikko3Char">
    <w:name w:val="Otsikko 3 Char"/>
    <w:basedOn w:val="Kappaleenoletusfontti"/>
    <w:link w:val="Otsikko3"/>
    <w:uiPriority w:val="10"/>
    <w:rsid w:val="00B61BBF"/>
    <w:rPr>
      <w:rFonts w:eastAsia="Times New Roman" w:cstheme="minorHAnsi"/>
      <w:szCs w:val="24"/>
      <w:lang w:eastAsia="en-US"/>
    </w:rPr>
  </w:style>
  <w:style w:type="paragraph" w:styleId="Seliteteksti">
    <w:name w:val="Balloon Text"/>
    <w:basedOn w:val="Normaali"/>
    <w:link w:val="SelitetekstiChar"/>
    <w:uiPriority w:val="99"/>
    <w:semiHidden/>
    <w:unhideWhenUsed/>
    <w:rsid w:val="00B61BBF"/>
    <w:rPr>
      <w:rFonts w:ascii="Tahoma" w:hAnsi="Tahoma" w:cs="Tahoma"/>
      <w:sz w:val="16"/>
      <w:szCs w:val="16"/>
    </w:rPr>
  </w:style>
  <w:style w:type="character" w:customStyle="1" w:styleId="SelitetekstiChar">
    <w:name w:val="Seliteteksti Char"/>
    <w:basedOn w:val="Kappaleenoletusfontti"/>
    <w:link w:val="Seliteteksti"/>
    <w:uiPriority w:val="99"/>
    <w:semiHidden/>
    <w:rsid w:val="00B61BBF"/>
    <w:rPr>
      <w:rFonts w:ascii="Tahoma" w:hAnsi="Tahoma" w:cs="Tahoma"/>
      <w:sz w:val="16"/>
      <w:szCs w:val="16"/>
      <w:lang w:eastAsia="en-US"/>
    </w:rPr>
  </w:style>
  <w:style w:type="paragraph" w:styleId="Eivli">
    <w:name w:val="No Spacing"/>
    <w:uiPriority w:val="13"/>
    <w:rsid w:val="00B61BBF"/>
    <w:rPr>
      <w:rFonts w:cstheme="minorHAnsi"/>
      <w:lang w:eastAsia="en-US"/>
    </w:rPr>
  </w:style>
  <w:style w:type="paragraph" w:styleId="Luettelokappale">
    <w:name w:val="List Paragraph"/>
    <w:basedOn w:val="Normaali"/>
    <w:uiPriority w:val="4"/>
    <w:qFormat/>
    <w:rsid w:val="00E8633F"/>
    <w:pPr>
      <w:numPr>
        <w:numId w:val="15"/>
      </w:numPr>
      <w:tabs>
        <w:tab w:val="left" w:pos="284"/>
      </w:tabs>
    </w:pPr>
  </w:style>
  <w:style w:type="character" w:customStyle="1" w:styleId="Otsikko4Char">
    <w:name w:val="Otsikko 4 Char"/>
    <w:basedOn w:val="Kappaleenoletusfontti"/>
    <w:link w:val="Otsikko4"/>
    <w:uiPriority w:val="10"/>
    <w:rsid w:val="00B61BBF"/>
    <w:rPr>
      <w:rFonts w:eastAsiaTheme="majorEastAsia" w:cstheme="majorBidi"/>
      <w:bCs/>
      <w:iCs/>
      <w:color w:val="000000" w:themeColor="text1"/>
      <w:lang w:eastAsia="en-US"/>
    </w:rPr>
  </w:style>
  <w:style w:type="character" w:customStyle="1" w:styleId="AlatunnisteChar">
    <w:name w:val="Alatunniste Char"/>
    <w:basedOn w:val="Kappaleenoletusfontti"/>
    <w:link w:val="Alatunniste"/>
    <w:uiPriority w:val="12"/>
    <w:semiHidden/>
    <w:rsid w:val="00694784"/>
    <w:rPr>
      <w:rFonts w:cstheme="minorHAnsi"/>
      <w:sz w:val="18"/>
      <w:lang w:eastAsia="en-US"/>
    </w:rPr>
  </w:style>
  <w:style w:type="character" w:styleId="Hienovarainenviittaus">
    <w:name w:val="Subtle Reference"/>
    <w:basedOn w:val="Kappaleenoletusfontti"/>
    <w:uiPriority w:val="17"/>
    <w:rsid w:val="00B61BBF"/>
    <w:rPr>
      <w:smallCaps/>
      <w:color w:val="C0504D" w:themeColor="accent2"/>
      <w:u w:val="single"/>
    </w:rPr>
  </w:style>
  <w:style w:type="character" w:styleId="Erottuvaviittaus">
    <w:name w:val="Intense Reference"/>
    <w:basedOn w:val="Kappaleenoletusfontti"/>
    <w:uiPriority w:val="15"/>
    <w:rsid w:val="00B61BBF"/>
    <w:rPr>
      <w:b/>
      <w:bCs/>
      <w:smallCaps/>
      <w:color w:val="C0504D" w:themeColor="accent2"/>
      <w:spacing w:val="5"/>
      <w:u w:val="single"/>
    </w:rPr>
  </w:style>
  <w:style w:type="paragraph" w:styleId="Erottuvalainaus">
    <w:name w:val="Intense Quote"/>
    <w:basedOn w:val="Normaali"/>
    <w:next w:val="Normaali"/>
    <w:link w:val="ErottuvalainausChar"/>
    <w:uiPriority w:val="14"/>
    <w:rsid w:val="00B61BB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14"/>
    <w:rsid w:val="00B61BBF"/>
    <w:rPr>
      <w:rFonts w:cstheme="minorHAnsi"/>
      <w:b/>
      <w:bCs/>
      <w:i/>
      <w:iCs/>
      <w:color w:val="4F81BD" w:themeColor="accent1"/>
      <w:lang w:eastAsia="en-US"/>
    </w:rPr>
  </w:style>
  <w:style w:type="character" w:customStyle="1" w:styleId="Otsikko5Char">
    <w:name w:val="Otsikko 5 Char"/>
    <w:basedOn w:val="Kappaleenoletusfontti"/>
    <w:link w:val="Otsikko5"/>
    <w:uiPriority w:val="10"/>
    <w:rsid w:val="00B61BBF"/>
    <w:rPr>
      <w:rFonts w:asciiTheme="majorHAnsi" w:eastAsiaTheme="majorEastAsia" w:hAnsiTheme="majorHAnsi" w:cstheme="majorBidi"/>
      <w:color w:val="243F60" w:themeColor="accent1" w:themeShade="7F"/>
      <w:lang w:eastAsia="en-US"/>
    </w:rPr>
  </w:style>
  <w:style w:type="paragraph" w:styleId="Otsikko">
    <w:name w:val="Title"/>
    <w:basedOn w:val="Normaali"/>
    <w:next w:val="Normaali"/>
    <w:link w:val="OtsikkoChar"/>
    <w:autoRedefine/>
    <w:uiPriority w:val="10"/>
    <w:qFormat/>
    <w:rsid w:val="00B61BBF"/>
    <w:pPr>
      <w:spacing w:before="240"/>
    </w:pPr>
    <w:rPr>
      <w:rFonts w:eastAsiaTheme="majorEastAsia" w:cstheme="majorBidi"/>
      <w:b/>
      <w:spacing w:val="5"/>
      <w:kern w:val="28"/>
      <w:sz w:val="26"/>
      <w:szCs w:val="52"/>
    </w:rPr>
  </w:style>
  <w:style w:type="character" w:customStyle="1" w:styleId="OtsikkoChar">
    <w:name w:val="Otsikko Char"/>
    <w:basedOn w:val="Kappaleenoletusfontti"/>
    <w:link w:val="Otsikko"/>
    <w:uiPriority w:val="10"/>
    <w:rsid w:val="00B61BBF"/>
    <w:rPr>
      <w:rFonts w:eastAsiaTheme="majorEastAsia" w:cstheme="majorBidi"/>
      <w:b/>
      <w:spacing w:val="5"/>
      <w:kern w:val="28"/>
      <w:sz w:val="26"/>
      <w:szCs w:val="52"/>
      <w:lang w:eastAsia="en-US"/>
    </w:rPr>
  </w:style>
  <w:style w:type="character" w:styleId="Paikkamerkkiteksti">
    <w:name w:val="Placeholder Text"/>
    <w:basedOn w:val="Kappaleenoletusfontti"/>
    <w:uiPriority w:val="99"/>
    <w:semiHidden/>
    <w:rsid w:val="00B61BBF"/>
    <w:rPr>
      <w:color w:val="808080"/>
    </w:rPr>
  </w:style>
  <w:style w:type="paragraph" w:styleId="Alaotsikko">
    <w:name w:val="Subtitle"/>
    <w:basedOn w:val="Normaali"/>
    <w:next w:val="Normaali"/>
    <w:link w:val="AlaotsikkoChar"/>
    <w:uiPriority w:val="11"/>
    <w:rsid w:val="00B61BBF"/>
    <w:pPr>
      <w:numPr>
        <w:ilvl w:val="1"/>
      </w:numPr>
      <w:ind w:left="1077" w:hanging="2591"/>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B61BBF"/>
    <w:rPr>
      <w:rFonts w:asciiTheme="majorHAnsi" w:eastAsiaTheme="majorEastAsia" w:hAnsiTheme="majorHAnsi" w:cstheme="majorBidi"/>
      <w:i/>
      <w:iCs/>
      <w:color w:val="4F81BD" w:themeColor="accent1"/>
      <w:spacing w:val="15"/>
      <w:sz w:val="24"/>
      <w:szCs w:val="24"/>
      <w:lang w:eastAsia="en-US"/>
    </w:rPr>
  </w:style>
  <w:style w:type="paragraph" w:styleId="Sisennettyleipteksti">
    <w:name w:val="Body Text Indent"/>
    <w:basedOn w:val="Normaali"/>
    <w:link w:val="SisennettyleiptekstiChar"/>
    <w:uiPriority w:val="2"/>
    <w:qFormat/>
    <w:rsid w:val="00B61BBF"/>
    <w:pPr>
      <w:ind w:left="2591"/>
      <w:contextualSpacing w:val="0"/>
    </w:pPr>
  </w:style>
  <w:style w:type="character" w:customStyle="1" w:styleId="SisennettyleiptekstiChar">
    <w:name w:val="Sisennetty leipäteksti Char"/>
    <w:basedOn w:val="Kappaleenoletusfontti"/>
    <w:link w:val="Sisennettyleipteksti"/>
    <w:uiPriority w:val="2"/>
    <w:rsid w:val="00B61BBF"/>
    <w:rPr>
      <w:rFonts w:cstheme="minorHAnsi"/>
      <w:lang w:eastAsia="en-US"/>
    </w:rPr>
  </w:style>
  <w:style w:type="paragraph" w:styleId="Leipteksti">
    <w:name w:val="Body Text"/>
    <w:basedOn w:val="Normaali"/>
    <w:link w:val="LeiptekstiChar"/>
    <w:uiPriority w:val="1"/>
    <w:qFormat/>
    <w:rsid w:val="00B61BBF"/>
    <w:pPr>
      <w:contextualSpacing w:val="0"/>
    </w:pPr>
  </w:style>
  <w:style w:type="character" w:customStyle="1" w:styleId="LeiptekstiChar">
    <w:name w:val="Leipäteksti Char"/>
    <w:basedOn w:val="Kappaleenoletusfontti"/>
    <w:link w:val="Leipteksti"/>
    <w:uiPriority w:val="1"/>
    <w:rsid w:val="00B61BBF"/>
    <w:rPr>
      <w:rFonts w:cstheme="minorHAnsi"/>
      <w:lang w:eastAsia="en-US"/>
    </w:rPr>
  </w:style>
  <w:style w:type="paragraph" w:styleId="Luettelo">
    <w:name w:val="List"/>
    <w:basedOn w:val="Normaali"/>
    <w:uiPriority w:val="99"/>
    <w:unhideWhenUsed/>
    <w:rsid w:val="00B61BBF"/>
    <w:pPr>
      <w:contextualSpacing w:val="0"/>
    </w:pPr>
  </w:style>
  <w:style w:type="paragraph" w:styleId="Luettelo2">
    <w:name w:val="List 2"/>
    <w:aliases w:val="Numeroitu Luettelo 2"/>
    <w:basedOn w:val="Normaali"/>
    <w:link w:val="Luettelo2Char"/>
    <w:uiPriority w:val="99"/>
    <w:unhideWhenUsed/>
    <w:qFormat/>
    <w:rsid w:val="00B61BBF"/>
    <w:pPr>
      <w:numPr>
        <w:numId w:val="4"/>
      </w:numPr>
      <w:spacing w:line="480" w:lineRule="auto"/>
    </w:pPr>
  </w:style>
  <w:style w:type="paragraph" w:styleId="Allekirjoitus">
    <w:name w:val="Signature"/>
    <w:basedOn w:val="Viestinallekirjoitus"/>
    <w:link w:val="AllekirjoitusChar"/>
    <w:uiPriority w:val="9"/>
    <w:qFormat/>
    <w:rsid w:val="00992022"/>
    <w:pPr>
      <w:spacing w:before="600" w:after="360"/>
      <w:ind w:left="2591"/>
      <w:contextualSpacing w:val="0"/>
    </w:pPr>
  </w:style>
  <w:style w:type="character" w:customStyle="1" w:styleId="AllekirjoitusChar">
    <w:name w:val="Allekirjoitus Char"/>
    <w:basedOn w:val="Kappaleenoletusfontti"/>
    <w:link w:val="Allekirjoitus"/>
    <w:uiPriority w:val="9"/>
    <w:rsid w:val="00992022"/>
    <w:rPr>
      <w:rFonts w:cstheme="minorHAnsi"/>
      <w:lang w:eastAsia="en-US"/>
    </w:rPr>
  </w:style>
  <w:style w:type="character" w:styleId="Voimakaskorostus">
    <w:name w:val="Intense Emphasis"/>
    <w:basedOn w:val="Kappaleenoletusfontti"/>
    <w:uiPriority w:val="41"/>
    <w:rsid w:val="00B61BBF"/>
    <w:rPr>
      <w:b/>
      <w:bCs/>
      <w:i/>
      <w:iCs/>
      <w:color w:val="4F81BD" w:themeColor="accent1"/>
    </w:rPr>
  </w:style>
  <w:style w:type="character" w:styleId="Hienovarainenkorostus">
    <w:name w:val="Subtle Emphasis"/>
    <w:basedOn w:val="Kappaleenoletusfontti"/>
    <w:uiPriority w:val="16"/>
    <w:rsid w:val="00B61BBF"/>
    <w:rPr>
      <w:i/>
      <w:iCs/>
      <w:color w:val="808080" w:themeColor="text1" w:themeTint="7F"/>
    </w:rPr>
  </w:style>
  <w:style w:type="character" w:styleId="Korostus">
    <w:name w:val="Emphasis"/>
    <w:basedOn w:val="Kappaleenoletusfontti"/>
    <w:uiPriority w:val="20"/>
    <w:rsid w:val="00B61BBF"/>
    <w:rPr>
      <w:i/>
      <w:iCs/>
    </w:rPr>
  </w:style>
  <w:style w:type="paragraph" w:styleId="Lainaus">
    <w:name w:val="Quote"/>
    <w:basedOn w:val="Normaali"/>
    <w:next w:val="Normaali"/>
    <w:link w:val="LainausChar"/>
    <w:uiPriority w:val="22"/>
    <w:rsid w:val="00B61BBF"/>
    <w:rPr>
      <w:i/>
      <w:iCs/>
      <w:color w:val="000000" w:themeColor="text1"/>
    </w:rPr>
  </w:style>
  <w:style w:type="character" w:customStyle="1" w:styleId="LainausChar">
    <w:name w:val="Lainaus Char"/>
    <w:basedOn w:val="Kappaleenoletusfontti"/>
    <w:link w:val="Lainaus"/>
    <w:uiPriority w:val="22"/>
    <w:rsid w:val="00B61BBF"/>
    <w:rPr>
      <w:rFonts w:cstheme="minorHAnsi"/>
      <w:i/>
      <w:iCs/>
      <w:color w:val="000000" w:themeColor="text1"/>
      <w:lang w:eastAsia="en-US"/>
    </w:rPr>
  </w:style>
  <w:style w:type="character" w:styleId="Voimakas">
    <w:name w:val="Strong"/>
    <w:basedOn w:val="Kappaleenoletusfontti"/>
    <w:uiPriority w:val="40"/>
    <w:rsid w:val="00B61BBF"/>
    <w:rPr>
      <w:b/>
      <w:bCs/>
    </w:rPr>
  </w:style>
  <w:style w:type="character" w:styleId="Kirjannimike">
    <w:name w:val="Book Title"/>
    <w:basedOn w:val="Kappaleenoletusfontti"/>
    <w:uiPriority w:val="19"/>
    <w:rsid w:val="00B61BBF"/>
    <w:rPr>
      <w:b/>
      <w:bCs/>
      <w:smallCaps/>
      <w:spacing w:val="5"/>
    </w:rPr>
  </w:style>
  <w:style w:type="paragraph" w:customStyle="1" w:styleId="Liite">
    <w:name w:val="Liite"/>
    <w:basedOn w:val="Normaali"/>
    <w:link w:val="LiiteChar"/>
    <w:uiPriority w:val="7"/>
    <w:qFormat/>
    <w:rsid w:val="00B61BBF"/>
    <w:pPr>
      <w:tabs>
        <w:tab w:val="clear" w:pos="1298"/>
      </w:tabs>
    </w:pPr>
  </w:style>
  <w:style w:type="paragraph" w:customStyle="1" w:styleId="Jakelu">
    <w:name w:val="Jakelu"/>
    <w:basedOn w:val="Liite"/>
    <w:link w:val="JakeluChar"/>
    <w:uiPriority w:val="6"/>
    <w:qFormat/>
    <w:rsid w:val="00B61BBF"/>
  </w:style>
  <w:style w:type="character" w:customStyle="1" w:styleId="LiiteChar">
    <w:name w:val="Liite Char"/>
    <w:basedOn w:val="Kappaleenoletusfontti"/>
    <w:link w:val="Liite"/>
    <w:uiPriority w:val="7"/>
    <w:rsid w:val="00B61BBF"/>
    <w:rPr>
      <w:rFonts w:cstheme="minorHAnsi"/>
      <w:lang w:eastAsia="en-US"/>
    </w:rPr>
  </w:style>
  <w:style w:type="paragraph" w:customStyle="1" w:styleId="Tiedoksi">
    <w:name w:val="Tiedoksi"/>
    <w:basedOn w:val="Jakelu"/>
    <w:link w:val="TiedoksiChar"/>
    <w:uiPriority w:val="8"/>
    <w:qFormat/>
    <w:rsid w:val="00B61BBF"/>
  </w:style>
  <w:style w:type="character" w:customStyle="1" w:styleId="JakeluChar">
    <w:name w:val="Jakelu Char"/>
    <w:basedOn w:val="LiiteChar"/>
    <w:link w:val="Jakelu"/>
    <w:uiPriority w:val="6"/>
    <w:rsid w:val="00B61BBF"/>
    <w:rPr>
      <w:rFonts w:cstheme="minorHAnsi"/>
      <w:lang w:eastAsia="en-US"/>
    </w:rPr>
  </w:style>
  <w:style w:type="character" w:customStyle="1" w:styleId="TiedoksiChar">
    <w:name w:val="Tiedoksi Char"/>
    <w:basedOn w:val="JakeluChar"/>
    <w:link w:val="Tiedoksi"/>
    <w:uiPriority w:val="8"/>
    <w:rsid w:val="00B61BBF"/>
    <w:rPr>
      <w:rFonts w:cstheme="minorHAnsi"/>
      <w:lang w:eastAsia="en-US"/>
    </w:rPr>
  </w:style>
  <w:style w:type="paragraph" w:customStyle="1" w:styleId="Riippuvasisennys">
    <w:name w:val="Riippuva sisennys"/>
    <w:basedOn w:val="Normaali"/>
    <w:link w:val="RiippuvasisennysChar"/>
    <w:uiPriority w:val="3"/>
    <w:qFormat/>
    <w:rsid w:val="00B61BBF"/>
    <w:pPr>
      <w:ind w:left="2591" w:hanging="2591"/>
    </w:pPr>
  </w:style>
  <w:style w:type="character" w:customStyle="1" w:styleId="RiippuvasisennysChar">
    <w:name w:val="Riippuva sisennys Char"/>
    <w:basedOn w:val="Kappaleenoletusfontti"/>
    <w:link w:val="Riippuvasisennys"/>
    <w:uiPriority w:val="3"/>
    <w:rsid w:val="00B61BBF"/>
    <w:rPr>
      <w:rFonts w:cstheme="minorHAnsi"/>
      <w:lang w:eastAsia="en-US"/>
    </w:rPr>
  </w:style>
  <w:style w:type="paragraph" w:customStyle="1" w:styleId="Numeroituluettelo1">
    <w:name w:val="Numeroitu luettelo 1"/>
    <w:basedOn w:val="Luettelo2"/>
    <w:link w:val="Numeroituluettelo1Char"/>
    <w:uiPriority w:val="32"/>
    <w:qFormat/>
    <w:rsid w:val="0023759E"/>
    <w:pPr>
      <w:numPr>
        <w:numId w:val="14"/>
      </w:numPr>
      <w:spacing w:line="240" w:lineRule="auto"/>
      <w:ind w:left="714" w:hanging="357"/>
    </w:pPr>
    <w:rPr>
      <w:sz w:val="20"/>
    </w:rPr>
  </w:style>
  <w:style w:type="character" w:customStyle="1" w:styleId="Luettelo2Char">
    <w:name w:val="Luettelo 2 Char"/>
    <w:aliases w:val="Numeroitu Luettelo 2 Char"/>
    <w:basedOn w:val="Kappaleenoletusfontti"/>
    <w:link w:val="Luettelo2"/>
    <w:uiPriority w:val="99"/>
    <w:rsid w:val="00B61BBF"/>
    <w:rPr>
      <w:rFonts w:cstheme="minorHAnsi"/>
      <w:lang w:eastAsia="en-US"/>
    </w:rPr>
  </w:style>
  <w:style w:type="character" w:customStyle="1" w:styleId="Numeroituluettelo1Char">
    <w:name w:val="Numeroitu luettelo 1 Char"/>
    <w:basedOn w:val="Luettelo2Char"/>
    <w:link w:val="Numeroituluettelo1"/>
    <w:uiPriority w:val="32"/>
    <w:rsid w:val="0023759E"/>
    <w:rPr>
      <w:rFonts w:cstheme="minorHAnsi"/>
      <w:sz w:val="20"/>
      <w:lang w:eastAsia="en-US"/>
    </w:rPr>
  </w:style>
  <w:style w:type="paragraph" w:styleId="Sisennettyleipteksti2">
    <w:name w:val="Body Text Indent 2"/>
    <w:basedOn w:val="Normaali"/>
    <w:link w:val="Sisennettyleipteksti2Char"/>
    <w:uiPriority w:val="99"/>
    <w:unhideWhenUsed/>
    <w:rsid w:val="00B61BBF"/>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B61BBF"/>
    <w:rPr>
      <w:rFonts w:cstheme="minorHAnsi"/>
      <w:lang w:eastAsia="en-US"/>
    </w:rPr>
  </w:style>
  <w:style w:type="paragraph" w:styleId="Viestinallekirjoitus">
    <w:name w:val="E-mail Signature"/>
    <w:basedOn w:val="Normaali"/>
    <w:link w:val="ViestinallekirjoitusChar"/>
    <w:uiPriority w:val="99"/>
    <w:semiHidden/>
    <w:unhideWhenUsed/>
    <w:rsid w:val="00B61BBF"/>
    <w:pPr>
      <w:spacing w:after="0"/>
    </w:pPr>
  </w:style>
  <w:style w:type="character" w:customStyle="1" w:styleId="ViestinallekirjoitusChar">
    <w:name w:val="Viestin allekirjoitus Char"/>
    <w:basedOn w:val="Kappaleenoletusfontti"/>
    <w:link w:val="Viestinallekirjoitus"/>
    <w:uiPriority w:val="99"/>
    <w:semiHidden/>
    <w:rsid w:val="00B61BBF"/>
    <w:rPr>
      <w:rFonts w:cstheme="minorHAnsi"/>
      <w:lang w:eastAsia="en-US"/>
    </w:rPr>
  </w:style>
  <w:style w:type="character" w:styleId="Hyperlinkki">
    <w:name w:val="Hyperlink"/>
    <w:basedOn w:val="Kappaleenoletusfontti"/>
    <w:uiPriority w:val="99"/>
    <w:unhideWhenUsed/>
    <w:rsid w:val="00D316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fi-FI" w:eastAsia="fi-FI" w:bidi="ar-SA"/>
      </w:rPr>
    </w:rPrDefault>
    <w:pPrDefault>
      <w:pPr>
        <w:spacing w:after="240"/>
        <w:ind w:left="1298" w:hanging="1298"/>
      </w:pPr>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10" w:qFormat="1"/>
    <w:lsdException w:name="heading 3" w:uiPriority="10" w:qFormat="1"/>
    <w:lsdException w:name="heading 4" w:uiPriority="10" w:qFormat="1"/>
    <w:lsdException w:name="heading 5" w:uiPriority="10"/>
    <w:lsdException w:name="heading 6" w:uiPriority="10"/>
    <w:lsdException w:name="heading 7" w:uiPriority="10" w:qFormat="1"/>
    <w:lsdException w:name="heading 8" w:uiPriority="10" w:qFormat="1"/>
    <w:lsdException w:name="heading 9" w:uiPriority="10" w:qFormat="1"/>
    <w:lsdException w:name="toc 1" w:uiPriority="34"/>
    <w:lsdException w:name="toc 2" w:uiPriority="34"/>
    <w:lsdException w:name="toc 3" w:uiPriority="34"/>
    <w:lsdException w:name="toc 4" w:uiPriority="34"/>
    <w:lsdException w:name="toc 5" w:uiPriority="34"/>
    <w:lsdException w:name="toc 6" w:uiPriority="34"/>
    <w:lsdException w:name="toc 7" w:uiPriority="34"/>
    <w:lsdException w:name="toc 8" w:uiPriority="34"/>
    <w:lsdException w:name="toc 9" w:uiPriority="34"/>
    <w:lsdException w:name="header" w:uiPriority="45"/>
    <w:lsdException w:name="footer" w:uiPriority="12"/>
    <w:lsdException w:name="caption" w:uiPriority="21" w:qFormat="1"/>
    <w:lsdException w:name="List Bullet" w:uiPriority="24" w:qFormat="1"/>
    <w:lsdException w:name="List 2" w:qFormat="1"/>
    <w:lsdException w:name="List Number 2" w:semiHidden="0" w:uiPriority="5" w:unhideWhenUsed="0"/>
    <w:lsdException w:name="Title" w:semiHidden="0" w:uiPriority="10" w:unhideWhenUsed="0" w:qFormat="1"/>
    <w:lsdException w:name="Signature" w:uiPriority="9" w:qFormat="1"/>
    <w:lsdException w:name="Default Paragraph Font" w:uiPriority="18"/>
    <w:lsdException w:name="Body Text" w:uiPriority="1" w:qFormat="1"/>
    <w:lsdException w:name="Body Text Indent" w:uiPriority="2" w:qFormat="1"/>
    <w:lsdException w:name="Subtitle" w:semiHidden="0" w:uiPriority="11" w:unhideWhenUsed="0"/>
    <w:lsdException w:name="Strong" w:semiHidden="0" w:uiPriority="40" w:unhideWhenUsed="0"/>
    <w:lsdException w:name="Emphasis" w:semiHidden="0" w:uiPriority="20" w:unhideWhenUsed="0"/>
    <w:lsdException w:name="Table Grid" w:semiHidden="0" w:uiPriority="59" w:unhideWhenUsed="0"/>
    <w:lsdException w:name="Placeholder Text" w:unhideWhenUsed="0"/>
    <w:lsdException w:name="No Spacing" w:semiHidden="0" w:uiPriority="1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 w:unhideWhenUsed="0" w:qFormat="1"/>
    <w:lsdException w:name="Quote" w:semiHidden="0" w:uiPriority="22" w:unhideWhenUsed="0"/>
    <w:lsdException w:name="Intense Quote" w:semiHidden="0" w:uiPriority="14"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6" w:unhideWhenUsed="0"/>
    <w:lsdException w:name="Intense Emphasis" w:semiHidden="0" w:uiPriority="41" w:unhideWhenUsed="0"/>
    <w:lsdException w:name="Subtle Reference" w:semiHidden="0" w:uiPriority="17" w:unhideWhenUsed="0"/>
    <w:lsdException w:name="Intense Reference" w:semiHidden="0" w:uiPriority="15" w:unhideWhenUsed="0"/>
    <w:lsdException w:name="Book Title" w:semiHidden="0" w:uiPriority="19" w:unhideWhenUsed="0"/>
    <w:lsdException w:name="Bibliography" w:uiPriority="23"/>
    <w:lsdException w:name="TOC Heading" w:uiPriority="34" w:qFormat="1"/>
  </w:latentStyles>
  <w:style w:type="paragraph" w:default="1" w:styleId="Normaali">
    <w:name w:val="Normal"/>
    <w:qFormat/>
    <w:rsid w:val="0023759E"/>
    <w:pPr>
      <w:tabs>
        <w:tab w:val="left" w:pos="1298"/>
        <w:tab w:val="left" w:pos="2591"/>
        <w:tab w:val="left" w:pos="3890"/>
        <w:tab w:val="left" w:pos="5182"/>
        <w:tab w:val="left" w:pos="6481"/>
        <w:tab w:val="left" w:pos="7779"/>
        <w:tab w:val="left" w:pos="9072"/>
        <w:tab w:val="left" w:pos="10370"/>
        <w:tab w:val="left" w:pos="11663"/>
        <w:tab w:val="left" w:pos="12962"/>
        <w:tab w:val="left" w:pos="14254"/>
        <w:tab w:val="left" w:pos="15553"/>
      </w:tabs>
      <w:ind w:left="0" w:firstLine="0"/>
      <w:contextualSpacing/>
    </w:pPr>
    <w:rPr>
      <w:rFonts w:cstheme="minorHAnsi"/>
      <w:lang w:eastAsia="en-US"/>
    </w:rPr>
  </w:style>
  <w:style w:type="paragraph" w:styleId="Otsikko1">
    <w:name w:val="heading 1"/>
    <w:basedOn w:val="Normaali"/>
    <w:next w:val="Normaali"/>
    <w:link w:val="Otsikko1Char"/>
    <w:autoRedefine/>
    <w:uiPriority w:val="10"/>
    <w:qFormat/>
    <w:rsid w:val="00B61BBF"/>
    <w:pPr>
      <w:keepNext/>
      <w:keepLines/>
      <w:numPr>
        <w:numId w:val="1"/>
      </w:numPr>
      <w:spacing w:before="240"/>
      <w:outlineLvl w:val="0"/>
    </w:pPr>
    <w:rPr>
      <w:rFonts w:eastAsiaTheme="majorEastAsia" w:cstheme="majorBidi"/>
      <w:bCs/>
      <w:sz w:val="26"/>
      <w:szCs w:val="32"/>
    </w:rPr>
  </w:style>
  <w:style w:type="paragraph" w:styleId="Otsikko2">
    <w:name w:val="heading 2"/>
    <w:basedOn w:val="Normaali"/>
    <w:next w:val="Normaali"/>
    <w:link w:val="Otsikko2Char"/>
    <w:uiPriority w:val="10"/>
    <w:qFormat/>
    <w:rsid w:val="00B61BBF"/>
    <w:pPr>
      <w:numPr>
        <w:ilvl w:val="1"/>
        <w:numId w:val="1"/>
      </w:numPr>
      <w:spacing w:before="240"/>
      <w:outlineLvl w:val="1"/>
    </w:pPr>
    <w:rPr>
      <w:rFonts w:eastAsia="Times New Roman"/>
      <w:sz w:val="24"/>
      <w:szCs w:val="28"/>
    </w:rPr>
  </w:style>
  <w:style w:type="paragraph" w:styleId="Otsikko3">
    <w:name w:val="heading 3"/>
    <w:basedOn w:val="Normaali"/>
    <w:next w:val="Normaali"/>
    <w:link w:val="Otsikko3Char"/>
    <w:uiPriority w:val="10"/>
    <w:qFormat/>
    <w:rsid w:val="00B61BBF"/>
    <w:pPr>
      <w:numPr>
        <w:ilvl w:val="2"/>
        <w:numId w:val="1"/>
      </w:numPr>
      <w:spacing w:before="240"/>
      <w:outlineLvl w:val="2"/>
    </w:pPr>
    <w:rPr>
      <w:rFonts w:eastAsia="Times New Roman"/>
      <w:szCs w:val="24"/>
    </w:rPr>
  </w:style>
  <w:style w:type="paragraph" w:styleId="Otsikko4">
    <w:name w:val="heading 4"/>
    <w:basedOn w:val="Normaali"/>
    <w:next w:val="Normaali"/>
    <w:link w:val="Otsikko4Char"/>
    <w:uiPriority w:val="10"/>
    <w:unhideWhenUsed/>
    <w:rsid w:val="00B61BBF"/>
    <w:pPr>
      <w:keepNext/>
      <w:keepLines/>
      <w:numPr>
        <w:ilvl w:val="3"/>
        <w:numId w:val="1"/>
      </w:numPr>
      <w:outlineLvl w:val="3"/>
    </w:pPr>
    <w:rPr>
      <w:rFonts w:eastAsiaTheme="majorEastAsia" w:cstheme="majorBidi"/>
      <w:bCs/>
      <w:iCs/>
      <w:color w:val="000000" w:themeColor="text1"/>
    </w:rPr>
  </w:style>
  <w:style w:type="paragraph" w:styleId="Otsikko5">
    <w:name w:val="heading 5"/>
    <w:basedOn w:val="Normaali"/>
    <w:next w:val="Normaali"/>
    <w:link w:val="Otsikko5Char"/>
    <w:uiPriority w:val="10"/>
    <w:unhideWhenUsed/>
    <w:rsid w:val="00B61BB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12"/>
    <w:semiHidden/>
    <w:rsid w:val="00694784"/>
    <w:pPr>
      <w:spacing w:after="0"/>
    </w:pPr>
    <w:rPr>
      <w:sz w:val="18"/>
    </w:rPr>
  </w:style>
  <w:style w:type="paragraph" w:styleId="Merkittyluettelo">
    <w:name w:val="List Bullet"/>
    <w:basedOn w:val="Normaali"/>
    <w:uiPriority w:val="24"/>
    <w:semiHidden/>
    <w:qFormat/>
    <w:rsid w:val="00B61BBF"/>
    <w:pPr>
      <w:numPr>
        <w:numId w:val="2"/>
      </w:numPr>
      <w:tabs>
        <w:tab w:val="left" w:pos="284"/>
      </w:tabs>
      <w:ind w:left="0" w:firstLine="0"/>
    </w:pPr>
  </w:style>
  <w:style w:type="paragraph" w:styleId="Yltunniste">
    <w:name w:val="header"/>
    <w:basedOn w:val="Normaali"/>
    <w:link w:val="YltunnisteChar"/>
    <w:uiPriority w:val="45"/>
    <w:rsid w:val="00B61BBF"/>
  </w:style>
  <w:style w:type="paragraph" w:customStyle="1" w:styleId="Yltunniste1">
    <w:name w:val="Ylätunniste1"/>
    <w:basedOn w:val="Yltunniste"/>
    <w:autoRedefine/>
    <w:uiPriority w:val="45"/>
    <w:rsid w:val="00B61BBF"/>
    <w:rPr>
      <w:caps/>
    </w:rPr>
  </w:style>
  <w:style w:type="character" w:customStyle="1" w:styleId="YltunnisteChar">
    <w:name w:val="Ylätunniste Char"/>
    <w:basedOn w:val="Kappaleenoletusfontti"/>
    <w:link w:val="Yltunniste"/>
    <w:uiPriority w:val="45"/>
    <w:rsid w:val="00B61BBF"/>
    <w:rPr>
      <w:rFonts w:cstheme="minorHAnsi"/>
      <w:lang w:eastAsia="en-US"/>
    </w:rPr>
  </w:style>
  <w:style w:type="character" w:customStyle="1" w:styleId="Otsikko1Char">
    <w:name w:val="Otsikko 1 Char"/>
    <w:basedOn w:val="Kappaleenoletusfontti"/>
    <w:link w:val="Otsikko1"/>
    <w:uiPriority w:val="10"/>
    <w:rsid w:val="00B61BBF"/>
    <w:rPr>
      <w:rFonts w:eastAsiaTheme="majorEastAsia" w:cstheme="majorBidi"/>
      <w:bCs/>
      <w:sz w:val="26"/>
      <w:szCs w:val="32"/>
      <w:lang w:eastAsia="en-US"/>
    </w:rPr>
  </w:style>
  <w:style w:type="character" w:customStyle="1" w:styleId="Otsikko2Char">
    <w:name w:val="Otsikko 2 Char"/>
    <w:basedOn w:val="Kappaleenoletusfontti"/>
    <w:link w:val="Otsikko2"/>
    <w:uiPriority w:val="10"/>
    <w:rsid w:val="00B61BBF"/>
    <w:rPr>
      <w:rFonts w:eastAsia="Times New Roman" w:cstheme="minorHAnsi"/>
      <w:sz w:val="24"/>
      <w:szCs w:val="28"/>
      <w:lang w:eastAsia="en-US"/>
    </w:rPr>
  </w:style>
  <w:style w:type="character" w:customStyle="1" w:styleId="Otsikko3Char">
    <w:name w:val="Otsikko 3 Char"/>
    <w:basedOn w:val="Kappaleenoletusfontti"/>
    <w:link w:val="Otsikko3"/>
    <w:uiPriority w:val="10"/>
    <w:rsid w:val="00B61BBF"/>
    <w:rPr>
      <w:rFonts w:eastAsia="Times New Roman" w:cstheme="minorHAnsi"/>
      <w:szCs w:val="24"/>
      <w:lang w:eastAsia="en-US"/>
    </w:rPr>
  </w:style>
  <w:style w:type="paragraph" w:styleId="Seliteteksti">
    <w:name w:val="Balloon Text"/>
    <w:basedOn w:val="Normaali"/>
    <w:link w:val="SelitetekstiChar"/>
    <w:uiPriority w:val="99"/>
    <w:semiHidden/>
    <w:unhideWhenUsed/>
    <w:rsid w:val="00B61BBF"/>
    <w:rPr>
      <w:rFonts w:ascii="Tahoma" w:hAnsi="Tahoma" w:cs="Tahoma"/>
      <w:sz w:val="16"/>
      <w:szCs w:val="16"/>
    </w:rPr>
  </w:style>
  <w:style w:type="character" w:customStyle="1" w:styleId="SelitetekstiChar">
    <w:name w:val="Seliteteksti Char"/>
    <w:basedOn w:val="Kappaleenoletusfontti"/>
    <w:link w:val="Seliteteksti"/>
    <w:uiPriority w:val="99"/>
    <w:semiHidden/>
    <w:rsid w:val="00B61BBF"/>
    <w:rPr>
      <w:rFonts w:ascii="Tahoma" w:hAnsi="Tahoma" w:cs="Tahoma"/>
      <w:sz w:val="16"/>
      <w:szCs w:val="16"/>
      <w:lang w:eastAsia="en-US"/>
    </w:rPr>
  </w:style>
  <w:style w:type="paragraph" w:styleId="Eivli">
    <w:name w:val="No Spacing"/>
    <w:uiPriority w:val="13"/>
    <w:rsid w:val="00B61BBF"/>
    <w:rPr>
      <w:rFonts w:cstheme="minorHAnsi"/>
      <w:lang w:eastAsia="en-US"/>
    </w:rPr>
  </w:style>
  <w:style w:type="paragraph" w:styleId="Luettelokappale">
    <w:name w:val="List Paragraph"/>
    <w:basedOn w:val="Normaali"/>
    <w:uiPriority w:val="4"/>
    <w:qFormat/>
    <w:rsid w:val="00E8633F"/>
    <w:pPr>
      <w:numPr>
        <w:numId w:val="15"/>
      </w:numPr>
      <w:tabs>
        <w:tab w:val="left" w:pos="284"/>
      </w:tabs>
    </w:pPr>
  </w:style>
  <w:style w:type="character" w:customStyle="1" w:styleId="Otsikko4Char">
    <w:name w:val="Otsikko 4 Char"/>
    <w:basedOn w:val="Kappaleenoletusfontti"/>
    <w:link w:val="Otsikko4"/>
    <w:uiPriority w:val="10"/>
    <w:rsid w:val="00B61BBF"/>
    <w:rPr>
      <w:rFonts w:eastAsiaTheme="majorEastAsia" w:cstheme="majorBidi"/>
      <w:bCs/>
      <w:iCs/>
      <w:color w:val="000000" w:themeColor="text1"/>
      <w:lang w:eastAsia="en-US"/>
    </w:rPr>
  </w:style>
  <w:style w:type="character" w:customStyle="1" w:styleId="AlatunnisteChar">
    <w:name w:val="Alatunniste Char"/>
    <w:basedOn w:val="Kappaleenoletusfontti"/>
    <w:link w:val="Alatunniste"/>
    <w:uiPriority w:val="12"/>
    <w:semiHidden/>
    <w:rsid w:val="00694784"/>
    <w:rPr>
      <w:rFonts w:cstheme="minorHAnsi"/>
      <w:sz w:val="18"/>
      <w:lang w:eastAsia="en-US"/>
    </w:rPr>
  </w:style>
  <w:style w:type="character" w:styleId="Hienovarainenviittaus">
    <w:name w:val="Subtle Reference"/>
    <w:basedOn w:val="Kappaleenoletusfontti"/>
    <w:uiPriority w:val="17"/>
    <w:rsid w:val="00B61BBF"/>
    <w:rPr>
      <w:smallCaps/>
      <w:color w:val="C0504D" w:themeColor="accent2"/>
      <w:u w:val="single"/>
    </w:rPr>
  </w:style>
  <w:style w:type="character" w:styleId="Erottuvaviittaus">
    <w:name w:val="Intense Reference"/>
    <w:basedOn w:val="Kappaleenoletusfontti"/>
    <w:uiPriority w:val="15"/>
    <w:rsid w:val="00B61BBF"/>
    <w:rPr>
      <w:b/>
      <w:bCs/>
      <w:smallCaps/>
      <w:color w:val="C0504D" w:themeColor="accent2"/>
      <w:spacing w:val="5"/>
      <w:u w:val="single"/>
    </w:rPr>
  </w:style>
  <w:style w:type="paragraph" w:styleId="Erottuvalainaus">
    <w:name w:val="Intense Quote"/>
    <w:basedOn w:val="Normaali"/>
    <w:next w:val="Normaali"/>
    <w:link w:val="ErottuvalainausChar"/>
    <w:uiPriority w:val="14"/>
    <w:rsid w:val="00B61BB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14"/>
    <w:rsid w:val="00B61BBF"/>
    <w:rPr>
      <w:rFonts w:cstheme="minorHAnsi"/>
      <w:b/>
      <w:bCs/>
      <w:i/>
      <w:iCs/>
      <w:color w:val="4F81BD" w:themeColor="accent1"/>
      <w:lang w:eastAsia="en-US"/>
    </w:rPr>
  </w:style>
  <w:style w:type="character" w:customStyle="1" w:styleId="Otsikko5Char">
    <w:name w:val="Otsikko 5 Char"/>
    <w:basedOn w:val="Kappaleenoletusfontti"/>
    <w:link w:val="Otsikko5"/>
    <w:uiPriority w:val="10"/>
    <w:rsid w:val="00B61BBF"/>
    <w:rPr>
      <w:rFonts w:asciiTheme="majorHAnsi" w:eastAsiaTheme="majorEastAsia" w:hAnsiTheme="majorHAnsi" w:cstheme="majorBidi"/>
      <w:color w:val="243F60" w:themeColor="accent1" w:themeShade="7F"/>
      <w:lang w:eastAsia="en-US"/>
    </w:rPr>
  </w:style>
  <w:style w:type="paragraph" w:styleId="Otsikko">
    <w:name w:val="Title"/>
    <w:basedOn w:val="Normaali"/>
    <w:next w:val="Normaali"/>
    <w:link w:val="OtsikkoChar"/>
    <w:autoRedefine/>
    <w:uiPriority w:val="10"/>
    <w:qFormat/>
    <w:rsid w:val="00B61BBF"/>
    <w:pPr>
      <w:spacing w:before="240"/>
    </w:pPr>
    <w:rPr>
      <w:rFonts w:eastAsiaTheme="majorEastAsia" w:cstheme="majorBidi"/>
      <w:b/>
      <w:spacing w:val="5"/>
      <w:kern w:val="28"/>
      <w:sz w:val="26"/>
      <w:szCs w:val="52"/>
    </w:rPr>
  </w:style>
  <w:style w:type="character" w:customStyle="1" w:styleId="OtsikkoChar">
    <w:name w:val="Otsikko Char"/>
    <w:basedOn w:val="Kappaleenoletusfontti"/>
    <w:link w:val="Otsikko"/>
    <w:uiPriority w:val="10"/>
    <w:rsid w:val="00B61BBF"/>
    <w:rPr>
      <w:rFonts w:eastAsiaTheme="majorEastAsia" w:cstheme="majorBidi"/>
      <w:b/>
      <w:spacing w:val="5"/>
      <w:kern w:val="28"/>
      <w:sz w:val="26"/>
      <w:szCs w:val="52"/>
      <w:lang w:eastAsia="en-US"/>
    </w:rPr>
  </w:style>
  <w:style w:type="character" w:styleId="Paikkamerkkiteksti">
    <w:name w:val="Placeholder Text"/>
    <w:basedOn w:val="Kappaleenoletusfontti"/>
    <w:uiPriority w:val="99"/>
    <w:semiHidden/>
    <w:rsid w:val="00B61BBF"/>
    <w:rPr>
      <w:color w:val="808080"/>
    </w:rPr>
  </w:style>
  <w:style w:type="paragraph" w:styleId="Alaotsikko">
    <w:name w:val="Subtitle"/>
    <w:basedOn w:val="Normaali"/>
    <w:next w:val="Normaali"/>
    <w:link w:val="AlaotsikkoChar"/>
    <w:uiPriority w:val="11"/>
    <w:rsid w:val="00B61BBF"/>
    <w:pPr>
      <w:numPr>
        <w:ilvl w:val="1"/>
      </w:numPr>
      <w:ind w:left="1077" w:hanging="2591"/>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B61BBF"/>
    <w:rPr>
      <w:rFonts w:asciiTheme="majorHAnsi" w:eastAsiaTheme="majorEastAsia" w:hAnsiTheme="majorHAnsi" w:cstheme="majorBidi"/>
      <w:i/>
      <w:iCs/>
      <w:color w:val="4F81BD" w:themeColor="accent1"/>
      <w:spacing w:val="15"/>
      <w:sz w:val="24"/>
      <w:szCs w:val="24"/>
      <w:lang w:eastAsia="en-US"/>
    </w:rPr>
  </w:style>
  <w:style w:type="paragraph" w:styleId="Sisennettyleipteksti">
    <w:name w:val="Body Text Indent"/>
    <w:basedOn w:val="Normaali"/>
    <w:link w:val="SisennettyleiptekstiChar"/>
    <w:uiPriority w:val="2"/>
    <w:qFormat/>
    <w:rsid w:val="00B61BBF"/>
    <w:pPr>
      <w:ind w:left="2591"/>
      <w:contextualSpacing w:val="0"/>
    </w:pPr>
  </w:style>
  <w:style w:type="character" w:customStyle="1" w:styleId="SisennettyleiptekstiChar">
    <w:name w:val="Sisennetty leipäteksti Char"/>
    <w:basedOn w:val="Kappaleenoletusfontti"/>
    <w:link w:val="Sisennettyleipteksti"/>
    <w:uiPriority w:val="2"/>
    <w:rsid w:val="00B61BBF"/>
    <w:rPr>
      <w:rFonts w:cstheme="minorHAnsi"/>
      <w:lang w:eastAsia="en-US"/>
    </w:rPr>
  </w:style>
  <w:style w:type="paragraph" w:styleId="Leipteksti">
    <w:name w:val="Body Text"/>
    <w:basedOn w:val="Normaali"/>
    <w:link w:val="LeiptekstiChar"/>
    <w:uiPriority w:val="1"/>
    <w:qFormat/>
    <w:rsid w:val="00B61BBF"/>
    <w:pPr>
      <w:contextualSpacing w:val="0"/>
    </w:pPr>
  </w:style>
  <w:style w:type="character" w:customStyle="1" w:styleId="LeiptekstiChar">
    <w:name w:val="Leipäteksti Char"/>
    <w:basedOn w:val="Kappaleenoletusfontti"/>
    <w:link w:val="Leipteksti"/>
    <w:uiPriority w:val="1"/>
    <w:rsid w:val="00B61BBF"/>
    <w:rPr>
      <w:rFonts w:cstheme="minorHAnsi"/>
      <w:lang w:eastAsia="en-US"/>
    </w:rPr>
  </w:style>
  <w:style w:type="paragraph" w:styleId="Luettelo">
    <w:name w:val="List"/>
    <w:basedOn w:val="Normaali"/>
    <w:uiPriority w:val="99"/>
    <w:unhideWhenUsed/>
    <w:rsid w:val="00B61BBF"/>
    <w:pPr>
      <w:contextualSpacing w:val="0"/>
    </w:pPr>
  </w:style>
  <w:style w:type="paragraph" w:styleId="Luettelo2">
    <w:name w:val="List 2"/>
    <w:aliases w:val="Numeroitu Luettelo 2"/>
    <w:basedOn w:val="Normaali"/>
    <w:link w:val="Luettelo2Char"/>
    <w:uiPriority w:val="99"/>
    <w:unhideWhenUsed/>
    <w:qFormat/>
    <w:rsid w:val="00B61BBF"/>
    <w:pPr>
      <w:numPr>
        <w:numId w:val="4"/>
      </w:numPr>
      <w:spacing w:line="480" w:lineRule="auto"/>
    </w:pPr>
  </w:style>
  <w:style w:type="paragraph" w:styleId="Allekirjoitus">
    <w:name w:val="Signature"/>
    <w:basedOn w:val="Viestinallekirjoitus"/>
    <w:link w:val="AllekirjoitusChar"/>
    <w:uiPriority w:val="9"/>
    <w:qFormat/>
    <w:rsid w:val="00992022"/>
    <w:pPr>
      <w:spacing w:before="600" w:after="360"/>
      <w:ind w:left="2591"/>
      <w:contextualSpacing w:val="0"/>
    </w:pPr>
  </w:style>
  <w:style w:type="character" w:customStyle="1" w:styleId="AllekirjoitusChar">
    <w:name w:val="Allekirjoitus Char"/>
    <w:basedOn w:val="Kappaleenoletusfontti"/>
    <w:link w:val="Allekirjoitus"/>
    <w:uiPriority w:val="9"/>
    <w:rsid w:val="00992022"/>
    <w:rPr>
      <w:rFonts w:cstheme="minorHAnsi"/>
      <w:lang w:eastAsia="en-US"/>
    </w:rPr>
  </w:style>
  <w:style w:type="character" w:styleId="Voimakaskorostus">
    <w:name w:val="Intense Emphasis"/>
    <w:basedOn w:val="Kappaleenoletusfontti"/>
    <w:uiPriority w:val="41"/>
    <w:rsid w:val="00B61BBF"/>
    <w:rPr>
      <w:b/>
      <w:bCs/>
      <w:i/>
      <w:iCs/>
      <w:color w:val="4F81BD" w:themeColor="accent1"/>
    </w:rPr>
  </w:style>
  <w:style w:type="character" w:styleId="Hienovarainenkorostus">
    <w:name w:val="Subtle Emphasis"/>
    <w:basedOn w:val="Kappaleenoletusfontti"/>
    <w:uiPriority w:val="16"/>
    <w:rsid w:val="00B61BBF"/>
    <w:rPr>
      <w:i/>
      <w:iCs/>
      <w:color w:val="808080" w:themeColor="text1" w:themeTint="7F"/>
    </w:rPr>
  </w:style>
  <w:style w:type="character" w:styleId="Korostus">
    <w:name w:val="Emphasis"/>
    <w:basedOn w:val="Kappaleenoletusfontti"/>
    <w:uiPriority w:val="20"/>
    <w:rsid w:val="00B61BBF"/>
    <w:rPr>
      <w:i/>
      <w:iCs/>
    </w:rPr>
  </w:style>
  <w:style w:type="paragraph" w:styleId="Lainaus">
    <w:name w:val="Quote"/>
    <w:basedOn w:val="Normaali"/>
    <w:next w:val="Normaali"/>
    <w:link w:val="LainausChar"/>
    <w:uiPriority w:val="22"/>
    <w:rsid w:val="00B61BBF"/>
    <w:rPr>
      <w:i/>
      <w:iCs/>
      <w:color w:val="000000" w:themeColor="text1"/>
    </w:rPr>
  </w:style>
  <w:style w:type="character" w:customStyle="1" w:styleId="LainausChar">
    <w:name w:val="Lainaus Char"/>
    <w:basedOn w:val="Kappaleenoletusfontti"/>
    <w:link w:val="Lainaus"/>
    <w:uiPriority w:val="22"/>
    <w:rsid w:val="00B61BBF"/>
    <w:rPr>
      <w:rFonts w:cstheme="minorHAnsi"/>
      <w:i/>
      <w:iCs/>
      <w:color w:val="000000" w:themeColor="text1"/>
      <w:lang w:eastAsia="en-US"/>
    </w:rPr>
  </w:style>
  <w:style w:type="character" w:styleId="Voimakas">
    <w:name w:val="Strong"/>
    <w:basedOn w:val="Kappaleenoletusfontti"/>
    <w:uiPriority w:val="40"/>
    <w:rsid w:val="00B61BBF"/>
    <w:rPr>
      <w:b/>
      <w:bCs/>
    </w:rPr>
  </w:style>
  <w:style w:type="character" w:styleId="Kirjannimike">
    <w:name w:val="Book Title"/>
    <w:basedOn w:val="Kappaleenoletusfontti"/>
    <w:uiPriority w:val="19"/>
    <w:rsid w:val="00B61BBF"/>
    <w:rPr>
      <w:b/>
      <w:bCs/>
      <w:smallCaps/>
      <w:spacing w:val="5"/>
    </w:rPr>
  </w:style>
  <w:style w:type="paragraph" w:customStyle="1" w:styleId="Liite">
    <w:name w:val="Liite"/>
    <w:basedOn w:val="Normaali"/>
    <w:link w:val="LiiteChar"/>
    <w:uiPriority w:val="7"/>
    <w:qFormat/>
    <w:rsid w:val="00B61BBF"/>
    <w:pPr>
      <w:tabs>
        <w:tab w:val="clear" w:pos="1298"/>
      </w:tabs>
    </w:pPr>
  </w:style>
  <w:style w:type="paragraph" w:customStyle="1" w:styleId="Jakelu">
    <w:name w:val="Jakelu"/>
    <w:basedOn w:val="Liite"/>
    <w:link w:val="JakeluChar"/>
    <w:uiPriority w:val="6"/>
    <w:qFormat/>
    <w:rsid w:val="00B61BBF"/>
  </w:style>
  <w:style w:type="character" w:customStyle="1" w:styleId="LiiteChar">
    <w:name w:val="Liite Char"/>
    <w:basedOn w:val="Kappaleenoletusfontti"/>
    <w:link w:val="Liite"/>
    <w:uiPriority w:val="7"/>
    <w:rsid w:val="00B61BBF"/>
    <w:rPr>
      <w:rFonts w:cstheme="minorHAnsi"/>
      <w:lang w:eastAsia="en-US"/>
    </w:rPr>
  </w:style>
  <w:style w:type="paragraph" w:customStyle="1" w:styleId="Tiedoksi">
    <w:name w:val="Tiedoksi"/>
    <w:basedOn w:val="Jakelu"/>
    <w:link w:val="TiedoksiChar"/>
    <w:uiPriority w:val="8"/>
    <w:qFormat/>
    <w:rsid w:val="00B61BBF"/>
  </w:style>
  <w:style w:type="character" w:customStyle="1" w:styleId="JakeluChar">
    <w:name w:val="Jakelu Char"/>
    <w:basedOn w:val="LiiteChar"/>
    <w:link w:val="Jakelu"/>
    <w:uiPriority w:val="6"/>
    <w:rsid w:val="00B61BBF"/>
    <w:rPr>
      <w:rFonts w:cstheme="minorHAnsi"/>
      <w:lang w:eastAsia="en-US"/>
    </w:rPr>
  </w:style>
  <w:style w:type="character" w:customStyle="1" w:styleId="TiedoksiChar">
    <w:name w:val="Tiedoksi Char"/>
    <w:basedOn w:val="JakeluChar"/>
    <w:link w:val="Tiedoksi"/>
    <w:uiPriority w:val="8"/>
    <w:rsid w:val="00B61BBF"/>
    <w:rPr>
      <w:rFonts w:cstheme="minorHAnsi"/>
      <w:lang w:eastAsia="en-US"/>
    </w:rPr>
  </w:style>
  <w:style w:type="paragraph" w:customStyle="1" w:styleId="Riippuvasisennys">
    <w:name w:val="Riippuva sisennys"/>
    <w:basedOn w:val="Normaali"/>
    <w:link w:val="RiippuvasisennysChar"/>
    <w:uiPriority w:val="3"/>
    <w:qFormat/>
    <w:rsid w:val="00B61BBF"/>
    <w:pPr>
      <w:ind w:left="2591" w:hanging="2591"/>
    </w:pPr>
  </w:style>
  <w:style w:type="character" w:customStyle="1" w:styleId="RiippuvasisennysChar">
    <w:name w:val="Riippuva sisennys Char"/>
    <w:basedOn w:val="Kappaleenoletusfontti"/>
    <w:link w:val="Riippuvasisennys"/>
    <w:uiPriority w:val="3"/>
    <w:rsid w:val="00B61BBF"/>
    <w:rPr>
      <w:rFonts w:cstheme="minorHAnsi"/>
      <w:lang w:eastAsia="en-US"/>
    </w:rPr>
  </w:style>
  <w:style w:type="paragraph" w:customStyle="1" w:styleId="Numeroituluettelo1">
    <w:name w:val="Numeroitu luettelo 1"/>
    <w:basedOn w:val="Luettelo2"/>
    <w:link w:val="Numeroituluettelo1Char"/>
    <w:uiPriority w:val="32"/>
    <w:qFormat/>
    <w:rsid w:val="0023759E"/>
    <w:pPr>
      <w:numPr>
        <w:numId w:val="14"/>
      </w:numPr>
      <w:spacing w:line="240" w:lineRule="auto"/>
      <w:ind w:left="714" w:hanging="357"/>
    </w:pPr>
    <w:rPr>
      <w:sz w:val="20"/>
    </w:rPr>
  </w:style>
  <w:style w:type="character" w:customStyle="1" w:styleId="Luettelo2Char">
    <w:name w:val="Luettelo 2 Char"/>
    <w:aliases w:val="Numeroitu Luettelo 2 Char"/>
    <w:basedOn w:val="Kappaleenoletusfontti"/>
    <w:link w:val="Luettelo2"/>
    <w:uiPriority w:val="99"/>
    <w:rsid w:val="00B61BBF"/>
    <w:rPr>
      <w:rFonts w:cstheme="minorHAnsi"/>
      <w:lang w:eastAsia="en-US"/>
    </w:rPr>
  </w:style>
  <w:style w:type="character" w:customStyle="1" w:styleId="Numeroituluettelo1Char">
    <w:name w:val="Numeroitu luettelo 1 Char"/>
    <w:basedOn w:val="Luettelo2Char"/>
    <w:link w:val="Numeroituluettelo1"/>
    <w:uiPriority w:val="32"/>
    <w:rsid w:val="0023759E"/>
    <w:rPr>
      <w:rFonts w:cstheme="minorHAnsi"/>
      <w:sz w:val="20"/>
      <w:lang w:eastAsia="en-US"/>
    </w:rPr>
  </w:style>
  <w:style w:type="paragraph" w:styleId="Sisennettyleipteksti2">
    <w:name w:val="Body Text Indent 2"/>
    <w:basedOn w:val="Normaali"/>
    <w:link w:val="Sisennettyleipteksti2Char"/>
    <w:uiPriority w:val="99"/>
    <w:unhideWhenUsed/>
    <w:rsid w:val="00B61BBF"/>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B61BBF"/>
    <w:rPr>
      <w:rFonts w:cstheme="minorHAnsi"/>
      <w:lang w:eastAsia="en-US"/>
    </w:rPr>
  </w:style>
  <w:style w:type="paragraph" w:styleId="Viestinallekirjoitus">
    <w:name w:val="E-mail Signature"/>
    <w:basedOn w:val="Normaali"/>
    <w:link w:val="ViestinallekirjoitusChar"/>
    <w:uiPriority w:val="99"/>
    <w:semiHidden/>
    <w:unhideWhenUsed/>
    <w:rsid w:val="00B61BBF"/>
    <w:pPr>
      <w:spacing w:after="0"/>
    </w:pPr>
  </w:style>
  <w:style w:type="character" w:customStyle="1" w:styleId="ViestinallekirjoitusChar">
    <w:name w:val="Viestin allekirjoitus Char"/>
    <w:basedOn w:val="Kappaleenoletusfontti"/>
    <w:link w:val="Viestinallekirjoitus"/>
    <w:uiPriority w:val="99"/>
    <w:semiHidden/>
    <w:rsid w:val="00B61BBF"/>
    <w:rPr>
      <w:rFonts w:cstheme="minorHAnsi"/>
      <w:lang w:eastAsia="en-US"/>
    </w:rPr>
  </w:style>
  <w:style w:type="character" w:styleId="Hyperlinkki">
    <w:name w:val="Hyperlink"/>
    <w:basedOn w:val="Kappaleenoletusfontti"/>
    <w:uiPriority w:val="99"/>
    <w:unhideWhenUsed/>
    <w:rsid w:val="00D31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6081">
      <w:bodyDiv w:val="1"/>
      <w:marLeft w:val="0"/>
      <w:marRight w:val="0"/>
      <w:marTop w:val="0"/>
      <w:marBottom w:val="0"/>
      <w:divBdr>
        <w:top w:val="none" w:sz="0" w:space="0" w:color="auto"/>
        <w:left w:val="none" w:sz="0" w:space="0" w:color="auto"/>
        <w:bottom w:val="none" w:sz="0" w:space="0" w:color="auto"/>
        <w:right w:val="none" w:sz="0" w:space="0" w:color="auto"/>
      </w:divBdr>
    </w:div>
    <w:div w:id="112670858">
      <w:bodyDiv w:val="1"/>
      <w:marLeft w:val="0"/>
      <w:marRight w:val="0"/>
      <w:marTop w:val="0"/>
      <w:marBottom w:val="0"/>
      <w:divBdr>
        <w:top w:val="none" w:sz="0" w:space="0" w:color="auto"/>
        <w:left w:val="none" w:sz="0" w:space="0" w:color="auto"/>
        <w:bottom w:val="none" w:sz="0" w:space="0" w:color="auto"/>
        <w:right w:val="none" w:sz="0" w:space="0" w:color="auto"/>
      </w:divBdr>
    </w:div>
    <w:div w:id="117535552">
      <w:bodyDiv w:val="1"/>
      <w:marLeft w:val="0"/>
      <w:marRight w:val="0"/>
      <w:marTop w:val="0"/>
      <w:marBottom w:val="0"/>
      <w:divBdr>
        <w:top w:val="none" w:sz="0" w:space="0" w:color="auto"/>
        <w:left w:val="none" w:sz="0" w:space="0" w:color="auto"/>
        <w:bottom w:val="none" w:sz="0" w:space="0" w:color="auto"/>
        <w:right w:val="none" w:sz="0" w:space="0" w:color="auto"/>
      </w:divBdr>
    </w:div>
    <w:div w:id="278491252">
      <w:bodyDiv w:val="1"/>
      <w:marLeft w:val="0"/>
      <w:marRight w:val="0"/>
      <w:marTop w:val="0"/>
      <w:marBottom w:val="0"/>
      <w:divBdr>
        <w:top w:val="none" w:sz="0" w:space="0" w:color="auto"/>
        <w:left w:val="none" w:sz="0" w:space="0" w:color="auto"/>
        <w:bottom w:val="none" w:sz="0" w:space="0" w:color="auto"/>
        <w:right w:val="none" w:sz="0" w:space="0" w:color="auto"/>
      </w:divBdr>
    </w:div>
    <w:div w:id="465007345">
      <w:bodyDiv w:val="1"/>
      <w:marLeft w:val="0"/>
      <w:marRight w:val="0"/>
      <w:marTop w:val="0"/>
      <w:marBottom w:val="0"/>
      <w:divBdr>
        <w:top w:val="none" w:sz="0" w:space="0" w:color="auto"/>
        <w:left w:val="none" w:sz="0" w:space="0" w:color="auto"/>
        <w:bottom w:val="none" w:sz="0" w:space="0" w:color="auto"/>
        <w:right w:val="none" w:sz="0" w:space="0" w:color="auto"/>
      </w:divBdr>
    </w:div>
    <w:div w:id="540435063">
      <w:bodyDiv w:val="1"/>
      <w:marLeft w:val="0"/>
      <w:marRight w:val="0"/>
      <w:marTop w:val="0"/>
      <w:marBottom w:val="0"/>
      <w:divBdr>
        <w:top w:val="none" w:sz="0" w:space="0" w:color="auto"/>
        <w:left w:val="none" w:sz="0" w:space="0" w:color="auto"/>
        <w:bottom w:val="none" w:sz="0" w:space="0" w:color="auto"/>
        <w:right w:val="none" w:sz="0" w:space="0" w:color="auto"/>
      </w:divBdr>
    </w:div>
    <w:div w:id="996690512">
      <w:bodyDiv w:val="1"/>
      <w:marLeft w:val="0"/>
      <w:marRight w:val="0"/>
      <w:marTop w:val="0"/>
      <w:marBottom w:val="0"/>
      <w:divBdr>
        <w:top w:val="none" w:sz="0" w:space="0" w:color="auto"/>
        <w:left w:val="none" w:sz="0" w:space="0" w:color="auto"/>
        <w:bottom w:val="none" w:sz="0" w:space="0" w:color="auto"/>
        <w:right w:val="none" w:sz="0" w:space="0" w:color="auto"/>
      </w:divBdr>
    </w:div>
    <w:div w:id="1070809029">
      <w:bodyDiv w:val="1"/>
      <w:marLeft w:val="0"/>
      <w:marRight w:val="0"/>
      <w:marTop w:val="0"/>
      <w:marBottom w:val="0"/>
      <w:divBdr>
        <w:top w:val="none" w:sz="0" w:space="0" w:color="auto"/>
        <w:left w:val="none" w:sz="0" w:space="0" w:color="auto"/>
        <w:bottom w:val="none" w:sz="0" w:space="0" w:color="auto"/>
        <w:right w:val="none" w:sz="0" w:space="0" w:color="auto"/>
      </w:divBdr>
    </w:div>
    <w:div w:id="1163013467">
      <w:bodyDiv w:val="1"/>
      <w:marLeft w:val="0"/>
      <w:marRight w:val="0"/>
      <w:marTop w:val="0"/>
      <w:marBottom w:val="0"/>
      <w:divBdr>
        <w:top w:val="none" w:sz="0" w:space="0" w:color="auto"/>
        <w:left w:val="none" w:sz="0" w:space="0" w:color="auto"/>
        <w:bottom w:val="none" w:sz="0" w:space="0" w:color="auto"/>
        <w:right w:val="none" w:sz="0" w:space="0" w:color="auto"/>
      </w:divBdr>
    </w:div>
    <w:div w:id="1364557123">
      <w:bodyDiv w:val="1"/>
      <w:marLeft w:val="0"/>
      <w:marRight w:val="0"/>
      <w:marTop w:val="0"/>
      <w:marBottom w:val="0"/>
      <w:divBdr>
        <w:top w:val="none" w:sz="0" w:space="0" w:color="auto"/>
        <w:left w:val="none" w:sz="0" w:space="0" w:color="auto"/>
        <w:bottom w:val="none" w:sz="0" w:space="0" w:color="auto"/>
        <w:right w:val="none" w:sz="0" w:space="0" w:color="auto"/>
      </w:divBdr>
    </w:div>
    <w:div w:id="1500582744">
      <w:bodyDiv w:val="1"/>
      <w:marLeft w:val="0"/>
      <w:marRight w:val="0"/>
      <w:marTop w:val="0"/>
      <w:marBottom w:val="0"/>
      <w:divBdr>
        <w:top w:val="none" w:sz="0" w:space="0" w:color="auto"/>
        <w:left w:val="none" w:sz="0" w:space="0" w:color="auto"/>
        <w:bottom w:val="none" w:sz="0" w:space="0" w:color="auto"/>
        <w:right w:val="none" w:sz="0" w:space="0" w:color="auto"/>
      </w:divBdr>
    </w:div>
    <w:div w:id="1563368983">
      <w:bodyDiv w:val="1"/>
      <w:marLeft w:val="0"/>
      <w:marRight w:val="0"/>
      <w:marTop w:val="0"/>
      <w:marBottom w:val="0"/>
      <w:divBdr>
        <w:top w:val="none" w:sz="0" w:space="0" w:color="auto"/>
        <w:left w:val="none" w:sz="0" w:space="0" w:color="auto"/>
        <w:bottom w:val="none" w:sz="0" w:space="0" w:color="auto"/>
        <w:right w:val="none" w:sz="0" w:space="0" w:color="auto"/>
      </w:divBdr>
    </w:div>
    <w:div w:id="1953976802">
      <w:bodyDiv w:val="1"/>
      <w:marLeft w:val="0"/>
      <w:marRight w:val="0"/>
      <w:marTop w:val="0"/>
      <w:marBottom w:val="0"/>
      <w:divBdr>
        <w:top w:val="none" w:sz="0" w:space="0" w:color="auto"/>
        <w:left w:val="none" w:sz="0" w:space="0" w:color="auto"/>
        <w:bottom w:val="none" w:sz="0" w:space="0" w:color="auto"/>
        <w:right w:val="none" w:sz="0" w:space="0" w:color="auto"/>
      </w:divBdr>
    </w:div>
    <w:div w:id="20303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59F96C172E4EAB8A8CB4BEE3D0C7C0"/>
        <w:category>
          <w:name w:val="Yleiset"/>
          <w:gallery w:val="placeholder"/>
        </w:category>
        <w:types>
          <w:type w:val="bbPlcHdr"/>
        </w:types>
        <w:behaviors>
          <w:behavior w:val="content"/>
        </w:behaviors>
        <w:guid w:val="{1F79CB37-1DD0-400A-8C3C-36D2764A5D62}"/>
      </w:docPartPr>
      <w:docPartBody>
        <w:p w:rsidR="0012574C" w:rsidRDefault="006A0F4A" w:rsidP="006A0F4A">
          <w:pPr>
            <w:pStyle w:val="4E59F96C172E4EAB8A8CB4BEE3D0C7C0"/>
          </w:pPr>
          <w:r w:rsidRPr="000C3374">
            <w:rPr>
              <w:rStyle w:val="Paikkamerkkiteksti"/>
            </w:rPr>
            <w:t>Kirjoita päivämäärä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F4A"/>
    <w:rsid w:val="0012574C"/>
    <w:rsid w:val="006A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A0F4A"/>
    <w:rPr>
      <w:color w:val="808080"/>
    </w:rPr>
  </w:style>
  <w:style w:type="paragraph" w:customStyle="1" w:styleId="4E59F96C172E4EAB8A8CB4BEE3D0C7C0">
    <w:name w:val="4E59F96C172E4EAB8A8CB4BEE3D0C7C0"/>
    <w:rsid w:val="006A0F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A0F4A"/>
    <w:rPr>
      <w:color w:val="808080"/>
    </w:rPr>
  </w:style>
  <w:style w:type="paragraph" w:customStyle="1" w:styleId="4E59F96C172E4EAB8A8CB4BEE3D0C7C0">
    <w:name w:val="4E59F96C172E4EAB8A8CB4BEE3D0C7C0"/>
    <w:rsid w:val="006A0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19A9E-8ACE-42F2-BF3E-DBAEFBB4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3067</Words>
  <Characters>25368</Characters>
  <Application>Microsoft Office Word</Application>
  <DocSecurity>4</DocSecurity>
  <Lines>211</Lines>
  <Paragraphs>56</Paragraphs>
  <ScaleCrop>false</ScaleCrop>
  <HeadingPairs>
    <vt:vector size="2" baseType="variant">
      <vt:variant>
        <vt:lpstr>Otsikko</vt:lpstr>
      </vt:variant>
      <vt:variant>
        <vt:i4>1</vt:i4>
      </vt:variant>
    </vt:vector>
  </HeadingPairs>
  <TitlesOfParts>
    <vt:vector size="1" baseType="lpstr">
      <vt:lpstr/>
    </vt:vector>
  </TitlesOfParts>
  <Company>Maanmittauslaitos</Company>
  <LinksUpToDate>false</LinksUpToDate>
  <CharactersWithSpaces>28379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Niemi Kari</dc:creator>
  <cp:lastModifiedBy>Lakka Mari</cp:lastModifiedBy>
  <cp:revision>2</cp:revision>
  <cp:lastPrinted>2015-12-22T11:32:00Z</cp:lastPrinted>
  <dcterms:created xsi:type="dcterms:W3CDTF">2015-12-22T11:32:00Z</dcterms:created>
  <dcterms:modified xsi:type="dcterms:W3CDTF">2015-12-22T11:32:00Z</dcterms:modified>
</cp:coreProperties>
</file>