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70D96" w14:textId="77777777" w:rsidR="000F040D" w:rsidRPr="009D0630" w:rsidRDefault="000F040D" w:rsidP="000F040D">
      <w:pPr>
        <w:rPr>
          <w:rFonts w:ascii="Garamond" w:hAnsi="Garamond" w:cs="Tahoma"/>
          <w:spacing w:val="20"/>
        </w:rPr>
      </w:pPr>
      <w:bookmarkStart w:id="0" w:name="_GoBack"/>
      <w:bookmarkEnd w:id="0"/>
    </w:p>
    <w:p w14:paraId="307A3B1E" w14:textId="77777777" w:rsidR="00DF7435" w:rsidRDefault="00DF7435" w:rsidP="000F040D">
      <w:pPr>
        <w:rPr>
          <w:rFonts w:ascii="Garamond" w:hAnsi="Garamond" w:cs="Tahoma"/>
          <w:spacing w:val="20"/>
        </w:rPr>
      </w:pPr>
    </w:p>
    <w:p w14:paraId="33011C2B" w14:textId="340FE0BB" w:rsidR="000F040D" w:rsidRPr="009D0630" w:rsidRDefault="003C01EC" w:rsidP="000F040D">
      <w:pPr>
        <w:rPr>
          <w:rFonts w:ascii="Garamond" w:hAnsi="Garamond" w:cs="Tahoma"/>
          <w:spacing w:val="20"/>
        </w:rPr>
      </w:pPr>
      <w:r>
        <w:rPr>
          <w:rFonts w:ascii="Garamond" w:hAnsi="Garamond" w:cs="Tahoma"/>
          <w:spacing w:val="20"/>
        </w:rPr>
        <w:t>Oikeusministeriölle</w:t>
      </w:r>
    </w:p>
    <w:p w14:paraId="4CA26DF2" w14:textId="77777777" w:rsidR="000F040D" w:rsidRPr="009D0630" w:rsidRDefault="000F040D" w:rsidP="000F040D">
      <w:pPr>
        <w:rPr>
          <w:rFonts w:ascii="Garamond" w:hAnsi="Garamond" w:cs="Tahoma"/>
          <w:spacing w:val="20"/>
        </w:rPr>
      </w:pPr>
    </w:p>
    <w:p w14:paraId="0E60ABF7" w14:textId="77777777" w:rsidR="000F040D" w:rsidRPr="009D0630" w:rsidRDefault="000F040D" w:rsidP="000F040D">
      <w:pPr>
        <w:rPr>
          <w:rFonts w:ascii="Garamond" w:hAnsi="Garamond" w:cs="Tahoma"/>
          <w:spacing w:val="20"/>
        </w:rPr>
      </w:pPr>
    </w:p>
    <w:p w14:paraId="2DB1EE69" w14:textId="32CA2873" w:rsidR="00CE2D68" w:rsidRPr="00CD4B54" w:rsidRDefault="00A719F8" w:rsidP="000F040D">
      <w:pPr>
        <w:rPr>
          <w:rFonts w:ascii="Garamond" w:hAnsi="Garamond" w:cs="Tahoma"/>
          <w:smallCaps/>
          <w:color w:val="000000" w:themeColor="text1"/>
          <w:spacing w:val="20"/>
          <w:szCs w:val="24"/>
        </w:rPr>
      </w:pPr>
      <w:r w:rsidRPr="00CD4B54">
        <w:rPr>
          <w:rFonts w:ascii="Garamond" w:hAnsi="Garamond" w:cs="Tahoma"/>
          <w:smallCaps/>
          <w:color w:val="000000" w:themeColor="text1"/>
          <w:spacing w:val="20"/>
          <w:szCs w:val="24"/>
        </w:rPr>
        <w:t>L</w:t>
      </w:r>
      <w:r w:rsidR="000F040D" w:rsidRPr="00CD4B54">
        <w:rPr>
          <w:rFonts w:ascii="Garamond" w:hAnsi="Garamond" w:cs="Tahoma"/>
          <w:smallCaps/>
          <w:color w:val="000000" w:themeColor="text1"/>
          <w:spacing w:val="20"/>
          <w:szCs w:val="24"/>
        </w:rPr>
        <w:t>ausunto</w:t>
      </w:r>
      <w:r w:rsidR="008E2D47">
        <w:rPr>
          <w:rFonts w:ascii="Garamond" w:hAnsi="Garamond" w:cs="Tahoma"/>
          <w:smallCaps/>
          <w:color w:val="000000" w:themeColor="text1"/>
          <w:spacing w:val="20"/>
          <w:szCs w:val="24"/>
        </w:rPr>
        <w:t xml:space="preserve"> hallituksen esityksestä</w:t>
      </w:r>
      <w:r w:rsidR="003C01EC">
        <w:rPr>
          <w:rFonts w:ascii="Garamond" w:hAnsi="Garamond" w:cs="Tahoma"/>
          <w:smallCaps/>
          <w:color w:val="000000" w:themeColor="text1"/>
          <w:spacing w:val="20"/>
          <w:szCs w:val="24"/>
        </w:rPr>
        <w:t xml:space="preserve"> eduskunnalle laiksi yhdistyslain ja yritys- ja yhteisölain 14 § muuttamisesta</w:t>
      </w:r>
    </w:p>
    <w:p w14:paraId="7D591B80" w14:textId="77777777" w:rsidR="004A4EE0" w:rsidRPr="009D0630" w:rsidRDefault="004A4EE0" w:rsidP="000F040D">
      <w:pPr>
        <w:rPr>
          <w:rFonts w:ascii="Garamond" w:hAnsi="Garamond" w:cs="Tahoma"/>
          <w:spacing w:val="20"/>
        </w:rPr>
      </w:pPr>
    </w:p>
    <w:p w14:paraId="5CF80421" w14:textId="77777777" w:rsidR="0099762C" w:rsidRDefault="000F040D" w:rsidP="000F040D">
      <w:pPr>
        <w:rPr>
          <w:rFonts w:ascii="Garamond" w:hAnsi="Garamond" w:cs="Tahoma"/>
          <w:bCs/>
          <w:spacing w:val="20"/>
        </w:rPr>
      </w:pPr>
      <w:r w:rsidRPr="009D0630">
        <w:rPr>
          <w:rFonts w:ascii="Garamond" w:hAnsi="Garamond" w:cs="Tahoma"/>
          <w:bCs/>
          <w:spacing w:val="20"/>
        </w:rPr>
        <w:t xml:space="preserve">Säätiöiden ja rahastojen neuvottelukunta </w:t>
      </w:r>
      <w:r w:rsidR="009B3656" w:rsidRPr="009D0630">
        <w:rPr>
          <w:rFonts w:ascii="Garamond" w:hAnsi="Garamond" w:cs="Tahoma"/>
          <w:bCs/>
          <w:spacing w:val="20"/>
        </w:rPr>
        <w:t>(SRNK) kiittää mahdollisuudesta lausua asiassa.</w:t>
      </w:r>
    </w:p>
    <w:p w14:paraId="70C9F04A" w14:textId="77777777" w:rsidR="009D5942" w:rsidRPr="009D0630" w:rsidRDefault="009D5942" w:rsidP="000F040D">
      <w:pPr>
        <w:rPr>
          <w:rFonts w:ascii="Garamond" w:hAnsi="Garamond" w:cs="Tahoma"/>
          <w:bCs/>
          <w:spacing w:val="20"/>
        </w:rPr>
      </w:pPr>
    </w:p>
    <w:p w14:paraId="52330053" w14:textId="4221CB1E" w:rsidR="004A4EE0" w:rsidRDefault="009B3656" w:rsidP="00164D7F">
      <w:pPr>
        <w:rPr>
          <w:rFonts w:ascii="Garamond" w:hAnsi="Garamond" w:cs="Tahoma"/>
          <w:bCs/>
          <w:spacing w:val="20"/>
        </w:rPr>
      </w:pPr>
      <w:r w:rsidRPr="000B6FA0">
        <w:rPr>
          <w:rFonts w:ascii="Garamond" w:hAnsi="Garamond" w:cs="Tahoma"/>
          <w:bCs/>
          <w:color w:val="000000" w:themeColor="text1"/>
          <w:spacing w:val="20"/>
          <w:szCs w:val="24"/>
        </w:rPr>
        <w:t>Säätiöiden ja rahastojen neuvottelukunta pitää esitettyjä lainsä</w:t>
      </w:r>
      <w:r w:rsidR="001D186D">
        <w:rPr>
          <w:rFonts w:ascii="Garamond" w:hAnsi="Garamond" w:cs="Tahoma"/>
          <w:bCs/>
          <w:color w:val="000000" w:themeColor="text1"/>
          <w:spacing w:val="20"/>
          <w:szCs w:val="24"/>
        </w:rPr>
        <w:t xml:space="preserve">ädäntömuutoksia </w:t>
      </w:r>
      <w:r w:rsidR="000513A5">
        <w:rPr>
          <w:rFonts w:ascii="Garamond" w:hAnsi="Garamond" w:cs="Tahoma"/>
          <w:bCs/>
          <w:color w:val="000000" w:themeColor="text1"/>
          <w:spacing w:val="20"/>
          <w:szCs w:val="24"/>
        </w:rPr>
        <w:t xml:space="preserve">pääasiassa </w:t>
      </w:r>
      <w:r w:rsidRPr="000B6FA0">
        <w:rPr>
          <w:rFonts w:ascii="Garamond" w:hAnsi="Garamond" w:cs="Tahoma"/>
          <w:bCs/>
          <w:color w:val="000000" w:themeColor="text1"/>
          <w:spacing w:val="20"/>
          <w:szCs w:val="24"/>
        </w:rPr>
        <w:t xml:space="preserve">perusteltuina. </w:t>
      </w:r>
      <w:r w:rsidR="004A4EE0">
        <w:rPr>
          <w:rFonts w:ascii="Garamond" w:hAnsi="Garamond" w:cs="Tahoma"/>
          <w:bCs/>
          <w:color w:val="000000" w:themeColor="text1"/>
          <w:spacing w:val="20"/>
          <w:szCs w:val="24"/>
        </w:rPr>
        <w:t>L</w:t>
      </w:r>
      <w:r w:rsidR="004A4EE0" w:rsidRPr="000B6FA0">
        <w:rPr>
          <w:rFonts w:ascii="Garamond" w:hAnsi="Garamond" w:cs="Tahoma"/>
          <w:bCs/>
          <w:color w:val="000000" w:themeColor="text1"/>
          <w:spacing w:val="20"/>
          <w:szCs w:val="24"/>
        </w:rPr>
        <w:t>a</w:t>
      </w:r>
      <w:r w:rsidR="00560E43">
        <w:rPr>
          <w:rFonts w:ascii="Garamond" w:hAnsi="Garamond" w:cs="Tahoma"/>
          <w:bCs/>
          <w:color w:val="000000" w:themeColor="text1"/>
          <w:spacing w:val="20"/>
          <w:szCs w:val="24"/>
        </w:rPr>
        <w:t>ki</w:t>
      </w:r>
      <w:r w:rsidR="004A4EE0">
        <w:rPr>
          <w:rFonts w:ascii="Garamond" w:hAnsi="Garamond" w:cs="Tahoma"/>
          <w:bCs/>
          <w:color w:val="000000" w:themeColor="text1"/>
          <w:spacing w:val="20"/>
          <w:szCs w:val="24"/>
        </w:rPr>
        <w:t>esityksen</w:t>
      </w:r>
      <w:r w:rsidR="00646E16">
        <w:rPr>
          <w:rFonts w:ascii="Garamond" w:hAnsi="Garamond" w:cs="Tahoma"/>
          <w:bCs/>
          <w:color w:val="000000" w:themeColor="text1"/>
          <w:spacing w:val="20"/>
          <w:szCs w:val="24"/>
        </w:rPr>
        <w:t xml:space="preserve"> mukaan rekisteriviranomainen voi oma-aloitteisesti käynnistää toimintansa lopettaneiden yhdistysten poistamisen yhdistysrekisteristä</w:t>
      </w:r>
      <w:r w:rsidR="004A4EE0" w:rsidRPr="000B6FA0">
        <w:rPr>
          <w:rFonts w:ascii="Garamond" w:hAnsi="Garamond" w:cs="Tahoma"/>
          <w:bCs/>
          <w:color w:val="000000" w:themeColor="text1"/>
          <w:spacing w:val="20"/>
          <w:szCs w:val="24"/>
        </w:rPr>
        <w:t>.</w:t>
      </w:r>
      <w:r w:rsidR="00164D7F">
        <w:rPr>
          <w:rFonts w:ascii="Garamond" w:hAnsi="Garamond" w:cs="Tahoma"/>
          <w:bCs/>
          <w:color w:val="000000" w:themeColor="text1"/>
          <w:spacing w:val="20"/>
          <w:szCs w:val="24"/>
        </w:rPr>
        <w:t xml:space="preserve"> </w:t>
      </w:r>
      <w:r w:rsidR="00646E16">
        <w:rPr>
          <w:rFonts w:ascii="Garamond" w:hAnsi="Garamond" w:cs="Tahoma"/>
          <w:bCs/>
          <w:color w:val="000000" w:themeColor="text1"/>
          <w:spacing w:val="20"/>
          <w:szCs w:val="24"/>
        </w:rPr>
        <w:t>Ehdotus tuo</w:t>
      </w:r>
      <w:r w:rsidR="00A253B2">
        <w:rPr>
          <w:rFonts w:ascii="Garamond" w:hAnsi="Garamond" w:cs="Tahoma"/>
          <w:bCs/>
          <w:color w:val="000000" w:themeColor="text1"/>
          <w:spacing w:val="20"/>
          <w:szCs w:val="24"/>
        </w:rPr>
        <w:t>nee</w:t>
      </w:r>
      <w:r w:rsidR="00646E16">
        <w:rPr>
          <w:rFonts w:ascii="Garamond" w:hAnsi="Garamond" w:cs="Tahoma"/>
          <w:bCs/>
          <w:color w:val="000000" w:themeColor="text1"/>
          <w:spacing w:val="20"/>
          <w:szCs w:val="24"/>
        </w:rPr>
        <w:t xml:space="preserve"> ainakin viranomaistoimintaan </w:t>
      </w:r>
      <w:r w:rsidR="00646E16">
        <w:rPr>
          <w:rFonts w:ascii="Garamond" w:hAnsi="Garamond" w:cs="Tahoma"/>
          <w:bCs/>
          <w:spacing w:val="20"/>
        </w:rPr>
        <w:t>t</w:t>
      </w:r>
      <w:r w:rsidR="00164D7F">
        <w:rPr>
          <w:rFonts w:ascii="Garamond" w:hAnsi="Garamond" w:cs="Tahoma"/>
          <w:bCs/>
          <w:spacing w:val="20"/>
        </w:rPr>
        <w:t>ehokkuutta ja säästöjä</w:t>
      </w:r>
      <w:r w:rsidR="00A253B2">
        <w:rPr>
          <w:rFonts w:ascii="Garamond" w:hAnsi="Garamond" w:cs="Tahoma"/>
          <w:bCs/>
          <w:spacing w:val="20"/>
        </w:rPr>
        <w:t>,</w:t>
      </w:r>
      <w:r w:rsidR="00646E16">
        <w:rPr>
          <w:rFonts w:ascii="Garamond" w:hAnsi="Garamond" w:cs="Tahoma"/>
          <w:bCs/>
          <w:spacing w:val="20"/>
        </w:rPr>
        <w:t xml:space="preserve"> koska </w:t>
      </w:r>
      <w:r w:rsidR="001D186D">
        <w:rPr>
          <w:rFonts w:ascii="Garamond" w:hAnsi="Garamond" w:cs="Tahoma"/>
          <w:bCs/>
          <w:spacing w:val="20"/>
        </w:rPr>
        <w:t xml:space="preserve">esitetty </w:t>
      </w:r>
      <w:r w:rsidR="00D524EE">
        <w:rPr>
          <w:rFonts w:ascii="Garamond" w:hAnsi="Garamond" w:cs="Tahoma"/>
          <w:bCs/>
          <w:spacing w:val="20"/>
        </w:rPr>
        <w:t>toimimattomien</w:t>
      </w:r>
      <w:r w:rsidR="000176D9">
        <w:rPr>
          <w:rFonts w:ascii="Garamond" w:hAnsi="Garamond" w:cs="Tahoma"/>
          <w:bCs/>
          <w:spacing w:val="20"/>
        </w:rPr>
        <w:t xml:space="preserve"> yhdistysten poistaminen</w:t>
      </w:r>
      <w:r w:rsidR="001D186D">
        <w:rPr>
          <w:rFonts w:ascii="Garamond" w:hAnsi="Garamond" w:cs="Tahoma"/>
          <w:bCs/>
          <w:spacing w:val="20"/>
        </w:rPr>
        <w:t xml:space="preserve"> yhdist</w:t>
      </w:r>
      <w:r w:rsidR="00D335A2">
        <w:rPr>
          <w:rFonts w:ascii="Garamond" w:hAnsi="Garamond" w:cs="Tahoma"/>
          <w:bCs/>
          <w:spacing w:val="20"/>
        </w:rPr>
        <w:t>ysrekisteri</w:t>
      </w:r>
      <w:r w:rsidR="00A253B2">
        <w:rPr>
          <w:rFonts w:ascii="Garamond" w:hAnsi="Garamond" w:cs="Tahoma"/>
          <w:bCs/>
          <w:spacing w:val="20"/>
        </w:rPr>
        <w:t>st</w:t>
      </w:r>
      <w:r w:rsidR="00D335A2">
        <w:rPr>
          <w:rFonts w:ascii="Garamond" w:hAnsi="Garamond" w:cs="Tahoma"/>
          <w:bCs/>
          <w:spacing w:val="20"/>
        </w:rPr>
        <w:t>ä saattaa rekisterin</w:t>
      </w:r>
      <w:r w:rsidR="001D186D">
        <w:rPr>
          <w:rFonts w:ascii="Garamond" w:hAnsi="Garamond" w:cs="Tahoma"/>
          <w:bCs/>
          <w:spacing w:val="20"/>
        </w:rPr>
        <w:t xml:space="preserve"> ajan</w:t>
      </w:r>
      <w:r w:rsidR="00D524EE">
        <w:rPr>
          <w:rFonts w:ascii="Garamond" w:hAnsi="Garamond" w:cs="Tahoma"/>
          <w:bCs/>
          <w:spacing w:val="20"/>
        </w:rPr>
        <w:t xml:space="preserve"> </w:t>
      </w:r>
      <w:r w:rsidR="001D186D">
        <w:rPr>
          <w:rFonts w:ascii="Garamond" w:hAnsi="Garamond" w:cs="Tahoma"/>
          <w:bCs/>
          <w:spacing w:val="20"/>
        </w:rPr>
        <w:t>tasalle</w:t>
      </w:r>
      <w:r w:rsidR="00D524EE">
        <w:rPr>
          <w:rFonts w:ascii="Garamond" w:hAnsi="Garamond" w:cs="Tahoma"/>
          <w:bCs/>
          <w:spacing w:val="20"/>
        </w:rPr>
        <w:t>,</w:t>
      </w:r>
      <w:r w:rsidR="001D186D">
        <w:rPr>
          <w:rFonts w:ascii="Garamond" w:hAnsi="Garamond" w:cs="Tahoma"/>
          <w:bCs/>
          <w:spacing w:val="20"/>
        </w:rPr>
        <w:t xml:space="preserve"> eikä</w:t>
      </w:r>
      <w:r w:rsidR="00D524EE">
        <w:rPr>
          <w:rFonts w:ascii="Garamond" w:hAnsi="Garamond" w:cs="Tahoma"/>
          <w:bCs/>
          <w:spacing w:val="20"/>
        </w:rPr>
        <w:t xml:space="preserve"> siten</w:t>
      </w:r>
      <w:r w:rsidR="001D186D">
        <w:rPr>
          <w:rFonts w:ascii="Garamond" w:hAnsi="Garamond" w:cs="Tahoma"/>
          <w:bCs/>
          <w:spacing w:val="20"/>
        </w:rPr>
        <w:t xml:space="preserve"> rasita viranomaisia turhilla valvontatehtävillä</w:t>
      </w:r>
      <w:r w:rsidR="00164D7F" w:rsidRPr="009D0630">
        <w:rPr>
          <w:rFonts w:ascii="Garamond" w:hAnsi="Garamond" w:cs="Tahoma"/>
          <w:bCs/>
          <w:spacing w:val="20"/>
        </w:rPr>
        <w:t>.</w:t>
      </w:r>
      <w:r w:rsidR="00BD0975">
        <w:rPr>
          <w:rFonts w:ascii="Garamond" w:hAnsi="Garamond" w:cs="Tahoma"/>
          <w:bCs/>
          <w:spacing w:val="20"/>
        </w:rPr>
        <w:t xml:space="preserve"> Muutenkin lakimuutoksen tuoma yhdistysrekisteritietojen ajantasaisuuden ja oikeellisuuden parantaminen on tervetullut</w:t>
      </w:r>
      <w:r w:rsidR="00A253B2">
        <w:rPr>
          <w:rFonts w:ascii="Garamond" w:hAnsi="Garamond" w:cs="Tahoma"/>
          <w:bCs/>
          <w:spacing w:val="20"/>
        </w:rPr>
        <w:t>ta</w:t>
      </w:r>
      <w:r w:rsidR="00BD0975">
        <w:rPr>
          <w:rFonts w:ascii="Garamond" w:hAnsi="Garamond" w:cs="Tahoma"/>
          <w:bCs/>
          <w:spacing w:val="20"/>
        </w:rPr>
        <w:t>.</w:t>
      </w:r>
    </w:p>
    <w:p w14:paraId="5F503DD4" w14:textId="77777777" w:rsidR="003B6B54" w:rsidRDefault="003B6B54" w:rsidP="00164D7F">
      <w:pPr>
        <w:rPr>
          <w:rFonts w:ascii="Garamond" w:hAnsi="Garamond" w:cs="Tahoma"/>
          <w:bCs/>
          <w:spacing w:val="20"/>
        </w:rPr>
      </w:pPr>
    </w:p>
    <w:p w14:paraId="1CD6601D" w14:textId="4A565720" w:rsidR="00863F2E" w:rsidRPr="00B54DDC" w:rsidRDefault="003B6B54" w:rsidP="00164D7F">
      <w:pPr>
        <w:rPr>
          <w:b/>
        </w:rPr>
      </w:pPr>
      <w:r w:rsidRPr="00B54DDC">
        <w:rPr>
          <w:rFonts w:ascii="Garamond" w:hAnsi="Garamond" w:cs="Tahoma"/>
          <w:b/>
          <w:bCs/>
          <w:spacing w:val="20"/>
        </w:rPr>
        <w:t>Purkau</w:t>
      </w:r>
      <w:r w:rsidR="00863F2E" w:rsidRPr="00B54DDC">
        <w:rPr>
          <w:rFonts w:ascii="Garamond" w:hAnsi="Garamond" w:cs="Tahoma"/>
          <w:b/>
          <w:bCs/>
          <w:spacing w:val="20"/>
        </w:rPr>
        <w:t>tuneen yhdistyksen varojen käyttö</w:t>
      </w:r>
    </w:p>
    <w:p w14:paraId="022C55C6" w14:textId="77777777" w:rsidR="00863F2E" w:rsidRDefault="00863F2E" w:rsidP="00164D7F"/>
    <w:p w14:paraId="2460D232" w14:textId="3F0C2D2A" w:rsidR="003B6B54" w:rsidRDefault="003B34F4" w:rsidP="00164D7F">
      <w:pPr>
        <w:rPr>
          <w:rFonts w:ascii="Garamond" w:hAnsi="Garamond" w:cs="Tahoma"/>
          <w:bCs/>
          <w:spacing w:val="20"/>
        </w:rPr>
      </w:pPr>
      <w:r>
        <w:rPr>
          <w:rFonts w:ascii="Garamond" w:hAnsi="Garamond" w:cs="Tahoma"/>
          <w:bCs/>
          <w:spacing w:val="20"/>
        </w:rPr>
        <w:t xml:space="preserve">Huolenaiheena ehdotuksessa on purkautuvan yhdistyksen varojen käyttö. </w:t>
      </w:r>
      <w:r w:rsidR="00863F2E" w:rsidRPr="00863F2E">
        <w:rPr>
          <w:rFonts w:ascii="Garamond" w:hAnsi="Garamond" w:cs="Tahoma"/>
          <w:bCs/>
          <w:spacing w:val="20"/>
        </w:rPr>
        <w:t xml:space="preserve">Purkautuvan yhdistyksen varojen käytön nopeuttamiseksi ja selvitystoimiin liittyvän vastuun selventämiseksi </w:t>
      </w:r>
      <w:r w:rsidR="00863F2E">
        <w:rPr>
          <w:rFonts w:ascii="Garamond" w:hAnsi="Garamond" w:cs="Tahoma"/>
          <w:bCs/>
          <w:spacing w:val="20"/>
        </w:rPr>
        <w:t>on ehdotettu</w:t>
      </w:r>
      <w:r w:rsidR="00863F2E" w:rsidRPr="00863F2E">
        <w:rPr>
          <w:rFonts w:ascii="Garamond" w:hAnsi="Garamond" w:cs="Tahoma"/>
          <w:bCs/>
          <w:spacing w:val="20"/>
        </w:rPr>
        <w:t xml:space="preserve">, että selvitysmiesten on luovutettava purkautuvan yhdistyksen varat sen toimintaan läheisesti liittyvän tarkoituksen edistämiseen, jos varoja ei voida käyttää säännöissä purkautumisen varalta määrätyllä tavalla. </w:t>
      </w:r>
      <w:r w:rsidR="00863F2E">
        <w:rPr>
          <w:rFonts w:ascii="Garamond" w:hAnsi="Garamond" w:cs="Tahoma"/>
          <w:bCs/>
          <w:spacing w:val="20"/>
        </w:rPr>
        <w:t>V</w:t>
      </w:r>
      <w:r w:rsidR="00863F2E" w:rsidRPr="00863F2E">
        <w:rPr>
          <w:rFonts w:ascii="Garamond" w:hAnsi="Garamond" w:cs="Tahoma"/>
          <w:bCs/>
          <w:spacing w:val="20"/>
        </w:rPr>
        <w:t xml:space="preserve">oimassa </w:t>
      </w:r>
      <w:r w:rsidR="00863F2E">
        <w:rPr>
          <w:rFonts w:ascii="Garamond" w:hAnsi="Garamond" w:cs="Tahoma"/>
          <w:bCs/>
          <w:spacing w:val="20"/>
        </w:rPr>
        <w:t xml:space="preserve">olevan lain </w:t>
      </w:r>
      <w:r w:rsidR="00863F2E" w:rsidRPr="00863F2E">
        <w:rPr>
          <w:rFonts w:ascii="Garamond" w:hAnsi="Garamond" w:cs="Tahoma"/>
          <w:bCs/>
          <w:spacing w:val="20"/>
        </w:rPr>
        <w:t>mukaan purkautuvan yhdistyksen varat on näissä tapauksissa luovutettava valtiolle käytettäväksi mahdollisuuksien mukaan yhdistyksen toimintaan läheisesti liittyvän tarkoituksen edistämiseen.</w:t>
      </w:r>
      <w:r>
        <w:rPr>
          <w:rFonts w:ascii="Garamond" w:hAnsi="Garamond" w:cs="Tahoma"/>
          <w:bCs/>
          <w:spacing w:val="20"/>
        </w:rPr>
        <w:t xml:space="preserve"> </w:t>
      </w:r>
    </w:p>
    <w:p w14:paraId="208CAE97" w14:textId="77777777" w:rsidR="00077866" w:rsidRDefault="00077866" w:rsidP="00164D7F">
      <w:pPr>
        <w:rPr>
          <w:rFonts w:ascii="Garamond" w:hAnsi="Garamond" w:cs="Tahoma"/>
          <w:bCs/>
          <w:spacing w:val="20"/>
        </w:rPr>
      </w:pPr>
    </w:p>
    <w:p w14:paraId="02EC3783" w14:textId="512D8CB5" w:rsidR="007E6060" w:rsidRDefault="00077866" w:rsidP="00164D7F">
      <w:pPr>
        <w:rPr>
          <w:rFonts w:ascii="Garamond" w:hAnsi="Garamond" w:cs="Tahoma"/>
          <w:bCs/>
          <w:spacing w:val="20"/>
        </w:rPr>
      </w:pPr>
      <w:r w:rsidRPr="00077866">
        <w:rPr>
          <w:rFonts w:ascii="Garamond" w:hAnsi="Garamond" w:cs="Tahoma"/>
          <w:bCs/>
          <w:spacing w:val="20"/>
        </w:rPr>
        <w:t>Lain vastaisena varojenjakona pidettäisiin ensinnäkin varojen jakamista ilman selvitystoimenpiteitä</w:t>
      </w:r>
      <w:r>
        <w:rPr>
          <w:rFonts w:ascii="Garamond" w:hAnsi="Garamond" w:cs="Tahoma"/>
          <w:bCs/>
          <w:spacing w:val="20"/>
        </w:rPr>
        <w:t xml:space="preserve">, jos yhdistyksellä on velkoja. </w:t>
      </w:r>
      <w:r w:rsidRPr="00077866">
        <w:rPr>
          <w:rFonts w:ascii="Garamond" w:hAnsi="Garamond" w:cs="Tahoma"/>
          <w:bCs/>
          <w:spacing w:val="20"/>
        </w:rPr>
        <w:t>Yhdistyksen sääntöjen vastaisesta varojenjaosta puolestaan olisi kysymys esimerkiksi silloin, kun purkautuvan yhdistyksen varat luovutetaan muulle kuin yhdistyksen säännöissä mainitulle taholle.</w:t>
      </w:r>
      <w:r w:rsidR="000532C3">
        <w:rPr>
          <w:rFonts w:ascii="Garamond" w:hAnsi="Garamond" w:cs="Tahoma"/>
          <w:bCs/>
          <w:spacing w:val="20"/>
        </w:rPr>
        <w:t xml:space="preserve"> </w:t>
      </w:r>
      <w:r w:rsidR="006B3275">
        <w:rPr>
          <w:rFonts w:ascii="Garamond" w:hAnsi="Garamond" w:cs="Tahoma"/>
          <w:bCs/>
          <w:spacing w:val="20"/>
        </w:rPr>
        <w:t>Yhdistyksen jä</w:t>
      </w:r>
      <w:r w:rsidR="006B3275" w:rsidRPr="006B3275">
        <w:rPr>
          <w:rFonts w:ascii="Garamond" w:hAnsi="Garamond" w:cs="Tahoma"/>
          <w:bCs/>
          <w:spacing w:val="20"/>
        </w:rPr>
        <w:t>senten tietojensaannin p</w:t>
      </w:r>
      <w:r w:rsidR="006B3275">
        <w:rPr>
          <w:rFonts w:ascii="Garamond" w:hAnsi="Garamond" w:cs="Tahoma"/>
          <w:bCs/>
          <w:spacing w:val="20"/>
        </w:rPr>
        <w:t xml:space="preserve">arantamiseksi ehdotetaan, että </w:t>
      </w:r>
      <w:r w:rsidR="006B3275" w:rsidRPr="006B3275">
        <w:rPr>
          <w:rFonts w:ascii="Garamond" w:hAnsi="Garamond" w:cs="Tahoma"/>
          <w:bCs/>
          <w:spacing w:val="20"/>
        </w:rPr>
        <w:t xml:space="preserve">selvitysmiesten on kutsuttava yhdistyksen kokous koolle tarkastamaan loppuselvitys. </w:t>
      </w:r>
    </w:p>
    <w:p w14:paraId="7C6D031D" w14:textId="77777777" w:rsidR="007E6060" w:rsidRDefault="007E6060" w:rsidP="00164D7F">
      <w:pPr>
        <w:rPr>
          <w:rFonts w:ascii="Garamond" w:hAnsi="Garamond" w:cs="Tahoma"/>
          <w:bCs/>
          <w:spacing w:val="20"/>
        </w:rPr>
      </w:pPr>
    </w:p>
    <w:p w14:paraId="2757707A" w14:textId="4AEFC80D" w:rsidR="00B603A9" w:rsidRDefault="00320250" w:rsidP="00164D7F">
      <w:pPr>
        <w:rPr>
          <w:rFonts w:ascii="Garamond" w:hAnsi="Garamond" w:cs="Tahoma"/>
          <w:bCs/>
          <w:spacing w:val="20"/>
        </w:rPr>
      </w:pPr>
      <w:r w:rsidRPr="00320250">
        <w:rPr>
          <w:rFonts w:ascii="Garamond" w:hAnsi="Garamond" w:cs="Tahoma"/>
          <w:bCs/>
          <w:spacing w:val="20"/>
        </w:rPr>
        <w:t xml:space="preserve">Selvitysmiehen vastuun </w:t>
      </w:r>
      <w:r>
        <w:rPr>
          <w:rFonts w:ascii="Garamond" w:hAnsi="Garamond" w:cs="Tahoma"/>
          <w:bCs/>
          <w:spacing w:val="20"/>
        </w:rPr>
        <w:t>ja purkautuneesta yhdistyksestä</w:t>
      </w:r>
      <w:r w:rsidRPr="00320250">
        <w:rPr>
          <w:rFonts w:ascii="Garamond" w:hAnsi="Garamond" w:cs="Tahoma"/>
          <w:bCs/>
          <w:spacing w:val="20"/>
        </w:rPr>
        <w:t xml:space="preserve"> </w:t>
      </w:r>
      <w:r>
        <w:rPr>
          <w:rFonts w:ascii="Garamond" w:hAnsi="Garamond" w:cs="Tahoma"/>
          <w:bCs/>
          <w:spacing w:val="20"/>
        </w:rPr>
        <w:t>varoja saaneen vastuun selventä</w:t>
      </w:r>
      <w:r w:rsidRPr="00320250">
        <w:rPr>
          <w:rFonts w:ascii="Garamond" w:hAnsi="Garamond" w:cs="Tahoma"/>
          <w:bCs/>
          <w:spacing w:val="20"/>
        </w:rPr>
        <w:t>minen paranta</w:t>
      </w:r>
      <w:r>
        <w:rPr>
          <w:rFonts w:ascii="Garamond" w:hAnsi="Garamond" w:cs="Tahoma"/>
          <w:bCs/>
          <w:spacing w:val="20"/>
        </w:rPr>
        <w:t>a jossain määrin yhdistyksen jäs</w:t>
      </w:r>
      <w:r w:rsidRPr="00320250">
        <w:rPr>
          <w:rFonts w:ascii="Garamond" w:hAnsi="Garamond" w:cs="Tahoma"/>
          <w:bCs/>
          <w:spacing w:val="20"/>
        </w:rPr>
        <w:t>enten ja velkojien suojaa.</w:t>
      </w:r>
      <w:r w:rsidR="007E6060">
        <w:rPr>
          <w:rFonts w:ascii="Garamond" w:hAnsi="Garamond" w:cs="Tahoma"/>
          <w:bCs/>
          <w:spacing w:val="20"/>
        </w:rPr>
        <w:t xml:space="preserve"> Tästä huolimatta vaarana on</w:t>
      </w:r>
      <w:r w:rsidR="00A253B2">
        <w:rPr>
          <w:rFonts w:ascii="Garamond" w:hAnsi="Garamond" w:cs="Tahoma"/>
          <w:bCs/>
          <w:spacing w:val="20"/>
        </w:rPr>
        <w:t>,</w:t>
      </w:r>
      <w:r w:rsidR="007E6060">
        <w:rPr>
          <w:rFonts w:ascii="Garamond" w:hAnsi="Garamond" w:cs="Tahoma"/>
          <w:bCs/>
          <w:spacing w:val="20"/>
        </w:rPr>
        <w:t xml:space="preserve"> että selvitysmenettelyssä ei voida varmistua siitä, että varat on luovutettu säännöissä määrätylle taholle tai </w:t>
      </w:r>
      <w:r w:rsidR="007E6060" w:rsidRPr="00863F2E">
        <w:rPr>
          <w:rFonts w:ascii="Garamond" w:hAnsi="Garamond" w:cs="Tahoma"/>
          <w:bCs/>
          <w:spacing w:val="20"/>
        </w:rPr>
        <w:t>sen toimintaan läheisesti liittyvän tarkoituksen edistämiseen</w:t>
      </w:r>
      <w:r w:rsidR="007E6060">
        <w:rPr>
          <w:rFonts w:ascii="Garamond" w:hAnsi="Garamond" w:cs="Tahoma"/>
          <w:bCs/>
          <w:spacing w:val="20"/>
        </w:rPr>
        <w:t>.</w:t>
      </w:r>
      <w:r w:rsidRPr="00320250">
        <w:rPr>
          <w:rFonts w:ascii="Garamond" w:hAnsi="Garamond" w:cs="Tahoma"/>
          <w:bCs/>
          <w:spacing w:val="20"/>
        </w:rPr>
        <w:t xml:space="preserve"> </w:t>
      </w:r>
      <w:r w:rsidR="00A253B2" w:rsidRPr="00103596">
        <w:rPr>
          <w:rFonts w:ascii="Garamond" w:hAnsi="Garamond" w:cs="Tahoma"/>
          <w:bCs/>
          <w:spacing w:val="20"/>
        </w:rPr>
        <w:t>Yhdistysten säännöissä määrätään usein</w:t>
      </w:r>
      <w:r w:rsidR="00A253B2">
        <w:rPr>
          <w:rFonts w:ascii="Garamond" w:hAnsi="Garamond" w:cs="Tahoma"/>
          <w:bCs/>
          <w:spacing w:val="20"/>
        </w:rPr>
        <w:t xml:space="preserve"> esimerkiksi,</w:t>
      </w:r>
      <w:r w:rsidR="00A253B2" w:rsidRPr="00103596">
        <w:rPr>
          <w:rFonts w:ascii="Garamond" w:hAnsi="Garamond" w:cs="Tahoma"/>
          <w:bCs/>
          <w:spacing w:val="20"/>
        </w:rPr>
        <w:t xml:space="preserve"> että yhdistyksen</w:t>
      </w:r>
      <w:r w:rsidR="00A253B2">
        <w:rPr>
          <w:rFonts w:ascii="Garamond" w:hAnsi="Garamond" w:cs="Tahoma"/>
          <w:bCs/>
          <w:spacing w:val="20"/>
        </w:rPr>
        <w:t xml:space="preserve"> purkautuessa varat tulee jakaa</w:t>
      </w:r>
      <w:r w:rsidR="00A253B2" w:rsidRPr="00103596">
        <w:rPr>
          <w:rFonts w:ascii="Garamond" w:hAnsi="Garamond" w:cs="Tahoma"/>
          <w:bCs/>
          <w:spacing w:val="20"/>
        </w:rPr>
        <w:t xml:space="preserve"> jollekin tietylle </w:t>
      </w:r>
      <w:r w:rsidR="00A253B2">
        <w:rPr>
          <w:rFonts w:ascii="Garamond" w:hAnsi="Garamond" w:cs="Tahoma"/>
          <w:bCs/>
          <w:spacing w:val="20"/>
        </w:rPr>
        <w:t xml:space="preserve">yhdistyksen tarkoitusta lähellä olevalle </w:t>
      </w:r>
      <w:r w:rsidR="00A253B2" w:rsidRPr="00103596">
        <w:rPr>
          <w:rFonts w:ascii="Garamond" w:hAnsi="Garamond" w:cs="Tahoma"/>
          <w:bCs/>
          <w:spacing w:val="20"/>
        </w:rPr>
        <w:t>säätiölle.</w:t>
      </w:r>
      <w:r w:rsidR="00A253B2">
        <w:rPr>
          <w:rFonts w:ascii="Garamond" w:hAnsi="Garamond" w:cs="Tahoma"/>
          <w:bCs/>
          <w:spacing w:val="20"/>
        </w:rPr>
        <w:t xml:space="preserve"> </w:t>
      </w:r>
      <w:r w:rsidR="00D26701">
        <w:rPr>
          <w:rFonts w:ascii="Garamond" w:hAnsi="Garamond" w:cs="Tahoma"/>
          <w:bCs/>
          <w:spacing w:val="20"/>
        </w:rPr>
        <w:t xml:space="preserve">Purkautuneen yhdistyksen varojenkäytön </w:t>
      </w:r>
      <w:r w:rsidR="00380050">
        <w:rPr>
          <w:rFonts w:ascii="Garamond" w:hAnsi="Garamond" w:cs="Tahoma"/>
          <w:bCs/>
          <w:spacing w:val="20"/>
        </w:rPr>
        <w:t>valvonta on</w:t>
      </w:r>
      <w:r w:rsidR="007E6060">
        <w:rPr>
          <w:rFonts w:ascii="Garamond" w:hAnsi="Garamond" w:cs="Tahoma"/>
          <w:bCs/>
          <w:spacing w:val="20"/>
        </w:rPr>
        <w:t xml:space="preserve"> </w:t>
      </w:r>
      <w:r w:rsidR="00A253B2">
        <w:rPr>
          <w:rFonts w:ascii="Garamond" w:hAnsi="Garamond" w:cs="Tahoma"/>
          <w:bCs/>
          <w:spacing w:val="20"/>
        </w:rPr>
        <w:t xml:space="preserve">kuitenkin </w:t>
      </w:r>
      <w:r w:rsidR="00B47F02">
        <w:rPr>
          <w:rFonts w:ascii="Garamond" w:hAnsi="Garamond" w:cs="Tahoma"/>
          <w:bCs/>
          <w:spacing w:val="20"/>
        </w:rPr>
        <w:t>olematonta. Y</w:t>
      </w:r>
      <w:r w:rsidR="00D26701">
        <w:rPr>
          <w:rFonts w:ascii="Garamond" w:hAnsi="Garamond" w:cs="Tahoma"/>
          <w:bCs/>
          <w:spacing w:val="20"/>
        </w:rPr>
        <w:t>hdistyksellä ei ole osakk</w:t>
      </w:r>
      <w:r w:rsidR="00380050">
        <w:rPr>
          <w:rFonts w:ascii="Garamond" w:hAnsi="Garamond" w:cs="Tahoma"/>
          <w:bCs/>
          <w:spacing w:val="20"/>
        </w:rPr>
        <w:t>aisiin verrattavia tahoja, joilla</w:t>
      </w:r>
      <w:r w:rsidR="00D26701">
        <w:rPr>
          <w:rFonts w:ascii="Garamond" w:hAnsi="Garamond" w:cs="Tahoma"/>
          <w:bCs/>
          <w:spacing w:val="20"/>
        </w:rPr>
        <w:t xml:space="preserve"> </w:t>
      </w:r>
      <w:r w:rsidR="00380050">
        <w:rPr>
          <w:rFonts w:ascii="Garamond" w:hAnsi="Garamond" w:cs="Tahoma"/>
          <w:bCs/>
          <w:spacing w:val="20"/>
        </w:rPr>
        <w:t xml:space="preserve">olisi omia taloudellisia </w:t>
      </w:r>
      <w:r w:rsidR="00A253B2">
        <w:rPr>
          <w:rFonts w:ascii="Garamond" w:hAnsi="Garamond" w:cs="Tahoma"/>
          <w:bCs/>
          <w:spacing w:val="20"/>
        </w:rPr>
        <w:t xml:space="preserve">etuja </w:t>
      </w:r>
      <w:r w:rsidR="00380050">
        <w:rPr>
          <w:rFonts w:ascii="Garamond" w:hAnsi="Garamond" w:cs="Tahoma"/>
          <w:bCs/>
          <w:spacing w:val="20"/>
        </w:rPr>
        <w:t xml:space="preserve">valvottavana. </w:t>
      </w:r>
      <w:r w:rsidR="007E6060">
        <w:rPr>
          <w:rFonts w:ascii="Garamond" w:hAnsi="Garamond" w:cs="Tahoma"/>
          <w:bCs/>
          <w:spacing w:val="20"/>
        </w:rPr>
        <w:t xml:space="preserve">Lisäksi </w:t>
      </w:r>
      <w:r w:rsidR="00A253B2">
        <w:rPr>
          <w:rFonts w:ascii="Garamond" w:hAnsi="Garamond" w:cs="Tahoma"/>
          <w:bCs/>
          <w:spacing w:val="20"/>
        </w:rPr>
        <w:t>taho</w:t>
      </w:r>
      <w:r w:rsidR="007E6060">
        <w:rPr>
          <w:rFonts w:ascii="Garamond" w:hAnsi="Garamond" w:cs="Tahoma"/>
          <w:bCs/>
          <w:spacing w:val="20"/>
        </w:rPr>
        <w:t xml:space="preserve">, </w:t>
      </w:r>
      <w:r w:rsidR="00A253B2">
        <w:rPr>
          <w:rFonts w:ascii="Garamond" w:hAnsi="Garamond" w:cs="Tahoma"/>
          <w:bCs/>
          <w:spacing w:val="20"/>
        </w:rPr>
        <w:t xml:space="preserve">jolla </w:t>
      </w:r>
      <w:r w:rsidR="00380050">
        <w:rPr>
          <w:rFonts w:ascii="Garamond" w:hAnsi="Garamond" w:cs="Tahoma"/>
          <w:bCs/>
          <w:spacing w:val="20"/>
        </w:rPr>
        <w:t xml:space="preserve">on oikeus </w:t>
      </w:r>
      <w:r w:rsidR="00D26701">
        <w:rPr>
          <w:rFonts w:ascii="Garamond" w:hAnsi="Garamond" w:cs="Tahoma"/>
          <w:bCs/>
          <w:spacing w:val="20"/>
        </w:rPr>
        <w:t xml:space="preserve">purkautuneen </w:t>
      </w:r>
      <w:r w:rsidR="00995662">
        <w:rPr>
          <w:rFonts w:ascii="Garamond" w:hAnsi="Garamond" w:cs="Tahoma"/>
          <w:bCs/>
          <w:spacing w:val="20"/>
        </w:rPr>
        <w:t>yhdistyksen var</w:t>
      </w:r>
      <w:r w:rsidR="00380050">
        <w:rPr>
          <w:rFonts w:ascii="Garamond" w:hAnsi="Garamond" w:cs="Tahoma"/>
          <w:bCs/>
          <w:spacing w:val="20"/>
        </w:rPr>
        <w:t>oihin</w:t>
      </w:r>
      <w:r w:rsidR="007E6060">
        <w:rPr>
          <w:rFonts w:ascii="Garamond" w:hAnsi="Garamond" w:cs="Tahoma"/>
          <w:bCs/>
          <w:spacing w:val="20"/>
        </w:rPr>
        <w:t>, voi olla</w:t>
      </w:r>
      <w:r w:rsidR="00995662">
        <w:rPr>
          <w:rFonts w:ascii="Garamond" w:hAnsi="Garamond" w:cs="Tahoma"/>
          <w:bCs/>
          <w:spacing w:val="20"/>
        </w:rPr>
        <w:t xml:space="preserve"> kokonaan tietämätön tästä oikeudesta</w:t>
      </w:r>
      <w:r w:rsidR="00A253B2">
        <w:rPr>
          <w:rFonts w:ascii="Garamond" w:hAnsi="Garamond" w:cs="Tahoma"/>
          <w:bCs/>
          <w:spacing w:val="20"/>
        </w:rPr>
        <w:t>an</w:t>
      </w:r>
      <w:r w:rsidR="00995662">
        <w:rPr>
          <w:rFonts w:ascii="Garamond" w:hAnsi="Garamond" w:cs="Tahoma"/>
          <w:bCs/>
          <w:spacing w:val="20"/>
        </w:rPr>
        <w:t xml:space="preserve">. </w:t>
      </w:r>
    </w:p>
    <w:p w14:paraId="13163F7A" w14:textId="77777777" w:rsidR="00B603A9" w:rsidRDefault="00B603A9" w:rsidP="00164D7F">
      <w:pPr>
        <w:rPr>
          <w:rFonts w:ascii="Garamond" w:hAnsi="Garamond" w:cs="Tahoma"/>
          <w:bCs/>
          <w:spacing w:val="20"/>
        </w:rPr>
      </w:pPr>
    </w:p>
    <w:p w14:paraId="4AC56FB8" w14:textId="77777777" w:rsidR="00DB06CD" w:rsidRDefault="00DB06CD" w:rsidP="00164D7F">
      <w:pPr>
        <w:rPr>
          <w:rFonts w:ascii="Garamond" w:hAnsi="Garamond" w:cs="Tahoma"/>
          <w:bCs/>
          <w:spacing w:val="20"/>
        </w:rPr>
      </w:pPr>
    </w:p>
    <w:p w14:paraId="135BBCEA" w14:textId="77777777" w:rsidR="00DB06CD" w:rsidRDefault="00DB06CD" w:rsidP="00164D7F">
      <w:pPr>
        <w:rPr>
          <w:rFonts w:ascii="Garamond" w:hAnsi="Garamond" w:cs="Tahoma"/>
          <w:bCs/>
          <w:spacing w:val="20"/>
        </w:rPr>
      </w:pPr>
    </w:p>
    <w:p w14:paraId="416B1308" w14:textId="77777777" w:rsidR="00DB06CD" w:rsidRDefault="00DB06CD" w:rsidP="00164D7F">
      <w:pPr>
        <w:rPr>
          <w:rFonts w:ascii="Garamond" w:hAnsi="Garamond" w:cs="Tahoma"/>
          <w:bCs/>
          <w:spacing w:val="20"/>
        </w:rPr>
      </w:pPr>
    </w:p>
    <w:p w14:paraId="5012A036" w14:textId="257A241A" w:rsidR="00077866" w:rsidRDefault="00B603A9" w:rsidP="00164D7F">
      <w:pPr>
        <w:rPr>
          <w:rFonts w:ascii="Garamond" w:hAnsi="Garamond" w:cs="Tahoma"/>
          <w:bCs/>
          <w:spacing w:val="20"/>
        </w:rPr>
      </w:pPr>
      <w:r>
        <w:rPr>
          <w:rFonts w:ascii="Garamond" w:hAnsi="Garamond" w:cs="Tahoma"/>
          <w:bCs/>
          <w:spacing w:val="20"/>
        </w:rPr>
        <w:t>Yllä mainitusta syystä olisi tarkoituksenmukaista</w:t>
      </w:r>
      <w:r w:rsidR="002F24A2">
        <w:rPr>
          <w:rFonts w:ascii="Garamond" w:hAnsi="Garamond" w:cs="Tahoma"/>
          <w:bCs/>
          <w:spacing w:val="20"/>
        </w:rPr>
        <w:t xml:space="preserve"> velvoittaa</w:t>
      </w:r>
      <w:r>
        <w:rPr>
          <w:rFonts w:ascii="Garamond" w:hAnsi="Garamond" w:cs="Tahoma"/>
          <w:bCs/>
          <w:spacing w:val="20"/>
        </w:rPr>
        <w:t xml:space="preserve"> </w:t>
      </w:r>
      <w:r w:rsidR="002F24A2">
        <w:rPr>
          <w:rFonts w:ascii="Garamond" w:hAnsi="Garamond" w:cs="Tahoma"/>
          <w:bCs/>
          <w:spacing w:val="20"/>
        </w:rPr>
        <w:t>purkautun</w:t>
      </w:r>
      <w:r w:rsidR="00A253B2">
        <w:rPr>
          <w:rFonts w:ascii="Garamond" w:hAnsi="Garamond" w:cs="Tahoma"/>
          <w:bCs/>
          <w:spacing w:val="20"/>
        </w:rPr>
        <w:t>ut</w:t>
      </w:r>
      <w:r w:rsidR="002F24A2">
        <w:rPr>
          <w:rFonts w:ascii="Garamond" w:hAnsi="Garamond" w:cs="Tahoma"/>
          <w:bCs/>
          <w:spacing w:val="20"/>
        </w:rPr>
        <w:t xml:space="preserve"> </w:t>
      </w:r>
      <w:r>
        <w:rPr>
          <w:rFonts w:ascii="Garamond" w:hAnsi="Garamond" w:cs="Tahoma"/>
          <w:bCs/>
          <w:spacing w:val="20"/>
        </w:rPr>
        <w:t>yhdisty</w:t>
      </w:r>
      <w:r w:rsidR="00A253B2">
        <w:rPr>
          <w:rFonts w:ascii="Garamond" w:hAnsi="Garamond" w:cs="Tahoma"/>
          <w:bCs/>
          <w:spacing w:val="20"/>
        </w:rPr>
        <w:t>s</w:t>
      </w:r>
      <w:r>
        <w:rPr>
          <w:rFonts w:ascii="Garamond" w:hAnsi="Garamond" w:cs="Tahoma"/>
          <w:bCs/>
          <w:spacing w:val="20"/>
        </w:rPr>
        <w:t xml:space="preserve"> </w:t>
      </w:r>
      <w:r w:rsidR="002F24A2">
        <w:rPr>
          <w:rFonts w:ascii="Garamond" w:hAnsi="Garamond" w:cs="Tahoma"/>
          <w:bCs/>
          <w:spacing w:val="20"/>
        </w:rPr>
        <w:t xml:space="preserve">toimittamaan </w:t>
      </w:r>
      <w:r>
        <w:rPr>
          <w:rFonts w:ascii="Garamond" w:hAnsi="Garamond" w:cs="Tahoma"/>
          <w:bCs/>
          <w:spacing w:val="20"/>
        </w:rPr>
        <w:t>l</w:t>
      </w:r>
      <w:r w:rsidR="003747A1">
        <w:rPr>
          <w:rFonts w:ascii="Garamond" w:hAnsi="Garamond" w:cs="Tahoma"/>
          <w:bCs/>
          <w:spacing w:val="20"/>
        </w:rPr>
        <w:t>oppuselvitys</w:t>
      </w:r>
      <w:r w:rsidR="00CF2307">
        <w:rPr>
          <w:rFonts w:ascii="Garamond" w:hAnsi="Garamond" w:cs="Tahoma"/>
          <w:bCs/>
          <w:spacing w:val="20"/>
        </w:rPr>
        <w:t xml:space="preserve"> </w:t>
      </w:r>
      <w:proofErr w:type="spellStart"/>
      <w:r w:rsidR="00CF2307">
        <w:rPr>
          <w:rFonts w:ascii="Garamond" w:hAnsi="Garamond" w:cs="Tahoma"/>
          <w:bCs/>
          <w:spacing w:val="20"/>
        </w:rPr>
        <w:t>P</w:t>
      </w:r>
      <w:r w:rsidR="00A253B2">
        <w:rPr>
          <w:rFonts w:ascii="Garamond" w:hAnsi="Garamond" w:cs="Tahoma"/>
          <w:bCs/>
          <w:spacing w:val="20"/>
        </w:rPr>
        <w:t>RH</w:t>
      </w:r>
      <w:r w:rsidR="00CF2307">
        <w:rPr>
          <w:rFonts w:ascii="Garamond" w:hAnsi="Garamond" w:cs="Tahoma"/>
          <w:bCs/>
          <w:spacing w:val="20"/>
        </w:rPr>
        <w:t>:ll</w:t>
      </w:r>
      <w:r w:rsidR="003747A1">
        <w:rPr>
          <w:rFonts w:ascii="Garamond" w:hAnsi="Garamond" w:cs="Tahoma"/>
          <w:bCs/>
          <w:spacing w:val="20"/>
        </w:rPr>
        <w:t>e</w:t>
      </w:r>
      <w:proofErr w:type="spellEnd"/>
      <w:r w:rsidR="003747A1">
        <w:rPr>
          <w:rFonts w:ascii="Garamond" w:hAnsi="Garamond" w:cs="Tahoma"/>
          <w:bCs/>
          <w:spacing w:val="20"/>
        </w:rPr>
        <w:t xml:space="preserve"> tarkistusta varten</w:t>
      </w:r>
      <w:r w:rsidR="00A253B2">
        <w:rPr>
          <w:rFonts w:ascii="Garamond" w:hAnsi="Garamond" w:cs="Tahoma"/>
          <w:bCs/>
          <w:spacing w:val="20"/>
        </w:rPr>
        <w:t>,</w:t>
      </w:r>
      <w:r w:rsidR="003747A1">
        <w:rPr>
          <w:rFonts w:ascii="Garamond" w:hAnsi="Garamond" w:cs="Tahoma"/>
          <w:bCs/>
          <w:spacing w:val="20"/>
        </w:rPr>
        <w:t xml:space="preserve"> ja lisäksi</w:t>
      </w:r>
      <w:r w:rsidR="00854A7A">
        <w:rPr>
          <w:rFonts w:ascii="Garamond" w:hAnsi="Garamond" w:cs="Tahoma"/>
          <w:bCs/>
          <w:spacing w:val="20"/>
        </w:rPr>
        <w:t xml:space="preserve"> laissa </w:t>
      </w:r>
      <w:r w:rsidR="003747A1">
        <w:rPr>
          <w:rFonts w:ascii="Garamond" w:hAnsi="Garamond" w:cs="Tahoma"/>
          <w:bCs/>
          <w:spacing w:val="20"/>
        </w:rPr>
        <w:t xml:space="preserve">pitäisi </w:t>
      </w:r>
      <w:r w:rsidR="00854A7A">
        <w:rPr>
          <w:rFonts w:ascii="Garamond" w:hAnsi="Garamond" w:cs="Tahoma"/>
          <w:bCs/>
          <w:spacing w:val="20"/>
        </w:rPr>
        <w:t xml:space="preserve">nimenomaisesti </w:t>
      </w:r>
      <w:r w:rsidR="00CF2307">
        <w:rPr>
          <w:rFonts w:ascii="Garamond" w:hAnsi="Garamond" w:cs="Tahoma"/>
          <w:bCs/>
          <w:spacing w:val="20"/>
        </w:rPr>
        <w:t xml:space="preserve">velvoittaa </w:t>
      </w:r>
      <w:proofErr w:type="spellStart"/>
      <w:r w:rsidR="00CF2307">
        <w:rPr>
          <w:rFonts w:ascii="Garamond" w:hAnsi="Garamond" w:cs="Tahoma"/>
          <w:bCs/>
          <w:spacing w:val="20"/>
        </w:rPr>
        <w:t>P</w:t>
      </w:r>
      <w:r w:rsidR="00A253B2">
        <w:rPr>
          <w:rFonts w:ascii="Garamond" w:hAnsi="Garamond" w:cs="Tahoma"/>
          <w:bCs/>
          <w:spacing w:val="20"/>
        </w:rPr>
        <w:t>RH</w:t>
      </w:r>
      <w:r w:rsidR="00CF2307">
        <w:rPr>
          <w:rFonts w:ascii="Garamond" w:hAnsi="Garamond" w:cs="Tahoma"/>
          <w:bCs/>
          <w:spacing w:val="20"/>
        </w:rPr>
        <w:t>:ta</w:t>
      </w:r>
      <w:proofErr w:type="spellEnd"/>
      <w:r w:rsidR="00CF2307">
        <w:rPr>
          <w:rFonts w:ascii="Garamond" w:hAnsi="Garamond" w:cs="Tahoma"/>
          <w:bCs/>
          <w:spacing w:val="20"/>
        </w:rPr>
        <w:t xml:space="preserve"> valvomaan</w:t>
      </w:r>
      <w:r w:rsidR="00A253B2">
        <w:rPr>
          <w:rFonts w:ascii="Garamond" w:hAnsi="Garamond" w:cs="Tahoma"/>
          <w:bCs/>
          <w:spacing w:val="20"/>
        </w:rPr>
        <w:t>,</w:t>
      </w:r>
      <w:r w:rsidR="00CF2307">
        <w:rPr>
          <w:rFonts w:ascii="Garamond" w:hAnsi="Garamond" w:cs="Tahoma"/>
          <w:bCs/>
          <w:spacing w:val="20"/>
        </w:rPr>
        <w:t xml:space="preserve"> että varat on jaettu lain ja sääntöjen mukaisesti.</w:t>
      </w:r>
    </w:p>
    <w:p w14:paraId="7DBB7D71" w14:textId="77777777" w:rsidR="00854A7A" w:rsidRDefault="00854A7A" w:rsidP="00164D7F">
      <w:pPr>
        <w:rPr>
          <w:rFonts w:ascii="Garamond" w:hAnsi="Garamond" w:cs="Tahoma"/>
          <w:bCs/>
          <w:spacing w:val="20"/>
        </w:rPr>
      </w:pPr>
    </w:p>
    <w:p w14:paraId="4FD1A98C" w14:textId="171037C1" w:rsidR="00854A7A" w:rsidRPr="00854A7A" w:rsidRDefault="00854A7A" w:rsidP="00164D7F">
      <w:pPr>
        <w:rPr>
          <w:rFonts w:ascii="Garamond" w:hAnsi="Garamond" w:cs="Tahoma"/>
          <w:b/>
          <w:bCs/>
          <w:spacing w:val="20"/>
        </w:rPr>
      </w:pPr>
      <w:r w:rsidRPr="00854A7A">
        <w:rPr>
          <w:rFonts w:ascii="Garamond" w:hAnsi="Garamond" w:cs="Tahoma"/>
          <w:b/>
          <w:bCs/>
          <w:spacing w:val="20"/>
        </w:rPr>
        <w:t>Rekisteristä poistamisesta</w:t>
      </w:r>
      <w:r w:rsidR="007E6060">
        <w:rPr>
          <w:rFonts w:ascii="Garamond" w:hAnsi="Garamond" w:cs="Tahoma"/>
          <w:b/>
          <w:bCs/>
          <w:spacing w:val="20"/>
        </w:rPr>
        <w:t xml:space="preserve"> rekisteriviranomaisen vaatimuksesta</w:t>
      </w:r>
    </w:p>
    <w:p w14:paraId="39623E0C" w14:textId="77777777" w:rsidR="00854A7A" w:rsidRDefault="00854A7A" w:rsidP="00164D7F">
      <w:pPr>
        <w:rPr>
          <w:rFonts w:ascii="Garamond" w:hAnsi="Garamond" w:cs="Tahoma"/>
          <w:bCs/>
          <w:spacing w:val="20"/>
        </w:rPr>
      </w:pPr>
    </w:p>
    <w:p w14:paraId="1CC84812" w14:textId="71F1442F" w:rsidR="00854A7A" w:rsidRDefault="00854A7A" w:rsidP="00164D7F">
      <w:pPr>
        <w:rPr>
          <w:rFonts w:ascii="Garamond" w:hAnsi="Garamond" w:cs="Tahoma"/>
          <w:bCs/>
          <w:spacing w:val="20"/>
        </w:rPr>
      </w:pPr>
      <w:r w:rsidRPr="00854A7A">
        <w:rPr>
          <w:rFonts w:ascii="Garamond" w:hAnsi="Garamond" w:cs="Tahoma"/>
          <w:bCs/>
          <w:spacing w:val="20"/>
        </w:rPr>
        <w:t>Yhdistyslakiin ehdotetaan liitettäväksi uusi 41 a §, jossa säädetään yhdistyksen purkamisesta ja poistamisesta rekisteristä rekisteriviranomaisen aloitteesta. Ehdotuksen mukaan rekisteriviranomainen voi määrätä yhdistyksen poistettavaksi rekisteristä, jos yhdistyksestä viimeksi yhdistysrekisteriin tehdystä ilmoituksesta on kulunut kaksikymmentä vuotta eikä muutoin ole syytä olettaa yhdistyksen toiminnan jatkuvan.</w:t>
      </w:r>
    </w:p>
    <w:p w14:paraId="7B5466A4" w14:textId="77777777" w:rsidR="00B47BFD" w:rsidRDefault="00B47BFD" w:rsidP="00164D7F">
      <w:pPr>
        <w:rPr>
          <w:rFonts w:ascii="Garamond" w:hAnsi="Garamond" w:cs="Tahoma"/>
          <w:bCs/>
          <w:spacing w:val="20"/>
        </w:rPr>
      </w:pPr>
    </w:p>
    <w:p w14:paraId="6FF29783" w14:textId="196A11A5" w:rsidR="00B47BFD" w:rsidRDefault="00B47BFD" w:rsidP="00164D7F">
      <w:pPr>
        <w:rPr>
          <w:rFonts w:ascii="Garamond" w:hAnsi="Garamond" w:cs="Tahoma"/>
          <w:bCs/>
          <w:spacing w:val="20"/>
        </w:rPr>
      </w:pPr>
      <w:r w:rsidRPr="00B47BFD">
        <w:rPr>
          <w:rFonts w:ascii="Garamond" w:hAnsi="Garamond" w:cs="Tahoma"/>
          <w:bCs/>
          <w:spacing w:val="20"/>
        </w:rPr>
        <w:t>Rekisteristä poistamismenettely voidaan kaupparekisterilain (129/1979) ja säätiölain (487/2015) mukaan aloittaa, kun viimeksi tehdystä ilmoituksesta on kulunut kymmenen vuotta.</w:t>
      </w:r>
    </w:p>
    <w:p w14:paraId="63FF5FDB" w14:textId="77777777" w:rsidR="00854A7A" w:rsidRDefault="00854A7A" w:rsidP="00164D7F">
      <w:pPr>
        <w:rPr>
          <w:rFonts w:ascii="Garamond" w:hAnsi="Garamond" w:cs="Tahoma"/>
          <w:bCs/>
          <w:spacing w:val="20"/>
        </w:rPr>
      </w:pPr>
    </w:p>
    <w:p w14:paraId="26532A96" w14:textId="15601B40" w:rsidR="00DE26A5" w:rsidRDefault="00854A7A" w:rsidP="00164D7F">
      <w:pPr>
        <w:rPr>
          <w:rFonts w:ascii="Garamond" w:hAnsi="Garamond" w:cs="Tahoma"/>
          <w:bCs/>
          <w:spacing w:val="20"/>
        </w:rPr>
      </w:pPr>
      <w:proofErr w:type="spellStart"/>
      <w:r>
        <w:rPr>
          <w:rFonts w:ascii="Garamond" w:hAnsi="Garamond" w:cs="Tahoma"/>
          <w:bCs/>
          <w:spacing w:val="20"/>
        </w:rPr>
        <w:t>SRNK:n</w:t>
      </w:r>
      <w:proofErr w:type="spellEnd"/>
      <w:r>
        <w:rPr>
          <w:rFonts w:ascii="Garamond" w:hAnsi="Garamond" w:cs="Tahoma"/>
          <w:bCs/>
          <w:spacing w:val="20"/>
        </w:rPr>
        <w:t xml:space="preserve"> mielestä </w:t>
      </w:r>
      <w:r w:rsidR="008A6B72">
        <w:rPr>
          <w:rFonts w:ascii="Garamond" w:hAnsi="Garamond" w:cs="Tahoma"/>
          <w:bCs/>
          <w:spacing w:val="20"/>
        </w:rPr>
        <w:t xml:space="preserve">ei ole perusteltua soveltaa </w:t>
      </w:r>
      <w:r w:rsidR="00A253B2">
        <w:rPr>
          <w:rFonts w:ascii="Garamond" w:hAnsi="Garamond" w:cs="Tahoma"/>
          <w:bCs/>
          <w:spacing w:val="20"/>
        </w:rPr>
        <w:t xml:space="preserve">yhdistyksiin </w:t>
      </w:r>
      <w:r w:rsidR="008A6B72">
        <w:rPr>
          <w:rFonts w:ascii="Garamond" w:hAnsi="Garamond" w:cs="Tahoma"/>
          <w:bCs/>
          <w:spacing w:val="20"/>
        </w:rPr>
        <w:t>eripituista aikaa ko</w:t>
      </w:r>
      <w:r w:rsidR="00B47BFD">
        <w:rPr>
          <w:rFonts w:ascii="Garamond" w:hAnsi="Garamond" w:cs="Tahoma"/>
          <w:bCs/>
          <w:spacing w:val="20"/>
        </w:rPr>
        <w:t>skevaa rekisteripoistamissääntö</w:t>
      </w:r>
      <w:r w:rsidR="008A6B72">
        <w:rPr>
          <w:rFonts w:ascii="Garamond" w:hAnsi="Garamond" w:cs="Tahoma"/>
          <w:bCs/>
          <w:spacing w:val="20"/>
        </w:rPr>
        <w:t>ä</w:t>
      </w:r>
      <w:r w:rsidR="00B47BFD">
        <w:rPr>
          <w:rFonts w:ascii="Garamond" w:hAnsi="Garamond" w:cs="Tahoma"/>
          <w:bCs/>
          <w:spacing w:val="20"/>
        </w:rPr>
        <w:t xml:space="preserve"> </w:t>
      </w:r>
      <w:r w:rsidR="008A6B72">
        <w:rPr>
          <w:rFonts w:ascii="Garamond" w:hAnsi="Garamond" w:cs="Tahoma"/>
          <w:bCs/>
          <w:spacing w:val="20"/>
        </w:rPr>
        <w:t>kuin mitä mui</w:t>
      </w:r>
      <w:r w:rsidR="00B47BFD">
        <w:rPr>
          <w:rFonts w:ascii="Garamond" w:hAnsi="Garamond" w:cs="Tahoma"/>
          <w:bCs/>
          <w:spacing w:val="20"/>
        </w:rPr>
        <w:t>hin yhteisöihin ja elinkeinoharjoittajii</w:t>
      </w:r>
      <w:r w:rsidR="008A6B72">
        <w:rPr>
          <w:rFonts w:ascii="Garamond" w:hAnsi="Garamond" w:cs="Tahoma"/>
          <w:bCs/>
          <w:spacing w:val="20"/>
        </w:rPr>
        <w:t>n sovelletaan</w:t>
      </w:r>
      <w:r w:rsidR="00B47BFD">
        <w:rPr>
          <w:rFonts w:ascii="Garamond" w:hAnsi="Garamond" w:cs="Tahoma"/>
          <w:bCs/>
          <w:spacing w:val="20"/>
        </w:rPr>
        <w:t xml:space="preserve">. Kymmenen vuotta on </w:t>
      </w:r>
      <w:r w:rsidR="007E6060">
        <w:rPr>
          <w:rFonts w:ascii="Garamond" w:hAnsi="Garamond" w:cs="Tahoma"/>
          <w:bCs/>
          <w:spacing w:val="20"/>
        </w:rPr>
        <w:t xml:space="preserve">varsin kohtuullinen aika </w:t>
      </w:r>
      <w:r w:rsidR="00B47BFD">
        <w:rPr>
          <w:rFonts w:ascii="Garamond" w:hAnsi="Garamond" w:cs="Tahoma"/>
          <w:bCs/>
          <w:spacing w:val="20"/>
        </w:rPr>
        <w:t>elonmerkkien osoittamiseksi</w:t>
      </w:r>
      <w:r w:rsidR="007E6060">
        <w:rPr>
          <w:rFonts w:ascii="Garamond" w:hAnsi="Garamond" w:cs="Tahoma"/>
          <w:bCs/>
          <w:spacing w:val="20"/>
        </w:rPr>
        <w:t xml:space="preserve"> yhdistyksen puolelta. Pitempi aika saattaa</w:t>
      </w:r>
      <w:r w:rsidR="00B47BFD">
        <w:rPr>
          <w:rFonts w:ascii="Garamond" w:hAnsi="Garamond" w:cs="Tahoma"/>
          <w:bCs/>
          <w:spacing w:val="20"/>
        </w:rPr>
        <w:t xml:space="preserve"> </w:t>
      </w:r>
      <w:r w:rsidR="007E6060">
        <w:rPr>
          <w:rFonts w:ascii="Garamond" w:hAnsi="Garamond" w:cs="Tahoma"/>
          <w:bCs/>
          <w:spacing w:val="20"/>
        </w:rPr>
        <w:t xml:space="preserve">myös </w:t>
      </w:r>
      <w:r w:rsidR="00B47BFD">
        <w:rPr>
          <w:rFonts w:ascii="Garamond" w:hAnsi="Garamond" w:cs="Tahoma"/>
          <w:bCs/>
          <w:spacing w:val="20"/>
        </w:rPr>
        <w:t>vaa</w:t>
      </w:r>
      <w:r w:rsidR="00DE26A5">
        <w:rPr>
          <w:rFonts w:ascii="Garamond" w:hAnsi="Garamond" w:cs="Tahoma"/>
          <w:bCs/>
          <w:spacing w:val="20"/>
        </w:rPr>
        <w:t>rantaa yhdistyksen</w:t>
      </w:r>
      <w:r w:rsidR="007E6060">
        <w:rPr>
          <w:rFonts w:ascii="Garamond" w:hAnsi="Garamond" w:cs="Tahoma"/>
          <w:bCs/>
          <w:spacing w:val="20"/>
        </w:rPr>
        <w:t xml:space="preserve"> asianmukaista</w:t>
      </w:r>
      <w:r w:rsidR="00DE26A5">
        <w:rPr>
          <w:rFonts w:ascii="Garamond" w:hAnsi="Garamond" w:cs="Tahoma"/>
          <w:bCs/>
          <w:spacing w:val="20"/>
        </w:rPr>
        <w:t xml:space="preserve"> </w:t>
      </w:r>
      <w:r w:rsidR="007E6060">
        <w:rPr>
          <w:rFonts w:ascii="Garamond" w:hAnsi="Garamond" w:cs="Tahoma"/>
          <w:bCs/>
          <w:spacing w:val="20"/>
        </w:rPr>
        <w:t>omaisuudenhoitoa</w:t>
      </w:r>
      <w:r w:rsidR="00DE26A5">
        <w:rPr>
          <w:rFonts w:ascii="Garamond" w:hAnsi="Garamond" w:cs="Tahoma"/>
          <w:bCs/>
          <w:spacing w:val="20"/>
        </w:rPr>
        <w:t>, jo</w:t>
      </w:r>
      <w:r w:rsidR="007E6060">
        <w:rPr>
          <w:rFonts w:ascii="Garamond" w:hAnsi="Garamond" w:cs="Tahoma"/>
          <w:bCs/>
          <w:spacing w:val="20"/>
        </w:rPr>
        <w:t>n</w:t>
      </w:r>
      <w:r w:rsidR="00DE26A5">
        <w:rPr>
          <w:rFonts w:ascii="Garamond" w:hAnsi="Garamond" w:cs="Tahoma"/>
          <w:bCs/>
          <w:spacing w:val="20"/>
        </w:rPr>
        <w:t xml:space="preserve">ka </w:t>
      </w:r>
      <w:r w:rsidR="007E6060">
        <w:rPr>
          <w:rFonts w:ascii="Garamond" w:hAnsi="Garamond" w:cs="Tahoma"/>
          <w:bCs/>
          <w:spacing w:val="20"/>
        </w:rPr>
        <w:t xml:space="preserve">laiminlyönti </w:t>
      </w:r>
      <w:r w:rsidR="00DE26A5">
        <w:rPr>
          <w:rFonts w:ascii="Garamond" w:hAnsi="Garamond" w:cs="Tahoma"/>
          <w:bCs/>
          <w:spacing w:val="20"/>
        </w:rPr>
        <w:t>puolestaan vaarantaa sen oikeu</w:t>
      </w:r>
      <w:r w:rsidR="00A253B2">
        <w:rPr>
          <w:rFonts w:ascii="Garamond" w:hAnsi="Garamond" w:cs="Tahoma"/>
          <w:bCs/>
          <w:spacing w:val="20"/>
        </w:rPr>
        <w:t>ksi</w:t>
      </w:r>
      <w:r w:rsidR="00DE26A5">
        <w:rPr>
          <w:rFonts w:ascii="Garamond" w:hAnsi="Garamond" w:cs="Tahoma"/>
          <w:bCs/>
          <w:spacing w:val="20"/>
        </w:rPr>
        <w:t>a, jolla</w:t>
      </w:r>
      <w:r w:rsidR="00B47BFD" w:rsidRPr="00103596">
        <w:rPr>
          <w:rFonts w:ascii="Garamond" w:hAnsi="Garamond" w:cs="Tahoma"/>
          <w:bCs/>
          <w:spacing w:val="20"/>
        </w:rPr>
        <w:t xml:space="preserve"> </w:t>
      </w:r>
      <w:r w:rsidR="00DE26A5">
        <w:rPr>
          <w:rFonts w:ascii="Garamond" w:hAnsi="Garamond" w:cs="Tahoma"/>
          <w:bCs/>
          <w:spacing w:val="20"/>
        </w:rPr>
        <w:t xml:space="preserve">on yhdistyksen sääntöjen mukaan </w:t>
      </w:r>
      <w:r w:rsidR="00B47BFD" w:rsidRPr="00103596">
        <w:rPr>
          <w:rFonts w:ascii="Garamond" w:hAnsi="Garamond" w:cs="Tahoma"/>
          <w:bCs/>
          <w:spacing w:val="20"/>
        </w:rPr>
        <w:t>oikeus saada jäljellä olevat varat purkautumisen yhteydessä</w:t>
      </w:r>
      <w:r w:rsidR="00DE26A5">
        <w:rPr>
          <w:rFonts w:ascii="Garamond" w:hAnsi="Garamond" w:cs="Tahoma"/>
          <w:bCs/>
          <w:spacing w:val="20"/>
        </w:rPr>
        <w:t xml:space="preserve">. </w:t>
      </w:r>
    </w:p>
    <w:p w14:paraId="06060B77" w14:textId="77777777" w:rsidR="00DE26A5" w:rsidRDefault="00DE26A5" w:rsidP="00164D7F">
      <w:pPr>
        <w:rPr>
          <w:rFonts w:ascii="Garamond" w:hAnsi="Garamond" w:cs="Tahoma"/>
          <w:bCs/>
          <w:spacing w:val="20"/>
        </w:rPr>
      </w:pPr>
    </w:p>
    <w:p w14:paraId="59412A3E" w14:textId="6AE46B99" w:rsidR="00C853A0" w:rsidRDefault="00DE26A5" w:rsidP="00103596">
      <w:pPr>
        <w:rPr>
          <w:rFonts w:ascii="Garamond" w:hAnsi="Garamond" w:cs="Tahoma"/>
          <w:bCs/>
          <w:spacing w:val="20"/>
        </w:rPr>
      </w:pPr>
      <w:r>
        <w:rPr>
          <w:rFonts w:ascii="Garamond" w:hAnsi="Garamond" w:cs="Tahoma"/>
          <w:bCs/>
          <w:spacing w:val="20"/>
        </w:rPr>
        <w:t>Toisaalta tähän liittyen t</w:t>
      </w:r>
      <w:r w:rsidR="00C853A0">
        <w:rPr>
          <w:rFonts w:ascii="Garamond" w:hAnsi="Garamond" w:cs="Tahoma"/>
          <w:bCs/>
          <w:spacing w:val="20"/>
        </w:rPr>
        <w:t xml:space="preserve">ervetullut uudistus on ehdotus </w:t>
      </w:r>
      <w:r>
        <w:rPr>
          <w:rFonts w:ascii="Garamond" w:hAnsi="Garamond" w:cs="Tahoma"/>
          <w:bCs/>
          <w:spacing w:val="20"/>
        </w:rPr>
        <w:t>siitä</w:t>
      </w:r>
      <w:r w:rsidR="00C853A0">
        <w:rPr>
          <w:rFonts w:ascii="Garamond" w:hAnsi="Garamond" w:cs="Tahoma"/>
          <w:bCs/>
          <w:spacing w:val="20"/>
        </w:rPr>
        <w:t>,</w:t>
      </w:r>
      <w:r>
        <w:rPr>
          <w:rFonts w:ascii="Garamond" w:hAnsi="Garamond" w:cs="Tahoma"/>
          <w:bCs/>
          <w:spacing w:val="20"/>
        </w:rPr>
        <w:t xml:space="preserve"> että yhdistyksen  </w:t>
      </w:r>
      <w:r w:rsidR="00C853A0">
        <w:rPr>
          <w:rFonts w:ascii="Garamond" w:hAnsi="Garamond" w:cs="Tahoma"/>
          <w:bCs/>
          <w:spacing w:val="20"/>
        </w:rPr>
        <w:t xml:space="preserve">    </w:t>
      </w:r>
    </w:p>
    <w:p w14:paraId="1B151C72" w14:textId="23023321" w:rsidR="00103596" w:rsidRPr="00103596" w:rsidRDefault="00103596" w:rsidP="00103596">
      <w:pPr>
        <w:rPr>
          <w:rFonts w:ascii="Garamond" w:hAnsi="Garamond" w:cs="Tahoma"/>
          <w:bCs/>
          <w:spacing w:val="20"/>
        </w:rPr>
      </w:pPr>
      <w:r w:rsidRPr="00103596">
        <w:rPr>
          <w:rFonts w:ascii="Garamond" w:hAnsi="Garamond" w:cs="Tahoma"/>
          <w:bCs/>
          <w:spacing w:val="20"/>
        </w:rPr>
        <w:t xml:space="preserve">purkamismenettelyä </w:t>
      </w:r>
      <w:r w:rsidR="00C853A0">
        <w:rPr>
          <w:rFonts w:ascii="Garamond" w:hAnsi="Garamond" w:cs="Tahoma"/>
          <w:bCs/>
          <w:spacing w:val="20"/>
        </w:rPr>
        <w:t xml:space="preserve">helpotetaan </w:t>
      </w:r>
      <w:r w:rsidRPr="00103596">
        <w:rPr>
          <w:rFonts w:ascii="Garamond" w:hAnsi="Garamond" w:cs="Tahoma"/>
          <w:bCs/>
          <w:spacing w:val="20"/>
        </w:rPr>
        <w:t>silloin, kun</w:t>
      </w:r>
      <w:r w:rsidR="00D4292C">
        <w:rPr>
          <w:rFonts w:ascii="Garamond" w:hAnsi="Garamond" w:cs="Tahoma"/>
          <w:bCs/>
          <w:spacing w:val="20"/>
        </w:rPr>
        <w:t xml:space="preserve"> hakijana on yhdistyksen jäsen</w:t>
      </w:r>
      <w:r w:rsidRPr="00103596">
        <w:rPr>
          <w:rFonts w:ascii="Garamond" w:hAnsi="Garamond" w:cs="Tahoma"/>
          <w:bCs/>
          <w:spacing w:val="20"/>
        </w:rPr>
        <w:t xml:space="preserve"> tai </w:t>
      </w:r>
      <w:r w:rsidR="00D4292C">
        <w:rPr>
          <w:rFonts w:ascii="Garamond" w:hAnsi="Garamond" w:cs="Tahoma"/>
          <w:bCs/>
          <w:spacing w:val="20"/>
        </w:rPr>
        <w:t>muu</w:t>
      </w:r>
      <w:r w:rsidRPr="00103596">
        <w:rPr>
          <w:rFonts w:ascii="Garamond" w:hAnsi="Garamond" w:cs="Tahoma"/>
          <w:bCs/>
          <w:spacing w:val="20"/>
        </w:rPr>
        <w:t>, jota asia koskee, ja toiminnan loppuminen on riidatonta. Tällaisessa tapauksessa määräystä yhdistyksen purkamiseksi haetaan ehdotuksen mukaan rekisteriviranomaiselta nykyisin säädetyn käräjäoikeuden sijasta. Voimassa olevaa lakia vastaav</w:t>
      </w:r>
      <w:r w:rsidR="00C853A0">
        <w:rPr>
          <w:rFonts w:ascii="Garamond" w:hAnsi="Garamond" w:cs="Tahoma"/>
          <w:bCs/>
          <w:spacing w:val="20"/>
        </w:rPr>
        <w:t xml:space="preserve">asti hakemuksen voi tehdä myös </w:t>
      </w:r>
      <w:r w:rsidRPr="00103596">
        <w:rPr>
          <w:rFonts w:ascii="Garamond" w:hAnsi="Garamond" w:cs="Tahoma"/>
          <w:bCs/>
          <w:spacing w:val="20"/>
        </w:rPr>
        <w:t>sen säännöissä yksilöity yhdistys tai säätiö, jolla yhdistyksen sääntöjen mukaan on oikeus saada jäljellä olevat varat purkautumisen yhteydessä tai sivullinen, jota yhdistyksen omaisuuden hoidon laiminlyönti koskee.</w:t>
      </w:r>
      <w:r w:rsidR="0099148B">
        <w:rPr>
          <w:rFonts w:ascii="Garamond" w:hAnsi="Garamond" w:cs="Tahoma"/>
          <w:bCs/>
          <w:spacing w:val="20"/>
        </w:rPr>
        <w:t xml:space="preserve"> </w:t>
      </w:r>
      <w:r w:rsidR="00D4292C">
        <w:rPr>
          <w:rFonts w:ascii="Garamond" w:hAnsi="Garamond" w:cs="Tahoma"/>
          <w:bCs/>
          <w:spacing w:val="20"/>
        </w:rPr>
        <w:t>Kuitenkin, j</w:t>
      </w:r>
      <w:r w:rsidR="0099148B" w:rsidRPr="0099148B">
        <w:rPr>
          <w:rFonts w:ascii="Garamond" w:hAnsi="Garamond" w:cs="Tahoma"/>
          <w:bCs/>
          <w:spacing w:val="20"/>
        </w:rPr>
        <w:t>os toi</w:t>
      </w:r>
      <w:r w:rsidR="0099148B">
        <w:rPr>
          <w:rFonts w:ascii="Garamond" w:hAnsi="Garamond" w:cs="Tahoma"/>
          <w:bCs/>
          <w:spacing w:val="20"/>
        </w:rPr>
        <w:t>minnan lopettaminen kiistetään</w:t>
      </w:r>
      <w:r w:rsidR="0099148B" w:rsidRPr="0099148B">
        <w:rPr>
          <w:rFonts w:ascii="Garamond" w:hAnsi="Garamond" w:cs="Tahoma"/>
          <w:bCs/>
          <w:spacing w:val="20"/>
        </w:rPr>
        <w:t xml:space="preserve"> yhdistyksen taholta, hakijan olisi </w:t>
      </w:r>
      <w:r w:rsidR="00D4292C">
        <w:rPr>
          <w:rFonts w:ascii="Garamond" w:hAnsi="Garamond" w:cs="Tahoma"/>
          <w:bCs/>
          <w:spacing w:val="20"/>
        </w:rPr>
        <w:t xml:space="preserve">edelleen </w:t>
      </w:r>
      <w:r w:rsidR="00A253B2">
        <w:rPr>
          <w:rFonts w:ascii="Garamond" w:hAnsi="Garamond" w:cs="Tahoma"/>
          <w:bCs/>
          <w:spacing w:val="20"/>
        </w:rPr>
        <w:t>PRH:n</w:t>
      </w:r>
      <w:r w:rsidR="0099148B" w:rsidRPr="0099148B">
        <w:rPr>
          <w:rFonts w:ascii="Garamond" w:hAnsi="Garamond" w:cs="Tahoma"/>
          <w:bCs/>
          <w:spacing w:val="20"/>
        </w:rPr>
        <w:t xml:space="preserve"> asettamassa </w:t>
      </w:r>
      <w:r w:rsidR="0099148B">
        <w:rPr>
          <w:rFonts w:ascii="Garamond" w:hAnsi="Garamond" w:cs="Tahoma"/>
          <w:bCs/>
          <w:spacing w:val="20"/>
        </w:rPr>
        <w:t xml:space="preserve">määräajassa </w:t>
      </w:r>
      <w:r w:rsidR="0099148B" w:rsidRPr="0099148B">
        <w:rPr>
          <w:rFonts w:ascii="Garamond" w:hAnsi="Garamond" w:cs="Tahoma"/>
          <w:bCs/>
          <w:spacing w:val="20"/>
        </w:rPr>
        <w:t>saatettava vireille voimassa olevan lain 41 §:n 1 momenttia vastaava kanne yhdistyksen julistamiseksi puretuksi tai hakemus raukeaa.</w:t>
      </w:r>
    </w:p>
    <w:p w14:paraId="6C3E82B6" w14:textId="77777777" w:rsidR="009D0630" w:rsidRPr="00113775" w:rsidRDefault="009D0630" w:rsidP="000F040D">
      <w:pPr>
        <w:rPr>
          <w:rFonts w:ascii="Garamond" w:hAnsi="Garamond" w:cs="Tahoma"/>
          <w:bCs/>
          <w:spacing w:val="20"/>
          <w:szCs w:val="24"/>
          <w:highlight w:val="yellow"/>
        </w:rPr>
      </w:pPr>
    </w:p>
    <w:p w14:paraId="70F59C3D" w14:textId="68CAF60F" w:rsidR="00D622F1" w:rsidRDefault="00E22D68" w:rsidP="000F040D">
      <w:pPr>
        <w:rPr>
          <w:rFonts w:ascii="Garamond" w:hAnsi="Garamond" w:cs="Tahoma"/>
          <w:bCs/>
          <w:spacing w:val="20"/>
        </w:rPr>
      </w:pPr>
      <w:r w:rsidRPr="000513A5">
        <w:rPr>
          <w:rFonts w:ascii="Garamond" w:hAnsi="Garamond" w:cs="Tahoma"/>
          <w:bCs/>
          <w:spacing w:val="20"/>
          <w:szCs w:val="24"/>
        </w:rPr>
        <w:t>Säätiöiden ja rahastojen neuvottelukunta esitt</w:t>
      </w:r>
      <w:r w:rsidR="0099148B">
        <w:rPr>
          <w:rFonts w:ascii="Garamond" w:hAnsi="Garamond" w:cs="Tahoma"/>
          <w:bCs/>
          <w:spacing w:val="20"/>
          <w:szCs w:val="24"/>
        </w:rPr>
        <w:t xml:space="preserve">ää, että jatkovalmistelussa </w:t>
      </w:r>
      <w:r w:rsidR="00C853A0">
        <w:rPr>
          <w:rFonts w:ascii="Garamond" w:hAnsi="Garamond" w:cs="Tahoma"/>
          <w:bCs/>
          <w:spacing w:val="20"/>
          <w:szCs w:val="24"/>
        </w:rPr>
        <w:t>kiinnitetään erityistä huomiota</w:t>
      </w:r>
      <w:r w:rsidR="0099148B" w:rsidRPr="0099148B">
        <w:rPr>
          <w:rFonts w:ascii="Garamond" w:hAnsi="Garamond" w:cs="Tahoma"/>
          <w:bCs/>
          <w:spacing w:val="20"/>
        </w:rPr>
        <w:t xml:space="preserve"> </w:t>
      </w:r>
      <w:r w:rsidR="0099148B">
        <w:rPr>
          <w:rFonts w:ascii="Garamond" w:hAnsi="Garamond" w:cs="Tahoma"/>
          <w:bCs/>
          <w:spacing w:val="20"/>
        </w:rPr>
        <w:t>purka</w:t>
      </w:r>
      <w:r w:rsidR="004B43AF">
        <w:rPr>
          <w:rFonts w:ascii="Garamond" w:hAnsi="Garamond" w:cs="Tahoma"/>
          <w:bCs/>
          <w:spacing w:val="20"/>
        </w:rPr>
        <w:t xml:space="preserve">utuvan yhdistyksen varojen </w:t>
      </w:r>
      <w:r w:rsidR="00D4292C">
        <w:rPr>
          <w:rFonts w:ascii="Garamond" w:hAnsi="Garamond" w:cs="Tahoma"/>
          <w:bCs/>
          <w:spacing w:val="20"/>
        </w:rPr>
        <w:t>käyttöön</w:t>
      </w:r>
      <w:r w:rsidR="00D622F1">
        <w:rPr>
          <w:rFonts w:ascii="Garamond" w:hAnsi="Garamond" w:cs="Tahoma"/>
          <w:bCs/>
          <w:spacing w:val="20"/>
        </w:rPr>
        <w:t xml:space="preserve"> kaikkien osapuolten oikeuksien </w:t>
      </w:r>
      <w:r w:rsidR="00D953E3">
        <w:rPr>
          <w:rFonts w:ascii="Garamond" w:hAnsi="Garamond" w:cs="Tahoma"/>
          <w:bCs/>
          <w:spacing w:val="20"/>
        </w:rPr>
        <w:t>turvaamiseksi</w:t>
      </w:r>
      <w:r w:rsidR="00D622F1">
        <w:rPr>
          <w:rFonts w:ascii="Garamond" w:hAnsi="Garamond" w:cs="Tahoma"/>
          <w:bCs/>
          <w:spacing w:val="20"/>
        </w:rPr>
        <w:t xml:space="preserve"> </w:t>
      </w:r>
      <w:r w:rsidR="0099148B">
        <w:rPr>
          <w:rFonts w:ascii="Garamond" w:hAnsi="Garamond" w:cs="Tahoma"/>
          <w:bCs/>
          <w:spacing w:val="20"/>
        </w:rPr>
        <w:t xml:space="preserve">sekä </w:t>
      </w:r>
      <w:r w:rsidR="004B43AF">
        <w:rPr>
          <w:rFonts w:ascii="Garamond" w:hAnsi="Garamond" w:cs="Tahoma"/>
          <w:bCs/>
          <w:spacing w:val="20"/>
        </w:rPr>
        <w:t>rekisteripoistamissääntöä</w:t>
      </w:r>
      <w:r w:rsidR="00D622F1">
        <w:rPr>
          <w:rFonts w:ascii="Garamond" w:hAnsi="Garamond" w:cs="Tahoma"/>
          <w:bCs/>
          <w:spacing w:val="20"/>
        </w:rPr>
        <w:t xml:space="preserve"> koskeva</w:t>
      </w:r>
      <w:r w:rsidR="009C00F6">
        <w:rPr>
          <w:rFonts w:ascii="Garamond" w:hAnsi="Garamond" w:cs="Tahoma"/>
          <w:bCs/>
          <w:spacing w:val="20"/>
        </w:rPr>
        <w:t>n aika</w:t>
      </w:r>
      <w:r w:rsidR="004B43AF">
        <w:rPr>
          <w:rFonts w:ascii="Garamond" w:hAnsi="Garamond" w:cs="Tahoma"/>
          <w:bCs/>
          <w:spacing w:val="20"/>
        </w:rPr>
        <w:t>vaatimuksen lyhentä</w:t>
      </w:r>
      <w:r w:rsidR="00D4292C">
        <w:rPr>
          <w:rFonts w:ascii="Garamond" w:hAnsi="Garamond" w:cs="Tahoma"/>
          <w:bCs/>
          <w:spacing w:val="20"/>
        </w:rPr>
        <w:t>mi</w:t>
      </w:r>
      <w:r w:rsidR="00A253B2">
        <w:rPr>
          <w:rFonts w:ascii="Garamond" w:hAnsi="Garamond" w:cs="Tahoma"/>
          <w:bCs/>
          <w:spacing w:val="20"/>
        </w:rPr>
        <w:t>se</w:t>
      </w:r>
      <w:r w:rsidR="00D4292C">
        <w:rPr>
          <w:rFonts w:ascii="Garamond" w:hAnsi="Garamond" w:cs="Tahoma"/>
          <w:bCs/>
          <w:spacing w:val="20"/>
        </w:rPr>
        <w:t>en kymmeneen vuoteen</w:t>
      </w:r>
      <w:r w:rsidR="000513A5">
        <w:rPr>
          <w:rFonts w:ascii="Garamond" w:hAnsi="Garamond" w:cs="Tahoma"/>
          <w:bCs/>
          <w:spacing w:val="20"/>
          <w:szCs w:val="24"/>
        </w:rPr>
        <w:t>.</w:t>
      </w:r>
    </w:p>
    <w:p w14:paraId="1977CD38" w14:textId="77777777" w:rsidR="00D622F1" w:rsidRPr="009D0630" w:rsidRDefault="00D622F1" w:rsidP="000F040D">
      <w:pPr>
        <w:rPr>
          <w:rFonts w:ascii="Garamond" w:hAnsi="Garamond" w:cs="Tahoma"/>
          <w:bCs/>
          <w:spacing w:val="20"/>
        </w:rPr>
      </w:pPr>
    </w:p>
    <w:p w14:paraId="18D50B3D" w14:textId="77777777" w:rsidR="000F040D" w:rsidRPr="009D0630" w:rsidRDefault="000F040D" w:rsidP="000F040D">
      <w:pPr>
        <w:rPr>
          <w:rFonts w:ascii="Garamond" w:hAnsi="Garamond" w:cs="Tahoma"/>
          <w:bCs/>
          <w:spacing w:val="20"/>
        </w:rPr>
      </w:pPr>
    </w:p>
    <w:p w14:paraId="401CD8F6" w14:textId="11D3FAC4" w:rsidR="000F040D" w:rsidRPr="009D0630" w:rsidRDefault="000F040D" w:rsidP="000F040D">
      <w:pPr>
        <w:rPr>
          <w:rFonts w:ascii="Garamond" w:hAnsi="Garamond" w:cs="Tahoma"/>
          <w:bCs/>
          <w:spacing w:val="20"/>
        </w:rPr>
      </w:pPr>
      <w:r w:rsidRPr="009D0630">
        <w:rPr>
          <w:rFonts w:ascii="Garamond" w:hAnsi="Garamond" w:cs="Tahoma"/>
          <w:bCs/>
          <w:spacing w:val="20"/>
        </w:rPr>
        <w:tab/>
        <w:t xml:space="preserve">Helsingissä, </w:t>
      </w:r>
      <w:r w:rsidR="00AA4FDC">
        <w:rPr>
          <w:rFonts w:ascii="Garamond" w:hAnsi="Garamond" w:cs="Tahoma"/>
          <w:bCs/>
          <w:spacing w:val="20"/>
        </w:rPr>
        <w:t>14</w:t>
      </w:r>
      <w:r w:rsidR="00B924F3">
        <w:rPr>
          <w:rFonts w:ascii="Garamond" w:hAnsi="Garamond" w:cs="Tahoma"/>
          <w:bCs/>
          <w:spacing w:val="20"/>
        </w:rPr>
        <w:t xml:space="preserve">. </w:t>
      </w:r>
      <w:r w:rsidR="00B54DDC">
        <w:rPr>
          <w:rFonts w:ascii="Garamond" w:hAnsi="Garamond" w:cs="Tahoma"/>
          <w:bCs/>
          <w:spacing w:val="20"/>
        </w:rPr>
        <w:t>joulukuuta</w:t>
      </w:r>
      <w:r w:rsidR="00A36AEC" w:rsidRPr="009D0630">
        <w:rPr>
          <w:rFonts w:ascii="Garamond" w:hAnsi="Garamond" w:cs="Tahoma"/>
          <w:bCs/>
          <w:spacing w:val="20"/>
        </w:rPr>
        <w:t xml:space="preserve"> 2015 </w:t>
      </w:r>
    </w:p>
    <w:p w14:paraId="2DBC18E1" w14:textId="77777777" w:rsidR="000F040D" w:rsidRPr="009D0630" w:rsidRDefault="000F040D" w:rsidP="000F040D">
      <w:pPr>
        <w:rPr>
          <w:rFonts w:ascii="Garamond" w:hAnsi="Garamond" w:cs="Tahoma"/>
          <w:bCs/>
          <w:spacing w:val="20"/>
        </w:rPr>
      </w:pPr>
    </w:p>
    <w:p w14:paraId="24133C78" w14:textId="77777777" w:rsidR="002900F7" w:rsidRPr="009D0630" w:rsidRDefault="002900F7" w:rsidP="000F040D">
      <w:pPr>
        <w:rPr>
          <w:rFonts w:ascii="Garamond" w:hAnsi="Garamond" w:cs="Tahoma"/>
          <w:bCs/>
          <w:spacing w:val="20"/>
        </w:rPr>
      </w:pPr>
    </w:p>
    <w:p w14:paraId="11037B13" w14:textId="77777777" w:rsidR="000F040D" w:rsidRPr="009D0630" w:rsidRDefault="000F040D" w:rsidP="000F040D">
      <w:pPr>
        <w:rPr>
          <w:rFonts w:ascii="Garamond" w:hAnsi="Garamond" w:cs="Tahoma"/>
          <w:bCs/>
          <w:spacing w:val="20"/>
        </w:rPr>
      </w:pPr>
      <w:r w:rsidRPr="009D0630">
        <w:rPr>
          <w:rFonts w:ascii="Garamond" w:hAnsi="Garamond" w:cs="Tahoma"/>
          <w:bCs/>
          <w:spacing w:val="20"/>
        </w:rPr>
        <w:tab/>
        <w:t xml:space="preserve">Säätiöiden ja rahastojen neuvottelukunta </w:t>
      </w:r>
    </w:p>
    <w:p w14:paraId="4D953336" w14:textId="77777777" w:rsidR="000F040D" w:rsidRPr="009D0630" w:rsidRDefault="000F040D" w:rsidP="000F040D">
      <w:pPr>
        <w:rPr>
          <w:rFonts w:ascii="Garamond" w:hAnsi="Garamond" w:cs="Tahoma"/>
          <w:spacing w:val="20"/>
        </w:rPr>
      </w:pPr>
    </w:p>
    <w:sectPr w:rsidR="000F040D" w:rsidRPr="009D0630" w:rsidSect="00CE2D68">
      <w:headerReference w:type="default" r:id="rId8"/>
      <w:footerReference w:type="default" r:id="rId9"/>
      <w:pgSz w:w="11906" w:h="16838"/>
      <w:pgMar w:top="1418" w:right="1416" w:bottom="567"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2AD00" w14:textId="77777777" w:rsidR="003747A1" w:rsidRDefault="003747A1">
      <w:r>
        <w:separator/>
      </w:r>
    </w:p>
  </w:endnote>
  <w:endnote w:type="continuationSeparator" w:id="0">
    <w:p w14:paraId="08545AC0" w14:textId="77777777" w:rsidR="003747A1" w:rsidRDefault="0037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igh Tower Text">
    <w:altName w:val="Cambria"/>
    <w:panose1 w:val="0204050205050603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F6D42" w14:textId="1697708C" w:rsidR="003747A1" w:rsidRPr="00F83274" w:rsidRDefault="003747A1" w:rsidP="00CE2D68">
    <w:pPr>
      <w:pStyle w:val="Alatunniste"/>
      <w:jc w:val="center"/>
      <w:rPr>
        <w:rFonts w:ascii="High Tower Text" w:hAnsi="High Tower Text"/>
        <w:color w:val="808080"/>
        <w:spacing w:val="2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A7801" w14:textId="77777777" w:rsidR="003747A1" w:rsidRDefault="003747A1">
      <w:r>
        <w:separator/>
      </w:r>
    </w:p>
  </w:footnote>
  <w:footnote w:type="continuationSeparator" w:id="0">
    <w:p w14:paraId="05F00666" w14:textId="77777777" w:rsidR="003747A1" w:rsidRDefault="00374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9ABC9" w14:textId="6F371309" w:rsidR="003747A1" w:rsidRPr="009D06A4" w:rsidRDefault="002C6F65" w:rsidP="00CE2D68">
    <w:pPr>
      <w:pStyle w:val="Yltunniste"/>
      <w:tabs>
        <w:tab w:val="clear" w:pos="9638"/>
        <w:tab w:val="left" w:pos="1430"/>
        <w:tab w:val="left" w:pos="9072"/>
      </w:tabs>
      <w:jc w:val="center"/>
      <w:rPr>
        <w:rFonts w:ascii="Garamond" w:hAnsi="Garamond"/>
        <w:smallCaps/>
        <w:color w:val="808080"/>
        <w:spacing w:val="20"/>
        <w:szCs w:val="28"/>
        <w:lang w:val="sv-FI"/>
      </w:rPr>
    </w:pPr>
    <w:r>
      <w:rPr>
        <w:rFonts w:ascii="High Tower Text" w:hAnsi="High Tower Text"/>
        <w:smallCaps/>
        <w:noProof/>
        <w:color w:val="808080"/>
        <w:spacing w:val="20"/>
        <w:sz w:val="28"/>
        <w:szCs w:val="28"/>
      </w:rPr>
      <w:drawing>
        <wp:inline distT="0" distB="0" distL="0" distR="0" wp14:anchorId="2EE2451E" wp14:editId="39826BB0">
          <wp:extent cx="4338320" cy="304800"/>
          <wp:effectExtent l="0" t="0" r="5080" b="0"/>
          <wp:docPr id="1" name="Kuva 1" descr="Saatio_mer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atio_mer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832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311B4"/>
    <w:multiLevelType w:val="hybridMultilevel"/>
    <w:tmpl w:val="27D69898"/>
    <w:lvl w:ilvl="0" w:tplc="040B0001">
      <w:start w:val="1"/>
      <w:numFmt w:val="bullet"/>
      <w:lvlText w:val=""/>
      <w:lvlJc w:val="left"/>
      <w:pPr>
        <w:tabs>
          <w:tab w:val="num" w:pos="1200"/>
        </w:tabs>
        <w:ind w:left="1200" w:hanging="360"/>
      </w:pPr>
      <w:rPr>
        <w:rFonts w:ascii="Symbol" w:hAnsi="Symbol" w:hint="default"/>
      </w:rPr>
    </w:lvl>
    <w:lvl w:ilvl="1" w:tplc="040B0003" w:tentative="1">
      <w:start w:val="1"/>
      <w:numFmt w:val="bullet"/>
      <w:lvlText w:val="o"/>
      <w:lvlJc w:val="left"/>
      <w:pPr>
        <w:tabs>
          <w:tab w:val="num" w:pos="1920"/>
        </w:tabs>
        <w:ind w:left="1920" w:hanging="360"/>
      </w:pPr>
      <w:rPr>
        <w:rFonts w:ascii="Courier New" w:hAnsi="Courier New" w:cs="Wingdings" w:hint="default"/>
      </w:rPr>
    </w:lvl>
    <w:lvl w:ilvl="2" w:tplc="040B0005" w:tentative="1">
      <w:start w:val="1"/>
      <w:numFmt w:val="bullet"/>
      <w:lvlText w:val=""/>
      <w:lvlJc w:val="left"/>
      <w:pPr>
        <w:tabs>
          <w:tab w:val="num" w:pos="2640"/>
        </w:tabs>
        <w:ind w:left="2640" w:hanging="360"/>
      </w:pPr>
      <w:rPr>
        <w:rFonts w:ascii="Wingdings" w:hAnsi="Wingdings" w:hint="default"/>
      </w:rPr>
    </w:lvl>
    <w:lvl w:ilvl="3" w:tplc="040B0001" w:tentative="1">
      <w:start w:val="1"/>
      <w:numFmt w:val="bullet"/>
      <w:lvlText w:val=""/>
      <w:lvlJc w:val="left"/>
      <w:pPr>
        <w:tabs>
          <w:tab w:val="num" w:pos="3360"/>
        </w:tabs>
        <w:ind w:left="3360" w:hanging="360"/>
      </w:pPr>
      <w:rPr>
        <w:rFonts w:ascii="Symbol" w:hAnsi="Symbol" w:hint="default"/>
      </w:rPr>
    </w:lvl>
    <w:lvl w:ilvl="4" w:tplc="040B0003" w:tentative="1">
      <w:start w:val="1"/>
      <w:numFmt w:val="bullet"/>
      <w:lvlText w:val="o"/>
      <w:lvlJc w:val="left"/>
      <w:pPr>
        <w:tabs>
          <w:tab w:val="num" w:pos="4080"/>
        </w:tabs>
        <w:ind w:left="4080" w:hanging="360"/>
      </w:pPr>
      <w:rPr>
        <w:rFonts w:ascii="Courier New" w:hAnsi="Courier New" w:cs="Wingdings" w:hint="default"/>
      </w:rPr>
    </w:lvl>
    <w:lvl w:ilvl="5" w:tplc="040B0005" w:tentative="1">
      <w:start w:val="1"/>
      <w:numFmt w:val="bullet"/>
      <w:lvlText w:val=""/>
      <w:lvlJc w:val="left"/>
      <w:pPr>
        <w:tabs>
          <w:tab w:val="num" w:pos="4800"/>
        </w:tabs>
        <w:ind w:left="4800" w:hanging="360"/>
      </w:pPr>
      <w:rPr>
        <w:rFonts w:ascii="Wingdings" w:hAnsi="Wingdings" w:hint="default"/>
      </w:rPr>
    </w:lvl>
    <w:lvl w:ilvl="6" w:tplc="040B0001" w:tentative="1">
      <w:start w:val="1"/>
      <w:numFmt w:val="bullet"/>
      <w:lvlText w:val=""/>
      <w:lvlJc w:val="left"/>
      <w:pPr>
        <w:tabs>
          <w:tab w:val="num" w:pos="5520"/>
        </w:tabs>
        <w:ind w:left="5520" w:hanging="360"/>
      </w:pPr>
      <w:rPr>
        <w:rFonts w:ascii="Symbol" w:hAnsi="Symbol" w:hint="default"/>
      </w:rPr>
    </w:lvl>
    <w:lvl w:ilvl="7" w:tplc="040B0003" w:tentative="1">
      <w:start w:val="1"/>
      <w:numFmt w:val="bullet"/>
      <w:lvlText w:val="o"/>
      <w:lvlJc w:val="left"/>
      <w:pPr>
        <w:tabs>
          <w:tab w:val="num" w:pos="6240"/>
        </w:tabs>
        <w:ind w:left="6240" w:hanging="360"/>
      </w:pPr>
      <w:rPr>
        <w:rFonts w:ascii="Courier New" w:hAnsi="Courier New" w:cs="Wingdings" w:hint="default"/>
      </w:rPr>
    </w:lvl>
    <w:lvl w:ilvl="8" w:tplc="040B0005" w:tentative="1">
      <w:start w:val="1"/>
      <w:numFmt w:val="bullet"/>
      <w:lvlText w:val=""/>
      <w:lvlJc w:val="left"/>
      <w:pPr>
        <w:tabs>
          <w:tab w:val="num" w:pos="6960"/>
        </w:tabs>
        <w:ind w:left="6960" w:hanging="360"/>
      </w:pPr>
      <w:rPr>
        <w:rFonts w:ascii="Wingdings" w:hAnsi="Wingdings" w:hint="default"/>
      </w:rPr>
    </w:lvl>
  </w:abstractNum>
  <w:abstractNum w:abstractNumId="1">
    <w:nsid w:val="31497729"/>
    <w:multiLevelType w:val="hybridMultilevel"/>
    <w:tmpl w:val="5950A38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nsid w:val="31A37059"/>
    <w:multiLevelType w:val="hybridMultilevel"/>
    <w:tmpl w:val="99B8C41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nsid w:val="5F591384"/>
    <w:multiLevelType w:val="hybridMultilevel"/>
    <w:tmpl w:val="A312717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nsid w:val="67AA398E"/>
    <w:multiLevelType w:val="hybridMultilevel"/>
    <w:tmpl w:val="45D0B52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nsid w:val="67BB4345"/>
    <w:multiLevelType w:val="hybridMultilevel"/>
    <w:tmpl w:val="EBB65EA6"/>
    <w:lvl w:ilvl="0" w:tplc="040B0001">
      <w:start w:val="1"/>
      <w:numFmt w:val="bullet"/>
      <w:lvlText w:val=""/>
      <w:lvlJc w:val="left"/>
      <w:pPr>
        <w:tabs>
          <w:tab w:val="num" w:pos="1200"/>
        </w:tabs>
        <w:ind w:left="1200" w:hanging="360"/>
      </w:pPr>
      <w:rPr>
        <w:rFonts w:ascii="Symbol" w:hAnsi="Symbol" w:hint="default"/>
      </w:rPr>
    </w:lvl>
    <w:lvl w:ilvl="1" w:tplc="040B0003" w:tentative="1">
      <w:start w:val="1"/>
      <w:numFmt w:val="bullet"/>
      <w:lvlText w:val="o"/>
      <w:lvlJc w:val="left"/>
      <w:pPr>
        <w:tabs>
          <w:tab w:val="num" w:pos="1920"/>
        </w:tabs>
        <w:ind w:left="1920" w:hanging="360"/>
      </w:pPr>
      <w:rPr>
        <w:rFonts w:ascii="Courier New" w:hAnsi="Courier New" w:cs="Wingdings" w:hint="default"/>
      </w:rPr>
    </w:lvl>
    <w:lvl w:ilvl="2" w:tplc="040B0005" w:tentative="1">
      <w:start w:val="1"/>
      <w:numFmt w:val="bullet"/>
      <w:lvlText w:val=""/>
      <w:lvlJc w:val="left"/>
      <w:pPr>
        <w:tabs>
          <w:tab w:val="num" w:pos="2640"/>
        </w:tabs>
        <w:ind w:left="2640" w:hanging="360"/>
      </w:pPr>
      <w:rPr>
        <w:rFonts w:ascii="Wingdings" w:hAnsi="Wingdings" w:hint="default"/>
      </w:rPr>
    </w:lvl>
    <w:lvl w:ilvl="3" w:tplc="040B0001" w:tentative="1">
      <w:start w:val="1"/>
      <w:numFmt w:val="bullet"/>
      <w:lvlText w:val=""/>
      <w:lvlJc w:val="left"/>
      <w:pPr>
        <w:tabs>
          <w:tab w:val="num" w:pos="3360"/>
        </w:tabs>
        <w:ind w:left="3360" w:hanging="360"/>
      </w:pPr>
      <w:rPr>
        <w:rFonts w:ascii="Symbol" w:hAnsi="Symbol" w:hint="default"/>
      </w:rPr>
    </w:lvl>
    <w:lvl w:ilvl="4" w:tplc="040B0003" w:tentative="1">
      <w:start w:val="1"/>
      <w:numFmt w:val="bullet"/>
      <w:lvlText w:val="o"/>
      <w:lvlJc w:val="left"/>
      <w:pPr>
        <w:tabs>
          <w:tab w:val="num" w:pos="4080"/>
        </w:tabs>
        <w:ind w:left="4080" w:hanging="360"/>
      </w:pPr>
      <w:rPr>
        <w:rFonts w:ascii="Courier New" w:hAnsi="Courier New" w:cs="Wingdings" w:hint="default"/>
      </w:rPr>
    </w:lvl>
    <w:lvl w:ilvl="5" w:tplc="040B0005" w:tentative="1">
      <w:start w:val="1"/>
      <w:numFmt w:val="bullet"/>
      <w:lvlText w:val=""/>
      <w:lvlJc w:val="left"/>
      <w:pPr>
        <w:tabs>
          <w:tab w:val="num" w:pos="4800"/>
        </w:tabs>
        <w:ind w:left="4800" w:hanging="360"/>
      </w:pPr>
      <w:rPr>
        <w:rFonts w:ascii="Wingdings" w:hAnsi="Wingdings" w:hint="default"/>
      </w:rPr>
    </w:lvl>
    <w:lvl w:ilvl="6" w:tplc="040B0001" w:tentative="1">
      <w:start w:val="1"/>
      <w:numFmt w:val="bullet"/>
      <w:lvlText w:val=""/>
      <w:lvlJc w:val="left"/>
      <w:pPr>
        <w:tabs>
          <w:tab w:val="num" w:pos="5520"/>
        </w:tabs>
        <w:ind w:left="5520" w:hanging="360"/>
      </w:pPr>
      <w:rPr>
        <w:rFonts w:ascii="Symbol" w:hAnsi="Symbol" w:hint="default"/>
      </w:rPr>
    </w:lvl>
    <w:lvl w:ilvl="7" w:tplc="040B0003" w:tentative="1">
      <w:start w:val="1"/>
      <w:numFmt w:val="bullet"/>
      <w:lvlText w:val="o"/>
      <w:lvlJc w:val="left"/>
      <w:pPr>
        <w:tabs>
          <w:tab w:val="num" w:pos="6240"/>
        </w:tabs>
        <w:ind w:left="6240" w:hanging="360"/>
      </w:pPr>
      <w:rPr>
        <w:rFonts w:ascii="Courier New" w:hAnsi="Courier New" w:cs="Wingdings" w:hint="default"/>
      </w:rPr>
    </w:lvl>
    <w:lvl w:ilvl="8" w:tplc="040B0005" w:tentative="1">
      <w:start w:val="1"/>
      <w:numFmt w:val="bullet"/>
      <w:lvlText w:val=""/>
      <w:lvlJc w:val="left"/>
      <w:pPr>
        <w:tabs>
          <w:tab w:val="num" w:pos="6960"/>
        </w:tabs>
        <w:ind w:left="6960" w:hanging="360"/>
      </w:pPr>
      <w:rPr>
        <w:rFonts w:ascii="Wingdings" w:hAnsi="Wingdings" w:hint="default"/>
      </w:rPr>
    </w:lvl>
  </w:abstractNum>
  <w:abstractNum w:abstractNumId="6">
    <w:nsid w:val="6A9A6C3E"/>
    <w:multiLevelType w:val="hybridMultilevel"/>
    <w:tmpl w:val="F39EB5B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Wingdings" w:hint="default"/>
      </w:rPr>
    </w:lvl>
    <w:lvl w:ilvl="2" w:tplc="040B0001">
      <w:start w:val="1"/>
      <w:numFmt w:val="bullet"/>
      <w:lvlText w:val=""/>
      <w:lvlJc w:val="left"/>
      <w:pPr>
        <w:tabs>
          <w:tab w:val="num" w:pos="2160"/>
        </w:tabs>
        <w:ind w:left="2160" w:hanging="360"/>
      </w:pPr>
      <w:rPr>
        <w:rFonts w:ascii="Symbol" w:hAnsi="Symbo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nsid w:val="6AB44ADD"/>
    <w:multiLevelType w:val="hybridMultilevel"/>
    <w:tmpl w:val="8BEAF33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nsid w:val="6B48050B"/>
    <w:multiLevelType w:val="hybridMultilevel"/>
    <w:tmpl w:val="515CCE4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nsid w:val="768A4DE3"/>
    <w:multiLevelType w:val="hybridMultilevel"/>
    <w:tmpl w:val="8A80E1C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nsid w:val="7ED752D1"/>
    <w:multiLevelType w:val="hybridMultilevel"/>
    <w:tmpl w:val="E250BCA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0"/>
  </w:num>
  <w:num w:numId="4">
    <w:abstractNumId w:val="9"/>
  </w:num>
  <w:num w:numId="5">
    <w:abstractNumId w:val="2"/>
  </w:num>
  <w:num w:numId="6">
    <w:abstractNumId w:val="8"/>
  </w:num>
  <w:num w:numId="7">
    <w:abstractNumId w:val="4"/>
  </w:num>
  <w:num w:numId="8">
    <w:abstractNumId w:val="3"/>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0D"/>
    <w:rsid w:val="000176D9"/>
    <w:rsid w:val="000513A5"/>
    <w:rsid w:val="000532C3"/>
    <w:rsid w:val="00070484"/>
    <w:rsid w:val="00077866"/>
    <w:rsid w:val="000B6FA0"/>
    <w:rsid w:val="000C3E9B"/>
    <w:rsid w:val="000F040D"/>
    <w:rsid w:val="000F1B70"/>
    <w:rsid w:val="00103596"/>
    <w:rsid w:val="00113775"/>
    <w:rsid w:val="00116A68"/>
    <w:rsid w:val="00140C52"/>
    <w:rsid w:val="00143893"/>
    <w:rsid w:val="0014777B"/>
    <w:rsid w:val="00164D7F"/>
    <w:rsid w:val="001C4039"/>
    <w:rsid w:val="001D186D"/>
    <w:rsid w:val="0023049B"/>
    <w:rsid w:val="002900F7"/>
    <w:rsid w:val="002C6F65"/>
    <w:rsid w:val="002F24A2"/>
    <w:rsid w:val="00320250"/>
    <w:rsid w:val="003747A1"/>
    <w:rsid w:val="00380050"/>
    <w:rsid w:val="00395BE9"/>
    <w:rsid w:val="003B34F4"/>
    <w:rsid w:val="003B6B54"/>
    <w:rsid w:val="003C01EC"/>
    <w:rsid w:val="00405AA3"/>
    <w:rsid w:val="00415DF4"/>
    <w:rsid w:val="004830C8"/>
    <w:rsid w:val="004A4EE0"/>
    <w:rsid w:val="004B43AF"/>
    <w:rsid w:val="004C6A4F"/>
    <w:rsid w:val="004E3C8E"/>
    <w:rsid w:val="004E4549"/>
    <w:rsid w:val="004E77F1"/>
    <w:rsid w:val="005230E2"/>
    <w:rsid w:val="0052452D"/>
    <w:rsid w:val="00524EE6"/>
    <w:rsid w:val="00560E43"/>
    <w:rsid w:val="005B3763"/>
    <w:rsid w:val="005B74F4"/>
    <w:rsid w:val="00617ED4"/>
    <w:rsid w:val="00646E16"/>
    <w:rsid w:val="0066520B"/>
    <w:rsid w:val="00665246"/>
    <w:rsid w:val="00674F17"/>
    <w:rsid w:val="00683742"/>
    <w:rsid w:val="006B3275"/>
    <w:rsid w:val="006B50B3"/>
    <w:rsid w:val="007060C2"/>
    <w:rsid w:val="00721AA7"/>
    <w:rsid w:val="00722513"/>
    <w:rsid w:val="00762C69"/>
    <w:rsid w:val="007E6060"/>
    <w:rsid w:val="00854A7A"/>
    <w:rsid w:val="00863F2E"/>
    <w:rsid w:val="008A6B72"/>
    <w:rsid w:val="008C0E4C"/>
    <w:rsid w:val="008E2D47"/>
    <w:rsid w:val="00901D43"/>
    <w:rsid w:val="00905E19"/>
    <w:rsid w:val="00916AB6"/>
    <w:rsid w:val="0093043A"/>
    <w:rsid w:val="00934844"/>
    <w:rsid w:val="0099148B"/>
    <w:rsid w:val="0099525A"/>
    <w:rsid w:val="00995662"/>
    <w:rsid w:val="0099762C"/>
    <w:rsid w:val="009B3656"/>
    <w:rsid w:val="009C00F6"/>
    <w:rsid w:val="009D0630"/>
    <w:rsid w:val="009D2F0D"/>
    <w:rsid w:val="009D5942"/>
    <w:rsid w:val="00A253B2"/>
    <w:rsid w:val="00A36AEC"/>
    <w:rsid w:val="00A50486"/>
    <w:rsid w:val="00A719F8"/>
    <w:rsid w:val="00A7607E"/>
    <w:rsid w:val="00A82083"/>
    <w:rsid w:val="00A91ACE"/>
    <w:rsid w:val="00AA4FDC"/>
    <w:rsid w:val="00AB7FED"/>
    <w:rsid w:val="00AE31D6"/>
    <w:rsid w:val="00B47BFD"/>
    <w:rsid w:val="00B47F02"/>
    <w:rsid w:val="00B54DDC"/>
    <w:rsid w:val="00B603A9"/>
    <w:rsid w:val="00B76CD7"/>
    <w:rsid w:val="00B924F3"/>
    <w:rsid w:val="00BA0980"/>
    <w:rsid w:val="00BD0975"/>
    <w:rsid w:val="00C21D62"/>
    <w:rsid w:val="00C7341B"/>
    <w:rsid w:val="00C853A0"/>
    <w:rsid w:val="00CA12D4"/>
    <w:rsid w:val="00CB06A5"/>
    <w:rsid w:val="00CC328B"/>
    <w:rsid w:val="00CD4B54"/>
    <w:rsid w:val="00CE2D68"/>
    <w:rsid w:val="00CF13BE"/>
    <w:rsid w:val="00CF2307"/>
    <w:rsid w:val="00D26701"/>
    <w:rsid w:val="00D335A2"/>
    <w:rsid w:val="00D4292C"/>
    <w:rsid w:val="00D524EE"/>
    <w:rsid w:val="00D622F1"/>
    <w:rsid w:val="00D76ABE"/>
    <w:rsid w:val="00D953E3"/>
    <w:rsid w:val="00DB06CD"/>
    <w:rsid w:val="00DE26A5"/>
    <w:rsid w:val="00DF7435"/>
    <w:rsid w:val="00E22D68"/>
    <w:rsid w:val="00E713FD"/>
    <w:rsid w:val="00E7270F"/>
    <w:rsid w:val="00ED58F1"/>
    <w:rsid w:val="00F026BB"/>
    <w:rsid w:val="00F74665"/>
    <w:rsid w:val="00FA4468"/>
  </w:rsids>
  <m:mathPr>
    <m:mathFont m:val="Cambria Math"/>
    <m:brkBin m:val="before"/>
    <m:brkBinSub m:val="--"/>
    <m:smallFrac/>
    <m:dispDef/>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2B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B4377"/>
    <w:pPr>
      <w:overflowPunct w:val="0"/>
      <w:autoSpaceDE w:val="0"/>
      <w:autoSpaceDN w:val="0"/>
      <w:adjustRightInd w:val="0"/>
      <w:textAlignment w:val="baseline"/>
    </w:pPr>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iPriority w:val="1"/>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semiHidden/>
    <w:unhideWhenUsed/>
  </w:style>
  <w:style w:type="character" w:customStyle="1" w:styleId="Kappaleenoletusfontti12">
    <w:name w:val="Kappaleen oletusfontti1"/>
    <w:uiPriority w:val="1"/>
    <w:semiHidden/>
    <w:unhideWhenUsed/>
  </w:style>
  <w:style w:type="character" w:customStyle="1" w:styleId="Loppuviitteenteksti10">
    <w:name w:val="Loppuviitteen teksti1"/>
    <w:semiHidden/>
    <w:unhideWhenUsed/>
  </w:style>
  <w:style w:type="character" w:customStyle="1" w:styleId="Kappaleenoletuskirjasin1">
    <w:name w:val="Kappaleen oletuskirjasin1"/>
    <w:uiPriority w:val="1"/>
    <w:semiHidden/>
    <w:unhideWhenUsed/>
    <w:rsid w:val="00A91ACE"/>
  </w:style>
  <w:style w:type="character" w:customStyle="1" w:styleId="Loppuviitteenteksti11">
    <w:name w:val="Loppuviitteen teksti1"/>
    <w:uiPriority w:val="1"/>
    <w:semiHidden/>
    <w:unhideWhenUsed/>
    <w:rsid w:val="00A91ACE"/>
  </w:style>
  <w:style w:type="character" w:customStyle="1" w:styleId="Kappaleenoletusfontti13">
    <w:name w:val="Kappaleen oletusfontti1"/>
    <w:uiPriority w:val="1"/>
    <w:semiHidden/>
    <w:unhideWhenUsed/>
    <w:rsid w:val="00A91ACE"/>
  </w:style>
  <w:style w:type="character" w:customStyle="1" w:styleId="Kappaleenoletusfontti14">
    <w:name w:val="Kappaleen oletusfontti1"/>
    <w:semiHidden/>
    <w:rsid w:val="00A91ACE"/>
  </w:style>
  <w:style w:type="paragraph" w:styleId="NormaaliWWW">
    <w:name w:val="Normal (Web)"/>
    <w:basedOn w:val="Normaali"/>
    <w:uiPriority w:val="99"/>
    <w:rsid w:val="00905E19"/>
    <w:pPr>
      <w:spacing w:before="100" w:beforeAutospacing="1" w:after="100" w:afterAutospacing="1"/>
    </w:pPr>
  </w:style>
  <w:style w:type="character" w:styleId="Hyperlinkki">
    <w:name w:val="Hyperlink"/>
    <w:basedOn w:val="Kappaleenoletusfontti14"/>
    <w:rsid w:val="00905E19"/>
    <w:rPr>
      <w:color w:val="003333"/>
      <w:u w:val="single"/>
    </w:rPr>
  </w:style>
  <w:style w:type="paragraph" w:styleId="Yltunniste">
    <w:name w:val="header"/>
    <w:basedOn w:val="Normaali"/>
    <w:rsid w:val="00667F98"/>
    <w:pPr>
      <w:tabs>
        <w:tab w:val="center" w:pos="4819"/>
        <w:tab w:val="right" w:pos="9638"/>
      </w:tabs>
    </w:pPr>
  </w:style>
  <w:style w:type="paragraph" w:styleId="Alatunniste">
    <w:name w:val="footer"/>
    <w:basedOn w:val="Normaali"/>
    <w:rsid w:val="00667F98"/>
    <w:pPr>
      <w:tabs>
        <w:tab w:val="center" w:pos="4819"/>
        <w:tab w:val="right" w:pos="9638"/>
      </w:tabs>
    </w:pPr>
  </w:style>
  <w:style w:type="paragraph" w:styleId="Seliteteksti">
    <w:name w:val="Balloon Text"/>
    <w:basedOn w:val="Normaali"/>
    <w:semiHidden/>
    <w:rsid w:val="00353DBB"/>
    <w:rPr>
      <w:rFonts w:ascii="Tahoma" w:hAnsi="Tahoma" w:cs="Tahoma"/>
      <w:sz w:val="16"/>
      <w:szCs w:val="16"/>
    </w:rPr>
  </w:style>
  <w:style w:type="paragraph" w:styleId="HTML-esimuotoiltu">
    <w:name w:val="HTML Preformatted"/>
    <w:basedOn w:val="Normaali"/>
    <w:rsid w:val="0006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B4377"/>
    <w:pPr>
      <w:overflowPunct w:val="0"/>
      <w:autoSpaceDE w:val="0"/>
      <w:autoSpaceDN w:val="0"/>
      <w:adjustRightInd w:val="0"/>
      <w:textAlignment w:val="baseline"/>
    </w:pPr>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iPriority w:val="1"/>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semiHidden/>
    <w:unhideWhenUsed/>
  </w:style>
  <w:style w:type="character" w:customStyle="1" w:styleId="Kappaleenoletusfontti12">
    <w:name w:val="Kappaleen oletusfontti1"/>
    <w:uiPriority w:val="1"/>
    <w:semiHidden/>
    <w:unhideWhenUsed/>
  </w:style>
  <w:style w:type="character" w:customStyle="1" w:styleId="Loppuviitteenteksti10">
    <w:name w:val="Loppuviitteen teksti1"/>
    <w:semiHidden/>
    <w:unhideWhenUsed/>
  </w:style>
  <w:style w:type="character" w:customStyle="1" w:styleId="Kappaleenoletuskirjasin1">
    <w:name w:val="Kappaleen oletuskirjasin1"/>
    <w:uiPriority w:val="1"/>
    <w:semiHidden/>
    <w:unhideWhenUsed/>
    <w:rsid w:val="00A91ACE"/>
  </w:style>
  <w:style w:type="character" w:customStyle="1" w:styleId="Loppuviitteenteksti11">
    <w:name w:val="Loppuviitteen teksti1"/>
    <w:uiPriority w:val="1"/>
    <w:semiHidden/>
    <w:unhideWhenUsed/>
    <w:rsid w:val="00A91ACE"/>
  </w:style>
  <w:style w:type="character" w:customStyle="1" w:styleId="Kappaleenoletusfontti13">
    <w:name w:val="Kappaleen oletusfontti1"/>
    <w:uiPriority w:val="1"/>
    <w:semiHidden/>
    <w:unhideWhenUsed/>
    <w:rsid w:val="00A91ACE"/>
  </w:style>
  <w:style w:type="character" w:customStyle="1" w:styleId="Kappaleenoletusfontti14">
    <w:name w:val="Kappaleen oletusfontti1"/>
    <w:semiHidden/>
    <w:rsid w:val="00A91ACE"/>
  </w:style>
  <w:style w:type="paragraph" w:styleId="NormaaliWWW">
    <w:name w:val="Normal (Web)"/>
    <w:basedOn w:val="Normaali"/>
    <w:uiPriority w:val="99"/>
    <w:rsid w:val="00905E19"/>
    <w:pPr>
      <w:spacing w:before="100" w:beforeAutospacing="1" w:after="100" w:afterAutospacing="1"/>
    </w:pPr>
  </w:style>
  <w:style w:type="character" w:styleId="Hyperlinkki">
    <w:name w:val="Hyperlink"/>
    <w:basedOn w:val="Kappaleenoletusfontti14"/>
    <w:rsid w:val="00905E19"/>
    <w:rPr>
      <w:color w:val="003333"/>
      <w:u w:val="single"/>
    </w:rPr>
  </w:style>
  <w:style w:type="paragraph" w:styleId="Yltunniste">
    <w:name w:val="header"/>
    <w:basedOn w:val="Normaali"/>
    <w:rsid w:val="00667F98"/>
    <w:pPr>
      <w:tabs>
        <w:tab w:val="center" w:pos="4819"/>
        <w:tab w:val="right" w:pos="9638"/>
      </w:tabs>
    </w:pPr>
  </w:style>
  <w:style w:type="paragraph" w:styleId="Alatunniste">
    <w:name w:val="footer"/>
    <w:basedOn w:val="Normaali"/>
    <w:rsid w:val="00667F98"/>
    <w:pPr>
      <w:tabs>
        <w:tab w:val="center" w:pos="4819"/>
        <w:tab w:val="right" w:pos="9638"/>
      </w:tabs>
    </w:pPr>
  </w:style>
  <w:style w:type="paragraph" w:styleId="Seliteteksti">
    <w:name w:val="Balloon Text"/>
    <w:basedOn w:val="Normaali"/>
    <w:semiHidden/>
    <w:rsid w:val="00353DBB"/>
    <w:rPr>
      <w:rFonts w:ascii="Tahoma" w:hAnsi="Tahoma" w:cs="Tahoma"/>
      <w:sz w:val="16"/>
      <w:szCs w:val="16"/>
    </w:rPr>
  </w:style>
  <w:style w:type="paragraph" w:styleId="HTML-esimuotoiltu">
    <w:name w:val="HTML Preformatted"/>
    <w:basedOn w:val="Normaali"/>
    <w:rsid w:val="0006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545389">
      <w:bodyDiv w:val="1"/>
      <w:marLeft w:val="0"/>
      <w:marRight w:val="0"/>
      <w:marTop w:val="0"/>
      <w:marBottom w:val="0"/>
      <w:divBdr>
        <w:top w:val="none" w:sz="0" w:space="0" w:color="auto"/>
        <w:left w:val="none" w:sz="0" w:space="0" w:color="auto"/>
        <w:bottom w:val="none" w:sz="0" w:space="0" w:color="auto"/>
        <w:right w:val="none" w:sz="0" w:space="0" w:color="auto"/>
      </w:divBdr>
      <w:divsChild>
        <w:div w:id="823276952">
          <w:marLeft w:val="0"/>
          <w:marRight w:val="0"/>
          <w:marTop w:val="0"/>
          <w:marBottom w:val="0"/>
          <w:divBdr>
            <w:top w:val="none" w:sz="0" w:space="0" w:color="auto"/>
            <w:left w:val="none" w:sz="0" w:space="0" w:color="auto"/>
            <w:bottom w:val="none" w:sz="0" w:space="0" w:color="auto"/>
            <w:right w:val="none" w:sz="0" w:space="0" w:color="auto"/>
          </w:divBdr>
          <w:divsChild>
            <w:div w:id="2139685222">
              <w:marLeft w:val="0"/>
              <w:marRight w:val="0"/>
              <w:marTop w:val="0"/>
              <w:marBottom w:val="0"/>
              <w:divBdr>
                <w:top w:val="none" w:sz="0" w:space="0" w:color="auto"/>
                <w:left w:val="none" w:sz="0" w:space="0" w:color="auto"/>
                <w:bottom w:val="none" w:sz="0" w:space="0" w:color="auto"/>
                <w:right w:val="none" w:sz="0" w:space="0" w:color="auto"/>
              </w:divBdr>
              <w:divsChild>
                <w:div w:id="3976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7303">
      <w:bodyDiv w:val="1"/>
      <w:marLeft w:val="0"/>
      <w:marRight w:val="0"/>
      <w:marTop w:val="0"/>
      <w:marBottom w:val="0"/>
      <w:divBdr>
        <w:top w:val="none" w:sz="0" w:space="0" w:color="auto"/>
        <w:left w:val="none" w:sz="0" w:space="0" w:color="auto"/>
        <w:bottom w:val="none" w:sz="0" w:space="0" w:color="auto"/>
        <w:right w:val="none" w:sz="0" w:space="0" w:color="auto"/>
      </w:divBdr>
      <w:divsChild>
        <w:div w:id="1329598627">
          <w:marLeft w:val="0"/>
          <w:marRight w:val="0"/>
          <w:marTop w:val="0"/>
          <w:marBottom w:val="0"/>
          <w:divBdr>
            <w:top w:val="none" w:sz="0" w:space="0" w:color="auto"/>
            <w:left w:val="none" w:sz="0" w:space="0" w:color="auto"/>
            <w:bottom w:val="none" w:sz="0" w:space="0" w:color="auto"/>
            <w:right w:val="none" w:sz="0" w:space="0" w:color="auto"/>
          </w:divBdr>
          <w:divsChild>
            <w:div w:id="1334259667">
              <w:marLeft w:val="0"/>
              <w:marRight w:val="0"/>
              <w:marTop w:val="0"/>
              <w:marBottom w:val="0"/>
              <w:divBdr>
                <w:top w:val="none" w:sz="0" w:space="0" w:color="auto"/>
                <w:left w:val="none" w:sz="0" w:space="0" w:color="auto"/>
                <w:bottom w:val="none" w:sz="0" w:space="0" w:color="auto"/>
                <w:right w:val="none" w:sz="0" w:space="0" w:color="auto"/>
              </w:divBdr>
              <w:divsChild>
                <w:div w:id="4681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3901">
      <w:bodyDiv w:val="1"/>
      <w:marLeft w:val="0"/>
      <w:marRight w:val="0"/>
      <w:marTop w:val="0"/>
      <w:marBottom w:val="0"/>
      <w:divBdr>
        <w:top w:val="none" w:sz="0" w:space="0" w:color="auto"/>
        <w:left w:val="none" w:sz="0" w:space="0" w:color="auto"/>
        <w:bottom w:val="none" w:sz="0" w:space="0" w:color="auto"/>
        <w:right w:val="none" w:sz="0" w:space="0" w:color="auto"/>
      </w:divBdr>
      <w:divsChild>
        <w:div w:id="777916714">
          <w:marLeft w:val="547"/>
          <w:marRight w:val="0"/>
          <w:marTop w:val="96"/>
          <w:marBottom w:val="0"/>
          <w:divBdr>
            <w:top w:val="none" w:sz="0" w:space="0" w:color="auto"/>
            <w:left w:val="none" w:sz="0" w:space="0" w:color="auto"/>
            <w:bottom w:val="none" w:sz="0" w:space="0" w:color="auto"/>
            <w:right w:val="none" w:sz="0" w:space="0" w:color="auto"/>
          </w:divBdr>
        </w:div>
        <w:div w:id="1208103816">
          <w:marLeft w:val="547"/>
          <w:marRight w:val="0"/>
          <w:marTop w:val="96"/>
          <w:marBottom w:val="0"/>
          <w:divBdr>
            <w:top w:val="none" w:sz="0" w:space="0" w:color="auto"/>
            <w:left w:val="none" w:sz="0" w:space="0" w:color="auto"/>
            <w:bottom w:val="none" w:sz="0" w:space="0" w:color="auto"/>
            <w:right w:val="none" w:sz="0" w:space="0" w:color="auto"/>
          </w:divBdr>
        </w:div>
        <w:div w:id="801731675">
          <w:marLeft w:val="1166"/>
          <w:marRight w:val="0"/>
          <w:marTop w:val="86"/>
          <w:marBottom w:val="0"/>
          <w:divBdr>
            <w:top w:val="none" w:sz="0" w:space="0" w:color="auto"/>
            <w:left w:val="none" w:sz="0" w:space="0" w:color="auto"/>
            <w:bottom w:val="none" w:sz="0" w:space="0" w:color="auto"/>
            <w:right w:val="none" w:sz="0" w:space="0" w:color="auto"/>
          </w:divBdr>
        </w:div>
        <w:div w:id="390809884">
          <w:marLeft w:val="1166"/>
          <w:marRight w:val="0"/>
          <w:marTop w:val="86"/>
          <w:marBottom w:val="0"/>
          <w:divBdr>
            <w:top w:val="none" w:sz="0" w:space="0" w:color="auto"/>
            <w:left w:val="none" w:sz="0" w:space="0" w:color="auto"/>
            <w:bottom w:val="none" w:sz="0" w:space="0" w:color="auto"/>
            <w:right w:val="none" w:sz="0" w:space="0" w:color="auto"/>
          </w:divBdr>
        </w:div>
        <w:div w:id="982269900">
          <w:marLeft w:val="547"/>
          <w:marRight w:val="0"/>
          <w:marTop w:val="96"/>
          <w:marBottom w:val="0"/>
          <w:divBdr>
            <w:top w:val="none" w:sz="0" w:space="0" w:color="auto"/>
            <w:left w:val="none" w:sz="0" w:space="0" w:color="auto"/>
            <w:bottom w:val="none" w:sz="0" w:space="0" w:color="auto"/>
            <w:right w:val="none" w:sz="0" w:space="0" w:color="auto"/>
          </w:divBdr>
        </w:div>
        <w:div w:id="336078529">
          <w:marLeft w:val="1166"/>
          <w:marRight w:val="0"/>
          <w:marTop w:val="86"/>
          <w:marBottom w:val="0"/>
          <w:divBdr>
            <w:top w:val="none" w:sz="0" w:space="0" w:color="auto"/>
            <w:left w:val="none" w:sz="0" w:space="0" w:color="auto"/>
            <w:bottom w:val="none" w:sz="0" w:space="0" w:color="auto"/>
            <w:right w:val="none" w:sz="0" w:space="0" w:color="auto"/>
          </w:divBdr>
        </w:div>
        <w:div w:id="615909421">
          <w:marLeft w:val="547"/>
          <w:marRight w:val="0"/>
          <w:marTop w:val="96"/>
          <w:marBottom w:val="0"/>
          <w:divBdr>
            <w:top w:val="none" w:sz="0" w:space="0" w:color="auto"/>
            <w:left w:val="none" w:sz="0" w:space="0" w:color="auto"/>
            <w:bottom w:val="none" w:sz="0" w:space="0" w:color="auto"/>
            <w:right w:val="none" w:sz="0" w:space="0" w:color="auto"/>
          </w:divBdr>
        </w:div>
        <w:div w:id="614679679">
          <w:marLeft w:val="547"/>
          <w:marRight w:val="0"/>
          <w:marTop w:val="96"/>
          <w:marBottom w:val="0"/>
          <w:divBdr>
            <w:top w:val="none" w:sz="0" w:space="0" w:color="auto"/>
            <w:left w:val="none" w:sz="0" w:space="0" w:color="auto"/>
            <w:bottom w:val="none" w:sz="0" w:space="0" w:color="auto"/>
            <w:right w:val="none" w:sz="0" w:space="0" w:color="auto"/>
          </w:divBdr>
        </w:div>
        <w:div w:id="592052412">
          <w:marLeft w:val="1166"/>
          <w:marRight w:val="0"/>
          <w:marTop w:val="86"/>
          <w:marBottom w:val="0"/>
          <w:divBdr>
            <w:top w:val="none" w:sz="0" w:space="0" w:color="auto"/>
            <w:left w:val="none" w:sz="0" w:space="0" w:color="auto"/>
            <w:bottom w:val="none" w:sz="0" w:space="0" w:color="auto"/>
            <w:right w:val="none" w:sz="0" w:space="0" w:color="auto"/>
          </w:divBdr>
        </w:div>
      </w:divsChild>
    </w:div>
    <w:div w:id="1527869668">
      <w:bodyDiv w:val="1"/>
      <w:marLeft w:val="0"/>
      <w:marRight w:val="0"/>
      <w:marTop w:val="0"/>
      <w:marBottom w:val="0"/>
      <w:divBdr>
        <w:top w:val="none" w:sz="0" w:space="0" w:color="auto"/>
        <w:left w:val="none" w:sz="0" w:space="0" w:color="auto"/>
        <w:bottom w:val="none" w:sz="0" w:space="0" w:color="auto"/>
        <w:right w:val="none" w:sz="0" w:space="0" w:color="auto"/>
      </w:divBdr>
      <w:divsChild>
        <w:div w:id="141624002">
          <w:marLeft w:val="0"/>
          <w:marRight w:val="0"/>
          <w:marTop w:val="0"/>
          <w:marBottom w:val="0"/>
          <w:divBdr>
            <w:top w:val="none" w:sz="0" w:space="0" w:color="auto"/>
            <w:left w:val="none" w:sz="0" w:space="0" w:color="auto"/>
            <w:bottom w:val="none" w:sz="0" w:space="0" w:color="auto"/>
            <w:right w:val="none" w:sz="0" w:space="0" w:color="auto"/>
          </w:divBdr>
          <w:divsChild>
            <w:div w:id="1535540863">
              <w:marLeft w:val="0"/>
              <w:marRight w:val="0"/>
              <w:marTop w:val="0"/>
              <w:marBottom w:val="0"/>
              <w:divBdr>
                <w:top w:val="none" w:sz="0" w:space="0" w:color="auto"/>
                <w:left w:val="none" w:sz="0" w:space="0" w:color="auto"/>
                <w:bottom w:val="none" w:sz="0" w:space="0" w:color="auto"/>
                <w:right w:val="none" w:sz="0" w:space="0" w:color="auto"/>
              </w:divBdr>
              <w:divsChild>
                <w:div w:id="1382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21424">
      <w:bodyDiv w:val="1"/>
      <w:marLeft w:val="0"/>
      <w:marRight w:val="0"/>
      <w:marTop w:val="0"/>
      <w:marBottom w:val="0"/>
      <w:divBdr>
        <w:top w:val="none" w:sz="0" w:space="0" w:color="auto"/>
        <w:left w:val="none" w:sz="0" w:space="0" w:color="auto"/>
        <w:bottom w:val="none" w:sz="0" w:space="0" w:color="auto"/>
        <w:right w:val="none" w:sz="0" w:space="0" w:color="auto"/>
      </w:divBdr>
      <w:divsChild>
        <w:div w:id="487095244">
          <w:marLeft w:val="0"/>
          <w:marRight w:val="0"/>
          <w:marTop w:val="0"/>
          <w:marBottom w:val="0"/>
          <w:divBdr>
            <w:top w:val="none" w:sz="0" w:space="0" w:color="auto"/>
            <w:left w:val="none" w:sz="0" w:space="0" w:color="auto"/>
            <w:bottom w:val="none" w:sz="0" w:space="0" w:color="auto"/>
            <w:right w:val="none" w:sz="0" w:space="0" w:color="auto"/>
          </w:divBdr>
          <w:divsChild>
            <w:div w:id="1173645146">
              <w:marLeft w:val="0"/>
              <w:marRight w:val="0"/>
              <w:marTop w:val="0"/>
              <w:marBottom w:val="0"/>
              <w:divBdr>
                <w:top w:val="none" w:sz="0" w:space="0" w:color="auto"/>
                <w:left w:val="none" w:sz="0" w:space="0" w:color="auto"/>
                <w:bottom w:val="none" w:sz="0" w:space="0" w:color="auto"/>
                <w:right w:val="none" w:sz="0" w:space="0" w:color="auto"/>
              </w:divBdr>
              <w:divsChild>
                <w:div w:id="9669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3967">
      <w:bodyDiv w:val="1"/>
      <w:marLeft w:val="0"/>
      <w:marRight w:val="0"/>
      <w:marTop w:val="0"/>
      <w:marBottom w:val="0"/>
      <w:divBdr>
        <w:top w:val="none" w:sz="0" w:space="0" w:color="auto"/>
        <w:left w:val="none" w:sz="0" w:space="0" w:color="auto"/>
        <w:bottom w:val="none" w:sz="0" w:space="0" w:color="auto"/>
        <w:right w:val="none" w:sz="0" w:space="0" w:color="auto"/>
      </w:divBdr>
      <w:divsChild>
        <w:div w:id="2076780743">
          <w:marLeft w:val="0"/>
          <w:marRight w:val="0"/>
          <w:marTop w:val="0"/>
          <w:marBottom w:val="0"/>
          <w:divBdr>
            <w:top w:val="none" w:sz="0" w:space="0" w:color="auto"/>
            <w:left w:val="none" w:sz="0" w:space="0" w:color="auto"/>
            <w:bottom w:val="none" w:sz="0" w:space="0" w:color="auto"/>
            <w:right w:val="none" w:sz="0" w:space="0" w:color="auto"/>
          </w:divBdr>
          <w:divsChild>
            <w:div w:id="1976791808">
              <w:marLeft w:val="0"/>
              <w:marRight w:val="0"/>
              <w:marTop w:val="0"/>
              <w:marBottom w:val="0"/>
              <w:divBdr>
                <w:top w:val="none" w:sz="0" w:space="0" w:color="auto"/>
                <w:left w:val="none" w:sz="0" w:space="0" w:color="auto"/>
                <w:bottom w:val="none" w:sz="0" w:space="0" w:color="auto"/>
                <w:right w:val="none" w:sz="0" w:space="0" w:color="auto"/>
              </w:divBdr>
              <w:divsChild>
                <w:div w:id="11955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4903</Characters>
  <Application>Microsoft Office Word</Application>
  <DocSecurity>4</DocSecurity>
  <Lines>40</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Säätiöiden ja rahastojen neuvottelukunta ry.</Company>
  <LinksUpToDate>false</LinksUpToDate>
  <CharactersWithSpaces>5498</CharactersWithSpaces>
  <SharedDoc>false</SharedDoc>
  <HyperlinkBase/>
  <HLinks>
    <vt:vector size="12" baseType="variant">
      <vt:variant>
        <vt:i4>917571</vt:i4>
      </vt:variant>
      <vt:variant>
        <vt:i4>2063</vt:i4>
      </vt:variant>
      <vt:variant>
        <vt:i4>1025</vt:i4>
      </vt:variant>
      <vt:variant>
        <vt:i4>1</vt:i4>
      </vt:variant>
      <vt:variant>
        <vt:lpwstr>Saatio_merkki</vt:lpwstr>
      </vt:variant>
      <vt:variant>
        <vt:lpwstr/>
      </vt:variant>
      <vt:variant>
        <vt:i4>2621451</vt:i4>
      </vt:variant>
      <vt:variant>
        <vt:i4>2068</vt:i4>
      </vt:variant>
      <vt:variant>
        <vt:i4>1026</vt:i4>
      </vt:variant>
      <vt:variant>
        <vt:i4>1</vt:i4>
      </vt:variant>
      <vt:variant>
        <vt:lpwstr>alatunniste_uusi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Kilpinen</dc:creator>
  <cp:lastModifiedBy>Luomala Irene</cp:lastModifiedBy>
  <cp:revision>2</cp:revision>
  <cp:lastPrinted>2014-08-22T09:41:00Z</cp:lastPrinted>
  <dcterms:created xsi:type="dcterms:W3CDTF">2015-12-14T14:18:00Z</dcterms:created>
  <dcterms:modified xsi:type="dcterms:W3CDTF">2015-12-14T14:18:00Z</dcterms:modified>
</cp:coreProperties>
</file>