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2"/>
          <w:szCs w:val="22"/>
          <w:lang w:eastAsia="en-US"/>
        </w:rPr>
        <w:id w:val="1018198649"/>
        <w:docPartObj>
          <w:docPartGallery w:val="Table of Contents"/>
          <w:docPartUnique/>
        </w:docPartObj>
      </w:sdtPr>
      <w:sdtContent>
        <w:p w:rsidR="00E27A43" w:rsidRPr="00FE7CF0" w:rsidRDefault="00E27A43" w:rsidP="00E01F84">
          <w:pPr>
            <w:pStyle w:val="Sisllysluettelonotsikko"/>
            <w:numPr>
              <w:ilvl w:val="0"/>
              <w:numId w:val="0"/>
            </w:numPr>
            <w:ind w:left="432"/>
            <w:jc w:val="both"/>
            <w:rPr>
              <w:rFonts w:ascii="Times New Roman" w:hAnsi="Times New Roman" w:cs="Times New Roman"/>
              <w:color w:val="auto"/>
            </w:rPr>
          </w:pPr>
          <w:r w:rsidRPr="00FE7CF0">
            <w:rPr>
              <w:rFonts w:ascii="Times New Roman" w:hAnsi="Times New Roman" w:cs="Times New Roman"/>
              <w:color w:val="auto"/>
            </w:rPr>
            <w:t>Sisällysluettelo</w:t>
          </w:r>
        </w:p>
        <w:p w:rsidR="0015726F" w:rsidRPr="00D60654" w:rsidRDefault="00E27A43" w:rsidP="0015726F">
          <w:pPr>
            <w:pStyle w:val="Sisluet1"/>
            <w:tabs>
              <w:tab w:val="left" w:pos="440"/>
              <w:tab w:val="right" w:leader="dot" w:pos="9016"/>
            </w:tabs>
            <w:spacing w:after="80"/>
            <w:rPr>
              <w:rFonts w:ascii="Times New Roman" w:eastAsiaTheme="minorEastAsia" w:hAnsi="Times New Roman" w:cs="Times New Roman"/>
              <w:noProof/>
              <w:lang w:eastAsia="fi-FI"/>
            </w:rPr>
          </w:pPr>
          <w:r w:rsidRPr="00D60654">
            <w:rPr>
              <w:rFonts w:ascii="Times New Roman" w:hAnsi="Times New Roman" w:cs="Times New Roman"/>
            </w:rPr>
            <w:fldChar w:fldCharType="begin"/>
          </w:r>
          <w:r w:rsidRPr="00D60654">
            <w:rPr>
              <w:rFonts w:ascii="Times New Roman" w:hAnsi="Times New Roman" w:cs="Times New Roman"/>
            </w:rPr>
            <w:instrText xml:space="preserve"> TOC \o "1-3" \h \z \u </w:instrText>
          </w:r>
          <w:r w:rsidRPr="00D60654">
            <w:rPr>
              <w:rFonts w:ascii="Times New Roman" w:hAnsi="Times New Roman" w:cs="Times New Roman"/>
            </w:rPr>
            <w:fldChar w:fldCharType="separate"/>
          </w:r>
          <w:hyperlink w:anchor="_Toc491176760" w:history="1">
            <w:r w:rsidR="0015726F" w:rsidRPr="00D60654">
              <w:rPr>
                <w:rStyle w:val="Hyperlinkki"/>
                <w:rFonts w:ascii="Times New Roman" w:hAnsi="Times New Roman" w:cs="Times New Roman"/>
                <w:noProof/>
                <w:color w:val="auto"/>
              </w:rPr>
              <w:t>1</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Johdanto</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_Toc491176760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1"/>
            <w:tabs>
              <w:tab w:val="left" w:pos="440"/>
              <w:tab w:val="right" w:leader="dot" w:pos="9016"/>
            </w:tabs>
            <w:spacing w:after="80"/>
            <w:rPr>
              <w:rFonts w:ascii="Times New Roman" w:eastAsiaTheme="minorEastAsia" w:hAnsi="Times New Roman" w:cs="Times New Roman"/>
              <w:noProof/>
              <w:lang w:eastAsia="fi-FI"/>
            </w:rPr>
          </w:pPr>
          <w:hyperlink w:anchor="_Toc491176761" w:history="1">
            <w:r w:rsidR="0015726F" w:rsidRPr="00D60654">
              <w:rPr>
                <w:rStyle w:val="Hyperlinkki"/>
                <w:rFonts w:ascii="Times New Roman" w:hAnsi="Times New Roman" w:cs="Times New Roman"/>
                <w:noProof/>
                <w:color w:val="auto"/>
              </w:rPr>
              <w:t>2</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Yhteenveto lausunnoista</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_Toc491176761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1"/>
            <w:tabs>
              <w:tab w:val="left" w:pos="440"/>
              <w:tab w:val="right" w:leader="dot" w:pos="9016"/>
            </w:tabs>
            <w:spacing w:after="80"/>
            <w:rPr>
              <w:rFonts w:ascii="Times New Roman" w:eastAsiaTheme="minorEastAsia" w:hAnsi="Times New Roman" w:cs="Times New Roman"/>
              <w:noProof/>
              <w:lang w:eastAsia="fi-FI"/>
            </w:rPr>
          </w:pPr>
          <w:hyperlink w:anchor="_Toc491176762" w:history="1">
            <w:r w:rsidR="0015726F" w:rsidRPr="00D60654">
              <w:rPr>
                <w:rStyle w:val="Hyperlinkki"/>
                <w:rFonts w:ascii="Times New Roman" w:hAnsi="Times New Roman" w:cs="Times New Roman"/>
                <w:noProof/>
                <w:color w:val="auto"/>
              </w:rPr>
              <w:t>3</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Kannanotot lausunnonantajittain</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_Toc491176762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5</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63" w:history="1">
            <w:r w:rsidR="0015726F" w:rsidRPr="00D60654">
              <w:rPr>
                <w:rStyle w:val="Hyperlinkki"/>
                <w:rFonts w:ascii="Times New Roman" w:hAnsi="Times New Roman" w:cs="Times New Roman"/>
                <w:noProof/>
                <w:color w:val="auto"/>
              </w:rPr>
              <w:t>3.1</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Aalto-yliopisto, Petri Kuoppamäki</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_Toc491176763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5</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64" w:history="1">
            <w:r w:rsidR="0015726F" w:rsidRPr="00D60654">
              <w:rPr>
                <w:rStyle w:val="Hyperlinkki"/>
                <w:rFonts w:ascii="Times New Roman" w:hAnsi="Times New Roman" w:cs="Times New Roman"/>
                <w:noProof/>
                <w:color w:val="auto"/>
              </w:rPr>
              <w:t>3.2</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Autoalan Keskusliitto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_Toc491176764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6</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65" w:history="1">
            <w:r w:rsidR="0015726F" w:rsidRPr="00D60654">
              <w:rPr>
                <w:rStyle w:val="Hyperlinkki"/>
                <w:rFonts w:ascii="Times New Roman" w:hAnsi="Times New Roman" w:cs="Times New Roman"/>
                <w:noProof/>
                <w:color w:val="auto"/>
              </w:rPr>
              <w:t>3.3</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Elinkeinoelämän keskusliitto EK</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_Toc491176765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7</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66" w:history="1">
            <w:r w:rsidR="0015726F" w:rsidRPr="00D60654">
              <w:rPr>
                <w:rStyle w:val="Hyperlinkki"/>
                <w:rFonts w:ascii="Times New Roman" w:hAnsi="Times New Roman" w:cs="Times New Roman"/>
                <w:noProof/>
                <w:color w:val="auto"/>
              </w:rPr>
              <w:t>3.4</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Eläkesäätiöyhdistys - ESY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_Toc491176766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12</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67" w:history="1">
            <w:r w:rsidR="0015726F" w:rsidRPr="00D60654">
              <w:rPr>
                <w:rStyle w:val="Hyperlinkki"/>
                <w:rFonts w:ascii="Times New Roman" w:hAnsi="Times New Roman" w:cs="Times New Roman"/>
                <w:noProof/>
                <w:color w:val="auto"/>
              </w:rPr>
              <w:t>3.5</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Eläketurvakeskus</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_Toc491176767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12</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68" w:history="1">
            <w:r w:rsidR="0015726F" w:rsidRPr="00D60654">
              <w:rPr>
                <w:rStyle w:val="Hyperlinkki"/>
                <w:rFonts w:ascii="Times New Roman" w:hAnsi="Times New Roman" w:cs="Times New Roman"/>
                <w:noProof/>
                <w:color w:val="auto"/>
              </w:rPr>
              <w:t>3.6</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Finanssialan Keskusliitto</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_Toc491176768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13</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69" w:history="1">
            <w:r w:rsidR="0015726F" w:rsidRPr="00D60654">
              <w:rPr>
                <w:rStyle w:val="Hyperlinkki"/>
                <w:rFonts w:ascii="Times New Roman" w:hAnsi="Times New Roman" w:cs="Times New Roman"/>
                <w:noProof/>
                <w:color w:val="auto"/>
              </w:rPr>
              <w:t>3.7</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Kaupan liitto ry, Päivittäistavarakauppa ry ja Teknisen Kaupan Liitto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_Toc491176769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14</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0" w:history="1">
            <w:r w:rsidR="0015726F" w:rsidRPr="00D60654">
              <w:rPr>
                <w:rStyle w:val="Hyperlinkki"/>
                <w:rFonts w:ascii="Times New Roman" w:hAnsi="Times New Roman" w:cs="Times New Roman"/>
                <w:noProof/>
                <w:color w:val="auto"/>
              </w:rPr>
              <w:t>3.8</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Keskuskauppakamari</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_Toc491176770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15</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1" w:history="1">
            <w:r w:rsidR="0015726F" w:rsidRPr="00D60654">
              <w:rPr>
                <w:rStyle w:val="Hyperlinkki"/>
                <w:rFonts w:ascii="Times New Roman" w:hAnsi="Times New Roman" w:cs="Times New Roman"/>
                <w:noProof/>
                <w:color w:val="auto"/>
              </w:rPr>
              <w:t>3.9</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Keskusrikospoliisi, Oikeusyksikkö</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_Toc491176771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16</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2" w:history="1">
            <w:r w:rsidR="0015726F" w:rsidRPr="00D60654">
              <w:rPr>
                <w:rStyle w:val="Hyperlinkki"/>
                <w:rFonts w:ascii="Times New Roman" w:hAnsi="Times New Roman" w:cs="Times New Roman"/>
                <w:noProof/>
                <w:color w:val="auto"/>
              </w:rPr>
              <w:t>3.10</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Korkein hallinto-oikeus</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_Toc491176772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16</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3" w:history="1">
            <w:r w:rsidR="0015726F" w:rsidRPr="00D60654">
              <w:rPr>
                <w:rStyle w:val="Hyperlinkki"/>
                <w:rFonts w:ascii="Times New Roman" w:hAnsi="Times New Roman" w:cs="Times New Roman"/>
                <w:noProof/>
                <w:color w:val="auto"/>
              </w:rPr>
              <w:t>3.11</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Liikenne- ja viestintäministeriö</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_Toc491176773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19</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4" w:history="1">
            <w:r w:rsidR="0015726F" w:rsidRPr="00D60654">
              <w:rPr>
                <w:rStyle w:val="Hyperlinkki"/>
                <w:rFonts w:ascii="Times New Roman" w:hAnsi="Times New Roman" w:cs="Times New Roman"/>
                <w:noProof/>
                <w:color w:val="auto"/>
              </w:rPr>
              <w:t>3.12</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Maa- ja metsätalousministeriö</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_Toc491176774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19</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5" w:history="1">
            <w:r w:rsidR="0015726F" w:rsidRPr="00D60654">
              <w:rPr>
                <w:rStyle w:val="Hyperlinkki"/>
                <w:rFonts w:ascii="Times New Roman" w:hAnsi="Times New Roman" w:cs="Times New Roman"/>
                <w:noProof/>
                <w:color w:val="auto"/>
              </w:rPr>
              <w:t>3.13</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Maa- ja metsätaloustuottajain Keskusliitto MTK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_Toc491176775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20</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6" w:history="1">
            <w:r w:rsidR="0015726F" w:rsidRPr="00D60654">
              <w:rPr>
                <w:rStyle w:val="Hyperlinkki"/>
                <w:rFonts w:ascii="Times New Roman" w:hAnsi="Times New Roman" w:cs="Times New Roman"/>
                <w:noProof/>
                <w:color w:val="auto"/>
              </w:rPr>
              <w:t>3.14</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Markkinaoikeus</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_Toc491176776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21</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7" w:history="1">
            <w:r w:rsidR="0015726F" w:rsidRPr="00D60654">
              <w:rPr>
                <w:rStyle w:val="Hyperlinkki"/>
                <w:rFonts w:ascii="Times New Roman" w:hAnsi="Times New Roman" w:cs="Times New Roman"/>
                <w:noProof/>
                <w:color w:val="auto"/>
              </w:rPr>
              <w:t>3.15</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Moottoriliikenteen Keskusjärjestö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_Toc491176777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22</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8" w:history="1">
            <w:r w:rsidR="0015726F" w:rsidRPr="00D60654">
              <w:rPr>
                <w:rStyle w:val="Hyperlinkki"/>
                <w:rFonts w:ascii="Times New Roman" w:hAnsi="Times New Roman" w:cs="Times New Roman"/>
                <w:noProof/>
                <w:color w:val="auto"/>
              </w:rPr>
              <w:t>3.16</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Oikeusministeriö</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_Toc491176778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22</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79" w:history="1">
            <w:r w:rsidR="0015726F" w:rsidRPr="00D60654">
              <w:rPr>
                <w:rStyle w:val="Hyperlinkki"/>
                <w:rFonts w:ascii="Times New Roman" w:hAnsi="Times New Roman" w:cs="Times New Roman"/>
                <w:noProof/>
                <w:color w:val="auto"/>
              </w:rPr>
              <w:t>3.17</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OP Ryhmä</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_Toc491176779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25</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0" w:history="1">
            <w:r w:rsidR="0015726F" w:rsidRPr="00D60654">
              <w:rPr>
                <w:rStyle w:val="Hyperlinkki"/>
                <w:rFonts w:ascii="Times New Roman" w:hAnsi="Times New Roman" w:cs="Times New Roman"/>
                <w:noProof/>
                <w:color w:val="auto"/>
              </w:rPr>
              <w:t>3.18</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Patentti- ja rekisterihallitus</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_Toc491176780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26</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1" w:history="1">
            <w:r w:rsidR="0015726F" w:rsidRPr="00D60654">
              <w:rPr>
                <w:rStyle w:val="Hyperlinkki"/>
                <w:rFonts w:ascii="Times New Roman" w:hAnsi="Times New Roman" w:cs="Times New Roman"/>
                <w:noProof/>
                <w:color w:val="auto"/>
              </w:rPr>
              <w:t>3.19</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Rakennusteollisuus RT/Talonrakennusteollisuus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_Toc491176781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27</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2" w:history="1">
            <w:r w:rsidR="0015726F" w:rsidRPr="00D60654">
              <w:rPr>
                <w:rStyle w:val="Hyperlinkki"/>
                <w:rFonts w:ascii="Times New Roman" w:hAnsi="Times New Roman" w:cs="Times New Roman"/>
                <w:noProof/>
                <w:color w:val="auto"/>
              </w:rPr>
              <w:t>3.20</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Suomen Asianajajaliitto</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_Toc491176782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27</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3" w:history="1">
            <w:r w:rsidR="0015726F" w:rsidRPr="00D60654">
              <w:rPr>
                <w:rStyle w:val="Hyperlinkki"/>
                <w:rFonts w:ascii="Times New Roman" w:hAnsi="Times New Roman" w:cs="Times New Roman"/>
                <w:noProof/>
                <w:color w:val="auto"/>
              </w:rPr>
              <w:t>3.21</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Suomen Kilpailuoikeudellinen Yhdistys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_Toc491176783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29</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4" w:history="1">
            <w:r w:rsidR="0015726F" w:rsidRPr="00D60654">
              <w:rPr>
                <w:rStyle w:val="Hyperlinkki"/>
                <w:rFonts w:ascii="Times New Roman" w:hAnsi="Times New Roman" w:cs="Times New Roman"/>
                <w:noProof/>
                <w:color w:val="auto"/>
              </w:rPr>
              <w:t>3.22</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Suomen Kuntaliitto</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_Toc491176784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31</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5" w:history="1">
            <w:r w:rsidR="0015726F" w:rsidRPr="00D60654">
              <w:rPr>
                <w:rStyle w:val="Hyperlinkki"/>
                <w:rFonts w:ascii="Times New Roman" w:hAnsi="Times New Roman" w:cs="Times New Roman"/>
                <w:noProof/>
                <w:color w:val="auto"/>
              </w:rPr>
              <w:t>3.23</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Suomen Yrittäjät</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_Toc491176785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33</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6" w:history="1">
            <w:r w:rsidR="0015726F" w:rsidRPr="00D60654">
              <w:rPr>
                <w:rStyle w:val="Hyperlinkki"/>
                <w:rFonts w:ascii="Times New Roman" w:hAnsi="Times New Roman" w:cs="Times New Roman"/>
                <w:noProof/>
                <w:color w:val="auto"/>
              </w:rPr>
              <w:t>3.24</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Tulli</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_Toc491176786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33</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7" w:history="1">
            <w:r w:rsidR="0015726F" w:rsidRPr="00D60654">
              <w:rPr>
                <w:rStyle w:val="Hyperlinkki"/>
                <w:rFonts w:ascii="Times New Roman" w:hAnsi="Times New Roman" w:cs="Times New Roman"/>
                <w:noProof/>
                <w:color w:val="auto"/>
              </w:rPr>
              <w:t>3.25</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Työeläkevakuuttajat TELA ry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_Toc491176787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34</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8" w:history="1">
            <w:r w:rsidR="0015726F" w:rsidRPr="00D60654">
              <w:rPr>
                <w:rStyle w:val="Hyperlinkki"/>
                <w:rFonts w:ascii="Times New Roman" w:hAnsi="Times New Roman" w:cs="Times New Roman"/>
                <w:noProof/>
                <w:color w:val="auto"/>
              </w:rPr>
              <w:t>3.26</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Valtiontalouden tarkastusvirasto</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_Toc491176788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34</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89" w:history="1">
            <w:r w:rsidR="0015726F" w:rsidRPr="00D60654">
              <w:rPr>
                <w:rStyle w:val="Hyperlinkki"/>
                <w:rFonts w:ascii="Times New Roman" w:hAnsi="Times New Roman" w:cs="Times New Roman"/>
                <w:noProof/>
                <w:color w:val="auto"/>
              </w:rPr>
              <w:t>3.27</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Valtiovarainministeriö</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_Toc491176789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35</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90" w:history="1">
            <w:r w:rsidR="0015726F" w:rsidRPr="00D60654">
              <w:rPr>
                <w:rStyle w:val="Hyperlinkki"/>
                <w:rFonts w:ascii="Times New Roman" w:hAnsi="Times New Roman" w:cs="Times New Roman"/>
                <w:noProof/>
                <w:color w:val="auto"/>
              </w:rPr>
              <w:t>3.28</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Verohallinto</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_Toc491176790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36</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91" w:history="1">
            <w:r w:rsidR="0015726F" w:rsidRPr="00D60654">
              <w:rPr>
                <w:rStyle w:val="Hyperlinkki"/>
                <w:rFonts w:ascii="Times New Roman" w:hAnsi="Times New Roman" w:cs="Times New Roman"/>
                <w:noProof/>
                <w:color w:val="auto"/>
              </w:rPr>
              <w:t>3.29</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Viestintävirasto</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_Toc491176791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37</w:t>
            </w:r>
            <w:r w:rsidR="0015726F" w:rsidRPr="00D60654">
              <w:rPr>
                <w:rFonts w:ascii="Times New Roman" w:hAnsi="Times New Roman" w:cs="Times New Roman"/>
                <w:noProof/>
                <w:webHidden/>
              </w:rPr>
              <w:fldChar w:fldCharType="end"/>
            </w:r>
          </w:hyperlink>
        </w:p>
        <w:p w:rsidR="0015726F" w:rsidRPr="00D60654" w:rsidRDefault="00AB7CDE" w:rsidP="0015726F">
          <w:pPr>
            <w:pStyle w:val="Sisluet2"/>
            <w:tabs>
              <w:tab w:val="left" w:pos="880"/>
              <w:tab w:val="right" w:leader="dot" w:pos="9016"/>
            </w:tabs>
            <w:spacing w:after="80"/>
            <w:rPr>
              <w:rFonts w:ascii="Times New Roman" w:eastAsiaTheme="minorEastAsia" w:hAnsi="Times New Roman" w:cs="Times New Roman"/>
              <w:noProof/>
              <w:lang w:eastAsia="fi-FI"/>
            </w:rPr>
          </w:pPr>
          <w:hyperlink w:anchor="_Toc491176792" w:history="1">
            <w:r w:rsidR="0015726F" w:rsidRPr="00D60654">
              <w:rPr>
                <w:rStyle w:val="Hyperlinkki"/>
                <w:rFonts w:ascii="Times New Roman" w:hAnsi="Times New Roman" w:cs="Times New Roman"/>
                <w:noProof/>
                <w:color w:val="auto"/>
              </w:rPr>
              <w:t>3.30</w:t>
            </w:r>
            <w:r w:rsidR="0015726F" w:rsidRPr="00D60654">
              <w:rPr>
                <w:rFonts w:ascii="Times New Roman" w:eastAsiaTheme="minorEastAsia" w:hAnsi="Times New Roman" w:cs="Times New Roman"/>
                <w:noProof/>
                <w:lang w:eastAsia="fi-FI"/>
              </w:rPr>
              <w:tab/>
            </w:r>
            <w:r w:rsidR="0015726F" w:rsidRPr="00D60654">
              <w:rPr>
                <w:rStyle w:val="Hyperlinkki"/>
                <w:rFonts w:ascii="Times New Roman" w:hAnsi="Times New Roman" w:cs="Times New Roman"/>
                <w:noProof/>
                <w:color w:val="auto"/>
              </w:rPr>
              <w:t>Yleisradio Oy</w:t>
            </w:r>
            <w:r w:rsidR="0015726F" w:rsidRPr="00D60654">
              <w:rPr>
                <w:rFonts w:ascii="Times New Roman" w:hAnsi="Times New Roman" w:cs="Times New Roman"/>
                <w:noProof/>
                <w:webHidden/>
              </w:rPr>
              <w:tab/>
            </w:r>
            <w:r w:rsidR="0015726F" w:rsidRPr="00D60654">
              <w:rPr>
                <w:rFonts w:ascii="Times New Roman" w:hAnsi="Times New Roman" w:cs="Times New Roman"/>
                <w:noProof/>
                <w:webHidden/>
              </w:rPr>
              <w:fldChar w:fldCharType="begin"/>
            </w:r>
            <w:r w:rsidR="0015726F" w:rsidRPr="00D60654">
              <w:rPr>
                <w:rFonts w:ascii="Times New Roman" w:hAnsi="Times New Roman" w:cs="Times New Roman"/>
                <w:noProof/>
                <w:webHidden/>
              </w:rPr>
              <w:instrText xml:space="preserve"> PAGEREF _Toc491176792 \h </w:instrText>
            </w:r>
            <w:r w:rsidR="0015726F" w:rsidRPr="00D60654">
              <w:rPr>
                <w:rFonts w:ascii="Times New Roman" w:hAnsi="Times New Roman" w:cs="Times New Roman"/>
                <w:noProof/>
                <w:webHidden/>
              </w:rPr>
            </w:r>
            <w:r w:rsidR="0015726F" w:rsidRPr="00D60654">
              <w:rPr>
                <w:rFonts w:ascii="Times New Roman" w:hAnsi="Times New Roman" w:cs="Times New Roman"/>
                <w:noProof/>
                <w:webHidden/>
              </w:rPr>
              <w:fldChar w:fldCharType="separate"/>
            </w:r>
            <w:r w:rsidR="00046DB7">
              <w:rPr>
                <w:rFonts w:ascii="Times New Roman" w:hAnsi="Times New Roman" w:cs="Times New Roman"/>
                <w:noProof/>
                <w:webHidden/>
              </w:rPr>
              <w:t>37</w:t>
            </w:r>
            <w:r w:rsidR="0015726F" w:rsidRPr="00D60654">
              <w:rPr>
                <w:rFonts w:ascii="Times New Roman" w:hAnsi="Times New Roman" w:cs="Times New Roman"/>
                <w:noProof/>
                <w:webHidden/>
              </w:rPr>
              <w:fldChar w:fldCharType="end"/>
            </w:r>
          </w:hyperlink>
        </w:p>
        <w:p w:rsidR="00E27A43" w:rsidRPr="00D60654" w:rsidRDefault="00E27A43" w:rsidP="00FE7C16">
          <w:pPr>
            <w:spacing w:after="80"/>
            <w:jc w:val="both"/>
            <w:rPr>
              <w:rFonts w:ascii="Times New Roman" w:hAnsi="Times New Roman" w:cs="Times New Roman"/>
            </w:rPr>
            <w:sectPr w:rsidR="00E27A43" w:rsidRPr="00D60654">
              <w:headerReference w:type="default" r:id="rId9"/>
              <w:pgSz w:w="11906" w:h="16838"/>
              <w:pgMar w:top="1440" w:right="1440" w:bottom="1440" w:left="1440" w:header="708" w:footer="708" w:gutter="0"/>
              <w:cols w:space="708"/>
              <w:docGrid w:linePitch="360"/>
            </w:sectPr>
          </w:pPr>
          <w:r w:rsidRPr="00D60654">
            <w:rPr>
              <w:rFonts w:ascii="Times New Roman" w:hAnsi="Times New Roman" w:cs="Times New Roman"/>
              <w:b/>
              <w:bCs/>
            </w:rPr>
            <w:fldChar w:fldCharType="end"/>
          </w:r>
        </w:p>
        <w:bookmarkStart w:id="0" w:name="_GoBack" w:displacedByCustomXml="next"/>
        <w:bookmarkEnd w:id="0" w:displacedByCustomXml="next"/>
      </w:sdtContent>
    </w:sdt>
    <w:p w:rsidR="00205FC5" w:rsidRPr="00FE7CF0" w:rsidRDefault="00E27A43" w:rsidP="00E01F84">
      <w:pPr>
        <w:pStyle w:val="Otsikko1"/>
        <w:jc w:val="both"/>
        <w:rPr>
          <w:rFonts w:ascii="Times New Roman" w:hAnsi="Times New Roman" w:cs="Times New Roman"/>
          <w:color w:val="auto"/>
        </w:rPr>
      </w:pPr>
      <w:bookmarkStart w:id="1" w:name="_Toc491176760"/>
      <w:r w:rsidRPr="00FE7CF0">
        <w:rPr>
          <w:rFonts w:ascii="Times New Roman" w:hAnsi="Times New Roman" w:cs="Times New Roman"/>
          <w:color w:val="auto"/>
        </w:rPr>
        <w:lastRenderedPageBreak/>
        <w:t>Johdanto</w:t>
      </w:r>
      <w:bookmarkEnd w:id="1"/>
    </w:p>
    <w:p w:rsidR="0057311D" w:rsidRPr="00D60654" w:rsidRDefault="00102772" w:rsidP="0057311D">
      <w:pPr>
        <w:jc w:val="both"/>
        <w:rPr>
          <w:rFonts w:ascii="Times New Roman" w:hAnsi="Times New Roman" w:cs="Times New Roman"/>
        </w:rPr>
      </w:pPr>
      <w:r w:rsidRPr="00D60654">
        <w:rPr>
          <w:rFonts w:ascii="Times New Roman" w:hAnsi="Times New Roman" w:cs="Times New Roman"/>
        </w:rPr>
        <w:t xml:space="preserve">Työ- ja elinkeinoministeriö asetti 25.8.2015 työryhmän valmistelemaan kilpailulain uudistamista </w:t>
      </w:r>
      <w:r w:rsidR="004E18D4" w:rsidRPr="00D60654">
        <w:rPr>
          <w:rFonts w:ascii="Times New Roman" w:hAnsi="Times New Roman" w:cs="Times New Roman"/>
        </w:rPr>
        <w:t xml:space="preserve">pääministeri Juha </w:t>
      </w:r>
      <w:r w:rsidRPr="00D60654">
        <w:rPr>
          <w:rFonts w:ascii="Times New Roman" w:hAnsi="Times New Roman" w:cs="Times New Roman"/>
        </w:rPr>
        <w:t>Sipilä</w:t>
      </w:r>
      <w:r w:rsidR="00795394" w:rsidRPr="00D60654">
        <w:rPr>
          <w:rFonts w:ascii="Times New Roman" w:hAnsi="Times New Roman" w:cs="Times New Roman"/>
        </w:rPr>
        <w:t xml:space="preserve">n </w:t>
      </w:r>
      <w:r w:rsidR="004E18D4" w:rsidRPr="00D60654">
        <w:rPr>
          <w:rFonts w:ascii="Times New Roman" w:hAnsi="Times New Roman" w:cs="Times New Roman"/>
        </w:rPr>
        <w:t>hallituksen kilpailulakia koskevien linjausten ja eräiden muiden tarkennu</w:t>
      </w:r>
      <w:r w:rsidR="004E18D4" w:rsidRPr="00D60654">
        <w:rPr>
          <w:rFonts w:ascii="Times New Roman" w:hAnsi="Times New Roman" w:cs="Times New Roman"/>
        </w:rPr>
        <w:t>s</w:t>
      </w:r>
      <w:r w:rsidR="004E18D4" w:rsidRPr="00D60654">
        <w:rPr>
          <w:rFonts w:ascii="Times New Roman" w:hAnsi="Times New Roman" w:cs="Times New Roman"/>
        </w:rPr>
        <w:t>tarpeiden arvioimiseksi ja tarvittavien muutosehdotusten tekemiseksi</w:t>
      </w:r>
      <w:r w:rsidR="00795394" w:rsidRPr="00D60654">
        <w:rPr>
          <w:rFonts w:ascii="Times New Roman" w:hAnsi="Times New Roman" w:cs="Times New Roman"/>
        </w:rPr>
        <w:t>.</w:t>
      </w:r>
    </w:p>
    <w:p w:rsidR="00227016" w:rsidRPr="00D60654" w:rsidRDefault="00227016" w:rsidP="0057311D">
      <w:pPr>
        <w:jc w:val="both"/>
        <w:rPr>
          <w:rFonts w:ascii="Times New Roman" w:hAnsi="Times New Roman" w:cs="Times New Roman"/>
        </w:rPr>
      </w:pPr>
      <w:r w:rsidRPr="00D60654">
        <w:rPr>
          <w:rFonts w:ascii="Times New Roman" w:hAnsi="Times New Roman" w:cs="Times New Roman"/>
        </w:rPr>
        <w:t>Työryhmälle annettiin sen asettamispäätöksessä kaksi tehtäväkokonaisuutta. Tehtävän 1 mukaan ty</w:t>
      </w:r>
      <w:r w:rsidRPr="00D60654">
        <w:rPr>
          <w:rFonts w:ascii="Times New Roman" w:hAnsi="Times New Roman" w:cs="Times New Roman"/>
        </w:rPr>
        <w:t>ö</w:t>
      </w:r>
      <w:r w:rsidRPr="00D60654">
        <w:rPr>
          <w:rFonts w:ascii="Times New Roman" w:hAnsi="Times New Roman" w:cs="Times New Roman"/>
        </w:rPr>
        <w:t>ryhmän tuli laatia huhtikuun 2016 loppuun mennessä Euroopan komissiota tarkoituksenmukaisella tavalla kuultuaan hallitusohjelmakirjauksen mukainen arvio kilpailulainsäädännön muutostarpeista sekä tehdä lausuntopalautteen hankkimisen jälkeen mahdollisia muutostarpeita koskevat ehdotukset.</w:t>
      </w:r>
      <w:r w:rsidR="00116DA3">
        <w:rPr>
          <w:rFonts w:ascii="Times New Roman" w:hAnsi="Times New Roman" w:cs="Times New Roman"/>
        </w:rPr>
        <w:t xml:space="preserve"> Tehtävästä 1 julkaistiin väliraportti 2.5.2016</w:t>
      </w:r>
      <w:r w:rsidR="004925F4">
        <w:rPr>
          <w:rFonts w:ascii="Times New Roman" w:hAnsi="Times New Roman" w:cs="Times New Roman"/>
        </w:rPr>
        <w:t xml:space="preserve"> (Työ- ja elinkeinoministeriön julkaisuja, TEM raportteja 20/2016)</w:t>
      </w:r>
      <w:r w:rsidR="00116DA3">
        <w:rPr>
          <w:rFonts w:ascii="Times New Roman" w:hAnsi="Times New Roman" w:cs="Times New Roman"/>
        </w:rPr>
        <w:t>. Väliraportista pyydettiin lausuntoja, joista julkaistiin yhteenveto 2.9.2016.</w:t>
      </w:r>
    </w:p>
    <w:p w:rsidR="008E280F" w:rsidRPr="00D60654" w:rsidRDefault="00D55101" w:rsidP="0057311D">
      <w:pPr>
        <w:jc w:val="both"/>
        <w:rPr>
          <w:rFonts w:ascii="Times New Roman" w:hAnsi="Times New Roman" w:cs="Times New Roman"/>
        </w:rPr>
      </w:pPr>
      <w:r w:rsidRPr="00D60654">
        <w:rPr>
          <w:rFonts w:ascii="Times New Roman" w:hAnsi="Times New Roman" w:cs="Times New Roman"/>
        </w:rPr>
        <w:t xml:space="preserve">Työryhmän tehtävä 2 koski kilpailulainsäädännön ajantasaisuuden arviointia. </w:t>
      </w:r>
      <w:r w:rsidR="00102772" w:rsidRPr="00D60654">
        <w:rPr>
          <w:rFonts w:ascii="Times New Roman" w:hAnsi="Times New Roman" w:cs="Times New Roman"/>
        </w:rPr>
        <w:t>Työryhmän tuli</w:t>
      </w:r>
      <w:r w:rsidR="00732E8B" w:rsidRPr="00D60654">
        <w:rPr>
          <w:rFonts w:ascii="Times New Roman" w:hAnsi="Times New Roman" w:cs="Times New Roman"/>
        </w:rPr>
        <w:t xml:space="preserve"> </w:t>
      </w:r>
      <w:r w:rsidR="00102772" w:rsidRPr="00D60654">
        <w:rPr>
          <w:rFonts w:ascii="Times New Roman" w:hAnsi="Times New Roman" w:cs="Times New Roman"/>
        </w:rPr>
        <w:t>selvittää kilpailulainsäädännön uudistamistarpeita ECN</w:t>
      </w:r>
      <w:r w:rsidR="000465B3" w:rsidRPr="00D60654">
        <w:rPr>
          <w:rFonts w:ascii="Times New Roman" w:hAnsi="Times New Roman" w:cs="Times New Roman"/>
        </w:rPr>
        <w:t xml:space="preserve"> </w:t>
      </w:r>
      <w:r w:rsidR="00102772" w:rsidRPr="00D60654">
        <w:rPr>
          <w:rFonts w:ascii="Times New Roman" w:hAnsi="Times New Roman" w:cs="Times New Roman"/>
        </w:rPr>
        <w:t>-verkoston suositusten, EU:n kilpailusääntöjen ja ka</w:t>
      </w:r>
      <w:r w:rsidR="00102772" w:rsidRPr="00D60654">
        <w:rPr>
          <w:rFonts w:ascii="Times New Roman" w:hAnsi="Times New Roman" w:cs="Times New Roman"/>
        </w:rPr>
        <w:t>n</w:t>
      </w:r>
      <w:r w:rsidR="00102772" w:rsidRPr="00D60654">
        <w:rPr>
          <w:rFonts w:ascii="Times New Roman" w:hAnsi="Times New Roman" w:cs="Times New Roman"/>
        </w:rPr>
        <w:t xml:space="preserve">sallisen sääntelyn yhdenmukaisuuden sekä kotimaista viranomais- ja tuomioistuinkäytäntöä koskevien arviointi- ja uudistusehdotusten pohjalta sekä tehdä muutostarpeita koskevat ehdotukset. </w:t>
      </w:r>
      <w:r w:rsidR="000E3BCD" w:rsidRPr="00D60654">
        <w:rPr>
          <w:rFonts w:ascii="Times New Roman" w:hAnsi="Times New Roman" w:cs="Times New Roman"/>
        </w:rPr>
        <w:t>Tehtävää 2 koski työryhmän koko toimikausi 1.9.2015</w:t>
      </w:r>
      <w:r w:rsidR="00B62395">
        <w:rPr>
          <w:rFonts w:ascii="Times New Roman" w:hAnsi="Times New Roman" w:cs="Times New Roman"/>
        </w:rPr>
        <w:t>–</w:t>
      </w:r>
      <w:r w:rsidR="000E3BCD" w:rsidRPr="00D60654">
        <w:rPr>
          <w:rFonts w:ascii="Times New Roman" w:hAnsi="Times New Roman" w:cs="Times New Roman"/>
        </w:rPr>
        <w:t>28.2.2017.  Tehtävää 2 käsiteltäessä läsnä olivat työry</w:t>
      </w:r>
      <w:r w:rsidR="000E3BCD" w:rsidRPr="00D60654">
        <w:rPr>
          <w:rFonts w:ascii="Times New Roman" w:hAnsi="Times New Roman" w:cs="Times New Roman"/>
        </w:rPr>
        <w:t>h</w:t>
      </w:r>
      <w:r w:rsidR="000E3BCD" w:rsidRPr="00D60654">
        <w:rPr>
          <w:rFonts w:ascii="Times New Roman" w:hAnsi="Times New Roman" w:cs="Times New Roman"/>
        </w:rPr>
        <w:t>män jäsenet sekä tehtävän 1 ja 2 pysyvät asiantuntijat. Työryhmä kuuli perus- ja ihmisoikeuskys</w:t>
      </w:r>
      <w:r w:rsidR="000E3BCD" w:rsidRPr="00D60654">
        <w:rPr>
          <w:rFonts w:ascii="Times New Roman" w:hAnsi="Times New Roman" w:cs="Times New Roman"/>
        </w:rPr>
        <w:t>y</w:t>
      </w:r>
      <w:r w:rsidR="000E3BCD" w:rsidRPr="00D60654">
        <w:rPr>
          <w:rFonts w:ascii="Times New Roman" w:hAnsi="Times New Roman" w:cs="Times New Roman"/>
        </w:rPr>
        <w:t>myksiin liittyen professori Tuomas Ojasta ja Kilpailu- ja kuluttajaviraston sähköisten tarkastusten toteuttamiseen liittyen Kilpailu- ja kuluttajaviraston järjestelmäasiantuntija Peter Berglundia. Kilpa</w:t>
      </w:r>
      <w:r w:rsidR="000E3BCD" w:rsidRPr="00D60654">
        <w:rPr>
          <w:rFonts w:ascii="Times New Roman" w:hAnsi="Times New Roman" w:cs="Times New Roman"/>
        </w:rPr>
        <w:t>i</w:t>
      </w:r>
      <w:r w:rsidR="000E3BCD" w:rsidRPr="00D60654">
        <w:rPr>
          <w:rFonts w:ascii="Times New Roman" w:hAnsi="Times New Roman" w:cs="Times New Roman"/>
        </w:rPr>
        <w:t xml:space="preserve">luneutraliteettikysymyksiä käsiteltäessä työryhmän kokoukseen osallistui Kuntaliiton johtava lakimies Pirkka-Petri </w:t>
      </w:r>
      <w:proofErr w:type="spellStart"/>
      <w:r w:rsidR="000E3BCD" w:rsidRPr="00D60654">
        <w:rPr>
          <w:rFonts w:ascii="Times New Roman" w:hAnsi="Times New Roman" w:cs="Times New Roman"/>
        </w:rPr>
        <w:t>Lebedeff</w:t>
      </w:r>
      <w:proofErr w:type="spellEnd"/>
      <w:r w:rsidR="000E3BCD" w:rsidRPr="00D60654">
        <w:rPr>
          <w:rFonts w:ascii="Times New Roman" w:hAnsi="Times New Roman" w:cs="Times New Roman"/>
        </w:rPr>
        <w:t xml:space="preserve">. </w:t>
      </w:r>
      <w:r w:rsidR="00102772" w:rsidRPr="00D60654">
        <w:rPr>
          <w:rFonts w:ascii="Times New Roman" w:hAnsi="Times New Roman" w:cs="Times New Roman"/>
        </w:rPr>
        <w:t xml:space="preserve">Työryhmä julkaisi </w:t>
      </w:r>
      <w:r w:rsidR="000F50E5" w:rsidRPr="00D60654">
        <w:rPr>
          <w:rFonts w:ascii="Times New Roman" w:hAnsi="Times New Roman" w:cs="Times New Roman"/>
        </w:rPr>
        <w:t xml:space="preserve">tehtävää 2 koskevan </w:t>
      </w:r>
      <w:r w:rsidR="0094384F" w:rsidRPr="00D60654">
        <w:rPr>
          <w:rFonts w:ascii="Times New Roman" w:hAnsi="Times New Roman" w:cs="Times New Roman"/>
        </w:rPr>
        <w:t xml:space="preserve">mietintönsä </w:t>
      </w:r>
      <w:r w:rsidR="00102772" w:rsidRPr="00D60654">
        <w:rPr>
          <w:rFonts w:ascii="Times New Roman" w:hAnsi="Times New Roman" w:cs="Times New Roman"/>
        </w:rPr>
        <w:t>14.3.2017 (Työ- ja eli</w:t>
      </w:r>
      <w:r w:rsidR="00102772" w:rsidRPr="00D60654">
        <w:rPr>
          <w:rFonts w:ascii="Times New Roman" w:hAnsi="Times New Roman" w:cs="Times New Roman"/>
        </w:rPr>
        <w:t>n</w:t>
      </w:r>
      <w:r w:rsidR="00102772" w:rsidRPr="00D60654">
        <w:rPr>
          <w:rFonts w:ascii="Times New Roman" w:hAnsi="Times New Roman" w:cs="Times New Roman"/>
        </w:rPr>
        <w:t xml:space="preserve">keinoministeriön julkaisuja, TEM raportteja </w:t>
      </w:r>
      <w:r w:rsidR="0037482E" w:rsidRPr="00D60654">
        <w:rPr>
          <w:rFonts w:ascii="Times New Roman" w:hAnsi="Times New Roman" w:cs="Times New Roman"/>
        </w:rPr>
        <w:t>16</w:t>
      </w:r>
      <w:r w:rsidR="00102772" w:rsidRPr="00D60654">
        <w:rPr>
          <w:rFonts w:ascii="Times New Roman" w:hAnsi="Times New Roman" w:cs="Times New Roman"/>
        </w:rPr>
        <w:t>/2017)</w:t>
      </w:r>
      <w:r w:rsidR="008E280F" w:rsidRPr="00D60654">
        <w:rPr>
          <w:rFonts w:ascii="Times New Roman" w:hAnsi="Times New Roman" w:cs="Times New Roman"/>
        </w:rPr>
        <w:t>.</w:t>
      </w:r>
    </w:p>
    <w:p w:rsidR="00102772" w:rsidRPr="00D60654" w:rsidRDefault="006510D3" w:rsidP="0057311D">
      <w:pPr>
        <w:jc w:val="both"/>
        <w:rPr>
          <w:rFonts w:ascii="Times New Roman" w:hAnsi="Times New Roman" w:cs="Times New Roman"/>
        </w:rPr>
      </w:pPr>
      <w:r w:rsidRPr="00D60654">
        <w:rPr>
          <w:rFonts w:ascii="Times New Roman" w:hAnsi="Times New Roman" w:cs="Times New Roman"/>
        </w:rPr>
        <w:t xml:space="preserve">Työryhmän mietinnössä esitettiin </w:t>
      </w:r>
      <w:r w:rsidR="004D5441">
        <w:rPr>
          <w:rFonts w:ascii="Times New Roman" w:hAnsi="Times New Roman" w:cs="Times New Roman"/>
        </w:rPr>
        <w:t>tehtäväk</w:t>
      </w:r>
      <w:r w:rsidR="005E2D83" w:rsidRPr="00D60654">
        <w:rPr>
          <w:rFonts w:ascii="Times New Roman" w:hAnsi="Times New Roman" w:cs="Times New Roman"/>
        </w:rPr>
        <w:t xml:space="preserve">si </w:t>
      </w:r>
      <w:r w:rsidR="00216E4E" w:rsidRPr="00D60654">
        <w:rPr>
          <w:rFonts w:ascii="Times New Roman" w:hAnsi="Times New Roman" w:cs="Times New Roman"/>
        </w:rPr>
        <w:t>muutoksi</w:t>
      </w:r>
      <w:r w:rsidR="005D7988" w:rsidRPr="00D60654">
        <w:rPr>
          <w:rFonts w:ascii="Times New Roman" w:hAnsi="Times New Roman" w:cs="Times New Roman"/>
        </w:rPr>
        <w:t>a</w:t>
      </w:r>
      <w:r w:rsidR="00216E4E" w:rsidRPr="00D60654">
        <w:rPr>
          <w:rFonts w:ascii="Times New Roman" w:hAnsi="Times New Roman" w:cs="Times New Roman"/>
        </w:rPr>
        <w:t xml:space="preserve"> viiteentoista</w:t>
      </w:r>
      <w:r w:rsidRPr="00D60654">
        <w:rPr>
          <w:rFonts w:ascii="Times New Roman" w:hAnsi="Times New Roman" w:cs="Times New Roman"/>
        </w:rPr>
        <w:t xml:space="preserve"> kilpailulain</w:t>
      </w:r>
      <w:r w:rsidR="00CE6FE8">
        <w:rPr>
          <w:rFonts w:ascii="Times New Roman" w:hAnsi="Times New Roman" w:cs="Times New Roman"/>
        </w:rPr>
        <w:t xml:space="preserve"> voimassa</w:t>
      </w:r>
      <w:r w:rsidRPr="00D60654">
        <w:rPr>
          <w:rFonts w:ascii="Times New Roman" w:hAnsi="Times New Roman" w:cs="Times New Roman"/>
        </w:rPr>
        <w:t xml:space="preserve"> </w:t>
      </w:r>
      <w:r w:rsidR="0023321D" w:rsidRPr="00D60654">
        <w:rPr>
          <w:rFonts w:ascii="Times New Roman" w:hAnsi="Times New Roman" w:cs="Times New Roman"/>
        </w:rPr>
        <w:t xml:space="preserve">olevaan </w:t>
      </w:r>
      <w:r w:rsidR="00216E4E" w:rsidRPr="00D60654">
        <w:rPr>
          <w:rFonts w:ascii="Times New Roman" w:hAnsi="Times New Roman" w:cs="Times New Roman"/>
        </w:rPr>
        <w:t xml:space="preserve">pykälään sekä kolmen uuden pykälän </w:t>
      </w:r>
      <w:r w:rsidR="0023321D" w:rsidRPr="00D60654">
        <w:rPr>
          <w:rFonts w:ascii="Times New Roman" w:hAnsi="Times New Roman" w:cs="Times New Roman"/>
        </w:rPr>
        <w:t>lisäämistä</w:t>
      </w:r>
      <w:r w:rsidR="00391843" w:rsidRPr="00D60654">
        <w:rPr>
          <w:rFonts w:ascii="Times New Roman" w:hAnsi="Times New Roman" w:cs="Times New Roman"/>
        </w:rPr>
        <w:t>.</w:t>
      </w:r>
      <w:r w:rsidR="00795394" w:rsidRPr="00D60654">
        <w:rPr>
          <w:rFonts w:ascii="Times New Roman" w:hAnsi="Times New Roman" w:cs="Times New Roman"/>
        </w:rPr>
        <w:t xml:space="preserve"> </w:t>
      </w:r>
      <w:r w:rsidR="00102772" w:rsidRPr="00D60654">
        <w:rPr>
          <w:rFonts w:ascii="Times New Roman" w:hAnsi="Times New Roman" w:cs="Times New Roman"/>
        </w:rPr>
        <w:t xml:space="preserve">Työryhmän </w:t>
      </w:r>
      <w:r w:rsidR="00392228" w:rsidRPr="00D60654">
        <w:rPr>
          <w:rFonts w:ascii="Times New Roman" w:hAnsi="Times New Roman" w:cs="Times New Roman"/>
        </w:rPr>
        <w:t>mietinnöstä</w:t>
      </w:r>
      <w:r w:rsidR="00102772" w:rsidRPr="00D60654">
        <w:rPr>
          <w:rFonts w:ascii="Times New Roman" w:hAnsi="Times New Roman" w:cs="Times New Roman"/>
        </w:rPr>
        <w:t xml:space="preserve"> pyydettiin lausuntoja </w:t>
      </w:r>
      <w:r w:rsidR="00FB6F8B" w:rsidRPr="00D60654">
        <w:rPr>
          <w:rFonts w:ascii="Times New Roman" w:hAnsi="Times New Roman" w:cs="Times New Roman"/>
        </w:rPr>
        <w:t>15</w:t>
      </w:r>
      <w:r w:rsidR="00392228" w:rsidRPr="00D60654">
        <w:rPr>
          <w:rFonts w:ascii="Times New Roman" w:hAnsi="Times New Roman" w:cs="Times New Roman"/>
        </w:rPr>
        <w:t>.5</w:t>
      </w:r>
      <w:r w:rsidR="00102772" w:rsidRPr="00D60654">
        <w:rPr>
          <w:rFonts w:ascii="Times New Roman" w:hAnsi="Times New Roman" w:cs="Times New Roman"/>
        </w:rPr>
        <w:t>.201</w:t>
      </w:r>
      <w:r w:rsidR="00392228" w:rsidRPr="00D60654">
        <w:rPr>
          <w:rFonts w:ascii="Times New Roman" w:hAnsi="Times New Roman" w:cs="Times New Roman"/>
        </w:rPr>
        <w:t>7</w:t>
      </w:r>
      <w:r w:rsidR="00102772" w:rsidRPr="00D60654">
        <w:rPr>
          <w:rFonts w:ascii="Times New Roman" w:hAnsi="Times New Roman" w:cs="Times New Roman"/>
        </w:rPr>
        <w:t xml:space="preserve"> mennessä. Työ- ja elinkeinoministeriö lähetti lausuntopyynnön </w:t>
      </w:r>
      <w:r w:rsidR="00C9284D" w:rsidRPr="00D60654">
        <w:rPr>
          <w:rFonts w:ascii="Times New Roman" w:hAnsi="Times New Roman" w:cs="Times New Roman"/>
        </w:rPr>
        <w:t>reilulle</w:t>
      </w:r>
      <w:r w:rsidR="00102772" w:rsidRPr="00D60654">
        <w:rPr>
          <w:rFonts w:ascii="Times New Roman" w:hAnsi="Times New Roman" w:cs="Times New Roman"/>
        </w:rPr>
        <w:t xml:space="preserve"> kolmellekymmene</w:t>
      </w:r>
      <w:r w:rsidR="00102772" w:rsidRPr="00D60654">
        <w:rPr>
          <w:rFonts w:ascii="Times New Roman" w:hAnsi="Times New Roman" w:cs="Times New Roman"/>
        </w:rPr>
        <w:t>l</w:t>
      </w:r>
      <w:r w:rsidR="00102772" w:rsidRPr="00D60654">
        <w:rPr>
          <w:rFonts w:ascii="Times New Roman" w:hAnsi="Times New Roman" w:cs="Times New Roman"/>
        </w:rPr>
        <w:t xml:space="preserve">le taholle ja vastaanotti yhteensä </w:t>
      </w:r>
      <w:r w:rsidR="00C9284D" w:rsidRPr="00D60654">
        <w:rPr>
          <w:rFonts w:ascii="Times New Roman" w:hAnsi="Times New Roman" w:cs="Times New Roman"/>
        </w:rPr>
        <w:t>kolmekymmentä</w:t>
      </w:r>
      <w:r w:rsidR="00102772" w:rsidRPr="00D60654">
        <w:rPr>
          <w:rFonts w:ascii="Times New Roman" w:hAnsi="Times New Roman" w:cs="Times New Roman"/>
        </w:rPr>
        <w:t xml:space="preserve"> lausuntoa.</w:t>
      </w:r>
    </w:p>
    <w:p w:rsidR="00D60654" w:rsidRPr="00D60654" w:rsidRDefault="00D60654" w:rsidP="0057311D">
      <w:pPr>
        <w:jc w:val="both"/>
        <w:rPr>
          <w:rFonts w:ascii="Times New Roman" w:hAnsi="Times New Roman" w:cs="Times New Roman"/>
        </w:rPr>
      </w:pPr>
    </w:p>
    <w:p w:rsidR="00E27A43" w:rsidRPr="00FE7CF0" w:rsidRDefault="00E27A43" w:rsidP="00E01F84">
      <w:pPr>
        <w:pStyle w:val="Otsikko1"/>
        <w:jc w:val="both"/>
        <w:rPr>
          <w:rFonts w:ascii="Times New Roman" w:hAnsi="Times New Roman" w:cs="Times New Roman"/>
          <w:color w:val="auto"/>
        </w:rPr>
      </w:pPr>
      <w:bookmarkStart w:id="2" w:name="_Toc491176761"/>
      <w:r w:rsidRPr="00FE7CF0">
        <w:rPr>
          <w:rFonts w:ascii="Times New Roman" w:hAnsi="Times New Roman" w:cs="Times New Roman"/>
          <w:color w:val="auto"/>
        </w:rPr>
        <w:t>Yhteenveto lausunnoista</w:t>
      </w:r>
      <w:bookmarkEnd w:id="2"/>
    </w:p>
    <w:p w:rsidR="001B6371" w:rsidRPr="00D60654" w:rsidRDefault="00FC5FC1" w:rsidP="00E01F84">
      <w:pPr>
        <w:jc w:val="both"/>
        <w:rPr>
          <w:rFonts w:ascii="Times New Roman" w:hAnsi="Times New Roman" w:cs="Times New Roman"/>
        </w:rPr>
      </w:pPr>
      <w:r w:rsidRPr="00D60654">
        <w:rPr>
          <w:rFonts w:ascii="Times New Roman" w:hAnsi="Times New Roman" w:cs="Times New Roman"/>
        </w:rPr>
        <w:t xml:space="preserve">Lausunnonantajista </w:t>
      </w:r>
      <w:r w:rsidR="00EE68EA" w:rsidRPr="00D60654">
        <w:rPr>
          <w:rFonts w:ascii="Times New Roman" w:hAnsi="Times New Roman" w:cs="Times New Roman"/>
        </w:rPr>
        <w:t xml:space="preserve">neljä </w:t>
      </w:r>
      <w:r w:rsidRPr="00D60654">
        <w:rPr>
          <w:rFonts w:ascii="Times New Roman" w:hAnsi="Times New Roman" w:cs="Times New Roman"/>
        </w:rPr>
        <w:t xml:space="preserve">ilmoitti, ettei niillä ole lausuttavaa tai huomautettavaa työryhmän </w:t>
      </w:r>
      <w:r w:rsidR="001577D5" w:rsidRPr="00D60654">
        <w:rPr>
          <w:rFonts w:ascii="Times New Roman" w:hAnsi="Times New Roman" w:cs="Times New Roman"/>
        </w:rPr>
        <w:t>mietinnö</w:t>
      </w:r>
      <w:r w:rsidR="001577D5" w:rsidRPr="00D60654">
        <w:rPr>
          <w:rFonts w:ascii="Times New Roman" w:hAnsi="Times New Roman" w:cs="Times New Roman"/>
        </w:rPr>
        <w:t>s</w:t>
      </w:r>
      <w:r w:rsidR="001577D5" w:rsidRPr="00D60654">
        <w:rPr>
          <w:rFonts w:ascii="Times New Roman" w:hAnsi="Times New Roman" w:cs="Times New Roman"/>
        </w:rPr>
        <w:t xml:space="preserve">sä tehdyistä </w:t>
      </w:r>
      <w:r w:rsidRPr="00D60654">
        <w:rPr>
          <w:rFonts w:ascii="Times New Roman" w:hAnsi="Times New Roman" w:cs="Times New Roman"/>
        </w:rPr>
        <w:t>ehdotuksista.</w:t>
      </w:r>
    </w:p>
    <w:p w:rsidR="001B6371" w:rsidRPr="00D60654" w:rsidRDefault="001B6371" w:rsidP="00E01F84">
      <w:pPr>
        <w:jc w:val="both"/>
        <w:rPr>
          <w:rFonts w:ascii="Times New Roman" w:hAnsi="Times New Roman" w:cs="Times New Roman"/>
        </w:rPr>
      </w:pPr>
      <w:r w:rsidRPr="00D60654">
        <w:rPr>
          <w:rFonts w:ascii="Times New Roman" w:hAnsi="Times New Roman" w:cs="Times New Roman"/>
        </w:rPr>
        <w:t>Työryhmän ehdotuksia koskevina yleisinä huomioina lausunnoissa nostettiin esiin mm. tarve varmi</w:t>
      </w:r>
      <w:r w:rsidRPr="00D60654">
        <w:rPr>
          <w:rFonts w:ascii="Times New Roman" w:hAnsi="Times New Roman" w:cs="Times New Roman"/>
        </w:rPr>
        <w:t>s</w:t>
      </w:r>
      <w:r w:rsidRPr="00D60654">
        <w:rPr>
          <w:rFonts w:ascii="Times New Roman" w:hAnsi="Times New Roman" w:cs="Times New Roman"/>
        </w:rPr>
        <w:t>taa mahdollisimman suuri aineellinen ja menettelyllinen yhdenmukaisuus EU:n ja kansallisen kilpa</w:t>
      </w:r>
      <w:r w:rsidRPr="00D60654">
        <w:rPr>
          <w:rFonts w:ascii="Times New Roman" w:hAnsi="Times New Roman" w:cs="Times New Roman"/>
        </w:rPr>
        <w:t>i</w:t>
      </w:r>
      <w:r w:rsidRPr="00D60654">
        <w:rPr>
          <w:rFonts w:ascii="Times New Roman" w:hAnsi="Times New Roman" w:cs="Times New Roman"/>
        </w:rPr>
        <w:t xml:space="preserve">luoikeuden välillä, työryhmän ehdotusten ennenaikaisuus komission direktiiviehdotuksen takia, </w:t>
      </w:r>
      <w:r w:rsidR="00CB5D8E" w:rsidRPr="00D60654">
        <w:rPr>
          <w:rFonts w:ascii="Times New Roman" w:hAnsi="Times New Roman" w:cs="Times New Roman"/>
        </w:rPr>
        <w:t>ehd</w:t>
      </w:r>
      <w:r w:rsidR="00CB5D8E" w:rsidRPr="00D60654">
        <w:rPr>
          <w:rFonts w:ascii="Times New Roman" w:hAnsi="Times New Roman" w:cs="Times New Roman"/>
        </w:rPr>
        <w:t>o</w:t>
      </w:r>
      <w:r w:rsidR="00CB5D8E" w:rsidRPr="00D60654">
        <w:rPr>
          <w:rFonts w:ascii="Times New Roman" w:hAnsi="Times New Roman" w:cs="Times New Roman"/>
        </w:rPr>
        <w:t xml:space="preserve">tusten vaikutusarvioinnin vähäisyys sekä </w:t>
      </w:r>
      <w:r w:rsidRPr="00D60654">
        <w:rPr>
          <w:rFonts w:ascii="Times New Roman" w:hAnsi="Times New Roman" w:cs="Times New Roman"/>
        </w:rPr>
        <w:t>ehdotuksiin sisältyvät oikeusturvariskit</w:t>
      </w:r>
      <w:r w:rsidR="00A70852" w:rsidRPr="00D60654">
        <w:rPr>
          <w:rFonts w:ascii="Times New Roman" w:hAnsi="Times New Roman" w:cs="Times New Roman"/>
        </w:rPr>
        <w:t xml:space="preserve"> ja yritysten puolu</w:t>
      </w:r>
      <w:r w:rsidR="00A70852" w:rsidRPr="00D60654">
        <w:rPr>
          <w:rFonts w:ascii="Times New Roman" w:hAnsi="Times New Roman" w:cs="Times New Roman"/>
        </w:rPr>
        <w:t>s</w:t>
      </w:r>
      <w:r w:rsidR="00A70852" w:rsidRPr="00D60654">
        <w:rPr>
          <w:rFonts w:ascii="Times New Roman" w:hAnsi="Times New Roman" w:cs="Times New Roman"/>
        </w:rPr>
        <w:t>tautumisoikeuksien vähäinen huomiointi</w:t>
      </w:r>
      <w:r w:rsidRPr="00D60654">
        <w:rPr>
          <w:rFonts w:ascii="Times New Roman" w:hAnsi="Times New Roman" w:cs="Times New Roman"/>
        </w:rPr>
        <w:t>.</w:t>
      </w:r>
      <w:r w:rsidR="004377B2" w:rsidRPr="00D60654">
        <w:rPr>
          <w:rFonts w:ascii="Times New Roman" w:hAnsi="Times New Roman" w:cs="Times New Roman"/>
        </w:rPr>
        <w:t xml:space="preserve"> </w:t>
      </w:r>
      <w:r w:rsidR="00DB1A5E" w:rsidRPr="00D60654">
        <w:rPr>
          <w:rFonts w:ascii="Times New Roman" w:hAnsi="Times New Roman" w:cs="Times New Roman"/>
        </w:rPr>
        <w:t>Joissakin lausunnoissa</w:t>
      </w:r>
      <w:r w:rsidR="004377B2" w:rsidRPr="00D60654">
        <w:rPr>
          <w:rFonts w:ascii="Times New Roman" w:hAnsi="Times New Roman" w:cs="Times New Roman"/>
        </w:rPr>
        <w:t xml:space="preserve"> katsottiin, että kilpailuviranomaisen määräämien sitoumusten </w:t>
      </w:r>
      <w:r w:rsidR="006A0655" w:rsidRPr="00D60654">
        <w:rPr>
          <w:rFonts w:ascii="Times New Roman" w:hAnsi="Times New Roman" w:cs="Times New Roman"/>
        </w:rPr>
        <w:t>tulisi</w:t>
      </w:r>
      <w:r w:rsidR="004377B2" w:rsidRPr="00D60654">
        <w:rPr>
          <w:rFonts w:ascii="Times New Roman" w:hAnsi="Times New Roman" w:cs="Times New Roman"/>
        </w:rPr>
        <w:t xml:space="preserve"> olla määräaikaisia.</w:t>
      </w:r>
    </w:p>
    <w:p w:rsidR="000302DF" w:rsidRPr="00D60654" w:rsidRDefault="000302DF" w:rsidP="00E01F84">
      <w:pPr>
        <w:jc w:val="both"/>
        <w:rPr>
          <w:rFonts w:ascii="Times New Roman" w:hAnsi="Times New Roman" w:cs="Times New Roman"/>
        </w:rPr>
      </w:pPr>
      <w:r w:rsidRPr="00D60654">
        <w:rPr>
          <w:rFonts w:ascii="Times New Roman" w:hAnsi="Times New Roman" w:cs="Times New Roman"/>
        </w:rPr>
        <w:t xml:space="preserve">Työryhmän ehdottamaa </w:t>
      </w:r>
      <w:r w:rsidRPr="00D60654">
        <w:rPr>
          <w:rFonts w:ascii="Times New Roman" w:hAnsi="Times New Roman" w:cs="Times New Roman"/>
          <w:b/>
        </w:rPr>
        <w:t>maatalouspoikkeuksen</w:t>
      </w:r>
      <w:r w:rsidRPr="00D60654">
        <w:rPr>
          <w:rFonts w:ascii="Times New Roman" w:hAnsi="Times New Roman" w:cs="Times New Roman"/>
        </w:rPr>
        <w:t xml:space="preserve"> soveltamisalan muuttamista ei vastustettu lausu</w:t>
      </w:r>
      <w:r w:rsidRPr="00D60654">
        <w:rPr>
          <w:rFonts w:ascii="Times New Roman" w:hAnsi="Times New Roman" w:cs="Times New Roman"/>
        </w:rPr>
        <w:t>n</w:t>
      </w:r>
      <w:r w:rsidRPr="00D60654">
        <w:rPr>
          <w:rFonts w:ascii="Times New Roman" w:hAnsi="Times New Roman" w:cs="Times New Roman"/>
        </w:rPr>
        <w:t xml:space="preserve">noissa ja ehdotettua soveltamisalan määräytymistä SEUT 42 artiklan soveltamisalan </w:t>
      </w:r>
      <w:r w:rsidR="004759CC" w:rsidRPr="00D60654">
        <w:rPr>
          <w:rFonts w:ascii="Times New Roman" w:hAnsi="Times New Roman" w:cs="Times New Roman"/>
        </w:rPr>
        <w:t>mukaisesti</w:t>
      </w:r>
      <w:r w:rsidRPr="00D60654">
        <w:rPr>
          <w:rFonts w:ascii="Times New Roman" w:hAnsi="Times New Roman" w:cs="Times New Roman"/>
        </w:rPr>
        <w:t xml:space="preserve"> pide</w:t>
      </w:r>
      <w:r w:rsidRPr="00D60654">
        <w:rPr>
          <w:rFonts w:ascii="Times New Roman" w:hAnsi="Times New Roman" w:cs="Times New Roman"/>
        </w:rPr>
        <w:t>t</w:t>
      </w:r>
      <w:r w:rsidRPr="00D60654">
        <w:rPr>
          <w:rFonts w:ascii="Times New Roman" w:hAnsi="Times New Roman" w:cs="Times New Roman"/>
        </w:rPr>
        <w:t>tiin perusteltuna.</w:t>
      </w:r>
    </w:p>
    <w:p w:rsidR="00EB145A" w:rsidRPr="00D60654" w:rsidRDefault="009B404D" w:rsidP="00E01F84">
      <w:pPr>
        <w:jc w:val="both"/>
        <w:rPr>
          <w:rFonts w:ascii="Times New Roman" w:hAnsi="Times New Roman" w:cs="Times New Roman"/>
        </w:rPr>
      </w:pPr>
      <w:r w:rsidRPr="00D60654">
        <w:rPr>
          <w:rFonts w:ascii="Times New Roman" w:hAnsi="Times New Roman" w:cs="Times New Roman"/>
          <w:b/>
        </w:rPr>
        <w:lastRenderedPageBreak/>
        <w:t>Rakenteellista korjaustoimenpidettä</w:t>
      </w:r>
      <w:r w:rsidRPr="00D60654">
        <w:rPr>
          <w:rFonts w:ascii="Times New Roman" w:hAnsi="Times New Roman" w:cs="Times New Roman"/>
        </w:rPr>
        <w:t xml:space="preserve"> </w:t>
      </w:r>
      <w:r w:rsidR="00EB145A">
        <w:rPr>
          <w:rFonts w:ascii="Times New Roman" w:hAnsi="Times New Roman" w:cs="Times New Roman"/>
        </w:rPr>
        <w:t xml:space="preserve">koskevaan työryhmän ehdotukseen suhtauduttiin </w:t>
      </w:r>
      <w:r w:rsidR="00CF446B">
        <w:rPr>
          <w:rFonts w:ascii="Times New Roman" w:hAnsi="Times New Roman" w:cs="Times New Roman"/>
        </w:rPr>
        <w:t>varauksell</w:t>
      </w:r>
      <w:r w:rsidR="00CF446B">
        <w:rPr>
          <w:rFonts w:ascii="Times New Roman" w:hAnsi="Times New Roman" w:cs="Times New Roman"/>
        </w:rPr>
        <w:t>i</w:t>
      </w:r>
      <w:r w:rsidR="00CF446B">
        <w:rPr>
          <w:rFonts w:ascii="Times New Roman" w:hAnsi="Times New Roman" w:cs="Times New Roman"/>
        </w:rPr>
        <w:t>sesti</w:t>
      </w:r>
      <w:r w:rsidR="00EB145A">
        <w:rPr>
          <w:rFonts w:ascii="Times New Roman" w:hAnsi="Times New Roman" w:cs="Times New Roman"/>
        </w:rPr>
        <w:t xml:space="preserve"> useassa lausunnossa. Ehdotusta ei pidetty riittävän tarkkarajaisena, täsmällisenä ja yksiselitteis</w:t>
      </w:r>
      <w:r w:rsidR="00EB145A">
        <w:rPr>
          <w:rFonts w:ascii="Times New Roman" w:hAnsi="Times New Roman" w:cs="Times New Roman"/>
        </w:rPr>
        <w:t>e</w:t>
      </w:r>
      <w:r w:rsidR="00EB145A">
        <w:rPr>
          <w:rFonts w:ascii="Times New Roman" w:hAnsi="Times New Roman" w:cs="Times New Roman"/>
        </w:rPr>
        <w:t>nä perustuslaissa säädettyjen omaisuuden suojan ja elinkeinovapauden rajoittamisen kannalta.</w:t>
      </w:r>
      <w:r w:rsidR="00EB145A" w:rsidRPr="00EB145A">
        <w:rPr>
          <w:rFonts w:ascii="Times New Roman" w:hAnsi="Times New Roman" w:cs="Times New Roman"/>
        </w:rPr>
        <w:t xml:space="preserve"> </w:t>
      </w:r>
      <w:r w:rsidR="00EB145A">
        <w:rPr>
          <w:rFonts w:ascii="Times New Roman" w:hAnsi="Times New Roman" w:cs="Times New Roman"/>
        </w:rPr>
        <w:t>Osassa lausunnoista e</w:t>
      </w:r>
      <w:r w:rsidR="00EB145A" w:rsidRPr="00D60654">
        <w:rPr>
          <w:rFonts w:ascii="Times New Roman" w:hAnsi="Times New Roman" w:cs="Times New Roman"/>
        </w:rPr>
        <w:t>hdotuksen katsottiin olevan ongelmallinen myös suhteellisuusperiaatteen sekä toime</w:t>
      </w:r>
      <w:r w:rsidR="00EB145A" w:rsidRPr="00D60654">
        <w:rPr>
          <w:rFonts w:ascii="Times New Roman" w:hAnsi="Times New Roman" w:cs="Times New Roman"/>
        </w:rPr>
        <w:t>n</w:t>
      </w:r>
      <w:r w:rsidR="00EB145A" w:rsidRPr="00D60654">
        <w:rPr>
          <w:rFonts w:ascii="Times New Roman" w:hAnsi="Times New Roman" w:cs="Times New Roman"/>
        </w:rPr>
        <w:t>piteen kohteen oikeusturvan kannalta</w:t>
      </w:r>
      <w:r w:rsidR="00EB145A">
        <w:rPr>
          <w:rFonts w:ascii="Times New Roman" w:hAnsi="Times New Roman" w:cs="Times New Roman"/>
        </w:rPr>
        <w:t xml:space="preserve"> eikä</w:t>
      </w:r>
      <w:r w:rsidR="00EB145A" w:rsidRPr="00D60654">
        <w:rPr>
          <w:rFonts w:ascii="Times New Roman" w:hAnsi="Times New Roman" w:cs="Times New Roman"/>
        </w:rPr>
        <w:t xml:space="preserve"> </w:t>
      </w:r>
      <w:r w:rsidR="00EB145A">
        <w:rPr>
          <w:rFonts w:ascii="Times New Roman" w:hAnsi="Times New Roman" w:cs="Times New Roman"/>
        </w:rPr>
        <w:t>s</w:t>
      </w:r>
      <w:r w:rsidR="00EB145A" w:rsidRPr="00D60654">
        <w:rPr>
          <w:rFonts w:ascii="Times New Roman" w:hAnsi="Times New Roman" w:cs="Times New Roman"/>
        </w:rPr>
        <w:t>ääntelylle katsottu esitetyn tosiasiallista tarvetta.</w:t>
      </w:r>
      <w:r w:rsidR="00EB145A">
        <w:rPr>
          <w:rFonts w:ascii="Times New Roman" w:hAnsi="Times New Roman" w:cs="Times New Roman"/>
        </w:rPr>
        <w:t xml:space="preserve"> Ehdotu</w:t>
      </w:r>
      <w:r w:rsidR="00EB145A">
        <w:rPr>
          <w:rFonts w:ascii="Times New Roman" w:hAnsi="Times New Roman" w:cs="Times New Roman"/>
        </w:rPr>
        <w:t>s</w:t>
      </w:r>
      <w:r w:rsidR="00EB145A">
        <w:rPr>
          <w:rFonts w:ascii="Times New Roman" w:hAnsi="Times New Roman" w:cs="Times New Roman"/>
        </w:rPr>
        <w:t xml:space="preserve">ta myös kannatettiin muutamassa lausunnossa, joissa kuitenkin nostettiin esille tarve varmistaa </w:t>
      </w:r>
      <w:r w:rsidR="00AE5306">
        <w:rPr>
          <w:rFonts w:ascii="Times New Roman" w:hAnsi="Times New Roman" w:cs="Times New Roman"/>
        </w:rPr>
        <w:t>rake</w:t>
      </w:r>
      <w:r w:rsidR="00AE5306">
        <w:rPr>
          <w:rFonts w:ascii="Times New Roman" w:hAnsi="Times New Roman" w:cs="Times New Roman"/>
        </w:rPr>
        <w:t>n</w:t>
      </w:r>
      <w:r w:rsidR="00AE5306">
        <w:rPr>
          <w:rFonts w:ascii="Times New Roman" w:hAnsi="Times New Roman" w:cs="Times New Roman"/>
        </w:rPr>
        <w:t>teellisten korjaustoimenpiteiden luonne viimesijaisena puuttumiskeinona</w:t>
      </w:r>
      <w:r w:rsidR="00A97A12">
        <w:rPr>
          <w:rFonts w:ascii="Times New Roman" w:hAnsi="Times New Roman" w:cs="Times New Roman"/>
        </w:rPr>
        <w:t>.</w:t>
      </w:r>
      <w:r w:rsidR="00605016">
        <w:rPr>
          <w:rFonts w:ascii="Times New Roman" w:hAnsi="Times New Roman" w:cs="Times New Roman"/>
        </w:rPr>
        <w:t xml:space="preserve"> Ehdotukseen otti kantaa yhteensä 15 lausunnonantajaa.</w:t>
      </w:r>
    </w:p>
    <w:p w:rsidR="009B404D" w:rsidRDefault="00881AA6" w:rsidP="00E01F84">
      <w:pPr>
        <w:jc w:val="both"/>
        <w:rPr>
          <w:rFonts w:ascii="Times New Roman" w:hAnsi="Times New Roman" w:cs="Times New Roman"/>
        </w:rPr>
      </w:pPr>
      <w:r w:rsidRPr="00881AA6">
        <w:rPr>
          <w:rFonts w:ascii="Times New Roman" w:hAnsi="Times New Roman" w:cs="Times New Roman"/>
        </w:rPr>
        <w:t>Useassa lausunnossa</w:t>
      </w:r>
      <w:r>
        <w:rPr>
          <w:rFonts w:ascii="Times New Roman" w:hAnsi="Times New Roman" w:cs="Times New Roman"/>
          <w:b/>
        </w:rPr>
        <w:t xml:space="preserve"> y</w:t>
      </w:r>
      <w:r w:rsidR="009B404D" w:rsidRPr="00D60654">
        <w:rPr>
          <w:rFonts w:ascii="Times New Roman" w:hAnsi="Times New Roman" w:cs="Times New Roman"/>
          <w:b/>
        </w:rPr>
        <w:t>hteenliittymälle määrättävää seuraamusmaksua</w:t>
      </w:r>
      <w:r w:rsidR="009B404D" w:rsidRPr="00D60654">
        <w:rPr>
          <w:rFonts w:ascii="Times New Roman" w:hAnsi="Times New Roman" w:cs="Times New Roman"/>
        </w:rPr>
        <w:t xml:space="preserve"> koskevaa työryhmän ehd</w:t>
      </w:r>
      <w:r w:rsidR="009B404D" w:rsidRPr="00D60654">
        <w:rPr>
          <w:rFonts w:ascii="Times New Roman" w:hAnsi="Times New Roman" w:cs="Times New Roman"/>
        </w:rPr>
        <w:t>o</w:t>
      </w:r>
      <w:r w:rsidR="009B404D" w:rsidRPr="00D60654">
        <w:rPr>
          <w:rFonts w:ascii="Times New Roman" w:hAnsi="Times New Roman" w:cs="Times New Roman"/>
        </w:rPr>
        <w:t xml:space="preserve">tusta vastustettiin </w:t>
      </w:r>
      <w:r w:rsidR="00545562">
        <w:rPr>
          <w:rFonts w:ascii="Times New Roman" w:hAnsi="Times New Roman" w:cs="Times New Roman"/>
        </w:rPr>
        <w:t xml:space="preserve">tai sen katsottiin edellyttävän </w:t>
      </w:r>
      <w:r w:rsidR="00EB2B4A">
        <w:rPr>
          <w:rFonts w:ascii="Times New Roman" w:hAnsi="Times New Roman" w:cs="Times New Roman"/>
        </w:rPr>
        <w:t>täsmentämistä ja uudelleenarviointia</w:t>
      </w:r>
      <w:r w:rsidR="009B404D" w:rsidRPr="00D60654">
        <w:rPr>
          <w:rFonts w:ascii="Times New Roman" w:hAnsi="Times New Roman" w:cs="Times New Roman"/>
        </w:rPr>
        <w:t>. Ehdotetun se</w:t>
      </w:r>
      <w:r w:rsidR="009B404D" w:rsidRPr="00D60654">
        <w:rPr>
          <w:rFonts w:ascii="Times New Roman" w:hAnsi="Times New Roman" w:cs="Times New Roman"/>
        </w:rPr>
        <w:t>u</w:t>
      </w:r>
      <w:r w:rsidR="009B404D" w:rsidRPr="00D60654">
        <w:rPr>
          <w:rFonts w:ascii="Times New Roman" w:hAnsi="Times New Roman" w:cs="Times New Roman"/>
        </w:rPr>
        <w:t>raamusmaksun enimmäismäärän laskutavan katsottiin johtavan kohtuuttomiin seuraamusmaksuihin sekä vaarantavan toimialayhdistysten ja -järjestöjen olemassaolon. Ehdotuksen katsottiin</w:t>
      </w:r>
      <w:r w:rsidR="006D20FA">
        <w:rPr>
          <w:rFonts w:ascii="Times New Roman" w:hAnsi="Times New Roman" w:cs="Times New Roman"/>
        </w:rPr>
        <w:t xml:space="preserve"> voivan jo</w:t>
      </w:r>
      <w:r w:rsidR="006D20FA">
        <w:rPr>
          <w:rFonts w:ascii="Times New Roman" w:hAnsi="Times New Roman" w:cs="Times New Roman"/>
        </w:rPr>
        <w:t>h</w:t>
      </w:r>
      <w:r w:rsidR="006D20FA">
        <w:rPr>
          <w:rFonts w:ascii="Times New Roman" w:hAnsi="Times New Roman" w:cs="Times New Roman"/>
        </w:rPr>
        <w:t>taa</w:t>
      </w:r>
      <w:r w:rsidR="009B404D" w:rsidRPr="00D60654">
        <w:rPr>
          <w:rFonts w:ascii="Times New Roman" w:hAnsi="Times New Roman" w:cs="Times New Roman"/>
        </w:rPr>
        <w:t xml:space="preserve"> sanktiokumulaatioon, koska jäsenyrityksen liikevaihtoa käytettäisiin sekä yhteenliittymälle että jäsenyritykselle itselleen määrättävän seuraamusmaksun laskentaperusteena. </w:t>
      </w:r>
      <w:r w:rsidR="00C21E66">
        <w:rPr>
          <w:rFonts w:ascii="Times New Roman" w:hAnsi="Times New Roman" w:cs="Times New Roman"/>
        </w:rPr>
        <w:t>Joissakin lausunnoissa</w:t>
      </w:r>
      <w:r w:rsidR="00C21E66" w:rsidRPr="00D60654">
        <w:rPr>
          <w:rFonts w:ascii="Times New Roman" w:hAnsi="Times New Roman" w:cs="Times New Roman"/>
        </w:rPr>
        <w:t xml:space="preserve"> </w:t>
      </w:r>
      <w:r w:rsidR="00C21E66">
        <w:rPr>
          <w:rFonts w:ascii="Times New Roman" w:hAnsi="Times New Roman" w:cs="Times New Roman"/>
        </w:rPr>
        <w:t>y</w:t>
      </w:r>
      <w:r w:rsidR="009B404D" w:rsidRPr="00D60654">
        <w:rPr>
          <w:rFonts w:ascii="Times New Roman" w:hAnsi="Times New Roman" w:cs="Times New Roman"/>
        </w:rPr>
        <w:t xml:space="preserve">hteenliittymälle määrättävän seuraamusmaksun </w:t>
      </w:r>
      <w:proofErr w:type="spellStart"/>
      <w:r w:rsidR="009B404D" w:rsidRPr="00D60654">
        <w:rPr>
          <w:rFonts w:ascii="Times New Roman" w:hAnsi="Times New Roman" w:cs="Times New Roman"/>
        </w:rPr>
        <w:t>ankaroittamiselle</w:t>
      </w:r>
      <w:proofErr w:type="spellEnd"/>
      <w:r w:rsidR="009B404D" w:rsidRPr="00D60654">
        <w:rPr>
          <w:rFonts w:ascii="Times New Roman" w:hAnsi="Times New Roman" w:cs="Times New Roman"/>
        </w:rPr>
        <w:t xml:space="preserve"> </w:t>
      </w:r>
      <w:r w:rsidR="00846FA1" w:rsidRPr="00D60654">
        <w:rPr>
          <w:rFonts w:ascii="Times New Roman" w:hAnsi="Times New Roman" w:cs="Times New Roman"/>
        </w:rPr>
        <w:t>ei</w:t>
      </w:r>
      <w:r>
        <w:rPr>
          <w:rFonts w:ascii="Times New Roman" w:hAnsi="Times New Roman" w:cs="Times New Roman"/>
        </w:rPr>
        <w:t xml:space="preserve"> </w:t>
      </w:r>
      <w:r w:rsidR="00AB0AB4" w:rsidRPr="00D60654">
        <w:rPr>
          <w:rFonts w:ascii="Times New Roman" w:hAnsi="Times New Roman" w:cs="Times New Roman"/>
        </w:rPr>
        <w:t xml:space="preserve">katsottu </w:t>
      </w:r>
      <w:r w:rsidR="009B404D" w:rsidRPr="00D60654">
        <w:rPr>
          <w:rFonts w:ascii="Times New Roman" w:hAnsi="Times New Roman" w:cs="Times New Roman"/>
        </w:rPr>
        <w:t>esitety</w:t>
      </w:r>
      <w:r w:rsidR="00AB0AB4" w:rsidRPr="00D60654">
        <w:rPr>
          <w:rFonts w:ascii="Times New Roman" w:hAnsi="Times New Roman" w:cs="Times New Roman"/>
        </w:rPr>
        <w:t>n</w:t>
      </w:r>
      <w:r w:rsidR="009B404D" w:rsidRPr="00D60654">
        <w:rPr>
          <w:rFonts w:ascii="Times New Roman" w:hAnsi="Times New Roman" w:cs="Times New Roman"/>
        </w:rPr>
        <w:t xml:space="preserve"> riittäviä peru</w:t>
      </w:r>
      <w:r w:rsidR="009B404D" w:rsidRPr="00D60654">
        <w:rPr>
          <w:rFonts w:ascii="Times New Roman" w:hAnsi="Times New Roman" w:cs="Times New Roman"/>
        </w:rPr>
        <w:t>s</w:t>
      </w:r>
      <w:r w:rsidR="009B404D" w:rsidRPr="00D60654">
        <w:rPr>
          <w:rFonts w:ascii="Times New Roman" w:hAnsi="Times New Roman" w:cs="Times New Roman"/>
        </w:rPr>
        <w:t>teita.</w:t>
      </w:r>
      <w:r w:rsidR="002A0430">
        <w:rPr>
          <w:rFonts w:ascii="Times New Roman" w:hAnsi="Times New Roman" w:cs="Times New Roman"/>
        </w:rPr>
        <w:t xml:space="preserve"> Eräässä lausunnossa </w:t>
      </w:r>
      <w:r w:rsidR="007453AC">
        <w:rPr>
          <w:rFonts w:ascii="Times New Roman" w:hAnsi="Times New Roman" w:cs="Times New Roman"/>
        </w:rPr>
        <w:t>pidettiin kannatettavana odottaa komission direktiiviehdotuksen kohtalon selviämistä.</w:t>
      </w:r>
    </w:p>
    <w:p w:rsidR="005B7DB9" w:rsidRPr="00D60654" w:rsidRDefault="00B07E33" w:rsidP="00E01F84">
      <w:pPr>
        <w:jc w:val="both"/>
        <w:rPr>
          <w:rFonts w:ascii="Times New Roman" w:hAnsi="Times New Roman" w:cs="Times New Roman"/>
        </w:rPr>
      </w:pPr>
      <w:r w:rsidRPr="00D60654">
        <w:rPr>
          <w:rFonts w:ascii="Times New Roman" w:hAnsi="Times New Roman" w:cs="Times New Roman"/>
          <w:b/>
        </w:rPr>
        <w:t>Seuraamusmaksusta vapautumista ja seuraamusmaksun alentamista koskevaa menettelyä ka</w:t>
      </w:r>
      <w:r w:rsidRPr="00D60654">
        <w:rPr>
          <w:rFonts w:ascii="Times New Roman" w:hAnsi="Times New Roman" w:cs="Times New Roman"/>
          <w:b/>
        </w:rPr>
        <w:t>r</w:t>
      </w:r>
      <w:r w:rsidRPr="00D60654">
        <w:rPr>
          <w:rFonts w:ascii="Times New Roman" w:hAnsi="Times New Roman" w:cs="Times New Roman"/>
          <w:b/>
        </w:rPr>
        <w:t>tellitapauksissa</w:t>
      </w:r>
      <w:r w:rsidRPr="00D60654">
        <w:rPr>
          <w:rFonts w:ascii="Times New Roman" w:hAnsi="Times New Roman" w:cs="Times New Roman"/>
        </w:rPr>
        <w:t xml:space="preserve"> koskevan työryhmän ehdotuksen osalta eräässä lausunnossa todettiin, ettei </w:t>
      </w:r>
      <w:r w:rsidR="00BB30A9" w:rsidRPr="00D60654">
        <w:rPr>
          <w:rFonts w:ascii="Times New Roman" w:hAnsi="Times New Roman" w:cs="Times New Roman"/>
        </w:rPr>
        <w:t xml:space="preserve">voimassa olevaan </w:t>
      </w:r>
      <w:r w:rsidRPr="00D60654">
        <w:rPr>
          <w:rFonts w:ascii="Times New Roman" w:hAnsi="Times New Roman" w:cs="Times New Roman"/>
        </w:rPr>
        <w:t xml:space="preserve">sääntelyyn ole syytä puuttua komission </w:t>
      </w:r>
      <w:r w:rsidR="0070165D" w:rsidRPr="00D60654">
        <w:rPr>
          <w:rFonts w:ascii="Times New Roman" w:hAnsi="Times New Roman" w:cs="Times New Roman"/>
        </w:rPr>
        <w:t>d</w:t>
      </w:r>
      <w:r w:rsidRPr="00D60654">
        <w:rPr>
          <w:rFonts w:ascii="Times New Roman" w:hAnsi="Times New Roman" w:cs="Times New Roman"/>
        </w:rPr>
        <w:t>irektiiviehdotuksen vuoksi.</w:t>
      </w:r>
    </w:p>
    <w:p w:rsidR="00136B91" w:rsidRPr="00D60654" w:rsidRDefault="00136B91" w:rsidP="00E01F84">
      <w:pPr>
        <w:jc w:val="both"/>
        <w:rPr>
          <w:rFonts w:ascii="Times New Roman" w:hAnsi="Times New Roman" w:cs="Times New Roman"/>
        </w:rPr>
      </w:pPr>
      <w:r w:rsidRPr="00D60654">
        <w:rPr>
          <w:rFonts w:ascii="Times New Roman" w:hAnsi="Times New Roman" w:cs="Times New Roman"/>
          <w:b/>
        </w:rPr>
        <w:t>Käsittelymääräaikoja</w:t>
      </w:r>
      <w:r w:rsidRPr="00D60654">
        <w:rPr>
          <w:rFonts w:ascii="Times New Roman" w:hAnsi="Times New Roman" w:cs="Times New Roman"/>
        </w:rPr>
        <w:t xml:space="preserve"> koskevaan työryhmän mietinnön ehdotukseen ei otettu kantaa lausunnoissa.</w:t>
      </w:r>
    </w:p>
    <w:p w:rsidR="00A6543C" w:rsidRPr="00D60654" w:rsidRDefault="00136B91" w:rsidP="00E01F84">
      <w:pPr>
        <w:jc w:val="both"/>
        <w:rPr>
          <w:rFonts w:ascii="Times New Roman" w:hAnsi="Times New Roman" w:cs="Times New Roman"/>
        </w:rPr>
      </w:pPr>
      <w:r w:rsidRPr="00D60654">
        <w:rPr>
          <w:rFonts w:ascii="Times New Roman" w:hAnsi="Times New Roman" w:cs="Times New Roman"/>
          <w:b/>
        </w:rPr>
        <w:t>Kilpailulain 4 a luvun</w:t>
      </w:r>
      <w:r w:rsidR="00692959" w:rsidRPr="00D60654">
        <w:rPr>
          <w:rFonts w:ascii="Times New Roman" w:hAnsi="Times New Roman" w:cs="Times New Roman"/>
        </w:rPr>
        <w:t xml:space="preserve"> säännöksiä k</w:t>
      </w:r>
      <w:r w:rsidR="00A627FD" w:rsidRPr="00D60654">
        <w:rPr>
          <w:rFonts w:ascii="Times New Roman" w:hAnsi="Times New Roman" w:cs="Times New Roman"/>
        </w:rPr>
        <w:t xml:space="preserve">oskevia muutosehdotuksia </w:t>
      </w:r>
      <w:r w:rsidR="005C30C5">
        <w:rPr>
          <w:rFonts w:ascii="Times New Roman" w:hAnsi="Times New Roman" w:cs="Times New Roman"/>
        </w:rPr>
        <w:t xml:space="preserve">kannatettiin </w:t>
      </w:r>
      <w:r w:rsidR="00FC408A">
        <w:rPr>
          <w:rFonts w:ascii="Times New Roman" w:hAnsi="Times New Roman" w:cs="Times New Roman"/>
        </w:rPr>
        <w:t>useimmissa lausunnoissa</w:t>
      </w:r>
      <w:r w:rsidR="005C30C5">
        <w:rPr>
          <w:rFonts w:ascii="Times New Roman" w:hAnsi="Times New Roman" w:cs="Times New Roman"/>
        </w:rPr>
        <w:t>.</w:t>
      </w:r>
      <w:r w:rsidR="007F28AC" w:rsidRPr="00D60654">
        <w:rPr>
          <w:rFonts w:ascii="Times New Roman" w:hAnsi="Times New Roman" w:cs="Times New Roman"/>
        </w:rPr>
        <w:t xml:space="preserve"> </w:t>
      </w:r>
      <w:r w:rsidR="00A627FD" w:rsidRPr="00D60654">
        <w:rPr>
          <w:rFonts w:ascii="Times New Roman" w:hAnsi="Times New Roman" w:cs="Times New Roman"/>
        </w:rPr>
        <w:t xml:space="preserve">Joissakin lausunnoissa kannatettiin siirtymistä kilpailuneutraliteettisääntelyn nykyisestä mallista kohti sanktioitua </w:t>
      </w:r>
      <w:r w:rsidR="00AF3D78" w:rsidRPr="00D60654">
        <w:rPr>
          <w:rFonts w:ascii="Times New Roman" w:hAnsi="Times New Roman" w:cs="Times New Roman"/>
        </w:rPr>
        <w:t>mallia</w:t>
      </w:r>
      <w:r w:rsidR="00A627FD" w:rsidRPr="00D60654">
        <w:rPr>
          <w:rFonts w:ascii="Times New Roman" w:hAnsi="Times New Roman" w:cs="Times New Roman"/>
        </w:rPr>
        <w:t xml:space="preserve">. </w:t>
      </w:r>
      <w:r w:rsidR="007F28AC" w:rsidRPr="00D60654">
        <w:rPr>
          <w:rFonts w:ascii="Times New Roman" w:hAnsi="Times New Roman" w:cs="Times New Roman"/>
        </w:rPr>
        <w:t>L</w:t>
      </w:r>
      <w:r w:rsidR="00692959" w:rsidRPr="00D60654">
        <w:rPr>
          <w:rFonts w:ascii="Times New Roman" w:hAnsi="Times New Roman" w:cs="Times New Roman"/>
        </w:rPr>
        <w:t>uvun</w:t>
      </w:r>
      <w:r w:rsidRPr="00D60654">
        <w:rPr>
          <w:rFonts w:ascii="Times New Roman" w:hAnsi="Times New Roman" w:cs="Times New Roman"/>
        </w:rPr>
        <w:t xml:space="preserve"> 30 a</w:t>
      </w:r>
      <w:r w:rsidR="006510D3" w:rsidRPr="00D60654">
        <w:rPr>
          <w:rFonts w:ascii="Times New Roman" w:hAnsi="Times New Roman" w:cs="Times New Roman"/>
        </w:rPr>
        <w:t xml:space="preserve">, 30 c ja 30 </w:t>
      </w:r>
      <w:r w:rsidR="002D57AD" w:rsidRPr="00D60654">
        <w:rPr>
          <w:rFonts w:ascii="Times New Roman" w:hAnsi="Times New Roman" w:cs="Times New Roman"/>
        </w:rPr>
        <w:t>d §:n</w:t>
      </w:r>
      <w:r w:rsidR="006510D3" w:rsidRPr="00D60654">
        <w:rPr>
          <w:rFonts w:ascii="Times New Roman" w:hAnsi="Times New Roman" w:cs="Times New Roman"/>
        </w:rPr>
        <w:t xml:space="preserve"> soveltamisalojen</w:t>
      </w:r>
      <w:r w:rsidR="002D57AD" w:rsidRPr="00D60654">
        <w:rPr>
          <w:rFonts w:ascii="Times New Roman" w:hAnsi="Times New Roman" w:cs="Times New Roman"/>
        </w:rPr>
        <w:t xml:space="preserve"> laajentamista koskemaan kuntien, kuntayhtymien ja valtion lisäksi myös maakuntia </w:t>
      </w:r>
      <w:r w:rsidR="004D56FE">
        <w:rPr>
          <w:rFonts w:ascii="Times New Roman" w:hAnsi="Times New Roman" w:cs="Times New Roman"/>
        </w:rPr>
        <w:t>vastustettiin yhdessä lausunnossa, jonka mukaan olisi perusteltua rajata</w:t>
      </w:r>
      <w:r w:rsidR="003233B0">
        <w:rPr>
          <w:rFonts w:ascii="Times New Roman" w:hAnsi="Times New Roman" w:cs="Times New Roman"/>
        </w:rPr>
        <w:t xml:space="preserve"> 30 a §:n</w:t>
      </w:r>
      <w:r w:rsidR="004D56FE">
        <w:rPr>
          <w:rFonts w:ascii="Times New Roman" w:hAnsi="Times New Roman" w:cs="Times New Roman"/>
        </w:rPr>
        <w:t xml:space="preserve"> soveltamisala koskemaan ainoastaan julkisten toimijoiden yhtiöitä</w:t>
      </w:r>
      <w:r w:rsidR="002D57AD" w:rsidRPr="00D60654">
        <w:rPr>
          <w:rFonts w:ascii="Times New Roman" w:hAnsi="Times New Roman" w:cs="Times New Roman"/>
        </w:rPr>
        <w:t>.</w:t>
      </w:r>
      <w:r w:rsidR="00692959" w:rsidRPr="00D60654">
        <w:rPr>
          <w:rFonts w:ascii="Times New Roman" w:hAnsi="Times New Roman" w:cs="Times New Roman"/>
        </w:rPr>
        <w:t xml:space="preserve"> Kirjanpidon eriyttämistä koskeva</w:t>
      </w:r>
      <w:r w:rsidR="004A06F0" w:rsidRPr="00D60654">
        <w:rPr>
          <w:rFonts w:ascii="Times New Roman" w:hAnsi="Times New Roman" w:cs="Times New Roman"/>
        </w:rPr>
        <w:t>n ehdotetun</w:t>
      </w:r>
      <w:r w:rsidR="00692959" w:rsidRPr="00D60654">
        <w:rPr>
          <w:rFonts w:ascii="Times New Roman" w:hAnsi="Times New Roman" w:cs="Times New Roman"/>
        </w:rPr>
        <w:t xml:space="preserve"> u</w:t>
      </w:r>
      <w:r w:rsidR="004A06F0" w:rsidRPr="00D60654">
        <w:rPr>
          <w:rFonts w:ascii="Times New Roman" w:hAnsi="Times New Roman" w:cs="Times New Roman"/>
        </w:rPr>
        <w:t>uden</w:t>
      </w:r>
      <w:r w:rsidR="00692959" w:rsidRPr="00D60654">
        <w:rPr>
          <w:rFonts w:ascii="Times New Roman" w:hAnsi="Times New Roman" w:cs="Times New Roman"/>
        </w:rPr>
        <w:t xml:space="preserve"> 30 e §:n katsottiin olevan lähtökohtaisesti tarpee</w:t>
      </w:r>
      <w:r w:rsidR="00692959" w:rsidRPr="00D60654">
        <w:rPr>
          <w:rFonts w:ascii="Times New Roman" w:hAnsi="Times New Roman" w:cs="Times New Roman"/>
        </w:rPr>
        <w:t>l</w:t>
      </w:r>
      <w:r w:rsidR="00692959" w:rsidRPr="00D60654">
        <w:rPr>
          <w:rFonts w:ascii="Times New Roman" w:hAnsi="Times New Roman" w:cs="Times New Roman"/>
        </w:rPr>
        <w:t>linen kuntalain 128 §:ssä säädetyn markkinaperusteisen hinnoittelun varmistamiseksi</w:t>
      </w:r>
      <w:r w:rsidR="0072328E" w:rsidRPr="00D60654">
        <w:rPr>
          <w:rFonts w:ascii="Times New Roman" w:hAnsi="Times New Roman" w:cs="Times New Roman"/>
        </w:rPr>
        <w:t xml:space="preserve"> ja edesauttavan kilpailuneutraliteettihäiriöiden tunnistamista</w:t>
      </w:r>
      <w:r w:rsidR="00692959" w:rsidRPr="00D60654">
        <w:rPr>
          <w:rFonts w:ascii="Times New Roman" w:hAnsi="Times New Roman" w:cs="Times New Roman"/>
        </w:rPr>
        <w:t>.</w:t>
      </w:r>
      <w:r w:rsidR="007F28AC" w:rsidRPr="00D60654">
        <w:rPr>
          <w:rFonts w:ascii="Times New Roman" w:hAnsi="Times New Roman" w:cs="Times New Roman"/>
        </w:rPr>
        <w:t xml:space="preserve"> </w:t>
      </w:r>
      <w:r w:rsidR="00AF502A" w:rsidRPr="00D60654">
        <w:rPr>
          <w:rFonts w:ascii="Times New Roman" w:hAnsi="Times New Roman" w:cs="Times New Roman"/>
        </w:rPr>
        <w:t>Lausunnoissa esitettiin arvion tekemistä siitä, pitäisikö vähäinen toiminta rajata kirjanpidon eriyttämistä koskevan velvollisuuden ulkopuolelle.</w:t>
      </w:r>
      <w:r w:rsidR="00724A3B" w:rsidRPr="00D60654">
        <w:rPr>
          <w:rFonts w:ascii="Times New Roman" w:hAnsi="Times New Roman" w:cs="Times New Roman"/>
        </w:rPr>
        <w:t xml:space="preserve"> Joidenkin toimijoiden osalta todettiin jo olevan olemassa </w:t>
      </w:r>
      <w:r w:rsidR="00FB1221">
        <w:rPr>
          <w:rFonts w:ascii="Times New Roman" w:hAnsi="Times New Roman" w:cs="Times New Roman"/>
        </w:rPr>
        <w:t xml:space="preserve">erityisiä </w:t>
      </w:r>
      <w:r w:rsidR="00724A3B" w:rsidRPr="00D60654">
        <w:rPr>
          <w:rFonts w:ascii="Times New Roman" w:hAnsi="Times New Roman" w:cs="Times New Roman"/>
        </w:rPr>
        <w:t>kirjanpidon eriyttämistä koskevia velvoitteita, mikä tulee ottaa huomioon ehdotetun 30 e §:n soveltamisalan määrittelyssä.</w:t>
      </w:r>
    </w:p>
    <w:p w:rsidR="000302DF" w:rsidRPr="00D60654" w:rsidRDefault="00C06A16" w:rsidP="00E01F84">
      <w:pPr>
        <w:jc w:val="both"/>
        <w:rPr>
          <w:rFonts w:ascii="Times New Roman" w:hAnsi="Times New Roman" w:cs="Times New Roman"/>
        </w:rPr>
      </w:pPr>
      <w:r w:rsidRPr="00D60654">
        <w:rPr>
          <w:rFonts w:ascii="Times New Roman" w:hAnsi="Times New Roman" w:cs="Times New Roman"/>
          <w:b/>
        </w:rPr>
        <w:t>Asioiden tärkeysjärjestystä ja tutkimatta jättämistä</w:t>
      </w:r>
      <w:r w:rsidRPr="00D60654">
        <w:rPr>
          <w:rFonts w:ascii="Times New Roman" w:hAnsi="Times New Roman" w:cs="Times New Roman"/>
        </w:rPr>
        <w:t xml:space="preserve"> </w:t>
      </w:r>
      <w:r w:rsidR="00A940D1" w:rsidRPr="00D60654">
        <w:rPr>
          <w:rFonts w:ascii="Times New Roman" w:hAnsi="Times New Roman" w:cs="Times New Roman"/>
        </w:rPr>
        <w:t xml:space="preserve">koskevaan </w:t>
      </w:r>
      <w:r w:rsidRPr="00D60654">
        <w:rPr>
          <w:rFonts w:ascii="Times New Roman" w:hAnsi="Times New Roman" w:cs="Times New Roman"/>
        </w:rPr>
        <w:t>kilpailulain 32 §:ää</w:t>
      </w:r>
      <w:r w:rsidR="004949B2" w:rsidRPr="00D60654">
        <w:rPr>
          <w:rFonts w:ascii="Times New Roman" w:hAnsi="Times New Roman" w:cs="Times New Roman"/>
        </w:rPr>
        <w:t xml:space="preserve">n </w:t>
      </w:r>
      <w:r w:rsidR="00F8726A">
        <w:rPr>
          <w:rFonts w:ascii="Times New Roman" w:hAnsi="Times New Roman" w:cs="Times New Roman"/>
        </w:rPr>
        <w:t>ehdotettuun muutokseen ei otettu kantaa lausunnoissa</w:t>
      </w:r>
      <w:r w:rsidRPr="00D60654">
        <w:rPr>
          <w:rFonts w:ascii="Times New Roman" w:hAnsi="Times New Roman" w:cs="Times New Roman"/>
        </w:rPr>
        <w:t>.</w:t>
      </w:r>
    </w:p>
    <w:p w:rsidR="00155D71" w:rsidRPr="00D60654" w:rsidRDefault="00643385" w:rsidP="00E01F84">
      <w:pPr>
        <w:jc w:val="both"/>
        <w:rPr>
          <w:rFonts w:ascii="Times New Roman" w:hAnsi="Times New Roman" w:cs="Times New Roman"/>
        </w:rPr>
      </w:pPr>
      <w:r w:rsidRPr="00D60654">
        <w:rPr>
          <w:rFonts w:ascii="Times New Roman" w:hAnsi="Times New Roman" w:cs="Times New Roman"/>
          <w:b/>
        </w:rPr>
        <w:t>Tarkastuksen jatkamista</w:t>
      </w:r>
      <w:r w:rsidRPr="00D60654">
        <w:rPr>
          <w:rFonts w:ascii="Times New Roman" w:hAnsi="Times New Roman" w:cs="Times New Roman"/>
        </w:rPr>
        <w:t xml:space="preserve"> koskevien kilpailulain 35 ja 36 §:ään tehtävien muutosehdotusten osalta lausunnoissa katsottiin, että tarkastuksen jatkamisen edellytysten tulee ilmetä selkeästi ehdotetusta säännöksestä</w:t>
      </w:r>
      <w:r w:rsidR="00F70E2E" w:rsidRPr="00D60654">
        <w:rPr>
          <w:rFonts w:ascii="Times New Roman" w:hAnsi="Times New Roman" w:cs="Times New Roman"/>
        </w:rPr>
        <w:t xml:space="preserve">. </w:t>
      </w:r>
      <w:r w:rsidR="00605016">
        <w:rPr>
          <w:rFonts w:ascii="Times New Roman" w:hAnsi="Times New Roman" w:cs="Times New Roman"/>
        </w:rPr>
        <w:t>Parissa lausunnossa ehdotukseen suhtauduttiin kielteisesti ja katsottiin sen olevan o</w:t>
      </w:r>
      <w:r w:rsidR="00605016">
        <w:rPr>
          <w:rFonts w:ascii="Times New Roman" w:hAnsi="Times New Roman" w:cs="Times New Roman"/>
        </w:rPr>
        <w:t>n</w:t>
      </w:r>
      <w:r w:rsidR="00605016">
        <w:rPr>
          <w:rFonts w:ascii="Times New Roman" w:hAnsi="Times New Roman" w:cs="Times New Roman"/>
        </w:rPr>
        <w:t>gelmallinen yritysten oikeusturvan ja puolustautumisoikeuksien sekä yrityksille aiheutuvien kusta</w:t>
      </w:r>
      <w:r w:rsidR="00605016">
        <w:rPr>
          <w:rFonts w:ascii="Times New Roman" w:hAnsi="Times New Roman" w:cs="Times New Roman"/>
        </w:rPr>
        <w:t>n</w:t>
      </w:r>
      <w:r w:rsidR="00605016">
        <w:rPr>
          <w:rFonts w:ascii="Times New Roman" w:hAnsi="Times New Roman" w:cs="Times New Roman"/>
        </w:rPr>
        <w:t xml:space="preserve">nusten kannalta. Muutamassa lausunnossa ehdotukseen suhtauduttiin kriittisesti ja </w:t>
      </w:r>
      <w:r w:rsidR="00F70E2E" w:rsidRPr="00D60654">
        <w:rPr>
          <w:rFonts w:ascii="Times New Roman" w:hAnsi="Times New Roman" w:cs="Times New Roman"/>
        </w:rPr>
        <w:t>tuotiin esiin näk</w:t>
      </w:r>
      <w:r w:rsidR="00F70E2E" w:rsidRPr="00D60654">
        <w:rPr>
          <w:rFonts w:ascii="Times New Roman" w:hAnsi="Times New Roman" w:cs="Times New Roman"/>
        </w:rPr>
        <w:t>e</w:t>
      </w:r>
      <w:r w:rsidR="00F70E2E" w:rsidRPr="00D60654">
        <w:rPr>
          <w:rFonts w:ascii="Times New Roman" w:hAnsi="Times New Roman" w:cs="Times New Roman"/>
        </w:rPr>
        <w:t>myksiä, joiden mukaan tarkastuksen jatkamisen edellytykseksi olisi säädettävä etukäteisluvan hak</w:t>
      </w:r>
      <w:r w:rsidR="00F70E2E" w:rsidRPr="00D60654">
        <w:rPr>
          <w:rFonts w:ascii="Times New Roman" w:hAnsi="Times New Roman" w:cs="Times New Roman"/>
        </w:rPr>
        <w:t>e</w:t>
      </w:r>
      <w:r w:rsidR="00F70E2E" w:rsidRPr="00D60654">
        <w:rPr>
          <w:rFonts w:ascii="Times New Roman" w:hAnsi="Times New Roman" w:cs="Times New Roman"/>
        </w:rPr>
        <w:t xml:space="preserve">minen markkinaoikeudelta tai </w:t>
      </w:r>
      <w:r w:rsidR="000274DA" w:rsidRPr="00D60654">
        <w:rPr>
          <w:rFonts w:ascii="Times New Roman" w:hAnsi="Times New Roman" w:cs="Times New Roman"/>
        </w:rPr>
        <w:t xml:space="preserve">suostumuksen saaminen </w:t>
      </w:r>
      <w:r w:rsidR="00F70E2E" w:rsidRPr="00D60654">
        <w:rPr>
          <w:rFonts w:ascii="Times New Roman" w:hAnsi="Times New Roman" w:cs="Times New Roman"/>
        </w:rPr>
        <w:t xml:space="preserve">tarkastuksen kohteena </w:t>
      </w:r>
      <w:r w:rsidR="000274DA" w:rsidRPr="00D60654">
        <w:rPr>
          <w:rFonts w:ascii="Times New Roman" w:hAnsi="Times New Roman" w:cs="Times New Roman"/>
        </w:rPr>
        <w:t>olevalta yritykseltä</w:t>
      </w:r>
      <w:r w:rsidR="00F70E2E" w:rsidRPr="00D60654">
        <w:rPr>
          <w:rFonts w:ascii="Times New Roman" w:hAnsi="Times New Roman" w:cs="Times New Roman"/>
        </w:rPr>
        <w:t xml:space="preserve">. Lausunnoissa kritisoitiin sitä, että työryhmän mietinnössä ei käsitellä tarkastuksen kohteena olevan yrityksen puolustautumisoikeuksia tilanteessa, jossa yrityksen edustaja ei ole läsnä </w:t>
      </w:r>
      <w:r w:rsidR="00CA33CD">
        <w:rPr>
          <w:rFonts w:ascii="Times New Roman" w:hAnsi="Times New Roman" w:cs="Times New Roman"/>
        </w:rPr>
        <w:t>tarkastuksen jatk</w:t>
      </w:r>
      <w:r w:rsidR="00CA33CD">
        <w:rPr>
          <w:rFonts w:ascii="Times New Roman" w:hAnsi="Times New Roman" w:cs="Times New Roman"/>
        </w:rPr>
        <w:t>u</w:t>
      </w:r>
      <w:r w:rsidR="00CA33CD">
        <w:rPr>
          <w:rFonts w:ascii="Times New Roman" w:hAnsi="Times New Roman" w:cs="Times New Roman"/>
        </w:rPr>
        <w:lastRenderedPageBreak/>
        <w:t>essa</w:t>
      </w:r>
      <w:r w:rsidR="00CA33CD" w:rsidRPr="00D60654">
        <w:rPr>
          <w:rFonts w:ascii="Times New Roman" w:hAnsi="Times New Roman" w:cs="Times New Roman"/>
        </w:rPr>
        <w:t xml:space="preserve"> </w:t>
      </w:r>
      <w:r w:rsidR="00F70E2E" w:rsidRPr="00D60654">
        <w:rPr>
          <w:rFonts w:ascii="Times New Roman" w:hAnsi="Times New Roman" w:cs="Times New Roman"/>
        </w:rPr>
        <w:t>viranomaisen tiloissa.</w:t>
      </w:r>
      <w:r w:rsidR="008C00B4">
        <w:rPr>
          <w:rFonts w:ascii="Times New Roman" w:hAnsi="Times New Roman" w:cs="Times New Roman"/>
        </w:rPr>
        <w:t xml:space="preserve"> </w:t>
      </w:r>
      <w:r w:rsidR="00605016">
        <w:rPr>
          <w:rFonts w:ascii="Times New Roman" w:hAnsi="Times New Roman" w:cs="Times New Roman"/>
        </w:rPr>
        <w:t xml:space="preserve">Muutamassa lausunnossa </w:t>
      </w:r>
      <w:r w:rsidR="008C00B4">
        <w:rPr>
          <w:rFonts w:ascii="Times New Roman" w:hAnsi="Times New Roman" w:cs="Times New Roman"/>
        </w:rPr>
        <w:t>puolestaan katsottiin ehdotuksen olevan kann</w:t>
      </w:r>
      <w:r w:rsidR="008C00B4">
        <w:rPr>
          <w:rFonts w:ascii="Times New Roman" w:hAnsi="Times New Roman" w:cs="Times New Roman"/>
        </w:rPr>
        <w:t>a</w:t>
      </w:r>
      <w:r w:rsidR="008C00B4">
        <w:rPr>
          <w:rFonts w:ascii="Times New Roman" w:hAnsi="Times New Roman" w:cs="Times New Roman"/>
        </w:rPr>
        <w:t>tettava</w:t>
      </w:r>
      <w:r w:rsidR="00A53771">
        <w:rPr>
          <w:rFonts w:ascii="Times New Roman" w:hAnsi="Times New Roman" w:cs="Times New Roman"/>
        </w:rPr>
        <w:t>, perusteltu</w:t>
      </w:r>
      <w:r w:rsidR="008C00B4">
        <w:rPr>
          <w:rFonts w:ascii="Times New Roman" w:hAnsi="Times New Roman" w:cs="Times New Roman"/>
        </w:rPr>
        <w:t xml:space="preserve"> ja asianmukai</w:t>
      </w:r>
      <w:r w:rsidR="00605016">
        <w:rPr>
          <w:rFonts w:ascii="Times New Roman" w:hAnsi="Times New Roman" w:cs="Times New Roman"/>
        </w:rPr>
        <w:t>nen, mutta korostettiin kuitenkin menettelyn läpinäkyvyyden ja yr</w:t>
      </w:r>
      <w:r w:rsidR="00605016">
        <w:rPr>
          <w:rFonts w:ascii="Times New Roman" w:hAnsi="Times New Roman" w:cs="Times New Roman"/>
        </w:rPr>
        <w:t>i</w:t>
      </w:r>
      <w:r w:rsidR="00605016">
        <w:rPr>
          <w:rFonts w:ascii="Times New Roman" w:hAnsi="Times New Roman" w:cs="Times New Roman"/>
        </w:rPr>
        <w:t>tysten oikeusturvan huomioimista.</w:t>
      </w:r>
    </w:p>
    <w:p w:rsidR="003E7E5D" w:rsidRPr="00D60654" w:rsidRDefault="003E7E5D" w:rsidP="00E01F84">
      <w:pPr>
        <w:jc w:val="both"/>
        <w:rPr>
          <w:rFonts w:ascii="Times New Roman" w:hAnsi="Times New Roman" w:cs="Times New Roman"/>
        </w:rPr>
      </w:pPr>
      <w:r w:rsidRPr="00D60654">
        <w:rPr>
          <w:rFonts w:ascii="Times New Roman" w:hAnsi="Times New Roman" w:cs="Times New Roman"/>
          <w:b/>
        </w:rPr>
        <w:t>Tallennusvälineestä riippumatonta</w:t>
      </w:r>
      <w:r w:rsidRPr="00D60654">
        <w:rPr>
          <w:rFonts w:ascii="Times New Roman" w:hAnsi="Times New Roman" w:cs="Times New Roman"/>
        </w:rPr>
        <w:t xml:space="preserve"> Kilpailu- ja kuluttajaviraston</w:t>
      </w:r>
      <w:r w:rsidR="00674389" w:rsidRPr="00D60654">
        <w:rPr>
          <w:rFonts w:ascii="Times New Roman" w:hAnsi="Times New Roman" w:cs="Times New Roman"/>
        </w:rPr>
        <w:t xml:space="preserve"> (jäljempänä KKV)</w:t>
      </w:r>
      <w:r w:rsidRPr="00D60654">
        <w:rPr>
          <w:rFonts w:ascii="Times New Roman" w:hAnsi="Times New Roman" w:cs="Times New Roman"/>
        </w:rPr>
        <w:t xml:space="preserve"> tarkastusoik</w:t>
      </w:r>
      <w:r w:rsidRPr="00D60654">
        <w:rPr>
          <w:rFonts w:ascii="Times New Roman" w:hAnsi="Times New Roman" w:cs="Times New Roman"/>
        </w:rPr>
        <w:t>e</w:t>
      </w:r>
      <w:r w:rsidRPr="00D60654">
        <w:rPr>
          <w:rFonts w:ascii="Times New Roman" w:hAnsi="Times New Roman" w:cs="Times New Roman"/>
        </w:rPr>
        <w:t>utta koskevan kilpailulain 37 §:n</w:t>
      </w:r>
      <w:r w:rsidR="009E5690" w:rsidRPr="00D60654">
        <w:rPr>
          <w:rFonts w:ascii="Times New Roman" w:hAnsi="Times New Roman" w:cs="Times New Roman"/>
        </w:rPr>
        <w:t xml:space="preserve"> 1 momenttia </w:t>
      </w:r>
      <w:r w:rsidR="00875674">
        <w:rPr>
          <w:rFonts w:ascii="Times New Roman" w:hAnsi="Times New Roman" w:cs="Times New Roman"/>
        </w:rPr>
        <w:t>koskevaa ehdotusta ei vastustettu lausunnoissa.</w:t>
      </w:r>
      <w:r w:rsidRPr="00D60654">
        <w:rPr>
          <w:rFonts w:ascii="Times New Roman" w:hAnsi="Times New Roman" w:cs="Times New Roman"/>
        </w:rPr>
        <w:t xml:space="preserve"> </w:t>
      </w:r>
      <w:r w:rsidR="00875674">
        <w:rPr>
          <w:rFonts w:ascii="Times New Roman" w:hAnsi="Times New Roman" w:cs="Times New Roman"/>
        </w:rPr>
        <w:t>Ka</w:t>
      </w:r>
      <w:r w:rsidR="00875674">
        <w:rPr>
          <w:rFonts w:ascii="Times New Roman" w:hAnsi="Times New Roman" w:cs="Times New Roman"/>
        </w:rPr>
        <w:t>h</w:t>
      </w:r>
      <w:r w:rsidR="00875674">
        <w:rPr>
          <w:rFonts w:ascii="Times New Roman" w:hAnsi="Times New Roman" w:cs="Times New Roman"/>
        </w:rPr>
        <w:t xml:space="preserve">dessa lausunnossa ehdotukseen suhtauduttiin kriittisesti ja </w:t>
      </w:r>
      <w:r w:rsidRPr="00D60654">
        <w:rPr>
          <w:rFonts w:ascii="Times New Roman" w:hAnsi="Times New Roman" w:cs="Times New Roman"/>
        </w:rPr>
        <w:t>katsottiin, että</w:t>
      </w:r>
      <w:r w:rsidR="006754F9" w:rsidRPr="00D60654">
        <w:rPr>
          <w:rFonts w:ascii="Times New Roman" w:hAnsi="Times New Roman" w:cs="Times New Roman"/>
        </w:rPr>
        <w:t xml:space="preserve"> ehdotettu säännös ei saa vaikuttaa elinkeinonharjoittajan kykyyn jatkaa liiketoimintaa</w:t>
      </w:r>
      <w:r w:rsidR="00875674">
        <w:rPr>
          <w:rFonts w:ascii="Times New Roman" w:hAnsi="Times New Roman" w:cs="Times New Roman"/>
        </w:rPr>
        <w:t xml:space="preserve"> ja</w:t>
      </w:r>
      <w:r w:rsidR="006754F9" w:rsidRPr="00D60654">
        <w:rPr>
          <w:rFonts w:ascii="Times New Roman" w:hAnsi="Times New Roman" w:cs="Times New Roman"/>
        </w:rPr>
        <w:t xml:space="preserve"> korostettiin elinkeinonharjoittajan oikeuksien</w:t>
      </w:r>
      <w:r w:rsidR="00A42BE5">
        <w:rPr>
          <w:rFonts w:ascii="Times New Roman" w:hAnsi="Times New Roman" w:cs="Times New Roman"/>
        </w:rPr>
        <w:t>,</w:t>
      </w:r>
      <w:r w:rsidR="006754F9" w:rsidRPr="00D60654">
        <w:rPr>
          <w:rFonts w:ascii="Times New Roman" w:hAnsi="Times New Roman" w:cs="Times New Roman"/>
        </w:rPr>
        <w:t xml:space="preserve"> työntekijöiden perusoikeuksien sekä teletutkintaan ja sähköisen viestinnän tietosuojaan liittyvästä sääntelystä aiheutuvien rajoitteiden huomioimista.</w:t>
      </w:r>
    </w:p>
    <w:p w:rsidR="004B60A3" w:rsidRPr="00D60654" w:rsidRDefault="004B60A3" w:rsidP="00E01F84">
      <w:pPr>
        <w:jc w:val="both"/>
        <w:rPr>
          <w:rFonts w:ascii="Times New Roman" w:hAnsi="Times New Roman" w:cs="Times New Roman"/>
        </w:rPr>
      </w:pPr>
      <w:r w:rsidRPr="00D60654">
        <w:rPr>
          <w:rFonts w:ascii="Times New Roman" w:hAnsi="Times New Roman" w:cs="Times New Roman"/>
          <w:b/>
        </w:rPr>
        <w:t>Kotitarkastuksella kuulemista</w:t>
      </w:r>
      <w:r w:rsidRPr="00D60654">
        <w:rPr>
          <w:rFonts w:ascii="Times New Roman" w:hAnsi="Times New Roman" w:cs="Times New Roman"/>
        </w:rPr>
        <w:t xml:space="preserve"> koskevan kilpailulain 37 §:n 4 momentin muutosehdotukse</w:t>
      </w:r>
      <w:r w:rsidR="00415061">
        <w:rPr>
          <w:rFonts w:ascii="Times New Roman" w:hAnsi="Times New Roman" w:cs="Times New Roman"/>
        </w:rPr>
        <w:t>e</w:t>
      </w:r>
      <w:r w:rsidRPr="00D60654">
        <w:rPr>
          <w:rFonts w:ascii="Times New Roman" w:hAnsi="Times New Roman" w:cs="Times New Roman"/>
        </w:rPr>
        <w:t xml:space="preserve">n </w:t>
      </w:r>
      <w:r w:rsidR="00415061">
        <w:rPr>
          <w:rFonts w:ascii="Times New Roman" w:hAnsi="Times New Roman" w:cs="Times New Roman"/>
        </w:rPr>
        <w:t>su</w:t>
      </w:r>
      <w:r w:rsidR="00415061">
        <w:rPr>
          <w:rFonts w:ascii="Times New Roman" w:hAnsi="Times New Roman" w:cs="Times New Roman"/>
        </w:rPr>
        <w:t>h</w:t>
      </w:r>
      <w:r w:rsidR="00415061">
        <w:rPr>
          <w:rFonts w:ascii="Times New Roman" w:hAnsi="Times New Roman" w:cs="Times New Roman"/>
        </w:rPr>
        <w:t>tauduttiin kielteisesti</w:t>
      </w:r>
      <w:r w:rsidRPr="00D60654">
        <w:rPr>
          <w:rFonts w:ascii="Times New Roman" w:hAnsi="Times New Roman" w:cs="Times New Roman"/>
        </w:rPr>
        <w:t xml:space="preserve"> </w:t>
      </w:r>
      <w:r w:rsidR="00415061">
        <w:rPr>
          <w:rFonts w:ascii="Times New Roman" w:hAnsi="Times New Roman" w:cs="Times New Roman"/>
        </w:rPr>
        <w:t xml:space="preserve">parissa lausunnossa, joissa sen katsottiin </w:t>
      </w:r>
      <w:r w:rsidR="002C4F46" w:rsidRPr="00D60654">
        <w:rPr>
          <w:rFonts w:ascii="Times New Roman" w:hAnsi="Times New Roman" w:cs="Times New Roman"/>
        </w:rPr>
        <w:t>voivan rajoittaa</w:t>
      </w:r>
      <w:r w:rsidRPr="00D60654">
        <w:rPr>
          <w:rFonts w:ascii="Times New Roman" w:hAnsi="Times New Roman" w:cs="Times New Roman"/>
        </w:rPr>
        <w:t xml:space="preserve"> kotirauhan suojaa sekä viestinnän luottamuksellisuuden suojaa, eikä mietinnössä katsottu esitetyn perusoikeuksien rajoittam</w:t>
      </w:r>
      <w:r w:rsidRPr="00D60654">
        <w:rPr>
          <w:rFonts w:ascii="Times New Roman" w:hAnsi="Times New Roman" w:cs="Times New Roman"/>
        </w:rPr>
        <w:t>i</w:t>
      </w:r>
      <w:r w:rsidRPr="00D60654">
        <w:rPr>
          <w:rFonts w:ascii="Times New Roman" w:hAnsi="Times New Roman" w:cs="Times New Roman"/>
        </w:rPr>
        <w:t xml:space="preserve">sen edellyttämiä riittäviä perusteita. Lisäksi lausunnoissa </w:t>
      </w:r>
      <w:r w:rsidR="004006E2" w:rsidRPr="00D60654">
        <w:rPr>
          <w:rFonts w:ascii="Times New Roman" w:hAnsi="Times New Roman" w:cs="Times New Roman"/>
        </w:rPr>
        <w:t>korostettiin</w:t>
      </w:r>
      <w:r w:rsidR="00994186" w:rsidRPr="00D60654">
        <w:rPr>
          <w:rFonts w:ascii="Times New Roman" w:hAnsi="Times New Roman" w:cs="Times New Roman"/>
        </w:rPr>
        <w:t xml:space="preserve"> </w:t>
      </w:r>
      <w:r w:rsidRPr="00D60654">
        <w:rPr>
          <w:rFonts w:ascii="Times New Roman" w:hAnsi="Times New Roman" w:cs="Times New Roman"/>
        </w:rPr>
        <w:t>perheenjäsenten tai pienten la</w:t>
      </w:r>
      <w:r w:rsidRPr="00D60654">
        <w:rPr>
          <w:rFonts w:ascii="Times New Roman" w:hAnsi="Times New Roman" w:cs="Times New Roman"/>
        </w:rPr>
        <w:t>s</w:t>
      </w:r>
      <w:r w:rsidRPr="00D60654">
        <w:rPr>
          <w:rFonts w:ascii="Times New Roman" w:hAnsi="Times New Roman" w:cs="Times New Roman"/>
        </w:rPr>
        <w:t xml:space="preserve">ten </w:t>
      </w:r>
      <w:r w:rsidR="00994186" w:rsidRPr="00D60654">
        <w:rPr>
          <w:rFonts w:ascii="Times New Roman" w:hAnsi="Times New Roman" w:cs="Times New Roman"/>
        </w:rPr>
        <w:t xml:space="preserve">mahdollisen </w:t>
      </w:r>
      <w:r w:rsidRPr="00D60654">
        <w:rPr>
          <w:rFonts w:ascii="Times New Roman" w:hAnsi="Times New Roman" w:cs="Times New Roman"/>
        </w:rPr>
        <w:t>läsnäolo</w:t>
      </w:r>
      <w:r w:rsidR="00994186" w:rsidRPr="00D60654">
        <w:rPr>
          <w:rFonts w:ascii="Times New Roman" w:hAnsi="Times New Roman" w:cs="Times New Roman"/>
        </w:rPr>
        <w:t>n</w:t>
      </w:r>
      <w:r w:rsidRPr="00D60654">
        <w:rPr>
          <w:rFonts w:ascii="Times New Roman" w:hAnsi="Times New Roman" w:cs="Times New Roman"/>
        </w:rPr>
        <w:t xml:space="preserve"> </w:t>
      </w:r>
      <w:r w:rsidR="00994186" w:rsidRPr="00D60654">
        <w:rPr>
          <w:rFonts w:ascii="Times New Roman" w:hAnsi="Times New Roman" w:cs="Times New Roman"/>
        </w:rPr>
        <w:t>ottamista</w:t>
      </w:r>
      <w:r w:rsidRPr="00D60654">
        <w:rPr>
          <w:rFonts w:ascii="Times New Roman" w:hAnsi="Times New Roman" w:cs="Times New Roman"/>
        </w:rPr>
        <w:t xml:space="preserve"> huomioon, kuulemi</w:t>
      </w:r>
      <w:r w:rsidR="00541F8A" w:rsidRPr="00D60654">
        <w:rPr>
          <w:rFonts w:ascii="Times New Roman" w:hAnsi="Times New Roman" w:cs="Times New Roman"/>
        </w:rPr>
        <w:t>s</w:t>
      </w:r>
      <w:r w:rsidRPr="00D60654">
        <w:rPr>
          <w:rFonts w:ascii="Times New Roman" w:hAnsi="Times New Roman" w:cs="Times New Roman"/>
        </w:rPr>
        <w:t>en</w:t>
      </w:r>
      <w:r w:rsidR="00541F8A" w:rsidRPr="00D60654">
        <w:rPr>
          <w:rFonts w:ascii="Times New Roman" w:hAnsi="Times New Roman" w:cs="Times New Roman"/>
        </w:rPr>
        <w:t xml:space="preserve"> </w:t>
      </w:r>
      <w:r w:rsidR="00994186" w:rsidRPr="00D60654">
        <w:rPr>
          <w:rFonts w:ascii="Times New Roman" w:hAnsi="Times New Roman" w:cs="Times New Roman"/>
        </w:rPr>
        <w:t>kohdis</w:t>
      </w:r>
      <w:r w:rsidR="0018706F" w:rsidRPr="00D60654">
        <w:rPr>
          <w:rFonts w:ascii="Times New Roman" w:hAnsi="Times New Roman" w:cs="Times New Roman"/>
        </w:rPr>
        <w:t>tamista</w:t>
      </w:r>
      <w:r w:rsidR="00994186" w:rsidRPr="00D60654">
        <w:rPr>
          <w:rFonts w:ascii="Times New Roman" w:hAnsi="Times New Roman" w:cs="Times New Roman"/>
        </w:rPr>
        <w:t xml:space="preserve"> vain</w:t>
      </w:r>
      <w:r w:rsidRPr="00D60654">
        <w:rPr>
          <w:rFonts w:ascii="Times New Roman" w:hAnsi="Times New Roman" w:cs="Times New Roman"/>
        </w:rPr>
        <w:t xml:space="preserve"> elinkeinonharjoittajan edustajaan </w:t>
      </w:r>
      <w:r w:rsidR="0018706F" w:rsidRPr="00D60654">
        <w:rPr>
          <w:rFonts w:ascii="Times New Roman" w:hAnsi="Times New Roman" w:cs="Times New Roman"/>
        </w:rPr>
        <w:t>sekä</w:t>
      </w:r>
      <w:r w:rsidRPr="00D60654">
        <w:rPr>
          <w:rFonts w:ascii="Times New Roman" w:hAnsi="Times New Roman" w:cs="Times New Roman"/>
        </w:rPr>
        <w:t xml:space="preserve"> </w:t>
      </w:r>
      <w:r w:rsidR="00994186" w:rsidRPr="00D60654">
        <w:rPr>
          <w:rFonts w:ascii="Times New Roman" w:hAnsi="Times New Roman" w:cs="Times New Roman"/>
        </w:rPr>
        <w:t>kuultavan muistuttamista</w:t>
      </w:r>
      <w:r w:rsidRPr="00D60654">
        <w:rPr>
          <w:rFonts w:ascii="Times New Roman" w:hAnsi="Times New Roman" w:cs="Times New Roman"/>
        </w:rPr>
        <w:t xml:space="preserve"> oikeuksistaan.</w:t>
      </w:r>
      <w:r w:rsidR="00B9078E">
        <w:rPr>
          <w:rFonts w:ascii="Times New Roman" w:hAnsi="Times New Roman" w:cs="Times New Roman"/>
        </w:rPr>
        <w:t xml:space="preserve"> </w:t>
      </w:r>
      <w:r w:rsidR="003179E3">
        <w:rPr>
          <w:rFonts w:ascii="Times New Roman" w:hAnsi="Times New Roman" w:cs="Times New Roman"/>
        </w:rPr>
        <w:t>Kahdessa lausunnossa ehdotukseen suhta</w:t>
      </w:r>
      <w:r w:rsidR="003179E3">
        <w:rPr>
          <w:rFonts w:ascii="Times New Roman" w:hAnsi="Times New Roman" w:cs="Times New Roman"/>
        </w:rPr>
        <w:t>u</w:t>
      </w:r>
      <w:r w:rsidR="003179E3">
        <w:rPr>
          <w:rFonts w:ascii="Times New Roman" w:hAnsi="Times New Roman" w:cs="Times New Roman"/>
        </w:rPr>
        <w:t>duttiin myönteisesti, mutta edellytettiin huomion kiinnittämistä liikesalaisuuksien, kotirauhan suojan sekä menettelyn läpinäkyvyyden tur</w:t>
      </w:r>
      <w:r w:rsidR="005D18C4">
        <w:rPr>
          <w:rFonts w:ascii="Times New Roman" w:hAnsi="Times New Roman" w:cs="Times New Roman"/>
        </w:rPr>
        <w:t>vaamiseen</w:t>
      </w:r>
      <w:r w:rsidR="0040029C">
        <w:rPr>
          <w:rFonts w:ascii="Times New Roman" w:hAnsi="Times New Roman" w:cs="Times New Roman"/>
        </w:rPr>
        <w:t>.</w:t>
      </w:r>
    </w:p>
    <w:p w:rsidR="00EF0F6A" w:rsidRDefault="00E34E1F" w:rsidP="00E01F84">
      <w:pPr>
        <w:jc w:val="both"/>
        <w:rPr>
          <w:rFonts w:ascii="Times New Roman" w:hAnsi="Times New Roman" w:cs="Times New Roman"/>
        </w:rPr>
      </w:pPr>
      <w:r w:rsidRPr="00D60654">
        <w:rPr>
          <w:rFonts w:ascii="Times New Roman" w:hAnsi="Times New Roman" w:cs="Times New Roman"/>
        </w:rPr>
        <w:t xml:space="preserve">Työryhmän mietinnössä ehdotettiin säädettäväksi </w:t>
      </w:r>
      <w:r w:rsidRPr="00D60654">
        <w:rPr>
          <w:rFonts w:ascii="Times New Roman" w:hAnsi="Times New Roman" w:cs="Times New Roman"/>
          <w:b/>
        </w:rPr>
        <w:t>eräiden menettelyä koskevien säännösten ri</w:t>
      </w:r>
      <w:r w:rsidRPr="00D60654">
        <w:rPr>
          <w:rFonts w:ascii="Times New Roman" w:hAnsi="Times New Roman" w:cs="Times New Roman"/>
          <w:b/>
        </w:rPr>
        <w:t>k</w:t>
      </w:r>
      <w:r w:rsidRPr="00D60654">
        <w:rPr>
          <w:rFonts w:ascii="Times New Roman" w:hAnsi="Times New Roman" w:cs="Times New Roman"/>
          <w:b/>
        </w:rPr>
        <w:t>komisesta määrättävää seuraamusmaksua</w:t>
      </w:r>
      <w:r w:rsidRPr="00D60654">
        <w:rPr>
          <w:rFonts w:ascii="Times New Roman" w:hAnsi="Times New Roman" w:cs="Times New Roman"/>
        </w:rPr>
        <w:t xml:space="preserve"> koskeva uusi kilpailulain 37 a §. </w:t>
      </w:r>
      <w:r w:rsidR="00EF0F6A">
        <w:rPr>
          <w:rFonts w:ascii="Times New Roman" w:hAnsi="Times New Roman" w:cs="Times New Roman"/>
        </w:rPr>
        <w:t xml:space="preserve">Suurimmassa osassa lausunnoista ehdotukseen ei otettu kantaa. Kielteisesti tai kriittisesti suhtautuvissa lausunnoissa </w:t>
      </w:r>
      <w:r w:rsidRPr="00D60654">
        <w:rPr>
          <w:rFonts w:ascii="Times New Roman" w:hAnsi="Times New Roman" w:cs="Times New Roman"/>
        </w:rPr>
        <w:t>ka</w:t>
      </w:r>
      <w:r w:rsidRPr="00D60654">
        <w:rPr>
          <w:rFonts w:ascii="Times New Roman" w:hAnsi="Times New Roman" w:cs="Times New Roman"/>
        </w:rPr>
        <w:t>t</w:t>
      </w:r>
      <w:r w:rsidRPr="00D60654">
        <w:rPr>
          <w:rFonts w:ascii="Times New Roman" w:hAnsi="Times New Roman" w:cs="Times New Roman"/>
        </w:rPr>
        <w:t xml:space="preserve">sottiin </w:t>
      </w:r>
      <w:r w:rsidR="00AB4BF0" w:rsidRPr="00D60654">
        <w:rPr>
          <w:rFonts w:ascii="Times New Roman" w:hAnsi="Times New Roman" w:cs="Times New Roman"/>
        </w:rPr>
        <w:t>ehdotetun</w:t>
      </w:r>
      <w:r w:rsidR="001F165B" w:rsidRPr="00D60654">
        <w:rPr>
          <w:rFonts w:ascii="Times New Roman" w:hAnsi="Times New Roman" w:cs="Times New Roman"/>
        </w:rPr>
        <w:t xml:space="preserve"> </w:t>
      </w:r>
      <w:r w:rsidR="00AB4BF0" w:rsidRPr="00D60654">
        <w:rPr>
          <w:rFonts w:ascii="Times New Roman" w:hAnsi="Times New Roman" w:cs="Times New Roman"/>
        </w:rPr>
        <w:t>seuraamusmaksun</w:t>
      </w:r>
      <w:r w:rsidRPr="00D60654">
        <w:rPr>
          <w:rFonts w:ascii="Times New Roman" w:hAnsi="Times New Roman" w:cs="Times New Roman"/>
        </w:rPr>
        <w:t xml:space="preserve"> olevan tarpeeton rikoslaissa olevien sanktiointien vuoksi. </w:t>
      </w:r>
      <w:r w:rsidR="00502997">
        <w:rPr>
          <w:rFonts w:ascii="Times New Roman" w:hAnsi="Times New Roman" w:cs="Times New Roman"/>
        </w:rPr>
        <w:t>Myös n</w:t>
      </w:r>
      <w:r w:rsidR="004F2BC1" w:rsidRPr="00D60654">
        <w:rPr>
          <w:rFonts w:ascii="Times New Roman" w:hAnsi="Times New Roman" w:cs="Times New Roman"/>
        </w:rPr>
        <w:t>imenomaisen oikeiden ja riittävien tietojen antamista taikka kuulemisessa annettujen tietojen oika</w:t>
      </w:r>
      <w:r w:rsidR="004F2BC1" w:rsidRPr="00D60654">
        <w:rPr>
          <w:rFonts w:ascii="Times New Roman" w:hAnsi="Times New Roman" w:cs="Times New Roman"/>
        </w:rPr>
        <w:t>i</w:t>
      </w:r>
      <w:r w:rsidR="004F2BC1" w:rsidRPr="00D60654">
        <w:rPr>
          <w:rFonts w:ascii="Times New Roman" w:hAnsi="Times New Roman" w:cs="Times New Roman"/>
        </w:rPr>
        <w:t xml:space="preserve">semista koskevan lakisääteisen velvoitteen puuttumista pidettiin ongelmallisena ehdotetun sääntelyn kannalta. </w:t>
      </w:r>
      <w:r w:rsidRPr="00D60654">
        <w:rPr>
          <w:rFonts w:ascii="Times New Roman" w:hAnsi="Times New Roman" w:cs="Times New Roman"/>
        </w:rPr>
        <w:t xml:space="preserve">Lisäksi rajanvedon puutteellisen ja sallitun tiedon välillä katsottiin </w:t>
      </w:r>
      <w:r w:rsidR="00EF0F6A">
        <w:rPr>
          <w:rFonts w:ascii="Times New Roman" w:hAnsi="Times New Roman" w:cs="Times New Roman"/>
        </w:rPr>
        <w:t xml:space="preserve">parissa lausunnossa </w:t>
      </w:r>
      <w:r w:rsidRPr="00D60654">
        <w:rPr>
          <w:rFonts w:ascii="Times New Roman" w:hAnsi="Times New Roman" w:cs="Times New Roman"/>
        </w:rPr>
        <w:t>ol</w:t>
      </w:r>
      <w:r w:rsidRPr="00D60654">
        <w:rPr>
          <w:rFonts w:ascii="Times New Roman" w:hAnsi="Times New Roman" w:cs="Times New Roman"/>
        </w:rPr>
        <w:t>e</w:t>
      </w:r>
      <w:r w:rsidRPr="00D60654">
        <w:rPr>
          <w:rFonts w:ascii="Times New Roman" w:hAnsi="Times New Roman" w:cs="Times New Roman"/>
        </w:rPr>
        <w:t>van epäselvää etenkin markkinamäärittelyä koskevissa kysymyksissä.</w:t>
      </w:r>
      <w:r w:rsidR="004F2BC1" w:rsidRPr="00D60654">
        <w:rPr>
          <w:rFonts w:ascii="Times New Roman" w:hAnsi="Times New Roman" w:cs="Times New Roman"/>
        </w:rPr>
        <w:t xml:space="preserve"> </w:t>
      </w:r>
      <w:r w:rsidR="00DC2AD6">
        <w:rPr>
          <w:rFonts w:ascii="Times New Roman" w:hAnsi="Times New Roman" w:cs="Times New Roman"/>
        </w:rPr>
        <w:t>S</w:t>
      </w:r>
      <w:r w:rsidR="004F2BC1" w:rsidRPr="00D60654">
        <w:rPr>
          <w:rFonts w:ascii="Times New Roman" w:hAnsi="Times New Roman" w:cs="Times New Roman"/>
        </w:rPr>
        <w:t>euraamusmaksun rajaamista koskemaan ainoastaan tahallisesti tai törkeällä tuottamuksella tehtyihin menettelysäännösten rikk</w:t>
      </w:r>
      <w:r w:rsidR="004F2BC1" w:rsidRPr="00D60654">
        <w:rPr>
          <w:rFonts w:ascii="Times New Roman" w:hAnsi="Times New Roman" w:cs="Times New Roman"/>
        </w:rPr>
        <w:t>o</w:t>
      </w:r>
      <w:r w:rsidR="004F2BC1" w:rsidRPr="00D60654">
        <w:rPr>
          <w:rFonts w:ascii="Times New Roman" w:hAnsi="Times New Roman" w:cs="Times New Roman"/>
        </w:rPr>
        <w:t>mistilanteisiin</w:t>
      </w:r>
      <w:r w:rsidR="00DC2AD6">
        <w:rPr>
          <w:rFonts w:ascii="Times New Roman" w:hAnsi="Times New Roman" w:cs="Times New Roman"/>
        </w:rPr>
        <w:t xml:space="preserve"> kannatettiin muutamassa lausunnossa</w:t>
      </w:r>
      <w:r w:rsidR="004F2BC1" w:rsidRPr="00D60654">
        <w:rPr>
          <w:rFonts w:ascii="Times New Roman" w:hAnsi="Times New Roman" w:cs="Times New Roman"/>
        </w:rPr>
        <w:t xml:space="preserve">. </w:t>
      </w:r>
      <w:r w:rsidR="00DC2AD6">
        <w:rPr>
          <w:rFonts w:ascii="Times New Roman" w:hAnsi="Times New Roman" w:cs="Times New Roman"/>
        </w:rPr>
        <w:t xml:space="preserve">Lisäksi </w:t>
      </w:r>
      <w:r w:rsidR="004F2BC1" w:rsidRPr="00D60654">
        <w:rPr>
          <w:rFonts w:ascii="Times New Roman" w:hAnsi="Times New Roman" w:cs="Times New Roman"/>
        </w:rPr>
        <w:t>katsottiin, että ehdotuksessa tulee kii</w:t>
      </w:r>
      <w:r w:rsidR="004F2BC1" w:rsidRPr="00D60654">
        <w:rPr>
          <w:rFonts w:ascii="Times New Roman" w:hAnsi="Times New Roman" w:cs="Times New Roman"/>
        </w:rPr>
        <w:t>n</w:t>
      </w:r>
      <w:r w:rsidR="004F2BC1" w:rsidRPr="00D60654">
        <w:rPr>
          <w:rFonts w:ascii="Times New Roman" w:hAnsi="Times New Roman" w:cs="Times New Roman"/>
        </w:rPr>
        <w:t xml:space="preserve">nittää erityistä huomiota sanktiokumulaatioon ja suhteellisuusperiaatteeseen sekä </w:t>
      </w:r>
      <w:proofErr w:type="spellStart"/>
      <w:r w:rsidR="004F2BC1" w:rsidRPr="00D60654">
        <w:rPr>
          <w:rFonts w:ascii="Times New Roman" w:hAnsi="Times New Roman" w:cs="Times New Roman"/>
        </w:rPr>
        <w:t>itsekriminoi</w:t>
      </w:r>
      <w:r w:rsidR="004F2BC1" w:rsidRPr="00D60654">
        <w:rPr>
          <w:rFonts w:ascii="Times New Roman" w:hAnsi="Times New Roman" w:cs="Times New Roman"/>
        </w:rPr>
        <w:t>n</w:t>
      </w:r>
      <w:r w:rsidR="004F2BC1" w:rsidRPr="00D60654">
        <w:rPr>
          <w:rFonts w:ascii="Times New Roman" w:hAnsi="Times New Roman" w:cs="Times New Roman"/>
        </w:rPr>
        <w:t>tisuojaan</w:t>
      </w:r>
      <w:proofErr w:type="spellEnd"/>
      <w:r w:rsidR="004F2BC1" w:rsidRPr="00D60654">
        <w:rPr>
          <w:rFonts w:ascii="Times New Roman" w:hAnsi="Times New Roman" w:cs="Times New Roman"/>
        </w:rPr>
        <w:t>.</w:t>
      </w:r>
      <w:r w:rsidR="00E23C84" w:rsidRPr="00D60654">
        <w:rPr>
          <w:rFonts w:ascii="Times New Roman" w:hAnsi="Times New Roman" w:cs="Times New Roman"/>
        </w:rPr>
        <w:t xml:space="preserve"> </w:t>
      </w:r>
      <w:r w:rsidR="00C82D28">
        <w:rPr>
          <w:rFonts w:ascii="Times New Roman" w:hAnsi="Times New Roman" w:cs="Times New Roman"/>
        </w:rPr>
        <w:t>Eräässä lausunnossa</w:t>
      </w:r>
      <w:r w:rsidR="00E23C84" w:rsidRPr="00D60654">
        <w:rPr>
          <w:rFonts w:ascii="Times New Roman" w:hAnsi="Times New Roman" w:cs="Times New Roman"/>
        </w:rPr>
        <w:t xml:space="preserve"> </w:t>
      </w:r>
      <w:r w:rsidR="00C82D28">
        <w:rPr>
          <w:rFonts w:ascii="Times New Roman" w:hAnsi="Times New Roman" w:cs="Times New Roman"/>
        </w:rPr>
        <w:t>todettiin</w:t>
      </w:r>
      <w:r w:rsidR="00E23C84" w:rsidRPr="00D60654">
        <w:rPr>
          <w:rFonts w:ascii="Times New Roman" w:hAnsi="Times New Roman" w:cs="Times New Roman"/>
        </w:rPr>
        <w:t>, että ehdotukseen olisi syytä sisällyttää komission direkti</w:t>
      </w:r>
      <w:r w:rsidR="00E23C84" w:rsidRPr="00D60654">
        <w:rPr>
          <w:rFonts w:ascii="Times New Roman" w:hAnsi="Times New Roman" w:cs="Times New Roman"/>
        </w:rPr>
        <w:t>i</w:t>
      </w:r>
      <w:r w:rsidR="00E23C84" w:rsidRPr="00D60654">
        <w:rPr>
          <w:rFonts w:ascii="Times New Roman" w:hAnsi="Times New Roman" w:cs="Times New Roman"/>
        </w:rPr>
        <w:t>viehdotuksen 29 artiklan 1 kohtaa vastaava</w:t>
      </w:r>
      <w:r w:rsidR="00161AD6" w:rsidRPr="00D60654">
        <w:rPr>
          <w:rFonts w:ascii="Times New Roman" w:hAnsi="Times New Roman" w:cs="Times New Roman"/>
        </w:rPr>
        <w:t xml:space="preserve"> tietojen käytön</w:t>
      </w:r>
      <w:r w:rsidR="00E23C84" w:rsidRPr="00D60654">
        <w:rPr>
          <w:rFonts w:ascii="Times New Roman" w:hAnsi="Times New Roman" w:cs="Times New Roman"/>
        </w:rPr>
        <w:t xml:space="preserve"> rajoitus luonnollista henkilöä koskevassa sanktioiden määräämisessä.</w:t>
      </w:r>
    </w:p>
    <w:p w:rsidR="000A78AA" w:rsidRPr="00D60654" w:rsidRDefault="000A78AA" w:rsidP="00E01F84">
      <w:pPr>
        <w:jc w:val="both"/>
        <w:rPr>
          <w:rFonts w:ascii="Times New Roman" w:hAnsi="Times New Roman" w:cs="Times New Roman"/>
        </w:rPr>
      </w:pPr>
      <w:r w:rsidRPr="00D60654">
        <w:rPr>
          <w:rFonts w:ascii="Times New Roman" w:hAnsi="Times New Roman" w:cs="Times New Roman"/>
          <w:b/>
        </w:rPr>
        <w:t>Ulkopuolisen oikeudellisen neuvonannon suojaa</w:t>
      </w:r>
      <w:r w:rsidRPr="00D60654">
        <w:rPr>
          <w:rFonts w:ascii="Times New Roman" w:hAnsi="Times New Roman" w:cs="Times New Roman"/>
        </w:rPr>
        <w:t xml:space="preserve"> koskevan sääntelyn osalta lausunnoissa katsottiin suojan tarkoitetun laajuuden jäävän epäselväksi ja ehdotuksen katsottiin vaativan perusteellista uude</w:t>
      </w:r>
      <w:r w:rsidRPr="00D60654">
        <w:rPr>
          <w:rFonts w:ascii="Times New Roman" w:hAnsi="Times New Roman" w:cs="Times New Roman"/>
        </w:rPr>
        <w:t>l</w:t>
      </w:r>
      <w:r w:rsidRPr="00D60654">
        <w:rPr>
          <w:rFonts w:ascii="Times New Roman" w:hAnsi="Times New Roman" w:cs="Times New Roman"/>
        </w:rPr>
        <w:t>leenarviointia.</w:t>
      </w:r>
      <w:r w:rsidR="00265FF1" w:rsidRPr="00D60654">
        <w:rPr>
          <w:rFonts w:ascii="Times New Roman" w:hAnsi="Times New Roman" w:cs="Times New Roman"/>
        </w:rPr>
        <w:t xml:space="preserve"> </w:t>
      </w:r>
      <w:r w:rsidR="00972454">
        <w:rPr>
          <w:rFonts w:ascii="Times New Roman" w:hAnsi="Times New Roman" w:cs="Times New Roman"/>
        </w:rPr>
        <w:t>Muutamassa lausunnossa e</w:t>
      </w:r>
      <w:r w:rsidR="00265FF1" w:rsidRPr="00D60654">
        <w:rPr>
          <w:rFonts w:ascii="Times New Roman" w:hAnsi="Times New Roman" w:cs="Times New Roman"/>
        </w:rPr>
        <w:t xml:space="preserve">hdotetun säännöksen mukaista </w:t>
      </w:r>
      <w:proofErr w:type="spellStart"/>
      <w:r w:rsidR="00D21B98" w:rsidRPr="00D60654">
        <w:rPr>
          <w:rFonts w:ascii="Times New Roman" w:hAnsi="Times New Roman" w:cs="Times New Roman"/>
        </w:rPr>
        <w:t>KKV:</w:t>
      </w:r>
      <w:r w:rsidR="00265FF1" w:rsidRPr="00D60654">
        <w:rPr>
          <w:rFonts w:ascii="Times New Roman" w:hAnsi="Times New Roman" w:cs="Times New Roman"/>
        </w:rPr>
        <w:t>n</w:t>
      </w:r>
      <w:proofErr w:type="spellEnd"/>
      <w:r w:rsidR="00265FF1" w:rsidRPr="00D60654">
        <w:rPr>
          <w:rFonts w:ascii="Times New Roman" w:hAnsi="Times New Roman" w:cs="Times New Roman"/>
        </w:rPr>
        <w:t xml:space="preserve"> virkamiehen tek</w:t>
      </w:r>
      <w:r w:rsidR="00265FF1" w:rsidRPr="00D60654">
        <w:rPr>
          <w:rFonts w:ascii="Times New Roman" w:hAnsi="Times New Roman" w:cs="Times New Roman"/>
        </w:rPr>
        <w:t>e</w:t>
      </w:r>
      <w:r w:rsidR="00265FF1" w:rsidRPr="00D60654">
        <w:rPr>
          <w:rFonts w:ascii="Times New Roman" w:hAnsi="Times New Roman" w:cs="Times New Roman"/>
        </w:rPr>
        <w:t>mää arviointia asiakirjan luottamuksellisuudesta pidettiin ongelmallisena tarkastuksen kohteena ol</w:t>
      </w:r>
      <w:r w:rsidR="00265FF1" w:rsidRPr="00D60654">
        <w:rPr>
          <w:rFonts w:ascii="Times New Roman" w:hAnsi="Times New Roman" w:cs="Times New Roman"/>
        </w:rPr>
        <w:t>e</w:t>
      </w:r>
      <w:r w:rsidR="00265FF1" w:rsidRPr="00D60654">
        <w:rPr>
          <w:rFonts w:ascii="Times New Roman" w:hAnsi="Times New Roman" w:cs="Times New Roman"/>
        </w:rPr>
        <w:t>van yrityksen oikeusturvan kannalta</w:t>
      </w:r>
      <w:r w:rsidR="00972454">
        <w:rPr>
          <w:rFonts w:ascii="Times New Roman" w:hAnsi="Times New Roman" w:cs="Times New Roman"/>
        </w:rPr>
        <w:t>, ja</w:t>
      </w:r>
      <w:r w:rsidR="0029798E" w:rsidRPr="00D60654">
        <w:rPr>
          <w:rFonts w:ascii="Times New Roman" w:hAnsi="Times New Roman" w:cs="Times New Roman"/>
        </w:rPr>
        <w:t xml:space="preserve"> </w:t>
      </w:r>
      <w:r w:rsidR="00972454" w:rsidRPr="00D60654">
        <w:rPr>
          <w:rFonts w:ascii="Times New Roman" w:hAnsi="Times New Roman" w:cs="Times New Roman"/>
        </w:rPr>
        <w:t>katsottiin</w:t>
      </w:r>
      <w:r w:rsidR="00972454">
        <w:rPr>
          <w:rFonts w:ascii="Times New Roman" w:hAnsi="Times New Roman" w:cs="Times New Roman"/>
        </w:rPr>
        <w:t xml:space="preserve"> t</w:t>
      </w:r>
      <w:r w:rsidR="0029798E" w:rsidRPr="00D60654">
        <w:rPr>
          <w:rFonts w:ascii="Times New Roman" w:hAnsi="Times New Roman" w:cs="Times New Roman"/>
        </w:rPr>
        <w:t>uomioistuimen olevan selkeämpi ja luottamusta herättävämpi vaihtoehto arvion tekijäksi.</w:t>
      </w:r>
      <w:r w:rsidR="00265FF1" w:rsidRPr="00D60654">
        <w:rPr>
          <w:rFonts w:ascii="Times New Roman" w:hAnsi="Times New Roman" w:cs="Times New Roman"/>
        </w:rPr>
        <w:t xml:space="preserve"> Lausunnoissa todettiin myös, että suojan ei ole perusteltua rajoittua koskemaan vain asianajajia</w:t>
      </w:r>
      <w:r w:rsidR="007F6B97" w:rsidRPr="00D60654">
        <w:rPr>
          <w:rFonts w:ascii="Times New Roman" w:hAnsi="Times New Roman" w:cs="Times New Roman"/>
        </w:rPr>
        <w:t xml:space="preserve"> ja asiakirjoja</w:t>
      </w:r>
      <w:r w:rsidR="00265FF1" w:rsidRPr="00D60654">
        <w:rPr>
          <w:rFonts w:ascii="Times New Roman" w:hAnsi="Times New Roman" w:cs="Times New Roman"/>
        </w:rPr>
        <w:t>.</w:t>
      </w:r>
      <w:r w:rsidR="007003CB">
        <w:rPr>
          <w:rFonts w:ascii="Times New Roman" w:hAnsi="Times New Roman" w:cs="Times New Roman"/>
        </w:rPr>
        <w:t xml:space="preserve"> Kielteisesti ehdotukseen suhtauduttiin kahdessa lausunnossa, ja muutamassa lausunnossa ehdotettiin harkittavaksi tuomioistuinmenettelyä.</w:t>
      </w:r>
    </w:p>
    <w:p w:rsidR="0029798E" w:rsidRPr="00D60654" w:rsidRDefault="0029798E" w:rsidP="00E01F84">
      <w:pPr>
        <w:jc w:val="both"/>
        <w:rPr>
          <w:rFonts w:ascii="Times New Roman" w:hAnsi="Times New Roman" w:cs="Times New Roman"/>
        </w:rPr>
      </w:pPr>
      <w:r w:rsidRPr="00D60654">
        <w:rPr>
          <w:rFonts w:ascii="Times New Roman" w:hAnsi="Times New Roman" w:cs="Times New Roman"/>
          <w:b/>
        </w:rPr>
        <w:t xml:space="preserve">Viranomaisten </w:t>
      </w:r>
      <w:r w:rsidR="00820B70" w:rsidRPr="00D60654">
        <w:rPr>
          <w:rFonts w:ascii="Times New Roman" w:hAnsi="Times New Roman" w:cs="Times New Roman"/>
          <w:b/>
        </w:rPr>
        <w:t>välistä</w:t>
      </w:r>
      <w:r w:rsidRPr="00D60654">
        <w:rPr>
          <w:rFonts w:ascii="Times New Roman" w:hAnsi="Times New Roman" w:cs="Times New Roman"/>
          <w:b/>
        </w:rPr>
        <w:t xml:space="preserve"> tietojenvaihtoa</w:t>
      </w:r>
      <w:r w:rsidRPr="00D60654">
        <w:rPr>
          <w:rFonts w:ascii="Times New Roman" w:hAnsi="Times New Roman" w:cs="Times New Roman"/>
        </w:rPr>
        <w:t xml:space="preserve"> koskevan kilpailulain 39 §:n muutosehdotuksen katsottiin olevan lähtökohtaisesti perusteltu kilpailuviranomaisen tehtävien hoitamiseksi</w:t>
      </w:r>
      <w:r w:rsidR="00AB4AD2">
        <w:rPr>
          <w:rFonts w:ascii="Times New Roman" w:hAnsi="Times New Roman" w:cs="Times New Roman"/>
        </w:rPr>
        <w:t xml:space="preserve"> ja valtaosa lausu</w:t>
      </w:r>
      <w:r w:rsidR="00AB4AD2">
        <w:rPr>
          <w:rFonts w:ascii="Times New Roman" w:hAnsi="Times New Roman" w:cs="Times New Roman"/>
        </w:rPr>
        <w:t>n</w:t>
      </w:r>
      <w:r w:rsidR="00AB4AD2">
        <w:rPr>
          <w:rFonts w:ascii="Times New Roman" w:hAnsi="Times New Roman" w:cs="Times New Roman"/>
        </w:rPr>
        <w:t>nonantajista kannatti ehdotusta</w:t>
      </w:r>
      <w:r w:rsidRPr="00D60654">
        <w:rPr>
          <w:rFonts w:ascii="Times New Roman" w:hAnsi="Times New Roman" w:cs="Times New Roman"/>
        </w:rPr>
        <w:t>. Tietojen antamista ja saamista koskevien säännösten tulisi kuitenkin olla yksiselitteisiä ja tarkkarajaisia</w:t>
      </w:r>
      <w:r w:rsidR="00FD1632" w:rsidRPr="00D60654">
        <w:rPr>
          <w:rFonts w:ascii="Times New Roman" w:hAnsi="Times New Roman" w:cs="Times New Roman"/>
        </w:rPr>
        <w:t>, eikä ehdo</w:t>
      </w:r>
      <w:r w:rsidR="001348E1" w:rsidRPr="00D60654">
        <w:rPr>
          <w:rFonts w:ascii="Times New Roman" w:hAnsi="Times New Roman" w:cs="Times New Roman"/>
        </w:rPr>
        <w:t>tetussa säännöksessä</w:t>
      </w:r>
      <w:r w:rsidR="00FD1632" w:rsidRPr="00D60654">
        <w:rPr>
          <w:rFonts w:ascii="Times New Roman" w:hAnsi="Times New Roman" w:cs="Times New Roman"/>
        </w:rPr>
        <w:t xml:space="preserve"> oleva</w:t>
      </w:r>
      <w:r w:rsidR="001348E1" w:rsidRPr="00D60654">
        <w:rPr>
          <w:rFonts w:ascii="Times New Roman" w:hAnsi="Times New Roman" w:cs="Times New Roman"/>
        </w:rPr>
        <w:t>n</w:t>
      </w:r>
      <w:r w:rsidR="00FD1632" w:rsidRPr="00D60654">
        <w:rPr>
          <w:rFonts w:ascii="Times New Roman" w:hAnsi="Times New Roman" w:cs="Times New Roman"/>
        </w:rPr>
        <w:t xml:space="preserve"> viranomaisen käsitteen</w:t>
      </w:r>
      <w:r w:rsidR="001348E1" w:rsidRPr="00D60654">
        <w:rPr>
          <w:rFonts w:ascii="Times New Roman" w:hAnsi="Times New Roman" w:cs="Times New Roman"/>
        </w:rPr>
        <w:t xml:space="preserve"> s</w:t>
      </w:r>
      <w:r w:rsidR="001348E1" w:rsidRPr="00D60654">
        <w:rPr>
          <w:rFonts w:ascii="Times New Roman" w:hAnsi="Times New Roman" w:cs="Times New Roman"/>
        </w:rPr>
        <w:t>i</w:t>
      </w:r>
      <w:r w:rsidR="001348E1" w:rsidRPr="00D60654">
        <w:rPr>
          <w:rFonts w:ascii="Times New Roman" w:hAnsi="Times New Roman" w:cs="Times New Roman"/>
        </w:rPr>
        <w:t>sällön</w:t>
      </w:r>
      <w:r w:rsidR="00FD1632" w:rsidRPr="00D60654">
        <w:rPr>
          <w:rFonts w:ascii="Times New Roman" w:hAnsi="Times New Roman" w:cs="Times New Roman"/>
        </w:rPr>
        <w:t xml:space="preserve"> määrittely voi jäädä perustelujen varaan.</w:t>
      </w:r>
      <w:r w:rsidR="00C872B9" w:rsidRPr="00D60654">
        <w:rPr>
          <w:rFonts w:ascii="Times New Roman" w:hAnsi="Times New Roman" w:cs="Times New Roman"/>
        </w:rPr>
        <w:t xml:space="preserve"> </w:t>
      </w:r>
      <w:r w:rsidR="00563CC9">
        <w:rPr>
          <w:rFonts w:ascii="Times New Roman" w:hAnsi="Times New Roman" w:cs="Times New Roman"/>
        </w:rPr>
        <w:t xml:space="preserve">Joidenkin lausuntojen mukaan ehdotettu sääntely on </w:t>
      </w:r>
      <w:r w:rsidR="00563CC9">
        <w:rPr>
          <w:rFonts w:ascii="Times New Roman" w:hAnsi="Times New Roman" w:cs="Times New Roman"/>
        </w:rPr>
        <w:lastRenderedPageBreak/>
        <w:t>liian väljää</w:t>
      </w:r>
      <w:r w:rsidR="00C872B9" w:rsidRPr="00D60654">
        <w:rPr>
          <w:rFonts w:ascii="Times New Roman" w:hAnsi="Times New Roman" w:cs="Times New Roman"/>
        </w:rPr>
        <w:t xml:space="preserve"> ja mahdollisesti </w:t>
      </w:r>
      <w:r w:rsidR="00563CC9">
        <w:rPr>
          <w:rFonts w:ascii="Times New Roman" w:hAnsi="Times New Roman" w:cs="Times New Roman"/>
        </w:rPr>
        <w:t xml:space="preserve">jopa </w:t>
      </w:r>
      <w:r w:rsidR="00C872B9" w:rsidRPr="00D60654">
        <w:rPr>
          <w:rFonts w:ascii="Times New Roman" w:hAnsi="Times New Roman" w:cs="Times New Roman"/>
        </w:rPr>
        <w:t>p</w:t>
      </w:r>
      <w:r w:rsidR="002C2B59">
        <w:rPr>
          <w:rFonts w:ascii="Times New Roman" w:hAnsi="Times New Roman" w:cs="Times New Roman"/>
        </w:rPr>
        <w:t>akottavan EU-oikeuden vastaista,</w:t>
      </w:r>
      <w:r w:rsidRPr="00D60654">
        <w:rPr>
          <w:rFonts w:ascii="Times New Roman" w:hAnsi="Times New Roman" w:cs="Times New Roman"/>
        </w:rPr>
        <w:t xml:space="preserve"> </w:t>
      </w:r>
      <w:r w:rsidR="00A62F16" w:rsidRPr="00D60654">
        <w:rPr>
          <w:rFonts w:ascii="Times New Roman" w:hAnsi="Times New Roman" w:cs="Times New Roman"/>
        </w:rPr>
        <w:t>k</w:t>
      </w:r>
      <w:r w:rsidRPr="00D60654">
        <w:rPr>
          <w:rFonts w:ascii="Times New Roman" w:hAnsi="Times New Roman" w:cs="Times New Roman"/>
        </w:rPr>
        <w:t>ynnyksen tietojen luovuttam</w:t>
      </w:r>
      <w:r w:rsidRPr="00D60654">
        <w:rPr>
          <w:rFonts w:ascii="Times New Roman" w:hAnsi="Times New Roman" w:cs="Times New Roman"/>
        </w:rPr>
        <w:t>i</w:t>
      </w:r>
      <w:r w:rsidRPr="00D60654">
        <w:rPr>
          <w:rFonts w:ascii="Times New Roman" w:hAnsi="Times New Roman" w:cs="Times New Roman"/>
        </w:rPr>
        <w:t>seen tulisi olla korkea ja luovutettavien tietojen vastaanottaja tulisi sitouttaa samaan salassapidon tasoon kuin luovuttaja. Lausunnoissa katsottiin myös, että seuraamusmaksuista vapauttamista tai se</w:t>
      </w:r>
      <w:r w:rsidRPr="00D60654">
        <w:rPr>
          <w:rFonts w:ascii="Times New Roman" w:hAnsi="Times New Roman" w:cs="Times New Roman"/>
        </w:rPr>
        <w:t>u</w:t>
      </w:r>
      <w:r w:rsidRPr="00D60654">
        <w:rPr>
          <w:rFonts w:ascii="Times New Roman" w:hAnsi="Times New Roman" w:cs="Times New Roman"/>
        </w:rPr>
        <w:t>raamusmaksun alentamista kartellitapauksissa koskevien tietojen</w:t>
      </w:r>
      <w:r w:rsidR="002C2B59">
        <w:rPr>
          <w:rFonts w:ascii="Times New Roman" w:hAnsi="Times New Roman" w:cs="Times New Roman"/>
        </w:rPr>
        <w:t xml:space="preserve"> sekä </w:t>
      </w:r>
      <w:r w:rsidR="002C2B59" w:rsidRPr="00D60654">
        <w:rPr>
          <w:rFonts w:ascii="Times New Roman" w:hAnsi="Times New Roman" w:cs="Times New Roman"/>
        </w:rPr>
        <w:t>ulkopuolisen oikeudellisen neuvonannon suojan piiriin kuuluvien tietojen</w:t>
      </w:r>
      <w:r w:rsidRPr="00D60654">
        <w:rPr>
          <w:rFonts w:ascii="Times New Roman" w:hAnsi="Times New Roman" w:cs="Times New Roman"/>
        </w:rPr>
        <w:t xml:space="preserve"> ei tule milloinkaan olla tietojenvaihdon kohteena.</w:t>
      </w:r>
      <w:r w:rsidR="0085607F" w:rsidRPr="00D60654">
        <w:rPr>
          <w:rFonts w:ascii="Times New Roman" w:hAnsi="Times New Roman" w:cs="Times New Roman"/>
        </w:rPr>
        <w:t xml:space="preserve"> O</w:t>
      </w:r>
      <w:r w:rsidR="0085607F" w:rsidRPr="00D60654">
        <w:rPr>
          <w:rFonts w:ascii="Times New Roman" w:hAnsi="Times New Roman" w:cs="Times New Roman"/>
        </w:rPr>
        <w:t>n</w:t>
      </w:r>
      <w:r w:rsidR="0085607F" w:rsidRPr="00D60654">
        <w:rPr>
          <w:rFonts w:ascii="Times New Roman" w:hAnsi="Times New Roman" w:cs="Times New Roman"/>
        </w:rPr>
        <w:t>gelmallisena pidettiin</w:t>
      </w:r>
      <w:r w:rsidR="002C2B59">
        <w:rPr>
          <w:rFonts w:ascii="Times New Roman" w:hAnsi="Times New Roman" w:cs="Times New Roman"/>
        </w:rPr>
        <w:t xml:space="preserve"> vielä</w:t>
      </w:r>
      <w:r w:rsidR="0085607F" w:rsidRPr="00D60654">
        <w:rPr>
          <w:rFonts w:ascii="Times New Roman" w:hAnsi="Times New Roman" w:cs="Times New Roman"/>
        </w:rPr>
        <w:t xml:space="preserve"> sitä, että vaihdettavan tiedon kohteena olevalle yritykselle ei ilmoiteta sitä koskevien tietojen antamisesta toiselle viranomaiselle.</w:t>
      </w:r>
    </w:p>
    <w:p w:rsidR="006F140C" w:rsidRPr="00D60654" w:rsidRDefault="006F140C" w:rsidP="00E01F84">
      <w:pPr>
        <w:jc w:val="both"/>
        <w:rPr>
          <w:rFonts w:ascii="Times New Roman" w:hAnsi="Times New Roman" w:cs="Times New Roman"/>
        </w:rPr>
      </w:pPr>
      <w:r w:rsidRPr="00D60654">
        <w:rPr>
          <w:rFonts w:ascii="Times New Roman" w:hAnsi="Times New Roman" w:cs="Times New Roman"/>
          <w:b/>
        </w:rPr>
        <w:t>Muutoksenhakua</w:t>
      </w:r>
      <w:r w:rsidRPr="00D60654">
        <w:rPr>
          <w:rFonts w:ascii="Times New Roman" w:hAnsi="Times New Roman" w:cs="Times New Roman"/>
        </w:rPr>
        <w:t xml:space="preserve"> koskevan kilpailulain 44</w:t>
      </w:r>
      <w:r w:rsidR="00594352" w:rsidRPr="00D60654">
        <w:rPr>
          <w:rFonts w:ascii="Times New Roman" w:hAnsi="Times New Roman" w:cs="Times New Roman"/>
        </w:rPr>
        <w:t xml:space="preserve"> </w:t>
      </w:r>
      <w:r w:rsidRPr="00D60654">
        <w:rPr>
          <w:rFonts w:ascii="Times New Roman" w:hAnsi="Times New Roman" w:cs="Times New Roman"/>
        </w:rPr>
        <w:t xml:space="preserve">§:n muutosehdotuksen osalta </w:t>
      </w:r>
      <w:r w:rsidR="005B6A59">
        <w:rPr>
          <w:rFonts w:ascii="Times New Roman" w:hAnsi="Times New Roman" w:cs="Times New Roman"/>
        </w:rPr>
        <w:t>eräässä lausunnossa</w:t>
      </w:r>
      <w:r w:rsidRPr="00D60654">
        <w:rPr>
          <w:rFonts w:ascii="Times New Roman" w:hAnsi="Times New Roman" w:cs="Times New Roman"/>
        </w:rPr>
        <w:t xml:space="preserve"> tode</w:t>
      </w:r>
      <w:r w:rsidRPr="00D60654">
        <w:rPr>
          <w:rFonts w:ascii="Times New Roman" w:hAnsi="Times New Roman" w:cs="Times New Roman"/>
        </w:rPr>
        <w:t>t</w:t>
      </w:r>
      <w:r w:rsidRPr="00D60654">
        <w:rPr>
          <w:rFonts w:ascii="Times New Roman" w:hAnsi="Times New Roman" w:cs="Times New Roman"/>
        </w:rPr>
        <w:t>tiin, että ehdotettua hallintolainkäyttölain mukaisista valitusajoista poikkeamista on selvitettävä ta</w:t>
      </w:r>
      <w:r w:rsidRPr="00D60654">
        <w:rPr>
          <w:rFonts w:ascii="Times New Roman" w:hAnsi="Times New Roman" w:cs="Times New Roman"/>
        </w:rPr>
        <w:t>r</w:t>
      </w:r>
      <w:r w:rsidRPr="00D60654">
        <w:rPr>
          <w:rFonts w:ascii="Times New Roman" w:hAnsi="Times New Roman" w:cs="Times New Roman"/>
        </w:rPr>
        <w:t xml:space="preserve">kemmin ja </w:t>
      </w:r>
      <w:r w:rsidR="00EF0970">
        <w:rPr>
          <w:rFonts w:ascii="Times New Roman" w:hAnsi="Times New Roman" w:cs="Times New Roman"/>
        </w:rPr>
        <w:t xml:space="preserve">ehdotetulle </w:t>
      </w:r>
      <w:r w:rsidR="00E321E9">
        <w:rPr>
          <w:rFonts w:ascii="Times New Roman" w:hAnsi="Times New Roman" w:cs="Times New Roman"/>
        </w:rPr>
        <w:t>poikkeamiselle on oltava painavat perusteet</w:t>
      </w:r>
      <w:r w:rsidR="00575E69" w:rsidRPr="00D60654">
        <w:rPr>
          <w:rFonts w:ascii="Times New Roman" w:hAnsi="Times New Roman" w:cs="Times New Roman"/>
        </w:rPr>
        <w:t>.</w:t>
      </w:r>
      <w:r w:rsidR="000B4696">
        <w:rPr>
          <w:rFonts w:ascii="Times New Roman" w:hAnsi="Times New Roman" w:cs="Times New Roman"/>
        </w:rPr>
        <w:t xml:space="preserve"> Osassa lausunnoista edellytettiin mietinnössä ehdotetun ulkopuolisen oikeudellisen neuvonannon suojan ratkaisemista koskevan </w:t>
      </w:r>
      <w:proofErr w:type="spellStart"/>
      <w:r w:rsidR="000B4696">
        <w:rPr>
          <w:rFonts w:ascii="Times New Roman" w:hAnsi="Times New Roman" w:cs="Times New Roman"/>
        </w:rPr>
        <w:t>KKV:n</w:t>
      </w:r>
      <w:proofErr w:type="spellEnd"/>
      <w:r w:rsidR="000B4696">
        <w:rPr>
          <w:rFonts w:ascii="Times New Roman" w:hAnsi="Times New Roman" w:cs="Times New Roman"/>
        </w:rPr>
        <w:t xml:space="preserve"> virkamiehen tekemän päätöksen säätämistä valituskelpoiseksi ratkaisuksi.</w:t>
      </w:r>
      <w:r w:rsidR="00630C40">
        <w:rPr>
          <w:rFonts w:ascii="Times New Roman" w:hAnsi="Times New Roman" w:cs="Times New Roman"/>
        </w:rPr>
        <w:t xml:space="preserve"> Eräässä lausunno</w:t>
      </w:r>
      <w:r w:rsidR="00630C40">
        <w:rPr>
          <w:rFonts w:ascii="Times New Roman" w:hAnsi="Times New Roman" w:cs="Times New Roman"/>
        </w:rPr>
        <w:t>s</w:t>
      </w:r>
      <w:r w:rsidR="00630C40">
        <w:rPr>
          <w:rFonts w:ascii="Times New Roman" w:hAnsi="Times New Roman" w:cs="Times New Roman"/>
        </w:rPr>
        <w:t>sa katsottiin Euroopan ihmisoikeustuomioistuimen ja Euroopan unionin tuomioistuimen ratkaisukä</w:t>
      </w:r>
      <w:r w:rsidR="00630C40">
        <w:rPr>
          <w:rFonts w:ascii="Times New Roman" w:hAnsi="Times New Roman" w:cs="Times New Roman"/>
        </w:rPr>
        <w:t>y</w:t>
      </w:r>
      <w:r w:rsidR="00630C40">
        <w:rPr>
          <w:rFonts w:ascii="Times New Roman" w:hAnsi="Times New Roman" w:cs="Times New Roman"/>
        </w:rPr>
        <w:t>täntöjen edellyttävän tarkastuspäätösten ja niiden nojalla suoritettujen toimenpiteiden saamista tu</w:t>
      </w:r>
      <w:r w:rsidR="00630C40">
        <w:rPr>
          <w:rFonts w:ascii="Times New Roman" w:hAnsi="Times New Roman" w:cs="Times New Roman"/>
        </w:rPr>
        <w:t>o</w:t>
      </w:r>
      <w:r w:rsidR="00630C40">
        <w:rPr>
          <w:rFonts w:ascii="Times New Roman" w:hAnsi="Times New Roman" w:cs="Times New Roman"/>
        </w:rPr>
        <w:t>mioistuimen ratkaistavaksi.</w:t>
      </w:r>
    </w:p>
    <w:p w:rsidR="00594352" w:rsidRPr="00D60654" w:rsidRDefault="00594352" w:rsidP="00E01F84">
      <w:pPr>
        <w:jc w:val="both"/>
        <w:rPr>
          <w:rFonts w:ascii="Times New Roman" w:hAnsi="Times New Roman" w:cs="Times New Roman"/>
        </w:rPr>
      </w:pPr>
      <w:r w:rsidRPr="00D60654">
        <w:rPr>
          <w:rFonts w:ascii="Times New Roman" w:hAnsi="Times New Roman" w:cs="Times New Roman"/>
          <w:b/>
        </w:rPr>
        <w:t>Väliaikaismääräyksiä</w:t>
      </w:r>
      <w:r w:rsidRPr="00D60654">
        <w:rPr>
          <w:rFonts w:ascii="Times New Roman" w:hAnsi="Times New Roman" w:cs="Times New Roman"/>
        </w:rPr>
        <w:t xml:space="preserve"> koskevan kilpailulain 45 §:n muutosehdotusta ei vastustettu lausunnoissa.</w:t>
      </w:r>
    </w:p>
    <w:p w:rsidR="00AB15DD" w:rsidRPr="00D60654" w:rsidRDefault="00AB15DD" w:rsidP="00E01F84">
      <w:pPr>
        <w:jc w:val="both"/>
        <w:rPr>
          <w:rFonts w:ascii="Times New Roman" w:hAnsi="Times New Roman" w:cs="Times New Roman"/>
        </w:rPr>
      </w:pPr>
    </w:p>
    <w:p w:rsidR="00274AFC" w:rsidRPr="00FE7CF0" w:rsidRDefault="00274AFC" w:rsidP="00E01F84">
      <w:pPr>
        <w:pStyle w:val="Otsikko1"/>
        <w:jc w:val="both"/>
        <w:rPr>
          <w:rFonts w:ascii="Times New Roman" w:hAnsi="Times New Roman" w:cs="Times New Roman"/>
          <w:color w:val="auto"/>
        </w:rPr>
      </w:pPr>
      <w:bookmarkStart w:id="3" w:name="_Toc491176762"/>
      <w:r w:rsidRPr="00FE7CF0">
        <w:rPr>
          <w:rFonts w:ascii="Times New Roman" w:hAnsi="Times New Roman" w:cs="Times New Roman"/>
          <w:color w:val="auto"/>
        </w:rPr>
        <w:t>Kannanotot lausunnonantajittain</w:t>
      </w:r>
      <w:bookmarkEnd w:id="3"/>
    </w:p>
    <w:p w:rsidR="00392913" w:rsidRPr="00FE7CF0" w:rsidRDefault="00392913" w:rsidP="00392913">
      <w:pPr>
        <w:pStyle w:val="Otsikko2"/>
        <w:jc w:val="both"/>
        <w:rPr>
          <w:rFonts w:ascii="Times New Roman" w:hAnsi="Times New Roman" w:cs="Times New Roman"/>
          <w:color w:val="auto"/>
        </w:rPr>
      </w:pPr>
      <w:bookmarkStart w:id="4" w:name="_Toc491176763"/>
      <w:r w:rsidRPr="00FE7CF0">
        <w:rPr>
          <w:rFonts w:ascii="Times New Roman" w:hAnsi="Times New Roman" w:cs="Times New Roman"/>
          <w:color w:val="auto"/>
        </w:rPr>
        <w:t>Aalto-yliopisto, Petri Kuoppamäki</w:t>
      </w:r>
      <w:bookmarkEnd w:id="4"/>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Aalto-yliopiston mukaan kilpailuoikeuden tehokas toimeenpano vaatii tehokkaita viranomaisvaltuu</w:t>
      </w:r>
      <w:r w:rsidRPr="00D60654">
        <w:rPr>
          <w:rFonts w:ascii="Times New Roman" w:hAnsi="Times New Roman" w:cs="Times New Roman"/>
        </w:rPr>
        <w:t>k</w:t>
      </w:r>
      <w:r w:rsidRPr="00D60654">
        <w:rPr>
          <w:rFonts w:ascii="Times New Roman" w:hAnsi="Times New Roman" w:cs="Times New Roman"/>
        </w:rPr>
        <w:t>sia, mutta samalla on pidettävä huolta tasapainon säilymisestä viranomaisvaltuuksien ja epäiltyjen yritysten oikeusturvan välillä. Mietinnössä ehdotettuihin toimivallan laajennuksiin sisältyy eräitä o</w:t>
      </w:r>
      <w:r w:rsidRPr="00D60654">
        <w:rPr>
          <w:rFonts w:ascii="Times New Roman" w:hAnsi="Times New Roman" w:cs="Times New Roman"/>
        </w:rPr>
        <w:t>i</w:t>
      </w:r>
      <w:r w:rsidRPr="00D60654">
        <w:rPr>
          <w:rFonts w:ascii="Times New Roman" w:hAnsi="Times New Roman" w:cs="Times New Roman"/>
        </w:rPr>
        <w:t>keusturvariskejä.</w:t>
      </w:r>
    </w:p>
    <w:p w:rsidR="00990F2A"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Aalto-yliopiston mukaan ehdotettua </w:t>
      </w:r>
      <w:r w:rsidR="00952942" w:rsidRPr="00D60654">
        <w:rPr>
          <w:rFonts w:ascii="Times New Roman" w:hAnsi="Times New Roman" w:cs="Times New Roman"/>
          <w:b/>
        </w:rPr>
        <w:t>rakenteellista korjaustoimenpidettä</w:t>
      </w:r>
      <w:r w:rsidRPr="00D60654">
        <w:rPr>
          <w:rFonts w:ascii="Times New Roman" w:hAnsi="Times New Roman" w:cs="Times New Roman"/>
        </w:rPr>
        <w:t xml:space="preserve"> voidaan pitää varsin ank</w:t>
      </w:r>
      <w:r w:rsidRPr="00D60654">
        <w:rPr>
          <w:rFonts w:ascii="Times New Roman" w:hAnsi="Times New Roman" w:cs="Times New Roman"/>
        </w:rPr>
        <w:t>a</w:t>
      </w:r>
      <w:r w:rsidRPr="00D60654">
        <w:rPr>
          <w:rFonts w:ascii="Times New Roman" w:hAnsi="Times New Roman" w:cs="Times New Roman"/>
        </w:rPr>
        <w:t xml:space="preserve">rana puuttumisena elinkeinovapauteen ja omaisuuden suojaan. Rakenteellisten muutosten tarvetta ei ole mietinnössä perusteltu riittävästi eikä ole selvää, onko niiden lisääminen kilpailulakiin perusteltua. </w:t>
      </w:r>
      <w:r w:rsidR="002F06E5" w:rsidRPr="00D60654">
        <w:rPr>
          <w:rFonts w:ascii="Times New Roman" w:hAnsi="Times New Roman" w:cs="Times New Roman"/>
        </w:rPr>
        <w:t>K</w:t>
      </w:r>
      <w:r w:rsidR="0073011C" w:rsidRPr="00D60654">
        <w:rPr>
          <w:rFonts w:ascii="Times New Roman" w:hAnsi="Times New Roman" w:cs="Times New Roman"/>
        </w:rPr>
        <w:t>orjaustoimenpiteiden</w:t>
      </w:r>
      <w:r w:rsidRPr="00D60654">
        <w:rPr>
          <w:rFonts w:ascii="Times New Roman" w:hAnsi="Times New Roman" w:cs="Times New Roman"/>
        </w:rPr>
        <w:t xml:space="preserve"> määrääminen on määritelty jokseenkin epätäsmällisesti eikä toimenpide ank</w:t>
      </w:r>
      <w:r w:rsidRPr="00D60654">
        <w:rPr>
          <w:rFonts w:ascii="Times New Roman" w:hAnsi="Times New Roman" w:cs="Times New Roman"/>
        </w:rPr>
        <w:t>a</w:t>
      </w:r>
      <w:r w:rsidRPr="00D60654">
        <w:rPr>
          <w:rFonts w:ascii="Times New Roman" w:hAnsi="Times New Roman" w:cs="Times New Roman"/>
        </w:rPr>
        <w:t>ruudessaan välttämättä noudata suhteellisuusperiaatetta. Avointa tunnusmerkistöä ei täsmennetä rii</w:t>
      </w:r>
      <w:r w:rsidRPr="00D60654">
        <w:rPr>
          <w:rFonts w:ascii="Times New Roman" w:hAnsi="Times New Roman" w:cs="Times New Roman"/>
        </w:rPr>
        <w:t>t</w:t>
      </w:r>
      <w:r w:rsidRPr="00D60654">
        <w:rPr>
          <w:rFonts w:ascii="Times New Roman" w:hAnsi="Times New Roman" w:cs="Times New Roman"/>
        </w:rPr>
        <w:t xml:space="preserve">tävästi eikä soveltamistilanteita kirjoiteta riittävästi auki.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Aalto-yliopisto huomauttaa, että asetuksen 1/2003 mukaan rakenteellisten toimenpiteiden määrä</w:t>
      </w:r>
      <w:r w:rsidRPr="00D60654">
        <w:rPr>
          <w:rFonts w:ascii="Times New Roman" w:hAnsi="Times New Roman" w:cs="Times New Roman"/>
        </w:rPr>
        <w:t>ä</w:t>
      </w:r>
      <w:r w:rsidRPr="00D60654">
        <w:rPr>
          <w:rFonts w:ascii="Times New Roman" w:hAnsi="Times New Roman" w:cs="Times New Roman"/>
        </w:rPr>
        <w:t>misedellytyksiin sisältyy lisäkvalifikaatio, jonka mukaan muutoksia yrityksen rakenteeseen pidetään oikeasuhtaisena puuttumiskeinona vain, jos on olemassa nimenomaan yrityksen rakenteesta johtuva rikkomisen jatkumisen tai toistumisen huomattava vaara.</w:t>
      </w:r>
      <w:r w:rsidR="00990F2A" w:rsidRPr="00D60654">
        <w:rPr>
          <w:rFonts w:ascii="Times New Roman" w:hAnsi="Times New Roman" w:cs="Times New Roman"/>
        </w:rPr>
        <w:t xml:space="preserve"> </w:t>
      </w:r>
      <w:r w:rsidRPr="00D60654">
        <w:rPr>
          <w:rFonts w:ascii="Times New Roman" w:hAnsi="Times New Roman" w:cs="Times New Roman"/>
        </w:rPr>
        <w:t>Mikäli rakenteellisia toimenpiteitä koskevan ehdotuksen osalta edetään, tulee Aalto-yliopiston mukaan pohtia tarkemmin sitä, mihin uudella ins</w:t>
      </w:r>
      <w:r w:rsidRPr="00D60654">
        <w:rPr>
          <w:rFonts w:ascii="Times New Roman" w:hAnsi="Times New Roman" w:cs="Times New Roman"/>
        </w:rPr>
        <w:t>t</w:t>
      </w:r>
      <w:r w:rsidRPr="00D60654">
        <w:rPr>
          <w:rFonts w:ascii="Times New Roman" w:hAnsi="Times New Roman" w:cs="Times New Roman"/>
        </w:rPr>
        <w:t>rumentilla pyritään ja kiinnittää enemmän huomiota sanktioankaruuteen, täsmällisyysvaatimukseen sekä oikeusvarmuus- ja oikeusturvanäkökohtiin.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Aalto-yliopiston mukaan ehdotetussa </w:t>
      </w:r>
      <w:r w:rsidRPr="00D60654">
        <w:rPr>
          <w:rFonts w:ascii="Times New Roman" w:hAnsi="Times New Roman" w:cs="Times New Roman"/>
          <w:b/>
        </w:rPr>
        <w:t>yhteenlii</w:t>
      </w:r>
      <w:r w:rsidR="007D6F3D" w:rsidRPr="00D60654">
        <w:rPr>
          <w:rFonts w:ascii="Times New Roman" w:hAnsi="Times New Roman" w:cs="Times New Roman"/>
          <w:b/>
        </w:rPr>
        <w:t>ttymälle määrättävän</w:t>
      </w:r>
      <w:r w:rsidRPr="00D60654">
        <w:rPr>
          <w:rFonts w:ascii="Times New Roman" w:hAnsi="Times New Roman" w:cs="Times New Roman"/>
          <w:b/>
        </w:rPr>
        <w:t xml:space="preserve"> seuraamusmaksun</w:t>
      </w:r>
      <w:r w:rsidRPr="00D60654">
        <w:rPr>
          <w:rFonts w:ascii="Times New Roman" w:hAnsi="Times New Roman" w:cs="Times New Roman"/>
        </w:rPr>
        <w:t xml:space="preserve"> laskemi</w:t>
      </w:r>
      <w:r w:rsidRPr="00D60654">
        <w:rPr>
          <w:rFonts w:ascii="Times New Roman" w:hAnsi="Times New Roman" w:cs="Times New Roman"/>
        </w:rPr>
        <w:t>s</w:t>
      </w:r>
      <w:r w:rsidRPr="00D60654">
        <w:rPr>
          <w:rFonts w:ascii="Times New Roman" w:hAnsi="Times New Roman" w:cs="Times New Roman"/>
        </w:rPr>
        <w:t>tavassa seuraamusmaksu saattaa muodostua kohtuuttoman korkeaksi. Lisäksi ehdotuksesta jäävät epäselväksi tilanteet, joissa seuraamusmaksun määrääminen toimialajärjestöille voisi toteutua.</w:t>
      </w:r>
      <w:r w:rsidR="00BF117C" w:rsidRPr="00D60654">
        <w:rPr>
          <w:rFonts w:ascii="Times New Roman" w:hAnsi="Times New Roman" w:cs="Times New Roman"/>
        </w:rPr>
        <w:t xml:space="preserve"> </w:t>
      </w:r>
      <w:r w:rsidRPr="00D60654">
        <w:rPr>
          <w:rFonts w:ascii="Times New Roman" w:hAnsi="Times New Roman" w:cs="Times New Roman"/>
        </w:rPr>
        <w:t>Aalto-yliopisto katsoo, ettei ehdotettu muutos ole välttämättä tarpeen kilpailuvalvonnan tehostamiseksi, koska sekä EU:n että Suomen oikeuskäytännön perusteella mietinnössä esitetyissä esimerkeissä san</w:t>
      </w:r>
      <w:r w:rsidRPr="00D60654">
        <w:rPr>
          <w:rFonts w:ascii="Times New Roman" w:hAnsi="Times New Roman" w:cs="Times New Roman"/>
        </w:rPr>
        <w:t>k</w:t>
      </w:r>
      <w:r w:rsidRPr="00D60654">
        <w:rPr>
          <w:rFonts w:ascii="Times New Roman" w:hAnsi="Times New Roman" w:cs="Times New Roman"/>
        </w:rPr>
        <w:lastRenderedPageBreak/>
        <w:t>tiot voidaan nykysääntelyn puitteissa määrätä kilpailua rajoittavaan toimintaan osallistuneille yrity</w:t>
      </w:r>
      <w:r w:rsidRPr="00D60654">
        <w:rPr>
          <w:rFonts w:ascii="Times New Roman" w:hAnsi="Times New Roman" w:cs="Times New Roman"/>
        </w:rPr>
        <w:t>k</w:t>
      </w:r>
      <w:r w:rsidRPr="00D60654">
        <w:rPr>
          <w:rFonts w:ascii="Times New Roman" w:hAnsi="Times New Roman" w:cs="Times New Roman"/>
        </w:rPr>
        <w:t xml:space="preserve">sille. Aalto-yliopiston mukaan olisi lisäksi syytä harkita komission direktiiviehdotuksen kohtalon selviämisen odottamista ennen </w:t>
      </w:r>
      <w:r w:rsidR="00E851C2" w:rsidRPr="00D60654">
        <w:rPr>
          <w:rFonts w:ascii="Times New Roman" w:hAnsi="Times New Roman" w:cs="Times New Roman"/>
        </w:rPr>
        <w:t>kansallisen sääntelyn antamista</w:t>
      </w:r>
      <w:r w:rsidRPr="00D60654">
        <w:rPr>
          <w:rFonts w:ascii="Times New Roman" w:hAnsi="Times New Roman" w:cs="Times New Roman"/>
        </w:rPr>
        <w:t>.</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Aalto-yliopisto kannattaa esitystä sähköisen </w:t>
      </w:r>
      <w:r w:rsidRPr="00D60654">
        <w:rPr>
          <w:rFonts w:ascii="Times New Roman" w:hAnsi="Times New Roman" w:cs="Times New Roman"/>
          <w:b/>
        </w:rPr>
        <w:t>tarkastuksen jatkamisesta</w:t>
      </w:r>
      <w:r w:rsidRPr="00D60654">
        <w:rPr>
          <w:rFonts w:ascii="Times New Roman" w:hAnsi="Times New Roman" w:cs="Times New Roman"/>
        </w:rPr>
        <w:t xml:space="preserve"> </w:t>
      </w:r>
      <w:proofErr w:type="spellStart"/>
      <w:r w:rsidR="00AB5AE5" w:rsidRPr="00D60654">
        <w:rPr>
          <w:rFonts w:ascii="Times New Roman" w:hAnsi="Times New Roman" w:cs="Times New Roman"/>
        </w:rPr>
        <w:t>KKV:n</w:t>
      </w:r>
      <w:proofErr w:type="spellEnd"/>
      <w:r w:rsidRPr="00D60654">
        <w:rPr>
          <w:rFonts w:ascii="Times New Roman" w:hAnsi="Times New Roman" w:cs="Times New Roman"/>
        </w:rPr>
        <w:t xml:space="preserve"> tiloissa sekä </w:t>
      </w:r>
      <w:r w:rsidR="00952942" w:rsidRPr="00D60654">
        <w:rPr>
          <w:rFonts w:ascii="Times New Roman" w:hAnsi="Times New Roman" w:cs="Times New Roman"/>
          <w:b/>
        </w:rPr>
        <w:t>talle</w:t>
      </w:r>
      <w:r w:rsidR="00952942" w:rsidRPr="00D60654">
        <w:rPr>
          <w:rFonts w:ascii="Times New Roman" w:hAnsi="Times New Roman" w:cs="Times New Roman"/>
          <w:b/>
        </w:rPr>
        <w:t>n</w:t>
      </w:r>
      <w:r w:rsidR="00952942" w:rsidRPr="00D60654">
        <w:rPr>
          <w:rFonts w:ascii="Times New Roman" w:hAnsi="Times New Roman" w:cs="Times New Roman"/>
          <w:b/>
        </w:rPr>
        <w:t>nusvälineestä riippumatonta</w:t>
      </w:r>
      <w:r w:rsidR="00952942" w:rsidRPr="00D60654">
        <w:rPr>
          <w:rFonts w:ascii="Times New Roman" w:hAnsi="Times New Roman" w:cs="Times New Roman"/>
        </w:rPr>
        <w:t xml:space="preserve"> tarkastusoikeutta.</w:t>
      </w:r>
      <w:r w:rsidRPr="00D60654">
        <w:rPr>
          <w:rFonts w:ascii="Times New Roman" w:hAnsi="Times New Roman" w:cs="Times New Roman"/>
        </w:rPr>
        <w:t xml:space="preserve"> Teknisen kehityksen myötä viranomaisten toimiva</w:t>
      </w:r>
      <w:r w:rsidRPr="00D60654">
        <w:rPr>
          <w:rFonts w:ascii="Times New Roman" w:hAnsi="Times New Roman" w:cs="Times New Roman"/>
        </w:rPr>
        <w:t>l</w:t>
      </w:r>
      <w:r w:rsidRPr="00D60654">
        <w:rPr>
          <w:rFonts w:ascii="Times New Roman" w:hAnsi="Times New Roman" w:cs="Times New Roman"/>
        </w:rPr>
        <w:t>tuuksia on syytä lisätä, ottaen samalla huomioon menettelyn läpinäkyvyyden ja oikeusturvatakeiden vastaavan parantamisen. Tarkastukset tulisi Aalto-yliopiston mukaan rajata tilanteisiin, joissa elinke</w:t>
      </w:r>
      <w:r w:rsidRPr="00D60654">
        <w:rPr>
          <w:rFonts w:ascii="Times New Roman" w:hAnsi="Times New Roman" w:cs="Times New Roman"/>
        </w:rPr>
        <w:t>i</w:t>
      </w:r>
      <w:r w:rsidRPr="00D60654">
        <w:rPr>
          <w:rFonts w:ascii="Times New Roman" w:hAnsi="Times New Roman" w:cs="Times New Roman"/>
        </w:rPr>
        <w:t>nonharjoittajaa epäillään kielletystä kilpailunrajoituksesta tai muusta kilpailulain vastaisesta toimi</w:t>
      </w:r>
      <w:r w:rsidRPr="00D60654">
        <w:rPr>
          <w:rFonts w:ascii="Times New Roman" w:hAnsi="Times New Roman" w:cs="Times New Roman"/>
        </w:rPr>
        <w:t>n</w:t>
      </w:r>
      <w:r w:rsidRPr="00D60654">
        <w:rPr>
          <w:rFonts w:ascii="Times New Roman" w:hAnsi="Times New Roman" w:cs="Times New Roman"/>
        </w:rPr>
        <w:t>nasta, sillä tarkastusten tekeminen esimerkiksi yrityskauppailmoituksessa annettujen tietojen tarkist</w:t>
      </w:r>
      <w:r w:rsidRPr="00D60654">
        <w:rPr>
          <w:rFonts w:ascii="Times New Roman" w:hAnsi="Times New Roman" w:cs="Times New Roman"/>
        </w:rPr>
        <w:t>a</w:t>
      </w:r>
      <w:r w:rsidRPr="00D60654">
        <w:rPr>
          <w:rFonts w:ascii="Times New Roman" w:hAnsi="Times New Roman" w:cs="Times New Roman"/>
        </w:rPr>
        <w:t>miseksi ei ole ongelmatonta.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Aalto-yliopiston mukaan olisi syytä harkita </w:t>
      </w:r>
      <w:r w:rsidR="005B3283" w:rsidRPr="00D60654">
        <w:rPr>
          <w:rFonts w:ascii="Times New Roman" w:hAnsi="Times New Roman" w:cs="Times New Roman"/>
          <w:b/>
        </w:rPr>
        <w:t>eräiden</w:t>
      </w:r>
      <w:r w:rsidR="005B3283" w:rsidRPr="00D60654">
        <w:rPr>
          <w:rFonts w:ascii="Times New Roman" w:hAnsi="Times New Roman" w:cs="Times New Roman"/>
        </w:rPr>
        <w:t xml:space="preserve"> </w:t>
      </w:r>
      <w:r w:rsidRPr="00D60654">
        <w:rPr>
          <w:rFonts w:ascii="Times New Roman" w:hAnsi="Times New Roman" w:cs="Times New Roman"/>
          <w:b/>
        </w:rPr>
        <w:t>menettelysäännösten rikkomista koskevan sanktioinnin</w:t>
      </w:r>
      <w:r w:rsidRPr="00D60654">
        <w:rPr>
          <w:rFonts w:ascii="Times New Roman" w:hAnsi="Times New Roman" w:cs="Times New Roman"/>
        </w:rPr>
        <w:t xml:space="preserve"> laajuutta sekä säännösten kirjoitusasua. Virheellisten tietojen antamisen on syytä olla sanktioitua silloin, kun sen voidaan objektiivisesti osoittaa tapahtuneen tahallisesti tai törkeästä hu</w:t>
      </w:r>
      <w:r w:rsidRPr="00D60654">
        <w:rPr>
          <w:rFonts w:ascii="Times New Roman" w:hAnsi="Times New Roman" w:cs="Times New Roman"/>
        </w:rPr>
        <w:t>o</w:t>
      </w:r>
      <w:r w:rsidRPr="00D60654">
        <w:rPr>
          <w:rFonts w:ascii="Times New Roman" w:hAnsi="Times New Roman" w:cs="Times New Roman"/>
        </w:rPr>
        <w:t>limattomuudesta. Ongelmia ei myöskään ole esimerkiksi sinetin murtamisen sanktioinnissa. Sen s</w:t>
      </w:r>
      <w:r w:rsidRPr="00D60654">
        <w:rPr>
          <w:rFonts w:ascii="Times New Roman" w:hAnsi="Times New Roman" w:cs="Times New Roman"/>
        </w:rPr>
        <w:t>i</w:t>
      </w:r>
      <w:r w:rsidRPr="00D60654">
        <w:rPr>
          <w:rFonts w:ascii="Times New Roman" w:hAnsi="Times New Roman" w:cs="Times New Roman"/>
        </w:rPr>
        <w:t>jaan sanktiointi ei ole perusteltua esimerkiksi vähäisen määräajan ylittämisen tapauksissa eikä tulki</w:t>
      </w:r>
      <w:r w:rsidRPr="00D60654">
        <w:rPr>
          <w:rFonts w:ascii="Times New Roman" w:hAnsi="Times New Roman" w:cs="Times New Roman"/>
        </w:rPr>
        <w:t>n</w:t>
      </w:r>
      <w:r w:rsidRPr="00D60654">
        <w:rPr>
          <w:rFonts w:ascii="Times New Roman" w:hAnsi="Times New Roman" w:cs="Times New Roman"/>
        </w:rPr>
        <w:t xml:space="preserve">tatilanteissa, joita esiintyy esimerkiksi relevanttien markkinoiden määrittelyssä. Jatkovalmistelussa tulisi kiinnittää erityistä huomiota sanktiokumulaation estämiseen, suhteellisuusperiaatteeseen ja </w:t>
      </w:r>
      <w:proofErr w:type="spellStart"/>
      <w:r w:rsidRPr="00D60654">
        <w:rPr>
          <w:rFonts w:ascii="Times New Roman" w:hAnsi="Times New Roman" w:cs="Times New Roman"/>
        </w:rPr>
        <w:t>its</w:t>
      </w:r>
      <w:r w:rsidRPr="00D60654">
        <w:rPr>
          <w:rFonts w:ascii="Times New Roman" w:hAnsi="Times New Roman" w:cs="Times New Roman"/>
        </w:rPr>
        <w:t>e</w:t>
      </w:r>
      <w:r w:rsidRPr="00D60654">
        <w:rPr>
          <w:rFonts w:ascii="Times New Roman" w:hAnsi="Times New Roman" w:cs="Times New Roman"/>
        </w:rPr>
        <w:t>kriminointisuojaan</w:t>
      </w:r>
      <w:proofErr w:type="spellEnd"/>
      <w:r w:rsidRPr="00D60654">
        <w:rPr>
          <w:rFonts w:ascii="Times New Roman" w:hAnsi="Times New Roman" w:cs="Times New Roman"/>
        </w:rPr>
        <w:t>.</w:t>
      </w:r>
    </w:p>
    <w:p w:rsidR="00392913" w:rsidRPr="00D60654" w:rsidRDefault="00173DDF" w:rsidP="00392913">
      <w:pPr>
        <w:jc w:val="both"/>
        <w:rPr>
          <w:rFonts w:ascii="Times New Roman" w:hAnsi="Times New Roman" w:cs="Times New Roman"/>
        </w:rPr>
      </w:pPr>
      <w:r w:rsidRPr="00D60654">
        <w:rPr>
          <w:rFonts w:ascii="Times New Roman" w:hAnsi="Times New Roman" w:cs="Times New Roman"/>
        </w:rPr>
        <w:t xml:space="preserve">Aalto-yliopisto pitää </w:t>
      </w:r>
      <w:r w:rsidRPr="00173DDF">
        <w:rPr>
          <w:rFonts w:ascii="Times New Roman" w:hAnsi="Times New Roman" w:cs="Times New Roman"/>
          <w:b/>
        </w:rPr>
        <w:t>ulkopuolisen oikeudellisen neuvonannon suojaa</w:t>
      </w:r>
      <w:r w:rsidR="00A95B2C" w:rsidRPr="00A95B2C">
        <w:rPr>
          <w:rFonts w:ascii="Times New Roman" w:hAnsi="Times New Roman" w:cs="Times New Roman"/>
        </w:rPr>
        <w:t xml:space="preserve"> </w:t>
      </w:r>
      <w:r>
        <w:rPr>
          <w:rFonts w:ascii="Times New Roman" w:hAnsi="Times New Roman" w:cs="Times New Roman"/>
        </w:rPr>
        <w:t>koskevaa</w:t>
      </w:r>
      <w:r w:rsidRPr="00D60654">
        <w:rPr>
          <w:rFonts w:ascii="Times New Roman" w:hAnsi="Times New Roman" w:cs="Times New Roman"/>
        </w:rPr>
        <w:t xml:space="preserve"> </w:t>
      </w:r>
      <w:r w:rsidR="00A95B2C" w:rsidRPr="00D60654">
        <w:rPr>
          <w:rFonts w:ascii="Times New Roman" w:hAnsi="Times New Roman" w:cs="Times New Roman"/>
        </w:rPr>
        <w:t xml:space="preserve">työryhmän </w:t>
      </w:r>
      <w:r w:rsidRPr="00D60654">
        <w:rPr>
          <w:rFonts w:ascii="Times New Roman" w:hAnsi="Times New Roman" w:cs="Times New Roman"/>
        </w:rPr>
        <w:t>ehd</w:t>
      </w:r>
      <w:r w:rsidRPr="00D60654">
        <w:rPr>
          <w:rFonts w:ascii="Times New Roman" w:hAnsi="Times New Roman" w:cs="Times New Roman"/>
        </w:rPr>
        <w:t>o</w:t>
      </w:r>
      <w:r w:rsidRPr="00D60654">
        <w:rPr>
          <w:rFonts w:ascii="Times New Roman" w:hAnsi="Times New Roman" w:cs="Times New Roman"/>
        </w:rPr>
        <w:t>tusta parempana vaihtoehtona mallia, jossa kysymys tietyn asiakirjan kuulumisesta ulkopuolisen ne</w:t>
      </w:r>
      <w:r w:rsidRPr="00D60654">
        <w:rPr>
          <w:rFonts w:ascii="Times New Roman" w:hAnsi="Times New Roman" w:cs="Times New Roman"/>
        </w:rPr>
        <w:t>u</w:t>
      </w:r>
      <w:r w:rsidRPr="00D60654">
        <w:rPr>
          <w:rFonts w:ascii="Times New Roman" w:hAnsi="Times New Roman" w:cs="Times New Roman"/>
        </w:rPr>
        <w:t>vonannon suojan piiriin voitaisiin saattaa markkinaoikeuden käsiteltäväksi. Kyseessä on Aalto-yliopiston mukaan tärkeä oikeusturvakysymys, joka soveltuu paremmin ratkaistavaksi tuomioi</w:t>
      </w:r>
      <w:r w:rsidRPr="00D60654">
        <w:rPr>
          <w:rFonts w:ascii="Times New Roman" w:hAnsi="Times New Roman" w:cs="Times New Roman"/>
        </w:rPr>
        <w:t>s</w:t>
      </w:r>
      <w:r w:rsidRPr="00D60654">
        <w:rPr>
          <w:rFonts w:ascii="Times New Roman" w:hAnsi="Times New Roman" w:cs="Times New Roman"/>
        </w:rPr>
        <w:t>tuimessa kuin päällikköviraston sisällä.</w:t>
      </w:r>
      <w:r>
        <w:rPr>
          <w:rFonts w:ascii="Times New Roman" w:hAnsi="Times New Roman" w:cs="Times New Roman"/>
        </w:rPr>
        <w:t xml:space="preserve"> </w:t>
      </w:r>
      <w:r w:rsidR="00392913" w:rsidRPr="00D60654">
        <w:rPr>
          <w:rFonts w:ascii="Times New Roman" w:hAnsi="Times New Roman" w:cs="Times New Roman"/>
        </w:rPr>
        <w:t>Aalto-yliopiston mukaan on huomattava, että EU-oikeuskäytännö</w:t>
      </w:r>
      <w:r w:rsidR="00392913" w:rsidRPr="00173DDF">
        <w:rPr>
          <w:rFonts w:ascii="Times New Roman" w:hAnsi="Times New Roman" w:cs="Times New Roman"/>
        </w:rPr>
        <w:t>ssä</w:t>
      </w:r>
      <w:r w:rsidR="005B3283" w:rsidRPr="00173DDF">
        <w:rPr>
          <w:rFonts w:ascii="Times New Roman" w:hAnsi="Times New Roman" w:cs="Times New Roman"/>
        </w:rPr>
        <w:t xml:space="preserve"> ulkopuolisen oikeudellisen neuvonannon</w:t>
      </w:r>
      <w:r w:rsidR="00392913" w:rsidRPr="00173DDF">
        <w:rPr>
          <w:rFonts w:ascii="Times New Roman" w:hAnsi="Times New Roman" w:cs="Times New Roman"/>
        </w:rPr>
        <w:t xml:space="preserve"> suoja</w:t>
      </w:r>
      <w:r w:rsidR="00392913" w:rsidRPr="00D60654">
        <w:rPr>
          <w:rFonts w:ascii="Times New Roman" w:hAnsi="Times New Roman" w:cs="Times New Roman"/>
        </w:rPr>
        <w:t xml:space="preserve"> on rajoitettu vain asianajajiin, vaikka myös muu ulkopuolinen oikeudellinen neuvonanto on mahdollista ja ansaitsee saman suojan. Koska Suomessa ei ole asianajomonopolia, ei olisi kestäviä perusteita rajata ulkopuolisen neuvona</w:t>
      </w:r>
      <w:r w:rsidR="00392913" w:rsidRPr="00D60654">
        <w:rPr>
          <w:rFonts w:ascii="Times New Roman" w:hAnsi="Times New Roman" w:cs="Times New Roman"/>
        </w:rPr>
        <w:t>n</w:t>
      </w:r>
      <w:r w:rsidR="00392913" w:rsidRPr="00D60654">
        <w:rPr>
          <w:rFonts w:ascii="Times New Roman" w:hAnsi="Times New Roman" w:cs="Times New Roman"/>
        </w:rPr>
        <w:t>non suojaa pelkästään asianajajiin. Perusteluihin on tältä osin kiinnitettävä erityistä huomiota.</w:t>
      </w:r>
    </w:p>
    <w:p w:rsidR="009E6A05" w:rsidRPr="00D60654" w:rsidRDefault="009E6A05"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5" w:name="_Toc491176764"/>
      <w:r w:rsidRPr="00FE7CF0">
        <w:rPr>
          <w:rFonts w:ascii="Times New Roman" w:hAnsi="Times New Roman" w:cs="Times New Roman"/>
          <w:color w:val="auto"/>
        </w:rPr>
        <w:t>Autoalan Keskusliitto ry</w:t>
      </w:r>
      <w:bookmarkEnd w:id="5"/>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Autoalan Keskusliitto ry pitää kilpailulain uudistamisen lähtökohtaa kansallisen kilpailukyvyn tu</w:t>
      </w:r>
      <w:r w:rsidRPr="00D60654">
        <w:rPr>
          <w:rFonts w:ascii="Times New Roman" w:hAnsi="Times New Roman" w:cs="Times New Roman"/>
        </w:rPr>
        <w:t>r</w:t>
      </w:r>
      <w:r w:rsidRPr="00D60654">
        <w:rPr>
          <w:rFonts w:ascii="Times New Roman" w:hAnsi="Times New Roman" w:cs="Times New Roman"/>
        </w:rPr>
        <w:t>vaamisesta perusteltuna. Kilpailun ja kansallisen kilpailukyvyn turvaaminen ei kuitenkaan saa tapa</w:t>
      </w:r>
      <w:r w:rsidRPr="00D60654">
        <w:rPr>
          <w:rFonts w:ascii="Times New Roman" w:hAnsi="Times New Roman" w:cs="Times New Roman"/>
        </w:rPr>
        <w:t>h</w:t>
      </w:r>
      <w:r w:rsidRPr="00D60654">
        <w:rPr>
          <w:rFonts w:ascii="Times New Roman" w:hAnsi="Times New Roman" w:cs="Times New Roman"/>
        </w:rPr>
        <w:t>tua siten, että mahdollisen kilpailurikkomuksen seurauksena osapuoli joutuu vararikkoon tai syytt</w:t>
      </w:r>
      <w:r w:rsidRPr="00D60654">
        <w:rPr>
          <w:rFonts w:ascii="Times New Roman" w:hAnsi="Times New Roman" w:cs="Times New Roman"/>
        </w:rPr>
        <w:t>ö</w:t>
      </w:r>
      <w:r w:rsidRPr="00D60654">
        <w:rPr>
          <w:rFonts w:ascii="Times New Roman" w:hAnsi="Times New Roman" w:cs="Times New Roman"/>
        </w:rPr>
        <w:t>mät kärsimään.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Autoalan Keskusliitto ry:n mukaan mietinnössä kilpailulain 13 §:ään ehdotettu </w:t>
      </w:r>
      <w:r w:rsidRPr="00D60654">
        <w:rPr>
          <w:rFonts w:ascii="Times New Roman" w:hAnsi="Times New Roman" w:cs="Times New Roman"/>
          <w:b/>
        </w:rPr>
        <w:t>yhteenliittymälle määrättävän seuraamusmaksun</w:t>
      </w:r>
      <w:r w:rsidRPr="00D60654">
        <w:rPr>
          <w:rFonts w:ascii="Times New Roman" w:hAnsi="Times New Roman" w:cs="Times New Roman"/>
        </w:rPr>
        <w:t xml:space="preserve"> uusi laskentatapa johtaa täysin kohtuuttomaan lopputulokseen. Vaikka seuraamusmaksu olisi vain murto-osa ehdotuksessa esitetystä enimmäismäärästä, yhteenlii</w:t>
      </w:r>
      <w:r w:rsidRPr="00D60654">
        <w:rPr>
          <w:rFonts w:ascii="Times New Roman" w:hAnsi="Times New Roman" w:cs="Times New Roman"/>
        </w:rPr>
        <w:t>t</w:t>
      </w:r>
      <w:r w:rsidRPr="00D60654">
        <w:rPr>
          <w:rFonts w:ascii="Times New Roman" w:hAnsi="Times New Roman" w:cs="Times New Roman"/>
        </w:rPr>
        <w:t>tymä joutuisi käytännössä konkurssiin, jonka lopputuloksena liiton omaisuus menetettäisiin ja syy</w:t>
      </w:r>
      <w:r w:rsidRPr="00D60654">
        <w:rPr>
          <w:rFonts w:ascii="Times New Roman" w:hAnsi="Times New Roman" w:cs="Times New Roman"/>
        </w:rPr>
        <w:t>t</w:t>
      </w:r>
      <w:r w:rsidRPr="00D60654">
        <w:rPr>
          <w:rFonts w:ascii="Times New Roman" w:hAnsi="Times New Roman" w:cs="Times New Roman"/>
        </w:rPr>
        <w:t>tömät joutuisivat kärsimään.</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6" w:name="_Toc491176765"/>
      <w:r w:rsidRPr="00FE7CF0">
        <w:rPr>
          <w:rFonts w:ascii="Times New Roman" w:hAnsi="Times New Roman" w:cs="Times New Roman"/>
          <w:color w:val="auto"/>
        </w:rPr>
        <w:lastRenderedPageBreak/>
        <w:t>Elinkeinoelämän keskusliitto EK</w:t>
      </w:r>
      <w:bookmarkEnd w:id="6"/>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toteaa mietinnössä ehdotettavan </w:t>
      </w:r>
      <w:proofErr w:type="spellStart"/>
      <w:r w:rsidRPr="00D60654">
        <w:rPr>
          <w:rFonts w:ascii="Times New Roman" w:hAnsi="Times New Roman" w:cs="Times New Roman"/>
        </w:rPr>
        <w:t>KKV:lle</w:t>
      </w:r>
      <w:proofErr w:type="spellEnd"/>
      <w:r w:rsidRPr="00D60654">
        <w:rPr>
          <w:rFonts w:ascii="Times New Roman" w:hAnsi="Times New Roman" w:cs="Times New Roman"/>
        </w:rPr>
        <w:t xml:space="preserve"> merkittävästi lisää oikeuksia, mutta vastaavaa huomiota ei kiinnitetä </w:t>
      </w:r>
      <w:r w:rsidR="0080675C" w:rsidRPr="00D60654">
        <w:rPr>
          <w:rFonts w:ascii="Times New Roman" w:hAnsi="Times New Roman" w:cs="Times New Roman"/>
        </w:rPr>
        <w:t xml:space="preserve">yritysten </w:t>
      </w:r>
      <w:r w:rsidRPr="00D60654">
        <w:rPr>
          <w:rFonts w:ascii="Times New Roman" w:hAnsi="Times New Roman" w:cs="Times New Roman"/>
        </w:rPr>
        <w:t>puolustautumisoikeuksiin. Viranomaisen ja yrityksen oikeudet eivät nytkään ole riittävässä tasapainossa ja vinouma pahentuisi ehdotusten myötä.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EK nostaa esiin, että komission direktiiviehdotus COM (2017) 142 sisältää monia samantyyppisiä säännöksiä kuin mitä mietinnössä on ehdotettu. Tällaisten samantyyppisten säännösten osalta direkti</w:t>
      </w:r>
      <w:r w:rsidRPr="00D60654">
        <w:rPr>
          <w:rFonts w:ascii="Times New Roman" w:hAnsi="Times New Roman" w:cs="Times New Roman"/>
        </w:rPr>
        <w:t>i</w:t>
      </w:r>
      <w:r w:rsidRPr="00D60654">
        <w:rPr>
          <w:rFonts w:ascii="Times New Roman" w:hAnsi="Times New Roman" w:cs="Times New Roman"/>
        </w:rPr>
        <w:t>viehdotuksessa todetaan nimenomaisesti, että viranomaisten oikeuksien lisääminen edellyttää myös yrityksen puolustautumisoikeuksien tarkastelua. Direktiiviehdotuksen mukaan tutkinnan kohteen tulee saada mm. tutustua viranomaisen asiakirjoihin, tietää mistä sitä epäillään, tulla kuulluksi ennen pä</w:t>
      </w:r>
      <w:r w:rsidRPr="00D60654">
        <w:rPr>
          <w:rFonts w:ascii="Times New Roman" w:hAnsi="Times New Roman" w:cs="Times New Roman"/>
        </w:rPr>
        <w:t>ä</w:t>
      </w:r>
      <w:r w:rsidRPr="00D60654">
        <w:rPr>
          <w:rFonts w:ascii="Times New Roman" w:hAnsi="Times New Roman" w:cs="Times New Roman"/>
        </w:rPr>
        <w:t>töksentekoa ja saada lausua käsityksensä sekä saattaa kaikki viranomaisen keskeiset ratkaisut tuomi</w:t>
      </w:r>
      <w:r w:rsidRPr="00D60654">
        <w:rPr>
          <w:rFonts w:ascii="Times New Roman" w:hAnsi="Times New Roman" w:cs="Times New Roman"/>
        </w:rPr>
        <w:t>o</w:t>
      </w:r>
      <w:r w:rsidRPr="00D60654">
        <w:rPr>
          <w:rFonts w:ascii="Times New Roman" w:hAnsi="Times New Roman" w:cs="Times New Roman"/>
        </w:rPr>
        <w:t>istuimen arvioitaviksi.</w:t>
      </w:r>
    </w:p>
    <w:p w:rsidR="00392913" w:rsidRPr="00D60654" w:rsidRDefault="00585336" w:rsidP="00392913">
      <w:pPr>
        <w:jc w:val="both"/>
        <w:rPr>
          <w:rFonts w:ascii="Times New Roman" w:hAnsi="Times New Roman" w:cs="Times New Roman"/>
        </w:rPr>
      </w:pPr>
      <w:r>
        <w:rPr>
          <w:rFonts w:ascii="Times New Roman" w:hAnsi="Times New Roman" w:cs="Times New Roman"/>
        </w:rPr>
        <w:t>EK toteaa u</w:t>
      </w:r>
      <w:r w:rsidR="00392913" w:rsidRPr="00D60654">
        <w:rPr>
          <w:rFonts w:ascii="Times New Roman" w:hAnsi="Times New Roman" w:cs="Times New Roman"/>
        </w:rPr>
        <w:t xml:space="preserve">seita </w:t>
      </w:r>
      <w:proofErr w:type="spellStart"/>
      <w:r w:rsidR="00392913" w:rsidRPr="00D60654">
        <w:rPr>
          <w:rFonts w:ascii="Times New Roman" w:hAnsi="Times New Roman" w:cs="Times New Roman"/>
        </w:rPr>
        <w:t>KKV:lle</w:t>
      </w:r>
      <w:proofErr w:type="spellEnd"/>
      <w:r w:rsidR="00392913" w:rsidRPr="00D60654">
        <w:rPr>
          <w:rFonts w:ascii="Times New Roman" w:hAnsi="Times New Roman" w:cs="Times New Roman"/>
        </w:rPr>
        <w:t xml:space="preserve"> ehdotet</w:t>
      </w:r>
      <w:r>
        <w:rPr>
          <w:rFonts w:ascii="Times New Roman" w:hAnsi="Times New Roman" w:cs="Times New Roman"/>
        </w:rPr>
        <w:t>tuja uusia oikeuksia perusteltavan mietinnössä</w:t>
      </w:r>
      <w:r w:rsidR="00392913" w:rsidRPr="00D60654">
        <w:rPr>
          <w:rFonts w:ascii="Times New Roman" w:hAnsi="Times New Roman" w:cs="Times New Roman"/>
        </w:rPr>
        <w:t xml:space="preserve"> sillä, että EU:n k</w:t>
      </w:r>
      <w:r w:rsidR="00392913" w:rsidRPr="00D60654">
        <w:rPr>
          <w:rFonts w:ascii="Times New Roman" w:hAnsi="Times New Roman" w:cs="Times New Roman"/>
        </w:rPr>
        <w:t>o</w:t>
      </w:r>
      <w:r w:rsidR="00392913" w:rsidRPr="00D60654">
        <w:rPr>
          <w:rFonts w:ascii="Times New Roman" w:hAnsi="Times New Roman" w:cs="Times New Roman"/>
        </w:rPr>
        <w:t>missiolla on vastaavia käytössään. Mietinnössä ei kuitenkaan ehdoteta vastapainoksi sellaisia puolu</w:t>
      </w:r>
      <w:r w:rsidR="00392913" w:rsidRPr="00D60654">
        <w:rPr>
          <w:rFonts w:ascii="Times New Roman" w:hAnsi="Times New Roman" w:cs="Times New Roman"/>
        </w:rPr>
        <w:t>s</w:t>
      </w:r>
      <w:r w:rsidR="00392913" w:rsidRPr="00D60654">
        <w:rPr>
          <w:rFonts w:ascii="Times New Roman" w:hAnsi="Times New Roman" w:cs="Times New Roman"/>
        </w:rPr>
        <w:t>tuksen oikeuksia, jotka nimenomaisesti rajoittavat komission kyseisiä toimivaltuuksia. Tällaisia ovat muun muassa oikeus hakea erikseen muutosta tarkastuspäätöksiin sekä useat komission sisäiseen pä</w:t>
      </w:r>
      <w:r w:rsidR="00392913" w:rsidRPr="00D60654">
        <w:rPr>
          <w:rFonts w:ascii="Times New Roman" w:hAnsi="Times New Roman" w:cs="Times New Roman"/>
        </w:rPr>
        <w:t>ä</w:t>
      </w:r>
      <w:r w:rsidR="00392913" w:rsidRPr="00D60654">
        <w:rPr>
          <w:rFonts w:ascii="Times New Roman" w:hAnsi="Times New Roman" w:cs="Times New Roman"/>
        </w:rPr>
        <w:t xml:space="preserve">töksentekorakenteeseen kuuluvat oikeusturvan takeet, kuten tutkinnan kohteen oikeuksia valvova </w:t>
      </w:r>
      <w:proofErr w:type="spellStart"/>
      <w:r w:rsidR="00392913" w:rsidRPr="00D60654">
        <w:rPr>
          <w:rFonts w:ascii="Times New Roman" w:hAnsi="Times New Roman" w:cs="Times New Roman"/>
        </w:rPr>
        <w:t>Hearing</w:t>
      </w:r>
      <w:proofErr w:type="spellEnd"/>
      <w:r w:rsidR="00392913" w:rsidRPr="00D60654">
        <w:rPr>
          <w:rFonts w:ascii="Times New Roman" w:hAnsi="Times New Roman" w:cs="Times New Roman"/>
        </w:rPr>
        <w:t xml:space="preserve"> </w:t>
      </w:r>
      <w:proofErr w:type="spellStart"/>
      <w:r w:rsidR="00392913" w:rsidRPr="00D60654">
        <w:rPr>
          <w:rFonts w:ascii="Times New Roman" w:hAnsi="Times New Roman" w:cs="Times New Roman"/>
        </w:rPr>
        <w:t>Officer</w:t>
      </w:r>
      <w:proofErr w:type="spellEnd"/>
      <w:r w:rsidR="00392913" w:rsidRPr="00D60654">
        <w:rPr>
          <w:rFonts w:ascii="Times New Roman" w:hAnsi="Times New Roman" w:cs="Times New Roman"/>
        </w:rPr>
        <w:t xml:space="preserve"> -asiamies tai menettelyjen oikeellisuutta tarkastava Legal Services -osasto. EK ei pidä asianmukaisena komission toimivaltuuksien tuomista suomalaiseen järjestelmään ilman vastaavia oikeusturvan ja päätöksenteon laillisuuden takeita.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Mietinnön ehdotukset tutkintaoikeuksien laajentamiseksi ja seuraamusten koventamiseksi saattaisivat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olla perusteltuja kaikkein vakavimpien kilpailunrajoitusten kohdalla, mutta tuntuvat täysin kohtuuttomilta tosielämän tilanteissa. EK viittaa näiltä osin kilpailusääntelyn sallitun ja kiell</w:t>
      </w:r>
      <w:r w:rsidRPr="00D60654">
        <w:rPr>
          <w:rFonts w:ascii="Times New Roman" w:hAnsi="Times New Roman" w:cs="Times New Roman"/>
        </w:rPr>
        <w:t>e</w:t>
      </w:r>
      <w:r w:rsidRPr="00D60654">
        <w:rPr>
          <w:rFonts w:ascii="Times New Roman" w:hAnsi="Times New Roman" w:cs="Times New Roman"/>
        </w:rPr>
        <w:t>tyn toiminnan rajan tulkinnanvaraisuuteen. Haasteita on ilmennyt myös siinä, mihin asti toimialan tilastointiyhteistyössä, edunvalvonnassa tai kuluttajien edun nimissä tehtävissä alan yleisissä sop</w:t>
      </w:r>
      <w:r w:rsidRPr="00D60654">
        <w:rPr>
          <w:rFonts w:ascii="Times New Roman" w:hAnsi="Times New Roman" w:cs="Times New Roman"/>
        </w:rPr>
        <w:t>i</w:t>
      </w:r>
      <w:r w:rsidRPr="00D60654">
        <w:rPr>
          <w:rFonts w:ascii="Times New Roman" w:hAnsi="Times New Roman" w:cs="Times New Roman"/>
        </w:rPr>
        <w:t>musehdoissa voidaan kilpailusääntelyn puitteissa mennä.</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seuraamusmaksujen suuruus ja vahingonkorvausvastuun uhka ovat pääsääntöisesti jo sellaisella tasolla, että niillä on riittävästi </w:t>
      </w:r>
      <w:proofErr w:type="spellStart"/>
      <w:r w:rsidRPr="00D60654">
        <w:rPr>
          <w:rFonts w:ascii="Times New Roman" w:hAnsi="Times New Roman" w:cs="Times New Roman"/>
        </w:rPr>
        <w:t>yleisestävää</w:t>
      </w:r>
      <w:proofErr w:type="spellEnd"/>
      <w:r w:rsidRPr="00D60654">
        <w:rPr>
          <w:rFonts w:ascii="Times New Roman" w:hAnsi="Times New Roman" w:cs="Times New Roman"/>
        </w:rPr>
        <w:t xml:space="preserve"> vaikutusta. Toisin on ainoastaan neutraliteett</w:t>
      </w:r>
      <w:r w:rsidRPr="00D60654">
        <w:rPr>
          <w:rFonts w:ascii="Times New Roman" w:hAnsi="Times New Roman" w:cs="Times New Roman"/>
        </w:rPr>
        <w:t>i</w:t>
      </w:r>
      <w:r w:rsidRPr="00D60654">
        <w:rPr>
          <w:rFonts w:ascii="Times New Roman" w:hAnsi="Times New Roman" w:cs="Times New Roman"/>
        </w:rPr>
        <w:t xml:space="preserve">säännösten osalta, joiden rikkomisesta ei koidu merkittäviä seuraamuksia, mikä lienee suurin syy säännösten kehnoon noudattamiseen.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suurimmat muutostarpeet kohdistuvatkin</w:t>
      </w:r>
      <w:r w:rsidR="00C004AA" w:rsidRPr="00D60654">
        <w:rPr>
          <w:rFonts w:ascii="Times New Roman" w:hAnsi="Times New Roman" w:cs="Times New Roman"/>
        </w:rPr>
        <w:t xml:space="preserve"> kilpail</w:t>
      </w:r>
      <w:r w:rsidR="00C004AA" w:rsidRPr="00D60654">
        <w:rPr>
          <w:rFonts w:ascii="Times New Roman" w:hAnsi="Times New Roman" w:cs="Times New Roman"/>
        </w:rPr>
        <w:t>u</w:t>
      </w:r>
      <w:r w:rsidR="00C004AA" w:rsidRPr="00D60654">
        <w:rPr>
          <w:rFonts w:ascii="Times New Roman" w:hAnsi="Times New Roman" w:cs="Times New Roman"/>
        </w:rPr>
        <w:t>lain</w:t>
      </w:r>
      <w:r w:rsidRPr="00D60654">
        <w:rPr>
          <w:rFonts w:ascii="Times New Roman" w:hAnsi="Times New Roman" w:cs="Times New Roman"/>
        </w:rPr>
        <w:t xml:space="preserve"> 4 a lukuun.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yhtyy Jukka Lehtosen mietintöön jättämään eriävään mielipiteeseen ja katsoo, että </w:t>
      </w:r>
      <w:proofErr w:type="spellStart"/>
      <w:r w:rsidRPr="00D60654">
        <w:rPr>
          <w:rFonts w:ascii="Times New Roman" w:hAnsi="Times New Roman" w:cs="Times New Roman"/>
        </w:rPr>
        <w:t>KKV:lle</w:t>
      </w:r>
      <w:proofErr w:type="spellEnd"/>
      <w:r w:rsidRPr="00D60654">
        <w:rPr>
          <w:rFonts w:ascii="Times New Roman" w:hAnsi="Times New Roman" w:cs="Times New Roman"/>
        </w:rPr>
        <w:t xml:space="preserve"> ei tule antaa ehdotettua </w:t>
      </w:r>
      <w:r w:rsidR="00C94ADD" w:rsidRPr="00D60654">
        <w:rPr>
          <w:rFonts w:ascii="Times New Roman" w:hAnsi="Times New Roman" w:cs="Times New Roman"/>
          <w:b/>
        </w:rPr>
        <w:t>rakenteellisia korjaustoimenpiteitä</w:t>
      </w:r>
      <w:r w:rsidR="00C94ADD" w:rsidRPr="00D60654">
        <w:rPr>
          <w:rFonts w:ascii="Times New Roman" w:hAnsi="Times New Roman" w:cs="Times New Roman"/>
        </w:rPr>
        <w:t xml:space="preserve"> koskevaa </w:t>
      </w:r>
      <w:r w:rsidRPr="00D60654">
        <w:rPr>
          <w:rFonts w:ascii="Times New Roman" w:hAnsi="Times New Roman" w:cs="Times New Roman"/>
        </w:rPr>
        <w:t>uutta oikeutta, vaan sääntely on säil</w:t>
      </w:r>
      <w:r w:rsidRPr="00D60654">
        <w:rPr>
          <w:rFonts w:ascii="Times New Roman" w:hAnsi="Times New Roman" w:cs="Times New Roman"/>
        </w:rPr>
        <w:t>y</w:t>
      </w:r>
      <w:r w:rsidRPr="00D60654">
        <w:rPr>
          <w:rFonts w:ascii="Times New Roman" w:hAnsi="Times New Roman" w:cs="Times New Roman"/>
        </w:rPr>
        <w:t>tettävä ennallaan. Rakenteellisilla toimenpiteillä puututaan perustuslain takaamaan suojaan velvoitt</w:t>
      </w:r>
      <w:r w:rsidRPr="00D60654">
        <w:rPr>
          <w:rFonts w:ascii="Times New Roman" w:hAnsi="Times New Roman" w:cs="Times New Roman"/>
        </w:rPr>
        <w:t>a</w:t>
      </w:r>
      <w:r w:rsidRPr="00D60654">
        <w:rPr>
          <w:rFonts w:ascii="Times New Roman" w:hAnsi="Times New Roman" w:cs="Times New Roman"/>
        </w:rPr>
        <w:t>malla yritys peruuttamattomiin toimiin, joita ei voida palauttaa, vaikka kilpailuolosuhteet ja toimi</w:t>
      </w:r>
      <w:r w:rsidRPr="00D60654">
        <w:rPr>
          <w:rFonts w:ascii="Times New Roman" w:hAnsi="Times New Roman" w:cs="Times New Roman"/>
        </w:rPr>
        <w:t>n</w:t>
      </w:r>
      <w:r w:rsidRPr="00D60654">
        <w:rPr>
          <w:rFonts w:ascii="Times New Roman" w:hAnsi="Times New Roman" w:cs="Times New Roman"/>
        </w:rPr>
        <w:t>taympäristö muuttuisivat. Perustuslaissa turvattuun omaisuuden suojaan puuttuminen edellyttää erity</w:t>
      </w:r>
      <w:r w:rsidRPr="00D60654">
        <w:rPr>
          <w:rFonts w:ascii="Times New Roman" w:hAnsi="Times New Roman" w:cs="Times New Roman"/>
        </w:rPr>
        <w:t>i</w:t>
      </w:r>
      <w:r w:rsidRPr="00D60654">
        <w:rPr>
          <w:rFonts w:ascii="Times New Roman" w:hAnsi="Times New Roman" w:cs="Times New Roman"/>
        </w:rPr>
        <w:t>sen painavia yhteiskunnallisia syitä ja säännösten tarkkarajaisuutta. Ehdotuksessa nämä edellytykset eivät täyty. Ehdotus edellyttäisi poikkeuksellisen huolellista vaikutusarviointia ja laajaa asiantuntija-arviointia, jota ei voida tehdä pelkästään viranomaisresurssein.</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kannan mukaan on ristiriitaista, että ehdotetulla säännöksellä voitaisiin puuttua liikevaihtorajat alittaviin yrityskauppoihin. Lisäksi EK huomauttaa, että voimassa olevassa sääntelyssä kielletään ainoastaan määräävän markkina-aseman väärinkäyttö. Ehdotettu sääntely voisi romuttaa nykyisen mekanismin ja johtaa siihen, ettei yritys voi ilman riskiä kasvattaa markkinaosuuttaan. Ehdotuksella olisi peruuttamattomia vaikutuksia </w:t>
      </w:r>
      <w:r w:rsidR="000F21F6" w:rsidRPr="00D60654">
        <w:rPr>
          <w:rFonts w:ascii="Times New Roman" w:hAnsi="Times New Roman" w:cs="Times New Roman"/>
        </w:rPr>
        <w:t xml:space="preserve">myös </w:t>
      </w:r>
      <w:r w:rsidRPr="00D60654">
        <w:rPr>
          <w:rFonts w:ascii="Times New Roman" w:hAnsi="Times New Roman" w:cs="Times New Roman"/>
        </w:rPr>
        <w:t xml:space="preserve">yrityksen eri sidosryhmiin. Rakenteellisten </w:t>
      </w:r>
      <w:r w:rsidR="00C70458" w:rsidRPr="00D60654">
        <w:rPr>
          <w:rFonts w:ascii="Times New Roman" w:hAnsi="Times New Roman" w:cs="Times New Roman"/>
        </w:rPr>
        <w:t>korjaus</w:t>
      </w:r>
      <w:r w:rsidRPr="00D60654">
        <w:rPr>
          <w:rFonts w:ascii="Times New Roman" w:hAnsi="Times New Roman" w:cs="Times New Roman"/>
        </w:rPr>
        <w:t>toimenp</w:t>
      </w:r>
      <w:r w:rsidRPr="00D60654">
        <w:rPr>
          <w:rFonts w:ascii="Times New Roman" w:hAnsi="Times New Roman" w:cs="Times New Roman"/>
        </w:rPr>
        <w:t>i</w:t>
      </w:r>
      <w:r w:rsidRPr="00D60654">
        <w:rPr>
          <w:rFonts w:ascii="Times New Roman" w:hAnsi="Times New Roman" w:cs="Times New Roman"/>
        </w:rPr>
        <w:lastRenderedPageBreak/>
        <w:t>teiden tulisi olla käytettävissä vain, jos ei ole olemassa muuta riittävän tehokasta keinoa tilanteen ko</w:t>
      </w:r>
      <w:r w:rsidRPr="00D60654">
        <w:rPr>
          <w:rFonts w:ascii="Times New Roman" w:hAnsi="Times New Roman" w:cs="Times New Roman"/>
        </w:rPr>
        <w:t>r</w:t>
      </w:r>
      <w:r w:rsidRPr="00D60654">
        <w:rPr>
          <w:rFonts w:ascii="Times New Roman" w:hAnsi="Times New Roman" w:cs="Times New Roman"/>
        </w:rPr>
        <w:t>jaamiseksi ja kysymys olisi tavanomaista merki</w:t>
      </w:r>
      <w:r w:rsidR="001800F7" w:rsidRPr="00D60654">
        <w:rPr>
          <w:rFonts w:ascii="Times New Roman" w:hAnsi="Times New Roman" w:cs="Times New Roman"/>
        </w:rPr>
        <w:t>ttävämmästä kilpailuongelmasta.</w:t>
      </w:r>
    </w:p>
    <w:p w:rsidR="00392913" w:rsidRPr="00D60654" w:rsidRDefault="0012182B" w:rsidP="00C94ADD">
      <w:pPr>
        <w:jc w:val="both"/>
        <w:rPr>
          <w:rFonts w:ascii="Times New Roman" w:hAnsi="Times New Roman" w:cs="Times New Roman"/>
        </w:rPr>
      </w:pPr>
      <w:r w:rsidRPr="00D60654">
        <w:rPr>
          <w:rFonts w:ascii="Times New Roman" w:hAnsi="Times New Roman" w:cs="Times New Roman"/>
        </w:rPr>
        <w:t>EK toteaa, että k</w:t>
      </w:r>
      <w:r w:rsidR="00392913" w:rsidRPr="00D60654">
        <w:rPr>
          <w:rFonts w:ascii="Times New Roman" w:hAnsi="Times New Roman" w:cs="Times New Roman"/>
        </w:rPr>
        <w:t xml:space="preserve">omission vastaava toimivalta on rajoitettu vain välttämättömiin tilanteisiin. Mikäli </w:t>
      </w:r>
      <w:proofErr w:type="spellStart"/>
      <w:r w:rsidR="00392913" w:rsidRPr="00D60654">
        <w:rPr>
          <w:rFonts w:ascii="Times New Roman" w:hAnsi="Times New Roman" w:cs="Times New Roman"/>
        </w:rPr>
        <w:t>KKV:lle</w:t>
      </w:r>
      <w:proofErr w:type="spellEnd"/>
      <w:r w:rsidR="00392913" w:rsidRPr="00D60654">
        <w:rPr>
          <w:rFonts w:ascii="Times New Roman" w:hAnsi="Times New Roman" w:cs="Times New Roman"/>
        </w:rPr>
        <w:t xml:space="preserve"> annetaan oikeus rakenteellisiin korjaustoimenpiteisiin, tulee ne rajoittaa vastaavalla tavalla. Komission prosessissa on viranomaisen oikeuksien vastapainona huomattavasti suomalaista käytäntöä paremmat oikeusturvan ja oikeudenmukaisen oikeudenkäynnin takeet.</w:t>
      </w:r>
    </w:p>
    <w:p w:rsidR="00543D6D" w:rsidRPr="00D60654" w:rsidRDefault="00392913" w:rsidP="00543D6D">
      <w:pPr>
        <w:jc w:val="both"/>
        <w:rPr>
          <w:rFonts w:ascii="Times New Roman" w:hAnsi="Times New Roman" w:cs="Times New Roman"/>
        </w:rPr>
      </w:pPr>
      <w:r w:rsidRPr="00D60654">
        <w:rPr>
          <w:rFonts w:ascii="Times New Roman" w:hAnsi="Times New Roman" w:cs="Times New Roman"/>
        </w:rPr>
        <w:t xml:space="preserve">EK yhtyy Jukka Lehtosen ja Antti </w:t>
      </w:r>
      <w:proofErr w:type="spellStart"/>
      <w:r w:rsidRPr="00D60654">
        <w:rPr>
          <w:rFonts w:ascii="Times New Roman" w:hAnsi="Times New Roman" w:cs="Times New Roman"/>
        </w:rPr>
        <w:t>Neimalan</w:t>
      </w:r>
      <w:proofErr w:type="spellEnd"/>
      <w:r w:rsidRPr="00D60654">
        <w:rPr>
          <w:rFonts w:ascii="Times New Roman" w:hAnsi="Times New Roman" w:cs="Times New Roman"/>
        </w:rPr>
        <w:t xml:space="preserve"> mietintöön jättämään eriävään mielipiteeseen ja katsoo, ettei </w:t>
      </w:r>
      <w:r w:rsidR="00C94ADD" w:rsidRPr="00D60654">
        <w:rPr>
          <w:rFonts w:ascii="Times New Roman" w:hAnsi="Times New Roman" w:cs="Times New Roman"/>
          <w:b/>
        </w:rPr>
        <w:t xml:space="preserve">yhteenliittymälle määrättävän </w:t>
      </w:r>
      <w:r w:rsidRPr="00D60654">
        <w:rPr>
          <w:rFonts w:ascii="Times New Roman" w:hAnsi="Times New Roman" w:cs="Times New Roman"/>
          <w:b/>
        </w:rPr>
        <w:t>seuraamusmaksun</w:t>
      </w:r>
      <w:r w:rsidRPr="00D60654">
        <w:rPr>
          <w:rFonts w:ascii="Times New Roman" w:hAnsi="Times New Roman" w:cs="Times New Roman"/>
        </w:rPr>
        <w:t xml:space="preserve"> enimmäismäärää tule korottaa.</w:t>
      </w:r>
      <w:r w:rsidR="007B2B50">
        <w:rPr>
          <w:rFonts w:ascii="Times New Roman" w:hAnsi="Times New Roman" w:cs="Times New Roman"/>
        </w:rPr>
        <w:t xml:space="preserve"> </w:t>
      </w:r>
      <w:proofErr w:type="spellStart"/>
      <w:r w:rsidR="00543D6D" w:rsidRPr="00D60654">
        <w:rPr>
          <w:rFonts w:ascii="Times New Roman" w:hAnsi="Times New Roman" w:cs="Times New Roman"/>
        </w:rPr>
        <w:t>EK:n</w:t>
      </w:r>
      <w:proofErr w:type="spellEnd"/>
      <w:r w:rsidR="00543D6D" w:rsidRPr="00D60654">
        <w:rPr>
          <w:rFonts w:ascii="Times New Roman" w:hAnsi="Times New Roman" w:cs="Times New Roman"/>
        </w:rPr>
        <w:t xml:space="preserve"> käs</w:t>
      </w:r>
      <w:r w:rsidR="00543D6D" w:rsidRPr="00D60654">
        <w:rPr>
          <w:rFonts w:ascii="Times New Roman" w:hAnsi="Times New Roman" w:cs="Times New Roman"/>
        </w:rPr>
        <w:t>i</w:t>
      </w:r>
      <w:r w:rsidR="00543D6D" w:rsidRPr="00D60654">
        <w:rPr>
          <w:rFonts w:ascii="Times New Roman" w:hAnsi="Times New Roman" w:cs="Times New Roman"/>
        </w:rPr>
        <w:t>tyksen mukaan kilpailusääntöjen valvonta ja yleinen kunnioitus eivät ole kärsineet nykyisestä seura</w:t>
      </w:r>
      <w:r w:rsidR="00543D6D" w:rsidRPr="00D60654">
        <w:rPr>
          <w:rFonts w:ascii="Times New Roman" w:hAnsi="Times New Roman" w:cs="Times New Roman"/>
        </w:rPr>
        <w:t>a</w:t>
      </w:r>
      <w:r w:rsidR="00543D6D" w:rsidRPr="00D60654">
        <w:rPr>
          <w:rFonts w:ascii="Times New Roman" w:hAnsi="Times New Roman" w:cs="Times New Roman"/>
        </w:rPr>
        <w:t>musmaksutasosta. Ehdotus on tehty ilman analyysia muutoksen todellisesta tarpeesta ja arvioimatta riittävästi muutoksen kielteisiä vaikutuksia toimialayhdistysten sekä niiden jäsenyritysten toimintaan.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Mietinnössä annettu kuva mahdollisuudesta toteuttaa kilpailulain vastaisia toimenpiteitä toimialay</w:t>
      </w:r>
      <w:r w:rsidRPr="00D60654">
        <w:rPr>
          <w:rFonts w:ascii="Times New Roman" w:hAnsi="Times New Roman" w:cs="Times New Roman"/>
        </w:rPr>
        <w:t>h</w:t>
      </w:r>
      <w:r w:rsidRPr="00D60654">
        <w:rPr>
          <w:rFonts w:ascii="Times New Roman" w:hAnsi="Times New Roman" w:cs="Times New Roman"/>
        </w:rPr>
        <w:t xml:space="preserve">distyksen kautta seuraamuksitta on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virheellinen. KKV voi voimassa olevan sääntelyn perusteella puuttua elinkeinonharjoittajien väliseen kiellettyyn menettelyyn riippumatta siitä, harjoit</w:t>
      </w:r>
      <w:r w:rsidRPr="00D60654">
        <w:rPr>
          <w:rFonts w:ascii="Times New Roman" w:hAnsi="Times New Roman" w:cs="Times New Roman"/>
        </w:rPr>
        <w:t>e</w:t>
      </w:r>
      <w:r w:rsidRPr="00D60654">
        <w:rPr>
          <w:rFonts w:ascii="Times New Roman" w:hAnsi="Times New Roman" w:cs="Times New Roman"/>
        </w:rPr>
        <w:t>taanko toimintaa yhdistyksen puitteissa vai ei. Ehdotettu seuraamusmaksu ei myöskään koskisi pe</w:t>
      </w:r>
      <w:r w:rsidRPr="00D60654">
        <w:rPr>
          <w:rFonts w:ascii="Times New Roman" w:hAnsi="Times New Roman" w:cs="Times New Roman"/>
        </w:rPr>
        <w:t>l</w:t>
      </w:r>
      <w:r w:rsidRPr="00D60654">
        <w:rPr>
          <w:rFonts w:ascii="Times New Roman" w:hAnsi="Times New Roman" w:cs="Times New Roman"/>
        </w:rPr>
        <w:t>kästään kaikkein vakavimpia kartelleja, vaan myös paljon tulkinnanvaraisempia tilanteita, joissa y</w:t>
      </w:r>
      <w:r w:rsidRPr="00D60654">
        <w:rPr>
          <w:rFonts w:ascii="Times New Roman" w:hAnsi="Times New Roman" w:cs="Times New Roman"/>
        </w:rPr>
        <w:t>h</w:t>
      </w:r>
      <w:r w:rsidRPr="00D60654">
        <w:rPr>
          <w:rFonts w:ascii="Times New Roman" w:hAnsi="Times New Roman" w:cs="Times New Roman"/>
        </w:rPr>
        <w:t>distys on saattanut vilpittömästi arvioida toimivansa kilpailusääntöjen puitteissa.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EK katsoo, että ehdotettu seuraamusmaksun enimmäismäärän laskentatapa johtaa kohtuuttomiin lo</w:t>
      </w:r>
      <w:r w:rsidRPr="00D60654">
        <w:rPr>
          <w:rFonts w:ascii="Times New Roman" w:hAnsi="Times New Roman" w:cs="Times New Roman"/>
        </w:rPr>
        <w:t>p</w:t>
      </w:r>
      <w:r w:rsidRPr="00D60654">
        <w:rPr>
          <w:rFonts w:ascii="Times New Roman" w:hAnsi="Times New Roman" w:cs="Times New Roman"/>
        </w:rPr>
        <w:t>putuloksiin. Kiellettyyn menettelyyn syyllistymättömän yrityksen liikevaihtoa ei tule huomioida y</w:t>
      </w:r>
      <w:r w:rsidRPr="00D60654">
        <w:rPr>
          <w:rFonts w:ascii="Times New Roman" w:hAnsi="Times New Roman" w:cs="Times New Roman"/>
        </w:rPr>
        <w:t>h</w:t>
      </w:r>
      <w:r w:rsidRPr="00D60654">
        <w:rPr>
          <w:rFonts w:ascii="Times New Roman" w:hAnsi="Times New Roman" w:cs="Times New Roman"/>
        </w:rPr>
        <w:t>teenliittymälle määrättävän seuraamusmaksun määrän laskennassa. Jäsenyrityksen liikevaihto tulee ottaa huomioon vain määrättäessä seuraamusmaksua jäsenyritykselle. Seuraamusmaksun maksim</w:t>
      </w:r>
      <w:r w:rsidRPr="00D60654">
        <w:rPr>
          <w:rFonts w:ascii="Times New Roman" w:hAnsi="Times New Roman" w:cs="Times New Roman"/>
        </w:rPr>
        <w:t>i</w:t>
      </w:r>
      <w:r w:rsidRPr="00D60654">
        <w:rPr>
          <w:rFonts w:ascii="Times New Roman" w:hAnsi="Times New Roman" w:cs="Times New Roman"/>
        </w:rPr>
        <w:t xml:space="preserve">määrän sitominen jäsenyritysten liikevaihtoon olisi omiaan leimaamaan myös </w:t>
      </w:r>
      <w:r w:rsidR="00BB7FC3" w:rsidRPr="00D60654">
        <w:rPr>
          <w:rFonts w:ascii="Times New Roman" w:hAnsi="Times New Roman" w:cs="Times New Roman"/>
        </w:rPr>
        <w:t xml:space="preserve">syyttömät </w:t>
      </w:r>
      <w:r w:rsidRPr="00D60654">
        <w:rPr>
          <w:rFonts w:ascii="Times New Roman" w:hAnsi="Times New Roman" w:cs="Times New Roman"/>
        </w:rPr>
        <w:t>jäsenet syy</w:t>
      </w:r>
      <w:r w:rsidRPr="00D60654">
        <w:rPr>
          <w:rFonts w:ascii="Times New Roman" w:hAnsi="Times New Roman" w:cs="Times New Roman"/>
        </w:rPr>
        <w:t>l</w:t>
      </w:r>
      <w:r w:rsidRPr="00D60654">
        <w:rPr>
          <w:rFonts w:ascii="Times New Roman" w:hAnsi="Times New Roman" w:cs="Times New Roman"/>
        </w:rPr>
        <w:t>lisiksi.</w:t>
      </w:r>
      <w:r w:rsidR="00946BE7">
        <w:rPr>
          <w:rFonts w:ascii="Times New Roman" w:hAnsi="Times New Roman" w:cs="Times New Roman"/>
        </w:rPr>
        <w:t xml:space="preserve"> Lisäksi </w:t>
      </w:r>
      <w:r w:rsidRPr="00D60654">
        <w:rPr>
          <w:rFonts w:ascii="Times New Roman" w:hAnsi="Times New Roman" w:cs="Times New Roman"/>
        </w:rPr>
        <w:t>EK toteaa</w:t>
      </w:r>
      <w:r w:rsidR="00946BE7">
        <w:rPr>
          <w:rFonts w:ascii="Times New Roman" w:hAnsi="Times New Roman" w:cs="Times New Roman"/>
        </w:rPr>
        <w:t xml:space="preserve"> ehdotetun laskentatavan</w:t>
      </w:r>
      <w:r w:rsidRPr="00D60654">
        <w:rPr>
          <w:rFonts w:ascii="Times New Roman" w:hAnsi="Times New Roman" w:cs="Times New Roman"/>
        </w:rPr>
        <w:t xml:space="preserve"> </w:t>
      </w:r>
      <w:r w:rsidR="00946BE7">
        <w:rPr>
          <w:rFonts w:ascii="Times New Roman" w:hAnsi="Times New Roman" w:cs="Times New Roman"/>
        </w:rPr>
        <w:t>olevan</w:t>
      </w:r>
      <w:r w:rsidRPr="00D60654">
        <w:rPr>
          <w:rFonts w:ascii="Times New Roman" w:hAnsi="Times New Roman" w:cs="Times New Roman"/>
        </w:rPr>
        <w:t xml:space="preserve"> vastoin vakiintunutta käytäntöä, jonka m</w:t>
      </w:r>
      <w:r w:rsidRPr="00D60654">
        <w:rPr>
          <w:rFonts w:ascii="Times New Roman" w:hAnsi="Times New Roman" w:cs="Times New Roman"/>
        </w:rPr>
        <w:t>u</w:t>
      </w:r>
      <w:r w:rsidRPr="00D60654">
        <w:rPr>
          <w:rFonts w:ascii="Times New Roman" w:hAnsi="Times New Roman" w:cs="Times New Roman"/>
        </w:rPr>
        <w:t>kaan seuraamusmaksun tulee olla suhteessa lakia rikkoneen organisaation kokoon. Vakiintuneen tu</w:t>
      </w:r>
      <w:r w:rsidRPr="00D60654">
        <w:rPr>
          <w:rFonts w:ascii="Times New Roman" w:hAnsi="Times New Roman" w:cs="Times New Roman"/>
        </w:rPr>
        <w:t>l</w:t>
      </w:r>
      <w:r w:rsidRPr="00D60654">
        <w:rPr>
          <w:rFonts w:ascii="Times New Roman" w:hAnsi="Times New Roman" w:cs="Times New Roman"/>
        </w:rPr>
        <w:t>kintaohjeen mukaan seuraamukset eivät saisi lopettaa taloudellisen toimijan toimintaedellytyksiä. Murto-osakin ehdotetusta enimmäismäärästä voisi johtaa yhdistyksen maksukyvyttömyyteen, jolloin seuraamus kohdistuisi väistämättä myös kilpailunrajoitukseen osallistumattomiin ja siitä hyötymätt</w:t>
      </w:r>
      <w:r w:rsidRPr="00D60654">
        <w:rPr>
          <w:rFonts w:ascii="Times New Roman" w:hAnsi="Times New Roman" w:cs="Times New Roman"/>
        </w:rPr>
        <w:t>ö</w:t>
      </w:r>
      <w:r w:rsidRPr="00D60654">
        <w:rPr>
          <w:rFonts w:ascii="Times New Roman" w:hAnsi="Times New Roman" w:cs="Times New Roman"/>
        </w:rPr>
        <w:t>miin jäsenyrityksiin yhdistyksen omaisuuden menettämisen ja toiminnan lakkaamisen seurauksena. Toimialayhdistykset voivat olla myös työmarkkinaosapuolia, jolloin yhdistyksen lakkaamisella voisi olla arvaamattomia vaikutuksia työmarkk</w:t>
      </w:r>
      <w:r w:rsidR="00DC1501" w:rsidRPr="00D60654">
        <w:rPr>
          <w:rFonts w:ascii="Times New Roman" w:hAnsi="Times New Roman" w:cs="Times New Roman"/>
        </w:rPr>
        <w:t>inasuhteisiin.</w:t>
      </w:r>
    </w:p>
    <w:p w:rsidR="00C42F95" w:rsidRDefault="00D74FEE" w:rsidP="00D74FEE">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julkiset toimijat noudattavat </w:t>
      </w:r>
      <w:r w:rsidRPr="00D60654">
        <w:rPr>
          <w:rFonts w:ascii="Times New Roman" w:hAnsi="Times New Roman" w:cs="Times New Roman"/>
          <w:b/>
        </w:rPr>
        <w:t>kilpailuneutraliteettisä</w:t>
      </w:r>
      <w:r w:rsidR="00C94ADD" w:rsidRPr="00D60654">
        <w:rPr>
          <w:rFonts w:ascii="Times New Roman" w:hAnsi="Times New Roman" w:cs="Times New Roman"/>
          <w:b/>
        </w:rPr>
        <w:t>äntelyä</w:t>
      </w:r>
      <w:r w:rsidRPr="00D60654">
        <w:rPr>
          <w:rFonts w:ascii="Times New Roman" w:hAnsi="Times New Roman" w:cs="Times New Roman"/>
        </w:rPr>
        <w:t xml:space="preserve"> vaihtelevasti. Sääntelyn tavoitteet vaarantuvat, kun KKV ei saa julkisia toimijoita noudattamaan sääntelyä kattavasti. Lisäksi kilpailuneutraliteettiasioiden tutkinta </w:t>
      </w:r>
      <w:proofErr w:type="spellStart"/>
      <w:r w:rsidRPr="00D60654">
        <w:rPr>
          <w:rFonts w:ascii="Times New Roman" w:hAnsi="Times New Roman" w:cs="Times New Roman"/>
        </w:rPr>
        <w:t>KKV:ssa</w:t>
      </w:r>
      <w:proofErr w:type="spellEnd"/>
      <w:r w:rsidRPr="00D60654">
        <w:rPr>
          <w:rFonts w:ascii="Times New Roman" w:hAnsi="Times New Roman" w:cs="Times New Roman"/>
        </w:rPr>
        <w:t xml:space="preserve"> etenee yritysten kokemuksen mukaan hitaasti ja esise</w:t>
      </w:r>
      <w:r w:rsidRPr="00D60654">
        <w:rPr>
          <w:rFonts w:ascii="Times New Roman" w:hAnsi="Times New Roman" w:cs="Times New Roman"/>
        </w:rPr>
        <w:t>l</w:t>
      </w:r>
      <w:r w:rsidRPr="00D60654">
        <w:rPr>
          <w:rFonts w:ascii="Times New Roman" w:hAnsi="Times New Roman" w:cs="Times New Roman"/>
        </w:rPr>
        <w:t>vitysvaihe kestää erittäin pitkään. Kilpailuneutraliteettihäiriöt ovat jatkuneet vähentäen lainsäädännön ja viranomaisvalvonnan uskottavuutta. Yritysten kokemusten mukaan viranomainen tekee usein vi</w:t>
      </w:r>
      <w:r w:rsidRPr="00D60654">
        <w:rPr>
          <w:rFonts w:ascii="Times New Roman" w:hAnsi="Times New Roman" w:cs="Times New Roman"/>
        </w:rPr>
        <w:t>r</w:t>
      </w:r>
      <w:r w:rsidRPr="00D60654">
        <w:rPr>
          <w:rFonts w:ascii="Times New Roman" w:hAnsi="Times New Roman" w:cs="Times New Roman"/>
        </w:rPr>
        <w:t>heellisiä arvioita siitä, onko markkinatarjontaa olemassa. EK kiinnittää huomiota siihen, että edu</w:t>
      </w:r>
      <w:r w:rsidRPr="00D60654">
        <w:rPr>
          <w:rFonts w:ascii="Times New Roman" w:hAnsi="Times New Roman" w:cs="Times New Roman"/>
        </w:rPr>
        <w:t>s</w:t>
      </w:r>
      <w:r w:rsidRPr="00D60654">
        <w:rPr>
          <w:rFonts w:ascii="Times New Roman" w:hAnsi="Times New Roman" w:cs="Times New Roman"/>
        </w:rPr>
        <w:t xml:space="preserve">kunnan talousvaliokunta on mietinnössään </w:t>
      </w:r>
      <w:proofErr w:type="spellStart"/>
      <w:r w:rsidRPr="00D60654">
        <w:rPr>
          <w:rFonts w:ascii="Times New Roman" w:hAnsi="Times New Roman" w:cs="Times New Roman"/>
        </w:rPr>
        <w:t>TaVM</w:t>
      </w:r>
      <w:proofErr w:type="spellEnd"/>
      <w:r w:rsidRPr="00D60654">
        <w:rPr>
          <w:rFonts w:ascii="Times New Roman" w:hAnsi="Times New Roman" w:cs="Times New Roman"/>
        </w:rPr>
        <w:t xml:space="preserve"> 20/2016 katsonut olevan syytä tutkia tarvetta ulo</w:t>
      </w:r>
      <w:r w:rsidRPr="00D60654">
        <w:rPr>
          <w:rFonts w:ascii="Times New Roman" w:hAnsi="Times New Roman" w:cs="Times New Roman"/>
        </w:rPr>
        <w:t>t</w:t>
      </w:r>
      <w:r w:rsidRPr="00D60654">
        <w:rPr>
          <w:rFonts w:ascii="Times New Roman" w:hAnsi="Times New Roman" w:cs="Times New Roman"/>
        </w:rPr>
        <w:t>taa kilpailuoikeudellisia vahingonkorvauksia koskevan lain tyyppinen sääntely koskemaan 4 a luvun mukaisia tilanteita ja arvioida kilpailuneutraliteettisäännösten täsmentämis- ja selkeyttämistarvetta.</w:t>
      </w:r>
      <w:r w:rsidR="00C42F95">
        <w:rPr>
          <w:rFonts w:ascii="Times New Roman" w:hAnsi="Times New Roman" w:cs="Times New Roman"/>
        </w:rPr>
        <w:t xml:space="preserve"> </w:t>
      </w:r>
    </w:p>
    <w:p w:rsidR="00D74FEE" w:rsidRPr="00D60654" w:rsidRDefault="00D74FEE" w:rsidP="00D74FEE">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toimivaltuuksia ja sääntelyn noudattamisen tehostamista harkittaessa on hu</w:t>
      </w:r>
      <w:r w:rsidRPr="00D60654">
        <w:rPr>
          <w:rFonts w:ascii="Times New Roman" w:hAnsi="Times New Roman" w:cs="Times New Roman"/>
        </w:rPr>
        <w:t>o</w:t>
      </w:r>
      <w:r w:rsidRPr="00D60654">
        <w:rPr>
          <w:rFonts w:ascii="Times New Roman" w:hAnsi="Times New Roman" w:cs="Times New Roman"/>
        </w:rPr>
        <w:t xml:space="preserve">mioitava muun ohella käynnissä oleva </w:t>
      </w:r>
      <w:proofErr w:type="spellStart"/>
      <w:r w:rsidRPr="00D60654">
        <w:rPr>
          <w:rFonts w:ascii="Times New Roman" w:hAnsi="Times New Roman" w:cs="Times New Roman"/>
        </w:rPr>
        <w:t>sote-</w:t>
      </w:r>
      <w:proofErr w:type="spellEnd"/>
      <w:r w:rsidRPr="00D60654">
        <w:rPr>
          <w:rFonts w:ascii="Times New Roman" w:hAnsi="Times New Roman" w:cs="Times New Roman"/>
        </w:rPr>
        <w:t xml:space="preserve"> ja maakuntauudistus viranomaisten resurssien ja toimiva</w:t>
      </w:r>
      <w:r w:rsidRPr="00D60654">
        <w:rPr>
          <w:rFonts w:ascii="Times New Roman" w:hAnsi="Times New Roman" w:cs="Times New Roman"/>
        </w:rPr>
        <w:t>l</w:t>
      </w:r>
      <w:r w:rsidRPr="00D60654">
        <w:rPr>
          <w:rFonts w:ascii="Times New Roman" w:hAnsi="Times New Roman" w:cs="Times New Roman"/>
        </w:rPr>
        <w:t xml:space="preserve">lan saamiseksi sellaiselle tasolle, että puuttumiskeinot ovat nopeita ja vaikuttavia. Maakuntia sekä niiden palvelulaitoksia ja yhtiöitä on kannustettava ja ohjattava oma-aloitteiseen ja etupainotteiseen </w:t>
      </w:r>
      <w:r w:rsidRPr="00D60654">
        <w:rPr>
          <w:rFonts w:ascii="Times New Roman" w:hAnsi="Times New Roman" w:cs="Times New Roman"/>
        </w:rPr>
        <w:lastRenderedPageBreak/>
        <w:t xml:space="preserve">kilpailuneutraliteettiongelmien korjaamiseen. </w:t>
      </w:r>
      <w:proofErr w:type="spellStart"/>
      <w:r w:rsidRPr="00D60654">
        <w:rPr>
          <w:rFonts w:ascii="Times New Roman" w:hAnsi="Times New Roman" w:cs="Times New Roman"/>
        </w:rPr>
        <w:t>KKV:lla</w:t>
      </w:r>
      <w:proofErr w:type="spellEnd"/>
      <w:r w:rsidRPr="00D60654">
        <w:rPr>
          <w:rFonts w:ascii="Times New Roman" w:hAnsi="Times New Roman" w:cs="Times New Roman"/>
        </w:rPr>
        <w:t xml:space="preserve"> on oltava riittävät resurssit puuttua ongelmiin tehokkaasti. Pitkän siirtymäkauden aikana on erityisen tärkeää valvoa toimijoiden käyttäytymistä, mikä puoltaa tehokkaampia puuttumiskeinoja.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yhtyy Jukka Lehtosen ja Antti </w:t>
      </w:r>
      <w:proofErr w:type="spellStart"/>
      <w:r w:rsidRPr="00D60654">
        <w:rPr>
          <w:rFonts w:ascii="Times New Roman" w:hAnsi="Times New Roman" w:cs="Times New Roman"/>
        </w:rPr>
        <w:t>Neimalan</w:t>
      </w:r>
      <w:proofErr w:type="spellEnd"/>
      <w:r w:rsidRPr="00D60654">
        <w:rPr>
          <w:rFonts w:ascii="Times New Roman" w:hAnsi="Times New Roman" w:cs="Times New Roman"/>
        </w:rPr>
        <w:t xml:space="preserve"> mietintöön jättämään täydentävään lausumaan ja kanna</w:t>
      </w:r>
      <w:r w:rsidRPr="00D60654">
        <w:rPr>
          <w:rFonts w:ascii="Times New Roman" w:hAnsi="Times New Roman" w:cs="Times New Roman"/>
        </w:rPr>
        <w:t>t</w:t>
      </w:r>
      <w:r w:rsidRPr="00D60654">
        <w:rPr>
          <w:rFonts w:ascii="Times New Roman" w:hAnsi="Times New Roman" w:cs="Times New Roman"/>
        </w:rPr>
        <w:t xml:space="preserve">taa mietinnössä ehdotettuja muutoksia </w:t>
      </w:r>
      <w:r w:rsidRPr="00D60654">
        <w:rPr>
          <w:rFonts w:ascii="Times New Roman" w:hAnsi="Times New Roman" w:cs="Times New Roman"/>
          <w:b/>
        </w:rPr>
        <w:t>kirjanpidon eriyttämisvelvollisuudesta</w:t>
      </w:r>
      <w:r w:rsidRPr="00D60654">
        <w:rPr>
          <w:rFonts w:ascii="Times New Roman" w:hAnsi="Times New Roman" w:cs="Times New Roman"/>
        </w:rPr>
        <w:t xml:space="preserve"> sekä </w:t>
      </w:r>
      <w:r w:rsidRPr="00D60654">
        <w:rPr>
          <w:rFonts w:ascii="Times New Roman" w:hAnsi="Times New Roman" w:cs="Times New Roman"/>
          <w:b/>
        </w:rPr>
        <w:t>maakuntien</w:t>
      </w:r>
      <w:r w:rsidRPr="00D60654">
        <w:rPr>
          <w:rFonts w:ascii="Times New Roman" w:hAnsi="Times New Roman" w:cs="Times New Roman"/>
        </w:rPr>
        <w:t xml:space="preserve"> </w:t>
      </w:r>
      <w:r w:rsidRPr="00D60654">
        <w:rPr>
          <w:rFonts w:ascii="Times New Roman" w:hAnsi="Times New Roman" w:cs="Times New Roman"/>
          <w:b/>
        </w:rPr>
        <w:t>lisäämisestä</w:t>
      </w:r>
      <w:r w:rsidRPr="00D60654">
        <w:rPr>
          <w:rFonts w:ascii="Times New Roman" w:hAnsi="Times New Roman" w:cs="Times New Roman"/>
        </w:rPr>
        <w:t xml:space="preserve"> säännösten soveltamisalaan. EK kuitenkin katsoo Lehtosen ja </w:t>
      </w:r>
      <w:proofErr w:type="spellStart"/>
      <w:r w:rsidRPr="00D60654">
        <w:rPr>
          <w:rFonts w:ascii="Times New Roman" w:hAnsi="Times New Roman" w:cs="Times New Roman"/>
        </w:rPr>
        <w:t>Neimalan</w:t>
      </w:r>
      <w:proofErr w:type="spellEnd"/>
      <w:r w:rsidRPr="00D60654">
        <w:rPr>
          <w:rFonts w:ascii="Times New Roman" w:hAnsi="Times New Roman" w:cs="Times New Roman"/>
        </w:rPr>
        <w:t xml:space="preserve"> lausunnon t</w:t>
      </w:r>
      <w:r w:rsidRPr="00D60654">
        <w:rPr>
          <w:rFonts w:ascii="Times New Roman" w:hAnsi="Times New Roman" w:cs="Times New Roman"/>
        </w:rPr>
        <w:t>a</w:t>
      </w:r>
      <w:r w:rsidRPr="00D60654">
        <w:rPr>
          <w:rFonts w:ascii="Times New Roman" w:hAnsi="Times New Roman" w:cs="Times New Roman"/>
        </w:rPr>
        <w:t>voin, että kilpailuneutraliteettisääntelyä on kehitettävä ehdotettua pidemmälle puuttumalla tarvittaessa kilpailulain lisäksi myös kuntalain ja hankintalain relevantteihin säännöksiin.</w:t>
      </w:r>
      <w:r w:rsidR="00C57002" w:rsidRPr="00D60654">
        <w:rPr>
          <w:rFonts w:ascii="Times New Roman" w:hAnsi="Times New Roman" w:cs="Times New Roman"/>
        </w:rPr>
        <w:t xml:space="preserve"> </w:t>
      </w:r>
      <w:r w:rsidRPr="00D60654">
        <w:rPr>
          <w:rFonts w:ascii="Times New Roman" w:hAnsi="Times New Roman" w:cs="Times New Roman"/>
        </w:rPr>
        <w:t xml:space="preserve">Kilpailulain 4 a lukua tulee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täydentää siten, että tarkkarajaisista ja laissa nimenomaisesti säädetyistä menett</w:t>
      </w:r>
      <w:r w:rsidRPr="00D60654">
        <w:rPr>
          <w:rFonts w:ascii="Times New Roman" w:hAnsi="Times New Roman" w:cs="Times New Roman"/>
        </w:rPr>
        <w:t>e</w:t>
      </w:r>
      <w:r w:rsidRPr="00D60654">
        <w:rPr>
          <w:rFonts w:ascii="Times New Roman" w:hAnsi="Times New Roman" w:cs="Times New Roman"/>
        </w:rPr>
        <w:t xml:space="preserve">lyistä voidaan määrätä seuraamusmaksu. Voimassa olevan 30 a §:n nykyistä markkinavaikutuksiin perustuvaa yleistä rakennetta ei kuitenkaan tule muuttaa. Seuraamusmaksuun johtavia menettelyjä olisivat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yhtiöittämisvelvollisuuden rikkominen, ehdotetun kirjanpidon eriyttämistä ko</w:t>
      </w:r>
      <w:r w:rsidRPr="00D60654">
        <w:rPr>
          <w:rFonts w:ascii="Times New Roman" w:hAnsi="Times New Roman" w:cs="Times New Roman"/>
        </w:rPr>
        <w:t>s</w:t>
      </w:r>
      <w:r w:rsidRPr="00D60654">
        <w:rPr>
          <w:rFonts w:ascii="Times New Roman" w:hAnsi="Times New Roman" w:cs="Times New Roman"/>
        </w:rPr>
        <w:t>kevan velvoitteen rikkominen, hankintalain 15 §:n vastainen menettely, markkinaperusteisen hinnoi</w:t>
      </w:r>
      <w:r w:rsidRPr="00D60654">
        <w:rPr>
          <w:rFonts w:ascii="Times New Roman" w:hAnsi="Times New Roman" w:cs="Times New Roman"/>
        </w:rPr>
        <w:t>t</w:t>
      </w:r>
      <w:r w:rsidRPr="00D60654">
        <w:rPr>
          <w:rFonts w:ascii="Times New Roman" w:hAnsi="Times New Roman" w:cs="Times New Roman"/>
        </w:rPr>
        <w:t xml:space="preserve">telun laiminlyöminen, </w:t>
      </w:r>
      <w:proofErr w:type="spellStart"/>
      <w:r w:rsidRPr="00D60654">
        <w:rPr>
          <w:rFonts w:ascii="Times New Roman" w:hAnsi="Times New Roman" w:cs="Times New Roman"/>
        </w:rPr>
        <w:t>ristiinsubventointi</w:t>
      </w:r>
      <w:proofErr w:type="spellEnd"/>
      <w:r w:rsidRPr="00D60654">
        <w:rPr>
          <w:rFonts w:ascii="Times New Roman" w:hAnsi="Times New Roman" w:cs="Times New Roman"/>
        </w:rPr>
        <w:t xml:space="preserve"> kilpailutilanteessa markkinoilla tapahtuvan ja muun toimi</w:t>
      </w:r>
      <w:r w:rsidRPr="00D60654">
        <w:rPr>
          <w:rFonts w:ascii="Times New Roman" w:hAnsi="Times New Roman" w:cs="Times New Roman"/>
        </w:rPr>
        <w:t>n</w:t>
      </w:r>
      <w:r w:rsidRPr="00D60654">
        <w:rPr>
          <w:rFonts w:ascii="Times New Roman" w:hAnsi="Times New Roman" w:cs="Times New Roman"/>
        </w:rPr>
        <w:t xml:space="preserve">nan välillä sekä toimiminen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samanlaisessa asiassa antaman kiellon, määräyksen tai tulkintao</w:t>
      </w:r>
      <w:r w:rsidRPr="00D60654">
        <w:rPr>
          <w:rFonts w:ascii="Times New Roman" w:hAnsi="Times New Roman" w:cs="Times New Roman"/>
        </w:rPr>
        <w:t>h</w:t>
      </w:r>
      <w:r w:rsidRPr="00D60654">
        <w:rPr>
          <w:rFonts w:ascii="Times New Roman" w:hAnsi="Times New Roman" w:cs="Times New Roman"/>
        </w:rPr>
        <w:t>jeen vastaisesti.</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yhtyy Jukka Lehtosen mietintöön jättämään eriävään mielipiteeseen ja katsoo, </w:t>
      </w:r>
      <w:r w:rsidR="00027D00" w:rsidRPr="00D60654">
        <w:rPr>
          <w:rFonts w:ascii="Times New Roman" w:hAnsi="Times New Roman" w:cs="Times New Roman"/>
        </w:rPr>
        <w:t>ettei</w:t>
      </w:r>
      <w:r w:rsidRPr="00D60654">
        <w:rPr>
          <w:rFonts w:ascii="Times New Roman" w:hAnsi="Times New Roman" w:cs="Times New Roman"/>
        </w:rPr>
        <w:t xml:space="preserve"> </w:t>
      </w:r>
      <w:proofErr w:type="spellStart"/>
      <w:r w:rsidRPr="00D60654">
        <w:rPr>
          <w:rFonts w:ascii="Times New Roman" w:hAnsi="Times New Roman" w:cs="Times New Roman"/>
        </w:rPr>
        <w:t>KKV:lle</w:t>
      </w:r>
      <w:proofErr w:type="spellEnd"/>
      <w:r w:rsidRPr="00D60654">
        <w:rPr>
          <w:rFonts w:ascii="Times New Roman" w:hAnsi="Times New Roman" w:cs="Times New Roman"/>
        </w:rPr>
        <w:t xml:space="preserve"> tule antaa ehdotettua oikeutta</w:t>
      </w:r>
      <w:r w:rsidR="00C94ADD" w:rsidRPr="00D60654">
        <w:rPr>
          <w:rFonts w:ascii="Times New Roman" w:hAnsi="Times New Roman" w:cs="Times New Roman"/>
        </w:rPr>
        <w:t xml:space="preserve"> </w:t>
      </w:r>
      <w:r w:rsidR="00C94ADD" w:rsidRPr="00D60654">
        <w:rPr>
          <w:rFonts w:ascii="Times New Roman" w:hAnsi="Times New Roman" w:cs="Times New Roman"/>
          <w:b/>
        </w:rPr>
        <w:t>tarkastuksen jatkamiseen</w:t>
      </w:r>
      <w:r w:rsidRPr="00D60654">
        <w:rPr>
          <w:rFonts w:ascii="Times New Roman" w:hAnsi="Times New Roman" w:cs="Times New Roman"/>
        </w:rPr>
        <w:t xml:space="preserve">. Jos tarkastusta jatketaan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tiloissa, yrity</w:t>
      </w:r>
      <w:r w:rsidRPr="00D60654">
        <w:rPr>
          <w:rFonts w:ascii="Times New Roman" w:hAnsi="Times New Roman" w:cs="Times New Roman"/>
        </w:rPr>
        <w:t>k</w:t>
      </w:r>
      <w:r w:rsidRPr="00D60654">
        <w:rPr>
          <w:rFonts w:ascii="Times New Roman" w:hAnsi="Times New Roman" w:cs="Times New Roman"/>
        </w:rPr>
        <w:t>sen oikeusturva ja puolustautumismahdollisuudet kärsivät vääjäämättä, koska yrityksellä ei ole ma</w:t>
      </w:r>
      <w:r w:rsidRPr="00D60654">
        <w:rPr>
          <w:rFonts w:ascii="Times New Roman" w:hAnsi="Times New Roman" w:cs="Times New Roman"/>
        </w:rPr>
        <w:t>h</w:t>
      </w:r>
      <w:r w:rsidRPr="00D60654">
        <w:rPr>
          <w:rFonts w:ascii="Times New Roman" w:hAnsi="Times New Roman" w:cs="Times New Roman"/>
        </w:rPr>
        <w:t>dollisuutta valvoa mitä materiaalia KKV käy läpi. Huomion kiinnittäminen ulkopuolisen oikeudell</w:t>
      </w:r>
      <w:r w:rsidRPr="00D60654">
        <w:rPr>
          <w:rFonts w:ascii="Times New Roman" w:hAnsi="Times New Roman" w:cs="Times New Roman"/>
        </w:rPr>
        <w:t>i</w:t>
      </w:r>
      <w:r w:rsidRPr="00D60654">
        <w:rPr>
          <w:rFonts w:ascii="Times New Roman" w:hAnsi="Times New Roman" w:cs="Times New Roman"/>
        </w:rPr>
        <w:t>sen neuvonannon suojaa nauttivan materiaalin erittelemiseen sekä työntekijöiden yksityisyyde</w:t>
      </w:r>
      <w:r w:rsidRPr="00D60654">
        <w:rPr>
          <w:rFonts w:ascii="Times New Roman" w:hAnsi="Times New Roman" w:cs="Times New Roman"/>
        </w:rPr>
        <w:t>n</w:t>
      </w:r>
      <w:r w:rsidRPr="00D60654">
        <w:rPr>
          <w:rFonts w:ascii="Times New Roman" w:hAnsi="Times New Roman" w:cs="Times New Roman"/>
        </w:rPr>
        <w:t xml:space="preserve">suojaan liittyviin intresseihin vaikeutuisi. Lisäksi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tiloissa tapahtuvissa tarkastuksissa yrityksen olisi kalliimpaa ja vaikeampaa huolehtia esimerkiksi lainopillisen avun ja tarvittavien yrityksen edu</w:t>
      </w:r>
      <w:r w:rsidRPr="00D60654">
        <w:rPr>
          <w:rFonts w:ascii="Times New Roman" w:hAnsi="Times New Roman" w:cs="Times New Roman"/>
        </w:rPr>
        <w:t>s</w:t>
      </w:r>
      <w:r w:rsidRPr="00D60654">
        <w:rPr>
          <w:rFonts w:ascii="Times New Roman" w:hAnsi="Times New Roman" w:cs="Times New Roman"/>
        </w:rPr>
        <w:t xml:space="preserve">tajien saatavuudesta. Tarkastuksen jatkaminen olisi myös omiaan pidentämään tarkastuksen kestoa ja aiheuttaisi yritykselle entistä enemmän kustannuksia ja hallinnollista taakkaa. </w:t>
      </w:r>
      <w:proofErr w:type="spellStart"/>
      <w:r w:rsidRPr="00D60654">
        <w:rPr>
          <w:rFonts w:ascii="Times New Roman" w:hAnsi="Times New Roman" w:cs="Times New Roman"/>
        </w:rPr>
        <w:t>KKV:lla</w:t>
      </w:r>
      <w:proofErr w:type="spellEnd"/>
      <w:r w:rsidRPr="00D60654">
        <w:rPr>
          <w:rFonts w:ascii="Times New Roman" w:hAnsi="Times New Roman" w:cs="Times New Roman"/>
        </w:rPr>
        <w:t xml:space="preserve"> olisi myös oikeus yksipuolisesti ilmoittaa tarkastuksen ajankohta, minkä vuoksi yrityksen edustajien pitäisi p</w:t>
      </w:r>
      <w:r w:rsidRPr="00D60654">
        <w:rPr>
          <w:rFonts w:ascii="Times New Roman" w:hAnsi="Times New Roman" w:cs="Times New Roman"/>
        </w:rPr>
        <w:t>a</w:t>
      </w:r>
      <w:r w:rsidRPr="00D60654">
        <w:rPr>
          <w:rFonts w:ascii="Times New Roman" w:hAnsi="Times New Roman" w:cs="Times New Roman"/>
        </w:rPr>
        <w:t xml:space="preserve">himmillaan olla päiväkausia valmiudessa siirtyä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tiloihin. Mietinnön perusteluissa huomio</w:t>
      </w:r>
      <w:r w:rsidRPr="00D60654">
        <w:rPr>
          <w:rFonts w:ascii="Times New Roman" w:hAnsi="Times New Roman" w:cs="Times New Roman"/>
        </w:rPr>
        <w:t>i</w:t>
      </w:r>
      <w:r w:rsidRPr="00D60654">
        <w:rPr>
          <w:rFonts w:ascii="Times New Roman" w:hAnsi="Times New Roman" w:cs="Times New Roman"/>
        </w:rPr>
        <w:t>daan ainoastaan viranomaiselle aiheutuvat kustannussäästöt ja resurssien vapautuminen, mutta ei yr</w:t>
      </w:r>
      <w:r w:rsidRPr="00D60654">
        <w:rPr>
          <w:rFonts w:ascii="Times New Roman" w:hAnsi="Times New Roman" w:cs="Times New Roman"/>
        </w:rPr>
        <w:t>i</w:t>
      </w:r>
      <w:r w:rsidRPr="00D60654">
        <w:rPr>
          <w:rFonts w:ascii="Times New Roman" w:hAnsi="Times New Roman" w:cs="Times New Roman"/>
        </w:rPr>
        <w:t>tyksen kasvavia kustannuksia.</w:t>
      </w:r>
      <w:r w:rsidR="00072C8D" w:rsidRPr="00D60654">
        <w:rPr>
          <w:rFonts w:ascii="Times New Roman" w:hAnsi="Times New Roman" w:cs="Times New Roman"/>
        </w:rPr>
        <w:t xml:space="preserve"> E</w:t>
      </w:r>
      <w:r w:rsidRPr="00D60654">
        <w:rPr>
          <w:rFonts w:ascii="Times New Roman" w:hAnsi="Times New Roman" w:cs="Times New Roman"/>
        </w:rPr>
        <w:t xml:space="preserve">hdotuksessa ei </w:t>
      </w:r>
      <w:proofErr w:type="spellStart"/>
      <w:r w:rsidR="008E31B8" w:rsidRPr="00D60654">
        <w:rPr>
          <w:rFonts w:ascii="Times New Roman" w:hAnsi="Times New Roman" w:cs="Times New Roman"/>
        </w:rPr>
        <w:t>EK:n</w:t>
      </w:r>
      <w:proofErr w:type="spellEnd"/>
      <w:r w:rsidR="008E31B8" w:rsidRPr="00D60654">
        <w:rPr>
          <w:rFonts w:ascii="Times New Roman" w:hAnsi="Times New Roman" w:cs="Times New Roman"/>
        </w:rPr>
        <w:t xml:space="preserve"> mielestä </w:t>
      </w:r>
      <w:r w:rsidR="00072C8D" w:rsidRPr="00D60654">
        <w:rPr>
          <w:rFonts w:ascii="Times New Roman" w:hAnsi="Times New Roman" w:cs="Times New Roman"/>
        </w:rPr>
        <w:t xml:space="preserve">myöskään </w:t>
      </w:r>
      <w:r w:rsidRPr="00D60654">
        <w:rPr>
          <w:rFonts w:ascii="Times New Roman" w:hAnsi="Times New Roman" w:cs="Times New Roman"/>
        </w:rPr>
        <w:t>kiinnitetä riittävää huomiota yksityisyyden suojaan. Mikäli KKV käy läpi työntekijän sähköposteja viranomaisen tiloissa, ei työ</w:t>
      </w:r>
      <w:r w:rsidRPr="00D60654">
        <w:rPr>
          <w:rFonts w:ascii="Times New Roman" w:hAnsi="Times New Roman" w:cs="Times New Roman"/>
        </w:rPr>
        <w:t>n</w:t>
      </w:r>
      <w:r w:rsidRPr="00D60654">
        <w:rPr>
          <w:rFonts w:ascii="Times New Roman" w:hAnsi="Times New Roman" w:cs="Times New Roman"/>
        </w:rPr>
        <w:t>tekijällä ole mahdollisuutta olla läsnä ja varmistaa oikeuksiensa toteutumista. Vastaavasti voisi va</w:t>
      </w:r>
      <w:r w:rsidRPr="00D60654">
        <w:rPr>
          <w:rFonts w:ascii="Times New Roman" w:hAnsi="Times New Roman" w:cs="Times New Roman"/>
        </w:rPr>
        <w:t>a</w:t>
      </w:r>
      <w:r w:rsidRPr="00D60654">
        <w:rPr>
          <w:rFonts w:ascii="Times New Roman" w:hAnsi="Times New Roman" w:cs="Times New Roman"/>
        </w:rPr>
        <w:t>rantua henkilötietojen ja liikesalaisuuksien suojasta huolehtiminen sekä oikeudellisen ulkopuolisen neuvonannon suojaan kuuluvan materiaalin erotteleminen.</w:t>
      </w:r>
    </w:p>
    <w:p w:rsidR="00392913" w:rsidRPr="00D60654" w:rsidRDefault="00392913" w:rsidP="00963319">
      <w:pPr>
        <w:jc w:val="both"/>
        <w:rPr>
          <w:rFonts w:ascii="Times New Roman" w:hAnsi="Times New Roman" w:cs="Times New Roman"/>
        </w:rPr>
      </w:pPr>
      <w:r w:rsidRPr="00D60654">
        <w:rPr>
          <w:rFonts w:ascii="Times New Roman" w:hAnsi="Times New Roman" w:cs="Times New Roman"/>
        </w:rPr>
        <w:t xml:space="preserve">EK huomauttaa, että ehdotettua </w:t>
      </w:r>
      <w:r w:rsidR="00CF73EB" w:rsidRPr="00D60654">
        <w:rPr>
          <w:rFonts w:ascii="Times New Roman" w:hAnsi="Times New Roman" w:cs="Times New Roman"/>
        </w:rPr>
        <w:t xml:space="preserve">tarkastuksen jatkamista </w:t>
      </w:r>
      <w:r w:rsidRPr="00D60654">
        <w:rPr>
          <w:rFonts w:ascii="Times New Roman" w:hAnsi="Times New Roman" w:cs="Times New Roman"/>
        </w:rPr>
        <w:t>pohdittiin jo viimeksi kilpailulakia uudistett</w:t>
      </w:r>
      <w:r w:rsidRPr="00D60654">
        <w:rPr>
          <w:rFonts w:ascii="Times New Roman" w:hAnsi="Times New Roman" w:cs="Times New Roman"/>
        </w:rPr>
        <w:t>a</w:t>
      </w:r>
      <w:r w:rsidRPr="00D60654">
        <w:rPr>
          <w:rFonts w:ascii="Times New Roman" w:hAnsi="Times New Roman" w:cs="Times New Roman"/>
        </w:rPr>
        <w:t xml:space="preserve">essa, jolloin tarkastustapaan katsottiin liittyvän epävarmuustekijöitä ja yritysten oikeusturvan kannalta pidettiin selkeämpänä tarkastuksen toteuttamista yrityksen tiloissa.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samat perustelut ovat edelleen paikkansa pitäviä.</w:t>
      </w:r>
      <w:r w:rsidR="00866DD0" w:rsidRPr="00D60654">
        <w:rPr>
          <w:rFonts w:ascii="Times New Roman" w:hAnsi="Times New Roman" w:cs="Times New Roman"/>
        </w:rPr>
        <w:t xml:space="preserve"> </w:t>
      </w:r>
      <w:proofErr w:type="spellStart"/>
      <w:r w:rsidR="00866DD0" w:rsidRPr="00D60654">
        <w:rPr>
          <w:rFonts w:ascii="Times New Roman" w:hAnsi="Times New Roman" w:cs="Times New Roman"/>
        </w:rPr>
        <w:t>EK:n</w:t>
      </w:r>
      <w:proofErr w:type="spellEnd"/>
      <w:r w:rsidR="00866DD0" w:rsidRPr="00D60654">
        <w:rPr>
          <w:rFonts w:ascii="Times New Roman" w:hAnsi="Times New Roman" w:cs="Times New Roman"/>
        </w:rPr>
        <w:t xml:space="preserve"> mukaan jatketun tarkastuksen oikeuden antaminen edellyttäisi vähintään kohdeyrityksen suostumuksen vaatimista, kuten Ruotsissa. Myös tarkastuksen kestolle olisi asetettava takaraja, joka ei saisi olla yhtä viikkoa pidempi.</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EK pitää</w:t>
      </w:r>
      <w:r w:rsidR="00C94ADD" w:rsidRPr="00D60654">
        <w:rPr>
          <w:rFonts w:ascii="Times New Roman" w:hAnsi="Times New Roman" w:cs="Times New Roman"/>
        </w:rPr>
        <w:t xml:space="preserve"> </w:t>
      </w:r>
      <w:r w:rsidR="00C94ADD" w:rsidRPr="00D60654">
        <w:rPr>
          <w:rFonts w:ascii="Times New Roman" w:hAnsi="Times New Roman" w:cs="Times New Roman"/>
          <w:b/>
        </w:rPr>
        <w:t>tallennusvälineestä riippumatonta</w:t>
      </w:r>
      <w:r w:rsidR="00C94ADD" w:rsidRPr="00D60654">
        <w:rPr>
          <w:rFonts w:ascii="Times New Roman" w:hAnsi="Times New Roman" w:cs="Times New Roman"/>
        </w:rPr>
        <w:t xml:space="preserve"> tarkastusoikeutta koskevaa</w:t>
      </w:r>
      <w:r w:rsidRPr="00D60654">
        <w:rPr>
          <w:rFonts w:ascii="Times New Roman" w:hAnsi="Times New Roman" w:cs="Times New Roman"/>
        </w:rPr>
        <w:t xml:space="preserve"> ehdotusta sinänsä ymmä</w:t>
      </w:r>
      <w:r w:rsidRPr="00D60654">
        <w:rPr>
          <w:rFonts w:ascii="Times New Roman" w:hAnsi="Times New Roman" w:cs="Times New Roman"/>
        </w:rPr>
        <w:t>r</w:t>
      </w:r>
      <w:r w:rsidRPr="00D60654">
        <w:rPr>
          <w:rFonts w:ascii="Times New Roman" w:hAnsi="Times New Roman" w:cs="Times New Roman"/>
        </w:rPr>
        <w:t>rettävänä, mutta ongelmaksi muodostuvat etenkin matkapuhelinten osalta yksityisyyden suojaan, he</w:t>
      </w:r>
      <w:r w:rsidRPr="00D60654">
        <w:rPr>
          <w:rFonts w:ascii="Times New Roman" w:hAnsi="Times New Roman" w:cs="Times New Roman"/>
        </w:rPr>
        <w:t>n</w:t>
      </w:r>
      <w:r w:rsidRPr="00D60654">
        <w:rPr>
          <w:rFonts w:ascii="Times New Roman" w:hAnsi="Times New Roman" w:cs="Times New Roman"/>
        </w:rPr>
        <w:t>kilötietoihin ja viestintäsalaisuuteen liittyvät kysymykset. Lakiehdotuksessa tulee täsmentää, miten estetään tarkastuksen ulottuminen yksityisiin viestintäkanavien aineistoihin sekä varmistetaan maini</w:t>
      </w:r>
      <w:r w:rsidRPr="00D60654">
        <w:rPr>
          <w:rFonts w:ascii="Times New Roman" w:hAnsi="Times New Roman" w:cs="Times New Roman"/>
        </w:rPr>
        <w:t>t</w:t>
      </w:r>
      <w:r w:rsidRPr="00D60654">
        <w:rPr>
          <w:rFonts w:ascii="Times New Roman" w:hAnsi="Times New Roman" w:cs="Times New Roman"/>
        </w:rPr>
        <w:t>tujen oikeuksien kunnioittaminen. Ehdotuksessa tulee myös huomioida teletutkintaan ja sähköisen viestinnän tietosuojaan liittyvästä sääntelystä aiheutuvat rajoitteet mobiililaitteiden tutkinnalle.</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lastRenderedPageBreak/>
        <w:t>EK:n</w:t>
      </w:r>
      <w:proofErr w:type="spellEnd"/>
      <w:r w:rsidRPr="00D60654">
        <w:rPr>
          <w:rFonts w:ascii="Times New Roman" w:hAnsi="Times New Roman" w:cs="Times New Roman"/>
        </w:rPr>
        <w:t xml:space="preserve"> mukaan</w:t>
      </w:r>
      <w:r w:rsidR="00C94ADD" w:rsidRPr="00D60654">
        <w:rPr>
          <w:rFonts w:ascii="Times New Roman" w:hAnsi="Times New Roman" w:cs="Times New Roman"/>
        </w:rPr>
        <w:t xml:space="preserve"> </w:t>
      </w:r>
      <w:r w:rsidR="00C94ADD" w:rsidRPr="00D60654">
        <w:rPr>
          <w:rFonts w:ascii="Times New Roman" w:hAnsi="Times New Roman" w:cs="Times New Roman"/>
          <w:b/>
        </w:rPr>
        <w:t>kotitarkastuksella kuulemisen</w:t>
      </w:r>
      <w:r w:rsidR="00C94ADD" w:rsidRPr="00D60654">
        <w:rPr>
          <w:rFonts w:ascii="Times New Roman" w:hAnsi="Times New Roman" w:cs="Times New Roman"/>
        </w:rPr>
        <w:t xml:space="preserve"> yhteydessä</w:t>
      </w:r>
      <w:r w:rsidRPr="00D60654">
        <w:rPr>
          <w:rFonts w:ascii="Times New Roman" w:hAnsi="Times New Roman" w:cs="Times New Roman"/>
        </w:rPr>
        <w:t xml:space="preserve"> esimerkiksi henkilön perheenjäsenten tai pienten lasten läsnäolo on otettava huomioon tarkastuksen käytännöissä ja kohdehenkilön kuulemi</w:t>
      </w:r>
      <w:r w:rsidRPr="00D60654">
        <w:rPr>
          <w:rFonts w:ascii="Times New Roman" w:hAnsi="Times New Roman" w:cs="Times New Roman"/>
        </w:rPr>
        <w:t>s</w:t>
      </w:r>
      <w:r w:rsidRPr="00D60654">
        <w:rPr>
          <w:rFonts w:ascii="Times New Roman" w:hAnsi="Times New Roman" w:cs="Times New Roman"/>
        </w:rPr>
        <w:t>tavassa. Sääntelyssä on määrättävä, että kuuleminen voi kohdistua vain elinkeinonharjoittajan edust</w:t>
      </w:r>
      <w:r w:rsidRPr="00D60654">
        <w:rPr>
          <w:rFonts w:ascii="Times New Roman" w:hAnsi="Times New Roman" w:cs="Times New Roman"/>
        </w:rPr>
        <w:t>a</w:t>
      </w:r>
      <w:r w:rsidRPr="00D60654">
        <w:rPr>
          <w:rFonts w:ascii="Times New Roman" w:hAnsi="Times New Roman" w:cs="Times New Roman"/>
        </w:rPr>
        <w:t>jaan. Selvitysten pyytäminen ja vastausten tallentaminen ei saa alkaa, ennen kuin tarkastukselta tava</w:t>
      </w:r>
      <w:r w:rsidRPr="00D60654">
        <w:rPr>
          <w:rFonts w:ascii="Times New Roman" w:hAnsi="Times New Roman" w:cs="Times New Roman"/>
        </w:rPr>
        <w:t>t</w:t>
      </w:r>
      <w:r w:rsidRPr="00D60654">
        <w:rPr>
          <w:rFonts w:ascii="Times New Roman" w:hAnsi="Times New Roman" w:cs="Times New Roman"/>
        </w:rPr>
        <w:t>tu henkilö on saanut paikalle haluamansa lainopillisen avustajan. Kuulemisessa on kunnioitettava itsekriminointikieltoa. Tarkastusta toimittavan virkamiehen on muistutettava kuultavaa oikeuksista</w:t>
      </w:r>
      <w:r w:rsidR="00D36919" w:rsidRPr="00D60654">
        <w:rPr>
          <w:rFonts w:ascii="Times New Roman" w:hAnsi="Times New Roman" w:cs="Times New Roman"/>
        </w:rPr>
        <w:t>an</w:t>
      </w:r>
      <w:r w:rsidRPr="00D60654">
        <w:rPr>
          <w:rFonts w:ascii="Times New Roman" w:hAnsi="Times New Roman" w:cs="Times New Roman"/>
        </w:rPr>
        <w:t xml:space="preserve"> ennen kuulemiseen ryhtymistä.</w:t>
      </w:r>
    </w:p>
    <w:p w:rsidR="00F06A4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yhtyy Jukka Lehtosen ja Antti </w:t>
      </w:r>
      <w:proofErr w:type="spellStart"/>
      <w:r w:rsidRPr="00D60654">
        <w:rPr>
          <w:rFonts w:ascii="Times New Roman" w:hAnsi="Times New Roman" w:cs="Times New Roman"/>
        </w:rPr>
        <w:t>Neimalan</w:t>
      </w:r>
      <w:proofErr w:type="spellEnd"/>
      <w:r w:rsidRPr="00D60654">
        <w:rPr>
          <w:rFonts w:ascii="Times New Roman" w:hAnsi="Times New Roman" w:cs="Times New Roman"/>
        </w:rPr>
        <w:t xml:space="preserve"> mietintöön jättämään eriävään mielipiteeseen ja katsoo, ettei </w:t>
      </w:r>
      <w:r w:rsidRPr="00D60654">
        <w:rPr>
          <w:rFonts w:ascii="Times New Roman" w:hAnsi="Times New Roman" w:cs="Times New Roman"/>
          <w:b/>
        </w:rPr>
        <w:t>menettelysäännösten rikkomisesta</w:t>
      </w:r>
      <w:r w:rsidRPr="00D60654">
        <w:rPr>
          <w:rFonts w:ascii="Times New Roman" w:hAnsi="Times New Roman" w:cs="Times New Roman"/>
        </w:rPr>
        <w:t xml:space="preserve"> tulisi määrätä seuraamusmaksua. Ehdotetulle sääntelylle ei ole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osoitettu tarvetta ja ehdotus johtaisi toteutuessaan liian ankaraan rangaistusvastu</w:t>
      </w:r>
      <w:r w:rsidRPr="00D60654">
        <w:rPr>
          <w:rFonts w:ascii="Times New Roman" w:hAnsi="Times New Roman" w:cs="Times New Roman"/>
        </w:rPr>
        <w:t>u</w:t>
      </w:r>
      <w:r w:rsidRPr="00D60654">
        <w:rPr>
          <w:rFonts w:ascii="Times New Roman" w:hAnsi="Times New Roman" w:cs="Times New Roman"/>
        </w:rPr>
        <w:t>seen. Rikosoikeudelliset seuraamukset edellyttävät, että henkilö on antanut väärän tiedon harhauttaa</w:t>
      </w:r>
      <w:r w:rsidRPr="00D60654">
        <w:rPr>
          <w:rFonts w:ascii="Times New Roman" w:hAnsi="Times New Roman" w:cs="Times New Roman"/>
        </w:rPr>
        <w:t>k</w:t>
      </w:r>
      <w:r w:rsidRPr="00D60654">
        <w:rPr>
          <w:rFonts w:ascii="Times New Roman" w:hAnsi="Times New Roman" w:cs="Times New Roman"/>
        </w:rPr>
        <w:t xml:space="preserve">seen viranomaista, ja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näin tulee olla myös kilpailulakiin ehdotetun seuraamuksen ko</w:t>
      </w:r>
      <w:r w:rsidRPr="00D60654">
        <w:rPr>
          <w:rFonts w:ascii="Times New Roman" w:hAnsi="Times New Roman" w:cs="Times New Roman"/>
        </w:rPr>
        <w:t>h</w:t>
      </w:r>
      <w:r w:rsidRPr="00D60654">
        <w:rPr>
          <w:rFonts w:ascii="Times New Roman" w:hAnsi="Times New Roman" w:cs="Times New Roman"/>
        </w:rPr>
        <w:t>dalla.</w:t>
      </w:r>
      <w:r w:rsidR="006B3843" w:rsidRPr="00D60654">
        <w:rPr>
          <w:rFonts w:ascii="Times New Roman" w:hAnsi="Times New Roman" w:cs="Times New Roman"/>
        </w:rPr>
        <w:t xml:space="preserve"> </w:t>
      </w:r>
      <w:r w:rsidRPr="00D60654">
        <w:rPr>
          <w:rFonts w:ascii="Times New Roman" w:hAnsi="Times New Roman" w:cs="Times New Roman"/>
        </w:rPr>
        <w:t>EK pitää</w:t>
      </w:r>
      <w:r w:rsidR="006B3843" w:rsidRPr="00D60654">
        <w:rPr>
          <w:rFonts w:ascii="Times New Roman" w:hAnsi="Times New Roman" w:cs="Times New Roman"/>
        </w:rPr>
        <w:t xml:space="preserve"> lisäksi</w:t>
      </w:r>
      <w:r w:rsidRPr="00D60654">
        <w:rPr>
          <w:rFonts w:ascii="Times New Roman" w:hAnsi="Times New Roman" w:cs="Times New Roman"/>
        </w:rPr>
        <w:t xml:space="preserve"> hyvin tulkinnanvaraisena sitä, milloin esimerkiksi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laajoihin kysymy</w:t>
      </w:r>
      <w:r w:rsidRPr="00D60654">
        <w:rPr>
          <w:rFonts w:ascii="Times New Roman" w:hAnsi="Times New Roman" w:cs="Times New Roman"/>
        </w:rPr>
        <w:t>k</w:t>
      </w:r>
      <w:r w:rsidRPr="00D60654">
        <w:rPr>
          <w:rFonts w:ascii="Times New Roman" w:hAnsi="Times New Roman" w:cs="Times New Roman"/>
        </w:rPr>
        <w:t>siin annetut vastaukset voitaisiin katsoa sanktioitavalla tavalla puutteellisiksi. Myös itsekriminoi</w:t>
      </w:r>
      <w:r w:rsidRPr="00D60654">
        <w:rPr>
          <w:rFonts w:ascii="Times New Roman" w:hAnsi="Times New Roman" w:cs="Times New Roman"/>
        </w:rPr>
        <w:t>n</w:t>
      </w:r>
      <w:r w:rsidRPr="00D60654">
        <w:rPr>
          <w:rFonts w:ascii="Times New Roman" w:hAnsi="Times New Roman" w:cs="Times New Roman"/>
        </w:rPr>
        <w:t>tisuoja on otettava huomioon ja varmistettava, ettei sen perusteella vastaamatta jättämistä voitaisi katsoa ehdotetussa säännöksessä tarkoitetuksi menettelysäännösten rikkomiseksi.</w:t>
      </w:r>
      <w:r w:rsidR="00F06A43" w:rsidRPr="00D60654">
        <w:rPr>
          <w:rFonts w:ascii="Times New Roman" w:hAnsi="Times New Roman" w:cs="Times New Roman"/>
        </w:rPr>
        <w:t xml:space="preserve">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Mikäli ehdotettuun muutokseen päädytään, seuraamusmaksu tulee joka tapauksessa rajata tilanteisiin, joissa menettelyvirhe on tehty tahallisesti tai törkeällä tuottamuksella. Lisäksi on varmistettava, ettei sa</w:t>
      </w:r>
      <w:r w:rsidR="00526E08" w:rsidRPr="00D60654">
        <w:rPr>
          <w:rFonts w:ascii="Times New Roman" w:hAnsi="Times New Roman" w:cs="Times New Roman"/>
        </w:rPr>
        <w:t>nktioidun</w:t>
      </w:r>
      <w:r w:rsidRPr="00D60654">
        <w:rPr>
          <w:rFonts w:ascii="Times New Roman" w:hAnsi="Times New Roman" w:cs="Times New Roman"/>
        </w:rPr>
        <w:t xml:space="preserve"> menettelyn johdosta voida ko</w:t>
      </w:r>
      <w:r w:rsidR="00526E08" w:rsidRPr="00D60654">
        <w:rPr>
          <w:rFonts w:ascii="Times New Roman" w:hAnsi="Times New Roman" w:cs="Times New Roman"/>
        </w:rPr>
        <w:t>rottaa pääasian seuraamusmaksua</w:t>
      </w:r>
      <w:r w:rsidRPr="00D60654">
        <w:rPr>
          <w:rFonts w:ascii="Times New Roman" w:hAnsi="Times New Roman" w:cs="Times New Roman"/>
        </w:rPr>
        <w:t>. Kaksinkertaisen rangai</w:t>
      </w:r>
      <w:r w:rsidRPr="00D60654">
        <w:rPr>
          <w:rFonts w:ascii="Times New Roman" w:hAnsi="Times New Roman" w:cs="Times New Roman"/>
        </w:rPr>
        <w:t>s</w:t>
      </w:r>
      <w:r w:rsidRPr="00D60654">
        <w:rPr>
          <w:rFonts w:ascii="Times New Roman" w:hAnsi="Times New Roman" w:cs="Times New Roman"/>
        </w:rPr>
        <w:t>tuksen ongelma näyttäytyy erityisen selkeästi yrityskauppavalvonnassa, johon ehdotetun uuden sää</w:t>
      </w:r>
      <w:r w:rsidRPr="00D60654">
        <w:rPr>
          <w:rFonts w:ascii="Times New Roman" w:hAnsi="Times New Roman" w:cs="Times New Roman"/>
        </w:rPr>
        <w:t>n</w:t>
      </w:r>
      <w:r w:rsidRPr="00D60654">
        <w:rPr>
          <w:rFonts w:ascii="Times New Roman" w:hAnsi="Times New Roman" w:cs="Times New Roman"/>
        </w:rPr>
        <w:t xml:space="preserve">telyn ei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näkemyksen mukaan ainakaan tule ulottua. Puutteelliset tiedot johtavat kaupan lykkää</w:t>
      </w:r>
      <w:r w:rsidRPr="00D60654">
        <w:rPr>
          <w:rFonts w:ascii="Times New Roman" w:hAnsi="Times New Roman" w:cs="Times New Roman"/>
        </w:rPr>
        <w:t>n</w:t>
      </w:r>
      <w:r w:rsidRPr="00D60654">
        <w:rPr>
          <w:rFonts w:ascii="Times New Roman" w:hAnsi="Times New Roman" w:cs="Times New Roman"/>
        </w:rPr>
        <w:t>tymiseen tai kieltämiseen, eikä tämän lisäksi ole asiallista langettaa seuraamusmaksua puutteellisten tietojen perusteella.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yhtyy Jukka Lehtosen ja Antti </w:t>
      </w:r>
      <w:proofErr w:type="spellStart"/>
      <w:r w:rsidRPr="00D60654">
        <w:rPr>
          <w:rFonts w:ascii="Times New Roman" w:hAnsi="Times New Roman" w:cs="Times New Roman"/>
        </w:rPr>
        <w:t>Neimalan</w:t>
      </w:r>
      <w:proofErr w:type="spellEnd"/>
      <w:r w:rsidRPr="00D60654">
        <w:rPr>
          <w:rFonts w:ascii="Times New Roman" w:hAnsi="Times New Roman" w:cs="Times New Roman"/>
        </w:rPr>
        <w:t xml:space="preserve"> mietintöön jättämään eriävään mielipiteeseen ja katsoo, että voimassa oleva sääntely ei takaa yrityksille riittäviä </w:t>
      </w:r>
      <w:r w:rsidR="00F65DD1" w:rsidRPr="00D60654">
        <w:rPr>
          <w:rFonts w:ascii="Times New Roman" w:hAnsi="Times New Roman" w:cs="Times New Roman"/>
          <w:b/>
        </w:rPr>
        <w:t>tarkastuksia koskevia oikeussuojakeinoja</w:t>
      </w:r>
      <w:r w:rsidR="00F65DD1" w:rsidRPr="00D60654">
        <w:rPr>
          <w:rFonts w:ascii="Times New Roman" w:hAnsi="Times New Roman" w:cs="Times New Roman"/>
        </w:rPr>
        <w:t xml:space="preserve"> </w:t>
      </w:r>
      <w:r w:rsidRPr="00D60654">
        <w:rPr>
          <w:rFonts w:ascii="Times New Roman" w:hAnsi="Times New Roman" w:cs="Times New Roman"/>
        </w:rPr>
        <w:t>tarkastusten oikeellisuuden ja oikeasuhtaisuuden varmistamiseksi. Sääntelyä tulee muuttaa niin, että tarkastuksille on haettava etukäteislupa tuomioistuimelta tai vaihtoehtoisesti tarkastuksesta tulee jä</w:t>
      </w:r>
      <w:r w:rsidRPr="00D60654">
        <w:rPr>
          <w:rFonts w:ascii="Times New Roman" w:hAnsi="Times New Roman" w:cs="Times New Roman"/>
        </w:rPr>
        <w:t>l</w:t>
      </w:r>
      <w:r w:rsidRPr="00D60654">
        <w:rPr>
          <w:rFonts w:ascii="Times New Roman" w:hAnsi="Times New Roman" w:cs="Times New Roman"/>
        </w:rPr>
        <w:t>kikäteen voida erikseen valittaa tuomioistuimeen.</w:t>
      </w:r>
    </w:p>
    <w:p w:rsidR="00963319" w:rsidRPr="00D60654" w:rsidRDefault="00392913" w:rsidP="00963319">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riippumattoman tuomioistuimen on voitava jatkossa kontrolloida, että tarkastuspäätös on lain ja oikeusperiaatteiden mukainen. Myös mahdolliset virheet on voitava tutkia jälkikäteen t</w:t>
      </w:r>
      <w:r w:rsidRPr="00D60654">
        <w:rPr>
          <w:rFonts w:ascii="Times New Roman" w:hAnsi="Times New Roman" w:cs="Times New Roman"/>
        </w:rPr>
        <w:t>e</w:t>
      </w:r>
      <w:r w:rsidRPr="00D60654">
        <w:rPr>
          <w:rFonts w:ascii="Times New Roman" w:hAnsi="Times New Roman" w:cs="Times New Roman"/>
        </w:rPr>
        <w:t xml:space="preserve">hokkaasti eikä vasta pääasian käsittelyn yhteydessä.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toimien lainmukaisuuden valvontaa on lisättävä vastapainoksi sen lisääntyville oikeuksille. Tuomioistuinprosessin järjestäminen lisäisi luo</w:t>
      </w:r>
      <w:r w:rsidRPr="00D60654">
        <w:rPr>
          <w:rFonts w:ascii="Times New Roman" w:hAnsi="Times New Roman" w:cs="Times New Roman"/>
        </w:rPr>
        <w:t>t</w:t>
      </w:r>
      <w:r w:rsidRPr="00D60654">
        <w:rPr>
          <w:rFonts w:ascii="Times New Roman" w:hAnsi="Times New Roman" w:cs="Times New Roman"/>
        </w:rPr>
        <w:t>tamusta prosessin oikeellisuuteen.</w:t>
      </w:r>
      <w:r w:rsidR="00963319" w:rsidRPr="00D60654">
        <w:rPr>
          <w:rFonts w:ascii="Times New Roman" w:hAnsi="Times New Roman" w:cs="Times New Roman"/>
        </w:rPr>
        <w:t xml:space="preserve"> Lisäksi yrityksen puolustautumisoikeuksien kannalta on tärkeää, että sillä on pääsy sitä koskevaan tutkinnassa kertyneeseen aineistoon. EK toivoo </w:t>
      </w:r>
      <w:proofErr w:type="spellStart"/>
      <w:r w:rsidR="00963319" w:rsidRPr="00D60654">
        <w:rPr>
          <w:rFonts w:ascii="Times New Roman" w:hAnsi="Times New Roman" w:cs="Times New Roman"/>
        </w:rPr>
        <w:t>KKV:n</w:t>
      </w:r>
      <w:proofErr w:type="spellEnd"/>
      <w:r w:rsidR="00963319" w:rsidRPr="00D60654">
        <w:rPr>
          <w:rFonts w:ascii="Times New Roman" w:hAnsi="Times New Roman" w:cs="Times New Roman"/>
        </w:rPr>
        <w:t xml:space="preserve"> antavan tutkinnan kohteelle mahdollisuuden lausua käsityksensä asiassa hyvissä ajoin sekä edellyttää tutkint</w:t>
      </w:r>
      <w:r w:rsidR="00963319" w:rsidRPr="00D60654">
        <w:rPr>
          <w:rFonts w:ascii="Times New Roman" w:hAnsi="Times New Roman" w:cs="Times New Roman"/>
        </w:rPr>
        <w:t>a</w:t>
      </w:r>
      <w:r w:rsidR="00963319" w:rsidRPr="00D60654">
        <w:rPr>
          <w:rFonts w:ascii="Times New Roman" w:hAnsi="Times New Roman" w:cs="Times New Roman"/>
        </w:rPr>
        <w:t>prosessilta jatkossa nykyistä parempaa läpinäkyvyyttä.</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käsityksen mukaan voimassa oleva sääntely ei vastaa sitä perus- ja ihmisoikeuksien tasoa, johon Suomi on kansainvälisesti sitoutunut. Euroopan ihmisoikeustuomioistuimen oikeuskäytännön ja E</w:t>
      </w:r>
      <w:r w:rsidRPr="00D60654">
        <w:rPr>
          <w:rFonts w:ascii="Times New Roman" w:hAnsi="Times New Roman" w:cs="Times New Roman"/>
        </w:rPr>
        <w:t>u</w:t>
      </w:r>
      <w:r w:rsidRPr="00D60654">
        <w:rPr>
          <w:rFonts w:ascii="Times New Roman" w:hAnsi="Times New Roman" w:cs="Times New Roman"/>
        </w:rPr>
        <w:t xml:space="preserve">roopan unionin tuomioistuimen linjausten valossa vaikuttaa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selvältä, että tarkastuksen kohteeksi joutuvalla tulee olla mahdollisuus saattaa tarkastuksen oikeellisuus riippumattoman tuomi</w:t>
      </w:r>
      <w:r w:rsidRPr="00D60654">
        <w:rPr>
          <w:rFonts w:ascii="Times New Roman" w:hAnsi="Times New Roman" w:cs="Times New Roman"/>
        </w:rPr>
        <w:t>o</w:t>
      </w:r>
      <w:r w:rsidRPr="00D60654">
        <w:rPr>
          <w:rFonts w:ascii="Times New Roman" w:hAnsi="Times New Roman" w:cs="Times New Roman"/>
        </w:rPr>
        <w:t>istuimen arvioitavaksi joko etu- tai jälkikäteisesti. EK korostaa, että kilpailulain mukaisia tarkastuksia koskevia oikeussuojakeinoja on parannettava riippumatta siitä, velvoittavatko EU:n lainsäädäntö ja EU:n peruskirjan yleiset periaatteet siihen.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lastRenderedPageBreak/>
        <w:t xml:space="preserve">EK yhtyy Jukka Lehtosen mietintöön jättämään eriävään mielipiteeseen ja katsoo, että </w:t>
      </w:r>
      <w:r w:rsidRPr="00D60654">
        <w:rPr>
          <w:rFonts w:ascii="Times New Roman" w:hAnsi="Times New Roman" w:cs="Times New Roman"/>
          <w:b/>
        </w:rPr>
        <w:t>ulkopuolisen oikeudellisen neuvonannon suojaa</w:t>
      </w:r>
      <w:r w:rsidRPr="00D60654">
        <w:rPr>
          <w:rFonts w:ascii="Times New Roman" w:hAnsi="Times New Roman" w:cs="Times New Roman"/>
        </w:rPr>
        <w:t xml:space="preserve"> koskevan riitakysymyksen ratkaiseminen tulee antaa tuomioi</w:t>
      </w:r>
      <w:r w:rsidRPr="00D60654">
        <w:rPr>
          <w:rFonts w:ascii="Times New Roman" w:hAnsi="Times New Roman" w:cs="Times New Roman"/>
        </w:rPr>
        <w:t>s</w:t>
      </w:r>
      <w:r w:rsidRPr="00D60654">
        <w:rPr>
          <w:rFonts w:ascii="Times New Roman" w:hAnsi="Times New Roman" w:cs="Times New Roman"/>
        </w:rPr>
        <w:t>tuimen tehtäväksi. KKV on päällikkövirasto, jonka virkamiehen tosiasiallista riippumattomuutta s</w:t>
      </w:r>
      <w:r w:rsidRPr="00D60654">
        <w:rPr>
          <w:rFonts w:ascii="Times New Roman" w:hAnsi="Times New Roman" w:cs="Times New Roman"/>
        </w:rPr>
        <w:t>a</w:t>
      </w:r>
      <w:r w:rsidRPr="00D60654">
        <w:rPr>
          <w:rFonts w:ascii="Times New Roman" w:hAnsi="Times New Roman" w:cs="Times New Roman"/>
        </w:rPr>
        <w:t>maisen viraston edustajista ja omista esimiehistä on vaikea varmistaa sääntelyllä. Ulkopuolinen ra</w:t>
      </w:r>
      <w:r w:rsidRPr="00D60654">
        <w:rPr>
          <w:rFonts w:ascii="Times New Roman" w:hAnsi="Times New Roman" w:cs="Times New Roman"/>
        </w:rPr>
        <w:t>t</w:t>
      </w:r>
      <w:r w:rsidRPr="00D60654">
        <w:rPr>
          <w:rFonts w:ascii="Times New Roman" w:hAnsi="Times New Roman" w:cs="Times New Roman"/>
        </w:rPr>
        <w:t>kaisumekanismi säilyttäisi paremmin luottamuksen viranomaisen toiminnan oikeellisuuteen ja va</w:t>
      </w:r>
      <w:r w:rsidRPr="00D60654">
        <w:rPr>
          <w:rFonts w:ascii="Times New Roman" w:hAnsi="Times New Roman" w:cs="Times New Roman"/>
        </w:rPr>
        <w:t>r</w:t>
      </w:r>
      <w:r w:rsidRPr="00D60654">
        <w:rPr>
          <w:rFonts w:ascii="Times New Roman" w:hAnsi="Times New Roman" w:cs="Times New Roman"/>
        </w:rPr>
        <w:t xml:space="preserve">mistaisi viranomaisen työn uskottavuuden.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näkemyksen mukaan tehtävä on annettava hallinto-oikeudelle, koska markkinaoikeus käsittelee ensi asteena myös seuraamusmaksun määräämisasian.</w:t>
      </w:r>
    </w:p>
    <w:p w:rsidR="00392913" w:rsidRPr="00D60654" w:rsidRDefault="00392913" w:rsidP="00963319">
      <w:pPr>
        <w:jc w:val="both"/>
        <w:rPr>
          <w:rFonts w:ascii="Times New Roman" w:hAnsi="Times New Roman" w:cs="Times New Roman"/>
        </w:rPr>
      </w:pPr>
      <w:r w:rsidRPr="00D60654">
        <w:rPr>
          <w:rFonts w:ascii="Times New Roman" w:hAnsi="Times New Roman" w:cs="Times New Roman"/>
        </w:rPr>
        <w:t xml:space="preserve">Mietinnössä esitetyn ”todennäköisten syiden” esittämistä koskeva kynnys on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kannan mukaan liian korkea ja pakottaisi elinkeinonharjoittajan paljastamaan asiakirjan sisältöä kohtuuttoman paljon puolustautumisoikeuksiensa turvaamiseksi.</w:t>
      </w:r>
      <w:r w:rsidR="0008290D" w:rsidRPr="00D60654">
        <w:rPr>
          <w:rFonts w:ascii="Times New Roman" w:hAnsi="Times New Roman" w:cs="Times New Roman"/>
        </w:rPr>
        <w:t xml:space="preserve"> Lisäksi u</w:t>
      </w:r>
      <w:r w:rsidRPr="00D60654">
        <w:rPr>
          <w:rFonts w:ascii="Times New Roman" w:hAnsi="Times New Roman" w:cs="Times New Roman"/>
        </w:rPr>
        <w:t xml:space="preserve">lkopuolisen </w:t>
      </w:r>
      <w:r w:rsidR="00831411" w:rsidRPr="00D60654">
        <w:rPr>
          <w:rFonts w:ascii="Times New Roman" w:hAnsi="Times New Roman" w:cs="Times New Roman"/>
        </w:rPr>
        <w:t xml:space="preserve">oikeudellisen </w:t>
      </w:r>
      <w:r w:rsidRPr="00D60654">
        <w:rPr>
          <w:rFonts w:ascii="Times New Roman" w:hAnsi="Times New Roman" w:cs="Times New Roman"/>
        </w:rPr>
        <w:t xml:space="preserve">neuvonannon suojan tulisi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mielestä kattaa kaikki elinkeinonharjoittajan ja neuvonantajan välinen neuvonanto eikä vain ”asiakirjoja”. Tätä edellyttäisi myös oikeudenkäymiskaaren 17 luvun 3 §, jossa kielletään oike</w:t>
      </w:r>
      <w:r w:rsidRPr="00D60654">
        <w:rPr>
          <w:rFonts w:ascii="Times New Roman" w:hAnsi="Times New Roman" w:cs="Times New Roman"/>
        </w:rPr>
        <w:t>u</w:t>
      </w:r>
      <w:r w:rsidRPr="00D60654">
        <w:rPr>
          <w:rFonts w:ascii="Times New Roman" w:hAnsi="Times New Roman" w:cs="Times New Roman"/>
        </w:rPr>
        <w:t>denkäyntiasiamiestä ja -avustajaa luvattomasti todistamasta siitä, mitä hän on saanut tietää antaessaan oikeudellista neuvontaa. Suojan tulisi kattaa muutkin käyttötarkoitukset kuin tutkinnan kohteena ol</w:t>
      </w:r>
      <w:r w:rsidRPr="00D60654">
        <w:rPr>
          <w:rFonts w:ascii="Times New Roman" w:hAnsi="Times New Roman" w:cs="Times New Roman"/>
        </w:rPr>
        <w:t>e</w:t>
      </w:r>
      <w:r w:rsidRPr="00D60654">
        <w:rPr>
          <w:rFonts w:ascii="Times New Roman" w:hAnsi="Times New Roman" w:cs="Times New Roman"/>
        </w:rPr>
        <w:t xml:space="preserve">van kilpailunrajoitusasian. Etenkin kun </w:t>
      </w:r>
      <w:proofErr w:type="spellStart"/>
      <w:r w:rsidRPr="00D60654">
        <w:rPr>
          <w:rFonts w:ascii="Times New Roman" w:hAnsi="Times New Roman" w:cs="Times New Roman"/>
        </w:rPr>
        <w:t>KKV:lle</w:t>
      </w:r>
      <w:proofErr w:type="spellEnd"/>
      <w:r w:rsidRPr="00D60654">
        <w:rPr>
          <w:rFonts w:ascii="Times New Roman" w:hAnsi="Times New Roman" w:cs="Times New Roman"/>
        </w:rPr>
        <w:t xml:space="preserve"> ehdotetaan aiempaa laajempaa oikeutta tietojenvai</w:t>
      </w:r>
      <w:r w:rsidRPr="00D60654">
        <w:rPr>
          <w:rFonts w:ascii="Times New Roman" w:hAnsi="Times New Roman" w:cs="Times New Roman"/>
        </w:rPr>
        <w:t>h</w:t>
      </w:r>
      <w:r w:rsidRPr="00D60654">
        <w:rPr>
          <w:rFonts w:ascii="Times New Roman" w:hAnsi="Times New Roman" w:cs="Times New Roman"/>
        </w:rPr>
        <w:t>toon eri viranomaisten välillä, tulee huolehtia siitä, ettei suojan piiriin kuuluvaa tietoa voida siirtää toiselle viranomaiselle.</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näkemyksen mukaan </w:t>
      </w:r>
      <w:r w:rsidR="00963319" w:rsidRPr="00D60654">
        <w:rPr>
          <w:rFonts w:ascii="Times New Roman" w:hAnsi="Times New Roman" w:cs="Times New Roman"/>
          <w:b/>
        </w:rPr>
        <w:t>viranomaisten välistä tietojenvaihtoa koskeva</w:t>
      </w:r>
      <w:r w:rsidR="00963319" w:rsidRPr="00D60654">
        <w:rPr>
          <w:rFonts w:ascii="Times New Roman" w:hAnsi="Times New Roman" w:cs="Times New Roman"/>
        </w:rPr>
        <w:t xml:space="preserve"> </w:t>
      </w:r>
      <w:r w:rsidRPr="00D60654">
        <w:rPr>
          <w:rFonts w:ascii="Times New Roman" w:hAnsi="Times New Roman" w:cs="Times New Roman"/>
        </w:rPr>
        <w:t>ehdotus on kannatettava sikäli kuin tiedonsaanti on välttämätöntä tiedon s</w:t>
      </w:r>
      <w:r w:rsidR="008016E8" w:rsidRPr="00D60654">
        <w:rPr>
          <w:rFonts w:ascii="Times New Roman" w:hAnsi="Times New Roman" w:cs="Times New Roman"/>
        </w:rPr>
        <w:t>aavan viranomaisen ydintehtävän</w:t>
      </w:r>
      <w:r w:rsidRPr="00D60654">
        <w:rPr>
          <w:rFonts w:ascii="Times New Roman" w:hAnsi="Times New Roman" w:cs="Times New Roman"/>
        </w:rPr>
        <w:t xml:space="preserve"> kannalta. Kynny</w:t>
      </w:r>
      <w:r w:rsidRPr="00D60654">
        <w:rPr>
          <w:rFonts w:ascii="Times New Roman" w:hAnsi="Times New Roman" w:cs="Times New Roman"/>
        </w:rPr>
        <w:t>k</w:t>
      </w:r>
      <w:r w:rsidRPr="00D60654">
        <w:rPr>
          <w:rFonts w:ascii="Times New Roman" w:hAnsi="Times New Roman" w:cs="Times New Roman"/>
        </w:rPr>
        <w:t>sen tietojen luovuttamiseen tulee olla korkea ja vastaanottaja tulee aina sitouttaa vähintään samaan salassapidon tasoon kuin tiedon luovuttaja. EK kannattaa ehdotusta jättää sakkovapautushakemusten sisältämä tieto salassa pidettäväksi niin, että se ei voisi milloinkaan liikkua viranomaisten välillä. Sii</w:t>
      </w:r>
      <w:r w:rsidRPr="00D60654">
        <w:rPr>
          <w:rFonts w:ascii="Times New Roman" w:hAnsi="Times New Roman" w:cs="Times New Roman"/>
        </w:rPr>
        <w:t>r</w:t>
      </w:r>
      <w:r w:rsidRPr="00D60654">
        <w:rPr>
          <w:rFonts w:ascii="Times New Roman" w:hAnsi="Times New Roman" w:cs="Times New Roman"/>
        </w:rPr>
        <w:t>rettävien tietojen tietoturvaan, vastaanottavien henkilöiden vaitioloon ja vastaaviin seikkoihin on kii</w:t>
      </w:r>
      <w:r w:rsidRPr="00D60654">
        <w:rPr>
          <w:rFonts w:ascii="Times New Roman" w:hAnsi="Times New Roman" w:cs="Times New Roman"/>
        </w:rPr>
        <w:t>n</w:t>
      </w:r>
      <w:r w:rsidRPr="00D60654">
        <w:rPr>
          <w:rFonts w:ascii="Times New Roman" w:hAnsi="Times New Roman" w:cs="Times New Roman"/>
        </w:rPr>
        <w:t>nitettävä huomiota. Viranomaisen päätös tietojen siirrosta tulee tehdä kirjallisesti ja perusteltuna.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EK katsoo, että tietojenvaihdossa tulee kiinnittää huomiota yrityksen puolustautumisoikeuksiin. Tiet</w:t>
      </w:r>
      <w:r w:rsidRPr="00D60654">
        <w:rPr>
          <w:rFonts w:ascii="Times New Roman" w:hAnsi="Times New Roman" w:cs="Times New Roman"/>
        </w:rPr>
        <w:t>o</w:t>
      </w:r>
      <w:r w:rsidRPr="00D60654">
        <w:rPr>
          <w:rFonts w:ascii="Times New Roman" w:hAnsi="Times New Roman" w:cs="Times New Roman"/>
        </w:rPr>
        <w:t>ja kilpailuviranomaiselle antava taho ei välttämättä huomaa mahdollisuutta, että samat tiedot voivat päätyä esimerkiksi poliisille. Asiayhteydestään irrotettu lausunto voi vaikuttaa raskauttavalta jossain toisessa asiassa, vaikka ei sitä todellisuudessa olisi. Lisäksi EK viittaa tarpeeseen huolehtia siitä, että ulkopuolisen oikeudellisen neuvonannon suojaan kuuluvaa materiaalia ei siirretä toiselle viranoma</w:t>
      </w:r>
      <w:r w:rsidRPr="00D60654">
        <w:rPr>
          <w:rFonts w:ascii="Times New Roman" w:hAnsi="Times New Roman" w:cs="Times New Roman"/>
        </w:rPr>
        <w:t>i</w:t>
      </w:r>
      <w:r w:rsidRPr="00D60654">
        <w:rPr>
          <w:rFonts w:ascii="Times New Roman" w:hAnsi="Times New Roman" w:cs="Times New Roman"/>
        </w:rPr>
        <w:t>selle.</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kannattaa mietinnön ehdotusta pidättäytyä </w:t>
      </w:r>
      <w:r w:rsidRPr="00D60654">
        <w:rPr>
          <w:rFonts w:ascii="Times New Roman" w:hAnsi="Times New Roman" w:cs="Times New Roman"/>
          <w:b/>
        </w:rPr>
        <w:t>sitoumuspäätösten noudattamatta jättämisen san</w:t>
      </w:r>
      <w:r w:rsidRPr="00D60654">
        <w:rPr>
          <w:rFonts w:ascii="Times New Roman" w:hAnsi="Times New Roman" w:cs="Times New Roman"/>
          <w:b/>
        </w:rPr>
        <w:t>k</w:t>
      </w:r>
      <w:r w:rsidRPr="00D60654">
        <w:rPr>
          <w:rFonts w:ascii="Times New Roman" w:hAnsi="Times New Roman" w:cs="Times New Roman"/>
          <w:b/>
        </w:rPr>
        <w:t>tioinnista</w:t>
      </w:r>
      <w:r w:rsidR="00807E8C" w:rsidRPr="00D60654">
        <w:rPr>
          <w:rFonts w:ascii="Times New Roman" w:hAnsi="Times New Roman" w:cs="Times New Roman"/>
        </w:rPr>
        <w:t>, koska</w:t>
      </w:r>
      <w:r w:rsidRPr="00D60654">
        <w:rPr>
          <w:rFonts w:ascii="Times New Roman" w:hAnsi="Times New Roman" w:cs="Times New Roman"/>
        </w:rPr>
        <w:t xml:space="preserve"> </w:t>
      </w:r>
      <w:r w:rsidR="00807E8C" w:rsidRPr="00D60654">
        <w:rPr>
          <w:rFonts w:ascii="Times New Roman" w:hAnsi="Times New Roman" w:cs="Times New Roman"/>
        </w:rPr>
        <w:t>s</w:t>
      </w:r>
      <w:r w:rsidRPr="00D60654">
        <w:rPr>
          <w:rFonts w:ascii="Times New Roman" w:hAnsi="Times New Roman" w:cs="Times New Roman"/>
        </w:rPr>
        <w:t>euraamusten koventaminen tekisi sitoumuskäytännöstä vähemmän houkuttelevan. Sitoumuspäätöksiin liittyy muutostarve niiden voimassaolon osalta, sillä käytännössä ikuisesti ve</w:t>
      </w:r>
      <w:r w:rsidRPr="00D60654">
        <w:rPr>
          <w:rFonts w:ascii="Times New Roman" w:hAnsi="Times New Roman" w:cs="Times New Roman"/>
        </w:rPr>
        <w:t>l</w:t>
      </w:r>
      <w:r w:rsidRPr="00D60654">
        <w:rPr>
          <w:rFonts w:ascii="Times New Roman" w:hAnsi="Times New Roman" w:cs="Times New Roman"/>
        </w:rPr>
        <w:t>voittavat sitoumukset ovat ongelmallisia. Sitoumukset tulisi muuttaa määräaikaisiksi tai kytkeä ne riippuvaisiksi tietyistä täsmällisistä olosuhteista, tunnusluvuista tai vastaavista kriteereistä.</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mukaan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tulee ottaa käyttöön ns. </w:t>
      </w:r>
      <w:r w:rsidRPr="00D60654">
        <w:rPr>
          <w:rFonts w:ascii="Times New Roman" w:hAnsi="Times New Roman" w:cs="Times New Roman"/>
          <w:b/>
        </w:rPr>
        <w:t>datahuonemenettely</w:t>
      </w:r>
      <w:r w:rsidRPr="00D60654">
        <w:rPr>
          <w:rFonts w:ascii="Times New Roman" w:hAnsi="Times New Roman" w:cs="Times New Roman"/>
        </w:rPr>
        <w:t>, jonka tarkoituksena on antaa asianosaiselle taloudellisen tai oikeudellisen neuvonantajansa kautta pääsy salassa pidettäviin tietoihin puolustautumisoikeuksien vaatimassa laajuudessa. Lisäksi liikesalaisuuksien suojaamista koskevat menettelyt vaativat kehittämistä.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EK edellyttää ensi tilassa tarkasteltavan, millainen </w:t>
      </w:r>
      <w:r w:rsidRPr="00D60654">
        <w:rPr>
          <w:rFonts w:ascii="Times New Roman" w:hAnsi="Times New Roman" w:cs="Times New Roman"/>
          <w:b/>
        </w:rPr>
        <w:t>kilpailuoikeudellisen sovintomenettelyn</w:t>
      </w:r>
      <w:r w:rsidRPr="00D60654">
        <w:rPr>
          <w:rFonts w:ascii="Times New Roman" w:hAnsi="Times New Roman" w:cs="Times New Roman"/>
        </w:rPr>
        <w:t xml:space="preserve"> malli voisi toimia Suomessa vuosikausia kestävien kilpailunrajoitusasioiden käsittelyn nopeuttamiseksi sekä siitä aiheutuvien kustannusten vähentämiseksi. Lisäksi kilpailuasioita koskevaa valitusaikaa tulee pidentää ja sitoumuspäätöksistä on tehtävä määräaikaisia.</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7" w:name="_Toc491176766"/>
      <w:r w:rsidRPr="00FE7CF0">
        <w:rPr>
          <w:rFonts w:ascii="Times New Roman" w:hAnsi="Times New Roman" w:cs="Times New Roman"/>
          <w:color w:val="auto"/>
        </w:rPr>
        <w:t>Eläkesäätiöyhdistys - ESY ry</w:t>
      </w:r>
      <w:bookmarkEnd w:id="7"/>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ESY kannattaa </w:t>
      </w:r>
      <w:r w:rsidR="00A74257" w:rsidRPr="00D60654">
        <w:rPr>
          <w:rFonts w:ascii="Times New Roman" w:hAnsi="Times New Roman" w:cs="Times New Roman"/>
          <w:b/>
        </w:rPr>
        <w:t xml:space="preserve">viranomaisten välistä </w:t>
      </w:r>
      <w:r w:rsidRPr="00D60654">
        <w:rPr>
          <w:rFonts w:ascii="Times New Roman" w:hAnsi="Times New Roman" w:cs="Times New Roman"/>
          <w:b/>
        </w:rPr>
        <w:t>tietojenv</w:t>
      </w:r>
      <w:r w:rsidR="00EE57F4" w:rsidRPr="00D60654">
        <w:rPr>
          <w:rFonts w:ascii="Times New Roman" w:hAnsi="Times New Roman" w:cs="Times New Roman"/>
          <w:b/>
        </w:rPr>
        <w:t>aihtoa</w:t>
      </w:r>
      <w:r w:rsidR="00EE57F4" w:rsidRPr="00D60654">
        <w:rPr>
          <w:rFonts w:ascii="Times New Roman" w:hAnsi="Times New Roman" w:cs="Times New Roman"/>
        </w:rPr>
        <w:t xml:space="preserve"> koskevaa muutosehdotusta</w:t>
      </w:r>
      <w:r w:rsidRPr="00D60654">
        <w:rPr>
          <w:rFonts w:ascii="Times New Roman" w:hAnsi="Times New Roman" w:cs="Times New Roman"/>
        </w:rPr>
        <w:t>. Salassapitosää</w:t>
      </w:r>
      <w:r w:rsidRPr="00D60654">
        <w:rPr>
          <w:rFonts w:ascii="Times New Roman" w:hAnsi="Times New Roman" w:cs="Times New Roman"/>
        </w:rPr>
        <w:t>n</w:t>
      </w:r>
      <w:r w:rsidRPr="00D60654">
        <w:rPr>
          <w:rFonts w:ascii="Times New Roman" w:hAnsi="Times New Roman" w:cs="Times New Roman"/>
        </w:rPr>
        <w:t>nökset ovat estäneet muita kuin voimassa olevassa kilpailulain 39 §:ssä erikseen mainittuja vira</w:t>
      </w:r>
      <w:r w:rsidRPr="00D60654">
        <w:rPr>
          <w:rFonts w:ascii="Times New Roman" w:hAnsi="Times New Roman" w:cs="Times New Roman"/>
        </w:rPr>
        <w:t>n</w:t>
      </w:r>
      <w:r w:rsidRPr="00D60654">
        <w:rPr>
          <w:rFonts w:ascii="Times New Roman" w:hAnsi="Times New Roman" w:cs="Times New Roman"/>
        </w:rPr>
        <w:t xml:space="preserve">omaisia luovuttamasta tietoja kilpailuviranomaiselle, minkä voi </w:t>
      </w:r>
      <w:proofErr w:type="spellStart"/>
      <w:r w:rsidRPr="00D60654">
        <w:rPr>
          <w:rFonts w:ascii="Times New Roman" w:hAnsi="Times New Roman" w:cs="Times New Roman"/>
        </w:rPr>
        <w:t>ESY:n</w:t>
      </w:r>
      <w:proofErr w:type="spellEnd"/>
      <w:r w:rsidRPr="00D60654">
        <w:rPr>
          <w:rFonts w:ascii="Times New Roman" w:hAnsi="Times New Roman" w:cs="Times New Roman"/>
        </w:rPr>
        <w:t xml:space="preserve"> mukaan olettaa vaikeuttaneen kilpailuviranomaisen toimintaa.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ESY toteaa työeläkealan olevan muusta elinkeinotoiminnasta poikkeava ala mm. yhteisvastuunsa takia, vaikka alan toimijoihin sovelletaan kilpailulain säännöksiä. Työeläkelainsäädäntö edellyttää esimerkiksi työeläkeyhtiöiden toimivan yhteistyössä laskuperusteiden valmistelemiseksi. Ongelmana on, että tässä tehtävässä ei edellytetä ottamaan huomioon työeläkeyhtiöiden käyttöön laadittujen la</w:t>
      </w:r>
      <w:r w:rsidRPr="00D60654">
        <w:rPr>
          <w:rFonts w:ascii="Times New Roman" w:hAnsi="Times New Roman" w:cs="Times New Roman"/>
        </w:rPr>
        <w:t>s</w:t>
      </w:r>
      <w:r w:rsidRPr="00D60654">
        <w:rPr>
          <w:rFonts w:ascii="Times New Roman" w:hAnsi="Times New Roman" w:cs="Times New Roman"/>
        </w:rPr>
        <w:t>kuperusteiden vaikutuksia samalla alalla toimiviin lakisääteistä eläketurvaa hoitaviin eläkesäätiöihin ja -kassoihin. Sosiaali- ja terveysministeriö ei laskuperustehakemuksia saadessaan selvitä, miten la</w:t>
      </w:r>
      <w:r w:rsidRPr="00D60654">
        <w:rPr>
          <w:rFonts w:ascii="Times New Roman" w:hAnsi="Times New Roman" w:cs="Times New Roman"/>
        </w:rPr>
        <w:t>s</w:t>
      </w:r>
      <w:r w:rsidRPr="00D60654">
        <w:rPr>
          <w:rFonts w:ascii="Times New Roman" w:hAnsi="Times New Roman" w:cs="Times New Roman"/>
        </w:rPr>
        <w:t>kuperusteissa perustellut asiat vaikuttavat eri työeläkealan toimijoihin, mikä on eläkesäätiöiden ja -kassojen kannalta ilmiselvä ongelma.</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8" w:name="_Toc491176767"/>
      <w:r w:rsidRPr="00FE7CF0">
        <w:rPr>
          <w:rFonts w:ascii="Times New Roman" w:hAnsi="Times New Roman" w:cs="Times New Roman"/>
          <w:color w:val="auto"/>
        </w:rPr>
        <w:t>Eläketurvakeskus</w:t>
      </w:r>
      <w:bookmarkEnd w:id="8"/>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Eläketurvakeskus toteaa, että työeläkejärjestelmän toimijoiden keskinäinen yhteistyö johtuu järjeste</w:t>
      </w:r>
      <w:r w:rsidRPr="00D60654">
        <w:rPr>
          <w:rFonts w:ascii="Times New Roman" w:hAnsi="Times New Roman" w:cs="Times New Roman"/>
        </w:rPr>
        <w:t>l</w:t>
      </w:r>
      <w:r w:rsidRPr="00D60654">
        <w:rPr>
          <w:rFonts w:ascii="Times New Roman" w:hAnsi="Times New Roman" w:cs="Times New Roman"/>
        </w:rPr>
        <w:t>män sosiaaliturvaluonteesta. Yhteistyötä tehdään toimialakohtaisen yhdistyksen, Työeläkevakuuttajat TELA ry:n</w:t>
      </w:r>
      <w:r w:rsidR="00EC6B25" w:rsidRPr="00D60654">
        <w:rPr>
          <w:rFonts w:ascii="Times New Roman" w:hAnsi="Times New Roman" w:cs="Times New Roman"/>
        </w:rPr>
        <w:t>,</w:t>
      </w:r>
      <w:r w:rsidRPr="00D60654">
        <w:rPr>
          <w:rFonts w:ascii="Times New Roman" w:hAnsi="Times New Roman" w:cs="Times New Roman"/>
        </w:rPr>
        <w:t xml:space="preserve"> puitteissa järjestelmän toimeenpanon kannalta välttämättömissä kysymyksissä. Työeläk</w:t>
      </w:r>
      <w:r w:rsidRPr="00D60654">
        <w:rPr>
          <w:rFonts w:ascii="Times New Roman" w:hAnsi="Times New Roman" w:cs="Times New Roman"/>
        </w:rPr>
        <w:t>e</w:t>
      </w:r>
      <w:r w:rsidRPr="00D60654">
        <w:rPr>
          <w:rFonts w:ascii="Times New Roman" w:hAnsi="Times New Roman" w:cs="Times New Roman"/>
        </w:rPr>
        <w:t>järjestelmän toimeenpanoon liittyvää välttämätöntä yhteistyötä tehdään myös Eläketurvakeskuksen puitteissa. Eläketurvakeskus on lailla säädetty työeläketurvan toimeenpanon ja kehittämisen yhtei</w:t>
      </w:r>
      <w:r w:rsidRPr="00D60654">
        <w:rPr>
          <w:rFonts w:ascii="Times New Roman" w:hAnsi="Times New Roman" w:cs="Times New Roman"/>
        </w:rPr>
        <w:t>s</w:t>
      </w:r>
      <w:r w:rsidRPr="00D60654">
        <w:rPr>
          <w:rFonts w:ascii="Times New Roman" w:hAnsi="Times New Roman" w:cs="Times New Roman"/>
        </w:rPr>
        <w:t>elin, joten sitä ei voida Eläketurvakeskuksen mukaan pitää kilpailulaissa tarkoitettuna elinkeinonha</w:t>
      </w:r>
      <w:r w:rsidRPr="00D60654">
        <w:rPr>
          <w:rFonts w:ascii="Times New Roman" w:hAnsi="Times New Roman" w:cs="Times New Roman"/>
        </w:rPr>
        <w:t>r</w:t>
      </w:r>
      <w:r w:rsidRPr="00D60654">
        <w:rPr>
          <w:rFonts w:ascii="Times New Roman" w:hAnsi="Times New Roman" w:cs="Times New Roman"/>
        </w:rPr>
        <w:t>joittajien yhteenliittymänä. Näin ollen Eläketurvakeskuksen toimintaan liittyvää, lainsäädäntöön p</w:t>
      </w:r>
      <w:r w:rsidRPr="00D60654">
        <w:rPr>
          <w:rFonts w:ascii="Times New Roman" w:hAnsi="Times New Roman" w:cs="Times New Roman"/>
        </w:rPr>
        <w:t>e</w:t>
      </w:r>
      <w:r w:rsidRPr="00D60654">
        <w:rPr>
          <w:rFonts w:ascii="Times New Roman" w:hAnsi="Times New Roman" w:cs="Times New Roman"/>
        </w:rPr>
        <w:t>rustuvaa eläkelaitosten yhteistyötä ei voida pitää kilpailulain tarkoittamana kilpailunrajoituksena.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Mikäli työeläkealan yhteistyöstä kuitenkin aiheutuisi seuraamusmaksu, mietinnön ehdotuksen muka</w:t>
      </w:r>
      <w:r w:rsidRPr="00D60654">
        <w:rPr>
          <w:rFonts w:ascii="Times New Roman" w:hAnsi="Times New Roman" w:cs="Times New Roman"/>
        </w:rPr>
        <w:t>i</w:t>
      </w:r>
      <w:r w:rsidRPr="00D60654">
        <w:rPr>
          <w:rFonts w:ascii="Times New Roman" w:hAnsi="Times New Roman" w:cs="Times New Roman"/>
        </w:rPr>
        <w:t>nen</w:t>
      </w:r>
      <w:r w:rsidR="00A74257" w:rsidRPr="00D60654">
        <w:rPr>
          <w:rFonts w:ascii="Times New Roman" w:hAnsi="Times New Roman" w:cs="Times New Roman"/>
        </w:rPr>
        <w:t xml:space="preserve"> </w:t>
      </w:r>
      <w:r w:rsidR="00A74257" w:rsidRPr="00D60654">
        <w:rPr>
          <w:rFonts w:ascii="Times New Roman" w:hAnsi="Times New Roman" w:cs="Times New Roman"/>
          <w:b/>
        </w:rPr>
        <w:t>yhteenliittymälle määrättävän seuraamusmaksun</w:t>
      </w:r>
      <w:r w:rsidRPr="00D60654">
        <w:rPr>
          <w:rFonts w:ascii="Times New Roman" w:hAnsi="Times New Roman" w:cs="Times New Roman"/>
        </w:rPr>
        <w:t xml:space="preserve"> enimmäismäärän määräytymisperuste jo</w:t>
      </w:r>
      <w:r w:rsidRPr="00D60654">
        <w:rPr>
          <w:rFonts w:ascii="Times New Roman" w:hAnsi="Times New Roman" w:cs="Times New Roman"/>
        </w:rPr>
        <w:t>h</w:t>
      </w:r>
      <w:r w:rsidRPr="00D60654">
        <w:rPr>
          <w:rFonts w:ascii="Times New Roman" w:hAnsi="Times New Roman" w:cs="Times New Roman"/>
        </w:rPr>
        <w:t>taisi Eläketurvakeskuksen näkemyksen mukaan kohtuuttomaan lopputulokseen. Pelkästään esitetyn suuruisen seuraamusmaksun olemassaolo vaarantaa välttämättömän, lakien edellyttämän yhteistyön työeläkejärjestelmässä. Eläketurvakeskus ei kannata esitystä tältä osin.</w:t>
      </w:r>
    </w:p>
    <w:p w:rsidR="00392913" w:rsidRPr="00D60654" w:rsidRDefault="00A74257" w:rsidP="00392913">
      <w:pPr>
        <w:jc w:val="both"/>
        <w:rPr>
          <w:rFonts w:ascii="Times New Roman" w:hAnsi="Times New Roman" w:cs="Times New Roman"/>
        </w:rPr>
      </w:pPr>
      <w:r w:rsidRPr="00D60654">
        <w:rPr>
          <w:rFonts w:ascii="Times New Roman" w:hAnsi="Times New Roman" w:cs="Times New Roman"/>
          <w:b/>
        </w:rPr>
        <w:t>Viranomaisten välisen tietojenvaihdon</w:t>
      </w:r>
      <w:r w:rsidRPr="00D60654">
        <w:rPr>
          <w:rFonts w:ascii="Times New Roman" w:hAnsi="Times New Roman" w:cs="Times New Roman"/>
        </w:rPr>
        <w:t xml:space="preserve"> osalta </w:t>
      </w:r>
      <w:r w:rsidR="00392913" w:rsidRPr="00D60654">
        <w:rPr>
          <w:rFonts w:ascii="Times New Roman" w:hAnsi="Times New Roman" w:cs="Times New Roman"/>
        </w:rPr>
        <w:t>Eläketurvakeskus pitää tärkeänä, että kansallisilla kilpailuviranomaisilla on riittävät oikeudet saada tietoa ja valvoa kilpailulainsäädännön toteutumista. Tietojen antamista ja saamista koskevien säännösten tulee kuitenkin olla yksiselitteisiä ja tarkkaraja</w:t>
      </w:r>
      <w:r w:rsidR="00392913" w:rsidRPr="00D60654">
        <w:rPr>
          <w:rFonts w:ascii="Times New Roman" w:hAnsi="Times New Roman" w:cs="Times New Roman"/>
        </w:rPr>
        <w:t>i</w:t>
      </w:r>
      <w:r w:rsidR="00392913" w:rsidRPr="00D60654">
        <w:rPr>
          <w:rFonts w:ascii="Times New Roman" w:hAnsi="Times New Roman" w:cs="Times New Roman"/>
        </w:rPr>
        <w:t>sia.</w:t>
      </w:r>
      <w:r w:rsidR="00F911FB" w:rsidRPr="00D60654">
        <w:rPr>
          <w:rFonts w:ascii="Times New Roman" w:hAnsi="Times New Roman" w:cs="Times New Roman"/>
        </w:rPr>
        <w:t xml:space="preserve"> </w:t>
      </w:r>
      <w:r w:rsidR="00392913" w:rsidRPr="00D60654">
        <w:rPr>
          <w:rFonts w:ascii="Times New Roman" w:hAnsi="Times New Roman" w:cs="Times New Roman"/>
        </w:rPr>
        <w:t>Eläketurvakeskus toteaa hoitavansa julkista tehtävää, mutta käyttävänsä julkista valtaa vain te</w:t>
      </w:r>
      <w:r w:rsidR="00392913" w:rsidRPr="00D60654">
        <w:rPr>
          <w:rFonts w:ascii="Times New Roman" w:hAnsi="Times New Roman" w:cs="Times New Roman"/>
        </w:rPr>
        <w:t>h</w:t>
      </w:r>
      <w:r w:rsidR="00392913" w:rsidRPr="00D60654">
        <w:rPr>
          <w:rFonts w:ascii="Times New Roman" w:hAnsi="Times New Roman" w:cs="Times New Roman"/>
        </w:rPr>
        <w:t>dessään hallintopäätöksiä Eläketurvakeskuksesta annetun lain 2 §:n 2 momentin nojalla. Lisäksi ty</w:t>
      </w:r>
      <w:r w:rsidR="00392913" w:rsidRPr="00D60654">
        <w:rPr>
          <w:rFonts w:ascii="Times New Roman" w:hAnsi="Times New Roman" w:cs="Times New Roman"/>
        </w:rPr>
        <w:t>ö</w:t>
      </w:r>
      <w:r w:rsidR="00392913" w:rsidRPr="00D60654">
        <w:rPr>
          <w:rFonts w:ascii="Times New Roman" w:hAnsi="Times New Roman" w:cs="Times New Roman"/>
        </w:rPr>
        <w:t>eläkelain 14 luvussa säädetään tietojen antamisesta, saamisesta ja salassapidosta työeläkejärjestelmän toimeenpanossa. Voimassa olevien säännösten mukaan Eläketurvakeskuksella ei ole oikeutta luovu</w:t>
      </w:r>
      <w:r w:rsidR="00392913" w:rsidRPr="00D60654">
        <w:rPr>
          <w:rFonts w:ascii="Times New Roman" w:hAnsi="Times New Roman" w:cs="Times New Roman"/>
        </w:rPr>
        <w:t>t</w:t>
      </w:r>
      <w:r w:rsidR="00392913" w:rsidRPr="00D60654">
        <w:rPr>
          <w:rFonts w:ascii="Times New Roman" w:hAnsi="Times New Roman" w:cs="Times New Roman"/>
        </w:rPr>
        <w:t xml:space="preserve">taa tietoja </w:t>
      </w:r>
      <w:proofErr w:type="spellStart"/>
      <w:r w:rsidR="00562032" w:rsidRPr="00D60654">
        <w:rPr>
          <w:rFonts w:ascii="Times New Roman" w:hAnsi="Times New Roman" w:cs="Times New Roman"/>
        </w:rPr>
        <w:t>KKV:</w:t>
      </w:r>
      <w:r w:rsidR="00392913" w:rsidRPr="00D60654">
        <w:rPr>
          <w:rFonts w:ascii="Times New Roman" w:hAnsi="Times New Roman" w:cs="Times New Roman"/>
        </w:rPr>
        <w:t>lle</w:t>
      </w:r>
      <w:proofErr w:type="spellEnd"/>
      <w:r w:rsidR="00392913" w:rsidRPr="00D60654">
        <w:rPr>
          <w:rFonts w:ascii="Times New Roman" w:hAnsi="Times New Roman" w:cs="Times New Roman"/>
        </w:rPr>
        <w:t>.</w:t>
      </w:r>
      <w:r w:rsidR="00F911FB" w:rsidRPr="00D60654">
        <w:rPr>
          <w:rFonts w:ascii="Times New Roman" w:hAnsi="Times New Roman" w:cs="Times New Roman"/>
        </w:rPr>
        <w:t xml:space="preserve"> </w:t>
      </w:r>
      <w:r w:rsidR="00392913" w:rsidRPr="00D60654">
        <w:rPr>
          <w:rFonts w:ascii="Times New Roman" w:hAnsi="Times New Roman" w:cs="Times New Roman"/>
        </w:rPr>
        <w:t xml:space="preserve">Eläketurvakeskus pitää tärkeänä, että mietinnön ehdotusten jatkovalmistelussa yksilöidään, mitä tietoja ja mihin tarkoitukseen </w:t>
      </w:r>
      <w:proofErr w:type="spellStart"/>
      <w:r w:rsidR="00562032" w:rsidRPr="00D60654">
        <w:rPr>
          <w:rFonts w:ascii="Times New Roman" w:hAnsi="Times New Roman" w:cs="Times New Roman"/>
        </w:rPr>
        <w:t>KKV:</w:t>
      </w:r>
      <w:r w:rsidR="00392913" w:rsidRPr="00D60654">
        <w:rPr>
          <w:rFonts w:ascii="Times New Roman" w:hAnsi="Times New Roman" w:cs="Times New Roman"/>
        </w:rPr>
        <w:t>lla</w:t>
      </w:r>
      <w:proofErr w:type="spellEnd"/>
      <w:r w:rsidR="00392913" w:rsidRPr="00D60654">
        <w:rPr>
          <w:rFonts w:ascii="Times New Roman" w:hAnsi="Times New Roman" w:cs="Times New Roman"/>
        </w:rPr>
        <w:t xml:space="preserve"> olisi oikeus saada Eläketurvakeskukselta. Eläketurvakeskuksen keräämät tiedot eivät liity julkisen vallan käyttämiseen, joten julkisuuslaki ei koske niitä. Tiedot ovat peräisin tai pohjautuvat eläkelaitoksilta saatuihin tietoihin ja Eläketurvake</w:t>
      </w:r>
      <w:r w:rsidR="00392913" w:rsidRPr="00D60654">
        <w:rPr>
          <w:rFonts w:ascii="Times New Roman" w:hAnsi="Times New Roman" w:cs="Times New Roman"/>
        </w:rPr>
        <w:t>s</w:t>
      </w:r>
      <w:r w:rsidR="00392913" w:rsidRPr="00D60654">
        <w:rPr>
          <w:rFonts w:ascii="Times New Roman" w:hAnsi="Times New Roman" w:cs="Times New Roman"/>
        </w:rPr>
        <w:t>kuksen mielestä tarvittavat tiedot tulisi hankkia ensisijaisesti suoraan yksityisiltä eläkelaitoksilta.</w:t>
      </w:r>
    </w:p>
    <w:p w:rsidR="00D31CA4" w:rsidRPr="00D60654" w:rsidRDefault="00D31CA4"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9" w:name="_Toc491176768"/>
      <w:r w:rsidRPr="00FE7CF0">
        <w:rPr>
          <w:rFonts w:ascii="Times New Roman" w:hAnsi="Times New Roman" w:cs="Times New Roman"/>
          <w:color w:val="auto"/>
        </w:rPr>
        <w:lastRenderedPageBreak/>
        <w:t>Finanssialan Keskusliitto</w:t>
      </w:r>
      <w:bookmarkEnd w:id="9"/>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Finanssialan Keskusliitto (jäljempänä FK) pitää kilpailulain uudistamista koskevaa mietintöä onge</w:t>
      </w:r>
      <w:r w:rsidRPr="00D60654">
        <w:rPr>
          <w:rFonts w:ascii="Times New Roman" w:hAnsi="Times New Roman" w:cs="Times New Roman"/>
        </w:rPr>
        <w:t>l</w:t>
      </w:r>
      <w:r w:rsidRPr="00D60654">
        <w:rPr>
          <w:rFonts w:ascii="Times New Roman" w:hAnsi="Times New Roman" w:cs="Times New Roman"/>
        </w:rPr>
        <w:t>mallisena ja on katsonut tarpeelliseksi antaa oma-aloitteisen lausunnon kilpailulain uudistamista ko</w:t>
      </w:r>
      <w:r w:rsidRPr="00D60654">
        <w:rPr>
          <w:rFonts w:ascii="Times New Roman" w:hAnsi="Times New Roman" w:cs="Times New Roman"/>
        </w:rPr>
        <w:t>s</w:t>
      </w:r>
      <w:r w:rsidRPr="00D60654">
        <w:rPr>
          <w:rFonts w:ascii="Times New Roman" w:hAnsi="Times New Roman" w:cs="Times New Roman"/>
        </w:rPr>
        <w:t>kevasta työryhmän mietinnöstä erityisesti toimialajärjestöjen asemaan liittyen.</w:t>
      </w:r>
      <w:r w:rsidR="00E77E2B" w:rsidRPr="00D60654">
        <w:rPr>
          <w:rFonts w:ascii="Times New Roman" w:hAnsi="Times New Roman" w:cs="Times New Roman"/>
        </w:rPr>
        <w:t xml:space="preserve"> </w:t>
      </w:r>
      <w:r w:rsidRPr="00D60654">
        <w:rPr>
          <w:rFonts w:ascii="Times New Roman" w:hAnsi="Times New Roman" w:cs="Times New Roman"/>
        </w:rPr>
        <w:t>FK toteaa, että mieti</w:t>
      </w:r>
      <w:r w:rsidRPr="00D60654">
        <w:rPr>
          <w:rFonts w:ascii="Times New Roman" w:hAnsi="Times New Roman" w:cs="Times New Roman"/>
        </w:rPr>
        <w:t>n</w:t>
      </w:r>
      <w:r w:rsidRPr="00D60654">
        <w:rPr>
          <w:rFonts w:ascii="Times New Roman" w:hAnsi="Times New Roman" w:cs="Times New Roman"/>
        </w:rPr>
        <w:t>nössä keskitytään viranomaisen aseman ja toimivaltuuksien vahvistamiseen kiinnittämättä riittävää huomiota elinkeinonharjoittajien asianmukaiseen oikeusturvaan, puolustautumisoikeuksiin ja ehdotu</w:t>
      </w:r>
      <w:r w:rsidRPr="00D60654">
        <w:rPr>
          <w:rFonts w:ascii="Times New Roman" w:hAnsi="Times New Roman" w:cs="Times New Roman"/>
        </w:rPr>
        <w:t>s</w:t>
      </w:r>
      <w:r w:rsidRPr="00D60654">
        <w:rPr>
          <w:rFonts w:ascii="Times New Roman" w:hAnsi="Times New Roman" w:cs="Times New Roman"/>
        </w:rPr>
        <w:t>ten vaikutuksiin.</w:t>
      </w:r>
      <w:r w:rsidR="001D190E" w:rsidRPr="00D60654">
        <w:rPr>
          <w:rFonts w:ascii="Times New Roman" w:hAnsi="Times New Roman" w:cs="Times New Roman"/>
        </w:rPr>
        <w:t xml:space="preserve"> FK yhtyy Elinkeinoelämän Keskusliitto </w:t>
      </w:r>
      <w:proofErr w:type="spellStart"/>
      <w:r w:rsidR="001D190E" w:rsidRPr="00D60654">
        <w:rPr>
          <w:rFonts w:ascii="Times New Roman" w:hAnsi="Times New Roman" w:cs="Times New Roman"/>
        </w:rPr>
        <w:t>EK:n</w:t>
      </w:r>
      <w:proofErr w:type="spellEnd"/>
      <w:r w:rsidR="001D190E" w:rsidRPr="00D60654">
        <w:rPr>
          <w:rFonts w:ascii="Times New Roman" w:hAnsi="Times New Roman" w:cs="Times New Roman"/>
        </w:rPr>
        <w:t xml:space="preserve"> työ- ja elinkeinoministeriölle ant</w:t>
      </w:r>
      <w:r w:rsidR="001D190E" w:rsidRPr="00D60654">
        <w:rPr>
          <w:rFonts w:ascii="Times New Roman" w:hAnsi="Times New Roman" w:cs="Times New Roman"/>
        </w:rPr>
        <w:t>a</w:t>
      </w:r>
      <w:r w:rsidR="001D190E" w:rsidRPr="00D60654">
        <w:rPr>
          <w:rFonts w:ascii="Times New Roman" w:hAnsi="Times New Roman" w:cs="Times New Roman"/>
        </w:rPr>
        <w:t>maan lausuntoon ja toteaa lisäksi, että Suomen Asianajajaliiton edustajan mietintöä koskevassa eri</w:t>
      </w:r>
      <w:r w:rsidR="001D190E" w:rsidRPr="00D60654">
        <w:rPr>
          <w:rFonts w:ascii="Times New Roman" w:hAnsi="Times New Roman" w:cs="Times New Roman"/>
        </w:rPr>
        <w:t>ä</w:t>
      </w:r>
      <w:r w:rsidR="001D190E" w:rsidRPr="00D60654">
        <w:rPr>
          <w:rFonts w:ascii="Times New Roman" w:hAnsi="Times New Roman" w:cs="Times New Roman"/>
        </w:rPr>
        <w:t>vässä mielipiteessä on tuotu esiin työryhmän ehdotuksiin liittyviä keskeisiä käytännön ongelmia ja epäkohtia.</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FK:n</w:t>
      </w:r>
      <w:proofErr w:type="spellEnd"/>
      <w:r w:rsidRPr="00D60654">
        <w:rPr>
          <w:rFonts w:ascii="Times New Roman" w:hAnsi="Times New Roman" w:cs="Times New Roman"/>
        </w:rPr>
        <w:t xml:space="preserve"> mukaan ehdotetut muutokset vaikuttavat toimialajärjestöihin laajemmin kuin muutoksilla on mahdollisesti tarkoitettu. Kilpailusääntöihin ja niiden tulkintaan liittyvä oikeudellinen epävarmuus yhdistettynä työryhmän ehdottamiin taloudellisiin seuraamuksiin merkitsisi sellaisenaan aivan liian suurta taloudellista riskiä toimialajärjestölle ja sen jäsenyrityksille. </w:t>
      </w:r>
      <w:r w:rsidR="00D57B05">
        <w:rPr>
          <w:rFonts w:ascii="Times New Roman" w:hAnsi="Times New Roman" w:cs="Times New Roman"/>
        </w:rPr>
        <w:t>Ehdotetut m</w:t>
      </w:r>
      <w:r w:rsidRPr="00D60654">
        <w:rPr>
          <w:rFonts w:ascii="Times New Roman" w:hAnsi="Times New Roman" w:cs="Times New Roman"/>
        </w:rPr>
        <w:t xml:space="preserve">uutokset ovat omiaan lisäämään elinkeinonharjoittajien kilpailuoikeudellisia riskejä ja heikentämään merkittävästi niiden tosiasiallisia mahdollisuuksia </w:t>
      </w:r>
      <w:r w:rsidR="00E671C0" w:rsidRPr="00D60654">
        <w:rPr>
          <w:rFonts w:ascii="Times New Roman" w:hAnsi="Times New Roman" w:cs="Times New Roman"/>
        </w:rPr>
        <w:t xml:space="preserve">kuluttajien kannalta hyödylliseen </w:t>
      </w:r>
      <w:r w:rsidRPr="00D60654">
        <w:rPr>
          <w:rFonts w:ascii="Times New Roman" w:hAnsi="Times New Roman" w:cs="Times New Roman"/>
        </w:rPr>
        <w:t>yhteistyöhön toimialajärjestöjen pui</w:t>
      </w:r>
      <w:r w:rsidRPr="00D60654">
        <w:rPr>
          <w:rFonts w:ascii="Times New Roman" w:hAnsi="Times New Roman" w:cs="Times New Roman"/>
        </w:rPr>
        <w:t>t</w:t>
      </w:r>
      <w:r w:rsidRPr="00D60654">
        <w:rPr>
          <w:rFonts w:ascii="Times New Roman" w:hAnsi="Times New Roman" w:cs="Times New Roman"/>
        </w:rPr>
        <w:t xml:space="preserve">teissa.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FK huomauttaa, että komissio antoi 22.3.2017 direktiiviehdotuksen (COM (2017) 142) EU:n kilpa</w:t>
      </w:r>
      <w:r w:rsidRPr="00D60654">
        <w:rPr>
          <w:rFonts w:ascii="Times New Roman" w:hAnsi="Times New Roman" w:cs="Times New Roman"/>
        </w:rPr>
        <w:t>i</w:t>
      </w:r>
      <w:r w:rsidRPr="00D60654">
        <w:rPr>
          <w:rFonts w:ascii="Times New Roman" w:hAnsi="Times New Roman" w:cs="Times New Roman"/>
        </w:rPr>
        <w:t>lusääntelyn täytäntöönpanon tehostamisesta. FK katsoo, että vastaavan</w:t>
      </w:r>
      <w:r w:rsidR="006E31B5">
        <w:rPr>
          <w:rFonts w:ascii="Times New Roman" w:hAnsi="Times New Roman" w:cs="Times New Roman"/>
        </w:rPr>
        <w:t xml:space="preserve"> </w:t>
      </w:r>
      <w:r w:rsidRPr="00D60654">
        <w:rPr>
          <w:rFonts w:ascii="Times New Roman" w:hAnsi="Times New Roman" w:cs="Times New Roman"/>
        </w:rPr>
        <w:t>tyyppisestä kansallisesta lai</w:t>
      </w:r>
      <w:r w:rsidRPr="00D60654">
        <w:rPr>
          <w:rFonts w:ascii="Times New Roman" w:hAnsi="Times New Roman" w:cs="Times New Roman"/>
        </w:rPr>
        <w:t>n</w:t>
      </w:r>
      <w:r w:rsidRPr="00D60654">
        <w:rPr>
          <w:rFonts w:ascii="Times New Roman" w:hAnsi="Times New Roman" w:cs="Times New Roman"/>
        </w:rPr>
        <w:t>säädännöstä tulisi pidättäytyä siihen saakka, kunnes EU-tason mahdolliset lainsäädäntöratkaisut ovat selkiytyneet.</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FK:n</w:t>
      </w:r>
      <w:proofErr w:type="spellEnd"/>
      <w:r w:rsidRPr="00D60654">
        <w:rPr>
          <w:rFonts w:ascii="Times New Roman" w:hAnsi="Times New Roman" w:cs="Times New Roman"/>
        </w:rPr>
        <w:t xml:space="preserve"> mukaan kilpailulainsäädäntö on erittäin tulkinnanvaraista, ja huolellisestikaan toimien ei voi olla koskaan varma siitä, että kilpailuviranomaisen näkemys yhteistyön sallittavuudesta olisi sama. F</w:t>
      </w:r>
      <w:r w:rsidRPr="00D60654">
        <w:rPr>
          <w:rFonts w:ascii="Times New Roman" w:hAnsi="Times New Roman" w:cs="Times New Roman"/>
        </w:rPr>
        <w:t>i</w:t>
      </w:r>
      <w:r w:rsidRPr="00D60654">
        <w:rPr>
          <w:rFonts w:ascii="Times New Roman" w:hAnsi="Times New Roman" w:cs="Times New Roman"/>
        </w:rPr>
        <w:t>nanssialalla oikeudellista epävarmuutta on lisännyt osaltaan sekin, että finanssialaa valvovien kansa</w:t>
      </w:r>
      <w:r w:rsidRPr="00D60654">
        <w:rPr>
          <w:rFonts w:ascii="Times New Roman" w:hAnsi="Times New Roman" w:cs="Times New Roman"/>
        </w:rPr>
        <w:t>l</w:t>
      </w:r>
      <w:r w:rsidRPr="00D60654">
        <w:rPr>
          <w:rFonts w:ascii="Times New Roman" w:hAnsi="Times New Roman" w:cs="Times New Roman"/>
        </w:rPr>
        <w:t>lisen ja eurooppalaisten finanssivalvojien ja kuluttajansuojaviranomaisten vaatimukset ovat voineet poiketa tai olla ristiriidassa kilpailuviranomaisen vaatimusten ja tulkintojen kanssa. Oikeudellista epävarmuutta lisää myös se, että kilpailuviranomaisen tulkinta voi myös muuttua ajan saatossa, vai</w:t>
      </w:r>
      <w:r w:rsidRPr="00D60654">
        <w:rPr>
          <w:rFonts w:ascii="Times New Roman" w:hAnsi="Times New Roman" w:cs="Times New Roman"/>
        </w:rPr>
        <w:t>k</w:t>
      </w:r>
      <w:r w:rsidRPr="00D60654">
        <w:rPr>
          <w:rFonts w:ascii="Times New Roman" w:hAnsi="Times New Roman" w:cs="Times New Roman"/>
        </w:rPr>
        <w:t xml:space="preserve">ka olosuhteet eivät olisi merkittävästi muuttuneet </w:t>
      </w:r>
      <w:proofErr w:type="gramStart"/>
      <w:r w:rsidRPr="00D60654">
        <w:rPr>
          <w:rFonts w:ascii="Times New Roman" w:hAnsi="Times New Roman" w:cs="Times New Roman"/>
        </w:rPr>
        <w:t>eikä</w:t>
      </w:r>
      <w:proofErr w:type="gramEnd"/>
      <w:r w:rsidRPr="00D60654">
        <w:rPr>
          <w:rFonts w:ascii="Times New Roman" w:hAnsi="Times New Roman" w:cs="Times New Roman"/>
        </w:rPr>
        <w:t xml:space="preserve"> kilpailun merkittävää tosiasiallista tai potent</w:t>
      </w:r>
      <w:r w:rsidRPr="00D60654">
        <w:rPr>
          <w:rFonts w:ascii="Times New Roman" w:hAnsi="Times New Roman" w:cs="Times New Roman"/>
        </w:rPr>
        <w:t>i</w:t>
      </w:r>
      <w:r w:rsidRPr="00D60654">
        <w:rPr>
          <w:rFonts w:ascii="Times New Roman" w:hAnsi="Times New Roman" w:cs="Times New Roman"/>
        </w:rPr>
        <w:t xml:space="preserve">aalista rajoittumista olisi osoitettavissa. </w:t>
      </w:r>
      <w:proofErr w:type="spellStart"/>
      <w:r w:rsidRPr="00D60654">
        <w:rPr>
          <w:rFonts w:ascii="Times New Roman" w:hAnsi="Times New Roman" w:cs="Times New Roman"/>
        </w:rPr>
        <w:t>FK:n</w:t>
      </w:r>
      <w:proofErr w:type="spellEnd"/>
      <w:r w:rsidRPr="00D60654">
        <w:rPr>
          <w:rFonts w:ascii="Times New Roman" w:hAnsi="Times New Roman" w:cs="Times New Roman"/>
        </w:rPr>
        <w:t xml:space="preserve"> mukaan kilpailuviranomaisten suhtautuminen eri toim</w:t>
      </w:r>
      <w:r w:rsidRPr="00D60654">
        <w:rPr>
          <w:rFonts w:ascii="Times New Roman" w:hAnsi="Times New Roman" w:cs="Times New Roman"/>
        </w:rPr>
        <w:t>i</w:t>
      </w:r>
      <w:r w:rsidRPr="00D60654">
        <w:rPr>
          <w:rFonts w:ascii="Times New Roman" w:hAnsi="Times New Roman" w:cs="Times New Roman"/>
        </w:rPr>
        <w:t>alajärjestöihin ei</w:t>
      </w:r>
      <w:r w:rsidR="00814410">
        <w:rPr>
          <w:rFonts w:ascii="Times New Roman" w:hAnsi="Times New Roman" w:cs="Times New Roman"/>
        </w:rPr>
        <w:t xml:space="preserve"> aina</w:t>
      </w:r>
      <w:r w:rsidRPr="00D60654">
        <w:rPr>
          <w:rFonts w:ascii="Times New Roman" w:hAnsi="Times New Roman" w:cs="Times New Roman"/>
        </w:rPr>
        <w:t xml:space="preserve"> ole ollut tasapuolista eivätkä ratkaisut objektiivisesti perusteltuja. </w:t>
      </w:r>
      <w:r w:rsidR="008B0047" w:rsidRPr="00D60654">
        <w:rPr>
          <w:rFonts w:ascii="Times New Roman" w:hAnsi="Times New Roman" w:cs="Times New Roman"/>
        </w:rPr>
        <w:t>K</w:t>
      </w:r>
      <w:r w:rsidRPr="00D60654">
        <w:rPr>
          <w:rFonts w:ascii="Times New Roman" w:hAnsi="Times New Roman" w:cs="Times New Roman"/>
        </w:rPr>
        <w:t>ansallisten viranomaisten valvontakäytäntö ja tulkinnat yhteistyön sallittavuudesta voivat käytännössä vaihdella merkittävästi, vaikka kilpailuvalvonnassa korostetaan sitä, että kilpailulainsäädäntö sekä sen tulkinta- ja soveltamiskäytännöt ovat yhtenäisiä EU- ja ETA-alueilla.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Mikäli viranomaiselle annetaan lisää toimivaltaa ja seuraamusjärjestelmää </w:t>
      </w:r>
      <w:proofErr w:type="spellStart"/>
      <w:r w:rsidRPr="00D60654">
        <w:rPr>
          <w:rFonts w:ascii="Times New Roman" w:hAnsi="Times New Roman" w:cs="Times New Roman"/>
        </w:rPr>
        <w:t>ankaroitetaan</w:t>
      </w:r>
      <w:proofErr w:type="spellEnd"/>
      <w:r w:rsidRPr="00D60654">
        <w:rPr>
          <w:rFonts w:ascii="Times New Roman" w:hAnsi="Times New Roman" w:cs="Times New Roman"/>
        </w:rPr>
        <w:t xml:space="preserve"> kiinnittämä</w:t>
      </w:r>
      <w:r w:rsidRPr="00D60654">
        <w:rPr>
          <w:rFonts w:ascii="Times New Roman" w:hAnsi="Times New Roman" w:cs="Times New Roman"/>
        </w:rPr>
        <w:t>t</w:t>
      </w:r>
      <w:r w:rsidRPr="00D60654">
        <w:rPr>
          <w:rFonts w:ascii="Times New Roman" w:hAnsi="Times New Roman" w:cs="Times New Roman"/>
        </w:rPr>
        <w:t xml:space="preserve">tä vastaavasti asianmukaista huomiota </w:t>
      </w:r>
      <w:r w:rsidRPr="00814410">
        <w:rPr>
          <w:rFonts w:ascii="Times New Roman" w:hAnsi="Times New Roman" w:cs="Times New Roman"/>
          <w:b/>
        </w:rPr>
        <w:t>yritysten puolustautumisoikeuksiin</w:t>
      </w:r>
      <w:r w:rsidRPr="00D60654">
        <w:rPr>
          <w:rFonts w:ascii="Times New Roman" w:hAnsi="Times New Roman" w:cs="Times New Roman"/>
        </w:rPr>
        <w:t xml:space="preserve">, oikeussuojan takeisiin ja </w:t>
      </w:r>
      <w:proofErr w:type="spellStart"/>
      <w:r w:rsidRPr="00D60654">
        <w:rPr>
          <w:rFonts w:ascii="Times New Roman" w:hAnsi="Times New Roman" w:cs="Times New Roman"/>
        </w:rPr>
        <w:t>itsekriminointisuojaan</w:t>
      </w:r>
      <w:proofErr w:type="spellEnd"/>
      <w:r w:rsidRPr="00D60654">
        <w:rPr>
          <w:rFonts w:ascii="Times New Roman" w:hAnsi="Times New Roman" w:cs="Times New Roman"/>
        </w:rPr>
        <w:t xml:space="preserve">, on </w:t>
      </w:r>
      <w:proofErr w:type="spellStart"/>
      <w:r w:rsidRPr="00D60654">
        <w:rPr>
          <w:rFonts w:ascii="Times New Roman" w:hAnsi="Times New Roman" w:cs="Times New Roman"/>
        </w:rPr>
        <w:t>FK:n</w:t>
      </w:r>
      <w:proofErr w:type="spellEnd"/>
      <w:r w:rsidRPr="00D60654">
        <w:rPr>
          <w:rFonts w:ascii="Times New Roman" w:hAnsi="Times New Roman" w:cs="Times New Roman"/>
        </w:rPr>
        <w:t xml:space="preserve"> mukaan huolehdittava siitä, että viranomaisen toimintaa valvoo v</w:t>
      </w:r>
      <w:r w:rsidRPr="00D60654">
        <w:rPr>
          <w:rFonts w:ascii="Times New Roman" w:hAnsi="Times New Roman" w:cs="Times New Roman"/>
        </w:rPr>
        <w:t>i</w:t>
      </w:r>
      <w:r w:rsidRPr="00D60654">
        <w:rPr>
          <w:rFonts w:ascii="Times New Roman" w:hAnsi="Times New Roman" w:cs="Times New Roman"/>
        </w:rPr>
        <w:t>ranomaisesta aidosti riippumaton taho. FK pitää elinkeinonharjoittajien oikeusturvan ja oikeusva</w:t>
      </w:r>
      <w:r w:rsidRPr="00D60654">
        <w:rPr>
          <w:rFonts w:ascii="Times New Roman" w:hAnsi="Times New Roman" w:cs="Times New Roman"/>
        </w:rPr>
        <w:t>r</w:t>
      </w:r>
      <w:r w:rsidRPr="00D60654">
        <w:rPr>
          <w:rFonts w:ascii="Times New Roman" w:hAnsi="Times New Roman" w:cs="Times New Roman"/>
        </w:rPr>
        <w:t>muuden kannalta epäonnistuneena ratkaisuna sitä, että viranomaisen toiminnan lainmukaisuutta arv</w:t>
      </w:r>
      <w:r w:rsidRPr="00D60654">
        <w:rPr>
          <w:rFonts w:ascii="Times New Roman" w:hAnsi="Times New Roman" w:cs="Times New Roman"/>
        </w:rPr>
        <w:t>i</w:t>
      </w:r>
      <w:r w:rsidRPr="00D60654">
        <w:rPr>
          <w:rFonts w:ascii="Times New Roman" w:hAnsi="Times New Roman" w:cs="Times New Roman"/>
        </w:rPr>
        <w:t>oisi tietyissä kysymyksissä saman viranomaisen yksittäinen virkamies.</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FK:n</w:t>
      </w:r>
      <w:proofErr w:type="spellEnd"/>
      <w:r w:rsidRPr="00D60654">
        <w:rPr>
          <w:rFonts w:ascii="Times New Roman" w:hAnsi="Times New Roman" w:cs="Times New Roman"/>
        </w:rPr>
        <w:t xml:space="preserve"> näkemyksen mukaan </w:t>
      </w:r>
      <w:r w:rsidRPr="00D60654">
        <w:rPr>
          <w:rFonts w:ascii="Times New Roman" w:hAnsi="Times New Roman" w:cs="Times New Roman"/>
          <w:b/>
        </w:rPr>
        <w:t>rakenteelliset korjaustoimenpiteet</w:t>
      </w:r>
      <w:r w:rsidRPr="00D60654">
        <w:rPr>
          <w:rFonts w:ascii="Times New Roman" w:hAnsi="Times New Roman" w:cs="Times New Roman"/>
        </w:rPr>
        <w:t xml:space="preserve"> ovat ongelmallisia, koska niillä pu</w:t>
      </w:r>
      <w:r w:rsidRPr="00D60654">
        <w:rPr>
          <w:rFonts w:ascii="Times New Roman" w:hAnsi="Times New Roman" w:cs="Times New Roman"/>
        </w:rPr>
        <w:t>u</w:t>
      </w:r>
      <w:r w:rsidRPr="00D60654">
        <w:rPr>
          <w:rFonts w:ascii="Times New Roman" w:hAnsi="Times New Roman" w:cs="Times New Roman"/>
        </w:rPr>
        <w:t>tutaan perusoikeuksiin, kuten omaisuuden suojaan. Perusoikeuksiin puuttuminen edellyttää erityisen painavia yhteiskunnallisia syitä ja ehdotettujen säännösten tarkkarajaisuutta, mihin mietinnössä ei ole kiinnitetty huomiota. Ehdotus edellyttäisi kattavaa, laajaa ja huolellista vaikutusarviointia.</w:t>
      </w:r>
      <w:r w:rsidR="00750F53" w:rsidRPr="00D60654">
        <w:rPr>
          <w:rFonts w:ascii="Times New Roman" w:hAnsi="Times New Roman" w:cs="Times New Roman"/>
        </w:rPr>
        <w:t xml:space="preserve"> Lisäksi t</w:t>
      </w:r>
      <w:r w:rsidRPr="00D60654">
        <w:rPr>
          <w:rFonts w:ascii="Times New Roman" w:hAnsi="Times New Roman" w:cs="Times New Roman"/>
        </w:rPr>
        <w:t xml:space="preserve">yöryhmän ehdotus mahdollistaisi </w:t>
      </w:r>
      <w:r w:rsidR="00F61DB2" w:rsidRPr="00D60654">
        <w:rPr>
          <w:rFonts w:ascii="Times New Roman" w:hAnsi="Times New Roman" w:cs="Times New Roman"/>
        </w:rPr>
        <w:t>kilpailuviranomaisen puuttumise</w:t>
      </w:r>
      <w:r w:rsidRPr="00D60654">
        <w:rPr>
          <w:rFonts w:ascii="Times New Roman" w:hAnsi="Times New Roman" w:cs="Times New Roman"/>
        </w:rPr>
        <w:t>n yrityskauppoihin, joiden lainsä</w:t>
      </w:r>
      <w:r w:rsidRPr="00D60654">
        <w:rPr>
          <w:rFonts w:ascii="Times New Roman" w:hAnsi="Times New Roman" w:cs="Times New Roman"/>
        </w:rPr>
        <w:t>ä</w:t>
      </w:r>
      <w:r w:rsidRPr="00D60654">
        <w:rPr>
          <w:rFonts w:ascii="Times New Roman" w:hAnsi="Times New Roman" w:cs="Times New Roman"/>
        </w:rPr>
        <w:lastRenderedPageBreak/>
        <w:t>täjä on nimenomaisesti katsonut olevan taloudelliselta arvoltaan puuttumiskynnyksen alapuolella. Työryhmän ehdotus voisi johtaa siihen, että yritys ei voisi ilman kilpailuoikeudellista riskiä esime</w:t>
      </w:r>
      <w:r w:rsidRPr="00D60654">
        <w:rPr>
          <w:rFonts w:ascii="Times New Roman" w:hAnsi="Times New Roman" w:cs="Times New Roman"/>
        </w:rPr>
        <w:t>r</w:t>
      </w:r>
      <w:r w:rsidRPr="00D60654">
        <w:rPr>
          <w:rFonts w:ascii="Times New Roman" w:hAnsi="Times New Roman" w:cs="Times New Roman"/>
        </w:rPr>
        <w:t>kik</w:t>
      </w:r>
      <w:r w:rsidR="00D91B7E" w:rsidRPr="00D60654">
        <w:rPr>
          <w:rFonts w:ascii="Times New Roman" w:hAnsi="Times New Roman" w:cs="Times New Roman"/>
        </w:rPr>
        <w:t>si kasvattaa markkinaosuuttaan.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FK toteaa, että relevanttien tuote- ja maantieteellisten markkinoiden määrittely on erittäin vaikeaa ja tulkinnanvaraista. Rakenteellisilla korjaustoimenpiteillä yritys velvoitettaisiin peruuttamattomiin to</w:t>
      </w:r>
      <w:r w:rsidRPr="00D60654">
        <w:rPr>
          <w:rFonts w:ascii="Times New Roman" w:hAnsi="Times New Roman" w:cs="Times New Roman"/>
        </w:rPr>
        <w:t>i</w:t>
      </w:r>
      <w:r w:rsidRPr="00D60654">
        <w:rPr>
          <w:rFonts w:ascii="Times New Roman" w:hAnsi="Times New Roman" w:cs="Times New Roman"/>
        </w:rPr>
        <w:t>menpiteisiin, vaikka myöhemmät kilpailuolosuhteet ja toimintaympäristön muutokset osoittaisivat korjaustoimenpiteiden olleen tarpeettomia tai jopa haitallisia. Rakenteellisten korjaustoimenpiteiden vaikutukset voivat myös kohdistua eri toimialoihin eri tavalla. Finanssialaan kohdistuva sääntely p</w:t>
      </w:r>
      <w:r w:rsidRPr="00D60654">
        <w:rPr>
          <w:rFonts w:ascii="Times New Roman" w:hAnsi="Times New Roman" w:cs="Times New Roman"/>
        </w:rPr>
        <w:t>e</w:t>
      </w:r>
      <w:r w:rsidRPr="00D60654">
        <w:rPr>
          <w:rFonts w:ascii="Times New Roman" w:hAnsi="Times New Roman" w:cs="Times New Roman"/>
        </w:rPr>
        <w:t>rustuu pitkälti EU-lainsäädäntöön, jonka taustalla on puolestaan usein kansainvälinen sääntely ja standardointi.  Esimerkiksi pankkeihin kohdistuva vakavaraisuussääntely on johtanut toiminnan ke</w:t>
      </w:r>
      <w:r w:rsidRPr="00D60654">
        <w:rPr>
          <w:rFonts w:ascii="Times New Roman" w:hAnsi="Times New Roman" w:cs="Times New Roman"/>
        </w:rPr>
        <w:t>s</w:t>
      </w:r>
      <w:r w:rsidRPr="00D60654">
        <w:rPr>
          <w:rFonts w:ascii="Times New Roman" w:hAnsi="Times New Roman" w:cs="Times New Roman"/>
        </w:rPr>
        <w:t>kittymiseen, kuten fuusioihin ja yhteenliittymien tiivistämiseen, koska etenkään pienet toimijat eivät käytännössä yksin kykene täyttämään sääntelyn asettamia vaatimuksia. Suurin osa Suomessa toim</w:t>
      </w:r>
      <w:r w:rsidRPr="00D60654">
        <w:rPr>
          <w:rFonts w:ascii="Times New Roman" w:hAnsi="Times New Roman" w:cs="Times New Roman"/>
        </w:rPr>
        <w:t>i</w:t>
      </w:r>
      <w:r w:rsidRPr="00D60654">
        <w:rPr>
          <w:rFonts w:ascii="Times New Roman" w:hAnsi="Times New Roman" w:cs="Times New Roman"/>
        </w:rPr>
        <w:t>vista pankeista on pienehköjä ja paikallisesti toimivia.</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FK:n</w:t>
      </w:r>
      <w:proofErr w:type="spellEnd"/>
      <w:r w:rsidRPr="00D60654">
        <w:rPr>
          <w:rFonts w:ascii="Times New Roman" w:hAnsi="Times New Roman" w:cs="Times New Roman"/>
        </w:rPr>
        <w:t xml:space="preserve"> mukaan työryhmän ehdotus </w:t>
      </w:r>
      <w:r w:rsidR="00750F53" w:rsidRPr="00D60654">
        <w:rPr>
          <w:rFonts w:ascii="Times New Roman" w:hAnsi="Times New Roman" w:cs="Times New Roman"/>
          <w:b/>
        </w:rPr>
        <w:t>yhteenliittymälle määrättävästä seuraamusmaksusta</w:t>
      </w:r>
      <w:r w:rsidR="00750F53" w:rsidRPr="00D60654">
        <w:rPr>
          <w:rFonts w:ascii="Times New Roman" w:hAnsi="Times New Roman" w:cs="Times New Roman"/>
        </w:rPr>
        <w:t xml:space="preserve"> </w:t>
      </w:r>
      <w:r w:rsidRPr="00D60654">
        <w:rPr>
          <w:rFonts w:ascii="Times New Roman" w:hAnsi="Times New Roman" w:cs="Times New Roman"/>
        </w:rPr>
        <w:t>johtaisi selkeästi kohtuuttomaan lopputulokseen. Mietinnössä esitettyjen seuraamusmaksujen seurauksena olisi todennäköisimmin toimialajärjestön kaatuminen ja toiminnan lopettaminen. Seuraamus vaiku</w:t>
      </w:r>
      <w:r w:rsidRPr="00D60654">
        <w:rPr>
          <w:rFonts w:ascii="Times New Roman" w:hAnsi="Times New Roman" w:cs="Times New Roman"/>
        </w:rPr>
        <w:t>t</w:t>
      </w:r>
      <w:r w:rsidRPr="00D60654">
        <w:rPr>
          <w:rFonts w:ascii="Times New Roman" w:hAnsi="Times New Roman" w:cs="Times New Roman"/>
        </w:rPr>
        <w:t>taisi myös niihin jäsenyrityksiin, joita kilpailunrajoitus ei koske tai jotka eivät ole hyötyneet siitä. FK toteaa yhteiskunnallisten vaikutusten ulottuvan vielä laajemmalle, mikäli toimialajärjestö toimii myös markkinaosapuolena.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FK huomauttaa, että myös yksittäiselle yritykselle voidaan määrätä seuraamusmaksu ja jäsenyritysten yhteenlasketun liikevaihdon käyttäminen laskentaperusteena toimialajärjestölle määrättävälle seura</w:t>
      </w:r>
      <w:r w:rsidRPr="00D60654">
        <w:rPr>
          <w:rFonts w:ascii="Times New Roman" w:hAnsi="Times New Roman" w:cs="Times New Roman"/>
        </w:rPr>
        <w:t>a</w:t>
      </w:r>
      <w:r w:rsidRPr="00D60654">
        <w:rPr>
          <w:rFonts w:ascii="Times New Roman" w:hAnsi="Times New Roman" w:cs="Times New Roman"/>
        </w:rPr>
        <w:t xml:space="preserve">musmaksulle voi johtaa yksittäisen yrityksen kannalta sanktiokumulaatioon. Mikäli toimialajärjestön toiminnan halutaan jatkuvan, jäsenyritykset viime kädessä vastaavat toimialajärjestölle määrättävän seuraamusmaksun rahoittamisesta. </w:t>
      </w:r>
      <w:proofErr w:type="spellStart"/>
      <w:r w:rsidRPr="00D60654">
        <w:rPr>
          <w:rFonts w:ascii="Times New Roman" w:hAnsi="Times New Roman" w:cs="Times New Roman"/>
        </w:rPr>
        <w:t>FK:n</w:t>
      </w:r>
      <w:proofErr w:type="spellEnd"/>
      <w:r w:rsidRPr="00D60654">
        <w:rPr>
          <w:rFonts w:ascii="Times New Roman" w:hAnsi="Times New Roman" w:cs="Times New Roman"/>
        </w:rPr>
        <w:t xml:space="preserve"> mukaan seuraamukset eivät vakiintuneen tulkintakäytännön perusteella saa lopettaa taloudellisen toimijan toimintaedellytyksiä, mutta työryhmän ehdotus voisi johtaa sekä toimialajärjestön että jopa yksittäisen jäsenyrityksen toiminnan loppumiseen.</w:t>
      </w:r>
    </w:p>
    <w:p w:rsidR="001B0AFA" w:rsidRPr="00D60654" w:rsidRDefault="001B0AFA" w:rsidP="00392913">
      <w:pPr>
        <w:jc w:val="both"/>
        <w:rPr>
          <w:rFonts w:ascii="Times New Roman" w:hAnsi="Times New Roman" w:cs="Times New Roman"/>
        </w:rPr>
      </w:pPr>
    </w:p>
    <w:p w:rsidR="00392913" w:rsidRPr="00FE7CF0" w:rsidRDefault="00392913" w:rsidP="001B0AFA">
      <w:pPr>
        <w:pStyle w:val="Otsikko2"/>
        <w:jc w:val="both"/>
        <w:rPr>
          <w:rFonts w:ascii="Times New Roman" w:hAnsi="Times New Roman" w:cs="Times New Roman"/>
          <w:color w:val="auto"/>
        </w:rPr>
      </w:pPr>
      <w:bookmarkStart w:id="10" w:name="_Toc491176769"/>
      <w:r w:rsidRPr="00FE7CF0">
        <w:rPr>
          <w:rFonts w:ascii="Times New Roman" w:hAnsi="Times New Roman" w:cs="Times New Roman"/>
          <w:color w:val="auto"/>
        </w:rPr>
        <w:t>Kaupan liitto ry, Päivittäistavarakauppa ry ja Teknisen Kaupan Liitto ry</w:t>
      </w:r>
      <w:bookmarkEnd w:id="10"/>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Kaupan liitto ry, Päivittäistavarakauppa ry ja Teknisen Kaupan Liitto ry (jäljempänä lausunnonant</w:t>
      </w:r>
      <w:r w:rsidRPr="00D60654">
        <w:rPr>
          <w:rFonts w:ascii="Times New Roman" w:hAnsi="Times New Roman" w:cs="Times New Roman"/>
        </w:rPr>
        <w:t>a</w:t>
      </w:r>
      <w:r w:rsidRPr="00D60654">
        <w:rPr>
          <w:rFonts w:ascii="Times New Roman" w:hAnsi="Times New Roman" w:cs="Times New Roman"/>
        </w:rPr>
        <w:t>jat) pitävät ongelmallisena mietinnössä käytettyä säännösehdotuksien perustelutapaa. Ehdotuksia ei lausunnonantajien mukaan ole kyetty perustelemaan nykysääntelyn puutteiden kautta, vaan suomala</w:t>
      </w:r>
      <w:r w:rsidRPr="00D60654">
        <w:rPr>
          <w:rFonts w:ascii="Times New Roman" w:hAnsi="Times New Roman" w:cs="Times New Roman"/>
        </w:rPr>
        <w:t>i</w:t>
      </w:r>
      <w:r w:rsidRPr="00D60654">
        <w:rPr>
          <w:rFonts w:ascii="Times New Roman" w:hAnsi="Times New Roman" w:cs="Times New Roman"/>
        </w:rPr>
        <w:t>sen kilpailulainsäädännön eroavaisuuksilla muiden Euroopan maiden kanssa. Elinkeinonharjoittajien perusoikeuksia voimakkaasti rajoittavaan sääntelyyn ei tulisi ryhtyä, jollei markkinoilla ole osoitett</w:t>
      </w:r>
      <w:r w:rsidRPr="00D60654">
        <w:rPr>
          <w:rFonts w:ascii="Times New Roman" w:hAnsi="Times New Roman" w:cs="Times New Roman"/>
        </w:rPr>
        <w:t>a</w:t>
      </w:r>
      <w:r w:rsidRPr="00D60654">
        <w:rPr>
          <w:rFonts w:ascii="Times New Roman" w:hAnsi="Times New Roman" w:cs="Times New Roman"/>
        </w:rPr>
        <w:t>vissa selkeitä kilpailuongelmia, joihin ei voida nykysääntelyllä puuttua.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Lausunnonantajat toteavat </w:t>
      </w:r>
      <w:r w:rsidRPr="00D60654">
        <w:rPr>
          <w:rFonts w:ascii="Times New Roman" w:hAnsi="Times New Roman" w:cs="Times New Roman"/>
          <w:b/>
        </w:rPr>
        <w:t>rakenteellisen korjaustoimenpiteen</w:t>
      </w:r>
      <w:r w:rsidRPr="00D60654">
        <w:rPr>
          <w:rFonts w:ascii="Times New Roman" w:hAnsi="Times New Roman" w:cs="Times New Roman"/>
        </w:rPr>
        <w:t xml:space="preserve"> olevan perustavanlaatuinen poikkeus perustuslain 15 §:</w:t>
      </w:r>
      <w:r w:rsidR="00E71B9C" w:rsidRPr="00D60654">
        <w:rPr>
          <w:rFonts w:ascii="Times New Roman" w:hAnsi="Times New Roman" w:cs="Times New Roman"/>
        </w:rPr>
        <w:t>n</w:t>
      </w:r>
      <w:r w:rsidR="00FF751A" w:rsidRPr="00D60654">
        <w:rPr>
          <w:rFonts w:ascii="Times New Roman" w:hAnsi="Times New Roman" w:cs="Times New Roman"/>
        </w:rPr>
        <w:t xml:space="preserve"> mukaiseen</w:t>
      </w:r>
      <w:r w:rsidRPr="00D60654">
        <w:rPr>
          <w:rFonts w:ascii="Times New Roman" w:hAnsi="Times New Roman" w:cs="Times New Roman"/>
        </w:rPr>
        <w:t xml:space="preserve"> omaisuuden suojaan. Säännös mahdollistaisi omistukseen puuttumisen tilanteissa, joissa kilpailun turvaaminen olisi saavutettavissa vähemmän rajoittavilla toimenpiteillä, eivätkä rakenteelliset toimenpiteet siten olisi mietinnössä esitetyllä tavalla viimesijainen keino. Sää</w:t>
      </w:r>
      <w:r w:rsidRPr="00D60654">
        <w:rPr>
          <w:rFonts w:ascii="Times New Roman" w:hAnsi="Times New Roman" w:cs="Times New Roman"/>
        </w:rPr>
        <w:t>n</w:t>
      </w:r>
      <w:r w:rsidRPr="00D60654">
        <w:rPr>
          <w:rFonts w:ascii="Times New Roman" w:hAnsi="Times New Roman" w:cs="Times New Roman"/>
        </w:rPr>
        <w:t>telyä voidaan pitää kestämättömänä seuraamuksen kohteeksi joutuvan yrityksen ja sen sidosryhmien oikeusturvan kannalta. Säännös muodostuisi rasitteeksi erityisesti yrityksille, jotka toimivat pääasiall</w:t>
      </w:r>
      <w:r w:rsidRPr="00D60654">
        <w:rPr>
          <w:rFonts w:ascii="Times New Roman" w:hAnsi="Times New Roman" w:cs="Times New Roman"/>
        </w:rPr>
        <w:t>i</w:t>
      </w:r>
      <w:r w:rsidRPr="00D60654">
        <w:rPr>
          <w:rFonts w:ascii="Times New Roman" w:hAnsi="Times New Roman" w:cs="Times New Roman"/>
        </w:rPr>
        <w:t>sesti toimialoilla, joilla mittakaavaedun saavuttaminen edellyttää tiettyä markkinavoimaa. Ehdotettua muutosta ei tule hyväksyä, koska se kyseenalaistaisi sopimussuhteiden pysyvyyden, liiketoimintay</w:t>
      </w:r>
      <w:r w:rsidRPr="00D60654">
        <w:rPr>
          <w:rFonts w:ascii="Times New Roman" w:hAnsi="Times New Roman" w:cs="Times New Roman"/>
        </w:rPr>
        <w:t>m</w:t>
      </w:r>
      <w:r w:rsidRPr="00D60654">
        <w:rPr>
          <w:rFonts w:ascii="Times New Roman" w:hAnsi="Times New Roman" w:cs="Times New Roman"/>
        </w:rPr>
        <w:t>päristön ennakoitavuuden ja Suomen houkuttelevuuden liiketoimintaympäristönä.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lastRenderedPageBreak/>
        <w:t>Lausunnonantajat toteavat mietinnön</w:t>
      </w:r>
      <w:r w:rsidR="001B0AFA" w:rsidRPr="00D60654">
        <w:rPr>
          <w:rFonts w:ascii="Times New Roman" w:hAnsi="Times New Roman" w:cs="Times New Roman"/>
        </w:rPr>
        <w:t xml:space="preserve"> </w:t>
      </w:r>
      <w:r w:rsidR="001B0AFA" w:rsidRPr="00D60654">
        <w:rPr>
          <w:rFonts w:ascii="Times New Roman" w:hAnsi="Times New Roman" w:cs="Times New Roman"/>
          <w:b/>
        </w:rPr>
        <w:t>yhteenliittymälle määrättävää seuraamusmaksua</w:t>
      </w:r>
      <w:r w:rsidR="001B0AFA" w:rsidRPr="00D60654">
        <w:rPr>
          <w:rFonts w:ascii="Times New Roman" w:hAnsi="Times New Roman" w:cs="Times New Roman"/>
        </w:rPr>
        <w:t xml:space="preserve"> koskevan</w:t>
      </w:r>
      <w:r w:rsidRPr="00D60654">
        <w:rPr>
          <w:rFonts w:ascii="Times New Roman" w:hAnsi="Times New Roman" w:cs="Times New Roman"/>
        </w:rPr>
        <w:t xml:space="preserve"> ehdotuksen perustuvan virheelliseen väittämään, jonka mukaan toimialayhdistys voisi toimia yrity</w:t>
      </w:r>
      <w:r w:rsidRPr="00D60654">
        <w:rPr>
          <w:rFonts w:ascii="Times New Roman" w:hAnsi="Times New Roman" w:cs="Times New Roman"/>
        </w:rPr>
        <w:t>k</w:t>
      </w:r>
      <w:r w:rsidRPr="00D60654">
        <w:rPr>
          <w:rFonts w:ascii="Times New Roman" w:hAnsi="Times New Roman" w:cs="Times New Roman"/>
        </w:rPr>
        <w:t>sille turvasatamana, jossa kilpailurikkomusten seuraamukset rajoittuisivat vain yhdistyksen liikevai</w:t>
      </w:r>
      <w:r w:rsidRPr="00D60654">
        <w:rPr>
          <w:rFonts w:ascii="Times New Roman" w:hAnsi="Times New Roman" w:cs="Times New Roman"/>
        </w:rPr>
        <w:t>h</w:t>
      </w:r>
      <w:r w:rsidRPr="00D60654">
        <w:rPr>
          <w:rFonts w:ascii="Times New Roman" w:hAnsi="Times New Roman" w:cs="Times New Roman"/>
        </w:rPr>
        <w:t>toon. Viranomainen voi tälläkin hetkellä tutkia ja määrätä seuraamuksia kaikille yrityksille, jotka ovat osallistuneet kilpailunrajoitukseen yhdistyksen kautta. Mietinnöstä ei selviä, miksi toimialayhdisty</w:t>
      </w:r>
      <w:r w:rsidRPr="00D60654">
        <w:rPr>
          <w:rFonts w:ascii="Times New Roman" w:hAnsi="Times New Roman" w:cs="Times New Roman"/>
        </w:rPr>
        <w:t>k</w:t>
      </w:r>
      <w:r w:rsidRPr="00D60654">
        <w:rPr>
          <w:rFonts w:ascii="Times New Roman" w:hAnsi="Times New Roman" w:cs="Times New Roman"/>
        </w:rPr>
        <w:t>sille määrättävien sanktioiden tulisi olla Suomessa nykyistä ankarampia eikä kilpailulakia tule lausu</w:t>
      </w:r>
      <w:r w:rsidRPr="00D60654">
        <w:rPr>
          <w:rFonts w:ascii="Times New Roman" w:hAnsi="Times New Roman" w:cs="Times New Roman"/>
        </w:rPr>
        <w:t>n</w:t>
      </w:r>
      <w:r w:rsidRPr="00D60654">
        <w:rPr>
          <w:rFonts w:ascii="Times New Roman" w:hAnsi="Times New Roman" w:cs="Times New Roman"/>
        </w:rPr>
        <w:t>nonantajien näkemyksen mukaan muuttaa tältä osin.</w:t>
      </w:r>
      <w:r w:rsidR="00C40CD9" w:rsidRPr="00D60654">
        <w:rPr>
          <w:rFonts w:ascii="Times New Roman" w:hAnsi="Times New Roman" w:cs="Times New Roman"/>
        </w:rPr>
        <w:t xml:space="preserve"> </w:t>
      </w:r>
      <w:r w:rsidRPr="00D60654">
        <w:rPr>
          <w:rFonts w:ascii="Times New Roman" w:hAnsi="Times New Roman" w:cs="Times New Roman"/>
        </w:rPr>
        <w:t>Lausunnonantajat toteavat jo murto-osa</w:t>
      </w:r>
      <w:r w:rsidR="00905058" w:rsidRPr="00D60654">
        <w:rPr>
          <w:rFonts w:ascii="Times New Roman" w:hAnsi="Times New Roman" w:cs="Times New Roman"/>
        </w:rPr>
        <w:t>n</w:t>
      </w:r>
      <w:r w:rsidRPr="00D60654">
        <w:rPr>
          <w:rFonts w:ascii="Times New Roman" w:hAnsi="Times New Roman" w:cs="Times New Roman"/>
        </w:rPr>
        <w:t xml:space="preserve"> ehdot</w:t>
      </w:r>
      <w:r w:rsidRPr="00D60654">
        <w:rPr>
          <w:rFonts w:ascii="Times New Roman" w:hAnsi="Times New Roman" w:cs="Times New Roman"/>
        </w:rPr>
        <w:t>e</w:t>
      </w:r>
      <w:r w:rsidRPr="00D60654">
        <w:rPr>
          <w:rFonts w:ascii="Times New Roman" w:hAnsi="Times New Roman" w:cs="Times New Roman"/>
        </w:rPr>
        <w:t>tun laskentatavan mukaisesta seuraamusmaksun enimmäismäärästä tarkoittavan käytännössä yhdi</w:t>
      </w:r>
      <w:r w:rsidRPr="00D60654">
        <w:rPr>
          <w:rFonts w:ascii="Times New Roman" w:hAnsi="Times New Roman" w:cs="Times New Roman"/>
        </w:rPr>
        <w:t>s</w:t>
      </w:r>
      <w:r w:rsidRPr="00D60654">
        <w:rPr>
          <w:rFonts w:ascii="Times New Roman" w:hAnsi="Times New Roman" w:cs="Times New Roman"/>
        </w:rPr>
        <w:t>tyksen ajautumista konkurssiin. Sijaiskärsijöiksi joutuisivat ne jäsenyritykset, jotka eivät ole olleet osallisina kilpailunrajoituksessa, mutta menettävät edunvalvontakanavan. Erityisen ongelmallinen yhdistyksen konkurssi olisi työmarkkinaosapuolena toimivan yhdistyksen jäsenyrityksille.</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Lausunnonantajien mukaan mietinnössä ehdotettu </w:t>
      </w:r>
      <w:r w:rsidRPr="00D60654">
        <w:rPr>
          <w:rFonts w:ascii="Times New Roman" w:hAnsi="Times New Roman" w:cs="Times New Roman"/>
          <w:b/>
        </w:rPr>
        <w:t>viranomaisten välisen tietojenvaihdon</w:t>
      </w:r>
      <w:r w:rsidRPr="00D60654">
        <w:rPr>
          <w:rFonts w:ascii="Times New Roman" w:hAnsi="Times New Roman" w:cs="Times New Roman"/>
        </w:rPr>
        <w:t xml:space="preserve"> helpott</w:t>
      </w:r>
      <w:r w:rsidRPr="00D60654">
        <w:rPr>
          <w:rFonts w:ascii="Times New Roman" w:hAnsi="Times New Roman" w:cs="Times New Roman"/>
        </w:rPr>
        <w:t>a</w:t>
      </w:r>
      <w:r w:rsidRPr="00D60654">
        <w:rPr>
          <w:rFonts w:ascii="Times New Roman" w:hAnsi="Times New Roman" w:cs="Times New Roman"/>
        </w:rPr>
        <w:t xml:space="preserve">minen harmaan talouden ehkäisemiseksi sekä ehdotus julkisyhteisön </w:t>
      </w:r>
      <w:r w:rsidRPr="00D60654">
        <w:rPr>
          <w:rFonts w:ascii="Times New Roman" w:hAnsi="Times New Roman" w:cs="Times New Roman"/>
          <w:b/>
        </w:rPr>
        <w:t>kirjanpidon eriyttämiseksi</w:t>
      </w:r>
      <w:r w:rsidRPr="00D60654">
        <w:rPr>
          <w:rFonts w:ascii="Times New Roman" w:hAnsi="Times New Roman" w:cs="Times New Roman"/>
        </w:rPr>
        <w:t xml:space="preserve"> sen toimiessa sekä kilpailluilla että ei-kilpailluilla markkinoilla edesauttavat kilpailuneutraliteetin häiriö</w:t>
      </w:r>
      <w:r w:rsidRPr="00D60654">
        <w:rPr>
          <w:rFonts w:ascii="Times New Roman" w:hAnsi="Times New Roman" w:cs="Times New Roman"/>
        </w:rPr>
        <w:t>i</w:t>
      </w:r>
      <w:r w:rsidRPr="00D60654">
        <w:rPr>
          <w:rFonts w:ascii="Times New Roman" w:hAnsi="Times New Roman" w:cs="Times New Roman"/>
        </w:rPr>
        <w:t>den tunnistamista ja tutkintaa.</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1" w:name="_Toc491176770"/>
      <w:r w:rsidRPr="00FE7CF0">
        <w:rPr>
          <w:rFonts w:ascii="Times New Roman" w:hAnsi="Times New Roman" w:cs="Times New Roman"/>
          <w:color w:val="auto"/>
        </w:rPr>
        <w:t>Keskuskauppakamari</w:t>
      </w:r>
      <w:bookmarkEnd w:id="11"/>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Keskuskauppakamari pitää tärkeänä, että kilpailulainsäädännöllä pyritään varmistamaan yrityksille toimintaympäristö, jossa niillä on tasapuoliset toimintaedellytykset ja mahdollisuus menestyä, sekä suojaamaan yrityksiä tervettä ja toimivaa taloudellista kilpailua vahingoittavilta kilpailunrajoituksilta. Samanaikaisesti tulisi varmistua kilpailuvalvonnan tehokkuudesta ja oikeasuhtaisuudesta. Oikeude</w:t>
      </w:r>
      <w:r w:rsidRPr="00D60654">
        <w:rPr>
          <w:rFonts w:ascii="Times New Roman" w:hAnsi="Times New Roman" w:cs="Times New Roman"/>
        </w:rPr>
        <w:t>l</w:t>
      </w:r>
      <w:r w:rsidRPr="00D60654">
        <w:rPr>
          <w:rFonts w:ascii="Times New Roman" w:hAnsi="Times New Roman" w:cs="Times New Roman"/>
        </w:rPr>
        <w:t>lista epävarmuutta, lisääntynyttä hallinnollista taakkaa, kohtuuttomia sanktioita ja näistä aiheutuvia tarpeettomia kustannuksia aiheuttavaan sääntelyyn tulee suhtautua pidättyväisesti. Kansallisessa sää</w:t>
      </w:r>
      <w:r w:rsidRPr="00D60654">
        <w:rPr>
          <w:rFonts w:ascii="Times New Roman" w:hAnsi="Times New Roman" w:cs="Times New Roman"/>
        </w:rPr>
        <w:t>n</w:t>
      </w:r>
      <w:r w:rsidRPr="00D60654">
        <w:rPr>
          <w:rFonts w:ascii="Times New Roman" w:hAnsi="Times New Roman" w:cs="Times New Roman"/>
        </w:rPr>
        <w:t>telyssä tulisi pidättäytyä ratkaisuista, joilla heikennetään kotimaisten yritysten toimin</w:t>
      </w:r>
      <w:r w:rsidR="00480DC7" w:rsidRPr="00D60654">
        <w:rPr>
          <w:rFonts w:ascii="Times New Roman" w:hAnsi="Times New Roman" w:cs="Times New Roman"/>
        </w:rPr>
        <w:t>taedellytyksiä ja kansainvälistä kilpailukykyä</w:t>
      </w:r>
      <w:r w:rsidRPr="00D60654">
        <w:rPr>
          <w:rFonts w:ascii="Times New Roman" w:hAnsi="Times New Roman" w:cs="Times New Roman"/>
        </w:rPr>
        <w:t>.</w:t>
      </w:r>
      <w:r w:rsidR="005D07CC" w:rsidRPr="00D60654">
        <w:rPr>
          <w:rFonts w:ascii="Times New Roman" w:hAnsi="Times New Roman" w:cs="Times New Roman"/>
        </w:rPr>
        <w:t xml:space="preserve"> </w:t>
      </w:r>
      <w:r w:rsidRPr="00D60654">
        <w:rPr>
          <w:rFonts w:ascii="Times New Roman" w:hAnsi="Times New Roman" w:cs="Times New Roman"/>
        </w:rPr>
        <w:t>Keskuskauppakamari pitää erikoisena, ettei kilpailuneutraliteetin osalta ehdoteta esimerkiksi seuraamusten ankaroittamista tai tehokkaampia viranomaisvaltuuksia markkin</w:t>
      </w:r>
      <w:r w:rsidRPr="00D60654">
        <w:rPr>
          <w:rFonts w:ascii="Times New Roman" w:hAnsi="Times New Roman" w:cs="Times New Roman"/>
        </w:rPr>
        <w:t>a</w:t>
      </w:r>
      <w:r w:rsidRPr="00D60654">
        <w:rPr>
          <w:rFonts w:ascii="Times New Roman" w:hAnsi="Times New Roman" w:cs="Times New Roman"/>
        </w:rPr>
        <w:t>häiriöiden korjaamiseksi ottaen huomioon työryhmän muissa tilanteissa ehdottamien seuraamusten ankaruus.</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Keskuskauppakamarin näkemyksen mukaan työryhmän ehdotus ei ole onnistunut ratkaisemaan m</w:t>
      </w:r>
      <w:r w:rsidRPr="00D60654">
        <w:rPr>
          <w:rFonts w:ascii="Times New Roman" w:hAnsi="Times New Roman" w:cs="Times New Roman"/>
        </w:rPr>
        <w:t>i</w:t>
      </w:r>
      <w:r w:rsidRPr="00D60654">
        <w:rPr>
          <w:rFonts w:ascii="Times New Roman" w:hAnsi="Times New Roman" w:cs="Times New Roman"/>
        </w:rPr>
        <w:t>tään työryhmän itsensä esittämistä</w:t>
      </w:r>
      <w:r w:rsidRPr="00D60654">
        <w:rPr>
          <w:rFonts w:ascii="Times New Roman" w:hAnsi="Times New Roman" w:cs="Times New Roman"/>
          <w:b/>
        </w:rPr>
        <w:t xml:space="preserve"> rakenteellisiin korjaustoimenpiteisiin</w:t>
      </w:r>
      <w:r w:rsidRPr="00D60654">
        <w:rPr>
          <w:rFonts w:ascii="Times New Roman" w:hAnsi="Times New Roman" w:cs="Times New Roman"/>
        </w:rPr>
        <w:t xml:space="preserve"> liittyvistä ongelmista, k</w:t>
      </w:r>
      <w:r w:rsidRPr="00D60654">
        <w:rPr>
          <w:rFonts w:ascii="Times New Roman" w:hAnsi="Times New Roman" w:cs="Times New Roman"/>
        </w:rPr>
        <w:t>u</w:t>
      </w:r>
      <w:r w:rsidRPr="00D60654">
        <w:rPr>
          <w:rFonts w:ascii="Times New Roman" w:hAnsi="Times New Roman" w:cs="Times New Roman"/>
        </w:rPr>
        <w:t>ten esimerkiksi vaara sääntelyn käyttämisestä pikemmin elinkeinorakenteen ohjaamiseen kuin kilpa</w:t>
      </w:r>
      <w:r w:rsidRPr="00D60654">
        <w:rPr>
          <w:rFonts w:ascii="Times New Roman" w:hAnsi="Times New Roman" w:cs="Times New Roman"/>
        </w:rPr>
        <w:t>i</w:t>
      </w:r>
      <w:r w:rsidRPr="00D60654">
        <w:rPr>
          <w:rFonts w:ascii="Times New Roman" w:hAnsi="Times New Roman" w:cs="Times New Roman"/>
        </w:rPr>
        <w:t>lunrajoitusten korjaamiseen, mahdollinen kilpailua laiskistava vaikutus sekä toimenpiteen ennakoit</w:t>
      </w:r>
      <w:r w:rsidRPr="00D60654">
        <w:rPr>
          <w:rFonts w:ascii="Times New Roman" w:hAnsi="Times New Roman" w:cs="Times New Roman"/>
        </w:rPr>
        <w:t>a</w:t>
      </w:r>
      <w:r w:rsidRPr="00D60654">
        <w:rPr>
          <w:rFonts w:ascii="Times New Roman" w:hAnsi="Times New Roman" w:cs="Times New Roman"/>
        </w:rPr>
        <w:t>vuus ja suhteellisuus.</w:t>
      </w:r>
      <w:r w:rsidR="003D6DED" w:rsidRPr="00D60654">
        <w:rPr>
          <w:rFonts w:ascii="Times New Roman" w:hAnsi="Times New Roman" w:cs="Times New Roman"/>
        </w:rPr>
        <w:t xml:space="preserve"> </w:t>
      </w:r>
      <w:r w:rsidRPr="00D60654">
        <w:rPr>
          <w:rFonts w:ascii="Times New Roman" w:hAnsi="Times New Roman" w:cs="Times New Roman"/>
        </w:rPr>
        <w:t>Ottaen huomioon, että korjaustoimenpiteillä puututtaisiin perustuslain mukaisiin perusoikeuksiin, säännöksiltä tulee edellyttää täsmällisyyttä ja tarkkarajaisuutta. Ehdotuksessa edell</w:t>
      </w:r>
      <w:r w:rsidRPr="00D60654">
        <w:rPr>
          <w:rFonts w:ascii="Times New Roman" w:hAnsi="Times New Roman" w:cs="Times New Roman"/>
        </w:rPr>
        <w:t>y</w:t>
      </w:r>
      <w:r w:rsidRPr="00D60654">
        <w:rPr>
          <w:rFonts w:ascii="Times New Roman" w:hAnsi="Times New Roman" w:cs="Times New Roman"/>
        </w:rPr>
        <w:t>tetään vain, että rakenteellisen toimenpiteen tulee olla oikeasuhtainen ja viimesijainen antamatta arv</w:t>
      </w:r>
      <w:r w:rsidRPr="00D60654">
        <w:rPr>
          <w:rFonts w:ascii="Times New Roman" w:hAnsi="Times New Roman" w:cs="Times New Roman"/>
        </w:rPr>
        <w:t>i</w:t>
      </w:r>
      <w:r w:rsidRPr="00D60654">
        <w:rPr>
          <w:rFonts w:ascii="Times New Roman" w:hAnsi="Times New Roman" w:cs="Times New Roman"/>
        </w:rPr>
        <w:t>ointiin sääntelyllistä tukea. Koska rakenteellisiksi toimenpiteiksi voidaan ehdotuksen perusteella la</w:t>
      </w:r>
      <w:r w:rsidRPr="00D60654">
        <w:rPr>
          <w:rFonts w:ascii="Times New Roman" w:hAnsi="Times New Roman" w:cs="Times New Roman"/>
        </w:rPr>
        <w:t>s</w:t>
      </w:r>
      <w:r w:rsidRPr="00D60654">
        <w:rPr>
          <w:rFonts w:ascii="Times New Roman" w:hAnsi="Times New Roman" w:cs="Times New Roman"/>
        </w:rPr>
        <w:t>kea hyvin erilaisia toimia, säännösehdotuksen aiheuttamat tulkintakysymykset ja oikeudellinen ep</w:t>
      </w:r>
      <w:r w:rsidRPr="00D60654">
        <w:rPr>
          <w:rFonts w:ascii="Times New Roman" w:hAnsi="Times New Roman" w:cs="Times New Roman"/>
        </w:rPr>
        <w:t>ä</w:t>
      </w:r>
      <w:r w:rsidRPr="00D60654">
        <w:rPr>
          <w:rFonts w:ascii="Times New Roman" w:hAnsi="Times New Roman" w:cs="Times New Roman"/>
        </w:rPr>
        <w:t>varmuus ovat yritysten näkökulmasta mittavia ja todennäköisesti vaikuttavat kielteisesti terveeseen elinkeinotoimintaan.</w:t>
      </w:r>
    </w:p>
    <w:p w:rsidR="00392913" w:rsidRPr="00D60654" w:rsidRDefault="00670CDB" w:rsidP="00392913">
      <w:pPr>
        <w:jc w:val="both"/>
        <w:rPr>
          <w:rFonts w:ascii="Times New Roman" w:hAnsi="Times New Roman" w:cs="Times New Roman"/>
        </w:rPr>
      </w:pPr>
      <w:r w:rsidRPr="00D60654">
        <w:rPr>
          <w:rFonts w:ascii="Times New Roman" w:hAnsi="Times New Roman" w:cs="Times New Roman"/>
          <w:b/>
        </w:rPr>
        <w:t>Yhteenliittymälle määrättävän seuraamusmaksun</w:t>
      </w:r>
      <w:r w:rsidRPr="00D60654">
        <w:rPr>
          <w:rFonts w:ascii="Times New Roman" w:hAnsi="Times New Roman" w:cs="Times New Roman"/>
        </w:rPr>
        <w:t xml:space="preserve"> osalta </w:t>
      </w:r>
      <w:r w:rsidR="00392913" w:rsidRPr="00D60654">
        <w:rPr>
          <w:rFonts w:ascii="Times New Roman" w:hAnsi="Times New Roman" w:cs="Times New Roman"/>
        </w:rPr>
        <w:t>Keskuskauppakamari katsoo, että ty</w:t>
      </w:r>
      <w:r w:rsidR="00392913" w:rsidRPr="00D60654">
        <w:rPr>
          <w:rFonts w:ascii="Times New Roman" w:hAnsi="Times New Roman" w:cs="Times New Roman"/>
        </w:rPr>
        <w:t>ö</w:t>
      </w:r>
      <w:r w:rsidR="00392913" w:rsidRPr="00D60654">
        <w:rPr>
          <w:rFonts w:ascii="Times New Roman" w:hAnsi="Times New Roman" w:cs="Times New Roman"/>
        </w:rPr>
        <w:t xml:space="preserve">ryhmä on arvioinut muutostarvetta varsin suppeasti ja arvioinut lähinnä erilaisia tapoja seuraamusten </w:t>
      </w:r>
      <w:proofErr w:type="spellStart"/>
      <w:r w:rsidR="00392913" w:rsidRPr="00D60654">
        <w:rPr>
          <w:rFonts w:ascii="Times New Roman" w:hAnsi="Times New Roman" w:cs="Times New Roman"/>
        </w:rPr>
        <w:t>ankaroittamiseksi</w:t>
      </w:r>
      <w:proofErr w:type="spellEnd"/>
      <w:r w:rsidR="00392913" w:rsidRPr="00D60654">
        <w:rPr>
          <w:rFonts w:ascii="Times New Roman" w:hAnsi="Times New Roman" w:cs="Times New Roman"/>
        </w:rPr>
        <w:t>. Nykyinen sääntely tarjoaa riittävät keinot kohdistaa seuraamukset kilpailua rajoi</w:t>
      </w:r>
      <w:r w:rsidR="00392913" w:rsidRPr="00D60654">
        <w:rPr>
          <w:rFonts w:ascii="Times New Roman" w:hAnsi="Times New Roman" w:cs="Times New Roman"/>
        </w:rPr>
        <w:t>t</w:t>
      </w:r>
      <w:r w:rsidR="00392913" w:rsidRPr="00D60654">
        <w:rPr>
          <w:rFonts w:ascii="Times New Roman" w:hAnsi="Times New Roman" w:cs="Times New Roman"/>
        </w:rPr>
        <w:t>tavaan toimintaan osallistuneisiin tahoihin eikä varsinaista lisäsääntelyn tarvetta ole osoitettu.</w:t>
      </w:r>
    </w:p>
    <w:p w:rsidR="00392913" w:rsidRPr="00D60654" w:rsidRDefault="007A26BD" w:rsidP="00670CDB">
      <w:pPr>
        <w:jc w:val="both"/>
        <w:rPr>
          <w:rFonts w:ascii="Times New Roman" w:hAnsi="Times New Roman" w:cs="Times New Roman"/>
        </w:rPr>
      </w:pPr>
      <w:r w:rsidRPr="00D60654">
        <w:rPr>
          <w:rFonts w:ascii="Times New Roman" w:hAnsi="Times New Roman" w:cs="Times New Roman"/>
        </w:rPr>
        <w:lastRenderedPageBreak/>
        <w:t>Keskuskauppakamari pitää kohtuuttomana s</w:t>
      </w:r>
      <w:r w:rsidR="00392913" w:rsidRPr="00D60654">
        <w:rPr>
          <w:rFonts w:ascii="Times New Roman" w:hAnsi="Times New Roman" w:cs="Times New Roman"/>
        </w:rPr>
        <w:t>euraamusmaksun laskemista suurimpien jäsenyritysten liikevaihdon perusteella. Seuraamusmaksun suuruus ei olisi missään todellisessa suhteessa toimial</w:t>
      </w:r>
      <w:r w:rsidR="00392913" w:rsidRPr="00D60654">
        <w:rPr>
          <w:rFonts w:ascii="Times New Roman" w:hAnsi="Times New Roman" w:cs="Times New Roman"/>
        </w:rPr>
        <w:t>a</w:t>
      </w:r>
      <w:r w:rsidR="00392913" w:rsidRPr="00D60654">
        <w:rPr>
          <w:rFonts w:ascii="Times New Roman" w:hAnsi="Times New Roman" w:cs="Times New Roman"/>
        </w:rPr>
        <w:t>järjestön taloudelliseen kantokykyyn, rikkomuksella saatavaan hyötyyn taikka teon haittoihin. Se</w:t>
      </w:r>
      <w:r w:rsidR="00392913" w:rsidRPr="00D60654">
        <w:rPr>
          <w:rFonts w:ascii="Times New Roman" w:hAnsi="Times New Roman" w:cs="Times New Roman"/>
        </w:rPr>
        <w:t>u</w:t>
      </w:r>
      <w:r w:rsidR="00392913" w:rsidRPr="00D60654">
        <w:rPr>
          <w:rFonts w:ascii="Times New Roman" w:hAnsi="Times New Roman" w:cs="Times New Roman"/>
        </w:rPr>
        <w:t>raamu</w:t>
      </w:r>
      <w:r w:rsidR="00C948EF" w:rsidRPr="00D60654">
        <w:rPr>
          <w:rFonts w:ascii="Times New Roman" w:hAnsi="Times New Roman" w:cs="Times New Roman"/>
        </w:rPr>
        <w:t>k</w:t>
      </w:r>
      <w:r w:rsidR="00392913" w:rsidRPr="00D60654">
        <w:rPr>
          <w:rFonts w:ascii="Times New Roman" w:hAnsi="Times New Roman" w:cs="Times New Roman"/>
        </w:rPr>
        <w:t>s</w:t>
      </w:r>
      <w:r w:rsidR="00C948EF" w:rsidRPr="00D60654">
        <w:rPr>
          <w:rFonts w:ascii="Times New Roman" w:hAnsi="Times New Roman" w:cs="Times New Roman"/>
        </w:rPr>
        <w:t xml:space="preserve">en </w:t>
      </w:r>
      <w:r w:rsidR="00392913" w:rsidRPr="00D60654">
        <w:rPr>
          <w:rFonts w:ascii="Times New Roman" w:hAnsi="Times New Roman" w:cs="Times New Roman"/>
        </w:rPr>
        <w:t>ankaruudesta johtuva oikeudellinen epävarmuus vaikeuttaa toimialajärjestöjen sekä niiden jäsenten laillista toimintaa ja todennäköisesti vaikuttaa kielteisesti yritysten halukkuuteen osallistua toimialajärjestöjen toimintaan.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Keskuskauppakamarin näkemyksen mukaan </w:t>
      </w:r>
      <w:r w:rsidRPr="00D60654">
        <w:rPr>
          <w:rFonts w:ascii="Times New Roman" w:hAnsi="Times New Roman" w:cs="Times New Roman"/>
          <w:b/>
        </w:rPr>
        <w:t>ulkopuolisen oikeudellisen neuvonannon suojan</w:t>
      </w:r>
      <w:r w:rsidRPr="00D60654">
        <w:rPr>
          <w:rFonts w:ascii="Times New Roman" w:hAnsi="Times New Roman" w:cs="Times New Roman"/>
        </w:rPr>
        <w:t xml:space="preserve"> tarve ei rajoitu ainoastaan asianajajien neuvonantoon, vaan saman suoja tulee ulottua myös muihin oike</w:t>
      </w:r>
      <w:r w:rsidRPr="00D60654">
        <w:rPr>
          <w:rFonts w:ascii="Times New Roman" w:hAnsi="Times New Roman" w:cs="Times New Roman"/>
        </w:rPr>
        <w:t>u</w:t>
      </w:r>
      <w:r w:rsidRPr="00D60654">
        <w:rPr>
          <w:rFonts w:ascii="Times New Roman" w:hAnsi="Times New Roman" w:cs="Times New Roman"/>
        </w:rPr>
        <w:t>dellisten neuvonantopalveluiden tarjoajiin.</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2" w:name="_Toc491176771"/>
      <w:r w:rsidRPr="00FE7CF0">
        <w:rPr>
          <w:rFonts w:ascii="Times New Roman" w:hAnsi="Times New Roman" w:cs="Times New Roman"/>
          <w:color w:val="auto"/>
        </w:rPr>
        <w:t>Keskusrikospoliisi, Oikeusyksikkö</w:t>
      </w:r>
      <w:bookmarkEnd w:id="12"/>
    </w:p>
    <w:p w:rsidR="00392913" w:rsidRPr="00D60654" w:rsidRDefault="00392913" w:rsidP="00392913">
      <w:pPr>
        <w:jc w:val="both"/>
        <w:rPr>
          <w:rFonts w:ascii="Times New Roman" w:hAnsi="Times New Roman" w:cs="Times New Roman"/>
        </w:rPr>
      </w:pPr>
      <w:r w:rsidRPr="00D60654">
        <w:rPr>
          <w:rFonts w:ascii="Times New Roman" w:hAnsi="Times New Roman" w:cs="Times New Roman"/>
          <w:b/>
        </w:rPr>
        <w:t>Viranomaisten välistä tietojenvaihtoa</w:t>
      </w:r>
      <w:r w:rsidRPr="00D60654">
        <w:rPr>
          <w:rFonts w:ascii="Times New Roman" w:hAnsi="Times New Roman" w:cs="Times New Roman"/>
        </w:rPr>
        <w:t xml:space="preserve"> koskevan muutosehdotuksen osalta Keskusrikospoliisin (jä</w:t>
      </w:r>
      <w:r w:rsidRPr="00D60654">
        <w:rPr>
          <w:rFonts w:ascii="Times New Roman" w:hAnsi="Times New Roman" w:cs="Times New Roman"/>
        </w:rPr>
        <w:t>l</w:t>
      </w:r>
      <w:r w:rsidRPr="00D60654">
        <w:rPr>
          <w:rFonts w:ascii="Times New Roman" w:hAnsi="Times New Roman" w:cs="Times New Roman"/>
        </w:rPr>
        <w:t>jempänä KRP) mukaan on perusteltua, että ehdotetussa muutoksessa on osin luovuttu tyhjentäv</w:t>
      </w:r>
      <w:r w:rsidR="003B1141" w:rsidRPr="00D60654">
        <w:rPr>
          <w:rFonts w:ascii="Times New Roman" w:hAnsi="Times New Roman" w:cs="Times New Roman"/>
        </w:rPr>
        <w:t>ästä luetteloinnista</w:t>
      </w:r>
      <w:r w:rsidRPr="00D60654">
        <w:rPr>
          <w:rFonts w:ascii="Times New Roman" w:hAnsi="Times New Roman" w:cs="Times New Roman"/>
        </w:rPr>
        <w:t xml:space="preserve">. KRP:n mukaan on myös hyvä, että ehdotetussa </w:t>
      </w:r>
      <w:r w:rsidR="00F7523D" w:rsidRPr="00D60654">
        <w:rPr>
          <w:rFonts w:ascii="Times New Roman" w:hAnsi="Times New Roman" w:cs="Times New Roman"/>
        </w:rPr>
        <w:t>sääntelyssä</w:t>
      </w:r>
      <w:r w:rsidRPr="00D60654">
        <w:rPr>
          <w:rFonts w:ascii="Times New Roman" w:hAnsi="Times New Roman" w:cs="Times New Roman"/>
        </w:rPr>
        <w:t xml:space="preserve"> on huomioitu tietojenvai</w:t>
      </w:r>
      <w:r w:rsidRPr="00D60654">
        <w:rPr>
          <w:rFonts w:ascii="Times New Roman" w:hAnsi="Times New Roman" w:cs="Times New Roman"/>
        </w:rPr>
        <w:t>h</w:t>
      </w:r>
      <w:r w:rsidRPr="00D60654">
        <w:rPr>
          <w:rFonts w:ascii="Times New Roman" w:hAnsi="Times New Roman" w:cs="Times New Roman"/>
        </w:rPr>
        <w:t>to kokonaisuutena kattaen sekä tietojen saamisen että luovuttamisen.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KRP toteaa, että ehdotetussa muutoksessa tietojenvaihdon edellytykset voivat käytännössä kiristyä, vaikka mietinnön mukaan tarkoitus on edistää viranomaisten välistä tietojenvaihtoa. Ehdotuksessa tietojenvaihdon edellytyksenä käytetään välttämättömyys</w:t>
      </w:r>
      <w:r w:rsidR="00AB249E" w:rsidRPr="00D60654">
        <w:rPr>
          <w:rFonts w:ascii="Times New Roman" w:hAnsi="Times New Roman" w:cs="Times New Roman"/>
        </w:rPr>
        <w:t xml:space="preserve"> </w:t>
      </w:r>
      <w:r w:rsidRPr="00D60654">
        <w:rPr>
          <w:rFonts w:ascii="Times New Roman" w:hAnsi="Times New Roman" w:cs="Times New Roman"/>
        </w:rPr>
        <w:t>-kriteeriä, kun muualla lainsäädännössä, esim. laissa finanssivalvonnasta, tietojen luovuttamisen edellytyksenä on selvästi alempi tarpeellisuus</w:t>
      </w:r>
      <w:r w:rsidR="00AB249E" w:rsidRPr="00D60654">
        <w:rPr>
          <w:rFonts w:ascii="Times New Roman" w:hAnsi="Times New Roman" w:cs="Times New Roman"/>
        </w:rPr>
        <w:t xml:space="preserve"> </w:t>
      </w:r>
      <w:r w:rsidRPr="00D60654">
        <w:rPr>
          <w:rFonts w:ascii="Times New Roman" w:hAnsi="Times New Roman" w:cs="Times New Roman"/>
        </w:rPr>
        <w:t>-kriteeri. Täytäntöön pantava Euroopan Unionin tietosuojadirektiivi ja -asetus kiristävät mm. tietoje</w:t>
      </w:r>
      <w:r w:rsidRPr="00D60654">
        <w:rPr>
          <w:rFonts w:ascii="Times New Roman" w:hAnsi="Times New Roman" w:cs="Times New Roman"/>
        </w:rPr>
        <w:t>n</w:t>
      </w:r>
      <w:r w:rsidRPr="00D60654">
        <w:rPr>
          <w:rFonts w:ascii="Times New Roman" w:hAnsi="Times New Roman" w:cs="Times New Roman"/>
        </w:rPr>
        <w:t xml:space="preserve">vaihtoa, </w:t>
      </w:r>
      <w:r w:rsidR="00653254" w:rsidRPr="00D60654">
        <w:rPr>
          <w:rFonts w:ascii="Times New Roman" w:hAnsi="Times New Roman" w:cs="Times New Roman"/>
        </w:rPr>
        <w:t>mikä</w:t>
      </w:r>
      <w:r w:rsidRPr="00D60654">
        <w:rPr>
          <w:rFonts w:ascii="Times New Roman" w:hAnsi="Times New Roman" w:cs="Times New Roman"/>
        </w:rPr>
        <w:t xml:space="preserve"> asettanee edellä mainitulle kriteerille reunaehtonsa.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KRP saattaa lisäksi huomioitavaksi, että poliisin tiedonsaantiperusteet perustuvat pitkälti rikosten ennalta estämiseen, paljastamiseen sekä selvittämiseen. Näin ollen poliisin tiedonsaantivaltuudet ovat suhteellisen laajat. </w:t>
      </w:r>
      <w:r w:rsidR="00320D74" w:rsidRPr="00D60654">
        <w:rPr>
          <w:rFonts w:ascii="Times New Roman" w:hAnsi="Times New Roman" w:cs="Times New Roman"/>
        </w:rPr>
        <w:t>KKV</w:t>
      </w:r>
      <w:r w:rsidRPr="00D60654">
        <w:rPr>
          <w:rFonts w:ascii="Times New Roman" w:hAnsi="Times New Roman" w:cs="Times New Roman"/>
        </w:rPr>
        <w:t xml:space="preserve"> toimii KRP:n käsityksen mukaan hallinnollisessa valvontatehtävässä, jossa tiedonsaanti perustuu erilaiseen tehtävään. KRP saattaa seikan lausunnon pyytäjän tietoon sen varmi</w:t>
      </w:r>
      <w:r w:rsidRPr="00D60654">
        <w:rPr>
          <w:rFonts w:ascii="Times New Roman" w:hAnsi="Times New Roman" w:cs="Times New Roman"/>
        </w:rPr>
        <w:t>s</w:t>
      </w:r>
      <w:r w:rsidRPr="00D60654">
        <w:rPr>
          <w:rFonts w:ascii="Times New Roman" w:hAnsi="Times New Roman" w:cs="Times New Roman"/>
        </w:rPr>
        <w:t>tamiseksi, etteivät tiedonsaantiperusteiden erot aiheuttaisi ongelmia myöhemmässä tietojenvaihdossa esim. tietojen poliisille luovuttamista koskevan oikeuden osalta.</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3" w:name="_Toc491176772"/>
      <w:r w:rsidRPr="00FE7CF0">
        <w:rPr>
          <w:rFonts w:ascii="Times New Roman" w:hAnsi="Times New Roman" w:cs="Times New Roman"/>
          <w:color w:val="auto"/>
        </w:rPr>
        <w:t>Korkein hallinto-oikeus</w:t>
      </w:r>
      <w:bookmarkEnd w:id="13"/>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Korkeimman hallinto-oikeuden (jäljempänä KHO) mukaan ehdotettujen lainsäädäntömuutosten ja</w:t>
      </w:r>
      <w:r w:rsidRPr="00D60654">
        <w:rPr>
          <w:rFonts w:ascii="Times New Roman" w:hAnsi="Times New Roman" w:cs="Times New Roman"/>
        </w:rPr>
        <w:t>t</w:t>
      </w:r>
      <w:r w:rsidRPr="00D60654">
        <w:rPr>
          <w:rFonts w:ascii="Times New Roman" w:hAnsi="Times New Roman" w:cs="Times New Roman"/>
        </w:rPr>
        <w:t>kovalmistelu samanaikaisesti Euroopan komission direktiiviehdotusta COM(2017) 142 koskevien kansallisten täytäntöönpanotoimien kanssa on perusteltua.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Ehdotettu </w:t>
      </w:r>
      <w:r w:rsidR="000344D5" w:rsidRPr="00D60654">
        <w:rPr>
          <w:rFonts w:ascii="Times New Roman" w:hAnsi="Times New Roman" w:cs="Times New Roman"/>
          <w:b/>
        </w:rPr>
        <w:t>maatalouspoikkeuksen</w:t>
      </w:r>
      <w:r w:rsidR="000344D5" w:rsidRPr="00D60654">
        <w:rPr>
          <w:rFonts w:ascii="Times New Roman" w:hAnsi="Times New Roman" w:cs="Times New Roman"/>
        </w:rPr>
        <w:t xml:space="preserve"> </w:t>
      </w:r>
      <w:r w:rsidRPr="00D60654">
        <w:rPr>
          <w:rFonts w:ascii="Times New Roman" w:hAnsi="Times New Roman" w:cs="Times New Roman"/>
        </w:rPr>
        <w:t>soveltamisalan määräytyminen SEUT 42 artiklan soveltamisalan mukaan on KHO:n kannan mukaan perusteltua.</w:t>
      </w:r>
    </w:p>
    <w:p w:rsidR="00681666" w:rsidRPr="00D60654" w:rsidRDefault="00392913" w:rsidP="00392913">
      <w:pPr>
        <w:jc w:val="both"/>
        <w:rPr>
          <w:rFonts w:ascii="Times New Roman" w:hAnsi="Times New Roman" w:cs="Times New Roman"/>
        </w:rPr>
      </w:pPr>
      <w:r w:rsidRPr="00D60654">
        <w:rPr>
          <w:rFonts w:ascii="Times New Roman" w:hAnsi="Times New Roman" w:cs="Times New Roman"/>
        </w:rPr>
        <w:t xml:space="preserve">KHO toteaa, että </w:t>
      </w:r>
      <w:r w:rsidR="000344D5" w:rsidRPr="00D60654">
        <w:rPr>
          <w:rFonts w:ascii="Times New Roman" w:hAnsi="Times New Roman" w:cs="Times New Roman"/>
          <w:b/>
        </w:rPr>
        <w:t>rakenteellisia korjaustoimenpiteitä</w:t>
      </w:r>
      <w:r w:rsidR="000344D5" w:rsidRPr="00D60654">
        <w:rPr>
          <w:rFonts w:ascii="Times New Roman" w:hAnsi="Times New Roman" w:cs="Times New Roman"/>
        </w:rPr>
        <w:t xml:space="preserve"> koskevan </w:t>
      </w:r>
      <w:r w:rsidRPr="00D60654">
        <w:rPr>
          <w:rFonts w:ascii="Times New Roman" w:hAnsi="Times New Roman" w:cs="Times New Roman"/>
        </w:rPr>
        <w:t>säännöksen otsikosta poiketen ehd</w:t>
      </w:r>
      <w:r w:rsidRPr="00D60654">
        <w:rPr>
          <w:rFonts w:ascii="Times New Roman" w:hAnsi="Times New Roman" w:cs="Times New Roman"/>
        </w:rPr>
        <w:t>o</w:t>
      </w:r>
      <w:r w:rsidRPr="00D60654">
        <w:rPr>
          <w:rFonts w:ascii="Times New Roman" w:hAnsi="Times New Roman" w:cs="Times New Roman"/>
        </w:rPr>
        <w:t>tetun pykälän 1 momentin sanamuoto kattaa myös ns. toiminnalliset korjaustoimenpiteet. Toisaalta komission direktiiviehdotuksen 9 artiklan mukaan kansallisella kilpailuviranomaisella on oltava va</w:t>
      </w:r>
      <w:r w:rsidRPr="00D60654">
        <w:rPr>
          <w:rFonts w:ascii="Times New Roman" w:hAnsi="Times New Roman" w:cs="Times New Roman"/>
        </w:rPr>
        <w:t>l</w:t>
      </w:r>
      <w:r w:rsidRPr="00D60654">
        <w:rPr>
          <w:rFonts w:ascii="Times New Roman" w:hAnsi="Times New Roman" w:cs="Times New Roman"/>
        </w:rPr>
        <w:t>tuudet kaikenlaisten toiminnallisten ja rakenteellisten korjaustoimenpiteiden vaatimiseen, sikäli kuin ne ovat välttämättömiä ja suhteellisuusperiaatteen mukaisia.</w:t>
      </w:r>
      <w:r w:rsidR="00681666" w:rsidRPr="00D60654">
        <w:rPr>
          <w:rFonts w:ascii="Times New Roman" w:hAnsi="Times New Roman" w:cs="Times New Roman"/>
        </w:rPr>
        <w:t xml:space="preserve">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lastRenderedPageBreak/>
        <w:t>KHO:n mukaan ehdotettu sääntely ei ole ongelmaton perusoikeuksien, erityisesti omaisuuden suojan ja elinkeinovapauden, näkökulmasta ja sama koskee vielä suuremmalla syyllä direktiiviehdotuksen väljää sanamuotoa. Sekä kansallisessa että EU:n lainvalmistelussa olisi arvioitava rakenteellisia ko</w:t>
      </w:r>
      <w:r w:rsidRPr="00D60654">
        <w:rPr>
          <w:rFonts w:ascii="Times New Roman" w:hAnsi="Times New Roman" w:cs="Times New Roman"/>
        </w:rPr>
        <w:t>r</w:t>
      </w:r>
      <w:r w:rsidRPr="00D60654">
        <w:rPr>
          <w:rFonts w:ascii="Times New Roman" w:hAnsi="Times New Roman" w:cs="Times New Roman"/>
        </w:rPr>
        <w:t>jaustoimenpiteitä koskevan sääntelyn suhdetta unionin perusoikeuskirjaan ja kansalliseen perustusl</w:t>
      </w:r>
      <w:r w:rsidRPr="00D60654">
        <w:rPr>
          <w:rFonts w:ascii="Times New Roman" w:hAnsi="Times New Roman" w:cs="Times New Roman"/>
        </w:rPr>
        <w:t>a</w:t>
      </w:r>
      <w:r w:rsidR="00115CBD" w:rsidRPr="00D60654">
        <w:rPr>
          <w:rFonts w:ascii="Times New Roman" w:hAnsi="Times New Roman" w:cs="Times New Roman"/>
        </w:rPr>
        <w:t>kiin, sekä</w:t>
      </w:r>
      <w:r w:rsidRPr="00D60654">
        <w:rPr>
          <w:rFonts w:ascii="Times New Roman" w:hAnsi="Times New Roman" w:cs="Times New Roman"/>
        </w:rPr>
        <w:t xml:space="preserve"> erityisesti selvitettävä mahdollisuuksia sääntelyn tarkentamiseksi niin, että siihen sisältyvät perusoikeusrajoitukset olisivat mahdollisimman tarkkarajaisia.</w:t>
      </w:r>
    </w:p>
    <w:p w:rsidR="00392913" w:rsidRPr="00D60654" w:rsidRDefault="00392913" w:rsidP="000344D5">
      <w:pPr>
        <w:jc w:val="both"/>
        <w:rPr>
          <w:rFonts w:ascii="Times New Roman" w:hAnsi="Times New Roman" w:cs="Times New Roman"/>
        </w:rPr>
      </w:pPr>
      <w:r w:rsidRPr="00D60654">
        <w:rPr>
          <w:rFonts w:ascii="Times New Roman" w:hAnsi="Times New Roman" w:cs="Times New Roman"/>
        </w:rPr>
        <w:t>KHO toteaa mietinnön s. 79–80 mainittujen esimerkkien olevan vanhentuneita, sillä Viestintä- ja Energiavirastoilla on tällä hetkellä huomattavat toimivaltuudet. Olisi p</w:t>
      </w:r>
      <w:r w:rsidR="007F5E3F" w:rsidRPr="00D60654">
        <w:rPr>
          <w:rFonts w:ascii="Times New Roman" w:hAnsi="Times New Roman" w:cs="Times New Roman"/>
        </w:rPr>
        <w:t>erustellumpaa</w:t>
      </w:r>
      <w:r w:rsidRPr="00D60654">
        <w:rPr>
          <w:rFonts w:ascii="Times New Roman" w:hAnsi="Times New Roman" w:cs="Times New Roman"/>
        </w:rPr>
        <w:t xml:space="preserve"> arvioida tämä</w:t>
      </w:r>
      <w:r w:rsidRPr="00D60654">
        <w:rPr>
          <w:rFonts w:ascii="Times New Roman" w:hAnsi="Times New Roman" w:cs="Times New Roman"/>
        </w:rPr>
        <w:t>n</w:t>
      </w:r>
      <w:r w:rsidRPr="00D60654">
        <w:rPr>
          <w:rFonts w:ascii="Times New Roman" w:hAnsi="Times New Roman" w:cs="Times New Roman"/>
        </w:rPr>
        <w:t>hetkisen oikeustilan kannalta olennaisia toimialoja, joiden osalta vallitsee tarpeita toteuttaa rakentee</w:t>
      </w:r>
      <w:r w:rsidRPr="00D60654">
        <w:rPr>
          <w:rFonts w:ascii="Times New Roman" w:hAnsi="Times New Roman" w:cs="Times New Roman"/>
        </w:rPr>
        <w:t>l</w:t>
      </w:r>
      <w:r w:rsidRPr="00D60654">
        <w:rPr>
          <w:rFonts w:ascii="Times New Roman" w:hAnsi="Times New Roman" w:cs="Times New Roman"/>
        </w:rPr>
        <w:t>lisia korjaustoimenpiteitä.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KHO:n mukaan mietinnössä ehdotettu</w:t>
      </w:r>
      <w:r w:rsidR="000344D5" w:rsidRPr="00D60654">
        <w:rPr>
          <w:rFonts w:ascii="Times New Roman" w:hAnsi="Times New Roman" w:cs="Times New Roman"/>
        </w:rPr>
        <w:t xml:space="preserve"> </w:t>
      </w:r>
      <w:r w:rsidR="000344D5" w:rsidRPr="00D60654">
        <w:rPr>
          <w:rFonts w:ascii="Times New Roman" w:hAnsi="Times New Roman" w:cs="Times New Roman"/>
          <w:b/>
        </w:rPr>
        <w:t>yhteenliittymälle määrättävää seuraamusmaksua</w:t>
      </w:r>
      <w:r w:rsidR="000344D5" w:rsidRPr="00D60654">
        <w:rPr>
          <w:rFonts w:ascii="Times New Roman" w:hAnsi="Times New Roman" w:cs="Times New Roman"/>
        </w:rPr>
        <w:t xml:space="preserve"> koskeva</w:t>
      </w:r>
      <w:r w:rsidRPr="00D60654">
        <w:rPr>
          <w:rFonts w:ascii="Times New Roman" w:hAnsi="Times New Roman" w:cs="Times New Roman"/>
        </w:rPr>
        <w:t xml:space="preserve"> ratkaisu poikkeaa komission direktiiviehdotuksen 13 artiklan 2 kohdassa ja 14 artiklan 2 kohdassa ehdotetusta sääntelystä, koska ehdotuksessa ei esitetä yhteenliittymän jäsenille vastuuta seuraamu</w:t>
      </w:r>
      <w:r w:rsidRPr="00D60654">
        <w:rPr>
          <w:rFonts w:ascii="Times New Roman" w:hAnsi="Times New Roman" w:cs="Times New Roman"/>
        </w:rPr>
        <w:t>s</w:t>
      </w:r>
      <w:r w:rsidRPr="00D60654">
        <w:rPr>
          <w:rFonts w:ascii="Times New Roman" w:hAnsi="Times New Roman" w:cs="Times New Roman"/>
        </w:rPr>
        <w:t>maksusta</w:t>
      </w:r>
      <w:r w:rsidR="00C46C13" w:rsidRPr="00D60654">
        <w:rPr>
          <w:rFonts w:ascii="Times New Roman" w:hAnsi="Times New Roman" w:cs="Times New Roman"/>
        </w:rPr>
        <w:t>, minkä</w:t>
      </w:r>
      <w:r w:rsidRPr="00D60654">
        <w:rPr>
          <w:rFonts w:ascii="Times New Roman" w:hAnsi="Times New Roman" w:cs="Times New Roman"/>
        </w:rPr>
        <w:t xml:space="preserve"> lisäksi seuraamusmaksun enimmäismäärä laskettaisiin eri tavalla.</w:t>
      </w:r>
      <w:r w:rsidR="00052CB9">
        <w:rPr>
          <w:rFonts w:ascii="Times New Roman" w:hAnsi="Times New Roman" w:cs="Times New Roman"/>
        </w:rPr>
        <w:t xml:space="preserve"> </w:t>
      </w:r>
      <w:r w:rsidRPr="00D60654">
        <w:rPr>
          <w:rFonts w:ascii="Times New Roman" w:hAnsi="Times New Roman" w:cs="Times New Roman"/>
        </w:rPr>
        <w:t>KHO</w:t>
      </w:r>
      <w:r w:rsidR="00052CB9">
        <w:rPr>
          <w:rFonts w:ascii="Times New Roman" w:hAnsi="Times New Roman" w:cs="Times New Roman"/>
        </w:rPr>
        <w:t xml:space="preserve"> myös</w:t>
      </w:r>
      <w:r w:rsidRPr="00D60654">
        <w:rPr>
          <w:rFonts w:ascii="Times New Roman" w:hAnsi="Times New Roman" w:cs="Times New Roman"/>
        </w:rPr>
        <w:t xml:space="preserve"> pitää mietinnössä esitettyä ratkaisua </w:t>
      </w:r>
      <w:r w:rsidR="00052CB9">
        <w:rPr>
          <w:rFonts w:ascii="Times New Roman" w:hAnsi="Times New Roman" w:cs="Times New Roman"/>
        </w:rPr>
        <w:t xml:space="preserve">jossain määrin </w:t>
      </w:r>
      <w:r w:rsidRPr="00D60654">
        <w:rPr>
          <w:rFonts w:ascii="Times New Roman" w:hAnsi="Times New Roman" w:cs="Times New Roman"/>
        </w:rPr>
        <w:t>ristiriitaisena. Yhteenliittymälle määrättävän seura</w:t>
      </w:r>
      <w:r w:rsidRPr="00D60654">
        <w:rPr>
          <w:rFonts w:ascii="Times New Roman" w:hAnsi="Times New Roman" w:cs="Times New Roman"/>
        </w:rPr>
        <w:t>a</w:t>
      </w:r>
      <w:r w:rsidRPr="00D60654">
        <w:rPr>
          <w:rFonts w:ascii="Times New Roman" w:hAnsi="Times New Roman" w:cs="Times New Roman"/>
        </w:rPr>
        <w:t>musmaksun suuruuden sitominen jäsenten liikevaihtoon merkinnee käytännössä sitä, että seuraamu</w:t>
      </w:r>
      <w:r w:rsidRPr="00D60654">
        <w:rPr>
          <w:rFonts w:ascii="Times New Roman" w:hAnsi="Times New Roman" w:cs="Times New Roman"/>
        </w:rPr>
        <w:t>s</w:t>
      </w:r>
      <w:r w:rsidRPr="00D60654">
        <w:rPr>
          <w:rFonts w:ascii="Times New Roman" w:hAnsi="Times New Roman" w:cs="Times New Roman"/>
        </w:rPr>
        <w:t>maksu on täysin suhteeton yhteenlii</w:t>
      </w:r>
      <w:r w:rsidR="00052CB9">
        <w:rPr>
          <w:rFonts w:ascii="Times New Roman" w:hAnsi="Times New Roman" w:cs="Times New Roman"/>
        </w:rPr>
        <w:t>ttymän omaan maksukykyyn nähden, mutta</w:t>
      </w:r>
      <w:r w:rsidRPr="00D60654">
        <w:rPr>
          <w:rFonts w:ascii="Times New Roman" w:hAnsi="Times New Roman" w:cs="Times New Roman"/>
        </w:rPr>
        <w:t xml:space="preserve"> </w:t>
      </w:r>
      <w:r w:rsidR="00052CB9">
        <w:rPr>
          <w:rFonts w:ascii="Times New Roman" w:hAnsi="Times New Roman" w:cs="Times New Roman"/>
        </w:rPr>
        <w:t>o</w:t>
      </w:r>
      <w:r w:rsidRPr="00D60654">
        <w:rPr>
          <w:rFonts w:ascii="Times New Roman" w:hAnsi="Times New Roman" w:cs="Times New Roman"/>
        </w:rPr>
        <w:t>ikeushenkilömuoto</w:t>
      </w:r>
      <w:r w:rsidRPr="00D60654">
        <w:rPr>
          <w:rFonts w:ascii="Times New Roman" w:hAnsi="Times New Roman" w:cs="Times New Roman"/>
        </w:rPr>
        <w:t>i</w:t>
      </w:r>
      <w:r w:rsidRPr="00D60654">
        <w:rPr>
          <w:rFonts w:ascii="Times New Roman" w:hAnsi="Times New Roman" w:cs="Times New Roman"/>
        </w:rPr>
        <w:t>nen yhteenliittymä kuitenkin nauttii itsenäistä perusoikeussuojaa. Jos ehdotuksen tarkoituksena on pitää yhteenliittymää vain jäsentensä epäitsenäisenä oikeudellisena välineenä, johdonmukaista olisi EU-oikeuden esimerkin mukaisesti säätää myös yhteenliittymän jäsenet toissijaisesti vastuullisiksi seuraamusmaksun maksamisesta.</w:t>
      </w:r>
      <w:r w:rsidR="00052CB9">
        <w:rPr>
          <w:rFonts w:ascii="Times New Roman" w:hAnsi="Times New Roman" w:cs="Times New Roman"/>
        </w:rPr>
        <w:t xml:space="preserve"> </w:t>
      </w:r>
      <w:r w:rsidRPr="00D60654">
        <w:rPr>
          <w:rFonts w:ascii="Times New Roman" w:hAnsi="Times New Roman" w:cs="Times New Roman"/>
        </w:rPr>
        <w:t>KHO:n mukaan ehdotettua 13 §:n 2 momenttia voisi täsmentää esim. seuraavasti: ”Mikäli yhteenliittymän toteuttama rikkominen liittyy sen jäsenten toimintaan, yhteenliittymään kohdistuva/yhteenliittymään ja toissijaisesti sen kyseiseen toimintaan liittyviin jäs</w:t>
      </w:r>
      <w:r w:rsidRPr="00D60654">
        <w:rPr>
          <w:rFonts w:ascii="Times New Roman" w:hAnsi="Times New Roman" w:cs="Times New Roman"/>
        </w:rPr>
        <w:t>e</w:t>
      </w:r>
      <w:r w:rsidRPr="00D60654">
        <w:rPr>
          <w:rFonts w:ascii="Times New Roman" w:hAnsi="Times New Roman" w:cs="Times New Roman"/>
        </w:rPr>
        <w:t>niin, kohdistuva seuraamusmaksu saa olla enintään 10 prosenttia…”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KHO huomauttaa, että ehdotet</w:t>
      </w:r>
      <w:r w:rsidR="000344D5" w:rsidRPr="00D60654">
        <w:rPr>
          <w:rFonts w:ascii="Times New Roman" w:hAnsi="Times New Roman" w:cs="Times New Roman"/>
        </w:rPr>
        <w:t xml:space="preserve">tuun </w:t>
      </w:r>
      <w:r w:rsidR="000344D5" w:rsidRPr="00D60654">
        <w:rPr>
          <w:rFonts w:ascii="Times New Roman" w:hAnsi="Times New Roman" w:cs="Times New Roman"/>
          <w:b/>
        </w:rPr>
        <w:t>seuraamusmaksusta vapautumiseen ja seuraamusmaksun alentamiseen koskevaan menettelyyn kartellitapauksissa</w:t>
      </w:r>
      <w:r w:rsidRPr="00D60654">
        <w:rPr>
          <w:rFonts w:ascii="Times New Roman" w:hAnsi="Times New Roman" w:cs="Times New Roman"/>
        </w:rPr>
        <w:t xml:space="preserve"> </w:t>
      </w:r>
      <w:r w:rsidR="000344D5" w:rsidRPr="00D60654">
        <w:rPr>
          <w:rFonts w:ascii="Times New Roman" w:hAnsi="Times New Roman" w:cs="Times New Roman"/>
        </w:rPr>
        <w:t xml:space="preserve">liittyvät </w:t>
      </w:r>
      <w:r w:rsidRPr="00D60654">
        <w:rPr>
          <w:rFonts w:ascii="Times New Roman" w:hAnsi="Times New Roman" w:cs="Times New Roman"/>
        </w:rPr>
        <w:t xml:space="preserve">muutokset koskevat </w:t>
      </w:r>
      <w:proofErr w:type="spellStart"/>
      <w:r w:rsidRPr="00D60654">
        <w:rPr>
          <w:rFonts w:ascii="Times New Roman" w:hAnsi="Times New Roman" w:cs="Times New Roman"/>
        </w:rPr>
        <w:t>leniency</w:t>
      </w:r>
      <w:proofErr w:type="spellEnd"/>
      <w:r w:rsidRPr="00D60654">
        <w:rPr>
          <w:rFonts w:ascii="Times New Roman" w:hAnsi="Times New Roman" w:cs="Times New Roman"/>
        </w:rPr>
        <w:t xml:space="preserve"> -sääntelyä, joka on tarkoitus harmonisoida direktiiviehdotuksen sääntelyllä. Omia kansallisia ratkaisuja ei tämän vuoksi voida tässä vaiheessa pitää perusteltuina.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KHO toteaa ehdotetun </w:t>
      </w:r>
      <w:r w:rsidR="000344D5" w:rsidRPr="00D60654">
        <w:rPr>
          <w:rFonts w:ascii="Times New Roman" w:hAnsi="Times New Roman" w:cs="Times New Roman"/>
          <w:b/>
        </w:rPr>
        <w:t>kirjanpidon eriyttämisen</w:t>
      </w:r>
      <w:r w:rsidR="000344D5" w:rsidRPr="00D60654">
        <w:rPr>
          <w:rFonts w:ascii="Times New Roman" w:hAnsi="Times New Roman" w:cs="Times New Roman"/>
        </w:rPr>
        <w:t xml:space="preserve"> </w:t>
      </w:r>
      <w:r w:rsidRPr="00D60654">
        <w:rPr>
          <w:rFonts w:ascii="Times New Roman" w:hAnsi="Times New Roman" w:cs="Times New Roman"/>
        </w:rPr>
        <w:t>vaatimuksen olevan sinänsä perusteltu. Kilpa</w:t>
      </w:r>
      <w:r w:rsidRPr="00D60654">
        <w:rPr>
          <w:rFonts w:ascii="Times New Roman" w:hAnsi="Times New Roman" w:cs="Times New Roman"/>
        </w:rPr>
        <w:t>i</w:t>
      </w:r>
      <w:r w:rsidRPr="00D60654">
        <w:rPr>
          <w:rFonts w:ascii="Times New Roman" w:hAnsi="Times New Roman" w:cs="Times New Roman"/>
        </w:rPr>
        <w:t>luneutraliteetin periaate ei kuitenkaan oikeuta julkisomisteisten toimijoiden asettamista yksityistä epäedullisempaan asemaan. Lisäksi ehdotettu sääntely on sangen yleispiirteinen, eikä esim. yleisku</w:t>
      </w:r>
      <w:r w:rsidRPr="00D60654">
        <w:rPr>
          <w:rFonts w:ascii="Times New Roman" w:hAnsi="Times New Roman" w:cs="Times New Roman"/>
        </w:rPr>
        <w:t>s</w:t>
      </w:r>
      <w:r w:rsidRPr="00D60654">
        <w:rPr>
          <w:rFonts w:ascii="Times New Roman" w:hAnsi="Times New Roman" w:cs="Times New Roman"/>
        </w:rPr>
        <w:t xml:space="preserve">tannusten käsittelyä eriytetyssä kirjanpidossa ole tarkemmin pohdittu perusteluissa. Ehdotus kaipaa jatkovalmistelua ja yhteensovittamista </w:t>
      </w:r>
      <w:proofErr w:type="spellStart"/>
      <w:r w:rsidRPr="00D60654">
        <w:rPr>
          <w:rFonts w:ascii="Times New Roman" w:hAnsi="Times New Roman" w:cs="Times New Roman"/>
        </w:rPr>
        <w:t>sote</w:t>
      </w:r>
      <w:proofErr w:type="spellEnd"/>
      <w:r w:rsidRPr="00D60654">
        <w:rPr>
          <w:rFonts w:ascii="Times New Roman" w:hAnsi="Times New Roman" w:cs="Times New Roman"/>
        </w:rPr>
        <w:t xml:space="preserve"> -uudistuksessa omaksuttavien ratkaisujen kanssa.</w:t>
      </w:r>
      <w:r w:rsidR="009B62BC" w:rsidRPr="00D60654">
        <w:rPr>
          <w:rFonts w:ascii="Times New Roman" w:hAnsi="Times New Roman" w:cs="Times New Roman"/>
        </w:rPr>
        <w:t xml:space="preserve"> </w:t>
      </w:r>
      <w:r w:rsidR="000344D5" w:rsidRPr="00D60654">
        <w:rPr>
          <w:rFonts w:ascii="Times New Roman" w:hAnsi="Times New Roman" w:cs="Times New Roman"/>
        </w:rPr>
        <w:t>Kirja</w:t>
      </w:r>
      <w:r w:rsidR="000344D5" w:rsidRPr="00D60654">
        <w:rPr>
          <w:rFonts w:ascii="Times New Roman" w:hAnsi="Times New Roman" w:cs="Times New Roman"/>
        </w:rPr>
        <w:t>n</w:t>
      </w:r>
      <w:r w:rsidR="000344D5" w:rsidRPr="00D60654">
        <w:rPr>
          <w:rFonts w:ascii="Times New Roman" w:hAnsi="Times New Roman" w:cs="Times New Roman"/>
        </w:rPr>
        <w:t>pidon eriyttämisen lisäksi m</w:t>
      </w:r>
      <w:r w:rsidRPr="00D60654">
        <w:rPr>
          <w:rFonts w:ascii="Times New Roman" w:hAnsi="Times New Roman" w:cs="Times New Roman"/>
        </w:rPr>
        <w:t>ietinnössä on pohdittu alihinnoittelun kieltämistä kilpailuneutraliteetin turvaamisen keinona. Toimiakseen sääntely edellyttäisi KHO:n mukaan paitsi pitkälle menevää, hi</w:t>
      </w:r>
      <w:r w:rsidRPr="00D60654">
        <w:rPr>
          <w:rFonts w:ascii="Times New Roman" w:hAnsi="Times New Roman" w:cs="Times New Roman"/>
        </w:rPr>
        <w:t>n</w:t>
      </w:r>
      <w:r w:rsidRPr="00D60654">
        <w:rPr>
          <w:rFonts w:ascii="Times New Roman" w:hAnsi="Times New Roman" w:cs="Times New Roman"/>
        </w:rPr>
        <w:t>tavalvontaan mahdollisesti rinnastuvaa sääntelyä, myös sääntelyviranomaista, jolla on riittävät toim</w:t>
      </w:r>
      <w:r w:rsidRPr="00D60654">
        <w:rPr>
          <w:rFonts w:ascii="Times New Roman" w:hAnsi="Times New Roman" w:cs="Times New Roman"/>
        </w:rPr>
        <w:t>i</w:t>
      </w:r>
      <w:r w:rsidRPr="00D60654">
        <w:rPr>
          <w:rFonts w:ascii="Times New Roman" w:hAnsi="Times New Roman" w:cs="Times New Roman"/>
        </w:rPr>
        <w:t>valtuudet hinnoittelun kustannusvastaavuuden valvomiseen.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b/>
        </w:rPr>
        <w:t>Tarkastuksia koskeviin</w:t>
      </w:r>
      <w:r w:rsidRPr="00D60654">
        <w:rPr>
          <w:rFonts w:ascii="Times New Roman" w:hAnsi="Times New Roman" w:cs="Times New Roman"/>
        </w:rPr>
        <w:t xml:space="preserve"> kilpailulain 35 ja 36 §:ään ehdotetaan viittausta Pohjoismaiden kilpailuv</w:t>
      </w:r>
      <w:r w:rsidRPr="00D60654">
        <w:rPr>
          <w:rFonts w:ascii="Times New Roman" w:hAnsi="Times New Roman" w:cs="Times New Roman"/>
        </w:rPr>
        <w:t>i</w:t>
      </w:r>
      <w:r w:rsidRPr="00D60654">
        <w:rPr>
          <w:rFonts w:ascii="Times New Roman" w:hAnsi="Times New Roman" w:cs="Times New Roman"/>
        </w:rPr>
        <w:t>ranomaisten väliseen yhteistyösopimukseen. KHO:n näkemyksen mukaan viranomaisyhteistyön r</w:t>
      </w:r>
      <w:r w:rsidRPr="00D60654">
        <w:rPr>
          <w:rFonts w:ascii="Times New Roman" w:hAnsi="Times New Roman" w:cs="Times New Roman"/>
        </w:rPr>
        <w:t>a</w:t>
      </w:r>
      <w:r w:rsidRPr="00D60654">
        <w:rPr>
          <w:rFonts w:ascii="Times New Roman" w:hAnsi="Times New Roman" w:cs="Times New Roman"/>
        </w:rPr>
        <w:t>jaaminen laintasoisessa säädöksessä yhteen nimeltä mainittuun kansainväliseen sopimukseen voi olla kankea ratkaisu. Yleisempi viittaus Suomen kansainvälisiin velvoitteisiin tai sopimuksiin mahdolli</w:t>
      </w:r>
      <w:r w:rsidRPr="00D60654">
        <w:rPr>
          <w:rFonts w:ascii="Times New Roman" w:hAnsi="Times New Roman" w:cs="Times New Roman"/>
        </w:rPr>
        <w:t>s</w:t>
      </w:r>
      <w:r w:rsidRPr="00D60654">
        <w:rPr>
          <w:rFonts w:ascii="Times New Roman" w:hAnsi="Times New Roman" w:cs="Times New Roman"/>
        </w:rPr>
        <w:t>taisi vastaavien sopimusten mukaisen yhteistyön toteuttamisen myös muiden maiden kanssa ilman tarvetta kilpailulain sanamuodon muuttamiseen.</w:t>
      </w:r>
    </w:p>
    <w:p w:rsidR="007B7F4D" w:rsidRPr="00D60654" w:rsidRDefault="00CE7F81" w:rsidP="007B7F4D">
      <w:pPr>
        <w:jc w:val="both"/>
        <w:rPr>
          <w:rFonts w:ascii="Times New Roman" w:hAnsi="Times New Roman" w:cs="Times New Roman"/>
        </w:rPr>
      </w:pPr>
      <w:r w:rsidRPr="00D60654">
        <w:rPr>
          <w:rFonts w:ascii="Times New Roman" w:hAnsi="Times New Roman" w:cs="Times New Roman"/>
        </w:rPr>
        <w:lastRenderedPageBreak/>
        <w:t xml:space="preserve">KHO pitää </w:t>
      </w:r>
      <w:r w:rsidRPr="00D60654">
        <w:rPr>
          <w:rFonts w:ascii="Times New Roman" w:hAnsi="Times New Roman" w:cs="Times New Roman"/>
          <w:b/>
        </w:rPr>
        <w:t>tarkastuksen jatkamista</w:t>
      </w:r>
      <w:r w:rsidRPr="00D60654">
        <w:rPr>
          <w:rFonts w:ascii="Times New Roman" w:hAnsi="Times New Roman" w:cs="Times New Roman"/>
        </w:rPr>
        <w:t xml:space="preserve"> koskevaa ehdotettua sääntelyä asianmukaisena. </w:t>
      </w:r>
      <w:r w:rsidR="00392913" w:rsidRPr="00D60654">
        <w:rPr>
          <w:rFonts w:ascii="Times New Roman" w:hAnsi="Times New Roman" w:cs="Times New Roman"/>
        </w:rPr>
        <w:t>Ehdotetuista 35 §:n 4</w:t>
      </w:r>
      <w:r w:rsidR="007B7F4D" w:rsidRPr="00D60654">
        <w:rPr>
          <w:rFonts w:ascii="Times New Roman" w:hAnsi="Times New Roman" w:cs="Times New Roman"/>
        </w:rPr>
        <w:t xml:space="preserve"> momentista</w:t>
      </w:r>
      <w:r w:rsidR="00392913" w:rsidRPr="00D60654">
        <w:rPr>
          <w:rFonts w:ascii="Times New Roman" w:hAnsi="Times New Roman" w:cs="Times New Roman"/>
        </w:rPr>
        <w:t xml:space="preserve"> ja 3</w:t>
      </w:r>
      <w:r w:rsidR="007B7F4D" w:rsidRPr="00D60654">
        <w:rPr>
          <w:rFonts w:ascii="Times New Roman" w:hAnsi="Times New Roman" w:cs="Times New Roman"/>
        </w:rPr>
        <w:t>6 §:n 5 moment</w:t>
      </w:r>
      <w:r w:rsidR="00392913" w:rsidRPr="00D60654">
        <w:rPr>
          <w:rFonts w:ascii="Times New Roman" w:hAnsi="Times New Roman" w:cs="Times New Roman"/>
        </w:rPr>
        <w:t>ista olisi KHO:n mukaan</w:t>
      </w:r>
      <w:r w:rsidRPr="00D60654">
        <w:rPr>
          <w:rFonts w:ascii="Times New Roman" w:hAnsi="Times New Roman" w:cs="Times New Roman"/>
        </w:rPr>
        <w:t xml:space="preserve"> kuitenkin</w:t>
      </w:r>
      <w:r w:rsidR="00392913" w:rsidRPr="00D60654">
        <w:rPr>
          <w:rFonts w:ascii="Times New Roman" w:hAnsi="Times New Roman" w:cs="Times New Roman"/>
        </w:rPr>
        <w:t xml:space="preserve"> perusteltua käydä ilmi, että kysymys on sanotuissa pykälissä tarkoitetun tarkastuksen jatkamisesta </w:t>
      </w:r>
      <w:proofErr w:type="spellStart"/>
      <w:r w:rsidR="00392913" w:rsidRPr="00D60654">
        <w:rPr>
          <w:rFonts w:ascii="Times New Roman" w:hAnsi="Times New Roman" w:cs="Times New Roman"/>
        </w:rPr>
        <w:t>KKV:n</w:t>
      </w:r>
      <w:proofErr w:type="spellEnd"/>
      <w:r w:rsidR="00392913" w:rsidRPr="00D60654">
        <w:rPr>
          <w:rFonts w:ascii="Times New Roman" w:hAnsi="Times New Roman" w:cs="Times New Roman"/>
        </w:rPr>
        <w:t xml:space="preserve"> tai muun valtion vira</w:t>
      </w:r>
      <w:r w:rsidR="00392913" w:rsidRPr="00D60654">
        <w:rPr>
          <w:rFonts w:ascii="Times New Roman" w:hAnsi="Times New Roman" w:cs="Times New Roman"/>
        </w:rPr>
        <w:t>n</w:t>
      </w:r>
      <w:r w:rsidR="00392913" w:rsidRPr="00D60654">
        <w:rPr>
          <w:rFonts w:ascii="Times New Roman" w:hAnsi="Times New Roman" w:cs="Times New Roman"/>
        </w:rPr>
        <w:t>omaisen toimitiloissa. KHO huomauttaa, että jatketun tarkastuksen sisällyttäminen kilpailulakiin ede</w:t>
      </w:r>
      <w:r w:rsidR="00392913" w:rsidRPr="00D60654">
        <w:rPr>
          <w:rFonts w:ascii="Times New Roman" w:hAnsi="Times New Roman" w:cs="Times New Roman"/>
        </w:rPr>
        <w:t>l</w:t>
      </w:r>
      <w:r w:rsidR="00392913" w:rsidRPr="00D60654">
        <w:rPr>
          <w:rFonts w:ascii="Times New Roman" w:hAnsi="Times New Roman" w:cs="Times New Roman"/>
        </w:rPr>
        <w:t>lyttänee ainakin 35 §:n otsikon muuttamista. Myös 36 §:n otsikon muuttamista kannattaa harkita. Sääntelyn selkey</w:t>
      </w:r>
      <w:r w:rsidR="00CD26D6">
        <w:rPr>
          <w:rFonts w:ascii="Times New Roman" w:hAnsi="Times New Roman" w:cs="Times New Roman"/>
        </w:rPr>
        <w:t>den kannalta saattaisi olla perusteltua säätää jatketun tarkastuksen mahdollisuude</w:t>
      </w:r>
      <w:r w:rsidR="00392913" w:rsidRPr="00D60654">
        <w:rPr>
          <w:rFonts w:ascii="Times New Roman" w:hAnsi="Times New Roman" w:cs="Times New Roman"/>
        </w:rPr>
        <w:t>s</w:t>
      </w:r>
      <w:r w:rsidR="00CD26D6">
        <w:rPr>
          <w:rFonts w:ascii="Times New Roman" w:hAnsi="Times New Roman" w:cs="Times New Roman"/>
        </w:rPr>
        <w:t>ta</w:t>
      </w:r>
      <w:r w:rsidR="00392913" w:rsidRPr="00D60654">
        <w:rPr>
          <w:rFonts w:ascii="Times New Roman" w:hAnsi="Times New Roman" w:cs="Times New Roman"/>
        </w:rPr>
        <w:t xml:space="preserve"> kootusti erillisessä pykälässä. Lisäksi mietinnön sivuilla 20 ja 25 olevista jatketun tarkastuksen kä</w:t>
      </w:r>
      <w:r w:rsidR="00392913" w:rsidRPr="00D60654">
        <w:rPr>
          <w:rFonts w:ascii="Times New Roman" w:hAnsi="Times New Roman" w:cs="Times New Roman"/>
        </w:rPr>
        <w:t>y</w:t>
      </w:r>
      <w:r w:rsidR="00392913" w:rsidRPr="00D60654">
        <w:rPr>
          <w:rFonts w:ascii="Times New Roman" w:hAnsi="Times New Roman" w:cs="Times New Roman"/>
        </w:rPr>
        <w:t>tännön toimittamista koskevista seikoista saattaisi olla perusteltua säätää erikseen esimerkiksi asetu</w:t>
      </w:r>
      <w:r w:rsidR="00392913" w:rsidRPr="00D60654">
        <w:rPr>
          <w:rFonts w:ascii="Times New Roman" w:hAnsi="Times New Roman" w:cs="Times New Roman"/>
        </w:rPr>
        <w:t>s</w:t>
      </w:r>
      <w:r w:rsidR="00392913" w:rsidRPr="00D60654">
        <w:rPr>
          <w:rFonts w:ascii="Times New Roman" w:hAnsi="Times New Roman" w:cs="Times New Roman"/>
        </w:rPr>
        <w:t>tasolla.</w:t>
      </w:r>
    </w:p>
    <w:p w:rsidR="007B7F4D" w:rsidRPr="00D60654" w:rsidRDefault="007B7F4D" w:rsidP="007B7F4D">
      <w:pPr>
        <w:jc w:val="both"/>
        <w:rPr>
          <w:rFonts w:ascii="Times New Roman" w:hAnsi="Times New Roman" w:cs="Times New Roman"/>
        </w:rPr>
      </w:pPr>
      <w:r w:rsidRPr="00D60654">
        <w:rPr>
          <w:rFonts w:ascii="Times New Roman" w:hAnsi="Times New Roman" w:cs="Times New Roman"/>
        </w:rPr>
        <w:t xml:space="preserve">Voimassa oleva ja ehdotettu EU-sääntely huomioon ottaen ei </w:t>
      </w:r>
      <w:r w:rsidR="00EB34DD" w:rsidRPr="00D60654">
        <w:rPr>
          <w:rFonts w:ascii="Times New Roman" w:hAnsi="Times New Roman" w:cs="Times New Roman"/>
        </w:rPr>
        <w:t xml:space="preserve">KHO:n mukaan </w:t>
      </w:r>
      <w:r w:rsidRPr="00D60654">
        <w:rPr>
          <w:rFonts w:ascii="Times New Roman" w:hAnsi="Times New Roman" w:cs="Times New Roman"/>
        </w:rPr>
        <w:t>vaikuta mahdolliselta luopua fyysisen tilan oikeudellisesta merkityksestä tarkastusvaltuuksien sääntelyssä. KHO pitää</w:t>
      </w:r>
      <w:r w:rsidR="008D7ED6" w:rsidRPr="00D60654">
        <w:rPr>
          <w:rFonts w:ascii="Times New Roman" w:hAnsi="Times New Roman" w:cs="Times New Roman"/>
        </w:rPr>
        <w:t>kin</w:t>
      </w:r>
      <w:r w:rsidRPr="00D60654">
        <w:rPr>
          <w:rFonts w:ascii="Times New Roman" w:hAnsi="Times New Roman" w:cs="Times New Roman"/>
        </w:rPr>
        <w:t xml:space="preserve"> asianmukaisena, että KKV voi päättää itse elinkeinonharjoittajan toimitiloissa toteutettavasta tarka</w:t>
      </w:r>
      <w:r w:rsidRPr="00D60654">
        <w:rPr>
          <w:rFonts w:ascii="Times New Roman" w:hAnsi="Times New Roman" w:cs="Times New Roman"/>
        </w:rPr>
        <w:t>s</w:t>
      </w:r>
      <w:r w:rsidRPr="00D60654">
        <w:rPr>
          <w:rFonts w:ascii="Times New Roman" w:hAnsi="Times New Roman" w:cs="Times New Roman"/>
        </w:rPr>
        <w:t>tuksesta, kun taas muualla tapahtuva tarkastus edellyttäisi markkinaoikeuden antamaa etukäteislupaa.</w:t>
      </w:r>
    </w:p>
    <w:p w:rsidR="00392913" w:rsidRPr="00D60654" w:rsidRDefault="00A84BBB" w:rsidP="00392913">
      <w:pPr>
        <w:jc w:val="both"/>
        <w:rPr>
          <w:rFonts w:ascii="Times New Roman" w:hAnsi="Times New Roman" w:cs="Times New Roman"/>
        </w:rPr>
      </w:pPr>
      <w:r w:rsidRPr="00D60654">
        <w:rPr>
          <w:rFonts w:ascii="Times New Roman" w:hAnsi="Times New Roman" w:cs="Times New Roman"/>
          <w:b/>
        </w:rPr>
        <w:t>Eräiden menettelysäännösten rikkomisesta määrättävää seuraamusmaksua</w:t>
      </w:r>
      <w:r w:rsidRPr="00D60654">
        <w:rPr>
          <w:rFonts w:ascii="Times New Roman" w:hAnsi="Times New Roman" w:cs="Times New Roman"/>
        </w:rPr>
        <w:t xml:space="preserve"> koskevan ehdotu</w:t>
      </w:r>
      <w:r w:rsidRPr="00D60654">
        <w:rPr>
          <w:rFonts w:ascii="Times New Roman" w:hAnsi="Times New Roman" w:cs="Times New Roman"/>
        </w:rPr>
        <w:t>k</w:t>
      </w:r>
      <w:r w:rsidRPr="00D60654">
        <w:rPr>
          <w:rFonts w:ascii="Times New Roman" w:hAnsi="Times New Roman" w:cs="Times New Roman"/>
        </w:rPr>
        <w:t xml:space="preserve">sen osalta </w:t>
      </w:r>
      <w:r w:rsidR="00392913" w:rsidRPr="00D60654">
        <w:rPr>
          <w:rFonts w:ascii="Times New Roman" w:hAnsi="Times New Roman" w:cs="Times New Roman"/>
        </w:rPr>
        <w:t>KHO toteaa elinkeinonharjoittajia koskevien säännösten olevan paikoitellen päällekkäisiä sellaisten rikoslain säännösten kanssa, joiden nojalla voidaan määrätä rikosoikeudellisia seuraamuksia yrityksiä edustaville luonnollisille henkilöille.</w:t>
      </w:r>
      <w:r w:rsidR="003A23B0">
        <w:rPr>
          <w:rFonts w:ascii="Times New Roman" w:hAnsi="Times New Roman" w:cs="Times New Roman"/>
        </w:rPr>
        <w:t xml:space="preserve"> Komission</w:t>
      </w:r>
      <w:r w:rsidR="00392913" w:rsidRPr="00D60654">
        <w:rPr>
          <w:rFonts w:ascii="Times New Roman" w:hAnsi="Times New Roman" w:cs="Times New Roman"/>
        </w:rPr>
        <w:t xml:space="preserve"> </w:t>
      </w:r>
      <w:r w:rsidR="003A23B0">
        <w:rPr>
          <w:rFonts w:ascii="Times New Roman" w:hAnsi="Times New Roman" w:cs="Times New Roman"/>
        </w:rPr>
        <w:t>d</w:t>
      </w:r>
      <w:r w:rsidR="00392913" w:rsidRPr="00D60654">
        <w:rPr>
          <w:rFonts w:ascii="Times New Roman" w:hAnsi="Times New Roman" w:cs="Times New Roman"/>
        </w:rPr>
        <w:t>irektiiviehdotuksen 29 artiklan 1 kohdassa kiellettäisiin direktiivin mukaisesti saatujen tietojen käyttö todisteena menettelyissä, joissa määrätään sanktioita luonnollisille henkilöille. KHO pitää tarpeellisena vastaavan rajoituksen sisällyttämistä kilpailulakiin.</w:t>
      </w:r>
    </w:p>
    <w:p w:rsidR="00392913" w:rsidRPr="00D60654" w:rsidRDefault="00392913" w:rsidP="00260A91">
      <w:pPr>
        <w:jc w:val="both"/>
        <w:rPr>
          <w:rFonts w:ascii="Times New Roman" w:hAnsi="Times New Roman" w:cs="Times New Roman"/>
        </w:rPr>
      </w:pPr>
      <w:r w:rsidRPr="00D60654">
        <w:rPr>
          <w:rFonts w:ascii="Times New Roman" w:hAnsi="Times New Roman" w:cs="Times New Roman"/>
        </w:rPr>
        <w:t xml:space="preserve">KHO toteaa, että yrityksen ja </w:t>
      </w:r>
      <w:r w:rsidRPr="00D60654">
        <w:rPr>
          <w:rFonts w:ascii="Times New Roman" w:hAnsi="Times New Roman" w:cs="Times New Roman"/>
          <w:b/>
        </w:rPr>
        <w:t>ulkopuolisen oikeudellisen neuvonantajan</w:t>
      </w:r>
      <w:r w:rsidRPr="00D60654">
        <w:rPr>
          <w:rFonts w:ascii="Times New Roman" w:hAnsi="Times New Roman" w:cs="Times New Roman"/>
        </w:rPr>
        <w:t xml:space="preserve"> välisen luottamuksellisen kirjeenvaihdon luonne salassa pidettävänä ei vaikuttaisi yksiselitteisesti käyvän ilmi julkisuuslain 24 §:n 1 momentista. Kyseisen lainkohdan 20 kohdassa säädetään salassa pidettäviksi asiakirjat, jotka sisältävät tietoja yksityisestä liike- tai ammattisalaisuudesta, samoin kuin sellaiset asiakirjat, jotka sisältävät tietoja muusta vastaavasta yksityisen elinkeinotoimintaa koskevasta seikasta, jos tiedon antaminen niistä aiheuttaisi elinkeinonharjoittajalle taloudellista vahinkoa. KHO huomauttaa, että yrityksen ja oikeudellisen neuvonantajan välinen luottamuksellinen kirjeenvaihto voi sisältää muitakin yrityksen kannalta arvioiden salassa pidettäviä tietoja</w:t>
      </w:r>
      <w:r w:rsidR="000A3C46">
        <w:rPr>
          <w:rFonts w:ascii="Times New Roman" w:hAnsi="Times New Roman" w:cs="Times New Roman"/>
        </w:rPr>
        <w:t>, kuten</w:t>
      </w:r>
      <w:r w:rsidRPr="00D60654">
        <w:rPr>
          <w:rFonts w:ascii="Times New Roman" w:hAnsi="Times New Roman" w:cs="Times New Roman"/>
        </w:rPr>
        <w:t xml:space="preserve"> oikeudellisia analyyseja ja neuvonantoja siitä, miten yrityksen olisi tarkoituksenmukaisinta toimia mahdollisessa tulevassa oikeudenkäynnissä. Näissä tilanteissa salassapitotarve saattaa perustua julkisuuslain 24 §:n 1 momentin 19 kohdassa sä</w:t>
      </w:r>
      <w:r w:rsidRPr="00D60654">
        <w:rPr>
          <w:rFonts w:ascii="Times New Roman" w:hAnsi="Times New Roman" w:cs="Times New Roman"/>
        </w:rPr>
        <w:t>ä</w:t>
      </w:r>
      <w:r w:rsidRPr="00D60654">
        <w:rPr>
          <w:rFonts w:ascii="Times New Roman" w:hAnsi="Times New Roman" w:cs="Times New Roman"/>
        </w:rPr>
        <w:t>detyn kanssa verrannolliseen tarpeeseen suojata yrityksen etua oikeudenkäynnissä. Jatkotyössä saa</w:t>
      </w:r>
      <w:r w:rsidRPr="00D60654">
        <w:rPr>
          <w:rFonts w:ascii="Times New Roman" w:hAnsi="Times New Roman" w:cs="Times New Roman"/>
        </w:rPr>
        <w:t>t</w:t>
      </w:r>
      <w:r w:rsidRPr="00D60654">
        <w:rPr>
          <w:rFonts w:ascii="Times New Roman" w:hAnsi="Times New Roman" w:cs="Times New Roman"/>
        </w:rPr>
        <w:t>taisi olla perusteltua arvioida tarvetta täsmentää julkisuuslain 24 §:n 1 momentin 20 kohdan salassap</w:t>
      </w:r>
      <w:r w:rsidRPr="00D60654">
        <w:rPr>
          <w:rFonts w:ascii="Times New Roman" w:hAnsi="Times New Roman" w:cs="Times New Roman"/>
        </w:rPr>
        <w:t>i</w:t>
      </w:r>
      <w:r w:rsidRPr="00D60654">
        <w:rPr>
          <w:rFonts w:ascii="Times New Roman" w:hAnsi="Times New Roman" w:cs="Times New Roman"/>
        </w:rPr>
        <w:t>toperusteita tässä suhteessa. Lisäksi ehdotetussa kilpailulain 38 §:n 5 momentissa olisi syytä säätää valtion virkamieslain kanssa yhdenmukaisesti virkamiehen tehtävistä eikä työtehtävistä.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KHO pitää ehdotettua</w:t>
      </w:r>
      <w:r w:rsidR="00562C9E" w:rsidRPr="00D60654">
        <w:rPr>
          <w:rFonts w:ascii="Times New Roman" w:hAnsi="Times New Roman" w:cs="Times New Roman"/>
        </w:rPr>
        <w:t xml:space="preserve"> </w:t>
      </w:r>
      <w:r w:rsidR="00562C9E" w:rsidRPr="00D60654">
        <w:rPr>
          <w:rFonts w:ascii="Times New Roman" w:hAnsi="Times New Roman" w:cs="Times New Roman"/>
          <w:b/>
        </w:rPr>
        <w:t>viranomaisten välistä tietojenvaihtoa</w:t>
      </w:r>
      <w:r w:rsidR="00562C9E" w:rsidRPr="00D60654">
        <w:rPr>
          <w:rFonts w:ascii="Times New Roman" w:hAnsi="Times New Roman" w:cs="Times New Roman"/>
        </w:rPr>
        <w:t xml:space="preserve"> koskevaa</w:t>
      </w:r>
      <w:r w:rsidRPr="00D60654">
        <w:rPr>
          <w:rFonts w:ascii="Times New Roman" w:hAnsi="Times New Roman" w:cs="Times New Roman"/>
        </w:rPr>
        <w:t xml:space="preserve"> sääntelyä liian väljänä sekä mahdollisesti pakottavan EU-oikeuden vastaisena. Kilpailuoikeudellisen tietojenvaihdon perusperiaa</w:t>
      </w:r>
      <w:r w:rsidRPr="00D60654">
        <w:rPr>
          <w:rFonts w:ascii="Times New Roman" w:hAnsi="Times New Roman" w:cs="Times New Roman"/>
        </w:rPr>
        <w:t>t</w:t>
      </w:r>
      <w:r w:rsidRPr="00D60654">
        <w:rPr>
          <w:rFonts w:ascii="Times New Roman" w:hAnsi="Times New Roman" w:cs="Times New Roman"/>
        </w:rPr>
        <w:t>teena tulee olla tarkoitussidonnaisuuden periaate, jonka mukaisesti tarkastuksissa ja muutoin saatuja tietoja ja asiakirjoja voidaan käyttää vai niihin tarkoituksiin, joita varten ne on saatu tai hankittu. Mi</w:t>
      </w:r>
      <w:r w:rsidRPr="00D60654">
        <w:rPr>
          <w:rFonts w:ascii="Times New Roman" w:hAnsi="Times New Roman" w:cs="Times New Roman"/>
        </w:rPr>
        <w:t>e</w:t>
      </w:r>
      <w:r w:rsidRPr="00D60654">
        <w:rPr>
          <w:rFonts w:ascii="Times New Roman" w:hAnsi="Times New Roman" w:cs="Times New Roman"/>
        </w:rPr>
        <w:t>tinnössä omaksuttuun viranomaisen määritelmään sisältyvät myös tuomioistuimet, joiden oikeude</w:t>
      </w:r>
      <w:r w:rsidRPr="00D60654">
        <w:rPr>
          <w:rFonts w:ascii="Times New Roman" w:hAnsi="Times New Roman" w:cs="Times New Roman"/>
        </w:rPr>
        <w:t>n</w:t>
      </w:r>
      <w:r w:rsidRPr="00D60654">
        <w:rPr>
          <w:rFonts w:ascii="Times New Roman" w:hAnsi="Times New Roman" w:cs="Times New Roman"/>
        </w:rPr>
        <w:t>käyntiasiakirjojen käsittelystä säädetään omissa laeissaan.</w:t>
      </w:r>
    </w:p>
    <w:p w:rsidR="00392913" w:rsidRPr="00D60654" w:rsidRDefault="00260A91" w:rsidP="00392913">
      <w:pPr>
        <w:jc w:val="both"/>
        <w:rPr>
          <w:rFonts w:ascii="Times New Roman" w:hAnsi="Times New Roman" w:cs="Times New Roman"/>
        </w:rPr>
      </w:pPr>
      <w:r w:rsidRPr="00D60654">
        <w:rPr>
          <w:rFonts w:ascii="Times New Roman" w:hAnsi="Times New Roman" w:cs="Times New Roman"/>
          <w:b/>
        </w:rPr>
        <w:t>Muutoksenhakuun</w:t>
      </w:r>
      <w:r w:rsidRPr="00D60654">
        <w:rPr>
          <w:rFonts w:ascii="Times New Roman" w:hAnsi="Times New Roman" w:cs="Times New Roman"/>
        </w:rPr>
        <w:t xml:space="preserve"> liittyvässä e</w:t>
      </w:r>
      <w:r w:rsidR="00392913" w:rsidRPr="00D60654">
        <w:rPr>
          <w:rFonts w:ascii="Times New Roman" w:hAnsi="Times New Roman" w:cs="Times New Roman"/>
        </w:rPr>
        <w:t xml:space="preserve">hdotuksessa tehty ero niiden </w:t>
      </w:r>
      <w:proofErr w:type="spellStart"/>
      <w:r w:rsidR="00392913" w:rsidRPr="00D60654">
        <w:rPr>
          <w:rFonts w:ascii="Times New Roman" w:hAnsi="Times New Roman" w:cs="Times New Roman"/>
        </w:rPr>
        <w:t>KKV:n</w:t>
      </w:r>
      <w:proofErr w:type="spellEnd"/>
      <w:r w:rsidR="00392913" w:rsidRPr="00D60654">
        <w:rPr>
          <w:rFonts w:ascii="Times New Roman" w:hAnsi="Times New Roman" w:cs="Times New Roman"/>
        </w:rPr>
        <w:t xml:space="preserve"> päätösten välillä, joista ei saa lainkaan valittaa, ja niiden, joista ei saa erikseen valittaa, ei KHO:n näkemyksen mukaan vastanne nykyistä oikeustilaa, joka sallii myös ensimmäiseen kategoriaan kuuluvien valitusperusteiden esitt</w:t>
      </w:r>
      <w:r w:rsidR="00392913" w:rsidRPr="00D60654">
        <w:rPr>
          <w:rFonts w:ascii="Times New Roman" w:hAnsi="Times New Roman" w:cs="Times New Roman"/>
        </w:rPr>
        <w:t>ä</w:t>
      </w:r>
      <w:r w:rsidR="00392913" w:rsidRPr="00D60654">
        <w:rPr>
          <w:rFonts w:ascii="Times New Roman" w:hAnsi="Times New Roman" w:cs="Times New Roman"/>
        </w:rPr>
        <w:t>misen ja tutkimisen pääasian käsittelyn yhteydessä. KHO katsoo, että kilpailulain 44 §:n 1 momenti</w:t>
      </w:r>
      <w:r w:rsidR="00392913" w:rsidRPr="00D60654">
        <w:rPr>
          <w:rFonts w:ascii="Times New Roman" w:hAnsi="Times New Roman" w:cs="Times New Roman"/>
        </w:rPr>
        <w:t>s</w:t>
      </w:r>
      <w:r w:rsidR="00392913" w:rsidRPr="00D60654">
        <w:rPr>
          <w:rFonts w:ascii="Times New Roman" w:hAnsi="Times New Roman" w:cs="Times New Roman"/>
        </w:rPr>
        <w:lastRenderedPageBreak/>
        <w:t>sa olevat valituskiellot olisi poistettava, ja sallittava niissä tarkoitetuista päätöksistä valittaminen pä</w:t>
      </w:r>
      <w:r w:rsidR="00392913" w:rsidRPr="00D60654">
        <w:rPr>
          <w:rFonts w:ascii="Times New Roman" w:hAnsi="Times New Roman" w:cs="Times New Roman"/>
        </w:rPr>
        <w:t>ä</w:t>
      </w:r>
      <w:r w:rsidR="00392913" w:rsidRPr="00D60654">
        <w:rPr>
          <w:rFonts w:ascii="Times New Roman" w:hAnsi="Times New Roman" w:cs="Times New Roman"/>
        </w:rPr>
        <w:t>asian yhteydessä 44 §:n 1 momentin kolmannessa virkkeessä tarkoitetulla tavalla, eli valituskielto koskisi vain erikseen valittamista. Tilanteissa, joissa menettely jatkuu seuraamusten määräämistä koskevana hakemuksena markkinaoikeudessa eikä valitusasiana, elinkeinonharjoittaja voisi esittää valituksen sijasta menettelyvirheitä koskevia väitteitä päätöksessä KHO 2009:83 tarkoitetulla tavalla.</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4" w:name="_Toc491176773"/>
      <w:r w:rsidRPr="00FE7CF0">
        <w:rPr>
          <w:rFonts w:ascii="Times New Roman" w:hAnsi="Times New Roman" w:cs="Times New Roman"/>
          <w:color w:val="auto"/>
        </w:rPr>
        <w:t>Liikenne- ja viestintäministeriö</w:t>
      </w:r>
      <w:bookmarkEnd w:id="14"/>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Liikenne- ja viestintäministeriö (jäljempänä LVM) pitää kannatettavana työryhmän mietinnön tavo</w:t>
      </w:r>
      <w:r w:rsidRPr="00D60654">
        <w:rPr>
          <w:rFonts w:ascii="Times New Roman" w:hAnsi="Times New Roman" w:cs="Times New Roman"/>
        </w:rPr>
        <w:t>i</w:t>
      </w:r>
      <w:r w:rsidRPr="00D60654">
        <w:rPr>
          <w:rFonts w:ascii="Times New Roman" w:hAnsi="Times New Roman" w:cs="Times New Roman"/>
        </w:rPr>
        <w:t xml:space="preserve">tetta tehostaa </w:t>
      </w:r>
      <w:proofErr w:type="spellStart"/>
      <w:r w:rsidR="00416258" w:rsidRPr="00D60654">
        <w:rPr>
          <w:rFonts w:ascii="Times New Roman" w:hAnsi="Times New Roman" w:cs="Times New Roman"/>
        </w:rPr>
        <w:t>KKV:n</w:t>
      </w:r>
      <w:proofErr w:type="spellEnd"/>
      <w:r w:rsidRPr="00D60654">
        <w:rPr>
          <w:rFonts w:ascii="Times New Roman" w:hAnsi="Times New Roman" w:cs="Times New Roman"/>
        </w:rPr>
        <w:t xml:space="preserve"> tarkastusmenettelyä mietinnössä esitettyjen kilpailulain 35–37 §:ää koskevien muutosehdotusten avulla. </w:t>
      </w:r>
      <w:proofErr w:type="spellStart"/>
      <w:r w:rsidRPr="00D60654">
        <w:rPr>
          <w:rFonts w:ascii="Times New Roman" w:hAnsi="Times New Roman" w:cs="Times New Roman"/>
        </w:rPr>
        <w:t>LVM:n</w:t>
      </w:r>
      <w:proofErr w:type="spellEnd"/>
      <w:r w:rsidRPr="00D60654">
        <w:rPr>
          <w:rFonts w:ascii="Times New Roman" w:hAnsi="Times New Roman" w:cs="Times New Roman"/>
        </w:rPr>
        <w:t xml:space="preserve"> mukaan on kuitenkin tärkeää, että ehdotettu datan </w:t>
      </w:r>
      <w:r w:rsidRPr="00D60654">
        <w:rPr>
          <w:rFonts w:ascii="Times New Roman" w:hAnsi="Times New Roman" w:cs="Times New Roman"/>
          <w:b/>
        </w:rPr>
        <w:t>jatkettu tarka</w:t>
      </w:r>
      <w:r w:rsidRPr="00D60654">
        <w:rPr>
          <w:rFonts w:ascii="Times New Roman" w:hAnsi="Times New Roman" w:cs="Times New Roman"/>
          <w:b/>
        </w:rPr>
        <w:t>s</w:t>
      </w:r>
      <w:r w:rsidRPr="00D60654">
        <w:rPr>
          <w:rFonts w:ascii="Times New Roman" w:hAnsi="Times New Roman" w:cs="Times New Roman"/>
          <w:b/>
        </w:rPr>
        <w:t>tus</w:t>
      </w:r>
      <w:r w:rsidRPr="00D60654">
        <w:rPr>
          <w:rFonts w:ascii="Times New Roman" w:hAnsi="Times New Roman" w:cs="Times New Roman"/>
        </w:rPr>
        <w:t xml:space="preserve"> sekä ehdotettu </w:t>
      </w:r>
      <w:r w:rsidRPr="00D60654">
        <w:rPr>
          <w:rFonts w:ascii="Times New Roman" w:hAnsi="Times New Roman" w:cs="Times New Roman"/>
          <w:b/>
        </w:rPr>
        <w:t>tallennusvälineestä riippumaton tarkastus</w:t>
      </w:r>
      <w:r w:rsidRPr="00D60654">
        <w:rPr>
          <w:rFonts w:ascii="Times New Roman" w:hAnsi="Times New Roman" w:cs="Times New Roman"/>
        </w:rPr>
        <w:t xml:space="preserve"> eivät vaikuta elinkeinonharjoittajan kykyyn jatkaa liiketoimintaansa, ja että ehdotetut muutokset kunnioittavat elinkeinonharjoittajan o</w:t>
      </w:r>
      <w:r w:rsidRPr="00D60654">
        <w:rPr>
          <w:rFonts w:ascii="Times New Roman" w:hAnsi="Times New Roman" w:cs="Times New Roman"/>
        </w:rPr>
        <w:t>i</w:t>
      </w:r>
      <w:r w:rsidRPr="00D60654">
        <w:rPr>
          <w:rFonts w:ascii="Times New Roman" w:hAnsi="Times New Roman" w:cs="Times New Roman"/>
        </w:rPr>
        <w:t>keuksia sekä työntekijöiden perusoikeuksia. Jatketun tarkastuksen erillisen aikarajan puuttumisen osalta LVM pitää norminpurun ja sääntelyn sujuvoittamisen hengen mukaisena sitä, ettei yleislainsä</w:t>
      </w:r>
      <w:r w:rsidRPr="00D60654">
        <w:rPr>
          <w:rFonts w:ascii="Times New Roman" w:hAnsi="Times New Roman" w:cs="Times New Roman"/>
        </w:rPr>
        <w:t>ä</w:t>
      </w:r>
      <w:r w:rsidRPr="00D60654">
        <w:rPr>
          <w:rFonts w:ascii="Times New Roman" w:hAnsi="Times New Roman" w:cs="Times New Roman"/>
        </w:rPr>
        <w:t>dännön sisältöä perusteetta toisteta erityislainsäädännössä.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Hallintolain mukaan tarkastus ei saa aiheuttaa tarkastuksen kohteelle kohtuutonta haittaa. </w:t>
      </w:r>
      <w:proofErr w:type="spellStart"/>
      <w:r w:rsidRPr="00D60654">
        <w:rPr>
          <w:rFonts w:ascii="Times New Roman" w:hAnsi="Times New Roman" w:cs="Times New Roman"/>
        </w:rPr>
        <w:t>LVM:n</w:t>
      </w:r>
      <w:proofErr w:type="spellEnd"/>
      <w:r w:rsidRPr="00D60654">
        <w:rPr>
          <w:rFonts w:ascii="Times New Roman" w:hAnsi="Times New Roman" w:cs="Times New Roman"/>
        </w:rPr>
        <w:t xml:space="preserve"> näkemyksen mukaan mietinnössä ehdotetun jatketun tarkastuksen yhteydessä tapahtuva pitkittynyt datan säilyttäminen ei välttämättä aiheuta kohtuutonta haittaa tarkastuksen kohteelle, koska jatkettu tarkastus kohdistuu data-aineiston kopioon.</w:t>
      </w:r>
      <w:r w:rsidR="001A2271" w:rsidRPr="00D60654">
        <w:rPr>
          <w:rFonts w:ascii="Times New Roman" w:hAnsi="Times New Roman" w:cs="Times New Roman"/>
        </w:rPr>
        <w:t xml:space="preserve"> </w:t>
      </w:r>
      <w:r w:rsidRPr="00D60654">
        <w:rPr>
          <w:rFonts w:ascii="Times New Roman" w:hAnsi="Times New Roman" w:cs="Times New Roman"/>
        </w:rPr>
        <w:t xml:space="preserve">LVM </w:t>
      </w:r>
      <w:r w:rsidR="001A2271" w:rsidRPr="00D60654">
        <w:rPr>
          <w:rFonts w:ascii="Times New Roman" w:hAnsi="Times New Roman" w:cs="Times New Roman"/>
        </w:rPr>
        <w:t>toteaa</w:t>
      </w:r>
      <w:r w:rsidRPr="00D60654">
        <w:rPr>
          <w:rFonts w:ascii="Times New Roman" w:hAnsi="Times New Roman" w:cs="Times New Roman"/>
        </w:rPr>
        <w:t>, että data-aineisto voi</w:t>
      </w:r>
      <w:r w:rsidR="001A2271" w:rsidRPr="00D60654">
        <w:rPr>
          <w:rFonts w:ascii="Times New Roman" w:hAnsi="Times New Roman" w:cs="Times New Roman"/>
        </w:rPr>
        <w:t xml:space="preserve"> kuitenkin</w:t>
      </w:r>
      <w:r w:rsidRPr="00D60654">
        <w:rPr>
          <w:rFonts w:ascii="Times New Roman" w:hAnsi="Times New Roman" w:cs="Times New Roman"/>
        </w:rPr>
        <w:t xml:space="preserve"> sisältää myös yksityisyydensuojan alaan kuuluvia tietoja sekä tietoja sähköisestä viestinnästä. Sekä yksityisyyde</w:t>
      </w:r>
      <w:r w:rsidRPr="00D60654">
        <w:rPr>
          <w:rFonts w:ascii="Times New Roman" w:hAnsi="Times New Roman" w:cs="Times New Roman"/>
        </w:rPr>
        <w:t>n</w:t>
      </w:r>
      <w:r w:rsidRPr="00D60654">
        <w:rPr>
          <w:rFonts w:ascii="Times New Roman" w:hAnsi="Times New Roman" w:cs="Times New Roman"/>
        </w:rPr>
        <w:t>suoja että sähköisen viestinnän suoja ovat perusoikeuksia, joihin puuttumisen tulisi olla tarkasti raja</w:t>
      </w:r>
      <w:r w:rsidRPr="00D60654">
        <w:rPr>
          <w:rFonts w:ascii="Times New Roman" w:hAnsi="Times New Roman" w:cs="Times New Roman"/>
        </w:rPr>
        <w:t>t</w:t>
      </w:r>
      <w:r w:rsidRPr="00D60654">
        <w:rPr>
          <w:rFonts w:ascii="Times New Roman" w:hAnsi="Times New Roman" w:cs="Times New Roman"/>
        </w:rPr>
        <w:t>tua. LVM pitää tärkeänä, että palvelujen käyttäjien oikeuksien säilymisestä huolehditaan tarkastuksen kohdistuessa viestintälaitteisiin.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LVM pitää kannatettavana tavoitetta tehostaa </w:t>
      </w:r>
      <w:r w:rsidRPr="00D60654">
        <w:rPr>
          <w:rFonts w:ascii="Times New Roman" w:hAnsi="Times New Roman" w:cs="Times New Roman"/>
          <w:b/>
        </w:rPr>
        <w:t>viranomaisten välistä</w:t>
      </w:r>
      <w:r w:rsidR="00A515C3" w:rsidRPr="00D60654">
        <w:rPr>
          <w:rFonts w:ascii="Times New Roman" w:hAnsi="Times New Roman" w:cs="Times New Roman"/>
          <w:b/>
        </w:rPr>
        <w:t xml:space="preserve"> tietojenvaihtoon</w:t>
      </w:r>
      <w:r w:rsidR="00A515C3" w:rsidRPr="00D60654">
        <w:rPr>
          <w:rFonts w:ascii="Times New Roman" w:hAnsi="Times New Roman" w:cs="Times New Roman"/>
        </w:rPr>
        <w:t xml:space="preserve"> liittyvää</w:t>
      </w:r>
      <w:r w:rsidRPr="00D60654">
        <w:rPr>
          <w:rFonts w:ascii="Times New Roman" w:hAnsi="Times New Roman" w:cs="Times New Roman"/>
        </w:rPr>
        <w:t xml:space="preserve"> y</w:t>
      </w:r>
      <w:r w:rsidRPr="00D60654">
        <w:rPr>
          <w:rFonts w:ascii="Times New Roman" w:hAnsi="Times New Roman" w:cs="Times New Roman"/>
        </w:rPr>
        <w:t>h</w:t>
      </w:r>
      <w:r w:rsidRPr="00D60654">
        <w:rPr>
          <w:rFonts w:ascii="Times New Roman" w:hAnsi="Times New Roman" w:cs="Times New Roman"/>
        </w:rPr>
        <w:t>teistyötä niiden lakisääteisten valvontatehtävien hoitamiseksi. Samalla LVM toteaa, että viranomai</w:t>
      </w:r>
      <w:r w:rsidRPr="00D60654">
        <w:rPr>
          <w:rFonts w:ascii="Times New Roman" w:hAnsi="Times New Roman" w:cs="Times New Roman"/>
        </w:rPr>
        <w:t>s</w:t>
      </w:r>
      <w:r w:rsidRPr="00D60654">
        <w:rPr>
          <w:rFonts w:ascii="Times New Roman" w:hAnsi="Times New Roman" w:cs="Times New Roman"/>
        </w:rPr>
        <w:t xml:space="preserve">ten laissa säädettyjen tehtävien hoitamiseksi välttämättömien tietojen luovuttamisesta säädetään jo nykyään monessa laissa, ja että </w:t>
      </w:r>
      <w:proofErr w:type="spellStart"/>
      <w:r w:rsidR="00561F2E" w:rsidRPr="00D60654">
        <w:rPr>
          <w:rFonts w:ascii="Times New Roman" w:hAnsi="Times New Roman" w:cs="Times New Roman"/>
        </w:rPr>
        <w:t>KKV:</w:t>
      </w:r>
      <w:r w:rsidRPr="00D60654">
        <w:rPr>
          <w:rFonts w:ascii="Times New Roman" w:hAnsi="Times New Roman" w:cs="Times New Roman"/>
        </w:rPr>
        <w:t>lla</w:t>
      </w:r>
      <w:proofErr w:type="spellEnd"/>
      <w:r w:rsidRPr="00D60654">
        <w:rPr>
          <w:rFonts w:ascii="Times New Roman" w:hAnsi="Times New Roman" w:cs="Times New Roman"/>
        </w:rPr>
        <w:t xml:space="preserve"> on jo esimerkiksi tietoyhteiskuntakaaren 318 §:n 1 momentin nojalla oikeus saada Viestintävirastolta salassapitosäännösten tai muiden tietojen luovuttamista ko</w:t>
      </w:r>
      <w:r w:rsidRPr="00D60654">
        <w:rPr>
          <w:rFonts w:ascii="Times New Roman" w:hAnsi="Times New Roman" w:cs="Times New Roman"/>
        </w:rPr>
        <w:t>s</w:t>
      </w:r>
      <w:r w:rsidRPr="00D60654">
        <w:rPr>
          <w:rFonts w:ascii="Times New Roman" w:hAnsi="Times New Roman" w:cs="Times New Roman"/>
        </w:rPr>
        <w:t>kevien rajoitusten estämättä salassa pidettävä tieto, jos se on sille säädettyjen tehtävien hoitamiseksi välttämätöntä.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LVM huomauttaa, että datan säilytys on maantieteellisesti yhä hajautetumpaa pilvipalveluiden myötä. Euroopan komissio antoi tammikuussa 2017 tiedonannon Euroopan datavetoisen talouden rakentam</w:t>
      </w:r>
      <w:r w:rsidRPr="00D60654">
        <w:rPr>
          <w:rFonts w:ascii="Times New Roman" w:hAnsi="Times New Roman" w:cs="Times New Roman"/>
        </w:rPr>
        <w:t>i</w:t>
      </w:r>
      <w:r w:rsidRPr="00D60654">
        <w:rPr>
          <w:rFonts w:ascii="Times New Roman" w:hAnsi="Times New Roman" w:cs="Times New Roman"/>
        </w:rPr>
        <w:t>sesta. Yhtenä mahdollisena toimenpiteenä on, että datalle asetettuja sijaintirajoituksia poistetaan EU-sääntelyllä</w:t>
      </w:r>
      <w:r w:rsidR="0092708F" w:rsidRPr="00D60654">
        <w:rPr>
          <w:rFonts w:ascii="Times New Roman" w:hAnsi="Times New Roman" w:cs="Times New Roman"/>
        </w:rPr>
        <w:t xml:space="preserve">, mikä </w:t>
      </w:r>
      <w:proofErr w:type="spellStart"/>
      <w:r w:rsidRPr="00D60654">
        <w:rPr>
          <w:rFonts w:ascii="Times New Roman" w:hAnsi="Times New Roman" w:cs="Times New Roman"/>
        </w:rPr>
        <w:t>LVM:n</w:t>
      </w:r>
      <w:proofErr w:type="spellEnd"/>
      <w:r w:rsidRPr="00D60654">
        <w:rPr>
          <w:rFonts w:ascii="Times New Roman" w:hAnsi="Times New Roman" w:cs="Times New Roman"/>
        </w:rPr>
        <w:t xml:space="preserve"> mukaan voisi lisätä tarvetta parantaa viranomaisyhteistyötä EU:n sisällä.</w:t>
      </w:r>
    </w:p>
    <w:p w:rsidR="00A1147C" w:rsidRPr="00D60654" w:rsidRDefault="00A1147C"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5" w:name="_Toc491176774"/>
      <w:r w:rsidRPr="00FE7CF0">
        <w:rPr>
          <w:rFonts w:ascii="Times New Roman" w:hAnsi="Times New Roman" w:cs="Times New Roman"/>
          <w:color w:val="auto"/>
        </w:rPr>
        <w:t>Maa- ja metsätalousministeriö</w:t>
      </w:r>
      <w:bookmarkEnd w:id="15"/>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Maa- ja metsätalousministeriö (jäljempänä MMM) toteaa, että ehdotetut muutokset eivät koske erity</w:t>
      </w:r>
      <w:r w:rsidRPr="00D60654">
        <w:rPr>
          <w:rFonts w:ascii="Times New Roman" w:hAnsi="Times New Roman" w:cs="Times New Roman"/>
        </w:rPr>
        <w:t>i</w:t>
      </w:r>
      <w:r w:rsidRPr="00D60654">
        <w:rPr>
          <w:rFonts w:ascii="Times New Roman" w:hAnsi="Times New Roman" w:cs="Times New Roman"/>
        </w:rPr>
        <w:t>sesti MMM:n hallinnonalaa eikä ministeriöllä ole ollut virallista asemaa työryhmässä.  Yleisesti ott</w:t>
      </w:r>
      <w:r w:rsidRPr="00D60654">
        <w:rPr>
          <w:rFonts w:ascii="Times New Roman" w:hAnsi="Times New Roman" w:cs="Times New Roman"/>
        </w:rPr>
        <w:t>a</w:t>
      </w:r>
      <w:r w:rsidRPr="00D60654">
        <w:rPr>
          <w:rFonts w:ascii="Times New Roman" w:hAnsi="Times New Roman" w:cs="Times New Roman"/>
        </w:rPr>
        <w:t>en ministeriöllä ei ole näihin liittyen kommentoitavaa, mutta se kiinnittää kuitenkin huomiota kahteen ehdotukseen.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MMM puoltaa työ- ja elinkeinoministeriön ja </w:t>
      </w:r>
      <w:proofErr w:type="spellStart"/>
      <w:r w:rsidR="009531B3"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täydentävää lausumaa siitä, että </w:t>
      </w:r>
      <w:r w:rsidRPr="00D60654">
        <w:rPr>
          <w:rFonts w:ascii="Times New Roman" w:hAnsi="Times New Roman" w:cs="Times New Roman"/>
          <w:b/>
        </w:rPr>
        <w:t>kirjanpidon eriyttämis</w:t>
      </w:r>
      <w:r w:rsidR="00A515C3" w:rsidRPr="00D60654">
        <w:rPr>
          <w:rFonts w:ascii="Times New Roman" w:hAnsi="Times New Roman" w:cs="Times New Roman"/>
          <w:b/>
        </w:rPr>
        <w:t>tä</w:t>
      </w:r>
      <w:r w:rsidRPr="00D60654">
        <w:rPr>
          <w:rFonts w:ascii="Times New Roman" w:hAnsi="Times New Roman" w:cs="Times New Roman"/>
        </w:rPr>
        <w:t xml:space="preserve"> koskevan säännöksen lisäämisehdotus edellyttää vielä jatkokehittämistä ja täsmentämi</w:t>
      </w:r>
      <w:r w:rsidRPr="00D60654">
        <w:rPr>
          <w:rFonts w:ascii="Times New Roman" w:hAnsi="Times New Roman" w:cs="Times New Roman"/>
        </w:rPr>
        <w:t>s</w:t>
      </w:r>
      <w:r w:rsidRPr="00D60654">
        <w:rPr>
          <w:rFonts w:ascii="Times New Roman" w:hAnsi="Times New Roman" w:cs="Times New Roman"/>
        </w:rPr>
        <w:lastRenderedPageBreak/>
        <w:t>tä erityisesti soveltamisalan suhteen. MMM:n mukaan on erityisesti syytä arvioida, tulisiko eriytt</w:t>
      </w:r>
      <w:r w:rsidRPr="00D60654">
        <w:rPr>
          <w:rFonts w:ascii="Times New Roman" w:hAnsi="Times New Roman" w:cs="Times New Roman"/>
        </w:rPr>
        <w:t>ä</w:t>
      </w:r>
      <w:r w:rsidRPr="00D60654">
        <w:rPr>
          <w:rFonts w:ascii="Times New Roman" w:hAnsi="Times New Roman" w:cs="Times New Roman"/>
        </w:rPr>
        <w:t>misvelvoitteen koskea vain tietyn liikevaihtorajan ylittävää toimintaa.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MMM suhtautuu varauksellisesti mietinnössä ehdotettuun </w:t>
      </w:r>
      <w:r w:rsidR="00D25780" w:rsidRPr="00D60654">
        <w:rPr>
          <w:rFonts w:ascii="Times New Roman" w:hAnsi="Times New Roman" w:cs="Times New Roman"/>
          <w:b/>
        </w:rPr>
        <w:t>yhteenliittymälle määrättävän seura</w:t>
      </w:r>
      <w:r w:rsidR="00D25780" w:rsidRPr="00D60654">
        <w:rPr>
          <w:rFonts w:ascii="Times New Roman" w:hAnsi="Times New Roman" w:cs="Times New Roman"/>
          <w:b/>
        </w:rPr>
        <w:t>a</w:t>
      </w:r>
      <w:r w:rsidR="00D25780" w:rsidRPr="00D60654">
        <w:rPr>
          <w:rFonts w:ascii="Times New Roman" w:hAnsi="Times New Roman" w:cs="Times New Roman"/>
          <w:b/>
        </w:rPr>
        <w:t>musmaksun</w:t>
      </w:r>
      <w:r w:rsidR="00D25780" w:rsidRPr="00D60654">
        <w:rPr>
          <w:rFonts w:ascii="Times New Roman" w:hAnsi="Times New Roman" w:cs="Times New Roman"/>
        </w:rPr>
        <w:t xml:space="preserve"> </w:t>
      </w:r>
      <w:r w:rsidRPr="00D60654">
        <w:rPr>
          <w:rFonts w:ascii="Times New Roman" w:hAnsi="Times New Roman" w:cs="Times New Roman"/>
        </w:rPr>
        <w:t xml:space="preserve">laskentatapaan. Elinkeinoelämän keskusliitto </w:t>
      </w:r>
      <w:proofErr w:type="spellStart"/>
      <w:r w:rsidRPr="00D60654">
        <w:rPr>
          <w:rFonts w:ascii="Times New Roman" w:hAnsi="Times New Roman" w:cs="Times New Roman"/>
        </w:rPr>
        <w:t>EK:n</w:t>
      </w:r>
      <w:proofErr w:type="spellEnd"/>
      <w:r w:rsidRPr="00D60654">
        <w:rPr>
          <w:rFonts w:ascii="Times New Roman" w:hAnsi="Times New Roman" w:cs="Times New Roman"/>
        </w:rPr>
        <w:t>, Suomen Yrittäjien ja Suomen As</w:t>
      </w:r>
      <w:r w:rsidRPr="00D60654">
        <w:rPr>
          <w:rFonts w:ascii="Times New Roman" w:hAnsi="Times New Roman" w:cs="Times New Roman"/>
        </w:rPr>
        <w:t>i</w:t>
      </w:r>
      <w:r w:rsidRPr="00D60654">
        <w:rPr>
          <w:rFonts w:ascii="Times New Roman" w:hAnsi="Times New Roman" w:cs="Times New Roman"/>
        </w:rPr>
        <w:t>anajajaliiton eriävissä mielipiteissään toteamalla tavalla myös MMM katsoo, ettei mietinnössä ehd</w:t>
      </w:r>
      <w:r w:rsidRPr="00D60654">
        <w:rPr>
          <w:rFonts w:ascii="Times New Roman" w:hAnsi="Times New Roman" w:cs="Times New Roman"/>
        </w:rPr>
        <w:t>o</w:t>
      </w:r>
      <w:r w:rsidRPr="00D60654">
        <w:rPr>
          <w:rFonts w:ascii="Times New Roman" w:hAnsi="Times New Roman" w:cs="Times New Roman"/>
        </w:rPr>
        <w:t>tettu muutos vaikuta perustellulta. Ehdotuksen kaltainen seuraamus voisi MMM:n mukaan johtaa toimialayhdistyksen varojen kannalta mahdottomiin seuraamusmaksuihin. Yritysten liikevaihdon huomioiminen toimialayhdistyksille asetettavissa seuraamusmaksuissa ei vaikuta perustellulta myö</w:t>
      </w:r>
      <w:r w:rsidRPr="00D60654">
        <w:rPr>
          <w:rFonts w:ascii="Times New Roman" w:hAnsi="Times New Roman" w:cs="Times New Roman"/>
        </w:rPr>
        <w:t>s</w:t>
      </w:r>
      <w:r w:rsidRPr="00D60654">
        <w:rPr>
          <w:rFonts w:ascii="Times New Roman" w:hAnsi="Times New Roman" w:cs="Times New Roman"/>
        </w:rPr>
        <w:t>kään siksi, että kielletyssä toiminnassa mukana olleille yrityksille voidaan nykyisinkin asettaa se</w:t>
      </w:r>
      <w:r w:rsidRPr="00D60654">
        <w:rPr>
          <w:rFonts w:ascii="Times New Roman" w:hAnsi="Times New Roman" w:cs="Times New Roman"/>
        </w:rPr>
        <w:t>u</w:t>
      </w:r>
      <w:r w:rsidRPr="00D60654">
        <w:rPr>
          <w:rFonts w:ascii="Times New Roman" w:hAnsi="Times New Roman" w:cs="Times New Roman"/>
        </w:rPr>
        <w:t xml:space="preserve">raamusmaksu riippumatta toimialayhdistyksen roolista. MMM:n mukaan </w:t>
      </w:r>
      <w:r w:rsidR="00A34C34" w:rsidRPr="00D60654">
        <w:rPr>
          <w:rFonts w:ascii="Times New Roman" w:hAnsi="Times New Roman" w:cs="Times New Roman"/>
        </w:rPr>
        <w:t>toimialayhdistysten seura</w:t>
      </w:r>
      <w:r w:rsidR="00A34C34" w:rsidRPr="00D60654">
        <w:rPr>
          <w:rFonts w:ascii="Times New Roman" w:hAnsi="Times New Roman" w:cs="Times New Roman"/>
        </w:rPr>
        <w:t>a</w:t>
      </w:r>
      <w:r w:rsidR="00A34C34" w:rsidRPr="00D60654">
        <w:rPr>
          <w:rFonts w:ascii="Times New Roman" w:hAnsi="Times New Roman" w:cs="Times New Roman"/>
        </w:rPr>
        <w:t>musmaksujen korottamiselle ei vaikuta olevan</w:t>
      </w:r>
      <w:r w:rsidR="00E90811" w:rsidRPr="00D60654">
        <w:rPr>
          <w:rFonts w:ascii="Times New Roman" w:hAnsi="Times New Roman" w:cs="Times New Roman"/>
        </w:rPr>
        <w:t xml:space="preserve"> todellista</w:t>
      </w:r>
      <w:r w:rsidR="00A34C34" w:rsidRPr="00D60654">
        <w:rPr>
          <w:rFonts w:ascii="Times New Roman" w:hAnsi="Times New Roman" w:cs="Times New Roman"/>
        </w:rPr>
        <w:t xml:space="preserve"> tarvetta.</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6" w:name="_Toc491176775"/>
      <w:r w:rsidRPr="00FE7CF0">
        <w:rPr>
          <w:rFonts w:ascii="Times New Roman" w:hAnsi="Times New Roman" w:cs="Times New Roman"/>
          <w:color w:val="auto"/>
        </w:rPr>
        <w:t>Maa- ja metsätaloustuottajain Keskusliitto MTK ry</w:t>
      </w:r>
      <w:bookmarkEnd w:id="16"/>
    </w:p>
    <w:p w:rsidR="00392913" w:rsidRPr="00D60654" w:rsidRDefault="00044923" w:rsidP="00392913">
      <w:pPr>
        <w:jc w:val="both"/>
        <w:rPr>
          <w:rFonts w:ascii="Times New Roman" w:hAnsi="Times New Roman" w:cs="Times New Roman"/>
        </w:rPr>
      </w:pPr>
      <w:r w:rsidRPr="00D60654">
        <w:rPr>
          <w:rFonts w:ascii="Times New Roman" w:hAnsi="Times New Roman" w:cs="Times New Roman"/>
        </w:rPr>
        <w:t xml:space="preserve">Maa- ja metsätaloustuottajain Keskusliitto MTK ry (jäljempänä </w:t>
      </w:r>
      <w:r w:rsidR="00392913" w:rsidRPr="00D60654">
        <w:rPr>
          <w:rFonts w:ascii="Times New Roman" w:hAnsi="Times New Roman" w:cs="Times New Roman"/>
        </w:rPr>
        <w:t>MTK</w:t>
      </w:r>
      <w:r w:rsidRPr="00D60654">
        <w:rPr>
          <w:rFonts w:ascii="Times New Roman" w:hAnsi="Times New Roman" w:cs="Times New Roman"/>
        </w:rPr>
        <w:t>)</w:t>
      </w:r>
      <w:r w:rsidR="00392913" w:rsidRPr="00D60654">
        <w:rPr>
          <w:rFonts w:ascii="Times New Roman" w:hAnsi="Times New Roman" w:cs="Times New Roman"/>
        </w:rPr>
        <w:t xml:space="preserve"> vaatii lainsäädäntötöiden väl</w:t>
      </w:r>
      <w:r w:rsidR="00392913" w:rsidRPr="00D60654">
        <w:rPr>
          <w:rFonts w:ascii="Times New Roman" w:hAnsi="Times New Roman" w:cs="Times New Roman"/>
        </w:rPr>
        <w:t>i</w:t>
      </w:r>
      <w:r w:rsidR="00392913" w:rsidRPr="00D60654">
        <w:rPr>
          <w:rFonts w:ascii="Times New Roman" w:hAnsi="Times New Roman" w:cs="Times New Roman"/>
        </w:rPr>
        <w:t>töntä aloittamista maataloustuottajien suojaamiseksi ja epäreilujen kauppatapojen poistamiseksi eli</w:t>
      </w:r>
      <w:r w:rsidR="00392913" w:rsidRPr="00D60654">
        <w:rPr>
          <w:rFonts w:ascii="Times New Roman" w:hAnsi="Times New Roman" w:cs="Times New Roman"/>
        </w:rPr>
        <w:t>n</w:t>
      </w:r>
      <w:r w:rsidR="00392913" w:rsidRPr="00D60654">
        <w:rPr>
          <w:rFonts w:ascii="Times New Roman" w:hAnsi="Times New Roman" w:cs="Times New Roman"/>
        </w:rPr>
        <w:t>tarvikeketjusta. Työryhmän väliraportissa mainittu laki elinkeinonharjoittajien välisten sopimuseht</w:t>
      </w:r>
      <w:r w:rsidR="00392913" w:rsidRPr="00D60654">
        <w:rPr>
          <w:rFonts w:ascii="Times New Roman" w:hAnsi="Times New Roman" w:cs="Times New Roman"/>
        </w:rPr>
        <w:t>o</w:t>
      </w:r>
      <w:r w:rsidR="00392913" w:rsidRPr="00D60654">
        <w:rPr>
          <w:rFonts w:ascii="Times New Roman" w:hAnsi="Times New Roman" w:cs="Times New Roman"/>
        </w:rPr>
        <w:t>jen sääntelystä (1062/1993) on liian yleinen. Kyseisessä laissa on kiel</w:t>
      </w:r>
      <w:r w:rsidR="008F4822" w:rsidRPr="00D60654">
        <w:rPr>
          <w:rFonts w:ascii="Times New Roman" w:hAnsi="Times New Roman" w:cs="Times New Roman"/>
        </w:rPr>
        <w:t>letty kohtuuttoman ehdon käyttö ja</w:t>
      </w:r>
      <w:r w:rsidR="00392913" w:rsidRPr="00D60654">
        <w:rPr>
          <w:rFonts w:ascii="Times New Roman" w:hAnsi="Times New Roman" w:cs="Times New Roman"/>
        </w:rPr>
        <w:t xml:space="preserve"> MTK:n mukaan </w:t>
      </w:r>
      <w:proofErr w:type="spellStart"/>
      <w:r w:rsidR="008F4822" w:rsidRPr="00D60654">
        <w:rPr>
          <w:rFonts w:ascii="Times New Roman" w:hAnsi="Times New Roman" w:cs="Times New Roman"/>
        </w:rPr>
        <w:t>KKV:n</w:t>
      </w:r>
      <w:proofErr w:type="spellEnd"/>
      <w:r w:rsidR="00392913" w:rsidRPr="00D60654">
        <w:rPr>
          <w:rFonts w:ascii="Times New Roman" w:hAnsi="Times New Roman" w:cs="Times New Roman"/>
        </w:rPr>
        <w:t xml:space="preserve"> selvityksissä on huomattu, että tuottajien kanssa ei tehdä kirjallisia sop</w:t>
      </w:r>
      <w:r w:rsidR="00392913" w:rsidRPr="00D60654">
        <w:rPr>
          <w:rFonts w:ascii="Times New Roman" w:hAnsi="Times New Roman" w:cs="Times New Roman"/>
        </w:rPr>
        <w:t>i</w:t>
      </w:r>
      <w:r w:rsidR="00392913" w:rsidRPr="00D60654">
        <w:rPr>
          <w:rFonts w:ascii="Times New Roman" w:hAnsi="Times New Roman" w:cs="Times New Roman"/>
        </w:rPr>
        <w:t>muksia, sopimuksissa ei ole sovittu hinnoista ja sopimuksia muutetaan taannehtivasti. Elinkeinonha</w:t>
      </w:r>
      <w:r w:rsidR="00392913" w:rsidRPr="00D60654">
        <w:rPr>
          <w:rFonts w:ascii="Times New Roman" w:hAnsi="Times New Roman" w:cs="Times New Roman"/>
        </w:rPr>
        <w:t>r</w:t>
      </w:r>
      <w:r w:rsidR="00392913" w:rsidRPr="00D60654">
        <w:rPr>
          <w:rFonts w:ascii="Times New Roman" w:hAnsi="Times New Roman" w:cs="Times New Roman"/>
        </w:rPr>
        <w:t>joittajien välisten sopimusehtojen sääntelystä annetun lain yleiskieltoa ei voida soveltaa näihin tila</w:t>
      </w:r>
      <w:r w:rsidR="00392913" w:rsidRPr="00D60654">
        <w:rPr>
          <w:rFonts w:ascii="Times New Roman" w:hAnsi="Times New Roman" w:cs="Times New Roman"/>
        </w:rPr>
        <w:t>n</w:t>
      </w:r>
      <w:r w:rsidR="00392913" w:rsidRPr="00D60654">
        <w:rPr>
          <w:rFonts w:ascii="Times New Roman" w:hAnsi="Times New Roman" w:cs="Times New Roman"/>
        </w:rPr>
        <w:t>teisiin, minkä lisäksi yksittäistapaukset ovat sanotun lain esitöiden mukaan rajattu soveltamisalan ulkopuolelle.</w:t>
      </w:r>
    </w:p>
    <w:p w:rsidR="00392913" w:rsidRPr="00D60654" w:rsidRDefault="001D1E23" w:rsidP="001D1E23">
      <w:pPr>
        <w:jc w:val="both"/>
        <w:rPr>
          <w:rFonts w:ascii="Times New Roman" w:hAnsi="Times New Roman" w:cs="Times New Roman"/>
        </w:rPr>
      </w:pPr>
      <w:r w:rsidRPr="00D60654">
        <w:rPr>
          <w:rFonts w:ascii="Times New Roman" w:hAnsi="Times New Roman" w:cs="Times New Roman"/>
          <w:b/>
        </w:rPr>
        <w:t>Rakenteellista korjaustoimenpidettä</w:t>
      </w:r>
      <w:r w:rsidRPr="00D60654">
        <w:rPr>
          <w:rFonts w:ascii="Times New Roman" w:hAnsi="Times New Roman" w:cs="Times New Roman"/>
        </w:rPr>
        <w:t xml:space="preserve"> </w:t>
      </w:r>
      <w:r w:rsidR="002D48A1" w:rsidRPr="00D60654">
        <w:rPr>
          <w:rFonts w:ascii="Times New Roman" w:hAnsi="Times New Roman" w:cs="Times New Roman"/>
        </w:rPr>
        <w:t xml:space="preserve">koskien </w:t>
      </w:r>
      <w:r w:rsidR="00392913" w:rsidRPr="00D60654">
        <w:rPr>
          <w:rFonts w:ascii="Times New Roman" w:hAnsi="Times New Roman" w:cs="Times New Roman"/>
        </w:rPr>
        <w:t>MTK</w:t>
      </w:r>
      <w:r w:rsidR="00B14A6A" w:rsidRPr="00D60654">
        <w:rPr>
          <w:rFonts w:ascii="Times New Roman" w:hAnsi="Times New Roman" w:cs="Times New Roman"/>
        </w:rPr>
        <w:t xml:space="preserve"> katsoo</w:t>
      </w:r>
      <w:r w:rsidR="00392913" w:rsidRPr="00D60654">
        <w:rPr>
          <w:rFonts w:ascii="Times New Roman" w:hAnsi="Times New Roman" w:cs="Times New Roman"/>
        </w:rPr>
        <w:t xml:space="preserve"> </w:t>
      </w:r>
      <w:r w:rsidR="00B14A6A" w:rsidRPr="00D60654">
        <w:rPr>
          <w:rFonts w:ascii="Times New Roman" w:hAnsi="Times New Roman" w:cs="Times New Roman"/>
        </w:rPr>
        <w:t>nykyisen lainsäädännön antavan</w:t>
      </w:r>
      <w:r w:rsidR="00392913" w:rsidRPr="00D60654">
        <w:rPr>
          <w:rFonts w:ascii="Times New Roman" w:hAnsi="Times New Roman" w:cs="Times New Roman"/>
        </w:rPr>
        <w:t xml:space="preserve"> </w:t>
      </w:r>
      <w:proofErr w:type="spellStart"/>
      <w:r w:rsidR="008F4822" w:rsidRPr="00D60654">
        <w:rPr>
          <w:rFonts w:ascii="Times New Roman" w:hAnsi="Times New Roman" w:cs="Times New Roman"/>
        </w:rPr>
        <w:t>KKV:</w:t>
      </w:r>
      <w:r w:rsidR="00392913" w:rsidRPr="00D60654">
        <w:rPr>
          <w:rFonts w:ascii="Times New Roman" w:hAnsi="Times New Roman" w:cs="Times New Roman"/>
        </w:rPr>
        <w:t>lle</w:t>
      </w:r>
      <w:proofErr w:type="spellEnd"/>
      <w:r w:rsidR="00392913" w:rsidRPr="00D60654">
        <w:rPr>
          <w:rFonts w:ascii="Times New Roman" w:hAnsi="Times New Roman" w:cs="Times New Roman"/>
        </w:rPr>
        <w:t xml:space="preserve"> riittävät mahdollisuudet puuttua yritysten kiellettyyn toimintaan. Työryhmän mietinnössä ei esitetä perustuslaissa turvattuun omaisuuden suojaan puuttumisen edellyttämiä erityisen painavia y</w:t>
      </w:r>
      <w:r w:rsidR="00392913" w:rsidRPr="00D60654">
        <w:rPr>
          <w:rFonts w:ascii="Times New Roman" w:hAnsi="Times New Roman" w:cs="Times New Roman"/>
        </w:rPr>
        <w:t>h</w:t>
      </w:r>
      <w:r w:rsidR="00392913" w:rsidRPr="00D60654">
        <w:rPr>
          <w:rFonts w:ascii="Times New Roman" w:hAnsi="Times New Roman" w:cs="Times New Roman"/>
        </w:rPr>
        <w:t>teiskunnallisia syitä eikä säännös ole riittävän tarkkarajainen.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MTK:n näkemyksen mukaan työryhmä on virheellisesti katsonut, että yritykset voisivat toteuttaa ki</w:t>
      </w:r>
      <w:r w:rsidRPr="00D60654">
        <w:rPr>
          <w:rFonts w:ascii="Times New Roman" w:hAnsi="Times New Roman" w:cs="Times New Roman"/>
        </w:rPr>
        <w:t>l</w:t>
      </w:r>
      <w:r w:rsidRPr="00D60654">
        <w:rPr>
          <w:rFonts w:ascii="Times New Roman" w:hAnsi="Times New Roman" w:cs="Times New Roman"/>
        </w:rPr>
        <w:t xml:space="preserve">pailulain vastaisia toimenpiteitä toimialayhdistyksen suojissa seuraamuksitta, sillä </w:t>
      </w:r>
      <w:r w:rsidR="00F52B93" w:rsidRPr="00D60654">
        <w:rPr>
          <w:rFonts w:ascii="Times New Roman" w:hAnsi="Times New Roman" w:cs="Times New Roman"/>
        </w:rPr>
        <w:t xml:space="preserve">KKV </w:t>
      </w:r>
      <w:r w:rsidRPr="00D60654">
        <w:rPr>
          <w:rFonts w:ascii="Times New Roman" w:hAnsi="Times New Roman" w:cs="Times New Roman"/>
        </w:rPr>
        <w:t>voi puuttua elinkeinonharjoittajien väliseen kiellettyyn yhteistyöhön riippumatta siitä, harjoitetaanko yhteistyötä suoraan toimijoiden kesken vai yhdistyksen puitteissa.</w:t>
      </w:r>
      <w:r w:rsidR="00967431" w:rsidRPr="00D60654">
        <w:rPr>
          <w:rFonts w:ascii="Times New Roman" w:hAnsi="Times New Roman" w:cs="Times New Roman"/>
        </w:rPr>
        <w:t xml:space="preserve"> Lisäksi e</w:t>
      </w:r>
      <w:r w:rsidRPr="00D60654">
        <w:rPr>
          <w:rFonts w:ascii="Times New Roman" w:hAnsi="Times New Roman" w:cs="Times New Roman"/>
        </w:rPr>
        <w:t xml:space="preserve">hdotettu </w:t>
      </w:r>
      <w:r w:rsidR="001D1E23" w:rsidRPr="00D60654">
        <w:rPr>
          <w:rFonts w:ascii="Times New Roman" w:hAnsi="Times New Roman" w:cs="Times New Roman"/>
          <w:b/>
        </w:rPr>
        <w:t>yhteenliittymä</w:t>
      </w:r>
      <w:r w:rsidRPr="00D60654">
        <w:rPr>
          <w:rFonts w:ascii="Times New Roman" w:hAnsi="Times New Roman" w:cs="Times New Roman"/>
          <w:b/>
        </w:rPr>
        <w:t>lle määrätt</w:t>
      </w:r>
      <w:r w:rsidRPr="00D60654">
        <w:rPr>
          <w:rFonts w:ascii="Times New Roman" w:hAnsi="Times New Roman" w:cs="Times New Roman"/>
          <w:b/>
        </w:rPr>
        <w:t>ä</w:t>
      </w:r>
      <w:r w:rsidRPr="00D60654">
        <w:rPr>
          <w:rFonts w:ascii="Times New Roman" w:hAnsi="Times New Roman" w:cs="Times New Roman"/>
          <w:b/>
        </w:rPr>
        <w:t>vä seuraamusmaksu</w:t>
      </w:r>
      <w:r w:rsidR="00A868F9" w:rsidRPr="00D60654">
        <w:rPr>
          <w:rFonts w:ascii="Times New Roman" w:hAnsi="Times New Roman" w:cs="Times New Roman"/>
        </w:rPr>
        <w:t xml:space="preserve"> on</w:t>
      </w:r>
      <w:r w:rsidRPr="00D60654">
        <w:rPr>
          <w:rFonts w:ascii="Times New Roman" w:hAnsi="Times New Roman" w:cs="Times New Roman"/>
        </w:rPr>
        <w:t xml:space="preserve"> suuruudeltaan kohtuuton ja voisi kaataa toimialayhdistyksen. Seuraamu</w:t>
      </w:r>
      <w:r w:rsidRPr="00D60654">
        <w:rPr>
          <w:rFonts w:ascii="Times New Roman" w:hAnsi="Times New Roman" w:cs="Times New Roman"/>
        </w:rPr>
        <w:t>s</w:t>
      </w:r>
      <w:r w:rsidRPr="00D60654">
        <w:rPr>
          <w:rFonts w:ascii="Times New Roman" w:hAnsi="Times New Roman" w:cs="Times New Roman"/>
        </w:rPr>
        <w:t>maksu vaikuttaisi siten myös niihin jäseniin, jotka eivät ole toimineet lainvastaisella tavalla. Mieti</w:t>
      </w:r>
      <w:r w:rsidRPr="00D60654">
        <w:rPr>
          <w:rFonts w:ascii="Times New Roman" w:hAnsi="Times New Roman" w:cs="Times New Roman"/>
        </w:rPr>
        <w:t>n</w:t>
      </w:r>
      <w:r w:rsidRPr="00D60654">
        <w:rPr>
          <w:rFonts w:ascii="Times New Roman" w:hAnsi="Times New Roman" w:cs="Times New Roman"/>
        </w:rPr>
        <w:t xml:space="preserve">nössä ehdotettu lainsäädännön kiristäminen on </w:t>
      </w:r>
      <w:proofErr w:type="spellStart"/>
      <w:r w:rsidR="00D27F62" w:rsidRPr="00D60654">
        <w:rPr>
          <w:rFonts w:ascii="Times New Roman" w:hAnsi="Times New Roman" w:cs="Times New Roman"/>
        </w:rPr>
        <w:t>KKV:ll</w:t>
      </w:r>
      <w:r w:rsidRPr="00D60654">
        <w:rPr>
          <w:rFonts w:ascii="Times New Roman" w:hAnsi="Times New Roman" w:cs="Times New Roman"/>
        </w:rPr>
        <w:t>a</w:t>
      </w:r>
      <w:proofErr w:type="spellEnd"/>
      <w:r w:rsidRPr="00D60654">
        <w:rPr>
          <w:rFonts w:ascii="Times New Roman" w:hAnsi="Times New Roman" w:cs="Times New Roman"/>
        </w:rPr>
        <w:t xml:space="preserve"> jo olevien puuttumiskeinojen vuoksi tarpe</w:t>
      </w:r>
      <w:r w:rsidRPr="00D60654">
        <w:rPr>
          <w:rFonts w:ascii="Times New Roman" w:hAnsi="Times New Roman" w:cs="Times New Roman"/>
        </w:rPr>
        <w:t>e</w:t>
      </w:r>
      <w:r w:rsidRPr="00D60654">
        <w:rPr>
          <w:rFonts w:ascii="Times New Roman" w:hAnsi="Times New Roman" w:cs="Times New Roman"/>
        </w:rPr>
        <w:t>tonta ja voisi johtaa siihen, etteivät pk-yritykset uskalla osallistua toimialayhdistysten toimintaan.</w:t>
      </w:r>
    </w:p>
    <w:p w:rsidR="00AB6304"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MTK katsoo, että mietinnössä kilpailulakiin lisättäväksi ehdotetun </w:t>
      </w:r>
      <w:r w:rsidRPr="00D60654">
        <w:rPr>
          <w:rFonts w:ascii="Times New Roman" w:hAnsi="Times New Roman" w:cs="Times New Roman"/>
          <w:b/>
        </w:rPr>
        <w:t>tarkastuksen jatkamisen</w:t>
      </w:r>
      <w:r w:rsidRPr="00D60654">
        <w:rPr>
          <w:rFonts w:ascii="Times New Roman" w:hAnsi="Times New Roman" w:cs="Times New Roman"/>
        </w:rPr>
        <w:t xml:space="preserve"> ehdoksi on asetettava kohdeyrityksen suostumus.</w:t>
      </w:r>
      <w:r w:rsidR="00AB6304" w:rsidRPr="00D60654">
        <w:rPr>
          <w:rFonts w:ascii="Times New Roman" w:hAnsi="Times New Roman" w:cs="Times New Roman"/>
        </w:rPr>
        <w:t xml:space="preserve">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Mietinnössä ehdotetun säännöksen mukaan </w:t>
      </w:r>
      <w:proofErr w:type="spellStart"/>
      <w:r w:rsidR="004D4C10"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virka</w:t>
      </w:r>
      <w:r w:rsidR="003D1679">
        <w:rPr>
          <w:rFonts w:ascii="Times New Roman" w:hAnsi="Times New Roman" w:cs="Times New Roman"/>
        </w:rPr>
        <w:t xml:space="preserve">miehillä olisi oikeus </w:t>
      </w:r>
      <w:r w:rsidRPr="00D60654">
        <w:rPr>
          <w:rFonts w:ascii="Times New Roman" w:hAnsi="Times New Roman" w:cs="Times New Roman"/>
          <w:b/>
        </w:rPr>
        <w:t>yrityksen e</w:t>
      </w:r>
      <w:r w:rsidR="00E1275D">
        <w:rPr>
          <w:rFonts w:ascii="Times New Roman" w:hAnsi="Times New Roman" w:cs="Times New Roman"/>
          <w:b/>
        </w:rPr>
        <w:t>dustajien kuulemiseen kotitarkastuksella</w:t>
      </w:r>
      <w:r w:rsidRPr="00D60654">
        <w:rPr>
          <w:rFonts w:ascii="Times New Roman" w:hAnsi="Times New Roman" w:cs="Times New Roman"/>
        </w:rPr>
        <w:t>. MTK:n mielestä ehdotettu säännös heikentää kotirauhaa eikä mi</w:t>
      </w:r>
      <w:r w:rsidRPr="00D60654">
        <w:rPr>
          <w:rFonts w:ascii="Times New Roman" w:hAnsi="Times New Roman" w:cs="Times New Roman"/>
        </w:rPr>
        <w:t>e</w:t>
      </w:r>
      <w:r w:rsidRPr="00D60654">
        <w:rPr>
          <w:rFonts w:ascii="Times New Roman" w:hAnsi="Times New Roman" w:cs="Times New Roman"/>
        </w:rPr>
        <w:t>tinnössä ole esitetty sellaisia painavia perusteluita, joita perustuslain tasolla turvatusta kotirauhan suojasta poikkeaminen edellyttää.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MTK vastustaa mietinnössä ehdotettua</w:t>
      </w:r>
      <w:r w:rsidR="00AB6304" w:rsidRPr="00D60654">
        <w:rPr>
          <w:rFonts w:ascii="Times New Roman" w:hAnsi="Times New Roman" w:cs="Times New Roman"/>
        </w:rPr>
        <w:t xml:space="preserve"> </w:t>
      </w:r>
      <w:r w:rsidR="00AB6304" w:rsidRPr="00D60654">
        <w:rPr>
          <w:rFonts w:ascii="Times New Roman" w:hAnsi="Times New Roman" w:cs="Times New Roman"/>
          <w:b/>
        </w:rPr>
        <w:t>menettelysäännösten rikkomisesta määrättävää</w:t>
      </w:r>
      <w:r w:rsidRPr="00D60654">
        <w:rPr>
          <w:rFonts w:ascii="Times New Roman" w:hAnsi="Times New Roman" w:cs="Times New Roman"/>
          <w:b/>
        </w:rPr>
        <w:t xml:space="preserve"> seura</w:t>
      </w:r>
      <w:r w:rsidRPr="00D60654">
        <w:rPr>
          <w:rFonts w:ascii="Times New Roman" w:hAnsi="Times New Roman" w:cs="Times New Roman"/>
          <w:b/>
        </w:rPr>
        <w:t>a</w:t>
      </w:r>
      <w:r w:rsidRPr="00D60654">
        <w:rPr>
          <w:rFonts w:ascii="Times New Roman" w:hAnsi="Times New Roman" w:cs="Times New Roman"/>
          <w:b/>
        </w:rPr>
        <w:t>musmaksua</w:t>
      </w:r>
      <w:r w:rsidRPr="00D60654">
        <w:rPr>
          <w:rFonts w:ascii="Times New Roman" w:hAnsi="Times New Roman" w:cs="Times New Roman"/>
        </w:rPr>
        <w:t xml:space="preserve">. MTK:n näkemyksen mukaan olisi tulkinnanvaraista, milloin </w:t>
      </w:r>
      <w:proofErr w:type="spellStart"/>
      <w:r w:rsidR="00F01CB8"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esittämiin laajoihin </w:t>
      </w:r>
      <w:r w:rsidRPr="00D60654">
        <w:rPr>
          <w:rFonts w:ascii="Times New Roman" w:hAnsi="Times New Roman" w:cs="Times New Roman"/>
        </w:rPr>
        <w:lastRenderedPageBreak/>
        <w:t>kysymyksiin annetut vastaukset voitaisiin katsoa ehdotetussa säännöksessä tarkoitetulla tavalla puu</w:t>
      </w:r>
      <w:r w:rsidRPr="00D60654">
        <w:rPr>
          <w:rFonts w:ascii="Times New Roman" w:hAnsi="Times New Roman" w:cs="Times New Roman"/>
        </w:rPr>
        <w:t>t</w:t>
      </w:r>
      <w:r w:rsidRPr="00D60654">
        <w:rPr>
          <w:rFonts w:ascii="Times New Roman" w:hAnsi="Times New Roman" w:cs="Times New Roman"/>
        </w:rPr>
        <w:t>teellisiksi. Lisäksi MTK katsoo, että mahdollinen rikkomiseen perustuva sanktiomahdollisuus tulisi rajoittaa koskemaan tilanteita, joissa menettelyvirhe on tehty tahallisesti tai törkeällä tuottamuksella.</w:t>
      </w:r>
    </w:p>
    <w:p w:rsidR="004D4C10" w:rsidRPr="00D60654" w:rsidRDefault="004D4C10"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7" w:name="_Toc491176776"/>
      <w:r w:rsidRPr="00FE7CF0">
        <w:rPr>
          <w:rFonts w:ascii="Times New Roman" w:hAnsi="Times New Roman" w:cs="Times New Roman"/>
          <w:color w:val="auto"/>
        </w:rPr>
        <w:t>Markkinaoikeus</w:t>
      </w:r>
      <w:bookmarkEnd w:id="17"/>
    </w:p>
    <w:p w:rsidR="002E0128" w:rsidRPr="00D60654" w:rsidRDefault="002E0128" w:rsidP="002E0128">
      <w:pPr>
        <w:jc w:val="both"/>
        <w:rPr>
          <w:rFonts w:ascii="Times New Roman" w:hAnsi="Times New Roman" w:cs="Times New Roman"/>
        </w:rPr>
      </w:pPr>
      <w:r w:rsidRPr="00D60654">
        <w:rPr>
          <w:rFonts w:ascii="Times New Roman" w:hAnsi="Times New Roman" w:cs="Times New Roman"/>
        </w:rPr>
        <w:t>Markkinaoikeus katsoo, että esitetyt kilpailulain muutokset ovat pääsääntöisesti kannatettavia, vaikka ne vaativatkin vielä jatkovalmistelua. Erityisesti jatkovalmistelun tarve koskee ehdotettuja seuraamu</w:t>
      </w:r>
      <w:r w:rsidRPr="00D60654">
        <w:rPr>
          <w:rFonts w:ascii="Times New Roman" w:hAnsi="Times New Roman" w:cs="Times New Roman"/>
        </w:rPr>
        <w:t>s</w:t>
      </w:r>
      <w:r w:rsidRPr="00D60654">
        <w:rPr>
          <w:rFonts w:ascii="Times New Roman" w:hAnsi="Times New Roman" w:cs="Times New Roman"/>
        </w:rPr>
        <w:t>ten muutoksia.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Ehdotetun </w:t>
      </w:r>
      <w:r w:rsidR="000F7E4A" w:rsidRPr="00D60654">
        <w:rPr>
          <w:rFonts w:ascii="Times New Roman" w:hAnsi="Times New Roman" w:cs="Times New Roman"/>
          <w:b/>
        </w:rPr>
        <w:t>rakenteellisen korjaustoimenpiteen</w:t>
      </w:r>
      <w:r w:rsidR="000F7E4A" w:rsidRPr="00D60654">
        <w:rPr>
          <w:rFonts w:ascii="Times New Roman" w:hAnsi="Times New Roman" w:cs="Times New Roman"/>
        </w:rPr>
        <w:t xml:space="preserve"> </w:t>
      </w:r>
      <w:r w:rsidRPr="00D60654">
        <w:rPr>
          <w:rFonts w:ascii="Times New Roman" w:hAnsi="Times New Roman" w:cs="Times New Roman"/>
        </w:rPr>
        <w:t>erittäin merkittäv</w:t>
      </w:r>
      <w:r w:rsidR="000F7E4A" w:rsidRPr="00D60654">
        <w:rPr>
          <w:rFonts w:ascii="Times New Roman" w:hAnsi="Times New Roman" w:cs="Times New Roman"/>
        </w:rPr>
        <w:t>ie</w:t>
      </w:r>
      <w:r w:rsidRPr="00D60654">
        <w:rPr>
          <w:rFonts w:ascii="Times New Roman" w:hAnsi="Times New Roman" w:cs="Times New Roman"/>
        </w:rPr>
        <w:t>n kohteeseen ja heidän asiakka</w:t>
      </w:r>
      <w:r w:rsidRPr="00D60654">
        <w:rPr>
          <w:rFonts w:ascii="Times New Roman" w:hAnsi="Times New Roman" w:cs="Times New Roman"/>
        </w:rPr>
        <w:t>i</w:t>
      </w:r>
      <w:r w:rsidRPr="00D60654">
        <w:rPr>
          <w:rFonts w:ascii="Times New Roman" w:hAnsi="Times New Roman" w:cs="Times New Roman"/>
        </w:rPr>
        <w:t>siin sekä esimerkiksi hyödykkeiden toimittajiin kohdistuvien vaikutusten vuoksi jatkovalmistelussa olisi markkinaoikeuden mukaan syytä selvittää täsmällisemmin se, mihin tilanteisiin ehdotettua se</w:t>
      </w:r>
      <w:r w:rsidRPr="00D60654">
        <w:rPr>
          <w:rFonts w:ascii="Times New Roman" w:hAnsi="Times New Roman" w:cs="Times New Roman"/>
        </w:rPr>
        <w:t>u</w:t>
      </w:r>
      <w:r w:rsidRPr="00D60654">
        <w:rPr>
          <w:rFonts w:ascii="Times New Roman" w:hAnsi="Times New Roman" w:cs="Times New Roman"/>
        </w:rPr>
        <w:t>raamusta tulisi soveltaa. Lisäksi omaisuuden suojaan liittyvät perusoikeuskysymykset on työryhmän vähemmistön esittämin tavoin syytä selvittää sekä omistusoikeuden että sopimusvapauden kannalta.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Markkinaoikeus huomauttaa, että kilpailulain 9 §:n perusteella KKV voi jo nyt määrätä kielletyn m</w:t>
      </w:r>
      <w:r w:rsidRPr="00D60654">
        <w:rPr>
          <w:rFonts w:ascii="Times New Roman" w:hAnsi="Times New Roman" w:cs="Times New Roman"/>
        </w:rPr>
        <w:t>e</w:t>
      </w:r>
      <w:r w:rsidRPr="00D60654">
        <w:rPr>
          <w:rFonts w:ascii="Times New Roman" w:hAnsi="Times New Roman" w:cs="Times New Roman"/>
        </w:rPr>
        <w:t xml:space="preserve">nettelyn lopetettavaksi sekä asettaa elinkeinonharjoittajalle toimitusvelvollisuuden. Lisäksi </w:t>
      </w:r>
      <w:r w:rsidR="00C87E1E" w:rsidRPr="00D60654">
        <w:rPr>
          <w:rFonts w:ascii="Times New Roman" w:hAnsi="Times New Roman" w:cs="Times New Roman"/>
        </w:rPr>
        <w:t>esimerki</w:t>
      </w:r>
      <w:r w:rsidR="00C87E1E" w:rsidRPr="00D60654">
        <w:rPr>
          <w:rFonts w:ascii="Times New Roman" w:hAnsi="Times New Roman" w:cs="Times New Roman"/>
        </w:rPr>
        <w:t>k</w:t>
      </w:r>
      <w:r w:rsidR="00C87E1E" w:rsidRPr="00D60654">
        <w:rPr>
          <w:rFonts w:ascii="Times New Roman" w:hAnsi="Times New Roman" w:cs="Times New Roman"/>
        </w:rPr>
        <w:t>si</w:t>
      </w:r>
      <w:r w:rsidRPr="00D60654">
        <w:rPr>
          <w:rFonts w:ascii="Times New Roman" w:hAnsi="Times New Roman" w:cs="Times New Roman"/>
        </w:rPr>
        <w:t xml:space="preserve"> kartellisopimus on mitätön eikä sen täytäntöönpanoa voi vaatia oikeudessa, joten paljastunut kartelli yleensä lopettaa toimintansa hyvin nopeasti ja sen toiminta voidaan tarvittaessa kieltää. Epäselvää on, voitaisiinko kartellin jäseniin markkinoiden keskittymisen takia kohdistaa ehdotettuja rakenteellisia toimenpiteitä.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Markkinaoikeus katsoo, että lakitekstissä ja vähintään esitöiden tasolla tulisi täsmällisemmin määri</w:t>
      </w:r>
      <w:r w:rsidRPr="00D60654">
        <w:rPr>
          <w:rFonts w:ascii="Times New Roman" w:hAnsi="Times New Roman" w:cs="Times New Roman"/>
        </w:rPr>
        <w:t>t</w:t>
      </w:r>
      <w:r w:rsidRPr="00D60654">
        <w:rPr>
          <w:rFonts w:ascii="Times New Roman" w:hAnsi="Times New Roman" w:cs="Times New Roman"/>
        </w:rPr>
        <w:t>tää, minkälaisen rakenteellisen korjaustoimenpiteen oikeus voi määrätä. Kilpailulain 9 §:ää pide</w:t>
      </w:r>
      <w:r w:rsidRPr="00D60654">
        <w:rPr>
          <w:rFonts w:ascii="Times New Roman" w:hAnsi="Times New Roman" w:cs="Times New Roman"/>
        </w:rPr>
        <w:t>m</w:t>
      </w:r>
      <w:r w:rsidRPr="00D60654">
        <w:rPr>
          <w:rFonts w:ascii="Times New Roman" w:hAnsi="Times New Roman" w:cs="Times New Roman"/>
        </w:rPr>
        <w:t>mälle menevä yritysten rakenteisiin puuttuva jälkikäteinen menettely olisi erittäin raskasta sekä asia</w:t>
      </w:r>
      <w:r w:rsidRPr="00D60654">
        <w:rPr>
          <w:rFonts w:ascii="Times New Roman" w:hAnsi="Times New Roman" w:cs="Times New Roman"/>
        </w:rPr>
        <w:t>n</w:t>
      </w:r>
      <w:r w:rsidRPr="00D60654">
        <w:rPr>
          <w:rFonts w:ascii="Times New Roman" w:hAnsi="Times New Roman" w:cs="Times New Roman"/>
        </w:rPr>
        <w:t xml:space="preserve">osaisten että viranomaisten ja tuomioistuinten kannalta. Epäselvää on myös se, miten KKV osoittaisi, ettei mitään muuta keinoa ole käytettävissä. Pelkästään se, että yritys ei ole toimeenpannut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vaatimia toimenpiteitä</w:t>
      </w:r>
      <w:r w:rsidR="006C2FC8" w:rsidRPr="00D60654">
        <w:rPr>
          <w:rFonts w:ascii="Times New Roman" w:hAnsi="Times New Roman" w:cs="Times New Roman"/>
        </w:rPr>
        <w:t>,</w:t>
      </w:r>
      <w:r w:rsidRPr="00D60654">
        <w:rPr>
          <w:rFonts w:ascii="Times New Roman" w:hAnsi="Times New Roman" w:cs="Times New Roman"/>
        </w:rPr>
        <w:t xml:space="preserve"> ei voi olla riittävä peruste kilpailulain 46 §:n mahdollistaman uhkasakon ase</w:t>
      </w:r>
      <w:r w:rsidRPr="00D60654">
        <w:rPr>
          <w:rFonts w:ascii="Times New Roman" w:hAnsi="Times New Roman" w:cs="Times New Roman"/>
        </w:rPr>
        <w:t>t</w:t>
      </w:r>
      <w:r w:rsidRPr="00D60654">
        <w:rPr>
          <w:rFonts w:ascii="Times New Roman" w:hAnsi="Times New Roman" w:cs="Times New Roman"/>
        </w:rPr>
        <w:t>tamisen vuoksi.</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Markkinaoikeus toteaa, että ehdotetun</w:t>
      </w:r>
      <w:r w:rsidR="005C5CD0" w:rsidRPr="00D60654">
        <w:rPr>
          <w:rFonts w:ascii="Times New Roman" w:hAnsi="Times New Roman" w:cs="Times New Roman"/>
        </w:rPr>
        <w:t xml:space="preserve"> </w:t>
      </w:r>
      <w:r w:rsidR="005C5CD0" w:rsidRPr="00D60654">
        <w:rPr>
          <w:rFonts w:ascii="Times New Roman" w:hAnsi="Times New Roman" w:cs="Times New Roman"/>
          <w:b/>
        </w:rPr>
        <w:t>yhteenliittymälle määrättävää seuraamusmaksua</w:t>
      </w:r>
      <w:r w:rsidR="005C5CD0" w:rsidRPr="00D60654">
        <w:rPr>
          <w:rFonts w:ascii="Times New Roman" w:hAnsi="Times New Roman" w:cs="Times New Roman"/>
        </w:rPr>
        <w:t xml:space="preserve"> koskevan</w:t>
      </w:r>
      <w:r w:rsidRPr="00D60654">
        <w:rPr>
          <w:rFonts w:ascii="Times New Roman" w:hAnsi="Times New Roman" w:cs="Times New Roman"/>
        </w:rPr>
        <w:t xml:space="preserve"> muutoksen vaikutuksia on vaikea arvioida. Toimialayhdistyksiin voi kuulua sekä suuryrityksiä että pelkästään </w:t>
      </w:r>
      <w:proofErr w:type="spellStart"/>
      <w:r w:rsidRPr="00D60654">
        <w:rPr>
          <w:rFonts w:ascii="Times New Roman" w:hAnsi="Times New Roman" w:cs="Times New Roman"/>
        </w:rPr>
        <w:t>pk-</w:t>
      </w:r>
      <w:proofErr w:type="spellEnd"/>
      <w:r w:rsidRPr="00D60654">
        <w:rPr>
          <w:rFonts w:ascii="Times New Roman" w:hAnsi="Times New Roman" w:cs="Times New Roman"/>
        </w:rPr>
        <w:t xml:space="preserve"> tai pienempiä yrityksiä. Yhteenliittymälle määrättävän seuraamusmaksun määrä voisi siten olla jossain määrin sattumanvarainen. Lisäksi seuraamusmaksun määrää voisi olla mahdollista pienentää suurimpien yritysten joukkoerolla.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Markkinaoikeuden mukaan </w:t>
      </w:r>
      <w:r w:rsidR="00EF5627" w:rsidRPr="00D60654">
        <w:rPr>
          <w:rFonts w:ascii="Times New Roman" w:hAnsi="Times New Roman" w:cs="Times New Roman"/>
        </w:rPr>
        <w:t xml:space="preserve">on </w:t>
      </w:r>
      <w:r w:rsidR="006D5E4A">
        <w:rPr>
          <w:rFonts w:ascii="Times New Roman" w:hAnsi="Times New Roman" w:cs="Times New Roman"/>
        </w:rPr>
        <w:t xml:space="preserve">ylipäätään </w:t>
      </w:r>
      <w:r w:rsidRPr="00D60654">
        <w:rPr>
          <w:rFonts w:ascii="Times New Roman" w:hAnsi="Times New Roman" w:cs="Times New Roman"/>
        </w:rPr>
        <w:t xml:space="preserve">ongelmallista, että lakiin tulisi laskentasääntö, joka ei ole yksiselitteinen. Ehdotuksessa käytetty ilmaisu ”kyseiseen toimintaan liittyvän jäsenen liikevaihtojen summasta” jättää epäselväksi, tarkoitetaanko sillä jäsenyrityksen koko liikevaihtoa, vaikka </w:t>
      </w:r>
      <w:r w:rsidR="00522109" w:rsidRPr="00D60654">
        <w:rPr>
          <w:rFonts w:ascii="Times New Roman" w:hAnsi="Times New Roman" w:cs="Times New Roman"/>
        </w:rPr>
        <w:t>yrityksen</w:t>
      </w:r>
      <w:r w:rsidRPr="00D60654">
        <w:rPr>
          <w:rFonts w:ascii="Times New Roman" w:hAnsi="Times New Roman" w:cs="Times New Roman"/>
        </w:rPr>
        <w:t xml:space="preserve"> toiminnasta vain murto-osa kohdistu</w:t>
      </w:r>
      <w:r w:rsidR="00522109" w:rsidRPr="00D60654">
        <w:rPr>
          <w:rFonts w:ascii="Times New Roman" w:hAnsi="Times New Roman" w:cs="Times New Roman"/>
        </w:rPr>
        <w:t>isi</w:t>
      </w:r>
      <w:r w:rsidRPr="00D60654">
        <w:rPr>
          <w:rFonts w:ascii="Times New Roman" w:hAnsi="Times New Roman" w:cs="Times New Roman"/>
        </w:rPr>
        <w:t xml:space="preserve"> yhteenliittymän toimintaan. Laskentamallin pitäisi olla ma</w:t>
      </w:r>
      <w:r w:rsidRPr="00D60654">
        <w:rPr>
          <w:rFonts w:ascii="Times New Roman" w:hAnsi="Times New Roman" w:cs="Times New Roman"/>
        </w:rPr>
        <w:t>h</w:t>
      </w:r>
      <w:r w:rsidRPr="00D60654">
        <w:rPr>
          <w:rFonts w:ascii="Times New Roman" w:hAnsi="Times New Roman" w:cs="Times New Roman"/>
        </w:rPr>
        <w:t xml:space="preserve">dollisimman selkeä ja yksinkertainen, jotta mahdollinen seuraamusmaksu olisi ennakoitavissa eikä oikeusvarmuus kärsisi. </w:t>
      </w:r>
      <w:r w:rsidR="00496389" w:rsidRPr="00D60654">
        <w:rPr>
          <w:rFonts w:ascii="Times New Roman" w:hAnsi="Times New Roman" w:cs="Times New Roman"/>
        </w:rPr>
        <w:t>T</w:t>
      </w:r>
      <w:r w:rsidRPr="00D60654">
        <w:rPr>
          <w:rFonts w:ascii="Times New Roman" w:hAnsi="Times New Roman" w:cs="Times New Roman"/>
        </w:rPr>
        <w:t xml:space="preserve">yöryhmän vähemmistön esittämä huoli kaksinkertaisesta rangaistuksesta ei </w:t>
      </w:r>
      <w:r w:rsidR="00283B53" w:rsidRPr="00D60654">
        <w:rPr>
          <w:rFonts w:ascii="Times New Roman" w:hAnsi="Times New Roman" w:cs="Times New Roman"/>
        </w:rPr>
        <w:t xml:space="preserve">myöskään </w:t>
      </w:r>
      <w:r w:rsidRPr="00D60654">
        <w:rPr>
          <w:rFonts w:ascii="Times New Roman" w:hAnsi="Times New Roman" w:cs="Times New Roman"/>
        </w:rPr>
        <w:t>ole perusteeton. Markkinaoikeus katsoo, että asiaa olisi syytä selvittää ja arvioida lähe</w:t>
      </w:r>
      <w:r w:rsidRPr="00D60654">
        <w:rPr>
          <w:rFonts w:ascii="Times New Roman" w:hAnsi="Times New Roman" w:cs="Times New Roman"/>
        </w:rPr>
        <w:t>m</w:t>
      </w:r>
      <w:r w:rsidRPr="00D60654">
        <w:rPr>
          <w:rFonts w:ascii="Times New Roman" w:hAnsi="Times New Roman" w:cs="Times New Roman"/>
        </w:rPr>
        <w:t>min koko muutoksen tarvetta sekä ehdotetun laskentamallin käytännön toteuttamista.</w:t>
      </w:r>
    </w:p>
    <w:p w:rsidR="00392913" w:rsidRPr="00D60654" w:rsidRDefault="00392913" w:rsidP="008C6F20">
      <w:pPr>
        <w:jc w:val="both"/>
        <w:rPr>
          <w:rFonts w:ascii="Times New Roman" w:hAnsi="Times New Roman" w:cs="Times New Roman"/>
        </w:rPr>
      </w:pPr>
      <w:r w:rsidRPr="00D60654">
        <w:rPr>
          <w:rFonts w:ascii="Times New Roman" w:hAnsi="Times New Roman" w:cs="Times New Roman"/>
        </w:rPr>
        <w:t>Markkinaoikeus ei ota laajemmalti kantaa</w:t>
      </w:r>
      <w:r w:rsidR="005C5CD0" w:rsidRPr="00D60654">
        <w:rPr>
          <w:rFonts w:ascii="Times New Roman" w:hAnsi="Times New Roman" w:cs="Times New Roman"/>
        </w:rPr>
        <w:t xml:space="preserve"> ehdotetun </w:t>
      </w:r>
      <w:r w:rsidR="005C5CD0" w:rsidRPr="00D60654">
        <w:rPr>
          <w:rFonts w:ascii="Times New Roman" w:hAnsi="Times New Roman" w:cs="Times New Roman"/>
          <w:b/>
        </w:rPr>
        <w:t>menettelysäännösten rikkomisesta määrätt</w:t>
      </w:r>
      <w:r w:rsidR="005C5CD0" w:rsidRPr="00D60654">
        <w:rPr>
          <w:rFonts w:ascii="Times New Roman" w:hAnsi="Times New Roman" w:cs="Times New Roman"/>
          <w:b/>
        </w:rPr>
        <w:t>ä</w:t>
      </w:r>
      <w:r w:rsidR="005C5CD0" w:rsidRPr="00D60654">
        <w:rPr>
          <w:rFonts w:ascii="Times New Roman" w:hAnsi="Times New Roman" w:cs="Times New Roman"/>
          <w:b/>
        </w:rPr>
        <w:t>vän seuraamusmaksun</w:t>
      </w:r>
      <w:r w:rsidRPr="00D60654">
        <w:rPr>
          <w:rFonts w:ascii="Times New Roman" w:hAnsi="Times New Roman" w:cs="Times New Roman"/>
        </w:rPr>
        <w:t xml:space="preserve"> tarpeellisuuteen, mutta toteaa erillisen seuraamusmaksun määräämistä ko</w:t>
      </w:r>
      <w:r w:rsidRPr="00D60654">
        <w:rPr>
          <w:rFonts w:ascii="Times New Roman" w:hAnsi="Times New Roman" w:cs="Times New Roman"/>
        </w:rPr>
        <w:t>s</w:t>
      </w:r>
      <w:r w:rsidRPr="00D60654">
        <w:rPr>
          <w:rFonts w:ascii="Times New Roman" w:hAnsi="Times New Roman" w:cs="Times New Roman"/>
        </w:rPr>
        <w:t xml:space="preserve">kevan oikeudenkäynnin sitovan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voimavaroja ja johtavan asioiden käsittelyn viivästymiseen.</w:t>
      </w:r>
      <w:r w:rsidR="008C6F20" w:rsidRPr="00D60654">
        <w:rPr>
          <w:rFonts w:ascii="Times New Roman" w:hAnsi="Times New Roman" w:cs="Times New Roman"/>
        </w:rPr>
        <w:t xml:space="preserve"> </w:t>
      </w:r>
      <w:r w:rsidRPr="00D60654">
        <w:rPr>
          <w:rFonts w:ascii="Times New Roman" w:hAnsi="Times New Roman" w:cs="Times New Roman"/>
        </w:rPr>
        <w:lastRenderedPageBreak/>
        <w:t xml:space="preserve">Markkinaoikeus esittää jatkovalmistelua ehdotetun mallin suhteesta </w:t>
      </w:r>
      <w:proofErr w:type="spellStart"/>
      <w:r w:rsidRPr="00D60654">
        <w:rPr>
          <w:rFonts w:ascii="Times New Roman" w:hAnsi="Times New Roman" w:cs="Times New Roman"/>
        </w:rPr>
        <w:t>itsekriminointisuojaan</w:t>
      </w:r>
      <w:proofErr w:type="spellEnd"/>
      <w:r w:rsidRPr="00D60654">
        <w:rPr>
          <w:rFonts w:ascii="Times New Roman" w:hAnsi="Times New Roman" w:cs="Times New Roman"/>
        </w:rPr>
        <w:t>. Onge</w:t>
      </w:r>
      <w:r w:rsidRPr="00D60654">
        <w:rPr>
          <w:rFonts w:ascii="Times New Roman" w:hAnsi="Times New Roman" w:cs="Times New Roman"/>
        </w:rPr>
        <w:t>l</w:t>
      </w:r>
      <w:r w:rsidRPr="00D60654">
        <w:rPr>
          <w:rFonts w:ascii="Times New Roman" w:hAnsi="Times New Roman" w:cs="Times New Roman"/>
        </w:rPr>
        <w:t>mallista on myös se, että ehdotetun säännöksen rikkominen voi vaatia varsin laajan oikeudenkäynnin suullisine kuulemisineen. Oikeudenkäynti voisi aiheuttaa myös jääviysongelmia varsinaista kilpailu</w:t>
      </w:r>
      <w:r w:rsidRPr="00D60654">
        <w:rPr>
          <w:rFonts w:ascii="Times New Roman" w:hAnsi="Times New Roman" w:cs="Times New Roman"/>
        </w:rPr>
        <w:t>n</w:t>
      </w:r>
      <w:r w:rsidRPr="00D60654">
        <w:rPr>
          <w:rFonts w:ascii="Times New Roman" w:hAnsi="Times New Roman" w:cs="Times New Roman"/>
        </w:rPr>
        <w:t>rajoitusta koskevan asian käsittelyssä.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Markkinaoikeus toteaa työryhmän enemmistön kantaan viitaten, että </w:t>
      </w:r>
      <w:r w:rsidRPr="00D60654">
        <w:rPr>
          <w:rFonts w:ascii="Times New Roman" w:hAnsi="Times New Roman" w:cs="Times New Roman"/>
          <w:b/>
        </w:rPr>
        <w:t>ulkopuolisen oikeudellisen neuvonannon suojan</w:t>
      </w:r>
      <w:r w:rsidRPr="00D60654">
        <w:rPr>
          <w:rFonts w:ascii="Times New Roman" w:hAnsi="Times New Roman" w:cs="Times New Roman"/>
        </w:rPr>
        <w:t xml:space="preserve"> osalta on riittävää voida saattaa asia pääkäsittelyn yhteydessä tutkittavaksi. Niissä tilanteissa, joissa asiassa ei tehdä kielto- tms. päätöstä tai esitystä markkinaoikeudelle, asia</w:t>
      </w:r>
      <w:r w:rsidRPr="00D60654">
        <w:rPr>
          <w:rFonts w:ascii="Times New Roman" w:hAnsi="Times New Roman" w:cs="Times New Roman"/>
        </w:rPr>
        <w:t>n</w:t>
      </w:r>
      <w:r w:rsidRPr="00D60654">
        <w:rPr>
          <w:rFonts w:ascii="Times New Roman" w:hAnsi="Times New Roman" w:cs="Times New Roman"/>
        </w:rPr>
        <w:t>osaisella ei ole mitään erityistä oikeussuojan tarvetta, sillä mahdollista ulkopuolisen oikeudellisen neuvonannon kattamaa asiakirjaa ei tällöin käytetä kysymyksessä olevaa yritystä vastaan.</w:t>
      </w:r>
    </w:p>
    <w:p w:rsidR="00392913" w:rsidRPr="00D60654" w:rsidRDefault="00B9352B" w:rsidP="00392913">
      <w:pPr>
        <w:jc w:val="both"/>
        <w:rPr>
          <w:rFonts w:ascii="Times New Roman" w:hAnsi="Times New Roman" w:cs="Times New Roman"/>
        </w:rPr>
      </w:pPr>
      <w:r w:rsidRPr="00D60654">
        <w:rPr>
          <w:rFonts w:ascii="Times New Roman" w:hAnsi="Times New Roman" w:cs="Times New Roman"/>
          <w:b/>
        </w:rPr>
        <w:t>Muutoksenhaun</w:t>
      </w:r>
      <w:r w:rsidRPr="00D60654">
        <w:rPr>
          <w:rFonts w:ascii="Times New Roman" w:hAnsi="Times New Roman" w:cs="Times New Roman"/>
        </w:rPr>
        <w:t xml:space="preserve"> osalta</w:t>
      </w:r>
      <w:r w:rsidR="002E0128" w:rsidRPr="00D60654">
        <w:rPr>
          <w:rFonts w:ascii="Times New Roman" w:hAnsi="Times New Roman" w:cs="Times New Roman"/>
        </w:rPr>
        <w:t xml:space="preserve"> markkinaoikeus yhtyy työryhmän enemmistön kantaan siltä osin, ettei </w:t>
      </w:r>
      <w:proofErr w:type="spellStart"/>
      <w:r w:rsidR="002E0128" w:rsidRPr="00D60654">
        <w:rPr>
          <w:rFonts w:ascii="Times New Roman" w:hAnsi="Times New Roman" w:cs="Times New Roman"/>
        </w:rPr>
        <w:t>KKV:n</w:t>
      </w:r>
      <w:proofErr w:type="spellEnd"/>
      <w:r w:rsidR="002E0128" w:rsidRPr="00D60654">
        <w:rPr>
          <w:rFonts w:ascii="Times New Roman" w:hAnsi="Times New Roman" w:cs="Times New Roman"/>
        </w:rPr>
        <w:t xml:space="preserve"> tarkastuksista ja muista menettelyä koskevista päätöksistä ole tarpeen voida valittaa erikseen markkinaoikeuteen tai hallinto-oikeuteen. Tällainen muutos olisi </w:t>
      </w:r>
      <w:r w:rsidR="005D48E6">
        <w:rPr>
          <w:rFonts w:ascii="Times New Roman" w:hAnsi="Times New Roman" w:cs="Times New Roman"/>
        </w:rPr>
        <w:t>o</w:t>
      </w:r>
      <w:r w:rsidR="002E0128" w:rsidRPr="00D60654">
        <w:rPr>
          <w:rFonts w:ascii="Times New Roman" w:hAnsi="Times New Roman" w:cs="Times New Roman"/>
        </w:rPr>
        <w:t xml:space="preserve">miaan hidastamaan jo nyt pitkään kestävien kilpailuasioiden käsittelyä </w:t>
      </w:r>
      <w:proofErr w:type="spellStart"/>
      <w:r w:rsidR="002E0128" w:rsidRPr="00D60654">
        <w:rPr>
          <w:rFonts w:ascii="Times New Roman" w:hAnsi="Times New Roman" w:cs="Times New Roman"/>
        </w:rPr>
        <w:t>KKV:ssa</w:t>
      </w:r>
      <w:proofErr w:type="spellEnd"/>
      <w:r w:rsidR="002E0128" w:rsidRPr="00D60654">
        <w:rPr>
          <w:rFonts w:ascii="Times New Roman" w:hAnsi="Times New Roman" w:cs="Times New Roman"/>
        </w:rPr>
        <w:t xml:space="preserve"> sekä sitoisi osin tarpeettomasti tuomioistuinten resur</w:t>
      </w:r>
      <w:r w:rsidR="002E0128" w:rsidRPr="00D60654">
        <w:rPr>
          <w:rFonts w:ascii="Times New Roman" w:hAnsi="Times New Roman" w:cs="Times New Roman"/>
        </w:rPr>
        <w:t>s</w:t>
      </w:r>
      <w:r w:rsidR="002E0128" w:rsidRPr="00D60654">
        <w:rPr>
          <w:rFonts w:ascii="Times New Roman" w:hAnsi="Times New Roman" w:cs="Times New Roman"/>
        </w:rPr>
        <w:t>seja.</w:t>
      </w:r>
      <w:r w:rsidRPr="00D60654">
        <w:rPr>
          <w:rFonts w:ascii="Times New Roman" w:hAnsi="Times New Roman" w:cs="Times New Roman"/>
        </w:rPr>
        <w:t xml:space="preserve"> </w:t>
      </w:r>
      <w:r w:rsidR="002E0128" w:rsidRPr="00D60654">
        <w:rPr>
          <w:rFonts w:ascii="Times New Roman" w:hAnsi="Times New Roman" w:cs="Times New Roman"/>
        </w:rPr>
        <w:t>M</w:t>
      </w:r>
      <w:r w:rsidR="00392913" w:rsidRPr="00D60654">
        <w:rPr>
          <w:rFonts w:ascii="Times New Roman" w:hAnsi="Times New Roman" w:cs="Times New Roman"/>
        </w:rPr>
        <w:t xml:space="preserve">arkkinaoikeus toteaa, että merkittävä osa </w:t>
      </w:r>
      <w:proofErr w:type="spellStart"/>
      <w:r w:rsidR="00392913" w:rsidRPr="00D60654">
        <w:rPr>
          <w:rFonts w:ascii="Times New Roman" w:hAnsi="Times New Roman" w:cs="Times New Roman"/>
        </w:rPr>
        <w:t>KKV:n</w:t>
      </w:r>
      <w:proofErr w:type="spellEnd"/>
      <w:r w:rsidR="00392913" w:rsidRPr="00D60654">
        <w:rPr>
          <w:rFonts w:ascii="Times New Roman" w:hAnsi="Times New Roman" w:cs="Times New Roman"/>
        </w:rPr>
        <w:t xml:space="preserve"> tutkimuksista päättyy asian tutkimatta jätt</w:t>
      </w:r>
      <w:r w:rsidR="00392913" w:rsidRPr="00D60654">
        <w:rPr>
          <w:rFonts w:ascii="Times New Roman" w:hAnsi="Times New Roman" w:cs="Times New Roman"/>
        </w:rPr>
        <w:t>ä</w:t>
      </w:r>
      <w:r w:rsidR="00392913" w:rsidRPr="00D60654">
        <w:rPr>
          <w:rFonts w:ascii="Times New Roman" w:hAnsi="Times New Roman" w:cs="Times New Roman"/>
        </w:rPr>
        <w:t>miseen, erilaisiin sitoumuksiin sekä yrityskauppatutkimuksissa yrityskaupan hyväksymiseen joko sellaisenaan tai ehdollisena. Näihin tutkimuksiin voi liittyä erilaisia tarkastuksia, jolloin valitusoikeus johtaisi siihen, että markkinaoikeus tutkisi ainoastaan tarkastusmenettelyn lainmukaisuutta ottamatta koskaan kantaa varsinaisiin kilpailuoikeudellisiin kysymyksiin. Jääviysongelmaakaan ei ole mieti</w:t>
      </w:r>
      <w:r w:rsidR="00392913" w:rsidRPr="00D60654">
        <w:rPr>
          <w:rFonts w:ascii="Times New Roman" w:hAnsi="Times New Roman" w:cs="Times New Roman"/>
        </w:rPr>
        <w:t>n</w:t>
      </w:r>
      <w:r w:rsidR="00392913" w:rsidRPr="00D60654">
        <w:rPr>
          <w:rFonts w:ascii="Times New Roman" w:hAnsi="Times New Roman" w:cs="Times New Roman"/>
        </w:rPr>
        <w:t>nössä tarkemmin käsitelty. Tarkastusta koskevaa valitusta käsitellyt kokoonpano saattaisi olla enna</w:t>
      </w:r>
      <w:r w:rsidR="00392913" w:rsidRPr="00D60654">
        <w:rPr>
          <w:rFonts w:ascii="Times New Roman" w:hAnsi="Times New Roman" w:cs="Times New Roman"/>
        </w:rPr>
        <w:t>k</w:t>
      </w:r>
      <w:r w:rsidR="00392913" w:rsidRPr="00D60654">
        <w:rPr>
          <w:rFonts w:ascii="Times New Roman" w:hAnsi="Times New Roman" w:cs="Times New Roman"/>
        </w:rPr>
        <w:t>konäkemyksen perusteella jäävi käsittelemään mahd</w:t>
      </w:r>
      <w:r w:rsidR="00EF33AF">
        <w:rPr>
          <w:rFonts w:ascii="Times New Roman" w:hAnsi="Times New Roman" w:cs="Times New Roman"/>
        </w:rPr>
        <w:t>ollista esitystä tai valitusta.</w:t>
      </w:r>
    </w:p>
    <w:p w:rsidR="002E0128" w:rsidRPr="00D60654" w:rsidRDefault="002E0128"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18" w:name="_Toc491176777"/>
      <w:r w:rsidRPr="00FE7CF0">
        <w:rPr>
          <w:rFonts w:ascii="Times New Roman" w:hAnsi="Times New Roman" w:cs="Times New Roman"/>
          <w:color w:val="auto"/>
        </w:rPr>
        <w:t>Moottoriliikenteen Keskusjärjestö ry</w:t>
      </w:r>
      <w:bookmarkEnd w:id="18"/>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Moottoriliikenteen Keskusjärjestö ry pitää kilpailulain uudistamisen lähtökohtaa kansallisen kilpail</w:t>
      </w:r>
      <w:r w:rsidRPr="00D60654">
        <w:rPr>
          <w:rFonts w:ascii="Times New Roman" w:hAnsi="Times New Roman" w:cs="Times New Roman"/>
        </w:rPr>
        <w:t>u</w:t>
      </w:r>
      <w:r w:rsidRPr="00D60654">
        <w:rPr>
          <w:rFonts w:ascii="Times New Roman" w:hAnsi="Times New Roman" w:cs="Times New Roman"/>
        </w:rPr>
        <w:t>kyvyn turvaamisesta perusteltuna. Kilpailun ja kansallisen kilpailukyvyn turvaaminen ei kuitenkaan saa tapahtua siten, että mahdollisen kilpailurikkomuksen seurauksena osapuoli joutuu vararikkoon tai syyttömät kärsimään.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Moottoriliikenteen Keskusjärjestö ry:n mukaan mietinnössä kilpailulain 13 §:ään ehdotettu </w:t>
      </w:r>
      <w:r w:rsidRPr="00D60654">
        <w:rPr>
          <w:rFonts w:ascii="Times New Roman" w:hAnsi="Times New Roman" w:cs="Times New Roman"/>
          <w:b/>
        </w:rPr>
        <w:t>yhteenlii</w:t>
      </w:r>
      <w:r w:rsidRPr="00D60654">
        <w:rPr>
          <w:rFonts w:ascii="Times New Roman" w:hAnsi="Times New Roman" w:cs="Times New Roman"/>
          <w:b/>
        </w:rPr>
        <w:t>t</w:t>
      </w:r>
      <w:r w:rsidRPr="00D60654">
        <w:rPr>
          <w:rFonts w:ascii="Times New Roman" w:hAnsi="Times New Roman" w:cs="Times New Roman"/>
          <w:b/>
        </w:rPr>
        <w:t>tymälle määrättävän seuraamusmaksun</w:t>
      </w:r>
      <w:r w:rsidRPr="00D60654">
        <w:rPr>
          <w:rFonts w:ascii="Times New Roman" w:hAnsi="Times New Roman" w:cs="Times New Roman"/>
        </w:rPr>
        <w:t xml:space="preserve"> uusi laskentatapa johtaa täysin kohtuuttomaan lopputulo</w:t>
      </w:r>
      <w:r w:rsidRPr="00D60654">
        <w:rPr>
          <w:rFonts w:ascii="Times New Roman" w:hAnsi="Times New Roman" w:cs="Times New Roman"/>
        </w:rPr>
        <w:t>k</w:t>
      </w:r>
      <w:r w:rsidRPr="00D60654">
        <w:rPr>
          <w:rFonts w:ascii="Times New Roman" w:hAnsi="Times New Roman" w:cs="Times New Roman"/>
        </w:rPr>
        <w:t>seen. Vaikka seuraamusmaksu olisi vain murto-osa ehdotuksessa esitetystä enimmäismäärästä, y</w:t>
      </w:r>
      <w:r w:rsidRPr="00D60654">
        <w:rPr>
          <w:rFonts w:ascii="Times New Roman" w:hAnsi="Times New Roman" w:cs="Times New Roman"/>
        </w:rPr>
        <w:t>h</w:t>
      </w:r>
      <w:r w:rsidRPr="00D60654">
        <w:rPr>
          <w:rFonts w:ascii="Times New Roman" w:hAnsi="Times New Roman" w:cs="Times New Roman"/>
        </w:rPr>
        <w:t>teenliittymä joutuisi käytännössä konkurssiin, jonka lopputuloksena liiton omaisuus menetettäisiin ja syyttömät joutuisivat kärsimään.</w:t>
      </w:r>
    </w:p>
    <w:p w:rsidR="00392913" w:rsidRPr="00D60654" w:rsidRDefault="00392913" w:rsidP="00392913">
      <w:pPr>
        <w:jc w:val="both"/>
        <w:rPr>
          <w:rFonts w:ascii="Times New Roman" w:hAnsi="Times New Roman" w:cs="Times New Roman"/>
        </w:rPr>
      </w:pPr>
    </w:p>
    <w:p w:rsidR="002714F1" w:rsidRPr="00FE7CF0" w:rsidRDefault="002714F1" w:rsidP="00E01F84">
      <w:pPr>
        <w:pStyle w:val="Otsikko2"/>
        <w:jc w:val="both"/>
        <w:rPr>
          <w:rFonts w:ascii="Times New Roman" w:hAnsi="Times New Roman" w:cs="Times New Roman"/>
          <w:color w:val="auto"/>
        </w:rPr>
      </w:pPr>
      <w:bookmarkStart w:id="19" w:name="_Toc491176778"/>
      <w:r w:rsidRPr="00FE7CF0">
        <w:rPr>
          <w:rFonts w:ascii="Times New Roman" w:hAnsi="Times New Roman" w:cs="Times New Roman"/>
          <w:color w:val="auto"/>
        </w:rPr>
        <w:t>Oikeusministeriö</w:t>
      </w:r>
      <w:bookmarkEnd w:id="19"/>
    </w:p>
    <w:p w:rsidR="005D5CB1" w:rsidRPr="00D60654" w:rsidRDefault="00B32359" w:rsidP="00E01F84">
      <w:pPr>
        <w:jc w:val="both"/>
        <w:rPr>
          <w:rFonts w:ascii="Times New Roman" w:hAnsi="Times New Roman" w:cs="Times New Roman"/>
        </w:rPr>
      </w:pPr>
      <w:r w:rsidRPr="00D60654">
        <w:rPr>
          <w:rFonts w:ascii="Times New Roman" w:hAnsi="Times New Roman" w:cs="Times New Roman"/>
        </w:rPr>
        <w:t>Oikeusministeriö (jäljempänä OM) toteaa, että m</w:t>
      </w:r>
      <w:r w:rsidR="005D5CB1" w:rsidRPr="00D60654">
        <w:rPr>
          <w:rFonts w:ascii="Times New Roman" w:hAnsi="Times New Roman" w:cs="Times New Roman"/>
        </w:rPr>
        <w:t>ietinnön johdosta mahdollisesti laadittavassa kilpa</w:t>
      </w:r>
      <w:r w:rsidR="005D5CB1" w:rsidRPr="00D60654">
        <w:rPr>
          <w:rFonts w:ascii="Times New Roman" w:hAnsi="Times New Roman" w:cs="Times New Roman"/>
        </w:rPr>
        <w:t>i</w:t>
      </w:r>
      <w:r w:rsidR="005D5CB1" w:rsidRPr="00D60654">
        <w:rPr>
          <w:rFonts w:ascii="Times New Roman" w:hAnsi="Times New Roman" w:cs="Times New Roman"/>
        </w:rPr>
        <w:t>lulain muuttamiseen tähtäävässä hallituksen esityksessä on tehtävä asianmukaisesti selkoa ehdotetun sääntelyn suhteesta perustuslakiin.</w:t>
      </w:r>
    </w:p>
    <w:p w:rsidR="005D5CB1" w:rsidRPr="00D60654" w:rsidRDefault="00ED7014" w:rsidP="00E01F84">
      <w:pPr>
        <w:jc w:val="both"/>
        <w:rPr>
          <w:rFonts w:ascii="Times New Roman" w:hAnsi="Times New Roman" w:cs="Times New Roman"/>
        </w:rPr>
      </w:pPr>
      <w:proofErr w:type="spellStart"/>
      <w:r w:rsidRPr="00D60654">
        <w:rPr>
          <w:rFonts w:ascii="Times New Roman" w:hAnsi="Times New Roman" w:cs="Times New Roman"/>
        </w:rPr>
        <w:t>OM:n</w:t>
      </w:r>
      <w:proofErr w:type="spellEnd"/>
      <w:r w:rsidRPr="00D60654">
        <w:rPr>
          <w:rFonts w:ascii="Times New Roman" w:hAnsi="Times New Roman" w:cs="Times New Roman"/>
        </w:rPr>
        <w:t xml:space="preserve"> mukaan </w:t>
      </w:r>
      <w:r w:rsidR="00E21E81" w:rsidRPr="00D60654">
        <w:rPr>
          <w:rFonts w:ascii="Times New Roman" w:hAnsi="Times New Roman" w:cs="Times New Roman"/>
          <w:b/>
        </w:rPr>
        <w:t>rakenteellista korjaustoimenpidettä</w:t>
      </w:r>
      <w:r w:rsidR="00E21E81" w:rsidRPr="00D60654">
        <w:rPr>
          <w:rFonts w:ascii="Times New Roman" w:hAnsi="Times New Roman" w:cs="Times New Roman"/>
        </w:rPr>
        <w:t xml:space="preserve"> koskeva </w:t>
      </w:r>
      <w:r w:rsidRPr="00D60654">
        <w:rPr>
          <w:rFonts w:ascii="Times New Roman" w:hAnsi="Times New Roman" w:cs="Times New Roman"/>
        </w:rPr>
        <w:t>e</w:t>
      </w:r>
      <w:r w:rsidR="005D5CB1" w:rsidRPr="00D60654">
        <w:rPr>
          <w:rFonts w:ascii="Times New Roman" w:hAnsi="Times New Roman" w:cs="Times New Roman"/>
        </w:rPr>
        <w:t>hdotus merkitsee varsin pitkälle m</w:t>
      </w:r>
      <w:r w:rsidR="005D5CB1" w:rsidRPr="00D60654">
        <w:rPr>
          <w:rFonts w:ascii="Times New Roman" w:hAnsi="Times New Roman" w:cs="Times New Roman"/>
        </w:rPr>
        <w:t>e</w:t>
      </w:r>
      <w:r w:rsidR="005D5CB1" w:rsidRPr="00D60654">
        <w:rPr>
          <w:rFonts w:ascii="Times New Roman" w:hAnsi="Times New Roman" w:cs="Times New Roman"/>
        </w:rPr>
        <w:t>nevää puuttumista perustuslain 15 §:ssä turvattuun omai</w:t>
      </w:r>
      <w:r w:rsidR="00DA085D" w:rsidRPr="00D60654">
        <w:rPr>
          <w:rFonts w:ascii="Times New Roman" w:hAnsi="Times New Roman" w:cs="Times New Roman"/>
        </w:rPr>
        <w:t>suuden suojaan. Rakenteellisten</w:t>
      </w:r>
      <w:r w:rsidR="005D5CB1" w:rsidRPr="00D60654">
        <w:rPr>
          <w:rFonts w:ascii="Times New Roman" w:hAnsi="Times New Roman" w:cs="Times New Roman"/>
        </w:rPr>
        <w:t xml:space="preserve"> korjausto</w:t>
      </w:r>
      <w:r w:rsidR="005D5CB1" w:rsidRPr="00D60654">
        <w:rPr>
          <w:rFonts w:ascii="Times New Roman" w:hAnsi="Times New Roman" w:cs="Times New Roman"/>
        </w:rPr>
        <w:t>i</w:t>
      </w:r>
      <w:r w:rsidR="005D5CB1" w:rsidRPr="00D60654">
        <w:rPr>
          <w:rFonts w:ascii="Times New Roman" w:hAnsi="Times New Roman" w:cs="Times New Roman"/>
        </w:rPr>
        <w:t>menpite</w:t>
      </w:r>
      <w:r w:rsidR="00DA085D" w:rsidRPr="00D60654">
        <w:rPr>
          <w:rFonts w:ascii="Times New Roman" w:hAnsi="Times New Roman" w:cs="Times New Roman"/>
        </w:rPr>
        <w:t xml:space="preserve">iden kannalta </w:t>
      </w:r>
      <w:r w:rsidR="005D5CB1" w:rsidRPr="00D60654">
        <w:rPr>
          <w:rFonts w:ascii="Times New Roman" w:hAnsi="Times New Roman" w:cs="Times New Roman"/>
        </w:rPr>
        <w:t xml:space="preserve">myös perustuslain 18 §:n 1 momentin </w:t>
      </w:r>
      <w:r w:rsidR="00DA085D" w:rsidRPr="00D60654">
        <w:rPr>
          <w:rFonts w:ascii="Times New Roman" w:hAnsi="Times New Roman" w:cs="Times New Roman"/>
        </w:rPr>
        <w:t>mukainen elinkeinovapaus voi muodostua merkitykselliseksi</w:t>
      </w:r>
      <w:r w:rsidR="005D5CB1" w:rsidRPr="00D60654">
        <w:rPr>
          <w:rFonts w:ascii="Times New Roman" w:hAnsi="Times New Roman" w:cs="Times New Roman"/>
        </w:rPr>
        <w:t>. Ehdotettua sääntelyä on siksi arvioita</w:t>
      </w:r>
      <w:r w:rsidR="000E54C2" w:rsidRPr="00D60654">
        <w:rPr>
          <w:rFonts w:ascii="Times New Roman" w:hAnsi="Times New Roman" w:cs="Times New Roman"/>
        </w:rPr>
        <w:t>va</w:t>
      </w:r>
      <w:r w:rsidR="005D5CB1" w:rsidRPr="00D60654">
        <w:rPr>
          <w:rFonts w:ascii="Times New Roman" w:hAnsi="Times New Roman" w:cs="Times New Roman"/>
        </w:rPr>
        <w:t xml:space="preserve"> perusoikeuksien yleisten rajoitusedellyty</w:t>
      </w:r>
      <w:r w:rsidR="005D5CB1" w:rsidRPr="00D60654">
        <w:rPr>
          <w:rFonts w:ascii="Times New Roman" w:hAnsi="Times New Roman" w:cs="Times New Roman"/>
        </w:rPr>
        <w:t>s</w:t>
      </w:r>
      <w:r w:rsidR="005D5CB1" w:rsidRPr="00D60654">
        <w:rPr>
          <w:rFonts w:ascii="Times New Roman" w:hAnsi="Times New Roman" w:cs="Times New Roman"/>
        </w:rPr>
        <w:t>ten kannalta.</w:t>
      </w:r>
      <w:r w:rsidR="001351F0" w:rsidRPr="00D60654">
        <w:rPr>
          <w:rFonts w:ascii="Times New Roman" w:hAnsi="Times New Roman" w:cs="Times New Roman"/>
        </w:rPr>
        <w:t xml:space="preserve"> Perusoikeusvaikutusten vuoksi ehdotettua säännöstä välttämätöntä täsmentää siten, että </w:t>
      </w:r>
      <w:r w:rsidR="001351F0" w:rsidRPr="00D60654">
        <w:rPr>
          <w:rFonts w:ascii="Times New Roman" w:hAnsi="Times New Roman" w:cs="Times New Roman"/>
        </w:rPr>
        <w:lastRenderedPageBreak/>
        <w:t>siitä käy yksiselitteisesti ilmi, minkä sisältöisiä määräyksiä säännöksen nojalla voitaisiin antaa ja millä edellytyksillä.</w:t>
      </w:r>
    </w:p>
    <w:p w:rsidR="005D5CB1" w:rsidRPr="00D60654" w:rsidRDefault="00AC1BEF" w:rsidP="00E01F84">
      <w:pPr>
        <w:jc w:val="both"/>
        <w:rPr>
          <w:rFonts w:ascii="Times New Roman" w:hAnsi="Times New Roman" w:cs="Times New Roman"/>
        </w:rPr>
      </w:pPr>
      <w:r w:rsidRPr="00D60654">
        <w:rPr>
          <w:rFonts w:ascii="Times New Roman" w:hAnsi="Times New Roman" w:cs="Times New Roman"/>
        </w:rPr>
        <w:t xml:space="preserve">OM toteaa </w:t>
      </w:r>
      <w:r w:rsidR="00C43578" w:rsidRPr="00D60654">
        <w:rPr>
          <w:rFonts w:ascii="Times New Roman" w:hAnsi="Times New Roman" w:cs="Times New Roman"/>
        </w:rPr>
        <w:t xml:space="preserve">korjaavan toimenpiteen määräämisen mahdollisuuden olevan </w:t>
      </w:r>
      <w:r w:rsidRPr="00D60654">
        <w:rPr>
          <w:rFonts w:ascii="Times New Roman" w:hAnsi="Times New Roman" w:cs="Times New Roman"/>
        </w:rPr>
        <w:t>s</w:t>
      </w:r>
      <w:r w:rsidR="005D5CB1" w:rsidRPr="00D60654">
        <w:rPr>
          <w:rFonts w:ascii="Times New Roman" w:hAnsi="Times New Roman" w:cs="Times New Roman"/>
        </w:rPr>
        <w:t>anktiojärjestelmän kokona</w:t>
      </w:r>
      <w:r w:rsidR="005D5CB1" w:rsidRPr="00D60654">
        <w:rPr>
          <w:rFonts w:ascii="Times New Roman" w:hAnsi="Times New Roman" w:cs="Times New Roman"/>
        </w:rPr>
        <w:t>i</w:t>
      </w:r>
      <w:r w:rsidR="005D5CB1" w:rsidRPr="00D60654">
        <w:rPr>
          <w:rFonts w:ascii="Times New Roman" w:hAnsi="Times New Roman" w:cs="Times New Roman"/>
        </w:rPr>
        <w:t xml:space="preserve">suuden kannalta </w:t>
      </w:r>
      <w:r w:rsidR="00C43578" w:rsidRPr="00D60654">
        <w:rPr>
          <w:rFonts w:ascii="Times New Roman" w:hAnsi="Times New Roman" w:cs="Times New Roman"/>
        </w:rPr>
        <w:t xml:space="preserve">perusteltu </w:t>
      </w:r>
      <w:r w:rsidR="00242658">
        <w:rPr>
          <w:rFonts w:ascii="Times New Roman" w:hAnsi="Times New Roman" w:cs="Times New Roman"/>
        </w:rPr>
        <w:t>silloin</w:t>
      </w:r>
      <w:r w:rsidR="005D5CB1" w:rsidRPr="00D60654">
        <w:rPr>
          <w:rFonts w:ascii="Times New Roman" w:hAnsi="Times New Roman" w:cs="Times New Roman"/>
        </w:rPr>
        <w:t xml:space="preserve">, </w:t>
      </w:r>
      <w:r w:rsidR="00242658">
        <w:rPr>
          <w:rFonts w:ascii="Times New Roman" w:hAnsi="Times New Roman" w:cs="Times New Roman"/>
        </w:rPr>
        <w:t>kun</w:t>
      </w:r>
      <w:r w:rsidR="005D5CB1" w:rsidRPr="00D60654">
        <w:rPr>
          <w:rFonts w:ascii="Times New Roman" w:hAnsi="Times New Roman" w:cs="Times New Roman"/>
        </w:rPr>
        <w:t xml:space="preserve"> </w:t>
      </w:r>
      <w:r w:rsidR="000D6361" w:rsidRPr="00D60654">
        <w:rPr>
          <w:rFonts w:ascii="Times New Roman" w:hAnsi="Times New Roman" w:cs="Times New Roman"/>
        </w:rPr>
        <w:t>s</w:t>
      </w:r>
      <w:r w:rsidR="00341172" w:rsidRPr="00D60654">
        <w:rPr>
          <w:rFonts w:ascii="Times New Roman" w:hAnsi="Times New Roman" w:cs="Times New Roman"/>
        </w:rPr>
        <w:t>e</w:t>
      </w:r>
      <w:r w:rsidR="005D5CB1" w:rsidRPr="00D60654">
        <w:rPr>
          <w:rFonts w:ascii="Times New Roman" w:hAnsi="Times New Roman" w:cs="Times New Roman"/>
        </w:rPr>
        <w:t xml:space="preserve"> on maksuseuraamusta tehokkaamp</w:t>
      </w:r>
      <w:r w:rsidR="00341172" w:rsidRPr="00D60654">
        <w:rPr>
          <w:rFonts w:ascii="Times New Roman" w:hAnsi="Times New Roman" w:cs="Times New Roman"/>
        </w:rPr>
        <w:t>i</w:t>
      </w:r>
      <w:r w:rsidR="00DF5254" w:rsidRPr="00D60654">
        <w:rPr>
          <w:rFonts w:ascii="Times New Roman" w:hAnsi="Times New Roman" w:cs="Times New Roman"/>
        </w:rPr>
        <w:t xml:space="preserve"> keino</w:t>
      </w:r>
      <w:r w:rsidR="000D6361" w:rsidRPr="00D60654">
        <w:rPr>
          <w:rFonts w:ascii="Times New Roman" w:hAnsi="Times New Roman" w:cs="Times New Roman"/>
        </w:rPr>
        <w:t xml:space="preserve"> terveen kilpailun aikaansaamiseksi</w:t>
      </w:r>
      <w:r w:rsidR="005D5CB1" w:rsidRPr="00D60654">
        <w:rPr>
          <w:rFonts w:ascii="Times New Roman" w:hAnsi="Times New Roman" w:cs="Times New Roman"/>
        </w:rPr>
        <w:t xml:space="preserve">. </w:t>
      </w:r>
      <w:proofErr w:type="spellStart"/>
      <w:r w:rsidR="005D477A" w:rsidRPr="00D60654">
        <w:rPr>
          <w:rFonts w:ascii="Times New Roman" w:hAnsi="Times New Roman" w:cs="Times New Roman"/>
        </w:rPr>
        <w:t>OM:n</w:t>
      </w:r>
      <w:proofErr w:type="spellEnd"/>
      <w:r w:rsidR="005D477A" w:rsidRPr="00D60654">
        <w:rPr>
          <w:rFonts w:ascii="Times New Roman" w:hAnsi="Times New Roman" w:cs="Times New Roman"/>
        </w:rPr>
        <w:t xml:space="preserve"> mukaan m</w:t>
      </w:r>
      <w:r w:rsidR="00992AFE" w:rsidRPr="00D60654">
        <w:rPr>
          <w:rFonts w:ascii="Times New Roman" w:hAnsi="Times New Roman" w:cs="Times New Roman"/>
        </w:rPr>
        <w:t>yös kilpailulain</w:t>
      </w:r>
      <w:r w:rsidR="0045315A" w:rsidRPr="00D60654">
        <w:rPr>
          <w:rFonts w:ascii="Times New Roman" w:hAnsi="Times New Roman" w:cs="Times New Roman"/>
        </w:rPr>
        <w:t xml:space="preserve"> yrityskauppavalvontaa koskeva</w:t>
      </w:r>
      <w:r w:rsidR="00992AFE" w:rsidRPr="00D60654">
        <w:rPr>
          <w:rFonts w:ascii="Times New Roman" w:hAnsi="Times New Roman" w:cs="Times New Roman"/>
        </w:rPr>
        <w:t xml:space="preserve"> 25 § näyttäisi mahdollistavan kilpailullisia olosuhte</w:t>
      </w:r>
      <w:r w:rsidR="00DF4B7A" w:rsidRPr="00D60654">
        <w:rPr>
          <w:rFonts w:ascii="Times New Roman" w:hAnsi="Times New Roman" w:cs="Times New Roman"/>
        </w:rPr>
        <w:t>ita korjaavien rakenteellisen t</w:t>
      </w:r>
      <w:r w:rsidR="00992AFE" w:rsidRPr="00D60654">
        <w:rPr>
          <w:rFonts w:ascii="Times New Roman" w:hAnsi="Times New Roman" w:cs="Times New Roman"/>
        </w:rPr>
        <w:t xml:space="preserve">oimenpiteiden määräämisen. </w:t>
      </w:r>
      <w:r w:rsidR="005D5CB1" w:rsidRPr="00D60654">
        <w:rPr>
          <w:rFonts w:ascii="Times New Roman" w:hAnsi="Times New Roman" w:cs="Times New Roman"/>
        </w:rPr>
        <w:t>Ja</w:t>
      </w:r>
      <w:r w:rsidR="005D5CB1" w:rsidRPr="00D60654">
        <w:rPr>
          <w:rFonts w:ascii="Times New Roman" w:hAnsi="Times New Roman" w:cs="Times New Roman"/>
        </w:rPr>
        <w:t>t</w:t>
      </w:r>
      <w:r w:rsidR="005D5CB1" w:rsidRPr="00D60654">
        <w:rPr>
          <w:rFonts w:ascii="Times New Roman" w:hAnsi="Times New Roman" w:cs="Times New Roman"/>
        </w:rPr>
        <w:t>kovalmistelussa on</w:t>
      </w:r>
      <w:r w:rsidR="00547206" w:rsidRPr="00D60654">
        <w:rPr>
          <w:rFonts w:ascii="Times New Roman" w:hAnsi="Times New Roman" w:cs="Times New Roman"/>
        </w:rPr>
        <w:t>kin</w:t>
      </w:r>
      <w:r w:rsidR="005D5CB1" w:rsidRPr="00D60654">
        <w:rPr>
          <w:rFonts w:ascii="Times New Roman" w:hAnsi="Times New Roman" w:cs="Times New Roman"/>
        </w:rPr>
        <w:t xml:space="preserve"> syytä arvioida, onko ehdotetulle sääntelylle tosiasiallista tarvetta lakiehdotu</w:t>
      </w:r>
      <w:r w:rsidR="005D5CB1" w:rsidRPr="00D60654">
        <w:rPr>
          <w:rFonts w:ascii="Times New Roman" w:hAnsi="Times New Roman" w:cs="Times New Roman"/>
        </w:rPr>
        <w:t>k</w:t>
      </w:r>
      <w:r w:rsidR="005D5CB1" w:rsidRPr="00D60654">
        <w:rPr>
          <w:rFonts w:ascii="Times New Roman" w:hAnsi="Times New Roman" w:cs="Times New Roman"/>
        </w:rPr>
        <w:t>sessa ilmenevässä laajuudessa.</w:t>
      </w:r>
      <w:r w:rsidR="001351F0" w:rsidRPr="00D60654">
        <w:rPr>
          <w:rFonts w:ascii="Times New Roman" w:hAnsi="Times New Roman" w:cs="Times New Roman"/>
        </w:rPr>
        <w:t xml:space="preserve"> </w:t>
      </w:r>
      <w:r w:rsidR="005D5CB1" w:rsidRPr="00D60654">
        <w:rPr>
          <w:rFonts w:ascii="Times New Roman" w:hAnsi="Times New Roman" w:cs="Times New Roman"/>
        </w:rPr>
        <w:t>Jatkovalmistelussa on myös varmistettava, ettei kilpailulain mukaisten seuraamusten keskinäisestä suhteesta jää sääntelyn perusteella epäselvyyttä.</w:t>
      </w:r>
    </w:p>
    <w:p w:rsidR="004377B2" w:rsidRPr="00D60654" w:rsidRDefault="004377B2" w:rsidP="004377B2">
      <w:pPr>
        <w:jc w:val="both"/>
        <w:rPr>
          <w:rFonts w:ascii="Times New Roman" w:hAnsi="Times New Roman" w:cs="Times New Roman"/>
        </w:rPr>
      </w:pPr>
      <w:r w:rsidRPr="00D60654">
        <w:rPr>
          <w:rFonts w:ascii="Times New Roman" w:hAnsi="Times New Roman" w:cs="Times New Roman"/>
        </w:rPr>
        <w:t>OM toteaa, että seuraamusmaksusääntelyltä vaaditun tarkkarajaisuuden kannalta</w:t>
      </w:r>
      <w:r w:rsidR="00AA0C63" w:rsidRPr="00D60654">
        <w:rPr>
          <w:rFonts w:ascii="Times New Roman" w:hAnsi="Times New Roman" w:cs="Times New Roman"/>
        </w:rPr>
        <w:t xml:space="preserve"> </w:t>
      </w:r>
      <w:r w:rsidR="00AA0C63" w:rsidRPr="00D60654">
        <w:rPr>
          <w:rFonts w:ascii="Times New Roman" w:hAnsi="Times New Roman" w:cs="Times New Roman"/>
          <w:b/>
        </w:rPr>
        <w:t>yhteenliittymälle määrättävän seuraamusmaksun</w:t>
      </w:r>
      <w:r w:rsidRPr="00D60654">
        <w:rPr>
          <w:rFonts w:ascii="Times New Roman" w:hAnsi="Times New Roman" w:cs="Times New Roman"/>
        </w:rPr>
        <w:t xml:space="preserve"> suuruuden määräytymisen jääminen varsin yleisluontoisen ”rikk</w:t>
      </w:r>
      <w:r w:rsidRPr="00D60654">
        <w:rPr>
          <w:rFonts w:ascii="Times New Roman" w:hAnsi="Times New Roman" w:cs="Times New Roman"/>
        </w:rPr>
        <w:t>o</w:t>
      </w:r>
      <w:r w:rsidRPr="00D60654">
        <w:rPr>
          <w:rFonts w:ascii="Times New Roman" w:hAnsi="Times New Roman" w:cs="Times New Roman"/>
        </w:rPr>
        <w:t>misen kohteena olevaan toimintaan liittyminen” -kriteerin varaan ei ole ongelmatonta. Säännösehd</w:t>
      </w:r>
      <w:r w:rsidRPr="00D60654">
        <w:rPr>
          <w:rFonts w:ascii="Times New Roman" w:hAnsi="Times New Roman" w:cs="Times New Roman"/>
        </w:rPr>
        <w:t>o</w:t>
      </w:r>
      <w:r w:rsidRPr="00D60654">
        <w:rPr>
          <w:rFonts w:ascii="Times New Roman" w:hAnsi="Times New Roman" w:cs="Times New Roman"/>
        </w:rPr>
        <w:t>tuksesta ei myöskään täysin yksiselitteisesti ilmene, että kyse on nimenomaan toimialayhdistykselle määrättävästä seuraamusmaksusta, ja lakiehdotusta on syytä tarkistaa tarkoitustaan vastaavaksi. Se</w:t>
      </w:r>
      <w:r w:rsidRPr="00D60654">
        <w:rPr>
          <w:rFonts w:ascii="Times New Roman" w:hAnsi="Times New Roman" w:cs="Times New Roman"/>
        </w:rPr>
        <w:t>u</w:t>
      </w:r>
      <w:r w:rsidRPr="00D60654">
        <w:rPr>
          <w:rFonts w:ascii="Times New Roman" w:hAnsi="Times New Roman" w:cs="Times New Roman"/>
        </w:rPr>
        <w:t>raamusmaksujärjestelmän tulee myös olla perusteiltaan sovitettavissa seuraamusten potentiaalisena kohteena olevien tahojen maksukykyyn. Jatkovalmistelussa on erityisesti varmistuttava siitä, että e</w:t>
      </w:r>
      <w:r w:rsidRPr="00D60654">
        <w:rPr>
          <w:rFonts w:ascii="Times New Roman" w:hAnsi="Times New Roman" w:cs="Times New Roman"/>
        </w:rPr>
        <w:t>h</w:t>
      </w:r>
      <w:r w:rsidRPr="00D60654">
        <w:rPr>
          <w:rFonts w:ascii="Times New Roman" w:hAnsi="Times New Roman" w:cs="Times New Roman"/>
        </w:rPr>
        <w:t>dotus toimialayhdistyksille määrättävän seuraamusmaksun sitomisesta jäsenyritysten liikevaihtoon täyttää oikeasuhtaisuuden vaatimukset.</w:t>
      </w:r>
    </w:p>
    <w:p w:rsidR="005D5CB1" w:rsidRPr="00D60654" w:rsidRDefault="00AE70F8" w:rsidP="00E01F84">
      <w:pPr>
        <w:jc w:val="both"/>
        <w:rPr>
          <w:rFonts w:ascii="Times New Roman" w:hAnsi="Times New Roman" w:cs="Times New Roman"/>
        </w:rPr>
      </w:pPr>
      <w:r w:rsidRPr="00D60654">
        <w:rPr>
          <w:rFonts w:ascii="Times New Roman" w:hAnsi="Times New Roman" w:cs="Times New Roman"/>
        </w:rPr>
        <w:t xml:space="preserve">OM huomauttaa, että </w:t>
      </w:r>
      <w:r w:rsidRPr="00D60654">
        <w:rPr>
          <w:rFonts w:ascii="Times New Roman" w:hAnsi="Times New Roman" w:cs="Times New Roman"/>
          <w:b/>
        </w:rPr>
        <w:t>t</w:t>
      </w:r>
      <w:r w:rsidR="005D5CB1" w:rsidRPr="00D60654">
        <w:rPr>
          <w:rFonts w:ascii="Times New Roman" w:hAnsi="Times New Roman" w:cs="Times New Roman"/>
          <w:b/>
        </w:rPr>
        <w:t>arkastuksen jatkaminen</w:t>
      </w:r>
      <w:r w:rsidR="005D5CB1" w:rsidRPr="00D60654">
        <w:rPr>
          <w:rFonts w:ascii="Times New Roman" w:hAnsi="Times New Roman" w:cs="Times New Roman"/>
        </w:rPr>
        <w:t xml:space="preserve"> viranomaisen tiloissa ja siihen liittyvän aineiston hal</w:t>
      </w:r>
      <w:r w:rsidR="00540288" w:rsidRPr="00D60654">
        <w:rPr>
          <w:rFonts w:ascii="Times New Roman" w:hAnsi="Times New Roman" w:cs="Times New Roman"/>
        </w:rPr>
        <w:t>tuunotto merkitsee poikkeami</w:t>
      </w:r>
      <w:r w:rsidR="005D5CB1" w:rsidRPr="00D60654">
        <w:rPr>
          <w:rFonts w:ascii="Times New Roman" w:hAnsi="Times New Roman" w:cs="Times New Roman"/>
        </w:rPr>
        <w:t>sta hallintolain mukaisesta tarkastusmenettelystä</w:t>
      </w:r>
      <w:r w:rsidRPr="00D60654">
        <w:rPr>
          <w:rFonts w:ascii="Times New Roman" w:hAnsi="Times New Roman" w:cs="Times New Roman"/>
        </w:rPr>
        <w:t>.</w:t>
      </w:r>
      <w:r w:rsidR="005D5CB1" w:rsidRPr="00D60654">
        <w:rPr>
          <w:rFonts w:ascii="Times New Roman" w:hAnsi="Times New Roman" w:cs="Times New Roman"/>
        </w:rPr>
        <w:t xml:space="preserve"> </w:t>
      </w:r>
      <w:r w:rsidRPr="00D60654">
        <w:rPr>
          <w:rFonts w:ascii="Times New Roman" w:hAnsi="Times New Roman" w:cs="Times New Roman"/>
        </w:rPr>
        <w:t>H</w:t>
      </w:r>
      <w:r w:rsidR="005D5CB1" w:rsidRPr="00D60654">
        <w:rPr>
          <w:rFonts w:ascii="Times New Roman" w:hAnsi="Times New Roman" w:cs="Times New Roman"/>
        </w:rPr>
        <w:t>allintolain 39 §:n mukainen tarkastus on luonteeltaan paikan päällä tehtävä tarkastus, jonka kohteena on tarkastuspa</w:t>
      </w:r>
      <w:r w:rsidR="005D5CB1" w:rsidRPr="00D60654">
        <w:rPr>
          <w:rFonts w:ascii="Times New Roman" w:hAnsi="Times New Roman" w:cs="Times New Roman"/>
        </w:rPr>
        <w:t>i</w:t>
      </w:r>
      <w:r w:rsidR="005D5CB1" w:rsidRPr="00D60654">
        <w:rPr>
          <w:rFonts w:ascii="Times New Roman" w:hAnsi="Times New Roman" w:cs="Times New Roman"/>
        </w:rPr>
        <w:t>kalla olevat asi</w:t>
      </w:r>
      <w:r w:rsidRPr="00D60654">
        <w:rPr>
          <w:rFonts w:ascii="Times New Roman" w:hAnsi="Times New Roman" w:cs="Times New Roman"/>
        </w:rPr>
        <w:t>akirjat, esineet tai kiinteistö</w:t>
      </w:r>
      <w:r w:rsidR="005D5CB1" w:rsidRPr="00D60654">
        <w:rPr>
          <w:rFonts w:ascii="Times New Roman" w:hAnsi="Times New Roman" w:cs="Times New Roman"/>
        </w:rPr>
        <w:t>.</w:t>
      </w:r>
      <w:r w:rsidR="00B56345" w:rsidRPr="00D60654">
        <w:rPr>
          <w:rFonts w:ascii="Times New Roman" w:hAnsi="Times New Roman" w:cs="Times New Roman"/>
        </w:rPr>
        <w:t xml:space="preserve"> </w:t>
      </w:r>
      <w:r w:rsidR="005D5CB1" w:rsidRPr="00D60654">
        <w:rPr>
          <w:rFonts w:ascii="Times New Roman" w:hAnsi="Times New Roman" w:cs="Times New Roman"/>
        </w:rPr>
        <w:t>Tarkastusten jatkamisen mahdollistavalle sääntelylle on sinänsä perusteita, mutta säännösehdotusta on täsmennettävä siten, että tarkastuksen jatkamisen ede</w:t>
      </w:r>
      <w:r w:rsidR="005D5CB1" w:rsidRPr="00D60654">
        <w:rPr>
          <w:rFonts w:ascii="Times New Roman" w:hAnsi="Times New Roman" w:cs="Times New Roman"/>
        </w:rPr>
        <w:t>l</w:t>
      </w:r>
      <w:r w:rsidR="005D5CB1" w:rsidRPr="00D60654">
        <w:rPr>
          <w:rFonts w:ascii="Times New Roman" w:hAnsi="Times New Roman" w:cs="Times New Roman"/>
        </w:rPr>
        <w:t xml:space="preserve">lytykset käyvät asianmukaisesti ilmi lakiehdotuksesta. </w:t>
      </w:r>
      <w:r w:rsidR="00D7650B">
        <w:rPr>
          <w:rFonts w:ascii="Times New Roman" w:hAnsi="Times New Roman" w:cs="Times New Roman"/>
        </w:rPr>
        <w:t xml:space="preserve">Lisäksi </w:t>
      </w:r>
      <w:r w:rsidR="00A57BFE">
        <w:rPr>
          <w:rFonts w:ascii="Times New Roman" w:hAnsi="Times New Roman" w:cs="Times New Roman"/>
        </w:rPr>
        <w:t>h</w:t>
      </w:r>
      <w:r w:rsidR="00A57BFE" w:rsidRPr="00D60654">
        <w:rPr>
          <w:rFonts w:ascii="Times New Roman" w:hAnsi="Times New Roman" w:cs="Times New Roman"/>
        </w:rPr>
        <w:t>allintolain 39 §:n vaatimusten tulee täyttyä myös jatketussa tarkastusmenettelyssä</w:t>
      </w:r>
      <w:r w:rsidR="00A57BFE">
        <w:rPr>
          <w:rFonts w:ascii="Times New Roman" w:hAnsi="Times New Roman" w:cs="Times New Roman"/>
        </w:rPr>
        <w:t xml:space="preserve"> ja </w:t>
      </w:r>
      <w:r w:rsidR="00D7650B">
        <w:rPr>
          <w:rFonts w:ascii="Times New Roman" w:hAnsi="Times New Roman" w:cs="Times New Roman"/>
        </w:rPr>
        <w:t>t</w:t>
      </w:r>
      <w:r w:rsidR="005D5CB1" w:rsidRPr="00D60654">
        <w:rPr>
          <w:rFonts w:ascii="Times New Roman" w:hAnsi="Times New Roman" w:cs="Times New Roman"/>
        </w:rPr>
        <w:t>arkastuksen suorittami</w:t>
      </w:r>
      <w:r w:rsidR="00D7650B">
        <w:rPr>
          <w:rFonts w:ascii="Times New Roman" w:hAnsi="Times New Roman" w:cs="Times New Roman"/>
        </w:rPr>
        <w:t>s</w:t>
      </w:r>
      <w:r w:rsidR="005D5CB1" w:rsidRPr="00D60654">
        <w:rPr>
          <w:rFonts w:ascii="Times New Roman" w:hAnsi="Times New Roman" w:cs="Times New Roman"/>
        </w:rPr>
        <w:t>en valvottavan toimitiloissa tai tämän luona tulee vastaisuudessakin säilyä tarkastuksen pääsääntöisenä suorittamistapana.</w:t>
      </w:r>
      <w:r w:rsidR="00AA0C63" w:rsidRPr="00D60654">
        <w:rPr>
          <w:rFonts w:ascii="Times New Roman" w:hAnsi="Times New Roman" w:cs="Times New Roman"/>
        </w:rPr>
        <w:t xml:space="preserve"> </w:t>
      </w:r>
      <w:r w:rsidR="007255B3" w:rsidRPr="00D60654">
        <w:rPr>
          <w:rFonts w:ascii="Times New Roman" w:hAnsi="Times New Roman" w:cs="Times New Roman"/>
        </w:rPr>
        <w:t xml:space="preserve">OM toteaa </w:t>
      </w:r>
      <w:r w:rsidR="00B56345" w:rsidRPr="00D60654">
        <w:rPr>
          <w:rFonts w:ascii="Times New Roman" w:hAnsi="Times New Roman" w:cs="Times New Roman"/>
        </w:rPr>
        <w:t>ehdotetun s</w:t>
      </w:r>
      <w:r w:rsidR="005D5CB1" w:rsidRPr="00D60654">
        <w:rPr>
          <w:rFonts w:ascii="Times New Roman" w:hAnsi="Times New Roman" w:cs="Times New Roman"/>
        </w:rPr>
        <w:t>ääntelyn perusteella</w:t>
      </w:r>
      <w:r w:rsidR="00AA0C63" w:rsidRPr="00D60654">
        <w:rPr>
          <w:rFonts w:ascii="Times New Roman" w:hAnsi="Times New Roman" w:cs="Times New Roman"/>
        </w:rPr>
        <w:t xml:space="preserve"> myös</w:t>
      </w:r>
      <w:r w:rsidR="005D5CB1" w:rsidRPr="00D60654">
        <w:rPr>
          <w:rFonts w:ascii="Times New Roman" w:hAnsi="Times New Roman" w:cs="Times New Roman"/>
        </w:rPr>
        <w:t xml:space="preserve"> jää</w:t>
      </w:r>
      <w:r w:rsidR="007255B3" w:rsidRPr="00D60654">
        <w:rPr>
          <w:rFonts w:ascii="Times New Roman" w:hAnsi="Times New Roman" w:cs="Times New Roman"/>
        </w:rPr>
        <w:t>vän</w:t>
      </w:r>
      <w:r w:rsidR="005D5CB1" w:rsidRPr="00D60654">
        <w:rPr>
          <w:rFonts w:ascii="Times New Roman" w:hAnsi="Times New Roman" w:cs="Times New Roman"/>
        </w:rPr>
        <w:t xml:space="preserve"> avoimeksi, mitä tarkastuksen kohteena olevalle tietomassalle tapahtuu tarkastuksen jälkeen</w:t>
      </w:r>
      <w:r w:rsidR="001D5710" w:rsidRPr="00D60654">
        <w:rPr>
          <w:rFonts w:ascii="Times New Roman" w:hAnsi="Times New Roman" w:cs="Times New Roman"/>
        </w:rPr>
        <w:t>.</w:t>
      </w:r>
      <w:r w:rsidR="007255B3" w:rsidRPr="00D60654">
        <w:rPr>
          <w:rFonts w:ascii="Times New Roman" w:hAnsi="Times New Roman" w:cs="Times New Roman"/>
        </w:rPr>
        <w:t xml:space="preserve"> </w:t>
      </w:r>
      <w:r w:rsidR="005E32F7">
        <w:rPr>
          <w:rFonts w:ascii="Times New Roman" w:hAnsi="Times New Roman" w:cs="Times New Roman"/>
        </w:rPr>
        <w:t xml:space="preserve">OM </w:t>
      </w:r>
      <w:r w:rsidR="00A00838">
        <w:rPr>
          <w:rFonts w:ascii="Times New Roman" w:hAnsi="Times New Roman" w:cs="Times New Roman"/>
        </w:rPr>
        <w:t xml:space="preserve">myös </w:t>
      </w:r>
      <w:r w:rsidR="005E32F7">
        <w:rPr>
          <w:rFonts w:ascii="Times New Roman" w:hAnsi="Times New Roman" w:cs="Times New Roman"/>
        </w:rPr>
        <w:t>huomauttaa, että</w:t>
      </w:r>
      <w:r w:rsidR="00127510" w:rsidRPr="00D60654">
        <w:rPr>
          <w:rFonts w:ascii="Times New Roman" w:hAnsi="Times New Roman" w:cs="Times New Roman"/>
        </w:rPr>
        <w:t xml:space="preserve"> m</w:t>
      </w:r>
      <w:r w:rsidR="007255B3" w:rsidRPr="00D60654">
        <w:rPr>
          <w:rFonts w:ascii="Times New Roman" w:hAnsi="Times New Roman" w:cs="Times New Roman"/>
        </w:rPr>
        <w:t>ietinnön</w:t>
      </w:r>
      <w:r w:rsidR="005D5CB1" w:rsidRPr="00D60654">
        <w:rPr>
          <w:rFonts w:ascii="Times New Roman" w:hAnsi="Times New Roman" w:cs="Times New Roman"/>
        </w:rPr>
        <w:t xml:space="preserve"> mukaan jatkettu tarkastus voitaisiin suorittaa myös muun valtion viranomaisen toimitiloissa, mutta perusteluissa käs</w:t>
      </w:r>
      <w:r w:rsidR="005D5CB1" w:rsidRPr="00D60654">
        <w:rPr>
          <w:rFonts w:ascii="Times New Roman" w:hAnsi="Times New Roman" w:cs="Times New Roman"/>
        </w:rPr>
        <w:t>i</w:t>
      </w:r>
      <w:r w:rsidR="005D5CB1" w:rsidRPr="00D60654">
        <w:rPr>
          <w:rFonts w:ascii="Times New Roman" w:hAnsi="Times New Roman" w:cs="Times New Roman"/>
        </w:rPr>
        <w:t xml:space="preserve">tellään yksinomaan tarkastusten suorittamista </w:t>
      </w:r>
      <w:proofErr w:type="spellStart"/>
      <w:r w:rsidR="005D5CB1" w:rsidRPr="00D60654">
        <w:rPr>
          <w:rFonts w:ascii="Times New Roman" w:hAnsi="Times New Roman" w:cs="Times New Roman"/>
        </w:rPr>
        <w:t>KKV:n</w:t>
      </w:r>
      <w:proofErr w:type="spellEnd"/>
      <w:r w:rsidR="005D5CB1" w:rsidRPr="00D60654">
        <w:rPr>
          <w:rFonts w:ascii="Times New Roman" w:hAnsi="Times New Roman" w:cs="Times New Roman"/>
        </w:rPr>
        <w:t xml:space="preserve"> tiloissa.</w:t>
      </w:r>
    </w:p>
    <w:p w:rsidR="004377B2" w:rsidRPr="00D60654" w:rsidRDefault="004377B2" w:rsidP="004377B2">
      <w:pPr>
        <w:jc w:val="both"/>
        <w:rPr>
          <w:rFonts w:ascii="Times New Roman" w:hAnsi="Times New Roman" w:cs="Times New Roman"/>
        </w:rPr>
      </w:pPr>
      <w:proofErr w:type="spellStart"/>
      <w:r w:rsidRPr="00D60654">
        <w:rPr>
          <w:rFonts w:ascii="Times New Roman" w:hAnsi="Times New Roman" w:cs="Times New Roman"/>
        </w:rPr>
        <w:t>OM:n</w:t>
      </w:r>
      <w:proofErr w:type="spellEnd"/>
      <w:r w:rsidRPr="00D60654">
        <w:rPr>
          <w:rFonts w:ascii="Times New Roman" w:hAnsi="Times New Roman" w:cs="Times New Roman"/>
        </w:rPr>
        <w:t xml:space="preserve"> mukaan yhteistyösopimukseen perustuvan tarkastusoikeuden mahdollistava sääntely vaikuttaa vain vähäisessä määrin valtion täysivaltaisuuteen. Sääntelyn hyväksyttävyyden kannalta on kuitenkin olennaista, että myös yhteistyösopimukseen perustuviin tarkastuksiin sovelletaan asianomaisia kilpa</w:t>
      </w:r>
      <w:r w:rsidRPr="00D60654">
        <w:rPr>
          <w:rFonts w:ascii="Times New Roman" w:hAnsi="Times New Roman" w:cs="Times New Roman"/>
        </w:rPr>
        <w:t>i</w:t>
      </w:r>
      <w:r w:rsidRPr="00D60654">
        <w:rPr>
          <w:rFonts w:ascii="Times New Roman" w:hAnsi="Times New Roman" w:cs="Times New Roman"/>
        </w:rPr>
        <w:t>lulain säännöksiä. Tämän tulee käydä yksiselitteisesti ilmi lakiehdotuksen 35 §:n 3 momentista ja 36 §:n 2 momentista.</w:t>
      </w:r>
    </w:p>
    <w:p w:rsidR="004377B2" w:rsidRPr="00D60654" w:rsidRDefault="00D25CEF" w:rsidP="004377B2">
      <w:pPr>
        <w:jc w:val="both"/>
        <w:rPr>
          <w:rFonts w:ascii="Times New Roman" w:hAnsi="Times New Roman" w:cs="Times New Roman"/>
        </w:rPr>
      </w:pPr>
      <w:r w:rsidRPr="00D60654">
        <w:rPr>
          <w:rFonts w:ascii="Times New Roman" w:hAnsi="Times New Roman" w:cs="Times New Roman"/>
        </w:rPr>
        <w:t>Ehdotetun</w:t>
      </w:r>
      <w:r w:rsidRPr="00D60654">
        <w:rPr>
          <w:rFonts w:ascii="Times New Roman" w:hAnsi="Times New Roman" w:cs="Times New Roman"/>
          <w:b/>
        </w:rPr>
        <w:t xml:space="preserve"> eräiden menettelysäännösten rikkomisen perusteella määrättävän seuraamusmaksun</w:t>
      </w:r>
      <w:r w:rsidRPr="00D60654">
        <w:rPr>
          <w:rFonts w:ascii="Times New Roman" w:hAnsi="Times New Roman" w:cs="Times New Roman"/>
        </w:rPr>
        <w:t xml:space="preserve"> osalta </w:t>
      </w:r>
      <w:r w:rsidR="004377B2" w:rsidRPr="00D60654">
        <w:rPr>
          <w:rFonts w:ascii="Times New Roman" w:hAnsi="Times New Roman" w:cs="Times New Roman"/>
        </w:rPr>
        <w:t xml:space="preserve">OM </w:t>
      </w:r>
      <w:r w:rsidR="0012194B">
        <w:rPr>
          <w:rFonts w:ascii="Times New Roman" w:hAnsi="Times New Roman" w:cs="Times New Roman"/>
        </w:rPr>
        <w:t>totea</w:t>
      </w:r>
      <w:r w:rsidR="004377B2" w:rsidRPr="00D60654">
        <w:rPr>
          <w:rFonts w:ascii="Times New Roman" w:hAnsi="Times New Roman" w:cs="Times New Roman"/>
        </w:rPr>
        <w:t>a, että perustuslakivaliokunta on rinnastanut rangaistusluonteiset taloudelliset seura</w:t>
      </w:r>
      <w:r w:rsidR="004377B2" w:rsidRPr="00D60654">
        <w:rPr>
          <w:rFonts w:ascii="Times New Roman" w:hAnsi="Times New Roman" w:cs="Times New Roman"/>
        </w:rPr>
        <w:t>a</w:t>
      </w:r>
      <w:r w:rsidR="004377B2" w:rsidRPr="00D60654">
        <w:rPr>
          <w:rFonts w:ascii="Times New Roman" w:hAnsi="Times New Roman" w:cs="Times New Roman"/>
        </w:rPr>
        <w:t>mukset rikosoikeudellisiin seuraamuksiin. Hallinnollisen seuraamuksen yleisistä perusteista on sä</w:t>
      </w:r>
      <w:r w:rsidR="004377B2" w:rsidRPr="00D60654">
        <w:rPr>
          <w:rFonts w:ascii="Times New Roman" w:hAnsi="Times New Roman" w:cs="Times New Roman"/>
        </w:rPr>
        <w:t>ä</w:t>
      </w:r>
      <w:r w:rsidR="004377B2" w:rsidRPr="00D60654">
        <w:rPr>
          <w:rFonts w:ascii="Times New Roman" w:hAnsi="Times New Roman" w:cs="Times New Roman"/>
        </w:rPr>
        <w:t>dettävä perustuslain 2 §:n 3 momentin edellyttämällä tavalla lailla. Laissa on siten täsmällisesti ja selkeästi säädettävä maksuvelvollisuuden ja maksun suuruuden perusteista sekä maksuvelvollisen oikeusturvasta samoin kuin lain täytäntöönpanon perusteista. Vaikka perustuslain 8 §:n rikosoikeude</w:t>
      </w:r>
      <w:r w:rsidR="004377B2" w:rsidRPr="00D60654">
        <w:rPr>
          <w:rFonts w:ascii="Times New Roman" w:hAnsi="Times New Roman" w:cs="Times New Roman"/>
        </w:rPr>
        <w:t>l</w:t>
      </w:r>
      <w:r w:rsidR="004377B2" w:rsidRPr="00D60654">
        <w:rPr>
          <w:rFonts w:ascii="Times New Roman" w:hAnsi="Times New Roman" w:cs="Times New Roman"/>
        </w:rPr>
        <w:t xml:space="preserve">lisen laillisuusperiaatteen täsmällisyysvaatimus ei sellaisenaan kohdistu hallinnollisten seuraamusten sääntelyyn, ei tarkkuuden yleistä vaatimusta kuitenkaan voida </w:t>
      </w:r>
      <w:proofErr w:type="spellStart"/>
      <w:r w:rsidR="004377B2" w:rsidRPr="00D60654">
        <w:rPr>
          <w:rFonts w:ascii="Times New Roman" w:hAnsi="Times New Roman" w:cs="Times New Roman"/>
        </w:rPr>
        <w:t>OM:n</w:t>
      </w:r>
      <w:proofErr w:type="spellEnd"/>
      <w:r w:rsidR="004377B2" w:rsidRPr="00D60654">
        <w:rPr>
          <w:rFonts w:ascii="Times New Roman" w:hAnsi="Times New Roman" w:cs="Times New Roman"/>
        </w:rPr>
        <w:t xml:space="preserve"> mukaan sivuuttaa tässä yhte</w:t>
      </w:r>
      <w:r w:rsidR="004377B2" w:rsidRPr="00D60654">
        <w:rPr>
          <w:rFonts w:ascii="Times New Roman" w:hAnsi="Times New Roman" w:cs="Times New Roman"/>
        </w:rPr>
        <w:t>y</w:t>
      </w:r>
      <w:r w:rsidR="004377B2" w:rsidRPr="00D60654">
        <w:rPr>
          <w:rFonts w:ascii="Times New Roman" w:hAnsi="Times New Roman" w:cs="Times New Roman"/>
        </w:rPr>
        <w:t>dessä. Lisäksi säännösten tulee täyttää sanktioiden oikeasuhtaisuuteen liittyvät vaatimukset.</w:t>
      </w:r>
    </w:p>
    <w:p w:rsidR="004377B2" w:rsidRPr="00D60654" w:rsidRDefault="004377B2" w:rsidP="004377B2">
      <w:pPr>
        <w:jc w:val="both"/>
        <w:rPr>
          <w:rFonts w:ascii="Times New Roman" w:hAnsi="Times New Roman" w:cs="Times New Roman"/>
        </w:rPr>
      </w:pPr>
      <w:proofErr w:type="spellStart"/>
      <w:r w:rsidRPr="00D60654">
        <w:rPr>
          <w:rFonts w:ascii="Times New Roman" w:hAnsi="Times New Roman" w:cs="Times New Roman"/>
        </w:rPr>
        <w:lastRenderedPageBreak/>
        <w:t>OM:n</w:t>
      </w:r>
      <w:proofErr w:type="spellEnd"/>
      <w:r w:rsidRPr="00D60654">
        <w:rPr>
          <w:rFonts w:ascii="Times New Roman" w:hAnsi="Times New Roman" w:cs="Times New Roman"/>
        </w:rPr>
        <w:t xml:space="preserve"> näkemyksen mukaan ehdotuksen valtiosääntöisen hyväksyttävyyden kannalta </w:t>
      </w:r>
      <w:r w:rsidR="00CF2A9C">
        <w:rPr>
          <w:rFonts w:ascii="Times New Roman" w:hAnsi="Times New Roman" w:cs="Times New Roman"/>
        </w:rPr>
        <w:t>on ongelmallista</w:t>
      </w:r>
      <w:r w:rsidRPr="00D60654">
        <w:rPr>
          <w:rFonts w:ascii="Times New Roman" w:hAnsi="Times New Roman" w:cs="Times New Roman"/>
        </w:rPr>
        <w:t>, ett</w:t>
      </w:r>
      <w:r w:rsidR="004611CF">
        <w:rPr>
          <w:rFonts w:ascii="Times New Roman" w:hAnsi="Times New Roman" w:cs="Times New Roman"/>
        </w:rPr>
        <w:t>ä</w:t>
      </w:r>
      <w:r w:rsidRPr="00D60654">
        <w:rPr>
          <w:rFonts w:ascii="Times New Roman" w:hAnsi="Times New Roman" w:cs="Times New Roman"/>
        </w:rPr>
        <w:t xml:space="preserve"> laissa </w:t>
      </w:r>
      <w:r w:rsidR="004611CF">
        <w:rPr>
          <w:rFonts w:ascii="Times New Roman" w:hAnsi="Times New Roman" w:cs="Times New Roman"/>
        </w:rPr>
        <w:t xml:space="preserve">ei </w:t>
      </w:r>
      <w:r w:rsidRPr="00D60654">
        <w:rPr>
          <w:rFonts w:ascii="Times New Roman" w:hAnsi="Times New Roman" w:cs="Times New Roman"/>
        </w:rPr>
        <w:t>näytä olevan nimenomaista säännöstä elinkeinonharjoittajan velvollisuudesta antaa oik</w:t>
      </w:r>
      <w:r w:rsidRPr="00D60654">
        <w:rPr>
          <w:rFonts w:ascii="Times New Roman" w:hAnsi="Times New Roman" w:cs="Times New Roman"/>
        </w:rPr>
        <w:t>e</w:t>
      </w:r>
      <w:r w:rsidRPr="00D60654">
        <w:rPr>
          <w:rFonts w:ascii="Times New Roman" w:hAnsi="Times New Roman" w:cs="Times New Roman"/>
        </w:rPr>
        <w:t>at ja riittävät tiedot. Lisäksi jää epäselväksi, mihin säännökseen on tarkoitettu perustuvan elinkeino</w:t>
      </w:r>
      <w:r w:rsidRPr="00D60654">
        <w:rPr>
          <w:rFonts w:ascii="Times New Roman" w:hAnsi="Times New Roman" w:cs="Times New Roman"/>
        </w:rPr>
        <w:t>n</w:t>
      </w:r>
      <w:r w:rsidRPr="00D60654">
        <w:rPr>
          <w:rFonts w:ascii="Times New Roman" w:hAnsi="Times New Roman" w:cs="Times New Roman"/>
        </w:rPr>
        <w:t>harjoittajan velvoite oikaista 34 §:n mukaisessa kuulemismenettelyssä annetut tiedot. Jatkovalmist</w:t>
      </w:r>
      <w:r w:rsidRPr="00D60654">
        <w:rPr>
          <w:rFonts w:ascii="Times New Roman" w:hAnsi="Times New Roman" w:cs="Times New Roman"/>
        </w:rPr>
        <w:t>e</w:t>
      </w:r>
      <w:r w:rsidRPr="00D60654">
        <w:rPr>
          <w:rFonts w:ascii="Times New Roman" w:hAnsi="Times New Roman" w:cs="Times New Roman"/>
        </w:rPr>
        <w:t>lussa on syytä arvioida tarve säätää elinkeinonharjoittajan velvollisuuksista ja vastuista tarkemmin.</w:t>
      </w:r>
    </w:p>
    <w:p w:rsidR="004377B2" w:rsidRPr="00D60654" w:rsidRDefault="004377B2" w:rsidP="004377B2">
      <w:pPr>
        <w:jc w:val="both"/>
        <w:rPr>
          <w:rFonts w:ascii="Times New Roman" w:hAnsi="Times New Roman" w:cs="Times New Roman"/>
        </w:rPr>
      </w:pPr>
      <w:r w:rsidRPr="00D60654">
        <w:rPr>
          <w:rFonts w:ascii="Times New Roman" w:hAnsi="Times New Roman" w:cs="Times New Roman"/>
        </w:rPr>
        <w:t>OM huomauttaa, että ehdotetun 37 a §:n 1 momentin 3 kohdasta on syytä poistaa maininta, jonka mukaan seuraamusmaksun määräämisen perusteena voisi olla myös kieltäytyminen suostumasta 35 tai 36 §:n perusteella suoritettavaan tarkastukseen, koska tarkastusta ei ole säädetty elinkeinonharjoi</w:t>
      </w:r>
      <w:r w:rsidRPr="00D60654">
        <w:rPr>
          <w:rFonts w:ascii="Times New Roman" w:hAnsi="Times New Roman" w:cs="Times New Roman"/>
        </w:rPr>
        <w:t>t</w:t>
      </w:r>
      <w:r w:rsidRPr="00D60654">
        <w:rPr>
          <w:rFonts w:ascii="Times New Roman" w:hAnsi="Times New Roman" w:cs="Times New Roman"/>
        </w:rPr>
        <w:t>tajan suostumuksesta riippuvaksi. OM huomauttaa, että lauseen ”jos menettelysäännöksen rikkomista on pidettävä vähäisenä tai seuraamusmaksun määräämistä muutoin perusteettomana” lienee tarkoitus koskea seuraamusmaksun määräämättä jättämistä tilanteissa, joissa maksun määräämistä on pidettävä muutoin ilmeisen kohtuuttomana.</w:t>
      </w:r>
    </w:p>
    <w:p w:rsidR="004377B2" w:rsidRPr="00D60654" w:rsidRDefault="006279A8" w:rsidP="004377B2">
      <w:pPr>
        <w:jc w:val="both"/>
        <w:rPr>
          <w:rFonts w:ascii="Times New Roman" w:hAnsi="Times New Roman" w:cs="Times New Roman"/>
        </w:rPr>
      </w:pPr>
      <w:r w:rsidRPr="00D60654">
        <w:rPr>
          <w:rFonts w:ascii="Times New Roman" w:hAnsi="Times New Roman" w:cs="Times New Roman"/>
        </w:rPr>
        <w:t>Ehdotuksessa mainitut v</w:t>
      </w:r>
      <w:r w:rsidR="004377B2" w:rsidRPr="00D60654">
        <w:rPr>
          <w:rFonts w:ascii="Times New Roman" w:hAnsi="Times New Roman" w:cs="Times New Roman"/>
        </w:rPr>
        <w:t xml:space="preserve">irheellisten tietojen antaminen ja sinetin murtaminen on osin </w:t>
      </w:r>
      <w:r w:rsidR="00A17541" w:rsidRPr="00D60654">
        <w:rPr>
          <w:rFonts w:ascii="Times New Roman" w:hAnsi="Times New Roman" w:cs="Times New Roman"/>
        </w:rPr>
        <w:t xml:space="preserve">sanktioitu </w:t>
      </w:r>
      <w:r w:rsidR="004377B2" w:rsidRPr="00D60654">
        <w:rPr>
          <w:rFonts w:ascii="Times New Roman" w:hAnsi="Times New Roman" w:cs="Times New Roman"/>
        </w:rPr>
        <w:t xml:space="preserve">myös rikoslain nojalla. OM ei pidä perusteltuna seuraamusmaksusääntelyn laajentamista tilanteisiin, joissa se saattaa johtaa päällekkäisyyksiin rikoslain kanssa. OM toteaa lisäksi, että </w:t>
      </w:r>
      <w:proofErr w:type="spellStart"/>
      <w:r w:rsidR="004377B2" w:rsidRPr="00D60654">
        <w:rPr>
          <w:rFonts w:ascii="Times New Roman" w:hAnsi="Times New Roman" w:cs="Times New Roman"/>
        </w:rPr>
        <w:t>KKV:lla</w:t>
      </w:r>
      <w:proofErr w:type="spellEnd"/>
      <w:r w:rsidR="004377B2" w:rsidRPr="00D60654">
        <w:rPr>
          <w:rFonts w:ascii="Times New Roman" w:hAnsi="Times New Roman" w:cs="Times New Roman"/>
        </w:rPr>
        <w:t xml:space="preserve"> on hallintolain 31 §:n mukaan päävastuu asian selvittämisestä ja käytettävissään myös kilpailulain 46 §:n mukaiset uhkasakkovaltuudet.</w:t>
      </w:r>
    </w:p>
    <w:p w:rsidR="005D5CB1" w:rsidRPr="00D60654" w:rsidRDefault="004377B2" w:rsidP="00D25CEF">
      <w:pPr>
        <w:jc w:val="both"/>
        <w:rPr>
          <w:rFonts w:ascii="Times New Roman" w:hAnsi="Times New Roman" w:cs="Times New Roman"/>
        </w:rPr>
      </w:pPr>
      <w:r w:rsidRPr="00D60654">
        <w:rPr>
          <w:rFonts w:ascii="Times New Roman" w:hAnsi="Times New Roman" w:cs="Times New Roman"/>
        </w:rPr>
        <w:t xml:space="preserve">Mietinnössä jää </w:t>
      </w:r>
      <w:proofErr w:type="spellStart"/>
      <w:r w:rsidRPr="00D60654">
        <w:rPr>
          <w:rFonts w:ascii="Times New Roman" w:hAnsi="Times New Roman" w:cs="Times New Roman"/>
        </w:rPr>
        <w:t>OM:n</w:t>
      </w:r>
      <w:proofErr w:type="spellEnd"/>
      <w:r w:rsidRPr="00D60654">
        <w:rPr>
          <w:rFonts w:ascii="Times New Roman" w:hAnsi="Times New Roman" w:cs="Times New Roman"/>
        </w:rPr>
        <w:t xml:space="preserve"> mukaan epäselväksi, onko seuraamusmaksun vanhentumista ja täytäntöönp</w:t>
      </w:r>
      <w:r w:rsidRPr="00D60654">
        <w:rPr>
          <w:rFonts w:ascii="Times New Roman" w:hAnsi="Times New Roman" w:cs="Times New Roman"/>
        </w:rPr>
        <w:t>a</w:t>
      </w:r>
      <w:r w:rsidRPr="00D60654">
        <w:rPr>
          <w:rFonts w:ascii="Times New Roman" w:hAnsi="Times New Roman" w:cs="Times New Roman"/>
        </w:rPr>
        <w:t>noa sekä muuta kilpailulakiin sisältyvää seuraamusmaksun määräämiseen liittyvää menettelyllistä sääntelyä tarkoitus soveltaa myös ehdotetun rikkomusmaksun määräämiseen. Tästä tulee tehdä asianmukaisesti selkoa jatkovalmistelussa sekä tarpeen mukaan täydentää lakiehdotusta.</w:t>
      </w:r>
    </w:p>
    <w:p w:rsidR="00BE3D17" w:rsidRPr="00D60654" w:rsidRDefault="00100CB1" w:rsidP="00E01F84">
      <w:pPr>
        <w:jc w:val="both"/>
        <w:rPr>
          <w:rFonts w:ascii="Times New Roman" w:hAnsi="Times New Roman" w:cs="Times New Roman"/>
        </w:rPr>
      </w:pPr>
      <w:r w:rsidRPr="00D60654">
        <w:rPr>
          <w:rFonts w:ascii="Times New Roman" w:hAnsi="Times New Roman" w:cs="Times New Roman"/>
        </w:rPr>
        <w:t>OM huomauttaa m</w:t>
      </w:r>
      <w:r w:rsidR="005D5CB1" w:rsidRPr="00D60654">
        <w:rPr>
          <w:rFonts w:ascii="Times New Roman" w:hAnsi="Times New Roman" w:cs="Times New Roman"/>
        </w:rPr>
        <w:t>ietinnön perusteella jää</w:t>
      </w:r>
      <w:r w:rsidRPr="00D60654">
        <w:rPr>
          <w:rFonts w:ascii="Times New Roman" w:hAnsi="Times New Roman" w:cs="Times New Roman"/>
        </w:rPr>
        <w:t>vän</w:t>
      </w:r>
      <w:r w:rsidR="005D5CB1" w:rsidRPr="00D60654">
        <w:rPr>
          <w:rFonts w:ascii="Times New Roman" w:hAnsi="Times New Roman" w:cs="Times New Roman"/>
        </w:rPr>
        <w:t xml:space="preserve"> epäselväksi, miten laajasti </w:t>
      </w:r>
      <w:r w:rsidR="00401375" w:rsidRPr="00D60654">
        <w:rPr>
          <w:rFonts w:ascii="Times New Roman" w:hAnsi="Times New Roman" w:cs="Times New Roman"/>
          <w:b/>
        </w:rPr>
        <w:t xml:space="preserve">ulkopuolisen </w:t>
      </w:r>
      <w:r w:rsidR="005D5CB1" w:rsidRPr="00D60654">
        <w:rPr>
          <w:rFonts w:ascii="Times New Roman" w:hAnsi="Times New Roman" w:cs="Times New Roman"/>
          <w:b/>
        </w:rPr>
        <w:t>oikeudellisen neuvonannon suoja</w:t>
      </w:r>
      <w:r w:rsidR="006D6CD0" w:rsidRPr="00D60654">
        <w:rPr>
          <w:rFonts w:ascii="Times New Roman" w:hAnsi="Times New Roman" w:cs="Times New Roman"/>
          <w:b/>
        </w:rPr>
        <w:t>a</w:t>
      </w:r>
      <w:r w:rsidR="005D5CB1" w:rsidRPr="00D60654">
        <w:rPr>
          <w:rFonts w:ascii="Times New Roman" w:hAnsi="Times New Roman" w:cs="Times New Roman"/>
        </w:rPr>
        <w:t xml:space="preserve"> on tarkoitettu tulkittavan. Epäselväksi jää myös, mitkä edellytykset </w:t>
      </w:r>
      <w:proofErr w:type="spellStart"/>
      <w:r w:rsidR="005D5CB1" w:rsidRPr="00D60654">
        <w:rPr>
          <w:rFonts w:ascii="Times New Roman" w:hAnsi="Times New Roman" w:cs="Times New Roman"/>
        </w:rPr>
        <w:t>KKV:lla</w:t>
      </w:r>
      <w:proofErr w:type="spellEnd"/>
      <w:r w:rsidR="005D5CB1" w:rsidRPr="00D60654">
        <w:rPr>
          <w:rFonts w:ascii="Times New Roman" w:hAnsi="Times New Roman" w:cs="Times New Roman"/>
        </w:rPr>
        <w:t xml:space="preserve"> olisi esittää käsityksensä asiakirjojen kuulumisesta tarkastus- ja tiedonsaantioikeuden piiriin, jos asi</w:t>
      </w:r>
      <w:r w:rsidR="005D5CB1" w:rsidRPr="00D60654">
        <w:rPr>
          <w:rFonts w:ascii="Times New Roman" w:hAnsi="Times New Roman" w:cs="Times New Roman"/>
        </w:rPr>
        <w:t>a</w:t>
      </w:r>
      <w:r w:rsidR="005D5CB1" w:rsidRPr="00D60654">
        <w:rPr>
          <w:rFonts w:ascii="Times New Roman" w:hAnsi="Times New Roman" w:cs="Times New Roman"/>
        </w:rPr>
        <w:t>kirjat eivät ole sen saatavilla.</w:t>
      </w:r>
      <w:r w:rsidR="00EF5897" w:rsidRPr="00D60654">
        <w:rPr>
          <w:rFonts w:ascii="Times New Roman" w:hAnsi="Times New Roman" w:cs="Times New Roman"/>
        </w:rPr>
        <w:t xml:space="preserve"> </w:t>
      </w:r>
      <w:r w:rsidR="005D5CB1" w:rsidRPr="00D60654">
        <w:rPr>
          <w:rFonts w:ascii="Times New Roman" w:hAnsi="Times New Roman" w:cs="Times New Roman"/>
        </w:rPr>
        <w:t xml:space="preserve">Mietinnöstä ei </w:t>
      </w:r>
      <w:r w:rsidR="00EF5897" w:rsidRPr="00D60654">
        <w:rPr>
          <w:rFonts w:ascii="Times New Roman" w:hAnsi="Times New Roman" w:cs="Times New Roman"/>
        </w:rPr>
        <w:t xml:space="preserve">myöskään </w:t>
      </w:r>
      <w:r w:rsidR="005D5CB1" w:rsidRPr="00D60654">
        <w:rPr>
          <w:rFonts w:ascii="Times New Roman" w:hAnsi="Times New Roman" w:cs="Times New Roman"/>
        </w:rPr>
        <w:t>käy ilmi, miten on tarkoitettu meneteltävän, jos elinkeinonharjoittaja kieltäytyy luovuttamasta asiakirjoja vedoten oikeudellisen neuvonannon suojaan.</w:t>
      </w:r>
      <w:r w:rsidR="002B0CFE" w:rsidRPr="00D60654">
        <w:rPr>
          <w:rFonts w:ascii="Times New Roman" w:hAnsi="Times New Roman" w:cs="Times New Roman"/>
        </w:rPr>
        <w:t xml:space="preserve"> </w:t>
      </w:r>
      <w:proofErr w:type="spellStart"/>
      <w:r w:rsidR="00EF5897" w:rsidRPr="00D60654">
        <w:rPr>
          <w:rFonts w:ascii="Times New Roman" w:hAnsi="Times New Roman" w:cs="Times New Roman"/>
        </w:rPr>
        <w:t>OM:n</w:t>
      </w:r>
      <w:proofErr w:type="spellEnd"/>
      <w:r w:rsidR="00EF5897" w:rsidRPr="00D60654">
        <w:rPr>
          <w:rFonts w:ascii="Times New Roman" w:hAnsi="Times New Roman" w:cs="Times New Roman"/>
        </w:rPr>
        <w:t xml:space="preserve"> mukaan </w:t>
      </w:r>
      <w:r w:rsidR="000D5A14" w:rsidRPr="00D60654">
        <w:rPr>
          <w:rFonts w:ascii="Times New Roman" w:hAnsi="Times New Roman" w:cs="Times New Roman"/>
        </w:rPr>
        <w:t>mietinnössä jää</w:t>
      </w:r>
      <w:r w:rsidR="00EF5897" w:rsidRPr="00D60654">
        <w:rPr>
          <w:rFonts w:ascii="Times New Roman" w:hAnsi="Times New Roman" w:cs="Times New Roman"/>
        </w:rPr>
        <w:t xml:space="preserve"> </w:t>
      </w:r>
      <w:r w:rsidR="002B0CFE" w:rsidRPr="00D60654">
        <w:rPr>
          <w:rFonts w:ascii="Times New Roman" w:hAnsi="Times New Roman" w:cs="Times New Roman"/>
        </w:rPr>
        <w:t xml:space="preserve">lisäksi </w:t>
      </w:r>
      <w:r w:rsidR="00EF5897" w:rsidRPr="00D60654">
        <w:rPr>
          <w:rFonts w:ascii="Times New Roman" w:hAnsi="Times New Roman" w:cs="Times New Roman"/>
        </w:rPr>
        <w:t>a</w:t>
      </w:r>
      <w:r w:rsidR="005D5CB1" w:rsidRPr="00D60654">
        <w:rPr>
          <w:rFonts w:ascii="Times New Roman" w:hAnsi="Times New Roman" w:cs="Times New Roman"/>
        </w:rPr>
        <w:t>voimeksi, tehtäisiinkö oikeudellisen neuvonannon suojaan kuulumisesta pelkästään arvio vai valituskelpoinen hallintopäätös, mikä taho mahdollisen päätöksen tekisi ja miten ratkaisutoiminnan riippumattomuus turvataan. Esityksen sisältö ja perustelut ovat tältä osin ristiriitaiset.</w:t>
      </w:r>
      <w:r w:rsidR="00BE3D17" w:rsidRPr="00D60654">
        <w:rPr>
          <w:rFonts w:ascii="Times New Roman" w:hAnsi="Times New Roman" w:cs="Times New Roman"/>
        </w:rPr>
        <w:t xml:space="preserve"> </w:t>
      </w:r>
    </w:p>
    <w:p w:rsidR="005D5CB1" w:rsidRPr="00D60654" w:rsidRDefault="00641463" w:rsidP="00E01F84">
      <w:pPr>
        <w:jc w:val="both"/>
        <w:rPr>
          <w:rFonts w:ascii="Times New Roman" w:hAnsi="Times New Roman" w:cs="Times New Roman"/>
        </w:rPr>
      </w:pPr>
      <w:r w:rsidRPr="00D60654">
        <w:rPr>
          <w:rFonts w:ascii="Times New Roman" w:hAnsi="Times New Roman" w:cs="Times New Roman"/>
        </w:rPr>
        <w:t>OM katsoo esitetyn sääntelyratkaisun olevan siinä määrin</w:t>
      </w:r>
      <w:r w:rsidR="000D5A14" w:rsidRPr="00D60654">
        <w:rPr>
          <w:rFonts w:ascii="Times New Roman" w:hAnsi="Times New Roman" w:cs="Times New Roman"/>
        </w:rPr>
        <w:t xml:space="preserve"> </w:t>
      </w:r>
      <w:r w:rsidRPr="00D60654">
        <w:rPr>
          <w:rFonts w:ascii="Times New Roman" w:hAnsi="Times New Roman" w:cs="Times New Roman"/>
        </w:rPr>
        <w:t>vaikeaselkoinen ja oikeudellisesti onge</w:t>
      </w:r>
      <w:r w:rsidRPr="00D60654">
        <w:rPr>
          <w:rFonts w:ascii="Times New Roman" w:hAnsi="Times New Roman" w:cs="Times New Roman"/>
        </w:rPr>
        <w:t>l</w:t>
      </w:r>
      <w:r w:rsidRPr="00D60654">
        <w:rPr>
          <w:rFonts w:ascii="Times New Roman" w:hAnsi="Times New Roman" w:cs="Times New Roman"/>
        </w:rPr>
        <w:t>mallinen</w:t>
      </w:r>
      <w:r w:rsidR="005D5CB1" w:rsidRPr="00D60654">
        <w:rPr>
          <w:rFonts w:ascii="Times New Roman" w:hAnsi="Times New Roman" w:cs="Times New Roman"/>
        </w:rPr>
        <w:t>, ettei sen hyväksyttävyyteen ole mahdollista ottaa kantaa. Ehdotus vaatii tältä osin perustee</w:t>
      </w:r>
      <w:r w:rsidR="005D5CB1" w:rsidRPr="00D60654">
        <w:rPr>
          <w:rFonts w:ascii="Times New Roman" w:hAnsi="Times New Roman" w:cs="Times New Roman"/>
        </w:rPr>
        <w:t>l</w:t>
      </w:r>
      <w:r w:rsidR="005D5CB1" w:rsidRPr="00D60654">
        <w:rPr>
          <w:rFonts w:ascii="Times New Roman" w:hAnsi="Times New Roman" w:cs="Times New Roman"/>
        </w:rPr>
        <w:t>lista uudelleenarviointia ja huolellista jatkovalmistelua.</w:t>
      </w:r>
      <w:r w:rsidR="00BE3D17" w:rsidRPr="00D60654">
        <w:rPr>
          <w:rFonts w:ascii="Times New Roman" w:hAnsi="Times New Roman" w:cs="Times New Roman"/>
        </w:rPr>
        <w:t xml:space="preserve"> </w:t>
      </w:r>
      <w:r w:rsidR="005D5CB1" w:rsidRPr="00D60654">
        <w:rPr>
          <w:rFonts w:ascii="Times New Roman" w:hAnsi="Times New Roman" w:cs="Times New Roman"/>
        </w:rPr>
        <w:t>Jatkovalmistelussa saattaisi olla aiheellista tarkastella ehdotuksen mahdollista asiallista vastaavuutta suhteessa perustuslakivaliokunnan myöt</w:t>
      </w:r>
      <w:r w:rsidR="005D5CB1" w:rsidRPr="00D60654">
        <w:rPr>
          <w:rFonts w:ascii="Times New Roman" w:hAnsi="Times New Roman" w:cs="Times New Roman"/>
        </w:rPr>
        <w:t>ä</w:t>
      </w:r>
      <w:r w:rsidR="005D5CB1" w:rsidRPr="00D60654">
        <w:rPr>
          <w:rFonts w:ascii="Times New Roman" w:hAnsi="Times New Roman" w:cs="Times New Roman"/>
        </w:rPr>
        <w:t>vaikutuksella säädettyyn Finanssivalvonnasta annetun lain (878/2008) 25 §:ään (</w:t>
      </w:r>
      <w:proofErr w:type="spellStart"/>
      <w:r w:rsidR="005D5CB1" w:rsidRPr="00D60654">
        <w:rPr>
          <w:rFonts w:ascii="Times New Roman" w:hAnsi="Times New Roman" w:cs="Times New Roman"/>
        </w:rPr>
        <w:t>PeVL</w:t>
      </w:r>
      <w:proofErr w:type="spellEnd"/>
      <w:r w:rsidR="005D5CB1" w:rsidRPr="00D60654">
        <w:rPr>
          <w:rFonts w:ascii="Times New Roman" w:hAnsi="Times New Roman" w:cs="Times New Roman"/>
        </w:rPr>
        <w:t xml:space="preserve"> 28/2008 </w:t>
      </w:r>
      <w:proofErr w:type="spellStart"/>
      <w:r w:rsidR="005D5CB1" w:rsidRPr="00D60654">
        <w:rPr>
          <w:rFonts w:ascii="Times New Roman" w:hAnsi="Times New Roman" w:cs="Times New Roman"/>
        </w:rPr>
        <w:t>vp</w:t>
      </w:r>
      <w:proofErr w:type="spellEnd"/>
      <w:r w:rsidR="005D5CB1" w:rsidRPr="00D60654">
        <w:rPr>
          <w:rFonts w:ascii="Times New Roman" w:hAnsi="Times New Roman" w:cs="Times New Roman"/>
        </w:rPr>
        <w:t xml:space="preserve"> - HE 66/2008 </w:t>
      </w:r>
      <w:proofErr w:type="spellStart"/>
      <w:r w:rsidR="005D5CB1" w:rsidRPr="00D60654">
        <w:rPr>
          <w:rFonts w:ascii="Times New Roman" w:hAnsi="Times New Roman" w:cs="Times New Roman"/>
        </w:rPr>
        <w:t>vp</w:t>
      </w:r>
      <w:proofErr w:type="spellEnd"/>
      <w:r w:rsidR="005D5CB1" w:rsidRPr="00D60654">
        <w:rPr>
          <w:rFonts w:ascii="Times New Roman" w:hAnsi="Times New Roman" w:cs="Times New Roman"/>
        </w:rPr>
        <w:t>).</w:t>
      </w:r>
    </w:p>
    <w:p w:rsidR="008D4E25" w:rsidRDefault="005511F6" w:rsidP="00922F51">
      <w:pPr>
        <w:jc w:val="both"/>
        <w:rPr>
          <w:rFonts w:ascii="Times New Roman" w:hAnsi="Times New Roman" w:cs="Times New Roman"/>
        </w:rPr>
      </w:pPr>
      <w:r w:rsidRPr="00D60654">
        <w:rPr>
          <w:rFonts w:ascii="Times New Roman" w:hAnsi="Times New Roman" w:cs="Times New Roman"/>
        </w:rPr>
        <w:t xml:space="preserve">OM huomauttaa, että </w:t>
      </w:r>
      <w:r w:rsidR="00696DF8" w:rsidRPr="00D60654">
        <w:rPr>
          <w:rFonts w:ascii="Times New Roman" w:hAnsi="Times New Roman" w:cs="Times New Roman"/>
          <w:b/>
        </w:rPr>
        <w:t>viranomaisten väliseen tietojenvaihtoon</w:t>
      </w:r>
      <w:r w:rsidR="00696DF8" w:rsidRPr="00D60654">
        <w:rPr>
          <w:rFonts w:ascii="Times New Roman" w:hAnsi="Times New Roman" w:cs="Times New Roman"/>
        </w:rPr>
        <w:t xml:space="preserve"> liittyvän </w:t>
      </w:r>
      <w:r w:rsidRPr="00D60654">
        <w:rPr>
          <w:rFonts w:ascii="Times New Roman" w:hAnsi="Times New Roman" w:cs="Times New Roman"/>
        </w:rPr>
        <w:t>e</w:t>
      </w:r>
      <w:r w:rsidR="005D5CB1" w:rsidRPr="00D60654">
        <w:rPr>
          <w:rFonts w:ascii="Times New Roman" w:hAnsi="Times New Roman" w:cs="Times New Roman"/>
        </w:rPr>
        <w:t>hdotukse</w:t>
      </w:r>
      <w:r w:rsidRPr="00D60654">
        <w:rPr>
          <w:rFonts w:ascii="Times New Roman" w:hAnsi="Times New Roman" w:cs="Times New Roman"/>
        </w:rPr>
        <w:t>n perusteluissa esitetty</w:t>
      </w:r>
      <w:r w:rsidR="005D5CB1" w:rsidRPr="00D60654">
        <w:rPr>
          <w:rFonts w:ascii="Times New Roman" w:hAnsi="Times New Roman" w:cs="Times New Roman"/>
        </w:rPr>
        <w:t xml:space="preserve"> viranomaisen mä</w:t>
      </w:r>
      <w:r w:rsidRPr="00D60654">
        <w:rPr>
          <w:rFonts w:ascii="Times New Roman" w:hAnsi="Times New Roman" w:cs="Times New Roman"/>
        </w:rPr>
        <w:t>äritelmä</w:t>
      </w:r>
      <w:r w:rsidR="005D5CB1" w:rsidRPr="00D60654">
        <w:rPr>
          <w:rFonts w:ascii="Times New Roman" w:hAnsi="Times New Roman" w:cs="Times New Roman"/>
        </w:rPr>
        <w:t xml:space="preserve"> ei ilmene millään tavoin ehdotetuista säännöksistä. </w:t>
      </w:r>
      <w:r w:rsidR="00CC1641" w:rsidRPr="00D60654">
        <w:rPr>
          <w:rFonts w:ascii="Times New Roman" w:hAnsi="Times New Roman" w:cs="Times New Roman"/>
        </w:rPr>
        <w:t>Viranomaisen m</w:t>
      </w:r>
      <w:r w:rsidRPr="00D60654">
        <w:rPr>
          <w:rFonts w:ascii="Times New Roman" w:hAnsi="Times New Roman" w:cs="Times New Roman"/>
        </w:rPr>
        <w:t>ääritelm</w:t>
      </w:r>
      <w:r w:rsidR="005D5CB1" w:rsidRPr="00D60654">
        <w:rPr>
          <w:rFonts w:ascii="Times New Roman" w:hAnsi="Times New Roman" w:cs="Times New Roman"/>
        </w:rPr>
        <w:t>ä</w:t>
      </w:r>
      <w:r w:rsidR="003614B7" w:rsidRPr="00D60654">
        <w:rPr>
          <w:rFonts w:ascii="Times New Roman" w:hAnsi="Times New Roman" w:cs="Times New Roman"/>
        </w:rPr>
        <w:t xml:space="preserve"> ei voi jäädä</w:t>
      </w:r>
      <w:r w:rsidR="005D5CB1" w:rsidRPr="00D60654">
        <w:rPr>
          <w:rFonts w:ascii="Times New Roman" w:hAnsi="Times New Roman" w:cs="Times New Roman"/>
        </w:rPr>
        <w:t xml:space="preserve"> perustelujen varaan.</w:t>
      </w:r>
      <w:r w:rsidR="008D4E25">
        <w:rPr>
          <w:rFonts w:ascii="Times New Roman" w:hAnsi="Times New Roman" w:cs="Times New Roman"/>
        </w:rPr>
        <w:t xml:space="preserve"> Lisäksi OM toteaa </w:t>
      </w:r>
      <w:proofErr w:type="spellStart"/>
      <w:r w:rsidR="008D4E25" w:rsidRPr="008D4E25">
        <w:rPr>
          <w:rFonts w:ascii="Times New Roman" w:hAnsi="Times New Roman" w:cs="Times New Roman"/>
        </w:rPr>
        <w:t>KKV:n</w:t>
      </w:r>
      <w:proofErr w:type="spellEnd"/>
      <w:r w:rsidR="008D4E25" w:rsidRPr="008D4E25">
        <w:rPr>
          <w:rFonts w:ascii="Times New Roman" w:hAnsi="Times New Roman" w:cs="Times New Roman"/>
        </w:rPr>
        <w:t xml:space="preserve"> tiedonsaantioike</w:t>
      </w:r>
      <w:r w:rsidR="008D4E25">
        <w:rPr>
          <w:rFonts w:ascii="Times New Roman" w:hAnsi="Times New Roman" w:cs="Times New Roman"/>
        </w:rPr>
        <w:t>uden olevan</w:t>
      </w:r>
      <w:r w:rsidR="008D4E25" w:rsidRPr="008D4E25">
        <w:rPr>
          <w:rFonts w:ascii="Times New Roman" w:hAnsi="Times New Roman" w:cs="Times New Roman"/>
        </w:rPr>
        <w:t xml:space="preserve"> sidottu ehdotetun 39 §:n 2 momentissa sen kilpail</w:t>
      </w:r>
      <w:r w:rsidR="008D4E25" w:rsidRPr="008D4E25">
        <w:rPr>
          <w:rFonts w:ascii="Times New Roman" w:hAnsi="Times New Roman" w:cs="Times New Roman"/>
        </w:rPr>
        <w:t>u</w:t>
      </w:r>
      <w:r w:rsidR="008D4E25" w:rsidRPr="008D4E25">
        <w:rPr>
          <w:rFonts w:ascii="Times New Roman" w:hAnsi="Times New Roman" w:cs="Times New Roman"/>
        </w:rPr>
        <w:t>lain mukaisiin tehtäviin ja se voi sekä nykyisen lain että e</w:t>
      </w:r>
      <w:r w:rsidR="008D4E25" w:rsidRPr="008D4E25">
        <w:rPr>
          <w:rFonts w:ascii="Times New Roman" w:hAnsi="Times New Roman" w:cs="Times New Roman"/>
        </w:rPr>
        <w:t>h</w:t>
      </w:r>
      <w:r w:rsidR="008D4E25" w:rsidRPr="008D4E25">
        <w:rPr>
          <w:rFonts w:ascii="Times New Roman" w:hAnsi="Times New Roman" w:cs="Times New Roman"/>
        </w:rPr>
        <w:t>dotetun 38 §:n 3 momentin mukaan käyttää mainitun lain perusteella saamiaan tietoja vain siihen tarkoitukseen, jota varten ne on hankittu tai u</w:t>
      </w:r>
      <w:r w:rsidR="008D4E25" w:rsidRPr="008D4E25">
        <w:rPr>
          <w:rFonts w:ascii="Times New Roman" w:hAnsi="Times New Roman" w:cs="Times New Roman"/>
        </w:rPr>
        <w:t>u</w:t>
      </w:r>
      <w:r w:rsidR="008D4E25" w:rsidRPr="008D4E25">
        <w:rPr>
          <w:rFonts w:ascii="Times New Roman" w:hAnsi="Times New Roman" w:cs="Times New Roman"/>
        </w:rPr>
        <w:t>teen tutkintaan.</w:t>
      </w:r>
    </w:p>
    <w:p w:rsidR="00922F51" w:rsidRPr="00D60654" w:rsidRDefault="008D4E25" w:rsidP="00922F51">
      <w:pPr>
        <w:jc w:val="both"/>
        <w:rPr>
          <w:rFonts w:ascii="Times New Roman" w:hAnsi="Times New Roman" w:cs="Times New Roman"/>
        </w:rPr>
      </w:pPr>
      <w:r>
        <w:rPr>
          <w:rFonts w:ascii="Times New Roman" w:hAnsi="Times New Roman" w:cs="Times New Roman"/>
        </w:rPr>
        <w:lastRenderedPageBreak/>
        <w:t>V</w:t>
      </w:r>
      <w:r w:rsidR="005C0FA5" w:rsidRPr="00D60654">
        <w:rPr>
          <w:rFonts w:ascii="Times New Roman" w:hAnsi="Times New Roman" w:cs="Times New Roman"/>
        </w:rPr>
        <w:t xml:space="preserve">aikka </w:t>
      </w:r>
      <w:proofErr w:type="spellStart"/>
      <w:r w:rsidR="005C0FA5" w:rsidRPr="00D60654">
        <w:rPr>
          <w:rFonts w:ascii="Times New Roman" w:hAnsi="Times New Roman" w:cs="Times New Roman"/>
        </w:rPr>
        <w:t>KKV:lle</w:t>
      </w:r>
      <w:proofErr w:type="spellEnd"/>
      <w:r w:rsidR="005C0FA5" w:rsidRPr="00D60654">
        <w:rPr>
          <w:rFonts w:ascii="Times New Roman" w:hAnsi="Times New Roman" w:cs="Times New Roman"/>
        </w:rPr>
        <w:t xml:space="preserve"> ehdotettu oikeus luovuttaa valvontatehtävässä saamansa tai laatimansa salassa pide</w:t>
      </w:r>
      <w:r w:rsidR="005C0FA5" w:rsidRPr="00D60654">
        <w:rPr>
          <w:rFonts w:ascii="Times New Roman" w:hAnsi="Times New Roman" w:cs="Times New Roman"/>
        </w:rPr>
        <w:t>t</w:t>
      </w:r>
      <w:r w:rsidR="005C0FA5" w:rsidRPr="00D60654">
        <w:rPr>
          <w:rFonts w:ascii="Times New Roman" w:hAnsi="Times New Roman" w:cs="Times New Roman"/>
        </w:rPr>
        <w:t xml:space="preserve">tävä asiakirja tai tieto on sidottu välttämättömyysvaatimukseen, ehdotus on </w:t>
      </w:r>
      <w:proofErr w:type="spellStart"/>
      <w:r w:rsidR="005C0FA5" w:rsidRPr="00D60654">
        <w:rPr>
          <w:rFonts w:ascii="Times New Roman" w:hAnsi="Times New Roman" w:cs="Times New Roman"/>
        </w:rPr>
        <w:t>OM:n</w:t>
      </w:r>
      <w:proofErr w:type="spellEnd"/>
      <w:r w:rsidR="005C0FA5" w:rsidRPr="00D60654">
        <w:rPr>
          <w:rFonts w:ascii="Times New Roman" w:hAnsi="Times New Roman" w:cs="Times New Roman"/>
        </w:rPr>
        <w:t xml:space="preserve"> m</w:t>
      </w:r>
      <w:r w:rsidR="005C0FA5" w:rsidRPr="00D60654">
        <w:rPr>
          <w:rFonts w:ascii="Times New Roman" w:hAnsi="Times New Roman" w:cs="Times New Roman"/>
        </w:rPr>
        <w:t>u</w:t>
      </w:r>
      <w:r w:rsidR="005C0FA5" w:rsidRPr="00D60654">
        <w:rPr>
          <w:rFonts w:ascii="Times New Roman" w:hAnsi="Times New Roman" w:cs="Times New Roman"/>
        </w:rPr>
        <w:t>kaan muotoiltu ensinnäkin tiedon saavan viranomaisen osalta hyvin väljästi. Myös ne tehtävät, joiden suorittamiseksi luovutettavan tiedon tulisi ehdotetun 39 §:n 1 momentin mukaan olla toiselle viranomaiselle välttäm</w:t>
      </w:r>
      <w:r w:rsidR="005C0FA5" w:rsidRPr="00D60654">
        <w:rPr>
          <w:rFonts w:ascii="Times New Roman" w:hAnsi="Times New Roman" w:cs="Times New Roman"/>
        </w:rPr>
        <w:t>ä</w:t>
      </w:r>
      <w:r w:rsidR="005C0FA5" w:rsidRPr="00D60654">
        <w:rPr>
          <w:rFonts w:ascii="Times New Roman" w:hAnsi="Times New Roman" w:cs="Times New Roman"/>
        </w:rPr>
        <w:t>tön, jäävät ehdotuksessa avoimeksi.</w:t>
      </w:r>
      <w:r w:rsidR="005C0FA5">
        <w:rPr>
          <w:rFonts w:ascii="Times New Roman" w:hAnsi="Times New Roman" w:cs="Times New Roman"/>
        </w:rPr>
        <w:t xml:space="preserve"> </w:t>
      </w:r>
      <w:r w:rsidRPr="00D60654">
        <w:rPr>
          <w:rFonts w:ascii="Times New Roman" w:hAnsi="Times New Roman" w:cs="Times New Roman"/>
        </w:rPr>
        <w:t>OM toteaa ehdotetun säännöksen perusteluissa asetettavan tiet</w:t>
      </w:r>
      <w:r w:rsidRPr="00D60654">
        <w:rPr>
          <w:rFonts w:ascii="Times New Roman" w:hAnsi="Times New Roman" w:cs="Times New Roman"/>
        </w:rPr>
        <w:t>o</w:t>
      </w:r>
      <w:r w:rsidRPr="00D60654">
        <w:rPr>
          <w:rFonts w:ascii="Times New Roman" w:hAnsi="Times New Roman" w:cs="Times New Roman"/>
        </w:rPr>
        <w:t>jenvaihdon edellytykseksi viranomaisen laissa säädetty valvontatehtävä ja vastaanottavan viranoma</w:t>
      </w:r>
      <w:r w:rsidRPr="00D60654">
        <w:rPr>
          <w:rFonts w:ascii="Times New Roman" w:hAnsi="Times New Roman" w:cs="Times New Roman"/>
        </w:rPr>
        <w:t>i</w:t>
      </w:r>
      <w:r w:rsidRPr="00D60654">
        <w:rPr>
          <w:rFonts w:ascii="Times New Roman" w:hAnsi="Times New Roman" w:cs="Times New Roman"/>
        </w:rPr>
        <w:t xml:space="preserve">sen lakiin perustuva oikeus saada muutoin salassa pidettävä asiakirja tai tieto sille laissa säädetyn tehtävän suorittamiseksi. Itse säännös </w:t>
      </w:r>
      <w:proofErr w:type="spellStart"/>
      <w:r w:rsidRPr="00D60654">
        <w:rPr>
          <w:rFonts w:ascii="Times New Roman" w:hAnsi="Times New Roman" w:cs="Times New Roman"/>
        </w:rPr>
        <w:t>OM:n</w:t>
      </w:r>
      <w:proofErr w:type="spellEnd"/>
      <w:r w:rsidRPr="00D60654">
        <w:rPr>
          <w:rFonts w:ascii="Times New Roman" w:hAnsi="Times New Roman" w:cs="Times New Roman"/>
        </w:rPr>
        <w:t xml:space="preserve"> mukaan kuitenkin oikeuttaisi toisen viranomaisen sa</w:t>
      </w:r>
      <w:r w:rsidRPr="00D60654">
        <w:rPr>
          <w:rFonts w:ascii="Times New Roman" w:hAnsi="Times New Roman" w:cs="Times New Roman"/>
        </w:rPr>
        <w:t>a</w:t>
      </w:r>
      <w:r w:rsidRPr="00D60654">
        <w:rPr>
          <w:rFonts w:ascii="Times New Roman" w:hAnsi="Times New Roman" w:cs="Times New Roman"/>
        </w:rPr>
        <w:t>maan siinä tarkoitetut tiedot mitä tahansa sille säädettyä tehtävää varten eikä siinä edellytetä, että va</w:t>
      </w:r>
      <w:r w:rsidRPr="00D60654">
        <w:rPr>
          <w:rFonts w:ascii="Times New Roman" w:hAnsi="Times New Roman" w:cs="Times New Roman"/>
        </w:rPr>
        <w:t>s</w:t>
      </w:r>
      <w:r w:rsidRPr="00D60654">
        <w:rPr>
          <w:rFonts w:ascii="Times New Roman" w:hAnsi="Times New Roman" w:cs="Times New Roman"/>
        </w:rPr>
        <w:t>taanottavalla viranomaisella olisi lakiin perustuva tiedonsaantioikeus.</w:t>
      </w:r>
      <w:r>
        <w:rPr>
          <w:rFonts w:ascii="Times New Roman" w:hAnsi="Times New Roman" w:cs="Times New Roman"/>
        </w:rPr>
        <w:t xml:space="preserve"> </w:t>
      </w:r>
      <w:r w:rsidR="00922F51" w:rsidRPr="00D60654">
        <w:rPr>
          <w:rFonts w:ascii="Times New Roman" w:hAnsi="Times New Roman" w:cs="Times New Roman"/>
        </w:rPr>
        <w:t>OM huomauttaa perustuslakiv</w:t>
      </w:r>
      <w:r w:rsidR="00922F51" w:rsidRPr="00D60654">
        <w:rPr>
          <w:rFonts w:ascii="Times New Roman" w:hAnsi="Times New Roman" w:cs="Times New Roman"/>
        </w:rPr>
        <w:t>a</w:t>
      </w:r>
      <w:r w:rsidR="00922F51" w:rsidRPr="00D60654">
        <w:rPr>
          <w:rFonts w:ascii="Times New Roman" w:hAnsi="Times New Roman" w:cs="Times New Roman"/>
        </w:rPr>
        <w:t>liokunnan pitäneen ehdotetun kaltaista sääntelyä, jossa ei määritellä tai rajata mahdollisten luovutu</w:t>
      </w:r>
      <w:r w:rsidR="00922F51" w:rsidRPr="00D60654">
        <w:rPr>
          <w:rFonts w:ascii="Times New Roman" w:hAnsi="Times New Roman" w:cs="Times New Roman"/>
        </w:rPr>
        <w:t>k</w:t>
      </w:r>
      <w:r w:rsidR="00922F51" w:rsidRPr="00D60654">
        <w:rPr>
          <w:rFonts w:ascii="Times New Roman" w:hAnsi="Times New Roman" w:cs="Times New Roman"/>
        </w:rPr>
        <w:t>sensaajien tai tarkoitusten piiriä, liian väljänä ja katsonut sen edellyttävän ole</w:t>
      </w:r>
      <w:r w:rsidR="00922F51" w:rsidRPr="00D60654">
        <w:rPr>
          <w:rFonts w:ascii="Times New Roman" w:hAnsi="Times New Roman" w:cs="Times New Roman"/>
        </w:rPr>
        <w:t>n</w:t>
      </w:r>
      <w:r w:rsidR="00922F51" w:rsidRPr="00D60654">
        <w:rPr>
          <w:rFonts w:ascii="Times New Roman" w:hAnsi="Times New Roman" w:cs="Times New Roman"/>
        </w:rPr>
        <w:t>naista täsmentämistä, jotta ehdotettu sääntely voidaan käsitellä tavallisen lain säätämisjärjesty</w:t>
      </w:r>
      <w:r w:rsidR="00922F51" w:rsidRPr="00D60654">
        <w:rPr>
          <w:rFonts w:ascii="Times New Roman" w:hAnsi="Times New Roman" w:cs="Times New Roman"/>
        </w:rPr>
        <w:t>k</w:t>
      </w:r>
      <w:r w:rsidR="00922F51" w:rsidRPr="00D60654">
        <w:rPr>
          <w:rFonts w:ascii="Times New Roman" w:hAnsi="Times New Roman" w:cs="Times New Roman"/>
        </w:rPr>
        <w:t>sessä.</w:t>
      </w:r>
    </w:p>
    <w:p w:rsidR="008D4E25" w:rsidRDefault="005D5CB1" w:rsidP="00E01F84">
      <w:pPr>
        <w:jc w:val="both"/>
        <w:rPr>
          <w:rFonts w:ascii="Times New Roman" w:hAnsi="Times New Roman" w:cs="Times New Roman"/>
        </w:rPr>
      </w:pPr>
      <w:proofErr w:type="spellStart"/>
      <w:r w:rsidRPr="00D60654">
        <w:rPr>
          <w:rFonts w:ascii="Times New Roman" w:hAnsi="Times New Roman" w:cs="Times New Roman"/>
        </w:rPr>
        <w:t>KKV:lla</w:t>
      </w:r>
      <w:proofErr w:type="spellEnd"/>
      <w:r w:rsidRPr="00D60654">
        <w:rPr>
          <w:rFonts w:ascii="Times New Roman" w:hAnsi="Times New Roman" w:cs="Times New Roman"/>
        </w:rPr>
        <w:t xml:space="preserve"> olisi ehdotetun 39 §:n perustelujen mukaan oikeus saada tiedot ja asiakirjat myös teknisen käyttöyhteyden avulla, jos sellainen on käytettävissä. </w:t>
      </w:r>
      <w:r w:rsidR="00C273F3" w:rsidRPr="00D60654">
        <w:rPr>
          <w:rFonts w:ascii="Times New Roman" w:hAnsi="Times New Roman" w:cs="Times New Roman"/>
        </w:rPr>
        <w:t>OM toteaa, että mikäli</w:t>
      </w:r>
      <w:r w:rsidRPr="00D60654">
        <w:rPr>
          <w:rFonts w:ascii="Times New Roman" w:hAnsi="Times New Roman" w:cs="Times New Roman"/>
        </w:rPr>
        <w:t xml:space="preserve"> nämä tiedot voivat olla henkilötietoja, mahdollisuus saada ne myös teknisen käyttöyhteyden avulla tulisi </w:t>
      </w:r>
      <w:r w:rsidR="00C273F3" w:rsidRPr="00D60654">
        <w:rPr>
          <w:rFonts w:ascii="Times New Roman" w:hAnsi="Times New Roman" w:cs="Times New Roman"/>
        </w:rPr>
        <w:t>perustuslakivali</w:t>
      </w:r>
      <w:r w:rsidR="00C273F3" w:rsidRPr="00D60654">
        <w:rPr>
          <w:rFonts w:ascii="Times New Roman" w:hAnsi="Times New Roman" w:cs="Times New Roman"/>
        </w:rPr>
        <w:t>o</w:t>
      </w:r>
      <w:r w:rsidR="00C273F3" w:rsidRPr="00D60654">
        <w:rPr>
          <w:rFonts w:ascii="Times New Roman" w:hAnsi="Times New Roman" w:cs="Times New Roman"/>
        </w:rPr>
        <w:t>kunnan</w:t>
      </w:r>
      <w:r w:rsidRPr="00D60654">
        <w:rPr>
          <w:rFonts w:ascii="Times New Roman" w:hAnsi="Times New Roman" w:cs="Times New Roman"/>
        </w:rPr>
        <w:t xml:space="preserve"> vakiintuneen kannan mukaan ilmaista laissa.</w:t>
      </w:r>
    </w:p>
    <w:p w:rsidR="005D5CB1" w:rsidRPr="00D60654" w:rsidRDefault="008106C8" w:rsidP="00E01F84">
      <w:pPr>
        <w:jc w:val="both"/>
        <w:rPr>
          <w:rFonts w:ascii="Times New Roman" w:hAnsi="Times New Roman" w:cs="Times New Roman"/>
        </w:rPr>
      </w:pPr>
      <w:r w:rsidRPr="00D60654">
        <w:rPr>
          <w:rFonts w:ascii="Times New Roman" w:hAnsi="Times New Roman" w:cs="Times New Roman"/>
          <w:b/>
        </w:rPr>
        <w:t>Muutoksenhakua</w:t>
      </w:r>
      <w:r w:rsidRPr="00D60654">
        <w:rPr>
          <w:rFonts w:ascii="Times New Roman" w:hAnsi="Times New Roman" w:cs="Times New Roman"/>
        </w:rPr>
        <w:t xml:space="preserve"> koskevan ehdotuksen osalta </w:t>
      </w:r>
      <w:r w:rsidR="00FB4D23" w:rsidRPr="00D60654">
        <w:rPr>
          <w:rFonts w:ascii="Times New Roman" w:hAnsi="Times New Roman" w:cs="Times New Roman"/>
        </w:rPr>
        <w:t>OM</w:t>
      </w:r>
      <w:r w:rsidR="005D5CB1" w:rsidRPr="00D60654">
        <w:rPr>
          <w:rFonts w:ascii="Times New Roman" w:hAnsi="Times New Roman" w:cs="Times New Roman"/>
        </w:rPr>
        <w:t xml:space="preserve"> </w:t>
      </w:r>
      <w:r w:rsidR="00FB4D23" w:rsidRPr="00D60654">
        <w:rPr>
          <w:rFonts w:ascii="Times New Roman" w:hAnsi="Times New Roman" w:cs="Times New Roman"/>
        </w:rPr>
        <w:t>katsoo mietinnössä esitellyn</w:t>
      </w:r>
      <w:r w:rsidR="005D5CB1" w:rsidRPr="00D60654">
        <w:rPr>
          <w:rFonts w:ascii="Times New Roman" w:hAnsi="Times New Roman" w:cs="Times New Roman"/>
        </w:rPr>
        <w:t xml:space="preserve"> oikeuskäytän</w:t>
      </w:r>
      <w:r w:rsidR="00FB4D23" w:rsidRPr="00D60654">
        <w:rPr>
          <w:rFonts w:ascii="Times New Roman" w:hAnsi="Times New Roman" w:cs="Times New Roman"/>
        </w:rPr>
        <w:t>nön</w:t>
      </w:r>
      <w:r w:rsidR="005D5CB1" w:rsidRPr="00D60654">
        <w:rPr>
          <w:rFonts w:ascii="Times New Roman" w:hAnsi="Times New Roman" w:cs="Times New Roman"/>
        </w:rPr>
        <w:t xml:space="preserve"> ja </w:t>
      </w:r>
      <w:r w:rsidR="00527C14" w:rsidRPr="00D60654">
        <w:rPr>
          <w:rFonts w:ascii="Times New Roman" w:hAnsi="Times New Roman" w:cs="Times New Roman"/>
        </w:rPr>
        <w:t>perustuslakivaliokunnan</w:t>
      </w:r>
      <w:r w:rsidR="005D5CB1" w:rsidRPr="00D60654">
        <w:rPr>
          <w:rFonts w:ascii="Times New Roman" w:hAnsi="Times New Roman" w:cs="Times New Roman"/>
        </w:rPr>
        <w:t xml:space="preserve"> lausuntokäytän</w:t>
      </w:r>
      <w:r w:rsidR="00FB4D23" w:rsidRPr="00D60654">
        <w:rPr>
          <w:rFonts w:ascii="Times New Roman" w:hAnsi="Times New Roman" w:cs="Times New Roman"/>
        </w:rPr>
        <w:t>nön</w:t>
      </w:r>
      <w:r w:rsidR="005D5CB1" w:rsidRPr="00D60654">
        <w:rPr>
          <w:rFonts w:ascii="Times New Roman" w:hAnsi="Times New Roman" w:cs="Times New Roman"/>
        </w:rPr>
        <w:t xml:space="preserve"> </w:t>
      </w:r>
      <w:r w:rsidR="00FB4D23" w:rsidRPr="00D60654">
        <w:rPr>
          <w:rFonts w:ascii="Times New Roman" w:hAnsi="Times New Roman" w:cs="Times New Roman"/>
        </w:rPr>
        <w:t>perusteella</w:t>
      </w:r>
      <w:r w:rsidR="00197532" w:rsidRPr="00D60654">
        <w:rPr>
          <w:rFonts w:ascii="Times New Roman" w:hAnsi="Times New Roman" w:cs="Times New Roman"/>
        </w:rPr>
        <w:t>, että</w:t>
      </w:r>
      <w:r w:rsidR="005D5CB1" w:rsidRPr="00D60654">
        <w:rPr>
          <w:rFonts w:ascii="Times New Roman" w:hAnsi="Times New Roman" w:cs="Times New Roman"/>
        </w:rPr>
        <w:t xml:space="preserve"> sekä etukäteisluvan että valitusoikeuden puuttuessa asianosaisella ei ole keinoja puuttua kilpailulain 35 §:n nojalla tehtäviin tarkastuksiin. Mahdollisten menettelyvirheiden osalta keskeistä on mietintöön kirjatun KHO:n ratkaisun 2016:221 mukaan se, että asianosainen saa esittää tuomioistuimessa käsityksensä, jolloin tuomioistuin voi arv</w:t>
      </w:r>
      <w:r w:rsidR="005D5CB1" w:rsidRPr="00D60654">
        <w:rPr>
          <w:rFonts w:ascii="Times New Roman" w:hAnsi="Times New Roman" w:cs="Times New Roman"/>
        </w:rPr>
        <w:t>i</w:t>
      </w:r>
      <w:r w:rsidR="005D5CB1" w:rsidRPr="00D60654">
        <w:rPr>
          <w:rFonts w:ascii="Times New Roman" w:hAnsi="Times New Roman" w:cs="Times New Roman"/>
        </w:rPr>
        <w:t>oida niiden merkityksen asian ratkaisemisen kannalta.</w:t>
      </w:r>
      <w:r w:rsidR="00BA732D" w:rsidRPr="00D60654">
        <w:rPr>
          <w:rFonts w:ascii="Times New Roman" w:hAnsi="Times New Roman" w:cs="Times New Roman"/>
        </w:rPr>
        <w:t xml:space="preserve"> </w:t>
      </w:r>
      <w:r w:rsidR="00CF5240" w:rsidRPr="00D60654">
        <w:rPr>
          <w:rFonts w:ascii="Times New Roman" w:hAnsi="Times New Roman" w:cs="Times New Roman"/>
        </w:rPr>
        <w:t>Koska k</w:t>
      </w:r>
      <w:r w:rsidR="00BA732D" w:rsidRPr="00D60654">
        <w:rPr>
          <w:rFonts w:ascii="Times New Roman" w:hAnsi="Times New Roman" w:cs="Times New Roman"/>
        </w:rPr>
        <w:t>ilpailul</w:t>
      </w:r>
      <w:r w:rsidR="005D5CB1" w:rsidRPr="00D60654">
        <w:rPr>
          <w:rFonts w:ascii="Times New Roman" w:hAnsi="Times New Roman" w:cs="Times New Roman"/>
        </w:rPr>
        <w:t>aissa on erikseen säädetty ta</w:t>
      </w:r>
      <w:r w:rsidR="005D5CB1" w:rsidRPr="00D60654">
        <w:rPr>
          <w:rFonts w:ascii="Times New Roman" w:hAnsi="Times New Roman" w:cs="Times New Roman"/>
        </w:rPr>
        <w:t>r</w:t>
      </w:r>
      <w:r w:rsidR="005D5CB1" w:rsidRPr="00D60654">
        <w:rPr>
          <w:rFonts w:ascii="Times New Roman" w:hAnsi="Times New Roman" w:cs="Times New Roman"/>
        </w:rPr>
        <w:t>kastukseen liittyvästä valituskiellosta, jonka vuoksi vaikuttaa olemassa oleva nimenomainen valitu</w:t>
      </w:r>
      <w:r w:rsidR="005D5CB1" w:rsidRPr="00D60654">
        <w:rPr>
          <w:rFonts w:ascii="Times New Roman" w:hAnsi="Times New Roman" w:cs="Times New Roman"/>
        </w:rPr>
        <w:t>s</w:t>
      </w:r>
      <w:r w:rsidR="005D5CB1" w:rsidRPr="00D60654">
        <w:rPr>
          <w:rFonts w:ascii="Times New Roman" w:hAnsi="Times New Roman" w:cs="Times New Roman"/>
        </w:rPr>
        <w:t xml:space="preserve">kielto ja muutoksenhausta puhuminen erikseen sotkeutuvan sellaisen valitusmahdollisuuden kanssa, jossa tarkastusta rasittavista menettelyvirheistä olisi mahdollista valittaa vain pääasian yhteydessä. </w:t>
      </w:r>
      <w:proofErr w:type="spellStart"/>
      <w:r w:rsidR="00BA732D" w:rsidRPr="00D60654">
        <w:rPr>
          <w:rFonts w:ascii="Times New Roman" w:hAnsi="Times New Roman" w:cs="Times New Roman"/>
        </w:rPr>
        <w:t>OM:n</w:t>
      </w:r>
      <w:proofErr w:type="spellEnd"/>
      <w:r w:rsidR="00BA732D" w:rsidRPr="00D60654">
        <w:rPr>
          <w:rFonts w:ascii="Times New Roman" w:hAnsi="Times New Roman" w:cs="Times New Roman"/>
        </w:rPr>
        <w:t xml:space="preserve"> mukaan e</w:t>
      </w:r>
      <w:r w:rsidR="005D5CB1" w:rsidRPr="00D60654">
        <w:rPr>
          <w:rFonts w:ascii="Times New Roman" w:hAnsi="Times New Roman" w:cs="Times New Roman"/>
        </w:rPr>
        <w:t>päselväksi jää, mihin tuomioistuimen tällä hetkellä tekemä selvityksen kokonaisarv</w:t>
      </w:r>
      <w:r w:rsidR="005D5CB1" w:rsidRPr="00D60654">
        <w:rPr>
          <w:rFonts w:ascii="Times New Roman" w:hAnsi="Times New Roman" w:cs="Times New Roman"/>
        </w:rPr>
        <w:t>i</w:t>
      </w:r>
      <w:r w:rsidR="005D5CB1" w:rsidRPr="00D60654">
        <w:rPr>
          <w:rFonts w:ascii="Times New Roman" w:hAnsi="Times New Roman" w:cs="Times New Roman"/>
        </w:rPr>
        <w:t>ointi, mukaan lukien myös nimenomaisen valituskiellon piiriin kuuluvat seikat, perustuu.</w:t>
      </w:r>
    </w:p>
    <w:p w:rsidR="005D5CB1" w:rsidRPr="00D60654" w:rsidRDefault="00197532" w:rsidP="00E01F84">
      <w:pPr>
        <w:jc w:val="both"/>
        <w:rPr>
          <w:rFonts w:ascii="Times New Roman" w:hAnsi="Times New Roman" w:cs="Times New Roman"/>
        </w:rPr>
      </w:pPr>
      <w:r w:rsidRPr="00D60654">
        <w:rPr>
          <w:rFonts w:ascii="Times New Roman" w:hAnsi="Times New Roman" w:cs="Times New Roman"/>
        </w:rPr>
        <w:t>Myös e</w:t>
      </w:r>
      <w:r w:rsidR="005D5CB1" w:rsidRPr="00D60654">
        <w:rPr>
          <w:rFonts w:ascii="Times New Roman" w:hAnsi="Times New Roman" w:cs="Times New Roman"/>
        </w:rPr>
        <w:t xml:space="preserve">dellytyksiä </w:t>
      </w:r>
      <w:r w:rsidR="00983615" w:rsidRPr="00D60654">
        <w:rPr>
          <w:rFonts w:ascii="Times New Roman" w:hAnsi="Times New Roman" w:cs="Times New Roman"/>
        </w:rPr>
        <w:t xml:space="preserve">ehdotetulle </w:t>
      </w:r>
      <w:r w:rsidR="005D5CB1" w:rsidRPr="00D60654">
        <w:rPr>
          <w:rFonts w:ascii="Times New Roman" w:hAnsi="Times New Roman" w:cs="Times New Roman"/>
        </w:rPr>
        <w:t>hallintolainkäyttölain mukaisista valitusajoista poikkeamiselle tulisi selvittää tarkemmin. OM muistuttaa, että yleislaista poikkeavalle sääntelylle tulee olla painavat peru</w:t>
      </w:r>
      <w:r w:rsidR="005D5CB1" w:rsidRPr="00D60654">
        <w:rPr>
          <w:rFonts w:ascii="Times New Roman" w:hAnsi="Times New Roman" w:cs="Times New Roman"/>
        </w:rPr>
        <w:t>s</w:t>
      </w:r>
      <w:r w:rsidR="005D5CB1" w:rsidRPr="00D60654">
        <w:rPr>
          <w:rFonts w:ascii="Times New Roman" w:hAnsi="Times New Roman" w:cs="Times New Roman"/>
        </w:rPr>
        <w:t>teet. Lisäksi OM toteaa, että asian vireille saattaminen on hallintolainkäyttölain mukaan yksinkertaista ja valitusta voidaan täydentää myös valitusajan päättymisen jälkeen.</w:t>
      </w:r>
    </w:p>
    <w:p w:rsidR="003E676A" w:rsidRPr="00D60654" w:rsidRDefault="003E676A" w:rsidP="00E01F84">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0" w:name="_Toc491176779"/>
      <w:r w:rsidRPr="00FE7CF0">
        <w:rPr>
          <w:rFonts w:ascii="Times New Roman" w:hAnsi="Times New Roman" w:cs="Times New Roman"/>
          <w:color w:val="auto"/>
        </w:rPr>
        <w:t>OP Ryhmä</w:t>
      </w:r>
      <w:bookmarkEnd w:id="20"/>
    </w:p>
    <w:p w:rsidR="00392913" w:rsidRPr="00D60654" w:rsidRDefault="00392913" w:rsidP="00197532">
      <w:pPr>
        <w:jc w:val="both"/>
        <w:rPr>
          <w:rFonts w:ascii="Times New Roman" w:hAnsi="Times New Roman" w:cs="Times New Roman"/>
        </w:rPr>
      </w:pPr>
      <w:r w:rsidRPr="00D60654">
        <w:rPr>
          <w:rFonts w:ascii="Times New Roman" w:hAnsi="Times New Roman" w:cs="Times New Roman"/>
        </w:rPr>
        <w:t xml:space="preserve">OP Ryhmä yhtyy Elinkeinoelämän Keskusliitto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sekä Suomen Asianajajaliiton jättämiin eriäviin mielipiteisiin ja lausumiin työryhmän loppuraportin linjauksista. Mietinnössä ei esitetä kilpailuvira</w:t>
      </w:r>
      <w:r w:rsidRPr="00D60654">
        <w:rPr>
          <w:rFonts w:ascii="Times New Roman" w:hAnsi="Times New Roman" w:cs="Times New Roman"/>
        </w:rPr>
        <w:t>n</w:t>
      </w:r>
      <w:r w:rsidRPr="00D60654">
        <w:rPr>
          <w:rFonts w:ascii="Times New Roman" w:hAnsi="Times New Roman" w:cs="Times New Roman"/>
        </w:rPr>
        <w:t>omaisille esitettyjen puuttumis- ja tutkintakeinojen vastapainoksi mitään keinoa, jolla tarkastuksen kohde voisi kontrolloida tutkinnan ja käytettyjen keinojen asianmukaisuutta. Kehitettäessä kilpailuv</w:t>
      </w:r>
      <w:r w:rsidRPr="00D60654">
        <w:rPr>
          <w:rFonts w:ascii="Times New Roman" w:hAnsi="Times New Roman" w:cs="Times New Roman"/>
        </w:rPr>
        <w:t>i</w:t>
      </w:r>
      <w:r w:rsidRPr="00D60654">
        <w:rPr>
          <w:rFonts w:ascii="Times New Roman" w:hAnsi="Times New Roman" w:cs="Times New Roman"/>
        </w:rPr>
        <w:t>ranomaisen toimintaa tulee kiinnittää huomiota ja esittää konkreettisia parannusehdotuksia myös tu</w:t>
      </w:r>
      <w:r w:rsidRPr="00D60654">
        <w:rPr>
          <w:rFonts w:ascii="Times New Roman" w:hAnsi="Times New Roman" w:cs="Times New Roman"/>
        </w:rPr>
        <w:t>t</w:t>
      </w:r>
      <w:r w:rsidRPr="00D60654">
        <w:rPr>
          <w:rFonts w:ascii="Times New Roman" w:hAnsi="Times New Roman" w:cs="Times New Roman"/>
        </w:rPr>
        <w:t>kintaprosessin läpinäkyvyyden parantamiseksi sekä sen keston lyhentämiseksi.</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Mietinnössä ehdotettu </w:t>
      </w:r>
      <w:r w:rsidRPr="00D60654">
        <w:rPr>
          <w:rFonts w:ascii="Times New Roman" w:hAnsi="Times New Roman" w:cs="Times New Roman"/>
          <w:b/>
        </w:rPr>
        <w:t>yhteenliittymälle määrättävän seuraamusmaksun</w:t>
      </w:r>
      <w:r w:rsidRPr="00D60654">
        <w:rPr>
          <w:rFonts w:ascii="Times New Roman" w:hAnsi="Times New Roman" w:cs="Times New Roman"/>
        </w:rPr>
        <w:t xml:space="preserve"> laskentatapa johtaa ko</w:t>
      </w:r>
      <w:r w:rsidRPr="00D60654">
        <w:rPr>
          <w:rFonts w:ascii="Times New Roman" w:hAnsi="Times New Roman" w:cs="Times New Roman"/>
        </w:rPr>
        <w:t>h</w:t>
      </w:r>
      <w:r w:rsidRPr="00D60654">
        <w:rPr>
          <w:rFonts w:ascii="Times New Roman" w:hAnsi="Times New Roman" w:cs="Times New Roman"/>
        </w:rPr>
        <w:t>tuuttoman suuriin seuraamusmaksuihin, joiden lopputuloksena toimialayhdistyksen piirissä harjoite</w:t>
      </w:r>
      <w:r w:rsidRPr="00D60654">
        <w:rPr>
          <w:rFonts w:ascii="Times New Roman" w:hAnsi="Times New Roman" w:cs="Times New Roman"/>
        </w:rPr>
        <w:t>t</w:t>
      </w:r>
      <w:r w:rsidRPr="00D60654">
        <w:rPr>
          <w:rFonts w:ascii="Times New Roman" w:hAnsi="Times New Roman" w:cs="Times New Roman"/>
        </w:rPr>
        <w:lastRenderedPageBreak/>
        <w:t>tava laillinen edunvalvonta saattaa OP Ryhmän mukaan huomattavasti vaikeutua tai loppua kokonaan asiaan liittyvän epävarmuuden ja kilpailuoikeudellisten seuraamusmaksujen pelossa.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Mikäli mietinnössä ehdotettu </w:t>
      </w:r>
      <w:r w:rsidRPr="00D60654">
        <w:rPr>
          <w:rFonts w:ascii="Times New Roman" w:hAnsi="Times New Roman" w:cs="Times New Roman"/>
          <w:b/>
        </w:rPr>
        <w:t>tarkastu</w:t>
      </w:r>
      <w:r w:rsidR="00197532" w:rsidRPr="00D60654">
        <w:rPr>
          <w:rFonts w:ascii="Times New Roman" w:hAnsi="Times New Roman" w:cs="Times New Roman"/>
          <w:b/>
        </w:rPr>
        <w:t>ks</w:t>
      </w:r>
      <w:r w:rsidRPr="00D60654">
        <w:rPr>
          <w:rFonts w:ascii="Times New Roman" w:hAnsi="Times New Roman" w:cs="Times New Roman"/>
          <w:b/>
        </w:rPr>
        <w:t>en jatkaminen</w:t>
      </w:r>
      <w:r w:rsidRPr="00D60654">
        <w:rPr>
          <w:rFonts w:ascii="Times New Roman" w:hAnsi="Times New Roman" w:cs="Times New Roman"/>
        </w:rPr>
        <w:t xml:space="preserve"> mahdollistetaan kilpailuviranomaisen toim</w:t>
      </w:r>
      <w:r w:rsidRPr="00D60654">
        <w:rPr>
          <w:rFonts w:ascii="Times New Roman" w:hAnsi="Times New Roman" w:cs="Times New Roman"/>
        </w:rPr>
        <w:t>i</w:t>
      </w:r>
      <w:r w:rsidRPr="00D60654">
        <w:rPr>
          <w:rFonts w:ascii="Times New Roman" w:hAnsi="Times New Roman" w:cs="Times New Roman"/>
        </w:rPr>
        <w:t>tiloissa, tulisi tehdyistä toimenpiteistä OP Ryhmän mukaan jäädä tarkat lokitiedot, jotka tarkastett</w:t>
      </w:r>
      <w:r w:rsidRPr="00D60654">
        <w:rPr>
          <w:rFonts w:ascii="Times New Roman" w:hAnsi="Times New Roman" w:cs="Times New Roman"/>
        </w:rPr>
        <w:t>a</w:t>
      </w:r>
      <w:r w:rsidRPr="00D60654">
        <w:rPr>
          <w:rFonts w:ascii="Times New Roman" w:hAnsi="Times New Roman" w:cs="Times New Roman"/>
        </w:rPr>
        <w:t>valla yrityksellä olisi mahdollisuus tarkastaa.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Tarkastuksen kohteen edustajan </w:t>
      </w:r>
      <w:r w:rsidRPr="00D60654">
        <w:rPr>
          <w:rFonts w:ascii="Times New Roman" w:hAnsi="Times New Roman" w:cs="Times New Roman"/>
          <w:b/>
        </w:rPr>
        <w:t>kuuleminen kotitarkastuksien yhteydessä</w:t>
      </w:r>
      <w:r w:rsidRPr="00D60654">
        <w:rPr>
          <w:rFonts w:ascii="Times New Roman" w:hAnsi="Times New Roman" w:cs="Times New Roman"/>
        </w:rPr>
        <w:t xml:space="preserve"> rikkoo kotirauhan suojaa ja on rankka mm. henkilöiden yksityisyyden ja viestinnän luottamuksellisuuden suojaan puuttuva toimenpide, minkä vuoksi kuulusteluja ei OP Ryhmän kannan mukaan tulisi missään nimessä sallia pidettäväksi kuulusteltavan kotona, </w:t>
      </w:r>
      <w:r w:rsidR="009C0AE3" w:rsidRPr="00D60654">
        <w:rPr>
          <w:rFonts w:ascii="Times New Roman" w:hAnsi="Times New Roman" w:cs="Times New Roman"/>
        </w:rPr>
        <w:t>missä</w:t>
      </w:r>
      <w:r w:rsidRPr="00D60654">
        <w:rPr>
          <w:rFonts w:ascii="Times New Roman" w:hAnsi="Times New Roman" w:cs="Times New Roman"/>
        </w:rPr>
        <w:t xml:space="preserve"> voi mahdollisesti olla läsnä myös muita perheenjäseniä.</w:t>
      </w:r>
    </w:p>
    <w:p w:rsidR="00392913" w:rsidRPr="00D60654" w:rsidRDefault="00392913" w:rsidP="00FB7D3E">
      <w:pPr>
        <w:jc w:val="both"/>
        <w:rPr>
          <w:rFonts w:ascii="Times New Roman" w:hAnsi="Times New Roman" w:cs="Times New Roman"/>
        </w:rPr>
      </w:pPr>
      <w:r w:rsidRPr="00D60654">
        <w:rPr>
          <w:rFonts w:ascii="Times New Roman" w:hAnsi="Times New Roman" w:cs="Times New Roman"/>
        </w:rPr>
        <w:t>OP Ryhmän mielestä</w:t>
      </w:r>
      <w:r w:rsidRPr="00D60654">
        <w:rPr>
          <w:rFonts w:ascii="Times New Roman" w:hAnsi="Times New Roman" w:cs="Times New Roman"/>
          <w:b/>
        </w:rPr>
        <w:t xml:space="preserve"> menettelysäännösten rikkomista koskevaa sanktiointia</w:t>
      </w:r>
      <w:r w:rsidRPr="00D60654">
        <w:rPr>
          <w:rFonts w:ascii="Times New Roman" w:hAnsi="Times New Roman" w:cs="Times New Roman"/>
        </w:rPr>
        <w:t xml:space="preserve"> ei ole tarpeen lisätä, sillä jo nykyisen lainsäädännön nojalla asiaan voidaan puuttua tehokkaasti. Kilpailuviranomaisen pyytämät tiedot ja aineistot ovat lisäksi todella laajoja ja osittain tulkinnanvaraisia, joten </w:t>
      </w:r>
      <w:r w:rsidR="001D759D" w:rsidRPr="00D60654">
        <w:rPr>
          <w:rFonts w:ascii="Times New Roman" w:hAnsi="Times New Roman" w:cs="Times New Roman"/>
        </w:rPr>
        <w:t xml:space="preserve">tahaton </w:t>
      </w:r>
      <w:r w:rsidRPr="00D60654">
        <w:rPr>
          <w:rFonts w:ascii="Times New Roman" w:hAnsi="Times New Roman" w:cs="Times New Roman"/>
        </w:rPr>
        <w:t>puu</w:t>
      </w:r>
      <w:r w:rsidRPr="00D60654">
        <w:rPr>
          <w:rFonts w:ascii="Times New Roman" w:hAnsi="Times New Roman" w:cs="Times New Roman"/>
        </w:rPr>
        <w:t>t</w:t>
      </w:r>
      <w:r w:rsidRPr="00D60654">
        <w:rPr>
          <w:rFonts w:ascii="Times New Roman" w:hAnsi="Times New Roman" w:cs="Times New Roman"/>
        </w:rPr>
        <w:t>teellisten tai väärien tietojen toimittaminen on mahdollista.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OP Ryhmä toteaa, että </w:t>
      </w:r>
      <w:r w:rsidRPr="00D60654">
        <w:rPr>
          <w:rFonts w:ascii="Times New Roman" w:hAnsi="Times New Roman" w:cs="Times New Roman"/>
          <w:b/>
        </w:rPr>
        <w:t>ulkopuolisen oikeudellisen neuvonannon suojaa</w:t>
      </w:r>
      <w:r w:rsidRPr="00D60654">
        <w:rPr>
          <w:rFonts w:ascii="Times New Roman" w:hAnsi="Times New Roman" w:cs="Times New Roman"/>
        </w:rPr>
        <w:t xml:space="preserve"> koskevan riitakysymyksen asettamista kilpailuviranomaisen palveluksessa olevan virkamiehen ratkaistavaksi ei voida missään nimessä pitää riippumattomana oikeussuojakeinona. Ristiriitatilanteet tulee ehdottomasti ratkaista ulkopuolisen ja riippumattoman tahon toimesta.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OP Ryhmän kannan mukaan</w:t>
      </w:r>
      <w:r w:rsidRPr="00D60654">
        <w:rPr>
          <w:rFonts w:ascii="Times New Roman" w:hAnsi="Times New Roman" w:cs="Times New Roman"/>
          <w:b/>
        </w:rPr>
        <w:t xml:space="preserve"> sitoumusten</w:t>
      </w:r>
      <w:r w:rsidRPr="00D60654">
        <w:rPr>
          <w:rFonts w:ascii="Times New Roman" w:hAnsi="Times New Roman" w:cs="Times New Roman"/>
        </w:rPr>
        <w:t xml:space="preserve"> tulisi olla voimassa määräajan, jonka jälkeen niiden jatk</w:t>
      </w:r>
      <w:r w:rsidRPr="00D60654">
        <w:rPr>
          <w:rFonts w:ascii="Times New Roman" w:hAnsi="Times New Roman" w:cs="Times New Roman"/>
        </w:rPr>
        <w:t>a</w:t>
      </w:r>
      <w:r w:rsidRPr="00D60654">
        <w:rPr>
          <w:rFonts w:ascii="Times New Roman" w:hAnsi="Times New Roman" w:cs="Times New Roman"/>
        </w:rPr>
        <w:t>misen tarpeellisuutta tulisi harkita huolellisesti.</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1" w:name="_Toc491176780"/>
      <w:r w:rsidRPr="00FE7CF0">
        <w:rPr>
          <w:rFonts w:ascii="Times New Roman" w:hAnsi="Times New Roman" w:cs="Times New Roman"/>
          <w:color w:val="auto"/>
        </w:rPr>
        <w:t>Patentti- ja rekisterihallitus</w:t>
      </w:r>
      <w:bookmarkEnd w:id="21"/>
    </w:p>
    <w:p w:rsidR="00392913" w:rsidRPr="00D60654" w:rsidRDefault="00392913" w:rsidP="00392913">
      <w:pPr>
        <w:jc w:val="both"/>
        <w:rPr>
          <w:rFonts w:ascii="Times New Roman" w:hAnsi="Times New Roman" w:cs="Times New Roman"/>
          <w:lang w:eastAsia="fi-FI"/>
        </w:rPr>
      </w:pPr>
      <w:r w:rsidRPr="00D60654">
        <w:rPr>
          <w:rFonts w:ascii="Times New Roman" w:hAnsi="Times New Roman" w:cs="Times New Roman"/>
          <w:lang w:eastAsia="fi-FI"/>
        </w:rPr>
        <w:t>Patentti- ja rekisterihallitus (jäljempänä PRH) ilmoittaa, ettei sillä ole huomautettavaa mietinnön sisä</w:t>
      </w:r>
      <w:r w:rsidRPr="00D60654">
        <w:rPr>
          <w:rFonts w:ascii="Times New Roman" w:hAnsi="Times New Roman" w:cs="Times New Roman"/>
          <w:lang w:eastAsia="fi-FI"/>
        </w:rPr>
        <w:t>l</w:t>
      </w:r>
      <w:r w:rsidRPr="00D60654">
        <w:rPr>
          <w:rFonts w:ascii="Times New Roman" w:hAnsi="Times New Roman" w:cs="Times New Roman"/>
          <w:lang w:eastAsia="fi-FI"/>
        </w:rPr>
        <w:t>töön ja katsoo voivansa kannattaa työryhmän ehdotuksia.</w:t>
      </w:r>
    </w:p>
    <w:p w:rsidR="00392913" w:rsidRPr="00D60654" w:rsidRDefault="00120563" w:rsidP="00392913">
      <w:pPr>
        <w:jc w:val="both"/>
        <w:rPr>
          <w:rFonts w:ascii="Times New Roman" w:hAnsi="Times New Roman" w:cs="Times New Roman"/>
          <w:lang w:eastAsia="fi-FI"/>
        </w:rPr>
      </w:pPr>
      <w:r w:rsidRPr="00D60654">
        <w:rPr>
          <w:rFonts w:ascii="Times New Roman" w:hAnsi="Times New Roman" w:cs="Times New Roman"/>
          <w:b/>
          <w:lang w:eastAsia="fi-FI"/>
        </w:rPr>
        <w:t>Viranomaisten välisen tietojenvaihdon</w:t>
      </w:r>
      <w:r w:rsidRPr="00D60654">
        <w:rPr>
          <w:rFonts w:ascii="Times New Roman" w:hAnsi="Times New Roman" w:cs="Times New Roman"/>
          <w:lang w:eastAsia="fi-FI"/>
        </w:rPr>
        <w:t xml:space="preserve"> osalta </w:t>
      </w:r>
      <w:proofErr w:type="spellStart"/>
      <w:r w:rsidR="00392913" w:rsidRPr="00D60654">
        <w:rPr>
          <w:rFonts w:ascii="Times New Roman" w:hAnsi="Times New Roman" w:cs="Times New Roman"/>
          <w:lang w:eastAsia="fi-FI"/>
        </w:rPr>
        <w:t>PRH:n</w:t>
      </w:r>
      <w:proofErr w:type="spellEnd"/>
      <w:r w:rsidR="00392913" w:rsidRPr="00D60654">
        <w:rPr>
          <w:rFonts w:ascii="Times New Roman" w:hAnsi="Times New Roman" w:cs="Times New Roman"/>
          <w:lang w:eastAsia="fi-FI"/>
        </w:rPr>
        <w:t xml:space="preserve"> kannan mukaan mahdollisella </w:t>
      </w:r>
      <w:proofErr w:type="spellStart"/>
      <w:r w:rsidR="00780BAD" w:rsidRPr="00D60654">
        <w:rPr>
          <w:rFonts w:ascii="Times New Roman" w:hAnsi="Times New Roman" w:cs="Times New Roman"/>
          <w:lang w:eastAsia="fi-FI"/>
        </w:rPr>
        <w:t>KKV:</w:t>
      </w:r>
      <w:r w:rsidR="00392913" w:rsidRPr="00D60654">
        <w:rPr>
          <w:rFonts w:ascii="Times New Roman" w:hAnsi="Times New Roman" w:cs="Times New Roman"/>
          <w:lang w:eastAsia="fi-FI"/>
        </w:rPr>
        <w:t>n</w:t>
      </w:r>
      <w:proofErr w:type="spellEnd"/>
      <w:r w:rsidR="00392913" w:rsidRPr="00D60654">
        <w:rPr>
          <w:rFonts w:ascii="Times New Roman" w:hAnsi="Times New Roman" w:cs="Times New Roman"/>
          <w:lang w:eastAsia="fi-FI"/>
        </w:rPr>
        <w:t xml:space="preserve"> sekä </w:t>
      </w:r>
      <w:proofErr w:type="spellStart"/>
      <w:r w:rsidR="00392913" w:rsidRPr="00D60654">
        <w:rPr>
          <w:rFonts w:ascii="Times New Roman" w:hAnsi="Times New Roman" w:cs="Times New Roman"/>
          <w:lang w:eastAsia="fi-FI"/>
        </w:rPr>
        <w:t>PRH:n</w:t>
      </w:r>
      <w:proofErr w:type="spellEnd"/>
      <w:r w:rsidR="00392913" w:rsidRPr="00D60654">
        <w:rPr>
          <w:rFonts w:ascii="Times New Roman" w:hAnsi="Times New Roman" w:cs="Times New Roman"/>
          <w:lang w:eastAsia="fi-FI"/>
        </w:rPr>
        <w:t xml:space="preserve"> välisellä tietojenvaihdolla ei oletettavasti ole kovinkaan suurta käytännön merkitystä, koska elinkeinonharjoittajia, yhdistyksiä ja säätiöitä koskeva rekisterinpito on kokonaan julkista eikä siihen liittyvässä toiminnassa ole julkisuuslain mukaan salassa pidettäviä asiakirjoja. Myöskään rekistere</w:t>
      </w:r>
      <w:r w:rsidR="00392913" w:rsidRPr="00D60654">
        <w:rPr>
          <w:rFonts w:ascii="Times New Roman" w:hAnsi="Times New Roman" w:cs="Times New Roman"/>
          <w:lang w:eastAsia="fi-FI"/>
        </w:rPr>
        <w:t>i</w:t>
      </w:r>
      <w:r w:rsidR="00392913" w:rsidRPr="00D60654">
        <w:rPr>
          <w:rFonts w:ascii="Times New Roman" w:hAnsi="Times New Roman" w:cs="Times New Roman"/>
          <w:lang w:eastAsia="fi-FI"/>
        </w:rPr>
        <w:t>den ylläpitämiseen liittyvien ilmoitusten liitteiden seassa ei oletettavasti ole sellaista asiakirja-aineistoa, joka auttaisi kilpailuviranomaista tehtäviensä suorittamisessa.</w:t>
      </w:r>
    </w:p>
    <w:p w:rsidR="00392913" w:rsidRPr="00D60654" w:rsidRDefault="00392913" w:rsidP="00392913">
      <w:pPr>
        <w:jc w:val="both"/>
        <w:rPr>
          <w:rFonts w:ascii="Times New Roman" w:hAnsi="Times New Roman" w:cs="Times New Roman"/>
          <w:lang w:eastAsia="fi-FI"/>
        </w:rPr>
      </w:pPr>
      <w:r w:rsidRPr="00D60654">
        <w:rPr>
          <w:rFonts w:ascii="Times New Roman" w:hAnsi="Times New Roman" w:cs="Times New Roman"/>
          <w:lang w:eastAsia="fi-FI"/>
        </w:rPr>
        <w:t>Säätiöitä ja tilintarkastajia koskevassa valvontatyössä käsitellään asiakirjoja, jotka voivat liikesala</w:t>
      </w:r>
      <w:r w:rsidRPr="00D60654">
        <w:rPr>
          <w:rFonts w:ascii="Times New Roman" w:hAnsi="Times New Roman" w:cs="Times New Roman"/>
          <w:lang w:eastAsia="fi-FI"/>
        </w:rPr>
        <w:t>i</w:t>
      </w:r>
      <w:r w:rsidRPr="00D60654">
        <w:rPr>
          <w:rFonts w:ascii="Times New Roman" w:hAnsi="Times New Roman" w:cs="Times New Roman"/>
          <w:lang w:eastAsia="fi-FI"/>
        </w:rPr>
        <w:t xml:space="preserve">suuksina olla salassa pidettäviä. </w:t>
      </w:r>
      <w:proofErr w:type="spellStart"/>
      <w:r w:rsidRPr="00D60654">
        <w:rPr>
          <w:rFonts w:ascii="Times New Roman" w:hAnsi="Times New Roman" w:cs="Times New Roman"/>
          <w:lang w:eastAsia="fi-FI"/>
        </w:rPr>
        <w:t>PRH:n</w:t>
      </w:r>
      <w:proofErr w:type="spellEnd"/>
      <w:r w:rsidRPr="00D60654">
        <w:rPr>
          <w:rFonts w:ascii="Times New Roman" w:hAnsi="Times New Roman" w:cs="Times New Roman"/>
          <w:lang w:eastAsia="fi-FI"/>
        </w:rPr>
        <w:t xml:space="preserve"> mukaan lienee kuitenkin harvinaista, että </w:t>
      </w:r>
      <w:proofErr w:type="spellStart"/>
      <w:r w:rsidRPr="00D60654">
        <w:rPr>
          <w:rFonts w:ascii="Times New Roman" w:hAnsi="Times New Roman" w:cs="Times New Roman"/>
          <w:lang w:eastAsia="fi-FI"/>
        </w:rPr>
        <w:t>PRH:n</w:t>
      </w:r>
      <w:proofErr w:type="spellEnd"/>
      <w:r w:rsidRPr="00D60654">
        <w:rPr>
          <w:rFonts w:ascii="Times New Roman" w:hAnsi="Times New Roman" w:cs="Times New Roman"/>
          <w:lang w:eastAsia="fi-FI"/>
        </w:rPr>
        <w:t xml:space="preserve"> säätiöva</w:t>
      </w:r>
      <w:r w:rsidRPr="00D60654">
        <w:rPr>
          <w:rFonts w:ascii="Times New Roman" w:hAnsi="Times New Roman" w:cs="Times New Roman"/>
          <w:lang w:eastAsia="fi-FI"/>
        </w:rPr>
        <w:t>l</w:t>
      </w:r>
      <w:r w:rsidRPr="00D60654">
        <w:rPr>
          <w:rFonts w:ascii="Times New Roman" w:hAnsi="Times New Roman" w:cs="Times New Roman"/>
          <w:lang w:eastAsia="fi-FI"/>
        </w:rPr>
        <w:t>vonnassa tai tilintarkastusvalvonnassa käsiteltäisiin asiakirjoja, joilla olisi merkitystä kilpailuvira</w:t>
      </w:r>
      <w:r w:rsidRPr="00D60654">
        <w:rPr>
          <w:rFonts w:ascii="Times New Roman" w:hAnsi="Times New Roman" w:cs="Times New Roman"/>
          <w:lang w:eastAsia="fi-FI"/>
        </w:rPr>
        <w:t>n</w:t>
      </w:r>
      <w:r w:rsidRPr="00D60654">
        <w:rPr>
          <w:rFonts w:ascii="Times New Roman" w:hAnsi="Times New Roman" w:cs="Times New Roman"/>
          <w:lang w:eastAsia="fi-FI"/>
        </w:rPr>
        <w:t xml:space="preserve">omaisen selvittäessä kilpailunrajoituksia. Ei myöskään ole todennäköistä, että </w:t>
      </w:r>
      <w:proofErr w:type="spellStart"/>
      <w:r w:rsidRPr="00D60654">
        <w:rPr>
          <w:rFonts w:ascii="Times New Roman" w:hAnsi="Times New Roman" w:cs="Times New Roman"/>
          <w:lang w:eastAsia="fi-FI"/>
        </w:rPr>
        <w:t>PRH:n</w:t>
      </w:r>
      <w:proofErr w:type="spellEnd"/>
      <w:r w:rsidRPr="00D60654">
        <w:rPr>
          <w:rFonts w:ascii="Times New Roman" w:hAnsi="Times New Roman" w:cs="Times New Roman"/>
          <w:lang w:eastAsia="fi-FI"/>
        </w:rPr>
        <w:t xml:space="preserve"> omassa valvo</w:t>
      </w:r>
      <w:r w:rsidRPr="00D60654">
        <w:rPr>
          <w:rFonts w:ascii="Times New Roman" w:hAnsi="Times New Roman" w:cs="Times New Roman"/>
          <w:lang w:eastAsia="fi-FI"/>
        </w:rPr>
        <w:t>n</w:t>
      </w:r>
      <w:r w:rsidRPr="00D60654">
        <w:rPr>
          <w:rFonts w:ascii="Times New Roman" w:hAnsi="Times New Roman" w:cs="Times New Roman"/>
          <w:lang w:eastAsia="fi-FI"/>
        </w:rPr>
        <w:t>tatyössä olisi tarvetta kilpailuviranomaisen tiedoille, mutta sinällään tämä mahdollisuus on hyvä olla olemassa. PRH toteaa vielä, että tekijänoikeusjärjestöjen yhteishallintaorganisaatioiden osalta saattaa olla mahdollista, että tietojenvaihdolle myös salassa pidettävistä tiedoista on enemmän tarvetta, mutta valvonnasta ei vielä ole kertynyt soveltamiskäytäntöä.</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2" w:name="_Toc491176781"/>
      <w:r w:rsidRPr="00FE7CF0">
        <w:rPr>
          <w:rFonts w:ascii="Times New Roman" w:hAnsi="Times New Roman" w:cs="Times New Roman"/>
          <w:color w:val="auto"/>
        </w:rPr>
        <w:lastRenderedPageBreak/>
        <w:t>Rakennusteollisuus RT/Talonrakennusteollisuus ry</w:t>
      </w:r>
      <w:bookmarkEnd w:id="22"/>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Rakennusteollisuus RT ry (jäljempänä RT) pitää erityisen vaikutuksellisina ulkopuolisen oikeudell</w:t>
      </w:r>
      <w:r w:rsidRPr="00D60654">
        <w:rPr>
          <w:rFonts w:ascii="Times New Roman" w:hAnsi="Times New Roman" w:cs="Times New Roman"/>
        </w:rPr>
        <w:t>i</w:t>
      </w:r>
      <w:r w:rsidRPr="00D60654">
        <w:rPr>
          <w:rFonts w:ascii="Times New Roman" w:hAnsi="Times New Roman" w:cs="Times New Roman"/>
        </w:rPr>
        <w:t>sen neuvonannon suojaa, toimialajärjestöille määrättäviä seuraamusmaksuja sekä yritysten rakentee</w:t>
      </w:r>
      <w:r w:rsidRPr="00D60654">
        <w:rPr>
          <w:rFonts w:ascii="Times New Roman" w:hAnsi="Times New Roman" w:cs="Times New Roman"/>
        </w:rPr>
        <w:t>l</w:t>
      </w:r>
      <w:r w:rsidRPr="00D60654">
        <w:rPr>
          <w:rFonts w:ascii="Times New Roman" w:hAnsi="Times New Roman" w:cs="Times New Roman"/>
        </w:rPr>
        <w:t>lisia korjaustoimenpiteitä koskevia ehdotuksia. RT katsoo, että yrityksillä tulee olla tasapuoliset to</w:t>
      </w:r>
      <w:r w:rsidRPr="00D60654">
        <w:rPr>
          <w:rFonts w:ascii="Times New Roman" w:hAnsi="Times New Roman" w:cs="Times New Roman"/>
        </w:rPr>
        <w:t>i</w:t>
      </w:r>
      <w:r w:rsidRPr="00D60654">
        <w:rPr>
          <w:rFonts w:ascii="Times New Roman" w:hAnsi="Times New Roman" w:cs="Times New Roman"/>
        </w:rPr>
        <w:t>mintaedellytykset ja kilpailun tulee olla tervettä sekä toimia ilman markkinahäiriöitä. Sääntelyllä ei tulisi heikentää suomalaisten yritysten kilpailukykyä ja seuraamusten tulisi olla asianmukaisia.</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RT:n</w:t>
      </w:r>
      <w:proofErr w:type="spellEnd"/>
      <w:r w:rsidRPr="00D60654">
        <w:rPr>
          <w:rFonts w:ascii="Times New Roman" w:hAnsi="Times New Roman" w:cs="Times New Roman"/>
        </w:rPr>
        <w:t xml:space="preserve"> mukaan ehdotetuilla</w:t>
      </w:r>
      <w:r w:rsidR="00DE622A" w:rsidRPr="00D60654">
        <w:rPr>
          <w:rFonts w:ascii="Times New Roman" w:hAnsi="Times New Roman" w:cs="Times New Roman"/>
        </w:rPr>
        <w:t xml:space="preserve"> </w:t>
      </w:r>
      <w:r w:rsidR="00DE622A" w:rsidRPr="00D60654">
        <w:rPr>
          <w:rFonts w:ascii="Times New Roman" w:hAnsi="Times New Roman" w:cs="Times New Roman"/>
          <w:b/>
        </w:rPr>
        <w:t>rakenteellisilla</w:t>
      </w:r>
      <w:r w:rsidRPr="00D60654">
        <w:rPr>
          <w:rFonts w:ascii="Times New Roman" w:hAnsi="Times New Roman" w:cs="Times New Roman"/>
          <w:b/>
        </w:rPr>
        <w:t xml:space="preserve"> </w:t>
      </w:r>
      <w:r w:rsidR="00DE622A" w:rsidRPr="00D60654">
        <w:rPr>
          <w:rFonts w:ascii="Times New Roman" w:hAnsi="Times New Roman" w:cs="Times New Roman"/>
          <w:b/>
        </w:rPr>
        <w:t>korjaus</w:t>
      </w:r>
      <w:r w:rsidRPr="00D60654">
        <w:rPr>
          <w:rFonts w:ascii="Times New Roman" w:hAnsi="Times New Roman" w:cs="Times New Roman"/>
          <w:b/>
        </w:rPr>
        <w:t>toimenpiteillä</w:t>
      </w:r>
      <w:r w:rsidRPr="00D60654">
        <w:rPr>
          <w:rFonts w:ascii="Times New Roman" w:hAnsi="Times New Roman" w:cs="Times New Roman"/>
        </w:rPr>
        <w:t xml:space="preserve"> puututaan perustuslain mukaisiin perusoikeuksiin ja omaisuuden suojaan tavalla, joka ei vastaa suhteellisuusperiaatetta. Viranomaisella on </w:t>
      </w:r>
      <w:proofErr w:type="spellStart"/>
      <w:r w:rsidRPr="00D60654">
        <w:rPr>
          <w:rFonts w:ascii="Times New Roman" w:hAnsi="Times New Roman" w:cs="Times New Roman"/>
        </w:rPr>
        <w:t>RT:n</w:t>
      </w:r>
      <w:proofErr w:type="spellEnd"/>
      <w:r w:rsidRPr="00D60654">
        <w:rPr>
          <w:rFonts w:ascii="Times New Roman" w:hAnsi="Times New Roman" w:cs="Times New Roman"/>
        </w:rPr>
        <w:t xml:space="preserve"> mukaan ilman ehdotettua toimenpidettäkin riittävät mahdollisuudet puuttua asiaan ja estää rikkomisen jatkuminen. EU:n komissiolla oleva hieman vastaava toimivalta ei riitä perusteluksi antaa ehdotetunlainen toimivalta kansalliselle viranomaiselle. RT huomauttaa vielä, että ehdotettu sääntely saattaa vaikuttaa kansainvälisten toimijoiden halukkuuteen sijoittua ja sijoittaa Suomeen.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RT pitää ehdotuksen mukaisia </w:t>
      </w:r>
      <w:r w:rsidR="00E2005E" w:rsidRPr="00D60654">
        <w:rPr>
          <w:rFonts w:ascii="Times New Roman" w:hAnsi="Times New Roman" w:cs="Times New Roman"/>
          <w:b/>
        </w:rPr>
        <w:t>yhteenliittymille määrättäviä</w:t>
      </w:r>
      <w:r w:rsidRPr="00D60654">
        <w:rPr>
          <w:rFonts w:ascii="Times New Roman" w:hAnsi="Times New Roman" w:cs="Times New Roman"/>
          <w:b/>
        </w:rPr>
        <w:t xml:space="preserve"> seuraamusmaksuja</w:t>
      </w:r>
      <w:r w:rsidRPr="00D60654">
        <w:rPr>
          <w:rFonts w:ascii="Times New Roman" w:hAnsi="Times New Roman" w:cs="Times New Roman"/>
        </w:rPr>
        <w:t xml:space="preserve"> täysin kohtuutt</w:t>
      </w:r>
      <w:r w:rsidRPr="00D60654">
        <w:rPr>
          <w:rFonts w:ascii="Times New Roman" w:hAnsi="Times New Roman" w:cs="Times New Roman"/>
        </w:rPr>
        <w:t>o</w:t>
      </w:r>
      <w:r w:rsidRPr="00D60654">
        <w:rPr>
          <w:rFonts w:ascii="Times New Roman" w:hAnsi="Times New Roman" w:cs="Times New Roman"/>
        </w:rPr>
        <w:t>mina ja suhteettomina toimialajärjestön taloudelliseen kantokykyyn nähden.</w:t>
      </w:r>
      <w:r w:rsidR="0034550C" w:rsidRPr="00D60654">
        <w:rPr>
          <w:rFonts w:ascii="Times New Roman" w:hAnsi="Times New Roman" w:cs="Times New Roman"/>
        </w:rPr>
        <w:t xml:space="preserve"> </w:t>
      </w:r>
      <w:r w:rsidR="009A7A35" w:rsidRPr="00D60654">
        <w:rPr>
          <w:rFonts w:ascii="Times New Roman" w:hAnsi="Times New Roman" w:cs="Times New Roman"/>
        </w:rPr>
        <w:t>Lisäksi ehdotukse</w:t>
      </w:r>
      <w:r w:rsidR="0034550C" w:rsidRPr="00D60654">
        <w:rPr>
          <w:rFonts w:ascii="Times New Roman" w:hAnsi="Times New Roman" w:cs="Times New Roman"/>
        </w:rPr>
        <w:t>n m</w:t>
      </w:r>
      <w:r w:rsidR="0034550C" w:rsidRPr="00D60654">
        <w:rPr>
          <w:rFonts w:ascii="Times New Roman" w:hAnsi="Times New Roman" w:cs="Times New Roman"/>
        </w:rPr>
        <w:t>u</w:t>
      </w:r>
      <w:r w:rsidR="0034550C" w:rsidRPr="00D60654">
        <w:rPr>
          <w:rFonts w:ascii="Times New Roman" w:hAnsi="Times New Roman" w:cs="Times New Roman"/>
        </w:rPr>
        <w:t>kaan jäsenyrityksen liikevaihdosta huomioitaisiin vain osuus, joka koskee toimintaa, johon yhteenlii</w:t>
      </w:r>
      <w:r w:rsidR="0034550C" w:rsidRPr="00D60654">
        <w:rPr>
          <w:rFonts w:ascii="Times New Roman" w:hAnsi="Times New Roman" w:cs="Times New Roman"/>
        </w:rPr>
        <w:t>t</w:t>
      </w:r>
      <w:r w:rsidR="0034550C" w:rsidRPr="00D60654">
        <w:rPr>
          <w:rFonts w:ascii="Times New Roman" w:hAnsi="Times New Roman" w:cs="Times New Roman"/>
        </w:rPr>
        <w:t>tymän kilpailunrajoitus liittyy. Tällaisen jäsenyrityksen toimintaa koskevan arvioinnin tekemisen RT arvioi olevan vaikeaa tai jopa mahdotonta.</w:t>
      </w:r>
      <w:r w:rsidR="00E2005E" w:rsidRPr="00D60654">
        <w:rPr>
          <w:rFonts w:ascii="Times New Roman" w:hAnsi="Times New Roman" w:cs="Times New Roman"/>
        </w:rPr>
        <w:t xml:space="preserve"> </w:t>
      </w:r>
      <w:r w:rsidRPr="00D60654">
        <w:rPr>
          <w:rFonts w:ascii="Times New Roman" w:hAnsi="Times New Roman" w:cs="Times New Roman"/>
        </w:rPr>
        <w:t>RT huomauttaa, että toimialajärjestöt eivät suojaa jäsenyr</w:t>
      </w:r>
      <w:r w:rsidRPr="00D60654">
        <w:rPr>
          <w:rFonts w:ascii="Times New Roman" w:hAnsi="Times New Roman" w:cs="Times New Roman"/>
        </w:rPr>
        <w:t>i</w:t>
      </w:r>
      <w:r w:rsidRPr="00D60654">
        <w:rPr>
          <w:rFonts w:ascii="Times New Roman" w:hAnsi="Times New Roman" w:cs="Times New Roman"/>
        </w:rPr>
        <w:t>tyksiä kilpailulain rikkomisen seuraamuksilta, vaan järjestön sisällä tapahtuvaan kiellettyyn menett</w:t>
      </w:r>
      <w:r w:rsidRPr="00D60654">
        <w:rPr>
          <w:rFonts w:ascii="Times New Roman" w:hAnsi="Times New Roman" w:cs="Times New Roman"/>
        </w:rPr>
        <w:t>e</w:t>
      </w:r>
      <w:r w:rsidRPr="00D60654">
        <w:rPr>
          <w:rFonts w:ascii="Times New Roman" w:hAnsi="Times New Roman" w:cs="Times New Roman"/>
        </w:rPr>
        <w:t>lyyn osallisia koskevat täysin samanlaiset seuraamukset kuin muutoinkin. Viranomainen voi jo nyky</w:t>
      </w:r>
      <w:r w:rsidRPr="00D60654">
        <w:rPr>
          <w:rFonts w:ascii="Times New Roman" w:hAnsi="Times New Roman" w:cs="Times New Roman"/>
        </w:rPr>
        <w:t>i</w:t>
      </w:r>
      <w:r w:rsidRPr="00D60654">
        <w:rPr>
          <w:rFonts w:ascii="Times New Roman" w:hAnsi="Times New Roman" w:cs="Times New Roman"/>
        </w:rPr>
        <w:t>sin tutkia ja määrätä seuraamuksia kaikille kilpailunrajoituksiin yhdistyksen kautta osallistuneille.</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RT ei kannata</w:t>
      </w:r>
      <w:r w:rsidRPr="00D60654">
        <w:rPr>
          <w:rFonts w:ascii="Times New Roman" w:hAnsi="Times New Roman" w:cs="Times New Roman"/>
          <w:b/>
        </w:rPr>
        <w:t xml:space="preserve"> ulkopuolisen oikeudellisen neuvonannon suojaan </w:t>
      </w:r>
      <w:r w:rsidRPr="00D60654">
        <w:rPr>
          <w:rFonts w:ascii="Times New Roman" w:hAnsi="Times New Roman" w:cs="Times New Roman"/>
        </w:rPr>
        <w:t>liittyvää ehdotusta. Kilpailuvira</w:t>
      </w:r>
      <w:r w:rsidRPr="00D60654">
        <w:rPr>
          <w:rFonts w:ascii="Times New Roman" w:hAnsi="Times New Roman" w:cs="Times New Roman"/>
        </w:rPr>
        <w:t>n</w:t>
      </w:r>
      <w:r w:rsidRPr="00D60654">
        <w:rPr>
          <w:rFonts w:ascii="Times New Roman" w:hAnsi="Times New Roman" w:cs="Times New Roman"/>
        </w:rPr>
        <w:t>omaisen itsensä tekemä harkinta luo merkittäviä oikeusturvaongelmia ja mahdollisesti jopa perustu</w:t>
      </w:r>
      <w:r w:rsidRPr="00D60654">
        <w:rPr>
          <w:rFonts w:ascii="Times New Roman" w:hAnsi="Times New Roman" w:cs="Times New Roman"/>
        </w:rPr>
        <w:t>s</w:t>
      </w:r>
      <w:r w:rsidRPr="00D60654">
        <w:rPr>
          <w:rFonts w:ascii="Times New Roman" w:hAnsi="Times New Roman" w:cs="Times New Roman"/>
        </w:rPr>
        <w:t xml:space="preserve">laillisia ongelmia. RT nostaa esiin myös kysymyksen siitä, tuleeko muutoin asianmukaisia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käynnistämiä prosesseja tuomioistuimissa hylättäväksi, jos ne perustuvat jälkikäteen arvioituna joilt</w:t>
      </w:r>
      <w:r w:rsidRPr="00D60654">
        <w:rPr>
          <w:rFonts w:ascii="Times New Roman" w:hAnsi="Times New Roman" w:cs="Times New Roman"/>
        </w:rPr>
        <w:t>a</w:t>
      </w:r>
      <w:r w:rsidRPr="00D60654">
        <w:rPr>
          <w:rFonts w:ascii="Times New Roman" w:hAnsi="Times New Roman" w:cs="Times New Roman"/>
        </w:rPr>
        <w:t>kin osin oikeudellisen neuvonannon suojan piiriin kuuluneeseen aineistoon.</w:t>
      </w:r>
      <w:r w:rsidR="002F2771" w:rsidRPr="00D60654">
        <w:rPr>
          <w:rFonts w:ascii="Times New Roman" w:hAnsi="Times New Roman" w:cs="Times New Roman"/>
        </w:rPr>
        <w:t xml:space="preserve"> </w:t>
      </w:r>
      <w:r w:rsidRPr="00D60654">
        <w:rPr>
          <w:rFonts w:ascii="Times New Roman" w:hAnsi="Times New Roman" w:cs="Times New Roman"/>
        </w:rPr>
        <w:t>Mikäli ulkopuolisen o</w:t>
      </w:r>
      <w:r w:rsidRPr="00D60654">
        <w:rPr>
          <w:rFonts w:ascii="Times New Roman" w:hAnsi="Times New Roman" w:cs="Times New Roman"/>
        </w:rPr>
        <w:t>i</w:t>
      </w:r>
      <w:r w:rsidRPr="00D60654">
        <w:rPr>
          <w:rFonts w:ascii="Times New Roman" w:hAnsi="Times New Roman" w:cs="Times New Roman"/>
        </w:rPr>
        <w:t xml:space="preserve">keudellisen neuvonannon suojaan liittyvää arviointia on tehtävä, se tulisi </w:t>
      </w:r>
      <w:proofErr w:type="spellStart"/>
      <w:r w:rsidRPr="00D60654">
        <w:rPr>
          <w:rFonts w:ascii="Times New Roman" w:hAnsi="Times New Roman" w:cs="Times New Roman"/>
        </w:rPr>
        <w:t>RT:n</w:t>
      </w:r>
      <w:proofErr w:type="spellEnd"/>
      <w:r w:rsidRPr="00D60654">
        <w:rPr>
          <w:rFonts w:ascii="Times New Roman" w:hAnsi="Times New Roman" w:cs="Times New Roman"/>
        </w:rPr>
        <w:t xml:space="preserve"> näkemyksen mukaan tehdä esimerkiksi hallinto-oikeudessa, ja asian käsitteleville tuomareille tulisi määrätä ehdoton sala</w:t>
      </w:r>
      <w:r w:rsidRPr="00D60654">
        <w:rPr>
          <w:rFonts w:ascii="Times New Roman" w:hAnsi="Times New Roman" w:cs="Times New Roman"/>
        </w:rPr>
        <w:t>s</w:t>
      </w:r>
      <w:r w:rsidRPr="00D60654">
        <w:rPr>
          <w:rFonts w:ascii="Times New Roman" w:hAnsi="Times New Roman" w:cs="Times New Roman"/>
        </w:rPr>
        <w:t>sapitovelvollisuus koskien niitä arvioinnin yhteydessä saamiaan tietoja, jotka kuuluvat suojan piiriin.</w:t>
      </w:r>
    </w:p>
    <w:p w:rsidR="0034550C" w:rsidRPr="00D60654" w:rsidRDefault="0034550C"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3" w:name="_Toc491176782"/>
      <w:r w:rsidRPr="00FE7CF0">
        <w:rPr>
          <w:rFonts w:ascii="Times New Roman" w:hAnsi="Times New Roman" w:cs="Times New Roman"/>
          <w:color w:val="auto"/>
        </w:rPr>
        <w:t>Suomen Asianajajaliitto</w:t>
      </w:r>
      <w:bookmarkEnd w:id="23"/>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Suomen Asianajajaliitto (jäljempänä Asianajajaliitto) pitää työryhmän ehdotuksia merkittäviltä osin ennenaikaisina, koska Euroopan komissio on </w:t>
      </w:r>
      <w:r w:rsidR="00E95600" w:rsidRPr="00D60654">
        <w:rPr>
          <w:rFonts w:ascii="Times New Roman" w:hAnsi="Times New Roman" w:cs="Times New Roman"/>
        </w:rPr>
        <w:t xml:space="preserve">22.3.2017 </w:t>
      </w:r>
      <w:r w:rsidRPr="00D60654">
        <w:rPr>
          <w:rFonts w:ascii="Times New Roman" w:hAnsi="Times New Roman" w:cs="Times New Roman"/>
        </w:rPr>
        <w:t>antanut ehdotuksen direktiiviksi kansallisten viranomaisten toimivaltuuksien parantamiseksi. Asianajajaliiton mielestä on tärkeää, että asiassa ede</w:t>
      </w:r>
      <w:r w:rsidRPr="00D60654">
        <w:rPr>
          <w:rFonts w:ascii="Times New Roman" w:hAnsi="Times New Roman" w:cs="Times New Roman"/>
        </w:rPr>
        <w:t>t</w:t>
      </w:r>
      <w:r w:rsidRPr="00D60654">
        <w:rPr>
          <w:rFonts w:ascii="Times New Roman" w:hAnsi="Times New Roman" w:cs="Times New Roman"/>
        </w:rPr>
        <w:t>täisiin samaan tahtiin kuin muissa EU-jäsenvaltioissa ja on otettava huomioon, että lopullinen dire</w:t>
      </w:r>
      <w:r w:rsidRPr="00D60654">
        <w:rPr>
          <w:rFonts w:ascii="Times New Roman" w:hAnsi="Times New Roman" w:cs="Times New Roman"/>
        </w:rPr>
        <w:t>k</w:t>
      </w:r>
      <w:r w:rsidRPr="00D60654">
        <w:rPr>
          <w:rFonts w:ascii="Times New Roman" w:hAnsi="Times New Roman" w:cs="Times New Roman"/>
        </w:rPr>
        <w:t>tiivi voi poiketa merkittävästi direktiiviluonnoksesta.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Asianajajaliiton mukaan oikeusturvakeinojen ja puolustautumisoikeuksien päivittäminen on erityisen ajankohtaista, koska </w:t>
      </w:r>
      <w:proofErr w:type="spellStart"/>
      <w:r w:rsidR="00763051"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nykyinen tapa käsitellä asianajajan ja päämiehen välistä luottamuksellista materiaalia on ajoittain perus- ja ihmisoikeuksien vastainen. Mietinnössä ei Asianajajaliiton mukaan oteta riittävällä tavalla huomioon</w:t>
      </w:r>
      <w:r w:rsidR="001D478D" w:rsidRPr="00D60654">
        <w:rPr>
          <w:rFonts w:ascii="Times New Roman" w:hAnsi="Times New Roman" w:cs="Times New Roman"/>
        </w:rPr>
        <w:t xml:space="preserve"> perus- ja ihmisoikeuksia eikä</w:t>
      </w:r>
      <w:r w:rsidRPr="00D60654">
        <w:rPr>
          <w:rFonts w:ascii="Times New Roman" w:hAnsi="Times New Roman" w:cs="Times New Roman"/>
        </w:rPr>
        <w:t xml:space="preserve"> Euroopan ihmisoikeustuomioistuimen viimeaikaisia tulkintoja. Asianajajaliiton mukaan Suomen pitää pyrkiä tarjoamaan korkeampi peru</w:t>
      </w:r>
      <w:r w:rsidRPr="00D60654">
        <w:rPr>
          <w:rFonts w:ascii="Times New Roman" w:hAnsi="Times New Roman" w:cs="Times New Roman"/>
        </w:rPr>
        <w:t>s</w:t>
      </w:r>
      <w:r w:rsidRPr="00D60654">
        <w:rPr>
          <w:rFonts w:ascii="Times New Roman" w:hAnsi="Times New Roman" w:cs="Times New Roman"/>
        </w:rPr>
        <w:t>oikeustaso kuin se vähimmäistaso, johon ihmisoikeussopimukset velvoittavat.</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lastRenderedPageBreak/>
        <w:t xml:space="preserve">Asianajajaliiton mukaan tarvitaan oikeudellinen instrumentti, jolla </w:t>
      </w:r>
      <w:proofErr w:type="spellStart"/>
      <w:r w:rsidR="0027082D" w:rsidRPr="00D60654">
        <w:rPr>
          <w:rFonts w:ascii="Times New Roman" w:hAnsi="Times New Roman" w:cs="Times New Roman"/>
        </w:rPr>
        <w:t>KKV:</w:t>
      </w:r>
      <w:r w:rsidRPr="00D60654">
        <w:rPr>
          <w:rFonts w:ascii="Times New Roman" w:hAnsi="Times New Roman" w:cs="Times New Roman"/>
        </w:rPr>
        <w:t>lle</w:t>
      </w:r>
      <w:proofErr w:type="spellEnd"/>
      <w:r w:rsidRPr="00D60654">
        <w:rPr>
          <w:rFonts w:ascii="Times New Roman" w:hAnsi="Times New Roman" w:cs="Times New Roman"/>
        </w:rPr>
        <w:t xml:space="preserve"> ehdotettujen uusien puu</w:t>
      </w:r>
      <w:r w:rsidRPr="00D60654">
        <w:rPr>
          <w:rFonts w:ascii="Times New Roman" w:hAnsi="Times New Roman" w:cs="Times New Roman"/>
        </w:rPr>
        <w:t>t</w:t>
      </w:r>
      <w:r w:rsidRPr="00D60654">
        <w:rPr>
          <w:rFonts w:ascii="Times New Roman" w:hAnsi="Times New Roman" w:cs="Times New Roman"/>
        </w:rPr>
        <w:t>tumis- ja tutkintakeinojen käyttöä voidaan kontrolloida ja virheitä korjata. Jälkikäteiskontrolli para</w:t>
      </w:r>
      <w:r w:rsidRPr="00D60654">
        <w:rPr>
          <w:rFonts w:ascii="Times New Roman" w:hAnsi="Times New Roman" w:cs="Times New Roman"/>
        </w:rPr>
        <w:t>n</w:t>
      </w:r>
      <w:r w:rsidRPr="00D60654">
        <w:rPr>
          <w:rFonts w:ascii="Times New Roman" w:hAnsi="Times New Roman" w:cs="Times New Roman"/>
        </w:rPr>
        <w:t xml:space="preserve">taisi tutkittavien ja </w:t>
      </w:r>
      <w:proofErr w:type="spellStart"/>
      <w:r w:rsidR="006E308B"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välistä luottamusta.</w:t>
      </w:r>
    </w:p>
    <w:p w:rsidR="00392913" w:rsidRPr="00D60654" w:rsidRDefault="00392913" w:rsidP="00FE289B">
      <w:pPr>
        <w:jc w:val="both"/>
        <w:rPr>
          <w:rFonts w:ascii="Times New Roman" w:hAnsi="Times New Roman" w:cs="Times New Roman"/>
        </w:rPr>
      </w:pPr>
      <w:r w:rsidRPr="00D60654">
        <w:rPr>
          <w:rFonts w:ascii="Times New Roman" w:hAnsi="Times New Roman" w:cs="Times New Roman"/>
        </w:rPr>
        <w:t xml:space="preserve">Asianajajaliiton mukaan mietinnön </w:t>
      </w:r>
      <w:r w:rsidR="00AB092E" w:rsidRPr="00D60654">
        <w:rPr>
          <w:rFonts w:ascii="Times New Roman" w:hAnsi="Times New Roman" w:cs="Times New Roman"/>
          <w:b/>
        </w:rPr>
        <w:t>rakenteellisia korjaustoimenpiteitä</w:t>
      </w:r>
      <w:r w:rsidR="00AB092E" w:rsidRPr="00D60654">
        <w:rPr>
          <w:rFonts w:ascii="Times New Roman" w:hAnsi="Times New Roman" w:cs="Times New Roman"/>
        </w:rPr>
        <w:t xml:space="preserve"> koskeva </w:t>
      </w:r>
      <w:r w:rsidRPr="00D60654">
        <w:rPr>
          <w:rFonts w:ascii="Times New Roman" w:hAnsi="Times New Roman" w:cs="Times New Roman"/>
        </w:rPr>
        <w:t>ehdotus ei ole rii</w:t>
      </w:r>
      <w:r w:rsidRPr="00D60654">
        <w:rPr>
          <w:rFonts w:ascii="Times New Roman" w:hAnsi="Times New Roman" w:cs="Times New Roman"/>
        </w:rPr>
        <w:t>t</w:t>
      </w:r>
      <w:r w:rsidRPr="00D60654">
        <w:rPr>
          <w:rFonts w:ascii="Times New Roman" w:hAnsi="Times New Roman" w:cs="Times New Roman"/>
        </w:rPr>
        <w:t>tävän täsmällinen, tarkkarajainen eikä yksiselitteinen, jotta sillä voitaisiin puuttua perustuslain 15 §:n turvaamaan omaisuuden suojaan. Ehdotus ei myöskään huomioi riittävällä tavalla suhteellisuusperia</w:t>
      </w:r>
      <w:r w:rsidRPr="00D60654">
        <w:rPr>
          <w:rFonts w:ascii="Times New Roman" w:hAnsi="Times New Roman" w:cs="Times New Roman"/>
        </w:rPr>
        <w:t>a</w:t>
      </w:r>
      <w:r w:rsidRPr="00D60654">
        <w:rPr>
          <w:rFonts w:ascii="Times New Roman" w:hAnsi="Times New Roman" w:cs="Times New Roman"/>
        </w:rPr>
        <w:t>tetta, sillä omaisuuden myynti olisi syvällinen ja pitkälle menevä omistusoikeuden rajoitus. Työry</w:t>
      </w:r>
      <w:r w:rsidRPr="00D60654">
        <w:rPr>
          <w:rFonts w:ascii="Times New Roman" w:hAnsi="Times New Roman" w:cs="Times New Roman"/>
        </w:rPr>
        <w:t>h</w:t>
      </w:r>
      <w:r w:rsidRPr="00D60654">
        <w:rPr>
          <w:rFonts w:ascii="Times New Roman" w:hAnsi="Times New Roman" w:cs="Times New Roman"/>
        </w:rPr>
        <w:t>män esitys ei kunnioita myöskään oikeussubjektien perusteltujen odotusten suojaa taloudellisissa as</w:t>
      </w:r>
      <w:r w:rsidRPr="00D60654">
        <w:rPr>
          <w:rFonts w:ascii="Times New Roman" w:hAnsi="Times New Roman" w:cs="Times New Roman"/>
        </w:rPr>
        <w:t>i</w:t>
      </w:r>
      <w:r w:rsidRPr="00D60654">
        <w:rPr>
          <w:rFonts w:ascii="Times New Roman" w:hAnsi="Times New Roman" w:cs="Times New Roman"/>
        </w:rPr>
        <w:t>oissa. Viranomaisen asettamassa aikataulussa tapahtuva myynti ei takaisi omistajalle kohtuullista korvausta. Asianajajaliiton näkemyksen mukaan rakenteelliset muutokset voisivat tulla kyseeseen vasta viimesijaisena keinona sen jälkeen, kun kaikki muut valvontakeinot ovat osoittautuneet riitt</w:t>
      </w:r>
      <w:r w:rsidRPr="00D60654">
        <w:rPr>
          <w:rFonts w:ascii="Times New Roman" w:hAnsi="Times New Roman" w:cs="Times New Roman"/>
        </w:rPr>
        <w:t>ä</w:t>
      </w:r>
      <w:r w:rsidRPr="00D60654">
        <w:rPr>
          <w:rFonts w:ascii="Times New Roman" w:hAnsi="Times New Roman" w:cs="Times New Roman"/>
        </w:rPr>
        <w:t xml:space="preserve">mättömiksi.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Asianajajaliitto on eri mieltä</w:t>
      </w:r>
      <w:r w:rsidR="00C22D7D" w:rsidRPr="00D60654">
        <w:rPr>
          <w:rFonts w:ascii="Times New Roman" w:hAnsi="Times New Roman" w:cs="Times New Roman"/>
        </w:rPr>
        <w:t xml:space="preserve"> </w:t>
      </w:r>
      <w:r w:rsidR="00C22D7D" w:rsidRPr="00D60654">
        <w:rPr>
          <w:rFonts w:ascii="Times New Roman" w:hAnsi="Times New Roman" w:cs="Times New Roman"/>
          <w:b/>
        </w:rPr>
        <w:t xml:space="preserve">yhteenliittymälle määrättävän </w:t>
      </w:r>
      <w:r w:rsidRPr="00D60654">
        <w:rPr>
          <w:rFonts w:ascii="Times New Roman" w:hAnsi="Times New Roman" w:cs="Times New Roman"/>
          <w:b/>
        </w:rPr>
        <w:t>seuraamusmaksun</w:t>
      </w:r>
      <w:r w:rsidRPr="00D60654">
        <w:rPr>
          <w:rFonts w:ascii="Times New Roman" w:hAnsi="Times New Roman" w:cs="Times New Roman"/>
        </w:rPr>
        <w:t xml:space="preserve"> korottamista ehdo</w:t>
      </w:r>
      <w:r w:rsidRPr="00D60654">
        <w:rPr>
          <w:rFonts w:ascii="Times New Roman" w:hAnsi="Times New Roman" w:cs="Times New Roman"/>
        </w:rPr>
        <w:t>t</w:t>
      </w:r>
      <w:r w:rsidRPr="00D60654">
        <w:rPr>
          <w:rFonts w:ascii="Times New Roman" w:hAnsi="Times New Roman" w:cs="Times New Roman"/>
        </w:rPr>
        <w:t>tavan työryhmän virkamiesenemmistön kanssa. Asianajajaliiton mukaan ehdotus on myös huomatt</w:t>
      </w:r>
      <w:r w:rsidRPr="00D60654">
        <w:rPr>
          <w:rFonts w:ascii="Times New Roman" w:hAnsi="Times New Roman" w:cs="Times New Roman"/>
        </w:rPr>
        <w:t>a</w:t>
      </w:r>
      <w:r w:rsidRPr="00D60654">
        <w:rPr>
          <w:rFonts w:ascii="Times New Roman" w:hAnsi="Times New Roman" w:cs="Times New Roman"/>
        </w:rPr>
        <w:t>vasti EU:n kilpailunormien täytäntöönpanoasetuksessa 1/2003 säädettyä ankarampi eikä työryhmän mietinnöstä selviä, miksi sanktioiden tulisi olla Suomessa ankarampia. Toimialayhdistysten seura</w:t>
      </w:r>
      <w:r w:rsidRPr="00D60654">
        <w:rPr>
          <w:rFonts w:ascii="Times New Roman" w:hAnsi="Times New Roman" w:cs="Times New Roman"/>
        </w:rPr>
        <w:t>a</w:t>
      </w:r>
      <w:r w:rsidRPr="00D60654">
        <w:rPr>
          <w:rFonts w:ascii="Times New Roman" w:hAnsi="Times New Roman" w:cs="Times New Roman"/>
        </w:rPr>
        <w:t>musmaksujen korottamiselle ei ole tarvetta eikä lainsäätäjän pitäisi ainakaan ylittää asetuksessa 1/2003 Euroopan komissiolle annettua toimivaltaa. Mietinnössä ehdotettu seuraamusmaksu on mä</w:t>
      </w:r>
      <w:r w:rsidRPr="00D60654">
        <w:rPr>
          <w:rFonts w:ascii="Times New Roman" w:hAnsi="Times New Roman" w:cs="Times New Roman"/>
        </w:rPr>
        <w:t>ä</w:t>
      </w:r>
      <w:r w:rsidRPr="00D60654">
        <w:rPr>
          <w:rFonts w:ascii="Times New Roman" w:hAnsi="Times New Roman" w:cs="Times New Roman"/>
        </w:rPr>
        <w:t>räytymisperusteiltaan kohtuuton ja voisi johtaa laillista edunvalvontaa harjoittavan tahon olemass</w:t>
      </w:r>
      <w:r w:rsidRPr="00D60654">
        <w:rPr>
          <w:rFonts w:ascii="Times New Roman" w:hAnsi="Times New Roman" w:cs="Times New Roman"/>
        </w:rPr>
        <w:t>a</w:t>
      </w:r>
      <w:r w:rsidRPr="00D60654">
        <w:rPr>
          <w:rFonts w:ascii="Times New Roman" w:hAnsi="Times New Roman" w:cs="Times New Roman"/>
        </w:rPr>
        <w:t>olon lakkaamiseen. Lisäksi mietinnössä esitetty näkemys toimialajärjestöistä kilpailunrajoitusten t</w:t>
      </w:r>
      <w:r w:rsidRPr="00D60654">
        <w:rPr>
          <w:rFonts w:ascii="Times New Roman" w:hAnsi="Times New Roman" w:cs="Times New Roman"/>
        </w:rPr>
        <w:t>o</w:t>
      </w:r>
      <w:r w:rsidRPr="00D60654">
        <w:rPr>
          <w:rFonts w:ascii="Times New Roman" w:hAnsi="Times New Roman" w:cs="Times New Roman"/>
        </w:rPr>
        <w:t>teuttamisen turvasatamana on Asianajajaliiton mukaan virheellinen</w:t>
      </w:r>
      <w:r w:rsidR="00F2242F" w:rsidRPr="00D60654">
        <w:rPr>
          <w:rFonts w:ascii="Times New Roman" w:hAnsi="Times New Roman" w:cs="Times New Roman"/>
        </w:rPr>
        <w:t>, sillä</w:t>
      </w:r>
      <w:r w:rsidRPr="00D60654">
        <w:rPr>
          <w:rFonts w:ascii="Times New Roman" w:hAnsi="Times New Roman" w:cs="Times New Roman"/>
        </w:rPr>
        <w:t xml:space="preserve"> EU:n ja Suomen kilpailuo</w:t>
      </w:r>
      <w:r w:rsidRPr="00D60654">
        <w:rPr>
          <w:rFonts w:ascii="Times New Roman" w:hAnsi="Times New Roman" w:cs="Times New Roman"/>
        </w:rPr>
        <w:t>i</w:t>
      </w:r>
      <w:r w:rsidRPr="00D60654">
        <w:rPr>
          <w:rFonts w:ascii="Times New Roman" w:hAnsi="Times New Roman" w:cs="Times New Roman"/>
        </w:rPr>
        <w:t>keustradition mukaan kilpailunrajoitukseen osallistunut vastaa toimistaan riippumatta siitä, onko ki</w:t>
      </w:r>
      <w:r w:rsidRPr="00D60654">
        <w:rPr>
          <w:rFonts w:ascii="Times New Roman" w:hAnsi="Times New Roman" w:cs="Times New Roman"/>
        </w:rPr>
        <w:t>l</w:t>
      </w:r>
      <w:r w:rsidRPr="00D60654">
        <w:rPr>
          <w:rFonts w:ascii="Times New Roman" w:hAnsi="Times New Roman" w:cs="Times New Roman"/>
        </w:rPr>
        <w:t>pailunrajoitukseen ryhdytty toimialajärjestön puitteissa vai muutoin.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Asianajajaliiton mielestä </w:t>
      </w:r>
      <w:proofErr w:type="spellStart"/>
      <w:r w:rsidR="004A5D04"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ei tulisi saada </w:t>
      </w:r>
      <w:r w:rsidRPr="00D60654">
        <w:rPr>
          <w:rFonts w:ascii="Times New Roman" w:hAnsi="Times New Roman" w:cs="Times New Roman"/>
          <w:b/>
        </w:rPr>
        <w:t>jatkaa tarkastusta</w:t>
      </w:r>
      <w:r w:rsidRPr="00D60654">
        <w:rPr>
          <w:rFonts w:ascii="Times New Roman" w:hAnsi="Times New Roman" w:cs="Times New Roman"/>
        </w:rPr>
        <w:t xml:space="preserve"> toimitiloissaan ilman tutkittavan yrityksen lupaa. Tällaisissa tarkastuksissa tutkittavilta yrityksiltä puuttuisi tehokkaat oikeussuojake</w:t>
      </w:r>
      <w:r w:rsidRPr="00D60654">
        <w:rPr>
          <w:rFonts w:ascii="Times New Roman" w:hAnsi="Times New Roman" w:cs="Times New Roman"/>
        </w:rPr>
        <w:t>i</w:t>
      </w:r>
      <w:r w:rsidRPr="00D60654">
        <w:rPr>
          <w:rFonts w:ascii="Times New Roman" w:hAnsi="Times New Roman" w:cs="Times New Roman"/>
        </w:rPr>
        <w:t xml:space="preserve">not, jotka varmistaisivat sen, etteivät </w:t>
      </w:r>
      <w:proofErr w:type="spellStart"/>
      <w:r w:rsidR="006D3684"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virkamiehet käy läpi aineistoa ilman tutkittavan yrity</w:t>
      </w:r>
      <w:r w:rsidRPr="00D60654">
        <w:rPr>
          <w:rFonts w:ascii="Times New Roman" w:hAnsi="Times New Roman" w:cs="Times New Roman"/>
        </w:rPr>
        <w:t>k</w:t>
      </w:r>
      <w:r w:rsidRPr="00D60654">
        <w:rPr>
          <w:rFonts w:ascii="Times New Roman" w:hAnsi="Times New Roman" w:cs="Times New Roman"/>
        </w:rPr>
        <w:t xml:space="preserve">sen edustajan läsnäoloa. Asianajajaliiton mukaan </w:t>
      </w:r>
      <w:r w:rsidR="003D1229" w:rsidRPr="00D60654">
        <w:rPr>
          <w:rFonts w:ascii="Times New Roman" w:hAnsi="Times New Roman" w:cs="Times New Roman"/>
        </w:rPr>
        <w:t>KKV</w:t>
      </w:r>
      <w:r w:rsidRPr="00D60654">
        <w:rPr>
          <w:rFonts w:ascii="Times New Roman" w:hAnsi="Times New Roman" w:cs="Times New Roman"/>
        </w:rPr>
        <w:t xml:space="preserve"> ottaa jo nykykäytäntönsä mukaan haltuunsa suhteettoman paljon asiakirjoja ja sähköpostikirjeenvaihtoa, ja tarkastuksen jatkaminen </w:t>
      </w:r>
      <w:proofErr w:type="spellStart"/>
      <w:r w:rsidR="00BD29A6"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tiloi</w:t>
      </w:r>
      <w:r w:rsidRPr="00D60654">
        <w:rPr>
          <w:rFonts w:ascii="Times New Roman" w:hAnsi="Times New Roman" w:cs="Times New Roman"/>
        </w:rPr>
        <w:t>s</w:t>
      </w:r>
      <w:r w:rsidRPr="00D60654">
        <w:rPr>
          <w:rFonts w:ascii="Times New Roman" w:hAnsi="Times New Roman" w:cs="Times New Roman"/>
        </w:rPr>
        <w:t>sa kasvattaisi ongelmaa. Kilpailulainsäädännössä on turvattava yritysten puolustautumisoikeudet sekä asianajajan ja päämiehen välinen luottamuksellisuus.</w:t>
      </w:r>
    </w:p>
    <w:p w:rsidR="00392913" w:rsidRPr="00D60654" w:rsidRDefault="00804E89" w:rsidP="00392913">
      <w:pPr>
        <w:jc w:val="both"/>
        <w:rPr>
          <w:rFonts w:ascii="Times New Roman" w:hAnsi="Times New Roman" w:cs="Times New Roman"/>
        </w:rPr>
      </w:pPr>
      <w:r w:rsidRPr="00D60654">
        <w:rPr>
          <w:rFonts w:ascii="Times New Roman" w:hAnsi="Times New Roman" w:cs="Times New Roman"/>
          <w:b/>
        </w:rPr>
        <w:t>Kotitarkastuksella tapahtuvan kuulemisen</w:t>
      </w:r>
      <w:r w:rsidRPr="00D60654">
        <w:rPr>
          <w:rFonts w:ascii="Times New Roman" w:hAnsi="Times New Roman" w:cs="Times New Roman"/>
        </w:rPr>
        <w:t xml:space="preserve"> osalta </w:t>
      </w:r>
      <w:r w:rsidR="00392913" w:rsidRPr="00D60654">
        <w:rPr>
          <w:rFonts w:ascii="Times New Roman" w:hAnsi="Times New Roman" w:cs="Times New Roman"/>
        </w:rPr>
        <w:t>Asianajajaliitto toteaa perustuslain 10 §:ssä turv</w:t>
      </w:r>
      <w:r w:rsidR="00392913" w:rsidRPr="00D60654">
        <w:rPr>
          <w:rFonts w:ascii="Times New Roman" w:hAnsi="Times New Roman" w:cs="Times New Roman"/>
        </w:rPr>
        <w:t>a</w:t>
      </w:r>
      <w:r w:rsidR="00392913" w:rsidRPr="00D60654">
        <w:rPr>
          <w:rFonts w:ascii="Times New Roman" w:hAnsi="Times New Roman" w:cs="Times New Roman"/>
        </w:rPr>
        <w:t>tusta kotirauhan suojasta poikkeamisen edellyttävän painavia perusteluita, jollaisia mietinnössä esit</w:t>
      </w:r>
      <w:r w:rsidR="00392913" w:rsidRPr="00D60654">
        <w:rPr>
          <w:rFonts w:ascii="Times New Roman" w:hAnsi="Times New Roman" w:cs="Times New Roman"/>
        </w:rPr>
        <w:t>e</w:t>
      </w:r>
      <w:r w:rsidR="00392913" w:rsidRPr="00D60654">
        <w:rPr>
          <w:rFonts w:ascii="Times New Roman" w:hAnsi="Times New Roman" w:cs="Times New Roman"/>
        </w:rPr>
        <w:t>tyt argumentit eivät ole. Mietinnössä kotitarkastuksen sisällyttämistä kilpailulakiin perustellaan enna</w:t>
      </w:r>
      <w:r w:rsidR="00392913" w:rsidRPr="00D60654">
        <w:rPr>
          <w:rFonts w:ascii="Times New Roman" w:hAnsi="Times New Roman" w:cs="Times New Roman"/>
        </w:rPr>
        <w:t>l</w:t>
      </w:r>
      <w:r w:rsidR="00392913" w:rsidRPr="00D60654">
        <w:rPr>
          <w:rFonts w:ascii="Times New Roman" w:hAnsi="Times New Roman" w:cs="Times New Roman"/>
        </w:rPr>
        <w:t>taehkäisevällä vaikutuksella, mikä Asianajajaliiton mukaan osoittaa, että varsinaista tarvetta ehdot</w:t>
      </w:r>
      <w:r w:rsidR="00392913" w:rsidRPr="00D60654">
        <w:rPr>
          <w:rFonts w:ascii="Times New Roman" w:hAnsi="Times New Roman" w:cs="Times New Roman"/>
        </w:rPr>
        <w:t>e</w:t>
      </w:r>
      <w:r w:rsidR="00392913" w:rsidRPr="00D60654">
        <w:rPr>
          <w:rFonts w:ascii="Times New Roman" w:hAnsi="Times New Roman" w:cs="Times New Roman"/>
        </w:rPr>
        <w:t>tulle muutokselle ei ole. Lisäksi työryhmän mietinnöstä puuttuu intressipunninta eikä asiassa ole edes pyritty hakemaan tasapainoa yksilön oikeuksien ja yleisen edun välillä, vaikka kyseessä on kotirauhan ydinalue eikä kilpailunrajoitusta ole kriminalisoitu. Kotona tapahtuva kuulustelu on erittäin kysee</w:t>
      </w:r>
      <w:r w:rsidR="00392913" w:rsidRPr="00D60654">
        <w:rPr>
          <w:rFonts w:ascii="Times New Roman" w:hAnsi="Times New Roman" w:cs="Times New Roman"/>
        </w:rPr>
        <w:t>n</w:t>
      </w:r>
      <w:r w:rsidR="00392913" w:rsidRPr="00D60654">
        <w:rPr>
          <w:rFonts w:ascii="Times New Roman" w:hAnsi="Times New Roman" w:cs="Times New Roman"/>
        </w:rPr>
        <w:t>alaista ja mahdollisesti jopa traumatisoivaa erityisesti perheenjäsenten ja mahdollisten alaikäisten lasten läsnä ollessa.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Asianajajaliitto toteaa, että ehdotettu </w:t>
      </w:r>
      <w:r w:rsidR="00CE0A9B" w:rsidRPr="00D60654">
        <w:rPr>
          <w:rFonts w:ascii="Times New Roman" w:hAnsi="Times New Roman" w:cs="Times New Roman"/>
          <w:b/>
        </w:rPr>
        <w:t xml:space="preserve">eräiden menettelysäännösten rikkomisen </w:t>
      </w:r>
      <w:r w:rsidRPr="00D60654">
        <w:rPr>
          <w:rFonts w:ascii="Times New Roman" w:hAnsi="Times New Roman" w:cs="Times New Roman"/>
          <w:b/>
        </w:rPr>
        <w:t>sanktiointi</w:t>
      </w:r>
      <w:r w:rsidRPr="00D60654">
        <w:rPr>
          <w:rFonts w:ascii="Times New Roman" w:hAnsi="Times New Roman" w:cs="Times New Roman"/>
        </w:rPr>
        <w:t xml:space="preserve"> ei ole tarpeen, sillä rikoslaissa on jo ankarasti sanktioitu väärän tiedon antaminen viranomaiselle sekä ha</w:t>
      </w:r>
      <w:r w:rsidRPr="00D60654">
        <w:rPr>
          <w:rFonts w:ascii="Times New Roman" w:hAnsi="Times New Roman" w:cs="Times New Roman"/>
        </w:rPr>
        <w:t>i</w:t>
      </w:r>
      <w:r w:rsidRPr="00D60654">
        <w:rPr>
          <w:rFonts w:ascii="Times New Roman" w:hAnsi="Times New Roman" w:cs="Times New Roman"/>
        </w:rPr>
        <w:t xml:space="preserve">tanteko viranomaisen työlle. Lisäksi </w:t>
      </w:r>
      <w:proofErr w:type="spellStart"/>
      <w:r w:rsidR="005D792A" w:rsidRPr="00D60654">
        <w:rPr>
          <w:rFonts w:ascii="Times New Roman" w:hAnsi="Times New Roman" w:cs="Times New Roman"/>
        </w:rPr>
        <w:t>KKV:</w:t>
      </w:r>
      <w:r w:rsidRPr="00D60654">
        <w:rPr>
          <w:rFonts w:ascii="Times New Roman" w:hAnsi="Times New Roman" w:cs="Times New Roman"/>
        </w:rPr>
        <w:t>lla</w:t>
      </w:r>
      <w:proofErr w:type="spellEnd"/>
      <w:r w:rsidRPr="00D60654">
        <w:rPr>
          <w:rFonts w:ascii="Times New Roman" w:hAnsi="Times New Roman" w:cs="Times New Roman"/>
        </w:rPr>
        <w:t xml:space="preserve"> sekä markkinaoikeudella on jo runsaasti sanktio-oikeuksia. Myöskään rajanveto puutteellisen ja riittävän tiedon välillä ei ole selvää. Erityisesti mar</w:t>
      </w:r>
      <w:r w:rsidRPr="00D60654">
        <w:rPr>
          <w:rFonts w:ascii="Times New Roman" w:hAnsi="Times New Roman" w:cs="Times New Roman"/>
        </w:rPr>
        <w:t>k</w:t>
      </w:r>
      <w:r w:rsidRPr="00D60654">
        <w:rPr>
          <w:rFonts w:ascii="Times New Roman" w:hAnsi="Times New Roman" w:cs="Times New Roman"/>
        </w:rPr>
        <w:t>kinamäärittelyä koskevissa tilanteissa on Asianajajaliiton mukaan hyvin tavanomaista, että näkemy</w:t>
      </w:r>
      <w:r w:rsidRPr="00D60654">
        <w:rPr>
          <w:rFonts w:ascii="Times New Roman" w:hAnsi="Times New Roman" w:cs="Times New Roman"/>
        </w:rPr>
        <w:t>k</w:t>
      </w:r>
      <w:r w:rsidRPr="00D60654">
        <w:rPr>
          <w:rFonts w:ascii="Times New Roman" w:hAnsi="Times New Roman" w:cs="Times New Roman"/>
        </w:rPr>
        <w:lastRenderedPageBreak/>
        <w:t>set keskenään kilpailevista yrityksistä ja alueista poikkeavat toisistaan jopa saman yrityksen sisällä. Asianajajaliiton mielestä seuraamusmaksu menettelysäännösten rikkomisesta tulisi joka tapauksessa rajata vain tilanteisiin, joissa menettelyvirhe on tehty tahallisesti tai törkeällä tuottamuksella.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Asianajajaliitto on eri mieltä kuin työryhmän virkamiesenemmistö, joka ei esitä yrityksille tarkastu</w:t>
      </w:r>
      <w:r w:rsidRPr="00D60654">
        <w:rPr>
          <w:rFonts w:ascii="Times New Roman" w:hAnsi="Times New Roman" w:cs="Times New Roman"/>
        </w:rPr>
        <w:t>k</w:t>
      </w:r>
      <w:r w:rsidRPr="00D60654">
        <w:rPr>
          <w:rFonts w:ascii="Times New Roman" w:hAnsi="Times New Roman" w:cs="Times New Roman"/>
        </w:rPr>
        <w:t>sia koskevaa oikeusturvakeinoa. Asianajajaliiton mukaan on sinänsä hyvä, että työryhmä on tunnist</w:t>
      </w:r>
      <w:r w:rsidRPr="00D60654">
        <w:rPr>
          <w:rFonts w:ascii="Times New Roman" w:hAnsi="Times New Roman" w:cs="Times New Roman"/>
        </w:rPr>
        <w:t>a</w:t>
      </w:r>
      <w:r w:rsidRPr="00D60654">
        <w:rPr>
          <w:rFonts w:ascii="Times New Roman" w:hAnsi="Times New Roman" w:cs="Times New Roman"/>
        </w:rPr>
        <w:t xml:space="preserve">nut muutostarpeen </w:t>
      </w:r>
      <w:r w:rsidRPr="00D60654">
        <w:rPr>
          <w:rFonts w:ascii="Times New Roman" w:hAnsi="Times New Roman" w:cs="Times New Roman"/>
          <w:b/>
        </w:rPr>
        <w:t>ulkopuolisen oikeudellisen neuvonannon suojan</w:t>
      </w:r>
      <w:r w:rsidRPr="00D60654">
        <w:rPr>
          <w:rFonts w:ascii="Times New Roman" w:hAnsi="Times New Roman" w:cs="Times New Roman"/>
        </w:rPr>
        <w:t xml:space="preserve"> suhteen, mutta työryhmän ka</w:t>
      </w:r>
      <w:r w:rsidRPr="00D60654">
        <w:rPr>
          <w:rFonts w:ascii="Times New Roman" w:hAnsi="Times New Roman" w:cs="Times New Roman"/>
        </w:rPr>
        <w:t>n</w:t>
      </w:r>
      <w:r w:rsidRPr="00D60654">
        <w:rPr>
          <w:rFonts w:ascii="Times New Roman" w:hAnsi="Times New Roman" w:cs="Times New Roman"/>
        </w:rPr>
        <w:t xml:space="preserve">ta on riittämätön. Työryhmän esittämät </w:t>
      </w:r>
      <w:proofErr w:type="spellStart"/>
      <w:r w:rsidR="005D792A"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työjärjestykseen tehtävät muutokset eivät riitä poist</w:t>
      </w:r>
      <w:r w:rsidRPr="00D60654">
        <w:rPr>
          <w:rFonts w:ascii="Times New Roman" w:hAnsi="Times New Roman" w:cs="Times New Roman"/>
        </w:rPr>
        <w:t>a</w:t>
      </w:r>
      <w:r w:rsidRPr="00D60654">
        <w:rPr>
          <w:rFonts w:ascii="Times New Roman" w:hAnsi="Times New Roman" w:cs="Times New Roman"/>
        </w:rPr>
        <w:t xml:space="preserve">maan oikeusturvaan liittyviä ongelmia. Ehdotus ei takaa perusoikeuksien edellyttämää riippumatonta ja tehokasta oikeussuojakeinoa, koska ulkopuolista neuvonantoa koskevia asioita ratkaiseva virkamies toimisi </w:t>
      </w:r>
      <w:proofErr w:type="spellStart"/>
      <w:r w:rsidR="00E95BB3"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johdon alaisena.</w:t>
      </w:r>
    </w:p>
    <w:p w:rsidR="00BF0152" w:rsidRPr="00D60654" w:rsidRDefault="00392913" w:rsidP="00392913">
      <w:pPr>
        <w:jc w:val="both"/>
        <w:rPr>
          <w:rFonts w:ascii="Times New Roman" w:hAnsi="Times New Roman" w:cs="Times New Roman"/>
        </w:rPr>
      </w:pPr>
      <w:r w:rsidRPr="00D60654">
        <w:rPr>
          <w:rFonts w:ascii="Times New Roman" w:hAnsi="Times New Roman" w:cs="Times New Roman"/>
        </w:rPr>
        <w:t xml:space="preserve">Asianajajaliitto toteaa, että Euroopan ihmisoikeustuomioistuimen mukaan </w:t>
      </w:r>
      <w:r w:rsidRPr="00D60654">
        <w:rPr>
          <w:rFonts w:ascii="Times New Roman" w:hAnsi="Times New Roman" w:cs="Times New Roman"/>
          <w:b/>
        </w:rPr>
        <w:t>tarkastusten oikeasuhta</w:t>
      </w:r>
      <w:r w:rsidRPr="00D60654">
        <w:rPr>
          <w:rFonts w:ascii="Times New Roman" w:hAnsi="Times New Roman" w:cs="Times New Roman"/>
          <w:b/>
        </w:rPr>
        <w:t>i</w:t>
      </w:r>
      <w:r w:rsidRPr="00D60654">
        <w:rPr>
          <w:rFonts w:ascii="Times New Roman" w:hAnsi="Times New Roman" w:cs="Times New Roman"/>
          <w:b/>
        </w:rPr>
        <w:t>suus ja oikeudenmukaisuus</w:t>
      </w:r>
      <w:r w:rsidRPr="00D60654">
        <w:rPr>
          <w:rFonts w:ascii="Times New Roman" w:hAnsi="Times New Roman" w:cs="Times New Roman"/>
        </w:rPr>
        <w:t xml:space="preserve"> on turvattava erityisen tehokkaasti. Ihmisoikeustuomioistuin on koro</w:t>
      </w:r>
      <w:r w:rsidRPr="00D60654">
        <w:rPr>
          <w:rFonts w:ascii="Times New Roman" w:hAnsi="Times New Roman" w:cs="Times New Roman"/>
        </w:rPr>
        <w:t>s</w:t>
      </w:r>
      <w:r w:rsidRPr="00D60654">
        <w:rPr>
          <w:rFonts w:ascii="Times New Roman" w:hAnsi="Times New Roman" w:cs="Times New Roman"/>
        </w:rPr>
        <w:t>tanut, että yrityksillä tulee olla vahva suoja viranomaisen mahdollisia virhearvioita ja mielivaltaa va</w:t>
      </w:r>
      <w:r w:rsidRPr="00D60654">
        <w:rPr>
          <w:rFonts w:ascii="Times New Roman" w:hAnsi="Times New Roman" w:cs="Times New Roman"/>
        </w:rPr>
        <w:t>s</w:t>
      </w:r>
      <w:r w:rsidRPr="00D60654">
        <w:rPr>
          <w:rFonts w:ascii="Times New Roman" w:hAnsi="Times New Roman" w:cs="Times New Roman"/>
        </w:rPr>
        <w:t xml:space="preserve">taan. Euroopan ihmisoikeustuomioistuimen ratkaisut osoittavat, että tarkastuksen kohteeksi joutuvan tulee voida saada </w:t>
      </w:r>
      <w:r w:rsidRPr="00D60654">
        <w:rPr>
          <w:rFonts w:ascii="Times New Roman" w:hAnsi="Times New Roman" w:cs="Times New Roman"/>
          <w:b/>
        </w:rPr>
        <w:t>tuomioistuimen arvioitavaksi</w:t>
      </w:r>
      <w:r w:rsidRPr="00D60654">
        <w:rPr>
          <w:rFonts w:ascii="Times New Roman" w:hAnsi="Times New Roman" w:cs="Times New Roman"/>
        </w:rPr>
        <w:t xml:space="preserve"> sekä tarkastuspäätöksen että sen nojalla suoritettujen toimien lainmukaisuus, minkä lisäksi yllätystarkastuksesta pitää olla valitusoikeus ja yrityksellä on oltava valitusoikeus asianajosalaisuuden suojaamien dokumenttien osalta. Elinkeinonharjoittajien oikeusturvakeinot on turvattava viranomaistarkastusten aikana ja varmistettava, että viranomaisten tutkimis- ja kopioimisoikeudet ovat oikeasuhtaisia.</w:t>
      </w:r>
      <w:r w:rsidR="00BF0152" w:rsidRPr="00D60654">
        <w:rPr>
          <w:rFonts w:ascii="Times New Roman" w:hAnsi="Times New Roman" w:cs="Times New Roman"/>
        </w:rPr>
        <w:t xml:space="preserve"> Lisäksi Euroopan unionin tuomioistuin on vahvi</w:t>
      </w:r>
      <w:r w:rsidR="00BF0152" w:rsidRPr="00D60654">
        <w:rPr>
          <w:rFonts w:ascii="Times New Roman" w:hAnsi="Times New Roman" w:cs="Times New Roman"/>
        </w:rPr>
        <w:t>s</w:t>
      </w:r>
      <w:r w:rsidR="00BF0152" w:rsidRPr="00D60654">
        <w:rPr>
          <w:rFonts w:ascii="Times New Roman" w:hAnsi="Times New Roman" w:cs="Times New Roman"/>
        </w:rPr>
        <w:t>tanut samat periaatteet.</w:t>
      </w:r>
      <w:r w:rsidRPr="00D60654">
        <w:rPr>
          <w:rFonts w:ascii="Times New Roman" w:hAnsi="Times New Roman" w:cs="Times New Roman"/>
        </w:rPr>
        <w:t xml:space="preserve"> Ihmisoikeustuomioistuimen ratkaisukäytännön mukaista olisi Asianajajaliiton mukaan se, että tarkastusta koskevaa valitusta käsittelisi riippumaton tuomioistuin. </w:t>
      </w:r>
    </w:p>
    <w:p w:rsidR="00392913" w:rsidRPr="00D60654" w:rsidRDefault="00BF0152" w:rsidP="00392913">
      <w:pPr>
        <w:jc w:val="both"/>
        <w:rPr>
          <w:rFonts w:ascii="Times New Roman" w:hAnsi="Times New Roman" w:cs="Times New Roman"/>
        </w:rPr>
      </w:pPr>
      <w:r w:rsidRPr="00D60654">
        <w:rPr>
          <w:rFonts w:ascii="Times New Roman" w:hAnsi="Times New Roman" w:cs="Times New Roman"/>
        </w:rPr>
        <w:t>A</w:t>
      </w:r>
      <w:r w:rsidR="00392913" w:rsidRPr="00D60654">
        <w:rPr>
          <w:rFonts w:ascii="Times New Roman" w:hAnsi="Times New Roman" w:cs="Times New Roman"/>
        </w:rPr>
        <w:t>sianajajaliit</w:t>
      </w:r>
      <w:r w:rsidR="005E2667" w:rsidRPr="00D60654">
        <w:rPr>
          <w:rFonts w:ascii="Times New Roman" w:hAnsi="Times New Roman" w:cs="Times New Roman"/>
        </w:rPr>
        <w:t>to katsoo markkinaoikeuden käyttämis</w:t>
      </w:r>
      <w:r w:rsidR="00392913" w:rsidRPr="00D60654">
        <w:rPr>
          <w:rFonts w:ascii="Times New Roman" w:hAnsi="Times New Roman" w:cs="Times New Roman"/>
        </w:rPr>
        <w:t>en valitustienä aiheutta</w:t>
      </w:r>
      <w:r w:rsidR="00310C09" w:rsidRPr="00D60654">
        <w:rPr>
          <w:rFonts w:ascii="Times New Roman" w:hAnsi="Times New Roman" w:cs="Times New Roman"/>
        </w:rPr>
        <w:t>van</w:t>
      </w:r>
      <w:r w:rsidR="00392913" w:rsidRPr="00D60654">
        <w:rPr>
          <w:rFonts w:ascii="Times New Roman" w:hAnsi="Times New Roman" w:cs="Times New Roman"/>
        </w:rPr>
        <w:t xml:space="preserve"> käytännössä jääviyst</w:t>
      </w:r>
      <w:r w:rsidR="00392913" w:rsidRPr="00D60654">
        <w:rPr>
          <w:rFonts w:ascii="Times New Roman" w:hAnsi="Times New Roman" w:cs="Times New Roman"/>
        </w:rPr>
        <w:t>i</w:t>
      </w:r>
      <w:r w:rsidR="00392913" w:rsidRPr="00D60654">
        <w:rPr>
          <w:rFonts w:ascii="Times New Roman" w:hAnsi="Times New Roman" w:cs="Times New Roman"/>
        </w:rPr>
        <w:t>lanteita, minkä vuoksi hallinto-oikeus olisi luontevin taho käsittelemään tarkastuksista tehtyjä valitu</w:t>
      </w:r>
      <w:r w:rsidR="00392913" w:rsidRPr="00D60654">
        <w:rPr>
          <w:rFonts w:ascii="Times New Roman" w:hAnsi="Times New Roman" w:cs="Times New Roman"/>
        </w:rPr>
        <w:t>k</w:t>
      </w:r>
      <w:r w:rsidR="00392913" w:rsidRPr="00D60654">
        <w:rPr>
          <w:rFonts w:ascii="Times New Roman" w:hAnsi="Times New Roman" w:cs="Times New Roman"/>
        </w:rPr>
        <w:t>sia. Vain hallinto-oikeuskontrolli varmistaisi tarkastuksen kohteen perusoikeuksien toteutumisen ja lisäisi luottamusta viranomaisen toimintaan. Selkeät laintasoiset menettelysäännökset myös helpotta</w:t>
      </w:r>
      <w:r w:rsidR="00392913" w:rsidRPr="00D60654">
        <w:rPr>
          <w:rFonts w:ascii="Times New Roman" w:hAnsi="Times New Roman" w:cs="Times New Roman"/>
        </w:rPr>
        <w:t>i</w:t>
      </w:r>
      <w:r w:rsidR="00392913" w:rsidRPr="00D60654">
        <w:rPr>
          <w:rFonts w:ascii="Times New Roman" w:hAnsi="Times New Roman" w:cs="Times New Roman"/>
        </w:rPr>
        <w:t>sivat virkamiesten päätöksentekoa ja varmistaisivat, etteivät menettelyvirheet vaaranna tutkimusten lopputulosta tai niiden legitimiteettiä. Valitusmenettely varmistaisi sen, ettei tarkastuspäätöksen alaan kuulumattomia dokumentteja ja niiden sisältämiä tietoja päädy viranomaisen haltuun.</w:t>
      </w:r>
    </w:p>
    <w:p w:rsidR="00777D15" w:rsidRPr="00D60654" w:rsidRDefault="00777D15"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4" w:name="_Toc491176783"/>
      <w:r w:rsidRPr="00FE7CF0">
        <w:rPr>
          <w:rFonts w:ascii="Times New Roman" w:hAnsi="Times New Roman" w:cs="Times New Roman"/>
          <w:color w:val="auto"/>
        </w:rPr>
        <w:t>Suomen Kilpailuoikeudellinen Yhdistys ry</w:t>
      </w:r>
      <w:bookmarkEnd w:id="24"/>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Suomen Kilpailuoikeudellinen Yhdistys ry (jäljempänä SKY) toteaa, että käsiteltävänä olevat kys</w:t>
      </w:r>
      <w:r w:rsidRPr="00D60654">
        <w:rPr>
          <w:rFonts w:ascii="Times New Roman" w:hAnsi="Times New Roman" w:cs="Times New Roman"/>
        </w:rPr>
        <w:t>y</w:t>
      </w:r>
      <w:r w:rsidRPr="00D60654">
        <w:rPr>
          <w:rFonts w:ascii="Times New Roman" w:hAnsi="Times New Roman" w:cs="Times New Roman"/>
        </w:rPr>
        <w:t>mykset ovat nostaneet esiin useita erilaisia näkemyksiä muun muassa valvontaviranomaisen ja va</w:t>
      </w:r>
      <w:r w:rsidRPr="00D60654">
        <w:rPr>
          <w:rFonts w:ascii="Times New Roman" w:hAnsi="Times New Roman" w:cs="Times New Roman"/>
        </w:rPr>
        <w:t>l</w:t>
      </w:r>
      <w:r w:rsidRPr="00D60654">
        <w:rPr>
          <w:rFonts w:ascii="Times New Roman" w:hAnsi="Times New Roman" w:cs="Times New Roman"/>
        </w:rPr>
        <w:t xml:space="preserve">vonnan kohteena olevien yritysten välillä sekä myös </w:t>
      </w:r>
      <w:proofErr w:type="spellStart"/>
      <w:r w:rsidRPr="00D60654">
        <w:rPr>
          <w:rFonts w:ascii="Times New Roman" w:hAnsi="Times New Roman" w:cs="Times New Roman"/>
        </w:rPr>
        <w:t>SKY:n</w:t>
      </w:r>
      <w:proofErr w:type="spellEnd"/>
      <w:r w:rsidRPr="00D60654">
        <w:rPr>
          <w:rFonts w:ascii="Times New Roman" w:hAnsi="Times New Roman" w:cs="Times New Roman"/>
        </w:rPr>
        <w:t xml:space="preserve"> jäsenistön puitteissa. Tästä syystä SKY</w:t>
      </w:r>
      <w:r w:rsidR="00B5370A" w:rsidRPr="00D60654">
        <w:rPr>
          <w:rFonts w:ascii="Times New Roman" w:hAnsi="Times New Roman" w:cs="Times New Roman"/>
        </w:rPr>
        <w:t xml:space="preserve"> nostaa lausunnossaan</w:t>
      </w:r>
      <w:r w:rsidRPr="00D60654">
        <w:rPr>
          <w:rFonts w:ascii="Times New Roman" w:hAnsi="Times New Roman" w:cs="Times New Roman"/>
        </w:rPr>
        <w:t xml:space="preserve"> esille täydentäviä näkökulmia ottamatta kantaa siihen, millaisina tulevat lai</w:t>
      </w:r>
      <w:r w:rsidRPr="00D60654">
        <w:rPr>
          <w:rFonts w:ascii="Times New Roman" w:hAnsi="Times New Roman" w:cs="Times New Roman"/>
        </w:rPr>
        <w:t>n</w:t>
      </w:r>
      <w:r w:rsidRPr="00D60654">
        <w:rPr>
          <w:rFonts w:ascii="Times New Roman" w:hAnsi="Times New Roman" w:cs="Times New Roman"/>
        </w:rPr>
        <w:t>muutokset tulisi lopulta toteuttaa.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SKY toteaa, että</w:t>
      </w:r>
      <w:r w:rsidR="00930FF4" w:rsidRPr="00D60654">
        <w:rPr>
          <w:rFonts w:ascii="Times New Roman" w:hAnsi="Times New Roman" w:cs="Times New Roman"/>
        </w:rPr>
        <w:t xml:space="preserve"> komission antama direktiiviehdotus saattaa olennaisesti poiketa</w:t>
      </w:r>
      <w:r w:rsidRPr="00D60654">
        <w:rPr>
          <w:rFonts w:ascii="Times New Roman" w:hAnsi="Times New Roman" w:cs="Times New Roman"/>
        </w:rPr>
        <w:t xml:space="preserve"> lopullisen direktiivin </w:t>
      </w:r>
      <w:r w:rsidR="00930FF4" w:rsidRPr="00D60654">
        <w:rPr>
          <w:rFonts w:ascii="Times New Roman" w:hAnsi="Times New Roman" w:cs="Times New Roman"/>
        </w:rPr>
        <w:t>sisällöstä</w:t>
      </w:r>
      <w:r w:rsidRPr="00D60654">
        <w:rPr>
          <w:rFonts w:ascii="Times New Roman" w:hAnsi="Times New Roman" w:cs="Times New Roman"/>
        </w:rPr>
        <w:t>. Kilpailulain muutosten valmistelua aikataulutettaessa olisi yhtäältä perusteltua huomioida direktiiviehdotuksen valmisteluaikataulu, mutta toisaalta kotimaisen kilpailulainsäädännön kehitt</w:t>
      </w:r>
      <w:r w:rsidRPr="00D60654">
        <w:rPr>
          <w:rFonts w:ascii="Times New Roman" w:hAnsi="Times New Roman" w:cs="Times New Roman"/>
        </w:rPr>
        <w:t>ä</w:t>
      </w:r>
      <w:r w:rsidRPr="00D60654">
        <w:rPr>
          <w:rFonts w:ascii="Times New Roman" w:hAnsi="Times New Roman" w:cs="Times New Roman"/>
        </w:rPr>
        <w:t>mistä ei tulisi lykätä tarpeettomasti EU-tasolla tehtävien ratkaisujen odottamisen takia.</w:t>
      </w:r>
    </w:p>
    <w:p w:rsidR="00392913" w:rsidRPr="00D60654" w:rsidRDefault="00BC240E" w:rsidP="00392913">
      <w:pPr>
        <w:jc w:val="both"/>
        <w:rPr>
          <w:rFonts w:ascii="Times New Roman" w:hAnsi="Times New Roman" w:cs="Times New Roman"/>
        </w:rPr>
      </w:pPr>
      <w:r w:rsidRPr="00D60654">
        <w:rPr>
          <w:rFonts w:ascii="Times New Roman" w:hAnsi="Times New Roman" w:cs="Times New Roman"/>
          <w:b/>
        </w:rPr>
        <w:t>Rakenteellisiin korjaustoimenpiteisiin</w:t>
      </w:r>
      <w:r w:rsidRPr="00D60654">
        <w:rPr>
          <w:rFonts w:ascii="Times New Roman" w:hAnsi="Times New Roman" w:cs="Times New Roman"/>
        </w:rPr>
        <w:t xml:space="preserve"> liittyen </w:t>
      </w:r>
      <w:proofErr w:type="spellStart"/>
      <w:r w:rsidR="00392913" w:rsidRPr="00D60654">
        <w:rPr>
          <w:rFonts w:ascii="Times New Roman" w:hAnsi="Times New Roman" w:cs="Times New Roman"/>
        </w:rPr>
        <w:t>SKY:ssä</w:t>
      </w:r>
      <w:proofErr w:type="spellEnd"/>
      <w:r w:rsidR="00392913" w:rsidRPr="00D60654">
        <w:rPr>
          <w:rFonts w:ascii="Times New Roman" w:hAnsi="Times New Roman" w:cs="Times New Roman"/>
        </w:rPr>
        <w:t xml:space="preserve"> on esitetty näkemys, jonka mukaan elinke</w:t>
      </w:r>
      <w:r w:rsidR="00392913" w:rsidRPr="00D60654">
        <w:rPr>
          <w:rFonts w:ascii="Times New Roman" w:hAnsi="Times New Roman" w:cs="Times New Roman"/>
        </w:rPr>
        <w:t>i</w:t>
      </w:r>
      <w:r w:rsidR="00392913" w:rsidRPr="00D60654">
        <w:rPr>
          <w:rFonts w:ascii="Times New Roman" w:hAnsi="Times New Roman" w:cs="Times New Roman"/>
        </w:rPr>
        <w:t xml:space="preserve">nonharjoittajien väliset kielletyt kilpailunrajoitukset sekä määräävän markkina-aseman väärinkäyttö ovat menettelyjä, joista elinkeinonharjoittaja pystyy pidättäytymään. Seuraamusmaksujärjestelmällä ja </w:t>
      </w:r>
      <w:r w:rsidR="00392913" w:rsidRPr="00D60654">
        <w:rPr>
          <w:rFonts w:ascii="Times New Roman" w:hAnsi="Times New Roman" w:cs="Times New Roman"/>
        </w:rPr>
        <w:lastRenderedPageBreak/>
        <w:t>tehokkaalla kilpailuvalvonnalla tulisi varmistaa, ettei yrityksille synny kannustimia kilpailun rajoitt</w:t>
      </w:r>
      <w:r w:rsidR="00392913" w:rsidRPr="00D60654">
        <w:rPr>
          <w:rFonts w:ascii="Times New Roman" w:hAnsi="Times New Roman" w:cs="Times New Roman"/>
        </w:rPr>
        <w:t>a</w:t>
      </w:r>
      <w:r w:rsidR="00392913" w:rsidRPr="00D60654">
        <w:rPr>
          <w:rFonts w:ascii="Times New Roman" w:hAnsi="Times New Roman" w:cs="Times New Roman"/>
        </w:rPr>
        <w:t>miseen. Rakenteellisille korjaustoimenpiteille ei siten ole tarvetta.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SKY kiinnittää huomiota siihen, että komissio ei asetuksen 1/2003 7 artiklan mukaisesta toimivalla</w:t>
      </w:r>
      <w:r w:rsidRPr="00D60654">
        <w:rPr>
          <w:rFonts w:ascii="Times New Roman" w:hAnsi="Times New Roman" w:cs="Times New Roman"/>
        </w:rPr>
        <w:t>s</w:t>
      </w:r>
      <w:r w:rsidRPr="00D60654">
        <w:rPr>
          <w:rFonts w:ascii="Times New Roman" w:hAnsi="Times New Roman" w:cs="Times New Roman"/>
        </w:rPr>
        <w:t xml:space="preserve">taan huolimatta ole asettanut rakenteellisia korjaustoimenpiteitä. Sen sijaan komissio on asettanut niitä osana 9 artiklan mukaisia sitoumusratkaisuja. </w:t>
      </w:r>
      <w:proofErr w:type="spellStart"/>
      <w:r w:rsidRPr="00D60654">
        <w:rPr>
          <w:rFonts w:ascii="Times New Roman" w:hAnsi="Times New Roman" w:cs="Times New Roman"/>
        </w:rPr>
        <w:t>SKY:n</w:t>
      </w:r>
      <w:proofErr w:type="spellEnd"/>
      <w:r w:rsidRPr="00D60654">
        <w:rPr>
          <w:rFonts w:ascii="Times New Roman" w:hAnsi="Times New Roman" w:cs="Times New Roman"/>
        </w:rPr>
        <w:t xml:space="preserve"> mukaan myös KKV voinee kilpailulain 10 §:n nojalla hyväksyä vastaavia sitoumuksia ja asettaa niiden noudattamisen varmistamiseksi uhkas</w:t>
      </w:r>
      <w:r w:rsidRPr="00D60654">
        <w:rPr>
          <w:rFonts w:ascii="Times New Roman" w:hAnsi="Times New Roman" w:cs="Times New Roman"/>
        </w:rPr>
        <w:t>a</w:t>
      </w:r>
      <w:r w:rsidRPr="00D60654">
        <w:rPr>
          <w:rFonts w:ascii="Times New Roman" w:hAnsi="Times New Roman" w:cs="Times New Roman"/>
        </w:rPr>
        <w:t>kon kilpailulain 46 §:n nojalla, joten komission toimenpiteitä vastaavia toimenpiteitä voitaneen käy</w:t>
      </w:r>
      <w:r w:rsidRPr="00D60654">
        <w:rPr>
          <w:rFonts w:ascii="Times New Roman" w:hAnsi="Times New Roman" w:cs="Times New Roman"/>
        </w:rPr>
        <w:t>t</w:t>
      </w:r>
      <w:r w:rsidRPr="00D60654">
        <w:rPr>
          <w:rFonts w:ascii="Times New Roman" w:hAnsi="Times New Roman" w:cs="Times New Roman"/>
        </w:rPr>
        <w:t xml:space="preserve">tää jo voimassaolevan lainsäädännön nojalla. Toisaalta </w:t>
      </w:r>
      <w:proofErr w:type="spellStart"/>
      <w:r w:rsidRPr="00D60654">
        <w:rPr>
          <w:rFonts w:ascii="Times New Roman" w:hAnsi="Times New Roman" w:cs="Times New Roman"/>
        </w:rPr>
        <w:t>SKY:ssä</w:t>
      </w:r>
      <w:proofErr w:type="spellEnd"/>
      <w:r w:rsidRPr="00D60654">
        <w:rPr>
          <w:rFonts w:ascii="Times New Roman" w:hAnsi="Times New Roman" w:cs="Times New Roman"/>
        </w:rPr>
        <w:t xml:space="preserve"> on esitetty näkemys, jonka mukaan ilman mahdollisuutta asettaa rakenteellisia korjaustoimenpiteitä ei voida pitää todennäköisenä, että elinkeinonharjoittaja tarjoaisi sellaisia sisältäviä sitoumuksia.</w:t>
      </w:r>
    </w:p>
    <w:p w:rsidR="00392913" w:rsidRPr="00D60654" w:rsidRDefault="00167265" w:rsidP="00392913">
      <w:pPr>
        <w:jc w:val="both"/>
        <w:rPr>
          <w:rFonts w:ascii="Times New Roman" w:hAnsi="Times New Roman" w:cs="Times New Roman"/>
        </w:rPr>
      </w:pPr>
      <w:r w:rsidRPr="00D60654">
        <w:rPr>
          <w:rFonts w:ascii="Times New Roman" w:hAnsi="Times New Roman" w:cs="Times New Roman"/>
          <w:b/>
        </w:rPr>
        <w:t>Yhteenliittymälle määrättävään seuraamusmaksuun</w:t>
      </w:r>
      <w:r w:rsidRPr="00D60654">
        <w:rPr>
          <w:rFonts w:ascii="Times New Roman" w:hAnsi="Times New Roman" w:cs="Times New Roman"/>
        </w:rPr>
        <w:t xml:space="preserve"> liittyvän ehdotuksen osalta SKY toteaa, että t</w:t>
      </w:r>
      <w:r w:rsidR="00392913" w:rsidRPr="00D60654">
        <w:rPr>
          <w:rFonts w:ascii="Times New Roman" w:hAnsi="Times New Roman" w:cs="Times New Roman"/>
        </w:rPr>
        <w:t>oimialayhdistyksen kautta toteutetuissa kilpailurikkomuksissa hyöty kohdistuu yhdistyksen sijasta sen jäseniin sekä mahdollisesti muihin toimialan yrityksiin. Seuraamusmaksun tulisi kohdistua rikk</w:t>
      </w:r>
      <w:r w:rsidR="00392913" w:rsidRPr="00D60654">
        <w:rPr>
          <w:rFonts w:ascii="Times New Roman" w:hAnsi="Times New Roman" w:cs="Times New Roman"/>
        </w:rPr>
        <w:t>o</w:t>
      </w:r>
      <w:r w:rsidR="00392913" w:rsidRPr="00D60654">
        <w:rPr>
          <w:rFonts w:ascii="Times New Roman" w:hAnsi="Times New Roman" w:cs="Times New Roman"/>
        </w:rPr>
        <w:t xml:space="preserve">misesta hyötyvään tahoon. </w:t>
      </w:r>
      <w:proofErr w:type="spellStart"/>
      <w:r w:rsidR="00392913" w:rsidRPr="00D60654">
        <w:rPr>
          <w:rFonts w:ascii="Times New Roman" w:hAnsi="Times New Roman" w:cs="Times New Roman"/>
        </w:rPr>
        <w:t>SKY:n</w:t>
      </w:r>
      <w:proofErr w:type="spellEnd"/>
      <w:r w:rsidR="00392913" w:rsidRPr="00D60654">
        <w:rPr>
          <w:rFonts w:ascii="Times New Roman" w:hAnsi="Times New Roman" w:cs="Times New Roman"/>
        </w:rPr>
        <w:t xml:space="preserve"> mukaan on esitetty näkemyksiä, joiden mukaan lainmuutokselle ei olisi tarvetta, sillä kilpailulaki mahdollistaa nykyiselläänkin seuraamusmaksun esittämisen ja mä</w:t>
      </w:r>
      <w:r w:rsidR="00392913" w:rsidRPr="00D60654">
        <w:rPr>
          <w:rFonts w:ascii="Times New Roman" w:hAnsi="Times New Roman" w:cs="Times New Roman"/>
        </w:rPr>
        <w:t>ä</w:t>
      </w:r>
      <w:r w:rsidR="00392913" w:rsidRPr="00D60654">
        <w:rPr>
          <w:rFonts w:ascii="Times New Roman" w:hAnsi="Times New Roman" w:cs="Times New Roman"/>
        </w:rPr>
        <w:t>räämisen yhdistyksen lisäksi myös muun muassa sen hallituksessa toimineelle jäsenistölle. Tätä vai</w:t>
      </w:r>
      <w:r w:rsidR="00392913" w:rsidRPr="00D60654">
        <w:rPr>
          <w:rFonts w:ascii="Times New Roman" w:hAnsi="Times New Roman" w:cs="Times New Roman"/>
        </w:rPr>
        <w:t>h</w:t>
      </w:r>
      <w:r w:rsidR="00392913" w:rsidRPr="00D60654">
        <w:rPr>
          <w:rFonts w:ascii="Times New Roman" w:hAnsi="Times New Roman" w:cs="Times New Roman"/>
        </w:rPr>
        <w:t>toehtoa on kuitenkin erään näkemyksen mukaan pidetty sekä prosessiekonomisesti raskaana että ki</w:t>
      </w:r>
      <w:r w:rsidR="00392913" w:rsidRPr="00D60654">
        <w:rPr>
          <w:rFonts w:ascii="Times New Roman" w:hAnsi="Times New Roman" w:cs="Times New Roman"/>
        </w:rPr>
        <w:t>l</w:t>
      </w:r>
      <w:r w:rsidR="00392913" w:rsidRPr="00D60654">
        <w:rPr>
          <w:rFonts w:ascii="Times New Roman" w:hAnsi="Times New Roman" w:cs="Times New Roman"/>
        </w:rPr>
        <w:t>pailuoikeuden tehokkaan täytäntöönpanon kannalta epätyydyttävänä.</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SKY:n</w:t>
      </w:r>
      <w:proofErr w:type="spellEnd"/>
      <w:r w:rsidRPr="00D60654">
        <w:rPr>
          <w:rFonts w:ascii="Times New Roman" w:hAnsi="Times New Roman" w:cs="Times New Roman"/>
        </w:rPr>
        <w:t xml:space="preserve"> mukaan ehdotetun säännöksen väistämättömänä seurauksena </w:t>
      </w:r>
      <w:r w:rsidR="006D37B8" w:rsidRPr="00D60654">
        <w:rPr>
          <w:rFonts w:ascii="Times New Roman" w:hAnsi="Times New Roman" w:cs="Times New Roman"/>
        </w:rPr>
        <w:t xml:space="preserve">seuraamusmaksut ylittäisivät </w:t>
      </w:r>
      <w:r w:rsidRPr="00D60654">
        <w:rPr>
          <w:rFonts w:ascii="Times New Roman" w:hAnsi="Times New Roman" w:cs="Times New Roman"/>
        </w:rPr>
        <w:t>toimialayhdisty</w:t>
      </w:r>
      <w:r w:rsidR="00AB3D55" w:rsidRPr="00D60654">
        <w:rPr>
          <w:rFonts w:ascii="Times New Roman" w:hAnsi="Times New Roman" w:cs="Times New Roman"/>
        </w:rPr>
        <w:t>st</w:t>
      </w:r>
      <w:r w:rsidRPr="00D60654">
        <w:rPr>
          <w:rFonts w:ascii="Times New Roman" w:hAnsi="Times New Roman" w:cs="Times New Roman"/>
        </w:rPr>
        <w:t xml:space="preserve">en varallisuuden ja vuosittaisten jäsenmaksujen tason, </w:t>
      </w:r>
      <w:r w:rsidR="00A96D66" w:rsidRPr="00D60654">
        <w:rPr>
          <w:rFonts w:ascii="Times New Roman" w:hAnsi="Times New Roman" w:cs="Times New Roman"/>
        </w:rPr>
        <w:t>mi</w:t>
      </w:r>
      <w:r w:rsidR="006D37B8" w:rsidRPr="00D60654">
        <w:rPr>
          <w:rFonts w:ascii="Times New Roman" w:hAnsi="Times New Roman" w:cs="Times New Roman"/>
        </w:rPr>
        <w:t>kä</w:t>
      </w:r>
      <w:r w:rsidRPr="00D60654">
        <w:rPr>
          <w:rFonts w:ascii="Times New Roman" w:hAnsi="Times New Roman" w:cs="Times New Roman"/>
        </w:rPr>
        <w:t xml:space="preserve"> </w:t>
      </w:r>
      <w:r w:rsidR="006D37B8" w:rsidRPr="00D60654">
        <w:rPr>
          <w:rFonts w:ascii="Times New Roman" w:hAnsi="Times New Roman" w:cs="Times New Roman"/>
        </w:rPr>
        <w:t>johtaisi</w:t>
      </w:r>
      <w:r w:rsidRPr="00D60654">
        <w:rPr>
          <w:rFonts w:ascii="Times New Roman" w:hAnsi="Times New Roman" w:cs="Times New Roman"/>
        </w:rPr>
        <w:t xml:space="preserve"> toimialayhdi</w:t>
      </w:r>
      <w:r w:rsidRPr="00D60654">
        <w:rPr>
          <w:rFonts w:ascii="Times New Roman" w:hAnsi="Times New Roman" w:cs="Times New Roman"/>
        </w:rPr>
        <w:t>s</w:t>
      </w:r>
      <w:r w:rsidRPr="00D60654">
        <w:rPr>
          <w:rFonts w:ascii="Times New Roman" w:hAnsi="Times New Roman" w:cs="Times New Roman"/>
        </w:rPr>
        <w:t>ty</w:t>
      </w:r>
      <w:r w:rsidR="00AB3D55" w:rsidRPr="00D60654">
        <w:rPr>
          <w:rFonts w:ascii="Times New Roman" w:hAnsi="Times New Roman" w:cs="Times New Roman"/>
        </w:rPr>
        <w:t>st</w:t>
      </w:r>
      <w:r w:rsidRPr="00D60654">
        <w:rPr>
          <w:rFonts w:ascii="Times New Roman" w:hAnsi="Times New Roman" w:cs="Times New Roman"/>
        </w:rPr>
        <w:t>en maksukyvyttömyy</w:t>
      </w:r>
      <w:r w:rsidR="006D37B8" w:rsidRPr="00D60654">
        <w:rPr>
          <w:rFonts w:ascii="Times New Roman" w:hAnsi="Times New Roman" w:cs="Times New Roman"/>
        </w:rPr>
        <w:t>teen</w:t>
      </w:r>
      <w:r w:rsidRPr="00D60654">
        <w:rPr>
          <w:rFonts w:ascii="Times New Roman" w:hAnsi="Times New Roman" w:cs="Times New Roman"/>
        </w:rPr>
        <w:t xml:space="preserve"> sekä toiminnan lakkaami</w:t>
      </w:r>
      <w:r w:rsidR="006D37B8" w:rsidRPr="00D60654">
        <w:rPr>
          <w:rFonts w:ascii="Times New Roman" w:hAnsi="Times New Roman" w:cs="Times New Roman"/>
        </w:rPr>
        <w:t>se</w:t>
      </w:r>
      <w:r w:rsidRPr="00D60654">
        <w:rPr>
          <w:rFonts w:ascii="Times New Roman" w:hAnsi="Times New Roman" w:cs="Times New Roman"/>
        </w:rPr>
        <w:t>en. Ehdotettu seuraamusmaksun määräyt</w:t>
      </w:r>
      <w:r w:rsidRPr="00D60654">
        <w:rPr>
          <w:rFonts w:ascii="Times New Roman" w:hAnsi="Times New Roman" w:cs="Times New Roman"/>
        </w:rPr>
        <w:t>y</w:t>
      </w:r>
      <w:r w:rsidRPr="00D60654">
        <w:rPr>
          <w:rFonts w:ascii="Times New Roman" w:hAnsi="Times New Roman" w:cs="Times New Roman"/>
        </w:rPr>
        <w:t>misperustetta koskeva muutos ei näyttäisi olevan toimiva ratkaisu riippumatta siitä, painotetaanko tarkastelussa kilpailusääntöjen täytäntöönpano- vai perusoikeusnäkökulmia.</w:t>
      </w:r>
    </w:p>
    <w:p w:rsidR="00392913" w:rsidRPr="00D60654" w:rsidRDefault="00F008FD" w:rsidP="00392913">
      <w:pPr>
        <w:jc w:val="both"/>
        <w:rPr>
          <w:rFonts w:ascii="Times New Roman" w:hAnsi="Times New Roman" w:cs="Times New Roman"/>
        </w:rPr>
      </w:pPr>
      <w:r w:rsidRPr="00D60654">
        <w:rPr>
          <w:rFonts w:ascii="Times New Roman" w:hAnsi="Times New Roman" w:cs="Times New Roman"/>
        </w:rPr>
        <w:t xml:space="preserve">Ehdotettua </w:t>
      </w:r>
      <w:r w:rsidRPr="00D60654">
        <w:rPr>
          <w:rFonts w:ascii="Times New Roman" w:hAnsi="Times New Roman" w:cs="Times New Roman"/>
          <w:b/>
        </w:rPr>
        <w:t>tarkastuksen jatkamista</w:t>
      </w:r>
      <w:r w:rsidRPr="00D60654">
        <w:rPr>
          <w:rFonts w:ascii="Times New Roman" w:hAnsi="Times New Roman" w:cs="Times New Roman"/>
        </w:rPr>
        <w:t xml:space="preserve"> koskien </w:t>
      </w:r>
      <w:r w:rsidR="00392913" w:rsidRPr="00D60654">
        <w:rPr>
          <w:rFonts w:ascii="Times New Roman" w:hAnsi="Times New Roman" w:cs="Times New Roman"/>
        </w:rPr>
        <w:t>SKY pitää</w:t>
      </w:r>
      <w:r w:rsidR="00CD3C70" w:rsidRPr="00D60654">
        <w:rPr>
          <w:rFonts w:ascii="Times New Roman" w:hAnsi="Times New Roman" w:cs="Times New Roman"/>
        </w:rPr>
        <w:t xml:space="preserve"> perusteltuna</w:t>
      </w:r>
      <w:r w:rsidR="00392913" w:rsidRPr="00D60654">
        <w:rPr>
          <w:rFonts w:ascii="Times New Roman" w:hAnsi="Times New Roman" w:cs="Times New Roman"/>
        </w:rPr>
        <w:t xml:space="preserve"> pyrkimystä tehostaa tarkastu</w:t>
      </w:r>
      <w:r w:rsidR="00392913" w:rsidRPr="00D60654">
        <w:rPr>
          <w:rFonts w:ascii="Times New Roman" w:hAnsi="Times New Roman" w:cs="Times New Roman"/>
        </w:rPr>
        <w:t>k</w:t>
      </w:r>
      <w:r w:rsidR="00392913" w:rsidRPr="00D60654">
        <w:rPr>
          <w:rFonts w:ascii="Times New Roman" w:hAnsi="Times New Roman" w:cs="Times New Roman"/>
        </w:rPr>
        <w:t>sen toteuttamista. Nykyisellään jopa viikkoja kestävät tarkastukset sitovat sekä viranomaisen että tarkastuksen kohteena olevan yrityksen resursseja tarpeettoman laajasti.</w:t>
      </w:r>
      <w:r w:rsidR="00200EA3" w:rsidRPr="00D60654">
        <w:rPr>
          <w:rFonts w:ascii="Times New Roman" w:hAnsi="Times New Roman" w:cs="Times New Roman"/>
        </w:rPr>
        <w:t xml:space="preserve"> </w:t>
      </w:r>
      <w:r w:rsidR="00392913" w:rsidRPr="00D60654">
        <w:rPr>
          <w:rFonts w:ascii="Times New Roman" w:hAnsi="Times New Roman" w:cs="Times New Roman"/>
        </w:rPr>
        <w:t xml:space="preserve">SKY </w:t>
      </w:r>
      <w:r w:rsidR="00200EA3" w:rsidRPr="00D60654">
        <w:rPr>
          <w:rFonts w:ascii="Times New Roman" w:hAnsi="Times New Roman" w:cs="Times New Roman"/>
        </w:rPr>
        <w:t xml:space="preserve">kuitenkin </w:t>
      </w:r>
      <w:r w:rsidR="00392913" w:rsidRPr="00D60654">
        <w:rPr>
          <w:rFonts w:ascii="Times New Roman" w:hAnsi="Times New Roman" w:cs="Times New Roman"/>
        </w:rPr>
        <w:t>kiinnittää huomiota siihen, että mietinnössä ei käsitellä tarkemmin puolustautumisoikeuksien turvaamista tila</w:t>
      </w:r>
      <w:r w:rsidR="00392913" w:rsidRPr="00D60654">
        <w:rPr>
          <w:rFonts w:ascii="Times New Roman" w:hAnsi="Times New Roman" w:cs="Times New Roman"/>
        </w:rPr>
        <w:t>n</w:t>
      </w:r>
      <w:r w:rsidR="00392913" w:rsidRPr="00D60654">
        <w:rPr>
          <w:rFonts w:ascii="Times New Roman" w:hAnsi="Times New Roman" w:cs="Times New Roman"/>
        </w:rPr>
        <w:t>teissa, joissa</w:t>
      </w:r>
      <w:r w:rsidR="003D37F1" w:rsidRPr="00D60654">
        <w:rPr>
          <w:rFonts w:ascii="Times New Roman" w:hAnsi="Times New Roman" w:cs="Times New Roman"/>
        </w:rPr>
        <w:t xml:space="preserve"> tutkittavan yrityksen</w:t>
      </w:r>
      <w:r w:rsidR="00392913" w:rsidRPr="00D60654">
        <w:rPr>
          <w:rFonts w:ascii="Times New Roman" w:hAnsi="Times New Roman" w:cs="Times New Roman"/>
        </w:rPr>
        <w:t xml:space="preserve"> edustajat eivät ole läsnä viranomaisen tiloissa. Mahdollisia keinoja puolustautumisoikeuksien turvaamiseksi voisivat olla esimerkiksi viranomaiselle asetettu velvollisuus tarkastuksessa käytetyn tilan tai laitteiden sinetöintiin taikka automaattinen raportointi tiedostojen tarkasteluajankohdista.</w:t>
      </w:r>
      <w:r w:rsidR="001E73B6" w:rsidRPr="00D60654">
        <w:rPr>
          <w:rFonts w:ascii="Times New Roman" w:hAnsi="Times New Roman" w:cs="Times New Roman"/>
        </w:rPr>
        <w:t xml:space="preserve"> </w:t>
      </w:r>
      <w:r w:rsidR="00392913" w:rsidRPr="00D60654">
        <w:rPr>
          <w:rFonts w:ascii="Times New Roman" w:hAnsi="Times New Roman" w:cs="Times New Roman"/>
        </w:rPr>
        <w:t xml:space="preserve">Mietinnössä ehdotettu tarkastuksen jatkaminen ei myöskään olisi riippuvainen yrityksen suostumuksesta, kuten esimerkiksi Ruotsissa. Ruotsin mallia voitaisiin </w:t>
      </w:r>
      <w:proofErr w:type="spellStart"/>
      <w:r w:rsidR="00392913" w:rsidRPr="00D60654">
        <w:rPr>
          <w:rFonts w:ascii="Times New Roman" w:hAnsi="Times New Roman" w:cs="Times New Roman"/>
        </w:rPr>
        <w:t>SKY:ssä</w:t>
      </w:r>
      <w:proofErr w:type="spellEnd"/>
      <w:r w:rsidR="00392913" w:rsidRPr="00D60654">
        <w:rPr>
          <w:rFonts w:ascii="Times New Roman" w:hAnsi="Times New Roman" w:cs="Times New Roman"/>
        </w:rPr>
        <w:t xml:space="preserve"> esiin nou</w:t>
      </w:r>
      <w:r w:rsidR="00392913" w:rsidRPr="00D60654">
        <w:rPr>
          <w:rFonts w:ascii="Times New Roman" w:hAnsi="Times New Roman" w:cs="Times New Roman"/>
        </w:rPr>
        <w:t>s</w:t>
      </w:r>
      <w:r w:rsidR="00392913" w:rsidRPr="00D60654">
        <w:rPr>
          <w:rFonts w:ascii="Times New Roman" w:hAnsi="Times New Roman" w:cs="Times New Roman"/>
        </w:rPr>
        <w:t>seen näkemyksen mukaan pitää siinä mielessä onnistuneena, että se mahdollistaa datan tarkastuksen suorittamisen kilpailuviranomaisen tiloissa, jos yritys kokee voivansa huolehtia oikeuksistaan riitt</w:t>
      </w:r>
      <w:r w:rsidR="00392913" w:rsidRPr="00D60654">
        <w:rPr>
          <w:rFonts w:ascii="Times New Roman" w:hAnsi="Times New Roman" w:cs="Times New Roman"/>
        </w:rPr>
        <w:t>ä</w:t>
      </w:r>
      <w:r w:rsidR="00392913" w:rsidRPr="00D60654">
        <w:rPr>
          <w:rFonts w:ascii="Times New Roman" w:hAnsi="Times New Roman" w:cs="Times New Roman"/>
        </w:rPr>
        <w:t>västi. Myös ulkopuolisen oikeudellisen neuvonannon suojan piiriin kuuluvan tiedon siirtymisen ma</w:t>
      </w:r>
      <w:r w:rsidR="00392913" w:rsidRPr="00D60654">
        <w:rPr>
          <w:rFonts w:ascii="Times New Roman" w:hAnsi="Times New Roman" w:cs="Times New Roman"/>
        </w:rPr>
        <w:t>h</w:t>
      </w:r>
      <w:r w:rsidR="00392913" w:rsidRPr="00D60654">
        <w:rPr>
          <w:rFonts w:ascii="Times New Roman" w:hAnsi="Times New Roman" w:cs="Times New Roman"/>
        </w:rPr>
        <w:t>dollisuus voisi olla peruste kohteen suostumuksen edellyttämiselle.</w:t>
      </w:r>
    </w:p>
    <w:p w:rsidR="00392913" w:rsidRPr="00D60654" w:rsidRDefault="00E90AFA" w:rsidP="00392913">
      <w:pPr>
        <w:jc w:val="both"/>
        <w:rPr>
          <w:rFonts w:ascii="Times New Roman" w:hAnsi="Times New Roman" w:cs="Times New Roman"/>
        </w:rPr>
      </w:pPr>
      <w:r w:rsidRPr="00D60654">
        <w:rPr>
          <w:rFonts w:ascii="Times New Roman" w:hAnsi="Times New Roman" w:cs="Times New Roman"/>
          <w:b/>
        </w:rPr>
        <w:t>Kotitarkastuksella suoritettavan kuulemisen</w:t>
      </w:r>
      <w:r w:rsidRPr="00D60654">
        <w:rPr>
          <w:rFonts w:ascii="Times New Roman" w:hAnsi="Times New Roman" w:cs="Times New Roman"/>
        </w:rPr>
        <w:t xml:space="preserve"> osalta </w:t>
      </w:r>
      <w:r w:rsidR="00392913" w:rsidRPr="00D60654">
        <w:rPr>
          <w:rFonts w:ascii="Times New Roman" w:hAnsi="Times New Roman" w:cs="Times New Roman"/>
        </w:rPr>
        <w:t xml:space="preserve">SKY pitää lähtökohtaisesti perusteltuna, että </w:t>
      </w:r>
      <w:proofErr w:type="spellStart"/>
      <w:r w:rsidR="0086370E" w:rsidRPr="00D60654">
        <w:rPr>
          <w:rFonts w:ascii="Times New Roman" w:hAnsi="Times New Roman" w:cs="Times New Roman"/>
        </w:rPr>
        <w:t>KKV:</w:t>
      </w:r>
      <w:r w:rsidR="00716819" w:rsidRPr="00D60654">
        <w:rPr>
          <w:rFonts w:ascii="Times New Roman" w:hAnsi="Times New Roman" w:cs="Times New Roman"/>
        </w:rPr>
        <w:t>lla</w:t>
      </w:r>
      <w:proofErr w:type="spellEnd"/>
      <w:r w:rsidR="00716819" w:rsidRPr="00D60654">
        <w:rPr>
          <w:rFonts w:ascii="Times New Roman" w:hAnsi="Times New Roman" w:cs="Times New Roman"/>
        </w:rPr>
        <w:t xml:space="preserve"> olisi</w:t>
      </w:r>
      <w:r w:rsidR="00392913" w:rsidRPr="00D60654">
        <w:rPr>
          <w:rFonts w:ascii="Times New Roman" w:hAnsi="Times New Roman" w:cs="Times New Roman"/>
        </w:rPr>
        <w:t xml:space="preserve"> mahdollisuus esittää kysymyksiä elinkeinonharjoittajan edustajille riippumatta tarka</w:t>
      </w:r>
      <w:r w:rsidR="00392913" w:rsidRPr="00D60654">
        <w:rPr>
          <w:rFonts w:ascii="Times New Roman" w:hAnsi="Times New Roman" w:cs="Times New Roman"/>
        </w:rPr>
        <w:t>s</w:t>
      </w:r>
      <w:r w:rsidR="00392913" w:rsidRPr="00D60654">
        <w:rPr>
          <w:rFonts w:ascii="Times New Roman" w:hAnsi="Times New Roman" w:cs="Times New Roman"/>
        </w:rPr>
        <w:t xml:space="preserve">tuksen suorittamispaikasta. </w:t>
      </w:r>
      <w:proofErr w:type="spellStart"/>
      <w:r w:rsidR="00392913" w:rsidRPr="00D60654">
        <w:rPr>
          <w:rFonts w:ascii="Times New Roman" w:hAnsi="Times New Roman" w:cs="Times New Roman"/>
        </w:rPr>
        <w:t>SKY:ssä</w:t>
      </w:r>
      <w:proofErr w:type="spellEnd"/>
      <w:r w:rsidR="00392913" w:rsidRPr="00D60654">
        <w:rPr>
          <w:rFonts w:ascii="Times New Roman" w:hAnsi="Times New Roman" w:cs="Times New Roman"/>
        </w:rPr>
        <w:t xml:space="preserve"> on kuitenkin esitetty huolenaiheita siitä, että muissa kuin liiket</w:t>
      </w:r>
      <w:r w:rsidR="00392913" w:rsidRPr="00D60654">
        <w:rPr>
          <w:rFonts w:ascii="Times New Roman" w:hAnsi="Times New Roman" w:cs="Times New Roman"/>
        </w:rPr>
        <w:t>i</w:t>
      </w:r>
      <w:r w:rsidR="00392913" w:rsidRPr="00D60654">
        <w:rPr>
          <w:rFonts w:ascii="Times New Roman" w:hAnsi="Times New Roman" w:cs="Times New Roman"/>
        </w:rPr>
        <w:t xml:space="preserve">loissa toteutettavalla tarkastuksella esitettävien kysymysten osalta tulisi ratkaistavaksi muun muassa liikesalaisuuksien ja kotirauhan suojaan liittyviä seikkoja, </w:t>
      </w:r>
      <w:r w:rsidR="00980312" w:rsidRPr="00D60654">
        <w:rPr>
          <w:rFonts w:ascii="Times New Roman" w:hAnsi="Times New Roman" w:cs="Times New Roman"/>
        </w:rPr>
        <w:t>mikä</w:t>
      </w:r>
      <w:r w:rsidR="00392913" w:rsidRPr="00D60654">
        <w:rPr>
          <w:rFonts w:ascii="Times New Roman" w:hAnsi="Times New Roman" w:cs="Times New Roman"/>
        </w:rPr>
        <w:t xml:space="preserve"> voi vaatia tarkempaa sääntelyä kuin liiketiloissa toteutetut tarkastukset. </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lastRenderedPageBreak/>
        <w:t>SKY nostaa esiin, ettei työryhmän esitys käsittele kilpailuviranomaisen velvollisuutta tiedottaa tarka</w:t>
      </w:r>
      <w:r w:rsidRPr="00D60654">
        <w:rPr>
          <w:rFonts w:ascii="Times New Roman" w:hAnsi="Times New Roman" w:cs="Times New Roman"/>
        </w:rPr>
        <w:t>s</w:t>
      </w:r>
      <w:r w:rsidRPr="00D60654">
        <w:rPr>
          <w:rFonts w:ascii="Times New Roman" w:hAnsi="Times New Roman" w:cs="Times New Roman"/>
        </w:rPr>
        <w:t>tuksen kohteena olevaa yritystä kotitarkastuksesta. Yrityksillä on puolustuksen oikeuksien toteutum</w:t>
      </w:r>
      <w:r w:rsidRPr="00D60654">
        <w:rPr>
          <w:rFonts w:ascii="Times New Roman" w:hAnsi="Times New Roman" w:cs="Times New Roman"/>
        </w:rPr>
        <w:t>i</w:t>
      </w:r>
      <w:r w:rsidRPr="00D60654">
        <w:rPr>
          <w:rFonts w:ascii="Times New Roman" w:hAnsi="Times New Roman" w:cs="Times New Roman"/>
        </w:rPr>
        <w:t>sen näkökulmasta yhtä suuri tarve saada tieto kotitarkastuksen toteuttamisesta kuin liiketiloihin ko</w:t>
      </w:r>
      <w:r w:rsidRPr="00D60654">
        <w:rPr>
          <w:rFonts w:ascii="Times New Roman" w:hAnsi="Times New Roman" w:cs="Times New Roman"/>
        </w:rPr>
        <w:t>h</w:t>
      </w:r>
      <w:r w:rsidRPr="00D60654">
        <w:rPr>
          <w:rFonts w:ascii="Times New Roman" w:hAnsi="Times New Roman" w:cs="Times New Roman"/>
        </w:rPr>
        <w:t>distuvasta tarkastuksesta. Näin ollen on esitetty näkemys, että lainsäädännössä olisi perusteltua se</w:t>
      </w:r>
      <w:r w:rsidRPr="00D60654">
        <w:rPr>
          <w:rFonts w:ascii="Times New Roman" w:hAnsi="Times New Roman" w:cs="Times New Roman"/>
        </w:rPr>
        <w:t>l</w:t>
      </w:r>
      <w:r w:rsidRPr="00D60654">
        <w:rPr>
          <w:rFonts w:ascii="Times New Roman" w:hAnsi="Times New Roman" w:cs="Times New Roman"/>
        </w:rPr>
        <w:t>kiyttää se, että yritykselle ilmoitetaan tarkastuksen alkaessa sen edustajan kotona tai muissa vastaavi</w:t>
      </w:r>
      <w:r w:rsidRPr="00D60654">
        <w:rPr>
          <w:rFonts w:ascii="Times New Roman" w:hAnsi="Times New Roman" w:cs="Times New Roman"/>
        </w:rPr>
        <w:t>s</w:t>
      </w:r>
      <w:r w:rsidRPr="00D60654">
        <w:rPr>
          <w:rFonts w:ascii="Times New Roman" w:hAnsi="Times New Roman" w:cs="Times New Roman"/>
        </w:rPr>
        <w:t>sa tiloissa suoritet</w:t>
      </w:r>
      <w:r w:rsidR="008F4D07" w:rsidRPr="00D60654">
        <w:rPr>
          <w:rFonts w:ascii="Times New Roman" w:hAnsi="Times New Roman" w:cs="Times New Roman"/>
        </w:rPr>
        <w:t>tavasta tarkastuksesta</w:t>
      </w:r>
      <w:r w:rsidRPr="00D60654">
        <w:rPr>
          <w:rFonts w:ascii="Times New Roman" w:hAnsi="Times New Roman" w:cs="Times New Roman"/>
        </w:rPr>
        <w:t>. Mikäli yrityksellä ei ole mahdollisuutta osallistua edustajansa kuulemiseen, on esitetty kysymys siitä, toteutuvatko puolustautumisoikeudet täysimääräisesti. To</w:t>
      </w:r>
      <w:r w:rsidRPr="00D60654">
        <w:rPr>
          <w:rFonts w:ascii="Times New Roman" w:hAnsi="Times New Roman" w:cs="Times New Roman"/>
        </w:rPr>
        <w:t>i</w:t>
      </w:r>
      <w:r w:rsidRPr="00D60654">
        <w:rPr>
          <w:rFonts w:ascii="Times New Roman" w:hAnsi="Times New Roman" w:cs="Times New Roman"/>
        </w:rPr>
        <w:t xml:space="preserve">saalta </w:t>
      </w:r>
      <w:proofErr w:type="spellStart"/>
      <w:r w:rsidRPr="00D60654">
        <w:rPr>
          <w:rFonts w:ascii="Times New Roman" w:hAnsi="Times New Roman" w:cs="Times New Roman"/>
        </w:rPr>
        <w:t>SKY:n</w:t>
      </w:r>
      <w:proofErr w:type="spellEnd"/>
      <w:r w:rsidRPr="00D60654">
        <w:rPr>
          <w:rFonts w:ascii="Times New Roman" w:hAnsi="Times New Roman" w:cs="Times New Roman"/>
        </w:rPr>
        <w:t xml:space="preserve"> jäsenistössä on esitetty näkemys, jonka mukaan tiedottamisvelvollisuuteen liittyy kilpa</w:t>
      </w:r>
      <w:r w:rsidRPr="00D60654">
        <w:rPr>
          <w:rFonts w:ascii="Times New Roman" w:hAnsi="Times New Roman" w:cs="Times New Roman"/>
        </w:rPr>
        <w:t>i</w:t>
      </w:r>
      <w:r w:rsidRPr="00D60654">
        <w:rPr>
          <w:rFonts w:ascii="Times New Roman" w:hAnsi="Times New Roman" w:cs="Times New Roman"/>
        </w:rPr>
        <w:t>lulain tehokkaan täytäntöönpanon näkökulmasta haasteita. Huomiota on kiinnitetty myös siihen, ettei kilpailulakiin perustuviin tarkastuksiin liity ilmaisukieltoa, joten nykyiselläänkään tarkastuksen ko</w:t>
      </w:r>
      <w:r w:rsidRPr="00D60654">
        <w:rPr>
          <w:rFonts w:ascii="Times New Roman" w:hAnsi="Times New Roman" w:cs="Times New Roman"/>
        </w:rPr>
        <w:t>h</w:t>
      </w:r>
      <w:r w:rsidRPr="00D60654">
        <w:rPr>
          <w:rFonts w:ascii="Times New Roman" w:hAnsi="Times New Roman" w:cs="Times New Roman"/>
        </w:rPr>
        <w:t>teena olevaa yksityishenkilöä ei estetä tiedottamasta yritystä tarkastuksen alkaessa.</w:t>
      </w:r>
    </w:p>
    <w:p w:rsidR="00392913" w:rsidRPr="00D60654" w:rsidRDefault="00087522" w:rsidP="00392913">
      <w:pPr>
        <w:jc w:val="both"/>
        <w:rPr>
          <w:rFonts w:ascii="Times New Roman" w:hAnsi="Times New Roman" w:cs="Times New Roman"/>
        </w:rPr>
      </w:pPr>
      <w:r w:rsidRPr="00D60654">
        <w:rPr>
          <w:rFonts w:ascii="Times New Roman" w:hAnsi="Times New Roman" w:cs="Times New Roman"/>
          <w:b/>
        </w:rPr>
        <w:t>Ulkopuolisen oikeudellisen neuvonannon suojaa</w:t>
      </w:r>
      <w:r w:rsidRPr="00D60654">
        <w:rPr>
          <w:rFonts w:ascii="Times New Roman" w:hAnsi="Times New Roman" w:cs="Times New Roman"/>
        </w:rPr>
        <w:t xml:space="preserve"> koskien </w:t>
      </w:r>
      <w:r w:rsidR="00392913" w:rsidRPr="00D60654">
        <w:rPr>
          <w:rFonts w:ascii="Times New Roman" w:hAnsi="Times New Roman" w:cs="Times New Roman"/>
        </w:rPr>
        <w:t>SKY pitää asiakirjan luottamuksellisu</w:t>
      </w:r>
      <w:r w:rsidR="00392913" w:rsidRPr="00D60654">
        <w:rPr>
          <w:rFonts w:ascii="Times New Roman" w:hAnsi="Times New Roman" w:cs="Times New Roman"/>
        </w:rPr>
        <w:t>u</w:t>
      </w:r>
      <w:r w:rsidR="00392913" w:rsidRPr="00D60654">
        <w:rPr>
          <w:rFonts w:ascii="Times New Roman" w:hAnsi="Times New Roman" w:cs="Times New Roman"/>
        </w:rPr>
        <w:t>den ratkaisemista koskevaa mietinnössä ehdotettua mallia parannuksena nykytilaan. Mallin osalta on kuitenkin esitetty huolenaiheita puolustuksen oikeuksien toteutumisen näkökulmasta. Erään näköku</w:t>
      </w:r>
      <w:r w:rsidR="00392913" w:rsidRPr="00D60654">
        <w:rPr>
          <w:rFonts w:ascii="Times New Roman" w:hAnsi="Times New Roman" w:cs="Times New Roman"/>
        </w:rPr>
        <w:t>l</w:t>
      </w:r>
      <w:r w:rsidR="00392913" w:rsidRPr="00D60654">
        <w:rPr>
          <w:rFonts w:ascii="Times New Roman" w:hAnsi="Times New Roman" w:cs="Times New Roman"/>
        </w:rPr>
        <w:t>man mukaan puolustuksen oikeuksien toteutumiseksi voisi olla perusteltua säätää erillisestä valituso</w:t>
      </w:r>
      <w:r w:rsidR="00392913" w:rsidRPr="00D60654">
        <w:rPr>
          <w:rFonts w:ascii="Times New Roman" w:hAnsi="Times New Roman" w:cs="Times New Roman"/>
        </w:rPr>
        <w:t>i</w:t>
      </w:r>
      <w:r w:rsidR="00392913" w:rsidRPr="00D60654">
        <w:rPr>
          <w:rFonts w:ascii="Times New Roman" w:hAnsi="Times New Roman" w:cs="Times New Roman"/>
        </w:rPr>
        <w:t>keudesta, ja että valitusta ei käsiteltäisi pääasian yhteydessä. Esimerkiksi Euroopan unionin tuomioi</w:t>
      </w:r>
      <w:r w:rsidR="00392913" w:rsidRPr="00D60654">
        <w:rPr>
          <w:rFonts w:ascii="Times New Roman" w:hAnsi="Times New Roman" w:cs="Times New Roman"/>
        </w:rPr>
        <w:t>s</w:t>
      </w:r>
      <w:r w:rsidR="00392913" w:rsidRPr="00D60654">
        <w:rPr>
          <w:rFonts w:ascii="Times New Roman" w:hAnsi="Times New Roman" w:cs="Times New Roman"/>
        </w:rPr>
        <w:t>tuimen oikeuskäytännön mukaan komissiolla ei ole oikeutta tutustua asiakirjoihin ennen kuin se on tehnyt asiasta päätöksen, josta tarkastuksen kohteena olevalla yrityksellä on mahdollisuus valittaa Euroopan unionin yleiseen tuomioistuimeen. Ruotsissa oikeudellisen neuvonannon suojan laajuuden tutkiminen kuuluu patentti- ja markkinaoikeuden toimivaltaan.</w:t>
      </w:r>
      <w:r w:rsidR="005D05A2" w:rsidRPr="00D60654">
        <w:rPr>
          <w:rFonts w:ascii="Times New Roman" w:hAnsi="Times New Roman" w:cs="Times New Roman"/>
        </w:rPr>
        <w:t xml:space="preserve"> </w:t>
      </w:r>
      <w:r w:rsidR="00392913" w:rsidRPr="00D60654">
        <w:rPr>
          <w:rFonts w:ascii="Times New Roman" w:hAnsi="Times New Roman" w:cs="Times New Roman"/>
        </w:rPr>
        <w:t>Mikäli</w:t>
      </w:r>
      <w:r w:rsidR="00392913" w:rsidRPr="00D60654">
        <w:rPr>
          <w:rFonts w:ascii="Times New Roman" w:hAnsi="Times New Roman" w:cs="Times New Roman"/>
          <w:b/>
        </w:rPr>
        <w:t xml:space="preserve"> muutoksenhakumahdollisu</w:t>
      </w:r>
      <w:r w:rsidR="00392913" w:rsidRPr="00D60654">
        <w:rPr>
          <w:rFonts w:ascii="Times New Roman" w:hAnsi="Times New Roman" w:cs="Times New Roman"/>
          <w:b/>
        </w:rPr>
        <w:t>u</w:t>
      </w:r>
      <w:r w:rsidR="00392913" w:rsidRPr="00D60654">
        <w:rPr>
          <w:rFonts w:ascii="Times New Roman" w:hAnsi="Times New Roman" w:cs="Times New Roman"/>
          <w:b/>
        </w:rPr>
        <w:t>desta</w:t>
      </w:r>
      <w:r w:rsidR="00392913" w:rsidRPr="00D60654">
        <w:rPr>
          <w:rFonts w:ascii="Times New Roman" w:hAnsi="Times New Roman" w:cs="Times New Roman"/>
        </w:rPr>
        <w:t xml:space="preserve"> säädettäisiin, tulisi arvioida muutoksen hakuun oikeutettujen tahojen piiri. Muutoksenhakijana voisi olla joko tarkastuksen kohteena oleva yritys tai KKV itse. </w:t>
      </w:r>
      <w:proofErr w:type="spellStart"/>
      <w:r w:rsidR="00392913" w:rsidRPr="00D60654">
        <w:rPr>
          <w:rFonts w:ascii="Times New Roman" w:hAnsi="Times New Roman" w:cs="Times New Roman"/>
        </w:rPr>
        <w:t>KKV:n</w:t>
      </w:r>
      <w:proofErr w:type="spellEnd"/>
      <w:r w:rsidR="00392913" w:rsidRPr="00D60654">
        <w:rPr>
          <w:rFonts w:ascii="Times New Roman" w:hAnsi="Times New Roman" w:cs="Times New Roman"/>
        </w:rPr>
        <w:t xml:space="preserve"> muutoksenhakuoikeutta p</w:t>
      </w:r>
      <w:r w:rsidR="00392913" w:rsidRPr="00D60654">
        <w:rPr>
          <w:rFonts w:ascii="Times New Roman" w:hAnsi="Times New Roman" w:cs="Times New Roman"/>
        </w:rPr>
        <w:t>e</w:t>
      </w:r>
      <w:r w:rsidR="00392913" w:rsidRPr="00D60654">
        <w:rPr>
          <w:rFonts w:ascii="Times New Roman" w:hAnsi="Times New Roman" w:cs="Times New Roman"/>
        </w:rPr>
        <w:t>rustelisi se, että asian ensivaiheessa ratkaisevan virkamiehen tulisi toimia ratkaisutoiminnassaan its</w:t>
      </w:r>
      <w:r w:rsidR="00392913" w:rsidRPr="00D60654">
        <w:rPr>
          <w:rFonts w:ascii="Times New Roman" w:hAnsi="Times New Roman" w:cs="Times New Roman"/>
        </w:rPr>
        <w:t>e</w:t>
      </w:r>
      <w:r w:rsidR="00392913" w:rsidRPr="00D60654">
        <w:rPr>
          <w:rFonts w:ascii="Times New Roman" w:hAnsi="Times New Roman" w:cs="Times New Roman"/>
        </w:rPr>
        <w:t>näisesti eikä työjärjestyksen mukaisessa päätöksentekomenettelyssä.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Mietinnön ehdotukset eivät</w:t>
      </w:r>
      <w:r w:rsidR="009F01AC" w:rsidRPr="00D60654">
        <w:rPr>
          <w:rFonts w:ascii="Times New Roman" w:hAnsi="Times New Roman" w:cs="Times New Roman"/>
        </w:rPr>
        <w:t xml:space="preserve"> </w:t>
      </w:r>
      <w:proofErr w:type="spellStart"/>
      <w:r w:rsidR="009F01AC" w:rsidRPr="00D60654">
        <w:rPr>
          <w:rFonts w:ascii="Times New Roman" w:hAnsi="Times New Roman" w:cs="Times New Roman"/>
        </w:rPr>
        <w:t>SKY:n</w:t>
      </w:r>
      <w:proofErr w:type="spellEnd"/>
      <w:r w:rsidR="009F01AC" w:rsidRPr="00D60654">
        <w:rPr>
          <w:rFonts w:ascii="Times New Roman" w:hAnsi="Times New Roman" w:cs="Times New Roman"/>
        </w:rPr>
        <w:t xml:space="preserve"> mukaan</w:t>
      </w:r>
      <w:r w:rsidRPr="00D60654">
        <w:rPr>
          <w:rFonts w:ascii="Times New Roman" w:hAnsi="Times New Roman" w:cs="Times New Roman"/>
        </w:rPr>
        <w:t xml:space="preserve"> tuo muutosta nykytilanteeseen siltä osin, että </w:t>
      </w:r>
      <w:r w:rsidR="00087522" w:rsidRPr="00D60654">
        <w:rPr>
          <w:rFonts w:ascii="Times New Roman" w:hAnsi="Times New Roman" w:cs="Times New Roman"/>
        </w:rPr>
        <w:t xml:space="preserve">ulkopuolisen </w:t>
      </w:r>
      <w:r w:rsidRPr="00D60654">
        <w:rPr>
          <w:rFonts w:ascii="Times New Roman" w:hAnsi="Times New Roman" w:cs="Times New Roman"/>
        </w:rPr>
        <w:t>oikeudellisen neuvonannon suoja arvioidaan kilpailunrajoitusasioissa pääasian yhteydessä. Tämä ta</w:t>
      </w:r>
      <w:r w:rsidRPr="00D60654">
        <w:rPr>
          <w:rFonts w:ascii="Times New Roman" w:hAnsi="Times New Roman" w:cs="Times New Roman"/>
        </w:rPr>
        <w:t>r</w:t>
      </w:r>
      <w:r w:rsidRPr="00D60654">
        <w:rPr>
          <w:rFonts w:ascii="Times New Roman" w:hAnsi="Times New Roman" w:cs="Times New Roman"/>
        </w:rPr>
        <w:t>koittaa saman tuomioistuinkokoonpanon perehtyvän asianajajan laatimaan arvioon tutkittavana olevan menettelyn kilpailulainmukaisuudesta ja antavan myöhemmän pääasiaratkaisun. Seuraamusmaksun kohteena olevalle yritykselle saattaa syntyä epäilys suojan piiriin kuuluvan aineiston vaikuttamisesta ratkaisuun.</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SKY:ssä</w:t>
      </w:r>
      <w:proofErr w:type="spellEnd"/>
      <w:r w:rsidRPr="00D60654">
        <w:rPr>
          <w:rFonts w:ascii="Times New Roman" w:hAnsi="Times New Roman" w:cs="Times New Roman"/>
        </w:rPr>
        <w:t xml:space="preserve"> on pidetty kannatettavana lainvalmistelussa tehtävää arviointia siitä, tulisivatko ratkaisuto</w:t>
      </w:r>
      <w:r w:rsidRPr="00D60654">
        <w:rPr>
          <w:rFonts w:ascii="Times New Roman" w:hAnsi="Times New Roman" w:cs="Times New Roman"/>
        </w:rPr>
        <w:t>i</w:t>
      </w:r>
      <w:r w:rsidRPr="00D60654">
        <w:rPr>
          <w:rFonts w:ascii="Times New Roman" w:hAnsi="Times New Roman" w:cs="Times New Roman"/>
        </w:rPr>
        <w:t xml:space="preserve">minnassaan itsenäisen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virkamiehen tekemien päätösten olla valituskelpoisia. Myös tuomioi</w:t>
      </w:r>
      <w:r w:rsidRPr="00D60654">
        <w:rPr>
          <w:rFonts w:ascii="Times New Roman" w:hAnsi="Times New Roman" w:cs="Times New Roman"/>
        </w:rPr>
        <w:t>s</w:t>
      </w:r>
      <w:r w:rsidRPr="00D60654">
        <w:rPr>
          <w:rFonts w:ascii="Times New Roman" w:hAnsi="Times New Roman" w:cs="Times New Roman"/>
        </w:rPr>
        <w:t>tuimen ja sen kokoonpanon valintaan on hyödyllistä kiinnittää huomiota.</w:t>
      </w:r>
    </w:p>
    <w:p w:rsidR="00E376BC" w:rsidRPr="00D60654" w:rsidRDefault="00E376BC"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5" w:name="_Toc491176784"/>
      <w:r w:rsidRPr="00FE7CF0">
        <w:rPr>
          <w:rFonts w:ascii="Times New Roman" w:hAnsi="Times New Roman" w:cs="Times New Roman"/>
          <w:color w:val="auto"/>
        </w:rPr>
        <w:t>Suomen Kuntaliitto</w:t>
      </w:r>
      <w:bookmarkEnd w:id="25"/>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Kuntaliiton kannan mukaan työryhmän mietinnössä on asianmukaisesti ja perusteellisesti arvioitu sitä, millaisia reunaehtoja </w:t>
      </w:r>
      <w:r w:rsidRPr="00D60654">
        <w:rPr>
          <w:rFonts w:ascii="Times New Roman" w:hAnsi="Times New Roman" w:cs="Times New Roman"/>
          <w:b/>
        </w:rPr>
        <w:t>rakenteellisten korjaustoimenpiteiden</w:t>
      </w:r>
      <w:r w:rsidRPr="00D60654">
        <w:rPr>
          <w:rFonts w:ascii="Times New Roman" w:hAnsi="Times New Roman" w:cs="Times New Roman"/>
        </w:rPr>
        <w:t xml:space="preserve"> asettamiselle on perusteltua asettaa yritystoiminnan kannustimien ja markkinamekanismin toimivuuden turvaamiseksi.</w:t>
      </w:r>
      <w:r w:rsidR="00F03FB3" w:rsidRPr="00D60654">
        <w:rPr>
          <w:rFonts w:ascii="Times New Roman" w:hAnsi="Times New Roman" w:cs="Times New Roman"/>
        </w:rPr>
        <w:t xml:space="preserve"> </w:t>
      </w:r>
      <w:r w:rsidRPr="00D60654">
        <w:rPr>
          <w:rFonts w:ascii="Times New Roman" w:hAnsi="Times New Roman" w:cs="Times New Roman"/>
        </w:rPr>
        <w:t>Kuntaliitto pitää tärkeänä, että rakenteellisen korjaustoimenpiteen sisältö muotoillaan lainsäädännössä ja että sitä s</w:t>
      </w:r>
      <w:r w:rsidRPr="00D60654">
        <w:rPr>
          <w:rFonts w:ascii="Times New Roman" w:hAnsi="Times New Roman" w:cs="Times New Roman"/>
        </w:rPr>
        <w:t>o</w:t>
      </w:r>
      <w:r w:rsidRPr="00D60654">
        <w:rPr>
          <w:rFonts w:ascii="Times New Roman" w:hAnsi="Times New Roman" w:cs="Times New Roman"/>
        </w:rPr>
        <w:t>velletaan toimeenpanovaiheessa siten, ettei se tosiasiallisesti muuttaisi kilpailulain kilpailunrajoitu</w:t>
      </w:r>
      <w:r w:rsidRPr="00D60654">
        <w:rPr>
          <w:rFonts w:ascii="Times New Roman" w:hAnsi="Times New Roman" w:cs="Times New Roman"/>
        </w:rPr>
        <w:t>s</w:t>
      </w:r>
      <w:r w:rsidRPr="00D60654">
        <w:rPr>
          <w:rFonts w:ascii="Times New Roman" w:hAnsi="Times New Roman" w:cs="Times New Roman"/>
        </w:rPr>
        <w:t>kieltojen sisältöä. Rakenteellinen korjaustoimenpide ei Kuntaliiton mukaan saa muodostua elinkein</w:t>
      </w:r>
      <w:r w:rsidRPr="00D60654">
        <w:rPr>
          <w:rFonts w:ascii="Times New Roman" w:hAnsi="Times New Roman" w:cs="Times New Roman"/>
        </w:rPr>
        <w:t>o</w:t>
      </w:r>
      <w:r w:rsidRPr="00D60654">
        <w:rPr>
          <w:rFonts w:ascii="Times New Roman" w:hAnsi="Times New Roman" w:cs="Times New Roman"/>
        </w:rPr>
        <w:t>rakenteen ohjausvälineeksi laajemmin kuin mihin kilpailunrajoituskieltojen rikkominen ja siitä se</w:t>
      </w:r>
      <w:r w:rsidRPr="00D60654">
        <w:rPr>
          <w:rFonts w:ascii="Times New Roman" w:hAnsi="Times New Roman" w:cs="Times New Roman"/>
        </w:rPr>
        <w:t>u</w:t>
      </w:r>
      <w:r w:rsidRPr="00D60654">
        <w:rPr>
          <w:rFonts w:ascii="Times New Roman" w:hAnsi="Times New Roman" w:cs="Times New Roman"/>
        </w:rPr>
        <w:t>raava välttämätön tarve markkinoiden kilpailullisen rakenteen säilyttämiseksi tai palauttamiseksi ede</w:t>
      </w:r>
      <w:r w:rsidRPr="00D60654">
        <w:rPr>
          <w:rFonts w:ascii="Times New Roman" w:hAnsi="Times New Roman" w:cs="Times New Roman"/>
        </w:rPr>
        <w:t>l</w:t>
      </w:r>
      <w:r w:rsidRPr="00D60654">
        <w:rPr>
          <w:rFonts w:ascii="Times New Roman" w:hAnsi="Times New Roman" w:cs="Times New Roman"/>
        </w:rPr>
        <w:t>lyttää. Rakenteellisen korjaustoimenpiteen tulisi olla äärimmäinen keino kilpailullisen markkinarake</w:t>
      </w:r>
      <w:r w:rsidRPr="00D60654">
        <w:rPr>
          <w:rFonts w:ascii="Times New Roman" w:hAnsi="Times New Roman" w:cs="Times New Roman"/>
        </w:rPr>
        <w:t>n</w:t>
      </w:r>
      <w:r w:rsidRPr="00D60654">
        <w:rPr>
          <w:rFonts w:ascii="Times New Roman" w:hAnsi="Times New Roman" w:cs="Times New Roman"/>
        </w:rPr>
        <w:lastRenderedPageBreak/>
        <w:t>teen luomiseksi tai säilyttämiseksi yksittäistapauksessa</w:t>
      </w:r>
      <w:r w:rsidR="00DE57D9" w:rsidRPr="00D60654">
        <w:rPr>
          <w:rFonts w:ascii="Times New Roman" w:hAnsi="Times New Roman" w:cs="Times New Roman"/>
        </w:rPr>
        <w:t>,</w:t>
      </w:r>
      <w:r w:rsidRPr="00D60654">
        <w:rPr>
          <w:rFonts w:ascii="Times New Roman" w:hAnsi="Times New Roman" w:cs="Times New Roman"/>
        </w:rPr>
        <w:t xml:space="preserve"> eikä sen tule johtaa laajemmin määräävän markkina-aseman kieltämiseen.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Kuntaliiton kannan mukaan rakenteellinen korjaustoimenpide voisi olla perusteltu puuttumiskeino ainoastaan silloin, kun yrityksen rakenne on selvästi yhteydessä kielletyn kilpailun rajoittamisen tu</w:t>
      </w:r>
      <w:r w:rsidRPr="00D60654">
        <w:rPr>
          <w:rFonts w:ascii="Times New Roman" w:hAnsi="Times New Roman" w:cs="Times New Roman"/>
        </w:rPr>
        <w:t>n</w:t>
      </w:r>
      <w:r w:rsidRPr="00D60654">
        <w:rPr>
          <w:rFonts w:ascii="Times New Roman" w:hAnsi="Times New Roman" w:cs="Times New Roman"/>
        </w:rPr>
        <w:t>nusmerkistöön. Kuntaliiton mukaan on välttämätöntä, että rakenteellisten korjaustoimenpiteiden ede</w:t>
      </w:r>
      <w:r w:rsidRPr="00D60654">
        <w:rPr>
          <w:rFonts w:ascii="Times New Roman" w:hAnsi="Times New Roman" w:cs="Times New Roman"/>
        </w:rPr>
        <w:t>l</w:t>
      </w:r>
      <w:r w:rsidRPr="00D60654">
        <w:rPr>
          <w:rFonts w:ascii="Times New Roman" w:hAnsi="Times New Roman" w:cs="Times New Roman"/>
        </w:rPr>
        <w:t>lytyksiä arvioidaan yksittäistapauksissa samojen kriteerien perusteella riippumatta siitä, perustuuko yrityksen määräävän markkina-aseman saavuttaminen julkisin varoin tai yksityisin varoin tehtyihin investointeihin. Säännöstä ei saa soveltaa julkisen sektorin omistamiin yrityksiin tosiasiassa lieve</w:t>
      </w:r>
      <w:r w:rsidRPr="00D60654">
        <w:rPr>
          <w:rFonts w:ascii="Times New Roman" w:hAnsi="Times New Roman" w:cs="Times New Roman"/>
        </w:rPr>
        <w:t>m</w:t>
      </w:r>
      <w:r w:rsidRPr="00D60654">
        <w:rPr>
          <w:rFonts w:ascii="Times New Roman" w:hAnsi="Times New Roman" w:cs="Times New Roman"/>
        </w:rPr>
        <w:t>min kriteerein kuin yksityissektorin omistamiin yrityksiin, jotta säännöksestä ei tule välinettä julkisen sektorin omistamien tuotantovälineiden yksityistämiselle.</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Kuntaliitto pitää ehdotettua </w:t>
      </w:r>
      <w:r w:rsidRPr="00D60654">
        <w:rPr>
          <w:rFonts w:ascii="Times New Roman" w:hAnsi="Times New Roman" w:cs="Times New Roman"/>
          <w:b/>
        </w:rPr>
        <w:t>kirjanpidon eriyttämisvaatimusta</w:t>
      </w:r>
      <w:r w:rsidRPr="00D60654">
        <w:rPr>
          <w:rFonts w:ascii="Times New Roman" w:hAnsi="Times New Roman" w:cs="Times New Roman"/>
        </w:rPr>
        <w:t xml:space="preserve"> perusteltuna, sillä se loisi edellyty</w:t>
      </w:r>
      <w:r w:rsidRPr="00D60654">
        <w:rPr>
          <w:rFonts w:ascii="Times New Roman" w:hAnsi="Times New Roman" w:cs="Times New Roman"/>
        </w:rPr>
        <w:t>k</w:t>
      </w:r>
      <w:r w:rsidRPr="00D60654">
        <w:rPr>
          <w:rFonts w:ascii="Times New Roman" w:hAnsi="Times New Roman" w:cs="Times New Roman"/>
        </w:rPr>
        <w:t>siä elinkeinotoiminnan kannattavuuden ja hinnoittelun kustannusperusteisuuden varmistamiseen julk</w:t>
      </w:r>
      <w:r w:rsidRPr="00D60654">
        <w:rPr>
          <w:rFonts w:ascii="Times New Roman" w:hAnsi="Times New Roman" w:cs="Times New Roman"/>
        </w:rPr>
        <w:t>i</w:t>
      </w:r>
      <w:r w:rsidRPr="00D60654">
        <w:rPr>
          <w:rFonts w:ascii="Times New Roman" w:hAnsi="Times New Roman" w:cs="Times New Roman"/>
        </w:rPr>
        <w:t xml:space="preserve">sen elinkeinotoiminnan sisäisessä päätöksenteossa ja tehostaisi </w:t>
      </w:r>
      <w:proofErr w:type="spellStart"/>
      <w:r w:rsidR="00487564"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edellytyksiä valvoa markk</w:t>
      </w:r>
      <w:r w:rsidRPr="00D60654">
        <w:rPr>
          <w:rFonts w:ascii="Times New Roman" w:hAnsi="Times New Roman" w:cs="Times New Roman"/>
        </w:rPr>
        <w:t>i</w:t>
      </w:r>
      <w:r w:rsidRPr="00D60654">
        <w:rPr>
          <w:rFonts w:ascii="Times New Roman" w:hAnsi="Times New Roman" w:cs="Times New Roman"/>
        </w:rPr>
        <w:t>naehtoisen hinnoittelun noudattamista. Kuntaliiton kannan mukaan säännöksen käytännön soveltam</w:t>
      </w:r>
      <w:r w:rsidRPr="00D60654">
        <w:rPr>
          <w:rFonts w:ascii="Times New Roman" w:hAnsi="Times New Roman" w:cs="Times New Roman"/>
        </w:rPr>
        <w:t>i</w:t>
      </w:r>
      <w:r w:rsidRPr="00D60654">
        <w:rPr>
          <w:rFonts w:ascii="Times New Roman" w:hAnsi="Times New Roman" w:cs="Times New Roman"/>
        </w:rPr>
        <w:t>sen helpottamiseksi olisi perusteltua määritellä ne toiminnat, joita eriyttämisvelvollisuus koskisi. L</w:t>
      </w:r>
      <w:r w:rsidRPr="00D60654">
        <w:rPr>
          <w:rFonts w:ascii="Times New Roman" w:hAnsi="Times New Roman" w:cs="Times New Roman"/>
        </w:rPr>
        <w:t>i</w:t>
      </w:r>
      <w:r w:rsidRPr="00D60654">
        <w:rPr>
          <w:rFonts w:ascii="Times New Roman" w:hAnsi="Times New Roman" w:cs="Times New Roman"/>
        </w:rPr>
        <w:t>säksi Kuntaliitto pitäisi perusteltuna ratkaisua, jossa eriyttämisvelvollisuus koskisi vain laissa sääd</w:t>
      </w:r>
      <w:r w:rsidRPr="00D60654">
        <w:rPr>
          <w:rFonts w:ascii="Times New Roman" w:hAnsi="Times New Roman" w:cs="Times New Roman"/>
        </w:rPr>
        <w:t>e</w:t>
      </w:r>
      <w:r w:rsidRPr="00D60654">
        <w:rPr>
          <w:rFonts w:ascii="Times New Roman" w:hAnsi="Times New Roman" w:cs="Times New Roman"/>
        </w:rPr>
        <w:t>tyn liikevaihtorajan ylittävää toimintaa.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Kuntaliiton käsityksen mukaan hinnoittelun markkinaperusteisuuden osoittaminen ei saa aiheuttaa kohtuutonta hallinnollista taakkaa, ja aiheutuvan hallinnollisen taakan tulee olla suhteessa tavoitelt</w:t>
      </w:r>
      <w:r w:rsidRPr="00D60654">
        <w:rPr>
          <w:rFonts w:ascii="Times New Roman" w:hAnsi="Times New Roman" w:cs="Times New Roman"/>
        </w:rPr>
        <w:t>a</w:t>
      </w:r>
      <w:r w:rsidRPr="00D60654">
        <w:rPr>
          <w:rFonts w:ascii="Times New Roman" w:hAnsi="Times New Roman" w:cs="Times New Roman"/>
        </w:rPr>
        <w:t>vaan hyötyyn ja tarkasteltavan toiminnan laajuuteen. Hallinnollista taakkaa vähentäisi Kuntaliiton mukaan muun muassa julkisen sektorin eri tarkoituksiin tekemän laskennan ja niiden perusteiden mahdollisimman laaja valtakunnallinen yhdenmukaisuus.</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Kuntaliiton mielestä esitettyä sääntelyä tai siihen perustuvaa viranomaisohjausta tulisi pyrkiä sovitt</w:t>
      </w:r>
      <w:r w:rsidRPr="00D60654">
        <w:rPr>
          <w:rFonts w:ascii="Times New Roman" w:hAnsi="Times New Roman" w:cs="Times New Roman"/>
        </w:rPr>
        <w:t>a</w:t>
      </w:r>
      <w:r w:rsidRPr="00D60654">
        <w:rPr>
          <w:rFonts w:ascii="Times New Roman" w:hAnsi="Times New Roman" w:cs="Times New Roman"/>
        </w:rPr>
        <w:t>maan yhteen muun muassa parhaillaan valtiovarainministeriössä vireillä olevaan Kuntatieto-ohjelmaan, missä valmistellaan julkisen hallinnon suosituksia (JHS). Suosituksessa määritellään muun muassa kuntien kustannuslaskentaa, kirjanpitoa ja talouden seurantaa koskevia yleisiä suosituksia, jotka voisivat edesauttaa markkinaperusteisten hinnoitteluperiaatteiden tuomista osaksi julkishalli</w:t>
      </w:r>
      <w:r w:rsidRPr="00D60654">
        <w:rPr>
          <w:rFonts w:ascii="Times New Roman" w:hAnsi="Times New Roman" w:cs="Times New Roman"/>
        </w:rPr>
        <w:t>n</w:t>
      </w:r>
      <w:r w:rsidRPr="00D60654">
        <w:rPr>
          <w:rFonts w:ascii="Times New Roman" w:hAnsi="Times New Roman" w:cs="Times New Roman"/>
        </w:rPr>
        <w:t>non talous- ja kirjanpitojärjestelmiä kaikkien kuntien osalta yhteneväisin periaattein.</w:t>
      </w:r>
    </w:p>
    <w:p w:rsidR="00392913" w:rsidRPr="00D60654" w:rsidRDefault="00392913" w:rsidP="000F4903">
      <w:pPr>
        <w:jc w:val="both"/>
        <w:rPr>
          <w:rFonts w:ascii="Times New Roman" w:hAnsi="Times New Roman" w:cs="Times New Roman"/>
        </w:rPr>
      </w:pPr>
      <w:r w:rsidRPr="00D60654">
        <w:rPr>
          <w:rFonts w:ascii="Times New Roman" w:hAnsi="Times New Roman" w:cs="Times New Roman"/>
        </w:rPr>
        <w:t>Mietinnössä ehdotetun 30 e §:n 3 momentin mukaan eriytettyjen toimintojen tuloslaskelmat lisätieto</w:t>
      </w:r>
      <w:r w:rsidRPr="00D60654">
        <w:rPr>
          <w:rFonts w:ascii="Times New Roman" w:hAnsi="Times New Roman" w:cs="Times New Roman"/>
        </w:rPr>
        <w:t>i</w:t>
      </w:r>
      <w:r w:rsidRPr="00D60654">
        <w:rPr>
          <w:rFonts w:ascii="Times New Roman" w:hAnsi="Times New Roman" w:cs="Times New Roman"/>
        </w:rPr>
        <w:t>neen tulisi esittää tilinpäätöksen liitetietoina toimintoja koskevan informaation tulkinnan ja tarkastu</w:t>
      </w:r>
      <w:r w:rsidRPr="00D60654">
        <w:rPr>
          <w:rFonts w:ascii="Times New Roman" w:hAnsi="Times New Roman" w:cs="Times New Roman"/>
        </w:rPr>
        <w:t>k</w:t>
      </w:r>
      <w:r w:rsidRPr="00D60654">
        <w:rPr>
          <w:rFonts w:ascii="Times New Roman" w:hAnsi="Times New Roman" w:cs="Times New Roman"/>
        </w:rPr>
        <w:t>sen helpottamiseksi. Tämän ehdotuksen osalta Kuntaliitto esittää, että 30 e §:ssä mainitut tiedot sä</w:t>
      </w:r>
      <w:r w:rsidRPr="00D60654">
        <w:rPr>
          <w:rFonts w:ascii="Times New Roman" w:hAnsi="Times New Roman" w:cs="Times New Roman"/>
        </w:rPr>
        <w:t>ä</w:t>
      </w:r>
      <w:r w:rsidRPr="00D60654">
        <w:rPr>
          <w:rFonts w:ascii="Times New Roman" w:hAnsi="Times New Roman" w:cs="Times New Roman"/>
        </w:rPr>
        <w:t>dettäisiin esitettäviksi tilinpäätökseen sisältyvänä lisätietona eikä liitetietoina.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Kuntaliiton näkemyksen mukaan työryhmän kanta on perusteltu eikä </w:t>
      </w:r>
      <w:r w:rsidRPr="00D60654">
        <w:rPr>
          <w:rFonts w:ascii="Times New Roman" w:hAnsi="Times New Roman" w:cs="Times New Roman"/>
          <w:b/>
        </w:rPr>
        <w:t>kilpailuneutraliteettisäänt</w:t>
      </w:r>
      <w:r w:rsidRPr="00D60654">
        <w:rPr>
          <w:rFonts w:ascii="Times New Roman" w:hAnsi="Times New Roman" w:cs="Times New Roman"/>
          <w:b/>
        </w:rPr>
        <w:t>e</w:t>
      </w:r>
      <w:r w:rsidRPr="00D60654">
        <w:rPr>
          <w:rFonts w:ascii="Times New Roman" w:hAnsi="Times New Roman" w:cs="Times New Roman"/>
          <w:b/>
        </w:rPr>
        <w:t>lyyn</w:t>
      </w:r>
      <w:r w:rsidRPr="00D60654">
        <w:rPr>
          <w:rFonts w:ascii="Times New Roman" w:hAnsi="Times New Roman" w:cs="Times New Roman"/>
        </w:rPr>
        <w:t xml:space="preserve"> tule liittää erityisiä vahingonkorvaussäännöksiä tai hallinnollisia seuraamusmaksuja. Toiminnan sanktioiminen seuraamusmaksulla ei Kuntaliiton mukaan sovi kilpailuneutraliteettisääntelyyn, koska sen kohteena olevan toiminnan ja sitä koskevan sääntelyn lähtökohdat ovat erilaiset kuin kieltoper</w:t>
      </w:r>
      <w:r w:rsidRPr="00D60654">
        <w:rPr>
          <w:rFonts w:ascii="Times New Roman" w:hAnsi="Times New Roman" w:cs="Times New Roman"/>
        </w:rPr>
        <w:t>i</w:t>
      </w:r>
      <w:r w:rsidRPr="00D60654">
        <w:rPr>
          <w:rFonts w:ascii="Times New Roman" w:hAnsi="Times New Roman" w:cs="Times New Roman"/>
        </w:rPr>
        <w:t>aatteelle perustuvissa kielletyissä kilpailunrajoituksissa. Kuntaliiton kannan mukaan erityisten vahi</w:t>
      </w:r>
      <w:r w:rsidRPr="00D60654">
        <w:rPr>
          <w:rFonts w:ascii="Times New Roman" w:hAnsi="Times New Roman" w:cs="Times New Roman"/>
        </w:rPr>
        <w:t>n</w:t>
      </w:r>
      <w:r w:rsidRPr="00D60654">
        <w:rPr>
          <w:rFonts w:ascii="Times New Roman" w:hAnsi="Times New Roman" w:cs="Times New Roman"/>
        </w:rPr>
        <w:t xml:space="preserve">gonkorvaussäännösten tai hallinnollisten seuraamusmaksujen ulottaminen koskemaan mahdollisia kilpailuneutraliteettirikkomuksia vähentäisi kannustimia ryhtyä neuvottelemaan </w:t>
      </w:r>
      <w:proofErr w:type="spellStart"/>
      <w:r w:rsidR="000F40D2"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kanssa. Ku</w:t>
      </w:r>
      <w:r w:rsidRPr="00D60654">
        <w:rPr>
          <w:rFonts w:ascii="Times New Roman" w:hAnsi="Times New Roman" w:cs="Times New Roman"/>
        </w:rPr>
        <w:t>n</w:t>
      </w:r>
      <w:r w:rsidRPr="00D60654">
        <w:rPr>
          <w:rFonts w:ascii="Times New Roman" w:hAnsi="Times New Roman" w:cs="Times New Roman"/>
        </w:rPr>
        <w:t xml:space="preserve">taliitto katsoo </w:t>
      </w:r>
      <w:proofErr w:type="spellStart"/>
      <w:r w:rsidR="000F40D2" w:rsidRPr="00D60654">
        <w:rPr>
          <w:rFonts w:ascii="Times New Roman" w:hAnsi="Times New Roman" w:cs="Times New Roman"/>
        </w:rPr>
        <w:t>KKV:</w:t>
      </w:r>
      <w:r w:rsidRPr="00D60654">
        <w:rPr>
          <w:rFonts w:ascii="Times New Roman" w:hAnsi="Times New Roman" w:cs="Times New Roman"/>
        </w:rPr>
        <w:t>n</w:t>
      </w:r>
      <w:proofErr w:type="spellEnd"/>
      <w:r w:rsidRPr="00D60654">
        <w:rPr>
          <w:rFonts w:ascii="Times New Roman" w:hAnsi="Times New Roman" w:cs="Times New Roman"/>
        </w:rPr>
        <w:t xml:space="preserve"> antamien suositusten, ohjeiden tai suuntaviivojen avulla pystyttävän asianm</w:t>
      </w:r>
      <w:r w:rsidRPr="00D60654">
        <w:rPr>
          <w:rFonts w:ascii="Times New Roman" w:hAnsi="Times New Roman" w:cs="Times New Roman"/>
        </w:rPr>
        <w:t>u</w:t>
      </w:r>
      <w:r w:rsidRPr="00D60654">
        <w:rPr>
          <w:rFonts w:ascii="Times New Roman" w:hAnsi="Times New Roman" w:cs="Times New Roman"/>
        </w:rPr>
        <w:t>kaisesti vaikuttamaan ja ohjaamaan julkisen sektorin toimintaa kilpailuneutraliteettikysymyksissä.</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6" w:name="_Toc491176785"/>
      <w:r w:rsidRPr="00FE7CF0">
        <w:rPr>
          <w:rFonts w:ascii="Times New Roman" w:hAnsi="Times New Roman" w:cs="Times New Roman"/>
          <w:color w:val="auto"/>
        </w:rPr>
        <w:lastRenderedPageBreak/>
        <w:t>Suomen Yrittäjät</w:t>
      </w:r>
      <w:bookmarkEnd w:id="26"/>
    </w:p>
    <w:p w:rsidR="00392913" w:rsidRPr="00D60654" w:rsidRDefault="008B0EBB" w:rsidP="00F03FB3">
      <w:pPr>
        <w:jc w:val="both"/>
        <w:rPr>
          <w:rFonts w:ascii="Times New Roman" w:hAnsi="Times New Roman" w:cs="Times New Roman"/>
        </w:rPr>
      </w:pPr>
      <w:r w:rsidRPr="00D60654">
        <w:rPr>
          <w:rFonts w:ascii="Times New Roman" w:hAnsi="Times New Roman" w:cs="Times New Roman"/>
        </w:rPr>
        <w:t xml:space="preserve">Suomen Yrittäjät (jäljempänä </w:t>
      </w:r>
      <w:r w:rsidR="00392913" w:rsidRPr="00D60654">
        <w:rPr>
          <w:rFonts w:ascii="Times New Roman" w:hAnsi="Times New Roman" w:cs="Times New Roman"/>
        </w:rPr>
        <w:t>SY</w:t>
      </w:r>
      <w:r w:rsidRPr="00D60654">
        <w:rPr>
          <w:rFonts w:ascii="Times New Roman" w:hAnsi="Times New Roman" w:cs="Times New Roman"/>
        </w:rPr>
        <w:t>)</w:t>
      </w:r>
      <w:r w:rsidR="00392913" w:rsidRPr="00D60654">
        <w:rPr>
          <w:rFonts w:ascii="Times New Roman" w:hAnsi="Times New Roman" w:cs="Times New Roman"/>
        </w:rPr>
        <w:t xml:space="preserve"> kannattaa</w:t>
      </w:r>
      <w:r w:rsidR="00392913" w:rsidRPr="00D60654">
        <w:rPr>
          <w:rFonts w:ascii="Times New Roman" w:hAnsi="Times New Roman" w:cs="Times New Roman"/>
          <w:b/>
        </w:rPr>
        <w:t xml:space="preserve"> rakenteellisen korjaustoimenpiteiden</w:t>
      </w:r>
      <w:r w:rsidR="00392913" w:rsidRPr="00D60654">
        <w:rPr>
          <w:rFonts w:ascii="Times New Roman" w:hAnsi="Times New Roman" w:cs="Times New Roman"/>
        </w:rPr>
        <w:t xml:space="preserve"> ottamista lai</w:t>
      </w:r>
      <w:r w:rsidR="00392913" w:rsidRPr="00D60654">
        <w:rPr>
          <w:rFonts w:ascii="Times New Roman" w:hAnsi="Times New Roman" w:cs="Times New Roman"/>
        </w:rPr>
        <w:t>n</w:t>
      </w:r>
      <w:r w:rsidR="00392913" w:rsidRPr="00D60654">
        <w:rPr>
          <w:rFonts w:ascii="Times New Roman" w:hAnsi="Times New Roman" w:cs="Times New Roman"/>
        </w:rPr>
        <w:t>säädäntöön esityksenkaltaisena viimesijaisena keinona puuttua markkinoiden toimimattomuuteen. SY nostaa esille sosiaali- ja terveyspalvelu- ja maakuntauudistuksen, joka muuttaa markkinoiden rake</w:t>
      </w:r>
      <w:r w:rsidR="00392913" w:rsidRPr="00D60654">
        <w:rPr>
          <w:rFonts w:ascii="Times New Roman" w:hAnsi="Times New Roman" w:cs="Times New Roman"/>
        </w:rPr>
        <w:t>n</w:t>
      </w:r>
      <w:r w:rsidR="00392913" w:rsidRPr="00D60654">
        <w:rPr>
          <w:rFonts w:ascii="Times New Roman" w:hAnsi="Times New Roman" w:cs="Times New Roman"/>
        </w:rPr>
        <w:t>netta ja synnyttää riskin markkinoiden keskittymisestä suurten julkisten ja yksityisten toimijoiden pelikentäksi. On tärkeää, että viranomaisella on tehokas mahdollisuus puuttua syntyneisiin rakente</w:t>
      </w:r>
      <w:r w:rsidR="00392913" w:rsidRPr="00D60654">
        <w:rPr>
          <w:rFonts w:ascii="Times New Roman" w:hAnsi="Times New Roman" w:cs="Times New Roman"/>
        </w:rPr>
        <w:t>i</w:t>
      </w:r>
      <w:r w:rsidR="00392913" w:rsidRPr="00D60654">
        <w:rPr>
          <w:rFonts w:ascii="Times New Roman" w:hAnsi="Times New Roman" w:cs="Times New Roman"/>
        </w:rPr>
        <w:t>siin terveen kilpailun ja toimivien markkinoiden turvaamiseksi.</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SY vastustaa ehdotettua </w:t>
      </w:r>
      <w:r w:rsidR="00D75C08" w:rsidRPr="00D60654">
        <w:rPr>
          <w:rFonts w:ascii="Times New Roman" w:hAnsi="Times New Roman" w:cs="Times New Roman"/>
          <w:b/>
        </w:rPr>
        <w:t>yhteenliittymälle määrättävän seuraamusmaksu</w:t>
      </w:r>
      <w:r w:rsidRPr="00D60654">
        <w:rPr>
          <w:rFonts w:ascii="Times New Roman" w:hAnsi="Times New Roman" w:cs="Times New Roman"/>
          <w:b/>
        </w:rPr>
        <w:t>n</w:t>
      </w:r>
      <w:r w:rsidRPr="00D60654">
        <w:rPr>
          <w:rFonts w:ascii="Times New Roman" w:hAnsi="Times New Roman" w:cs="Times New Roman"/>
        </w:rPr>
        <w:t xml:space="preserve"> koventamista, sillä to</w:t>
      </w:r>
      <w:r w:rsidRPr="00D60654">
        <w:rPr>
          <w:rFonts w:ascii="Times New Roman" w:hAnsi="Times New Roman" w:cs="Times New Roman"/>
        </w:rPr>
        <w:t>i</w:t>
      </w:r>
      <w:r w:rsidRPr="00D60654">
        <w:rPr>
          <w:rFonts w:ascii="Times New Roman" w:hAnsi="Times New Roman" w:cs="Times New Roman"/>
        </w:rPr>
        <w:t>mialajärjestöjen piirissä tapahtuviin kilpailunrajoituksiin pystytään puuttumaan tehokkaasti nykyise</w:t>
      </w:r>
      <w:r w:rsidRPr="00D60654">
        <w:rPr>
          <w:rFonts w:ascii="Times New Roman" w:hAnsi="Times New Roman" w:cs="Times New Roman"/>
        </w:rPr>
        <w:t>l</w:t>
      </w:r>
      <w:r w:rsidRPr="00D60654">
        <w:rPr>
          <w:rFonts w:ascii="Times New Roman" w:hAnsi="Times New Roman" w:cs="Times New Roman"/>
        </w:rPr>
        <w:t>läkin lainsäädännöllä. Seuraamusmaksun laskentapohjan laajentaminen työryhmän enemmistön esi</w:t>
      </w:r>
      <w:r w:rsidRPr="00D60654">
        <w:rPr>
          <w:rFonts w:ascii="Times New Roman" w:hAnsi="Times New Roman" w:cs="Times New Roman"/>
        </w:rPr>
        <w:t>t</w:t>
      </w:r>
      <w:r w:rsidRPr="00D60654">
        <w:rPr>
          <w:rFonts w:ascii="Times New Roman" w:hAnsi="Times New Roman" w:cs="Times New Roman"/>
        </w:rPr>
        <w:t>tämällä tavalla lähenee kaksoisrangaistavuutta sanktion määräytyessä jäsenen liikevaihdon mukaan niin toimialayhdistykselle kuin jäsenelle. Myös kiellettyyn toimintaan syyllistymättömät joutuvat jäsenmaksunsa ja mahdollisen muun panoksensa kautta vastaamaan rikkomuksista, joita eivät ole tehneet.</w:t>
      </w:r>
      <w:r w:rsidR="007D6F3D" w:rsidRPr="00D60654">
        <w:rPr>
          <w:rFonts w:ascii="Times New Roman" w:hAnsi="Times New Roman" w:cs="Times New Roman"/>
        </w:rPr>
        <w:t xml:space="preserve"> </w:t>
      </w:r>
      <w:proofErr w:type="spellStart"/>
      <w:r w:rsidR="007D6F3D" w:rsidRPr="00D60654">
        <w:rPr>
          <w:rFonts w:ascii="Times New Roman" w:hAnsi="Times New Roman" w:cs="Times New Roman"/>
        </w:rPr>
        <w:t>SY:n</w:t>
      </w:r>
      <w:proofErr w:type="spellEnd"/>
      <w:r w:rsidR="007D6F3D" w:rsidRPr="00D60654">
        <w:rPr>
          <w:rFonts w:ascii="Times New Roman" w:hAnsi="Times New Roman" w:cs="Times New Roman"/>
        </w:rPr>
        <w:t xml:space="preserve"> mielestä </w:t>
      </w:r>
      <w:proofErr w:type="spellStart"/>
      <w:r w:rsidR="007D6F3D" w:rsidRPr="00D60654">
        <w:rPr>
          <w:rFonts w:ascii="Times New Roman" w:hAnsi="Times New Roman" w:cs="Times New Roman"/>
        </w:rPr>
        <w:t>KKV:n</w:t>
      </w:r>
      <w:proofErr w:type="spellEnd"/>
      <w:r w:rsidR="007D6F3D" w:rsidRPr="00D60654">
        <w:rPr>
          <w:rFonts w:ascii="Times New Roman" w:hAnsi="Times New Roman" w:cs="Times New Roman"/>
        </w:rPr>
        <w:t xml:space="preserve"> tulee valmistella yhteistyössä toimialayhteenliittymien kanssa kilpail</w:t>
      </w:r>
      <w:r w:rsidR="007D6F3D" w:rsidRPr="00D60654">
        <w:rPr>
          <w:rFonts w:ascii="Times New Roman" w:hAnsi="Times New Roman" w:cs="Times New Roman"/>
        </w:rPr>
        <w:t>u</w:t>
      </w:r>
      <w:r w:rsidR="007D6F3D" w:rsidRPr="00D60654">
        <w:rPr>
          <w:rFonts w:ascii="Times New Roman" w:hAnsi="Times New Roman" w:cs="Times New Roman"/>
        </w:rPr>
        <w:t>oikeudellinen ohjeistus saman toimialan jäsenten yhteistyössä sallituista ja kielletyistä menettelyt</w:t>
      </w:r>
      <w:r w:rsidR="007D6F3D" w:rsidRPr="00D60654">
        <w:rPr>
          <w:rFonts w:ascii="Times New Roman" w:hAnsi="Times New Roman" w:cs="Times New Roman"/>
        </w:rPr>
        <w:t>a</w:t>
      </w:r>
      <w:r w:rsidR="007D6F3D" w:rsidRPr="00D60654">
        <w:rPr>
          <w:rFonts w:ascii="Times New Roman" w:hAnsi="Times New Roman" w:cs="Times New Roman"/>
        </w:rPr>
        <w:t>voista.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SY</w:t>
      </w:r>
      <w:r w:rsidR="00D35682" w:rsidRPr="00D60654">
        <w:rPr>
          <w:rFonts w:ascii="Times New Roman" w:hAnsi="Times New Roman" w:cs="Times New Roman"/>
        </w:rPr>
        <w:t xml:space="preserve"> kannattaa </w:t>
      </w:r>
      <w:r w:rsidRPr="00D60654">
        <w:rPr>
          <w:rFonts w:ascii="Times New Roman" w:hAnsi="Times New Roman" w:cs="Times New Roman"/>
          <w:b/>
        </w:rPr>
        <w:t xml:space="preserve">kirjanpidon eriyttämistä </w:t>
      </w:r>
      <w:r w:rsidRPr="00D60654">
        <w:rPr>
          <w:rFonts w:ascii="Times New Roman" w:hAnsi="Times New Roman" w:cs="Times New Roman"/>
        </w:rPr>
        <w:t>koskeva</w:t>
      </w:r>
      <w:r w:rsidR="00D35682" w:rsidRPr="00D60654">
        <w:rPr>
          <w:rFonts w:ascii="Times New Roman" w:hAnsi="Times New Roman" w:cs="Times New Roman"/>
        </w:rPr>
        <w:t>a uutta</w:t>
      </w:r>
      <w:r w:rsidRPr="00D60654">
        <w:rPr>
          <w:rFonts w:ascii="Times New Roman" w:hAnsi="Times New Roman" w:cs="Times New Roman"/>
        </w:rPr>
        <w:t xml:space="preserve"> </w:t>
      </w:r>
      <w:r w:rsidR="00D35682" w:rsidRPr="00D60654">
        <w:rPr>
          <w:rFonts w:ascii="Times New Roman" w:hAnsi="Times New Roman" w:cs="Times New Roman"/>
        </w:rPr>
        <w:t>säännöstä</w:t>
      </w:r>
      <w:r w:rsidRPr="00D60654">
        <w:rPr>
          <w:rFonts w:ascii="Times New Roman" w:hAnsi="Times New Roman" w:cs="Times New Roman"/>
        </w:rPr>
        <w:t xml:space="preserve">. </w:t>
      </w:r>
      <w:proofErr w:type="spellStart"/>
      <w:r w:rsidRPr="00D60654">
        <w:rPr>
          <w:rFonts w:ascii="Times New Roman" w:hAnsi="Times New Roman" w:cs="Times New Roman"/>
        </w:rPr>
        <w:t>SY:n</w:t>
      </w:r>
      <w:proofErr w:type="spellEnd"/>
      <w:r w:rsidRPr="00D60654">
        <w:rPr>
          <w:rFonts w:ascii="Times New Roman" w:hAnsi="Times New Roman" w:cs="Times New Roman"/>
        </w:rPr>
        <w:t xml:space="preserve"> mielestä tarvitaan kuitenkin pidemmälle menevää sääntelyä, koska kilpailuneutraliteettisäännökset ovat osoittautuneet tehottomi</w:t>
      </w:r>
      <w:r w:rsidRPr="00D60654">
        <w:rPr>
          <w:rFonts w:ascii="Times New Roman" w:hAnsi="Times New Roman" w:cs="Times New Roman"/>
        </w:rPr>
        <w:t>k</w:t>
      </w:r>
      <w:r w:rsidRPr="00D60654">
        <w:rPr>
          <w:rFonts w:ascii="Times New Roman" w:hAnsi="Times New Roman" w:cs="Times New Roman"/>
        </w:rPr>
        <w:t>si estämään julkisen sektorin aiheuttamia kilpailuhäiriöitä. Neuvottelun ensisijaisuuteen perustuva malli aiheuttaa tutkinnan kohteiden viivyttelyä sekä selvityspyyntöihin vastaamisessa että poliittisissa päätöksissä häiriön poistamiseksi. SY kannattaa siirtymistä neuvottelun ensisijaisuudesta kohti kielt</w:t>
      </w:r>
      <w:r w:rsidRPr="00D60654">
        <w:rPr>
          <w:rFonts w:ascii="Times New Roman" w:hAnsi="Times New Roman" w:cs="Times New Roman"/>
        </w:rPr>
        <w:t>o</w:t>
      </w:r>
      <w:r w:rsidRPr="00D60654">
        <w:rPr>
          <w:rFonts w:ascii="Times New Roman" w:hAnsi="Times New Roman" w:cs="Times New Roman"/>
        </w:rPr>
        <w:t xml:space="preserve">periaatetta, joka tulisi ulottaa koskemaan yhtiöittämisvelvoitteen ja ehdotetun kirjanpidon eriyttämistä koskevan velvoitteen laiminlyöntiä, sidosyksikköaseman väärinkäyttöä sekä markkinaperusteisen hinnoittelun laiminlyöntiä. SY suhtautuu varauksella mietintöön jätetyssä </w:t>
      </w:r>
      <w:proofErr w:type="spellStart"/>
      <w:r w:rsidRPr="00D60654">
        <w:rPr>
          <w:rFonts w:ascii="Times New Roman" w:hAnsi="Times New Roman" w:cs="Times New Roman"/>
        </w:rPr>
        <w:t>KKV:n</w:t>
      </w:r>
      <w:proofErr w:type="spellEnd"/>
      <w:r w:rsidRPr="00D60654">
        <w:rPr>
          <w:rFonts w:ascii="Times New Roman" w:hAnsi="Times New Roman" w:cs="Times New Roman"/>
        </w:rPr>
        <w:t xml:space="preserve"> ja </w:t>
      </w:r>
      <w:proofErr w:type="spellStart"/>
      <w:r w:rsidRPr="00D60654">
        <w:rPr>
          <w:rFonts w:ascii="Times New Roman" w:hAnsi="Times New Roman" w:cs="Times New Roman"/>
        </w:rPr>
        <w:t>TEM:n</w:t>
      </w:r>
      <w:proofErr w:type="spellEnd"/>
      <w:r w:rsidRPr="00D60654">
        <w:rPr>
          <w:rFonts w:ascii="Times New Roman" w:hAnsi="Times New Roman" w:cs="Times New Roman"/>
        </w:rPr>
        <w:t xml:space="preserve"> yhteisessä lausumassa esiin nostettuun hallinnollisiin syihin perustuvaan vähäisten tilanteiden kirjanpidon eriy</w:t>
      </w:r>
      <w:r w:rsidRPr="00D60654">
        <w:rPr>
          <w:rFonts w:ascii="Times New Roman" w:hAnsi="Times New Roman" w:cs="Times New Roman"/>
        </w:rPr>
        <w:t>t</w:t>
      </w:r>
      <w:r w:rsidRPr="00D60654">
        <w:rPr>
          <w:rFonts w:ascii="Times New Roman" w:hAnsi="Times New Roman" w:cs="Times New Roman"/>
        </w:rPr>
        <w:t>tämisvelvoitteen ulkopuolelle jättämiseen.</w:t>
      </w:r>
    </w:p>
    <w:p w:rsidR="00392913" w:rsidRPr="00D60654" w:rsidRDefault="00E420E2" w:rsidP="00392913">
      <w:pPr>
        <w:jc w:val="both"/>
        <w:rPr>
          <w:rFonts w:ascii="Times New Roman" w:hAnsi="Times New Roman" w:cs="Times New Roman"/>
        </w:rPr>
      </w:pPr>
      <w:r w:rsidRPr="00D60654">
        <w:rPr>
          <w:rFonts w:ascii="Times New Roman" w:hAnsi="Times New Roman" w:cs="Times New Roman"/>
          <w:b/>
        </w:rPr>
        <w:t>Viranomaisten välistä tietojenvaihtoa</w:t>
      </w:r>
      <w:r w:rsidRPr="00D60654">
        <w:rPr>
          <w:rFonts w:ascii="Times New Roman" w:hAnsi="Times New Roman" w:cs="Times New Roman"/>
        </w:rPr>
        <w:t xml:space="preserve"> koskien </w:t>
      </w:r>
      <w:r w:rsidR="00392913" w:rsidRPr="00D60654">
        <w:rPr>
          <w:rFonts w:ascii="Times New Roman" w:hAnsi="Times New Roman" w:cs="Times New Roman"/>
        </w:rPr>
        <w:t>SY pitää tavoitetta kilpailuvalvonnan tehostamisesta kannatettavana, mutta ongelmana ehdotuksessa on se, että luovutettavan tiedon kohteena oleva yritys saa tietää tietojaan luovutetun vain omasta aloitteestaan. Tämä voi heikentää luottamusta viranomaista kohtaan. Toisena näkökulmana SY nostaa esiin sen, että saadun tiedon käyttö jää kutakin viranomai</w:t>
      </w:r>
      <w:r w:rsidR="00392913" w:rsidRPr="00D60654">
        <w:rPr>
          <w:rFonts w:ascii="Times New Roman" w:hAnsi="Times New Roman" w:cs="Times New Roman"/>
        </w:rPr>
        <w:t>s</w:t>
      </w:r>
      <w:r w:rsidR="00392913" w:rsidRPr="00D60654">
        <w:rPr>
          <w:rFonts w:ascii="Times New Roman" w:hAnsi="Times New Roman" w:cs="Times New Roman"/>
        </w:rPr>
        <w:t xml:space="preserve">ta koskevan oman lainsäädännön ja ohjeistuksen varaan. Viranomaisten tietojen yhdistäminen ei </w:t>
      </w:r>
      <w:proofErr w:type="spellStart"/>
      <w:r w:rsidR="00392913" w:rsidRPr="00D60654">
        <w:rPr>
          <w:rFonts w:ascii="Times New Roman" w:hAnsi="Times New Roman" w:cs="Times New Roman"/>
        </w:rPr>
        <w:t>SY:n</w:t>
      </w:r>
      <w:proofErr w:type="spellEnd"/>
      <w:r w:rsidR="00392913" w:rsidRPr="00D60654">
        <w:rPr>
          <w:rFonts w:ascii="Times New Roman" w:hAnsi="Times New Roman" w:cs="Times New Roman"/>
        </w:rPr>
        <w:t xml:space="preserve"> kannan mukaan saa johtaa epäjohdonmukaisuuksiin, joiden selvittäminen aiheuttaa yrityksille halli</w:t>
      </w:r>
      <w:r w:rsidR="00392913" w:rsidRPr="00D60654">
        <w:rPr>
          <w:rFonts w:ascii="Times New Roman" w:hAnsi="Times New Roman" w:cs="Times New Roman"/>
        </w:rPr>
        <w:t>n</w:t>
      </w:r>
      <w:r w:rsidR="00392913" w:rsidRPr="00D60654">
        <w:rPr>
          <w:rFonts w:ascii="Times New Roman" w:hAnsi="Times New Roman" w:cs="Times New Roman"/>
        </w:rPr>
        <w:t>nollista taakkaa tai liiketoiminnan halvaantumista.</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7" w:name="_Toc491176786"/>
      <w:r w:rsidRPr="00FE7CF0">
        <w:rPr>
          <w:rFonts w:ascii="Times New Roman" w:hAnsi="Times New Roman" w:cs="Times New Roman"/>
          <w:color w:val="auto"/>
        </w:rPr>
        <w:t>Tulli</w:t>
      </w:r>
      <w:bookmarkEnd w:id="27"/>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Tulli pitää ehdotettua</w:t>
      </w:r>
      <w:r w:rsidR="00E420E2" w:rsidRPr="00D60654">
        <w:rPr>
          <w:rFonts w:ascii="Times New Roman" w:hAnsi="Times New Roman" w:cs="Times New Roman"/>
        </w:rPr>
        <w:t xml:space="preserve"> </w:t>
      </w:r>
      <w:r w:rsidR="00E420E2" w:rsidRPr="00D60654">
        <w:rPr>
          <w:rFonts w:ascii="Times New Roman" w:hAnsi="Times New Roman" w:cs="Times New Roman"/>
          <w:b/>
        </w:rPr>
        <w:t>viranomaisten välisen</w:t>
      </w:r>
      <w:r w:rsidRPr="00D60654">
        <w:rPr>
          <w:rFonts w:ascii="Times New Roman" w:hAnsi="Times New Roman" w:cs="Times New Roman"/>
          <w:b/>
        </w:rPr>
        <w:t xml:space="preserve"> tietojenvaihdon</w:t>
      </w:r>
      <w:r w:rsidRPr="00D60654">
        <w:rPr>
          <w:rFonts w:ascii="Times New Roman" w:hAnsi="Times New Roman" w:cs="Times New Roman"/>
        </w:rPr>
        <w:t xml:space="preserve"> mahdollistamista ja tehostamista lä</w:t>
      </w:r>
      <w:r w:rsidRPr="00D60654">
        <w:rPr>
          <w:rFonts w:ascii="Times New Roman" w:hAnsi="Times New Roman" w:cs="Times New Roman"/>
        </w:rPr>
        <w:t>h</w:t>
      </w:r>
      <w:r w:rsidRPr="00D60654">
        <w:rPr>
          <w:rFonts w:ascii="Times New Roman" w:hAnsi="Times New Roman" w:cs="Times New Roman"/>
        </w:rPr>
        <w:t>tökohtaisesti hyödyllisenä ja kannatettavana. Tulli toteaa kuitenkin, että vanhassa tullilaissa (1466/1994) oli pitkälti ehdotettua 39 §:n 1 momenttia vastaava säännös. Liiketoimintatietojen oma-aloitteista luovuttamista koskevaa säännöstä ei kuitenkaan siirretty uuteen lakiin, koska lain laadi</w:t>
      </w:r>
      <w:r w:rsidRPr="00D60654">
        <w:rPr>
          <w:rFonts w:ascii="Times New Roman" w:hAnsi="Times New Roman" w:cs="Times New Roman"/>
        </w:rPr>
        <w:t>n</w:t>
      </w:r>
      <w:r w:rsidRPr="00D60654">
        <w:rPr>
          <w:rFonts w:ascii="Times New Roman" w:hAnsi="Times New Roman" w:cs="Times New Roman"/>
        </w:rPr>
        <w:t>nassa katsottiin olevan vallitsevana periaatteena, että ei ole tarpeen säätää sekä tietoja luovuttavan tahon oikeudesta luovuttaa tietoja että tietoja tarvitsevan tahon oikeudesta saada tietoja. Samanaika</w:t>
      </w:r>
      <w:r w:rsidRPr="00D60654">
        <w:rPr>
          <w:rFonts w:ascii="Times New Roman" w:hAnsi="Times New Roman" w:cs="Times New Roman"/>
        </w:rPr>
        <w:t>i</w:t>
      </w:r>
      <w:r w:rsidRPr="00D60654">
        <w:rPr>
          <w:rFonts w:ascii="Times New Roman" w:hAnsi="Times New Roman" w:cs="Times New Roman"/>
        </w:rPr>
        <w:t>sesti pidettiin jossain määrin ongelmallisena, että luovuttava viranomainen arvioisi oma-aloitteisesti toisen viranomaisen tarvetta tiedolle.</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8" w:name="_Toc491176787"/>
      <w:r w:rsidRPr="00FE7CF0">
        <w:rPr>
          <w:rFonts w:ascii="Times New Roman" w:hAnsi="Times New Roman" w:cs="Times New Roman"/>
          <w:color w:val="auto"/>
        </w:rPr>
        <w:t>Työeläkevakuuttajat TELA ry</w:t>
      </w:r>
      <w:bookmarkEnd w:id="28"/>
    </w:p>
    <w:p w:rsidR="00392913" w:rsidRPr="00D60654" w:rsidRDefault="00067DB3" w:rsidP="00392913">
      <w:pPr>
        <w:jc w:val="both"/>
        <w:rPr>
          <w:rFonts w:ascii="Times New Roman" w:hAnsi="Times New Roman" w:cs="Times New Roman"/>
        </w:rPr>
      </w:pPr>
      <w:r w:rsidRPr="00D60654">
        <w:rPr>
          <w:rFonts w:ascii="Times New Roman" w:hAnsi="Times New Roman" w:cs="Times New Roman"/>
        </w:rPr>
        <w:t xml:space="preserve">Työeläkevakuuttajat TELA ry (jäljempänä </w:t>
      </w:r>
      <w:r w:rsidR="00392913" w:rsidRPr="00D60654">
        <w:rPr>
          <w:rFonts w:ascii="Times New Roman" w:hAnsi="Times New Roman" w:cs="Times New Roman"/>
        </w:rPr>
        <w:t>TELA</w:t>
      </w:r>
      <w:r w:rsidRPr="00D60654">
        <w:rPr>
          <w:rFonts w:ascii="Times New Roman" w:hAnsi="Times New Roman" w:cs="Times New Roman"/>
        </w:rPr>
        <w:t>)</w:t>
      </w:r>
      <w:r w:rsidR="00392913" w:rsidRPr="00D60654">
        <w:rPr>
          <w:rFonts w:ascii="Times New Roman" w:hAnsi="Times New Roman" w:cs="Times New Roman"/>
        </w:rPr>
        <w:t xml:space="preserve"> toteaa, että työeläkeyhtiöt harjoittavat perusteht</w:t>
      </w:r>
      <w:r w:rsidR="00392913" w:rsidRPr="00D60654">
        <w:rPr>
          <w:rFonts w:ascii="Times New Roman" w:hAnsi="Times New Roman" w:cs="Times New Roman"/>
        </w:rPr>
        <w:t>ä</w:t>
      </w:r>
      <w:r w:rsidR="00392913" w:rsidRPr="00D60654">
        <w:rPr>
          <w:rFonts w:ascii="Times New Roman" w:hAnsi="Times New Roman" w:cs="Times New Roman"/>
        </w:rPr>
        <w:t>väänsä yksityisoikeudellisina yrityksinä, mutta ne eivät kuitenkaan ole tavanomaisia liiketoimintaa harjoittavia vakuutusyhtiöitä. Työeläkeyhtiöiden tarkoituksena on toteuttaa lakisääteistä eläketurvaa niin, että nykyisten ja tulevien eläkkeensaajien eläkkeet voidaan turvata. Toiminta on luvanvaraista ja erityisen julkisen valvonnan alaista.</w:t>
      </w:r>
      <w:r w:rsidR="00CD3C33" w:rsidRPr="00D60654">
        <w:rPr>
          <w:rFonts w:ascii="Times New Roman" w:hAnsi="Times New Roman" w:cs="Times New Roman"/>
        </w:rPr>
        <w:t xml:space="preserve"> </w:t>
      </w:r>
      <w:r w:rsidR="00392913" w:rsidRPr="00D60654">
        <w:rPr>
          <w:rFonts w:ascii="Times New Roman" w:hAnsi="Times New Roman" w:cs="Times New Roman"/>
        </w:rPr>
        <w:t>EU-tuomioistuimen ratkaisujen perusteella osa työeläkejärjeste</w:t>
      </w:r>
      <w:r w:rsidR="00392913" w:rsidRPr="00D60654">
        <w:rPr>
          <w:rFonts w:ascii="Times New Roman" w:hAnsi="Times New Roman" w:cs="Times New Roman"/>
        </w:rPr>
        <w:t>l</w:t>
      </w:r>
      <w:r w:rsidR="00392913" w:rsidRPr="00D60654">
        <w:rPr>
          <w:rFonts w:ascii="Times New Roman" w:hAnsi="Times New Roman" w:cs="Times New Roman"/>
        </w:rPr>
        <w:t>män toimeenpanojärjestelmästä on kilpailusäännösten piirissä ja osa ei. Eläkelaitoksia on mahdollista pitää yrityksinä sellaisten toimintojen osalta, jotka eivät ole puhtaasti sosiaalivakuutuksen hallinnoi</w:t>
      </w:r>
      <w:r w:rsidR="00392913" w:rsidRPr="00D60654">
        <w:rPr>
          <w:rFonts w:ascii="Times New Roman" w:hAnsi="Times New Roman" w:cs="Times New Roman"/>
        </w:rPr>
        <w:t>n</w:t>
      </w:r>
      <w:r w:rsidR="00392913" w:rsidRPr="00D60654">
        <w:rPr>
          <w:rFonts w:ascii="Times New Roman" w:hAnsi="Times New Roman" w:cs="Times New Roman"/>
        </w:rPr>
        <w:t>tia koskevaa ydinaluetta. Eläkelaitosten toimintaa tulee arvioida toiminnoittain sen selvittämiseksi, mitkä tehtävät ovat yksinomaan sosiaalisia. Sosiaalivakuutuksessa yhteistyö on lakisääteistä ja lai</w:t>
      </w:r>
      <w:r w:rsidR="00392913" w:rsidRPr="00D60654">
        <w:rPr>
          <w:rFonts w:ascii="Times New Roman" w:hAnsi="Times New Roman" w:cs="Times New Roman"/>
        </w:rPr>
        <w:t>n</w:t>
      </w:r>
      <w:r w:rsidR="00392913" w:rsidRPr="00D60654">
        <w:rPr>
          <w:rFonts w:ascii="Times New Roman" w:hAnsi="Times New Roman" w:cs="Times New Roman"/>
        </w:rPr>
        <w:t>säädäntö myös velvoittaa tietyiltä osin yhteistyöhön.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TELA toteaa, että ehdotettu muutos</w:t>
      </w:r>
      <w:r w:rsidR="00CD3C33" w:rsidRPr="00D60654">
        <w:rPr>
          <w:rFonts w:ascii="Times New Roman" w:hAnsi="Times New Roman" w:cs="Times New Roman"/>
        </w:rPr>
        <w:t xml:space="preserve"> </w:t>
      </w:r>
      <w:r w:rsidR="00CD3C33" w:rsidRPr="00D60654">
        <w:rPr>
          <w:rFonts w:ascii="Times New Roman" w:hAnsi="Times New Roman" w:cs="Times New Roman"/>
          <w:b/>
        </w:rPr>
        <w:t xml:space="preserve">yhteenliittymälle määrättävän </w:t>
      </w:r>
      <w:r w:rsidRPr="00D60654">
        <w:rPr>
          <w:rFonts w:ascii="Times New Roman" w:hAnsi="Times New Roman" w:cs="Times New Roman"/>
          <w:b/>
        </w:rPr>
        <w:t>seuraamusmaksun</w:t>
      </w:r>
      <w:r w:rsidRPr="00D60654">
        <w:rPr>
          <w:rFonts w:ascii="Times New Roman" w:hAnsi="Times New Roman" w:cs="Times New Roman"/>
        </w:rPr>
        <w:t xml:space="preserve"> laskutapaan korottaisi yhteenliittymälle määrättävien seuraamusmaksujen määrää merkittävästi. TELA yhtyy </w:t>
      </w:r>
      <w:proofErr w:type="spellStart"/>
      <w:r w:rsidRPr="00D60654">
        <w:rPr>
          <w:rFonts w:ascii="Times New Roman" w:hAnsi="Times New Roman" w:cs="Times New Roman"/>
        </w:rPr>
        <w:t>EK:n</w:t>
      </w:r>
      <w:proofErr w:type="spellEnd"/>
      <w:r w:rsidRPr="00D60654">
        <w:rPr>
          <w:rFonts w:ascii="Times New Roman" w:hAnsi="Times New Roman" w:cs="Times New Roman"/>
        </w:rPr>
        <w:t xml:space="preserve"> ja Suomen Yrittäjien yhdessä esittämään eriävään mielipiteeseen, jossa työryhmän ehdottamaa muutosta on pidetty kohtuuttomana.</w:t>
      </w:r>
    </w:p>
    <w:p w:rsidR="008A5A96" w:rsidRPr="00D60654" w:rsidRDefault="00392913" w:rsidP="008A5A96">
      <w:pPr>
        <w:jc w:val="both"/>
        <w:rPr>
          <w:rFonts w:ascii="Times New Roman" w:hAnsi="Times New Roman" w:cs="Times New Roman"/>
        </w:rPr>
      </w:pPr>
      <w:proofErr w:type="spellStart"/>
      <w:r w:rsidRPr="00D60654">
        <w:rPr>
          <w:rFonts w:ascii="Times New Roman" w:hAnsi="Times New Roman" w:cs="Times New Roman"/>
        </w:rPr>
        <w:t>TELA:n</w:t>
      </w:r>
      <w:proofErr w:type="spellEnd"/>
      <w:r w:rsidRPr="00D60654">
        <w:rPr>
          <w:rFonts w:ascii="Times New Roman" w:hAnsi="Times New Roman" w:cs="Times New Roman"/>
        </w:rPr>
        <w:t xml:space="preserve"> mukaan mietinnössä ehdotettu </w:t>
      </w:r>
      <w:r w:rsidR="008A5A96" w:rsidRPr="00D60654">
        <w:rPr>
          <w:rFonts w:ascii="Times New Roman" w:hAnsi="Times New Roman" w:cs="Times New Roman"/>
          <w:b/>
        </w:rPr>
        <w:t xml:space="preserve">viranomaisten välisen </w:t>
      </w:r>
      <w:r w:rsidRPr="00D60654">
        <w:rPr>
          <w:rFonts w:ascii="Times New Roman" w:hAnsi="Times New Roman" w:cs="Times New Roman"/>
          <w:b/>
        </w:rPr>
        <w:t>tietojenvaihdon</w:t>
      </w:r>
      <w:r w:rsidRPr="00D60654">
        <w:rPr>
          <w:rFonts w:ascii="Times New Roman" w:hAnsi="Times New Roman" w:cs="Times New Roman"/>
        </w:rPr>
        <w:t xml:space="preserve"> tehostaminen on kannatettavaa tehokkaan kilpailuvalvonnan toteuttamiseksi. Työeläkejärjestelmän piirissä viranoma</w:t>
      </w:r>
      <w:r w:rsidRPr="00D60654">
        <w:rPr>
          <w:rFonts w:ascii="Times New Roman" w:hAnsi="Times New Roman" w:cs="Times New Roman"/>
        </w:rPr>
        <w:t>i</w:t>
      </w:r>
      <w:r w:rsidRPr="00D60654">
        <w:rPr>
          <w:rFonts w:ascii="Times New Roman" w:hAnsi="Times New Roman" w:cs="Times New Roman"/>
        </w:rPr>
        <w:t xml:space="preserve">sia, joilta </w:t>
      </w:r>
      <w:r w:rsidR="009A1DEA" w:rsidRPr="00D60654">
        <w:rPr>
          <w:rFonts w:ascii="Times New Roman" w:hAnsi="Times New Roman" w:cs="Times New Roman"/>
        </w:rPr>
        <w:t>KKV</w:t>
      </w:r>
      <w:r w:rsidRPr="00D60654">
        <w:rPr>
          <w:rFonts w:ascii="Times New Roman" w:hAnsi="Times New Roman" w:cs="Times New Roman"/>
        </w:rPr>
        <w:t xml:space="preserve"> tarvitsisi valvontatehtäviään varten tai joille se voisi luovuttaa salassa pidettäviä tiet</w:t>
      </w:r>
      <w:r w:rsidRPr="00D60654">
        <w:rPr>
          <w:rFonts w:ascii="Times New Roman" w:hAnsi="Times New Roman" w:cs="Times New Roman"/>
        </w:rPr>
        <w:t>o</w:t>
      </w:r>
      <w:r w:rsidRPr="00D60654">
        <w:rPr>
          <w:rFonts w:ascii="Times New Roman" w:hAnsi="Times New Roman" w:cs="Times New Roman"/>
        </w:rPr>
        <w:t xml:space="preserve">ja lakisääteisten tehtävien hoitamista varten, voisivat </w:t>
      </w:r>
      <w:proofErr w:type="spellStart"/>
      <w:r w:rsidRPr="00D60654">
        <w:rPr>
          <w:rFonts w:ascii="Times New Roman" w:hAnsi="Times New Roman" w:cs="Times New Roman"/>
        </w:rPr>
        <w:t>TELA:n</w:t>
      </w:r>
      <w:proofErr w:type="spellEnd"/>
      <w:r w:rsidRPr="00D60654">
        <w:rPr>
          <w:rFonts w:ascii="Times New Roman" w:hAnsi="Times New Roman" w:cs="Times New Roman"/>
        </w:rPr>
        <w:t xml:space="preserve"> mukaan olla Eläketurvakeskus ja F</w:t>
      </w:r>
      <w:r w:rsidRPr="00D60654">
        <w:rPr>
          <w:rFonts w:ascii="Times New Roman" w:hAnsi="Times New Roman" w:cs="Times New Roman"/>
        </w:rPr>
        <w:t>i</w:t>
      </w:r>
      <w:r w:rsidRPr="00D60654">
        <w:rPr>
          <w:rFonts w:ascii="Times New Roman" w:hAnsi="Times New Roman" w:cs="Times New Roman"/>
        </w:rPr>
        <w:t>nanssivalvonta sekä työeläkelaitokset siltä osin, kuin ne käyttävät julkista valtaa. Tietojenvaihto voisi tällöin ulottua vain julkisen vallan käyttämiseen liittyviin tietoihin.</w:t>
      </w:r>
      <w:r w:rsidR="008A5A96" w:rsidRPr="00D60654">
        <w:rPr>
          <w:rFonts w:ascii="Times New Roman" w:hAnsi="Times New Roman" w:cs="Times New Roman"/>
        </w:rPr>
        <w:t xml:space="preserve"> TELA toteaa, että valtaosa työel</w:t>
      </w:r>
      <w:r w:rsidR="008A5A96" w:rsidRPr="00D60654">
        <w:rPr>
          <w:rFonts w:ascii="Times New Roman" w:hAnsi="Times New Roman" w:cs="Times New Roman"/>
        </w:rPr>
        <w:t>ä</w:t>
      </w:r>
      <w:r w:rsidR="008A5A96" w:rsidRPr="00D60654">
        <w:rPr>
          <w:rFonts w:ascii="Times New Roman" w:hAnsi="Times New Roman" w:cs="Times New Roman"/>
        </w:rPr>
        <w:t>kealasta kuuluu ns. välilliseen julkishallintoon, jossa julkishallintoa ovat viranomaisten lisäksi muut organisaatiot, jotka hoitavat lakisääteisiä julkisia tehtäviä ja käyttävät joissakin tapauksissa julkista valtaa. Työeläkeyhtiöt käyttävät julkista valtaa silloin, kun ne lakisääteisessä vakuutustoiminnassaan tekevät ratkaisuja, jotka vaikuttavat yksittäisen vakuutuksenottajan tai vakuutetun asemaan. Myö</w:t>
      </w:r>
      <w:r w:rsidR="008A5A96" w:rsidRPr="00D60654">
        <w:rPr>
          <w:rFonts w:ascii="Times New Roman" w:hAnsi="Times New Roman" w:cs="Times New Roman"/>
        </w:rPr>
        <w:t>s</w:t>
      </w:r>
      <w:r w:rsidR="008A5A96" w:rsidRPr="00D60654">
        <w:rPr>
          <w:rFonts w:ascii="Times New Roman" w:hAnsi="Times New Roman" w:cs="Times New Roman"/>
        </w:rPr>
        <w:t xml:space="preserve">kään </w:t>
      </w:r>
      <w:proofErr w:type="spellStart"/>
      <w:r w:rsidR="008A5A96" w:rsidRPr="00D60654">
        <w:rPr>
          <w:rFonts w:ascii="Times New Roman" w:hAnsi="Times New Roman" w:cs="Times New Roman"/>
        </w:rPr>
        <w:t>Kevassa</w:t>
      </w:r>
      <w:proofErr w:type="spellEnd"/>
      <w:r w:rsidR="008A5A96" w:rsidRPr="00D60654">
        <w:rPr>
          <w:rFonts w:ascii="Times New Roman" w:hAnsi="Times New Roman" w:cs="Times New Roman"/>
        </w:rPr>
        <w:t xml:space="preserve"> tai lailla perustetuissa eläkelaitoksissa kaikki toiminta ei sisällä julkisen vallan käyttöä.</w:t>
      </w:r>
    </w:p>
    <w:p w:rsidR="00392913" w:rsidRPr="00D60654" w:rsidRDefault="00392913"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29" w:name="_Toc491176788"/>
      <w:r w:rsidRPr="00FE7CF0">
        <w:rPr>
          <w:rFonts w:ascii="Times New Roman" w:hAnsi="Times New Roman" w:cs="Times New Roman"/>
          <w:color w:val="auto"/>
        </w:rPr>
        <w:t>Valtiontalouden tarkastusvirasto</w:t>
      </w:r>
      <w:bookmarkEnd w:id="29"/>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Valtiontalouden tarkastusvirasto (jäljempänä tarkastusvirasto) toteaa, että työryhmämietintö ei sisällä sääntelyuudistuksen vaikutusarviointia, vaikka lakiuudistuksella vaikuttaisi voivan olla taloudellisia vaikutuksia. Uudistuksella voi periaatteessa olla vaikutuksia myös viranomaisten keskinäisiin toim</w:t>
      </w:r>
      <w:r w:rsidRPr="00D60654">
        <w:rPr>
          <w:rFonts w:ascii="Times New Roman" w:hAnsi="Times New Roman" w:cs="Times New Roman"/>
        </w:rPr>
        <w:t>i</w:t>
      </w:r>
      <w:r w:rsidRPr="00D60654">
        <w:rPr>
          <w:rFonts w:ascii="Times New Roman" w:hAnsi="Times New Roman" w:cs="Times New Roman"/>
        </w:rPr>
        <w:t>valtasuhteisiin ja yhteistoimintaan. Tarkastusviraston näkökulmasta huomionarvoista on, että sen ta</w:t>
      </w:r>
      <w:r w:rsidRPr="00D60654">
        <w:rPr>
          <w:rFonts w:ascii="Times New Roman" w:hAnsi="Times New Roman" w:cs="Times New Roman"/>
        </w:rPr>
        <w:t>r</w:t>
      </w:r>
      <w:r w:rsidRPr="00D60654">
        <w:rPr>
          <w:rFonts w:ascii="Times New Roman" w:hAnsi="Times New Roman" w:cs="Times New Roman"/>
        </w:rPr>
        <w:t xml:space="preserve">kastusoikeus tulee </w:t>
      </w:r>
      <w:proofErr w:type="spellStart"/>
      <w:r w:rsidRPr="00D60654">
        <w:rPr>
          <w:rFonts w:ascii="Times New Roman" w:hAnsi="Times New Roman" w:cs="Times New Roman"/>
        </w:rPr>
        <w:t>sote-</w:t>
      </w:r>
      <w:proofErr w:type="spellEnd"/>
      <w:r w:rsidRPr="00D60654">
        <w:rPr>
          <w:rFonts w:ascii="Times New Roman" w:hAnsi="Times New Roman" w:cs="Times New Roman"/>
        </w:rPr>
        <w:t xml:space="preserve"> ja maakuntauudistuksen myötä laajenemaan maakuntiin ja maakuntien omi</w:t>
      </w:r>
      <w:r w:rsidRPr="00D60654">
        <w:rPr>
          <w:rFonts w:ascii="Times New Roman" w:hAnsi="Times New Roman" w:cs="Times New Roman"/>
        </w:rPr>
        <w:t>s</w:t>
      </w:r>
      <w:r w:rsidRPr="00D60654">
        <w:rPr>
          <w:rFonts w:ascii="Times New Roman" w:hAnsi="Times New Roman" w:cs="Times New Roman"/>
        </w:rPr>
        <w:t xml:space="preserve">tamiin yhtiöihin. Tällöin esiin voi tietyissä tilanteissa nousta esiin myös kysymys </w:t>
      </w:r>
      <w:proofErr w:type="spellStart"/>
      <w:r w:rsidR="00212FD7" w:rsidRPr="00D60654">
        <w:rPr>
          <w:rFonts w:ascii="Times New Roman" w:hAnsi="Times New Roman" w:cs="Times New Roman"/>
        </w:rPr>
        <w:t>KKV:n</w:t>
      </w:r>
      <w:proofErr w:type="spellEnd"/>
      <w:r w:rsidRPr="00D60654">
        <w:rPr>
          <w:rFonts w:ascii="Times New Roman" w:hAnsi="Times New Roman" w:cs="Times New Roman"/>
        </w:rPr>
        <w:t xml:space="preserve"> sekä tarka</w:t>
      </w:r>
      <w:r w:rsidRPr="00D60654">
        <w:rPr>
          <w:rFonts w:ascii="Times New Roman" w:hAnsi="Times New Roman" w:cs="Times New Roman"/>
        </w:rPr>
        <w:t>s</w:t>
      </w:r>
      <w:r w:rsidRPr="00D60654">
        <w:rPr>
          <w:rFonts w:ascii="Times New Roman" w:hAnsi="Times New Roman" w:cs="Times New Roman"/>
        </w:rPr>
        <w:t>tusviraston yhteistoiminnasta. Toisaalta maakunnalliset yhtiöt voivat vaikuttaa yritysten kilpailull</w:t>
      </w:r>
      <w:r w:rsidRPr="00D60654">
        <w:rPr>
          <w:rFonts w:ascii="Times New Roman" w:hAnsi="Times New Roman" w:cs="Times New Roman"/>
        </w:rPr>
        <w:t>i</w:t>
      </w:r>
      <w:r w:rsidRPr="00D60654">
        <w:rPr>
          <w:rFonts w:ascii="Times New Roman" w:hAnsi="Times New Roman" w:cs="Times New Roman"/>
        </w:rPr>
        <w:t>seen ympäristöön huomattavastikin, mihin saattaisi olla aiheellista kiinnittää huomiota myös nyt k</w:t>
      </w:r>
      <w:r w:rsidRPr="00D60654">
        <w:rPr>
          <w:rFonts w:ascii="Times New Roman" w:hAnsi="Times New Roman" w:cs="Times New Roman"/>
        </w:rPr>
        <w:t>y</w:t>
      </w:r>
      <w:r w:rsidRPr="00D60654">
        <w:rPr>
          <w:rFonts w:ascii="Times New Roman" w:hAnsi="Times New Roman" w:cs="Times New Roman"/>
        </w:rPr>
        <w:t>symyksessä olevan lakiuudistuksen vaikutusarvioinnissa. Tarkastusviraston näkemyksen mukaan vaikutusarviointia tulisi uudistuksen edetessä muutoinkin syventää.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Tarkastusviraston näkemyksen mukaan vaikuttaisi siltä, että </w:t>
      </w:r>
      <w:r w:rsidR="0044350E" w:rsidRPr="00D60654">
        <w:rPr>
          <w:rFonts w:ascii="Times New Roman" w:hAnsi="Times New Roman" w:cs="Times New Roman"/>
        </w:rPr>
        <w:t xml:space="preserve">mietinnössä esitetyt </w:t>
      </w:r>
      <w:r w:rsidRPr="00D60654">
        <w:rPr>
          <w:rFonts w:ascii="Times New Roman" w:hAnsi="Times New Roman" w:cs="Times New Roman"/>
        </w:rPr>
        <w:t>arviot elinkeinonha</w:t>
      </w:r>
      <w:r w:rsidRPr="00D60654">
        <w:rPr>
          <w:rFonts w:ascii="Times New Roman" w:hAnsi="Times New Roman" w:cs="Times New Roman"/>
        </w:rPr>
        <w:t>r</w:t>
      </w:r>
      <w:r w:rsidRPr="00D60654">
        <w:rPr>
          <w:rFonts w:ascii="Times New Roman" w:hAnsi="Times New Roman" w:cs="Times New Roman"/>
        </w:rPr>
        <w:t>joittajien kynnyksestä ryhtyä kilpailulain vastaiseen menettelyyn ja kätkeä toteutetut kilpailurajoitu</w:t>
      </w:r>
      <w:r w:rsidRPr="00D60654">
        <w:rPr>
          <w:rFonts w:ascii="Times New Roman" w:hAnsi="Times New Roman" w:cs="Times New Roman"/>
        </w:rPr>
        <w:t>k</w:t>
      </w:r>
      <w:r w:rsidRPr="00D60654">
        <w:rPr>
          <w:rFonts w:ascii="Times New Roman" w:hAnsi="Times New Roman" w:cs="Times New Roman"/>
        </w:rPr>
        <w:t>set entistä tehokkaammin perustuvat lähinnä olettamuksiin. Tarkastusvirasto pitäisi hyvänä, jos lai</w:t>
      </w:r>
      <w:r w:rsidRPr="00D60654">
        <w:rPr>
          <w:rFonts w:ascii="Times New Roman" w:hAnsi="Times New Roman" w:cs="Times New Roman"/>
        </w:rPr>
        <w:t>n</w:t>
      </w:r>
      <w:r w:rsidRPr="00D60654">
        <w:rPr>
          <w:rFonts w:ascii="Times New Roman" w:hAnsi="Times New Roman" w:cs="Times New Roman"/>
        </w:rPr>
        <w:lastRenderedPageBreak/>
        <w:t>säädännön muutostarpeiden edellytysten voitaisiin osoittaa perustuvan selvästi todennettavissa oleviin tosiasioihin.</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Tarkastusvirasto toteaa, että </w:t>
      </w:r>
      <w:r w:rsidRPr="00D60654">
        <w:rPr>
          <w:rFonts w:ascii="Times New Roman" w:hAnsi="Times New Roman" w:cs="Times New Roman"/>
          <w:b/>
        </w:rPr>
        <w:t>rakenteellisia korjaustoimenpiteitä</w:t>
      </w:r>
      <w:r w:rsidRPr="00D60654">
        <w:rPr>
          <w:rFonts w:ascii="Times New Roman" w:hAnsi="Times New Roman" w:cs="Times New Roman"/>
        </w:rPr>
        <w:t xml:space="preserve"> koskevaa sääntelyä valmisteltaessa olisi syytä kiinnittää huomiota siihen, voiko rakenteellisten korjaustoimenpiteiden mahdollisuus nou</w:t>
      </w:r>
      <w:r w:rsidRPr="00D60654">
        <w:rPr>
          <w:rFonts w:ascii="Times New Roman" w:hAnsi="Times New Roman" w:cs="Times New Roman"/>
        </w:rPr>
        <w:t>s</w:t>
      </w:r>
      <w:r w:rsidRPr="00D60654">
        <w:rPr>
          <w:rFonts w:ascii="Times New Roman" w:hAnsi="Times New Roman" w:cs="Times New Roman"/>
        </w:rPr>
        <w:t xml:space="preserve">ta esiin </w:t>
      </w:r>
      <w:proofErr w:type="spellStart"/>
      <w:r w:rsidRPr="00D60654">
        <w:rPr>
          <w:rFonts w:ascii="Times New Roman" w:hAnsi="Times New Roman" w:cs="Times New Roman"/>
        </w:rPr>
        <w:t>sote-</w:t>
      </w:r>
      <w:proofErr w:type="spellEnd"/>
      <w:r w:rsidRPr="00D60654">
        <w:rPr>
          <w:rFonts w:ascii="Times New Roman" w:hAnsi="Times New Roman" w:cs="Times New Roman"/>
        </w:rPr>
        <w:t xml:space="preserve"> ja maakuntauudistuksen yhteydessä. Periaatteessa korjaustoimenpiteiden kohteeksi vo</w:t>
      </w:r>
      <w:r w:rsidRPr="00D60654">
        <w:rPr>
          <w:rFonts w:ascii="Times New Roman" w:hAnsi="Times New Roman" w:cs="Times New Roman"/>
        </w:rPr>
        <w:t>i</w:t>
      </w:r>
      <w:r w:rsidRPr="00D60654">
        <w:rPr>
          <w:rFonts w:ascii="Times New Roman" w:hAnsi="Times New Roman" w:cs="Times New Roman"/>
        </w:rPr>
        <w:t>vat joutua maakuntien omistamat yhtiöt tai suuret yksityiset palveluntuottajat. Kysymys liittyy kiint</w:t>
      </w:r>
      <w:r w:rsidRPr="00D60654">
        <w:rPr>
          <w:rFonts w:ascii="Times New Roman" w:hAnsi="Times New Roman" w:cs="Times New Roman"/>
        </w:rPr>
        <w:t>e</w:t>
      </w:r>
      <w:r w:rsidRPr="00D60654">
        <w:rPr>
          <w:rFonts w:ascii="Times New Roman" w:hAnsi="Times New Roman" w:cs="Times New Roman"/>
        </w:rPr>
        <w:t>ästi lakiuudistuksen vaikutusten arviointiin ja kysymystä olisi tarkastusviraston mukaan syytä anal</w:t>
      </w:r>
      <w:r w:rsidRPr="00D60654">
        <w:rPr>
          <w:rFonts w:ascii="Times New Roman" w:hAnsi="Times New Roman" w:cs="Times New Roman"/>
        </w:rPr>
        <w:t>y</w:t>
      </w:r>
      <w:r w:rsidRPr="00D60654">
        <w:rPr>
          <w:rFonts w:ascii="Times New Roman" w:hAnsi="Times New Roman" w:cs="Times New Roman"/>
        </w:rPr>
        <w:t>soida tarkemmin lakiuudistuksen valmistelua jatkettaessa.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Tarkastusviraston mukaan ehdotettu </w:t>
      </w:r>
      <w:r w:rsidRPr="00D60654">
        <w:rPr>
          <w:rFonts w:ascii="Times New Roman" w:hAnsi="Times New Roman" w:cs="Times New Roman"/>
          <w:b/>
        </w:rPr>
        <w:t>kirjanpidon eriyttämistä</w:t>
      </w:r>
      <w:r w:rsidRPr="00D60654">
        <w:rPr>
          <w:rFonts w:ascii="Times New Roman" w:hAnsi="Times New Roman" w:cs="Times New Roman"/>
        </w:rPr>
        <w:t xml:space="preserve"> koskeva velvollisuus on sinänsä p</w:t>
      </w:r>
      <w:r w:rsidRPr="00D60654">
        <w:rPr>
          <w:rFonts w:ascii="Times New Roman" w:hAnsi="Times New Roman" w:cs="Times New Roman"/>
        </w:rPr>
        <w:t>e</w:t>
      </w:r>
      <w:r w:rsidRPr="00D60654">
        <w:rPr>
          <w:rFonts w:ascii="Times New Roman" w:hAnsi="Times New Roman" w:cs="Times New Roman"/>
        </w:rPr>
        <w:t>rusteltu ja ehdotetulla sääntelyllä on myös vaikutuksia maakunnallisten yhtiöiden toimintaan. Tarka</w:t>
      </w:r>
      <w:r w:rsidRPr="00D60654">
        <w:rPr>
          <w:rFonts w:ascii="Times New Roman" w:hAnsi="Times New Roman" w:cs="Times New Roman"/>
        </w:rPr>
        <w:t>s</w:t>
      </w:r>
      <w:r w:rsidRPr="00D60654">
        <w:rPr>
          <w:rFonts w:ascii="Times New Roman" w:hAnsi="Times New Roman" w:cs="Times New Roman"/>
        </w:rPr>
        <w:t>tusvirasto nostaa esiin kysymyksen siitä, tulisiko tässä yhteydessä lain esitöissä ottaa kantaa kilpail</w:t>
      </w:r>
      <w:r w:rsidRPr="00D60654">
        <w:rPr>
          <w:rFonts w:ascii="Times New Roman" w:hAnsi="Times New Roman" w:cs="Times New Roman"/>
        </w:rPr>
        <w:t>u</w:t>
      </w:r>
      <w:r w:rsidRPr="00D60654">
        <w:rPr>
          <w:rFonts w:ascii="Times New Roman" w:hAnsi="Times New Roman" w:cs="Times New Roman"/>
        </w:rPr>
        <w:t>laissa tarkoitetun toiminnan eriyttämisen ja hankintalaissa tarkoitetun sidosyksikköhankinnan väliseen suhteeseen. Lisäksi tarkastusviraston mukaan voidaan kysyä, tulisiko eriyttämisvelvoitteen ulkopu</w:t>
      </w:r>
      <w:r w:rsidRPr="00D60654">
        <w:rPr>
          <w:rFonts w:ascii="Times New Roman" w:hAnsi="Times New Roman" w:cs="Times New Roman"/>
        </w:rPr>
        <w:t>o</w:t>
      </w:r>
      <w:r w:rsidRPr="00D60654">
        <w:rPr>
          <w:rFonts w:ascii="Times New Roman" w:hAnsi="Times New Roman" w:cs="Times New Roman"/>
        </w:rPr>
        <w:t>lelle rajata tilanteet, joissa markkinoilla tapahtuva taloudellinen toiminta on luonteeltaan vähäistä.</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Tarkastusviraston näkemyksen mukaan </w:t>
      </w:r>
      <w:proofErr w:type="spellStart"/>
      <w:r w:rsidR="00BF7704" w:rsidRPr="00D60654">
        <w:rPr>
          <w:rFonts w:ascii="Times New Roman" w:hAnsi="Times New Roman" w:cs="Times New Roman"/>
        </w:rPr>
        <w:t>KKV:n</w:t>
      </w:r>
      <w:proofErr w:type="spellEnd"/>
      <w:r w:rsidRPr="00D60654">
        <w:rPr>
          <w:rFonts w:ascii="Times New Roman" w:hAnsi="Times New Roman" w:cs="Times New Roman"/>
        </w:rPr>
        <w:t xml:space="preserve"> toimitiloissa tapahtuvaa </w:t>
      </w:r>
      <w:r w:rsidR="00D16540" w:rsidRPr="00D60654">
        <w:rPr>
          <w:rFonts w:ascii="Times New Roman" w:hAnsi="Times New Roman" w:cs="Times New Roman"/>
          <w:b/>
        </w:rPr>
        <w:t>tarkastuksen jatkamista</w:t>
      </w:r>
      <w:r w:rsidRPr="00D60654">
        <w:rPr>
          <w:rFonts w:ascii="Times New Roman" w:hAnsi="Times New Roman" w:cs="Times New Roman"/>
        </w:rPr>
        <w:t xml:space="preserve"> koskevat ehdotukset ovat resurssien tehokkaan hyödyntämisen näkökulmasta perusteltuja, ja mieti</w:t>
      </w:r>
      <w:r w:rsidRPr="00D60654">
        <w:rPr>
          <w:rFonts w:ascii="Times New Roman" w:hAnsi="Times New Roman" w:cs="Times New Roman"/>
        </w:rPr>
        <w:t>n</w:t>
      </w:r>
      <w:r w:rsidRPr="00D60654">
        <w:rPr>
          <w:rFonts w:ascii="Times New Roman" w:hAnsi="Times New Roman" w:cs="Times New Roman"/>
        </w:rPr>
        <w:t xml:space="preserve">nön perusteella ehdotettu menettely vaikuttaisi olevan myös kansainvälisesti hyväksytty toimintatapa. Mietinnössä omaksuttua lähtökohtaa, jonka mukaan elinkeinonharjoittajan liiketiloihin tehtävällä tarkastukselle ei tarvitse erikseen hakea tuomioistuimelta lupaa, voidaan tarkastusviraston mukaan pitää perusteltuna, sillä hallinnollisten tarkastusten tekemiseen ei yleensäkään Suomessa vaadita eikä </w:t>
      </w:r>
      <w:proofErr w:type="gramStart"/>
      <w:r w:rsidRPr="00D60654">
        <w:rPr>
          <w:rFonts w:ascii="Times New Roman" w:hAnsi="Times New Roman" w:cs="Times New Roman"/>
        </w:rPr>
        <w:t>myöskään</w:t>
      </w:r>
      <w:proofErr w:type="gramEnd"/>
      <w:r w:rsidRPr="00D60654">
        <w:rPr>
          <w:rFonts w:ascii="Times New Roman" w:hAnsi="Times New Roman" w:cs="Times New Roman"/>
        </w:rPr>
        <w:t xml:space="preserve"> perusoikeussääntely ilmeisesti edellytä tuomioistuimen antamaa etukäteislupaa.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Mietinnössä ehdotetaan, että päätöksen asiakirjan kuulumisesta </w:t>
      </w:r>
      <w:r w:rsidRPr="00D60654">
        <w:rPr>
          <w:rFonts w:ascii="Times New Roman" w:hAnsi="Times New Roman" w:cs="Times New Roman"/>
          <w:b/>
        </w:rPr>
        <w:t>ulkopuolisen oikeudellisen neuvo</w:t>
      </w:r>
      <w:r w:rsidRPr="00D60654">
        <w:rPr>
          <w:rFonts w:ascii="Times New Roman" w:hAnsi="Times New Roman" w:cs="Times New Roman"/>
          <w:b/>
        </w:rPr>
        <w:t>n</w:t>
      </w:r>
      <w:r w:rsidRPr="00D60654">
        <w:rPr>
          <w:rFonts w:ascii="Times New Roman" w:hAnsi="Times New Roman" w:cs="Times New Roman"/>
          <w:b/>
        </w:rPr>
        <w:t>annon suojan</w:t>
      </w:r>
      <w:r w:rsidRPr="00D60654">
        <w:rPr>
          <w:rFonts w:ascii="Times New Roman" w:hAnsi="Times New Roman" w:cs="Times New Roman"/>
        </w:rPr>
        <w:t xml:space="preserve"> piiriin tekisi </w:t>
      </w:r>
      <w:proofErr w:type="spellStart"/>
      <w:r w:rsidR="00916522" w:rsidRPr="00D60654">
        <w:rPr>
          <w:rFonts w:ascii="Times New Roman" w:hAnsi="Times New Roman" w:cs="Times New Roman"/>
        </w:rPr>
        <w:t>KKV:n</w:t>
      </w:r>
      <w:proofErr w:type="spellEnd"/>
      <w:r w:rsidRPr="00D60654">
        <w:rPr>
          <w:rFonts w:ascii="Times New Roman" w:hAnsi="Times New Roman" w:cs="Times New Roman"/>
        </w:rPr>
        <w:t xml:space="preserve"> virkamies, jonka tehtäviin ei kuulu kilpailulain noudattamisen valvonta. Tarkastusviraston mukaan on mahdollista kysyä, olisiko tuomioistuinmenettely tältä osin selkein ja tarkastuskohteen näkökulmasta luottamusta herättävin menettelytapa Suomessa, sillä kyse</w:t>
      </w:r>
      <w:r w:rsidRPr="00D60654">
        <w:rPr>
          <w:rFonts w:ascii="Times New Roman" w:hAnsi="Times New Roman" w:cs="Times New Roman"/>
        </w:rPr>
        <w:t>i</w:t>
      </w:r>
      <w:r w:rsidRPr="00D60654">
        <w:rPr>
          <w:rFonts w:ascii="Times New Roman" w:hAnsi="Times New Roman" w:cs="Times New Roman"/>
        </w:rPr>
        <w:t>sen kaltaisen päätöksen komission toteuttamassa tarkastusmenettelyssä tekee viime kädessä tuomioi</w:t>
      </w:r>
      <w:r w:rsidRPr="00D60654">
        <w:rPr>
          <w:rFonts w:ascii="Times New Roman" w:hAnsi="Times New Roman" w:cs="Times New Roman"/>
        </w:rPr>
        <w:t>s</w:t>
      </w:r>
      <w:r w:rsidRPr="00D60654">
        <w:rPr>
          <w:rFonts w:ascii="Times New Roman" w:hAnsi="Times New Roman" w:cs="Times New Roman"/>
        </w:rPr>
        <w:t>tuin. Samoin Ruotsissa tuomioistuin tekee päätöksen asiasta.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Tarkastusviraston näkemyksen mukaan on ilmeistä, että </w:t>
      </w:r>
      <w:r w:rsidRPr="00D60654">
        <w:rPr>
          <w:rFonts w:ascii="Times New Roman" w:hAnsi="Times New Roman" w:cs="Times New Roman"/>
          <w:b/>
        </w:rPr>
        <w:t xml:space="preserve">viranomaisten välistä tietojenvaihtoa </w:t>
      </w:r>
      <w:r w:rsidRPr="00D60654">
        <w:rPr>
          <w:rFonts w:ascii="Times New Roman" w:hAnsi="Times New Roman" w:cs="Times New Roman"/>
        </w:rPr>
        <w:t>ko</w:t>
      </w:r>
      <w:r w:rsidRPr="00D60654">
        <w:rPr>
          <w:rFonts w:ascii="Times New Roman" w:hAnsi="Times New Roman" w:cs="Times New Roman"/>
        </w:rPr>
        <w:t>s</w:t>
      </w:r>
      <w:r w:rsidRPr="00D60654">
        <w:rPr>
          <w:rFonts w:ascii="Times New Roman" w:hAnsi="Times New Roman" w:cs="Times New Roman"/>
        </w:rPr>
        <w:t xml:space="preserve">keva sääntely sujuvoittaa viranomaisten välistä yhteistyötä ja </w:t>
      </w:r>
      <w:r w:rsidR="001017B8" w:rsidRPr="00D60654">
        <w:rPr>
          <w:rFonts w:ascii="Times New Roman" w:hAnsi="Times New Roman" w:cs="Times New Roman"/>
        </w:rPr>
        <w:t xml:space="preserve">ehdotus </w:t>
      </w:r>
      <w:r w:rsidRPr="00D60654">
        <w:rPr>
          <w:rFonts w:ascii="Times New Roman" w:hAnsi="Times New Roman" w:cs="Times New Roman"/>
        </w:rPr>
        <w:t xml:space="preserve">on siten perusteltu. </w:t>
      </w:r>
      <w:proofErr w:type="spellStart"/>
      <w:r w:rsidRPr="00D60654">
        <w:rPr>
          <w:rFonts w:ascii="Times New Roman" w:hAnsi="Times New Roman" w:cs="Times New Roman"/>
        </w:rPr>
        <w:t>Sote-</w:t>
      </w:r>
      <w:proofErr w:type="spellEnd"/>
      <w:r w:rsidRPr="00D60654">
        <w:rPr>
          <w:rFonts w:ascii="Times New Roman" w:hAnsi="Times New Roman" w:cs="Times New Roman"/>
        </w:rPr>
        <w:t xml:space="preserve"> ja maakuntauudistuksen myötä tarkastusviraston tarkastusoikeus laajenee maakuntien yhtiöihin, jolloin ehdotetulla tietojenvaihtosääntelyllä on kosketuspintoja myös tarkastusviraston toimintaan.</w:t>
      </w:r>
    </w:p>
    <w:p w:rsidR="00EA40B2" w:rsidRPr="00D60654" w:rsidRDefault="00EA40B2" w:rsidP="00392913">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30" w:name="_Toc491176789"/>
      <w:r w:rsidRPr="00FE7CF0">
        <w:rPr>
          <w:rFonts w:ascii="Times New Roman" w:hAnsi="Times New Roman" w:cs="Times New Roman"/>
          <w:color w:val="auto"/>
        </w:rPr>
        <w:t>Valtiovarainministeriö</w:t>
      </w:r>
      <w:bookmarkEnd w:id="30"/>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Valtiovarainministeriön (jäljempänä VM) näkemyksen mukaan mietinnössä ehdotetut tarkastuksia, selvitystoimintaa ja seuraamusjärjestelmää koskevat suositukset terävöittävät kilpailuvalvontaa ja ovat siten periaatteessa suositeltavia.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 xml:space="preserve">VM toteaa, että mietinnön mukaiset ehdotukset </w:t>
      </w:r>
      <w:r w:rsidR="00F14789" w:rsidRPr="00D60654">
        <w:rPr>
          <w:rFonts w:ascii="Times New Roman" w:hAnsi="Times New Roman" w:cs="Times New Roman"/>
          <w:b/>
        </w:rPr>
        <w:t>kilpailu</w:t>
      </w:r>
      <w:r w:rsidRPr="00D60654">
        <w:rPr>
          <w:rFonts w:ascii="Times New Roman" w:hAnsi="Times New Roman" w:cs="Times New Roman"/>
          <w:b/>
        </w:rPr>
        <w:t xml:space="preserve">neutraliteettisääntelyn </w:t>
      </w:r>
      <w:r w:rsidRPr="00D60654">
        <w:rPr>
          <w:rFonts w:ascii="Times New Roman" w:hAnsi="Times New Roman" w:cs="Times New Roman"/>
        </w:rPr>
        <w:t>tehostamiseksi ovat tarkoituksenmukaisia. Mikäli niitä halutaan tehostaa esimerkiksi kieltojen tai sanktioiden avulla, ede</w:t>
      </w:r>
      <w:r w:rsidRPr="00D60654">
        <w:rPr>
          <w:rFonts w:ascii="Times New Roman" w:hAnsi="Times New Roman" w:cs="Times New Roman"/>
        </w:rPr>
        <w:t>l</w:t>
      </w:r>
      <w:r w:rsidRPr="00D60654">
        <w:rPr>
          <w:rFonts w:ascii="Times New Roman" w:hAnsi="Times New Roman" w:cs="Times New Roman"/>
        </w:rPr>
        <w:t>lyttää se jatkovalmistelua ja vaikutusarvioita mietinnössä todetulla tavalla.</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VM:n</w:t>
      </w:r>
      <w:proofErr w:type="spellEnd"/>
      <w:r w:rsidRPr="00D60654">
        <w:rPr>
          <w:rFonts w:ascii="Times New Roman" w:hAnsi="Times New Roman" w:cs="Times New Roman"/>
        </w:rPr>
        <w:t xml:space="preserve"> näkemyksen mukaan ehdotettu säännös </w:t>
      </w:r>
      <w:r w:rsidRPr="00D60654">
        <w:rPr>
          <w:rFonts w:ascii="Times New Roman" w:hAnsi="Times New Roman" w:cs="Times New Roman"/>
          <w:b/>
        </w:rPr>
        <w:t>kirjanpidon eriyttämisestä</w:t>
      </w:r>
      <w:r w:rsidRPr="00D60654">
        <w:rPr>
          <w:rFonts w:ascii="Times New Roman" w:hAnsi="Times New Roman" w:cs="Times New Roman"/>
        </w:rPr>
        <w:t xml:space="preserve"> on lähtökohtaisesti tavoi</w:t>
      </w:r>
      <w:r w:rsidRPr="00D60654">
        <w:rPr>
          <w:rFonts w:ascii="Times New Roman" w:hAnsi="Times New Roman" w:cs="Times New Roman"/>
        </w:rPr>
        <w:t>t</w:t>
      </w:r>
      <w:r w:rsidRPr="00D60654">
        <w:rPr>
          <w:rFonts w:ascii="Times New Roman" w:hAnsi="Times New Roman" w:cs="Times New Roman"/>
        </w:rPr>
        <w:t>teeltaan perusteltu ja täydentää olemassa olevaa markkinaperusteista hinnoittelua ja kirjanpidon eriy</w:t>
      </w:r>
      <w:r w:rsidRPr="00D60654">
        <w:rPr>
          <w:rFonts w:ascii="Times New Roman" w:hAnsi="Times New Roman" w:cs="Times New Roman"/>
        </w:rPr>
        <w:t>t</w:t>
      </w:r>
      <w:r w:rsidRPr="00D60654">
        <w:rPr>
          <w:rFonts w:ascii="Times New Roman" w:hAnsi="Times New Roman" w:cs="Times New Roman"/>
        </w:rPr>
        <w:lastRenderedPageBreak/>
        <w:t>tämistä koskevaa kuntalain sääntelyä. VM toteaa, että jatkovalmistelussa sääntelyä tulisi ainakin p</w:t>
      </w:r>
      <w:r w:rsidRPr="00D60654">
        <w:rPr>
          <w:rFonts w:ascii="Times New Roman" w:hAnsi="Times New Roman" w:cs="Times New Roman"/>
        </w:rPr>
        <w:t>e</w:t>
      </w:r>
      <w:r w:rsidRPr="00D60654">
        <w:rPr>
          <w:rFonts w:ascii="Times New Roman" w:hAnsi="Times New Roman" w:cs="Times New Roman"/>
        </w:rPr>
        <w:t>rustelujen osalta tarkentaa siltä osin kuin se koskisi kuntalain 127 §:ssä tarkoitettua toimintaa. Jatk</w:t>
      </w:r>
      <w:r w:rsidRPr="00D60654">
        <w:rPr>
          <w:rFonts w:ascii="Times New Roman" w:hAnsi="Times New Roman" w:cs="Times New Roman"/>
        </w:rPr>
        <w:t>o</w:t>
      </w:r>
      <w:r w:rsidRPr="00D60654">
        <w:rPr>
          <w:rFonts w:ascii="Times New Roman" w:hAnsi="Times New Roman" w:cs="Times New Roman"/>
        </w:rPr>
        <w:t>valmistelussa voitaisiin käsitellä velvoitetta suhteellisuusperiaatteen ja hallinnollisen taakan osalta ja pohtia sen suhdetta esimerkiksi vähäiseen toimintaan. Taloudellista eriyttämistä ei ole tarkoitukse</w:t>
      </w:r>
      <w:r w:rsidRPr="00D60654">
        <w:rPr>
          <w:rFonts w:ascii="Times New Roman" w:hAnsi="Times New Roman" w:cs="Times New Roman"/>
        </w:rPr>
        <w:t>n</w:t>
      </w:r>
      <w:r w:rsidRPr="00D60654">
        <w:rPr>
          <w:rFonts w:ascii="Times New Roman" w:hAnsi="Times New Roman" w:cs="Times New Roman"/>
        </w:rPr>
        <w:t>mukaista tehdä vähäisen kilpailutilanteessa markkinoilla tapahtuvan toiminnan osalta, eikä silloin jos vaikutukset jäävät vähäiseksi. Jatkovalmistelussa tulisi vielä käsitellä sääntelyn vaikutuksia.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VM katsoo, että kirjanpidollisesta eriyttämisestä on tarkoituksenmukaista säätää kuntalaissa ja ma</w:t>
      </w:r>
      <w:r w:rsidRPr="00D60654">
        <w:rPr>
          <w:rFonts w:ascii="Times New Roman" w:hAnsi="Times New Roman" w:cs="Times New Roman"/>
        </w:rPr>
        <w:t>a</w:t>
      </w:r>
      <w:r w:rsidRPr="00D60654">
        <w:rPr>
          <w:rFonts w:ascii="Times New Roman" w:hAnsi="Times New Roman" w:cs="Times New Roman"/>
        </w:rPr>
        <w:t xml:space="preserve">kuntalaissa. Koska kunta- ja maakuntalait eivät koske niiden yhtiöitä, </w:t>
      </w:r>
      <w:r w:rsidR="00DF7741" w:rsidRPr="00D60654">
        <w:rPr>
          <w:rFonts w:ascii="Times New Roman" w:hAnsi="Times New Roman" w:cs="Times New Roman"/>
        </w:rPr>
        <w:t>kilpailulain</w:t>
      </w:r>
      <w:r w:rsidRPr="00D60654">
        <w:rPr>
          <w:rFonts w:ascii="Times New Roman" w:hAnsi="Times New Roman" w:cs="Times New Roman"/>
        </w:rPr>
        <w:t xml:space="preserve"> 30 a §:n tulisi ko</w:t>
      </w:r>
      <w:r w:rsidRPr="00D60654">
        <w:rPr>
          <w:rFonts w:ascii="Times New Roman" w:hAnsi="Times New Roman" w:cs="Times New Roman"/>
        </w:rPr>
        <w:t>s</w:t>
      </w:r>
      <w:r w:rsidRPr="00D60654">
        <w:rPr>
          <w:rFonts w:ascii="Times New Roman" w:hAnsi="Times New Roman" w:cs="Times New Roman"/>
        </w:rPr>
        <w:t xml:space="preserve">kea korkeintaan yhtiöitä. Tältäkin osin tulee </w:t>
      </w:r>
      <w:proofErr w:type="spellStart"/>
      <w:r w:rsidRPr="00D60654">
        <w:rPr>
          <w:rFonts w:ascii="Times New Roman" w:hAnsi="Times New Roman" w:cs="Times New Roman"/>
        </w:rPr>
        <w:t>VM:n</w:t>
      </w:r>
      <w:proofErr w:type="spellEnd"/>
      <w:r w:rsidRPr="00D60654">
        <w:rPr>
          <w:rFonts w:ascii="Times New Roman" w:hAnsi="Times New Roman" w:cs="Times New Roman"/>
        </w:rPr>
        <w:t xml:space="preserve"> mukaan huolehtia siitä, ettei kirjanpidollinen eriy</w:t>
      </w:r>
      <w:r w:rsidRPr="00D60654">
        <w:rPr>
          <w:rFonts w:ascii="Times New Roman" w:hAnsi="Times New Roman" w:cs="Times New Roman"/>
        </w:rPr>
        <w:t>t</w:t>
      </w:r>
      <w:r w:rsidRPr="00D60654">
        <w:rPr>
          <w:rFonts w:ascii="Times New Roman" w:hAnsi="Times New Roman" w:cs="Times New Roman"/>
        </w:rPr>
        <w:t xml:space="preserve">täminen koske kaikkea toimintaa ja erittäin vähäinen toiminta rajataan </w:t>
      </w:r>
      <w:r w:rsidR="00834847" w:rsidRPr="00D60654">
        <w:rPr>
          <w:rFonts w:ascii="Times New Roman" w:hAnsi="Times New Roman" w:cs="Times New Roman"/>
        </w:rPr>
        <w:t xml:space="preserve">sen </w:t>
      </w:r>
      <w:r w:rsidRPr="00D60654">
        <w:rPr>
          <w:rFonts w:ascii="Times New Roman" w:hAnsi="Times New Roman" w:cs="Times New Roman"/>
        </w:rPr>
        <w:t>ulkopuolelle. Muussa tap</w:t>
      </w:r>
      <w:r w:rsidRPr="00D60654">
        <w:rPr>
          <w:rFonts w:ascii="Times New Roman" w:hAnsi="Times New Roman" w:cs="Times New Roman"/>
        </w:rPr>
        <w:t>a</w:t>
      </w:r>
      <w:r w:rsidRPr="00D60654">
        <w:rPr>
          <w:rFonts w:ascii="Times New Roman" w:hAnsi="Times New Roman" w:cs="Times New Roman"/>
        </w:rPr>
        <w:t>uksessa yhtiöt luopuvat hallinnollisen taakan perusteella sellaisesta vähäisestä toiminnasta, joka on kuitenkin asukkaiden kannalta tärkeää ja jota ei ole kannattavaa hoitaa muiden yhtiöiden toimesta.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VM muistuttaa, että erityisesti sosiaali- ja terveydenhuollon sekä kasvupalveluiden palvelurakenteen ja niihin kytkeytyvien valinnanvapausjärjestelmien vaikutusta markkinoihin ei ole vielä ollut mahdo</w:t>
      </w:r>
      <w:r w:rsidRPr="00D60654">
        <w:rPr>
          <w:rFonts w:ascii="Times New Roman" w:hAnsi="Times New Roman" w:cs="Times New Roman"/>
        </w:rPr>
        <w:t>l</w:t>
      </w:r>
      <w:r w:rsidRPr="00D60654">
        <w:rPr>
          <w:rFonts w:ascii="Times New Roman" w:hAnsi="Times New Roman" w:cs="Times New Roman"/>
        </w:rPr>
        <w:t>lista arvioida tarkemmin. Kilpailulainsäädäntöä voi olla tarpeellista muuttaa muiltakin osin ja jopa kehittää toimialakohtaista erityissääntelyä uudistusten tarkemman sisällön ja vaikutusten hahmotuttua. VM toteaa, että erityisesti kilpailuvalvonnan sisällön ja keinojen suhteen uudistus voi tuoda mukanaan uusia tarpeita. Samoin sosiaali- ja terveydenhuollon valtionohjauksen ja valvonnan suhde markkino</w:t>
      </w:r>
      <w:r w:rsidRPr="00D60654">
        <w:rPr>
          <w:rFonts w:ascii="Times New Roman" w:hAnsi="Times New Roman" w:cs="Times New Roman"/>
        </w:rPr>
        <w:t>i</w:t>
      </w:r>
      <w:r w:rsidRPr="00D60654">
        <w:rPr>
          <w:rFonts w:ascii="Times New Roman" w:hAnsi="Times New Roman" w:cs="Times New Roman"/>
        </w:rPr>
        <w:t>den ja kilpailuneutraliteetin valvontaan edellyttää täsmentämistä sekä valvontaviranomaisten toim</w:t>
      </w:r>
      <w:r w:rsidRPr="00D60654">
        <w:rPr>
          <w:rFonts w:ascii="Times New Roman" w:hAnsi="Times New Roman" w:cs="Times New Roman"/>
        </w:rPr>
        <w:t>i</w:t>
      </w:r>
      <w:r w:rsidRPr="00D60654">
        <w:rPr>
          <w:rFonts w:ascii="Times New Roman" w:hAnsi="Times New Roman" w:cs="Times New Roman"/>
        </w:rPr>
        <w:t>valtasuhteiden ja yhteistyötarpeiden tarkentamista. Uudistus saattaa tuottaa merkittäviä panostusta</w:t>
      </w:r>
      <w:r w:rsidRPr="00D60654">
        <w:rPr>
          <w:rFonts w:ascii="Times New Roman" w:hAnsi="Times New Roman" w:cs="Times New Roman"/>
        </w:rPr>
        <w:t>r</w:t>
      </w:r>
      <w:r w:rsidRPr="00D60654">
        <w:rPr>
          <w:rFonts w:ascii="Times New Roman" w:hAnsi="Times New Roman" w:cs="Times New Roman"/>
        </w:rPr>
        <w:t xml:space="preserve">peita </w:t>
      </w:r>
      <w:proofErr w:type="spellStart"/>
      <w:r w:rsidR="00C90FEB" w:rsidRPr="00D60654">
        <w:rPr>
          <w:rFonts w:ascii="Times New Roman" w:hAnsi="Times New Roman" w:cs="Times New Roman"/>
        </w:rPr>
        <w:t>KKV:n</w:t>
      </w:r>
      <w:proofErr w:type="spellEnd"/>
      <w:r w:rsidRPr="00D60654">
        <w:rPr>
          <w:rFonts w:ascii="Times New Roman" w:hAnsi="Times New Roman" w:cs="Times New Roman"/>
        </w:rPr>
        <w:t xml:space="preserve"> valvontatoimintaan samoin kuin systemaattisen yhteistoiminnan kehittämiseen tulevan sosiaali- ja terveysalan valvonnasta vastaavan Valtion lupa- ja valvontaviraston kanssa.</w:t>
      </w:r>
    </w:p>
    <w:p w:rsidR="00392913" w:rsidRPr="00D60654" w:rsidRDefault="00392913" w:rsidP="00392913">
      <w:pPr>
        <w:jc w:val="both"/>
        <w:rPr>
          <w:rFonts w:ascii="Times New Roman" w:hAnsi="Times New Roman" w:cs="Times New Roman"/>
        </w:rPr>
      </w:pPr>
      <w:proofErr w:type="spellStart"/>
      <w:r w:rsidRPr="00D60654">
        <w:rPr>
          <w:rFonts w:ascii="Times New Roman" w:hAnsi="Times New Roman" w:cs="Times New Roman"/>
        </w:rPr>
        <w:t>VM:n</w:t>
      </w:r>
      <w:proofErr w:type="spellEnd"/>
      <w:r w:rsidRPr="00D60654">
        <w:rPr>
          <w:rFonts w:ascii="Times New Roman" w:hAnsi="Times New Roman" w:cs="Times New Roman"/>
        </w:rPr>
        <w:t xml:space="preserve"> mukaan kilpailulain uudistamisen arviointia olisi tarpeen jatkaa viipymättä maakunta- ja </w:t>
      </w:r>
      <w:proofErr w:type="spellStart"/>
      <w:r w:rsidRPr="00D60654">
        <w:rPr>
          <w:rFonts w:ascii="Times New Roman" w:hAnsi="Times New Roman" w:cs="Times New Roman"/>
        </w:rPr>
        <w:t>sote</w:t>
      </w:r>
      <w:r w:rsidR="00916FDC" w:rsidRPr="00D60654">
        <w:rPr>
          <w:rFonts w:ascii="Times New Roman" w:hAnsi="Times New Roman" w:cs="Times New Roman"/>
        </w:rPr>
        <w:t>-uudistust</w:t>
      </w:r>
      <w:r w:rsidRPr="00D60654">
        <w:rPr>
          <w:rFonts w:ascii="Times New Roman" w:hAnsi="Times New Roman" w:cs="Times New Roman"/>
        </w:rPr>
        <w:t>en</w:t>
      </w:r>
      <w:proofErr w:type="spellEnd"/>
      <w:r w:rsidRPr="00D60654">
        <w:rPr>
          <w:rFonts w:ascii="Times New Roman" w:hAnsi="Times New Roman" w:cs="Times New Roman"/>
        </w:rPr>
        <w:t xml:space="preserve"> sisällön täsmennyttyä. Työssä olisi myös hyvä huomioida yhteydet maakunnan toiminnan muuhun valvontaan ja sovittaa yhteen näitä sekä menettelyllisesti että sisällöllisesti siltä osin kuin tehtävillä tulee olemaan kiinteä yhdyspinta. Erityisesti mietinnössä käsitellyn kilpailuoikeudellisen sanktiojärjestelmän suhdetta muun valvonnan keinoihin voisi olla syytä täsmentää ja harmonisoida kyseisillä toimialoilla.</w:t>
      </w:r>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VM edellyttää</w:t>
      </w:r>
      <w:r w:rsidR="00EA22CE" w:rsidRPr="00D60654">
        <w:rPr>
          <w:rFonts w:ascii="Times New Roman" w:hAnsi="Times New Roman" w:cs="Times New Roman"/>
        </w:rPr>
        <w:t xml:space="preserve"> lisäksi</w:t>
      </w:r>
      <w:r w:rsidRPr="00D60654">
        <w:rPr>
          <w:rFonts w:ascii="Times New Roman" w:hAnsi="Times New Roman" w:cs="Times New Roman"/>
        </w:rPr>
        <w:t xml:space="preserve">, että hallituksen esitys -vaiheessa esitys </w:t>
      </w:r>
      <w:r w:rsidR="00875685" w:rsidRPr="00D60654">
        <w:rPr>
          <w:rFonts w:ascii="Times New Roman" w:hAnsi="Times New Roman" w:cs="Times New Roman"/>
        </w:rPr>
        <w:t>käsitellään</w:t>
      </w:r>
      <w:r w:rsidRPr="00D60654">
        <w:rPr>
          <w:rFonts w:ascii="Times New Roman" w:hAnsi="Times New Roman" w:cs="Times New Roman"/>
        </w:rPr>
        <w:t xml:space="preserve"> kuntalain 11 §:n mukaisessa neuvottelumenettelyssä</w:t>
      </w:r>
      <w:r w:rsidR="004F2547">
        <w:rPr>
          <w:rFonts w:ascii="Times New Roman" w:hAnsi="Times New Roman" w:cs="Times New Roman"/>
        </w:rPr>
        <w:t xml:space="preserve"> esityksellä olevien kuntavaikutusten vuoksi</w:t>
      </w:r>
      <w:r w:rsidRPr="00D60654">
        <w:rPr>
          <w:rFonts w:ascii="Times New Roman" w:hAnsi="Times New Roman" w:cs="Times New Roman"/>
        </w:rPr>
        <w:t>.</w:t>
      </w:r>
    </w:p>
    <w:p w:rsidR="00392913" w:rsidRPr="00D60654" w:rsidRDefault="00392913" w:rsidP="00392913">
      <w:pPr>
        <w:jc w:val="both"/>
        <w:rPr>
          <w:rFonts w:ascii="Times New Roman" w:hAnsi="Times New Roman" w:cs="Times New Roman"/>
        </w:rPr>
      </w:pPr>
    </w:p>
    <w:p w:rsidR="002714F1" w:rsidRPr="00FE7CF0" w:rsidRDefault="002714F1" w:rsidP="00E01F84">
      <w:pPr>
        <w:pStyle w:val="Otsikko2"/>
        <w:jc w:val="both"/>
        <w:rPr>
          <w:rFonts w:ascii="Times New Roman" w:hAnsi="Times New Roman" w:cs="Times New Roman"/>
          <w:color w:val="auto"/>
        </w:rPr>
      </w:pPr>
      <w:bookmarkStart w:id="31" w:name="_Toc491176790"/>
      <w:r w:rsidRPr="00FE7CF0">
        <w:rPr>
          <w:rFonts w:ascii="Times New Roman" w:hAnsi="Times New Roman" w:cs="Times New Roman"/>
          <w:color w:val="auto"/>
        </w:rPr>
        <w:t>Verohallinto</w:t>
      </w:r>
      <w:bookmarkEnd w:id="31"/>
    </w:p>
    <w:p w:rsidR="004F6042" w:rsidRPr="00D60654" w:rsidRDefault="004F6042" w:rsidP="00E01F84">
      <w:pPr>
        <w:jc w:val="both"/>
        <w:rPr>
          <w:rFonts w:ascii="Times New Roman" w:hAnsi="Times New Roman" w:cs="Times New Roman"/>
        </w:rPr>
      </w:pPr>
      <w:r w:rsidRPr="00D60654">
        <w:rPr>
          <w:rFonts w:ascii="Times New Roman" w:hAnsi="Times New Roman" w:cs="Times New Roman"/>
        </w:rPr>
        <w:t xml:space="preserve">Verohallinto kannattaa mietinnössä ehdotettuja </w:t>
      </w:r>
      <w:r w:rsidR="00BE2EDC" w:rsidRPr="00D60654">
        <w:rPr>
          <w:rFonts w:ascii="Times New Roman" w:hAnsi="Times New Roman" w:cs="Times New Roman"/>
          <w:b/>
        </w:rPr>
        <w:t>viranomaisten välistä tietojenvaihtoa</w:t>
      </w:r>
      <w:r w:rsidR="00BE2EDC" w:rsidRPr="00D60654">
        <w:rPr>
          <w:rFonts w:ascii="Times New Roman" w:hAnsi="Times New Roman" w:cs="Times New Roman"/>
        </w:rPr>
        <w:t xml:space="preserve"> koskevia </w:t>
      </w:r>
      <w:r w:rsidRPr="00D60654">
        <w:rPr>
          <w:rFonts w:ascii="Times New Roman" w:hAnsi="Times New Roman" w:cs="Times New Roman"/>
        </w:rPr>
        <w:t xml:space="preserve">muutoksia. Verohallintoon vaikuttavat erityisesti tietojenvaihtoa </w:t>
      </w:r>
      <w:r w:rsidR="0004073C" w:rsidRPr="00D60654">
        <w:rPr>
          <w:rFonts w:ascii="Times New Roman" w:hAnsi="Times New Roman" w:cs="Times New Roman"/>
        </w:rPr>
        <w:t>koskevat muutosehdotukset</w:t>
      </w:r>
      <w:r w:rsidRPr="00D60654">
        <w:rPr>
          <w:rFonts w:ascii="Times New Roman" w:hAnsi="Times New Roman" w:cs="Times New Roman"/>
        </w:rPr>
        <w:t>. Jatk</w:t>
      </w:r>
      <w:r w:rsidRPr="00D60654">
        <w:rPr>
          <w:rFonts w:ascii="Times New Roman" w:hAnsi="Times New Roman" w:cs="Times New Roman"/>
        </w:rPr>
        <w:t>o</w:t>
      </w:r>
      <w:r w:rsidRPr="00D60654">
        <w:rPr>
          <w:rFonts w:ascii="Times New Roman" w:hAnsi="Times New Roman" w:cs="Times New Roman"/>
        </w:rPr>
        <w:t>valmistelussa on tärkeää arvioida tarkemmin, mitkä verotustiedot ovat kilpailusääntelyn valvonnassa tarpeen ja onko tietojenanto tarkoituksenmukaista järjestää suoraan Verohallinnosta vai käyttämällä Harmaan talouden selvitysyksikön velvoitteidenhoitoselvitystä.</w:t>
      </w:r>
    </w:p>
    <w:p w:rsidR="00E272DC" w:rsidRPr="00D60654" w:rsidRDefault="007D0AB8" w:rsidP="00E01F84">
      <w:pPr>
        <w:jc w:val="both"/>
        <w:rPr>
          <w:rFonts w:ascii="Times New Roman" w:hAnsi="Times New Roman" w:cs="Times New Roman"/>
        </w:rPr>
      </w:pPr>
      <w:r w:rsidRPr="00D60654">
        <w:rPr>
          <w:rFonts w:ascii="Times New Roman" w:hAnsi="Times New Roman" w:cs="Times New Roman"/>
        </w:rPr>
        <w:t>Verohallinto pitää hyvänä ratkaisuna sitä, että tietojen luovuttamisesta säädettäisiin yleisesti eikä se kohdistuisi laissa nimenomaisesti mainittuihin viranomaisiin. Ehdotettu muutos on kuitenki</w:t>
      </w:r>
      <w:r w:rsidR="008F0CE8" w:rsidRPr="00D60654">
        <w:rPr>
          <w:rFonts w:ascii="Times New Roman" w:hAnsi="Times New Roman" w:cs="Times New Roman"/>
        </w:rPr>
        <w:t>n muilta osin tulkinnanvarainen esimerkiksi sen suhteen, edellyttääkö tietojen antaminen toisen viranomaisen pyyntöä vai antaisiko kilpailuviranomainen tiedot oma-aloitteisesti.</w:t>
      </w:r>
    </w:p>
    <w:p w:rsidR="008F0CE8" w:rsidRPr="00D60654" w:rsidRDefault="00BC23AB" w:rsidP="00E01F84">
      <w:pPr>
        <w:jc w:val="both"/>
        <w:rPr>
          <w:rFonts w:ascii="Times New Roman" w:hAnsi="Times New Roman" w:cs="Times New Roman"/>
        </w:rPr>
      </w:pPr>
      <w:r w:rsidRPr="00D60654">
        <w:rPr>
          <w:rFonts w:ascii="Times New Roman" w:hAnsi="Times New Roman" w:cs="Times New Roman"/>
        </w:rPr>
        <w:lastRenderedPageBreak/>
        <w:t>Verohallinto huomauttaa e</w:t>
      </w:r>
      <w:r w:rsidR="00A76A8D" w:rsidRPr="00D60654">
        <w:rPr>
          <w:rFonts w:ascii="Times New Roman" w:hAnsi="Times New Roman" w:cs="Times New Roman"/>
        </w:rPr>
        <w:t>hdotetussa säännöksessä käytet</w:t>
      </w:r>
      <w:r w:rsidRPr="00D60654">
        <w:rPr>
          <w:rFonts w:ascii="Times New Roman" w:hAnsi="Times New Roman" w:cs="Times New Roman"/>
        </w:rPr>
        <w:t>yn</w:t>
      </w:r>
      <w:r w:rsidR="00A76A8D" w:rsidRPr="00D60654">
        <w:rPr>
          <w:rFonts w:ascii="Times New Roman" w:hAnsi="Times New Roman" w:cs="Times New Roman"/>
        </w:rPr>
        <w:t xml:space="preserve"> </w:t>
      </w:r>
      <w:r w:rsidR="008F0CE8" w:rsidRPr="00D60654">
        <w:rPr>
          <w:rFonts w:ascii="Times New Roman" w:hAnsi="Times New Roman" w:cs="Times New Roman"/>
        </w:rPr>
        <w:t>sanamuo</w:t>
      </w:r>
      <w:r w:rsidRPr="00D60654">
        <w:rPr>
          <w:rFonts w:ascii="Times New Roman" w:hAnsi="Times New Roman" w:cs="Times New Roman"/>
        </w:rPr>
        <w:t>don</w:t>
      </w:r>
      <w:r w:rsidR="008F0CE8" w:rsidRPr="00D60654">
        <w:rPr>
          <w:rFonts w:ascii="Times New Roman" w:hAnsi="Times New Roman" w:cs="Times New Roman"/>
        </w:rPr>
        <w:t xml:space="preserve"> </w:t>
      </w:r>
      <w:r w:rsidR="00A76A8D" w:rsidRPr="00D60654">
        <w:rPr>
          <w:rFonts w:ascii="Times New Roman" w:hAnsi="Times New Roman" w:cs="Times New Roman"/>
        </w:rPr>
        <w:t>”on välttämätön viranoma</w:t>
      </w:r>
      <w:r w:rsidR="00A76A8D" w:rsidRPr="00D60654">
        <w:rPr>
          <w:rFonts w:ascii="Times New Roman" w:hAnsi="Times New Roman" w:cs="Times New Roman"/>
        </w:rPr>
        <w:t>i</w:t>
      </w:r>
      <w:r w:rsidR="00A76A8D" w:rsidRPr="00D60654">
        <w:rPr>
          <w:rFonts w:ascii="Times New Roman" w:hAnsi="Times New Roman" w:cs="Times New Roman"/>
        </w:rPr>
        <w:t xml:space="preserve">selle laissa säädetyn tehtävän suorittamiseksi” </w:t>
      </w:r>
      <w:r w:rsidRPr="00D60654">
        <w:rPr>
          <w:rFonts w:ascii="Times New Roman" w:hAnsi="Times New Roman" w:cs="Times New Roman"/>
        </w:rPr>
        <w:t>olevan</w:t>
      </w:r>
      <w:r w:rsidR="008F0CE8" w:rsidRPr="00D60654">
        <w:rPr>
          <w:rFonts w:ascii="Times New Roman" w:hAnsi="Times New Roman" w:cs="Times New Roman"/>
        </w:rPr>
        <w:t xml:space="preserve"> pyynnöstä tapahtuvan </w:t>
      </w:r>
      <w:r w:rsidRPr="00D60654">
        <w:rPr>
          <w:rFonts w:ascii="Times New Roman" w:hAnsi="Times New Roman" w:cs="Times New Roman"/>
        </w:rPr>
        <w:t xml:space="preserve">tietojen </w:t>
      </w:r>
      <w:r w:rsidR="008F0CE8" w:rsidRPr="00D60654">
        <w:rPr>
          <w:rFonts w:ascii="Times New Roman" w:hAnsi="Times New Roman" w:cs="Times New Roman"/>
        </w:rPr>
        <w:t>luovuttamisen osalta ristiriidassa Verohallinnolle verotusmenettelylaissa säädetyn nimenomaisen tiedonsaantioike</w:t>
      </w:r>
      <w:r w:rsidR="008F0CE8" w:rsidRPr="00D60654">
        <w:rPr>
          <w:rFonts w:ascii="Times New Roman" w:hAnsi="Times New Roman" w:cs="Times New Roman"/>
        </w:rPr>
        <w:t>u</w:t>
      </w:r>
      <w:r w:rsidR="008F0CE8" w:rsidRPr="00D60654">
        <w:rPr>
          <w:rFonts w:ascii="Times New Roman" w:hAnsi="Times New Roman" w:cs="Times New Roman"/>
        </w:rPr>
        <w:t>den kans</w:t>
      </w:r>
      <w:r w:rsidR="00A76A8D" w:rsidRPr="00D60654">
        <w:rPr>
          <w:rFonts w:ascii="Times New Roman" w:hAnsi="Times New Roman" w:cs="Times New Roman"/>
        </w:rPr>
        <w:t>sa, missä annetaan Verohallinnolle oikeus saada toiselt</w:t>
      </w:r>
      <w:r w:rsidR="00A527C5" w:rsidRPr="00D60654">
        <w:rPr>
          <w:rFonts w:ascii="Times New Roman" w:hAnsi="Times New Roman" w:cs="Times New Roman"/>
        </w:rPr>
        <w:t xml:space="preserve">a viranomaiselta tiedot, jotka </w:t>
      </w:r>
      <w:r w:rsidR="00A76A8D" w:rsidRPr="00D60654">
        <w:rPr>
          <w:rFonts w:ascii="Times New Roman" w:hAnsi="Times New Roman" w:cs="Times New Roman"/>
        </w:rPr>
        <w:t>”saatt</w:t>
      </w:r>
      <w:r w:rsidR="00A76A8D" w:rsidRPr="00D60654">
        <w:rPr>
          <w:rFonts w:ascii="Times New Roman" w:hAnsi="Times New Roman" w:cs="Times New Roman"/>
        </w:rPr>
        <w:t>a</w:t>
      </w:r>
      <w:r w:rsidR="00A76A8D" w:rsidRPr="00D60654">
        <w:rPr>
          <w:rFonts w:ascii="Times New Roman" w:hAnsi="Times New Roman" w:cs="Times New Roman"/>
        </w:rPr>
        <w:t>vat olla tarpeen verotusta tai muutoksenhakua varten”.</w:t>
      </w:r>
      <w:r w:rsidR="00C976EA" w:rsidRPr="00D60654">
        <w:rPr>
          <w:rFonts w:ascii="Times New Roman" w:hAnsi="Times New Roman" w:cs="Times New Roman"/>
        </w:rPr>
        <w:t xml:space="preserve"> Verohallinnon mukaan olisi selkeämpää, että kilpailulain 39 §:ssä säädettäisiin yleisesti tiedonsaannista, mutta nimenomainen tiedonsaantioikeus perustuisi tietoja pyytävää viranomaista koskevaan sääntelyyn.</w:t>
      </w:r>
      <w:r w:rsidRPr="00D60654">
        <w:rPr>
          <w:rFonts w:ascii="Times New Roman" w:hAnsi="Times New Roman" w:cs="Times New Roman"/>
        </w:rPr>
        <w:t xml:space="preserve"> Lisäksi </w:t>
      </w:r>
      <w:r w:rsidR="00BB0B01" w:rsidRPr="00D60654">
        <w:rPr>
          <w:rFonts w:ascii="Times New Roman" w:hAnsi="Times New Roman" w:cs="Times New Roman"/>
        </w:rPr>
        <w:t>Verohallinto ehdottaa, että oma-aloitteisesta tietojen antamisesta säädettäisiin erillisellä säännöksellä.</w:t>
      </w:r>
    </w:p>
    <w:p w:rsidR="00BB0B01" w:rsidRPr="00D60654" w:rsidRDefault="003C4F9F" w:rsidP="00E01F84">
      <w:pPr>
        <w:jc w:val="both"/>
        <w:rPr>
          <w:rFonts w:ascii="Times New Roman" w:hAnsi="Times New Roman" w:cs="Times New Roman"/>
        </w:rPr>
      </w:pPr>
      <w:r w:rsidRPr="00D60654">
        <w:rPr>
          <w:rFonts w:ascii="Times New Roman" w:hAnsi="Times New Roman" w:cs="Times New Roman"/>
        </w:rPr>
        <w:t>Verohallin</w:t>
      </w:r>
      <w:r w:rsidR="00E61F85" w:rsidRPr="00D60654">
        <w:rPr>
          <w:rFonts w:ascii="Times New Roman" w:hAnsi="Times New Roman" w:cs="Times New Roman"/>
        </w:rPr>
        <w:t>to toteaa</w:t>
      </w:r>
      <w:r w:rsidRPr="00D60654">
        <w:rPr>
          <w:rFonts w:ascii="Times New Roman" w:hAnsi="Times New Roman" w:cs="Times New Roman"/>
        </w:rPr>
        <w:t xml:space="preserve"> kansainvälisessä yhteistyössä saatuihin tietoihin liitty</w:t>
      </w:r>
      <w:r w:rsidR="00E61F85" w:rsidRPr="00D60654">
        <w:rPr>
          <w:rFonts w:ascii="Times New Roman" w:hAnsi="Times New Roman" w:cs="Times New Roman"/>
        </w:rPr>
        <w:t>vän</w:t>
      </w:r>
      <w:r w:rsidRPr="00D60654">
        <w:rPr>
          <w:rFonts w:ascii="Times New Roman" w:hAnsi="Times New Roman" w:cs="Times New Roman"/>
        </w:rPr>
        <w:t xml:space="preserve"> käyttö- ja luovutusrajo</w:t>
      </w:r>
      <w:r w:rsidRPr="00D60654">
        <w:rPr>
          <w:rFonts w:ascii="Times New Roman" w:hAnsi="Times New Roman" w:cs="Times New Roman"/>
        </w:rPr>
        <w:t>i</w:t>
      </w:r>
      <w:r w:rsidRPr="00D60654">
        <w:rPr>
          <w:rFonts w:ascii="Times New Roman" w:hAnsi="Times New Roman" w:cs="Times New Roman"/>
        </w:rPr>
        <w:t>tuksia, joilla on vaikutuksia kansalliseen tietojenvaihtoon. Tietojenvaihtoa koskevien säännösten arv</w:t>
      </w:r>
      <w:r w:rsidRPr="00D60654">
        <w:rPr>
          <w:rFonts w:ascii="Times New Roman" w:hAnsi="Times New Roman" w:cs="Times New Roman"/>
        </w:rPr>
        <w:t>i</w:t>
      </w:r>
      <w:r w:rsidRPr="00D60654">
        <w:rPr>
          <w:rFonts w:ascii="Times New Roman" w:hAnsi="Times New Roman" w:cs="Times New Roman"/>
        </w:rPr>
        <w:t>oinnissa olisi hyvä tuoda esille ne tilanteet, joissa Euroopan unionin lainsäädäntö tai kansainvälinen sopimus estää tietojen luovuttamisen muuta tarkoitusta kuin kilpailuasian käsittelyä varten.</w:t>
      </w:r>
    </w:p>
    <w:p w:rsidR="00B91873" w:rsidRPr="00D60654" w:rsidRDefault="00B91873" w:rsidP="00E01F84">
      <w:pPr>
        <w:jc w:val="both"/>
        <w:rPr>
          <w:rFonts w:ascii="Times New Roman" w:hAnsi="Times New Roman" w:cs="Times New Roman"/>
        </w:rPr>
      </w:pPr>
    </w:p>
    <w:p w:rsidR="00392913" w:rsidRPr="00FE7CF0" w:rsidRDefault="00392913" w:rsidP="00392913">
      <w:pPr>
        <w:pStyle w:val="Otsikko2"/>
        <w:jc w:val="both"/>
        <w:rPr>
          <w:rFonts w:ascii="Times New Roman" w:hAnsi="Times New Roman" w:cs="Times New Roman"/>
          <w:color w:val="auto"/>
        </w:rPr>
      </w:pPr>
      <w:bookmarkStart w:id="32" w:name="_Toc491176791"/>
      <w:r w:rsidRPr="00FE7CF0">
        <w:rPr>
          <w:rFonts w:ascii="Times New Roman" w:hAnsi="Times New Roman" w:cs="Times New Roman"/>
          <w:color w:val="auto"/>
        </w:rPr>
        <w:t>Viestintävirasto</w:t>
      </w:r>
      <w:bookmarkEnd w:id="32"/>
    </w:p>
    <w:p w:rsidR="00392913" w:rsidRPr="00D60654" w:rsidRDefault="00392913" w:rsidP="00392913">
      <w:pPr>
        <w:jc w:val="both"/>
        <w:rPr>
          <w:rFonts w:ascii="Times New Roman" w:hAnsi="Times New Roman" w:cs="Times New Roman"/>
        </w:rPr>
      </w:pPr>
      <w:r w:rsidRPr="00D60654">
        <w:rPr>
          <w:rFonts w:ascii="Times New Roman" w:hAnsi="Times New Roman" w:cs="Times New Roman"/>
        </w:rPr>
        <w:t>Viestintävirasto kannattaa mietinnössä ehdotettuja muutoksia ja katsoo niiden selkeyttävän toimiva</w:t>
      </w:r>
      <w:r w:rsidRPr="00D60654">
        <w:rPr>
          <w:rFonts w:ascii="Times New Roman" w:hAnsi="Times New Roman" w:cs="Times New Roman"/>
        </w:rPr>
        <w:t>l</w:t>
      </w:r>
      <w:r w:rsidRPr="00D60654">
        <w:rPr>
          <w:rFonts w:ascii="Times New Roman" w:hAnsi="Times New Roman" w:cs="Times New Roman"/>
        </w:rPr>
        <w:t>taisen viranomaisen toimivaltaan kuuluvia tehtäviä sekä olevan tarpeen niiden priorisoinnin ja käyte</w:t>
      </w:r>
      <w:r w:rsidRPr="00D60654">
        <w:rPr>
          <w:rFonts w:ascii="Times New Roman" w:hAnsi="Times New Roman" w:cs="Times New Roman"/>
        </w:rPr>
        <w:t>t</w:t>
      </w:r>
      <w:r w:rsidRPr="00D60654">
        <w:rPr>
          <w:rFonts w:ascii="Times New Roman" w:hAnsi="Times New Roman" w:cs="Times New Roman"/>
        </w:rPr>
        <w:t>tävissä olevien resurssien kannalta. Mikäli kilpailulain säännöksiä muutetaan mietinnössä ehdotetun mukaisesti, tulee Viestintäviraston mukaan pyrkiä sääntelyn sujuvoittamiseen turhaa sääntelyä ja ha</w:t>
      </w:r>
      <w:r w:rsidRPr="00D60654">
        <w:rPr>
          <w:rFonts w:ascii="Times New Roman" w:hAnsi="Times New Roman" w:cs="Times New Roman"/>
        </w:rPr>
        <w:t>l</w:t>
      </w:r>
      <w:r w:rsidRPr="00D60654">
        <w:rPr>
          <w:rFonts w:ascii="Times New Roman" w:hAnsi="Times New Roman" w:cs="Times New Roman"/>
        </w:rPr>
        <w:t>linnollista taakkaa purkamalla.</w:t>
      </w:r>
    </w:p>
    <w:p w:rsidR="00392913" w:rsidRPr="00D60654" w:rsidRDefault="00392913" w:rsidP="00392913">
      <w:pPr>
        <w:jc w:val="both"/>
        <w:rPr>
          <w:rFonts w:ascii="Times New Roman" w:hAnsi="Times New Roman" w:cs="Times New Roman"/>
        </w:rPr>
      </w:pPr>
    </w:p>
    <w:p w:rsidR="002714F1" w:rsidRPr="00FE7CF0" w:rsidRDefault="002714F1" w:rsidP="00E01F84">
      <w:pPr>
        <w:pStyle w:val="Otsikko2"/>
        <w:jc w:val="both"/>
        <w:rPr>
          <w:rFonts w:ascii="Times New Roman" w:hAnsi="Times New Roman" w:cs="Times New Roman"/>
          <w:color w:val="auto"/>
        </w:rPr>
      </w:pPr>
      <w:bookmarkStart w:id="33" w:name="_Toc491176792"/>
      <w:r w:rsidRPr="00FE7CF0">
        <w:rPr>
          <w:rFonts w:ascii="Times New Roman" w:hAnsi="Times New Roman" w:cs="Times New Roman"/>
          <w:color w:val="auto"/>
        </w:rPr>
        <w:t>Yle</w:t>
      </w:r>
      <w:r w:rsidR="004D4C9F" w:rsidRPr="00FE7CF0">
        <w:rPr>
          <w:rFonts w:ascii="Times New Roman" w:hAnsi="Times New Roman" w:cs="Times New Roman"/>
          <w:color w:val="auto"/>
        </w:rPr>
        <w:t>isradio Oy</w:t>
      </w:r>
      <w:bookmarkEnd w:id="33"/>
    </w:p>
    <w:p w:rsidR="006D012A" w:rsidRPr="00D60654" w:rsidRDefault="00BE2EDC" w:rsidP="00E01F84">
      <w:pPr>
        <w:jc w:val="both"/>
        <w:rPr>
          <w:rFonts w:ascii="Times New Roman" w:hAnsi="Times New Roman" w:cs="Times New Roman"/>
        </w:rPr>
      </w:pPr>
      <w:r w:rsidRPr="00D60654">
        <w:rPr>
          <w:rFonts w:ascii="Times New Roman" w:hAnsi="Times New Roman" w:cs="Times New Roman"/>
          <w:b/>
        </w:rPr>
        <w:t>Kirjanpidon eriyttämistä</w:t>
      </w:r>
      <w:r w:rsidRPr="00D60654">
        <w:rPr>
          <w:rFonts w:ascii="Times New Roman" w:hAnsi="Times New Roman" w:cs="Times New Roman"/>
        </w:rPr>
        <w:t xml:space="preserve"> koskevan ehdotuksen osalta </w:t>
      </w:r>
      <w:r w:rsidR="00451AD5" w:rsidRPr="00D60654">
        <w:rPr>
          <w:rFonts w:ascii="Times New Roman" w:hAnsi="Times New Roman" w:cs="Times New Roman"/>
        </w:rPr>
        <w:t>Yle</w:t>
      </w:r>
      <w:r w:rsidR="004D4C9F" w:rsidRPr="00D60654">
        <w:rPr>
          <w:rFonts w:ascii="Times New Roman" w:hAnsi="Times New Roman" w:cs="Times New Roman"/>
        </w:rPr>
        <w:t>isradio Oy (jäljempänä Yle)</w:t>
      </w:r>
      <w:r w:rsidR="00451AD5" w:rsidRPr="00D60654">
        <w:rPr>
          <w:rFonts w:ascii="Times New Roman" w:hAnsi="Times New Roman" w:cs="Times New Roman"/>
        </w:rPr>
        <w:t xml:space="preserve"> toteaa, että </w:t>
      </w:r>
      <w:r w:rsidR="006D012A" w:rsidRPr="00D60654">
        <w:rPr>
          <w:rFonts w:ascii="Times New Roman" w:hAnsi="Times New Roman" w:cs="Times New Roman"/>
        </w:rPr>
        <w:t>Yleisradiosta</w:t>
      </w:r>
      <w:r w:rsidR="004D4C9F" w:rsidRPr="00D60654">
        <w:rPr>
          <w:rFonts w:ascii="Times New Roman" w:hAnsi="Times New Roman" w:cs="Times New Roman"/>
        </w:rPr>
        <w:t xml:space="preserve"> Oy:stä</w:t>
      </w:r>
      <w:r w:rsidR="006D012A" w:rsidRPr="00D60654">
        <w:rPr>
          <w:rFonts w:ascii="Times New Roman" w:hAnsi="Times New Roman" w:cs="Times New Roman"/>
        </w:rPr>
        <w:t xml:space="preserve"> annetun lain 8 § edellyttää Yleä laatimaan muusta toiminnastaan kuin julkisesta palvelusta eriytetyn tilinpäätöksen, jota Viestintävirasto valvoo Yleisradi</w:t>
      </w:r>
      <w:r w:rsidR="004D4C9F" w:rsidRPr="00D60654">
        <w:rPr>
          <w:rFonts w:ascii="Times New Roman" w:hAnsi="Times New Roman" w:cs="Times New Roman"/>
        </w:rPr>
        <w:t>o Oy:stä</w:t>
      </w:r>
      <w:r w:rsidR="006D012A" w:rsidRPr="00D60654">
        <w:rPr>
          <w:rFonts w:ascii="Times New Roman" w:hAnsi="Times New Roman" w:cs="Times New Roman"/>
        </w:rPr>
        <w:t xml:space="preserve"> annetun lain 12 a §:n mukaisesti.</w:t>
      </w:r>
      <w:r w:rsidR="00451AD5" w:rsidRPr="00D60654">
        <w:rPr>
          <w:rFonts w:ascii="Times New Roman" w:hAnsi="Times New Roman" w:cs="Times New Roman"/>
        </w:rPr>
        <w:t xml:space="preserve"> </w:t>
      </w:r>
      <w:r w:rsidR="006D012A" w:rsidRPr="00D60654">
        <w:rPr>
          <w:rFonts w:ascii="Times New Roman" w:hAnsi="Times New Roman" w:cs="Times New Roman"/>
        </w:rPr>
        <w:t>Mikäli mietinnön pohjalta valmistellaan ehdotuksen mukainen uusi 30 e §, niin Ylen näkemyksen mukaan hallituksen esityksen perusteluissa tulisi ottaa kantaa uuden säännök</w:t>
      </w:r>
      <w:r w:rsidR="004D4C9F" w:rsidRPr="00D60654">
        <w:rPr>
          <w:rFonts w:ascii="Times New Roman" w:hAnsi="Times New Roman" w:cs="Times New Roman"/>
        </w:rPr>
        <w:t>sen suhtee</w:t>
      </w:r>
      <w:r w:rsidR="004D4C9F" w:rsidRPr="00D60654">
        <w:rPr>
          <w:rFonts w:ascii="Times New Roman" w:hAnsi="Times New Roman" w:cs="Times New Roman"/>
        </w:rPr>
        <w:t>s</w:t>
      </w:r>
      <w:r w:rsidR="004D4C9F" w:rsidRPr="00D60654">
        <w:rPr>
          <w:rFonts w:ascii="Times New Roman" w:hAnsi="Times New Roman" w:cs="Times New Roman"/>
        </w:rPr>
        <w:t>ta Yleisradio Oy:stä</w:t>
      </w:r>
      <w:r w:rsidR="006D012A" w:rsidRPr="00D60654">
        <w:rPr>
          <w:rFonts w:ascii="Times New Roman" w:hAnsi="Times New Roman" w:cs="Times New Roman"/>
        </w:rPr>
        <w:t xml:space="preserve"> annetun lain 8 §:ään. </w:t>
      </w:r>
      <w:r w:rsidR="00C453C7" w:rsidRPr="00D60654">
        <w:rPr>
          <w:rFonts w:ascii="Times New Roman" w:hAnsi="Times New Roman" w:cs="Times New Roman"/>
        </w:rPr>
        <w:t>Vaihtoehtoinen</w:t>
      </w:r>
      <w:r w:rsidR="006D012A" w:rsidRPr="00D60654">
        <w:rPr>
          <w:rFonts w:ascii="Times New Roman" w:hAnsi="Times New Roman" w:cs="Times New Roman"/>
        </w:rPr>
        <w:t xml:space="preserve"> ja Ylen kannalta parempi ratkaisu olisi, että kilpailulain uutta 30 e §:ää ei sovellettaisi </w:t>
      </w:r>
      <w:r w:rsidR="004D4C9F" w:rsidRPr="00D60654">
        <w:rPr>
          <w:rFonts w:ascii="Times New Roman" w:hAnsi="Times New Roman" w:cs="Times New Roman"/>
        </w:rPr>
        <w:t>Yleen</w:t>
      </w:r>
      <w:r w:rsidR="006D012A" w:rsidRPr="00D60654">
        <w:rPr>
          <w:rFonts w:ascii="Times New Roman" w:hAnsi="Times New Roman" w:cs="Times New Roman"/>
        </w:rPr>
        <w:t>.</w:t>
      </w:r>
    </w:p>
    <w:sectPr w:rsidR="006D012A" w:rsidRPr="00D60654" w:rsidSect="001027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DE" w:rsidRDefault="00AB7CDE" w:rsidP="00676B32">
      <w:pPr>
        <w:spacing w:after="0" w:line="240" w:lineRule="auto"/>
      </w:pPr>
      <w:r>
        <w:separator/>
      </w:r>
    </w:p>
  </w:endnote>
  <w:endnote w:type="continuationSeparator" w:id="0">
    <w:p w:rsidR="00AB7CDE" w:rsidRDefault="00AB7CDE" w:rsidP="0067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15956"/>
      <w:docPartObj>
        <w:docPartGallery w:val="Page Numbers (Bottom of Page)"/>
        <w:docPartUnique/>
      </w:docPartObj>
    </w:sdtPr>
    <w:sdtContent>
      <w:p w:rsidR="00AB7CDE" w:rsidRDefault="00AB7CDE">
        <w:pPr>
          <w:pStyle w:val="Alatunniste"/>
          <w:jc w:val="right"/>
        </w:pPr>
        <w:r>
          <w:fldChar w:fldCharType="begin"/>
        </w:r>
        <w:r>
          <w:instrText>PAGE   \* MERGEFORMAT</w:instrText>
        </w:r>
        <w:r>
          <w:fldChar w:fldCharType="separate"/>
        </w:r>
        <w:r w:rsidR="00046DB7">
          <w:rPr>
            <w:noProof/>
          </w:rPr>
          <w:t>2</w:t>
        </w:r>
        <w:r>
          <w:fldChar w:fldCharType="end"/>
        </w:r>
      </w:p>
    </w:sdtContent>
  </w:sdt>
  <w:p w:rsidR="00AB7CDE" w:rsidRDefault="00AB7CD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DE" w:rsidRDefault="00AB7CDE" w:rsidP="00676B32">
      <w:pPr>
        <w:spacing w:after="0" w:line="240" w:lineRule="auto"/>
      </w:pPr>
      <w:r>
        <w:separator/>
      </w:r>
    </w:p>
  </w:footnote>
  <w:footnote w:type="continuationSeparator" w:id="0">
    <w:p w:rsidR="00AB7CDE" w:rsidRDefault="00AB7CDE" w:rsidP="0067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DE" w:rsidRDefault="00AB7CDE" w:rsidP="00D11F5D">
    <w:pPr>
      <w:pStyle w:val="Yltunniste"/>
    </w:pPr>
    <w:r>
      <w:t>LUONNOS</w:t>
    </w:r>
    <w:r>
      <w:tab/>
      <w:t>Lausuntoyhteenveto, kilpailulakityöryhmän mietintö</w:t>
    </w:r>
    <w:r>
      <w:tab/>
      <w:t>25.8.2017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0BC"/>
    <w:multiLevelType w:val="hybridMultilevel"/>
    <w:tmpl w:val="EEA02808"/>
    <w:lvl w:ilvl="0" w:tplc="2B5EF97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D807717"/>
    <w:multiLevelType w:val="hybridMultilevel"/>
    <w:tmpl w:val="B76C542E"/>
    <w:lvl w:ilvl="0" w:tplc="33F81FD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3005FFB"/>
    <w:multiLevelType w:val="hybridMultilevel"/>
    <w:tmpl w:val="DA465F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8947CD2"/>
    <w:multiLevelType w:val="multilevel"/>
    <w:tmpl w:val="681C70A2"/>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color w:val="auto"/>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FE"/>
    <w:rsid w:val="0000063A"/>
    <w:rsid w:val="00001179"/>
    <w:rsid w:val="00002D73"/>
    <w:rsid w:val="00003116"/>
    <w:rsid w:val="00003F50"/>
    <w:rsid w:val="00004853"/>
    <w:rsid w:val="00006ED5"/>
    <w:rsid w:val="00010701"/>
    <w:rsid w:val="000121E3"/>
    <w:rsid w:val="000134E1"/>
    <w:rsid w:val="0001391E"/>
    <w:rsid w:val="00017EB3"/>
    <w:rsid w:val="000217BB"/>
    <w:rsid w:val="00022C7A"/>
    <w:rsid w:val="00023933"/>
    <w:rsid w:val="00023C78"/>
    <w:rsid w:val="0002443F"/>
    <w:rsid w:val="0002525F"/>
    <w:rsid w:val="00025C07"/>
    <w:rsid w:val="00025EF4"/>
    <w:rsid w:val="000274DA"/>
    <w:rsid w:val="00027D00"/>
    <w:rsid w:val="000302DF"/>
    <w:rsid w:val="0003210F"/>
    <w:rsid w:val="00032E35"/>
    <w:rsid w:val="000332D1"/>
    <w:rsid w:val="000333D4"/>
    <w:rsid w:val="00033CAF"/>
    <w:rsid w:val="000344D5"/>
    <w:rsid w:val="000354A5"/>
    <w:rsid w:val="00037A2D"/>
    <w:rsid w:val="0004073C"/>
    <w:rsid w:val="00041126"/>
    <w:rsid w:val="00041BC8"/>
    <w:rsid w:val="0004315E"/>
    <w:rsid w:val="0004491E"/>
    <w:rsid w:val="00044923"/>
    <w:rsid w:val="000465B3"/>
    <w:rsid w:val="00046DB7"/>
    <w:rsid w:val="00052CB9"/>
    <w:rsid w:val="0005476A"/>
    <w:rsid w:val="00063823"/>
    <w:rsid w:val="00064E0D"/>
    <w:rsid w:val="00066206"/>
    <w:rsid w:val="0006651A"/>
    <w:rsid w:val="00067DA8"/>
    <w:rsid w:val="00067DB3"/>
    <w:rsid w:val="0007027D"/>
    <w:rsid w:val="0007070F"/>
    <w:rsid w:val="00070CD6"/>
    <w:rsid w:val="000716FE"/>
    <w:rsid w:val="00072865"/>
    <w:rsid w:val="00072AE9"/>
    <w:rsid w:val="00072C8D"/>
    <w:rsid w:val="00073805"/>
    <w:rsid w:val="0007497B"/>
    <w:rsid w:val="00075FD9"/>
    <w:rsid w:val="00077C46"/>
    <w:rsid w:val="00080549"/>
    <w:rsid w:val="000806B7"/>
    <w:rsid w:val="00080B4D"/>
    <w:rsid w:val="000827AE"/>
    <w:rsid w:val="0008290D"/>
    <w:rsid w:val="00083ADB"/>
    <w:rsid w:val="00083C9D"/>
    <w:rsid w:val="00084756"/>
    <w:rsid w:val="00085BC8"/>
    <w:rsid w:val="000860D1"/>
    <w:rsid w:val="00087522"/>
    <w:rsid w:val="0009029A"/>
    <w:rsid w:val="000950BA"/>
    <w:rsid w:val="000958A1"/>
    <w:rsid w:val="000A03B2"/>
    <w:rsid w:val="000A3C46"/>
    <w:rsid w:val="000A4A17"/>
    <w:rsid w:val="000A6757"/>
    <w:rsid w:val="000A78AA"/>
    <w:rsid w:val="000A7AE9"/>
    <w:rsid w:val="000A7EF2"/>
    <w:rsid w:val="000B0A66"/>
    <w:rsid w:val="000B1FD5"/>
    <w:rsid w:val="000B2228"/>
    <w:rsid w:val="000B2C2D"/>
    <w:rsid w:val="000B4696"/>
    <w:rsid w:val="000B4930"/>
    <w:rsid w:val="000B50EF"/>
    <w:rsid w:val="000B6A67"/>
    <w:rsid w:val="000C0156"/>
    <w:rsid w:val="000C59F9"/>
    <w:rsid w:val="000C668D"/>
    <w:rsid w:val="000C7536"/>
    <w:rsid w:val="000C7DCB"/>
    <w:rsid w:val="000D16F2"/>
    <w:rsid w:val="000D211F"/>
    <w:rsid w:val="000D2278"/>
    <w:rsid w:val="000D3D45"/>
    <w:rsid w:val="000D5A14"/>
    <w:rsid w:val="000D6361"/>
    <w:rsid w:val="000D6F71"/>
    <w:rsid w:val="000D77E6"/>
    <w:rsid w:val="000E0ABE"/>
    <w:rsid w:val="000E1739"/>
    <w:rsid w:val="000E372B"/>
    <w:rsid w:val="000E3BCD"/>
    <w:rsid w:val="000E431E"/>
    <w:rsid w:val="000E4821"/>
    <w:rsid w:val="000E4FF8"/>
    <w:rsid w:val="000E54C2"/>
    <w:rsid w:val="000E6746"/>
    <w:rsid w:val="000F0C00"/>
    <w:rsid w:val="000F1F91"/>
    <w:rsid w:val="000F21F6"/>
    <w:rsid w:val="000F40D2"/>
    <w:rsid w:val="000F4903"/>
    <w:rsid w:val="000F50E5"/>
    <w:rsid w:val="000F62E4"/>
    <w:rsid w:val="000F7E4A"/>
    <w:rsid w:val="00100CB1"/>
    <w:rsid w:val="001017B8"/>
    <w:rsid w:val="00102772"/>
    <w:rsid w:val="0010501D"/>
    <w:rsid w:val="00111F2B"/>
    <w:rsid w:val="0011215F"/>
    <w:rsid w:val="001126D9"/>
    <w:rsid w:val="00112877"/>
    <w:rsid w:val="00113693"/>
    <w:rsid w:val="001155CA"/>
    <w:rsid w:val="00115CBD"/>
    <w:rsid w:val="00115D2C"/>
    <w:rsid w:val="00116DA3"/>
    <w:rsid w:val="00120563"/>
    <w:rsid w:val="0012155A"/>
    <w:rsid w:val="0012182B"/>
    <w:rsid w:val="0012194B"/>
    <w:rsid w:val="00121A46"/>
    <w:rsid w:val="00122462"/>
    <w:rsid w:val="0012349F"/>
    <w:rsid w:val="001256EC"/>
    <w:rsid w:val="00125D0B"/>
    <w:rsid w:val="001261C0"/>
    <w:rsid w:val="00127510"/>
    <w:rsid w:val="00131D31"/>
    <w:rsid w:val="0013292A"/>
    <w:rsid w:val="001334EF"/>
    <w:rsid w:val="001348E1"/>
    <w:rsid w:val="001351F0"/>
    <w:rsid w:val="001352CE"/>
    <w:rsid w:val="00136B91"/>
    <w:rsid w:val="0013766F"/>
    <w:rsid w:val="001424B5"/>
    <w:rsid w:val="00142C4E"/>
    <w:rsid w:val="001458A0"/>
    <w:rsid w:val="001472B5"/>
    <w:rsid w:val="001541F4"/>
    <w:rsid w:val="00155D71"/>
    <w:rsid w:val="00155F49"/>
    <w:rsid w:val="0015726F"/>
    <w:rsid w:val="001577D5"/>
    <w:rsid w:val="00160864"/>
    <w:rsid w:val="00161667"/>
    <w:rsid w:val="00161AD6"/>
    <w:rsid w:val="00163327"/>
    <w:rsid w:val="001645C3"/>
    <w:rsid w:val="00164D44"/>
    <w:rsid w:val="00165DCD"/>
    <w:rsid w:val="00167265"/>
    <w:rsid w:val="00167DC3"/>
    <w:rsid w:val="00167E3E"/>
    <w:rsid w:val="00172920"/>
    <w:rsid w:val="00173444"/>
    <w:rsid w:val="00173CC5"/>
    <w:rsid w:val="00173DDF"/>
    <w:rsid w:val="0017559D"/>
    <w:rsid w:val="0017616F"/>
    <w:rsid w:val="00176B41"/>
    <w:rsid w:val="00180046"/>
    <w:rsid w:val="001800F7"/>
    <w:rsid w:val="00183418"/>
    <w:rsid w:val="00184778"/>
    <w:rsid w:val="00184FFC"/>
    <w:rsid w:val="0018706F"/>
    <w:rsid w:val="00187A07"/>
    <w:rsid w:val="00187DB0"/>
    <w:rsid w:val="00187F1B"/>
    <w:rsid w:val="00190C7B"/>
    <w:rsid w:val="00190F8A"/>
    <w:rsid w:val="00191A85"/>
    <w:rsid w:val="00195948"/>
    <w:rsid w:val="001967E7"/>
    <w:rsid w:val="00196915"/>
    <w:rsid w:val="00197532"/>
    <w:rsid w:val="001A1745"/>
    <w:rsid w:val="001A2271"/>
    <w:rsid w:val="001A23EB"/>
    <w:rsid w:val="001A48A1"/>
    <w:rsid w:val="001A4C41"/>
    <w:rsid w:val="001A63B7"/>
    <w:rsid w:val="001B0AFA"/>
    <w:rsid w:val="001B6371"/>
    <w:rsid w:val="001C0FD9"/>
    <w:rsid w:val="001C1533"/>
    <w:rsid w:val="001C18E2"/>
    <w:rsid w:val="001C388D"/>
    <w:rsid w:val="001C59C0"/>
    <w:rsid w:val="001C6454"/>
    <w:rsid w:val="001D1855"/>
    <w:rsid w:val="001D190E"/>
    <w:rsid w:val="001D1ADB"/>
    <w:rsid w:val="001D1E23"/>
    <w:rsid w:val="001D478D"/>
    <w:rsid w:val="001D4BCF"/>
    <w:rsid w:val="001D4CB2"/>
    <w:rsid w:val="001D5710"/>
    <w:rsid w:val="001D759D"/>
    <w:rsid w:val="001E0FD1"/>
    <w:rsid w:val="001E73B6"/>
    <w:rsid w:val="001E7DD3"/>
    <w:rsid w:val="001F0C50"/>
    <w:rsid w:val="001F165B"/>
    <w:rsid w:val="001F4F0A"/>
    <w:rsid w:val="001F524C"/>
    <w:rsid w:val="001F59E3"/>
    <w:rsid w:val="001F7A28"/>
    <w:rsid w:val="001F7C45"/>
    <w:rsid w:val="00200EA3"/>
    <w:rsid w:val="00203D56"/>
    <w:rsid w:val="002059CE"/>
    <w:rsid w:val="00205FC5"/>
    <w:rsid w:val="002066F9"/>
    <w:rsid w:val="00206B59"/>
    <w:rsid w:val="00210C1C"/>
    <w:rsid w:val="00210D2B"/>
    <w:rsid w:val="00210DAC"/>
    <w:rsid w:val="00210F84"/>
    <w:rsid w:val="00212FD7"/>
    <w:rsid w:val="00213536"/>
    <w:rsid w:val="002151B2"/>
    <w:rsid w:val="00215A7E"/>
    <w:rsid w:val="00215AD5"/>
    <w:rsid w:val="00216E4E"/>
    <w:rsid w:val="00216EC0"/>
    <w:rsid w:val="00220F03"/>
    <w:rsid w:val="00221D9B"/>
    <w:rsid w:val="002228D7"/>
    <w:rsid w:val="00222CC4"/>
    <w:rsid w:val="002267DB"/>
    <w:rsid w:val="00227016"/>
    <w:rsid w:val="0023039F"/>
    <w:rsid w:val="00231E3A"/>
    <w:rsid w:val="00231E79"/>
    <w:rsid w:val="00232D1A"/>
    <w:rsid w:val="0023321D"/>
    <w:rsid w:val="00233318"/>
    <w:rsid w:val="002347C2"/>
    <w:rsid w:val="00235625"/>
    <w:rsid w:val="002363D0"/>
    <w:rsid w:val="00237F4E"/>
    <w:rsid w:val="00241415"/>
    <w:rsid w:val="00241E49"/>
    <w:rsid w:val="00242658"/>
    <w:rsid w:val="002431D4"/>
    <w:rsid w:val="00244E81"/>
    <w:rsid w:val="00245899"/>
    <w:rsid w:val="00245BB4"/>
    <w:rsid w:val="00246EFD"/>
    <w:rsid w:val="002510E7"/>
    <w:rsid w:val="002545D3"/>
    <w:rsid w:val="002552A7"/>
    <w:rsid w:val="0025679F"/>
    <w:rsid w:val="00260329"/>
    <w:rsid w:val="00260A91"/>
    <w:rsid w:val="00262DC5"/>
    <w:rsid w:val="0026567A"/>
    <w:rsid w:val="00265B20"/>
    <w:rsid w:val="00265FF1"/>
    <w:rsid w:val="0027082D"/>
    <w:rsid w:val="00270AF8"/>
    <w:rsid w:val="00271477"/>
    <w:rsid w:val="002714F1"/>
    <w:rsid w:val="00271E15"/>
    <w:rsid w:val="0027337C"/>
    <w:rsid w:val="00274AFC"/>
    <w:rsid w:val="00274D60"/>
    <w:rsid w:val="00277703"/>
    <w:rsid w:val="00277A19"/>
    <w:rsid w:val="00283B53"/>
    <w:rsid w:val="00284068"/>
    <w:rsid w:val="00284C7B"/>
    <w:rsid w:val="00284ECB"/>
    <w:rsid w:val="0028602D"/>
    <w:rsid w:val="00286B4F"/>
    <w:rsid w:val="00287985"/>
    <w:rsid w:val="00290BAF"/>
    <w:rsid w:val="00292145"/>
    <w:rsid w:val="00293108"/>
    <w:rsid w:val="002935D0"/>
    <w:rsid w:val="00296389"/>
    <w:rsid w:val="0029798E"/>
    <w:rsid w:val="00297FFE"/>
    <w:rsid w:val="002A0430"/>
    <w:rsid w:val="002A19A1"/>
    <w:rsid w:val="002A4DA5"/>
    <w:rsid w:val="002A65AE"/>
    <w:rsid w:val="002B06A6"/>
    <w:rsid w:val="002B0CFE"/>
    <w:rsid w:val="002B1EBA"/>
    <w:rsid w:val="002B3999"/>
    <w:rsid w:val="002B3D8F"/>
    <w:rsid w:val="002B448A"/>
    <w:rsid w:val="002B4B68"/>
    <w:rsid w:val="002C085A"/>
    <w:rsid w:val="002C189C"/>
    <w:rsid w:val="002C238C"/>
    <w:rsid w:val="002C29EC"/>
    <w:rsid w:val="002C2B59"/>
    <w:rsid w:val="002C37D1"/>
    <w:rsid w:val="002C427D"/>
    <w:rsid w:val="002C43D2"/>
    <w:rsid w:val="002C4F46"/>
    <w:rsid w:val="002C5E04"/>
    <w:rsid w:val="002D42BA"/>
    <w:rsid w:val="002D48A1"/>
    <w:rsid w:val="002D52C5"/>
    <w:rsid w:val="002D57AD"/>
    <w:rsid w:val="002E0128"/>
    <w:rsid w:val="002E1F3D"/>
    <w:rsid w:val="002E344B"/>
    <w:rsid w:val="002E3E47"/>
    <w:rsid w:val="002E6A63"/>
    <w:rsid w:val="002E764A"/>
    <w:rsid w:val="002E799D"/>
    <w:rsid w:val="002F06E5"/>
    <w:rsid w:val="002F0FFE"/>
    <w:rsid w:val="002F2771"/>
    <w:rsid w:val="002F6049"/>
    <w:rsid w:val="002F7BBB"/>
    <w:rsid w:val="002F7EAF"/>
    <w:rsid w:val="002F7ECC"/>
    <w:rsid w:val="003047AC"/>
    <w:rsid w:val="003061DC"/>
    <w:rsid w:val="00306F73"/>
    <w:rsid w:val="003103F2"/>
    <w:rsid w:val="003107DB"/>
    <w:rsid w:val="00310C09"/>
    <w:rsid w:val="00311245"/>
    <w:rsid w:val="00312C8B"/>
    <w:rsid w:val="00314FDE"/>
    <w:rsid w:val="00316095"/>
    <w:rsid w:val="003179E3"/>
    <w:rsid w:val="003208EF"/>
    <w:rsid w:val="0032095C"/>
    <w:rsid w:val="00320D3D"/>
    <w:rsid w:val="00320D74"/>
    <w:rsid w:val="003231F1"/>
    <w:rsid w:val="003233B0"/>
    <w:rsid w:val="003315D9"/>
    <w:rsid w:val="00334EC3"/>
    <w:rsid w:val="0033735F"/>
    <w:rsid w:val="003376F6"/>
    <w:rsid w:val="00341172"/>
    <w:rsid w:val="00342234"/>
    <w:rsid w:val="00344087"/>
    <w:rsid w:val="0034550C"/>
    <w:rsid w:val="00350356"/>
    <w:rsid w:val="00351848"/>
    <w:rsid w:val="00352FD0"/>
    <w:rsid w:val="00353B8D"/>
    <w:rsid w:val="00354B7E"/>
    <w:rsid w:val="00355006"/>
    <w:rsid w:val="003550AA"/>
    <w:rsid w:val="003553DB"/>
    <w:rsid w:val="00356337"/>
    <w:rsid w:val="0036025E"/>
    <w:rsid w:val="003606FD"/>
    <w:rsid w:val="003614B7"/>
    <w:rsid w:val="003624B6"/>
    <w:rsid w:val="003624B9"/>
    <w:rsid w:val="00362827"/>
    <w:rsid w:val="00363A36"/>
    <w:rsid w:val="00364249"/>
    <w:rsid w:val="00365A3E"/>
    <w:rsid w:val="00371511"/>
    <w:rsid w:val="00373AFC"/>
    <w:rsid w:val="0037446F"/>
    <w:rsid w:val="0037482E"/>
    <w:rsid w:val="003749CC"/>
    <w:rsid w:val="003908AC"/>
    <w:rsid w:val="00391843"/>
    <w:rsid w:val="00392228"/>
    <w:rsid w:val="00392913"/>
    <w:rsid w:val="00392965"/>
    <w:rsid w:val="00395046"/>
    <w:rsid w:val="00395BE2"/>
    <w:rsid w:val="003A01DA"/>
    <w:rsid w:val="003A11A7"/>
    <w:rsid w:val="003A23B0"/>
    <w:rsid w:val="003A261E"/>
    <w:rsid w:val="003A590A"/>
    <w:rsid w:val="003A657A"/>
    <w:rsid w:val="003A6832"/>
    <w:rsid w:val="003B1141"/>
    <w:rsid w:val="003B4706"/>
    <w:rsid w:val="003B5C35"/>
    <w:rsid w:val="003B6BD5"/>
    <w:rsid w:val="003C0089"/>
    <w:rsid w:val="003C032C"/>
    <w:rsid w:val="003C1026"/>
    <w:rsid w:val="003C29EB"/>
    <w:rsid w:val="003C43A2"/>
    <w:rsid w:val="003C4927"/>
    <w:rsid w:val="003C4F9F"/>
    <w:rsid w:val="003D06D4"/>
    <w:rsid w:val="003D1229"/>
    <w:rsid w:val="003D1679"/>
    <w:rsid w:val="003D1D38"/>
    <w:rsid w:val="003D37F1"/>
    <w:rsid w:val="003D3A42"/>
    <w:rsid w:val="003D3D4D"/>
    <w:rsid w:val="003D5AE1"/>
    <w:rsid w:val="003D6DED"/>
    <w:rsid w:val="003D6E6A"/>
    <w:rsid w:val="003E1108"/>
    <w:rsid w:val="003E45E3"/>
    <w:rsid w:val="003E45F5"/>
    <w:rsid w:val="003E4920"/>
    <w:rsid w:val="003E676A"/>
    <w:rsid w:val="003E7E5D"/>
    <w:rsid w:val="003F051C"/>
    <w:rsid w:val="003F3BDF"/>
    <w:rsid w:val="003F4BDC"/>
    <w:rsid w:val="0040029C"/>
    <w:rsid w:val="004002A9"/>
    <w:rsid w:val="004006E2"/>
    <w:rsid w:val="00401375"/>
    <w:rsid w:val="00401F9D"/>
    <w:rsid w:val="00402E4D"/>
    <w:rsid w:val="00403A63"/>
    <w:rsid w:val="00404435"/>
    <w:rsid w:val="0040520E"/>
    <w:rsid w:val="00405BDC"/>
    <w:rsid w:val="00405C19"/>
    <w:rsid w:val="00405EEF"/>
    <w:rsid w:val="00407CCC"/>
    <w:rsid w:val="00410EE7"/>
    <w:rsid w:val="00412DA6"/>
    <w:rsid w:val="00413618"/>
    <w:rsid w:val="00413CD8"/>
    <w:rsid w:val="00415061"/>
    <w:rsid w:val="004152FA"/>
    <w:rsid w:val="004158F4"/>
    <w:rsid w:val="00416258"/>
    <w:rsid w:val="00417620"/>
    <w:rsid w:val="00417B6A"/>
    <w:rsid w:val="0042094A"/>
    <w:rsid w:val="00421C98"/>
    <w:rsid w:val="00424134"/>
    <w:rsid w:val="00424D05"/>
    <w:rsid w:val="00431552"/>
    <w:rsid w:val="00431875"/>
    <w:rsid w:val="004342A6"/>
    <w:rsid w:val="00435018"/>
    <w:rsid w:val="004350DD"/>
    <w:rsid w:val="00435FEE"/>
    <w:rsid w:val="00436FFF"/>
    <w:rsid w:val="004376A9"/>
    <w:rsid w:val="004377B2"/>
    <w:rsid w:val="00441824"/>
    <w:rsid w:val="0044350E"/>
    <w:rsid w:val="00446305"/>
    <w:rsid w:val="00450A28"/>
    <w:rsid w:val="00451AD5"/>
    <w:rsid w:val="0045315A"/>
    <w:rsid w:val="00454F0F"/>
    <w:rsid w:val="004561E5"/>
    <w:rsid w:val="00456501"/>
    <w:rsid w:val="00457D92"/>
    <w:rsid w:val="00457D9B"/>
    <w:rsid w:val="00460C35"/>
    <w:rsid w:val="004611CF"/>
    <w:rsid w:val="00461CAE"/>
    <w:rsid w:val="00464D75"/>
    <w:rsid w:val="00467E0F"/>
    <w:rsid w:val="00471CE4"/>
    <w:rsid w:val="004759CC"/>
    <w:rsid w:val="00480DC7"/>
    <w:rsid w:val="00481350"/>
    <w:rsid w:val="00483420"/>
    <w:rsid w:val="004841A7"/>
    <w:rsid w:val="004844CC"/>
    <w:rsid w:val="004855BA"/>
    <w:rsid w:val="0048614B"/>
    <w:rsid w:val="0048719A"/>
    <w:rsid w:val="00487564"/>
    <w:rsid w:val="00487B8B"/>
    <w:rsid w:val="00487C9C"/>
    <w:rsid w:val="00490E89"/>
    <w:rsid w:val="0049195D"/>
    <w:rsid w:val="004925F4"/>
    <w:rsid w:val="004949B2"/>
    <w:rsid w:val="00496389"/>
    <w:rsid w:val="004A0203"/>
    <w:rsid w:val="004A06F0"/>
    <w:rsid w:val="004A0C86"/>
    <w:rsid w:val="004A0EC9"/>
    <w:rsid w:val="004A1A90"/>
    <w:rsid w:val="004A1AFF"/>
    <w:rsid w:val="004A393B"/>
    <w:rsid w:val="004A465E"/>
    <w:rsid w:val="004A5344"/>
    <w:rsid w:val="004A5D04"/>
    <w:rsid w:val="004A6170"/>
    <w:rsid w:val="004A6CE7"/>
    <w:rsid w:val="004B53D6"/>
    <w:rsid w:val="004B60A3"/>
    <w:rsid w:val="004B6297"/>
    <w:rsid w:val="004B6BCE"/>
    <w:rsid w:val="004C22F1"/>
    <w:rsid w:val="004C5A81"/>
    <w:rsid w:val="004C7592"/>
    <w:rsid w:val="004C7984"/>
    <w:rsid w:val="004C7EB7"/>
    <w:rsid w:val="004D032C"/>
    <w:rsid w:val="004D13CA"/>
    <w:rsid w:val="004D227E"/>
    <w:rsid w:val="004D4C10"/>
    <w:rsid w:val="004D4C9F"/>
    <w:rsid w:val="004D5441"/>
    <w:rsid w:val="004D56FE"/>
    <w:rsid w:val="004D6127"/>
    <w:rsid w:val="004D6FDB"/>
    <w:rsid w:val="004E0D43"/>
    <w:rsid w:val="004E18D4"/>
    <w:rsid w:val="004E3868"/>
    <w:rsid w:val="004E4D91"/>
    <w:rsid w:val="004F23D8"/>
    <w:rsid w:val="004F2547"/>
    <w:rsid w:val="004F2BC1"/>
    <w:rsid w:val="004F3875"/>
    <w:rsid w:val="004F3A42"/>
    <w:rsid w:val="004F4017"/>
    <w:rsid w:val="004F4198"/>
    <w:rsid w:val="004F5AEF"/>
    <w:rsid w:val="004F6042"/>
    <w:rsid w:val="004F6DE0"/>
    <w:rsid w:val="004F7AA3"/>
    <w:rsid w:val="004F7DED"/>
    <w:rsid w:val="005018D9"/>
    <w:rsid w:val="00501AAF"/>
    <w:rsid w:val="00502997"/>
    <w:rsid w:val="0050460D"/>
    <w:rsid w:val="00505326"/>
    <w:rsid w:val="00505354"/>
    <w:rsid w:val="005126B0"/>
    <w:rsid w:val="0051387E"/>
    <w:rsid w:val="00513F8E"/>
    <w:rsid w:val="005158F6"/>
    <w:rsid w:val="0051778F"/>
    <w:rsid w:val="005215EC"/>
    <w:rsid w:val="00522109"/>
    <w:rsid w:val="00524F69"/>
    <w:rsid w:val="00526E08"/>
    <w:rsid w:val="0052783C"/>
    <w:rsid w:val="00527C14"/>
    <w:rsid w:val="00531DB3"/>
    <w:rsid w:val="00532B64"/>
    <w:rsid w:val="005343BA"/>
    <w:rsid w:val="005347AE"/>
    <w:rsid w:val="00534B83"/>
    <w:rsid w:val="0053524F"/>
    <w:rsid w:val="00535E12"/>
    <w:rsid w:val="00540288"/>
    <w:rsid w:val="00541F8A"/>
    <w:rsid w:val="00542CCF"/>
    <w:rsid w:val="00543709"/>
    <w:rsid w:val="00543D6D"/>
    <w:rsid w:val="00544B66"/>
    <w:rsid w:val="00545562"/>
    <w:rsid w:val="00547206"/>
    <w:rsid w:val="00547777"/>
    <w:rsid w:val="005511F6"/>
    <w:rsid w:val="00551A93"/>
    <w:rsid w:val="00552D3F"/>
    <w:rsid w:val="0055567A"/>
    <w:rsid w:val="00555F58"/>
    <w:rsid w:val="00556B00"/>
    <w:rsid w:val="00561F2E"/>
    <w:rsid w:val="00562032"/>
    <w:rsid w:val="00562C9E"/>
    <w:rsid w:val="005638BB"/>
    <w:rsid w:val="00563B1B"/>
    <w:rsid w:val="00563C16"/>
    <w:rsid w:val="00563C60"/>
    <w:rsid w:val="00563CC9"/>
    <w:rsid w:val="0056503B"/>
    <w:rsid w:val="00565214"/>
    <w:rsid w:val="00570F84"/>
    <w:rsid w:val="0057311D"/>
    <w:rsid w:val="005735A6"/>
    <w:rsid w:val="005741CB"/>
    <w:rsid w:val="005757F6"/>
    <w:rsid w:val="00575E69"/>
    <w:rsid w:val="00584E1B"/>
    <w:rsid w:val="00584EEC"/>
    <w:rsid w:val="00584F26"/>
    <w:rsid w:val="00585336"/>
    <w:rsid w:val="00586AC5"/>
    <w:rsid w:val="00590F2E"/>
    <w:rsid w:val="00592CBE"/>
    <w:rsid w:val="00594101"/>
    <w:rsid w:val="00594352"/>
    <w:rsid w:val="005962B6"/>
    <w:rsid w:val="00597568"/>
    <w:rsid w:val="005A0E2C"/>
    <w:rsid w:val="005A1459"/>
    <w:rsid w:val="005A1DFD"/>
    <w:rsid w:val="005A2D2B"/>
    <w:rsid w:val="005B000D"/>
    <w:rsid w:val="005B3283"/>
    <w:rsid w:val="005B4523"/>
    <w:rsid w:val="005B6A59"/>
    <w:rsid w:val="005B6BE5"/>
    <w:rsid w:val="005B6E70"/>
    <w:rsid w:val="005B7DB9"/>
    <w:rsid w:val="005C0FA5"/>
    <w:rsid w:val="005C1F9B"/>
    <w:rsid w:val="005C2C79"/>
    <w:rsid w:val="005C30C5"/>
    <w:rsid w:val="005C3343"/>
    <w:rsid w:val="005C5CD0"/>
    <w:rsid w:val="005C684E"/>
    <w:rsid w:val="005D02EF"/>
    <w:rsid w:val="005D05A2"/>
    <w:rsid w:val="005D07CC"/>
    <w:rsid w:val="005D10A8"/>
    <w:rsid w:val="005D18C4"/>
    <w:rsid w:val="005D3886"/>
    <w:rsid w:val="005D477A"/>
    <w:rsid w:val="005D48E6"/>
    <w:rsid w:val="005D4B4D"/>
    <w:rsid w:val="005D5CB1"/>
    <w:rsid w:val="005D6D52"/>
    <w:rsid w:val="005D7079"/>
    <w:rsid w:val="005D76A8"/>
    <w:rsid w:val="005D792A"/>
    <w:rsid w:val="005D7988"/>
    <w:rsid w:val="005E0795"/>
    <w:rsid w:val="005E2667"/>
    <w:rsid w:val="005E2D83"/>
    <w:rsid w:val="005E32F7"/>
    <w:rsid w:val="005E356F"/>
    <w:rsid w:val="005E4053"/>
    <w:rsid w:val="005E61B6"/>
    <w:rsid w:val="005F05BC"/>
    <w:rsid w:val="005F2C66"/>
    <w:rsid w:val="005F399D"/>
    <w:rsid w:val="005F470A"/>
    <w:rsid w:val="005F5309"/>
    <w:rsid w:val="005F5B2D"/>
    <w:rsid w:val="005F67BC"/>
    <w:rsid w:val="00600B1A"/>
    <w:rsid w:val="00600E2D"/>
    <w:rsid w:val="0060133C"/>
    <w:rsid w:val="00601450"/>
    <w:rsid w:val="00603161"/>
    <w:rsid w:val="00603489"/>
    <w:rsid w:val="00605016"/>
    <w:rsid w:val="00607506"/>
    <w:rsid w:val="00607645"/>
    <w:rsid w:val="006139D6"/>
    <w:rsid w:val="00614F47"/>
    <w:rsid w:val="00621894"/>
    <w:rsid w:val="00623658"/>
    <w:rsid w:val="00624C59"/>
    <w:rsid w:val="0062505A"/>
    <w:rsid w:val="00625AD1"/>
    <w:rsid w:val="006276D5"/>
    <w:rsid w:val="006279A8"/>
    <w:rsid w:val="00630C40"/>
    <w:rsid w:val="00631BBC"/>
    <w:rsid w:val="00632488"/>
    <w:rsid w:val="0063282F"/>
    <w:rsid w:val="00633D20"/>
    <w:rsid w:val="006342CD"/>
    <w:rsid w:val="006355C1"/>
    <w:rsid w:val="00637B7A"/>
    <w:rsid w:val="00637E1E"/>
    <w:rsid w:val="0064054B"/>
    <w:rsid w:val="0064077E"/>
    <w:rsid w:val="00641463"/>
    <w:rsid w:val="00642A07"/>
    <w:rsid w:val="00643385"/>
    <w:rsid w:val="006457CF"/>
    <w:rsid w:val="006462C0"/>
    <w:rsid w:val="006508B4"/>
    <w:rsid w:val="006510D3"/>
    <w:rsid w:val="00652BC6"/>
    <w:rsid w:val="00652C65"/>
    <w:rsid w:val="0065312D"/>
    <w:rsid w:val="00653254"/>
    <w:rsid w:val="0065437C"/>
    <w:rsid w:val="00654CE4"/>
    <w:rsid w:val="00655250"/>
    <w:rsid w:val="00656BE4"/>
    <w:rsid w:val="0065745D"/>
    <w:rsid w:val="00657CE4"/>
    <w:rsid w:val="006644CC"/>
    <w:rsid w:val="00665383"/>
    <w:rsid w:val="0066553B"/>
    <w:rsid w:val="00665895"/>
    <w:rsid w:val="00670268"/>
    <w:rsid w:val="00670CDB"/>
    <w:rsid w:val="006716D4"/>
    <w:rsid w:val="00673068"/>
    <w:rsid w:val="00674389"/>
    <w:rsid w:val="006750D6"/>
    <w:rsid w:val="006754F9"/>
    <w:rsid w:val="00676B32"/>
    <w:rsid w:val="006777A5"/>
    <w:rsid w:val="00680E43"/>
    <w:rsid w:val="00681666"/>
    <w:rsid w:val="006858BA"/>
    <w:rsid w:val="00687470"/>
    <w:rsid w:val="006877FA"/>
    <w:rsid w:val="00691C0C"/>
    <w:rsid w:val="00692959"/>
    <w:rsid w:val="006937D4"/>
    <w:rsid w:val="00696DF8"/>
    <w:rsid w:val="00697FB0"/>
    <w:rsid w:val="006A0655"/>
    <w:rsid w:val="006A0C53"/>
    <w:rsid w:val="006A1A06"/>
    <w:rsid w:val="006A4F5C"/>
    <w:rsid w:val="006A738B"/>
    <w:rsid w:val="006A7D8E"/>
    <w:rsid w:val="006A7E60"/>
    <w:rsid w:val="006B15D8"/>
    <w:rsid w:val="006B1A02"/>
    <w:rsid w:val="006B2AA5"/>
    <w:rsid w:val="006B3843"/>
    <w:rsid w:val="006B3EDA"/>
    <w:rsid w:val="006B4982"/>
    <w:rsid w:val="006B53B7"/>
    <w:rsid w:val="006B6331"/>
    <w:rsid w:val="006B666D"/>
    <w:rsid w:val="006B6F74"/>
    <w:rsid w:val="006B7E05"/>
    <w:rsid w:val="006C2FC8"/>
    <w:rsid w:val="006C366C"/>
    <w:rsid w:val="006C51B9"/>
    <w:rsid w:val="006C5811"/>
    <w:rsid w:val="006C6274"/>
    <w:rsid w:val="006C648D"/>
    <w:rsid w:val="006D012A"/>
    <w:rsid w:val="006D1D94"/>
    <w:rsid w:val="006D20FA"/>
    <w:rsid w:val="006D330F"/>
    <w:rsid w:val="006D3684"/>
    <w:rsid w:val="006D37B8"/>
    <w:rsid w:val="006D5E4A"/>
    <w:rsid w:val="006D6CD0"/>
    <w:rsid w:val="006E0414"/>
    <w:rsid w:val="006E308B"/>
    <w:rsid w:val="006E318F"/>
    <w:rsid w:val="006E31B5"/>
    <w:rsid w:val="006E49AE"/>
    <w:rsid w:val="006E5742"/>
    <w:rsid w:val="006E5796"/>
    <w:rsid w:val="006E68EA"/>
    <w:rsid w:val="006F140C"/>
    <w:rsid w:val="006F58D7"/>
    <w:rsid w:val="006F6756"/>
    <w:rsid w:val="006F6B01"/>
    <w:rsid w:val="006F773E"/>
    <w:rsid w:val="007003CB"/>
    <w:rsid w:val="0070159D"/>
    <w:rsid w:val="0070165A"/>
    <w:rsid w:val="0070165D"/>
    <w:rsid w:val="00701955"/>
    <w:rsid w:val="00703991"/>
    <w:rsid w:val="00704ACA"/>
    <w:rsid w:val="00705BCB"/>
    <w:rsid w:val="00705E17"/>
    <w:rsid w:val="0071040C"/>
    <w:rsid w:val="007159AC"/>
    <w:rsid w:val="00715C14"/>
    <w:rsid w:val="00716819"/>
    <w:rsid w:val="00716905"/>
    <w:rsid w:val="00717D75"/>
    <w:rsid w:val="00722281"/>
    <w:rsid w:val="0072254E"/>
    <w:rsid w:val="00722BE4"/>
    <w:rsid w:val="0072328E"/>
    <w:rsid w:val="00723D6C"/>
    <w:rsid w:val="00724A3B"/>
    <w:rsid w:val="007254F2"/>
    <w:rsid w:val="007255B3"/>
    <w:rsid w:val="00725A71"/>
    <w:rsid w:val="00727C62"/>
    <w:rsid w:val="00727D7D"/>
    <w:rsid w:val="0073011C"/>
    <w:rsid w:val="00731345"/>
    <w:rsid w:val="007325B6"/>
    <w:rsid w:val="007325CB"/>
    <w:rsid w:val="007328D3"/>
    <w:rsid w:val="00732E8B"/>
    <w:rsid w:val="00734594"/>
    <w:rsid w:val="00740457"/>
    <w:rsid w:val="00740571"/>
    <w:rsid w:val="00740964"/>
    <w:rsid w:val="00740A77"/>
    <w:rsid w:val="00740DF6"/>
    <w:rsid w:val="007422E0"/>
    <w:rsid w:val="00742AD0"/>
    <w:rsid w:val="00744345"/>
    <w:rsid w:val="00744A49"/>
    <w:rsid w:val="007453AC"/>
    <w:rsid w:val="00746271"/>
    <w:rsid w:val="007463C0"/>
    <w:rsid w:val="00747CE9"/>
    <w:rsid w:val="0075059A"/>
    <w:rsid w:val="00750F53"/>
    <w:rsid w:val="007521C5"/>
    <w:rsid w:val="00752524"/>
    <w:rsid w:val="00754C7A"/>
    <w:rsid w:val="00754CE5"/>
    <w:rsid w:val="00756D2C"/>
    <w:rsid w:val="00757503"/>
    <w:rsid w:val="0076229C"/>
    <w:rsid w:val="007626A8"/>
    <w:rsid w:val="00763051"/>
    <w:rsid w:val="007646A6"/>
    <w:rsid w:val="00770EB5"/>
    <w:rsid w:val="007712F4"/>
    <w:rsid w:val="00775C97"/>
    <w:rsid w:val="007771E2"/>
    <w:rsid w:val="00777502"/>
    <w:rsid w:val="00777939"/>
    <w:rsid w:val="00777D15"/>
    <w:rsid w:val="00780BAD"/>
    <w:rsid w:val="00780E5C"/>
    <w:rsid w:val="00781955"/>
    <w:rsid w:val="00781B36"/>
    <w:rsid w:val="0078224B"/>
    <w:rsid w:val="00786DA6"/>
    <w:rsid w:val="00787C8E"/>
    <w:rsid w:val="00790B9B"/>
    <w:rsid w:val="007921B2"/>
    <w:rsid w:val="00792E46"/>
    <w:rsid w:val="00795394"/>
    <w:rsid w:val="00796AED"/>
    <w:rsid w:val="0079768F"/>
    <w:rsid w:val="007A0F9B"/>
    <w:rsid w:val="007A20FB"/>
    <w:rsid w:val="007A26BD"/>
    <w:rsid w:val="007A2B73"/>
    <w:rsid w:val="007A3871"/>
    <w:rsid w:val="007A3DFD"/>
    <w:rsid w:val="007A7D27"/>
    <w:rsid w:val="007B0C19"/>
    <w:rsid w:val="007B248D"/>
    <w:rsid w:val="007B2B50"/>
    <w:rsid w:val="007B334D"/>
    <w:rsid w:val="007B4B90"/>
    <w:rsid w:val="007B62F8"/>
    <w:rsid w:val="007B7F4D"/>
    <w:rsid w:val="007C0583"/>
    <w:rsid w:val="007C0636"/>
    <w:rsid w:val="007C7AB7"/>
    <w:rsid w:val="007D0AB8"/>
    <w:rsid w:val="007D0E49"/>
    <w:rsid w:val="007D27AB"/>
    <w:rsid w:val="007D2E13"/>
    <w:rsid w:val="007D333F"/>
    <w:rsid w:val="007D4895"/>
    <w:rsid w:val="007D6C61"/>
    <w:rsid w:val="007D6F3D"/>
    <w:rsid w:val="007D7369"/>
    <w:rsid w:val="007E080F"/>
    <w:rsid w:val="007E1561"/>
    <w:rsid w:val="007E215A"/>
    <w:rsid w:val="007E312C"/>
    <w:rsid w:val="007E4CD1"/>
    <w:rsid w:val="007E7C54"/>
    <w:rsid w:val="007F0A89"/>
    <w:rsid w:val="007F0BC5"/>
    <w:rsid w:val="007F2067"/>
    <w:rsid w:val="007F28AC"/>
    <w:rsid w:val="007F3E89"/>
    <w:rsid w:val="007F5730"/>
    <w:rsid w:val="007F5E3F"/>
    <w:rsid w:val="007F64E9"/>
    <w:rsid w:val="007F6B97"/>
    <w:rsid w:val="007F706E"/>
    <w:rsid w:val="0080054F"/>
    <w:rsid w:val="00801392"/>
    <w:rsid w:val="008016E8"/>
    <w:rsid w:val="008029F7"/>
    <w:rsid w:val="008040BB"/>
    <w:rsid w:val="00804E89"/>
    <w:rsid w:val="0080675C"/>
    <w:rsid w:val="00807329"/>
    <w:rsid w:val="0080790E"/>
    <w:rsid w:val="00807E8C"/>
    <w:rsid w:val="0081059E"/>
    <w:rsid w:val="008106C8"/>
    <w:rsid w:val="008118CA"/>
    <w:rsid w:val="00812233"/>
    <w:rsid w:val="0081283F"/>
    <w:rsid w:val="00814410"/>
    <w:rsid w:val="00820B70"/>
    <w:rsid w:val="008220D6"/>
    <w:rsid w:val="008231AA"/>
    <w:rsid w:val="00823DE8"/>
    <w:rsid w:val="00823E2D"/>
    <w:rsid w:val="00826AA6"/>
    <w:rsid w:val="00826B1B"/>
    <w:rsid w:val="008300AC"/>
    <w:rsid w:val="00831411"/>
    <w:rsid w:val="00834038"/>
    <w:rsid w:val="008343C9"/>
    <w:rsid w:val="00834847"/>
    <w:rsid w:val="0083672B"/>
    <w:rsid w:val="00836AAF"/>
    <w:rsid w:val="00842320"/>
    <w:rsid w:val="00842E38"/>
    <w:rsid w:val="0084455E"/>
    <w:rsid w:val="00845521"/>
    <w:rsid w:val="00846CC1"/>
    <w:rsid w:val="00846FA1"/>
    <w:rsid w:val="00847B22"/>
    <w:rsid w:val="00850E1F"/>
    <w:rsid w:val="00852A34"/>
    <w:rsid w:val="00852E87"/>
    <w:rsid w:val="00853CA9"/>
    <w:rsid w:val="00855460"/>
    <w:rsid w:val="00855B53"/>
    <w:rsid w:val="0085607F"/>
    <w:rsid w:val="00857AA1"/>
    <w:rsid w:val="00863146"/>
    <w:rsid w:val="0086370E"/>
    <w:rsid w:val="00863D46"/>
    <w:rsid w:val="00863E0A"/>
    <w:rsid w:val="00865FCF"/>
    <w:rsid w:val="00866DD0"/>
    <w:rsid w:val="00875674"/>
    <w:rsid w:val="00875685"/>
    <w:rsid w:val="00877352"/>
    <w:rsid w:val="00881824"/>
    <w:rsid w:val="00881A7F"/>
    <w:rsid w:val="00881AA6"/>
    <w:rsid w:val="0088260B"/>
    <w:rsid w:val="00884D67"/>
    <w:rsid w:val="00887270"/>
    <w:rsid w:val="00890EBC"/>
    <w:rsid w:val="00890EC7"/>
    <w:rsid w:val="00890EE2"/>
    <w:rsid w:val="00891BE4"/>
    <w:rsid w:val="00893F36"/>
    <w:rsid w:val="00895A97"/>
    <w:rsid w:val="008966CE"/>
    <w:rsid w:val="008A2E78"/>
    <w:rsid w:val="008A5A96"/>
    <w:rsid w:val="008A6903"/>
    <w:rsid w:val="008A7798"/>
    <w:rsid w:val="008A7E3B"/>
    <w:rsid w:val="008B0047"/>
    <w:rsid w:val="008B0EBB"/>
    <w:rsid w:val="008B132F"/>
    <w:rsid w:val="008B22C2"/>
    <w:rsid w:val="008B270F"/>
    <w:rsid w:val="008B6A95"/>
    <w:rsid w:val="008B799A"/>
    <w:rsid w:val="008C00B4"/>
    <w:rsid w:val="008C399B"/>
    <w:rsid w:val="008C44A4"/>
    <w:rsid w:val="008C6F20"/>
    <w:rsid w:val="008C7C6C"/>
    <w:rsid w:val="008D1242"/>
    <w:rsid w:val="008D1B52"/>
    <w:rsid w:val="008D4E25"/>
    <w:rsid w:val="008D7ED6"/>
    <w:rsid w:val="008E116F"/>
    <w:rsid w:val="008E280F"/>
    <w:rsid w:val="008E2CA4"/>
    <w:rsid w:val="008E302D"/>
    <w:rsid w:val="008E31B8"/>
    <w:rsid w:val="008E4734"/>
    <w:rsid w:val="008E591C"/>
    <w:rsid w:val="008E7793"/>
    <w:rsid w:val="008F0CE8"/>
    <w:rsid w:val="008F13C3"/>
    <w:rsid w:val="008F4052"/>
    <w:rsid w:val="008F4822"/>
    <w:rsid w:val="008F4D07"/>
    <w:rsid w:val="008F5064"/>
    <w:rsid w:val="00900ECE"/>
    <w:rsid w:val="00901189"/>
    <w:rsid w:val="00901214"/>
    <w:rsid w:val="009018A4"/>
    <w:rsid w:val="00902E86"/>
    <w:rsid w:val="0090455A"/>
    <w:rsid w:val="00905058"/>
    <w:rsid w:val="009054D1"/>
    <w:rsid w:val="00907D0D"/>
    <w:rsid w:val="00910181"/>
    <w:rsid w:val="00911E87"/>
    <w:rsid w:val="00911ECD"/>
    <w:rsid w:val="009127FD"/>
    <w:rsid w:val="009129CB"/>
    <w:rsid w:val="00914374"/>
    <w:rsid w:val="0091483C"/>
    <w:rsid w:val="009152A9"/>
    <w:rsid w:val="009156A6"/>
    <w:rsid w:val="00916522"/>
    <w:rsid w:val="00916538"/>
    <w:rsid w:val="009165AC"/>
    <w:rsid w:val="00916FDC"/>
    <w:rsid w:val="009206F8"/>
    <w:rsid w:val="00922F51"/>
    <w:rsid w:val="0092435B"/>
    <w:rsid w:val="009248CE"/>
    <w:rsid w:val="00924AC9"/>
    <w:rsid w:val="00924C14"/>
    <w:rsid w:val="00925104"/>
    <w:rsid w:val="0092708F"/>
    <w:rsid w:val="00927FB2"/>
    <w:rsid w:val="00930FF4"/>
    <w:rsid w:val="00933205"/>
    <w:rsid w:val="009332CA"/>
    <w:rsid w:val="00933431"/>
    <w:rsid w:val="00933FA9"/>
    <w:rsid w:val="0093546D"/>
    <w:rsid w:val="009361AC"/>
    <w:rsid w:val="00940131"/>
    <w:rsid w:val="00941749"/>
    <w:rsid w:val="0094384F"/>
    <w:rsid w:val="00945403"/>
    <w:rsid w:val="00946BE7"/>
    <w:rsid w:val="00946DF7"/>
    <w:rsid w:val="009472AB"/>
    <w:rsid w:val="00947463"/>
    <w:rsid w:val="00947632"/>
    <w:rsid w:val="00947BBF"/>
    <w:rsid w:val="009514E0"/>
    <w:rsid w:val="00952942"/>
    <w:rsid w:val="009531B3"/>
    <w:rsid w:val="009541F8"/>
    <w:rsid w:val="00955888"/>
    <w:rsid w:val="00956142"/>
    <w:rsid w:val="00961A58"/>
    <w:rsid w:val="00963319"/>
    <w:rsid w:val="00963872"/>
    <w:rsid w:val="00965B19"/>
    <w:rsid w:val="009663BD"/>
    <w:rsid w:val="00967431"/>
    <w:rsid w:val="00970E83"/>
    <w:rsid w:val="00971237"/>
    <w:rsid w:val="00972454"/>
    <w:rsid w:val="00974ABF"/>
    <w:rsid w:val="00976EB8"/>
    <w:rsid w:val="00980312"/>
    <w:rsid w:val="00981B3A"/>
    <w:rsid w:val="00981F6D"/>
    <w:rsid w:val="0098217E"/>
    <w:rsid w:val="00983615"/>
    <w:rsid w:val="00986D32"/>
    <w:rsid w:val="00987212"/>
    <w:rsid w:val="009901B0"/>
    <w:rsid w:val="00990F2A"/>
    <w:rsid w:val="0099295B"/>
    <w:rsid w:val="00992AFE"/>
    <w:rsid w:val="00994186"/>
    <w:rsid w:val="00995119"/>
    <w:rsid w:val="00996A99"/>
    <w:rsid w:val="009A110E"/>
    <w:rsid w:val="009A17CB"/>
    <w:rsid w:val="009A1DEA"/>
    <w:rsid w:val="009A29C6"/>
    <w:rsid w:val="009A391C"/>
    <w:rsid w:val="009A6939"/>
    <w:rsid w:val="009A7A35"/>
    <w:rsid w:val="009B404D"/>
    <w:rsid w:val="009B503E"/>
    <w:rsid w:val="009B6143"/>
    <w:rsid w:val="009B62BC"/>
    <w:rsid w:val="009B7879"/>
    <w:rsid w:val="009C0AE3"/>
    <w:rsid w:val="009C0B24"/>
    <w:rsid w:val="009C0D19"/>
    <w:rsid w:val="009C13EB"/>
    <w:rsid w:val="009C1F5A"/>
    <w:rsid w:val="009C257E"/>
    <w:rsid w:val="009C2B99"/>
    <w:rsid w:val="009C35C1"/>
    <w:rsid w:val="009C4E86"/>
    <w:rsid w:val="009C5631"/>
    <w:rsid w:val="009C657E"/>
    <w:rsid w:val="009C671D"/>
    <w:rsid w:val="009C6785"/>
    <w:rsid w:val="009C79C3"/>
    <w:rsid w:val="009D16E1"/>
    <w:rsid w:val="009D3926"/>
    <w:rsid w:val="009D4753"/>
    <w:rsid w:val="009E013A"/>
    <w:rsid w:val="009E1BCF"/>
    <w:rsid w:val="009E1F22"/>
    <w:rsid w:val="009E5690"/>
    <w:rsid w:val="009E5EAD"/>
    <w:rsid w:val="009E6A05"/>
    <w:rsid w:val="009E7C15"/>
    <w:rsid w:val="009E7D79"/>
    <w:rsid w:val="009E7FF2"/>
    <w:rsid w:val="009F01AC"/>
    <w:rsid w:val="009F24E4"/>
    <w:rsid w:val="009F26D9"/>
    <w:rsid w:val="009F3DC9"/>
    <w:rsid w:val="009F48DB"/>
    <w:rsid w:val="009F5880"/>
    <w:rsid w:val="009F7CF6"/>
    <w:rsid w:val="00A00838"/>
    <w:rsid w:val="00A02CD2"/>
    <w:rsid w:val="00A02EA4"/>
    <w:rsid w:val="00A04DF9"/>
    <w:rsid w:val="00A0694F"/>
    <w:rsid w:val="00A1147C"/>
    <w:rsid w:val="00A11F0D"/>
    <w:rsid w:val="00A12EDB"/>
    <w:rsid w:val="00A13FCE"/>
    <w:rsid w:val="00A15853"/>
    <w:rsid w:val="00A17541"/>
    <w:rsid w:val="00A17C9D"/>
    <w:rsid w:val="00A216A9"/>
    <w:rsid w:val="00A3383D"/>
    <w:rsid w:val="00A33EAB"/>
    <w:rsid w:val="00A34C34"/>
    <w:rsid w:val="00A376C2"/>
    <w:rsid w:val="00A37E75"/>
    <w:rsid w:val="00A4017E"/>
    <w:rsid w:val="00A42BE5"/>
    <w:rsid w:val="00A433C9"/>
    <w:rsid w:val="00A43D65"/>
    <w:rsid w:val="00A4446E"/>
    <w:rsid w:val="00A45F68"/>
    <w:rsid w:val="00A50CC3"/>
    <w:rsid w:val="00A515C3"/>
    <w:rsid w:val="00A51A0B"/>
    <w:rsid w:val="00A527C5"/>
    <w:rsid w:val="00A53771"/>
    <w:rsid w:val="00A5425D"/>
    <w:rsid w:val="00A546F3"/>
    <w:rsid w:val="00A569A9"/>
    <w:rsid w:val="00A57BFE"/>
    <w:rsid w:val="00A60A5A"/>
    <w:rsid w:val="00A627FD"/>
    <w:rsid w:val="00A62F16"/>
    <w:rsid w:val="00A637DF"/>
    <w:rsid w:val="00A63F4B"/>
    <w:rsid w:val="00A6474C"/>
    <w:rsid w:val="00A6543C"/>
    <w:rsid w:val="00A67643"/>
    <w:rsid w:val="00A70852"/>
    <w:rsid w:val="00A74257"/>
    <w:rsid w:val="00A76A8D"/>
    <w:rsid w:val="00A76C50"/>
    <w:rsid w:val="00A82289"/>
    <w:rsid w:val="00A8339F"/>
    <w:rsid w:val="00A83ACF"/>
    <w:rsid w:val="00A83B38"/>
    <w:rsid w:val="00A84BBB"/>
    <w:rsid w:val="00A85461"/>
    <w:rsid w:val="00A85DAC"/>
    <w:rsid w:val="00A868F9"/>
    <w:rsid w:val="00A875D8"/>
    <w:rsid w:val="00A90459"/>
    <w:rsid w:val="00A91416"/>
    <w:rsid w:val="00A940D1"/>
    <w:rsid w:val="00A94B9F"/>
    <w:rsid w:val="00A95B2C"/>
    <w:rsid w:val="00A96D66"/>
    <w:rsid w:val="00A96EDD"/>
    <w:rsid w:val="00A97A12"/>
    <w:rsid w:val="00AA0C63"/>
    <w:rsid w:val="00AA439C"/>
    <w:rsid w:val="00AA48EA"/>
    <w:rsid w:val="00AA4FDF"/>
    <w:rsid w:val="00AA5DEC"/>
    <w:rsid w:val="00AA67F2"/>
    <w:rsid w:val="00AB01E5"/>
    <w:rsid w:val="00AB092E"/>
    <w:rsid w:val="00AB0AB4"/>
    <w:rsid w:val="00AB0B0B"/>
    <w:rsid w:val="00AB15DD"/>
    <w:rsid w:val="00AB249E"/>
    <w:rsid w:val="00AB2CD9"/>
    <w:rsid w:val="00AB34A1"/>
    <w:rsid w:val="00AB3D55"/>
    <w:rsid w:val="00AB4AD2"/>
    <w:rsid w:val="00AB4BF0"/>
    <w:rsid w:val="00AB523C"/>
    <w:rsid w:val="00AB5AE5"/>
    <w:rsid w:val="00AB6014"/>
    <w:rsid w:val="00AB6304"/>
    <w:rsid w:val="00AB6608"/>
    <w:rsid w:val="00AB7289"/>
    <w:rsid w:val="00AB7CDE"/>
    <w:rsid w:val="00AC09A5"/>
    <w:rsid w:val="00AC16DB"/>
    <w:rsid w:val="00AC1ADA"/>
    <w:rsid w:val="00AC1BEF"/>
    <w:rsid w:val="00AC31ED"/>
    <w:rsid w:val="00AC3FC8"/>
    <w:rsid w:val="00AC49A8"/>
    <w:rsid w:val="00AC4C2E"/>
    <w:rsid w:val="00AD2F58"/>
    <w:rsid w:val="00AE0B99"/>
    <w:rsid w:val="00AE100B"/>
    <w:rsid w:val="00AE290B"/>
    <w:rsid w:val="00AE3081"/>
    <w:rsid w:val="00AE4827"/>
    <w:rsid w:val="00AE5306"/>
    <w:rsid w:val="00AE6396"/>
    <w:rsid w:val="00AE70F8"/>
    <w:rsid w:val="00AE7930"/>
    <w:rsid w:val="00AF09D9"/>
    <w:rsid w:val="00AF0F98"/>
    <w:rsid w:val="00AF12A3"/>
    <w:rsid w:val="00AF1917"/>
    <w:rsid w:val="00AF3D78"/>
    <w:rsid w:val="00AF502A"/>
    <w:rsid w:val="00AF6A60"/>
    <w:rsid w:val="00AF7683"/>
    <w:rsid w:val="00B04222"/>
    <w:rsid w:val="00B05EB3"/>
    <w:rsid w:val="00B06FB2"/>
    <w:rsid w:val="00B07E33"/>
    <w:rsid w:val="00B119A8"/>
    <w:rsid w:val="00B12B88"/>
    <w:rsid w:val="00B130DD"/>
    <w:rsid w:val="00B13C57"/>
    <w:rsid w:val="00B144AD"/>
    <w:rsid w:val="00B14A6A"/>
    <w:rsid w:val="00B24AE6"/>
    <w:rsid w:val="00B270BD"/>
    <w:rsid w:val="00B31386"/>
    <w:rsid w:val="00B316A0"/>
    <w:rsid w:val="00B32359"/>
    <w:rsid w:val="00B34324"/>
    <w:rsid w:val="00B353D4"/>
    <w:rsid w:val="00B3594A"/>
    <w:rsid w:val="00B40E06"/>
    <w:rsid w:val="00B4194B"/>
    <w:rsid w:val="00B41E4D"/>
    <w:rsid w:val="00B42804"/>
    <w:rsid w:val="00B43F7B"/>
    <w:rsid w:val="00B458EC"/>
    <w:rsid w:val="00B467A3"/>
    <w:rsid w:val="00B47156"/>
    <w:rsid w:val="00B5043A"/>
    <w:rsid w:val="00B507E9"/>
    <w:rsid w:val="00B51935"/>
    <w:rsid w:val="00B5265E"/>
    <w:rsid w:val="00B5370A"/>
    <w:rsid w:val="00B5397C"/>
    <w:rsid w:val="00B54119"/>
    <w:rsid w:val="00B56345"/>
    <w:rsid w:val="00B62395"/>
    <w:rsid w:val="00B65C63"/>
    <w:rsid w:val="00B66822"/>
    <w:rsid w:val="00B67007"/>
    <w:rsid w:val="00B67431"/>
    <w:rsid w:val="00B70648"/>
    <w:rsid w:val="00B70844"/>
    <w:rsid w:val="00B7172E"/>
    <w:rsid w:val="00B7513B"/>
    <w:rsid w:val="00B76600"/>
    <w:rsid w:val="00B800EC"/>
    <w:rsid w:val="00B80695"/>
    <w:rsid w:val="00B8196C"/>
    <w:rsid w:val="00B8519C"/>
    <w:rsid w:val="00B9078E"/>
    <w:rsid w:val="00B9181F"/>
    <w:rsid w:val="00B91873"/>
    <w:rsid w:val="00B9213F"/>
    <w:rsid w:val="00B9352B"/>
    <w:rsid w:val="00B97820"/>
    <w:rsid w:val="00BA1B00"/>
    <w:rsid w:val="00BA46B4"/>
    <w:rsid w:val="00BA732D"/>
    <w:rsid w:val="00BA7638"/>
    <w:rsid w:val="00BB0B01"/>
    <w:rsid w:val="00BB11B2"/>
    <w:rsid w:val="00BB212D"/>
    <w:rsid w:val="00BB2E20"/>
    <w:rsid w:val="00BB30A9"/>
    <w:rsid w:val="00BB37E4"/>
    <w:rsid w:val="00BB3D76"/>
    <w:rsid w:val="00BB51BF"/>
    <w:rsid w:val="00BB7FC3"/>
    <w:rsid w:val="00BC01EB"/>
    <w:rsid w:val="00BC23AB"/>
    <w:rsid w:val="00BC240E"/>
    <w:rsid w:val="00BC2686"/>
    <w:rsid w:val="00BC3D73"/>
    <w:rsid w:val="00BC6846"/>
    <w:rsid w:val="00BC7BBD"/>
    <w:rsid w:val="00BD0BBB"/>
    <w:rsid w:val="00BD29A6"/>
    <w:rsid w:val="00BD3D80"/>
    <w:rsid w:val="00BD4C44"/>
    <w:rsid w:val="00BD55C5"/>
    <w:rsid w:val="00BD5F69"/>
    <w:rsid w:val="00BD6A2E"/>
    <w:rsid w:val="00BD6E04"/>
    <w:rsid w:val="00BE1A1C"/>
    <w:rsid w:val="00BE2266"/>
    <w:rsid w:val="00BE23B0"/>
    <w:rsid w:val="00BE2EDC"/>
    <w:rsid w:val="00BE3A38"/>
    <w:rsid w:val="00BE3D17"/>
    <w:rsid w:val="00BE63A1"/>
    <w:rsid w:val="00BE66E0"/>
    <w:rsid w:val="00BE72DC"/>
    <w:rsid w:val="00BF0152"/>
    <w:rsid w:val="00BF117C"/>
    <w:rsid w:val="00BF229D"/>
    <w:rsid w:val="00BF3392"/>
    <w:rsid w:val="00BF7047"/>
    <w:rsid w:val="00BF71D6"/>
    <w:rsid w:val="00BF7704"/>
    <w:rsid w:val="00C004AA"/>
    <w:rsid w:val="00C018A7"/>
    <w:rsid w:val="00C0241C"/>
    <w:rsid w:val="00C03263"/>
    <w:rsid w:val="00C03B29"/>
    <w:rsid w:val="00C06A16"/>
    <w:rsid w:val="00C07074"/>
    <w:rsid w:val="00C07240"/>
    <w:rsid w:val="00C07782"/>
    <w:rsid w:val="00C11994"/>
    <w:rsid w:val="00C151AA"/>
    <w:rsid w:val="00C1619B"/>
    <w:rsid w:val="00C2028D"/>
    <w:rsid w:val="00C2066B"/>
    <w:rsid w:val="00C20F14"/>
    <w:rsid w:val="00C21DB6"/>
    <w:rsid w:val="00C21E66"/>
    <w:rsid w:val="00C226DA"/>
    <w:rsid w:val="00C22D7D"/>
    <w:rsid w:val="00C251B5"/>
    <w:rsid w:val="00C251FE"/>
    <w:rsid w:val="00C26659"/>
    <w:rsid w:val="00C273F3"/>
    <w:rsid w:val="00C27705"/>
    <w:rsid w:val="00C2789C"/>
    <w:rsid w:val="00C30AF4"/>
    <w:rsid w:val="00C30C10"/>
    <w:rsid w:val="00C3377F"/>
    <w:rsid w:val="00C34192"/>
    <w:rsid w:val="00C40CD9"/>
    <w:rsid w:val="00C41383"/>
    <w:rsid w:val="00C42F95"/>
    <w:rsid w:val="00C43187"/>
    <w:rsid w:val="00C43578"/>
    <w:rsid w:val="00C435F2"/>
    <w:rsid w:val="00C44B31"/>
    <w:rsid w:val="00C453C7"/>
    <w:rsid w:val="00C46C13"/>
    <w:rsid w:val="00C50EA6"/>
    <w:rsid w:val="00C52254"/>
    <w:rsid w:val="00C52E1B"/>
    <w:rsid w:val="00C551A0"/>
    <w:rsid w:val="00C56EEB"/>
    <w:rsid w:val="00C57002"/>
    <w:rsid w:val="00C57EEE"/>
    <w:rsid w:val="00C60FE7"/>
    <w:rsid w:val="00C615D9"/>
    <w:rsid w:val="00C61B10"/>
    <w:rsid w:val="00C63CCE"/>
    <w:rsid w:val="00C63E62"/>
    <w:rsid w:val="00C64C77"/>
    <w:rsid w:val="00C64DF8"/>
    <w:rsid w:val="00C6539D"/>
    <w:rsid w:val="00C6577E"/>
    <w:rsid w:val="00C66098"/>
    <w:rsid w:val="00C664BA"/>
    <w:rsid w:val="00C70458"/>
    <w:rsid w:val="00C73A85"/>
    <w:rsid w:val="00C74057"/>
    <w:rsid w:val="00C80158"/>
    <w:rsid w:val="00C80BCE"/>
    <w:rsid w:val="00C81135"/>
    <w:rsid w:val="00C815DA"/>
    <w:rsid w:val="00C82A26"/>
    <w:rsid w:val="00C82D28"/>
    <w:rsid w:val="00C846FA"/>
    <w:rsid w:val="00C84AEB"/>
    <w:rsid w:val="00C84C2F"/>
    <w:rsid w:val="00C872B9"/>
    <w:rsid w:val="00C87E1E"/>
    <w:rsid w:val="00C90FEB"/>
    <w:rsid w:val="00C91BEB"/>
    <w:rsid w:val="00C9284D"/>
    <w:rsid w:val="00C9366F"/>
    <w:rsid w:val="00C93DC0"/>
    <w:rsid w:val="00C948EF"/>
    <w:rsid w:val="00C94ADD"/>
    <w:rsid w:val="00C958C0"/>
    <w:rsid w:val="00C96337"/>
    <w:rsid w:val="00C96D45"/>
    <w:rsid w:val="00C976EA"/>
    <w:rsid w:val="00CA1908"/>
    <w:rsid w:val="00CA2DF6"/>
    <w:rsid w:val="00CA33CD"/>
    <w:rsid w:val="00CA378E"/>
    <w:rsid w:val="00CA3E65"/>
    <w:rsid w:val="00CA3FE1"/>
    <w:rsid w:val="00CA5CDC"/>
    <w:rsid w:val="00CB0FDC"/>
    <w:rsid w:val="00CB32EF"/>
    <w:rsid w:val="00CB5620"/>
    <w:rsid w:val="00CB5D8E"/>
    <w:rsid w:val="00CC07E2"/>
    <w:rsid w:val="00CC1641"/>
    <w:rsid w:val="00CC1960"/>
    <w:rsid w:val="00CC2067"/>
    <w:rsid w:val="00CC3396"/>
    <w:rsid w:val="00CC43C9"/>
    <w:rsid w:val="00CC6580"/>
    <w:rsid w:val="00CC78E3"/>
    <w:rsid w:val="00CC7938"/>
    <w:rsid w:val="00CD20EC"/>
    <w:rsid w:val="00CD26D6"/>
    <w:rsid w:val="00CD3C33"/>
    <w:rsid w:val="00CD3C70"/>
    <w:rsid w:val="00CD5C31"/>
    <w:rsid w:val="00CD62A2"/>
    <w:rsid w:val="00CD68C9"/>
    <w:rsid w:val="00CD7549"/>
    <w:rsid w:val="00CE0A9B"/>
    <w:rsid w:val="00CE3F2D"/>
    <w:rsid w:val="00CE4306"/>
    <w:rsid w:val="00CE6FE8"/>
    <w:rsid w:val="00CE7F81"/>
    <w:rsid w:val="00CF12CC"/>
    <w:rsid w:val="00CF2A9C"/>
    <w:rsid w:val="00CF446B"/>
    <w:rsid w:val="00CF4C40"/>
    <w:rsid w:val="00CF5240"/>
    <w:rsid w:val="00CF546C"/>
    <w:rsid w:val="00CF55F0"/>
    <w:rsid w:val="00CF6888"/>
    <w:rsid w:val="00CF6DFB"/>
    <w:rsid w:val="00CF6ED5"/>
    <w:rsid w:val="00CF73EB"/>
    <w:rsid w:val="00D0019E"/>
    <w:rsid w:val="00D002BA"/>
    <w:rsid w:val="00D017CF"/>
    <w:rsid w:val="00D01A26"/>
    <w:rsid w:val="00D04376"/>
    <w:rsid w:val="00D05270"/>
    <w:rsid w:val="00D0543D"/>
    <w:rsid w:val="00D0571A"/>
    <w:rsid w:val="00D0693D"/>
    <w:rsid w:val="00D07EA1"/>
    <w:rsid w:val="00D11F5D"/>
    <w:rsid w:val="00D13470"/>
    <w:rsid w:val="00D16526"/>
    <w:rsid w:val="00D16540"/>
    <w:rsid w:val="00D16DDB"/>
    <w:rsid w:val="00D17B82"/>
    <w:rsid w:val="00D17CDF"/>
    <w:rsid w:val="00D21B98"/>
    <w:rsid w:val="00D22C9F"/>
    <w:rsid w:val="00D246F7"/>
    <w:rsid w:val="00D25780"/>
    <w:rsid w:val="00D25B0B"/>
    <w:rsid w:val="00D25CEF"/>
    <w:rsid w:val="00D272FE"/>
    <w:rsid w:val="00D27600"/>
    <w:rsid w:val="00D27C55"/>
    <w:rsid w:val="00D27F62"/>
    <w:rsid w:val="00D27F79"/>
    <w:rsid w:val="00D31768"/>
    <w:rsid w:val="00D31CA4"/>
    <w:rsid w:val="00D32909"/>
    <w:rsid w:val="00D33521"/>
    <w:rsid w:val="00D34E98"/>
    <w:rsid w:val="00D35682"/>
    <w:rsid w:val="00D35B72"/>
    <w:rsid w:val="00D36919"/>
    <w:rsid w:val="00D36E7C"/>
    <w:rsid w:val="00D42302"/>
    <w:rsid w:val="00D45A8F"/>
    <w:rsid w:val="00D47EA2"/>
    <w:rsid w:val="00D5179D"/>
    <w:rsid w:val="00D519D6"/>
    <w:rsid w:val="00D52990"/>
    <w:rsid w:val="00D540A7"/>
    <w:rsid w:val="00D55101"/>
    <w:rsid w:val="00D560B7"/>
    <w:rsid w:val="00D56D34"/>
    <w:rsid w:val="00D56FDD"/>
    <w:rsid w:val="00D57143"/>
    <w:rsid w:val="00D5780A"/>
    <w:rsid w:val="00D57B05"/>
    <w:rsid w:val="00D60555"/>
    <w:rsid w:val="00D60654"/>
    <w:rsid w:val="00D60F1F"/>
    <w:rsid w:val="00D62541"/>
    <w:rsid w:val="00D671FE"/>
    <w:rsid w:val="00D6783C"/>
    <w:rsid w:val="00D67DB0"/>
    <w:rsid w:val="00D728EC"/>
    <w:rsid w:val="00D74FEE"/>
    <w:rsid w:val="00D75835"/>
    <w:rsid w:val="00D75C08"/>
    <w:rsid w:val="00D7622B"/>
    <w:rsid w:val="00D7650B"/>
    <w:rsid w:val="00D81433"/>
    <w:rsid w:val="00D82CEF"/>
    <w:rsid w:val="00D847FA"/>
    <w:rsid w:val="00D865C9"/>
    <w:rsid w:val="00D86C8C"/>
    <w:rsid w:val="00D91B7E"/>
    <w:rsid w:val="00D9243A"/>
    <w:rsid w:val="00D94A79"/>
    <w:rsid w:val="00D962F1"/>
    <w:rsid w:val="00D97BC7"/>
    <w:rsid w:val="00DA085D"/>
    <w:rsid w:val="00DA12FF"/>
    <w:rsid w:val="00DA70DB"/>
    <w:rsid w:val="00DB0551"/>
    <w:rsid w:val="00DB0B43"/>
    <w:rsid w:val="00DB1A5E"/>
    <w:rsid w:val="00DB2271"/>
    <w:rsid w:val="00DB23A9"/>
    <w:rsid w:val="00DB37E3"/>
    <w:rsid w:val="00DB4AC0"/>
    <w:rsid w:val="00DB4D85"/>
    <w:rsid w:val="00DB5946"/>
    <w:rsid w:val="00DB5ADF"/>
    <w:rsid w:val="00DB6B78"/>
    <w:rsid w:val="00DC11C2"/>
    <w:rsid w:val="00DC1501"/>
    <w:rsid w:val="00DC2AD6"/>
    <w:rsid w:val="00DD0A22"/>
    <w:rsid w:val="00DD0E97"/>
    <w:rsid w:val="00DD1B6A"/>
    <w:rsid w:val="00DD210C"/>
    <w:rsid w:val="00DD5F3A"/>
    <w:rsid w:val="00DD7DE5"/>
    <w:rsid w:val="00DE0BEF"/>
    <w:rsid w:val="00DE0F08"/>
    <w:rsid w:val="00DE18FF"/>
    <w:rsid w:val="00DE426C"/>
    <w:rsid w:val="00DE53FE"/>
    <w:rsid w:val="00DE57D9"/>
    <w:rsid w:val="00DE622A"/>
    <w:rsid w:val="00DE7C09"/>
    <w:rsid w:val="00DF3D53"/>
    <w:rsid w:val="00DF429B"/>
    <w:rsid w:val="00DF4B7A"/>
    <w:rsid w:val="00DF5254"/>
    <w:rsid w:val="00DF7557"/>
    <w:rsid w:val="00DF7741"/>
    <w:rsid w:val="00E01F84"/>
    <w:rsid w:val="00E02524"/>
    <w:rsid w:val="00E03810"/>
    <w:rsid w:val="00E03F9D"/>
    <w:rsid w:val="00E11B2C"/>
    <w:rsid w:val="00E1275D"/>
    <w:rsid w:val="00E12C1A"/>
    <w:rsid w:val="00E13362"/>
    <w:rsid w:val="00E15228"/>
    <w:rsid w:val="00E2005E"/>
    <w:rsid w:val="00E21E35"/>
    <w:rsid w:val="00E21E81"/>
    <w:rsid w:val="00E22108"/>
    <w:rsid w:val="00E226F7"/>
    <w:rsid w:val="00E22D9A"/>
    <w:rsid w:val="00E234B7"/>
    <w:rsid w:val="00E238EE"/>
    <w:rsid w:val="00E23C84"/>
    <w:rsid w:val="00E2621C"/>
    <w:rsid w:val="00E272DC"/>
    <w:rsid w:val="00E27412"/>
    <w:rsid w:val="00E27A43"/>
    <w:rsid w:val="00E321E9"/>
    <w:rsid w:val="00E3241C"/>
    <w:rsid w:val="00E34172"/>
    <w:rsid w:val="00E34E1F"/>
    <w:rsid w:val="00E35D06"/>
    <w:rsid w:val="00E37688"/>
    <w:rsid w:val="00E376BC"/>
    <w:rsid w:val="00E40738"/>
    <w:rsid w:val="00E40896"/>
    <w:rsid w:val="00E420E2"/>
    <w:rsid w:val="00E430BA"/>
    <w:rsid w:val="00E47043"/>
    <w:rsid w:val="00E535A7"/>
    <w:rsid w:val="00E5595C"/>
    <w:rsid w:val="00E55BC6"/>
    <w:rsid w:val="00E61F85"/>
    <w:rsid w:val="00E64105"/>
    <w:rsid w:val="00E64532"/>
    <w:rsid w:val="00E671C0"/>
    <w:rsid w:val="00E71B9C"/>
    <w:rsid w:val="00E72F3F"/>
    <w:rsid w:val="00E738C0"/>
    <w:rsid w:val="00E75BBA"/>
    <w:rsid w:val="00E75E0D"/>
    <w:rsid w:val="00E761A1"/>
    <w:rsid w:val="00E76BAF"/>
    <w:rsid w:val="00E77E2B"/>
    <w:rsid w:val="00E81C6D"/>
    <w:rsid w:val="00E82EFB"/>
    <w:rsid w:val="00E851C2"/>
    <w:rsid w:val="00E85B73"/>
    <w:rsid w:val="00E90811"/>
    <w:rsid w:val="00E90A38"/>
    <w:rsid w:val="00E90AFA"/>
    <w:rsid w:val="00E92E15"/>
    <w:rsid w:val="00E95600"/>
    <w:rsid w:val="00E95BB3"/>
    <w:rsid w:val="00E97990"/>
    <w:rsid w:val="00EA07B9"/>
    <w:rsid w:val="00EA214E"/>
    <w:rsid w:val="00EA22CE"/>
    <w:rsid w:val="00EA24AC"/>
    <w:rsid w:val="00EA320C"/>
    <w:rsid w:val="00EA40B2"/>
    <w:rsid w:val="00EA4E35"/>
    <w:rsid w:val="00EA5593"/>
    <w:rsid w:val="00EA79C7"/>
    <w:rsid w:val="00EB145A"/>
    <w:rsid w:val="00EB2B4A"/>
    <w:rsid w:val="00EB34DD"/>
    <w:rsid w:val="00EB3AA3"/>
    <w:rsid w:val="00EB4B26"/>
    <w:rsid w:val="00EC4617"/>
    <w:rsid w:val="00EC4A1E"/>
    <w:rsid w:val="00EC6B25"/>
    <w:rsid w:val="00EC6BDD"/>
    <w:rsid w:val="00ED05E5"/>
    <w:rsid w:val="00ED45A3"/>
    <w:rsid w:val="00ED7014"/>
    <w:rsid w:val="00ED7B75"/>
    <w:rsid w:val="00EE29EE"/>
    <w:rsid w:val="00EE2ADC"/>
    <w:rsid w:val="00EE57F4"/>
    <w:rsid w:val="00EE5D8D"/>
    <w:rsid w:val="00EE61E4"/>
    <w:rsid w:val="00EE68EA"/>
    <w:rsid w:val="00EE79B0"/>
    <w:rsid w:val="00EF0970"/>
    <w:rsid w:val="00EF0F6A"/>
    <w:rsid w:val="00EF2958"/>
    <w:rsid w:val="00EF3213"/>
    <w:rsid w:val="00EF33AF"/>
    <w:rsid w:val="00EF3DFE"/>
    <w:rsid w:val="00EF4D1D"/>
    <w:rsid w:val="00EF5627"/>
    <w:rsid w:val="00EF5897"/>
    <w:rsid w:val="00EF5912"/>
    <w:rsid w:val="00F008FD"/>
    <w:rsid w:val="00F01A3C"/>
    <w:rsid w:val="00F01CB8"/>
    <w:rsid w:val="00F01EBC"/>
    <w:rsid w:val="00F02BE0"/>
    <w:rsid w:val="00F03FB3"/>
    <w:rsid w:val="00F04354"/>
    <w:rsid w:val="00F049C2"/>
    <w:rsid w:val="00F04E00"/>
    <w:rsid w:val="00F05987"/>
    <w:rsid w:val="00F06A43"/>
    <w:rsid w:val="00F10426"/>
    <w:rsid w:val="00F109A1"/>
    <w:rsid w:val="00F10E1D"/>
    <w:rsid w:val="00F12335"/>
    <w:rsid w:val="00F1398F"/>
    <w:rsid w:val="00F14789"/>
    <w:rsid w:val="00F15792"/>
    <w:rsid w:val="00F1584E"/>
    <w:rsid w:val="00F16942"/>
    <w:rsid w:val="00F2079C"/>
    <w:rsid w:val="00F20D95"/>
    <w:rsid w:val="00F2242F"/>
    <w:rsid w:val="00F23BBA"/>
    <w:rsid w:val="00F31BDA"/>
    <w:rsid w:val="00F33A46"/>
    <w:rsid w:val="00F34A54"/>
    <w:rsid w:val="00F36D38"/>
    <w:rsid w:val="00F40D35"/>
    <w:rsid w:val="00F417EF"/>
    <w:rsid w:val="00F45DE9"/>
    <w:rsid w:val="00F47569"/>
    <w:rsid w:val="00F500A9"/>
    <w:rsid w:val="00F5045F"/>
    <w:rsid w:val="00F5171D"/>
    <w:rsid w:val="00F517DE"/>
    <w:rsid w:val="00F52B93"/>
    <w:rsid w:val="00F548B2"/>
    <w:rsid w:val="00F61DB2"/>
    <w:rsid w:val="00F61E31"/>
    <w:rsid w:val="00F6208E"/>
    <w:rsid w:val="00F639C7"/>
    <w:rsid w:val="00F63B44"/>
    <w:rsid w:val="00F65DD1"/>
    <w:rsid w:val="00F65E9E"/>
    <w:rsid w:val="00F6613A"/>
    <w:rsid w:val="00F666DB"/>
    <w:rsid w:val="00F678E9"/>
    <w:rsid w:val="00F70E2E"/>
    <w:rsid w:val="00F74387"/>
    <w:rsid w:val="00F7523D"/>
    <w:rsid w:val="00F757FB"/>
    <w:rsid w:val="00F76F56"/>
    <w:rsid w:val="00F7782F"/>
    <w:rsid w:val="00F77F8C"/>
    <w:rsid w:val="00F80BA1"/>
    <w:rsid w:val="00F81A89"/>
    <w:rsid w:val="00F8537F"/>
    <w:rsid w:val="00F85889"/>
    <w:rsid w:val="00F858EE"/>
    <w:rsid w:val="00F859C6"/>
    <w:rsid w:val="00F85D16"/>
    <w:rsid w:val="00F8726A"/>
    <w:rsid w:val="00F911E2"/>
    <w:rsid w:val="00F911FB"/>
    <w:rsid w:val="00F91467"/>
    <w:rsid w:val="00FA09EA"/>
    <w:rsid w:val="00FA0C83"/>
    <w:rsid w:val="00FA15A0"/>
    <w:rsid w:val="00FA1FB5"/>
    <w:rsid w:val="00FA32DC"/>
    <w:rsid w:val="00FA4073"/>
    <w:rsid w:val="00FA4BBC"/>
    <w:rsid w:val="00FA4C7B"/>
    <w:rsid w:val="00FA5AD9"/>
    <w:rsid w:val="00FA6112"/>
    <w:rsid w:val="00FA7C3B"/>
    <w:rsid w:val="00FB1221"/>
    <w:rsid w:val="00FB331B"/>
    <w:rsid w:val="00FB38B1"/>
    <w:rsid w:val="00FB4D23"/>
    <w:rsid w:val="00FB59CB"/>
    <w:rsid w:val="00FB658B"/>
    <w:rsid w:val="00FB6F8B"/>
    <w:rsid w:val="00FB7D3E"/>
    <w:rsid w:val="00FC13DB"/>
    <w:rsid w:val="00FC19E3"/>
    <w:rsid w:val="00FC2ED1"/>
    <w:rsid w:val="00FC3E09"/>
    <w:rsid w:val="00FC408A"/>
    <w:rsid w:val="00FC591A"/>
    <w:rsid w:val="00FC5B76"/>
    <w:rsid w:val="00FC5FC1"/>
    <w:rsid w:val="00FC6D9C"/>
    <w:rsid w:val="00FC72DC"/>
    <w:rsid w:val="00FD0C6F"/>
    <w:rsid w:val="00FD1076"/>
    <w:rsid w:val="00FD1632"/>
    <w:rsid w:val="00FD3381"/>
    <w:rsid w:val="00FE133B"/>
    <w:rsid w:val="00FE1629"/>
    <w:rsid w:val="00FE1E36"/>
    <w:rsid w:val="00FE2476"/>
    <w:rsid w:val="00FE289B"/>
    <w:rsid w:val="00FE54A3"/>
    <w:rsid w:val="00FE69DB"/>
    <w:rsid w:val="00FE7C16"/>
    <w:rsid w:val="00FE7CF0"/>
    <w:rsid w:val="00FF30A5"/>
    <w:rsid w:val="00FF4486"/>
    <w:rsid w:val="00FF72EE"/>
    <w:rsid w:val="00FF75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27A4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E27A4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E27A4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E27A4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E27A4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E27A4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E27A4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E27A4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E27A4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27A43"/>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E27A43"/>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E27A43"/>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E27A43"/>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E27A43"/>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E27A43"/>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E27A43"/>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E27A43"/>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E27A43"/>
    <w:rPr>
      <w:rFonts w:asciiTheme="majorHAnsi" w:eastAsiaTheme="majorEastAsia" w:hAnsiTheme="majorHAnsi" w:cstheme="majorBidi"/>
      <w:i/>
      <w:iCs/>
      <w:color w:val="404040" w:themeColor="text1" w:themeTint="BF"/>
      <w:sz w:val="20"/>
      <w:szCs w:val="20"/>
    </w:rPr>
  </w:style>
  <w:style w:type="paragraph" w:styleId="Sisllysluettelonotsikko">
    <w:name w:val="TOC Heading"/>
    <w:basedOn w:val="Otsikko1"/>
    <w:next w:val="Normaali"/>
    <w:uiPriority w:val="39"/>
    <w:semiHidden/>
    <w:unhideWhenUsed/>
    <w:qFormat/>
    <w:rsid w:val="00E27A43"/>
    <w:pPr>
      <w:outlineLvl w:val="9"/>
    </w:pPr>
    <w:rPr>
      <w:lang w:eastAsia="fi-FI"/>
    </w:rPr>
  </w:style>
  <w:style w:type="paragraph" w:styleId="Seliteteksti">
    <w:name w:val="Balloon Text"/>
    <w:basedOn w:val="Normaali"/>
    <w:link w:val="SelitetekstiChar"/>
    <w:uiPriority w:val="99"/>
    <w:semiHidden/>
    <w:unhideWhenUsed/>
    <w:rsid w:val="00E27A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7A43"/>
    <w:rPr>
      <w:rFonts w:ascii="Tahoma" w:hAnsi="Tahoma" w:cs="Tahoma"/>
      <w:sz w:val="16"/>
      <w:szCs w:val="16"/>
    </w:rPr>
  </w:style>
  <w:style w:type="paragraph" w:styleId="Sisluet1">
    <w:name w:val="toc 1"/>
    <w:basedOn w:val="Normaali"/>
    <w:next w:val="Normaali"/>
    <w:autoRedefine/>
    <w:uiPriority w:val="39"/>
    <w:unhideWhenUsed/>
    <w:rsid w:val="00E27A43"/>
    <w:pPr>
      <w:spacing w:after="100"/>
    </w:pPr>
  </w:style>
  <w:style w:type="character" w:styleId="Hyperlinkki">
    <w:name w:val="Hyperlink"/>
    <w:basedOn w:val="Kappaleenoletusfontti"/>
    <w:uiPriority w:val="99"/>
    <w:unhideWhenUsed/>
    <w:rsid w:val="00E27A43"/>
    <w:rPr>
      <w:color w:val="0000FF" w:themeColor="hyperlink"/>
      <w:u w:val="single"/>
    </w:rPr>
  </w:style>
  <w:style w:type="paragraph" w:styleId="Sisluet2">
    <w:name w:val="toc 2"/>
    <w:basedOn w:val="Normaali"/>
    <w:next w:val="Normaali"/>
    <w:autoRedefine/>
    <w:uiPriority w:val="39"/>
    <w:unhideWhenUsed/>
    <w:rsid w:val="00E27A43"/>
    <w:pPr>
      <w:spacing w:after="100"/>
      <w:ind w:left="220"/>
    </w:pPr>
  </w:style>
  <w:style w:type="paragraph" w:styleId="Luettelokappale">
    <w:name w:val="List Paragraph"/>
    <w:basedOn w:val="Normaali"/>
    <w:uiPriority w:val="34"/>
    <w:qFormat/>
    <w:rsid w:val="00A376C2"/>
    <w:pPr>
      <w:ind w:left="720"/>
      <w:contextualSpacing/>
    </w:pPr>
  </w:style>
  <w:style w:type="paragraph" w:styleId="Sisluet3">
    <w:name w:val="toc 3"/>
    <w:basedOn w:val="Normaali"/>
    <w:next w:val="Normaali"/>
    <w:autoRedefine/>
    <w:uiPriority w:val="39"/>
    <w:unhideWhenUsed/>
    <w:rsid w:val="00AC49A8"/>
    <w:pPr>
      <w:spacing w:after="100"/>
      <w:ind w:left="440"/>
    </w:pPr>
  </w:style>
  <w:style w:type="paragraph" w:customStyle="1" w:styleId="Default">
    <w:name w:val="Default"/>
    <w:rsid w:val="004B6297"/>
    <w:pPr>
      <w:autoSpaceDE w:val="0"/>
      <w:autoSpaceDN w:val="0"/>
      <w:adjustRightInd w:val="0"/>
      <w:spacing w:after="0" w:line="240" w:lineRule="auto"/>
    </w:pPr>
    <w:rPr>
      <w:rFonts w:ascii="Calibri" w:hAnsi="Calibri" w:cs="Calibri"/>
      <w:color w:val="000000"/>
      <w:sz w:val="24"/>
      <w:szCs w:val="24"/>
    </w:rPr>
  </w:style>
  <w:style w:type="paragraph" w:styleId="HTML-esimuotoiltu">
    <w:name w:val="HTML Preformatted"/>
    <w:basedOn w:val="Normaali"/>
    <w:link w:val="HTML-esimuotoiltuChar"/>
    <w:uiPriority w:val="99"/>
    <w:semiHidden/>
    <w:unhideWhenUsed/>
    <w:rsid w:val="003E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3E45E3"/>
    <w:rPr>
      <w:rFonts w:ascii="Courier New" w:eastAsia="Times New Roman" w:hAnsi="Courier New" w:cs="Courier New"/>
      <w:sz w:val="20"/>
      <w:szCs w:val="20"/>
      <w:lang w:eastAsia="fi-FI"/>
    </w:rPr>
  </w:style>
  <w:style w:type="paragraph" w:styleId="Sisluet4">
    <w:name w:val="toc 4"/>
    <w:basedOn w:val="Normaali"/>
    <w:next w:val="Normaali"/>
    <w:autoRedefine/>
    <w:uiPriority w:val="39"/>
    <w:unhideWhenUsed/>
    <w:rsid w:val="00D32909"/>
    <w:pPr>
      <w:spacing w:after="100"/>
      <w:ind w:left="660"/>
    </w:pPr>
    <w:rPr>
      <w:rFonts w:eastAsiaTheme="minorEastAsia"/>
      <w:lang w:eastAsia="fi-FI"/>
    </w:rPr>
  </w:style>
  <w:style w:type="paragraph" w:styleId="Sisluet5">
    <w:name w:val="toc 5"/>
    <w:basedOn w:val="Normaali"/>
    <w:next w:val="Normaali"/>
    <w:autoRedefine/>
    <w:uiPriority w:val="39"/>
    <w:unhideWhenUsed/>
    <w:rsid w:val="00D32909"/>
    <w:pPr>
      <w:spacing w:after="100"/>
      <w:ind w:left="880"/>
    </w:pPr>
    <w:rPr>
      <w:rFonts w:eastAsiaTheme="minorEastAsia"/>
      <w:lang w:eastAsia="fi-FI"/>
    </w:rPr>
  </w:style>
  <w:style w:type="paragraph" w:styleId="Sisluet6">
    <w:name w:val="toc 6"/>
    <w:basedOn w:val="Normaali"/>
    <w:next w:val="Normaali"/>
    <w:autoRedefine/>
    <w:uiPriority w:val="39"/>
    <w:unhideWhenUsed/>
    <w:rsid w:val="00D32909"/>
    <w:pPr>
      <w:spacing w:after="100"/>
      <w:ind w:left="1100"/>
    </w:pPr>
    <w:rPr>
      <w:rFonts w:eastAsiaTheme="minorEastAsia"/>
      <w:lang w:eastAsia="fi-FI"/>
    </w:rPr>
  </w:style>
  <w:style w:type="paragraph" w:styleId="Sisluet7">
    <w:name w:val="toc 7"/>
    <w:basedOn w:val="Normaali"/>
    <w:next w:val="Normaali"/>
    <w:autoRedefine/>
    <w:uiPriority w:val="39"/>
    <w:unhideWhenUsed/>
    <w:rsid w:val="00D32909"/>
    <w:pPr>
      <w:spacing w:after="100"/>
      <w:ind w:left="1320"/>
    </w:pPr>
    <w:rPr>
      <w:rFonts w:eastAsiaTheme="minorEastAsia"/>
      <w:lang w:eastAsia="fi-FI"/>
    </w:rPr>
  </w:style>
  <w:style w:type="paragraph" w:styleId="Sisluet8">
    <w:name w:val="toc 8"/>
    <w:basedOn w:val="Normaali"/>
    <w:next w:val="Normaali"/>
    <w:autoRedefine/>
    <w:uiPriority w:val="39"/>
    <w:unhideWhenUsed/>
    <w:rsid w:val="00D32909"/>
    <w:pPr>
      <w:spacing w:after="100"/>
      <w:ind w:left="1540"/>
    </w:pPr>
    <w:rPr>
      <w:rFonts w:eastAsiaTheme="minorEastAsia"/>
      <w:lang w:eastAsia="fi-FI"/>
    </w:rPr>
  </w:style>
  <w:style w:type="paragraph" w:styleId="Sisluet9">
    <w:name w:val="toc 9"/>
    <w:basedOn w:val="Normaali"/>
    <w:next w:val="Normaali"/>
    <w:autoRedefine/>
    <w:uiPriority w:val="39"/>
    <w:unhideWhenUsed/>
    <w:rsid w:val="00D32909"/>
    <w:pPr>
      <w:spacing w:after="100"/>
      <w:ind w:left="1760"/>
    </w:pPr>
    <w:rPr>
      <w:rFonts w:eastAsiaTheme="minorEastAsia"/>
      <w:lang w:eastAsia="fi-FI"/>
    </w:rPr>
  </w:style>
  <w:style w:type="paragraph" w:styleId="Yltunniste">
    <w:name w:val="header"/>
    <w:basedOn w:val="Normaali"/>
    <w:link w:val="YltunnisteChar"/>
    <w:uiPriority w:val="99"/>
    <w:unhideWhenUsed/>
    <w:rsid w:val="00676B3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76B32"/>
  </w:style>
  <w:style w:type="paragraph" w:styleId="Alatunniste">
    <w:name w:val="footer"/>
    <w:basedOn w:val="Normaali"/>
    <w:link w:val="AlatunnisteChar"/>
    <w:uiPriority w:val="99"/>
    <w:unhideWhenUsed/>
    <w:rsid w:val="00676B3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76B32"/>
  </w:style>
  <w:style w:type="paragraph" w:styleId="Alaviitteenteksti">
    <w:name w:val="footnote text"/>
    <w:basedOn w:val="Normaali"/>
    <w:link w:val="AlaviitteentekstiChar"/>
    <w:uiPriority w:val="99"/>
    <w:semiHidden/>
    <w:unhideWhenUsed/>
    <w:rsid w:val="00EA24A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A24AC"/>
    <w:rPr>
      <w:sz w:val="20"/>
      <w:szCs w:val="20"/>
    </w:rPr>
  </w:style>
  <w:style w:type="character" w:styleId="Alaviitteenviite">
    <w:name w:val="footnote reference"/>
    <w:basedOn w:val="Kappaleenoletusfontti"/>
    <w:uiPriority w:val="99"/>
    <w:semiHidden/>
    <w:unhideWhenUsed/>
    <w:rsid w:val="00EA24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27A4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E27A4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E27A4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E27A4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E27A4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E27A4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E27A4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E27A4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E27A4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27A43"/>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E27A43"/>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E27A43"/>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E27A43"/>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E27A43"/>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E27A43"/>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E27A43"/>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E27A43"/>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E27A43"/>
    <w:rPr>
      <w:rFonts w:asciiTheme="majorHAnsi" w:eastAsiaTheme="majorEastAsia" w:hAnsiTheme="majorHAnsi" w:cstheme="majorBidi"/>
      <w:i/>
      <w:iCs/>
      <w:color w:val="404040" w:themeColor="text1" w:themeTint="BF"/>
      <w:sz w:val="20"/>
      <w:szCs w:val="20"/>
    </w:rPr>
  </w:style>
  <w:style w:type="paragraph" w:styleId="Sisllysluettelonotsikko">
    <w:name w:val="TOC Heading"/>
    <w:basedOn w:val="Otsikko1"/>
    <w:next w:val="Normaali"/>
    <w:uiPriority w:val="39"/>
    <w:semiHidden/>
    <w:unhideWhenUsed/>
    <w:qFormat/>
    <w:rsid w:val="00E27A43"/>
    <w:pPr>
      <w:outlineLvl w:val="9"/>
    </w:pPr>
    <w:rPr>
      <w:lang w:eastAsia="fi-FI"/>
    </w:rPr>
  </w:style>
  <w:style w:type="paragraph" w:styleId="Seliteteksti">
    <w:name w:val="Balloon Text"/>
    <w:basedOn w:val="Normaali"/>
    <w:link w:val="SelitetekstiChar"/>
    <w:uiPriority w:val="99"/>
    <w:semiHidden/>
    <w:unhideWhenUsed/>
    <w:rsid w:val="00E27A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7A43"/>
    <w:rPr>
      <w:rFonts w:ascii="Tahoma" w:hAnsi="Tahoma" w:cs="Tahoma"/>
      <w:sz w:val="16"/>
      <w:szCs w:val="16"/>
    </w:rPr>
  </w:style>
  <w:style w:type="paragraph" w:styleId="Sisluet1">
    <w:name w:val="toc 1"/>
    <w:basedOn w:val="Normaali"/>
    <w:next w:val="Normaali"/>
    <w:autoRedefine/>
    <w:uiPriority w:val="39"/>
    <w:unhideWhenUsed/>
    <w:rsid w:val="00E27A43"/>
    <w:pPr>
      <w:spacing w:after="100"/>
    </w:pPr>
  </w:style>
  <w:style w:type="character" w:styleId="Hyperlinkki">
    <w:name w:val="Hyperlink"/>
    <w:basedOn w:val="Kappaleenoletusfontti"/>
    <w:uiPriority w:val="99"/>
    <w:unhideWhenUsed/>
    <w:rsid w:val="00E27A43"/>
    <w:rPr>
      <w:color w:val="0000FF" w:themeColor="hyperlink"/>
      <w:u w:val="single"/>
    </w:rPr>
  </w:style>
  <w:style w:type="paragraph" w:styleId="Sisluet2">
    <w:name w:val="toc 2"/>
    <w:basedOn w:val="Normaali"/>
    <w:next w:val="Normaali"/>
    <w:autoRedefine/>
    <w:uiPriority w:val="39"/>
    <w:unhideWhenUsed/>
    <w:rsid w:val="00E27A43"/>
    <w:pPr>
      <w:spacing w:after="100"/>
      <w:ind w:left="220"/>
    </w:pPr>
  </w:style>
  <w:style w:type="paragraph" w:styleId="Luettelokappale">
    <w:name w:val="List Paragraph"/>
    <w:basedOn w:val="Normaali"/>
    <w:uiPriority w:val="34"/>
    <w:qFormat/>
    <w:rsid w:val="00A376C2"/>
    <w:pPr>
      <w:ind w:left="720"/>
      <w:contextualSpacing/>
    </w:pPr>
  </w:style>
  <w:style w:type="paragraph" w:styleId="Sisluet3">
    <w:name w:val="toc 3"/>
    <w:basedOn w:val="Normaali"/>
    <w:next w:val="Normaali"/>
    <w:autoRedefine/>
    <w:uiPriority w:val="39"/>
    <w:unhideWhenUsed/>
    <w:rsid w:val="00AC49A8"/>
    <w:pPr>
      <w:spacing w:after="100"/>
      <w:ind w:left="440"/>
    </w:pPr>
  </w:style>
  <w:style w:type="paragraph" w:customStyle="1" w:styleId="Default">
    <w:name w:val="Default"/>
    <w:rsid w:val="004B6297"/>
    <w:pPr>
      <w:autoSpaceDE w:val="0"/>
      <w:autoSpaceDN w:val="0"/>
      <w:adjustRightInd w:val="0"/>
      <w:spacing w:after="0" w:line="240" w:lineRule="auto"/>
    </w:pPr>
    <w:rPr>
      <w:rFonts w:ascii="Calibri" w:hAnsi="Calibri" w:cs="Calibri"/>
      <w:color w:val="000000"/>
      <w:sz w:val="24"/>
      <w:szCs w:val="24"/>
    </w:rPr>
  </w:style>
  <w:style w:type="paragraph" w:styleId="HTML-esimuotoiltu">
    <w:name w:val="HTML Preformatted"/>
    <w:basedOn w:val="Normaali"/>
    <w:link w:val="HTML-esimuotoiltuChar"/>
    <w:uiPriority w:val="99"/>
    <w:semiHidden/>
    <w:unhideWhenUsed/>
    <w:rsid w:val="003E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3E45E3"/>
    <w:rPr>
      <w:rFonts w:ascii="Courier New" w:eastAsia="Times New Roman" w:hAnsi="Courier New" w:cs="Courier New"/>
      <w:sz w:val="20"/>
      <w:szCs w:val="20"/>
      <w:lang w:eastAsia="fi-FI"/>
    </w:rPr>
  </w:style>
  <w:style w:type="paragraph" w:styleId="Sisluet4">
    <w:name w:val="toc 4"/>
    <w:basedOn w:val="Normaali"/>
    <w:next w:val="Normaali"/>
    <w:autoRedefine/>
    <w:uiPriority w:val="39"/>
    <w:unhideWhenUsed/>
    <w:rsid w:val="00D32909"/>
    <w:pPr>
      <w:spacing w:after="100"/>
      <w:ind w:left="660"/>
    </w:pPr>
    <w:rPr>
      <w:rFonts w:eastAsiaTheme="minorEastAsia"/>
      <w:lang w:eastAsia="fi-FI"/>
    </w:rPr>
  </w:style>
  <w:style w:type="paragraph" w:styleId="Sisluet5">
    <w:name w:val="toc 5"/>
    <w:basedOn w:val="Normaali"/>
    <w:next w:val="Normaali"/>
    <w:autoRedefine/>
    <w:uiPriority w:val="39"/>
    <w:unhideWhenUsed/>
    <w:rsid w:val="00D32909"/>
    <w:pPr>
      <w:spacing w:after="100"/>
      <w:ind w:left="880"/>
    </w:pPr>
    <w:rPr>
      <w:rFonts w:eastAsiaTheme="minorEastAsia"/>
      <w:lang w:eastAsia="fi-FI"/>
    </w:rPr>
  </w:style>
  <w:style w:type="paragraph" w:styleId="Sisluet6">
    <w:name w:val="toc 6"/>
    <w:basedOn w:val="Normaali"/>
    <w:next w:val="Normaali"/>
    <w:autoRedefine/>
    <w:uiPriority w:val="39"/>
    <w:unhideWhenUsed/>
    <w:rsid w:val="00D32909"/>
    <w:pPr>
      <w:spacing w:after="100"/>
      <w:ind w:left="1100"/>
    </w:pPr>
    <w:rPr>
      <w:rFonts w:eastAsiaTheme="minorEastAsia"/>
      <w:lang w:eastAsia="fi-FI"/>
    </w:rPr>
  </w:style>
  <w:style w:type="paragraph" w:styleId="Sisluet7">
    <w:name w:val="toc 7"/>
    <w:basedOn w:val="Normaali"/>
    <w:next w:val="Normaali"/>
    <w:autoRedefine/>
    <w:uiPriority w:val="39"/>
    <w:unhideWhenUsed/>
    <w:rsid w:val="00D32909"/>
    <w:pPr>
      <w:spacing w:after="100"/>
      <w:ind w:left="1320"/>
    </w:pPr>
    <w:rPr>
      <w:rFonts w:eastAsiaTheme="minorEastAsia"/>
      <w:lang w:eastAsia="fi-FI"/>
    </w:rPr>
  </w:style>
  <w:style w:type="paragraph" w:styleId="Sisluet8">
    <w:name w:val="toc 8"/>
    <w:basedOn w:val="Normaali"/>
    <w:next w:val="Normaali"/>
    <w:autoRedefine/>
    <w:uiPriority w:val="39"/>
    <w:unhideWhenUsed/>
    <w:rsid w:val="00D32909"/>
    <w:pPr>
      <w:spacing w:after="100"/>
      <w:ind w:left="1540"/>
    </w:pPr>
    <w:rPr>
      <w:rFonts w:eastAsiaTheme="minorEastAsia"/>
      <w:lang w:eastAsia="fi-FI"/>
    </w:rPr>
  </w:style>
  <w:style w:type="paragraph" w:styleId="Sisluet9">
    <w:name w:val="toc 9"/>
    <w:basedOn w:val="Normaali"/>
    <w:next w:val="Normaali"/>
    <w:autoRedefine/>
    <w:uiPriority w:val="39"/>
    <w:unhideWhenUsed/>
    <w:rsid w:val="00D32909"/>
    <w:pPr>
      <w:spacing w:after="100"/>
      <w:ind w:left="1760"/>
    </w:pPr>
    <w:rPr>
      <w:rFonts w:eastAsiaTheme="minorEastAsia"/>
      <w:lang w:eastAsia="fi-FI"/>
    </w:rPr>
  </w:style>
  <w:style w:type="paragraph" w:styleId="Yltunniste">
    <w:name w:val="header"/>
    <w:basedOn w:val="Normaali"/>
    <w:link w:val="YltunnisteChar"/>
    <w:uiPriority w:val="99"/>
    <w:unhideWhenUsed/>
    <w:rsid w:val="00676B3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76B32"/>
  </w:style>
  <w:style w:type="paragraph" w:styleId="Alatunniste">
    <w:name w:val="footer"/>
    <w:basedOn w:val="Normaali"/>
    <w:link w:val="AlatunnisteChar"/>
    <w:uiPriority w:val="99"/>
    <w:unhideWhenUsed/>
    <w:rsid w:val="00676B3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76B32"/>
  </w:style>
  <w:style w:type="paragraph" w:styleId="Alaviitteenteksti">
    <w:name w:val="footnote text"/>
    <w:basedOn w:val="Normaali"/>
    <w:link w:val="AlaviitteentekstiChar"/>
    <w:uiPriority w:val="99"/>
    <w:semiHidden/>
    <w:unhideWhenUsed/>
    <w:rsid w:val="00EA24A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A24AC"/>
    <w:rPr>
      <w:sz w:val="20"/>
      <w:szCs w:val="20"/>
    </w:rPr>
  </w:style>
  <w:style w:type="character" w:styleId="Alaviitteenviite">
    <w:name w:val="footnote reference"/>
    <w:basedOn w:val="Kappaleenoletusfontti"/>
    <w:uiPriority w:val="99"/>
    <w:semiHidden/>
    <w:unhideWhenUsed/>
    <w:rsid w:val="00EA2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F1A8-211E-4AF2-8126-C2FA0BE0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4247</TotalTime>
  <Pages>37</Pages>
  <Words>15144</Words>
  <Characters>122675</Characters>
  <Application>Microsoft Office Word</Application>
  <DocSecurity>0</DocSecurity>
  <Lines>1022</Lines>
  <Paragraphs>275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137544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Ihanamäki Iiro TEM</dc:creator>
  <cp:keywords/>
  <dc:description/>
  <cp:lastModifiedBy>Ihanamäki Iiro TEM</cp:lastModifiedBy>
  <cp:revision>1750</cp:revision>
  <cp:lastPrinted>2017-08-24T04:27:00Z</cp:lastPrinted>
  <dcterms:created xsi:type="dcterms:W3CDTF">2017-08-07T11:46:00Z</dcterms:created>
  <dcterms:modified xsi:type="dcterms:W3CDTF">2017-08-25T06:53:00Z</dcterms:modified>
</cp:coreProperties>
</file>