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B2" w:rsidRDefault="00A6149F">
      <w:pPr>
        <w:rPr>
          <w:sz w:val="28"/>
          <w:szCs w:val="28"/>
        </w:rPr>
      </w:pPr>
      <w:bookmarkStart w:id="0" w:name="_GoBack"/>
      <w:bookmarkEnd w:id="0"/>
      <w:r w:rsidRPr="00A6149F">
        <w:rPr>
          <w:sz w:val="28"/>
          <w:szCs w:val="28"/>
        </w:rPr>
        <w:t>Rahtarit ry</w:t>
      </w:r>
    </w:p>
    <w:p w:rsidR="00A6149F" w:rsidRDefault="00A6149F">
      <w:r>
        <w:t>Linnatie 3</w:t>
      </w:r>
    </w:p>
    <w:p w:rsidR="00A6149F" w:rsidRDefault="00A6149F">
      <w:r>
        <w:t>04600 Mäntsälä</w:t>
      </w:r>
    </w:p>
    <w:p w:rsidR="00A6149F" w:rsidRDefault="00A6149F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31.05.2017</w:t>
      </w:r>
      <w:proofErr w:type="gramEnd"/>
    </w:p>
    <w:p w:rsidR="00A6149F" w:rsidRDefault="00A6149F" w:rsidP="00A6149F">
      <w:pPr>
        <w:jc w:val="center"/>
        <w:rPr>
          <w:sz w:val="28"/>
          <w:szCs w:val="28"/>
        </w:rPr>
      </w:pPr>
      <w:r>
        <w:rPr>
          <w:sz w:val="28"/>
          <w:szCs w:val="28"/>
        </w:rPr>
        <w:t>Lausunto</w:t>
      </w:r>
    </w:p>
    <w:p w:rsidR="00A6149F" w:rsidRPr="00A6149F" w:rsidRDefault="00A6149F" w:rsidP="00A6149F">
      <w:pPr>
        <w:rPr>
          <w:b/>
        </w:rPr>
      </w:pPr>
      <w:r w:rsidRPr="00A6149F">
        <w:rPr>
          <w:b/>
        </w:rPr>
        <w:t>Liikenne- ja viestintäministeriö</w:t>
      </w:r>
    </w:p>
    <w:p w:rsidR="00A6149F" w:rsidRDefault="00A6149F" w:rsidP="00A6149F"/>
    <w:p w:rsidR="00A6149F" w:rsidRDefault="00A6149F" w:rsidP="00A6149F">
      <w:pPr>
        <w:rPr>
          <w:b/>
        </w:rPr>
      </w:pPr>
      <w:r>
        <w:rPr>
          <w:b/>
        </w:rPr>
        <w:t>Laki liikenteen palveluista, II-vaihe LVM019:00-2017</w:t>
      </w:r>
    </w:p>
    <w:p w:rsidR="00A6149F" w:rsidRDefault="00A6149F" w:rsidP="00A6149F">
      <w:pPr>
        <w:ind w:left="1304"/>
      </w:pPr>
      <w:r>
        <w:t>Rahtarit ry kiittää mahdollisuudesta lausua lakiesityksestä.</w:t>
      </w:r>
    </w:p>
    <w:p w:rsidR="00A6149F" w:rsidRDefault="00DE31E9" w:rsidP="00A6149F">
      <w:pPr>
        <w:ind w:left="1304"/>
      </w:pPr>
      <w:r>
        <w:t>Lausuntomme kohdistuu Laki liikenteen palveluista 3 luku, kuljettajaa koskevat vaatimukset.</w:t>
      </w:r>
    </w:p>
    <w:p w:rsidR="00DE31E9" w:rsidRDefault="00DE31E9" w:rsidP="00A6149F">
      <w:pPr>
        <w:ind w:left="1304"/>
      </w:pPr>
      <w:r>
        <w:t>Yhdymme Ammattipätevyyskouluttajat ry:n antamaan lausuntoon ja haluamme sen lisäksi korostaa sitä, että kuljettajien tekemä työ on vastuullista ja haastavaa. Erityisesti henkilöliikenne puolella on kuljettajan vastuulla suuri joukko matkustajia ja vaihtelevat keli- ja tieolosuhteet korostavat kuljettajan ammattitaidon merkitystä.</w:t>
      </w:r>
    </w:p>
    <w:p w:rsidR="00DE31E9" w:rsidRDefault="00DE31E9" w:rsidP="00A6149F">
      <w:pPr>
        <w:ind w:left="1304"/>
      </w:pPr>
      <w:r>
        <w:t xml:space="preserve">3 § 7 kohdan ammattipätevyysvaatimuksen poistaminen osalta linja-auton kuljettajia ei ainakaan paranna liikenneturvallisuutta. Esitetyllä tavalla vastuun siirto matkustajille tai heidän holhoojille on täysin </w:t>
      </w:r>
      <w:r w:rsidR="002726F8">
        <w:t>ennenkuulumatonta.</w:t>
      </w:r>
    </w:p>
    <w:p w:rsidR="002726F8" w:rsidRDefault="002726F8" w:rsidP="00A6149F">
      <w:pPr>
        <w:ind w:left="1304"/>
      </w:pPr>
      <w:r>
        <w:t xml:space="preserve">5 § Näyttökoe tulisi olla vain vaihtoehto nykyisille koulutukseen ja kokeeseen perustuville malleille, eikä jonkin mallin poissulkeva.  Näyttökoe ja </w:t>
      </w:r>
      <w:r w:rsidR="00EC4E03">
        <w:t xml:space="preserve">sen </w:t>
      </w:r>
      <w:r>
        <w:t>vastaanottajien ammatillinen taso pitää olla niin korkealla</w:t>
      </w:r>
      <w:r w:rsidR="00EC4E03">
        <w:t xml:space="preserve"> tasolla</w:t>
      </w:r>
      <w:r>
        <w:t>, että he</w:t>
      </w:r>
      <w:r w:rsidR="00EC4E03">
        <w:t xml:space="preserve"> pystyvät</w:t>
      </w:r>
      <w:r>
        <w:t xml:space="preserve"> todellakin muutamassa tunnissa tunnistamaan, onko kokeen tekijä valmis ammatilliseen työskentelyyn. Koulutuksien osana on aina myös asennekasvatusta. Tulisiko näyttökokeessa mitata myös kokeen tekijän soveltuvuutta ammattimaiseen kuljetustoimintaan</w:t>
      </w:r>
      <w:proofErr w:type="gramStart"/>
      <w:r>
        <w:t>.</w:t>
      </w:r>
      <w:proofErr w:type="gramEnd"/>
    </w:p>
    <w:p w:rsidR="00EC4E03" w:rsidRDefault="00EC4E03" w:rsidP="00A6149F">
      <w:pPr>
        <w:ind w:left="1304"/>
      </w:pPr>
      <w:r>
        <w:t>Lisäksi liikennemuodosta toiseen siirtym</w:t>
      </w:r>
      <w:r w:rsidR="00E27051">
        <w:t>inen tuli olla joustavampaa, kun</w:t>
      </w:r>
      <w:r>
        <w:t xml:space="preserve"> kuljettajalla on ollut ajo-oikeuden perusteella saatu ammattipätevyys vuonna 2009, niin siirtyminen toiseen liikennemuotoon tulisi onnistua joko 35h tai 70h koulutuksella ja kokeella tai uudella näyttökokeella.</w:t>
      </w:r>
    </w:p>
    <w:p w:rsidR="00E27051" w:rsidRDefault="00E27051" w:rsidP="00A6149F">
      <w:pPr>
        <w:ind w:left="1304"/>
      </w:pPr>
      <w:r>
        <w:t>Myöskin toisen asteen koulutuksen tunnistaminen joko kokonaan tai osittain osana ammattipätevyyskoulusta tulisi huomioida niiltä osin kun päällekkäisyyksiä esiintyy.</w:t>
      </w:r>
    </w:p>
    <w:p w:rsidR="00EC4E03" w:rsidRDefault="00EC4E03" w:rsidP="00A6149F">
      <w:pPr>
        <w:ind w:left="1304"/>
      </w:pPr>
    </w:p>
    <w:p w:rsidR="00EC4E03" w:rsidRDefault="00EC4E03" w:rsidP="00A6149F">
      <w:pPr>
        <w:ind w:left="1304"/>
      </w:pPr>
      <w:r>
        <w:t>Puheenjohtaja</w:t>
      </w:r>
    </w:p>
    <w:p w:rsidR="00EC4E03" w:rsidRDefault="00EC4E03" w:rsidP="00A6149F">
      <w:pPr>
        <w:ind w:left="1304"/>
      </w:pPr>
      <w:r>
        <w:t>Timo Kima</w:t>
      </w:r>
    </w:p>
    <w:p w:rsidR="00EC4E03" w:rsidRDefault="00EC4E03" w:rsidP="00A6149F">
      <w:pPr>
        <w:ind w:left="1304"/>
      </w:pPr>
      <w:r>
        <w:t>Rahtarit ry</w:t>
      </w:r>
    </w:p>
    <w:p w:rsidR="00E27051" w:rsidRDefault="00485FD4" w:rsidP="00A6149F">
      <w:pPr>
        <w:ind w:left="1304"/>
      </w:pPr>
      <w:hyperlink r:id="rId5" w:history="1">
        <w:r w:rsidR="00E27051" w:rsidRPr="00C52BE3">
          <w:rPr>
            <w:rStyle w:val="Hyperlinkki"/>
          </w:rPr>
          <w:t>puheenjohtaja@rahtarit.fi</w:t>
        </w:r>
      </w:hyperlink>
    </w:p>
    <w:p w:rsidR="00E27051" w:rsidRPr="00A6149F" w:rsidRDefault="00E27051" w:rsidP="00A6149F">
      <w:pPr>
        <w:ind w:left="1304"/>
      </w:pPr>
      <w:r>
        <w:t>0400 500 900</w:t>
      </w:r>
    </w:p>
    <w:sectPr w:rsidR="00E27051" w:rsidRPr="00A614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9F"/>
    <w:rsid w:val="002726F8"/>
    <w:rsid w:val="00485FD4"/>
    <w:rsid w:val="00A6149F"/>
    <w:rsid w:val="00D55DB2"/>
    <w:rsid w:val="00DE31E9"/>
    <w:rsid w:val="00E27051"/>
    <w:rsid w:val="00EC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270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270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heenjohtaja@rahtarit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Kima</dc:creator>
  <cp:lastModifiedBy>Kainulainen Sirpa</cp:lastModifiedBy>
  <cp:revision>2</cp:revision>
  <dcterms:created xsi:type="dcterms:W3CDTF">2017-06-01T05:49:00Z</dcterms:created>
  <dcterms:modified xsi:type="dcterms:W3CDTF">2017-06-01T05:49:00Z</dcterms:modified>
</cp:coreProperties>
</file>