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D0" w:rsidRDefault="00090DD0" w:rsidP="001409A8">
      <w:pPr>
        <w:spacing w:after="0"/>
        <w:jc w:val="both"/>
      </w:pPr>
      <w:bookmarkStart w:id="0" w:name="_GoBack"/>
      <w:bookmarkEnd w:id="0"/>
    </w:p>
    <w:p w:rsidR="00090DD0" w:rsidRDefault="00090DD0" w:rsidP="001409A8">
      <w:pPr>
        <w:spacing w:after="0"/>
        <w:jc w:val="both"/>
      </w:pPr>
    </w:p>
    <w:p w:rsidR="00A60CC6" w:rsidRPr="00A60CC6" w:rsidRDefault="00A60CC6" w:rsidP="00A60CC6">
      <w:pPr>
        <w:pStyle w:val="Default"/>
        <w:jc w:val="both"/>
        <w:rPr>
          <w:b/>
          <w:sz w:val="28"/>
          <w:szCs w:val="28"/>
        </w:rPr>
      </w:pPr>
      <w:r w:rsidRPr="00A60CC6">
        <w:rPr>
          <w:b/>
          <w:sz w:val="28"/>
          <w:szCs w:val="28"/>
        </w:rPr>
        <w:t xml:space="preserve">Lausunto: Luonnos hallituksen esitykseksi laiksi liikenteen palveluista annetun lain muuttamiseksi </w:t>
      </w:r>
    </w:p>
    <w:p w:rsidR="00A60CC6" w:rsidRDefault="00A60CC6" w:rsidP="00A60CC6">
      <w:pPr>
        <w:pStyle w:val="Default"/>
        <w:jc w:val="both"/>
        <w:rPr>
          <w:sz w:val="28"/>
          <w:szCs w:val="28"/>
        </w:rPr>
      </w:pPr>
    </w:p>
    <w:p w:rsidR="00A60CC6" w:rsidRPr="00B52804" w:rsidRDefault="00A60CC6" w:rsidP="00A60CC6">
      <w:pPr>
        <w:pStyle w:val="Default"/>
        <w:jc w:val="both"/>
        <w:rPr>
          <w:sz w:val="28"/>
          <w:szCs w:val="28"/>
          <w:u w:val="single"/>
        </w:rPr>
      </w:pPr>
      <w:r w:rsidRPr="00B52804">
        <w:rPr>
          <w:sz w:val="28"/>
          <w:szCs w:val="28"/>
          <w:u w:val="single"/>
        </w:rPr>
        <w:t>Yleis</w:t>
      </w:r>
      <w:r>
        <w:rPr>
          <w:sz w:val="28"/>
          <w:szCs w:val="28"/>
          <w:u w:val="single"/>
        </w:rPr>
        <w:t xml:space="preserve">iä kommentteja </w:t>
      </w:r>
      <w:r w:rsidRPr="00B52804">
        <w:rPr>
          <w:sz w:val="28"/>
          <w:szCs w:val="28"/>
          <w:u w:val="single"/>
        </w:rPr>
        <w:t xml:space="preserve"> </w:t>
      </w:r>
    </w:p>
    <w:p w:rsidR="00A60CC6" w:rsidRDefault="00A60CC6" w:rsidP="00A60CC6">
      <w:pPr>
        <w:pStyle w:val="Default"/>
        <w:jc w:val="both"/>
        <w:rPr>
          <w:sz w:val="28"/>
          <w:szCs w:val="28"/>
        </w:rPr>
      </w:pPr>
    </w:p>
    <w:p w:rsidR="00A60CC6" w:rsidRDefault="00A60CC6" w:rsidP="00A60CC6">
      <w:pPr>
        <w:pStyle w:val="Default"/>
        <w:jc w:val="both"/>
        <w:rPr>
          <w:sz w:val="28"/>
          <w:szCs w:val="28"/>
        </w:rPr>
      </w:pPr>
      <w:r>
        <w:rPr>
          <w:sz w:val="28"/>
          <w:szCs w:val="28"/>
        </w:rPr>
        <w:t xml:space="preserve">Suomen matkatoimistoalan liitto (SMAL) pitää erittäin ikävänä tilanteena sitä, että lausuntoa ei ole pyydetty </w:t>
      </w:r>
      <w:proofErr w:type="spellStart"/>
      <w:r>
        <w:rPr>
          <w:sz w:val="28"/>
          <w:szCs w:val="28"/>
        </w:rPr>
        <w:t>SMALilta</w:t>
      </w:r>
      <w:proofErr w:type="spellEnd"/>
      <w:r>
        <w:rPr>
          <w:sz w:val="28"/>
          <w:szCs w:val="28"/>
        </w:rPr>
        <w:t xml:space="preserve"> eikä yhdeltäkään sellaiselta välitystoimintaa ha</w:t>
      </w:r>
      <w:r>
        <w:rPr>
          <w:sz w:val="28"/>
          <w:szCs w:val="28"/>
        </w:rPr>
        <w:t>r</w:t>
      </w:r>
      <w:r>
        <w:rPr>
          <w:sz w:val="28"/>
          <w:szCs w:val="28"/>
        </w:rPr>
        <w:t>joittavalta toimijalta, jota muutosehdotus tullee merkittäviltä osin koskemaan. Ma</w:t>
      </w:r>
      <w:r>
        <w:rPr>
          <w:sz w:val="28"/>
          <w:szCs w:val="28"/>
        </w:rPr>
        <w:t>t</w:t>
      </w:r>
      <w:r>
        <w:rPr>
          <w:sz w:val="28"/>
          <w:szCs w:val="28"/>
        </w:rPr>
        <w:t>kailupalvelujen välittäjille on ehdotettu laajoja tiedonantovelvoitteita, joiden käytä</w:t>
      </w:r>
      <w:r>
        <w:rPr>
          <w:sz w:val="28"/>
          <w:szCs w:val="28"/>
        </w:rPr>
        <w:t>n</w:t>
      </w:r>
      <w:r>
        <w:rPr>
          <w:sz w:val="28"/>
          <w:szCs w:val="28"/>
        </w:rPr>
        <w:t xml:space="preserve">nön toteuttaminen vaikuttaa erittäin haastavalta. </w:t>
      </w:r>
    </w:p>
    <w:p w:rsidR="00A60CC6" w:rsidRDefault="00A60CC6" w:rsidP="00A60CC6">
      <w:pPr>
        <w:pStyle w:val="Default"/>
        <w:jc w:val="both"/>
        <w:rPr>
          <w:sz w:val="28"/>
          <w:szCs w:val="28"/>
        </w:rPr>
      </w:pPr>
    </w:p>
    <w:p w:rsidR="00A60CC6" w:rsidRDefault="00A60CC6" w:rsidP="00A60CC6">
      <w:pPr>
        <w:pStyle w:val="Default"/>
        <w:jc w:val="both"/>
        <w:rPr>
          <w:sz w:val="28"/>
          <w:szCs w:val="28"/>
        </w:rPr>
      </w:pPr>
      <w:r>
        <w:rPr>
          <w:sz w:val="28"/>
          <w:szCs w:val="28"/>
        </w:rPr>
        <w:t>Useat kohdat lainmuutosehdotuksessa ovat epäselviä. Jos SMAL ja sitä kautta sen jäsentoimistot, jotka ovat välitystoiminnan asiantuntijoita, olisivat olleet mukana lain säätämisprosessissa, pystyisimme ottamaan kantaa hallituksen esitysluonnoksessa esitettyihin asioihin. Lausunnonantajaksi pyydetyiltä tahoilta annetuissa lausunnoissa on tuotu esiin, että vuoropuhelu valmisteluvaiheessa on koettu tärkeäksi toimivien ratkaisujen etsimisessä. Nämä vuoropuhelut on kuitenkin käyty ainoastaan palvelu</w:t>
      </w:r>
      <w:r>
        <w:rPr>
          <w:sz w:val="28"/>
          <w:szCs w:val="28"/>
        </w:rPr>
        <w:t>n</w:t>
      </w:r>
      <w:r>
        <w:rPr>
          <w:sz w:val="28"/>
          <w:szCs w:val="28"/>
        </w:rPr>
        <w:t xml:space="preserve">tuottajien kanssa ja välittäjäporras on ohitettu kokonaisuudessaan. Nyt voi käydä niin, että palveluntuottajien vastuita ollaan osittain siirtämässä välittäjätaholle.  </w:t>
      </w:r>
    </w:p>
    <w:p w:rsidR="00A60CC6" w:rsidRDefault="00A60CC6" w:rsidP="00A60CC6">
      <w:pPr>
        <w:pStyle w:val="Default"/>
        <w:jc w:val="both"/>
        <w:rPr>
          <w:sz w:val="28"/>
          <w:szCs w:val="28"/>
        </w:rPr>
      </w:pPr>
    </w:p>
    <w:p w:rsidR="00A60CC6" w:rsidRDefault="00A60CC6" w:rsidP="00A60CC6">
      <w:pPr>
        <w:pStyle w:val="Default"/>
        <w:jc w:val="both"/>
        <w:rPr>
          <w:sz w:val="28"/>
          <w:szCs w:val="28"/>
        </w:rPr>
      </w:pPr>
      <w:r>
        <w:rPr>
          <w:sz w:val="28"/>
          <w:szCs w:val="28"/>
        </w:rPr>
        <w:t>SMAL pitää huonona sitä, että Suomessa ollaan säätämässä elinkeinonharjoittajien toimintaan liittyvää lainsäädäntöä, jolla lisätään yritysten tiedonantovelvoitteita ent</w:t>
      </w:r>
      <w:r>
        <w:rPr>
          <w:sz w:val="28"/>
          <w:szCs w:val="28"/>
        </w:rPr>
        <w:t>i</w:t>
      </w:r>
      <w:r>
        <w:rPr>
          <w:sz w:val="28"/>
          <w:szCs w:val="28"/>
        </w:rPr>
        <w:t>sestään ilman, että siihen olisi pakottavaa EU-sääntelyä taustalla. Matkailualalla on olemassa jo suuri määrä lainsäädäntöä, jonka kautta yritysten velvoitteet mm. anne</w:t>
      </w:r>
      <w:r>
        <w:rPr>
          <w:sz w:val="28"/>
          <w:szCs w:val="28"/>
        </w:rPr>
        <w:t>t</w:t>
      </w:r>
      <w:r>
        <w:rPr>
          <w:sz w:val="28"/>
          <w:szCs w:val="28"/>
        </w:rPr>
        <w:t xml:space="preserve">tavien tietojen osalta ovat suuria. Niiden lisääminen entisestään ei ole perusteltua. </w:t>
      </w:r>
      <w:r w:rsidRPr="000B4CAE">
        <w:rPr>
          <w:color w:val="auto"/>
          <w:sz w:val="28"/>
          <w:szCs w:val="28"/>
        </w:rPr>
        <w:t xml:space="preserve">Tietojenantovelvoitteita koskevat uudistukset </w:t>
      </w:r>
      <w:r>
        <w:rPr>
          <w:sz w:val="28"/>
          <w:szCs w:val="28"/>
        </w:rPr>
        <w:t xml:space="preserve">merkitsevät muun muassa kustannusten kasvua </w:t>
      </w:r>
      <w:r w:rsidRPr="000B4CAE">
        <w:rPr>
          <w:color w:val="auto"/>
          <w:sz w:val="28"/>
          <w:szCs w:val="28"/>
        </w:rPr>
        <w:t>yrityksissä</w:t>
      </w:r>
      <w:r>
        <w:rPr>
          <w:sz w:val="28"/>
          <w:szCs w:val="28"/>
        </w:rPr>
        <w:t xml:space="preserve">.  </w:t>
      </w:r>
    </w:p>
    <w:p w:rsidR="00A60CC6" w:rsidRDefault="00A60CC6" w:rsidP="00A60CC6">
      <w:pPr>
        <w:pStyle w:val="Default"/>
        <w:jc w:val="both"/>
        <w:rPr>
          <w:sz w:val="28"/>
          <w:szCs w:val="28"/>
        </w:rPr>
      </w:pPr>
    </w:p>
    <w:p w:rsidR="00A60CC6" w:rsidRDefault="00A60CC6" w:rsidP="00A60CC6">
      <w:pPr>
        <w:pStyle w:val="Default"/>
        <w:jc w:val="both"/>
        <w:rPr>
          <w:sz w:val="28"/>
          <w:szCs w:val="28"/>
        </w:rPr>
      </w:pPr>
      <w:r>
        <w:rPr>
          <w:sz w:val="28"/>
          <w:szCs w:val="28"/>
        </w:rPr>
        <w:t xml:space="preserve">Sinällään harmaan talouden karsiminen ja toimintaedellytysten hankaloittaminen on perusteltua, mutta sitä ei saisi tehdä lain mukaan toimivien yritysten kustannuksella. </w:t>
      </w:r>
      <w:r w:rsidRPr="000B4CAE">
        <w:rPr>
          <w:color w:val="auto"/>
          <w:sz w:val="28"/>
          <w:szCs w:val="28"/>
        </w:rPr>
        <w:t xml:space="preserve">Tämän uudistuksen </w:t>
      </w:r>
      <w:r>
        <w:rPr>
          <w:sz w:val="28"/>
          <w:szCs w:val="28"/>
        </w:rPr>
        <w:t xml:space="preserve">myötä näin vaikuttaa käyvän.  </w:t>
      </w:r>
    </w:p>
    <w:p w:rsidR="00A60CC6" w:rsidRDefault="00A60CC6" w:rsidP="00A60CC6">
      <w:pPr>
        <w:pStyle w:val="Default"/>
        <w:jc w:val="both"/>
        <w:rPr>
          <w:sz w:val="28"/>
          <w:szCs w:val="28"/>
        </w:rPr>
      </w:pPr>
    </w:p>
    <w:p w:rsidR="00A60CC6" w:rsidRPr="00B52804" w:rsidRDefault="00A60CC6" w:rsidP="00A60CC6">
      <w:pPr>
        <w:pStyle w:val="Default"/>
        <w:jc w:val="both"/>
        <w:rPr>
          <w:sz w:val="28"/>
          <w:szCs w:val="28"/>
          <w:u w:val="single"/>
        </w:rPr>
      </w:pPr>
      <w:r w:rsidRPr="00B52804">
        <w:rPr>
          <w:sz w:val="28"/>
          <w:szCs w:val="28"/>
          <w:u w:val="single"/>
        </w:rPr>
        <w:t>Yksityiskohtaisia huomioita</w:t>
      </w:r>
    </w:p>
    <w:p w:rsidR="00A60CC6" w:rsidRDefault="00A60CC6" w:rsidP="00A60CC6">
      <w:pPr>
        <w:pStyle w:val="Default"/>
        <w:jc w:val="both"/>
        <w:rPr>
          <w:sz w:val="28"/>
          <w:szCs w:val="28"/>
        </w:rPr>
      </w:pPr>
    </w:p>
    <w:p w:rsidR="00A60CC6" w:rsidRDefault="00906C87" w:rsidP="00A60CC6">
      <w:pPr>
        <w:pStyle w:val="Default"/>
        <w:jc w:val="both"/>
        <w:rPr>
          <w:sz w:val="28"/>
          <w:szCs w:val="28"/>
        </w:rPr>
      </w:pPr>
      <w:r>
        <w:rPr>
          <w:sz w:val="28"/>
          <w:szCs w:val="28"/>
        </w:rPr>
        <w:t xml:space="preserve">Edellä mainittujen yleisten </w:t>
      </w:r>
      <w:r w:rsidR="00A60CC6">
        <w:rPr>
          <w:sz w:val="28"/>
          <w:szCs w:val="28"/>
        </w:rPr>
        <w:t xml:space="preserve">huomioiden lisäksi esitämme, että seuraavat asiat otetaan huomioon hallituksen esityksen tekstissä.  </w:t>
      </w:r>
    </w:p>
    <w:p w:rsidR="00A60CC6" w:rsidRDefault="00A60CC6" w:rsidP="00A60CC6">
      <w:pPr>
        <w:pStyle w:val="Default"/>
        <w:jc w:val="both"/>
        <w:rPr>
          <w:sz w:val="28"/>
          <w:szCs w:val="28"/>
        </w:rPr>
      </w:pPr>
    </w:p>
    <w:p w:rsidR="00A60CC6" w:rsidRPr="003050E2" w:rsidRDefault="00A60CC6" w:rsidP="00A60CC6">
      <w:pPr>
        <w:pStyle w:val="Default"/>
        <w:jc w:val="both"/>
        <w:rPr>
          <w:sz w:val="28"/>
          <w:szCs w:val="28"/>
        </w:rPr>
      </w:pPr>
      <w:r>
        <w:rPr>
          <w:sz w:val="28"/>
          <w:szCs w:val="28"/>
        </w:rPr>
        <w:t xml:space="preserve">Laiksi liikenteen palveluja koskevan hallituksen esityksen luonnoksen kohdassa </w:t>
      </w:r>
      <w:r w:rsidRPr="003050E2">
        <w:rPr>
          <w:sz w:val="28"/>
          <w:szCs w:val="28"/>
        </w:rPr>
        <w:t xml:space="preserve">2.1.4. Matkustajaoikeudet Lentoliikenne </w:t>
      </w:r>
      <w:r>
        <w:rPr>
          <w:sz w:val="28"/>
          <w:szCs w:val="28"/>
        </w:rPr>
        <w:t>(</w:t>
      </w:r>
      <w:r w:rsidRPr="003050E2">
        <w:rPr>
          <w:sz w:val="28"/>
          <w:szCs w:val="28"/>
        </w:rPr>
        <w:t>s. 34-35</w:t>
      </w:r>
      <w:r>
        <w:rPr>
          <w:sz w:val="28"/>
          <w:szCs w:val="28"/>
        </w:rPr>
        <w:t>) on esitetty</w:t>
      </w:r>
    </w:p>
    <w:p w:rsidR="00A60CC6" w:rsidRDefault="00A60CC6" w:rsidP="00A60CC6">
      <w:pPr>
        <w:pStyle w:val="Default"/>
        <w:jc w:val="both"/>
        <w:rPr>
          <w:sz w:val="28"/>
          <w:szCs w:val="28"/>
        </w:rPr>
      </w:pPr>
    </w:p>
    <w:p w:rsidR="00A60CC6" w:rsidRPr="00310EA2" w:rsidRDefault="00A60CC6" w:rsidP="00A60CC6">
      <w:pPr>
        <w:pStyle w:val="Default"/>
        <w:jc w:val="both"/>
        <w:rPr>
          <w:sz w:val="28"/>
          <w:szCs w:val="28"/>
        </w:rPr>
      </w:pPr>
      <w:r w:rsidRPr="003050E2">
        <w:rPr>
          <w:sz w:val="28"/>
          <w:szCs w:val="28"/>
        </w:rPr>
        <w:t>Matkustajan oikeudet sopimusrikkomustapa</w:t>
      </w:r>
      <w:r w:rsidRPr="003050E2">
        <w:rPr>
          <w:color w:val="auto"/>
          <w:sz w:val="28"/>
          <w:szCs w:val="28"/>
        </w:rPr>
        <w:t xml:space="preserve">uksessa, kuten matkan viivästyessä tai suorituksen ollessa virheellinen, määräytyvät yleisten sopimusoikeuden periaatteiden mukaan. </w:t>
      </w:r>
      <w:r w:rsidRPr="00813C06">
        <w:rPr>
          <w:color w:val="auto"/>
          <w:sz w:val="28"/>
          <w:szCs w:val="28"/>
        </w:rPr>
        <w:t xml:space="preserve">Lentokuljetuksiin liittyviä virhetilanteita koskevat erityissäädökset samalla </w:t>
      </w:r>
      <w:r w:rsidRPr="00813C06">
        <w:rPr>
          <w:color w:val="auto"/>
          <w:sz w:val="28"/>
          <w:szCs w:val="28"/>
        </w:rPr>
        <w:lastRenderedPageBreak/>
        <w:t>tavoin kuin muita kuljetusmuotoja.</w:t>
      </w:r>
      <w:r>
        <w:rPr>
          <w:color w:val="auto"/>
          <w:sz w:val="28"/>
          <w:szCs w:val="28"/>
        </w:rPr>
        <w:t xml:space="preserve"> Lentokuljetuksiin liittyvät tilanteet ratkaistaan muun muassa l</w:t>
      </w:r>
      <w:r>
        <w:rPr>
          <w:sz w:val="28"/>
          <w:szCs w:val="28"/>
        </w:rPr>
        <w:t xml:space="preserve">entomatkustajan oikeuksia koskevan </w:t>
      </w:r>
      <w:r w:rsidRPr="00AE096F">
        <w:rPr>
          <w:sz w:val="28"/>
          <w:szCs w:val="28"/>
        </w:rPr>
        <w:t>asetu</w:t>
      </w:r>
      <w:r>
        <w:rPr>
          <w:sz w:val="28"/>
          <w:szCs w:val="28"/>
        </w:rPr>
        <w:t>k</w:t>
      </w:r>
      <w:r w:rsidRPr="00AE096F">
        <w:rPr>
          <w:sz w:val="28"/>
          <w:szCs w:val="28"/>
        </w:rPr>
        <w:t>s</w:t>
      </w:r>
      <w:r>
        <w:rPr>
          <w:sz w:val="28"/>
          <w:szCs w:val="28"/>
        </w:rPr>
        <w:t>en</w:t>
      </w:r>
      <w:r w:rsidRPr="00AE096F">
        <w:rPr>
          <w:sz w:val="28"/>
          <w:szCs w:val="28"/>
        </w:rPr>
        <w:t xml:space="preserve"> (EY) N:o 261/2004</w:t>
      </w:r>
      <w:r>
        <w:rPr>
          <w:sz w:val="22"/>
          <w:szCs w:val="22"/>
        </w:rPr>
        <w:t xml:space="preserve"> </w:t>
      </w:r>
      <w:r w:rsidRPr="00310EA2">
        <w:rPr>
          <w:sz w:val="28"/>
          <w:szCs w:val="28"/>
        </w:rPr>
        <w:t>ja eräiden kansainvälistä ilmakuljetusta koskevien sääntöjen yhtenäistämisestä</w:t>
      </w:r>
      <w:r>
        <w:rPr>
          <w:sz w:val="28"/>
          <w:szCs w:val="28"/>
        </w:rPr>
        <w:t xml:space="preserve"> kosk</w:t>
      </w:r>
      <w:r>
        <w:rPr>
          <w:sz w:val="28"/>
          <w:szCs w:val="28"/>
        </w:rPr>
        <w:t>e</w:t>
      </w:r>
      <w:r>
        <w:rPr>
          <w:sz w:val="28"/>
          <w:szCs w:val="28"/>
        </w:rPr>
        <w:t>van yleissopimuksen mukaisesti (Montrealin yleissopimus). M</w:t>
      </w:r>
      <w:r w:rsidRPr="00813C06">
        <w:rPr>
          <w:color w:val="auto"/>
          <w:sz w:val="28"/>
          <w:szCs w:val="28"/>
        </w:rPr>
        <w:t xml:space="preserve">atkan </w:t>
      </w:r>
      <w:r>
        <w:rPr>
          <w:color w:val="auto"/>
          <w:sz w:val="28"/>
          <w:szCs w:val="28"/>
        </w:rPr>
        <w:t xml:space="preserve">virhetilanteita ei ratkaista </w:t>
      </w:r>
      <w:r w:rsidRPr="00813C06">
        <w:rPr>
          <w:color w:val="auto"/>
          <w:sz w:val="28"/>
          <w:szCs w:val="28"/>
        </w:rPr>
        <w:t xml:space="preserve">yleisten sopimusoikeudellisten säännösten mukaisesti, vaan seuraamukset on määritelty erityissäädöksissä. </w:t>
      </w:r>
    </w:p>
    <w:p w:rsidR="00A60CC6" w:rsidRPr="00813C06" w:rsidRDefault="00A60CC6" w:rsidP="00A60CC6">
      <w:pPr>
        <w:pStyle w:val="Default"/>
        <w:jc w:val="both"/>
        <w:rPr>
          <w:color w:val="auto"/>
          <w:sz w:val="28"/>
          <w:szCs w:val="28"/>
        </w:rPr>
      </w:pPr>
    </w:p>
    <w:p w:rsidR="00A60CC6" w:rsidRPr="00813C06" w:rsidRDefault="00A60CC6" w:rsidP="00A60CC6">
      <w:pPr>
        <w:pStyle w:val="Default"/>
        <w:jc w:val="both"/>
        <w:rPr>
          <w:color w:val="auto"/>
          <w:sz w:val="28"/>
          <w:szCs w:val="28"/>
        </w:rPr>
      </w:pPr>
      <w:r w:rsidRPr="00813C06">
        <w:rPr>
          <w:color w:val="auto"/>
          <w:sz w:val="28"/>
          <w:szCs w:val="28"/>
        </w:rPr>
        <w:t xml:space="preserve">Muita kuljetusmuotoja koskevissa kohdissa edellä mainittu on huomioitu.  </w:t>
      </w:r>
    </w:p>
    <w:p w:rsidR="00A60CC6" w:rsidRPr="003050E2" w:rsidRDefault="00A60CC6" w:rsidP="00A60CC6">
      <w:pPr>
        <w:pStyle w:val="Default"/>
        <w:jc w:val="both"/>
        <w:rPr>
          <w:color w:val="FF0000"/>
          <w:sz w:val="28"/>
          <w:szCs w:val="28"/>
        </w:rPr>
      </w:pPr>
    </w:p>
    <w:p w:rsidR="00A60CC6" w:rsidRDefault="00A60CC6" w:rsidP="00A60CC6">
      <w:pPr>
        <w:pStyle w:val="Default"/>
        <w:jc w:val="both"/>
        <w:rPr>
          <w:color w:val="FF0000"/>
          <w:sz w:val="28"/>
          <w:szCs w:val="28"/>
        </w:rPr>
      </w:pPr>
      <w:r>
        <w:rPr>
          <w:iCs/>
          <w:sz w:val="28"/>
          <w:szCs w:val="28"/>
        </w:rPr>
        <w:t xml:space="preserve">Hallituksen esitysluonnoksen kohdassa </w:t>
      </w:r>
      <w:r w:rsidRPr="003050E2">
        <w:rPr>
          <w:iCs/>
          <w:sz w:val="28"/>
          <w:szCs w:val="28"/>
        </w:rPr>
        <w:t>Pakettimatkadirektiivi ja matkustajan oike</w:t>
      </w:r>
      <w:r w:rsidRPr="003050E2">
        <w:rPr>
          <w:iCs/>
          <w:sz w:val="28"/>
          <w:szCs w:val="28"/>
        </w:rPr>
        <w:t>u</w:t>
      </w:r>
      <w:r w:rsidRPr="003050E2">
        <w:rPr>
          <w:iCs/>
          <w:sz w:val="28"/>
          <w:szCs w:val="28"/>
        </w:rPr>
        <w:t xml:space="preserve">det s. 38 </w:t>
      </w:r>
      <w:r>
        <w:rPr>
          <w:iCs/>
          <w:sz w:val="28"/>
          <w:szCs w:val="28"/>
        </w:rPr>
        <w:t>on todettu, että ”</w:t>
      </w:r>
      <w:r w:rsidRPr="003050E2">
        <w:rPr>
          <w:sz w:val="28"/>
          <w:szCs w:val="28"/>
        </w:rPr>
        <w:t>Direktiivin soveltamisalan ulkopuolelle jäävät 1</w:t>
      </w:r>
      <w:r w:rsidRPr="003050E2">
        <w:rPr>
          <w:strike/>
          <w:sz w:val="28"/>
          <w:szCs w:val="28"/>
        </w:rPr>
        <w:t xml:space="preserve">) </w:t>
      </w:r>
      <w:r w:rsidRPr="00310EA2">
        <w:rPr>
          <w:sz w:val="28"/>
          <w:szCs w:val="28"/>
        </w:rPr>
        <w:t>liikema</w:t>
      </w:r>
      <w:r w:rsidRPr="00310EA2">
        <w:rPr>
          <w:sz w:val="28"/>
          <w:szCs w:val="28"/>
        </w:rPr>
        <w:t>t</w:t>
      </w:r>
      <w:r w:rsidRPr="00310EA2">
        <w:rPr>
          <w:sz w:val="28"/>
          <w:szCs w:val="28"/>
        </w:rPr>
        <w:t>kustajat, joiden matkajärjestelyt perustuvat heidän työnantajiensa ja</w:t>
      </w:r>
      <w:r w:rsidRPr="003050E2">
        <w:rPr>
          <w:strike/>
          <w:sz w:val="28"/>
          <w:szCs w:val="28"/>
        </w:rPr>
        <w:t xml:space="preserve"> </w:t>
      </w:r>
      <w:r w:rsidRPr="00310EA2">
        <w:rPr>
          <w:sz w:val="28"/>
          <w:szCs w:val="28"/>
        </w:rPr>
        <w:t>liikematkoihin erikoistuneiden matkanjärjestäjien puitesopimuksiin</w:t>
      </w:r>
      <w:r w:rsidRPr="003050E2">
        <w:rPr>
          <w:color w:val="FF0000"/>
          <w:sz w:val="28"/>
          <w:szCs w:val="28"/>
        </w:rPr>
        <w:t xml:space="preserve">. </w:t>
      </w:r>
      <w:r>
        <w:rPr>
          <w:sz w:val="28"/>
          <w:szCs w:val="28"/>
        </w:rPr>
        <w:t>Muun tyyppiset liike</w:t>
      </w:r>
      <w:r w:rsidRPr="003050E2">
        <w:rPr>
          <w:sz w:val="28"/>
          <w:szCs w:val="28"/>
        </w:rPr>
        <w:t>matkustajat kuuluvat edelleen direktiivin soveltamisalaan. Muut soveltamisalaa koskevat rajo</w:t>
      </w:r>
      <w:r w:rsidRPr="003050E2">
        <w:rPr>
          <w:sz w:val="28"/>
          <w:szCs w:val="28"/>
        </w:rPr>
        <w:t>i</w:t>
      </w:r>
      <w:r w:rsidRPr="003050E2">
        <w:rPr>
          <w:sz w:val="28"/>
          <w:szCs w:val="28"/>
        </w:rPr>
        <w:t>tukset liittyvät 2) satunnaisesti järjestettäviin matkapaketteihin ja 3) alle 24 tuntia kestäviin matkapaketteihin, jotka eivät sisällä yöpymistä.</w:t>
      </w:r>
      <w:r>
        <w:rPr>
          <w:sz w:val="28"/>
          <w:szCs w:val="28"/>
        </w:rPr>
        <w:t>’’</w:t>
      </w:r>
      <w:r w:rsidRPr="003050E2">
        <w:rPr>
          <w:sz w:val="28"/>
          <w:szCs w:val="28"/>
        </w:rPr>
        <w:t xml:space="preserve"> </w:t>
      </w:r>
      <w:r w:rsidRPr="003050E2">
        <w:rPr>
          <w:color w:val="FF0000"/>
          <w:sz w:val="28"/>
          <w:szCs w:val="28"/>
        </w:rPr>
        <w:t xml:space="preserve">  </w:t>
      </w:r>
    </w:p>
    <w:p w:rsidR="00A60CC6" w:rsidRDefault="00A60CC6" w:rsidP="00A60CC6">
      <w:pPr>
        <w:pStyle w:val="Default"/>
        <w:jc w:val="both"/>
        <w:rPr>
          <w:color w:val="FF0000"/>
          <w:sz w:val="28"/>
          <w:szCs w:val="28"/>
        </w:rPr>
      </w:pPr>
    </w:p>
    <w:p w:rsidR="00A60CC6" w:rsidRDefault="00A60CC6" w:rsidP="00A60CC6">
      <w:pPr>
        <w:pStyle w:val="Default"/>
        <w:jc w:val="both"/>
        <w:rPr>
          <w:color w:val="auto"/>
          <w:sz w:val="28"/>
          <w:szCs w:val="28"/>
        </w:rPr>
      </w:pPr>
      <w:r w:rsidRPr="00310EA2">
        <w:rPr>
          <w:color w:val="auto"/>
          <w:sz w:val="28"/>
          <w:szCs w:val="28"/>
        </w:rPr>
        <w:t xml:space="preserve">Direktiivi rajaa </w:t>
      </w:r>
      <w:r>
        <w:rPr>
          <w:color w:val="auto"/>
          <w:sz w:val="28"/>
          <w:szCs w:val="28"/>
        </w:rPr>
        <w:t xml:space="preserve">soveltamisalan ulkopuolelle, kahden edellisessä kappaleessa viimeksi mainitun lisäksi, </w:t>
      </w:r>
      <w:r w:rsidRPr="00310EA2">
        <w:rPr>
          <w:color w:val="auto"/>
          <w:sz w:val="28"/>
          <w:szCs w:val="28"/>
        </w:rPr>
        <w:t>matkapaketit ja yhdistetyt matkajärjestelyt, jotka</w:t>
      </w:r>
      <w:r>
        <w:rPr>
          <w:color w:val="auto"/>
          <w:sz w:val="28"/>
          <w:szCs w:val="28"/>
        </w:rPr>
        <w:t xml:space="preserve"> </w:t>
      </w:r>
      <w:r w:rsidRPr="00310EA2">
        <w:rPr>
          <w:color w:val="auto"/>
          <w:sz w:val="28"/>
          <w:szCs w:val="28"/>
        </w:rPr>
        <w:t>ostetaan liikema</w:t>
      </w:r>
      <w:r w:rsidRPr="00310EA2">
        <w:rPr>
          <w:color w:val="auto"/>
          <w:sz w:val="28"/>
          <w:szCs w:val="28"/>
        </w:rPr>
        <w:t>t</w:t>
      </w:r>
      <w:r w:rsidRPr="00310EA2">
        <w:rPr>
          <w:color w:val="auto"/>
          <w:sz w:val="28"/>
          <w:szCs w:val="28"/>
        </w:rPr>
        <w:t>kustamista koskevaa järjestelyä koskevan yleisen sopimuksen perusteella, joka on tehty elinkeinonharjoittajan ja sellaisen toisen luonnollisen tai oikeushenkilön välillä, joka toimii liike-, elinkeino- tai ammattitoimintaansa liittyvissä tarkoituksissa.</w:t>
      </w:r>
      <w:r>
        <w:rPr>
          <w:color w:val="auto"/>
          <w:sz w:val="28"/>
          <w:szCs w:val="28"/>
        </w:rPr>
        <w:t xml:space="preserve"> Tämä kohta tulisi näin ollen muuttaa sisällöltään edellä mainitun mukaiseksi. </w:t>
      </w:r>
    </w:p>
    <w:p w:rsidR="00A60CC6" w:rsidRDefault="00A60CC6" w:rsidP="00A60CC6">
      <w:pPr>
        <w:pStyle w:val="Default"/>
        <w:jc w:val="both"/>
        <w:rPr>
          <w:color w:val="auto"/>
          <w:sz w:val="28"/>
          <w:szCs w:val="28"/>
        </w:rPr>
      </w:pPr>
    </w:p>
    <w:p w:rsidR="00902EBD" w:rsidRPr="00902EBD" w:rsidRDefault="00902EBD" w:rsidP="00902EBD">
      <w:pPr>
        <w:pStyle w:val="Default"/>
        <w:jc w:val="both"/>
        <w:rPr>
          <w:color w:val="auto"/>
          <w:sz w:val="28"/>
          <w:szCs w:val="28"/>
        </w:rPr>
      </w:pPr>
      <w:r w:rsidRPr="00902EBD">
        <w:rPr>
          <w:color w:val="auto"/>
          <w:sz w:val="28"/>
          <w:szCs w:val="28"/>
        </w:rPr>
        <w:t>Helsingissä toukokuun 31. päivänä 2017</w:t>
      </w:r>
    </w:p>
    <w:p w:rsidR="00902EBD" w:rsidRDefault="00902EBD" w:rsidP="00902EBD">
      <w:pPr>
        <w:pStyle w:val="Default"/>
        <w:jc w:val="both"/>
        <w:rPr>
          <w:color w:val="auto"/>
          <w:sz w:val="28"/>
          <w:szCs w:val="28"/>
        </w:rPr>
      </w:pPr>
    </w:p>
    <w:p w:rsidR="00A60CC6" w:rsidRDefault="00902EBD" w:rsidP="00902EBD">
      <w:pPr>
        <w:pStyle w:val="Default"/>
        <w:jc w:val="both"/>
        <w:rPr>
          <w:color w:val="auto"/>
          <w:sz w:val="28"/>
          <w:szCs w:val="28"/>
        </w:rPr>
      </w:pPr>
      <w:r w:rsidRPr="00902EBD">
        <w:rPr>
          <w:color w:val="auto"/>
          <w:sz w:val="28"/>
          <w:szCs w:val="28"/>
        </w:rPr>
        <w:t xml:space="preserve">SUOMEN </w:t>
      </w:r>
      <w:r>
        <w:rPr>
          <w:color w:val="auto"/>
          <w:sz w:val="28"/>
          <w:szCs w:val="28"/>
        </w:rPr>
        <w:t xml:space="preserve">MATKATOIMISTOALAN LIITTO </w:t>
      </w:r>
    </w:p>
    <w:p w:rsidR="00902EBD" w:rsidRDefault="00902EBD" w:rsidP="00A60CC6">
      <w:pPr>
        <w:pStyle w:val="Default"/>
        <w:jc w:val="both"/>
        <w:rPr>
          <w:color w:val="auto"/>
          <w:sz w:val="28"/>
          <w:szCs w:val="28"/>
        </w:rPr>
      </w:pPr>
    </w:p>
    <w:p w:rsidR="00902EBD" w:rsidRDefault="00902EBD" w:rsidP="00A60CC6">
      <w:pPr>
        <w:pStyle w:val="Default"/>
        <w:jc w:val="both"/>
        <w:rPr>
          <w:color w:val="auto"/>
          <w:sz w:val="28"/>
          <w:szCs w:val="28"/>
        </w:rPr>
      </w:pPr>
    </w:p>
    <w:p w:rsidR="00A60CC6" w:rsidRDefault="00A60CC6" w:rsidP="00A60CC6">
      <w:pPr>
        <w:pStyle w:val="Default"/>
        <w:jc w:val="both"/>
        <w:rPr>
          <w:color w:val="auto"/>
          <w:sz w:val="28"/>
          <w:szCs w:val="28"/>
        </w:rPr>
      </w:pPr>
      <w:r>
        <w:rPr>
          <w:color w:val="auto"/>
          <w:sz w:val="28"/>
          <w:szCs w:val="28"/>
        </w:rPr>
        <w:t xml:space="preserve">Heli Mäki-Fränti </w:t>
      </w:r>
    </w:p>
    <w:p w:rsidR="00902EBD" w:rsidRPr="00902EBD" w:rsidRDefault="00902EBD" w:rsidP="00A60CC6">
      <w:pPr>
        <w:pStyle w:val="Default"/>
        <w:jc w:val="both"/>
        <w:rPr>
          <w:i/>
          <w:color w:val="auto"/>
          <w:sz w:val="28"/>
          <w:szCs w:val="28"/>
        </w:rPr>
      </w:pPr>
      <w:r>
        <w:rPr>
          <w:i/>
          <w:color w:val="auto"/>
          <w:sz w:val="28"/>
          <w:szCs w:val="28"/>
        </w:rPr>
        <w:t xml:space="preserve">toimitusjohtaja </w:t>
      </w:r>
    </w:p>
    <w:sectPr w:rsidR="00902EBD" w:rsidRPr="00902EBD" w:rsidSect="00714CD9">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75" w:rsidRDefault="00A41D75" w:rsidP="00941D43">
      <w:pPr>
        <w:spacing w:after="0" w:line="240" w:lineRule="auto"/>
      </w:pPr>
      <w:r>
        <w:separator/>
      </w:r>
    </w:p>
  </w:endnote>
  <w:endnote w:type="continuationSeparator" w:id="0">
    <w:p w:rsidR="00A41D75" w:rsidRDefault="00A41D75" w:rsidP="0094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D9" w:rsidRPr="00714CD9" w:rsidRDefault="00714CD9" w:rsidP="00714CD9">
    <w:pPr>
      <w:pStyle w:val="Alatunniste"/>
      <w:jc w:val="center"/>
      <w:rPr>
        <w:sz w:val="20"/>
        <w:szCs w:val="20"/>
      </w:rPr>
    </w:pPr>
    <w:r w:rsidRPr="00714CD9">
      <w:rPr>
        <w:sz w:val="20"/>
        <w:szCs w:val="20"/>
      </w:rPr>
      <w:t xml:space="preserve">SUOMEN MATKATOIMISTOALAN LIITTO RY </w:t>
    </w:r>
    <w:r>
      <w:rPr>
        <w:sz w:val="20"/>
        <w:szCs w:val="20"/>
      </w:rPr>
      <w:t xml:space="preserve">  </w:t>
    </w:r>
    <w:r w:rsidRPr="00714CD9">
      <w:rPr>
        <w:rFonts w:cstheme="minorHAnsi"/>
        <w:sz w:val="20"/>
        <w:szCs w:val="20"/>
      </w:rPr>
      <w:t>▫</w:t>
    </w:r>
    <w:r>
      <w:rPr>
        <w:rFonts w:cstheme="minorHAnsi"/>
        <w:sz w:val="20"/>
        <w:szCs w:val="20"/>
      </w:rPr>
      <w:t xml:space="preserve">  </w:t>
    </w:r>
    <w:r w:rsidRPr="00714CD9">
      <w:rPr>
        <w:sz w:val="20"/>
        <w:szCs w:val="20"/>
      </w:rPr>
      <w:t xml:space="preserve"> Vilhonkatu 4 B</w:t>
    </w:r>
    <w:r>
      <w:rPr>
        <w:sz w:val="20"/>
        <w:szCs w:val="20"/>
      </w:rPr>
      <w:t xml:space="preserve">  </w:t>
    </w:r>
    <w:r w:rsidRPr="00714CD9">
      <w:rPr>
        <w:sz w:val="20"/>
        <w:szCs w:val="20"/>
      </w:rPr>
      <w:t xml:space="preserve"> </w:t>
    </w:r>
    <w:r w:rsidRPr="00714CD9">
      <w:rPr>
        <w:rFonts w:cstheme="minorHAnsi"/>
        <w:sz w:val="20"/>
        <w:szCs w:val="20"/>
      </w:rPr>
      <w:t>▫</w:t>
    </w:r>
    <w:r>
      <w:rPr>
        <w:rFonts w:cstheme="minorHAnsi"/>
        <w:sz w:val="20"/>
        <w:szCs w:val="20"/>
      </w:rPr>
      <w:t xml:space="preserve">  </w:t>
    </w:r>
    <w:r w:rsidRPr="00714CD9">
      <w:rPr>
        <w:sz w:val="20"/>
        <w:szCs w:val="20"/>
      </w:rPr>
      <w:t xml:space="preserve"> +358 9 4133 3500</w:t>
    </w:r>
    <w:r>
      <w:rPr>
        <w:sz w:val="20"/>
        <w:szCs w:val="20"/>
      </w:rPr>
      <w:t xml:space="preserve">   </w:t>
    </w:r>
    <w:r w:rsidRPr="00714CD9">
      <w:rPr>
        <w:rFonts w:cstheme="minorHAnsi"/>
        <w:sz w:val="20"/>
        <w:szCs w:val="20"/>
      </w:rPr>
      <w:t>▫</w:t>
    </w:r>
    <w:r>
      <w:rPr>
        <w:rFonts w:cstheme="minorHAnsi"/>
        <w:sz w:val="20"/>
        <w:szCs w:val="20"/>
      </w:rPr>
      <w:t xml:space="preserve">  www.smal.fi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75" w:rsidRDefault="00A41D75" w:rsidP="00941D43">
      <w:pPr>
        <w:spacing w:after="0" w:line="240" w:lineRule="auto"/>
      </w:pPr>
      <w:r>
        <w:separator/>
      </w:r>
    </w:p>
  </w:footnote>
  <w:footnote w:type="continuationSeparator" w:id="0">
    <w:p w:rsidR="00A41D75" w:rsidRDefault="00A41D75" w:rsidP="0094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43" w:rsidRPr="00090DD0" w:rsidRDefault="00941D43" w:rsidP="00941D43">
    <w:pPr>
      <w:pStyle w:val="Yltunniste"/>
      <w:jc w:val="right"/>
      <w:rPr>
        <w:b/>
      </w:rPr>
    </w:pPr>
    <w:r>
      <w:rPr>
        <w:noProof/>
        <w:lang w:eastAsia="fi-FI"/>
      </w:rPr>
      <w:drawing>
        <wp:anchor distT="0" distB="0" distL="114300" distR="114300" simplePos="0" relativeHeight="251658240" behindDoc="1" locked="0" layoutInCell="1" allowOverlap="1">
          <wp:simplePos x="0" y="0"/>
          <wp:positionH relativeFrom="margin">
            <wp:align>left</wp:align>
          </wp:positionH>
          <wp:positionV relativeFrom="paragraph">
            <wp:posOffset>-259221</wp:posOffset>
          </wp:positionV>
          <wp:extent cx="1289870" cy="508958"/>
          <wp:effectExtent l="0" t="0" r="5715" b="571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_2011_rgb300_1.jpg"/>
                  <pic:cNvPicPr/>
                </pic:nvPicPr>
                <pic:blipFill>
                  <a:blip r:embed="rId1">
                    <a:extLst>
                      <a:ext uri="{28A0092B-C50C-407E-A947-70E740481C1C}">
                        <a14:useLocalDpi xmlns:a14="http://schemas.microsoft.com/office/drawing/2010/main" val="0"/>
                      </a:ext>
                    </a:extLst>
                  </a:blip>
                  <a:stretch>
                    <a:fillRect/>
                  </a:stretch>
                </pic:blipFill>
                <pic:spPr>
                  <a:xfrm>
                    <a:off x="0" y="0"/>
                    <a:ext cx="1289870" cy="508958"/>
                  </a:xfrm>
                  <a:prstGeom prst="rect">
                    <a:avLst/>
                  </a:prstGeom>
                </pic:spPr>
              </pic:pic>
            </a:graphicData>
          </a:graphic>
        </wp:anchor>
      </w:drawing>
    </w:r>
    <w:r>
      <w:tab/>
    </w:r>
    <w:r>
      <w:tab/>
    </w:r>
    <w:r w:rsidR="00A60CC6">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5300"/>
    <w:multiLevelType w:val="hybridMultilevel"/>
    <w:tmpl w:val="EFAC2424"/>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43"/>
    <w:rsid w:val="00070A36"/>
    <w:rsid w:val="00090DD0"/>
    <w:rsid w:val="001364A9"/>
    <w:rsid w:val="001409A8"/>
    <w:rsid w:val="00170DD5"/>
    <w:rsid w:val="0017706B"/>
    <w:rsid w:val="003D65B6"/>
    <w:rsid w:val="00714CD9"/>
    <w:rsid w:val="00724E70"/>
    <w:rsid w:val="00882683"/>
    <w:rsid w:val="00902EBD"/>
    <w:rsid w:val="00906C87"/>
    <w:rsid w:val="00941D43"/>
    <w:rsid w:val="00A41D75"/>
    <w:rsid w:val="00A60CC6"/>
    <w:rsid w:val="00C066A4"/>
    <w:rsid w:val="00CA61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41D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41D43"/>
  </w:style>
  <w:style w:type="paragraph" w:styleId="Alatunniste">
    <w:name w:val="footer"/>
    <w:basedOn w:val="Normaali"/>
    <w:link w:val="AlatunnisteChar"/>
    <w:uiPriority w:val="99"/>
    <w:unhideWhenUsed/>
    <w:rsid w:val="00941D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41D43"/>
  </w:style>
  <w:style w:type="paragraph" w:styleId="Luettelokappale">
    <w:name w:val="List Paragraph"/>
    <w:basedOn w:val="Normaali"/>
    <w:uiPriority w:val="34"/>
    <w:qFormat/>
    <w:rsid w:val="00724E70"/>
    <w:pPr>
      <w:ind w:left="720"/>
      <w:contextualSpacing/>
    </w:pPr>
  </w:style>
  <w:style w:type="paragraph" w:customStyle="1" w:styleId="Default">
    <w:name w:val="Default"/>
    <w:rsid w:val="00A60CC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41D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41D43"/>
  </w:style>
  <w:style w:type="paragraph" w:styleId="Alatunniste">
    <w:name w:val="footer"/>
    <w:basedOn w:val="Normaali"/>
    <w:link w:val="AlatunnisteChar"/>
    <w:uiPriority w:val="99"/>
    <w:unhideWhenUsed/>
    <w:rsid w:val="00941D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41D43"/>
  </w:style>
  <w:style w:type="paragraph" w:styleId="Luettelokappale">
    <w:name w:val="List Paragraph"/>
    <w:basedOn w:val="Normaali"/>
    <w:uiPriority w:val="34"/>
    <w:qFormat/>
    <w:rsid w:val="00724E70"/>
    <w:pPr>
      <w:ind w:left="720"/>
      <w:contextualSpacing/>
    </w:pPr>
  </w:style>
  <w:style w:type="paragraph" w:customStyle="1" w:styleId="Default">
    <w:name w:val="Default"/>
    <w:rsid w:val="00A60C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3736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Kemppainen</dc:creator>
  <cp:lastModifiedBy>Kainulainen Sirpa</cp:lastModifiedBy>
  <cp:revision>2</cp:revision>
  <dcterms:created xsi:type="dcterms:W3CDTF">2017-06-01T05:33:00Z</dcterms:created>
  <dcterms:modified xsi:type="dcterms:W3CDTF">2017-06-01T05:33:00Z</dcterms:modified>
</cp:coreProperties>
</file>