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ayout w:type="fixed"/>
        <w:tblCellMar>
          <w:left w:w="70" w:type="dxa"/>
          <w:right w:w="70" w:type="dxa"/>
        </w:tblCellMar>
        <w:tblLook w:val="0000"/>
      </w:tblPr>
      <w:tblGrid>
        <w:gridCol w:w="4536"/>
        <w:gridCol w:w="3969"/>
        <w:gridCol w:w="993"/>
      </w:tblGrid>
      <w:tr w:rsidR="00344D8E" w:rsidRPr="00B549AB" w:rsidTr="00126D85">
        <w:tc>
          <w:tcPr>
            <w:tcW w:w="4536" w:type="dxa"/>
          </w:tcPr>
          <w:p w:rsidR="00344D8E" w:rsidRPr="00B549AB" w:rsidRDefault="00344D8E" w:rsidP="00504374">
            <w:pPr>
              <w:pStyle w:val="Header"/>
              <w:spacing w:after="480"/>
              <w:jc w:val="both"/>
              <w:rPr>
                <w:rFonts w:ascii="Arial" w:hAnsi="Arial" w:cs="Arial"/>
                <w:sz w:val="22"/>
                <w:szCs w:val="22"/>
              </w:rPr>
            </w:pPr>
            <w:r>
              <w:rPr>
                <w:rFonts w:ascii="Arial" w:hAnsi="Arial" w:cs="Arial"/>
                <w:sz w:val="22"/>
                <w:szCs w:val="22"/>
              </w:rPr>
              <w:t>Antti Turunen</w:t>
            </w:r>
          </w:p>
        </w:tc>
        <w:tc>
          <w:tcPr>
            <w:tcW w:w="3969" w:type="dxa"/>
          </w:tcPr>
          <w:p w:rsidR="00344D8E" w:rsidRPr="00B549AB" w:rsidRDefault="00344D8E" w:rsidP="00830799">
            <w:pPr>
              <w:pStyle w:val="Header"/>
              <w:spacing w:after="480"/>
              <w:ind w:left="1304"/>
              <w:jc w:val="both"/>
              <w:rPr>
                <w:rFonts w:ascii="Arial" w:hAnsi="Arial" w:cs="Arial"/>
                <w:sz w:val="22"/>
                <w:szCs w:val="22"/>
              </w:rPr>
            </w:pPr>
            <w:r>
              <w:rPr>
                <w:rFonts w:ascii="Arial" w:hAnsi="Arial" w:cs="Arial"/>
                <w:sz w:val="22"/>
                <w:szCs w:val="22"/>
              </w:rPr>
              <w:t>3.6</w:t>
            </w:r>
            <w:r w:rsidRPr="00B549AB">
              <w:rPr>
                <w:rFonts w:ascii="Arial" w:hAnsi="Arial" w:cs="Arial"/>
                <w:sz w:val="22"/>
                <w:szCs w:val="22"/>
              </w:rPr>
              <w:t>.201</w:t>
            </w:r>
            <w:r>
              <w:rPr>
                <w:rFonts w:ascii="Arial" w:hAnsi="Arial" w:cs="Arial"/>
                <w:sz w:val="22"/>
                <w:szCs w:val="22"/>
              </w:rPr>
              <w:t>3</w:t>
            </w:r>
          </w:p>
        </w:tc>
        <w:tc>
          <w:tcPr>
            <w:tcW w:w="993" w:type="dxa"/>
          </w:tcPr>
          <w:p w:rsidR="00344D8E" w:rsidRPr="00B549AB" w:rsidRDefault="00344D8E" w:rsidP="00B549AB">
            <w:pPr>
              <w:pStyle w:val="Header"/>
              <w:spacing w:after="480"/>
              <w:jc w:val="both"/>
              <w:rPr>
                <w:rFonts w:ascii="Arial" w:hAnsi="Arial" w:cs="Arial"/>
                <w:sz w:val="22"/>
                <w:szCs w:val="22"/>
              </w:rPr>
            </w:pPr>
          </w:p>
        </w:tc>
      </w:tr>
    </w:tbl>
    <w:p w:rsidR="00344D8E" w:rsidRDefault="00344D8E" w:rsidP="00C35541">
      <w:pPr>
        <w:jc w:val="both"/>
        <w:rPr>
          <w:rFonts w:ascii="Arial" w:hAnsi="Arial"/>
          <w:sz w:val="22"/>
          <w:szCs w:val="22"/>
        </w:rPr>
      </w:pPr>
    </w:p>
    <w:p w:rsidR="00344D8E" w:rsidRPr="00B549AB" w:rsidRDefault="00344D8E" w:rsidP="00C35541">
      <w:pPr>
        <w:jc w:val="both"/>
        <w:rPr>
          <w:rFonts w:ascii="Arial" w:hAnsi="Arial" w:cs="Arial"/>
          <w:sz w:val="22"/>
          <w:szCs w:val="22"/>
        </w:rPr>
      </w:pPr>
      <w:r>
        <w:rPr>
          <w:rFonts w:ascii="Arial" w:hAnsi="Arial"/>
          <w:sz w:val="22"/>
          <w:szCs w:val="22"/>
        </w:rPr>
        <w:t>Oikeusministeriö</w:t>
      </w:r>
    </w:p>
    <w:p w:rsidR="00344D8E" w:rsidRDefault="00344D8E" w:rsidP="00C35541">
      <w:pPr>
        <w:jc w:val="both"/>
        <w:rPr>
          <w:rFonts w:ascii="Arial" w:hAnsi="Arial" w:cs="Arial"/>
          <w:sz w:val="22"/>
          <w:szCs w:val="22"/>
        </w:rPr>
      </w:pPr>
      <w:r>
        <w:rPr>
          <w:rFonts w:ascii="Arial" w:hAnsi="Arial" w:cs="Arial"/>
          <w:sz w:val="22"/>
          <w:szCs w:val="22"/>
        </w:rPr>
        <w:t>Lainvalmisteluosasto</w:t>
      </w:r>
    </w:p>
    <w:p w:rsidR="00344D8E" w:rsidRDefault="00344D8E" w:rsidP="00C35541">
      <w:pPr>
        <w:jc w:val="both"/>
        <w:rPr>
          <w:rFonts w:ascii="Arial" w:hAnsi="Arial" w:cs="Arial"/>
          <w:sz w:val="22"/>
          <w:szCs w:val="22"/>
        </w:rPr>
      </w:pPr>
      <w:r>
        <w:rPr>
          <w:rFonts w:ascii="Arial" w:hAnsi="Arial" w:cs="Arial"/>
          <w:sz w:val="22"/>
          <w:szCs w:val="22"/>
        </w:rPr>
        <w:t>Yksityisoikeuden yksikkö</w:t>
      </w:r>
    </w:p>
    <w:p w:rsidR="00344D8E" w:rsidRPr="00B549AB" w:rsidRDefault="00344D8E" w:rsidP="00C35541">
      <w:pPr>
        <w:jc w:val="both"/>
        <w:rPr>
          <w:rFonts w:ascii="Arial" w:hAnsi="Arial" w:cs="Arial"/>
          <w:sz w:val="22"/>
          <w:szCs w:val="22"/>
        </w:rPr>
      </w:pPr>
      <w:r>
        <w:rPr>
          <w:rFonts w:ascii="Arial" w:hAnsi="Arial" w:cs="Arial"/>
          <w:sz w:val="22"/>
          <w:szCs w:val="22"/>
        </w:rPr>
        <w:t>Jyrki Jauhiainen</w:t>
      </w:r>
    </w:p>
    <w:p w:rsidR="00344D8E" w:rsidRDefault="00344D8E" w:rsidP="00E84DCA">
      <w:pPr>
        <w:jc w:val="both"/>
        <w:rPr>
          <w:rFonts w:ascii="Arial" w:hAnsi="Arial" w:cs="Arial"/>
          <w:sz w:val="22"/>
          <w:szCs w:val="22"/>
        </w:rPr>
      </w:pPr>
    </w:p>
    <w:p w:rsidR="00344D8E" w:rsidRDefault="00344D8E" w:rsidP="00E84DCA">
      <w:pPr>
        <w:jc w:val="both"/>
        <w:rPr>
          <w:rFonts w:ascii="Arial" w:hAnsi="Arial" w:cs="Arial"/>
          <w:sz w:val="22"/>
          <w:szCs w:val="22"/>
        </w:rPr>
      </w:pPr>
    </w:p>
    <w:p w:rsidR="00344D8E" w:rsidRDefault="00344D8E" w:rsidP="00E84DCA">
      <w:pPr>
        <w:jc w:val="both"/>
        <w:rPr>
          <w:rFonts w:ascii="Arial" w:hAnsi="Arial" w:cs="Arial"/>
          <w:sz w:val="22"/>
          <w:szCs w:val="22"/>
        </w:rPr>
      </w:pPr>
    </w:p>
    <w:p w:rsidR="00344D8E" w:rsidRDefault="00344D8E" w:rsidP="00E84DCA">
      <w:pPr>
        <w:jc w:val="both"/>
        <w:rPr>
          <w:rFonts w:ascii="Arial" w:hAnsi="Arial" w:cs="Arial"/>
          <w:sz w:val="22"/>
          <w:szCs w:val="22"/>
        </w:rPr>
      </w:pPr>
    </w:p>
    <w:p w:rsidR="00344D8E" w:rsidRDefault="00344D8E" w:rsidP="00E84DCA">
      <w:pPr>
        <w:jc w:val="both"/>
        <w:rPr>
          <w:rFonts w:ascii="Arial" w:hAnsi="Arial" w:cs="Arial"/>
          <w:sz w:val="22"/>
          <w:szCs w:val="22"/>
        </w:rPr>
      </w:pPr>
    </w:p>
    <w:p w:rsidR="00344D8E" w:rsidRDefault="00344D8E" w:rsidP="0036762C">
      <w:pPr>
        <w:rPr>
          <w:rFonts w:ascii="Arial" w:hAnsi="Arial" w:cs="Arial"/>
          <w:b/>
          <w:sz w:val="22"/>
          <w:szCs w:val="22"/>
        </w:rPr>
      </w:pPr>
      <w:r>
        <w:rPr>
          <w:rFonts w:ascii="Arial" w:hAnsi="Arial" w:cs="Arial"/>
          <w:b/>
          <w:sz w:val="22"/>
          <w:szCs w:val="22"/>
        </w:rPr>
        <w:t xml:space="preserve">LAUSUNTO KOSKIEN ARVIOMUISTIOTA AVOIMESTA YHTIÖSTÄ JA KOMMANDIITTIYHTIÖSTÄ ANNETUN LAIN MUUTOSTARPEESTA </w:t>
      </w:r>
    </w:p>
    <w:p w:rsidR="00344D8E" w:rsidRPr="0036762C" w:rsidRDefault="00344D8E" w:rsidP="0036762C">
      <w:pPr>
        <w:rPr>
          <w:rFonts w:ascii="Arial" w:hAnsi="Arial" w:cs="Arial"/>
          <w:b/>
          <w:sz w:val="22"/>
          <w:szCs w:val="22"/>
        </w:rPr>
      </w:pPr>
    </w:p>
    <w:p w:rsidR="00344D8E" w:rsidRPr="00E84DCA" w:rsidRDefault="00344D8E" w:rsidP="00E84DCA">
      <w:pPr>
        <w:ind w:left="720"/>
        <w:jc w:val="both"/>
        <w:rPr>
          <w:rFonts w:ascii="Arial" w:hAnsi="Arial" w:cs="Arial"/>
          <w:sz w:val="22"/>
          <w:szCs w:val="22"/>
        </w:rPr>
      </w:pPr>
    </w:p>
    <w:p w:rsidR="00344D8E" w:rsidRPr="00E84DCA" w:rsidRDefault="00344D8E" w:rsidP="00E84DCA">
      <w:pPr>
        <w:ind w:left="720"/>
        <w:jc w:val="both"/>
        <w:rPr>
          <w:rFonts w:ascii="Arial" w:hAnsi="Arial" w:cs="Arial"/>
          <w:sz w:val="22"/>
          <w:szCs w:val="22"/>
        </w:rPr>
      </w:pPr>
    </w:p>
    <w:p w:rsidR="00344D8E" w:rsidRDefault="00344D8E" w:rsidP="00C35541">
      <w:pPr>
        <w:ind w:left="720"/>
        <w:jc w:val="both"/>
        <w:rPr>
          <w:rFonts w:ascii="Arial" w:hAnsi="Arial" w:cs="Arial"/>
          <w:sz w:val="22"/>
          <w:szCs w:val="22"/>
        </w:rPr>
      </w:pPr>
      <w:r w:rsidRPr="000543E5">
        <w:rPr>
          <w:rFonts w:ascii="Arial" w:hAnsi="Arial" w:cs="Arial"/>
          <w:sz w:val="22"/>
          <w:szCs w:val="22"/>
        </w:rPr>
        <w:t xml:space="preserve">Oikeusministeriön lainvalmisteluosasto on laatinut muistion, jossa ministeriö arvioi avoimesta yhtiöstä ja kommandiittiyhtiöstä annetun lain muutostarpeita. Muistiossa ehdotetaan useita muutoksia, joiden tarkoituksena </w:t>
      </w:r>
      <w:r>
        <w:rPr>
          <w:rFonts w:ascii="Arial" w:hAnsi="Arial" w:cs="Arial"/>
          <w:sz w:val="22"/>
          <w:szCs w:val="22"/>
        </w:rPr>
        <w:t>on</w:t>
      </w:r>
      <w:r w:rsidRPr="000543E5">
        <w:rPr>
          <w:rFonts w:ascii="Arial" w:hAnsi="Arial" w:cs="Arial"/>
          <w:sz w:val="22"/>
          <w:szCs w:val="22"/>
        </w:rPr>
        <w:t xml:space="preserve"> helpottaa avoimen yhtiön ja kommandiittiyhtiön käyttöä. </w:t>
      </w:r>
    </w:p>
    <w:p w:rsidR="00344D8E" w:rsidRDefault="00344D8E" w:rsidP="00C35541">
      <w:pPr>
        <w:ind w:left="720"/>
        <w:jc w:val="both"/>
        <w:rPr>
          <w:rFonts w:ascii="Arial" w:hAnsi="Arial" w:cs="Arial"/>
          <w:sz w:val="22"/>
          <w:szCs w:val="22"/>
        </w:rPr>
      </w:pPr>
    </w:p>
    <w:p w:rsidR="00344D8E" w:rsidRDefault="00344D8E" w:rsidP="000543E5">
      <w:pPr>
        <w:ind w:left="720"/>
        <w:jc w:val="both"/>
        <w:rPr>
          <w:rFonts w:ascii="Arial" w:hAnsi="Arial" w:cs="Arial"/>
          <w:sz w:val="22"/>
          <w:szCs w:val="22"/>
        </w:rPr>
      </w:pPr>
      <w:r>
        <w:rPr>
          <w:rFonts w:ascii="Arial" w:hAnsi="Arial" w:cs="Arial"/>
          <w:sz w:val="22"/>
          <w:szCs w:val="22"/>
        </w:rPr>
        <w:t xml:space="preserve">Muistion 4 luvussa esitellään muistion tavoitteet ja pääasialliset ehdotukset. </w:t>
      </w:r>
      <w:r w:rsidRPr="000543E5">
        <w:rPr>
          <w:rFonts w:ascii="Arial" w:hAnsi="Arial" w:cs="Arial"/>
          <w:sz w:val="22"/>
          <w:szCs w:val="22"/>
        </w:rPr>
        <w:t xml:space="preserve">Keskuskauppakamari </w:t>
      </w:r>
      <w:r>
        <w:rPr>
          <w:rFonts w:ascii="Arial" w:hAnsi="Arial" w:cs="Arial"/>
          <w:sz w:val="22"/>
          <w:szCs w:val="22"/>
        </w:rPr>
        <w:t xml:space="preserve">kannattaa lakimuutoksia ja pitää muistiossa esitettyjä muutostarpeita perusteltuina. </w:t>
      </w:r>
      <w:bookmarkStart w:id="0" w:name="OLE_LINK1"/>
      <w:bookmarkStart w:id="1" w:name="OLE_LINK2"/>
      <w:r>
        <w:rPr>
          <w:rFonts w:ascii="Arial" w:hAnsi="Arial" w:cs="Arial"/>
          <w:sz w:val="22"/>
          <w:szCs w:val="22"/>
        </w:rPr>
        <w:t>Ehdotetut muutokset ovat omiaan selventämään oikeustilaa ja edistämään henkilöyhtiöiden toimintaa.</w:t>
      </w:r>
    </w:p>
    <w:p w:rsidR="00344D8E" w:rsidRDefault="00344D8E" w:rsidP="000543E5">
      <w:pPr>
        <w:ind w:left="720"/>
        <w:jc w:val="both"/>
        <w:rPr>
          <w:rFonts w:ascii="Arial" w:hAnsi="Arial" w:cs="Arial"/>
          <w:sz w:val="22"/>
          <w:szCs w:val="22"/>
        </w:rPr>
      </w:pPr>
    </w:p>
    <w:p w:rsidR="00344D8E" w:rsidRDefault="00344D8E" w:rsidP="000543E5">
      <w:pPr>
        <w:ind w:left="720"/>
        <w:jc w:val="both"/>
        <w:rPr>
          <w:rFonts w:ascii="Arial" w:hAnsi="Arial" w:cs="Arial"/>
          <w:sz w:val="22"/>
          <w:szCs w:val="22"/>
        </w:rPr>
      </w:pPr>
      <w:r>
        <w:rPr>
          <w:rFonts w:ascii="Arial" w:hAnsi="Arial" w:cs="Arial"/>
          <w:sz w:val="22"/>
          <w:szCs w:val="22"/>
        </w:rPr>
        <w:t xml:space="preserve">Muistion 5 luvussa esitellään muita muistion valmistelussa esiin tulleita asioita, jotka liittyvät ennen kaikkea vaadittaviin kaupparekisterimerkintöihin. Keskuskauppakamari pitää tärkeänä, ettei henkilöyhtiöiden hallinnollista taakkaa lisätä yksilöimättömien viranomaistarpeiden nimissä. Hallinnollista taakkaa tulisi sitä vastoin keventää.  </w:t>
      </w:r>
    </w:p>
    <w:p w:rsidR="00344D8E" w:rsidRDefault="00344D8E" w:rsidP="000543E5">
      <w:pPr>
        <w:ind w:left="720"/>
        <w:jc w:val="both"/>
        <w:rPr>
          <w:rFonts w:ascii="Arial" w:hAnsi="Arial" w:cs="Arial"/>
          <w:sz w:val="22"/>
          <w:szCs w:val="22"/>
        </w:rPr>
      </w:pPr>
    </w:p>
    <w:p w:rsidR="00344D8E" w:rsidRDefault="00344D8E" w:rsidP="000543E5">
      <w:pPr>
        <w:ind w:left="720"/>
        <w:jc w:val="both"/>
        <w:rPr>
          <w:rFonts w:ascii="Arial" w:hAnsi="Arial" w:cs="Arial"/>
          <w:sz w:val="22"/>
          <w:szCs w:val="22"/>
        </w:rPr>
      </w:pPr>
      <w:r>
        <w:rPr>
          <w:rFonts w:ascii="Arial" w:hAnsi="Arial" w:cs="Arial"/>
          <w:sz w:val="22"/>
          <w:szCs w:val="22"/>
        </w:rPr>
        <w:t>Keskuskauppakamari ei pidä perusteltuna, että esim. äänettömien yhtiömiesten pääomapanoksia tai näissä tapahtuvia muutoksia olisi välttämätöntä ilmoittaa kaupparekisteriin. Vaatimuksen poistamisella olisi välittömiä kustannushyötyjä yhtiöille verrattuna nykyiseen ehdotukseen. Ajantasaisilla, yksittäisten yhtiömiesten pääomapanoksia koskevilla tiedoilla on nähdäksemme merkitystä ainoastaan viranomaisten kannalta. Kyseisen rekisteritiedon merkitystä harmaan talouden torjunnassa ei ole kuitenkaan millään tavalla kvantifioitu tai suhteutettu aiheutuviin kustannuksiin. Yleiskäsityksemme mukaan saavutettavissa olevat hyödyt eivät vastaa aiheutuvia kustannuksia. Merkitys harmaan talouden torjunnassa on siinäkin suhteessa kyseenalainen, että osakeyhtiöiden osalta vastaavaa omistuksen yksilöivää yleistä rekisteröintivelvoitetta ei ole.</w:t>
      </w:r>
    </w:p>
    <w:p w:rsidR="00344D8E" w:rsidRDefault="00344D8E" w:rsidP="000543E5">
      <w:pPr>
        <w:ind w:left="720"/>
        <w:jc w:val="both"/>
        <w:rPr>
          <w:rFonts w:ascii="Arial" w:hAnsi="Arial" w:cs="Arial"/>
          <w:sz w:val="22"/>
          <w:szCs w:val="22"/>
        </w:rPr>
      </w:pPr>
    </w:p>
    <w:p w:rsidR="00344D8E" w:rsidRDefault="00344D8E" w:rsidP="000543E5">
      <w:pPr>
        <w:ind w:left="720"/>
        <w:jc w:val="both"/>
        <w:rPr>
          <w:rFonts w:ascii="Arial" w:hAnsi="Arial" w:cs="Arial"/>
          <w:sz w:val="22"/>
          <w:szCs w:val="22"/>
        </w:rPr>
      </w:pPr>
      <w:r>
        <w:rPr>
          <w:rFonts w:ascii="Arial" w:hAnsi="Arial" w:cs="Arial"/>
          <w:sz w:val="22"/>
          <w:szCs w:val="22"/>
        </w:rPr>
        <w:t xml:space="preserve">Keskuskauppakamari katsoo lisäksi, että harmaan talouden torjumista tulisi harjoittaa ensisijaisesti oikein suunnatuilla viranomaistoimenpiteillä ja tiedonvaihdolla eikä yksittäisille yrityksille kustannuksia aiheuttavilla yleisluontoisilla raportointivelvoitteilla.     </w:t>
      </w:r>
    </w:p>
    <w:p w:rsidR="00344D8E" w:rsidRDefault="00344D8E" w:rsidP="000543E5">
      <w:pPr>
        <w:ind w:left="720"/>
        <w:jc w:val="both"/>
        <w:rPr>
          <w:rFonts w:ascii="Arial" w:hAnsi="Arial" w:cs="Arial"/>
          <w:sz w:val="22"/>
          <w:szCs w:val="22"/>
        </w:rPr>
      </w:pPr>
    </w:p>
    <w:p w:rsidR="00344D8E" w:rsidRPr="000543E5" w:rsidRDefault="00344D8E" w:rsidP="005C620E">
      <w:pPr>
        <w:ind w:left="720"/>
        <w:jc w:val="both"/>
        <w:rPr>
          <w:rFonts w:ascii="Arial" w:hAnsi="Arial" w:cs="Arial"/>
          <w:sz w:val="22"/>
          <w:szCs w:val="22"/>
        </w:rPr>
      </w:pPr>
      <w:r>
        <w:rPr>
          <w:rFonts w:ascii="Arial" w:hAnsi="Arial" w:cs="Arial"/>
          <w:sz w:val="22"/>
          <w:szCs w:val="22"/>
        </w:rPr>
        <w:t xml:space="preserve">Ehdotuksen myötä jokaisen henkilöyhtiön tulee rekisteröityä kaupparekisteriin. Kaupparekisteritietojen kattavuus tulee näin ollen joka tapauksessa paranemaan, mikä lienee harmaan talouden torjuntaa koskevien tavoitteiden mukaista. </w:t>
      </w:r>
    </w:p>
    <w:p w:rsidR="00344D8E" w:rsidRDefault="00344D8E" w:rsidP="00ED0FB7">
      <w:pPr>
        <w:spacing w:line="276" w:lineRule="auto"/>
        <w:ind w:left="720"/>
        <w:jc w:val="both"/>
        <w:rPr>
          <w:rFonts w:ascii="Arial" w:hAnsi="Arial" w:cs="Arial"/>
          <w:color w:val="808080"/>
          <w:sz w:val="22"/>
          <w:szCs w:val="22"/>
        </w:rPr>
      </w:pPr>
    </w:p>
    <w:p w:rsidR="00344D8E" w:rsidRPr="000543E5" w:rsidRDefault="00344D8E" w:rsidP="00ED0FB7">
      <w:pPr>
        <w:spacing w:line="276" w:lineRule="auto"/>
        <w:ind w:left="720"/>
        <w:jc w:val="both"/>
        <w:rPr>
          <w:rFonts w:ascii="Arial" w:hAnsi="Arial" w:cs="Arial"/>
          <w:b/>
          <w:sz w:val="22"/>
          <w:szCs w:val="22"/>
        </w:rPr>
      </w:pPr>
      <w:r>
        <w:rPr>
          <w:rFonts w:ascii="Arial" w:hAnsi="Arial" w:cs="Arial"/>
          <w:b/>
          <w:sz w:val="22"/>
          <w:szCs w:val="22"/>
        </w:rPr>
        <w:t>YKSITYISKOHTAISET PERUSTELUT</w:t>
      </w:r>
    </w:p>
    <w:p w:rsidR="00344D8E" w:rsidRPr="004F27C1" w:rsidRDefault="00344D8E" w:rsidP="00ED0FB7">
      <w:pPr>
        <w:spacing w:line="276" w:lineRule="auto"/>
        <w:ind w:left="720"/>
        <w:jc w:val="both"/>
        <w:rPr>
          <w:rFonts w:ascii="Arial" w:hAnsi="Arial" w:cs="Arial"/>
          <w:sz w:val="22"/>
          <w:szCs w:val="22"/>
        </w:rPr>
      </w:pPr>
    </w:p>
    <w:p w:rsidR="00344D8E" w:rsidRPr="004F27C1" w:rsidRDefault="00344D8E" w:rsidP="00ED0FB7">
      <w:pPr>
        <w:spacing w:line="276" w:lineRule="auto"/>
        <w:ind w:left="720"/>
        <w:jc w:val="both"/>
        <w:rPr>
          <w:rFonts w:ascii="Arial" w:hAnsi="Arial" w:cs="Arial"/>
          <w:sz w:val="22"/>
          <w:szCs w:val="22"/>
        </w:rPr>
      </w:pPr>
      <w:r>
        <w:rPr>
          <w:rFonts w:ascii="Arial" w:hAnsi="Arial" w:cs="Arial"/>
          <w:sz w:val="22"/>
          <w:szCs w:val="22"/>
        </w:rPr>
        <w:t>Ke</w:t>
      </w:r>
      <w:r w:rsidRPr="004F27C1">
        <w:rPr>
          <w:rFonts w:ascii="Arial" w:hAnsi="Arial" w:cs="Arial"/>
          <w:sz w:val="22"/>
          <w:szCs w:val="22"/>
        </w:rPr>
        <w:t>s</w:t>
      </w:r>
      <w:r>
        <w:rPr>
          <w:rFonts w:ascii="Arial" w:hAnsi="Arial" w:cs="Arial"/>
          <w:sz w:val="22"/>
          <w:szCs w:val="22"/>
        </w:rPr>
        <w:t>k</w:t>
      </w:r>
      <w:r w:rsidRPr="004F27C1">
        <w:rPr>
          <w:rFonts w:ascii="Arial" w:hAnsi="Arial" w:cs="Arial"/>
          <w:sz w:val="22"/>
          <w:szCs w:val="22"/>
        </w:rPr>
        <w:t>uskauppakamari haluaisi lisäksi kiinnittää huomiota seuraaviin asioihin yksityiskohtaisissa perusteluissa.</w:t>
      </w:r>
    </w:p>
    <w:p w:rsidR="00344D8E" w:rsidRPr="00ED0FB7" w:rsidRDefault="00344D8E" w:rsidP="00ED0FB7">
      <w:pPr>
        <w:spacing w:line="276" w:lineRule="auto"/>
        <w:ind w:left="720"/>
        <w:jc w:val="both"/>
        <w:rPr>
          <w:rFonts w:ascii="Arial" w:hAnsi="Arial" w:cs="Arial"/>
          <w:color w:val="808080"/>
          <w:sz w:val="22"/>
          <w:szCs w:val="22"/>
        </w:rPr>
      </w:pPr>
    </w:p>
    <w:p w:rsidR="00344D8E" w:rsidRPr="000543E5" w:rsidRDefault="00344D8E" w:rsidP="00B70CC4">
      <w:pPr>
        <w:spacing w:line="276" w:lineRule="auto"/>
        <w:ind w:left="720"/>
        <w:jc w:val="both"/>
        <w:rPr>
          <w:rFonts w:ascii="Arial" w:hAnsi="Arial" w:cs="Arial"/>
          <w:b/>
          <w:bCs/>
          <w:i/>
          <w:sz w:val="22"/>
          <w:szCs w:val="22"/>
        </w:rPr>
      </w:pPr>
      <w:r w:rsidRPr="000543E5">
        <w:rPr>
          <w:rFonts w:ascii="Arial" w:hAnsi="Arial" w:cs="Arial"/>
          <w:b/>
          <w:bCs/>
          <w:i/>
          <w:sz w:val="22"/>
          <w:szCs w:val="22"/>
        </w:rPr>
        <w:t xml:space="preserve">AKL 1 luvun 2 § </w:t>
      </w:r>
    </w:p>
    <w:p w:rsidR="00344D8E" w:rsidRPr="00B70CC4" w:rsidRDefault="00344D8E" w:rsidP="004F27C1">
      <w:pPr>
        <w:spacing w:line="276" w:lineRule="auto"/>
        <w:ind w:left="720"/>
        <w:jc w:val="both"/>
        <w:rPr>
          <w:rFonts w:ascii="Arial" w:hAnsi="Arial" w:cs="Arial"/>
          <w:sz w:val="22"/>
          <w:szCs w:val="22"/>
        </w:rPr>
      </w:pPr>
    </w:p>
    <w:p w:rsidR="00344D8E" w:rsidRDefault="00344D8E" w:rsidP="004F27C1">
      <w:pPr>
        <w:spacing w:line="276" w:lineRule="auto"/>
        <w:ind w:left="720"/>
        <w:jc w:val="both"/>
        <w:rPr>
          <w:rFonts w:ascii="Arial" w:hAnsi="Arial" w:cs="Arial"/>
          <w:sz w:val="22"/>
          <w:szCs w:val="22"/>
        </w:rPr>
      </w:pPr>
      <w:r w:rsidRPr="00B70CC4">
        <w:rPr>
          <w:rFonts w:ascii="Arial" w:hAnsi="Arial" w:cs="Arial"/>
          <w:sz w:val="22"/>
          <w:szCs w:val="22"/>
        </w:rPr>
        <w:t xml:space="preserve">Siirtymäsäännöksissä tulisi tarkasti huomioida nykyisten avointen ja kommandiittiyhtiöiden asema. Lähtökohtana siirtymäsäännösten mukaan on, että jo olemassa olevan yhtiön on lain voimaantultua rekisteröidyttävä 2 v kuluessa, muutoin yhtiömiesten on ryhdyttävä toimenpiteisiin yhtiön purkamisesta. </w:t>
      </w:r>
    </w:p>
    <w:p w:rsidR="00344D8E" w:rsidRDefault="00344D8E" w:rsidP="004F27C1">
      <w:pPr>
        <w:spacing w:line="276" w:lineRule="auto"/>
        <w:ind w:left="720"/>
        <w:jc w:val="both"/>
        <w:rPr>
          <w:rFonts w:ascii="Arial" w:hAnsi="Arial" w:cs="Arial"/>
          <w:sz w:val="22"/>
          <w:szCs w:val="22"/>
        </w:rPr>
      </w:pPr>
    </w:p>
    <w:p w:rsidR="00344D8E" w:rsidRPr="00B7088D" w:rsidRDefault="00344D8E" w:rsidP="00ED0FB7">
      <w:pPr>
        <w:spacing w:line="276" w:lineRule="auto"/>
        <w:ind w:left="720"/>
        <w:jc w:val="both"/>
        <w:rPr>
          <w:rFonts w:ascii="Arial" w:hAnsi="Arial" w:cs="Arial"/>
          <w:sz w:val="22"/>
          <w:szCs w:val="22"/>
        </w:rPr>
      </w:pPr>
      <w:r w:rsidRPr="00B70CC4">
        <w:rPr>
          <w:rFonts w:ascii="Arial" w:hAnsi="Arial" w:cs="Arial"/>
          <w:sz w:val="22"/>
          <w:szCs w:val="22"/>
        </w:rPr>
        <w:t>Olisi tärkeää, että siirtymäsäännöksissä tarkennettaisiin sellaisten yhtiöiden asemaa, joissa purkaminen jää tekemättä. Esimerkiksi kuka tällaisten yhtiöiden kohdalla ottaa vastaan haasteita ja muita tiedoksiantoja, ja miten velkava</w:t>
      </w:r>
      <w:r w:rsidRPr="00B7088D">
        <w:rPr>
          <w:rFonts w:ascii="Arial" w:hAnsi="Arial" w:cs="Arial"/>
          <w:sz w:val="22"/>
          <w:szCs w:val="22"/>
        </w:rPr>
        <w:t>stuukysymykset tässä tapauksessa jäsentyvät.</w:t>
      </w:r>
    </w:p>
    <w:p w:rsidR="00344D8E" w:rsidRPr="00B7088D" w:rsidRDefault="00344D8E" w:rsidP="00ED0FB7">
      <w:pPr>
        <w:spacing w:line="276" w:lineRule="auto"/>
        <w:ind w:left="720"/>
        <w:jc w:val="both"/>
        <w:rPr>
          <w:rFonts w:ascii="Arial" w:hAnsi="Arial" w:cs="Arial"/>
          <w:sz w:val="22"/>
          <w:szCs w:val="22"/>
        </w:rPr>
      </w:pPr>
    </w:p>
    <w:p w:rsidR="00344D8E" w:rsidRDefault="00344D8E" w:rsidP="00ED0FB7">
      <w:pPr>
        <w:spacing w:line="276" w:lineRule="auto"/>
        <w:ind w:left="720"/>
        <w:jc w:val="both"/>
        <w:rPr>
          <w:rFonts w:ascii="Arial" w:hAnsi="Arial" w:cs="Arial"/>
          <w:b/>
          <w:bCs/>
          <w:i/>
          <w:sz w:val="22"/>
          <w:szCs w:val="22"/>
        </w:rPr>
      </w:pPr>
      <w:r w:rsidRPr="000543E5">
        <w:rPr>
          <w:rFonts w:ascii="Arial" w:hAnsi="Arial" w:cs="Arial"/>
          <w:b/>
          <w:bCs/>
          <w:i/>
          <w:sz w:val="22"/>
          <w:szCs w:val="22"/>
        </w:rPr>
        <w:t xml:space="preserve">AKL 1 luvun 3a § </w:t>
      </w:r>
    </w:p>
    <w:p w:rsidR="00344D8E" w:rsidRPr="000543E5" w:rsidRDefault="00344D8E" w:rsidP="00ED0FB7">
      <w:pPr>
        <w:spacing w:line="276" w:lineRule="auto"/>
        <w:ind w:left="720"/>
        <w:jc w:val="both"/>
        <w:rPr>
          <w:rFonts w:ascii="Arial" w:hAnsi="Arial" w:cs="Arial"/>
          <w:b/>
          <w:bCs/>
          <w:i/>
          <w:sz w:val="22"/>
          <w:szCs w:val="22"/>
        </w:rPr>
      </w:pPr>
    </w:p>
    <w:p w:rsidR="00344D8E" w:rsidRPr="00B7088D" w:rsidRDefault="00344D8E" w:rsidP="00ED0FB7">
      <w:pPr>
        <w:spacing w:line="276" w:lineRule="auto"/>
        <w:ind w:left="720"/>
        <w:jc w:val="both"/>
        <w:rPr>
          <w:rFonts w:ascii="Arial" w:hAnsi="Arial" w:cs="Arial"/>
          <w:sz w:val="22"/>
          <w:szCs w:val="22"/>
        </w:rPr>
      </w:pPr>
      <w:r w:rsidRPr="00B7088D">
        <w:rPr>
          <w:rFonts w:ascii="Arial" w:hAnsi="Arial" w:cs="Arial"/>
          <w:sz w:val="22"/>
          <w:szCs w:val="22"/>
        </w:rPr>
        <w:t xml:space="preserve">Ehdotetun AKL 1 luvun 3a § 2 momentin yksityiskohtaisissa perusteluissa todetaan, että tietyt perustettavan </w:t>
      </w:r>
      <w:r>
        <w:rPr>
          <w:rFonts w:ascii="Arial" w:hAnsi="Arial" w:cs="Arial"/>
          <w:sz w:val="22"/>
          <w:szCs w:val="22"/>
        </w:rPr>
        <w:t>henkilöyhtiön</w:t>
      </w:r>
      <w:r w:rsidRPr="00B7088D">
        <w:rPr>
          <w:rFonts w:ascii="Arial" w:hAnsi="Arial" w:cs="Arial"/>
          <w:sz w:val="22"/>
          <w:szCs w:val="22"/>
        </w:rPr>
        <w:t xml:space="preserve"> lukuun tehdyt velvoitteet </w:t>
      </w:r>
      <w:r w:rsidRPr="00B7088D">
        <w:rPr>
          <w:rFonts w:ascii="Arial" w:hAnsi="Arial" w:cs="Arial"/>
          <w:i/>
          <w:sz w:val="22"/>
          <w:szCs w:val="22"/>
        </w:rPr>
        <w:t>siirtyvät</w:t>
      </w:r>
      <w:r w:rsidRPr="00B7088D">
        <w:rPr>
          <w:rFonts w:ascii="Arial" w:hAnsi="Arial" w:cs="Arial"/>
          <w:sz w:val="22"/>
          <w:szCs w:val="22"/>
        </w:rPr>
        <w:t xml:space="preserve"> yhtiölle rekisteröinnin yhteydessä. Perusteluiden mukaan tämä vastaa OYL 2:9:ssä ja 10:2:ssa säädettyä. Käsityksemme mukaan OYL:n tulkintakäytännössä velvoitteiden ei ole kuitenkaan katsottu varsinaisesti </w:t>
      </w:r>
      <w:r w:rsidRPr="00B7088D">
        <w:rPr>
          <w:rFonts w:ascii="Arial" w:hAnsi="Arial" w:cs="Arial"/>
          <w:i/>
          <w:iCs/>
          <w:sz w:val="22"/>
          <w:szCs w:val="22"/>
        </w:rPr>
        <w:t>siirtyvän</w:t>
      </w:r>
      <w:r w:rsidRPr="00B7088D">
        <w:rPr>
          <w:rFonts w:ascii="Arial" w:hAnsi="Arial" w:cs="Arial"/>
          <w:sz w:val="22"/>
          <w:szCs w:val="22"/>
        </w:rPr>
        <w:t xml:space="preserve"> yhtiölle. Sen sijaan yhtiön lukuun ennen rekisteröimistä oikeustoimia tehneet vastaavat edelleen esim. velasta, ellei velkoja erikseen vapauta velasta.</w:t>
      </w:r>
      <w:r w:rsidRPr="00B7088D">
        <w:rPr>
          <w:rStyle w:val="FootnoteReference"/>
          <w:rFonts w:ascii="Arial" w:hAnsi="Arial" w:cs="Arial"/>
          <w:sz w:val="22"/>
          <w:szCs w:val="22"/>
        </w:rPr>
        <w:footnoteReference w:id="1"/>
      </w:r>
      <w:r w:rsidRPr="00B7088D">
        <w:rPr>
          <w:rFonts w:ascii="Arial" w:hAnsi="Arial" w:cs="Arial"/>
          <w:sz w:val="22"/>
          <w:szCs w:val="22"/>
        </w:rPr>
        <w:t xml:space="preserve"> </w:t>
      </w:r>
    </w:p>
    <w:p w:rsidR="00344D8E" w:rsidRPr="00B7088D" w:rsidRDefault="00344D8E" w:rsidP="00ED0FB7">
      <w:pPr>
        <w:spacing w:line="276" w:lineRule="auto"/>
        <w:ind w:left="720"/>
        <w:jc w:val="both"/>
        <w:rPr>
          <w:rFonts w:ascii="Arial" w:hAnsi="Arial" w:cs="Arial"/>
          <w:sz w:val="22"/>
          <w:szCs w:val="22"/>
        </w:rPr>
      </w:pPr>
    </w:p>
    <w:p w:rsidR="00344D8E" w:rsidRPr="00B7088D" w:rsidRDefault="00344D8E" w:rsidP="00ED0FB7">
      <w:pPr>
        <w:spacing w:line="276" w:lineRule="auto"/>
        <w:ind w:left="720"/>
        <w:jc w:val="both"/>
        <w:rPr>
          <w:rFonts w:ascii="Arial" w:hAnsi="Arial" w:cs="Arial"/>
          <w:sz w:val="22"/>
          <w:szCs w:val="22"/>
        </w:rPr>
      </w:pPr>
      <w:r w:rsidRPr="00B7088D">
        <w:rPr>
          <w:rFonts w:ascii="Arial" w:hAnsi="Arial" w:cs="Arial"/>
          <w:sz w:val="22"/>
          <w:szCs w:val="22"/>
        </w:rPr>
        <w:t xml:space="preserve">Yhtiömiehet vastaavat siten velasta yhtiömiesasemansa perusteella. Ky:n osalta tulisivat kysymykseen vain vastuunalaiset yhtiömiehet. Yhtiömiehen vastuu ei joka tapauksessa ole sama kuin henkilökohtainen velkavastuu; esim. </w:t>
      </w:r>
      <w:r>
        <w:rPr>
          <w:rFonts w:ascii="Arial" w:hAnsi="Arial" w:cs="Arial"/>
          <w:sz w:val="22"/>
          <w:szCs w:val="22"/>
        </w:rPr>
        <w:t>henkilöyhtiöiden</w:t>
      </w:r>
      <w:r w:rsidRPr="00B7088D">
        <w:rPr>
          <w:rFonts w:ascii="Arial" w:hAnsi="Arial" w:cs="Arial"/>
          <w:sz w:val="22"/>
          <w:szCs w:val="22"/>
        </w:rPr>
        <w:t xml:space="preserve"> saneerauksessa velan leikkaukset koskisivat myös yhtiömiesten vastuita, elleivät he ole antaneet velasta takausta. </w:t>
      </w:r>
    </w:p>
    <w:p w:rsidR="00344D8E" w:rsidRPr="00B7088D" w:rsidRDefault="00344D8E" w:rsidP="00ED0FB7">
      <w:pPr>
        <w:spacing w:line="276" w:lineRule="auto"/>
        <w:ind w:left="720"/>
        <w:jc w:val="both"/>
        <w:rPr>
          <w:rFonts w:ascii="Arial" w:hAnsi="Arial" w:cs="Arial"/>
          <w:sz w:val="22"/>
          <w:szCs w:val="22"/>
        </w:rPr>
      </w:pPr>
    </w:p>
    <w:p w:rsidR="00344D8E" w:rsidRPr="00B7088D" w:rsidRDefault="00344D8E" w:rsidP="00ED0FB7">
      <w:pPr>
        <w:spacing w:line="276" w:lineRule="auto"/>
        <w:ind w:left="720"/>
        <w:jc w:val="both"/>
        <w:rPr>
          <w:rFonts w:ascii="Arial" w:hAnsi="Arial" w:cs="Arial"/>
          <w:sz w:val="22"/>
          <w:szCs w:val="22"/>
        </w:rPr>
      </w:pPr>
      <w:r w:rsidRPr="00B7088D">
        <w:rPr>
          <w:rFonts w:ascii="Arial" w:hAnsi="Arial" w:cs="Arial"/>
          <w:sz w:val="22"/>
          <w:szCs w:val="22"/>
        </w:rPr>
        <w:t>Näin ollen katsomme, että lain perusteluja ja säännöksen sanamuotoa voisi terävöittää.  siltä osin, kun puhutaan velvoitteiden siirtymisestä. Velkojalla tulee olla oikeus kääntyä myös yhtiön puolesta toimineen edustajan puoleen saatavansa perimiseksi, ellei velkoja ole erikseen vapauttanut tätä velkavastuusta. Oikeus on velkojan kannalta oleellinen, koska olosuhdemuutos yhtiösopimuksen tekemisestä yhtiön rekisteröintiin voi olla ajallisesti pitkä. Säännöksen sisällöllä ja perusteluilla on merkitystä myös perustettavan yhtiön muiden sopijakumppaneiden kannalta.</w:t>
      </w:r>
    </w:p>
    <w:p w:rsidR="00344D8E" w:rsidRPr="00ED0FB7" w:rsidRDefault="00344D8E" w:rsidP="00ED0FB7">
      <w:pPr>
        <w:spacing w:line="276" w:lineRule="auto"/>
        <w:ind w:left="720"/>
        <w:jc w:val="both"/>
        <w:rPr>
          <w:rFonts w:ascii="Arial" w:hAnsi="Arial" w:cs="Arial"/>
          <w:color w:val="808080"/>
          <w:sz w:val="22"/>
          <w:szCs w:val="22"/>
        </w:rPr>
      </w:pPr>
    </w:p>
    <w:p w:rsidR="00344D8E" w:rsidRPr="000543E5" w:rsidRDefault="00344D8E" w:rsidP="00ED0FB7">
      <w:pPr>
        <w:spacing w:line="276" w:lineRule="auto"/>
        <w:ind w:left="720"/>
        <w:jc w:val="both"/>
        <w:rPr>
          <w:rFonts w:ascii="Arial" w:hAnsi="Arial" w:cs="Arial"/>
          <w:b/>
          <w:bCs/>
          <w:i/>
          <w:sz w:val="22"/>
          <w:szCs w:val="22"/>
        </w:rPr>
      </w:pPr>
      <w:r w:rsidRPr="000543E5">
        <w:rPr>
          <w:rFonts w:ascii="Arial" w:hAnsi="Arial" w:cs="Arial"/>
          <w:b/>
          <w:bCs/>
          <w:i/>
          <w:sz w:val="22"/>
          <w:szCs w:val="22"/>
        </w:rPr>
        <w:t xml:space="preserve">AKL 1 luvun 4 § 4 mom </w:t>
      </w:r>
    </w:p>
    <w:p w:rsidR="00344D8E" w:rsidRDefault="00344D8E" w:rsidP="00ED0FB7">
      <w:pPr>
        <w:spacing w:line="276" w:lineRule="auto"/>
        <w:ind w:left="720"/>
        <w:jc w:val="both"/>
        <w:rPr>
          <w:rFonts w:ascii="Arial" w:hAnsi="Arial" w:cs="Arial"/>
          <w:sz w:val="22"/>
          <w:szCs w:val="22"/>
        </w:rPr>
      </w:pPr>
    </w:p>
    <w:p w:rsidR="00344D8E" w:rsidRDefault="00344D8E" w:rsidP="00ED0FB7">
      <w:pPr>
        <w:spacing w:line="276" w:lineRule="auto"/>
        <w:ind w:left="720"/>
        <w:jc w:val="both"/>
        <w:rPr>
          <w:rFonts w:ascii="Arial" w:hAnsi="Arial" w:cs="Arial"/>
          <w:color w:val="808080"/>
          <w:sz w:val="22"/>
          <w:szCs w:val="22"/>
        </w:rPr>
      </w:pPr>
      <w:r w:rsidRPr="00416ABC">
        <w:rPr>
          <w:rFonts w:ascii="Arial" w:hAnsi="Arial" w:cs="Arial"/>
          <w:sz w:val="22"/>
          <w:szCs w:val="22"/>
        </w:rPr>
        <w:t>Ehdotetussa kohdassa säädetään viiden vuoden siirtymäaika velvollisuudelle rekisteröidä yhtiösopimuksen muutos. Yhtiön rekisteröimisvelvollisuuden osalta siirtymäajaksi on ehdotettu lyhyempää kahta vuotta. Muistiosta ei ilmene perusteluja eri siirtymäajoille. Katsomme, että olisi aiheellista arvioida, tulisiko yhtiösopimuksen muutoksen rekisteröintiä koskevan siirtymäajan olla yhtiön rekisteröimisvelvollisuutta vastaava 2 vuotta.</w:t>
      </w:r>
      <w:r w:rsidRPr="00ED0FB7">
        <w:rPr>
          <w:rFonts w:ascii="Arial" w:hAnsi="Arial" w:cs="Arial"/>
          <w:color w:val="808080"/>
          <w:sz w:val="22"/>
          <w:szCs w:val="22"/>
        </w:rPr>
        <w:t xml:space="preserve"> </w:t>
      </w:r>
    </w:p>
    <w:p w:rsidR="00344D8E" w:rsidRPr="00ED0FB7" w:rsidRDefault="00344D8E" w:rsidP="00ED0FB7">
      <w:pPr>
        <w:spacing w:line="276" w:lineRule="auto"/>
        <w:ind w:left="720"/>
        <w:jc w:val="both"/>
        <w:rPr>
          <w:rFonts w:ascii="Arial" w:hAnsi="Arial" w:cs="Arial"/>
          <w:color w:val="808080"/>
          <w:sz w:val="22"/>
          <w:szCs w:val="22"/>
        </w:rPr>
      </w:pPr>
    </w:p>
    <w:p w:rsidR="00344D8E" w:rsidRPr="000543E5" w:rsidRDefault="00344D8E" w:rsidP="00B7088D">
      <w:pPr>
        <w:tabs>
          <w:tab w:val="left" w:pos="4140"/>
        </w:tabs>
        <w:spacing w:line="276" w:lineRule="auto"/>
        <w:ind w:left="720"/>
        <w:jc w:val="both"/>
        <w:rPr>
          <w:rFonts w:ascii="Arial" w:hAnsi="Arial" w:cs="Arial"/>
          <w:b/>
          <w:bCs/>
          <w:i/>
          <w:sz w:val="22"/>
          <w:szCs w:val="22"/>
        </w:rPr>
      </w:pPr>
      <w:r w:rsidRPr="000543E5">
        <w:rPr>
          <w:rFonts w:ascii="Arial" w:hAnsi="Arial" w:cs="Arial"/>
          <w:b/>
          <w:bCs/>
          <w:i/>
          <w:sz w:val="22"/>
          <w:szCs w:val="22"/>
        </w:rPr>
        <w:t>AKL 5 luvun 1 §</w:t>
      </w:r>
      <w:r>
        <w:rPr>
          <w:rFonts w:ascii="Arial" w:hAnsi="Arial" w:cs="Arial"/>
          <w:b/>
          <w:bCs/>
          <w:i/>
          <w:sz w:val="22"/>
          <w:szCs w:val="22"/>
        </w:rPr>
        <w:t xml:space="preserve"> </w:t>
      </w:r>
    </w:p>
    <w:p w:rsidR="00344D8E" w:rsidRDefault="00344D8E" w:rsidP="00ED0FB7">
      <w:pPr>
        <w:spacing w:line="276" w:lineRule="auto"/>
        <w:ind w:left="720"/>
        <w:jc w:val="both"/>
        <w:rPr>
          <w:rFonts w:ascii="Arial" w:hAnsi="Arial" w:cs="Arial"/>
          <w:sz w:val="22"/>
          <w:szCs w:val="22"/>
        </w:rPr>
      </w:pPr>
    </w:p>
    <w:p w:rsidR="00344D8E" w:rsidRPr="000543E5" w:rsidRDefault="00344D8E" w:rsidP="00ED0FB7">
      <w:pPr>
        <w:spacing w:line="276" w:lineRule="auto"/>
        <w:ind w:left="720"/>
        <w:jc w:val="both"/>
        <w:rPr>
          <w:rFonts w:ascii="Arial" w:hAnsi="Arial" w:cs="Arial"/>
          <w:sz w:val="22"/>
          <w:szCs w:val="22"/>
        </w:rPr>
      </w:pPr>
      <w:r w:rsidRPr="000543E5">
        <w:rPr>
          <w:rFonts w:ascii="Arial" w:hAnsi="Arial" w:cs="Arial"/>
          <w:sz w:val="22"/>
          <w:szCs w:val="22"/>
        </w:rPr>
        <w:t xml:space="preserve">Ehdotetussa lainkohdassa säädettäisiin, että purkamismenettelystä olisi mahdollista määrätä yhtiösopimuksessa. </w:t>
      </w:r>
      <w:r>
        <w:rPr>
          <w:rFonts w:ascii="Arial" w:hAnsi="Arial" w:cs="Arial"/>
          <w:sz w:val="22"/>
          <w:szCs w:val="22"/>
        </w:rPr>
        <w:t>Katsomme, että</w:t>
      </w:r>
      <w:r w:rsidRPr="000543E5">
        <w:rPr>
          <w:rFonts w:ascii="Arial" w:hAnsi="Arial" w:cs="Arial"/>
          <w:sz w:val="22"/>
          <w:szCs w:val="22"/>
        </w:rPr>
        <w:t xml:space="preserve"> sopimusvapautta olisi tässä suhteessa tarpeen rajoittaa, jotta yhtiön purkamismenettely olisi yhtiön velkojille ja sopimuskumppaneille toimiva ratkaisu. Yhtiön purkamista koskevassa määräyksessä ei tulisi voida sopia esim. pitkistä määräajoista tai muista sellaisista toimenpiteistä, joilla vaarannetaan velkojien oikeuksien toteuttamista yhtiön purkamisen yhteydessä.  P</w:t>
      </w:r>
      <w:r>
        <w:rPr>
          <w:rFonts w:ascii="Arial" w:hAnsi="Arial" w:cs="Arial"/>
          <w:sz w:val="22"/>
          <w:szCs w:val="22"/>
        </w:rPr>
        <w:t xml:space="preserve">ykälä ehdotetun mukaisena antaisi </w:t>
      </w:r>
      <w:r w:rsidRPr="000543E5">
        <w:rPr>
          <w:rFonts w:ascii="Arial" w:hAnsi="Arial" w:cs="Arial"/>
          <w:sz w:val="22"/>
          <w:szCs w:val="22"/>
        </w:rPr>
        <w:t xml:space="preserve">liian paljon mahdollisuuksia laittaa kolmansien toimintaa vaikeuttavia määräyksiä purkamismenettelyyn. </w:t>
      </w:r>
    </w:p>
    <w:p w:rsidR="00344D8E" w:rsidRPr="00ED0FB7" w:rsidRDefault="00344D8E" w:rsidP="00ED0FB7">
      <w:pPr>
        <w:spacing w:line="276" w:lineRule="auto"/>
        <w:ind w:left="720"/>
        <w:jc w:val="both"/>
        <w:rPr>
          <w:rFonts w:ascii="Arial" w:hAnsi="Arial" w:cs="Arial"/>
          <w:color w:val="808080"/>
          <w:sz w:val="22"/>
          <w:szCs w:val="22"/>
        </w:rPr>
      </w:pPr>
    </w:p>
    <w:p w:rsidR="00344D8E" w:rsidRPr="00D63FBD" w:rsidRDefault="00344D8E" w:rsidP="00D63FBD">
      <w:pPr>
        <w:spacing w:line="276" w:lineRule="auto"/>
        <w:ind w:left="720"/>
        <w:jc w:val="both"/>
        <w:rPr>
          <w:rFonts w:ascii="Arial" w:hAnsi="Arial" w:cs="Arial"/>
          <w:sz w:val="22"/>
          <w:szCs w:val="22"/>
        </w:rPr>
      </w:pPr>
    </w:p>
    <w:p w:rsidR="00344D8E" w:rsidRPr="00191CC2" w:rsidRDefault="00344D8E" w:rsidP="00191CC2">
      <w:pPr>
        <w:spacing w:line="276" w:lineRule="auto"/>
        <w:ind w:left="720"/>
        <w:jc w:val="both"/>
        <w:rPr>
          <w:rFonts w:ascii="Arial" w:hAnsi="Arial" w:cs="Arial"/>
          <w:sz w:val="22"/>
          <w:szCs w:val="22"/>
        </w:rPr>
      </w:pPr>
    </w:p>
    <w:p w:rsidR="00344D8E" w:rsidRDefault="00344D8E" w:rsidP="00F74ED2">
      <w:pPr>
        <w:spacing w:line="276" w:lineRule="auto"/>
        <w:ind w:left="720"/>
        <w:jc w:val="both"/>
        <w:rPr>
          <w:rFonts w:ascii="Arial" w:hAnsi="Arial" w:cs="Arial"/>
          <w:sz w:val="22"/>
          <w:szCs w:val="22"/>
        </w:rPr>
      </w:pPr>
    </w:p>
    <w:bookmarkEnd w:id="0"/>
    <w:bookmarkEnd w:id="1"/>
    <w:p w:rsidR="00344D8E" w:rsidRDefault="00344D8E" w:rsidP="00126D85">
      <w:pPr>
        <w:spacing w:line="276" w:lineRule="auto"/>
        <w:ind w:left="720"/>
        <w:jc w:val="both"/>
        <w:rPr>
          <w:rFonts w:ascii="Arial" w:hAnsi="Arial" w:cs="Arial"/>
          <w:sz w:val="22"/>
          <w:szCs w:val="22"/>
        </w:rPr>
      </w:pPr>
      <w:r>
        <w:rPr>
          <w:rFonts w:ascii="Arial" w:hAnsi="Arial" w:cs="Arial"/>
          <w:sz w:val="22"/>
          <w:szCs w:val="22"/>
        </w:rPr>
        <w:t>KESKUSKAUPPAKAMARI</w:t>
      </w:r>
    </w:p>
    <w:p w:rsidR="00344D8E" w:rsidRDefault="00344D8E" w:rsidP="00126D85">
      <w:pPr>
        <w:spacing w:line="276" w:lineRule="auto"/>
        <w:ind w:left="720"/>
        <w:jc w:val="both"/>
        <w:rPr>
          <w:rFonts w:ascii="Arial" w:hAnsi="Arial" w:cs="Arial"/>
          <w:sz w:val="22"/>
          <w:szCs w:val="22"/>
        </w:rPr>
      </w:pPr>
    </w:p>
    <w:p w:rsidR="00344D8E" w:rsidRDefault="00344D8E" w:rsidP="00126D85">
      <w:pPr>
        <w:spacing w:line="276" w:lineRule="auto"/>
        <w:ind w:left="720"/>
        <w:jc w:val="both"/>
        <w:rPr>
          <w:rFonts w:ascii="Arial" w:hAnsi="Arial" w:cs="Arial"/>
          <w:sz w:val="22"/>
          <w:szCs w:val="22"/>
        </w:rPr>
      </w:pPr>
    </w:p>
    <w:p w:rsidR="00344D8E" w:rsidRDefault="00344D8E" w:rsidP="00126D85">
      <w:pPr>
        <w:spacing w:line="276" w:lineRule="auto"/>
        <w:ind w:left="720"/>
        <w:jc w:val="both"/>
        <w:rPr>
          <w:rFonts w:ascii="Arial" w:hAnsi="Arial" w:cs="Arial"/>
          <w:sz w:val="22"/>
          <w:szCs w:val="22"/>
        </w:rPr>
      </w:pPr>
    </w:p>
    <w:p w:rsidR="00344D8E" w:rsidRDefault="00344D8E" w:rsidP="00025157">
      <w:pPr>
        <w:spacing w:line="276" w:lineRule="auto"/>
        <w:ind w:left="720"/>
        <w:jc w:val="both"/>
        <w:rPr>
          <w:rFonts w:ascii="Arial" w:hAnsi="Arial" w:cs="Arial"/>
          <w:sz w:val="22"/>
          <w:szCs w:val="22"/>
        </w:rPr>
      </w:pPr>
      <w:r>
        <w:rPr>
          <w:rFonts w:ascii="Arial" w:hAnsi="Arial" w:cs="Arial"/>
          <w:sz w:val="22"/>
          <w:szCs w:val="22"/>
        </w:rPr>
        <w:t>Antti Turunen</w:t>
      </w:r>
    </w:p>
    <w:p w:rsidR="00344D8E" w:rsidRDefault="00344D8E" w:rsidP="00025157">
      <w:pPr>
        <w:spacing w:line="276" w:lineRule="auto"/>
        <w:ind w:left="720"/>
        <w:jc w:val="both"/>
        <w:rPr>
          <w:rFonts w:ascii="Arial" w:hAnsi="Arial" w:cs="Arial"/>
          <w:sz w:val="22"/>
          <w:szCs w:val="22"/>
        </w:rPr>
      </w:pPr>
      <w:r>
        <w:rPr>
          <w:rFonts w:ascii="Arial" w:hAnsi="Arial" w:cs="Arial"/>
          <w:sz w:val="22"/>
          <w:szCs w:val="22"/>
        </w:rPr>
        <w:t>Lakimies</w:t>
      </w:r>
      <w:r>
        <w:rPr>
          <w:rFonts w:ascii="Arial" w:hAnsi="Arial" w:cs="Arial"/>
          <w:sz w:val="22"/>
          <w:szCs w:val="22"/>
        </w:rPr>
        <w:tab/>
      </w:r>
      <w:r>
        <w:rPr>
          <w:rFonts w:ascii="Arial" w:hAnsi="Arial" w:cs="Arial"/>
          <w:sz w:val="22"/>
          <w:szCs w:val="22"/>
        </w:rPr>
        <w:tab/>
      </w:r>
    </w:p>
    <w:sectPr w:rsidR="00344D8E" w:rsidSect="00AE7793">
      <w:headerReference w:type="default" r:id="rId7"/>
      <w:footerReference w:type="default" r:id="rId8"/>
      <w:headerReference w:type="first" r:id="rId9"/>
      <w:pgSz w:w="11906" w:h="16838" w:code="9"/>
      <w:pgMar w:top="1134" w:right="1134" w:bottom="1701" w:left="1134"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8E" w:rsidRDefault="00344D8E">
      <w:r>
        <w:separator/>
      </w:r>
    </w:p>
  </w:endnote>
  <w:endnote w:type="continuationSeparator" w:id="0">
    <w:p w:rsidR="00344D8E" w:rsidRDefault="0034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8E" w:rsidRPr="00640D8C" w:rsidRDefault="00344D8E" w:rsidP="004062C5">
    <w:pPr>
      <w:pStyle w:val="FooterTitle"/>
    </w:pPr>
    <w:r>
      <w:t>keskuskauppakamari</w:t>
    </w:r>
  </w:p>
  <w:p w:rsidR="00344D8E" w:rsidRPr="004062C5" w:rsidRDefault="00344D8E" w:rsidP="00500594">
    <w:pPr>
      <w:pStyle w:val="Footer"/>
    </w:pPr>
    <w:r w:rsidRPr="00500594">
      <w:t xml:space="preserve">Aleksanterinkatu 17, PL 1000 | 00100 HELSINKI | p. 09 4242 6200 | </w:t>
    </w:r>
    <w:r>
      <w:t>Y-tunnus: 0201469-2 | www.</w:t>
    </w:r>
    <w:r w:rsidRPr="00500594">
      <w:t>kauppakamari.fi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8E" w:rsidRDefault="00344D8E">
      <w:r>
        <w:separator/>
      </w:r>
    </w:p>
  </w:footnote>
  <w:footnote w:type="continuationSeparator" w:id="0">
    <w:p w:rsidR="00344D8E" w:rsidRDefault="00344D8E">
      <w:r>
        <w:continuationSeparator/>
      </w:r>
    </w:p>
  </w:footnote>
  <w:footnote w:id="1">
    <w:p w:rsidR="00344D8E" w:rsidRDefault="00344D8E" w:rsidP="00B7088D">
      <w:pPr>
        <w:pStyle w:val="FootnoteText"/>
      </w:pPr>
      <w:r>
        <w:rPr>
          <w:rStyle w:val="FootnoteReference"/>
        </w:rPr>
        <w:footnoteRef/>
      </w:r>
      <w:r>
        <w:t xml:space="preserve"> </w:t>
      </w:r>
      <w:r w:rsidRPr="00C34259">
        <w:rPr>
          <w:rFonts w:ascii="Arial" w:hAnsi="Arial" w:cs="Arial"/>
          <w:szCs w:val="22"/>
        </w:rPr>
        <w:t>Osakeyhtiölain vastaavan säännöksen tulkintaa esim. Kyläkallio ym: Osakeyhtiö I (2012), s. 120-121.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8E" w:rsidRDefault="00344D8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36.6pt;margin-top:34pt;width:102.6pt;height:10.2pt;z-index:251658240;visibility:visible;mso-position-horizontal-relative:page;mso-position-vertical-relative:page">
          <v:imagedata r:id="rId1" o:title=""/>
          <w10:wrap anchorx="page" anchory="page"/>
        </v:shape>
      </w:pict>
    </w:r>
    <w:r>
      <w:rPr>
        <w:noProof/>
      </w:rPr>
      <w:pict>
        <v:shape id="Picture 1" o:spid="_x0000_s2050" type="#_x0000_t75" style="position:absolute;margin-left:52.45pt;margin-top:24.1pt;width:29.75pt;height:25.25pt;z-index:251657216;visibility:visible;mso-position-horizontal-relative:page;mso-position-vertical-relative:page">
          <v:imagedata r:id="rId2" o:title=""/>
          <w10:wrap anchorx="page" anchory="page"/>
        </v:shape>
      </w:pict>
    </w:r>
  </w:p>
  <w:p w:rsidR="00344D8E" w:rsidRDefault="00344D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8E" w:rsidRDefault="00344D8E" w:rsidP="003163E5"/>
  <w:p w:rsidR="00344D8E" w:rsidRPr="00D316C1" w:rsidRDefault="00344D8E" w:rsidP="00700C6F">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C4C055C"/>
    <w:lvl w:ilvl="0">
      <w:start w:val="1"/>
      <w:numFmt w:val="decimal"/>
      <w:lvlText w:val="%1."/>
      <w:lvlJc w:val="left"/>
      <w:pPr>
        <w:tabs>
          <w:tab w:val="num" w:pos="360"/>
        </w:tabs>
        <w:ind w:left="360" w:hanging="360"/>
      </w:pPr>
      <w:rPr>
        <w:rFonts w:cs="Times New Roman"/>
      </w:rPr>
    </w:lvl>
  </w:abstractNum>
  <w:abstractNum w:abstractNumId="1">
    <w:nsid w:val="006010DC"/>
    <w:multiLevelType w:val="multilevel"/>
    <w:tmpl w:val="E50805FC"/>
    <w:numStyleLink w:val="111111"/>
  </w:abstractNum>
  <w:abstractNum w:abstractNumId="2">
    <w:nsid w:val="01BF1B65"/>
    <w:multiLevelType w:val="multilevel"/>
    <w:tmpl w:val="E50805FC"/>
    <w:numStyleLink w:val="111111"/>
  </w:abstractNum>
  <w:abstractNum w:abstractNumId="3">
    <w:nsid w:val="038A04C5"/>
    <w:multiLevelType w:val="multilevel"/>
    <w:tmpl w:val="E50805FC"/>
    <w:numStyleLink w:val="111111"/>
  </w:abstractNum>
  <w:abstractNum w:abstractNumId="4">
    <w:nsid w:val="061A4620"/>
    <w:multiLevelType w:val="hybridMultilevel"/>
    <w:tmpl w:val="F13AF69A"/>
    <w:lvl w:ilvl="0" w:tplc="F04C2906">
      <w:start w:val="1"/>
      <w:numFmt w:val="decimal"/>
      <w:lvlText w:val="%1"/>
      <w:lvlJc w:val="left"/>
      <w:pPr>
        <w:tabs>
          <w:tab w:val="num" w:pos="-2608"/>
        </w:tabs>
      </w:pPr>
      <w:rPr>
        <w:rFonts w:cs="Times New Roman" w:hint="default"/>
      </w:rPr>
    </w:lvl>
    <w:lvl w:ilvl="1" w:tplc="040B0019">
      <w:start w:val="1"/>
      <w:numFmt w:val="lowerLetter"/>
      <w:lvlText w:val="%2."/>
      <w:lvlJc w:val="left"/>
      <w:pPr>
        <w:tabs>
          <w:tab w:val="num" w:pos="-1168"/>
        </w:tabs>
        <w:ind w:left="-1168" w:hanging="360"/>
      </w:pPr>
      <w:rPr>
        <w:rFonts w:cs="Times New Roman"/>
      </w:rPr>
    </w:lvl>
    <w:lvl w:ilvl="2" w:tplc="040B001B">
      <w:start w:val="1"/>
      <w:numFmt w:val="lowerRoman"/>
      <w:lvlText w:val="%3."/>
      <w:lvlJc w:val="right"/>
      <w:pPr>
        <w:tabs>
          <w:tab w:val="num" w:pos="-448"/>
        </w:tabs>
        <w:ind w:left="-448" w:hanging="180"/>
      </w:pPr>
      <w:rPr>
        <w:rFonts w:cs="Times New Roman"/>
      </w:rPr>
    </w:lvl>
    <w:lvl w:ilvl="3" w:tplc="040B000F" w:tentative="1">
      <w:start w:val="1"/>
      <w:numFmt w:val="decimal"/>
      <w:lvlText w:val="%4."/>
      <w:lvlJc w:val="left"/>
      <w:pPr>
        <w:tabs>
          <w:tab w:val="num" w:pos="272"/>
        </w:tabs>
        <w:ind w:left="272" w:hanging="360"/>
      </w:pPr>
      <w:rPr>
        <w:rFonts w:cs="Times New Roman"/>
      </w:rPr>
    </w:lvl>
    <w:lvl w:ilvl="4" w:tplc="040B0019" w:tentative="1">
      <w:start w:val="1"/>
      <w:numFmt w:val="lowerLetter"/>
      <w:lvlText w:val="%5."/>
      <w:lvlJc w:val="left"/>
      <w:pPr>
        <w:tabs>
          <w:tab w:val="num" w:pos="992"/>
        </w:tabs>
        <w:ind w:left="992" w:hanging="360"/>
      </w:pPr>
      <w:rPr>
        <w:rFonts w:cs="Times New Roman"/>
      </w:rPr>
    </w:lvl>
    <w:lvl w:ilvl="5" w:tplc="040B001B" w:tentative="1">
      <w:start w:val="1"/>
      <w:numFmt w:val="lowerRoman"/>
      <w:lvlText w:val="%6."/>
      <w:lvlJc w:val="right"/>
      <w:pPr>
        <w:tabs>
          <w:tab w:val="num" w:pos="1712"/>
        </w:tabs>
        <w:ind w:left="1712" w:hanging="180"/>
      </w:pPr>
      <w:rPr>
        <w:rFonts w:cs="Times New Roman"/>
      </w:rPr>
    </w:lvl>
    <w:lvl w:ilvl="6" w:tplc="040B000F" w:tentative="1">
      <w:start w:val="1"/>
      <w:numFmt w:val="decimal"/>
      <w:lvlText w:val="%7."/>
      <w:lvlJc w:val="left"/>
      <w:pPr>
        <w:tabs>
          <w:tab w:val="num" w:pos="2432"/>
        </w:tabs>
        <w:ind w:left="2432" w:hanging="360"/>
      </w:pPr>
      <w:rPr>
        <w:rFonts w:cs="Times New Roman"/>
      </w:rPr>
    </w:lvl>
    <w:lvl w:ilvl="7" w:tplc="040B0019" w:tentative="1">
      <w:start w:val="1"/>
      <w:numFmt w:val="lowerLetter"/>
      <w:lvlText w:val="%8."/>
      <w:lvlJc w:val="left"/>
      <w:pPr>
        <w:tabs>
          <w:tab w:val="num" w:pos="3152"/>
        </w:tabs>
        <w:ind w:left="3152" w:hanging="360"/>
      </w:pPr>
      <w:rPr>
        <w:rFonts w:cs="Times New Roman"/>
      </w:rPr>
    </w:lvl>
    <w:lvl w:ilvl="8" w:tplc="040B001B" w:tentative="1">
      <w:start w:val="1"/>
      <w:numFmt w:val="lowerRoman"/>
      <w:lvlText w:val="%9."/>
      <w:lvlJc w:val="right"/>
      <w:pPr>
        <w:tabs>
          <w:tab w:val="num" w:pos="3872"/>
        </w:tabs>
        <w:ind w:left="3872" w:hanging="180"/>
      </w:pPr>
      <w:rPr>
        <w:rFonts w:cs="Times New Roman"/>
      </w:rPr>
    </w:lvl>
  </w:abstractNum>
  <w:abstractNum w:abstractNumId="5">
    <w:nsid w:val="09151717"/>
    <w:multiLevelType w:val="hybridMultilevel"/>
    <w:tmpl w:val="8FA41C2E"/>
    <w:lvl w:ilvl="0" w:tplc="DC6CB1CC">
      <w:numFmt w:val="bullet"/>
      <w:lvlText w:val="-"/>
      <w:lvlJc w:val="left"/>
      <w:pPr>
        <w:ind w:left="720" w:hanging="360"/>
      </w:pPr>
      <w:rPr>
        <w:rFonts w:ascii="Calibri" w:eastAsia="Times New Roman" w:hAnsi="Calibri"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6">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1C0A6AAD"/>
    <w:multiLevelType w:val="multilevel"/>
    <w:tmpl w:val="E50805FC"/>
    <w:numStyleLink w:val="111111"/>
  </w:abstractNum>
  <w:abstractNum w:abstractNumId="10">
    <w:nsid w:val="1C355411"/>
    <w:multiLevelType w:val="multilevel"/>
    <w:tmpl w:val="E50805FC"/>
    <w:numStyleLink w:val="111111"/>
  </w:abstractNum>
  <w:abstractNum w:abstractNumId="11">
    <w:nsid w:val="1C3C70A3"/>
    <w:multiLevelType w:val="multilevel"/>
    <w:tmpl w:val="E50805FC"/>
    <w:numStyleLink w:val="111111"/>
  </w:abstractNum>
  <w:abstractNum w:abstractNumId="12">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D30966"/>
    <w:multiLevelType w:val="multilevel"/>
    <w:tmpl w:val="E50805FC"/>
    <w:numStyleLink w:val="111111"/>
  </w:abstractNum>
  <w:abstractNum w:abstractNumId="14">
    <w:nsid w:val="207567D4"/>
    <w:multiLevelType w:val="multilevel"/>
    <w:tmpl w:val="E50805FC"/>
    <w:numStyleLink w:val="111111"/>
  </w:abstractNum>
  <w:abstractNum w:abstractNumId="15">
    <w:nsid w:val="236C26FD"/>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37A3A7A"/>
    <w:multiLevelType w:val="multilevel"/>
    <w:tmpl w:val="E50805FC"/>
    <w:numStyleLink w:val="111111"/>
  </w:abstractNum>
  <w:abstractNum w:abstractNumId="17">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2A7CB1"/>
    <w:multiLevelType w:val="multilevel"/>
    <w:tmpl w:val="E50805FC"/>
    <w:numStyleLink w:val="111111"/>
  </w:abstractNum>
  <w:abstractNum w:abstractNumId="19">
    <w:nsid w:val="2D043C71"/>
    <w:multiLevelType w:val="multilevel"/>
    <w:tmpl w:val="E50805FC"/>
    <w:numStyleLink w:val="111111"/>
  </w:abstractNum>
  <w:abstractNum w:abstractNumId="20">
    <w:nsid w:val="335C7C1C"/>
    <w:multiLevelType w:val="hybridMultilevel"/>
    <w:tmpl w:val="1772E5EE"/>
    <w:lvl w:ilvl="0" w:tplc="24787ED6">
      <w:start w:val="1"/>
      <w:numFmt w:val="decimal"/>
      <w:lvlText w:val="%1"/>
      <w:lvlJc w:val="left"/>
      <w:pPr>
        <w:tabs>
          <w:tab w:val="num" w:pos="0"/>
        </w:tabs>
        <w:ind w:left="2892" w:hanging="284"/>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1">
    <w:nsid w:val="3CAD7591"/>
    <w:multiLevelType w:val="multilevel"/>
    <w:tmpl w:val="E50805FC"/>
    <w:numStyleLink w:val="111111"/>
  </w:abstractNum>
  <w:abstractNum w:abstractNumId="22">
    <w:nsid w:val="4128671A"/>
    <w:multiLevelType w:val="multilevel"/>
    <w:tmpl w:val="415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7640808"/>
    <w:multiLevelType w:val="multilevel"/>
    <w:tmpl w:val="F33601E8"/>
    <w:lvl w:ilvl="0">
      <w:start w:val="1"/>
      <w:numFmt w:val="decimal"/>
      <w:pStyle w:val="ListHeader"/>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5">
    <w:nsid w:val="47DB5905"/>
    <w:multiLevelType w:val="hybridMultilevel"/>
    <w:tmpl w:val="F1BE95F0"/>
    <w:lvl w:ilvl="0" w:tplc="87B49CA2">
      <w:start w:val="1"/>
      <w:numFmt w:val="decimal"/>
      <w:pStyle w:val="ListNumbered"/>
      <w:lvlText w:val="%1"/>
      <w:lvlJc w:val="left"/>
      <w:pPr>
        <w:tabs>
          <w:tab w:val="num" w:pos="0"/>
        </w:tabs>
        <w:ind w:left="2892" w:hanging="284"/>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6">
    <w:nsid w:val="4B233E23"/>
    <w:multiLevelType w:val="multilevel"/>
    <w:tmpl w:val="69647704"/>
    <w:lvl w:ilvl="0">
      <w:start w:val="1"/>
      <w:numFmt w:val="decimal"/>
      <w:lvlText w:val="%1."/>
      <w:lvlJc w:val="left"/>
      <w:pPr>
        <w:tabs>
          <w:tab w:val="num" w:pos="1304"/>
        </w:tabs>
        <w:ind w:left="1304" w:hanging="1304"/>
      </w:pPr>
      <w:rPr>
        <w:rFonts w:cs="Times New Roman" w:hint="default"/>
      </w:rPr>
    </w:lvl>
    <w:lvl w:ilvl="1">
      <w:start w:val="1"/>
      <w:numFmt w:val="decimal"/>
      <w:lvlText w:val="%1.%2."/>
      <w:lvlJc w:val="left"/>
      <w:pPr>
        <w:tabs>
          <w:tab w:val="num" w:pos="1304"/>
        </w:tabs>
        <w:ind w:left="1304" w:hanging="1304"/>
      </w:pPr>
      <w:rPr>
        <w:rFonts w:cs="Times New Roman" w:hint="default"/>
      </w:rPr>
    </w:lvl>
    <w:lvl w:ilvl="2">
      <w:start w:val="1"/>
      <w:numFmt w:val="decimal"/>
      <w:lvlText w:val="%1.%2.%3."/>
      <w:lvlJc w:val="left"/>
      <w:pPr>
        <w:tabs>
          <w:tab w:val="num" w:pos="1304"/>
        </w:tabs>
        <w:ind w:left="1304"/>
      </w:pPr>
      <w:rPr>
        <w:rFonts w:cs="Times New Roman" w:hint="default"/>
      </w:rPr>
    </w:lvl>
    <w:lvl w:ilvl="3">
      <w:start w:val="1"/>
      <w:numFmt w:val="decimal"/>
      <w:lvlText w:val="%1.%2.%3.%4."/>
      <w:lvlJc w:val="left"/>
      <w:pPr>
        <w:tabs>
          <w:tab w:val="num" w:pos="1304"/>
        </w:tabs>
        <w:ind w:left="1304"/>
      </w:pPr>
      <w:rPr>
        <w:rFonts w:cs="Times New Roman" w:hint="default"/>
      </w:rPr>
    </w:lvl>
    <w:lvl w:ilvl="4">
      <w:start w:val="1"/>
      <w:numFmt w:val="decimal"/>
      <w:lvlText w:val="%1.%2.%3.%4.%5."/>
      <w:lvlJc w:val="left"/>
      <w:pPr>
        <w:tabs>
          <w:tab w:val="num" w:pos="1304"/>
        </w:tabs>
        <w:ind w:left="1304"/>
      </w:pPr>
      <w:rPr>
        <w:rFonts w:cs="Times New Roman" w:hint="default"/>
      </w:rPr>
    </w:lvl>
    <w:lvl w:ilvl="5">
      <w:start w:val="1"/>
      <w:numFmt w:val="decimal"/>
      <w:suff w:val="space"/>
      <w:lvlText w:val="%1.%2.%3.%4.%5.%6."/>
      <w:lvlJc w:val="left"/>
      <w:pPr>
        <w:ind w:left="1304"/>
      </w:pPr>
      <w:rPr>
        <w:rFonts w:cs="Times New Roman" w:hint="default"/>
      </w:rPr>
    </w:lvl>
    <w:lvl w:ilvl="6">
      <w:start w:val="1"/>
      <w:numFmt w:val="decimal"/>
      <w:suff w:val="space"/>
      <w:lvlText w:val="%1.%2.%3.%4.%5.%6.%7."/>
      <w:lvlJc w:val="left"/>
      <w:pPr>
        <w:ind w:left="1304"/>
      </w:pPr>
      <w:rPr>
        <w:rFonts w:cs="Times New Roman" w:hint="default"/>
      </w:rPr>
    </w:lvl>
    <w:lvl w:ilvl="7">
      <w:start w:val="1"/>
      <w:numFmt w:val="decimal"/>
      <w:suff w:val="space"/>
      <w:lvlText w:val="%1.%2.%3.%4.%5.%6.%7.%8."/>
      <w:lvlJc w:val="left"/>
      <w:pPr>
        <w:ind w:left="1304"/>
      </w:pPr>
      <w:rPr>
        <w:rFonts w:cs="Times New Roman" w:hint="default"/>
      </w:rPr>
    </w:lvl>
    <w:lvl w:ilvl="8">
      <w:start w:val="1"/>
      <w:numFmt w:val="decimal"/>
      <w:suff w:val="space"/>
      <w:lvlText w:val="%1.%2.%3.%4.%5.%6.%7.%8.%9."/>
      <w:lvlJc w:val="left"/>
      <w:pPr>
        <w:ind w:left="1304"/>
      </w:pPr>
      <w:rPr>
        <w:rFonts w:cs="Times New Roman" w:hint="default"/>
      </w:rPr>
    </w:lvl>
  </w:abstractNum>
  <w:abstractNum w:abstractNumId="27">
    <w:nsid w:val="59351543"/>
    <w:multiLevelType w:val="multilevel"/>
    <w:tmpl w:val="E50805FC"/>
    <w:styleLink w:val="111111"/>
    <w:lvl w:ilvl="0">
      <w:start w:val="1"/>
      <w:numFmt w:val="decimal"/>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8">
    <w:nsid w:val="5EC33852"/>
    <w:multiLevelType w:val="multilevel"/>
    <w:tmpl w:val="E50805FC"/>
    <w:numStyleLink w:val="111111"/>
  </w:abstractNum>
  <w:abstractNum w:abstractNumId="29">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hint="eastAsia"/>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FD60AB"/>
    <w:multiLevelType w:val="multilevel"/>
    <w:tmpl w:val="E50805FC"/>
    <w:numStyleLink w:val="111111"/>
  </w:abstractNum>
  <w:abstractNum w:abstractNumId="32">
    <w:nsid w:val="712E4647"/>
    <w:multiLevelType w:val="multilevel"/>
    <w:tmpl w:val="34EA778C"/>
    <w:styleLink w:val="Numbering"/>
    <w:lvl w:ilvl="0">
      <w:start w:val="1"/>
      <w:numFmt w:val="decimal"/>
      <w:pStyle w:val="ListNumber"/>
      <w:lvlText w:val="%1."/>
      <w:lvlJc w:val="left"/>
      <w:pPr>
        <w:ind w:left="3005" w:hanging="397"/>
      </w:pPr>
      <w:rPr>
        <w:rFonts w:cs="Times New Roman"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Arial" w:hAnsi="Arial" w:hint="default"/>
        <w:color w:val="auto"/>
      </w:rPr>
    </w:lvl>
  </w:abstractNum>
  <w:abstractNum w:abstractNumId="33">
    <w:nsid w:val="74FC42FC"/>
    <w:multiLevelType w:val="multilevel"/>
    <w:tmpl w:val="E50805FC"/>
    <w:numStyleLink w:val="111111"/>
  </w:abstractNum>
  <w:abstractNum w:abstractNumId="34">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nsid w:val="7B87405F"/>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6">
    <w:nsid w:val="7B92630B"/>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7">
    <w:nsid w:val="7C53543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F460F1"/>
    <w:multiLevelType w:val="multilevel"/>
    <w:tmpl w:val="E50805FC"/>
    <w:numStyleLink w:val="111111"/>
  </w:abstractNum>
  <w:abstractNum w:abstractNumId="39">
    <w:nsid w:val="7D1E32D8"/>
    <w:multiLevelType w:val="multilevel"/>
    <w:tmpl w:val="6456CE6C"/>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pPr>
      <w:rPr>
        <w:rFonts w:cs="Times New Roman" w:hint="default"/>
      </w:rPr>
    </w:lvl>
    <w:lvl w:ilvl="3">
      <w:start w:val="1"/>
      <w:numFmt w:val="decimal"/>
      <w:lvlText w:val="%1.%2.%3.%4."/>
      <w:lvlJc w:val="left"/>
      <w:pPr>
        <w:tabs>
          <w:tab w:val="num" w:pos="1211"/>
        </w:tabs>
        <w:ind w:left="1211" w:hanging="851"/>
      </w:pPr>
      <w:rPr>
        <w:rFonts w:cs="Times New Roman" w:hint="default"/>
      </w:rPr>
    </w:lvl>
    <w:lvl w:ilvl="4">
      <w:start w:val="1"/>
      <w:numFmt w:val="decimal"/>
      <w:lvlText w:val="%1.%2.%3.%4.%5."/>
      <w:lvlJc w:val="left"/>
      <w:pPr>
        <w:tabs>
          <w:tab w:val="num" w:pos="1494"/>
        </w:tabs>
        <w:ind w:left="1494" w:hanging="1134"/>
      </w:pPr>
      <w:rPr>
        <w:rFonts w:cs="Times New Roman" w:hint="default"/>
      </w:rPr>
    </w:lvl>
    <w:lvl w:ilvl="5">
      <w:start w:val="1"/>
      <w:numFmt w:val="decimal"/>
      <w:lvlText w:val="%1.%2.%3.%4.%5.%6."/>
      <w:lvlJc w:val="left"/>
      <w:pPr>
        <w:tabs>
          <w:tab w:val="num" w:pos="2061"/>
        </w:tabs>
        <w:ind w:left="2061" w:hanging="1701"/>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0"/>
  </w:num>
  <w:num w:numId="2">
    <w:abstractNumId w:val="0"/>
  </w:num>
  <w:num w:numId="3">
    <w:abstractNumId w:val="36"/>
  </w:num>
  <w:num w:numId="4">
    <w:abstractNumId w:val="35"/>
  </w:num>
  <w:num w:numId="5">
    <w:abstractNumId w:val="17"/>
  </w:num>
  <w:num w:numId="6">
    <w:abstractNumId w:val="27"/>
  </w:num>
  <w:num w:numId="7">
    <w:abstractNumId w:val="33"/>
  </w:num>
  <w:num w:numId="8">
    <w:abstractNumId w:val="16"/>
  </w:num>
  <w:num w:numId="9">
    <w:abstractNumId w:val="9"/>
  </w:num>
  <w:num w:numId="10">
    <w:abstractNumId w:val="26"/>
  </w:num>
  <w:num w:numId="11">
    <w:abstractNumId w:val="1"/>
  </w:num>
  <w:num w:numId="12">
    <w:abstractNumId w:val="38"/>
  </w:num>
  <w:num w:numId="13">
    <w:abstractNumId w:val="31"/>
  </w:num>
  <w:num w:numId="14">
    <w:abstractNumId w:val="3"/>
  </w:num>
  <w:num w:numId="15">
    <w:abstractNumId w:val="21"/>
  </w:num>
  <w:num w:numId="16">
    <w:abstractNumId w:val="28"/>
  </w:num>
  <w:num w:numId="17">
    <w:abstractNumId w:val="10"/>
  </w:num>
  <w:num w:numId="18">
    <w:abstractNumId w:val="14"/>
  </w:num>
  <w:num w:numId="19">
    <w:abstractNumId w:val="11"/>
  </w:num>
  <w:num w:numId="20">
    <w:abstractNumId w:val="13"/>
  </w:num>
  <w:num w:numId="21">
    <w:abstractNumId w:val="39"/>
  </w:num>
  <w:num w:numId="22">
    <w:abstractNumId w:val="15"/>
  </w:num>
  <w:num w:numId="23">
    <w:abstractNumId w:val="18"/>
  </w:num>
  <w:num w:numId="24">
    <w:abstractNumId w:val="2"/>
  </w:num>
  <w:num w:numId="25">
    <w:abstractNumId w:val="24"/>
  </w:num>
  <w:num w:numId="26">
    <w:abstractNumId w:val="34"/>
  </w:num>
  <w:num w:numId="27">
    <w:abstractNumId w:val="23"/>
  </w:num>
  <w:num w:numId="28">
    <w:abstractNumId w:val="29"/>
  </w:num>
  <w:num w:numId="29">
    <w:abstractNumId w:val="6"/>
  </w:num>
  <w:num w:numId="30">
    <w:abstractNumId w:val="30"/>
  </w:num>
  <w:num w:numId="31">
    <w:abstractNumId w:val="7"/>
  </w:num>
  <w:num w:numId="32">
    <w:abstractNumId w:val="12"/>
  </w:num>
  <w:num w:numId="33">
    <w:abstractNumId w:val="8"/>
  </w:num>
  <w:num w:numId="34">
    <w:abstractNumId w:val="19"/>
  </w:num>
  <w:num w:numId="35">
    <w:abstractNumId w:val="4"/>
  </w:num>
  <w:num w:numId="36">
    <w:abstractNumId w:val="20"/>
  </w:num>
  <w:num w:numId="37">
    <w:abstractNumId w:val="25"/>
  </w:num>
  <w:num w:numId="38">
    <w:abstractNumId w:val="32"/>
  </w:num>
  <w:num w:numId="39">
    <w:abstractNumId w:val="22"/>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001"/>
  <w:documentProtection w:edit="forms" w:enforcement="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374"/>
    <w:rsid w:val="00010137"/>
    <w:rsid w:val="00011BC2"/>
    <w:rsid w:val="00014636"/>
    <w:rsid w:val="00025157"/>
    <w:rsid w:val="0003588F"/>
    <w:rsid w:val="000373EC"/>
    <w:rsid w:val="000543E5"/>
    <w:rsid w:val="000861D6"/>
    <w:rsid w:val="00087718"/>
    <w:rsid w:val="00094654"/>
    <w:rsid w:val="00096928"/>
    <w:rsid w:val="000A3BDE"/>
    <w:rsid w:val="000C0E86"/>
    <w:rsid w:val="000C123D"/>
    <w:rsid w:val="000D2582"/>
    <w:rsid w:val="000F071D"/>
    <w:rsid w:val="00107683"/>
    <w:rsid w:val="00120852"/>
    <w:rsid w:val="00126D85"/>
    <w:rsid w:val="00136AB0"/>
    <w:rsid w:val="00146EE7"/>
    <w:rsid w:val="00147EA9"/>
    <w:rsid w:val="00167189"/>
    <w:rsid w:val="00170A0F"/>
    <w:rsid w:val="0017273B"/>
    <w:rsid w:val="001848EF"/>
    <w:rsid w:val="00191CC2"/>
    <w:rsid w:val="00192B1F"/>
    <w:rsid w:val="00193942"/>
    <w:rsid w:val="001A04D2"/>
    <w:rsid w:val="001C4CA7"/>
    <w:rsid w:val="001C501E"/>
    <w:rsid w:val="001D1B3D"/>
    <w:rsid w:val="001E62C2"/>
    <w:rsid w:val="002010CE"/>
    <w:rsid w:val="00203C5A"/>
    <w:rsid w:val="002172C6"/>
    <w:rsid w:val="00220F20"/>
    <w:rsid w:val="00221605"/>
    <w:rsid w:val="00230FBA"/>
    <w:rsid w:val="0023227E"/>
    <w:rsid w:val="002561DE"/>
    <w:rsid w:val="00266BBF"/>
    <w:rsid w:val="00274828"/>
    <w:rsid w:val="0027733A"/>
    <w:rsid w:val="00277D17"/>
    <w:rsid w:val="00280284"/>
    <w:rsid w:val="00284E8F"/>
    <w:rsid w:val="002911F7"/>
    <w:rsid w:val="0029531D"/>
    <w:rsid w:val="002A2347"/>
    <w:rsid w:val="002A3684"/>
    <w:rsid w:val="002A6A04"/>
    <w:rsid w:val="002D0F79"/>
    <w:rsid w:val="002D35A9"/>
    <w:rsid w:val="002F02CE"/>
    <w:rsid w:val="002F08C9"/>
    <w:rsid w:val="0030571A"/>
    <w:rsid w:val="00311B7D"/>
    <w:rsid w:val="003163E5"/>
    <w:rsid w:val="0032178D"/>
    <w:rsid w:val="00322A7D"/>
    <w:rsid w:val="00342CD1"/>
    <w:rsid w:val="00344D8E"/>
    <w:rsid w:val="003552A5"/>
    <w:rsid w:val="003554F0"/>
    <w:rsid w:val="00355E8C"/>
    <w:rsid w:val="00357D65"/>
    <w:rsid w:val="0036437C"/>
    <w:rsid w:val="0036762C"/>
    <w:rsid w:val="00372F19"/>
    <w:rsid w:val="0038241B"/>
    <w:rsid w:val="00387AE9"/>
    <w:rsid w:val="003A2D0F"/>
    <w:rsid w:val="003A5D59"/>
    <w:rsid w:val="003A69AA"/>
    <w:rsid w:val="003C7F8A"/>
    <w:rsid w:val="003D2CC7"/>
    <w:rsid w:val="003D7A73"/>
    <w:rsid w:val="003E0B26"/>
    <w:rsid w:val="003E20D9"/>
    <w:rsid w:val="003E5B10"/>
    <w:rsid w:val="003F7F5C"/>
    <w:rsid w:val="004032B8"/>
    <w:rsid w:val="004062C5"/>
    <w:rsid w:val="00416ABC"/>
    <w:rsid w:val="00417BAB"/>
    <w:rsid w:val="00417C90"/>
    <w:rsid w:val="00426E5D"/>
    <w:rsid w:val="00434948"/>
    <w:rsid w:val="004510E3"/>
    <w:rsid w:val="00451ED4"/>
    <w:rsid w:val="00452186"/>
    <w:rsid w:val="0046719E"/>
    <w:rsid w:val="0049063D"/>
    <w:rsid w:val="004916AB"/>
    <w:rsid w:val="004B1C3B"/>
    <w:rsid w:val="004B6DFE"/>
    <w:rsid w:val="004B79E5"/>
    <w:rsid w:val="004C66A6"/>
    <w:rsid w:val="004D5DC3"/>
    <w:rsid w:val="004D7ECD"/>
    <w:rsid w:val="004E387D"/>
    <w:rsid w:val="004E4183"/>
    <w:rsid w:val="004F2201"/>
    <w:rsid w:val="004F27C1"/>
    <w:rsid w:val="005004F4"/>
    <w:rsid w:val="00500594"/>
    <w:rsid w:val="0050194E"/>
    <w:rsid w:val="00503478"/>
    <w:rsid w:val="00504374"/>
    <w:rsid w:val="00505D07"/>
    <w:rsid w:val="00511343"/>
    <w:rsid w:val="005128AB"/>
    <w:rsid w:val="00520421"/>
    <w:rsid w:val="00525A82"/>
    <w:rsid w:val="00526303"/>
    <w:rsid w:val="00532A64"/>
    <w:rsid w:val="0053522F"/>
    <w:rsid w:val="005365C3"/>
    <w:rsid w:val="00555DA5"/>
    <w:rsid w:val="00556D58"/>
    <w:rsid w:val="005619A3"/>
    <w:rsid w:val="0056525B"/>
    <w:rsid w:val="0057513A"/>
    <w:rsid w:val="005752FC"/>
    <w:rsid w:val="0058736B"/>
    <w:rsid w:val="005A6279"/>
    <w:rsid w:val="005B2BC5"/>
    <w:rsid w:val="005C1A6C"/>
    <w:rsid w:val="005C620E"/>
    <w:rsid w:val="005C79D7"/>
    <w:rsid w:val="005D082B"/>
    <w:rsid w:val="005D1770"/>
    <w:rsid w:val="005D35BC"/>
    <w:rsid w:val="005D48A0"/>
    <w:rsid w:val="005E0CEE"/>
    <w:rsid w:val="005F5F4D"/>
    <w:rsid w:val="005F6DD7"/>
    <w:rsid w:val="00603369"/>
    <w:rsid w:val="00604EEA"/>
    <w:rsid w:val="00606C20"/>
    <w:rsid w:val="00627FA6"/>
    <w:rsid w:val="0063138B"/>
    <w:rsid w:val="00640D8C"/>
    <w:rsid w:val="00645474"/>
    <w:rsid w:val="006474D3"/>
    <w:rsid w:val="00657431"/>
    <w:rsid w:val="00657C5B"/>
    <w:rsid w:val="00663E2D"/>
    <w:rsid w:val="006805F7"/>
    <w:rsid w:val="006826B1"/>
    <w:rsid w:val="00695BEB"/>
    <w:rsid w:val="006A25CF"/>
    <w:rsid w:val="006B1F3C"/>
    <w:rsid w:val="006B4BB5"/>
    <w:rsid w:val="006B7D1C"/>
    <w:rsid w:val="006D019E"/>
    <w:rsid w:val="006D034D"/>
    <w:rsid w:val="006D20EC"/>
    <w:rsid w:val="006E25F6"/>
    <w:rsid w:val="006E3C7B"/>
    <w:rsid w:val="006F5DD8"/>
    <w:rsid w:val="00700C6F"/>
    <w:rsid w:val="0070155E"/>
    <w:rsid w:val="00706E9A"/>
    <w:rsid w:val="00710A78"/>
    <w:rsid w:val="00711287"/>
    <w:rsid w:val="00712828"/>
    <w:rsid w:val="00714AAC"/>
    <w:rsid w:val="007254D9"/>
    <w:rsid w:val="00727DC9"/>
    <w:rsid w:val="007305C1"/>
    <w:rsid w:val="00736CFB"/>
    <w:rsid w:val="00737866"/>
    <w:rsid w:val="007518D4"/>
    <w:rsid w:val="00752A88"/>
    <w:rsid w:val="00753459"/>
    <w:rsid w:val="00767F57"/>
    <w:rsid w:val="0077485F"/>
    <w:rsid w:val="007825A7"/>
    <w:rsid w:val="007A098A"/>
    <w:rsid w:val="007A5E91"/>
    <w:rsid w:val="007B6A46"/>
    <w:rsid w:val="007B74A5"/>
    <w:rsid w:val="007C6234"/>
    <w:rsid w:val="007D3385"/>
    <w:rsid w:val="007E4405"/>
    <w:rsid w:val="007F056F"/>
    <w:rsid w:val="008015E3"/>
    <w:rsid w:val="0082080F"/>
    <w:rsid w:val="0082180D"/>
    <w:rsid w:val="00827173"/>
    <w:rsid w:val="00830799"/>
    <w:rsid w:val="00832D20"/>
    <w:rsid w:val="008400D4"/>
    <w:rsid w:val="00842E91"/>
    <w:rsid w:val="008562FC"/>
    <w:rsid w:val="008B1A3C"/>
    <w:rsid w:val="008B52F0"/>
    <w:rsid w:val="008C282B"/>
    <w:rsid w:val="008D0A76"/>
    <w:rsid w:val="008D1855"/>
    <w:rsid w:val="008E3635"/>
    <w:rsid w:val="008E5344"/>
    <w:rsid w:val="008F343C"/>
    <w:rsid w:val="009150E5"/>
    <w:rsid w:val="009154EA"/>
    <w:rsid w:val="009161E0"/>
    <w:rsid w:val="00925A05"/>
    <w:rsid w:val="009345E1"/>
    <w:rsid w:val="00936767"/>
    <w:rsid w:val="00952B10"/>
    <w:rsid w:val="00956596"/>
    <w:rsid w:val="00956614"/>
    <w:rsid w:val="00956FE3"/>
    <w:rsid w:val="00975899"/>
    <w:rsid w:val="00994662"/>
    <w:rsid w:val="009A473A"/>
    <w:rsid w:val="009B31C0"/>
    <w:rsid w:val="009B33C2"/>
    <w:rsid w:val="009C2728"/>
    <w:rsid w:val="009D69C2"/>
    <w:rsid w:val="009F0E46"/>
    <w:rsid w:val="009F3675"/>
    <w:rsid w:val="009F7BE6"/>
    <w:rsid w:val="00A035B8"/>
    <w:rsid w:val="00A03ADE"/>
    <w:rsid w:val="00A12792"/>
    <w:rsid w:val="00A26AE2"/>
    <w:rsid w:val="00A26B3F"/>
    <w:rsid w:val="00A44ACA"/>
    <w:rsid w:val="00A51EB9"/>
    <w:rsid w:val="00A67777"/>
    <w:rsid w:val="00A7647E"/>
    <w:rsid w:val="00A7649D"/>
    <w:rsid w:val="00A827B6"/>
    <w:rsid w:val="00A84E06"/>
    <w:rsid w:val="00A93A34"/>
    <w:rsid w:val="00A94CC6"/>
    <w:rsid w:val="00AA474A"/>
    <w:rsid w:val="00AB21D0"/>
    <w:rsid w:val="00AC120C"/>
    <w:rsid w:val="00AC61F6"/>
    <w:rsid w:val="00AE7793"/>
    <w:rsid w:val="00AF6591"/>
    <w:rsid w:val="00AF6CDB"/>
    <w:rsid w:val="00B10CA7"/>
    <w:rsid w:val="00B10F56"/>
    <w:rsid w:val="00B26E19"/>
    <w:rsid w:val="00B27113"/>
    <w:rsid w:val="00B4229C"/>
    <w:rsid w:val="00B436FC"/>
    <w:rsid w:val="00B549AB"/>
    <w:rsid w:val="00B64278"/>
    <w:rsid w:val="00B7066C"/>
    <w:rsid w:val="00B7088D"/>
    <w:rsid w:val="00B70CC4"/>
    <w:rsid w:val="00B74258"/>
    <w:rsid w:val="00B77013"/>
    <w:rsid w:val="00B7735B"/>
    <w:rsid w:val="00B82C78"/>
    <w:rsid w:val="00B82C81"/>
    <w:rsid w:val="00B83132"/>
    <w:rsid w:val="00B84A91"/>
    <w:rsid w:val="00BA52C0"/>
    <w:rsid w:val="00BA7D19"/>
    <w:rsid w:val="00BB6C60"/>
    <w:rsid w:val="00BD0E9A"/>
    <w:rsid w:val="00BD6903"/>
    <w:rsid w:val="00BE143F"/>
    <w:rsid w:val="00BE15FD"/>
    <w:rsid w:val="00BE4D3A"/>
    <w:rsid w:val="00BF268F"/>
    <w:rsid w:val="00BF49E2"/>
    <w:rsid w:val="00C02217"/>
    <w:rsid w:val="00C044C8"/>
    <w:rsid w:val="00C34259"/>
    <w:rsid w:val="00C35541"/>
    <w:rsid w:val="00C4779A"/>
    <w:rsid w:val="00C47EE9"/>
    <w:rsid w:val="00C54445"/>
    <w:rsid w:val="00C57CD3"/>
    <w:rsid w:val="00C84DD5"/>
    <w:rsid w:val="00C8743B"/>
    <w:rsid w:val="00CA0C94"/>
    <w:rsid w:val="00CA6B91"/>
    <w:rsid w:val="00CB02E3"/>
    <w:rsid w:val="00CB6BAC"/>
    <w:rsid w:val="00CB7867"/>
    <w:rsid w:val="00CC1E70"/>
    <w:rsid w:val="00CC6922"/>
    <w:rsid w:val="00CD106D"/>
    <w:rsid w:val="00CD49A9"/>
    <w:rsid w:val="00CD4DF6"/>
    <w:rsid w:val="00CD52B4"/>
    <w:rsid w:val="00CE1100"/>
    <w:rsid w:val="00CE538E"/>
    <w:rsid w:val="00CF1F8B"/>
    <w:rsid w:val="00D0548C"/>
    <w:rsid w:val="00D143AA"/>
    <w:rsid w:val="00D2493B"/>
    <w:rsid w:val="00D316C1"/>
    <w:rsid w:val="00D317EE"/>
    <w:rsid w:val="00D3187E"/>
    <w:rsid w:val="00D335D4"/>
    <w:rsid w:val="00D43CBD"/>
    <w:rsid w:val="00D4656F"/>
    <w:rsid w:val="00D612EF"/>
    <w:rsid w:val="00D61E0B"/>
    <w:rsid w:val="00D63FBD"/>
    <w:rsid w:val="00DD379C"/>
    <w:rsid w:val="00DD4A62"/>
    <w:rsid w:val="00E2083C"/>
    <w:rsid w:val="00E30123"/>
    <w:rsid w:val="00E31E00"/>
    <w:rsid w:val="00E450D4"/>
    <w:rsid w:val="00E52E8F"/>
    <w:rsid w:val="00E600E6"/>
    <w:rsid w:val="00E66459"/>
    <w:rsid w:val="00E82ED2"/>
    <w:rsid w:val="00E83F47"/>
    <w:rsid w:val="00E84DCA"/>
    <w:rsid w:val="00E9455E"/>
    <w:rsid w:val="00EB1A48"/>
    <w:rsid w:val="00ED0FB7"/>
    <w:rsid w:val="00EE02AB"/>
    <w:rsid w:val="00EF0FDE"/>
    <w:rsid w:val="00EF4543"/>
    <w:rsid w:val="00F00196"/>
    <w:rsid w:val="00F001C1"/>
    <w:rsid w:val="00F0132B"/>
    <w:rsid w:val="00F0525D"/>
    <w:rsid w:val="00F125B1"/>
    <w:rsid w:val="00F1611E"/>
    <w:rsid w:val="00F33D08"/>
    <w:rsid w:val="00F455F6"/>
    <w:rsid w:val="00F677A1"/>
    <w:rsid w:val="00F74ED2"/>
    <w:rsid w:val="00F76F42"/>
    <w:rsid w:val="00F87B87"/>
    <w:rsid w:val="00F938EF"/>
    <w:rsid w:val="00F96F7D"/>
    <w:rsid w:val="00FA189D"/>
    <w:rsid w:val="00FA5219"/>
    <w:rsid w:val="00FA6043"/>
    <w:rsid w:val="00FB41DF"/>
    <w:rsid w:val="00FB78A8"/>
    <w:rsid w:val="00FD1F89"/>
    <w:rsid w:val="00FD3702"/>
    <w:rsid w:val="00FD6542"/>
    <w:rsid w:val="00FE1306"/>
    <w:rsid w:val="00FE6102"/>
    <w:rsid w:val="00FF753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First Indent"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AB"/>
    <w:rPr>
      <w:sz w:val="24"/>
      <w:szCs w:val="20"/>
    </w:rPr>
  </w:style>
  <w:style w:type="paragraph" w:styleId="Heading1">
    <w:name w:val="heading 1"/>
    <w:basedOn w:val="Normal"/>
    <w:next w:val="Paragraph"/>
    <w:link w:val="Heading1Char"/>
    <w:uiPriority w:val="99"/>
    <w:qFormat/>
    <w:rsid w:val="00556D58"/>
    <w:pPr>
      <w:keepNext/>
      <w:spacing w:before="280" w:after="280"/>
      <w:outlineLvl w:val="0"/>
    </w:pPr>
    <w:rPr>
      <w:rFonts w:cs="Arial"/>
      <w:b/>
      <w:kern w:val="32"/>
      <w:szCs w:val="32"/>
    </w:rPr>
  </w:style>
  <w:style w:type="paragraph" w:styleId="Heading2">
    <w:name w:val="heading 2"/>
    <w:basedOn w:val="Normal"/>
    <w:next w:val="Paragraph"/>
    <w:link w:val="Heading2Char"/>
    <w:uiPriority w:val="99"/>
    <w:qFormat/>
    <w:rsid w:val="00A93A34"/>
    <w:pPr>
      <w:keepNext/>
      <w:spacing w:before="240" w:after="240"/>
      <w:outlineLvl w:val="1"/>
    </w:pPr>
    <w:rPr>
      <w:rFonts w:cs="Arial"/>
      <w:szCs w:val="28"/>
    </w:rPr>
  </w:style>
  <w:style w:type="paragraph" w:styleId="Heading3">
    <w:name w:val="heading 3"/>
    <w:basedOn w:val="Normal"/>
    <w:next w:val="Paragraph"/>
    <w:link w:val="Heading3Char"/>
    <w:uiPriority w:val="99"/>
    <w:qFormat/>
    <w:rsid w:val="00556D58"/>
    <w:pPr>
      <w:keepNext/>
      <w:spacing w:before="280" w:after="280"/>
      <w:outlineLvl w:val="2"/>
    </w:pPr>
    <w:rPr>
      <w:rFonts w:cs="Arial"/>
      <w:bCs/>
      <w:szCs w:val="26"/>
    </w:rPr>
  </w:style>
  <w:style w:type="paragraph" w:styleId="Heading4">
    <w:name w:val="heading 4"/>
    <w:basedOn w:val="Normal"/>
    <w:next w:val="Paragraph"/>
    <w:link w:val="Heading4Char"/>
    <w:uiPriority w:val="99"/>
    <w:qFormat/>
    <w:rsid w:val="00556D58"/>
    <w:pPr>
      <w:keepNext/>
      <w:spacing w:before="280" w:after="280"/>
      <w:outlineLvl w:val="3"/>
    </w:pPr>
    <w:rPr>
      <w:bCs/>
      <w:szCs w:val="28"/>
    </w:rPr>
  </w:style>
  <w:style w:type="paragraph" w:styleId="Heading5">
    <w:name w:val="heading 5"/>
    <w:basedOn w:val="Normal"/>
    <w:next w:val="Paragraph"/>
    <w:link w:val="Heading5Char"/>
    <w:uiPriority w:val="99"/>
    <w:qFormat/>
    <w:rsid w:val="00556D58"/>
    <w:pPr>
      <w:spacing w:before="280" w:after="280"/>
      <w:outlineLvl w:val="4"/>
    </w:pPr>
    <w:rPr>
      <w:bCs/>
      <w:iCs/>
      <w:szCs w:val="26"/>
    </w:rPr>
  </w:style>
  <w:style w:type="paragraph" w:styleId="Heading6">
    <w:name w:val="heading 6"/>
    <w:basedOn w:val="Normal"/>
    <w:next w:val="Paragraph"/>
    <w:link w:val="Heading6Char"/>
    <w:uiPriority w:val="99"/>
    <w:qFormat/>
    <w:rsid w:val="00556D58"/>
    <w:pPr>
      <w:spacing w:before="280" w:after="280"/>
      <w:outlineLvl w:val="5"/>
    </w:pPr>
    <w:rPr>
      <w:bCs/>
      <w:szCs w:val="22"/>
    </w:rPr>
  </w:style>
  <w:style w:type="paragraph" w:styleId="Heading7">
    <w:name w:val="heading 7"/>
    <w:basedOn w:val="Normal"/>
    <w:next w:val="Paragraph"/>
    <w:link w:val="Heading7Char"/>
    <w:uiPriority w:val="99"/>
    <w:qFormat/>
    <w:rsid w:val="00556D58"/>
    <w:pPr>
      <w:spacing w:before="280" w:after="280"/>
      <w:outlineLvl w:val="6"/>
    </w:pPr>
  </w:style>
  <w:style w:type="paragraph" w:styleId="Heading8">
    <w:name w:val="heading 8"/>
    <w:basedOn w:val="Normal"/>
    <w:next w:val="Paragraph"/>
    <w:link w:val="Heading8Char"/>
    <w:uiPriority w:val="99"/>
    <w:qFormat/>
    <w:rsid w:val="00556D58"/>
    <w:pPr>
      <w:spacing w:before="280" w:after="280"/>
      <w:outlineLvl w:val="7"/>
    </w:pPr>
    <w:rPr>
      <w:iCs/>
    </w:rPr>
  </w:style>
  <w:style w:type="paragraph" w:styleId="Heading9">
    <w:name w:val="heading 9"/>
    <w:basedOn w:val="Normal"/>
    <w:next w:val="Normal"/>
    <w:link w:val="Heading9Char"/>
    <w:uiPriority w:val="99"/>
    <w:qFormat/>
    <w:rsid w:val="00556D58"/>
    <w:pPr>
      <w:spacing w:before="280" w:after="28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9AB"/>
    <w:rPr>
      <w:rFonts w:ascii="Arial" w:hAnsi="Arial" w:cs="Arial"/>
      <w:b/>
      <w:kern w:val="32"/>
      <w:sz w:val="32"/>
      <w:szCs w:val="32"/>
      <w:lang w:val="en-GB" w:eastAsia="zh-CN" w:bidi="ar-SA"/>
    </w:rPr>
  </w:style>
  <w:style w:type="character" w:customStyle="1" w:styleId="Heading2Char">
    <w:name w:val="Heading 2 Char"/>
    <w:basedOn w:val="DefaultParagraphFont"/>
    <w:link w:val="Heading2"/>
    <w:uiPriority w:val="9"/>
    <w:semiHidden/>
    <w:rsid w:val="00D930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30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9303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9303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9303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9303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9303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93038"/>
    <w:rPr>
      <w:rFonts w:asciiTheme="majorHAnsi" w:eastAsiaTheme="majorEastAsia" w:hAnsiTheme="majorHAnsi" w:cstheme="majorBidi"/>
    </w:rPr>
  </w:style>
  <w:style w:type="paragraph" w:styleId="Header">
    <w:name w:val="header"/>
    <w:basedOn w:val="Normal"/>
    <w:link w:val="HeaderChar"/>
    <w:uiPriority w:val="99"/>
    <w:rsid w:val="007B6A46"/>
    <w:pPr>
      <w:spacing w:line="240" w:lineRule="atLeast"/>
    </w:pPr>
  </w:style>
  <w:style w:type="character" w:customStyle="1" w:styleId="HeaderChar">
    <w:name w:val="Header Char"/>
    <w:basedOn w:val="DefaultParagraphFont"/>
    <w:link w:val="Header"/>
    <w:uiPriority w:val="99"/>
    <w:locked/>
    <w:rsid w:val="007B6A46"/>
    <w:rPr>
      <w:rFonts w:ascii="Arial" w:hAnsi="Arial" w:cs="Times New Roman"/>
      <w:sz w:val="24"/>
      <w:szCs w:val="24"/>
      <w:lang w:val="en-GB" w:eastAsia="zh-CN" w:bidi="ar-SA"/>
    </w:rPr>
  </w:style>
  <w:style w:type="paragraph" w:customStyle="1" w:styleId="Paragraph">
    <w:name w:val="Paragraph"/>
    <w:basedOn w:val="Normal"/>
    <w:uiPriority w:val="99"/>
    <w:rsid w:val="00556D58"/>
    <w:pPr>
      <w:ind w:left="2608"/>
    </w:pPr>
  </w:style>
  <w:style w:type="paragraph" w:customStyle="1" w:styleId="ListHeader">
    <w:name w:val="List Header"/>
    <w:basedOn w:val="Heading1"/>
    <w:next w:val="Paragraph"/>
    <w:uiPriority w:val="99"/>
    <w:rsid w:val="00556D58"/>
    <w:pPr>
      <w:numPr>
        <w:numId w:val="25"/>
      </w:numPr>
    </w:pPr>
  </w:style>
  <w:style w:type="paragraph" w:styleId="Footer">
    <w:name w:val="footer"/>
    <w:basedOn w:val="Normal"/>
    <w:link w:val="FooterChar"/>
    <w:uiPriority w:val="99"/>
    <w:rsid w:val="00DD379C"/>
    <w:pPr>
      <w:tabs>
        <w:tab w:val="center" w:pos="4819"/>
        <w:tab w:val="right" w:pos="9638"/>
      </w:tabs>
      <w:spacing w:line="220" w:lineRule="atLeast"/>
      <w:jc w:val="center"/>
    </w:pPr>
    <w:rPr>
      <w:sz w:val="16"/>
    </w:rPr>
  </w:style>
  <w:style w:type="character" w:customStyle="1" w:styleId="FooterChar">
    <w:name w:val="Footer Char"/>
    <w:basedOn w:val="DefaultParagraphFont"/>
    <w:link w:val="Footer"/>
    <w:uiPriority w:val="99"/>
    <w:locked/>
    <w:rsid w:val="00DD379C"/>
    <w:rPr>
      <w:rFonts w:ascii="Arial" w:hAnsi="Arial" w:cs="Times New Roman"/>
      <w:sz w:val="24"/>
      <w:szCs w:val="24"/>
      <w:lang w:val="en-GB" w:eastAsia="zh-CN" w:bidi="ar-SA"/>
    </w:rPr>
  </w:style>
  <w:style w:type="table" w:styleId="TableGrid">
    <w:name w:val="Table Grid"/>
    <w:basedOn w:val="TableNormal"/>
    <w:uiPriority w:val="99"/>
    <w:rsid w:val="001848EF"/>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
    <w:name w:val="blank"/>
    <w:basedOn w:val="Normal"/>
    <w:uiPriority w:val="99"/>
    <w:rsid w:val="00556D58"/>
    <w:pPr>
      <w:spacing w:line="120" w:lineRule="auto"/>
    </w:pPr>
    <w:rPr>
      <w:color w:val="8C8A7A"/>
      <w:sz w:val="2"/>
    </w:rPr>
  </w:style>
  <w:style w:type="paragraph" w:customStyle="1" w:styleId="Bullets">
    <w:name w:val="Bullets"/>
    <w:basedOn w:val="Normal"/>
    <w:uiPriority w:val="99"/>
    <w:rsid w:val="00220F20"/>
    <w:pPr>
      <w:numPr>
        <w:numId w:val="33"/>
      </w:numPr>
    </w:pPr>
  </w:style>
  <w:style w:type="paragraph" w:styleId="BodyText">
    <w:name w:val="Body Text"/>
    <w:basedOn w:val="Normal"/>
    <w:link w:val="BodyTextChar"/>
    <w:uiPriority w:val="99"/>
    <w:rsid w:val="006474D3"/>
    <w:pPr>
      <w:spacing w:after="120"/>
    </w:pPr>
  </w:style>
  <w:style w:type="character" w:customStyle="1" w:styleId="BodyTextChar">
    <w:name w:val="Body Text Char"/>
    <w:basedOn w:val="DefaultParagraphFont"/>
    <w:link w:val="BodyText"/>
    <w:uiPriority w:val="99"/>
    <w:locked/>
    <w:rsid w:val="006474D3"/>
    <w:rPr>
      <w:rFonts w:eastAsia="Times New Roman" w:cs="Times New Roman"/>
      <w:sz w:val="24"/>
      <w:lang w:bidi="ar-SA"/>
    </w:rPr>
  </w:style>
  <w:style w:type="paragraph" w:styleId="BodyTextFirstIndent">
    <w:name w:val="Body Text First Indent"/>
    <w:basedOn w:val="Normal"/>
    <w:link w:val="BodyTextFirstIndentChar"/>
    <w:uiPriority w:val="99"/>
    <w:rsid w:val="003163E5"/>
    <w:pPr>
      <w:ind w:left="2608" w:hanging="2608"/>
    </w:pPr>
  </w:style>
  <w:style w:type="character" w:customStyle="1" w:styleId="BodyTextFirstIndentChar">
    <w:name w:val="Body Text First Indent Char"/>
    <w:basedOn w:val="BodyTextChar"/>
    <w:link w:val="BodyTextFirstIndent"/>
    <w:uiPriority w:val="99"/>
    <w:semiHidden/>
    <w:rsid w:val="00D93038"/>
    <w:rPr>
      <w:szCs w:val="20"/>
    </w:rPr>
  </w:style>
  <w:style w:type="paragraph" w:customStyle="1" w:styleId="ListNumbered">
    <w:name w:val="List Numbered"/>
    <w:basedOn w:val="Paragraph"/>
    <w:uiPriority w:val="99"/>
    <w:rsid w:val="00556D58"/>
    <w:pPr>
      <w:numPr>
        <w:numId w:val="37"/>
      </w:numPr>
    </w:pPr>
  </w:style>
  <w:style w:type="paragraph" w:customStyle="1" w:styleId="ListNumberedC1">
    <w:name w:val="List Numbered C1"/>
    <w:basedOn w:val="ListNumbered"/>
    <w:uiPriority w:val="99"/>
    <w:rsid w:val="00556D58"/>
    <w:pPr>
      <w:tabs>
        <w:tab w:val="clear" w:pos="0"/>
      </w:tabs>
      <w:ind w:left="2608" w:hanging="1304"/>
    </w:pPr>
  </w:style>
  <w:style w:type="character" w:customStyle="1" w:styleId="FooterHighlight">
    <w:name w:val="Footer Highlight"/>
    <w:basedOn w:val="DefaultParagraphFont"/>
    <w:uiPriority w:val="99"/>
    <w:rsid w:val="00AE7793"/>
    <w:rPr>
      <w:rFonts w:ascii="Arial" w:hAnsi="Arial" w:cs="Times New Roman"/>
      <w:b/>
      <w:lang w:val="fi-FI"/>
    </w:rPr>
  </w:style>
  <w:style w:type="paragraph" w:customStyle="1" w:styleId="FooterTitle">
    <w:name w:val="Footer Title"/>
    <w:basedOn w:val="Footer"/>
    <w:uiPriority w:val="99"/>
    <w:rsid w:val="00AE7793"/>
    <w:pPr>
      <w:spacing w:line="240" w:lineRule="auto"/>
    </w:pPr>
    <w:rPr>
      <w:b/>
      <w:caps/>
      <w:spacing w:val="-5"/>
      <w:sz w:val="18"/>
    </w:rPr>
  </w:style>
  <w:style w:type="paragraph" w:styleId="BalloonText">
    <w:name w:val="Balloon Text"/>
    <w:basedOn w:val="Normal"/>
    <w:link w:val="BalloonTextChar"/>
    <w:uiPriority w:val="99"/>
    <w:rsid w:val="00AE7793"/>
    <w:rPr>
      <w:rFonts w:ascii="Tahoma" w:hAnsi="Tahoma" w:cs="Tahoma"/>
      <w:sz w:val="16"/>
      <w:szCs w:val="16"/>
    </w:rPr>
  </w:style>
  <w:style w:type="character" w:customStyle="1" w:styleId="BalloonTextChar">
    <w:name w:val="Balloon Text Char"/>
    <w:basedOn w:val="DefaultParagraphFont"/>
    <w:link w:val="BalloonText"/>
    <w:uiPriority w:val="99"/>
    <w:locked/>
    <w:rsid w:val="00AE7793"/>
    <w:rPr>
      <w:rFonts w:ascii="Tahoma" w:hAnsi="Tahoma" w:cs="Tahoma"/>
      <w:sz w:val="16"/>
      <w:szCs w:val="16"/>
      <w:lang w:val="en-GB" w:eastAsia="zh-CN" w:bidi="ar-SA"/>
    </w:rPr>
  </w:style>
  <w:style w:type="character" w:styleId="PageNumber">
    <w:name w:val="page number"/>
    <w:basedOn w:val="DefaultParagraphFont"/>
    <w:uiPriority w:val="99"/>
    <w:rsid w:val="00B549AB"/>
    <w:rPr>
      <w:rFonts w:cs="Times New Roman"/>
    </w:rPr>
  </w:style>
  <w:style w:type="character" w:styleId="CommentReference">
    <w:name w:val="annotation reference"/>
    <w:basedOn w:val="DefaultParagraphFont"/>
    <w:uiPriority w:val="99"/>
    <w:rsid w:val="00E84DCA"/>
    <w:rPr>
      <w:rFonts w:cs="Times New Roman"/>
      <w:sz w:val="16"/>
      <w:szCs w:val="16"/>
    </w:rPr>
  </w:style>
  <w:style w:type="paragraph" w:styleId="CommentText">
    <w:name w:val="annotation text"/>
    <w:basedOn w:val="Normal"/>
    <w:link w:val="CommentTextChar"/>
    <w:uiPriority w:val="99"/>
    <w:rsid w:val="00E84DCA"/>
    <w:rPr>
      <w:rFonts w:ascii="Arial" w:hAnsi="Arial"/>
      <w:sz w:val="20"/>
      <w:lang w:eastAsia="en-US"/>
    </w:rPr>
  </w:style>
  <w:style w:type="character" w:customStyle="1" w:styleId="CommentTextChar">
    <w:name w:val="Comment Text Char"/>
    <w:basedOn w:val="DefaultParagraphFont"/>
    <w:link w:val="CommentText"/>
    <w:uiPriority w:val="99"/>
    <w:locked/>
    <w:rsid w:val="00E84DCA"/>
    <w:rPr>
      <w:rFonts w:ascii="Arial" w:eastAsia="Times New Roman" w:hAnsi="Arial" w:cs="Times New Roman"/>
      <w:lang w:eastAsia="en-US" w:bidi="ar-SA"/>
    </w:rPr>
  </w:style>
  <w:style w:type="character" w:styleId="Hyperlink">
    <w:name w:val="Hyperlink"/>
    <w:basedOn w:val="DefaultParagraphFont"/>
    <w:uiPriority w:val="99"/>
    <w:rsid w:val="00E84DCA"/>
    <w:rPr>
      <w:rFonts w:cs="Times New Roman"/>
      <w:color w:val="3A75C4"/>
      <w:u w:val="single"/>
    </w:rPr>
  </w:style>
  <w:style w:type="paragraph" w:styleId="ListNumber">
    <w:name w:val="List Number"/>
    <w:basedOn w:val="Normal"/>
    <w:uiPriority w:val="99"/>
    <w:rsid w:val="006474D3"/>
    <w:pPr>
      <w:numPr>
        <w:numId w:val="38"/>
      </w:numPr>
      <w:spacing w:after="220"/>
      <w:contextualSpacing/>
    </w:pPr>
    <w:rPr>
      <w:rFonts w:ascii="Arial" w:hAnsi="Arial"/>
      <w:sz w:val="22"/>
      <w:szCs w:val="22"/>
      <w:lang w:eastAsia="en-US"/>
    </w:rPr>
  </w:style>
  <w:style w:type="paragraph" w:styleId="HTMLPreformatted">
    <w:name w:val="HTML Preformatted"/>
    <w:basedOn w:val="Normal"/>
    <w:link w:val="HTMLPreformattedChar"/>
    <w:uiPriority w:val="99"/>
    <w:rsid w:val="00191CC2"/>
    <w:rPr>
      <w:rFonts w:ascii="Consolas" w:hAnsi="Consolas"/>
      <w:sz w:val="20"/>
    </w:rPr>
  </w:style>
  <w:style w:type="character" w:customStyle="1" w:styleId="HTMLPreformattedChar">
    <w:name w:val="HTML Preformatted Char"/>
    <w:basedOn w:val="DefaultParagraphFont"/>
    <w:link w:val="HTMLPreformatted"/>
    <w:uiPriority w:val="99"/>
    <w:locked/>
    <w:rsid w:val="00191CC2"/>
    <w:rPr>
      <w:rFonts w:ascii="Consolas" w:hAnsi="Consolas" w:cs="Times New Roman"/>
      <w:lang w:bidi="ar-SA"/>
    </w:rPr>
  </w:style>
  <w:style w:type="paragraph" w:styleId="FootnoteText">
    <w:name w:val="footnote text"/>
    <w:basedOn w:val="Normal"/>
    <w:link w:val="FootnoteTextChar"/>
    <w:uiPriority w:val="99"/>
    <w:rsid w:val="00B70CC4"/>
    <w:rPr>
      <w:sz w:val="20"/>
    </w:rPr>
  </w:style>
  <w:style w:type="character" w:customStyle="1" w:styleId="FootnoteTextChar">
    <w:name w:val="Footnote Text Char"/>
    <w:basedOn w:val="DefaultParagraphFont"/>
    <w:link w:val="FootnoteText"/>
    <w:uiPriority w:val="99"/>
    <w:locked/>
    <w:rsid w:val="00B70CC4"/>
    <w:rPr>
      <w:rFonts w:eastAsia="Times New Roman" w:cs="Times New Roman"/>
      <w:lang w:bidi="ar-SA"/>
    </w:rPr>
  </w:style>
  <w:style w:type="character" w:styleId="FootnoteReference">
    <w:name w:val="footnote reference"/>
    <w:basedOn w:val="DefaultParagraphFont"/>
    <w:uiPriority w:val="99"/>
    <w:rsid w:val="00B70CC4"/>
    <w:rPr>
      <w:rFonts w:cs="Times New Roman"/>
      <w:vertAlign w:val="superscript"/>
    </w:rPr>
  </w:style>
  <w:style w:type="numbering" w:styleId="111111">
    <w:name w:val="Outline List 2"/>
    <w:basedOn w:val="NoList"/>
    <w:uiPriority w:val="99"/>
    <w:semiHidden/>
    <w:unhideWhenUsed/>
    <w:rsid w:val="00D93038"/>
    <w:pPr>
      <w:numPr>
        <w:numId w:val="6"/>
      </w:numPr>
    </w:pPr>
  </w:style>
  <w:style w:type="numbering" w:customStyle="1" w:styleId="Numbering">
    <w:name w:val="Numbering"/>
    <w:rsid w:val="00D93038"/>
    <w:pPr>
      <w:numPr>
        <w:numId w:val="38"/>
      </w:numPr>
    </w:pPr>
  </w:style>
</w:styles>
</file>

<file path=word/webSettings.xml><?xml version="1.0" encoding="utf-8"?>
<w:webSettings xmlns:r="http://schemas.openxmlformats.org/officeDocument/2006/relationships" xmlns:w="http://schemas.openxmlformats.org/wordprocessingml/2006/main">
  <w:divs>
    <w:div w:id="1691449419">
      <w:marLeft w:val="0"/>
      <w:marRight w:val="0"/>
      <w:marTop w:val="0"/>
      <w:marBottom w:val="0"/>
      <w:divBdr>
        <w:top w:val="none" w:sz="0" w:space="0" w:color="auto"/>
        <w:left w:val="none" w:sz="0" w:space="0" w:color="auto"/>
        <w:bottom w:val="none" w:sz="0" w:space="0" w:color="auto"/>
        <w:right w:val="none" w:sz="0" w:space="0" w:color="auto"/>
      </w:divBdr>
    </w:div>
    <w:div w:id="1691449420">
      <w:marLeft w:val="0"/>
      <w:marRight w:val="0"/>
      <w:marTop w:val="0"/>
      <w:marBottom w:val="0"/>
      <w:divBdr>
        <w:top w:val="none" w:sz="0" w:space="0" w:color="auto"/>
        <w:left w:val="none" w:sz="0" w:space="0" w:color="auto"/>
        <w:bottom w:val="none" w:sz="0" w:space="0" w:color="auto"/>
        <w:right w:val="none" w:sz="0" w:space="0" w:color="auto"/>
      </w:divBdr>
    </w:div>
    <w:div w:id="1691449421">
      <w:marLeft w:val="0"/>
      <w:marRight w:val="0"/>
      <w:marTop w:val="0"/>
      <w:marBottom w:val="0"/>
      <w:divBdr>
        <w:top w:val="none" w:sz="0" w:space="0" w:color="auto"/>
        <w:left w:val="none" w:sz="0" w:space="0" w:color="auto"/>
        <w:bottom w:val="none" w:sz="0" w:space="0" w:color="auto"/>
        <w:right w:val="none" w:sz="0" w:space="0" w:color="auto"/>
      </w:divBdr>
    </w:div>
    <w:div w:id="1691449422">
      <w:marLeft w:val="0"/>
      <w:marRight w:val="0"/>
      <w:marTop w:val="0"/>
      <w:marBottom w:val="0"/>
      <w:divBdr>
        <w:top w:val="none" w:sz="0" w:space="0" w:color="auto"/>
        <w:left w:val="none" w:sz="0" w:space="0" w:color="auto"/>
        <w:bottom w:val="none" w:sz="0" w:space="0" w:color="auto"/>
        <w:right w:val="none" w:sz="0" w:space="0" w:color="auto"/>
      </w:divBdr>
    </w:div>
    <w:div w:id="1691449423">
      <w:marLeft w:val="0"/>
      <w:marRight w:val="0"/>
      <w:marTop w:val="0"/>
      <w:marBottom w:val="0"/>
      <w:divBdr>
        <w:top w:val="none" w:sz="0" w:space="0" w:color="auto"/>
        <w:left w:val="none" w:sz="0" w:space="0" w:color="auto"/>
        <w:bottom w:val="none" w:sz="0" w:space="0" w:color="auto"/>
        <w:right w:val="none" w:sz="0" w:space="0" w:color="auto"/>
      </w:divBdr>
    </w:div>
    <w:div w:id="1691449424">
      <w:marLeft w:val="0"/>
      <w:marRight w:val="0"/>
      <w:marTop w:val="0"/>
      <w:marBottom w:val="0"/>
      <w:divBdr>
        <w:top w:val="none" w:sz="0" w:space="0" w:color="auto"/>
        <w:left w:val="none" w:sz="0" w:space="0" w:color="auto"/>
        <w:bottom w:val="none" w:sz="0" w:space="0" w:color="auto"/>
        <w:right w:val="none" w:sz="0" w:space="0" w:color="auto"/>
      </w:divBdr>
    </w:div>
    <w:div w:id="1691449425">
      <w:marLeft w:val="0"/>
      <w:marRight w:val="0"/>
      <w:marTop w:val="0"/>
      <w:marBottom w:val="0"/>
      <w:divBdr>
        <w:top w:val="none" w:sz="0" w:space="0" w:color="auto"/>
        <w:left w:val="none" w:sz="0" w:space="0" w:color="auto"/>
        <w:bottom w:val="none" w:sz="0" w:space="0" w:color="auto"/>
        <w:right w:val="none" w:sz="0" w:space="0" w:color="auto"/>
      </w:divBdr>
    </w:div>
    <w:div w:id="1691449426">
      <w:marLeft w:val="0"/>
      <w:marRight w:val="0"/>
      <w:marTop w:val="0"/>
      <w:marBottom w:val="0"/>
      <w:divBdr>
        <w:top w:val="none" w:sz="0" w:space="0" w:color="auto"/>
        <w:left w:val="none" w:sz="0" w:space="0" w:color="auto"/>
        <w:bottom w:val="none" w:sz="0" w:space="0" w:color="auto"/>
        <w:right w:val="none" w:sz="0" w:space="0" w:color="auto"/>
      </w:divBdr>
    </w:div>
    <w:div w:id="1691449427">
      <w:marLeft w:val="0"/>
      <w:marRight w:val="0"/>
      <w:marTop w:val="0"/>
      <w:marBottom w:val="0"/>
      <w:divBdr>
        <w:top w:val="none" w:sz="0" w:space="0" w:color="auto"/>
        <w:left w:val="none" w:sz="0" w:space="0" w:color="auto"/>
        <w:bottom w:val="none" w:sz="0" w:space="0" w:color="auto"/>
        <w:right w:val="none" w:sz="0" w:space="0" w:color="auto"/>
      </w:divBdr>
    </w:div>
    <w:div w:id="1691449428">
      <w:marLeft w:val="0"/>
      <w:marRight w:val="0"/>
      <w:marTop w:val="0"/>
      <w:marBottom w:val="0"/>
      <w:divBdr>
        <w:top w:val="none" w:sz="0" w:space="0" w:color="auto"/>
        <w:left w:val="none" w:sz="0" w:space="0" w:color="auto"/>
        <w:bottom w:val="none" w:sz="0" w:space="0" w:color="auto"/>
        <w:right w:val="none" w:sz="0" w:space="0" w:color="auto"/>
      </w:divBdr>
    </w:div>
    <w:div w:id="1691449430">
      <w:marLeft w:val="0"/>
      <w:marRight w:val="0"/>
      <w:marTop w:val="0"/>
      <w:marBottom w:val="0"/>
      <w:divBdr>
        <w:top w:val="none" w:sz="0" w:space="0" w:color="auto"/>
        <w:left w:val="none" w:sz="0" w:space="0" w:color="auto"/>
        <w:bottom w:val="none" w:sz="0" w:space="0" w:color="auto"/>
        <w:right w:val="none" w:sz="0" w:space="0" w:color="auto"/>
      </w:divBdr>
    </w:div>
    <w:div w:id="1691449431">
      <w:marLeft w:val="0"/>
      <w:marRight w:val="0"/>
      <w:marTop w:val="0"/>
      <w:marBottom w:val="0"/>
      <w:divBdr>
        <w:top w:val="none" w:sz="0" w:space="0" w:color="auto"/>
        <w:left w:val="none" w:sz="0" w:space="0" w:color="auto"/>
        <w:bottom w:val="none" w:sz="0" w:space="0" w:color="auto"/>
        <w:right w:val="none" w:sz="0" w:space="0" w:color="auto"/>
      </w:divBdr>
    </w:div>
    <w:div w:id="1691449432">
      <w:marLeft w:val="0"/>
      <w:marRight w:val="0"/>
      <w:marTop w:val="0"/>
      <w:marBottom w:val="0"/>
      <w:divBdr>
        <w:top w:val="none" w:sz="0" w:space="0" w:color="auto"/>
        <w:left w:val="none" w:sz="0" w:space="0" w:color="auto"/>
        <w:bottom w:val="none" w:sz="0" w:space="0" w:color="auto"/>
        <w:right w:val="none" w:sz="0" w:space="0" w:color="auto"/>
      </w:divBdr>
    </w:div>
    <w:div w:id="1691449437">
      <w:marLeft w:val="0"/>
      <w:marRight w:val="0"/>
      <w:marTop w:val="0"/>
      <w:marBottom w:val="0"/>
      <w:divBdr>
        <w:top w:val="none" w:sz="0" w:space="0" w:color="auto"/>
        <w:left w:val="none" w:sz="0" w:space="0" w:color="auto"/>
        <w:bottom w:val="none" w:sz="0" w:space="0" w:color="auto"/>
        <w:right w:val="none" w:sz="0" w:space="0" w:color="auto"/>
      </w:divBdr>
      <w:divsChild>
        <w:div w:id="1691449436">
          <w:marLeft w:val="0"/>
          <w:marRight w:val="0"/>
          <w:marTop w:val="0"/>
          <w:marBottom w:val="0"/>
          <w:divBdr>
            <w:top w:val="none" w:sz="0" w:space="0" w:color="auto"/>
            <w:left w:val="none" w:sz="0" w:space="0" w:color="auto"/>
            <w:bottom w:val="none" w:sz="0" w:space="0" w:color="auto"/>
            <w:right w:val="none" w:sz="0" w:space="0" w:color="auto"/>
          </w:divBdr>
        </w:div>
        <w:div w:id="1691449439">
          <w:marLeft w:val="0"/>
          <w:marRight w:val="0"/>
          <w:marTop w:val="0"/>
          <w:marBottom w:val="0"/>
          <w:divBdr>
            <w:top w:val="none" w:sz="0" w:space="0" w:color="auto"/>
            <w:left w:val="none" w:sz="0" w:space="0" w:color="auto"/>
            <w:bottom w:val="none" w:sz="0" w:space="0" w:color="auto"/>
            <w:right w:val="none" w:sz="0" w:space="0" w:color="auto"/>
          </w:divBdr>
          <w:divsChild>
            <w:div w:id="16914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438">
      <w:marLeft w:val="0"/>
      <w:marRight w:val="0"/>
      <w:marTop w:val="0"/>
      <w:marBottom w:val="0"/>
      <w:divBdr>
        <w:top w:val="none" w:sz="0" w:space="0" w:color="auto"/>
        <w:left w:val="none" w:sz="0" w:space="0" w:color="auto"/>
        <w:bottom w:val="none" w:sz="0" w:space="0" w:color="auto"/>
        <w:right w:val="none" w:sz="0" w:space="0" w:color="auto"/>
      </w:divBdr>
      <w:divsChild>
        <w:div w:id="1691449429">
          <w:marLeft w:val="0"/>
          <w:marRight w:val="0"/>
          <w:marTop w:val="0"/>
          <w:marBottom w:val="0"/>
          <w:divBdr>
            <w:top w:val="none" w:sz="0" w:space="0" w:color="auto"/>
            <w:left w:val="none" w:sz="0" w:space="0" w:color="auto"/>
            <w:bottom w:val="none" w:sz="0" w:space="0" w:color="auto"/>
            <w:right w:val="none" w:sz="0" w:space="0" w:color="auto"/>
          </w:divBdr>
        </w:div>
        <w:div w:id="1691449434">
          <w:marLeft w:val="0"/>
          <w:marRight w:val="0"/>
          <w:marTop w:val="0"/>
          <w:marBottom w:val="0"/>
          <w:divBdr>
            <w:top w:val="none" w:sz="0" w:space="0" w:color="auto"/>
            <w:left w:val="none" w:sz="0" w:space="0" w:color="auto"/>
            <w:bottom w:val="none" w:sz="0" w:space="0" w:color="auto"/>
            <w:right w:val="none" w:sz="0" w:space="0" w:color="auto"/>
          </w:divBdr>
          <w:divsChild>
            <w:div w:id="16914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440">
      <w:marLeft w:val="0"/>
      <w:marRight w:val="0"/>
      <w:marTop w:val="0"/>
      <w:marBottom w:val="0"/>
      <w:divBdr>
        <w:top w:val="none" w:sz="0" w:space="0" w:color="auto"/>
        <w:left w:val="none" w:sz="0" w:space="0" w:color="auto"/>
        <w:bottom w:val="none" w:sz="0" w:space="0" w:color="auto"/>
        <w:right w:val="none" w:sz="0" w:space="0" w:color="auto"/>
      </w:divBdr>
    </w:div>
    <w:div w:id="16914494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642</Words>
  <Characters>5204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Antti Turunen</dc:title>
  <dc:subject/>
  <dc:creator/>
  <cp:keywords/>
  <dc:description/>
  <cp:lastModifiedBy/>
  <cp:revision>2</cp:revision>
  <cp:lastPrinted>2013-06-03T06:38:00Z</cp:lastPrinted>
  <dcterms:created xsi:type="dcterms:W3CDTF">2013-06-03T06:45:00Z</dcterms:created>
  <dcterms:modified xsi:type="dcterms:W3CDTF">2013-06-03T06:45:00Z</dcterms:modified>
</cp:coreProperties>
</file>