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3B" w:rsidRDefault="00624A3B" w:rsidP="00624A3B">
      <w:pPr>
        <w:pStyle w:val="LLEsityksennimi"/>
      </w:pPr>
      <w:bookmarkStart w:id="0" w:name="_GoBack"/>
      <w:bookmarkEnd w:id="0"/>
      <w:r>
        <w:t>Regeringens proposition till riksdagen med förslag till lag om ändring av 30 § i livsmedelsl</w:t>
      </w:r>
      <w:r>
        <w:t>a</w:t>
      </w:r>
      <w:r>
        <w:t>gen</w:t>
      </w:r>
    </w:p>
    <w:p w:rsidR="00624A3B" w:rsidRDefault="00624A3B" w:rsidP="00624A3B">
      <w:pPr>
        <w:pStyle w:val="LLPasiallinensislt"/>
      </w:pPr>
      <w:r>
        <w:t>PROPOSITIONENS HUVUDSAKLIGA INNEHÅLL</w:t>
      </w:r>
    </w:p>
    <w:p w:rsidR="00624A3B" w:rsidRDefault="00624A3B" w:rsidP="00624A3B">
      <w:pPr>
        <w:pStyle w:val="LLPerustelujenkappalejako"/>
      </w:pPr>
      <w:r>
        <w:t>I denna proposition föreslås det att livsmedelslagen ändras.</w:t>
      </w:r>
    </w:p>
    <w:p w:rsidR="00624A3B" w:rsidRDefault="00624A3B" w:rsidP="00624A3B">
      <w:pPr>
        <w:pStyle w:val="LLPerustelujenkappalejako"/>
      </w:pPr>
      <w:r>
        <w:t>Till lagen fogas en befogenhet för Livsmedelssäkerhetsverket att fastställa ett tillfälligt grän</w:t>
      </w:r>
      <w:r>
        <w:t>s</w:t>
      </w:r>
      <w:r>
        <w:t xml:space="preserve">värde för bekämpningsmedelsrester. </w:t>
      </w:r>
    </w:p>
    <w:p w:rsidR="00624A3B" w:rsidRDefault="00624A3B" w:rsidP="00624A3B">
      <w:pPr>
        <w:pStyle w:val="LLPerustelujenkappalejako"/>
      </w:pPr>
      <w:r>
        <w:t>Lagen avses träda i kraft den 1 mars 2017.</w:t>
      </w:r>
    </w:p>
    <w:p w:rsidR="00624A3B" w:rsidRDefault="00624A3B" w:rsidP="00624A3B">
      <w:pPr>
        <w:pStyle w:val="LLperustelut"/>
      </w:pPr>
      <w:r>
        <w:t>MOTIVERING</w:t>
      </w:r>
    </w:p>
    <w:p w:rsidR="00624A3B" w:rsidRDefault="00624A3B" w:rsidP="00624A3B">
      <w:pPr>
        <w:pStyle w:val="LLP1Otsikkotaso"/>
      </w:pPr>
      <w:r>
        <w:t>Nuläge</w:t>
      </w:r>
    </w:p>
    <w:p w:rsidR="00624A3B" w:rsidRDefault="00624A3B" w:rsidP="00624A3B">
      <w:pPr>
        <w:pStyle w:val="LLPerustelujenkappalejako"/>
      </w:pPr>
      <w:r>
        <w:t>Bestämmelser om godkännande av växtskyddsmedel finns i Europaparlamentets och rådets förordning (EG) nr 1107/2009 om utsläppande av växtskyddsmedel på marknaden och om upphävande av rådets direktiv 79/117/EEG och 91/414/EEG (förordningen om växtskydd</w:t>
      </w:r>
      <w:r>
        <w:t>s</w:t>
      </w:r>
      <w:r>
        <w:t>medel). Bestämmelser om krav på växtskyddsmedel samt om myndigheter och deras uppgifter finns i lagen om växtskyddsmedel (1563/2011). Enligt lagen beslutar Säkerhets- och kemik</w:t>
      </w:r>
      <w:r>
        <w:t>a</w:t>
      </w:r>
      <w:r>
        <w:t>lieverket om godkännande av växtskyddsmedel. I artikel 28 i förordningen om växtskyddsm</w:t>
      </w:r>
      <w:r>
        <w:t>e</w:t>
      </w:r>
      <w:r>
        <w:t>del föreskrivs om det förfarande som i regel används vid godkännande av växtskyddsmedel.</w:t>
      </w:r>
    </w:p>
    <w:p w:rsidR="00624A3B" w:rsidRDefault="00624A3B" w:rsidP="00624A3B">
      <w:pPr>
        <w:pStyle w:val="LLPerustelujenkappalejako"/>
      </w:pPr>
      <w:r>
        <w:t>Användningen av växtskyddsmedel kan lämna rester av det verksamma ämnet i de produkter som behandlats. Bestämmelser om sådana rester finns i livsmedelslagen 23/2006) och i fode</w:t>
      </w:r>
      <w:r>
        <w:t>r</w:t>
      </w:r>
      <w:r>
        <w:t>lagen (86/2008) samt i Europaparlamentets och rådets förordning (EG) nr 396/2005 om grän</w:t>
      </w:r>
      <w:r>
        <w:t>s</w:t>
      </w:r>
      <w:r>
        <w:t>värden för bekämpningsmedelsrester i eller på livsmedel och foder av vegetabiliskt och an</w:t>
      </w:r>
      <w:r>
        <w:t>i</w:t>
      </w:r>
      <w:r>
        <w:t>maliskt ursprung och om ändring av rådets direktiv 91/414/EEG (förordningen om bekäm</w:t>
      </w:r>
      <w:r>
        <w:t>p</w:t>
      </w:r>
      <w:r>
        <w:t>ningsmedelsrester). Utöver växtskyddsmedel omfattar förordningen rester vilkas förekomst kan bero på användning av det verksamma ämnet i veterinärmedicin eller som biocid. För dessa rester används den allmänna benämningen bekämpningsmedelsrester. Enligt föror</w:t>
      </w:r>
      <w:r>
        <w:t>d</w:t>
      </w:r>
      <w:r>
        <w:t xml:space="preserve">ningen avses med gränsvärde för bekämpningsmedelsrester (gränsvärde, Maximum </w:t>
      </w:r>
      <w:proofErr w:type="spellStart"/>
      <w:r>
        <w:t>Residue</w:t>
      </w:r>
      <w:proofErr w:type="spellEnd"/>
      <w:r>
        <w:t xml:space="preserve"> </w:t>
      </w:r>
      <w:proofErr w:type="spellStart"/>
      <w:r>
        <w:t>Level</w:t>
      </w:r>
      <w:proofErr w:type="spellEnd"/>
      <w:r>
        <w:t>) den övre lagliga gränsen för halten av bekämpningsmedelsrester i eller på livsmedel e</w:t>
      </w:r>
      <w:r>
        <w:t>l</w:t>
      </w:r>
      <w:r>
        <w:t>ler foder. Gränsvärdena fastställs harmoniserat på EU-nivå enligt noggrant föreskrivna förf</w:t>
      </w:r>
      <w:r>
        <w:t>a</w:t>
      </w:r>
      <w:r>
        <w:t>randen. Ett verksamt ämne kan godkännas för en viss användning först när ett lämpligt grän</w:t>
      </w:r>
      <w:r>
        <w:t>s</w:t>
      </w:r>
      <w:r>
        <w:t xml:space="preserve">värde fastställts. </w:t>
      </w:r>
    </w:p>
    <w:p w:rsidR="00624A3B" w:rsidRDefault="00624A3B" w:rsidP="00624A3B">
      <w:pPr>
        <w:pStyle w:val="LLPerustelujenkappalejako"/>
      </w:pPr>
      <w:r>
        <w:t>Enligt artikel 18.4 i förordningen om bekämpningsmedelsrester får en medlemsstat under sä</w:t>
      </w:r>
      <w:r>
        <w:t>r</w:t>
      </w:r>
      <w:r>
        <w:t>skilda omständigheter godkänna att behandlade livsmedel eller foder som vad gäller resterna inte uppfyller villkoren i förordningen släpps ut på marknaden eller ges som foder till djur på dess territorium, förutsatt att sådana livsmedel eller foder inte innebär en oacceptabel risk.  Förordningen utgår från folkhälsoaspekter, och en godtagbar rest ska vara säker för människor och djur. Medlemsstaterna kan i sådana situationer fastställa tillfälliga nationella gränsvärden för bekämpningsmedelsrester. Övriga medlemsstater, kommissionen och livsmedelssäke</w:t>
      </w:r>
      <w:r>
        <w:t>r</w:t>
      </w:r>
      <w:r>
        <w:t>hetsmyndigheten ska omedelbart underrättas om godkännandet och riskbedömningen. Enligt lagen om växtskyddsmedel svarar Livsmedelssäkerhetsverket för förslag för Europeiska u</w:t>
      </w:r>
      <w:r>
        <w:t>n</w:t>
      </w:r>
      <w:r>
        <w:t xml:space="preserve">ionen om gränsvärden för rester.  </w:t>
      </w:r>
    </w:p>
    <w:p w:rsidR="00624A3B" w:rsidRDefault="00624A3B" w:rsidP="00624A3B">
      <w:pPr>
        <w:pStyle w:val="LLPerustelujenkappalejako"/>
      </w:pPr>
      <w:r>
        <w:t>Bestämmelser om nödsituationer på växtskyddsområdet finns i artikel 53 i förordningen om växtskyddsmedel. Enligt den artikeln får en medlemsstat i särskilda fall avvika från godkä</w:t>
      </w:r>
      <w:r>
        <w:t>n</w:t>
      </w:r>
      <w:r>
        <w:lastRenderedPageBreak/>
        <w:t>nandeförfarandet i artikel 28 och tillåta att ett växtskyddsmedel under högst 120 dagar släpps ut på marknaden för begränsad och kontrollerad användning, om en sådan åtgärd framstår som nödvändig på grund av en fara som inte kan avvärjas på något annat rimligt sätt. Den berörda medlemsstaten ska genast underrätta övriga medlemsstater och kommissionen om den vi</w:t>
      </w:r>
      <w:r>
        <w:t>d</w:t>
      </w:r>
      <w:r>
        <w:t>tagna åtgärden och bifoga detaljerad information om situationen och alla åtgärder som vidt</w:t>
      </w:r>
      <w:r>
        <w:t>a</w:t>
      </w:r>
      <w:r>
        <w:t xml:space="preserve">gits för att säkerställa konsumenternas säkerhet.    </w:t>
      </w:r>
    </w:p>
    <w:p w:rsidR="00624A3B" w:rsidRDefault="00624A3B" w:rsidP="00624A3B">
      <w:pPr>
        <w:pStyle w:val="LLPerustelujenkappalejako"/>
      </w:pPr>
      <w:r>
        <w:t>Finlands geografiska förhållanden tillåter framgångsrik odling av endast ett fåtal växtarter. Därför är det ytterst viktigt att arturvalet hålls så omfattande och friskt som möjligt. De ge</w:t>
      </w:r>
      <w:r>
        <w:t>o</w:t>
      </w:r>
      <w:r>
        <w:t>grafiska förhållandena minskar visserligen behovet växtskyddsmedel, men de kemiska för</w:t>
      </w:r>
      <w:r>
        <w:t>e</w:t>
      </w:r>
      <w:r>
        <w:t>ningar som behövs i Finland är å andra sidan nödvändiga.</w:t>
      </w:r>
    </w:p>
    <w:p w:rsidR="00624A3B" w:rsidRDefault="00624A3B" w:rsidP="00624A3B">
      <w:pPr>
        <w:pStyle w:val="LLPerustelujenkappalejako"/>
      </w:pPr>
      <w:r>
        <w:t xml:space="preserve">Odlingsarealen för oljehampa (Cannabis </w:t>
      </w:r>
      <w:proofErr w:type="spellStart"/>
      <w:r>
        <w:t>sativa</w:t>
      </w:r>
      <w:proofErr w:type="spellEnd"/>
      <w:r>
        <w:t>) var år 2013 sammanlagt ca 170 hektar, varav ca 40 hektar bestod av certifierad frövaruproduktion av sorten FINOLA. Oljehampskörden används i huvudsak till livsmedel och foder. Odlingsarealen för fiberhampa är ca 40 hektar, och skörden används till produktion av fiber för många olika användningsändamål.</w:t>
      </w:r>
    </w:p>
    <w:p w:rsidR="00624A3B" w:rsidRDefault="00624A3B" w:rsidP="00624A3B">
      <w:pPr>
        <w:pStyle w:val="LLPerustelujenkappalejako"/>
      </w:pPr>
      <w:r>
        <w:t>Frön av den finländska sorten FINOLA exporteras också till utlandet.  Efterfrågan på olj</w:t>
      </w:r>
      <w:r>
        <w:t>e</w:t>
      </w:r>
      <w:r>
        <w:t>hampfrö är god och exportvolymen kunde ökas. Detta förutsätter att produktionen av olj</w:t>
      </w:r>
      <w:r>
        <w:t>e</w:t>
      </w:r>
      <w:r>
        <w:t>hampfrö ökas från nuvarande nivå.</w:t>
      </w:r>
    </w:p>
    <w:p w:rsidR="00624A3B" w:rsidRDefault="00624A3B" w:rsidP="00624A3B">
      <w:pPr>
        <w:pStyle w:val="LLPerustelujenkappalejako"/>
      </w:pPr>
      <w:r>
        <w:t>Utmaningen vad gäller produktionen av oljehampfrö är mögelsvampar som sänker grobarhe</w:t>
      </w:r>
      <w:r>
        <w:t>t</w:t>
      </w:r>
      <w:r>
        <w:t>en för fröna, särskilt gråmögel. Grobarheten för frön som drabbats av gråmögel uppfyller ofta inte kraven i lagen om handel (728/2000) med utsäde. Detta orsakar problem med tanke på mängden utsäde i Finland, men särskilt för exporten. Grobarheten för frön som drabbats av gråmögel kan förbättras genom betning med betningsmedel för bekämpning av svampsjukd</w:t>
      </w:r>
      <w:r>
        <w:t>o</w:t>
      </w:r>
      <w:r>
        <w:t>mar.  Det finns inga alternativa växtskyddsmedel för betning av oljehampfrö och det är inte möjligt att mekaniskt avlägsna gråmöglet från fröna. Det finns inte heller andra metoder för att bekämpa sjukdomen.</w:t>
      </w:r>
    </w:p>
    <w:p w:rsidR="00624A3B" w:rsidRDefault="00624A3B" w:rsidP="00624A3B">
      <w:pPr>
        <w:pStyle w:val="LLPerustelujenkappalejako"/>
      </w:pPr>
      <w:r>
        <w:t xml:space="preserve">För närvarande finns det inga godkända växtskyddsmedel för betning av oljehampfrö. Av de preparat som finns på marknaden lämpar sig till exempel de som innehåller det verksamma ämnet </w:t>
      </w:r>
      <w:proofErr w:type="spellStart"/>
      <w:r>
        <w:t>iprodion</w:t>
      </w:r>
      <w:proofErr w:type="spellEnd"/>
      <w:r>
        <w:t xml:space="preserve"> för betning av oljehampfrö. I mars 2016 söktes ett undantagstillstånd för nö</w:t>
      </w:r>
      <w:r>
        <w:t>d</w:t>
      </w:r>
      <w:r>
        <w:t>situationer på växtskyddsområdet (undantagslov) enligt artikel 53 i förordningen om väx</w:t>
      </w:r>
      <w:r>
        <w:t>t</w:t>
      </w:r>
      <w:r>
        <w:t xml:space="preserve">skyddsmedel för betning av oljehampfrö med ett preparat som innehåller </w:t>
      </w:r>
      <w:proofErr w:type="spellStart"/>
      <w:r>
        <w:t>iprodion</w:t>
      </w:r>
      <w:proofErr w:type="spellEnd"/>
      <w:r>
        <w:t>. Kommis</w:t>
      </w:r>
      <w:r>
        <w:t>s</w:t>
      </w:r>
      <w:r>
        <w:t>ionen har år 2013 gett en anvisning (SANCO/10087/2013) om undantagslov. Syftet med a</w:t>
      </w:r>
      <w:r>
        <w:t>n</w:t>
      </w:r>
      <w:r>
        <w:t>visningen är att säkerställa en hög skyddsnivå för både mänskors och djurs hälsa och för mi</w:t>
      </w:r>
      <w:r>
        <w:t>l</w:t>
      </w:r>
      <w:r>
        <w:t>jön och samtidigt säkerställa verksamheten på den inre marknaden genom att harmonisera re</w:t>
      </w:r>
      <w:r>
        <w:t>g</w:t>
      </w:r>
      <w:r>
        <w:t xml:space="preserve">ler för godkännande av växtskyddsmedel. Enligt punkt 3 i anvisningen ska motiveringen för ett undantagslov innehålla bland annat det godkända användningssättet, tiden för vilken lovet är beviljat, möjliga begränsningar och riskminskningsåtgärder samt ett gränsvärde. Det har dock inte fastställts något gränsvärde för oljehampa inom Europeiska unionen vad gäller det verksamma ämnet </w:t>
      </w:r>
      <w:proofErr w:type="spellStart"/>
      <w:r>
        <w:t>iprodion</w:t>
      </w:r>
      <w:proofErr w:type="spellEnd"/>
      <w:r>
        <w:t>. Som en lösning föreslogs fastställande av ett tillfälligt nationellt gränsvärde för detta ändamål, på grundval av vilket man hade kunnat bevilja ett undantagslov.  Hindret för lovet blev slutligen dock att Livsmedelssäkerhetsverket i den gällande lagstif</w:t>
      </w:r>
      <w:r>
        <w:t>t</w:t>
      </w:r>
      <w:r>
        <w:t>ningen inte har getts befogenhet att fastställa ett tillfälligt nationellt gränsvärde. Enligt 15 § i den tidigare lagen om växtskyddsmedel (1259/2006) hade Livsmedelssäkerhetsverket i up</w:t>
      </w:r>
      <w:r>
        <w:t>p</w:t>
      </w:r>
      <w:r>
        <w:t>gift att vid behov uppställa temporära maximala rester enligt 8 § 1 mom. 6 punkten i den l</w:t>
      </w:r>
      <w:r>
        <w:t>a</w:t>
      </w:r>
      <w:r>
        <w:t>gen, men paragrafen ändrades genom en lag om ändring av lagen om växtskyddsmedel (1265/2010).</w:t>
      </w:r>
    </w:p>
    <w:p w:rsidR="00624A3B" w:rsidRDefault="00624A3B" w:rsidP="00624A3B">
      <w:pPr>
        <w:pStyle w:val="LLP1Otsikkotaso"/>
      </w:pPr>
      <w:r>
        <w:t>Föreslagna ändringar</w:t>
      </w:r>
    </w:p>
    <w:p w:rsidR="00624A3B" w:rsidRDefault="00624A3B" w:rsidP="00624A3B">
      <w:pPr>
        <w:pStyle w:val="LLPerustelujenkappalejako"/>
      </w:pPr>
      <w:r>
        <w:lastRenderedPageBreak/>
        <w:t>I 30 § i livsmedelslagen föreskrivs det om Livsmedelssäkerhetsverkets uppgifter. Det föreslås att till paragrafen ska fogas en ny punkt om ett tillfälligt nationellt gränsvärde för bekäm</w:t>
      </w:r>
      <w:r>
        <w:t>p</w:t>
      </w:r>
      <w:r>
        <w:t>ningsmedelsrester, enligt vilken Livsmedelssäkerhetsverket får fastställa ett sådant tillfälligt nationellt gränsvärde som avses i artikel 18.4 i förordningen om gränsvärden för bekäm</w:t>
      </w:r>
      <w:r>
        <w:t>p</w:t>
      </w:r>
      <w:r>
        <w:t xml:space="preserve">ningsmedelsrester. </w:t>
      </w:r>
    </w:p>
    <w:p w:rsidR="00624A3B" w:rsidRDefault="00624A3B" w:rsidP="00624A3B">
      <w:pPr>
        <w:pStyle w:val="LLP1Otsikkotaso"/>
      </w:pPr>
      <w:r>
        <w:t>Propositionens konsekvenser</w:t>
      </w:r>
    </w:p>
    <w:p w:rsidR="00624A3B" w:rsidRDefault="00624A3B" w:rsidP="00624A3B">
      <w:pPr>
        <w:pStyle w:val="LLPerustelujenkappalejako"/>
      </w:pPr>
      <w:r>
        <w:t xml:space="preserve">Genom lagändringen återställs tidigare myndighetspraxis. </w:t>
      </w:r>
    </w:p>
    <w:p w:rsidR="00624A3B" w:rsidRDefault="00624A3B" w:rsidP="00624A3B">
      <w:pPr>
        <w:pStyle w:val="LLPerustelujenkappalejako"/>
      </w:pPr>
      <w:r>
        <w:t xml:space="preserve">Utgångspunkten för ändringen är i första hand att göra det möjligt att fastställa ett gränsvärde för </w:t>
      </w:r>
      <w:proofErr w:type="spellStart"/>
      <w:r>
        <w:t>iprodion</w:t>
      </w:r>
      <w:proofErr w:type="spellEnd"/>
      <w:r>
        <w:t xml:space="preserve"> så att man kan godkänna växtskyddsmedel som innehåller det verksamma ämnet för betning av oljehampa enligt artikel 53 i förordningen om växtskyddsmedel. Ändringen gör det möjligt att i framtiden också fastställa tillfälliga nationella gränsvärden i andra brådskande fall, så att växtodlingen under vegetationsperioden kan tryggas. Det handlar om sådana fall där växtskyddssituationen är akut, och man inte kan vänta den tid som åtgår till fastställande av ett normalt gränsvärde enligt förordningen om gränsvärden </w:t>
      </w:r>
      <w:proofErr w:type="spellStart"/>
      <w:r>
        <w:t>fö</w:t>
      </w:r>
      <w:proofErr w:type="spellEnd"/>
      <w:r>
        <w:t xml:space="preserve"> r bekämpningsmedelsrester.</w:t>
      </w:r>
    </w:p>
    <w:p w:rsidR="00624A3B" w:rsidRDefault="00624A3B" w:rsidP="00624A3B">
      <w:pPr>
        <w:pStyle w:val="LLPerustelujenkappalejako"/>
      </w:pPr>
      <w:r>
        <w:t>Ändringen gör det i första hand möjligt att bland annat öka odlingen av oljehampa, vilket har positiva ekonomiska effekter och lokal sysselsättande effekt. En ökad produktion av olj</w:t>
      </w:r>
      <w:r>
        <w:t>e</w:t>
      </w:r>
      <w:r>
        <w:t>hampa ökar den nationella självförsörjandegraden när det gäller protein, eftersom växten både är en oljeväxt och innehåller mycket protein.  En ökad självförsörjandegrad när det gäller pr</w:t>
      </w:r>
      <w:r>
        <w:t>o</w:t>
      </w:r>
      <w:r>
        <w:t xml:space="preserve">tein spelar en viktig roll för att öka den nationella försörjningsberedskapen.    </w:t>
      </w:r>
    </w:p>
    <w:p w:rsidR="00624A3B" w:rsidRDefault="00624A3B" w:rsidP="00624A3B">
      <w:pPr>
        <w:pStyle w:val="LLPerustelujenkappalejako"/>
      </w:pPr>
      <w:r>
        <w:t>Ändringen har inte någon direkt inverkan på en ökad eller minskad användning av väx</w:t>
      </w:r>
      <w:r>
        <w:t>t</w:t>
      </w:r>
      <w:r>
        <w:t>skyddsmedel, och därmed inte heller några direkta miljö- eller hälsoeffekter. Fastställandet av ett gränsvärde gör det endast möjligt att söka undantagslov. Indirekt kan ändringen leda till en fler ansökningar och på det sättet öka användningen av växtskyddsmedel.</w:t>
      </w:r>
    </w:p>
    <w:p w:rsidR="00624A3B" w:rsidRDefault="00624A3B" w:rsidP="00624A3B">
      <w:pPr>
        <w:pStyle w:val="LLPerustelujenkappalejako"/>
      </w:pPr>
      <w:r>
        <w:t xml:space="preserve">Konsekvenserna för myndigheterna är små på årsnivå, eftersom det är fråga om undantag som inte förväntas förekomma så ofta. Det blir Livsmedelssäkerhetsverkets uppgift att fastställa det tillfälliga gränsvärdet. Säkerhets- och kemikalieverket kunde därefter </w:t>
      </w:r>
      <w:proofErr w:type="gramStart"/>
      <w:r>
        <w:t>bevilja  ett</w:t>
      </w:r>
      <w:proofErr w:type="gramEnd"/>
      <w:r>
        <w:t xml:space="preserve"> undantagslov för växtskyddsmedlet.</w:t>
      </w:r>
    </w:p>
    <w:p w:rsidR="00624A3B" w:rsidRDefault="00624A3B" w:rsidP="00624A3B">
      <w:pPr>
        <w:pStyle w:val="LLP1Otsikkotaso"/>
      </w:pPr>
      <w:r>
        <w:t>Beredningen av propositionen</w:t>
      </w:r>
    </w:p>
    <w:p w:rsidR="00624A3B" w:rsidRDefault="00624A3B" w:rsidP="00624A3B">
      <w:pPr>
        <w:pStyle w:val="LLPerustelujenkappalejako"/>
      </w:pPr>
      <w:r>
        <w:t>Proposition har beretts vid jord- och skogsbruksministeriet i samarbete med Livsmedelssäke</w:t>
      </w:r>
      <w:r>
        <w:t>r</w:t>
      </w:r>
      <w:r>
        <w:t xml:space="preserve">hetsverket och Centralförbundet för lant- och skogsbruksproducenter MTK. Yttranden om propositionen har begärts av följande: </w:t>
      </w:r>
    </w:p>
    <w:p w:rsidR="00624A3B" w:rsidRDefault="00624A3B" w:rsidP="00624A3B">
      <w:pPr>
        <w:pStyle w:val="LLPerustelujenkappalejako"/>
      </w:pPr>
      <w:r>
        <w:t>Jord- och skogsbruksministeriets avdelningar, justitieministeriet, finansministeriet, arbets- och näringsministeriet, social- och hälsovårdsministeriet, miljöministeriet, Livsmedelssäkerhet</w:t>
      </w:r>
      <w:r>
        <w:t>s</w:t>
      </w:r>
      <w:r>
        <w:t>verket, Naturresursinstitutet, Finlands miljöcentral, Säkerhets- och kemikalieverket (</w:t>
      </w:r>
      <w:proofErr w:type="spellStart"/>
      <w:r>
        <w:t>Tukes</w:t>
      </w:r>
      <w:proofErr w:type="spellEnd"/>
      <w:r>
        <w:t>), Tillstånds- och tillsynsverket för social- och hälsovården (</w:t>
      </w:r>
      <w:proofErr w:type="spellStart"/>
      <w:r>
        <w:t>Valvira</w:t>
      </w:r>
      <w:proofErr w:type="spellEnd"/>
      <w:r>
        <w:t>), Institutet för hälsa och vä</w:t>
      </w:r>
      <w:r>
        <w:t>l</w:t>
      </w:r>
      <w:r>
        <w:t xml:space="preserve">färd, Tullen, Tullaboratoriet, Centralförbundet för lant- och skogsbruksproducenter (MTK), Svenska Lantbruksproducenternas Centralförbund SLC, </w:t>
      </w:r>
      <w:proofErr w:type="spellStart"/>
      <w:r>
        <w:t>Kasvinsuojeluseura</w:t>
      </w:r>
      <w:proofErr w:type="spellEnd"/>
      <w:r>
        <w:t xml:space="preserve"> </w:t>
      </w:r>
      <w:proofErr w:type="spellStart"/>
      <w:r>
        <w:t>ry</w:t>
      </w:r>
      <w:proofErr w:type="spellEnd"/>
      <w:r>
        <w:t>, Växtskydd</w:t>
      </w:r>
      <w:r>
        <w:t>s</w:t>
      </w:r>
      <w:r>
        <w:t xml:space="preserve">industrin </w:t>
      </w:r>
      <w:proofErr w:type="spellStart"/>
      <w:r>
        <w:t>rf</w:t>
      </w:r>
      <w:proofErr w:type="spellEnd"/>
      <w:r>
        <w:t xml:space="preserve">, </w:t>
      </w:r>
      <w:proofErr w:type="spellStart"/>
      <w:r>
        <w:t>ProAgria</w:t>
      </w:r>
      <w:proofErr w:type="spellEnd"/>
      <w:r>
        <w:t xml:space="preserve"> </w:t>
      </w:r>
      <w:proofErr w:type="spellStart"/>
      <w:r>
        <w:t>Keskusten</w:t>
      </w:r>
      <w:proofErr w:type="spellEnd"/>
      <w:r>
        <w:t xml:space="preserve"> </w:t>
      </w:r>
      <w:proofErr w:type="spellStart"/>
      <w:r>
        <w:t>Liitto</w:t>
      </w:r>
      <w:proofErr w:type="spellEnd"/>
      <w:r>
        <w:t xml:space="preserve"> </w:t>
      </w:r>
      <w:proofErr w:type="spellStart"/>
      <w:r>
        <w:t>ry</w:t>
      </w:r>
      <w:proofErr w:type="spellEnd"/>
      <w:r>
        <w:t xml:space="preserve">, Finlands näringsliv </w:t>
      </w:r>
      <w:proofErr w:type="spellStart"/>
      <w:r>
        <w:t>rf</w:t>
      </w:r>
      <w:proofErr w:type="spellEnd"/>
      <w:r>
        <w:t>, Inhemska Trädgårdsprodu</w:t>
      </w:r>
      <w:r>
        <w:t>k</w:t>
      </w:r>
      <w:r>
        <w:t xml:space="preserve">ter </w:t>
      </w:r>
      <w:proofErr w:type="spellStart"/>
      <w:r>
        <w:t>rf</w:t>
      </w:r>
      <w:proofErr w:type="spellEnd"/>
      <w:r>
        <w:t xml:space="preserve">, </w:t>
      </w:r>
      <w:proofErr w:type="spellStart"/>
      <w:r>
        <w:t>Kuluttajaliitto</w:t>
      </w:r>
      <w:proofErr w:type="spellEnd"/>
      <w:r>
        <w:t xml:space="preserve"> - Konsumentförbundet </w:t>
      </w:r>
      <w:proofErr w:type="spellStart"/>
      <w:r>
        <w:t>ry</w:t>
      </w:r>
      <w:proofErr w:type="spellEnd"/>
      <w:r>
        <w:t xml:space="preserve">, Kommunala miljö- och hälsovårdsföreningen, Ekoinstitutet, Förbundet för Ekologisk Odling </w:t>
      </w:r>
      <w:proofErr w:type="spellStart"/>
      <w:r>
        <w:t>rf</w:t>
      </w:r>
      <w:proofErr w:type="spellEnd"/>
      <w:r>
        <w:t xml:space="preserve">, Pro </w:t>
      </w:r>
      <w:proofErr w:type="spellStart"/>
      <w:r>
        <w:t>Luomu</w:t>
      </w:r>
      <w:proofErr w:type="spellEnd"/>
      <w:r>
        <w:t xml:space="preserve"> </w:t>
      </w:r>
      <w:proofErr w:type="spellStart"/>
      <w:r>
        <w:t>ry</w:t>
      </w:r>
      <w:proofErr w:type="spellEnd"/>
      <w:r>
        <w:t xml:space="preserve">, Finlands Kommunförbund </w:t>
      </w:r>
      <w:proofErr w:type="spellStart"/>
      <w:r>
        <w:t>rf</w:t>
      </w:r>
      <w:proofErr w:type="spellEnd"/>
      <w:r>
        <w:t xml:space="preserve">, </w:t>
      </w:r>
      <w:proofErr w:type="spellStart"/>
      <w:r>
        <w:t>Suomen</w:t>
      </w:r>
      <w:proofErr w:type="spellEnd"/>
      <w:r>
        <w:t xml:space="preserve"> </w:t>
      </w:r>
      <w:proofErr w:type="spellStart"/>
      <w:r>
        <w:t>Viljava</w:t>
      </w:r>
      <w:proofErr w:type="spellEnd"/>
      <w:r>
        <w:t xml:space="preserve"> Oy, Företagarna i Finland </w:t>
      </w:r>
      <w:proofErr w:type="spellStart"/>
      <w:r>
        <w:t>rf</w:t>
      </w:r>
      <w:proofErr w:type="spellEnd"/>
      <w:r>
        <w:t xml:space="preserve"> och samarbetsområdena för miljö- och häls</w:t>
      </w:r>
      <w:r>
        <w:t>o</w:t>
      </w:r>
      <w:r>
        <w:t>skyddet.</w:t>
      </w:r>
    </w:p>
    <w:p w:rsidR="007C0743" w:rsidRDefault="007C0743" w:rsidP="00624A3B">
      <w:pPr>
        <w:pStyle w:val="LLPerustelujenkappalejako"/>
      </w:pPr>
      <w:r>
        <w:t xml:space="preserve">Det lämnades totalt </w:t>
      </w:r>
      <w:r w:rsidR="00F82378">
        <w:t>16</w:t>
      </w:r>
      <w:r>
        <w:t xml:space="preserve"> yttranden. Remissinstanserna ansåg att propositionen är nödvändig.</w:t>
      </w:r>
    </w:p>
    <w:p w:rsidR="007C0743" w:rsidRDefault="007C0743" w:rsidP="00624A3B">
      <w:pPr>
        <w:pStyle w:val="LLPerustelujenkappalejako"/>
      </w:pPr>
      <w:r>
        <w:lastRenderedPageBreak/>
        <w:t>Propositionen har granskats av justitieministeriets laggranskningsenhet.</w:t>
      </w:r>
    </w:p>
    <w:p w:rsidR="00624A3B" w:rsidRDefault="00624A3B" w:rsidP="00624A3B">
      <w:pPr>
        <w:pStyle w:val="LLP1Otsikkotaso"/>
      </w:pPr>
      <w:r>
        <w:t>Ikraftträdande</w:t>
      </w:r>
    </w:p>
    <w:p w:rsidR="00624A3B" w:rsidRDefault="00624A3B" w:rsidP="00624A3B">
      <w:pPr>
        <w:pStyle w:val="LLPerustelujenkappalejako"/>
      </w:pPr>
      <w:r>
        <w:t>För att göra det möjligt att odla oljehampa våren 2017 bör utsädet behandlas med väx</w:t>
      </w:r>
      <w:r>
        <w:t>t</w:t>
      </w:r>
      <w:r>
        <w:t>skyddsmedel redan i mars. Av denna anledning bör propositionen behandlas skyndsamt. L</w:t>
      </w:r>
      <w:r>
        <w:t>a</w:t>
      </w:r>
      <w:r>
        <w:t>gen föreslås träda i kraft den 1 mars 2017.</w:t>
      </w:r>
    </w:p>
    <w:p w:rsidR="004239B2" w:rsidRDefault="004239B2" w:rsidP="00624A3B">
      <w:pPr>
        <w:pStyle w:val="LLPerustelujenkappalejako"/>
      </w:pPr>
    </w:p>
    <w:p w:rsidR="00624A3B" w:rsidRDefault="00624A3B" w:rsidP="00624A3B">
      <w:pPr>
        <w:pStyle w:val="LLPonsi"/>
      </w:pPr>
      <w:r>
        <w:t>Med stöd av vad som anförts ovan föreläggs riksdagen följande lagförslag:</w:t>
      </w:r>
    </w:p>
    <w:p w:rsidR="00624A3B" w:rsidRDefault="00624A3B" w:rsidP="00624A3B">
      <w:pPr>
        <w:pStyle w:val="LLLakiehdotukset"/>
      </w:pPr>
      <w:r>
        <w:br w:type="page"/>
      </w:r>
      <w:r>
        <w:lastRenderedPageBreak/>
        <w:t>Lagförslag</w:t>
      </w:r>
    </w:p>
    <w:p w:rsidR="00624A3B" w:rsidRDefault="00624A3B" w:rsidP="00624A3B">
      <w:pPr>
        <w:pStyle w:val="LLNormaali"/>
      </w:pPr>
    </w:p>
    <w:p w:rsidR="00624A3B" w:rsidRDefault="00624A3B" w:rsidP="00624A3B">
      <w:pPr>
        <w:pStyle w:val="LLNormaali"/>
      </w:pPr>
    </w:p>
    <w:p w:rsidR="00624A3B" w:rsidRDefault="00624A3B" w:rsidP="00624A3B">
      <w:pPr>
        <w:pStyle w:val="LLNormaali"/>
      </w:pPr>
    </w:p>
    <w:p w:rsidR="00624A3B" w:rsidRDefault="00624A3B" w:rsidP="00624A3B">
      <w:pPr>
        <w:pStyle w:val="LLNormaali"/>
      </w:pPr>
    </w:p>
    <w:p w:rsidR="00624A3B" w:rsidRDefault="00624A3B" w:rsidP="00624A3B">
      <w:pPr>
        <w:pStyle w:val="LLNormaali"/>
      </w:pPr>
    </w:p>
    <w:p w:rsidR="00624A3B" w:rsidRDefault="00624A3B" w:rsidP="00624A3B">
      <w:pPr>
        <w:pStyle w:val="LLNormaali"/>
      </w:pPr>
    </w:p>
    <w:p w:rsidR="00624A3B" w:rsidRDefault="00624A3B" w:rsidP="00624A3B">
      <w:pPr>
        <w:pStyle w:val="LLNormaali"/>
      </w:pPr>
    </w:p>
    <w:p w:rsidR="00624A3B" w:rsidRDefault="00624A3B" w:rsidP="00624A3B">
      <w:pPr>
        <w:pStyle w:val="LLNormaali"/>
      </w:pPr>
    </w:p>
    <w:p w:rsidR="00624A3B" w:rsidRDefault="00624A3B" w:rsidP="00624A3B">
      <w:pPr>
        <w:pStyle w:val="LLLaki"/>
      </w:pPr>
      <w:r>
        <w:t>Lag</w:t>
      </w:r>
    </w:p>
    <w:p w:rsidR="00624A3B" w:rsidRDefault="00624A3B" w:rsidP="00624A3B">
      <w:pPr>
        <w:pStyle w:val="LLSaadoksenNimi"/>
      </w:pPr>
      <w:r>
        <w:t>om ändring av 30 § i livsmedelslagen</w:t>
      </w:r>
    </w:p>
    <w:p w:rsidR="00624A3B" w:rsidRDefault="00624A3B" w:rsidP="00624A3B">
      <w:pPr>
        <w:pStyle w:val="LLJohtolauseKappaleet"/>
      </w:pPr>
      <w:r>
        <w:t>I enlighet med riksdagens beslut</w:t>
      </w:r>
    </w:p>
    <w:p w:rsidR="00624A3B" w:rsidRDefault="00624A3B" w:rsidP="00624A3B">
      <w:pPr>
        <w:pStyle w:val="LLJohtolauseKappaleet"/>
      </w:pPr>
      <w:r w:rsidRPr="00624A3B">
        <w:rPr>
          <w:i/>
        </w:rPr>
        <w:t>ändras</w:t>
      </w:r>
      <w:r>
        <w:t xml:space="preserve"> i livsmedelslagen (23/2006) 30 §, sådan den lyder i lagarna 352/2011, 365/2013, 503/2014 och 1153/2016, som följer:</w:t>
      </w:r>
    </w:p>
    <w:p w:rsidR="00624A3B" w:rsidRDefault="00624A3B" w:rsidP="00624A3B">
      <w:pPr>
        <w:pStyle w:val="LLNormaali"/>
      </w:pPr>
    </w:p>
    <w:p w:rsidR="00624A3B" w:rsidRDefault="00624A3B" w:rsidP="00624A3B">
      <w:pPr>
        <w:pStyle w:val="LLPykala"/>
      </w:pPr>
      <w:r>
        <w:t>30 §</w:t>
      </w:r>
    </w:p>
    <w:p w:rsidR="00624A3B" w:rsidRDefault="00624A3B" w:rsidP="00624A3B">
      <w:pPr>
        <w:pStyle w:val="LLPykalanOtsikko"/>
      </w:pPr>
      <w:r>
        <w:t>Central myndighet</w:t>
      </w:r>
    </w:p>
    <w:p w:rsidR="00624A3B" w:rsidRDefault="00624A3B" w:rsidP="00624A3B">
      <w:pPr>
        <w:pStyle w:val="LLMomentinJohdantoKappale"/>
      </w:pPr>
      <w:r>
        <w:t>Livsmedelssäkerhetsverket planerar, styr, utvecklar och verkställer livsmedelstillsynen na</w:t>
      </w:r>
      <w:r>
        <w:t>t</w:t>
      </w:r>
      <w:r>
        <w:t>ionellt och på det sätt som anges i denna lag, och ska dessutom</w:t>
      </w:r>
    </w:p>
    <w:p w:rsidR="00624A3B" w:rsidRDefault="00624A3B" w:rsidP="00624A3B">
      <w:pPr>
        <w:pStyle w:val="LLMomentinKohta"/>
      </w:pPr>
      <w:r>
        <w:t>1) leda regionförvaltningsverken vid utvärderingen av kommunernas livsmedelstillsyn,</w:t>
      </w:r>
    </w:p>
    <w:p w:rsidR="00624A3B" w:rsidRDefault="00624A3B" w:rsidP="00624A3B">
      <w:pPr>
        <w:pStyle w:val="LLMomentinKohta"/>
      </w:pPr>
      <w:r>
        <w:t>2) sörja för livsmedelstillsynen i slakterier, inrättningar för vilthantering och anläggningar i anslutning till dem,</w:t>
      </w:r>
    </w:p>
    <w:p w:rsidR="00624A3B" w:rsidRDefault="00624A3B" w:rsidP="00624A3B">
      <w:pPr>
        <w:pStyle w:val="LLMomentinKohta"/>
      </w:pPr>
      <w:r>
        <w:t>3) ansvara för planering och genomförande av den nationella övervakningen av främmande ämnen i livsmedel av animaliskt ursprung,</w:t>
      </w:r>
    </w:p>
    <w:p w:rsidR="00624A3B" w:rsidRDefault="00624A3B" w:rsidP="00624A3B">
      <w:pPr>
        <w:pStyle w:val="LLMomentinKohta"/>
      </w:pPr>
      <w:r>
        <w:t>4) på riksnivå ansvara för sådana uppgifter i anslutning till livsmedelstillsynen som kräver särskild sakkunskap,</w:t>
      </w:r>
    </w:p>
    <w:p w:rsidR="00624A3B" w:rsidRDefault="00624A3B" w:rsidP="00624A3B">
      <w:pPr>
        <w:pStyle w:val="LLMomentinKohta"/>
      </w:pPr>
      <w:r>
        <w:t>5) utvärdera de riktlinjer för god praxis som avses i artikel 8 i allmänna förordningen om livsmedelshygien,</w:t>
      </w:r>
    </w:p>
    <w:p w:rsidR="00624A3B" w:rsidRDefault="00624A3B" w:rsidP="00624A3B">
      <w:pPr>
        <w:pStyle w:val="LLMomentinKohta"/>
      </w:pPr>
      <w:r>
        <w:t>6) verka som den i allmänna livsmedelsförordningen avsedda nationella kontaktpunkten i systemet för snabb varning,</w:t>
      </w:r>
    </w:p>
    <w:p w:rsidR="00624A3B" w:rsidRDefault="00624A3B" w:rsidP="00624A3B">
      <w:pPr>
        <w:pStyle w:val="LLMomentinKohta"/>
      </w:pPr>
      <w:r>
        <w:t>7) godkänna den utbildning av jägare i hälsa och hygien som avses i hygienförordningen gällande livsmedel av animaliskt ursprung, bilaga III avsnitt IV,</w:t>
      </w:r>
    </w:p>
    <w:p w:rsidR="00624A3B" w:rsidRDefault="00624A3B" w:rsidP="00624A3B">
      <w:pPr>
        <w:pStyle w:val="LLMomentinKohta"/>
      </w:pPr>
      <w:r>
        <w:t>8) sköta den riksomfattande informationen, riskkommunikationen och konsumentupply</w:t>
      </w:r>
      <w:r>
        <w:t>s</w:t>
      </w:r>
      <w:r>
        <w:t>ningen,</w:t>
      </w:r>
    </w:p>
    <w:p w:rsidR="00624A3B" w:rsidRDefault="00624A3B" w:rsidP="00624A3B">
      <w:pPr>
        <w:pStyle w:val="LLMomentinKohta"/>
      </w:pPr>
      <w:r>
        <w:t>9) utvärdera den köttbesiktning och övervakning i anslutning därtill som regionförvaltning</w:t>
      </w:r>
      <w:r>
        <w:t>s</w:t>
      </w:r>
      <w:r>
        <w:t xml:space="preserve">verket ordnar, </w:t>
      </w:r>
    </w:p>
    <w:p w:rsidR="00624A3B" w:rsidRDefault="00624A3B" w:rsidP="00624A3B">
      <w:pPr>
        <w:pStyle w:val="LLMomentinKohta"/>
      </w:pPr>
      <w:r>
        <w:t xml:space="preserve">10) övervaka att villkoren för godkännande av nationella kvalitetssystem som det godkänt uppfylls, </w:t>
      </w:r>
    </w:p>
    <w:p w:rsidR="00624A3B" w:rsidRDefault="00624A3B" w:rsidP="00624A3B">
      <w:pPr>
        <w:pStyle w:val="LLMomentinKohta"/>
      </w:pPr>
      <w:r>
        <w:t>11) övervaka att de krav på kontrollerade uppfödningsförhållanden som avses i trikinföror</w:t>
      </w:r>
      <w:r>
        <w:t>d</w:t>
      </w:r>
      <w:r>
        <w:t xml:space="preserve">ningen uppfylls på de primärproduktionsställen och grupper av primärproduktionsställen som verket har förklarat uppfyller dessa krav, </w:t>
      </w:r>
    </w:p>
    <w:p w:rsidR="00624A3B" w:rsidRDefault="00624A3B" w:rsidP="00624A3B">
      <w:pPr>
        <w:pStyle w:val="LLMomentinKohta"/>
      </w:pPr>
      <w:r>
        <w:t>12) vid bedömningen av lagenligheten i hälsopåståenden som används i marknadsföring</w:t>
      </w:r>
      <w:r>
        <w:t>s</w:t>
      </w:r>
      <w:r>
        <w:t>material vara nationell myndighet enligt artikel 3.2 a i kommissionens delegerade förordning (EU) 2015/1829 om komplettering av Europaparlamentets och rådets förordning (EU) nr 1144/2014 om informationskampanjer och säljfrämjande åtgärder som avser jordbruksprodu</w:t>
      </w:r>
      <w:r>
        <w:t>k</w:t>
      </w:r>
      <w:r>
        <w:t>ter som genomförs på den inre marknaden och i tredjeland,</w:t>
      </w:r>
    </w:p>
    <w:p w:rsidR="00624A3B" w:rsidRDefault="009B573B" w:rsidP="00624A3B">
      <w:pPr>
        <w:pStyle w:val="LLMomentinKohta"/>
      </w:pPr>
      <w:r>
        <w:lastRenderedPageBreak/>
        <w:t>13) fastställa</w:t>
      </w:r>
      <w:r w:rsidR="00624A3B">
        <w:t xml:space="preserve"> sådan</w:t>
      </w:r>
      <w:r>
        <w:t>a</w:t>
      </w:r>
      <w:r w:rsidR="00624A3B">
        <w:t xml:space="preserve"> tillfälligt</w:t>
      </w:r>
      <w:r>
        <w:t>a</w:t>
      </w:r>
      <w:r w:rsidR="00624A3B">
        <w:t xml:space="preserve"> gränsvärde</w:t>
      </w:r>
      <w:r>
        <w:t>n</w:t>
      </w:r>
      <w:r w:rsidR="00624A3B">
        <w:t xml:space="preserve"> för bekämpningsmedelsrest</w:t>
      </w:r>
      <w:r>
        <w:t>er</w:t>
      </w:r>
      <w:r w:rsidR="00624A3B">
        <w:t xml:space="preserve"> som avses i artikel 18.4 i den förordning om gränsvärden för bekämpningsmedelsrester som avses i 3 § 13 pun</w:t>
      </w:r>
      <w:r w:rsidR="00624A3B">
        <w:t>k</w:t>
      </w:r>
      <w:r w:rsidR="00624A3B">
        <w:t>ten.</w:t>
      </w:r>
    </w:p>
    <w:p w:rsidR="00624A3B" w:rsidRDefault="00624A3B" w:rsidP="00624A3B">
      <w:pPr>
        <w:pStyle w:val="LLNormaali"/>
        <w:jc w:val="center"/>
      </w:pPr>
      <w:proofErr w:type="gramStart"/>
      <w:r>
        <w:t>—</w:t>
      </w:r>
      <w:proofErr w:type="gramEnd"/>
      <w:r>
        <w:t>——</w:t>
      </w:r>
    </w:p>
    <w:p w:rsidR="00624A3B" w:rsidRDefault="00716E4B" w:rsidP="00624A3B">
      <w:pPr>
        <w:pStyle w:val="LLVoimaantulokappale"/>
      </w:pPr>
      <w:r>
        <w:t xml:space="preserve">Denna lag träder i kraft </w:t>
      </w:r>
      <w:proofErr w:type="gramStart"/>
      <w:r>
        <w:t>den   20</w:t>
      </w:r>
      <w:proofErr w:type="gramEnd"/>
    </w:p>
    <w:p w:rsidR="00624A3B" w:rsidRDefault="00624A3B" w:rsidP="00624A3B">
      <w:pPr>
        <w:pStyle w:val="LLNormaali"/>
      </w:pPr>
    </w:p>
    <w:p w:rsidR="00624A3B" w:rsidRDefault="00624A3B" w:rsidP="00624A3B">
      <w:pPr>
        <w:pStyle w:val="LLPaivays"/>
      </w:pPr>
      <w:r>
        <w:t>Helsingfors den xx 2017.</w:t>
      </w:r>
    </w:p>
    <w:p w:rsidR="00624A3B" w:rsidRDefault="00624A3B" w:rsidP="00624A3B">
      <w:pPr>
        <w:pStyle w:val="LLNormaali"/>
      </w:pPr>
    </w:p>
    <w:p w:rsidR="00624A3B" w:rsidRDefault="00624A3B" w:rsidP="00624A3B">
      <w:pPr>
        <w:pStyle w:val="LLAllekirjoitus"/>
      </w:pPr>
      <w:r>
        <w:t>Statsminister</w:t>
      </w:r>
    </w:p>
    <w:p w:rsidR="00624A3B" w:rsidRDefault="00624A3B" w:rsidP="00624A3B">
      <w:pPr>
        <w:pStyle w:val="LLNimenselvennys"/>
      </w:pPr>
      <w:r>
        <w:t>Juha Sipilä</w:t>
      </w:r>
    </w:p>
    <w:p w:rsidR="00624A3B" w:rsidRDefault="00624A3B" w:rsidP="00624A3B">
      <w:pPr>
        <w:pStyle w:val="LLNormaali"/>
      </w:pPr>
    </w:p>
    <w:p w:rsidR="00624A3B" w:rsidRDefault="00624A3B" w:rsidP="00624A3B">
      <w:pPr>
        <w:pStyle w:val="LLNormaali"/>
      </w:pPr>
    </w:p>
    <w:p w:rsidR="00624A3B" w:rsidRPr="00624A3B" w:rsidRDefault="00624A3B" w:rsidP="00624A3B">
      <w:pPr>
        <w:pStyle w:val="LLVarmennus"/>
      </w:pPr>
      <w:r>
        <w:t xml:space="preserve">Jordbruks- och </w:t>
      </w:r>
      <w:r w:rsidR="00716E4B">
        <w:t>miljöminister Kimmo Tiilikainen</w:t>
      </w:r>
    </w:p>
    <w:p w:rsidR="00624A3B" w:rsidRDefault="00624A3B" w:rsidP="00624A3B">
      <w:pPr>
        <w:pStyle w:val="LLLiite"/>
      </w:pPr>
      <w:r>
        <w:br w:type="page"/>
      </w:r>
      <w:r>
        <w:lastRenderedPageBreak/>
        <w:t>Bilaga</w:t>
      </w:r>
    </w:p>
    <w:p w:rsidR="00624A3B" w:rsidRDefault="00624A3B" w:rsidP="00624A3B">
      <w:pPr>
        <w:pStyle w:val="LLRinnakkaistekstit"/>
      </w:pPr>
      <w:r>
        <w:t>Parallelltext</w:t>
      </w:r>
    </w:p>
    <w:p w:rsidR="00624A3B" w:rsidRDefault="00624A3B" w:rsidP="00624A3B">
      <w:pPr>
        <w:pStyle w:val="LLLaki"/>
      </w:pPr>
      <w:r>
        <w:t>Lag</w:t>
      </w:r>
    </w:p>
    <w:p w:rsidR="00624A3B" w:rsidRDefault="00624A3B" w:rsidP="00624A3B">
      <w:pPr>
        <w:pStyle w:val="LLSaadoksenNimi"/>
      </w:pPr>
      <w:r>
        <w:t>om ändring av 30 § i livsmedelslagen</w:t>
      </w:r>
    </w:p>
    <w:p w:rsidR="00624A3B" w:rsidRDefault="00624A3B" w:rsidP="00624A3B">
      <w:pPr>
        <w:pStyle w:val="LLJohtolauseKappaleet"/>
      </w:pPr>
      <w:r>
        <w:t>I enlighet med riksdagens beslut</w:t>
      </w:r>
    </w:p>
    <w:p w:rsidR="00624A3B" w:rsidRDefault="00624A3B" w:rsidP="00624A3B">
      <w:pPr>
        <w:pStyle w:val="LLJohtolauseKappaleet"/>
      </w:pPr>
      <w:r w:rsidRPr="00624A3B">
        <w:rPr>
          <w:i/>
        </w:rPr>
        <w:t>ändras</w:t>
      </w:r>
      <w:r>
        <w:t xml:space="preserve"> i livsmedelslagen (23/2006) 30 §, sådan den lyder i lagarna 352/2011, 365/2013, 503/2014 och 1153/2016, som följer:</w:t>
      </w:r>
    </w:p>
    <w:p w:rsidR="00624A3B" w:rsidRDefault="00624A3B" w:rsidP="00624A3B">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624A3B" w:rsidTr="00624A3B">
        <w:tc>
          <w:tcPr>
            <w:tcW w:w="4243" w:type="dxa"/>
            <w:shd w:val="clear" w:color="auto" w:fill="auto"/>
          </w:tcPr>
          <w:p w:rsidR="00624A3B" w:rsidRPr="00624A3B" w:rsidRDefault="00624A3B" w:rsidP="00624A3B">
            <w:pPr>
              <w:pStyle w:val="LLNormaali"/>
              <w:rPr>
                <w:i/>
              </w:rPr>
            </w:pPr>
            <w:r w:rsidRPr="00624A3B">
              <w:rPr>
                <w:i/>
              </w:rPr>
              <w:t>Gällande lag</w:t>
            </w:r>
          </w:p>
        </w:tc>
        <w:tc>
          <w:tcPr>
            <w:tcW w:w="4243" w:type="dxa"/>
            <w:shd w:val="clear" w:color="auto" w:fill="auto"/>
          </w:tcPr>
          <w:p w:rsidR="00624A3B" w:rsidRPr="00624A3B" w:rsidRDefault="00624A3B" w:rsidP="00624A3B">
            <w:pPr>
              <w:pStyle w:val="LLNormaali"/>
              <w:rPr>
                <w:i/>
              </w:rPr>
            </w:pPr>
            <w:r w:rsidRPr="00624A3B">
              <w:rPr>
                <w:i/>
              </w:rPr>
              <w:t>Föreslagen lydelse</w:t>
            </w:r>
          </w:p>
        </w:tc>
      </w:tr>
    </w:tbl>
    <w:p w:rsidR="00624A3B" w:rsidRDefault="00624A3B" w:rsidP="00624A3B">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624A3B" w:rsidTr="00624A3B">
        <w:tc>
          <w:tcPr>
            <w:tcW w:w="4243" w:type="dxa"/>
            <w:shd w:val="clear" w:color="auto" w:fill="auto"/>
          </w:tcPr>
          <w:p w:rsidR="00624A3B" w:rsidRDefault="00624A3B" w:rsidP="00624A3B">
            <w:pPr>
              <w:pStyle w:val="LLPykala"/>
            </w:pPr>
            <w:r>
              <w:t>30 §</w:t>
            </w:r>
          </w:p>
          <w:p w:rsidR="00624A3B" w:rsidRDefault="00624A3B" w:rsidP="00624A3B">
            <w:pPr>
              <w:pStyle w:val="LLPykalanOtsikko"/>
            </w:pPr>
            <w:r>
              <w:t>Central myndighet</w:t>
            </w:r>
          </w:p>
          <w:p w:rsidR="00624A3B" w:rsidRDefault="00624A3B" w:rsidP="00002E19">
            <w:pPr>
              <w:pStyle w:val="LLMomentinJohdantoKappale"/>
            </w:pPr>
            <w:r>
              <w:t>Livsmedelssäkerhetsverket planerar, styr, utvecklar och verkställer livsmedelstillsynen nationellt och på det sätt som anges i denna lag, och ska dessutom</w:t>
            </w:r>
          </w:p>
          <w:p w:rsidR="00624A3B" w:rsidRDefault="00624A3B" w:rsidP="00002E19">
            <w:pPr>
              <w:pStyle w:val="LLMomentinKohta"/>
            </w:pPr>
            <w:r>
              <w:t>1) leda regionförvaltningsverken vid utvä</w:t>
            </w:r>
            <w:r>
              <w:t>r</w:t>
            </w:r>
            <w:r>
              <w:t>deringen av kommunernas livsmedelstillsyn,</w:t>
            </w:r>
          </w:p>
          <w:p w:rsidR="00624A3B" w:rsidRDefault="00624A3B" w:rsidP="00002E19">
            <w:pPr>
              <w:pStyle w:val="LLMomentinKohta"/>
            </w:pPr>
            <w:r>
              <w:t>2) sörja för livsmedelstillsynen i slakterier, inrättningar för vilthantering och anläggnin</w:t>
            </w:r>
            <w:r>
              <w:t>g</w:t>
            </w:r>
            <w:r>
              <w:t>ar i anslutning till dem,</w:t>
            </w:r>
          </w:p>
          <w:p w:rsidR="00624A3B" w:rsidRDefault="00624A3B" w:rsidP="00002E19">
            <w:pPr>
              <w:pStyle w:val="LLMomentinKohta"/>
            </w:pPr>
            <w:r>
              <w:t>3) ansvara för planering och genomförande av den nationella övervakningen av frä</w:t>
            </w:r>
            <w:r>
              <w:t>m</w:t>
            </w:r>
            <w:r>
              <w:t>mande ämnen i livsmedel av animaliskt u</w:t>
            </w:r>
            <w:r>
              <w:t>r</w:t>
            </w:r>
            <w:r>
              <w:t>sprung,</w:t>
            </w:r>
          </w:p>
          <w:p w:rsidR="00624A3B" w:rsidRDefault="00624A3B" w:rsidP="00002E19">
            <w:pPr>
              <w:pStyle w:val="LLMomentinKohta"/>
            </w:pPr>
            <w:r>
              <w:t>4) på riksnivå ansvara för sådana uppgifter i anslutning till livsmedelstillsynen som kr</w:t>
            </w:r>
            <w:r>
              <w:t>ä</w:t>
            </w:r>
            <w:r>
              <w:t>ver särskild sakkunskap,</w:t>
            </w:r>
          </w:p>
          <w:p w:rsidR="00624A3B" w:rsidRDefault="00624A3B" w:rsidP="00002E19">
            <w:pPr>
              <w:pStyle w:val="LLMomentinKohta"/>
            </w:pPr>
            <w:r>
              <w:t>5) utvärdera de riktlinjer för god praxis som avses i artikel 8 i allmänna förordningen om livsmedelshygien,</w:t>
            </w:r>
          </w:p>
          <w:p w:rsidR="00624A3B" w:rsidRDefault="00624A3B" w:rsidP="00002E19">
            <w:pPr>
              <w:pStyle w:val="LLMomentinKohta"/>
            </w:pPr>
            <w:r>
              <w:t>6) verka som den i allmänna livsmedel</w:t>
            </w:r>
            <w:r>
              <w:t>s</w:t>
            </w:r>
            <w:r>
              <w:t>förordningen avsedda nationella kontak</w:t>
            </w:r>
            <w:r>
              <w:t>t</w:t>
            </w:r>
            <w:r>
              <w:t>punkten i systemet för snabb varning,</w:t>
            </w:r>
          </w:p>
          <w:p w:rsidR="00624A3B" w:rsidRDefault="00624A3B" w:rsidP="00002E19">
            <w:pPr>
              <w:pStyle w:val="LLMomentinKohta"/>
            </w:pPr>
            <w:r>
              <w:t>7) godkänna den utbildning av jägare i hälsa och hygien som avses i hygienföror</w:t>
            </w:r>
            <w:r>
              <w:t>d</w:t>
            </w:r>
            <w:r>
              <w:t>ningen gällande livsmedel av animaliskt u</w:t>
            </w:r>
            <w:r>
              <w:t>r</w:t>
            </w:r>
            <w:r>
              <w:t>sprung, bilaga III avsnitt IV,</w:t>
            </w:r>
          </w:p>
          <w:p w:rsidR="00624A3B" w:rsidRDefault="00624A3B" w:rsidP="00002E19">
            <w:pPr>
              <w:pStyle w:val="LLMomentinKohta"/>
            </w:pPr>
            <w:r>
              <w:t>8) sköta den riksomfattande informationen, riskkommunikationen och konsumentupply</w:t>
            </w:r>
            <w:r>
              <w:t>s</w:t>
            </w:r>
            <w:r>
              <w:t>ningen,</w:t>
            </w:r>
          </w:p>
          <w:p w:rsidR="00624A3B" w:rsidRDefault="00624A3B" w:rsidP="00002E19">
            <w:pPr>
              <w:pStyle w:val="LLMomentinKohta"/>
            </w:pPr>
            <w:r>
              <w:t>9) utvärdera den köttbesiktning och öve</w:t>
            </w:r>
            <w:r>
              <w:t>r</w:t>
            </w:r>
            <w:r>
              <w:t>vakning i anslutning därtill som regionfö</w:t>
            </w:r>
            <w:r>
              <w:t>r</w:t>
            </w:r>
            <w:r>
              <w:t xml:space="preserve">valtningsverket ordnar, </w:t>
            </w:r>
          </w:p>
          <w:p w:rsidR="00624A3B" w:rsidRDefault="00624A3B" w:rsidP="00002E19">
            <w:pPr>
              <w:pStyle w:val="LLMomentinKohta"/>
            </w:pPr>
            <w:r>
              <w:t>10) övervaka att villkoren för godkännande av nationella kvalitetssystem som det go</w:t>
            </w:r>
            <w:r>
              <w:t>d</w:t>
            </w:r>
            <w:r>
              <w:t xml:space="preserve">känt uppfylls, </w:t>
            </w:r>
          </w:p>
          <w:p w:rsidR="00624A3B" w:rsidRDefault="00624A3B" w:rsidP="00002E19">
            <w:pPr>
              <w:pStyle w:val="LLMomentinKohta"/>
            </w:pPr>
            <w:r>
              <w:t xml:space="preserve">11) övervaka att de krav på kontrollerade </w:t>
            </w:r>
            <w:r>
              <w:lastRenderedPageBreak/>
              <w:t>uppfödningsförhållanden som avses i triki</w:t>
            </w:r>
            <w:r>
              <w:t>n</w:t>
            </w:r>
            <w:r>
              <w:t>förordningen uppfylls på de primärproduk</w:t>
            </w:r>
            <w:r>
              <w:t>t</w:t>
            </w:r>
            <w:r>
              <w:t>ionsställen och grupper av primärproduk</w:t>
            </w:r>
            <w:r>
              <w:t>t</w:t>
            </w:r>
            <w:r>
              <w:t xml:space="preserve">ionsställen som verket har förklarat uppfyller dessa krav, </w:t>
            </w:r>
          </w:p>
          <w:p w:rsidR="00624A3B" w:rsidRDefault="00624A3B" w:rsidP="00002E19">
            <w:pPr>
              <w:pStyle w:val="LLMomentinKohta"/>
            </w:pPr>
            <w:r>
              <w:t>12) vid bedömningen av lagenligheten i hälsopåståenden som används i marknadsf</w:t>
            </w:r>
            <w:r>
              <w:t>ö</w:t>
            </w:r>
            <w:r>
              <w:t>ringsmaterial vara nationell myndighet enligt artikel 3.2 a i kommissionens delegerade fö</w:t>
            </w:r>
            <w:r>
              <w:t>r</w:t>
            </w:r>
            <w:r>
              <w:t>ordning (EU) 2015/1829 om komplettering av Europaparlamentets och rådets förordning (EU) nr 1144/2014 om informationska</w:t>
            </w:r>
            <w:r>
              <w:t>m</w:t>
            </w:r>
            <w:r>
              <w:t xml:space="preserve">panjer och säljfrämjande åtgärder som avser jordbruksprodukter som genomförs på den inre marknaden och i tredjeland. </w:t>
            </w:r>
          </w:p>
          <w:p w:rsidR="00624A3B" w:rsidRPr="00624A3B" w:rsidRDefault="00624A3B" w:rsidP="00624A3B">
            <w:pPr>
              <w:pStyle w:val="LLNormaali"/>
            </w:pPr>
          </w:p>
        </w:tc>
        <w:tc>
          <w:tcPr>
            <w:tcW w:w="4243" w:type="dxa"/>
            <w:shd w:val="clear" w:color="auto" w:fill="auto"/>
          </w:tcPr>
          <w:p w:rsidR="00624A3B" w:rsidRDefault="00624A3B" w:rsidP="00002E19">
            <w:pPr>
              <w:pStyle w:val="LLPykala"/>
            </w:pPr>
            <w:r>
              <w:lastRenderedPageBreak/>
              <w:t>30 §</w:t>
            </w:r>
          </w:p>
          <w:p w:rsidR="00624A3B" w:rsidRDefault="00624A3B" w:rsidP="00002E19">
            <w:pPr>
              <w:pStyle w:val="LLPykalanOtsikko"/>
            </w:pPr>
            <w:r>
              <w:t>Central myndighet</w:t>
            </w:r>
          </w:p>
          <w:p w:rsidR="00624A3B" w:rsidRDefault="00624A3B" w:rsidP="00002E19">
            <w:pPr>
              <w:pStyle w:val="LLMomentinJohdantoKappale"/>
            </w:pPr>
            <w:r>
              <w:t>Livsmedelssäkerhetsverket planerar, styr, utvecklar och verkställer livsmedelstillsynen nationellt och på det sätt som anges i denna lag, och ska dessutom</w:t>
            </w:r>
          </w:p>
          <w:p w:rsidR="00624A3B" w:rsidRDefault="00624A3B" w:rsidP="00002E19">
            <w:pPr>
              <w:pStyle w:val="LLMomentinKohta"/>
            </w:pPr>
            <w:r>
              <w:t>1) leda regionförvaltningsverken vid utvä</w:t>
            </w:r>
            <w:r>
              <w:t>r</w:t>
            </w:r>
            <w:r>
              <w:t>deringen av kommunernas livsmedelstillsyn,</w:t>
            </w:r>
          </w:p>
          <w:p w:rsidR="00624A3B" w:rsidRDefault="00624A3B" w:rsidP="00002E19">
            <w:pPr>
              <w:pStyle w:val="LLMomentinKohta"/>
            </w:pPr>
            <w:r>
              <w:t>2) sörja för livsmedelstillsynen i slakterier, inrättningar för vilthantering och anläggnin</w:t>
            </w:r>
            <w:r>
              <w:t>g</w:t>
            </w:r>
            <w:r>
              <w:t>ar i anslutning till dem,</w:t>
            </w:r>
          </w:p>
          <w:p w:rsidR="00624A3B" w:rsidRDefault="00624A3B" w:rsidP="00002E19">
            <w:pPr>
              <w:pStyle w:val="LLMomentinKohta"/>
            </w:pPr>
            <w:r>
              <w:t>3) ansvara för planering och genomförande av den nationella övervakningen av frä</w:t>
            </w:r>
            <w:r>
              <w:t>m</w:t>
            </w:r>
            <w:r>
              <w:t>mande ämnen i livsmedel av animaliskt u</w:t>
            </w:r>
            <w:r>
              <w:t>r</w:t>
            </w:r>
            <w:r>
              <w:t>sprung,</w:t>
            </w:r>
          </w:p>
          <w:p w:rsidR="00624A3B" w:rsidRDefault="00624A3B" w:rsidP="00002E19">
            <w:pPr>
              <w:pStyle w:val="LLMomentinKohta"/>
            </w:pPr>
            <w:r>
              <w:t>4) på riksnivå ansvara för sådana uppgifter i anslutning till livsmedelstillsynen som kr</w:t>
            </w:r>
            <w:r>
              <w:t>ä</w:t>
            </w:r>
            <w:r>
              <w:t>ver särskild sakkunskap,</w:t>
            </w:r>
          </w:p>
          <w:p w:rsidR="00624A3B" w:rsidRDefault="00624A3B" w:rsidP="00002E19">
            <w:pPr>
              <w:pStyle w:val="LLMomentinKohta"/>
            </w:pPr>
            <w:r>
              <w:t>5) utvärdera de riktlinjer för god praxis som avses i artikel 8 i allmänna förordningen om livsmedelshygien,</w:t>
            </w:r>
          </w:p>
          <w:p w:rsidR="00624A3B" w:rsidRDefault="00624A3B" w:rsidP="00002E19">
            <w:pPr>
              <w:pStyle w:val="LLMomentinKohta"/>
            </w:pPr>
            <w:r>
              <w:t>6) verka som den i allmänna livsmedel</w:t>
            </w:r>
            <w:r>
              <w:t>s</w:t>
            </w:r>
            <w:r>
              <w:t>förordningen avsedda nationella kontak</w:t>
            </w:r>
            <w:r>
              <w:t>t</w:t>
            </w:r>
            <w:r>
              <w:t>punkten i systemet för snabb varning,</w:t>
            </w:r>
          </w:p>
          <w:p w:rsidR="00624A3B" w:rsidRDefault="00624A3B" w:rsidP="00002E19">
            <w:pPr>
              <w:pStyle w:val="LLMomentinKohta"/>
            </w:pPr>
            <w:r>
              <w:t>7) godkänna den utbildning av jägare i hälsa och hygien som avses i hygienföror</w:t>
            </w:r>
            <w:r>
              <w:t>d</w:t>
            </w:r>
            <w:r>
              <w:t>ningen gällande livsmedel av animaliskt u</w:t>
            </w:r>
            <w:r>
              <w:t>r</w:t>
            </w:r>
            <w:r>
              <w:t>sprung, bilaga III avsnitt IV,</w:t>
            </w:r>
          </w:p>
          <w:p w:rsidR="00624A3B" w:rsidRDefault="00624A3B" w:rsidP="00002E19">
            <w:pPr>
              <w:pStyle w:val="LLMomentinKohta"/>
            </w:pPr>
            <w:r>
              <w:t>8) sköta den riksomfattande informationen, riskkommunikationen och konsumentupply</w:t>
            </w:r>
            <w:r>
              <w:t>s</w:t>
            </w:r>
            <w:r>
              <w:t>ningen,</w:t>
            </w:r>
          </w:p>
          <w:p w:rsidR="00624A3B" w:rsidRDefault="00624A3B" w:rsidP="00002E19">
            <w:pPr>
              <w:pStyle w:val="LLMomentinKohta"/>
            </w:pPr>
            <w:r>
              <w:t>9) utvärdera den köttbesiktning och öve</w:t>
            </w:r>
            <w:r>
              <w:t>r</w:t>
            </w:r>
            <w:r>
              <w:t>vakning i anslutning därtill som regionfö</w:t>
            </w:r>
            <w:r>
              <w:t>r</w:t>
            </w:r>
            <w:r>
              <w:t xml:space="preserve">valtningsverket ordnar, </w:t>
            </w:r>
          </w:p>
          <w:p w:rsidR="00624A3B" w:rsidRDefault="00624A3B" w:rsidP="00002E19">
            <w:pPr>
              <w:pStyle w:val="LLMomentinKohta"/>
            </w:pPr>
            <w:r>
              <w:t>10) övervaka att villkoren för godkännande av nationella kvalitetssystem som det go</w:t>
            </w:r>
            <w:r>
              <w:t>d</w:t>
            </w:r>
            <w:r>
              <w:t xml:space="preserve">känt uppfylls, </w:t>
            </w:r>
          </w:p>
          <w:p w:rsidR="00624A3B" w:rsidRDefault="00624A3B" w:rsidP="00002E19">
            <w:pPr>
              <w:pStyle w:val="LLMomentinKohta"/>
            </w:pPr>
            <w:r>
              <w:t xml:space="preserve">11) övervaka att de krav på kontrollerade </w:t>
            </w:r>
            <w:r>
              <w:lastRenderedPageBreak/>
              <w:t>uppfödningsförhållanden som avses i triki</w:t>
            </w:r>
            <w:r>
              <w:t>n</w:t>
            </w:r>
            <w:r>
              <w:t>förordningen uppfylls på de primärproduk</w:t>
            </w:r>
            <w:r>
              <w:t>t</w:t>
            </w:r>
            <w:r>
              <w:t>ionsställen och grupper av primärproduk</w:t>
            </w:r>
            <w:r>
              <w:t>t</w:t>
            </w:r>
            <w:r>
              <w:t xml:space="preserve">ionsställen som verket har förklarat uppfyller dessa krav, </w:t>
            </w:r>
          </w:p>
          <w:p w:rsidR="00624A3B" w:rsidRDefault="00624A3B" w:rsidP="00002E19">
            <w:pPr>
              <w:pStyle w:val="LLMomentinKohta"/>
            </w:pPr>
            <w:r>
              <w:t>12) vid bedömningen av lagenligheten i hälsopåståenden som används i marknadsf</w:t>
            </w:r>
            <w:r>
              <w:t>ö</w:t>
            </w:r>
            <w:r>
              <w:t>ringsmaterial vara nationell myndighet enligt artikel 3.2 a i kommissionens delegerade fö</w:t>
            </w:r>
            <w:r>
              <w:t>r</w:t>
            </w:r>
            <w:r>
              <w:t>ordning (EU) 2015/1829 om komplettering av Europaparlamentets och rådets förordning (EU) nr 1144/2014 om informationska</w:t>
            </w:r>
            <w:r>
              <w:t>m</w:t>
            </w:r>
            <w:r>
              <w:t>panjer och säljfrämjande åtgärder som avser jordbruksprodukter som genomförs på den inre marknaden och i tredjeland,</w:t>
            </w:r>
          </w:p>
          <w:p w:rsidR="00624A3B" w:rsidRPr="00002E19" w:rsidRDefault="00624A3B" w:rsidP="00002E19">
            <w:pPr>
              <w:pStyle w:val="LLMomentinKohta"/>
              <w:rPr>
                <w:i/>
              </w:rPr>
            </w:pPr>
            <w:r w:rsidRPr="00002E19">
              <w:rPr>
                <w:i/>
              </w:rPr>
              <w:t>13</w:t>
            </w:r>
            <w:r w:rsidR="009B573B">
              <w:rPr>
                <w:i/>
              </w:rPr>
              <w:t xml:space="preserve">) fastställa </w:t>
            </w:r>
            <w:r w:rsidRPr="00002E19">
              <w:rPr>
                <w:i/>
              </w:rPr>
              <w:t>sådan</w:t>
            </w:r>
            <w:r w:rsidR="009B573B">
              <w:rPr>
                <w:i/>
              </w:rPr>
              <w:t>a</w:t>
            </w:r>
            <w:r w:rsidRPr="00002E19">
              <w:rPr>
                <w:i/>
              </w:rPr>
              <w:t xml:space="preserve"> tillfällig</w:t>
            </w:r>
            <w:r w:rsidR="009B573B">
              <w:rPr>
                <w:i/>
              </w:rPr>
              <w:t>a</w:t>
            </w:r>
            <w:r w:rsidRPr="00002E19">
              <w:rPr>
                <w:i/>
              </w:rPr>
              <w:t xml:space="preserve"> gränsvä</w:t>
            </w:r>
            <w:r w:rsidRPr="00002E19">
              <w:rPr>
                <w:i/>
              </w:rPr>
              <w:t>r</w:t>
            </w:r>
            <w:r w:rsidRPr="00002E19">
              <w:rPr>
                <w:i/>
              </w:rPr>
              <w:t>de</w:t>
            </w:r>
            <w:r w:rsidR="009B573B">
              <w:rPr>
                <w:i/>
              </w:rPr>
              <w:t>n</w:t>
            </w:r>
            <w:r w:rsidRPr="00002E19">
              <w:rPr>
                <w:i/>
              </w:rPr>
              <w:t xml:space="preserve"> för bekämpningsmedelsrest</w:t>
            </w:r>
            <w:r w:rsidR="009B573B">
              <w:rPr>
                <w:i/>
              </w:rPr>
              <w:t>er</w:t>
            </w:r>
            <w:r w:rsidRPr="00002E19">
              <w:rPr>
                <w:i/>
              </w:rPr>
              <w:t xml:space="preserve"> som avses i artikel 18.4 i den förordning om gränsvärden för bekämpningsmedelsrester som avses i 3 § 13 punkten.</w:t>
            </w:r>
          </w:p>
          <w:p w:rsidR="00624A3B" w:rsidRDefault="00624A3B" w:rsidP="00624A3B">
            <w:pPr>
              <w:pStyle w:val="LLNormaali"/>
            </w:pPr>
          </w:p>
        </w:tc>
      </w:tr>
    </w:tbl>
    <w:p w:rsidR="00624A3B" w:rsidRDefault="00624A3B" w:rsidP="00624A3B">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002E19" w:rsidTr="00002E19">
        <w:tc>
          <w:tcPr>
            <w:tcW w:w="4243" w:type="dxa"/>
            <w:shd w:val="clear" w:color="auto" w:fill="auto"/>
          </w:tcPr>
          <w:p w:rsidR="00002E19" w:rsidRPr="00002E19" w:rsidRDefault="00002E19" w:rsidP="00624A3B">
            <w:pPr>
              <w:pStyle w:val="LLNormaali"/>
            </w:pPr>
          </w:p>
        </w:tc>
        <w:tc>
          <w:tcPr>
            <w:tcW w:w="4243" w:type="dxa"/>
            <w:shd w:val="clear" w:color="auto" w:fill="auto"/>
          </w:tcPr>
          <w:p w:rsidR="00002E19" w:rsidRDefault="00002E19" w:rsidP="00002E19">
            <w:pPr>
              <w:pStyle w:val="LLNormaali"/>
              <w:jc w:val="center"/>
            </w:pPr>
            <w:proofErr w:type="gramStart"/>
            <w:r>
              <w:t>—</w:t>
            </w:r>
            <w:proofErr w:type="gramEnd"/>
            <w:r>
              <w:t>——</w:t>
            </w:r>
          </w:p>
          <w:p w:rsidR="00002E19" w:rsidRPr="000B149E" w:rsidRDefault="00002E19" w:rsidP="00002E19">
            <w:pPr>
              <w:pStyle w:val="LLNormaali"/>
              <w:rPr>
                <w:i/>
              </w:rPr>
            </w:pPr>
            <w:r w:rsidRPr="000B149E">
              <w:rPr>
                <w:i/>
              </w:rPr>
              <w:t xml:space="preserve">Denna lagen träder i kraft den </w:t>
            </w:r>
            <w:r w:rsidR="00716E4B">
              <w:rPr>
                <w:i/>
              </w:rPr>
              <w:t>20</w:t>
            </w:r>
            <w:r w:rsidRPr="000B149E">
              <w:rPr>
                <w:i/>
              </w:rPr>
              <w:t xml:space="preserve">  </w:t>
            </w:r>
          </w:p>
          <w:p w:rsidR="00002E19" w:rsidRDefault="00002E19" w:rsidP="00624A3B">
            <w:pPr>
              <w:pStyle w:val="LLNormaali"/>
            </w:pPr>
          </w:p>
        </w:tc>
      </w:tr>
    </w:tbl>
    <w:p w:rsidR="00624A3B" w:rsidRDefault="00624A3B" w:rsidP="00624A3B">
      <w:pPr>
        <w:pStyle w:val="LLNormaali"/>
      </w:pPr>
    </w:p>
    <w:p w:rsidR="00624A3B" w:rsidRDefault="00624A3B" w:rsidP="00624A3B">
      <w:pPr>
        <w:pStyle w:val="LLNormaali"/>
      </w:pPr>
    </w:p>
    <w:p w:rsidR="00624A3B" w:rsidRDefault="00624A3B" w:rsidP="00624A3B">
      <w:pPr>
        <w:pStyle w:val="LLNormaali"/>
      </w:pPr>
    </w:p>
    <w:p w:rsidR="00624A3B" w:rsidRDefault="00624A3B" w:rsidP="00624A3B">
      <w:pPr>
        <w:pStyle w:val="LLNormaali"/>
      </w:pPr>
    </w:p>
    <w:p w:rsidR="00247E45" w:rsidRPr="00247E45" w:rsidRDefault="00247E45" w:rsidP="00247E45">
      <w:pPr>
        <w:pStyle w:val="LLNormaali"/>
      </w:pPr>
    </w:p>
    <w:sectPr w:rsidR="00247E45" w:rsidRPr="00247E45" w:rsidSect="00691EE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87" w:rsidRDefault="00C73887">
      <w:r>
        <w:separator/>
      </w:r>
    </w:p>
  </w:endnote>
  <w:endnote w:type="continuationSeparator" w:id="0">
    <w:p w:rsidR="00C73887" w:rsidRDefault="00C7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F312B5" w:rsidRDefault="00F312B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4E2C4B">
      <w:rPr>
        <w:rStyle w:val="Sivunumero"/>
        <w:noProof/>
      </w:rPr>
      <w:t>8</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357"/>
      </w:trPr>
      <w:tc>
        <w:tcPr>
          <w:tcW w:w="2828" w:type="dxa"/>
          <w:shd w:val="clear" w:color="auto" w:fill="auto"/>
        </w:tcPr>
        <w:p w:rsidR="00F312B5" w:rsidRPr="0094574E" w:rsidRDefault="00F312B5">
          <w:pPr>
            <w:pStyle w:val="Alatunniste"/>
            <w:rPr>
              <w:sz w:val="18"/>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18"/>
            </w:rPr>
          </w:pPr>
        </w:p>
      </w:tc>
    </w:tr>
  </w:tbl>
  <w:p w:rsidR="00F312B5" w:rsidRDefault="00F312B5">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839"/>
      </w:trPr>
      <w:tc>
        <w:tcPr>
          <w:tcW w:w="2828" w:type="dxa"/>
          <w:shd w:val="clear" w:color="auto" w:fill="auto"/>
        </w:tcPr>
        <w:p w:rsidR="00F312B5" w:rsidRPr="0094574E" w:rsidRDefault="00F312B5">
          <w:pPr>
            <w:pStyle w:val="Alatunniste"/>
            <w:rPr>
              <w:sz w:val="17"/>
            </w:rPr>
          </w:pPr>
        </w:p>
        <w:p w:rsidR="00F312B5" w:rsidRPr="0094574E" w:rsidRDefault="00F312B5">
          <w:pPr>
            <w:pStyle w:val="Alatunniste"/>
            <w:rPr>
              <w:sz w:val="17"/>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22"/>
            </w:rPr>
          </w:pPr>
        </w:p>
      </w:tc>
    </w:tr>
  </w:tbl>
  <w:p w:rsidR="00F312B5" w:rsidRDefault="00F312B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87" w:rsidRDefault="00C73887">
      <w:r>
        <w:separator/>
      </w:r>
    </w:p>
  </w:footnote>
  <w:footnote w:type="continuationSeparator" w:id="0">
    <w:p w:rsidR="00C73887" w:rsidRDefault="00C73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Pr="00C836C4" w:rsidRDefault="00F312B5" w:rsidP="00C95716">
    <w:pPr>
      <w:pStyle w:val="Yltunniste"/>
      <w:framePr w:wrap="around" w:vAnchor="text" w:hAnchor="margin" w:xAlign="outside" w:y="1"/>
      <w:rPr>
        <w:rStyle w:val="Sivunumero"/>
        <w:sz w:val="22"/>
        <w:szCs w:val="22"/>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C95716">
      <w:tc>
        <w:tcPr>
          <w:tcW w:w="2140" w:type="dxa"/>
        </w:tcPr>
        <w:p w:rsidR="00F312B5" w:rsidRDefault="00F312B5" w:rsidP="00C95716">
          <w:pPr>
            <w:pStyle w:val="LLNormaali"/>
            <w:rPr>
              <w:lang w:val="en-US"/>
            </w:rPr>
          </w:pPr>
        </w:p>
      </w:tc>
      <w:tc>
        <w:tcPr>
          <w:tcW w:w="4281" w:type="dxa"/>
          <w:gridSpan w:val="2"/>
        </w:tcPr>
        <w:p w:rsidR="00F312B5" w:rsidRDefault="00F312B5" w:rsidP="00C95716">
          <w:pPr>
            <w:pStyle w:val="LLNormaali"/>
            <w:jc w:val="center"/>
          </w:pPr>
        </w:p>
      </w:tc>
      <w:tc>
        <w:tcPr>
          <w:tcW w:w="2141" w:type="dxa"/>
        </w:tcPr>
        <w:p w:rsidR="00F312B5" w:rsidRDefault="00F312B5" w:rsidP="00C95716">
          <w:pPr>
            <w:pStyle w:val="LLNormaali"/>
            <w:rPr>
              <w:lang w:val="en-US"/>
            </w:rPr>
          </w:pPr>
        </w:p>
      </w:tc>
    </w:tr>
    <w:tr w:rsidR="00F312B5" w:rsidTr="00C95716">
      <w:tc>
        <w:tcPr>
          <w:tcW w:w="4281" w:type="dxa"/>
          <w:gridSpan w:val="2"/>
        </w:tcPr>
        <w:p w:rsidR="00F312B5" w:rsidRPr="00AC3BA6" w:rsidRDefault="00F312B5" w:rsidP="00C95716">
          <w:pPr>
            <w:pStyle w:val="LLNormaali"/>
            <w:rPr>
              <w:i/>
            </w:rPr>
          </w:pPr>
        </w:p>
      </w:tc>
      <w:tc>
        <w:tcPr>
          <w:tcW w:w="4281" w:type="dxa"/>
          <w:gridSpan w:val="2"/>
        </w:tcPr>
        <w:p w:rsidR="00F312B5" w:rsidRPr="00AC3BA6" w:rsidRDefault="00F312B5" w:rsidP="00C95716">
          <w:pPr>
            <w:pStyle w:val="LLNormaali"/>
            <w:rPr>
              <w:i/>
            </w:rPr>
          </w:pPr>
        </w:p>
      </w:tc>
    </w:tr>
  </w:tbl>
  <w:p w:rsidR="00F312B5" w:rsidRDefault="00F312B5"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F674CC">
      <w:tc>
        <w:tcPr>
          <w:tcW w:w="2140" w:type="dxa"/>
        </w:tcPr>
        <w:p w:rsidR="00F312B5" w:rsidRDefault="00F312B5" w:rsidP="00F674CC">
          <w:pPr>
            <w:pStyle w:val="LLNormaali"/>
            <w:rPr>
              <w:lang w:val="en-US"/>
            </w:rPr>
          </w:pPr>
        </w:p>
      </w:tc>
      <w:tc>
        <w:tcPr>
          <w:tcW w:w="4281" w:type="dxa"/>
          <w:gridSpan w:val="2"/>
        </w:tcPr>
        <w:p w:rsidR="00F312B5" w:rsidRDefault="00F312B5" w:rsidP="00F674CC">
          <w:pPr>
            <w:pStyle w:val="LLNormaali"/>
            <w:jc w:val="center"/>
          </w:pPr>
        </w:p>
      </w:tc>
      <w:tc>
        <w:tcPr>
          <w:tcW w:w="2141" w:type="dxa"/>
        </w:tcPr>
        <w:p w:rsidR="00F312B5" w:rsidRDefault="00F312B5" w:rsidP="00F674CC">
          <w:pPr>
            <w:pStyle w:val="LLNormaali"/>
            <w:rPr>
              <w:lang w:val="en-US"/>
            </w:rPr>
          </w:pPr>
        </w:p>
      </w:tc>
    </w:tr>
    <w:tr w:rsidR="00F312B5" w:rsidTr="00F674CC">
      <w:tc>
        <w:tcPr>
          <w:tcW w:w="4281" w:type="dxa"/>
          <w:gridSpan w:val="2"/>
        </w:tcPr>
        <w:p w:rsidR="00F312B5" w:rsidRPr="00AC3BA6" w:rsidRDefault="00F312B5" w:rsidP="00F674CC">
          <w:pPr>
            <w:pStyle w:val="LLNormaali"/>
            <w:rPr>
              <w:i/>
            </w:rPr>
          </w:pPr>
        </w:p>
      </w:tc>
      <w:tc>
        <w:tcPr>
          <w:tcW w:w="4281" w:type="dxa"/>
          <w:gridSpan w:val="2"/>
        </w:tcPr>
        <w:p w:rsidR="00F312B5" w:rsidRPr="00AC3BA6" w:rsidRDefault="00F312B5" w:rsidP="00F674CC">
          <w:pPr>
            <w:pStyle w:val="LLNormaali"/>
            <w:rPr>
              <w:i/>
            </w:rPr>
          </w:pPr>
        </w:p>
      </w:tc>
    </w:tr>
  </w:tbl>
  <w:p w:rsidR="00F312B5" w:rsidRDefault="00F312B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3B"/>
    <w:rsid w:val="00000B13"/>
    <w:rsid w:val="00000D79"/>
    <w:rsid w:val="00001C65"/>
    <w:rsid w:val="000026A6"/>
    <w:rsid w:val="00002E19"/>
    <w:rsid w:val="00005736"/>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70435"/>
    <w:rsid w:val="00075ADB"/>
    <w:rsid w:val="000769BB"/>
    <w:rsid w:val="00077867"/>
    <w:rsid w:val="000811EC"/>
    <w:rsid w:val="00083E71"/>
    <w:rsid w:val="00084034"/>
    <w:rsid w:val="00086D51"/>
    <w:rsid w:val="00086E44"/>
    <w:rsid w:val="0009275E"/>
    <w:rsid w:val="00094938"/>
    <w:rsid w:val="000968AF"/>
    <w:rsid w:val="00097836"/>
    <w:rsid w:val="000A11C9"/>
    <w:rsid w:val="000A2C2D"/>
    <w:rsid w:val="000A48BD"/>
    <w:rsid w:val="000A55E5"/>
    <w:rsid w:val="000A6C3E"/>
    <w:rsid w:val="000A7212"/>
    <w:rsid w:val="000A75CB"/>
    <w:rsid w:val="000B0F5F"/>
    <w:rsid w:val="000B149E"/>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326E"/>
    <w:rsid w:val="001271D0"/>
    <w:rsid w:val="00127D8D"/>
    <w:rsid w:val="00140A68"/>
    <w:rsid w:val="001421FF"/>
    <w:rsid w:val="00146C42"/>
    <w:rsid w:val="00147E06"/>
    <w:rsid w:val="001534DC"/>
    <w:rsid w:val="001619B4"/>
    <w:rsid w:val="00161A08"/>
    <w:rsid w:val="001628A5"/>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6F17"/>
    <w:rsid w:val="00241124"/>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C19FF"/>
    <w:rsid w:val="002C694B"/>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50104"/>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A0464"/>
    <w:rsid w:val="003A2776"/>
    <w:rsid w:val="003A3D81"/>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39B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60201"/>
    <w:rsid w:val="0046089E"/>
    <w:rsid w:val="004612E9"/>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58F9"/>
    <w:rsid w:val="004A6E42"/>
    <w:rsid w:val="004A74F9"/>
    <w:rsid w:val="004B0A77"/>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2C4B"/>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3113"/>
    <w:rsid w:val="00546C4C"/>
    <w:rsid w:val="0055371F"/>
    <w:rsid w:val="0055413D"/>
    <w:rsid w:val="00556BBA"/>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A10EA"/>
    <w:rsid w:val="005A1605"/>
    <w:rsid w:val="005A1C33"/>
    <w:rsid w:val="005A38B8"/>
    <w:rsid w:val="005A6134"/>
    <w:rsid w:val="005A6734"/>
    <w:rsid w:val="005A7B14"/>
    <w:rsid w:val="005B0BF3"/>
    <w:rsid w:val="005B276E"/>
    <w:rsid w:val="005B7597"/>
    <w:rsid w:val="005B7A21"/>
    <w:rsid w:val="005C244B"/>
    <w:rsid w:val="005C28BF"/>
    <w:rsid w:val="005C30ED"/>
    <w:rsid w:val="005C4FE0"/>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4A3B"/>
    <w:rsid w:val="006253A3"/>
    <w:rsid w:val="0062665A"/>
    <w:rsid w:val="0062698C"/>
    <w:rsid w:val="00630648"/>
    <w:rsid w:val="006309A0"/>
    <w:rsid w:val="006317AA"/>
    <w:rsid w:val="00634683"/>
    <w:rsid w:val="00637C8E"/>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59AF"/>
    <w:rsid w:val="00676463"/>
    <w:rsid w:val="00680CBB"/>
    <w:rsid w:val="00681B05"/>
    <w:rsid w:val="00682A02"/>
    <w:rsid w:val="006832AE"/>
    <w:rsid w:val="00683309"/>
    <w:rsid w:val="006834AF"/>
    <w:rsid w:val="00683F3E"/>
    <w:rsid w:val="0068454F"/>
    <w:rsid w:val="0068492B"/>
    <w:rsid w:val="00685B6B"/>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6065"/>
    <w:rsid w:val="006B6985"/>
    <w:rsid w:val="006B7B0A"/>
    <w:rsid w:val="006C070F"/>
    <w:rsid w:val="006C712B"/>
    <w:rsid w:val="006D225C"/>
    <w:rsid w:val="006D4C55"/>
    <w:rsid w:val="006D642E"/>
    <w:rsid w:val="006E0967"/>
    <w:rsid w:val="006E45DD"/>
    <w:rsid w:val="006E56A2"/>
    <w:rsid w:val="006E640F"/>
    <w:rsid w:val="006F0B1A"/>
    <w:rsid w:val="006F1A2F"/>
    <w:rsid w:val="006F20DC"/>
    <w:rsid w:val="006F20FD"/>
    <w:rsid w:val="006F3115"/>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6E4B"/>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0743"/>
    <w:rsid w:val="007C1B99"/>
    <w:rsid w:val="007C5DA4"/>
    <w:rsid w:val="007C7399"/>
    <w:rsid w:val="007D331F"/>
    <w:rsid w:val="007D46F9"/>
    <w:rsid w:val="007D4C94"/>
    <w:rsid w:val="007D4E10"/>
    <w:rsid w:val="007D7028"/>
    <w:rsid w:val="007E2B56"/>
    <w:rsid w:val="007E2F44"/>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A46"/>
    <w:rsid w:val="00915E94"/>
    <w:rsid w:val="009165B5"/>
    <w:rsid w:val="009227B4"/>
    <w:rsid w:val="009231B9"/>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CFF"/>
    <w:rsid w:val="009B573B"/>
    <w:rsid w:val="009B5946"/>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C7D"/>
    <w:rsid w:val="00A844AA"/>
    <w:rsid w:val="00A845BF"/>
    <w:rsid w:val="00A8672B"/>
    <w:rsid w:val="00A877C7"/>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F92"/>
    <w:rsid w:val="00AF62AA"/>
    <w:rsid w:val="00B00B33"/>
    <w:rsid w:val="00B01AE3"/>
    <w:rsid w:val="00B01C56"/>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A90"/>
    <w:rsid w:val="00BE3F31"/>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43D4"/>
    <w:rsid w:val="00C66974"/>
    <w:rsid w:val="00C67B43"/>
    <w:rsid w:val="00C73887"/>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7FB"/>
    <w:rsid w:val="00CB15BF"/>
    <w:rsid w:val="00CB2B32"/>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32DD"/>
    <w:rsid w:val="00DE55B6"/>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5E3"/>
    <w:rsid w:val="00E34AE6"/>
    <w:rsid w:val="00E363E1"/>
    <w:rsid w:val="00E37438"/>
    <w:rsid w:val="00E40FE6"/>
    <w:rsid w:val="00E46179"/>
    <w:rsid w:val="00E471A5"/>
    <w:rsid w:val="00E5114E"/>
    <w:rsid w:val="00E54355"/>
    <w:rsid w:val="00E562BB"/>
    <w:rsid w:val="00E56A47"/>
    <w:rsid w:val="00E574F2"/>
    <w:rsid w:val="00E63A86"/>
    <w:rsid w:val="00E66659"/>
    <w:rsid w:val="00E70B03"/>
    <w:rsid w:val="00E71676"/>
    <w:rsid w:val="00E81D6E"/>
    <w:rsid w:val="00E82D11"/>
    <w:rsid w:val="00E8300F"/>
    <w:rsid w:val="00E846FF"/>
    <w:rsid w:val="00E86ABF"/>
    <w:rsid w:val="00E906DD"/>
    <w:rsid w:val="00E92D87"/>
    <w:rsid w:val="00E940ED"/>
    <w:rsid w:val="00EA1DE3"/>
    <w:rsid w:val="00EA2351"/>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37E4"/>
    <w:rsid w:val="00F054DC"/>
    <w:rsid w:val="00F05555"/>
    <w:rsid w:val="00F059F8"/>
    <w:rsid w:val="00F05CA8"/>
    <w:rsid w:val="00F15900"/>
    <w:rsid w:val="00F1713A"/>
    <w:rsid w:val="00F175B6"/>
    <w:rsid w:val="00F17A72"/>
    <w:rsid w:val="00F208B1"/>
    <w:rsid w:val="00F21FE5"/>
    <w:rsid w:val="00F252E4"/>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7563"/>
    <w:rsid w:val="00F82378"/>
    <w:rsid w:val="00F830A8"/>
    <w:rsid w:val="00F87108"/>
    <w:rsid w:val="00F875C0"/>
    <w:rsid w:val="00F906DA"/>
    <w:rsid w:val="00F90715"/>
    <w:rsid w:val="00F9097C"/>
    <w:rsid w:val="00F9114B"/>
    <w:rsid w:val="00F91254"/>
    <w:rsid w:val="00F93111"/>
    <w:rsid w:val="00F9318B"/>
    <w:rsid w:val="00F93578"/>
    <w:rsid w:val="00F9522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62F60"/>
    <w:rPr>
      <w:sz w:val="24"/>
      <w:szCs w:val="24"/>
      <w:lang w:val="sv-FI"/>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E17B86"/>
    <w:pPr>
      <w:spacing w:line="220" w:lineRule="exact"/>
      <w:ind w:firstLine="170"/>
      <w:jc w:val="both"/>
    </w:pPr>
    <w:rPr>
      <w:sz w:val="22"/>
      <w:szCs w:val="24"/>
      <w:lang w:val="sv-FI"/>
    </w:rPr>
  </w:style>
  <w:style w:type="character" w:customStyle="1" w:styleId="LLKappalejakoChar">
    <w:name w:val="LLKappalejako Char"/>
    <w:link w:val="LLKappalejako"/>
    <w:locked/>
    <w:rsid w:val="00E17B86"/>
    <w:rPr>
      <w:sz w:val="22"/>
      <w:szCs w:val="24"/>
      <w:lang w:val="sv-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semiHidden/>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semiHidden/>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62F60"/>
    <w:rPr>
      <w:sz w:val="24"/>
      <w:szCs w:val="24"/>
      <w:lang w:val="sv-FI"/>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E17B86"/>
    <w:pPr>
      <w:spacing w:line="220" w:lineRule="exact"/>
      <w:ind w:firstLine="170"/>
      <w:jc w:val="both"/>
    </w:pPr>
    <w:rPr>
      <w:sz w:val="22"/>
      <w:szCs w:val="24"/>
      <w:lang w:val="sv-FI"/>
    </w:rPr>
  </w:style>
  <w:style w:type="character" w:customStyle="1" w:styleId="LLKappalejakoChar">
    <w:name w:val="LLKappalejako Char"/>
    <w:link w:val="LLKappalejako"/>
    <w:locked/>
    <w:rsid w:val="00E17B86"/>
    <w:rPr>
      <w:sz w:val="22"/>
      <w:szCs w:val="24"/>
      <w:lang w:val="sv-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semiHidden/>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semiHidden/>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lipohjat\PTJ_VaRa_2015\S&#228;&#228;d&#246;spohja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SäädöspohjaRuotsi.dot</Template>
  <TotalTime>16</TotalTime>
  <Pages>8</Pages>
  <Words>2302</Words>
  <Characters>15325</Characters>
  <Application>Microsoft Office Word</Application>
  <DocSecurity>0</DocSecurity>
  <Lines>127</Lines>
  <Paragraphs>35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rantapai</dc:creator>
  <cp:lastModifiedBy>miettiha</cp:lastModifiedBy>
  <cp:revision>8</cp:revision>
  <cp:lastPrinted>2013-10-03T20:02:00Z</cp:lastPrinted>
  <dcterms:created xsi:type="dcterms:W3CDTF">2017-01-27T08:43:00Z</dcterms:created>
  <dcterms:modified xsi:type="dcterms:W3CDTF">2017-01-30T07:35:00Z</dcterms:modified>
</cp:coreProperties>
</file>