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79D" w:rsidRDefault="0020579D" w:rsidP="008B6BE1">
      <w:pPr>
        <w:tabs>
          <w:tab w:val="right" w:pos="9638"/>
        </w:tabs>
        <w:jc w:val="both"/>
        <w:rPr>
          <w:lang w:val="fi-FI"/>
        </w:rPr>
      </w:pPr>
    </w:p>
    <w:p w:rsidR="00E41047" w:rsidRDefault="00FE6015" w:rsidP="008B6BE1">
      <w:pPr>
        <w:tabs>
          <w:tab w:val="right" w:pos="9638"/>
        </w:tabs>
        <w:jc w:val="both"/>
        <w:rPr>
          <w:lang w:val="fi-FI"/>
        </w:rPr>
      </w:pPr>
      <w:r>
        <w:rPr>
          <w:lang w:val="fi-FI"/>
        </w:rPr>
        <w:t>Työ- ja elinkeinoministeriö</w:t>
      </w:r>
    </w:p>
    <w:p w:rsidR="00CC43E0" w:rsidRDefault="00FE6015" w:rsidP="00981788">
      <w:pPr>
        <w:tabs>
          <w:tab w:val="center" w:pos="4819"/>
        </w:tabs>
        <w:jc w:val="both"/>
        <w:rPr>
          <w:lang w:val="fi-FI"/>
        </w:rPr>
      </w:pPr>
      <w:r>
        <w:rPr>
          <w:lang w:val="fi-FI"/>
        </w:rPr>
        <w:t>kirjaamo@tem.fi</w:t>
      </w:r>
    </w:p>
    <w:p w:rsidR="00E2083C" w:rsidRDefault="00E2083C" w:rsidP="008B6BE1">
      <w:pPr>
        <w:jc w:val="both"/>
        <w:rPr>
          <w:lang w:val="fi-FI"/>
        </w:rPr>
      </w:pPr>
    </w:p>
    <w:p w:rsidR="00F16914" w:rsidRDefault="00F16914" w:rsidP="008B6BE1">
      <w:pPr>
        <w:pStyle w:val="Paragraph"/>
        <w:jc w:val="both"/>
        <w:rPr>
          <w:lang w:val="fi-FI"/>
        </w:rPr>
      </w:pPr>
    </w:p>
    <w:p w:rsidR="005E04C5" w:rsidRPr="00F16914" w:rsidRDefault="005E04C5" w:rsidP="008B6BE1">
      <w:pPr>
        <w:pStyle w:val="Paragraph"/>
        <w:jc w:val="both"/>
        <w:rPr>
          <w:lang w:val="fi-FI"/>
        </w:rPr>
      </w:pPr>
    </w:p>
    <w:p w:rsidR="006B10E2" w:rsidRPr="00FE6015" w:rsidRDefault="00FE6015" w:rsidP="008B6BE1">
      <w:pPr>
        <w:pStyle w:val="Otsikko1"/>
        <w:jc w:val="both"/>
        <w:rPr>
          <w:sz w:val="22"/>
          <w:szCs w:val="22"/>
          <w:lang w:val="fi-FI"/>
        </w:rPr>
      </w:pPr>
      <w:r>
        <w:rPr>
          <w:sz w:val="22"/>
          <w:szCs w:val="22"/>
          <w:lang w:val="fi-FI"/>
        </w:rPr>
        <w:t xml:space="preserve">LAUSUNTO EHDOTUKSEEN MUUTOKSISTA </w:t>
      </w:r>
      <w:r w:rsidRPr="00FE6015">
        <w:rPr>
          <w:sz w:val="22"/>
          <w:szCs w:val="22"/>
          <w:lang w:val="fi-FI"/>
        </w:rPr>
        <w:t>PRH:N MAKSULLIS</w:t>
      </w:r>
      <w:r>
        <w:rPr>
          <w:sz w:val="22"/>
          <w:szCs w:val="22"/>
          <w:lang w:val="fi-FI"/>
        </w:rPr>
        <w:t>IS</w:t>
      </w:r>
      <w:r w:rsidRPr="00FE6015">
        <w:rPr>
          <w:sz w:val="22"/>
          <w:szCs w:val="22"/>
          <w:lang w:val="fi-FI"/>
        </w:rPr>
        <w:t xml:space="preserve">TA SUORITTEISTA ANNETTUUN TYÖ- JA ELINKEINOMINISTERIÖN ASETUKSEEN </w:t>
      </w:r>
      <w:r>
        <w:rPr>
          <w:sz w:val="22"/>
          <w:szCs w:val="22"/>
          <w:lang w:val="fi-FI"/>
        </w:rPr>
        <w:t>(</w:t>
      </w:r>
      <w:r w:rsidRPr="00FE6015">
        <w:rPr>
          <w:sz w:val="22"/>
          <w:szCs w:val="22"/>
          <w:lang w:val="fi-FI"/>
        </w:rPr>
        <w:t>TEM/</w:t>
      </w:r>
      <w:r w:rsidR="006D3830">
        <w:rPr>
          <w:sz w:val="22"/>
          <w:szCs w:val="22"/>
          <w:lang w:val="fi-FI"/>
        </w:rPr>
        <w:t>1870/03.01.02/2017</w:t>
      </w:r>
      <w:r>
        <w:rPr>
          <w:sz w:val="22"/>
          <w:szCs w:val="22"/>
          <w:lang w:val="fi-FI"/>
        </w:rPr>
        <w:t>)</w:t>
      </w:r>
    </w:p>
    <w:p w:rsidR="00F16914" w:rsidRDefault="00F16914" w:rsidP="008B6BE1">
      <w:pPr>
        <w:pStyle w:val="Paragraph"/>
        <w:jc w:val="both"/>
        <w:rPr>
          <w:lang w:val="fi-FI"/>
        </w:rPr>
      </w:pPr>
    </w:p>
    <w:p w:rsidR="006B10E2" w:rsidRDefault="00FE6015" w:rsidP="00AD3DF4">
      <w:pPr>
        <w:ind w:left="993"/>
        <w:jc w:val="both"/>
        <w:rPr>
          <w:lang w:val="fi-FI"/>
        </w:rPr>
      </w:pPr>
      <w:r>
        <w:rPr>
          <w:lang w:val="fi-FI"/>
        </w:rPr>
        <w:t>Työ- ja elinkeinoministeriö</w:t>
      </w:r>
      <w:r w:rsidR="00E41047" w:rsidRPr="00E41047">
        <w:rPr>
          <w:lang w:val="fi-FI"/>
        </w:rPr>
        <w:t xml:space="preserve"> on</w:t>
      </w:r>
      <w:r w:rsidR="006B10E2">
        <w:rPr>
          <w:lang w:val="fi-FI"/>
        </w:rPr>
        <w:t xml:space="preserve"> </w:t>
      </w:r>
      <w:r w:rsidR="00961547">
        <w:rPr>
          <w:lang w:val="fi-FI"/>
        </w:rPr>
        <w:t>pyytänyt</w:t>
      </w:r>
      <w:r w:rsidR="007B3832">
        <w:rPr>
          <w:lang w:val="fi-FI"/>
        </w:rPr>
        <w:t xml:space="preserve"> 4.10.2017</w:t>
      </w:r>
      <w:r w:rsidR="00961547">
        <w:rPr>
          <w:lang w:val="fi-FI"/>
        </w:rPr>
        <w:t xml:space="preserve"> Keskuskauppakamarilta</w:t>
      </w:r>
      <w:r w:rsidR="00801471">
        <w:rPr>
          <w:lang w:val="fi-FI"/>
        </w:rPr>
        <w:t xml:space="preserve"> </w:t>
      </w:r>
      <w:r w:rsidR="00961547">
        <w:rPr>
          <w:lang w:val="fi-FI"/>
        </w:rPr>
        <w:t>lausuntoa koskien</w:t>
      </w:r>
      <w:r w:rsidR="000A4656">
        <w:rPr>
          <w:lang w:val="fi-FI"/>
        </w:rPr>
        <w:t xml:space="preserve"> </w:t>
      </w:r>
      <w:r>
        <w:rPr>
          <w:lang w:val="fi-FI"/>
        </w:rPr>
        <w:t xml:space="preserve">ehdotusta </w:t>
      </w:r>
      <w:r w:rsidRPr="00FE6015">
        <w:rPr>
          <w:lang w:val="fi-FI"/>
        </w:rPr>
        <w:t xml:space="preserve">muutoksista </w:t>
      </w:r>
      <w:r>
        <w:rPr>
          <w:lang w:val="fi-FI"/>
        </w:rPr>
        <w:t>PRH</w:t>
      </w:r>
      <w:r w:rsidRPr="00FE6015">
        <w:rPr>
          <w:lang w:val="fi-FI"/>
        </w:rPr>
        <w:t>:n maksullisista suoritteista annettuun työ- ja elinkeinoministeriön asetukseen</w:t>
      </w:r>
      <w:r w:rsidRPr="00FE6015">
        <w:rPr>
          <w:sz w:val="22"/>
          <w:szCs w:val="22"/>
          <w:lang w:val="fi-FI"/>
        </w:rPr>
        <w:t xml:space="preserve"> </w:t>
      </w:r>
      <w:r w:rsidR="002F07FE">
        <w:rPr>
          <w:lang w:val="fi-FI"/>
        </w:rPr>
        <w:t>(jäljempänä ”</w:t>
      </w:r>
      <w:r w:rsidR="007B3832">
        <w:rPr>
          <w:lang w:val="fi-FI"/>
        </w:rPr>
        <w:t>asetus</w:t>
      </w:r>
      <w:r>
        <w:rPr>
          <w:lang w:val="fi-FI"/>
        </w:rPr>
        <w:t>ehdotus</w:t>
      </w:r>
      <w:r w:rsidR="002F07FE">
        <w:rPr>
          <w:lang w:val="fi-FI"/>
        </w:rPr>
        <w:t>”)</w:t>
      </w:r>
      <w:r w:rsidR="000A4656">
        <w:rPr>
          <w:lang w:val="fi-FI"/>
        </w:rPr>
        <w:t>.</w:t>
      </w:r>
      <w:r w:rsidR="00961547">
        <w:rPr>
          <w:lang w:val="fi-FI"/>
        </w:rPr>
        <w:t xml:space="preserve"> </w:t>
      </w:r>
    </w:p>
    <w:p w:rsidR="007B3832" w:rsidRDefault="007B3832" w:rsidP="00AD3DF4">
      <w:pPr>
        <w:ind w:left="993"/>
        <w:jc w:val="both"/>
        <w:rPr>
          <w:lang w:val="fi-FI"/>
        </w:rPr>
      </w:pPr>
    </w:p>
    <w:p w:rsidR="006D3830" w:rsidRDefault="007B3832" w:rsidP="00AD3DF4">
      <w:pPr>
        <w:ind w:left="993"/>
        <w:jc w:val="both"/>
        <w:rPr>
          <w:lang w:val="fi-FI"/>
        </w:rPr>
      </w:pPr>
      <w:r>
        <w:rPr>
          <w:lang w:val="fi-FI"/>
        </w:rPr>
        <w:t>Keskuskauppakamari on antanut samassa asiassa edellisen kerran lausuntonsa 22.12.2015 koskien voimassa olevaa asetusta. Kaupparekisteriasioiden osalta Keskuskauppakamari haluaa viitata Yrityksiä koskevan rekisterilainsäädännön uudistamista valmistelleen työryhmän loppuraporttiin (Työ- ja elinkeinoministeriön julkaisuja 23/2017), jossa käsitellään myös kaupparekisteritoimintojen rahoitusta</w:t>
      </w:r>
      <w:r w:rsidR="006D3830">
        <w:rPr>
          <w:lang w:val="fi-FI"/>
        </w:rPr>
        <w:t xml:space="preserve">. Keskuskauppakamari pitää valitettavana, että asetusehdotuksessa ei </w:t>
      </w:r>
      <w:r w:rsidR="006D3830">
        <w:rPr>
          <w:lang w:val="fi-FI"/>
        </w:rPr>
        <w:t xml:space="preserve">ilmiselvästi </w:t>
      </w:r>
      <w:r w:rsidR="006D3830">
        <w:rPr>
          <w:lang w:val="fi-FI"/>
        </w:rPr>
        <w:t>ole otettu huomioon annettua lausuntoa tai työryhmän raporttia.</w:t>
      </w:r>
    </w:p>
    <w:p w:rsidR="006D3830" w:rsidRDefault="006D3830" w:rsidP="00AD3DF4">
      <w:pPr>
        <w:ind w:left="993"/>
        <w:jc w:val="both"/>
        <w:rPr>
          <w:lang w:val="fi-FI"/>
        </w:rPr>
      </w:pPr>
    </w:p>
    <w:p w:rsidR="006D3830" w:rsidRDefault="00D628E8" w:rsidP="006D3830">
      <w:pPr>
        <w:ind w:left="993"/>
        <w:jc w:val="both"/>
        <w:rPr>
          <w:lang w:val="fi-FI"/>
        </w:rPr>
      </w:pPr>
      <w:r>
        <w:rPr>
          <w:lang w:val="fi-FI"/>
        </w:rPr>
        <w:t xml:space="preserve">Keskuskauppakamari katsoo, että hinnoittelun tulisi </w:t>
      </w:r>
      <w:r w:rsidR="000575E0">
        <w:rPr>
          <w:lang w:val="fi-FI"/>
        </w:rPr>
        <w:t xml:space="preserve">ehdotettua </w:t>
      </w:r>
      <w:r>
        <w:rPr>
          <w:lang w:val="fi-FI"/>
        </w:rPr>
        <w:t xml:space="preserve">määrätietoisemmin ohjata sähköisten palveluiden käyttöönottoon, jotta sähköisten palveluiden kehittämisellä tavoitellut kustannussäästöt toteutuisivat täysimääräisesti. </w:t>
      </w:r>
      <w:r w:rsidR="006D3830">
        <w:rPr>
          <w:lang w:val="fi-FI"/>
        </w:rPr>
        <w:t>Vaikuttaisi siltä, että osaan kaupparekisteri-ilmoituksista ei edelleenkään luotaisi mitään hinnoittelueroa sähköisen ja paperisen asioinnin välillä.</w:t>
      </w:r>
      <w:r w:rsidR="006D3830">
        <w:rPr>
          <w:lang w:val="fi-FI"/>
        </w:rPr>
        <w:t xml:space="preserve"> Niiltä osin kuin sähköisten palveluiden ja paperisen asioinnin välillä on hinnoittelueroa, ehdotettu erotus jää käytännössä vähäiseksi. </w:t>
      </w:r>
    </w:p>
    <w:p w:rsidR="006D3830" w:rsidRDefault="006D3830" w:rsidP="006D3830">
      <w:pPr>
        <w:ind w:left="993"/>
        <w:jc w:val="both"/>
        <w:rPr>
          <w:lang w:val="fi-FI"/>
        </w:rPr>
      </w:pPr>
    </w:p>
    <w:p w:rsidR="006D3830" w:rsidRDefault="006D3830" w:rsidP="006D3830">
      <w:pPr>
        <w:ind w:left="993"/>
        <w:jc w:val="both"/>
        <w:rPr>
          <w:lang w:val="fi-FI"/>
        </w:rPr>
      </w:pPr>
      <w:r>
        <w:rPr>
          <w:lang w:val="fi-FI"/>
        </w:rPr>
        <w:t>Saavutettavat kustannussäästöt lisääntyvät suhteellisesti sitä myöten, kun sähköisten palveluiden osuus tuotannossa nousee korkeammaksi. Tästä syystä hinnoittelua ei tulisi jäsentää ainoastaan odotetun maksukertymän tai kustannusvastaavuuden avulla vaan se tulisi nähdä muutoksen instrumenttina. Hinnoittelulla tulisi toisin sanoen aktiivisesti edistää uusien, kustannustehokkaampien käytäntöjen omaksumista.</w:t>
      </w:r>
      <w:r w:rsidRPr="006D3830">
        <w:rPr>
          <w:lang w:val="fi-FI"/>
        </w:rPr>
        <w:t xml:space="preserve"> </w:t>
      </w:r>
    </w:p>
    <w:p w:rsidR="006D3830" w:rsidRDefault="006D3830" w:rsidP="00AD3DF4">
      <w:pPr>
        <w:ind w:left="993"/>
        <w:jc w:val="both"/>
        <w:rPr>
          <w:lang w:val="fi-FI"/>
        </w:rPr>
      </w:pPr>
    </w:p>
    <w:p w:rsidR="006D3830" w:rsidRDefault="006D3830" w:rsidP="006D3830">
      <w:pPr>
        <w:ind w:left="993"/>
        <w:jc w:val="both"/>
        <w:rPr>
          <w:lang w:val="fi-FI"/>
        </w:rPr>
      </w:pPr>
      <w:r>
        <w:rPr>
          <w:lang w:val="fi-FI"/>
        </w:rPr>
        <w:t>Hinnoittelun tulee toisaalta olla käyttäjilleen ennakoitavaa, erityisesti silloin, jos maksut käyttäjän näkökulmasta nousevat. Toisaalta on huomioitava, että sähköisten palveluiden käyttöönotto voi myös prosesseja uudistettaessa hetkellisesti kasvattaa yhtiön kuluja tai edellyttää kolmansien osapuolten palveluntarjonnan kehittämistä. Tämäkin edellyttää hinnoittelulta ennakoitavuutta.</w:t>
      </w:r>
    </w:p>
    <w:p w:rsidR="006D3830" w:rsidRDefault="006D3830" w:rsidP="006D3830">
      <w:pPr>
        <w:ind w:left="993"/>
        <w:jc w:val="both"/>
        <w:rPr>
          <w:lang w:val="fi-FI"/>
        </w:rPr>
      </w:pPr>
    </w:p>
    <w:p w:rsidR="006D3830" w:rsidRDefault="006D3830" w:rsidP="006D3830">
      <w:pPr>
        <w:ind w:left="993"/>
        <w:jc w:val="both"/>
        <w:rPr>
          <w:lang w:val="fi-FI"/>
        </w:rPr>
      </w:pPr>
      <w:r>
        <w:rPr>
          <w:lang w:val="fi-FI"/>
        </w:rPr>
        <w:t xml:space="preserve">Keskuskauppakamari vaatii, että hinnoittelua ja sen kehittämistä tarkasteltaisiin pidemmällä aikajänteellä. Välittömien kustannusvaikutusten sijaan tulisi tarkastella lopullista tavoitetilaa sähköisen asioinnin suhteen ja suhteuttaa hinnoittelu tavoitetilan kustannusrakenteeseen. Tavoitetilan perusteella tulisi laatia hinnoittelua koskeva suunnitelma, jolla kyseinen tavoitetila voitaisiin saavuttaa määritellyllä aikavälillä. Nyt annetusta </w:t>
      </w:r>
      <w:r>
        <w:rPr>
          <w:lang w:val="fi-FI"/>
        </w:rPr>
        <w:t>asetu</w:t>
      </w:r>
      <w:r>
        <w:rPr>
          <w:lang w:val="fi-FI"/>
        </w:rPr>
        <w:t>sehdotuksesta tämän kaltainen suunnitelmallisuus puuttuu tai se jää viitteelliseksi.</w:t>
      </w:r>
    </w:p>
    <w:p w:rsidR="006D3830" w:rsidRDefault="006D3830" w:rsidP="006D3830">
      <w:pPr>
        <w:ind w:left="993"/>
        <w:jc w:val="both"/>
        <w:rPr>
          <w:lang w:val="fi-FI"/>
        </w:rPr>
      </w:pPr>
    </w:p>
    <w:p w:rsidR="006D3830" w:rsidRDefault="006D3830" w:rsidP="006D3830">
      <w:pPr>
        <w:ind w:left="993"/>
        <w:jc w:val="both"/>
        <w:rPr>
          <w:lang w:val="fi-FI"/>
        </w:rPr>
      </w:pPr>
      <w:r>
        <w:rPr>
          <w:lang w:val="fi-FI"/>
        </w:rPr>
        <w:t xml:space="preserve">Hinnoittelua ja palveluiden kustannusrakennetta tulisi myös kehittää tietoisina kansainvälisestä kehityksestä ja maksutasoista. </w:t>
      </w:r>
      <w:r>
        <w:rPr>
          <w:lang w:val="fi-FI"/>
        </w:rPr>
        <w:t>Asetus</w:t>
      </w:r>
      <w:r>
        <w:rPr>
          <w:lang w:val="fi-FI"/>
        </w:rPr>
        <w:t xml:space="preserve">ehdotuksessa ei ole esitetty mitään tietoja koskien maksutasoja muissa verrokkimaissa. Keskuskauppakamarin käsityksen mukaan kaupparekisterimaksut ovat Suomessa verrattain korkeat, mistä syystä on tärkeää, että palvelutuotantoa kehitetään määrätietoisesti kustannustehokkaampaan suuntaan.  </w:t>
      </w:r>
    </w:p>
    <w:p w:rsidR="00553B83" w:rsidRDefault="00553B83" w:rsidP="00AD3DF4">
      <w:pPr>
        <w:ind w:left="993"/>
        <w:jc w:val="both"/>
        <w:rPr>
          <w:lang w:val="fi-FI"/>
        </w:rPr>
      </w:pPr>
    </w:p>
    <w:p w:rsidR="00A17376" w:rsidRDefault="00A17376" w:rsidP="00673CA0">
      <w:pPr>
        <w:ind w:left="1276"/>
        <w:jc w:val="both"/>
        <w:rPr>
          <w:lang w:val="fi-FI"/>
        </w:rPr>
      </w:pPr>
    </w:p>
    <w:p w:rsidR="003E440F" w:rsidRDefault="003E440F" w:rsidP="00673CA0">
      <w:pPr>
        <w:ind w:left="1276"/>
        <w:jc w:val="both"/>
        <w:rPr>
          <w:lang w:val="fi-FI"/>
        </w:rPr>
      </w:pPr>
    </w:p>
    <w:p w:rsidR="007536F0" w:rsidRDefault="00E41047" w:rsidP="00D1193D">
      <w:pPr>
        <w:pStyle w:val="Paragraph"/>
        <w:ind w:left="567"/>
        <w:jc w:val="both"/>
        <w:rPr>
          <w:lang w:val="fi-FI"/>
        </w:rPr>
      </w:pPr>
      <w:r w:rsidRPr="00E41047">
        <w:rPr>
          <w:lang w:val="fi-FI"/>
        </w:rPr>
        <w:t>KESKUSKAUPPAKAMARI</w:t>
      </w:r>
    </w:p>
    <w:p w:rsidR="00A47F82" w:rsidRDefault="00A47F82" w:rsidP="00D1193D">
      <w:pPr>
        <w:pStyle w:val="Paragraph"/>
        <w:ind w:left="567"/>
        <w:jc w:val="both"/>
        <w:rPr>
          <w:lang w:val="fi-FI"/>
        </w:rPr>
      </w:pPr>
    </w:p>
    <w:p w:rsidR="003E440F" w:rsidRDefault="00741BEB" w:rsidP="00D1193D">
      <w:pPr>
        <w:pStyle w:val="Paragraph"/>
        <w:ind w:left="567"/>
        <w:jc w:val="both"/>
        <w:rPr>
          <w:lang w:val="fi-FI"/>
        </w:rPr>
      </w:pPr>
      <w:r>
        <w:rPr>
          <w:noProof/>
          <w:lang w:val="fi-FI" w:eastAsia="fi-FI"/>
        </w:rPr>
        <w:drawing>
          <wp:inline distT="0" distB="0" distL="0" distR="0" wp14:anchorId="3DA993A7" wp14:editId="73386DFC">
            <wp:extent cx="1431971" cy="407406"/>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2793" cy="433246"/>
                    </a:xfrm>
                    <a:prstGeom prst="rect">
                      <a:avLst/>
                    </a:prstGeom>
                  </pic:spPr>
                </pic:pic>
              </a:graphicData>
            </a:graphic>
          </wp:inline>
        </w:drawing>
      </w:r>
    </w:p>
    <w:p w:rsidR="003E440F" w:rsidRPr="00E41047" w:rsidRDefault="003E440F" w:rsidP="00D1193D">
      <w:pPr>
        <w:pStyle w:val="Paragraph"/>
        <w:ind w:left="567"/>
        <w:jc w:val="both"/>
        <w:rPr>
          <w:lang w:val="fi-FI"/>
        </w:rPr>
      </w:pPr>
    </w:p>
    <w:p w:rsidR="00E41047" w:rsidRPr="00E41047" w:rsidRDefault="00B90276" w:rsidP="00D1193D">
      <w:pPr>
        <w:pStyle w:val="Paragraph"/>
        <w:ind w:left="567"/>
        <w:jc w:val="both"/>
        <w:rPr>
          <w:lang w:val="fi-FI"/>
        </w:rPr>
      </w:pPr>
      <w:r>
        <w:rPr>
          <w:lang w:val="fi-FI"/>
        </w:rPr>
        <w:t>Leena Linnainmaa</w:t>
      </w:r>
    </w:p>
    <w:p w:rsidR="00E41047" w:rsidRDefault="00B90276" w:rsidP="00D1193D">
      <w:pPr>
        <w:pStyle w:val="Paragraph"/>
        <w:ind w:left="567"/>
        <w:jc w:val="both"/>
        <w:rPr>
          <w:lang w:val="fi-FI"/>
        </w:rPr>
      </w:pPr>
      <w:r>
        <w:rPr>
          <w:lang w:val="fi-FI"/>
        </w:rPr>
        <w:t>vara</w:t>
      </w:r>
      <w:r w:rsidR="00E41047" w:rsidRPr="00E41047">
        <w:rPr>
          <w:lang w:val="fi-FI"/>
        </w:rPr>
        <w:t>toimitusjohtaja</w:t>
      </w:r>
    </w:p>
    <w:sectPr w:rsidR="00E41047" w:rsidSect="00AE7793">
      <w:headerReference w:type="default" r:id="rId9"/>
      <w:footerReference w:type="default" r:id="rId10"/>
      <w:headerReference w:type="first" r:id="rId11"/>
      <w:pgSz w:w="11906" w:h="16838" w:code="9"/>
      <w:pgMar w:top="1134" w:right="1134" w:bottom="170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42" w:rsidRDefault="00FC2D42">
      <w:r>
        <w:separator/>
      </w:r>
    </w:p>
  </w:endnote>
  <w:endnote w:type="continuationSeparator" w:id="0">
    <w:p w:rsidR="00FC2D42" w:rsidRDefault="00FC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A0" w:rsidRPr="00640D8C" w:rsidRDefault="00673CA0" w:rsidP="00AE7793">
    <w:pPr>
      <w:pStyle w:val="FooterTitle"/>
      <w:rPr>
        <w:lang w:val="fi-FI"/>
      </w:rPr>
    </w:pPr>
    <w:r>
      <w:rPr>
        <w:lang w:val="fi-FI"/>
      </w:rPr>
      <w:t>keskus</w:t>
    </w:r>
    <w:r w:rsidRPr="00640D8C">
      <w:rPr>
        <w:lang w:val="fi-FI"/>
      </w:rPr>
      <w:t>kauppakamari</w:t>
    </w:r>
  </w:p>
  <w:p w:rsidR="00673CA0" w:rsidRPr="00DD379C" w:rsidRDefault="00673CA0" w:rsidP="00DD379C">
    <w:pPr>
      <w:pStyle w:val="Alatunniste"/>
      <w:rPr>
        <w:lang w:val="fi-FI"/>
      </w:rPr>
    </w:pPr>
    <w:r>
      <w:rPr>
        <w:lang w:val="fi-FI"/>
      </w:rPr>
      <w:t>Aleksanterinkatu 17 |</w:t>
    </w:r>
    <w:r w:rsidRPr="00DD379C">
      <w:rPr>
        <w:lang w:val="fi-FI"/>
      </w:rPr>
      <w:t xml:space="preserve"> 00100 </w:t>
    </w:r>
    <w:r>
      <w:rPr>
        <w:lang w:val="fi-FI"/>
      </w:rPr>
      <w:t>HELSINKI |</w:t>
    </w:r>
    <w:r w:rsidRPr="00DD379C">
      <w:rPr>
        <w:lang w:val="fi-FI"/>
      </w:rPr>
      <w:t xml:space="preserve"> p. </w:t>
    </w:r>
    <w:r>
      <w:rPr>
        <w:lang w:val="fi-FI"/>
      </w:rPr>
      <w:t>(</w:t>
    </w:r>
    <w:r w:rsidRPr="00DD379C">
      <w:rPr>
        <w:lang w:val="fi-FI"/>
      </w:rPr>
      <w:t>09</w:t>
    </w:r>
    <w:r>
      <w:rPr>
        <w:lang w:val="fi-FI"/>
      </w:rPr>
      <w:t>) 4242 6200 |</w:t>
    </w:r>
    <w:r w:rsidRPr="00DD379C">
      <w:rPr>
        <w:lang w:val="fi-FI"/>
      </w:rPr>
      <w:t xml:space="preserve"> f. </w:t>
    </w:r>
    <w:r>
      <w:rPr>
        <w:lang w:val="fi-FI"/>
      </w:rPr>
      <w:t>(</w:t>
    </w:r>
    <w:r w:rsidRPr="00DD379C">
      <w:rPr>
        <w:lang w:val="fi-FI"/>
      </w:rPr>
      <w:t>09</w:t>
    </w:r>
    <w:r>
      <w:rPr>
        <w:lang w:val="fi-FI"/>
      </w:rPr>
      <w:t>) 650 303 |</w:t>
    </w:r>
    <w:r w:rsidRPr="00DD379C">
      <w:rPr>
        <w:lang w:val="fi-FI"/>
      </w:rPr>
      <w:t xml:space="preserve"> </w:t>
    </w:r>
    <w:r>
      <w:rPr>
        <w:rStyle w:val="FooterHighlight"/>
      </w:rPr>
      <w:t>www.keskuskauppakamari</w:t>
    </w:r>
    <w:r w:rsidRPr="00DD379C">
      <w:rPr>
        <w:rStyle w:val="FooterHighlight"/>
      </w:rP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42" w:rsidRDefault="00FC2D42">
      <w:r>
        <w:separator/>
      </w:r>
    </w:p>
  </w:footnote>
  <w:footnote w:type="continuationSeparator" w:id="0">
    <w:p w:rsidR="00FC2D42" w:rsidRDefault="00FC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A0" w:rsidRPr="00E41047" w:rsidRDefault="00673CA0" w:rsidP="007B6A46">
    <w:pPr>
      <w:pStyle w:val="Yltunniste"/>
      <w:rPr>
        <w:b/>
        <w:lang w:val="fi-FI"/>
      </w:rPr>
    </w:pPr>
    <w:r>
      <w:rPr>
        <w:lang w:val="en-US"/>
      </w:rPr>
      <w:t>Antti Turunen</w:t>
    </w:r>
    <w:r>
      <w:rPr>
        <w:lang w:val="en-US"/>
      </w:rPr>
      <w:tab/>
    </w:r>
    <w:r>
      <w:rPr>
        <w:lang w:val="en-US"/>
      </w:rPr>
      <w:tab/>
    </w:r>
    <w:r>
      <w:rPr>
        <w:lang w:val="en-US"/>
      </w:rPr>
      <w:tab/>
    </w:r>
    <w:r>
      <w:rPr>
        <w:lang w:val="en-US"/>
      </w:rPr>
      <w:tab/>
    </w:r>
    <w:r>
      <w:rPr>
        <w:b/>
        <w:lang w:val="fi-FI"/>
      </w:rPr>
      <w:t>Lausunto</w:t>
    </w:r>
    <w:r w:rsidRPr="00E41047">
      <w:rPr>
        <w:b/>
        <w:lang w:val="fi-FI"/>
      </w:rPr>
      <w:tab/>
    </w:r>
    <w:r w:rsidRPr="00E41047">
      <w:rPr>
        <w:b/>
        <w:lang w:val="fi-FI"/>
      </w:rPr>
      <w:tab/>
    </w:r>
    <w:r w:rsidRPr="00E41047">
      <w:rPr>
        <w:b/>
        <w:lang w:val="fi-FI"/>
      </w:rPr>
      <w:tab/>
    </w:r>
    <w:r w:rsidRPr="00D53EEA">
      <w:fldChar w:fldCharType="begin"/>
    </w:r>
    <w:r w:rsidRPr="00E41047">
      <w:rPr>
        <w:lang w:val="fi-FI"/>
      </w:rPr>
      <w:instrText xml:space="preserve"> PAGE   \* MERGEFORMAT </w:instrText>
    </w:r>
    <w:r w:rsidRPr="00D53EEA">
      <w:fldChar w:fldCharType="separate"/>
    </w:r>
    <w:r w:rsidR="00AF3B5D">
      <w:rPr>
        <w:noProof/>
        <w:lang w:val="fi-FI"/>
      </w:rPr>
      <w:t>1</w:t>
    </w:r>
    <w:r w:rsidRPr="00D53EEA">
      <w:fldChar w:fldCharType="end"/>
    </w:r>
    <w:r w:rsidRPr="00E41047">
      <w:rPr>
        <w:lang w:val="fi-FI"/>
      </w:rPr>
      <w:t xml:space="preserve"> (</w:t>
    </w:r>
    <w:fldSimple w:instr=" NUMPAGES   \* MERGEFORMAT ">
      <w:r w:rsidR="00AF3B5D">
        <w:rPr>
          <w:noProof/>
        </w:rPr>
        <w:t>2</w:t>
      </w:r>
    </w:fldSimple>
    <w:r w:rsidRPr="00E41047">
      <w:rPr>
        <w:lang w:val="fi-FI"/>
      </w:rPr>
      <w:t>)</w:t>
    </w:r>
  </w:p>
  <w:p w:rsidR="00673CA0" w:rsidRPr="00E41047" w:rsidRDefault="00673CA0" w:rsidP="007B6A46">
    <w:pPr>
      <w:pStyle w:val="Yltunniste"/>
      <w:rPr>
        <w:lang w:val="fi-FI"/>
      </w:rPr>
    </w:pPr>
    <w:r w:rsidRPr="00E41047">
      <w:rPr>
        <w:lang w:val="fi-FI"/>
      </w:rPr>
      <w:tab/>
    </w:r>
    <w:r w:rsidRPr="00E41047">
      <w:rPr>
        <w:lang w:val="fi-FI"/>
      </w:rPr>
      <w:tab/>
    </w:r>
    <w:r w:rsidRPr="00E41047">
      <w:rPr>
        <w:lang w:val="fi-FI"/>
      </w:rPr>
      <w:tab/>
    </w:r>
    <w:r w:rsidRPr="00E41047">
      <w:rPr>
        <w:lang w:val="fi-FI"/>
      </w:rPr>
      <w:tab/>
    </w:r>
    <w:r w:rsidR="006D3830">
      <w:rPr>
        <w:lang w:val="fi-FI"/>
      </w:rPr>
      <w:t>15.11</w:t>
    </w:r>
    <w:r>
      <w:rPr>
        <w:lang w:val="fi-FI"/>
      </w:rPr>
      <w:t>.</w:t>
    </w:r>
    <w:r w:rsidRPr="00E41047">
      <w:rPr>
        <w:lang w:val="fi-FI"/>
      </w:rPr>
      <w:t>201</w:t>
    </w:r>
    <w:r w:rsidR="006D3830">
      <w:rPr>
        <w:lang w:val="fi-FI"/>
      </w:rPr>
      <w:t>7</w:t>
    </w:r>
  </w:p>
  <w:p w:rsidR="00673CA0" w:rsidRPr="00E41047" w:rsidRDefault="00673CA0">
    <w:pPr>
      <w:rPr>
        <w:lang w:val="fi-FI"/>
      </w:rPr>
    </w:pPr>
    <w:r>
      <w:rPr>
        <w:noProof/>
        <w:lang w:val="fi-FI" w:eastAsia="fi-FI"/>
      </w:rPr>
      <w:drawing>
        <wp:anchor distT="0" distB="0" distL="114300" distR="114300" simplePos="0" relativeHeight="251664384" behindDoc="0" locked="0" layoutInCell="1" allowOverlap="1">
          <wp:simplePos x="0" y="0"/>
          <wp:positionH relativeFrom="page">
            <wp:posOffset>5544820</wp:posOffset>
          </wp:positionH>
          <wp:positionV relativeFrom="page">
            <wp:posOffset>431800</wp:posOffset>
          </wp:positionV>
          <wp:extent cx="1303200" cy="1296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ppakamari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29600"/>
                  </a:xfrm>
                  <a:prstGeom prst="rect">
                    <a:avLst/>
                  </a:prstGeom>
                </pic:spPr>
              </pic:pic>
            </a:graphicData>
          </a:graphic>
        </wp:anchor>
      </w:drawing>
    </w:r>
    <w:r>
      <w:rPr>
        <w:noProof/>
        <w:lang w:val="fi-FI" w:eastAsia="fi-FI"/>
      </w:rPr>
      <w:drawing>
        <wp:anchor distT="0" distB="0" distL="114300" distR="114300" simplePos="0" relativeHeight="251656192" behindDoc="0" locked="0" layoutInCell="1" allowOverlap="1">
          <wp:simplePos x="0" y="0"/>
          <wp:positionH relativeFrom="page">
            <wp:posOffset>666115</wp:posOffset>
          </wp:positionH>
          <wp:positionV relativeFrom="page">
            <wp:posOffset>306070</wp:posOffset>
          </wp:positionV>
          <wp:extent cx="378000" cy="3204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8000" cy="320400"/>
                  </a:xfrm>
                  <a:prstGeom prst="rect">
                    <a:avLst/>
                  </a:prstGeom>
                </pic:spPr>
              </pic:pic>
            </a:graphicData>
          </a:graphic>
        </wp:anchor>
      </w:drawing>
    </w:r>
  </w:p>
  <w:p w:rsidR="00673CA0" w:rsidRPr="00E41047" w:rsidRDefault="00673CA0">
    <w:pPr>
      <w:rPr>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A0" w:rsidRDefault="00673CA0" w:rsidP="003163E5"/>
  <w:p w:rsidR="00673CA0" w:rsidRPr="00D316C1" w:rsidRDefault="00673CA0" w:rsidP="00700C6F">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F5F54"/>
    <w:multiLevelType w:val="hybridMultilevel"/>
    <w:tmpl w:val="017C3A1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A6AAD"/>
    <w:multiLevelType w:val="multilevel"/>
    <w:tmpl w:val="E50805FC"/>
    <w:numStyleLink w:val="111111"/>
  </w:abstractNum>
  <w:abstractNum w:abstractNumId="9" w15:restartNumberingAfterBreak="0">
    <w:nsid w:val="1C355411"/>
    <w:multiLevelType w:val="multilevel"/>
    <w:tmpl w:val="E50805FC"/>
    <w:numStyleLink w:val="111111"/>
  </w:abstractNum>
  <w:abstractNum w:abstractNumId="10" w15:restartNumberingAfterBreak="0">
    <w:nsid w:val="1C3C70A3"/>
    <w:multiLevelType w:val="multilevel"/>
    <w:tmpl w:val="E50805FC"/>
    <w:numStyleLink w:val="111111"/>
  </w:abstractNum>
  <w:abstractNum w:abstractNumId="11"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0966"/>
    <w:multiLevelType w:val="multilevel"/>
    <w:tmpl w:val="E50805FC"/>
    <w:numStyleLink w:val="111111"/>
  </w:abstractNum>
  <w:abstractNum w:abstractNumId="13" w15:restartNumberingAfterBreak="0">
    <w:nsid w:val="207567D4"/>
    <w:multiLevelType w:val="multilevel"/>
    <w:tmpl w:val="E50805FC"/>
    <w:numStyleLink w:val="111111"/>
  </w:abstractNum>
  <w:abstractNum w:abstractNumId="14"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7A3A7A"/>
    <w:multiLevelType w:val="multilevel"/>
    <w:tmpl w:val="E50805FC"/>
    <w:numStyleLink w:val="111111"/>
  </w:abstractNum>
  <w:abstractNum w:abstractNumId="16"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27762D"/>
    <w:multiLevelType w:val="hybridMultilevel"/>
    <w:tmpl w:val="DEF6341A"/>
    <w:lvl w:ilvl="0" w:tplc="040B000F">
      <w:start w:val="1"/>
      <w:numFmt w:val="decimal"/>
      <w:lvlText w:val="%1."/>
      <w:lvlJc w:val="left"/>
      <w:pPr>
        <w:ind w:left="720" w:hanging="360"/>
      </w:pPr>
      <w:rPr>
        <w:rFonts w:hint="default"/>
      </w:rPr>
    </w:lvl>
    <w:lvl w:ilvl="1" w:tplc="040B000F">
      <w:start w:val="1"/>
      <w:numFmt w:val="decimal"/>
      <w:lvlText w:val="%2."/>
      <w:lvlJc w:val="left"/>
      <w:pPr>
        <w:ind w:left="2062" w:hanging="360"/>
      </w:pPr>
      <w:rPr>
        <w:rFonts w:hint="default"/>
      </w:rPr>
    </w:lvl>
    <w:lvl w:ilvl="2" w:tplc="040B0005">
      <w:start w:val="1"/>
      <w:numFmt w:val="bullet"/>
      <w:lvlText w:val=""/>
      <w:lvlJc w:val="left"/>
      <w:pPr>
        <w:ind w:left="2160" w:hanging="360"/>
      </w:pPr>
      <w:rPr>
        <w:rFonts w:ascii="Wingdings" w:hAnsi="Wingdings" w:hint="default"/>
      </w:rPr>
    </w:lvl>
    <w:lvl w:ilvl="3" w:tplc="040B000F">
      <w:start w:val="1"/>
      <w:numFmt w:val="decimal"/>
      <w:lvlText w:val="%4."/>
      <w:lvlJc w:val="left"/>
      <w:pPr>
        <w:ind w:left="2880" w:hanging="360"/>
      </w:pPr>
      <w:rPr>
        <w:rFont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C2A7CB1"/>
    <w:multiLevelType w:val="multilevel"/>
    <w:tmpl w:val="E50805FC"/>
    <w:numStyleLink w:val="111111"/>
  </w:abstractNum>
  <w:abstractNum w:abstractNumId="19" w15:restartNumberingAfterBreak="0">
    <w:nsid w:val="2D043C71"/>
    <w:multiLevelType w:val="multilevel"/>
    <w:tmpl w:val="E50805FC"/>
    <w:numStyleLink w:val="111111"/>
  </w:abstractNum>
  <w:abstractNum w:abstractNumId="20" w15:restartNumberingAfterBreak="0">
    <w:nsid w:val="327C7038"/>
    <w:multiLevelType w:val="hybridMultilevel"/>
    <w:tmpl w:val="16563A58"/>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1"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37CD6AE0"/>
    <w:multiLevelType w:val="hybridMultilevel"/>
    <w:tmpl w:val="C8B0A0D8"/>
    <w:lvl w:ilvl="0" w:tplc="040B000F">
      <w:start w:val="1"/>
      <w:numFmt w:val="decimal"/>
      <w:lvlText w:val="%1."/>
      <w:lvlJc w:val="left"/>
      <w:pPr>
        <w:ind w:left="1800" w:hanging="360"/>
      </w:pPr>
      <w:rPr>
        <w:rFonts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3" w15:restartNumberingAfterBreak="0">
    <w:nsid w:val="3891501B"/>
    <w:multiLevelType w:val="hybridMultilevel"/>
    <w:tmpl w:val="B3706A4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CAD7591"/>
    <w:multiLevelType w:val="multilevel"/>
    <w:tmpl w:val="E50805FC"/>
    <w:numStyleLink w:val="111111"/>
  </w:abstractNum>
  <w:abstractNum w:abstractNumId="25"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7"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49F15752"/>
    <w:multiLevelType w:val="hybridMultilevel"/>
    <w:tmpl w:val="806626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9"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0"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1" w15:restartNumberingAfterBreak="0">
    <w:nsid w:val="5E0661AE"/>
    <w:multiLevelType w:val="hybridMultilevel"/>
    <w:tmpl w:val="31888118"/>
    <w:lvl w:ilvl="0" w:tplc="040B0001">
      <w:start w:val="1"/>
      <w:numFmt w:val="bullet"/>
      <w:lvlText w:val=""/>
      <w:lvlJc w:val="left"/>
      <w:pPr>
        <w:ind w:left="1713" w:hanging="360"/>
      </w:pPr>
      <w:rPr>
        <w:rFonts w:ascii="Symbol" w:hAnsi="Symbol" w:hint="default"/>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32" w15:restartNumberingAfterBreak="0">
    <w:nsid w:val="5EC33852"/>
    <w:multiLevelType w:val="multilevel"/>
    <w:tmpl w:val="E50805FC"/>
    <w:numStyleLink w:val="111111"/>
  </w:abstractNum>
  <w:abstractNum w:abstractNumId="33" w15:restartNumberingAfterBreak="0">
    <w:nsid w:val="638E186E"/>
    <w:multiLevelType w:val="hybridMultilevel"/>
    <w:tmpl w:val="DEBE9DE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257D9"/>
    <w:multiLevelType w:val="hybridMultilevel"/>
    <w:tmpl w:val="19985490"/>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7" w15:restartNumberingAfterBreak="0">
    <w:nsid w:val="70FD60AB"/>
    <w:multiLevelType w:val="multilevel"/>
    <w:tmpl w:val="E50805FC"/>
    <w:numStyleLink w:val="111111"/>
  </w:abstractNum>
  <w:abstractNum w:abstractNumId="38" w15:restartNumberingAfterBreak="0">
    <w:nsid w:val="74FC42FC"/>
    <w:multiLevelType w:val="multilevel"/>
    <w:tmpl w:val="E50805FC"/>
    <w:numStyleLink w:val="111111"/>
  </w:abstractNum>
  <w:abstractNum w:abstractNumId="39"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1"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CF460F1"/>
    <w:multiLevelType w:val="multilevel"/>
    <w:tmpl w:val="E50805FC"/>
    <w:numStyleLink w:val="111111"/>
  </w:abstractNum>
  <w:abstractNum w:abstractNumId="43"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41"/>
  </w:num>
  <w:num w:numId="2">
    <w:abstractNumId w:val="40"/>
  </w:num>
  <w:num w:numId="3">
    <w:abstractNumId w:val="16"/>
  </w:num>
  <w:num w:numId="4">
    <w:abstractNumId w:val="30"/>
  </w:num>
  <w:num w:numId="5">
    <w:abstractNumId w:val="38"/>
  </w:num>
  <w:num w:numId="6">
    <w:abstractNumId w:val="15"/>
  </w:num>
  <w:num w:numId="7">
    <w:abstractNumId w:val="8"/>
  </w:num>
  <w:num w:numId="8">
    <w:abstractNumId w:val="29"/>
  </w:num>
  <w:num w:numId="9">
    <w:abstractNumId w:val="0"/>
  </w:num>
  <w:num w:numId="10">
    <w:abstractNumId w:val="42"/>
  </w:num>
  <w:num w:numId="11">
    <w:abstractNumId w:val="37"/>
  </w:num>
  <w:num w:numId="12">
    <w:abstractNumId w:val="2"/>
  </w:num>
  <w:num w:numId="13">
    <w:abstractNumId w:val="24"/>
  </w:num>
  <w:num w:numId="14">
    <w:abstractNumId w:val="32"/>
  </w:num>
  <w:num w:numId="15">
    <w:abstractNumId w:val="9"/>
  </w:num>
  <w:num w:numId="16">
    <w:abstractNumId w:val="13"/>
  </w:num>
  <w:num w:numId="17">
    <w:abstractNumId w:val="10"/>
  </w:num>
  <w:num w:numId="18">
    <w:abstractNumId w:val="12"/>
  </w:num>
  <w:num w:numId="19">
    <w:abstractNumId w:val="43"/>
  </w:num>
  <w:num w:numId="20">
    <w:abstractNumId w:val="14"/>
  </w:num>
  <w:num w:numId="21">
    <w:abstractNumId w:val="18"/>
  </w:num>
  <w:num w:numId="22">
    <w:abstractNumId w:val="1"/>
  </w:num>
  <w:num w:numId="23">
    <w:abstractNumId w:val="26"/>
  </w:num>
  <w:num w:numId="24">
    <w:abstractNumId w:val="39"/>
  </w:num>
  <w:num w:numId="25">
    <w:abstractNumId w:val="25"/>
  </w:num>
  <w:num w:numId="26">
    <w:abstractNumId w:val="34"/>
  </w:num>
  <w:num w:numId="27">
    <w:abstractNumId w:val="4"/>
  </w:num>
  <w:num w:numId="28">
    <w:abstractNumId w:val="35"/>
  </w:num>
  <w:num w:numId="29">
    <w:abstractNumId w:val="5"/>
  </w:num>
  <w:num w:numId="30">
    <w:abstractNumId w:val="11"/>
  </w:num>
  <w:num w:numId="31">
    <w:abstractNumId w:val="7"/>
  </w:num>
  <w:num w:numId="32">
    <w:abstractNumId w:val="19"/>
  </w:num>
  <w:num w:numId="33">
    <w:abstractNumId w:val="3"/>
  </w:num>
  <w:num w:numId="34">
    <w:abstractNumId w:val="21"/>
  </w:num>
  <w:num w:numId="35">
    <w:abstractNumId w:val="27"/>
  </w:num>
  <w:num w:numId="36">
    <w:abstractNumId w:val="17"/>
  </w:num>
  <w:num w:numId="37">
    <w:abstractNumId w:val="6"/>
  </w:num>
  <w:num w:numId="38">
    <w:abstractNumId w:val="28"/>
  </w:num>
  <w:num w:numId="39">
    <w:abstractNumId w:val="33"/>
  </w:num>
  <w:num w:numId="40">
    <w:abstractNumId w:val="23"/>
  </w:num>
  <w:num w:numId="41">
    <w:abstractNumId w:val="36"/>
  </w:num>
  <w:num w:numId="42">
    <w:abstractNumId w:val="20"/>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3C"/>
    <w:rsid w:val="00010137"/>
    <w:rsid w:val="00010232"/>
    <w:rsid w:val="00011BC2"/>
    <w:rsid w:val="000125B6"/>
    <w:rsid w:val="00014636"/>
    <w:rsid w:val="00015B54"/>
    <w:rsid w:val="000270F9"/>
    <w:rsid w:val="000342ED"/>
    <w:rsid w:val="000575E0"/>
    <w:rsid w:val="00070781"/>
    <w:rsid w:val="00073EFE"/>
    <w:rsid w:val="00082824"/>
    <w:rsid w:val="00082904"/>
    <w:rsid w:val="000845AE"/>
    <w:rsid w:val="000861D6"/>
    <w:rsid w:val="0009140E"/>
    <w:rsid w:val="00095E54"/>
    <w:rsid w:val="00096928"/>
    <w:rsid w:val="000A4656"/>
    <w:rsid w:val="000C0E86"/>
    <w:rsid w:val="000C123D"/>
    <w:rsid w:val="000C70EC"/>
    <w:rsid w:val="000D2582"/>
    <w:rsid w:val="000D7B1C"/>
    <w:rsid w:val="000F071D"/>
    <w:rsid w:val="000F5EB8"/>
    <w:rsid w:val="00100298"/>
    <w:rsid w:val="00105BDA"/>
    <w:rsid w:val="00107683"/>
    <w:rsid w:val="0011619E"/>
    <w:rsid w:val="00120852"/>
    <w:rsid w:val="00120951"/>
    <w:rsid w:val="00124801"/>
    <w:rsid w:val="00136AB0"/>
    <w:rsid w:val="00142D45"/>
    <w:rsid w:val="00146EE7"/>
    <w:rsid w:val="00156F39"/>
    <w:rsid w:val="001622E4"/>
    <w:rsid w:val="00164128"/>
    <w:rsid w:val="00167189"/>
    <w:rsid w:val="001841DE"/>
    <w:rsid w:val="001848EF"/>
    <w:rsid w:val="00190471"/>
    <w:rsid w:val="00192B1F"/>
    <w:rsid w:val="001953FF"/>
    <w:rsid w:val="00197A14"/>
    <w:rsid w:val="001A04D2"/>
    <w:rsid w:val="001A0F9E"/>
    <w:rsid w:val="001A3D07"/>
    <w:rsid w:val="001B55F3"/>
    <w:rsid w:val="001C49D6"/>
    <w:rsid w:val="001C4CA7"/>
    <w:rsid w:val="001C501E"/>
    <w:rsid w:val="001D1B3D"/>
    <w:rsid w:val="001D22A5"/>
    <w:rsid w:val="001E2EDA"/>
    <w:rsid w:val="001E62C2"/>
    <w:rsid w:val="001E62C6"/>
    <w:rsid w:val="001E77F8"/>
    <w:rsid w:val="002010CE"/>
    <w:rsid w:val="0020579D"/>
    <w:rsid w:val="00217815"/>
    <w:rsid w:val="00220F20"/>
    <w:rsid w:val="00221605"/>
    <w:rsid w:val="0022164F"/>
    <w:rsid w:val="00230FBA"/>
    <w:rsid w:val="00234195"/>
    <w:rsid w:val="002435B7"/>
    <w:rsid w:val="002545E4"/>
    <w:rsid w:val="002555E8"/>
    <w:rsid w:val="002561DE"/>
    <w:rsid w:val="00266BBF"/>
    <w:rsid w:val="00266FAA"/>
    <w:rsid w:val="00267379"/>
    <w:rsid w:val="002717EC"/>
    <w:rsid w:val="00280284"/>
    <w:rsid w:val="002911F7"/>
    <w:rsid w:val="00293C08"/>
    <w:rsid w:val="0029531D"/>
    <w:rsid w:val="002954EA"/>
    <w:rsid w:val="002C5396"/>
    <w:rsid w:val="002D0F79"/>
    <w:rsid w:val="002D7358"/>
    <w:rsid w:val="002E0D26"/>
    <w:rsid w:val="002F07FE"/>
    <w:rsid w:val="0030571A"/>
    <w:rsid w:val="00311B7D"/>
    <w:rsid w:val="003163E5"/>
    <w:rsid w:val="0033388F"/>
    <w:rsid w:val="00342CD1"/>
    <w:rsid w:val="003552A5"/>
    <w:rsid w:val="0035677F"/>
    <w:rsid w:val="0036437C"/>
    <w:rsid w:val="00365E5C"/>
    <w:rsid w:val="00372A1F"/>
    <w:rsid w:val="00372F19"/>
    <w:rsid w:val="00376C79"/>
    <w:rsid w:val="0038556B"/>
    <w:rsid w:val="0038694B"/>
    <w:rsid w:val="003A2D0F"/>
    <w:rsid w:val="003A79FE"/>
    <w:rsid w:val="003B7BD7"/>
    <w:rsid w:val="003C2CAC"/>
    <w:rsid w:val="003C48A5"/>
    <w:rsid w:val="003C7EBD"/>
    <w:rsid w:val="003E20D9"/>
    <w:rsid w:val="003E440F"/>
    <w:rsid w:val="003E5B10"/>
    <w:rsid w:val="003E7A5C"/>
    <w:rsid w:val="003F7F5C"/>
    <w:rsid w:val="00402726"/>
    <w:rsid w:val="004032B8"/>
    <w:rsid w:val="00407B89"/>
    <w:rsid w:val="00417BAB"/>
    <w:rsid w:val="00417C90"/>
    <w:rsid w:val="00426E5D"/>
    <w:rsid w:val="00430383"/>
    <w:rsid w:val="00434948"/>
    <w:rsid w:val="004510E3"/>
    <w:rsid w:val="00451ED4"/>
    <w:rsid w:val="00457D0D"/>
    <w:rsid w:val="004759B3"/>
    <w:rsid w:val="0049063D"/>
    <w:rsid w:val="0049526F"/>
    <w:rsid w:val="004B79E5"/>
    <w:rsid w:val="004D0229"/>
    <w:rsid w:val="004D2027"/>
    <w:rsid w:val="004D2B90"/>
    <w:rsid w:val="004D3757"/>
    <w:rsid w:val="004D4DC4"/>
    <w:rsid w:val="004D7ECD"/>
    <w:rsid w:val="004E0BD7"/>
    <w:rsid w:val="004E4183"/>
    <w:rsid w:val="004F2201"/>
    <w:rsid w:val="0050194E"/>
    <w:rsid w:val="00504613"/>
    <w:rsid w:val="00505D07"/>
    <w:rsid w:val="005128AB"/>
    <w:rsid w:val="00514351"/>
    <w:rsid w:val="00520421"/>
    <w:rsid w:val="005212CD"/>
    <w:rsid w:val="00525A82"/>
    <w:rsid w:val="00525CBE"/>
    <w:rsid w:val="005267AE"/>
    <w:rsid w:val="00532A64"/>
    <w:rsid w:val="005365C3"/>
    <w:rsid w:val="00553B83"/>
    <w:rsid w:val="00555DA5"/>
    <w:rsid w:val="00556D58"/>
    <w:rsid w:val="005619A3"/>
    <w:rsid w:val="0057513A"/>
    <w:rsid w:val="005805DA"/>
    <w:rsid w:val="00586FEF"/>
    <w:rsid w:val="005901A9"/>
    <w:rsid w:val="00597C50"/>
    <w:rsid w:val="005A231D"/>
    <w:rsid w:val="005A6279"/>
    <w:rsid w:val="005B2193"/>
    <w:rsid w:val="005B2BC5"/>
    <w:rsid w:val="005B6F36"/>
    <w:rsid w:val="005B75D7"/>
    <w:rsid w:val="005C1A6C"/>
    <w:rsid w:val="005D082B"/>
    <w:rsid w:val="005D0ABD"/>
    <w:rsid w:val="005D1770"/>
    <w:rsid w:val="005E04C5"/>
    <w:rsid w:val="005E0CEE"/>
    <w:rsid w:val="005E1EFD"/>
    <w:rsid w:val="005E3F34"/>
    <w:rsid w:val="005F153D"/>
    <w:rsid w:val="00604EEA"/>
    <w:rsid w:val="00606C20"/>
    <w:rsid w:val="00625C35"/>
    <w:rsid w:val="00640D8C"/>
    <w:rsid w:val="00645474"/>
    <w:rsid w:val="00651FBE"/>
    <w:rsid w:val="00657662"/>
    <w:rsid w:val="00657C5B"/>
    <w:rsid w:val="006640AF"/>
    <w:rsid w:val="006649B2"/>
    <w:rsid w:val="00673CA0"/>
    <w:rsid w:val="006805F7"/>
    <w:rsid w:val="006826B1"/>
    <w:rsid w:val="006940BE"/>
    <w:rsid w:val="00695BEB"/>
    <w:rsid w:val="006A2437"/>
    <w:rsid w:val="006A7582"/>
    <w:rsid w:val="006B10E2"/>
    <w:rsid w:val="006B5BCC"/>
    <w:rsid w:val="006D019E"/>
    <w:rsid w:val="006D10B2"/>
    <w:rsid w:val="006D20EC"/>
    <w:rsid w:val="006D3830"/>
    <w:rsid w:val="006E03D6"/>
    <w:rsid w:val="006E25F6"/>
    <w:rsid w:val="006E3C7B"/>
    <w:rsid w:val="006F2E11"/>
    <w:rsid w:val="006F5DD8"/>
    <w:rsid w:val="00700C6F"/>
    <w:rsid w:val="007052B1"/>
    <w:rsid w:val="00706E9A"/>
    <w:rsid w:val="00711287"/>
    <w:rsid w:val="00712049"/>
    <w:rsid w:val="00712828"/>
    <w:rsid w:val="00714462"/>
    <w:rsid w:val="007250C5"/>
    <w:rsid w:val="007254D9"/>
    <w:rsid w:val="00726287"/>
    <w:rsid w:val="00727DC9"/>
    <w:rsid w:val="00737866"/>
    <w:rsid w:val="00741BEB"/>
    <w:rsid w:val="00745849"/>
    <w:rsid w:val="00753459"/>
    <w:rsid w:val="007536F0"/>
    <w:rsid w:val="007624C5"/>
    <w:rsid w:val="00765E05"/>
    <w:rsid w:val="00766157"/>
    <w:rsid w:val="0076631B"/>
    <w:rsid w:val="00770893"/>
    <w:rsid w:val="007719F4"/>
    <w:rsid w:val="00773B53"/>
    <w:rsid w:val="0077485F"/>
    <w:rsid w:val="007A098A"/>
    <w:rsid w:val="007A5E91"/>
    <w:rsid w:val="007B3832"/>
    <w:rsid w:val="007B69C8"/>
    <w:rsid w:val="007B6A46"/>
    <w:rsid w:val="007D3385"/>
    <w:rsid w:val="007E1366"/>
    <w:rsid w:val="007F056F"/>
    <w:rsid w:val="00801471"/>
    <w:rsid w:val="008015E3"/>
    <w:rsid w:val="00817B0B"/>
    <w:rsid w:val="00822002"/>
    <w:rsid w:val="00822F7E"/>
    <w:rsid w:val="00827173"/>
    <w:rsid w:val="00832D20"/>
    <w:rsid w:val="00834DB3"/>
    <w:rsid w:val="00842E91"/>
    <w:rsid w:val="0085597B"/>
    <w:rsid w:val="008562FC"/>
    <w:rsid w:val="008568AE"/>
    <w:rsid w:val="00862A6F"/>
    <w:rsid w:val="0086525E"/>
    <w:rsid w:val="00871FA0"/>
    <w:rsid w:val="008729A3"/>
    <w:rsid w:val="00883358"/>
    <w:rsid w:val="00887342"/>
    <w:rsid w:val="008A1A09"/>
    <w:rsid w:val="008B52BB"/>
    <w:rsid w:val="008B52F0"/>
    <w:rsid w:val="008B6BE1"/>
    <w:rsid w:val="008C282B"/>
    <w:rsid w:val="008D0A76"/>
    <w:rsid w:val="008D0BDE"/>
    <w:rsid w:val="008E513A"/>
    <w:rsid w:val="008E7BB7"/>
    <w:rsid w:val="008F79C3"/>
    <w:rsid w:val="00913556"/>
    <w:rsid w:val="009150E5"/>
    <w:rsid w:val="009154EA"/>
    <w:rsid w:val="0091661D"/>
    <w:rsid w:val="00925A05"/>
    <w:rsid w:val="009262A4"/>
    <w:rsid w:val="009345E1"/>
    <w:rsid w:val="00936767"/>
    <w:rsid w:val="00944054"/>
    <w:rsid w:val="00947814"/>
    <w:rsid w:val="00952B10"/>
    <w:rsid w:val="00952B97"/>
    <w:rsid w:val="00956596"/>
    <w:rsid w:val="00956614"/>
    <w:rsid w:val="00956FE3"/>
    <w:rsid w:val="00957717"/>
    <w:rsid w:val="00961547"/>
    <w:rsid w:val="00975899"/>
    <w:rsid w:val="00981788"/>
    <w:rsid w:val="00981A65"/>
    <w:rsid w:val="00982D33"/>
    <w:rsid w:val="009844EA"/>
    <w:rsid w:val="00994662"/>
    <w:rsid w:val="009B2A79"/>
    <w:rsid w:val="009B33C2"/>
    <w:rsid w:val="009B356B"/>
    <w:rsid w:val="009B4143"/>
    <w:rsid w:val="009B7E3D"/>
    <w:rsid w:val="009C2728"/>
    <w:rsid w:val="009C5F06"/>
    <w:rsid w:val="009E378C"/>
    <w:rsid w:val="009F0E46"/>
    <w:rsid w:val="009F7BE6"/>
    <w:rsid w:val="00A00DC7"/>
    <w:rsid w:val="00A035B8"/>
    <w:rsid w:val="00A04A68"/>
    <w:rsid w:val="00A06606"/>
    <w:rsid w:val="00A1117C"/>
    <w:rsid w:val="00A12792"/>
    <w:rsid w:val="00A12864"/>
    <w:rsid w:val="00A17376"/>
    <w:rsid w:val="00A26C32"/>
    <w:rsid w:val="00A465B6"/>
    <w:rsid w:val="00A47F82"/>
    <w:rsid w:val="00A51EB9"/>
    <w:rsid w:val="00A607D5"/>
    <w:rsid w:val="00A61E4A"/>
    <w:rsid w:val="00A67777"/>
    <w:rsid w:val="00A7639E"/>
    <w:rsid w:val="00A7649D"/>
    <w:rsid w:val="00A776FD"/>
    <w:rsid w:val="00A84E06"/>
    <w:rsid w:val="00A92393"/>
    <w:rsid w:val="00A93A34"/>
    <w:rsid w:val="00AA474A"/>
    <w:rsid w:val="00AC120C"/>
    <w:rsid w:val="00AC3207"/>
    <w:rsid w:val="00AC3C35"/>
    <w:rsid w:val="00AC61F6"/>
    <w:rsid w:val="00AD0EEC"/>
    <w:rsid w:val="00AD3DF4"/>
    <w:rsid w:val="00AD5B6D"/>
    <w:rsid w:val="00AE7793"/>
    <w:rsid w:val="00AF3B5D"/>
    <w:rsid w:val="00AF6373"/>
    <w:rsid w:val="00AF6591"/>
    <w:rsid w:val="00AF6CDB"/>
    <w:rsid w:val="00B10CA7"/>
    <w:rsid w:val="00B127B9"/>
    <w:rsid w:val="00B127C0"/>
    <w:rsid w:val="00B16DF2"/>
    <w:rsid w:val="00B205D3"/>
    <w:rsid w:val="00B26E19"/>
    <w:rsid w:val="00B27113"/>
    <w:rsid w:val="00B365E1"/>
    <w:rsid w:val="00B436FC"/>
    <w:rsid w:val="00B4718E"/>
    <w:rsid w:val="00B47FC5"/>
    <w:rsid w:val="00B74258"/>
    <w:rsid w:val="00B77013"/>
    <w:rsid w:val="00B7735B"/>
    <w:rsid w:val="00B82C78"/>
    <w:rsid w:val="00B82C81"/>
    <w:rsid w:val="00B83132"/>
    <w:rsid w:val="00B84A91"/>
    <w:rsid w:val="00B90276"/>
    <w:rsid w:val="00B907CC"/>
    <w:rsid w:val="00BA11B6"/>
    <w:rsid w:val="00BA5D72"/>
    <w:rsid w:val="00BA7D19"/>
    <w:rsid w:val="00BB3CCF"/>
    <w:rsid w:val="00BB6C60"/>
    <w:rsid w:val="00BC1873"/>
    <w:rsid w:val="00BC3749"/>
    <w:rsid w:val="00BC6348"/>
    <w:rsid w:val="00BC71ED"/>
    <w:rsid w:val="00BD0E9A"/>
    <w:rsid w:val="00BE143F"/>
    <w:rsid w:val="00BE15FD"/>
    <w:rsid w:val="00BE4D3A"/>
    <w:rsid w:val="00BE5005"/>
    <w:rsid w:val="00BE649E"/>
    <w:rsid w:val="00BF268F"/>
    <w:rsid w:val="00BF430D"/>
    <w:rsid w:val="00BF49E2"/>
    <w:rsid w:val="00C01F71"/>
    <w:rsid w:val="00C02217"/>
    <w:rsid w:val="00C044C8"/>
    <w:rsid w:val="00C04D7B"/>
    <w:rsid w:val="00C0752D"/>
    <w:rsid w:val="00C217E1"/>
    <w:rsid w:val="00C30D53"/>
    <w:rsid w:val="00C3275F"/>
    <w:rsid w:val="00C44FB5"/>
    <w:rsid w:val="00C4779A"/>
    <w:rsid w:val="00C47EE9"/>
    <w:rsid w:val="00C51FB7"/>
    <w:rsid w:val="00C54445"/>
    <w:rsid w:val="00C74158"/>
    <w:rsid w:val="00C84DD5"/>
    <w:rsid w:val="00C85940"/>
    <w:rsid w:val="00C85CDA"/>
    <w:rsid w:val="00C86882"/>
    <w:rsid w:val="00CA0C94"/>
    <w:rsid w:val="00CA6B91"/>
    <w:rsid w:val="00CB02E3"/>
    <w:rsid w:val="00CB1C94"/>
    <w:rsid w:val="00CB37FE"/>
    <w:rsid w:val="00CB6BAC"/>
    <w:rsid w:val="00CC0AD4"/>
    <w:rsid w:val="00CC43E0"/>
    <w:rsid w:val="00CC6922"/>
    <w:rsid w:val="00CD49A9"/>
    <w:rsid w:val="00CD7A67"/>
    <w:rsid w:val="00CE12D5"/>
    <w:rsid w:val="00CF45E0"/>
    <w:rsid w:val="00D050A3"/>
    <w:rsid w:val="00D1193D"/>
    <w:rsid w:val="00D11E3F"/>
    <w:rsid w:val="00D12CFC"/>
    <w:rsid w:val="00D2493B"/>
    <w:rsid w:val="00D313DC"/>
    <w:rsid w:val="00D316C1"/>
    <w:rsid w:val="00D317EE"/>
    <w:rsid w:val="00D335D4"/>
    <w:rsid w:val="00D4432F"/>
    <w:rsid w:val="00D612EF"/>
    <w:rsid w:val="00D61E0B"/>
    <w:rsid w:val="00D628E8"/>
    <w:rsid w:val="00D66727"/>
    <w:rsid w:val="00D71712"/>
    <w:rsid w:val="00D77457"/>
    <w:rsid w:val="00D814F6"/>
    <w:rsid w:val="00D9192A"/>
    <w:rsid w:val="00D96E2A"/>
    <w:rsid w:val="00DD09BA"/>
    <w:rsid w:val="00DD379C"/>
    <w:rsid w:val="00DD3B32"/>
    <w:rsid w:val="00DD4A62"/>
    <w:rsid w:val="00DE1178"/>
    <w:rsid w:val="00DF5487"/>
    <w:rsid w:val="00DF6C6A"/>
    <w:rsid w:val="00E0333C"/>
    <w:rsid w:val="00E05C27"/>
    <w:rsid w:val="00E07ABB"/>
    <w:rsid w:val="00E2083C"/>
    <w:rsid w:val="00E211D2"/>
    <w:rsid w:val="00E25293"/>
    <w:rsid w:val="00E30123"/>
    <w:rsid w:val="00E32F2F"/>
    <w:rsid w:val="00E41047"/>
    <w:rsid w:val="00E42C25"/>
    <w:rsid w:val="00E450D4"/>
    <w:rsid w:val="00E52E8F"/>
    <w:rsid w:val="00E53417"/>
    <w:rsid w:val="00E62CAF"/>
    <w:rsid w:val="00E639B7"/>
    <w:rsid w:val="00E66459"/>
    <w:rsid w:val="00E71DA2"/>
    <w:rsid w:val="00E80318"/>
    <w:rsid w:val="00E82ED2"/>
    <w:rsid w:val="00E83F47"/>
    <w:rsid w:val="00E85D17"/>
    <w:rsid w:val="00E9455E"/>
    <w:rsid w:val="00E97B09"/>
    <w:rsid w:val="00EB1A48"/>
    <w:rsid w:val="00EB5E00"/>
    <w:rsid w:val="00EC441C"/>
    <w:rsid w:val="00ED0DA9"/>
    <w:rsid w:val="00ED0EE7"/>
    <w:rsid w:val="00ED3798"/>
    <w:rsid w:val="00EE0B4F"/>
    <w:rsid w:val="00EE3120"/>
    <w:rsid w:val="00EF0FDE"/>
    <w:rsid w:val="00F00196"/>
    <w:rsid w:val="00F001C1"/>
    <w:rsid w:val="00F0099C"/>
    <w:rsid w:val="00F0429B"/>
    <w:rsid w:val="00F1611E"/>
    <w:rsid w:val="00F16914"/>
    <w:rsid w:val="00F21B55"/>
    <w:rsid w:val="00F23C7C"/>
    <w:rsid w:val="00F33D08"/>
    <w:rsid w:val="00F55C24"/>
    <w:rsid w:val="00F65B3F"/>
    <w:rsid w:val="00F677A1"/>
    <w:rsid w:val="00F756CF"/>
    <w:rsid w:val="00F778B4"/>
    <w:rsid w:val="00F96D75"/>
    <w:rsid w:val="00FA189D"/>
    <w:rsid w:val="00FA5219"/>
    <w:rsid w:val="00FA6043"/>
    <w:rsid w:val="00FB41DF"/>
    <w:rsid w:val="00FC2D42"/>
    <w:rsid w:val="00FD1F89"/>
    <w:rsid w:val="00FD205F"/>
    <w:rsid w:val="00FD49E1"/>
    <w:rsid w:val="00FD750B"/>
    <w:rsid w:val="00FE1C5D"/>
    <w:rsid w:val="00FE6015"/>
    <w:rsid w:val="00FF18A6"/>
    <w:rsid w:val="00FF4C78"/>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15769F-9EB1-4D29-96E2-14AC54E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56D58"/>
    <w:pPr>
      <w:spacing w:line="280" w:lineRule="atLeast"/>
    </w:pPr>
    <w:rPr>
      <w:rFonts w:ascii="Arial" w:hAnsi="Arial"/>
      <w:szCs w:val="24"/>
      <w:lang w:val="en-GB" w:eastAsia="zh-CN" w:bidi="ar-SA"/>
    </w:rPr>
  </w:style>
  <w:style w:type="paragraph" w:styleId="Otsikko1">
    <w:name w:val="heading 1"/>
    <w:basedOn w:val="Normaali"/>
    <w:next w:val="Paragraph"/>
    <w:rsid w:val="00556D58"/>
    <w:pPr>
      <w:keepNext/>
      <w:spacing w:before="280" w:after="280"/>
      <w:outlineLvl w:val="0"/>
    </w:pPr>
    <w:rPr>
      <w:rFonts w:cs="Arial"/>
      <w:b/>
      <w:kern w:val="32"/>
      <w:sz w:val="24"/>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556D58"/>
    <w:pPr>
      <w:keepNext/>
      <w:spacing w:before="280" w:after="280"/>
      <w:outlineLvl w:val="2"/>
    </w:pPr>
    <w:rPr>
      <w:rFonts w:cs="Arial"/>
      <w:bCs/>
      <w:szCs w:val="26"/>
    </w:rPr>
  </w:style>
  <w:style w:type="paragraph" w:styleId="Otsikko4">
    <w:name w:val="heading 4"/>
    <w:basedOn w:val="Normaali"/>
    <w:next w:val="Paragraph"/>
    <w:rsid w:val="00556D58"/>
    <w:pPr>
      <w:keepNext/>
      <w:spacing w:before="280" w:after="280"/>
      <w:outlineLvl w:val="3"/>
    </w:pPr>
    <w:rPr>
      <w:bCs/>
      <w:szCs w:val="28"/>
    </w:rPr>
  </w:style>
  <w:style w:type="paragraph" w:styleId="Otsikko5">
    <w:name w:val="heading 5"/>
    <w:basedOn w:val="Normaali"/>
    <w:next w:val="Paragraph"/>
    <w:rsid w:val="00556D58"/>
    <w:pPr>
      <w:spacing w:before="280" w:after="280"/>
      <w:outlineLvl w:val="4"/>
    </w:pPr>
    <w:rPr>
      <w:bCs/>
      <w:iCs/>
      <w:szCs w:val="26"/>
    </w:rPr>
  </w:style>
  <w:style w:type="paragraph" w:styleId="Otsikko6">
    <w:name w:val="heading 6"/>
    <w:basedOn w:val="Normaali"/>
    <w:next w:val="Paragraph"/>
    <w:rsid w:val="00556D58"/>
    <w:pPr>
      <w:spacing w:before="280" w:after="280"/>
      <w:outlineLvl w:val="5"/>
    </w:pPr>
    <w:rPr>
      <w:bCs/>
      <w:szCs w:val="22"/>
    </w:rPr>
  </w:style>
  <w:style w:type="paragraph" w:styleId="Otsikko7">
    <w:name w:val="heading 7"/>
    <w:basedOn w:val="Normaali"/>
    <w:next w:val="Paragraph"/>
    <w:rsid w:val="00556D58"/>
    <w:pPr>
      <w:spacing w:before="280" w:after="280"/>
      <w:outlineLvl w:val="6"/>
    </w:pPr>
  </w:style>
  <w:style w:type="paragraph" w:styleId="Otsikko8">
    <w:name w:val="heading 8"/>
    <w:basedOn w:val="Normaali"/>
    <w:next w:val="Paragraph"/>
    <w:rsid w:val="00556D58"/>
    <w:pPr>
      <w:spacing w:before="280" w:after="280"/>
      <w:outlineLvl w:val="7"/>
    </w:pPr>
    <w:rPr>
      <w:iCs/>
    </w:rPr>
  </w:style>
  <w:style w:type="paragraph" w:styleId="Otsikko9">
    <w:name w:val="heading 9"/>
    <w:basedOn w:val="Normaali"/>
    <w:next w:val="Normaali"/>
    <w:rsid w:val="00556D58"/>
    <w:pPr>
      <w:spacing w:before="280" w:after="28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B6A46"/>
    <w:pPr>
      <w:spacing w:line="240" w:lineRule="atLeast"/>
    </w:pPr>
  </w:style>
  <w:style w:type="character" w:customStyle="1" w:styleId="YltunnisteChar">
    <w:name w:val="Ylätunniste Char"/>
    <w:basedOn w:val="Kappaleenoletusfontti"/>
    <w:link w:val="Yltunniste"/>
    <w:rsid w:val="007B6A46"/>
    <w:rPr>
      <w:rFonts w:ascii="Arial" w:hAnsi="Arial"/>
      <w:szCs w:val="24"/>
      <w:lang w:val="en-GB" w:eastAsia="zh-CN" w:bidi="ar-SA"/>
    </w:rPr>
  </w:style>
  <w:style w:type="paragraph" w:customStyle="1" w:styleId="Paragraph">
    <w:name w:val="Paragraph"/>
    <w:basedOn w:val="Normaali"/>
    <w:qFormat/>
    <w:rsid w:val="00556D58"/>
    <w:pPr>
      <w:ind w:left="2608"/>
    </w:pPr>
  </w:style>
  <w:style w:type="paragraph" w:customStyle="1" w:styleId="ListHeader">
    <w:name w:val="List Header"/>
    <w:basedOn w:val="Otsikko1"/>
    <w:next w:val="Paragraph"/>
    <w:rsid w:val="00556D58"/>
    <w:pPr>
      <w:numPr>
        <w:numId w:val="23"/>
      </w:numPr>
    </w:pPr>
  </w:style>
  <w:style w:type="paragraph" w:styleId="Alatunniste">
    <w:name w:val="footer"/>
    <w:basedOn w:val="Normaali"/>
    <w:link w:val="AlatunnisteChar"/>
    <w:rsid w:val="00DD379C"/>
    <w:pPr>
      <w:tabs>
        <w:tab w:val="center" w:pos="4819"/>
        <w:tab w:val="right" w:pos="9638"/>
      </w:tabs>
      <w:spacing w:line="220" w:lineRule="atLeast"/>
      <w:jc w:val="center"/>
    </w:pPr>
    <w:rPr>
      <w:sz w:val="16"/>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56D58"/>
    <w:pPr>
      <w:spacing w:line="120" w:lineRule="auto"/>
    </w:pPr>
    <w:rPr>
      <w:color w:val="8C8A7A"/>
      <w:sz w:val="2"/>
    </w:rPr>
  </w:style>
  <w:style w:type="paragraph" w:customStyle="1" w:styleId="Bullets">
    <w:name w:val="Bullets"/>
    <w:basedOn w:val="Normaali"/>
    <w:qFormat/>
    <w:rsid w:val="00220F20"/>
    <w:pPr>
      <w:numPr>
        <w:numId w:val="31"/>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rsid w:val="00556D58"/>
    <w:pPr>
      <w:numPr>
        <w:numId w:val="35"/>
      </w:numPr>
    </w:pPr>
  </w:style>
  <w:style w:type="paragraph" w:customStyle="1" w:styleId="ListNumberedC1">
    <w:name w:val="List Numbered C1"/>
    <w:basedOn w:val="ListNumbered"/>
    <w:rsid w:val="00556D58"/>
    <w:pPr>
      <w:tabs>
        <w:tab w:val="clear" w:pos="0"/>
      </w:tabs>
      <w:ind w:left="2608" w:hanging="1304"/>
    </w:pPr>
    <w:rPr>
      <w:lang w:val="fi-FI"/>
    </w:rPr>
  </w:style>
  <w:style w:type="character" w:customStyle="1" w:styleId="AlatunnisteChar">
    <w:name w:val="Alatunniste Char"/>
    <w:basedOn w:val="Kappaleenoletusfontti"/>
    <w:link w:val="Alatunniste"/>
    <w:rsid w:val="00DD379C"/>
    <w:rPr>
      <w:rFonts w:ascii="Arial" w:hAnsi="Arial"/>
      <w:sz w:val="16"/>
      <w:szCs w:val="24"/>
      <w:lang w:val="en-GB" w:eastAsia="zh-CN" w:bidi="ar-SA"/>
    </w:rPr>
  </w:style>
  <w:style w:type="character" w:customStyle="1" w:styleId="FooterHighlight">
    <w:name w:val="Footer Highlight"/>
    <w:basedOn w:val="Kappaleenoletusfontti"/>
    <w:qFormat/>
    <w:rsid w:val="00AE7793"/>
    <w:rPr>
      <w:rFonts w:asciiTheme="minorHAnsi" w:hAnsiTheme="minorHAnsi"/>
      <w:b/>
      <w:lang w:val="fi-FI"/>
    </w:rPr>
  </w:style>
  <w:style w:type="paragraph" w:customStyle="1" w:styleId="FooterTitle">
    <w:name w:val="Footer Title"/>
    <w:basedOn w:val="Alatunniste"/>
    <w:qFormat/>
    <w:rsid w:val="00AE7793"/>
    <w:pPr>
      <w:spacing w:line="240" w:lineRule="auto"/>
    </w:pPr>
    <w:rPr>
      <w:b/>
      <w:caps/>
      <w:spacing w:val="-5"/>
      <w:sz w:val="18"/>
    </w:rPr>
  </w:style>
  <w:style w:type="paragraph" w:styleId="Seliteteksti">
    <w:name w:val="Balloon Text"/>
    <w:basedOn w:val="Normaali"/>
    <w:link w:val="SelitetekstiChar"/>
    <w:rsid w:val="00AE7793"/>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AE7793"/>
    <w:rPr>
      <w:rFonts w:ascii="Tahoma" w:hAnsi="Tahoma" w:cs="Tahoma"/>
      <w:sz w:val="16"/>
      <w:szCs w:val="16"/>
      <w:lang w:val="en-GB" w:eastAsia="zh-CN" w:bidi="ar-SA"/>
    </w:rPr>
  </w:style>
  <w:style w:type="character" w:styleId="Hyperlinkki">
    <w:name w:val="Hyperlink"/>
    <w:basedOn w:val="Kappaleenoletusfontti"/>
    <w:rsid w:val="004D3757"/>
    <w:rPr>
      <w:color w:val="3A75C4" w:themeColor="hyperlink"/>
      <w:u w:val="single"/>
    </w:rPr>
  </w:style>
  <w:style w:type="paragraph" w:styleId="Luettelokappale">
    <w:name w:val="List Paragraph"/>
    <w:basedOn w:val="Normaali"/>
    <w:uiPriority w:val="34"/>
    <w:rsid w:val="0020579D"/>
    <w:pPr>
      <w:ind w:left="720"/>
      <w:contextualSpacing/>
    </w:pPr>
  </w:style>
  <w:style w:type="paragraph" w:styleId="Alaviitteenteksti">
    <w:name w:val="footnote text"/>
    <w:basedOn w:val="Normaali"/>
    <w:link w:val="AlaviitteentekstiChar"/>
    <w:rsid w:val="008A1A09"/>
    <w:pPr>
      <w:spacing w:line="240" w:lineRule="auto"/>
    </w:pPr>
    <w:rPr>
      <w:szCs w:val="20"/>
    </w:rPr>
  </w:style>
  <w:style w:type="character" w:customStyle="1" w:styleId="AlaviitteentekstiChar">
    <w:name w:val="Alaviitteen teksti Char"/>
    <w:basedOn w:val="Kappaleenoletusfontti"/>
    <w:link w:val="Alaviitteenteksti"/>
    <w:rsid w:val="008A1A09"/>
    <w:rPr>
      <w:rFonts w:ascii="Arial" w:hAnsi="Arial"/>
      <w:lang w:val="en-GB" w:eastAsia="zh-CN" w:bidi="ar-SA"/>
    </w:rPr>
  </w:style>
  <w:style w:type="character" w:styleId="Alaviitteenviite">
    <w:name w:val="footnote reference"/>
    <w:basedOn w:val="Kappaleenoletusfontti"/>
    <w:rsid w:val="008A1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2441">
      <w:bodyDiv w:val="1"/>
      <w:marLeft w:val="0"/>
      <w:marRight w:val="0"/>
      <w:marTop w:val="0"/>
      <w:marBottom w:val="0"/>
      <w:divBdr>
        <w:top w:val="none" w:sz="0" w:space="0" w:color="auto"/>
        <w:left w:val="none" w:sz="0" w:space="0" w:color="auto"/>
        <w:bottom w:val="none" w:sz="0" w:space="0" w:color="auto"/>
        <w:right w:val="none" w:sz="0" w:space="0" w:color="auto"/>
      </w:divBdr>
    </w:div>
    <w:div w:id="397098118">
      <w:bodyDiv w:val="1"/>
      <w:marLeft w:val="0"/>
      <w:marRight w:val="0"/>
      <w:marTop w:val="0"/>
      <w:marBottom w:val="0"/>
      <w:divBdr>
        <w:top w:val="none" w:sz="0" w:space="0" w:color="auto"/>
        <w:left w:val="none" w:sz="0" w:space="0" w:color="auto"/>
        <w:bottom w:val="none" w:sz="0" w:space="0" w:color="auto"/>
        <w:right w:val="none" w:sz="0" w:space="0" w:color="auto"/>
      </w:divBdr>
    </w:div>
    <w:div w:id="620957576">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1132481667">
      <w:bodyDiv w:val="1"/>
      <w:marLeft w:val="0"/>
      <w:marRight w:val="0"/>
      <w:marTop w:val="0"/>
      <w:marBottom w:val="0"/>
      <w:divBdr>
        <w:top w:val="none" w:sz="0" w:space="0" w:color="auto"/>
        <w:left w:val="none" w:sz="0" w:space="0" w:color="auto"/>
        <w:bottom w:val="none" w:sz="0" w:space="0" w:color="auto"/>
        <w:right w:val="none" w:sz="0" w:space="0" w:color="auto"/>
      </w:divBdr>
      <w:divsChild>
        <w:div w:id="3010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na%20Linnainmaa\AppData\Roaming\Microsoft\Mallit\kauppakamari_fi_malli.dotx" TargetMode="External"/></Relationships>
</file>

<file path=word/theme/theme1.xml><?xml version="1.0" encoding="utf-8"?>
<a:theme xmlns:a="http://schemas.openxmlformats.org/drawingml/2006/main" name="Office Theme">
  <a:themeElements>
    <a:clrScheme name="Kauppakamari">
      <a:dk1>
        <a:srgbClr val="000000"/>
      </a:dk1>
      <a:lt1>
        <a:sysClr val="window" lastClr="FFFFFF"/>
      </a:lt1>
      <a:dk2>
        <a:srgbClr val="002663"/>
      </a:dk2>
      <a:lt2>
        <a:srgbClr val="E0DBD6"/>
      </a:lt2>
      <a:accent1>
        <a:srgbClr val="002663"/>
      </a:accent1>
      <a:accent2>
        <a:srgbClr val="998C7C"/>
      </a:accent2>
      <a:accent3>
        <a:srgbClr val="FFC61E"/>
      </a:accent3>
      <a:accent4>
        <a:srgbClr val="E87511"/>
      </a:accent4>
      <a:accent5>
        <a:srgbClr val="AF1E2D"/>
      </a:accent5>
      <a:accent6>
        <a:srgbClr val="3A75C4"/>
      </a:accent6>
      <a:hlink>
        <a:srgbClr val="3A75C4"/>
      </a:hlink>
      <a:folHlink>
        <a:srgbClr val="998C7C"/>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22CC6-C590-4E4B-B7AB-804BF98B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kauppakamari_fi_malli</Template>
  <TotalTime>1</TotalTime>
  <Pages>1</Pages>
  <Words>362</Words>
  <Characters>2934</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Kauppakamari</vt:lpstr>
      <vt:lpstr>Kauppakamari</vt:lpstr>
    </vt:vector>
  </TitlesOfParts>
  <Company>grow.</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jenna pitkänen</dc:creator>
  <cp:lastModifiedBy>Antti Turunen</cp:lastModifiedBy>
  <cp:revision>2</cp:revision>
  <cp:lastPrinted>2015-12-22T13:33:00Z</cp:lastPrinted>
  <dcterms:created xsi:type="dcterms:W3CDTF">2017-11-15T08:33:00Z</dcterms:created>
  <dcterms:modified xsi:type="dcterms:W3CDTF">2017-11-15T08:33:00Z</dcterms:modified>
</cp:coreProperties>
</file>