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6"/>
        <w:gridCol w:w="1616"/>
        <w:gridCol w:w="1616"/>
        <w:gridCol w:w="1616"/>
        <w:gridCol w:w="1616"/>
        <w:gridCol w:w="1617"/>
      </w:tblGrid>
      <w:tr w:rsidR="00EF0CD7" w:rsidRPr="004B0617" w14:paraId="30FE9C79" w14:textId="77777777" w:rsidTr="00EF0CD7">
        <w:tc>
          <w:tcPr>
            <w:tcW w:w="1616" w:type="dxa"/>
          </w:tcPr>
          <w:p w14:paraId="68E88D09" w14:textId="77777777" w:rsidR="00EF0CD7" w:rsidRPr="004B0617" w:rsidRDefault="00EF0CD7" w:rsidP="004B0617">
            <w:pPr>
              <w:rPr>
                <w:rFonts w:cstheme="minorHAnsi"/>
                <w:b/>
                <w:sz w:val="20"/>
                <w:szCs w:val="20"/>
              </w:rPr>
            </w:pPr>
            <w:r w:rsidRPr="004B0617">
              <w:rPr>
                <w:rFonts w:cstheme="minorHAnsi"/>
                <w:b/>
                <w:sz w:val="20"/>
                <w:szCs w:val="20"/>
              </w:rPr>
              <w:t>LAUSUNNON-ANTAJA</w:t>
            </w:r>
          </w:p>
          <w:p w14:paraId="3C7778B2" w14:textId="77777777" w:rsidR="00E97783" w:rsidRPr="004B0617" w:rsidRDefault="00E97783" w:rsidP="004B0617">
            <w:pPr>
              <w:rPr>
                <w:rFonts w:cstheme="minorHAnsi"/>
                <w:sz w:val="20"/>
                <w:szCs w:val="20"/>
              </w:rPr>
            </w:pPr>
          </w:p>
          <w:p w14:paraId="30FE9C6F" w14:textId="505A424F" w:rsidR="00E97783" w:rsidRPr="004B0617" w:rsidRDefault="00E97783" w:rsidP="004B0617">
            <w:pPr>
              <w:rPr>
                <w:rFonts w:cstheme="minorHAnsi"/>
                <w:b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(muokattu 14.10.2013)</w:t>
            </w:r>
          </w:p>
        </w:tc>
        <w:tc>
          <w:tcPr>
            <w:tcW w:w="1616" w:type="dxa"/>
          </w:tcPr>
          <w:p w14:paraId="30FE9C70" w14:textId="77777777" w:rsidR="00EF0CD7" w:rsidRPr="004B0617" w:rsidRDefault="00EF0CD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Tutkintojen määritelmät, koulutuksen tavoitteet, te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minologia</w:t>
            </w:r>
          </w:p>
        </w:tc>
        <w:tc>
          <w:tcPr>
            <w:tcW w:w="1616" w:type="dxa"/>
          </w:tcPr>
          <w:p w14:paraId="30FE9C71" w14:textId="77777777" w:rsidR="00EF0CD7" w:rsidRPr="004B0617" w:rsidRDefault="00EF0CD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Tutkintorakenne ja sen valmist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luprosessi</w:t>
            </w:r>
          </w:p>
        </w:tc>
        <w:tc>
          <w:tcPr>
            <w:tcW w:w="1616" w:type="dxa"/>
          </w:tcPr>
          <w:p w14:paraId="30FE9C72" w14:textId="77777777" w:rsidR="00EF0CD7" w:rsidRPr="004B0617" w:rsidRDefault="00EF0CD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Tutkinnon mu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dostuminen, tutkinnon 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teet</w:t>
            </w:r>
          </w:p>
        </w:tc>
        <w:tc>
          <w:tcPr>
            <w:tcW w:w="1616" w:type="dxa"/>
          </w:tcPr>
          <w:p w14:paraId="30FE9C73" w14:textId="77777777" w:rsidR="00EF0CD7" w:rsidRPr="004B0617" w:rsidRDefault="00EF0CD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Osaamispiste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käyttööno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to</w:t>
            </w:r>
          </w:p>
        </w:tc>
        <w:tc>
          <w:tcPr>
            <w:tcW w:w="1616" w:type="dxa"/>
          </w:tcPr>
          <w:p w14:paraId="30FE9C74" w14:textId="77777777" w:rsidR="00EF0CD7" w:rsidRPr="004B0617" w:rsidRDefault="00EF0CD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Yhteiset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osat</w:t>
            </w:r>
          </w:p>
        </w:tc>
        <w:tc>
          <w:tcPr>
            <w:tcW w:w="1616" w:type="dxa"/>
          </w:tcPr>
          <w:p w14:paraId="30FE9C75" w14:textId="77777777" w:rsidR="00EF0CD7" w:rsidRPr="004B0617" w:rsidRDefault="00EF0CD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Koulutuksen toteuttamist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vat, oikeus saada opetusta</w:t>
            </w:r>
          </w:p>
        </w:tc>
        <w:tc>
          <w:tcPr>
            <w:tcW w:w="1616" w:type="dxa"/>
          </w:tcPr>
          <w:p w14:paraId="30FE9C76" w14:textId="77777777" w:rsidR="00EF0CD7" w:rsidRPr="004B0617" w:rsidRDefault="00EF0CD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Vaikutusten arviointi</w:t>
            </w:r>
          </w:p>
        </w:tc>
        <w:tc>
          <w:tcPr>
            <w:tcW w:w="1616" w:type="dxa"/>
          </w:tcPr>
          <w:p w14:paraId="30FE9C77" w14:textId="77777777" w:rsidR="00EF0CD7" w:rsidRPr="004B0617" w:rsidRDefault="00EF0CD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Voimaantulo</w:t>
            </w:r>
          </w:p>
        </w:tc>
        <w:tc>
          <w:tcPr>
            <w:tcW w:w="1617" w:type="dxa"/>
          </w:tcPr>
          <w:p w14:paraId="30FE9C78" w14:textId="77777777" w:rsidR="00EF0CD7" w:rsidRPr="004B0617" w:rsidRDefault="00EF0CD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Muuta yleistä</w:t>
            </w:r>
          </w:p>
        </w:tc>
      </w:tr>
      <w:tr w:rsidR="0013589E" w:rsidRPr="004B0617" w14:paraId="37894B7C" w14:textId="77777777" w:rsidTr="00DB6B68">
        <w:tc>
          <w:tcPr>
            <w:tcW w:w="1616" w:type="dxa"/>
          </w:tcPr>
          <w:p w14:paraId="691CE83E" w14:textId="31AEC36A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Aalto yliopisto, Taiteiden ja suunnittelun korkeakoulu </w:t>
            </w:r>
          </w:p>
        </w:tc>
        <w:tc>
          <w:tcPr>
            <w:tcW w:w="1616" w:type="dxa"/>
          </w:tcPr>
          <w:p w14:paraId="15067701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4102B18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B52075D" w14:textId="6491A59D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Valinnaisuus ja joustavuus ovat hieno ja terv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tullut ajatus. Toivottavaa, ettei liian runsas valinnaisuus päädy rajoitt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vaksi tekijäksi ja poissulje jatko-opintomahdoll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suuksia.</w:t>
            </w:r>
          </w:p>
        </w:tc>
        <w:tc>
          <w:tcPr>
            <w:tcW w:w="1616" w:type="dxa"/>
          </w:tcPr>
          <w:p w14:paraId="44F17E36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28B61D6" w14:textId="79B7F3B3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Sosiaalinen ja kulttuurinen osaaminen -kokonaisuus on pidettävä kaiki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le pakollisena. Ammattialako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 xml:space="preserve">tainen painotus voidaan turvata kokonaisuuden sisällä olevalla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valinnai-suudella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</w:t>
            </w:r>
          </w:p>
          <w:p w14:paraId="210D0301" w14:textId="77777777" w:rsidR="00E97783" w:rsidRPr="004B0617" w:rsidRDefault="00E97783" w:rsidP="004B0617">
            <w:pPr>
              <w:rPr>
                <w:rFonts w:cstheme="minorHAnsi"/>
                <w:sz w:val="20"/>
                <w:szCs w:val="20"/>
              </w:rPr>
            </w:pPr>
          </w:p>
          <w:p w14:paraId="7835147F" w14:textId="6D571B08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Sosiaalinen ja kulttuurinen osaaminen -kokonaisuuden sisällä on varmi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tettava taito- ja taideopint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jen riittävä ta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jonta ja niiden vali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tamahdoll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suus kaikille.</w:t>
            </w:r>
          </w:p>
          <w:p w14:paraId="2C90A2D8" w14:textId="77777777" w:rsidR="00E97783" w:rsidRPr="004B0617" w:rsidRDefault="00E97783" w:rsidP="004B0617">
            <w:pPr>
              <w:rPr>
                <w:rFonts w:cstheme="minorHAnsi"/>
                <w:sz w:val="20"/>
                <w:szCs w:val="20"/>
              </w:rPr>
            </w:pPr>
          </w:p>
          <w:p w14:paraId="27605076" w14:textId="5B409B61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Taidealan opi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toja on räätälö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tävä ja integro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tava myös vie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 xml:space="preserve">tintä-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vuor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="00E97783" w:rsidRPr="004B0617">
              <w:rPr>
                <w:rFonts w:cstheme="minorHAnsi"/>
                <w:sz w:val="20"/>
                <w:szCs w:val="20"/>
              </w:rPr>
              <w:t>vaiku</w:t>
            </w:r>
            <w:r w:rsidRPr="004B0617">
              <w:rPr>
                <w:rFonts w:cstheme="minorHAnsi"/>
                <w:sz w:val="20"/>
                <w:szCs w:val="20"/>
              </w:rPr>
              <w:t>tusosaam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</w:t>
            </w:r>
            <w:r w:rsidR="00E97783" w:rsidRPr="004B0617">
              <w:rPr>
                <w:rFonts w:cstheme="minorHAnsi"/>
                <w:sz w:val="20"/>
                <w:szCs w:val="20"/>
              </w:rPr>
              <w:t>-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sekä y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 xml:space="preserve">teiskunnassa ja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työel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mässä tarvittava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 xml:space="preserve">minen </w:t>
            </w:r>
            <w:r w:rsidR="00E97783" w:rsidRPr="004B0617">
              <w:rPr>
                <w:rFonts w:cstheme="minorHAnsi"/>
                <w:sz w:val="20"/>
                <w:szCs w:val="20"/>
              </w:rPr>
              <w:t>-</w:t>
            </w:r>
            <w:r w:rsidRPr="004B0617">
              <w:rPr>
                <w:rFonts w:cstheme="minorHAnsi"/>
                <w:sz w:val="20"/>
                <w:szCs w:val="20"/>
              </w:rPr>
              <w:t>kokona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suuksiin.</w:t>
            </w:r>
          </w:p>
          <w:p w14:paraId="34FB9051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31DC37E9" w14:textId="02FD6C71" w:rsidR="0013589E" w:rsidRPr="004B0617" w:rsidRDefault="00E97783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Neljä</w:t>
            </w:r>
            <w:r w:rsidR="0013589E" w:rsidRPr="004B0617">
              <w:rPr>
                <w:rFonts w:cstheme="minorHAnsi"/>
                <w:sz w:val="20"/>
                <w:szCs w:val="20"/>
              </w:rPr>
              <w:t xml:space="preserve"> kokona</w:t>
            </w:r>
            <w:r w:rsidR="0013589E" w:rsidRPr="004B0617">
              <w:rPr>
                <w:rFonts w:cstheme="minorHAnsi"/>
                <w:sz w:val="20"/>
                <w:szCs w:val="20"/>
              </w:rPr>
              <w:t>i</w:t>
            </w:r>
            <w:r w:rsidR="0013589E" w:rsidRPr="004B0617">
              <w:rPr>
                <w:rFonts w:cstheme="minorHAnsi"/>
                <w:sz w:val="20"/>
                <w:szCs w:val="20"/>
              </w:rPr>
              <w:t>suutta selkeitä, vähentävät si</w:t>
            </w:r>
            <w:r w:rsidR="0013589E" w:rsidRPr="004B0617">
              <w:rPr>
                <w:rFonts w:cstheme="minorHAnsi"/>
                <w:sz w:val="20"/>
                <w:szCs w:val="20"/>
              </w:rPr>
              <w:t>r</w:t>
            </w:r>
            <w:r w:rsidR="0013589E" w:rsidRPr="004B0617">
              <w:rPr>
                <w:rFonts w:cstheme="minorHAnsi"/>
                <w:sz w:val="20"/>
                <w:szCs w:val="20"/>
              </w:rPr>
              <w:t>paleisuutta</w:t>
            </w:r>
            <w:r w:rsidRPr="004B0617">
              <w:rPr>
                <w:rFonts w:cstheme="minorHAnsi"/>
                <w:sz w:val="20"/>
                <w:szCs w:val="20"/>
              </w:rPr>
              <w:t>. P</w:t>
            </w:r>
            <w:r w:rsidR="0013589E" w:rsidRPr="004B0617">
              <w:rPr>
                <w:rFonts w:cstheme="minorHAnsi"/>
                <w:sz w:val="20"/>
                <w:szCs w:val="20"/>
              </w:rPr>
              <w:t>ako</w:t>
            </w:r>
            <w:r w:rsidR="0013589E" w:rsidRPr="004B0617">
              <w:rPr>
                <w:rFonts w:cstheme="minorHAnsi"/>
                <w:sz w:val="20"/>
                <w:szCs w:val="20"/>
              </w:rPr>
              <w:t>l</w:t>
            </w:r>
            <w:r w:rsidR="0013589E" w:rsidRPr="004B0617">
              <w:rPr>
                <w:rFonts w:cstheme="minorHAnsi"/>
                <w:sz w:val="20"/>
                <w:szCs w:val="20"/>
              </w:rPr>
              <w:t>lisina tulee sisällyttää taide</w:t>
            </w:r>
            <w:r w:rsidR="0013589E" w:rsidRPr="004B0617">
              <w:rPr>
                <w:rFonts w:cstheme="minorHAnsi"/>
                <w:sz w:val="20"/>
                <w:szCs w:val="20"/>
              </w:rPr>
              <w:t>t</w:t>
            </w:r>
            <w:r w:rsidR="0013589E" w:rsidRPr="004B0617">
              <w:rPr>
                <w:rFonts w:cstheme="minorHAnsi"/>
                <w:sz w:val="20"/>
                <w:szCs w:val="20"/>
              </w:rPr>
              <w:t>ta tai estetiikkaa.</w:t>
            </w:r>
          </w:p>
          <w:p w14:paraId="6859C03B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7F83A804" w14:textId="4AE33C22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 xml:space="preserve">Visuaalinen ja esteettinen näkökulma </w:t>
            </w:r>
            <w:r w:rsidR="00E97783" w:rsidRPr="004B0617">
              <w:rPr>
                <w:rFonts w:cstheme="minorHAnsi"/>
                <w:sz w:val="20"/>
                <w:szCs w:val="20"/>
              </w:rPr>
              <w:t>tä</w:t>
            </w:r>
            <w:r w:rsidR="00E97783" w:rsidRPr="004B0617">
              <w:rPr>
                <w:rFonts w:cstheme="minorHAnsi"/>
                <w:sz w:val="20"/>
                <w:szCs w:val="20"/>
              </w:rPr>
              <w:t>r</w:t>
            </w:r>
            <w:r w:rsidR="00E97783" w:rsidRPr="004B0617">
              <w:rPr>
                <w:rFonts w:cstheme="minorHAnsi"/>
                <w:sz w:val="20"/>
                <w:szCs w:val="20"/>
              </w:rPr>
              <w:t>keä.</w:t>
            </w:r>
            <w:proofErr w:type="gramEnd"/>
          </w:p>
        </w:tc>
        <w:tc>
          <w:tcPr>
            <w:tcW w:w="1616" w:type="dxa"/>
          </w:tcPr>
          <w:p w14:paraId="78D1AFD0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F52C343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519AF31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1B5FB0D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Hallituksen es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tys huolellisesti valmisteltu ja pääsääntöisesti nykypäivän ta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peita vastaava.</w:t>
            </w:r>
            <w:proofErr w:type="gramEnd"/>
          </w:p>
          <w:p w14:paraId="7D6CF09E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5757E7DD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Esteettisen la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dun vaatimust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son nostaminen kaikkeen a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mattikoulutu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seen.</w:t>
            </w:r>
            <w:proofErr w:type="gramEnd"/>
          </w:p>
          <w:p w14:paraId="6266FCE6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0562BA14" w14:textId="6918E49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Taideperusteista muotoilu- ja ympäristökasv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tusta, kytkökset hyvinvointiin ja ty</w:t>
            </w:r>
            <w:r w:rsidR="00E97783" w:rsidRPr="004B0617">
              <w:rPr>
                <w:rFonts w:cstheme="minorHAnsi"/>
                <w:sz w:val="20"/>
                <w:szCs w:val="20"/>
              </w:rPr>
              <w:t>ökyvyn</w:t>
            </w:r>
            <w:r w:rsidRPr="004B0617">
              <w:rPr>
                <w:rFonts w:cstheme="minorHAnsi"/>
                <w:sz w:val="20"/>
                <w:szCs w:val="20"/>
              </w:rPr>
              <w:t>ylläp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toon, kultt</w:t>
            </w:r>
            <w:r w:rsidR="00E97783" w:rsidRPr="004B0617">
              <w:rPr>
                <w:rFonts w:cstheme="minorHAnsi"/>
                <w:sz w:val="20"/>
                <w:szCs w:val="20"/>
              </w:rPr>
              <w:t>uur</w:t>
            </w:r>
            <w:r w:rsidR="00E97783" w:rsidRPr="004B0617">
              <w:rPr>
                <w:rFonts w:cstheme="minorHAnsi"/>
                <w:sz w:val="20"/>
                <w:szCs w:val="20"/>
              </w:rPr>
              <w:t>i</w:t>
            </w:r>
            <w:r w:rsidR="00E97783" w:rsidRPr="004B0617">
              <w:rPr>
                <w:rFonts w:cstheme="minorHAnsi"/>
                <w:sz w:val="20"/>
                <w:szCs w:val="20"/>
              </w:rPr>
              <w:t>nen</w:t>
            </w:r>
            <w:r w:rsidRPr="004B0617">
              <w:rPr>
                <w:rFonts w:cstheme="minorHAnsi"/>
                <w:sz w:val="20"/>
                <w:szCs w:val="20"/>
              </w:rPr>
              <w:t xml:space="preserve"> ja esteett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 luku- ja kirj</w:t>
            </w:r>
            <w:r w:rsidR="00E97783" w:rsidRPr="004B0617">
              <w:rPr>
                <w:rFonts w:cstheme="minorHAnsi"/>
                <w:sz w:val="20"/>
                <w:szCs w:val="20"/>
              </w:rPr>
              <w:t>oitus</w:t>
            </w:r>
            <w:r w:rsidRPr="004B0617">
              <w:rPr>
                <w:rFonts w:cstheme="minorHAnsi"/>
                <w:sz w:val="20"/>
                <w:szCs w:val="20"/>
              </w:rPr>
              <w:t>taito.</w:t>
            </w:r>
            <w:proofErr w:type="gramEnd"/>
          </w:p>
        </w:tc>
      </w:tr>
      <w:tr w:rsidR="00EC78F1" w:rsidRPr="004B0617" w14:paraId="01FF33ED" w14:textId="77777777" w:rsidTr="00EF0CD7">
        <w:tc>
          <w:tcPr>
            <w:tcW w:w="1616" w:type="dxa"/>
          </w:tcPr>
          <w:p w14:paraId="0FCE626B" w14:textId="0A86B8CD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Ammatillisten Aikuiskoulutu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keskusten Re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 xml:space="preserve">torit ry </w:t>
            </w:r>
          </w:p>
        </w:tc>
        <w:tc>
          <w:tcPr>
            <w:tcW w:w="1616" w:type="dxa"/>
          </w:tcPr>
          <w:p w14:paraId="7BA26F5F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1977AD0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B4F353C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8BA1710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613999A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8F88C26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2257A88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2DA560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0C0C097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Muutokset se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kiyttävät aie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paa lainsäädä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töä; erityisesti ne selkiyttävät ammatillisen peruskoulutu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 ja näyttötu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kintojen roolia.</w:t>
            </w:r>
          </w:p>
          <w:p w14:paraId="6D6C38C8" w14:textId="77777777" w:rsidR="00E97783" w:rsidRPr="004B0617" w:rsidRDefault="00E97783" w:rsidP="004B0617">
            <w:pPr>
              <w:rPr>
                <w:rFonts w:cstheme="minorHAnsi"/>
                <w:sz w:val="20"/>
                <w:szCs w:val="20"/>
              </w:rPr>
            </w:pPr>
          </w:p>
          <w:p w14:paraId="3D22FAE0" w14:textId="7051AC08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Nuoriin ja aiku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siin liittyvien viittausten poi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 xml:space="preserve">jättäminen ei saa johtaa </w:t>
            </w:r>
            <w:r w:rsidR="00E97783" w:rsidRPr="004B0617">
              <w:rPr>
                <w:rFonts w:cstheme="minorHAnsi"/>
                <w:sz w:val="20"/>
                <w:szCs w:val="20"/>
              </w:rPr>
              <w:t xml:space="preserve">siihen, </w:t>
            </w:r>
            <w:r w:rsidRPr="004B0617">
              <w:rPr>
                <w:rFonts w:cstheme="minorHAnsi"/>
                <w:sz w:val="20"/>
                <w:szCs w:val="20"/>
              </w:rPr>
              <w:t>että ammatill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sena peruskoul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tuksena ryhd</w:t>
            </w:r>
            <w:r w:rsidRPr="004B0617">
              <w:rPr>
                <w:rFonts w:cstheme="minorHAnsi"/>
                <w:sz w:val="20"/>
                <w:szCs w:val="20"/>
              </w:rPr>
              <w:t>y</w:t>
            </w:r>
            <w:r w:rsidRPr="004B0617">
              <w:rPr>
                <w:rFonts w:cstheme="minorHAnsi"/>
                <w:sz w:val="20"/>
                <w:szCs w:val="20"/>
              </w:rPr>
              <w:t>tään laajamitta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sesti koulutt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maan aikuisia</w:t>
            </w:r>
            <w:r w:rsidR="00E97783" w:rsidRPr="004B061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E6729" w:rsidRPr="004B0617" w14:paraId="5F10FAFB" w14:textId="77777777" w:rsidTr="00EF0CD7">
        <w:tc>
          <w:tcPr>
            <w:tcW w:w="1616" w:type="dxa"/>
          </w:tcPr>
          <w:p w14:paraId="116163F7" w14:textId="5CB7F9DF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Ammatillisten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erityisoppilaito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="00E97783" w:rsidRPr="004B0617">
              <w:rPr>
                <w:rFonts w:cstheme="minorHAnsi"/>
                <w:sz w:val="20"/>
                <w:szCs w:val="20"/>
              </w:rPr>
              <w:t xml:space="preserve">ten verkosto </w:t>
            </w:r>
          </w:p>
        </w:tc>
        <w:tc>
          <w:tcPr>
            <w:tcW w:w="1616" w:type="dxa"/>
          </w:tcPr>
          <w:p w14:paraId="6044B300" w14:textId="437D8246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Esitykset sopivat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hyvin erityisop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tukseen, yht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näistävät ja ajanmukaistavat koulutuksen käsitteitä, koro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tavat työeläm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lähtöisyyttä ja osaamisperu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="00E97783" w:rsidRPr="004B0617">
              <w:rPr>
                <w:rFonts w:cstheme="minorHAnsi"/>
                <w:sz w:val="20"/>
                <w:szCs w:val="20"/>
              </w:rPr>
              <w:t>teisuutta</w:t>
            </w:r>
            <w:r w:rsidRPr="004B0617">
              <w:rPr>
                <w:rFonts w:cstheme="minorHAnsi"/>
                <w:sz w:val="20"/>
                <w:szCs w:val="20"/>
              </w:rPr>
              <w:t xml:space="preserve"> ja huomioivat a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kioppimisen ja epävirallisen oppimisen tu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nustamisen.</w:t>
            </w:r>
          </w:p>
        </w:tc>
        <w:tc>
          <w:tcPr>
            <w:tcW w:w="1616" w:type="dxa"/>
          </w:tcPr>
          <w:p w14:paraId="4693F0A6" w14:textId="10A1777B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Erityisopetuksen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näkökulmasta tarvittaisiin ty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ammatti</w:t>
            </w:r>
            <w:r w:rsidR="00E97783" w:rsidRPr="004B0617">
              <w:rPr>
                <w:rFonts w:cstheme="minorHAnsi"/>
                <w:sz w:val="20"/>
                <w:szCs w:val="20"/>
              </w:rPr>
              <w:t>-</w:t>
            </w:r>
            <w:r w:rsidRPr="004B0617">
              <w:rPr>
                <w:rFonts w:cstheme="minorHAnsi"/>
                <w:sz w:val="20"/>
                <w:szCs w:val="20"/>
              </w:rPr>
              <w:t>nimi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keet</w:t>
            </w:r>
            <w:r w:rsidR="00E97783"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3483EE7E" w14:textId="77777777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0354966" w14:textId="77777777" w:rsidR="00E97783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Osaamispisteet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kiinnittävät huomiota a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matilliseen osaamiseen</w:t>
            </w:r>
            <w:r w:rsidR="00E97783" w:rsidRPr="004B0617">
              <w:rPr>
                <w:rFonts w:cstheme="minorHAnsi"/>
                <w:sz w:val="20"/>
                <w:szCs w:val="20"/>
              </w:rPr>
              <w:t>.</w:t>
            </w:r>
          </w:p>
          <w:p w14:paraId="4461179D" w14:textId="2FBA6583" w:rsidR="008E6729" w:rsidRPr="004B0617" w:rsidRDefault="00E97783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ECVET:n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  <w:r w:rsidR="008E6729" w:rsidRPr="004B0617">
              <w:rPr>
                <w:rFonts w:cstheme="minorHAnsi"/>
                <w:sz w:val="20"/>
                <w:szCs w:val="20"/>
              </w:rPr>
              <w:t>käy</w:t>
            </w:r>
            <w:r w:rsidR="008E6729" w:rsidRPr="004B0617">
              <w:rPr>
                <w:rFonts w:cstheme="minorHAnsi"/>
                <w:sz w:val="20"/>
                <w:szCs w:val="20"/>
              </w:rPr>
              <w:t>t</w:t>
            </w:r>
            <w:r w:rsidR="008E6729" w:rsidRPr="004B0617">
              <w:rPr>
                <w:rFonts w:cstheme="minorHAnsi"/>
                <w:sz w:val="20"/>
                <w:szCs w:val="20"/>
              </w:rPr>
              <w:t>töönotto järk</w:t>
            </w:r>
            <w:r w:rsidR="008E6729" w:rsidRPr="004B0617">
              <w:rPr>
                <w:rFonts w:cstheme="minorHAnsi"/>
                <w:sz w:val="20"/>
                <w:szCs w:val="20"/>
              </w:rPr>
              <w:t>e</w:t>
            </w:r>
            <w:r w:rsidR="008E6729" w:rsidRPr="004B0617">
              <w:rPr>
                <w:rFonts w:cstheme="minorHAnsi"/>
                <w:sz w:val="20"/>
                <w:szCs w:val="20"/>
              </w:rPr>
              <w:t>vää ja euroopp</w:t>
            </w:r>
            <w:r w:rsidR="008E6729" w:rsidRPr="004B0617">
              <w:rPr>
                <w:rFonts w:cstheme="minorHAnsi"/>
                <w:sz w:val="20"/>
                <w:szCs w:val="20"/>
              </w:rPr>
              <w:t>a</w:t>
            </w:r>
            <w:r w:rsidR="008E6729" w:rsidRPr="004B0617">
              <w:rPr>
                <w:rFonts w:cstheme="minorHAnsi"/>
                <w:sz w:val="20"/>
                <w:szCs w:val="20"/>
              </w:rPr>
              <w:t>laisen yhteistyön kannalta vältt</w:t>
            </w:r>
            <w:r w:rsidR="008E6729" w:rsidRPr="004B0617">
              <w:rPr>
                <w:rFonts w:cstheme="minorHAnsi"/>
                <w:sz w:val="20"/>
                <w:szCs w:val="20"/>
              </w:rPr>
              <w:t>ä</w:t>
            </w:r>
            <w:r w:rsidR="008E6729" w:rsidRPr="004B0617">
              <w:rPr>
                <w:rFonts w:cstheme="minorHAnsi"/>
                <w:sz w:val="20"/>
                <w:szCs w:val="20"/>
              </w:rPr>
              <w:t>mätöntä.</w:t>
            </w:r>
          </w:p>
        </w:tc>
        <w:tc>
          <w:tcPr>
            <w:tcW w:w="1616" w:type="dxa"/>
          </w:tcPr>
          <w:p w14:paraId="5BD3B295" w14:textId="379DBA93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Yhteisten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non osien pain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arvon lisääminen tukee erityisop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tuksen tavoitte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ta. Etenkin ty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elämässä tarvi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tavan osaamisen ja työkyvyn pa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nottaminen hyv</w:t>
            </w:r>
            <w:r w:rsidR="00E97783"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 xml:space="preserve"> asia.</w:t>
            </w:r>
          </w:p>
        </w:tc>
        <w:tc>
          <w:tcPr>
            <w:tcW w:w="1616" w:type="dxa"/>
          </w:tcPr>
          <w:p w14:paraId="6376E215" w14:textId="390B7591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lastRenderedPageBreak/>
              <w:t>Tutkinnon su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rittaminen va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heittain vältt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mätöntä</w:t>
            </w:r>
            <w:r w:rsidR="00E97783" w:rsidRPr="004B0617"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616" w:type="dxa"/>
          </w:tcPr>
          <w:p w14:paraId="62CC254E" w14:textId="77777777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CC00DD5" w14:textId="3459940E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Tutkintojärje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telmän kehitt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 xml:space="preserve">misen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VALMA-uudistuksen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tulisi nivoutua toisiinsa ja mu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dostaa toimiva opintopolku</w:t>
            </w:r>
            <w:r w:rsidR="00E97783" w:rsidRPr="004B0617">
              <w:rPr>
                <w:rFonts w:cstheme="minorHAnsi"/>
                <w:sz w:val="20"/>
                <w:szCs w:val="20"/>
              </w:rPr>
              <w:t>-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konaisuu</w:t>
            </w:r>
            <w:r w:rsidR="00E97783" w:rsidRPr="004B0617">
              <w:rPr>
                <w:rFonts w:cstheme="minorHAnsi"/>
                <w:sz w:val="20"/>
                <w:szCs w:val="20"/>
              </w:rPr>
              <w:t>s.</w:t>
            </w:r>
          </w:p>
        </w:tc>
        <w:tc>
          <w:tcPr>
            <w:tcW w:w="1617" w:type="dxa"/>
          </w:tcPr>
          <w:p w14:paraId="4E7CE6C8" w14:textId="68423F5E" w:rsidR="00E97783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lastRenderedPageBreak/>
              <w:t>Rajapinta opi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totukiasetukseen sekä opp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lashuoltolakiin</w:t>
            </w:r>
            <w:r w:rsidR="00E97783" w:rsidRPr="004B0617">
              <w:rPr>
                <w:rFonts w:cstheme="minorHAnsi"/>
                <w:sz w:val="20"/>
                <w:szCs w:val="20"/>
              </w:rPr>
              <w:t>,</w:t>
            </w:r>
            <w:r w:rsidRPr="004B0617">
              <w:rPr>
                <w:rFonts w:cstheme="minorHAnsi"/>
                <w:sz w:val="20"/>
                <w:szCs w:val="20"/>
              </w:rPr>
              <w:t xml:space="preserve"> turvallisuuteen ja kodin ja ko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lun yhteistyöhön liittyvissä pyk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="00E97783" w:rsidRPr="004B0617">
              <w:rPr>
                <w:rFonts w:cstheme="minorHAnsi"/>
                <w:sz w:val="20"/>
                <w:szCs w:val="20"/>
              </w:rPr>
              <w:t>issä epäselvä ja päällekkäinen.</w:t>
            </w:r>
            <w:proofErr w:type="gramEnd"/>
          </w:p>
          <w:p w14:paraId="4376C84B" w14:textId="77777777" w:rsidR="00E97783" w:rsidRPr="004B0617" w:rsidRDefault="00E97783" w:rsidP="004B0617">
            <w:pPr>
              <w:rPr>
                <w:rFonts w:cstheme="minorHAnsi"/>
                <w:sz w:val="20"/>
                <w:szCs w:val="20"/>
              </w:rPr>
            </w:pPr>
          </w:p>
          <w:p w14:paraId="7EDF7ED0" w14:textId="030306ED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Opettajien ke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poisuusvaat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muksia tulisi muuttaa tuk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="00E97783" w:rsidRPr="004B0617">
              <w:rPr>
                <w:rFonts w:cstheme="minorHAnsi"/>
                <w:sz w:val="20"/>
                <w:szCs w:val="20"/>
              </w:rPr>
              <w:t>maan ammati</w:t>
            </w:r>
            <w:r w:rsidR="00E97783" w:rsidRPr="004B0617">
              <w:rPr>
                <w:rFonts w:cstheme="minorHAnsi"/>
                <w:sz w:val="20"/>
                <w:szCs w:val="20"/>
              </w:rPr>
              <w:t>l</w:t>
            </w:r>
            <w:r w:rsidR="00E97783" w:rsidRPr="004B0617">
              <w:rPr>
                <w:rFonts w:cstheme="minorHAnsi"/>
                <w:sz w:val="20"/>
                <w:szCs w:val="20"/>
              </w:rPr>
              <w:t xml:space="preserve">listen </w:t>
            </w:r>
            <w:r w:rsidRPr="004B0617">
              <w:rPr>
                <w:rFonts w:cstheme="minorHAnsi"/>
                <w:sz w:val="20"/>
                <w:szCs w:val="20"/>
              </w:rPr>
              <w:t>ja yhtei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osien integroi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tia. Säädöksin voita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siin ohjata va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vistamaan integroi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tia.</w:t>
            </w:r>
          </w:p>
        </w:tc>
      </w:tr>
      <w:tr w:rsidR="005F2BB5" w:rsidRPr="004B0617" w14:paraId="407FEE2B" w14:textId="77777777" w:rsidTr="00EF0CD7">
        <w:tc>
          <w:tcPr>
            <w:tcW w:w="1616" w:type="dxa"/>
          </w:tcPr>
          <w:p w14:paraId="29794DF8" w14:textId="262D60C8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Ammattiliitto Pro </w:t>
            </w:r>
          </w:p>
        </w:tc>
        <w:tc>
          <w:tcPr>
            <w:tcW w:w="1616" w:type="dxa"/>
          </w:tcPr>
          <w:p w14:paraId="2DB0F451" w14:textId="667D80DF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kintojen riittävää laaja-alaisuutta ja hyödynnett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vyyttä usea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massa kuin y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dessä työpaika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sa.</w:t>
            </w:r>
          </w:p>
        </w:tc>
        <w:tc>
          <w:tcPr>
            <w:tcW w:w="1616" w:type="dxa"/>
          </w:tcPr>
          <w:p w14:paraId="35E6925B" w14:textId="77777777" w:rsidR="00E97783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Tarkasteltava ammatillisen peruskoulutu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sen, lisäkoul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tuksen ja ko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keakoulutuksen kokonaisuutta.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8F27ACA" w14:textId="77777777" w:rsidR="00E97783" w:rsidRPr="004B0617" w:rsidRDefault="00E97783" w:rsidP="004B0617">
            <w:pPr>
              <w:rPr>
                <w:rFonts w:cstheme="minorHAnsi"/>
                <w:sz w:val="20"/>
                <w:szCs w:val="20"/>
              </w:rPr>
            </w:pPr>
          </w:p>
          <w:p w14:paraId="77C5EA76" w14:textId="6989724A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Varmistettava koulutuksen 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tavuus myös pi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nillä ja pitkälti erikoistuneilla aloilla.</w:t>
            </w:r>
            <w:proofErr w:type="gramEnd"/>
          </w:p>
          <w:p w14:paraId="7EC0AFF1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  <w:p w14:paraId="412AB327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 xml:space="preserve">Ehjä ja looginen kokonaisuus ja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joustavuus tä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keitä.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27A9B9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  <w:p w14:paraId="78999D5E" w14:textId="72A6EDC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Tutkintonimi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keet käyttöön kaikissa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noissa.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</w:tcPr>
          <w:p w14:paraId="08FCE7C1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Tutkintojen yhdenmukai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tamisen ei saa johtaa siihen, että alan erityi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osaamisen ko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luttaminen jäisi kokonaan yrity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ten tehtäväksi. Valinnaisuuden lisääminen hyvä asia, tarvitaan ohjausta.</w:t>
            </w:r>
          </w:p>
          <w:p w14:paraId="69537F59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  <w:p w14:paraId="3837061A" w14:textId="434967ED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Päällekkäiset osaamisvaat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mukset pois =&gt;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alakohtainen tarkastelu tärk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ää.</w:t>
            </w:r>
          </w:p>
        </w:tc>
        <w:tc>
          <w:tcPr>
            <w:tcW w:w="1616" w:type="dxa"/>
          </w:tcPr>
          <w:p w14:paraId="31F1DCF3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6B63763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7779407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17699D4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DF7FFDB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7224CCD5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Koulutustoim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kuntien osaami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 hyödynnett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vä mm.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perusteita uudistettaessa.</w:t>
            </w:r>
            <w:proofErr w:type="gramEnd"/>
          </w:p>
          <w:p w14:paraId="08D2EA23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  <w:p w14:paraId="6E1F43FB" w14:textId="1E6D03C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Työnjohto-osaamista palv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leva tutkinto vakiinnutettava tässä yhteyde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sä.</w:t>
            </w:r>
            <w:proofErr w:type="gramEnd"/>
          </w:p>
        </w:tc>
      </w:tr>
      <w:tr w:rsidR="005F2BB5" w:rsidRPr="004B0617" w14:paraId="4EDE228F" w14:textId="77777777" w:rsidTr="00EF0CD7">
        <w:tc>
          <w:tcPr>
            <w:tcW w:w="1616" w:type="dxa"/>
          </w:tcPr>
          <w:p w14:paraId="305A18D1" w14:textId="49476C12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Ammattiosaam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sen kehitt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misyhdistys AMKE ry</w:t>
            </w:r>
          </w:p>
        </w:tc>
        <w:tc>
          <w:tcPr>
            <w:tcW w:w="1616" w:type="dxa"/>
          </w:tcPr>
          <w:p w14:paraId="0B76D708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923FDDC" w14:textId="5409CF92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ma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lia, jossa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mistarpeisiin vastataan uusilla osaamisaloilla eikä tutkinnoilla.</w:t>
            </w:r>
          </w:p>
        </w:tc>
        <w:tc>
          <w:tcPr>
            <w:tcW w:w="1616" w:type="dxa"/>
          </w:tcPr>
          <w:p w14:paraId="24CEC45B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B4F8BF6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5B918FC" w14:textId="03606E98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Kokonaisuuksien käyttö ei saa vähentää tode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lista jatko-opintokelpo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suutta eikä lukio-opintojen suori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tamista osana ammatillisen peruskoulutu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 kokonaisuu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ta.</w:t>
            </w:r>
          </w:p>
        </w:tc>
        <w:tc>
          <w:tcPr>
            <w:tcW w:w="1616" w:type="dxa"/>
          </w:tcPr>
          <w:p w14:paraId="4900535D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C8AEC21" w14:textId="3E9F03A0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Osaamisen ja oppimisen arv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oinnissa anne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tavien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OPH:n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määräysten tulee realistisesti huomioida myös rahoituksen alenema.</w:t>
            </w:r>
          </w:p>
        </w:tc>
        <w:tc>
          <w:tcPr>
            <w:tcW w:w="1616" w:type="dxa"/>
          </w:tcPr>
          <w:p w14:paraId="6891838E" w14:textId="1EC41FB4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Osaamispiste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käyttööno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toa ei tule po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rastaa. Yhteisten ja vapaasti vali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tavien opintojen osalta tulee siirtyä uuteen järjestelmään yhdellä kertaa ja siten, että myös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ov:ina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suoritt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vat vanhat opi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 xml:space="preserve">kelijat siirtyvät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osp-järjestelmään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heti.</w:t>
            </w:r>
          </w:p>
        </w:tc>
        <w:tc>
          <w:tcPr>
            <w:tcW w:w="1617" w:type="dxa"/>
          </w:tcPr>
          <w:p w14:paraId="22FA24B9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Tutkintotoim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kuntakuntien toimintamallin tulee kehittyä muutosten suunnassa ja samalla koko tutkintotoim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kuntien roolia on syytä arvioida.</w:t>
            </w:r>
          </w:p>
          <w:p w14:paraId="7CCF1215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  <w:p w14:paraId="3170C90F" w14:textId="2EF59CF3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Rahoitusjärje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telmän muuto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silla tulee tukea joustavan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kinnon suoritt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misen mahdoll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suuksia.</w:t>
            </w:r>
          </w:p>
        </w:tc>
      </w:tr>
      <w:tr w:rsidR="005F2BB5" w:rsidRPr="004B0617" w14:paraId="5A482B2F" w14:textId="77777777" w:rsidTr="00EF0CD7">
        <w:tc>
          <w:tcPr>
            <w:tcW w:w="1616" w:type="dxa"/>
          </w:tcPr>
          <w:p w14:paraId="4E35666D" w14:textId="695D8586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Elinkeinoelämän keskusliitto EK </w:t>
            </w:r>
          </w:p>
        </w:tc>
        <w:tc>
          <w:tcPr>
            <w:tcW w:w="1616" w:type="dxa"/>
          </w:tcPr>
          <w:p w14:paraId="71A74108" w14:textId="7B76256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Käsitteistön yhtenäistäminen hyvä asia.</w:t>
            </w:r>
            <w:proofErr w:type="gramEnd"/>
          </w:p>
        </w:tc>
        <w:tc>
          <w:tcPr>
            <w:tcW w:w="1616" w:type="dxa"/>
          </w:tcPr>
          <w:p w14:paraId="3876BD27" w14:textId="7E85D2C1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yhtä tutkintorake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neasetusta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OPH:n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roolin näkyväksi tek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mistä. Tutkint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rakenteen va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mistelu- ja mu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 xml:space="preserve">tosprosessiin lisää ketteryyttä.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Kerran vuodessa tapahtuvan prosessin sijaan jatkuvasti päivi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tyvä prosessi.</w:t>
            </w:r>
            <w:proofErr w:type="gramEnd"/>
          </w:p>
        </w:tc>
        <w:tc>
          <w:tcPr>
            <w:tcW w:w="1616" w:type="dxa"/>
          </w:tcPr>
          <w:p w14:paraId="3E435490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80FF885" w14:textId="6EF33D82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osaamispisteitä peruskoulutu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seen. Tavoitte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na tulisi olla osaamispisteisiin siirtyminen myös näyttötutki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noissa.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Pisteytys tehtävä yhtei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työssä koulutu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toimikuntien ja työelämän edu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tajien kanssa.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Tarvitaan ped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gogista muuto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ta.</w:t>
            </w:r>
          </w:p>
        </w:tc>
        <w:tc>
          <w:tcPr>
            <w:tcW w:w="1616" w:type="dxa"/>
          </w:tcPr>
          <w:p w14:paraId="57BDE8D9" w14:textId="048B86C3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Kannattavat esitettyjä mu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toksia, etenkin valinnaisuuden lisääntymistä tutkinnon osien sisällä ja yhtei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ten tutkinnon osien integroi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tia ammatillisiin opintoihin op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tusta toteutett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essa.</w:t>
            </w:r>
          </w:p>
        </w:tc>
        <w:tc>
          <w:tcPr>
            <w:tcW w:w="1616" w:type="dxa"/>
          </w:tcPr>
          <w:p w14:paraId="2B9AA134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6270F98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38E33E8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77BD94EB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Nostetaan esiin TUTKE1-hankkeessa esitetty kluster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luokittelu.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Raj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pintaosaaminen tärkeää saada esiin.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3D86655" w14:textId="77777777" w:rsidR="00E97783" w:rsidRPr="004B0617" w:rsidRDefault="00E97783" w:rsidP="004B0617">
            <w:pPr>
              <w:rPr>
                <w:rFonts w:cstheme="minorHAnsi"/>
                <w:sz w:val="20"/>
                <w:szCs w:val="20"/>
              </w:rPr>
            </w:pPr>
          </w:p>
          <w:p w14:paraId="0169FE29" w14:textId="3F06F069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Rahoitusuudi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tuksen tulee tukea esitettyjä muutoksia.</w:t>
            </w:r>
          </w:p>
        </w:tc>
      </w:tr>
      <w:tr w:rsidR="00EC78F1" w:rsidRPr="004B0617" w14:paraId="66EDB828" w14:textId="77777777" w:rsidTr="00EF0CD7">
        <w:tc>
          <w:tcPr>
            <w:tcW w:w="1616" w:type="dxa"/>
          </w:tcPr>
          <w:p w14:paraId="086DC8C0" w14:textId="5FDA9FFF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Elinkeinoelämän Oppilaitokset ELO ry </w:t>
            </w:r>
          </w:p>
          <w:p w14:paraId="043253F0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9CACD2C" w14:textId="6138E0A9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Hyvä, että mä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ritellään selkeä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ti ammatillisen aikuiskoulutu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 tarkoitus</w:t>
            </w:r>
            <w:r w:rsidR="00E97783"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142DC031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A32DBE9" w14:textId="5E0FAA3B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Valinnaisuutta arvioitaessa on tarkasteltava työelämän tode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lisia tarpeita</w:t>
            </w:r>
            <w:r w:rsidR="00E97783" w:rsidRPr="004B0617">
              <w:rPr>
                <w:rFonts w:cstheme="minorHAnsi"/>
                <w:sz w:val="20"/>
                <w:szCs w:val="20"/>
              </w:rPr>
              <w:t>.</w:t>
            </w:r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</w:tcPr>
          <w:p w14:paraId="4C2B57C1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5D26659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3AD3900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770989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59A4EF8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0BD43479" w14:textId="1A02766C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Rahoitusta ko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keva laki mu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tettava</w:t>
            </w:r>
            <w:r w:rsidR="00E97783" w:rsidRPr="004B0617"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</w:tc>
      </w:tr>
      <w:tr w:rsidR="005F2BB5" w:rsidRPr="004B0617" w14:paraId="30FE9C85" w14:textId="77777777" w:rsidTr="00EF0CD7">
        <w:tc>
          <w:tcPr>
            <w:tcW w:w="1616" w:type="dxa"/>
          </w:tcPr>
          <w:p w14:paraId="30FE9C7A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Elintarvikealan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ktk</w:t>
            </w:r>
            <w:proofErr w:type="spellEnd"/>
          </w:p>
        </w:tc>
        <w:tc>
          <w:tcPr>
            <w:tcW w:w="1616" w:type="dxa"/>
          </w:tcPr>
          <w:p w14:paraId="30FE9C7B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Terminologian yhtenäistäminen erittäin tärkeää.</w:t>
            </w:r>
            <w:proofErr w:type="gramEnd"/>
          </w:p>
          <w:p w14:paraId="30FE9C7C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Tutkintojen määritelmiä tulisi tarkentaa (ks.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pykäläkoht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.)</w:t>
            </w:r>
          </w:p>
        </w:tc>
        <w:tc>
          <w:tcPr>
            <w:tcW w:w="1616" w:type="dxa"/>
          </w:tcPr>
          <w:p w14:paraId="30FE9C7D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7E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kinnon peruste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sisällön ehdotettua raj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usta. Kannattaa vapaasti valitt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vien tutkinnon osien rajaamista.</w:t>
            </w:r>
          </w:p>
        </w:tc>
        <w:tc>
          <w:tcPr>
            <w:tcW w:w="1616" w:type="dxa"/>
          </w:tcPr>
          <w:p w14:paraId="30FE9C7F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Opintopiste jo vakiintunut käs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te.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Miksi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mispiste?</w:t>
            </w:r>
          </w:p>
        </w:tc>
        <w:tc>
          <w:tcPr>
            <w:tcW w:w="1616" w:type="dxa"/>
          </w:tcPr>
          <w:p w14:paraId="30FE9C80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81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82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83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0FE9C84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BB5" w:rsidRPr="004B0617" w14:paraId="175FC90D" w14:textId="77777777" w:rsidTr="00EF0CD7">
        <w:tc>
          <w:tcPr>
            <w:tcW w:w="1616" w:type="dxa"/>
          </w:tcPr>
          <w:p w14:paraId="23DFB2F5" w14:textId="5B21BD31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Energia-alan koulutustoim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kunta</w:t>
            </w:r>
          </w:p>
        </w:tc>
        <w:tc>
          <w:tcPr>
            <w:tcW w:w="1616" w:type="dxa"/>
          </w:tcPr>
          <w:p w14:paraId="57E13692" w14:textId="3863F889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te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minologian y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tenäistämistä.</w:t>
            </w:r>
          </w:p>
        </w:tc>
        <w:tc>
          <w:tcPr>
            <w:tcW w:w="1616" w:type="dxa"/>
          </w:tcPr>
          <w:p w14:paraId="75F76982" w14:textId="6E4283A5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yhtä tutkintorake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neasetusta.</w:t>
            </w:r>
          </w:p>
        </w:tc>
        <w:tc>
          <w:tcPr>
            <w:tcW w:w="1616" w:type="dxa"/>
          </w:tcPr>
          <w:p w14:paraId="2F97A4B3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7964642" w14:textId="13CB00C6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Esittää, että myös jatkossa käytettäisiin ”opintoviikko”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–termiä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0B124D03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821294E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B3A7E8A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E152882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CBFDBCA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78F1" w:rsidRPr="004B0617" w14:paraId="348E4D0E" w14:textId="77777777" w:rsidTr="00EF0CD7">
        <w:tc>
          <w:tcPr>
            <w:tcW w:w="1616" w:type="dxa"/>
          </w:tcPr>
          <w:p w14:paraId="22AFC672" w14:textId="6DE97249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Etelä-Savon Koulutus Oy </w:t>
            </w:r>
          </w:p>
        </w:tc>
        <w:tc>
          <w:tcPr>
            <w:tcW w:w="1616" w:type="dxa"/>
          </w:tcPr>
          <w:p w14:paraId="4C5CC906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E98BB3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452936E" w14:textId="2FD249DD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Tutkinnon osien korostaminen tukee joust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vuutta</w:t>
            </w:r>
            <w:r w:rsidR="00E97783" w:rsidRPr="004B0617">
              <w:rPr>
                <w:rFonts w:cstheme="minorHAnsi"/>
                <w:sz w:val="20"/>
                <w:szCs w:val="20"/>
              </w:rPr>
              <w:t>.</w:t>
            </w:r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</w:tcPr>
          <w:p w14:paraId="5E3B3227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Osaamispisteen sijaan opintopi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te.</w:t>
            </w:r>
            <w:proofErr w:type="gramEnd"/>
          </w:p>
          <w:p w14:paraId="4EEEBF1F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FFFE680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Kannatettavaa, että kootaan laajemmiksi kokonaisuuksi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si</w:t>
            </w:r>
            <w:r w:rsidR="00E97783" w:rsidRPr="004B0617">
              <w:rPr>
                <w:rFonts w:cstheme="minorHAnsi"/>
                <w:sz w:val="20"/>
                <w:szCs w:val="20"/>
              </w:rPr>
              <w:t>.</w:t>
            </w:r>
          </w:p>
          <w:p w14:paraId="31687A21" w14:textId="77777777" w:rsidR="00E97783" w:rsidRPr="004B0617" w:rsidRDefault="00E97783" w:rsidP="004B0617">
            <w:pPr>
              <w:rPr>
                <w:rFonts w:cstheme="minorHAnsi"/>
                <w:sz w:val="20"/>
                <w:szCs w:val="20"/>
              </w:rPr>
            </w:pPr>
          </w:p>
          <w:p w14:paraId="3826F223" w14:textId="051EDF60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Hyvä, että liiku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ta ja muut taito- ja taideaineet eivät ole enää vapaaehtoisia yli 18-v</w:t>
            </w:r>
            <w:r w:rsidR="00E97783" w:rsidRPr="004B0617">
              <w:rPr>
                <w:rFonts w:cstheme="minorHAnsi"/>
                <w:sz w:val="20"/>
                <w:szCs w:val="20"/>
              </w:rPr>
              <w:t>uotiaille.</w:t>
            </w:r>
          </w:p>
        </w:tc>
        <w:tc>
          <w:tcPr>
            <w:tcW w:w="1616" w:type="dxa"/>
          </w:tcPr>
          <w:p w14:paraId="4923F571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38BC9E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4CD0180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7BF64E3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BB5" w:rsidRPr="004B0617" w14:paraId="504D1D3D" w14:textId="77777777" w:rsidTr="00EF0CD7">
        <w:tc>
          <w:tcPr>
            <w:tcW w:w="1616" w:type="dxa"/>
          </w:tcPr>
          <w:p w14:paraId="67DC4CB2" w14:textId="0C6C251E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Finanssialan Keskusliitto FK </w:t>
            </w:r>
          </w:p>
          <w:p w14:paraId="03B80E28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703CC81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7C93EA3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E74E1E1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50A7FE1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ED8C06A" w14:textId="72F1FB1D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Talousasiat ote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tava mukaan yhteiskunnassa ja työelämässä tarvittavaan osaamiskokona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suuteen, osa-alueen laajuutta kasvatettava.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(Ks. pykäläko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taiset)</w:t>
            </w:r>
          </w:p>
        </w:tc>
        <w:tc>
          <w:tcPr>
            <w:tcW w:w="1616" w:type="dxa"/>
          </w:tcPr>
          <w:p w14:paraId="3C5A8F01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92CF3CC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C91E287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3AC33D5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89E" w:rsidRPr="004B0617" w14:paraId="0C522392" w14:textId="77777777" w:rsidTr="00EF0CD7">
        <w:tc>
          <w:tcPr>
            <w:tcW w:w="1616" w:type="dxa"/>
          </w:tcPr>
          <w:p w14:paraId="3E6A7875" w14:textId="2BD8AF11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Graafisen suu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nittelun amma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tilaisten järjestö Grafia ry </w:t>
            </w:r>
          </w:p>
          <w:p w14:paraId="2ABF971C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98EB823" w14:textId="5BD3488E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Ammatillisen koulutuksen tutkintonimi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 xml:space="preserve">keissä ei tulisi käyttää termiä </w:t>
            </w:r>
            <w:r w:rsidR="00E97783" w:rsidRPr="004B0617">
              <w:rPr>
                <w:rFonts w:cstheme="minorHAnsi"/>
                <w:sz w:val="20"/>
                <w:szCs w:val="20"/>
              </w:rPr>
              <w:t>”</w:t>
            </w:r>
            <w:r w:rsidRPr="004B0617">
              <w:rPr>
                <w:rFonts w:cstheme="minorHAnsi"/>
                <w:sz w:val="20"/>
                <w:szCs w:val="20"/>
              </w:rPr>
              <w:t>graafinen suu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nittelu</w:t>
            </w:r>
            <w:r w:rsidR="00E97783" w:rsidRPr="004B0617">
              <w:rPr>
                <w:rFonts w:cstheme="minorHAnsi"/>
                <w:sz w:val="20"/>
                <w:szCs w:val="20"/>
              </w:rPr>
              <w:t>”</w:t>
            </w:r>
            <w:r w:rsidRPr="004B0617">
              <w:rPr>
                <w:rFonts w:cstheme="minorHAnsi"/>
                <w:sz w:val="20"/>
                <w:szCs w:val="20"/>
              </w:rPr>
              <w:t>.</w:t>
            </w:r>
            <w:r w:rsidR="00E97783" w:rsidRPr="004B0617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>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misalan tulisi olla graafisen tu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tannon</w:t>
            </w:r>
            <w:r w:rsidR="00E97783" w:rsidRPr="004B0617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E97783" w:rsidRPr="004B0617">
              <w:rPr>
                <w:rFonts w:cstheme="minorHAnsi"/>
                <w:sz w:val="20"/>
                <w:szCs w:val="20"/>
              </w:rPr>
              <w:t>osa</w:t>
            </w:r>
            <w:r w:rsidR="00E97783" w:rsidRPr="004B0617">
              <w:rPr>
                <w:rFonts w:cstheme="minorHAnsi"/>
                <w:sz w:val="20"/>
                <w:szCs w:val="20"/>
              </w:rPr>
              <w:t>a</w:t>
            </w:r>
            <w:r w:rsidR="00E97783" w:rsidRPr="004B0617">
              <w:rPr>
                <w:rFonts w:cstheme="minorHAnsi"/>
                <w:sz w:val="20"/>
                <w:szCs w:val="20"/>
              </w:rPr>
              <w:t>misala ( EI</w:t>
            </w:r>
            <w:proofErr w:type="gramEnd"/>
            <w:r w:rsidR="00E97783" w:rsidRPr="004B0617">
              <w:rPr>
                <w:rFonts w:cstheme="minorHAnsi"/>
                <w:sz w:val="20"/>
                <w:szCs w:val="20"/>
              </w:rPr>
              <w:t xml:space="preserve"> gra</w:t>
            </w:r>
            <w:r w:rsidR="00E97783" w:rsidRPr="004B0617">
              <w:rPr>
                <w:rFonts w:cstheme="minorHAnsi"/>
                <w:sz w:val="20"/>
                <w:szCs w:val="20"/>
              </w:rPr>
              <w:t>a</w:t>
            </w:r>
            <w:r w:rsidR="00E97783" w:rsidRPr="004B0617">
              <w:rPr>
                <w:rFonts w:cstheme="minorHAnsi"/>
                <w:sz w:val="20"/>
                <w:szCs w:val="20"/>
              </w:rPr>
              <w:t xml:space="preserve">fisen </w:t>
            </w:r>
            <w:r w:rsidRPr="004B0617">
              <w:rPr>
                <w:rFonts w:cstheme="minorHAnsi"/>
                <w:sz w:val="20"/>
                <w:szCs w:val="20"/>
              </w:rPr>
              <w:t>suunnitt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lun osa</w:t>
            </w:r>
            <w:r w:rsidR="00E97783" w:rsidRPr="004B0617">
              <w:rPr>
                <w:rFonts w:cstheme="minorHAnsi"/>
                <w:sz w:val="20"/>
                <w:szCs w:val="20"/>
              </w:rPr>
              <w:t>a</w:t>
            </w:r>
            <w:r w:rsidR="00E97783" w:rsidRPr="004B0617">
              <w:rPr>
                <w:rFonts w:cstheme="minorHAnsi"/>
                <w:sz w:val="20"/>
                <w:szCs w:val="20"/>
              </w:rPr>
              <w:t>misa</w:t>
            </w:r>
            <w:r w:rsidRPr="004B0617">
              <w:rPr>
                <w:rFonts w:cstheme="minorHAnsi"/>
                <w:sz w:val="20"/>
                <w:szCs w:val="20"/>
              </w:rPr>
              <w:t>la)</w:t>
            </w:r>
            <w:r w:rsidR="00E97783" w:rsidRPr="004B0617">
              <w:rPr>
                <w:rFonts w:cstheme="minorHAnsi"/>
                <w:sz w:val="20"/>
                <w:szCs w:val="20"/>
              </w:rPr>
              <w:t>.</w:t>
            </w:r>
          </w:p>
          <w:p w14:paraId="539364FF" w14:textId="77777777" w:rsidR="00E97783" w:rsidRPr="004B0617" w:rsidRDefault="00E97783" w:rsidP="004B0617">
            <w:pPr>
              <w:rPr>
                <w:rFonts w:cstheme="minorHAnsi"/>
                <w:sz w:val="20"/>
                <w:szCs w:val="20"/>
              </w:rPr>
            </w:pPr>
          </w:p>
          <w:p w14:paraId="1314D987" w14:textId="333AF25A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Nimenomaan tarjottava ty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elämän 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valmiudet.</w:t>
            </w:r>
            <w:proofErr w:type="gramEnd"/>
          </w:p>
        </w:tc>
        <w:tc>
          <w:tcPr>
            <w:tcW w:w="1616" w:type="dxa"/>
          </w:tcPr>
          <w:p w14:paraId="21E9C70B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085B0EA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3E0B229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E1FAEBB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07EFB9F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287EBBC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36B777F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CD401B4" w14:textId="7770462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Graafinen suu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nittelija toimii aina asiantunt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jatehtävissä, jonka edellyty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 xml:space="preserve">senä on yliopisto tai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amk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C78F1" w:rsidRPr="004B0617" w14:paraId="527DFDCC" w14:textId="77777777" w:rsidTr="00EF0CD7">
        <w:tc>
          <w:tcPr>
            <w:tcW w:w="1616" w:type="dxa"/>
          </w:tcPr>
          <w:p w14:paraId="36032A59" w14:textId="2039E439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Helsingin Di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 xml:space="preserve">konissalaitoksen säätiö </w:t>
            </w:r>
          </w:p>
        </w:tc>
        <w:tc>
          <w:tcPr>
            <w:tcW w:w="1616" w:type="dxa"/>
          </w:tcPr>
          <w:p w14:paraId="327C671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98B66CB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3F3759B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DF37873" w14:textId="67F51D58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Osaamispisteet myös ammatill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seen aikuisko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lutukseen.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Hyvä, että lisää v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paasti valittavia osia</w:t>
            </w:r>
            <w:r w:rsidR="00E97783"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1060B603" w14:textId="4173B37A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Hyvä, että liiku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ta ja muut taito- ja taideaineet eivät ole enää vapaaehtoisia yli 18-v</w:t>
            </w:r>
            <w:r w:rsidR="00E97783" w:rsidRPr="004B0617">
              <w:rPr>
                <w:rFonts w:cstheme="minorHAnsi"/>
                <w:sz w:val="20"/>
                <w:szCs w:val="20"/>
              </w:rPr>
              <w:t>uotiaille.</w:t>
            </w:r>
          </w:p>
        </w:tc>
        <w:tc>
          <w:tcPr>
            <w:tcW w:w="1616" w:type="dxa"/>
          </w:tcPr>
          <w:p w14:paraId="6933499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F9AD7A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2512666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E3AD80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BB5" w:rsidRPr="004B0617" w14:paraId="438F60F8" w14:textId="77777777" w:rsidTr="00EF0CD7">
        <w:tc>
          <w:tcPr>
            <w:tcW w:w="1616" w:type="dxa"/>
          </w:tcPr>
          <w:p w14:paraId="32B5EAA5" w14:textId="0EB9287D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Helsingin ka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 xml:space="preserve">punki </w:t>
            </w:r>
          </w:p>
          <w:p w14:paraId="467E6DF9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B4DD4C0" w14:textId="74A40A3B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Osaamispiste ja osaamisala te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meinä osuvia, korostavat osaamisperu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teisuutta.</w:t>
            </w:r>
          </w:p>
        </w:tc>
        <w:tc>
          <w:tcPr>
            <w:tcW w:w="1616" w:type="dxa"/>
          </w:tcPr>
          <w:p w14:paraId="73E7CE25" w14:textId="54295CDD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Esitys oikean suuntainen, mutta nuoris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takuun näk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kulmasta tarv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taan huomatt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vasti joustava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paa ja laaja-alaisempaa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kintorake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netta. </w:t>
            </w:r>
          </w:p>
        </w:tc>
        <w:tc>
          <w:tcPr>
            <w:tcW w:w="1616" w:type="dxa"/>
          </w:tcPr>
          <w:p w14:paraId="7052FCBA" w14:textId="77777777" w:rsidR="00E97783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Hyvä, että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kinnon 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teissa vain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kintoon kuuluvat asiat.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Muut mä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räykset löydytt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vä helposti.</w:t>
            </w:r>
            <w:proofErr w:type="gramEnd"/>
          </w:p>
          <w:p w14:paraId="030F3F94" w14:textId="77777777" w:rsidR="00E97783" w:rsidRPr="004B0617" w:rsidRDefault="00E97783" w:rsidP="004B0617">
            <w:pPr>
              <w:rPr>
                <w:rFonts w:cstheme="minorHAnsi"/>
                <w:sz w:val="20"/>
                <w:szCs w:val="20"/>
              </w:rPr>
            </w:pPr>
          </w:p>
          <w:p w14:paraId="1EDC6026" w14:textId="7B06D5D9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OPH:lle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ja op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tushallinnolle ei liian määräävää roolia 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 järjestäm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seen liittyvissä kysymyksissä.</w:t>
            </w:r>
          </w:p>
        </w:tc>
        <w:tc>
          <w:tcPr>
            <w:tcW w:w="1616" w:type="dxa"/>
          </w:tcPr>
          <w:p w14:paraId="383998C2" w14:textId="77777777" w:rsidR="004647EB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Miten yli 180 osaamispisteen tutkintojen kesto määritellään?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Tieto tärkeä läpäisyn ja tulo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sellisuuden n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kökulmasta.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44C3AA" w14:textId="77777777" w:rsidR="004647EB" w:rsidRPr="004B0617" w:rsidRDefault="004647EB" w:rsidP="004B0617">
            <w:pPr>
              <w:rPr>
                <w:rFonts w:cstheme="minorHAnsi"/>
                <w:sz w:val="20"/>
                <w:szCs w:val="20"/>
              </w:rPr>
            </w:pPr>
          </w:p>
          <w:p w14:paraId="07614B47" w14:textId="14A62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Miten tavoitea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kaa nopeammin valmistuvat ja tutkinnon osia suorittavat huomioidaan läpäisymittari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sa?</w:t>
            </w:r>
          </w:p>
        </w:tc>
        <w:tc>
          <w:tcPr>
            <w:tcW w:w="1616" w:type="dxa"/>
          </w:tcPr>
          <w:p w14:paraId="3A91A27C" w14:textId="432B0FD0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Yhteisten opi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tojen koonti neljäksi laaje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maksi tutkinnon osaksi on hyvä asia. Miten mä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ritellään opett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jien kelpoisuudet ja työnjaot?</w:t>
            </w:r>
          </w:p>
        </w:tc>
        <w:tc>
          <w:tcPr>
            <w:tcW w:w="1616" w:type="dxa"/>
          </w:tcPr>
          <w:p w14:paraId="001331AA" w14:textId="660A744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Tutkinnon osien joustavampi suorittaminen tulisi olla ma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dollista.</w:t>
            </w:r>
          </w:p>
        </w:tc>
        <w:tc>
          <w:tcPr>
            <w:tcW w:w="1616" w:type="dxa"/>
          </w:tcPr>
          <w:p w14:paraId="3A1BC034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Valinnaisuuden lisääntyminen lisää sekä opi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to-ohjaukseen että opettajien ohjausosaam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sen tarvetta.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Tämä huomio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tava vaikutusten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arvioinnissa.</w:t>
            </w:r>
            <w:proofErr w:type="gramEnd"/>
          </w:p>
          <w:p w14:paraId="55A960C2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  <w:p w14:paraId="7B64E639" w14:textId="5DF1D275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Yhteisten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osien muu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tamisen henk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löstövaikutusten arviointi tärkeää.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Mikä on 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tuksen järjest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jän rooli henk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löstövaikutusten arvioinnissa?</w:t>
            </w:r>
          </w:p>
        </w:tc>
        <w:tc>
          <w:tcPr>
            <w:tcW w:w="1616" w:type="dxa"/>
          </w:tcPr>
          <w:p w14:paraId="68E123FF" w14:textId="2123C67F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Aikataulu liian tiukka.</w:t>
            </w:r>
          </w:p>
        </w:tc>
        <w:tc>
          <w:tcPr>
            <w:tcW w:w="1617" w:type="dxa"/>
          </w:tcPr>
          <w:p w14:paraId="7482B081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Osaamisperu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teisuuden va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vistuminen ote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tava huomioon sekä ammatill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sessa opettaja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koulutuksessa että Opetushall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tuksen tarjo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massa opettajien täydennyskoul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tuksessa.</w:t>
            </w:r>
            <w:proofErr w:type="gramEnd"/>
          </w:p>
          <w:p w14:paraId="54BA31CF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  <w:p w14:paraId="202EEEE4" w14:textId="0615B03D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Rahoituksen perusteita mu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tettava vasta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maan uudistu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sia.</w:t>
            </w:r>
            <w:proofErr w:type="gramEnd"/>
          </w:p>
        </w:tc>
      </w:tr>
      <w:tr w:rsidR="00EC78F1" w:rsidRPr="004B0617" w14:paraId="37D44852" w14:textId="77777777" w:rsidTr="00EF0CD7">
        <w:tc>
          <w:tcPr>
            <w:tcW w:w="1616" w:type="dxa"/>
          </w:tcPr>
          <w:p w14:paraId="6E87D026" w14:textId="7A133CE0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lastRenderedPageBreak/>
              <w:t>Hyria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koulutus Oy </w:t>
            </w:r>
          </w:p>
        </w:tc>
        <w:tc>
          <w:tcPr>
            <w:tcW w:w="1616" w:type="dxa"/>
          </w:tcPr>
          <w:p w14:paraId="6B493BA3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381C363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431B1D0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7659371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Osaamispiste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siin siirtymisen aikataulu haa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teellinen</w:t>
            </w:r>
            <w:r w:rsidR="004647EB" w:rsidRPr="004B0617"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  <w:p w14:paraId="4F1361B3" w14:textId="77777777" w:rsidR="004647EB" w:rsidRPr="004B0617" w:rsidRDefault="004647EB" w:rsidP="004B0617">
            <w:pPr>
              <w:rPr>
                <w:rFonts w:cstheme="minorHAnsi"/>
                <w:sz w:val="20"/>
                <w:szCs w:val="20"/>
              </w:rPr>
            </w:pPr>
          </w:p>
          <w:p w14:paraId="117F545A" w14:textId="1EB1C9CF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Haasteena at:n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eat:n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mitoi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taminen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misperustaiseksi kun ne jätetään mitoittamatta</w:t>
            </w:r>
            <w:r w:rsidR="004647EB"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5CD3C7BA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3A20BE7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AAF74E2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823E561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423ADE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78F1" w:rsidRPr="004B0617" w14:paraId="5464FF29" w14:textId="77777777" w:rsidTr="00EF0CD7">
        <w:tc>
          <w:tcPr>
            <w:tcW w:w="1616" w:type="dxa"/>
          </w:tcPr>
          <w:p w14:paraId="4F306A41" w14:textId="2597BE6D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Jalasjärven kunta </w:t>
            </w:r>
          </w:p>
        </w:tc>
        <w:tc>
          <w:tcPr>
            <w:tcW w:w="1616" w:type="dxa"/>
          </w:tcPr>
          <w:p w14:paraId="0F691E1A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EB480CB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CD4D7A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Modulaarisuus edistää työhön sijoittumista.</w:t>
            </w:r>
          </w:p>
          <w:p w14:paraId="7DBDD22B" w14:textId="5DF784DD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Muista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noista otettavia osia rajattava</w:t>
            </w:r>
            <w:r w:rsidR="006B0579"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7634C76F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1D3EB47" w14:textId="4971263A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Hyvä, että tieto- ja viestintäte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niikka tulee pakolliseksi</w:t>
            </w:r>
            <w:r w:rsidR="004647EB"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19F5E9AC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A122E06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67C5B0B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BBD9E0C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0442" w:rsidRPr="004B0617" w14:paraId="1124D51E" w14:textId="77777777" w:rsidTr="00EF0CD7">
        <w:tc>
          <w:tcPr>
            <w:tcW w:w="1616" w:type="dxa"/>
          </w:tcPr>
          <w:p w14:paraId="2C4A2DA9" w14:textId="64EF2DA0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Johtamisen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="004647EB" w:rsidRPr="004B0617">
              <w:rPr>
                <w:rFonts w:cstheme="minorHAnsi"/>
                <w:sz w:val="20"/>
                <w:szCs w:val="20"/>
              </w:rPr>
              <w:t xml:space="preserve">kintotoimikunta </w:t>
            </w:r>
          </w:p>
        </w:tc>
        <w:tc>
          <w:tcPr>
            <w:tcW w:w="1616" w:type="dxa"/>
          </w:tcPr>
          <w:p w14:paraId="34C680D7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E4986C8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5C475DB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CEA2C2B" w14:textId="46B6373B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Syytä harkita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ECVET-pisteiden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käyttöönottoa myös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at:ssa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eat:ssa</w:t>
            </w:r>
            <w:proofErr w:type="spellEnd"/>
            <w:r w:rsidR="004647EB"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3EAD771D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FBF795D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F9FB8DC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D837BC0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82F7EEB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BB5" w:rsidRPr="004B0617" w14:paraId="68DBBA7A" w14:textId="77777777" w:rsidTr="00EF0CD7">
        <w:tc>
          <w:tcPr>
            <w:tcW w:w="1616" w:type="dxa"/>
          </w:tcPr>
          <w:p w14:paraId="50EDD4F5" w14:textId="3D07E0D4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Julkisten ja h</w:t>
            </w:r>
            <w:r w:rsidRPr="004B0617">
              <w:rPr>
                <w:rFonts w:cstheme="minorHAnsi"/>
                <w:sz w:val="20"/>
                <w:szCs w:val="20"/>
              </w:rPr>
              <w:t>y</w:t>
            </w:r>
            <w:r w:rsidRPr="004B0617">
              <w:rPr>
                <w:rFonts w:cstheme="minorHAnsi"/>
                <w:sz w:val="20"/>
                <w:szCs w:val="20"/>
              </w:rPr>
              <w:t>vinvointialojen liitto JHL ry</w:t>
            </w:r>
          </w:p>
          <w:p w14:paraId="7BEF0D16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CD60C8A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AABD43C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CF9F44A" w14:textId="5A4E2BCA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Jokaiseen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toon pitää ku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lua pakollisina ammattiin liitt</w:t>
            </w:r>
            <w:r w:rsidRPr="004B0617">
              <w:rPr>
                <w:rFonts w:cstheme="minorHAnsi"/>
                <w:sz w:val="20"/>
                <w:szCs w:val="20"/>
              </w:rPr>
              <w:t>y</w:t>
            </w:r>
            <w:r w:rsidRPr="004B0617">
              <w:rPr>
                <w:rFonts w:cstheme="minorHAnsi"/>
                <w:sz w:val="20"/>
                <w:szCs w:val="20"/>
              </w:rPr>
              <w:t xml:space="preserve">vät kriittiset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tutkinnon osat. Lisäksi pitää pystyä valits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maan tutkinnon osia laajasti. Myös tutkinnon osia rajatuista tutkinnoista, esim. lähihoit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jatutkinnosta, pitää pystyä valitsemaan jatkossa.</w:t>
            </w:r>
          </w:p>
        </w:tc>
        <w:tc>
          <w:tcPr>
            <w:tcW w:w="1616" w:type="dxa"/>
          </w:tcPr>
          <w:p w14:paraId="03F2D96D" w14:textId="72490033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Ammatti- ja erikoisammatt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en tutkintojen laajuus pitää myös määritellä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osaamispisteillä</w:t>
            </w:r>
            <w:r w:rsidR="004647EB" w:rsidRPr="004B0617">
              <w:rPr>
                <w:rFonts w:cstheme="minorHAnsi"/>
                <w:sz w:val="20"/>
                <w:szCs w:val="20"/>
              </w:rPr>
              <w:t>.</w:t>
            </w:r>
          </w:p>
          <w:p w14:paraId="168BD370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  <w:p w14:paraId="6C1D8356" w14:textId="0D3B22F1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Opintojen la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juutta ei pidä rajoittaa 180 osaamispiste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seen, jos la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jempi osaaminen palvelee henk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lön ammattita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don kehittymi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tä. Ei saa pide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tää opintojen kestoa.</w:t>
            </w:r>
          </w:p>
        </w:tc>
        <w:tc>
          <w:tcPr>
            <w:tcW w:w="1616" w:type="dxa"/>
          </w:tcPr>
          <w:p w14:paraId="43446CE2" w14:textId="2E46EE53" w:rsidR="005F2BB5" w:rsidRPr="004B0617" w:rsidRDefault="004647EB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”</w:t>
            </w:r>
            <w:r w:rsidR="005F2BB5" w:rsidRPr="004B0617">
              <w:rPr>
                <w:rFonts w:cstheme="minorHAnsi"/>
                <w:sz w:val="20"/>
                <w:szCs w:val="20"/>
              </w:rPr>
              <w:t>Yhteiset tutki</w:t>
            </w:r>
            <w:r w:rsidR="005F2BB5" w:rsidRPr="004B0617">
              <w:rPr>
                <w:rFonts w:cstheme="minorHAnsi"/>
                <w:sz w:val="20"/>
                <w:szCs w:val="20"/>
              </w:rPr>
              <w:t>n</w:t>
            </w:r>
            <w:r w:rsidR="005F2BB5" w:rsidRPr="004B0617">
              <w:rPr>
                <w:rFonts w:cstheme="minorHAnsi"/>
                <w:sz w:val="20"/>
                <w:szCs w:val="20"/>
              </w:rPr>
              <w:t>not osat</w:t>
            </w:r>
            <w:r w:rsidRPr="004B0617">
              <w:rPr>
                <w:rFonts w:cstheme="minorHAnsi"/>
                <w:sz w:val="20"/>
                <w:szCs w:val="20"/>
              </w:rPr>
              <w:t>” -</w:t>
            </w:r>
            <w:r w:rsidR="005F2BB5" w:rsidRPr="004B0617">
              <w:rPr>
                <w:rFonts w:cstheme="minorHAnsi"/>
                <w:sz w:val="20"/>
                <w:szCs w:val="20"/>
              </w:rPr>
              <w:t xml:space="preserve">termi toimii paremmin kuin nykyinen </w:t>
            </w:r>
            <w:proofErr w:type="spellStart"/>
            <w:r w:rsidR="005F2BB5" w:rsidRPr="004B0617">
              <w:rPr>
                <w:rFonts w:cstheme="minorHAnsi"/>
                <w:sz w:val="20"/>
                <w:szCs w:val="20"/>
              </w:rPr>
              <w:t>atto</w:t>
            </w:r>
            <w:proofErr w:type="spellEnd"/>
            <w:r w:rsidR="005F2BB5" w:rsidRPr="004B0617">
              <w:rPr>
                <w:rFonts w:cstheme="minorHAnsi"/>
                <w:sz w:val="20"/>
                <w:szCs w:val="20"/>
              </w:rPr>
              <w:t>. Esim. vi</w:t>
            </w:r>
            <w:r w:rsidR="005F2BB5" w:rsidRPr="004B0617">
              <w:rPr>
                <w:rFonts w:cstheme="minorHAnsi"/>
                <w:sz w:val="20"/>
                <w:szCs w:val="20"/>
              </w:rPr>
              <w:t>e</w:t>
            </w:r>
            <w:r w:rsidR="005F2BB5" w:rsidRPr="004B0617">
              <w:rPr>
                <w:rFonts w:cstheme="minorHAnsi"/>
                <w:sz w:val="20"/>
                <w:szCs w:val="20"/>
              </w:rPr>
              <w:lastRenderedPageBreak/>
              <w:t>raat kielet ja luonnontieteet kuuluvat ole</w:t>
            </w:r>
            <w:r w:rsidR="005F2BB5" w:rsidRPr="004B0617">
              <w:rPr>
                <w:rFonts w:cstheme="minorHAnsi"/>
                <w:sz w:val="20"/>
                <w:szCs w:val="20"/>
              </w:rPr>
              <w:t>n</w:t>
            </w:r>
            <w:r w:rsidR="005F2BB5" w:rsidRPr="004B0617">
              <w:rPr>
                <w:rFonts w:cstheme="minorHAnsi"/>
                <w:sz w:val="20"/>
                <w:szCs w:val="20"/>
              </w:rPr>
              <w:t>naisesti amma</w:t>
            </w:r>
            <w:r w:rsidR="005F2BB5" w:rsidRPr="004B0617">
              <w:rPr>
                <w:rFonts w:cstheme="minorHAnsi"/>
                <w:sz w:val="20"/>
                <w:szCs w:val="20"/>
              </w:rPr>
              <w:t>t</w:t>
            </w:r>
            <w:r w:rsidR="005F2BB5" w:rsidRPr="004B0617">
              <w:rPr>
                <w:rFonts w:cstheme="minorHAnsi"/>
                <w:sz w:val="20"/>
                <w:szCs w:val="20"/>
              </w:rPr>
              <w:t>titaitoon.</w:t>
            </w:r>
          </w:p>
        </w:tc>
        <w:tc>
          <w:tcPr>
            <w:tcW w:w="1616" w:type="dxa"/>
          </w:tcPr>
          <w:p w14:paraId="3311F07F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243FC2C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52DFB21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007DDFB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78F1" w:rsidRPr="004B0617" w14:paraId="167A2548" w14:textId="77777777" w:rsidTr="00EF0CD7">
        <w:tc>
          <w:tcPr>
            <w:tcW w:w="1616" w:type="dxa"/>
          </w:tcPr>
          <w:p w14:paraId="2F7B6602" w14:textId="7231A2B2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Jyväskylän ko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lutuskuntayht</w:t>
            </w:r>
            <w:r w:rsidRPr="004B0617">
              <w:rPr>
                <w:rFonts w:cstheme="minorHAnsi"/>
                <w:sz w:val="20"/>
                <w:szCs w:val="20"/>
              </w:rPr>
              <w:t>y</w:t>
            </w:r>
            <w:r w:rsidRPr="004B0617">
              <w:rPr>
                <w:rFonts w:cstheme="minorHAnsi"/>
                <w:sz w:val="20"/>
                <w:szCs w:val="20"/>
              </w:rPr>
              <w:t xml:space="preserve">mä </w:t>
            </w:r>
          </w:p>
        </w:tc>
        <w:tc>
          <w:tcPr>
            <w:tcW w:w="1616" w:type="dxa"/>
          </w:tcPr>
          <w:p w14:paraId="2C0519B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AB95EA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470CAD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62361D7" w14:textId="753B6E83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Osaamispiste hyvä</w:t>
            </w:r>
            <w:r w:rsidR="004647EB"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566D61FA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D548ABD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F5B431C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B2A69D5" w14:textId="040B8E81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Kaksiportainen voimaantulo hankala hahmo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taa</w:t>
            </w:r>
            <w:r w:rsidR="004647EB" w:rsidRPr="004B0617">
              <w:rPr>
                <w:rFonts w:cstheme="minorHAnsi"/>
                <w:sz w:val="20"/>
                <w:szCs w:val="20"/>
              </w:rPr>
              <w:t>.</w:t>
            </w:r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</w:tcPr>
          <w:p w14:paraId="452ACFF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685E" w:rsidRPr="004B0617" w14:paraId="03F93F21" w14:textId="77777777" w:rsidTr="00EF0CD7">
        <w:tc>
          <w:tcPr>
            <w:tcW w:w="1616" w:type="dxa"/>
          </w:tcPr>
          <w:p w14:paraId="1BB6477D" w14:textId="0655BA9B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Kajaanin ka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="00022F77">
              <w:rPr>
                <w:rFonts w:cstheme="minorHAnsi"/>
                <w:sz w:val="20"/>
                <w:szCs w:val="20"/>
              </w:rPr>
              <w:t>punki</w:t>
            </w:r>
          </w:p>
          <w:p w14:paraId="66F5051C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0D1E7B9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FB39B44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8587198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40AB1A7" w14:textId="7CBEB839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osaamispisteitä, mutta edellyttää myös rahoitu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järjestelmien kehittämistä.</w:t>
            </w:r>
          </w:p>
        </w:tc>
        <w:tc>
          <w:tcPr>
            <w:tcW w:w="1616" w:type="dxa"/>
          </w:tcPr>
          <w:p w14:paraId="394E40EA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A1D2468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B0A63A1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89CD3A7" w14:textId="3BAE550C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Muutosten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po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rasteisuus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aih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uttaa monimu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kaisia tilanteita.</w:t>
            </w:r>
          </w:p>
        </w:tc>
        <w:tc>
          <w:tcPr>
            <w:tcW w:w="1617" w:type="dxa"/>
          </w:tcPr>
          <w:p w14:paraId="3370A867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685E" w:rsidRPr="004B0617" w14:paraId="3E1CC4E2" w14:textId="77777777" w:rsidTr="00EF0CD7">
        <w:tc>
          <w:tcPr>
            <w:tcW w:w="1616" w:type="dxa"/>
          </w:tcPr>
          <w:p w14:paraId="4939E20B" w14:textId="6E9E5B4F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Kaustisen eva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kelinen opisto </w:t>
            </w:r>
          </w:p>
        </w:tc>
        <w:tc>
          <w:tcPr>
            <w:tcW w:w="1616" w:type="dxa"/>
          </w:tcPr>
          <w:p w14:paraId="4CA197BD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E46FC08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43FBEF6" w14:textId="5451C300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Ammatillisena peruskoulutu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sena suoritett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van tutkinnon muodostuminen 12 a § koskeva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sa ehdotuksessa edellyttää r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surssien lisä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mistä opiskelijan ohjaukseen ja opetuksen jä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jestämiseksi.</w:t>
            </w:r>
          </w:p>
        </w:tc>
        <w:tc>
          <w:tcPr>
            <w:tcW w:w="1616" w:type="dxa"/>
          </w:tcPr>
          <w:p w14:paraId="0C8DA72E" w14:textId="4C21E6E0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ECVET-järjestelmään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mukaan men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minen ja sen tuominen a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matilliseen ko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lutukseen va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vistavat kansai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välisyyttä ja helpottavat opintosuoritu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ten merkitsemi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tä</w:t>
            </w:r>
            <w:r w:rsidR="004647EB"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315351F3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47BA0A1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5CE3A05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394C37D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7D1C34A6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BB5" w:rsidRPr="004B0617" w14:paraId="30FE9C90" w14:textId="77777777" w:rsidTr="00EF0CD7">
        <w:tc>
          <w:tcPr>
            <w:tcW w:w="1616" w:type="dxa"/>
          </w:tcPr>
          <w:p w14:paraId="30FE9C86" w14:textId="605424E6" w:rsidR="005F2BB5" w:rsidRPr="004B0617" w:rsidRDefault="00022F77" w:rsidP="004B06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Kemian alan sek</w:t>
            </w:r>
            <w:bookmarkStart w:id="0" w:name="_GoBack"/>
            <w:bookmarkEnd w:id="0"/>
            <w:r w:rsidR="005F2BB5" w:rsidRPr="004B0617">
              <w:rPr>
                <w:rFonts w:cstheme="minorHAnsi"/>
                <w:sz w:val="20"/>
                <w:szCs w:val="20"/>
              </w:rPr>
              <w:t xml:space="preserve">ä paperi- ja </w:t>
            </w:r>
            <w:r w:rsidR="005F2BB5" w:rsidRPr="004B0617">
              <w:rPr>
                <w:rFonts w:cstheme="minorHAnsi"/>
                <w:sz w:val="20"/>
                <w:szCs w:val="20"/>
              </w:rPr>
              <w:lastRenderedPageBreak/>
              <w:t>pu</w:t>
            </w:r>
            <w:r w:rsidR="005F2BB5" w:rsidRPr="004B0617">
              <w:rPr>
                <w:rFonts w:cstheme="minorHAnsi"/>
                <w:sz w:val="20"/>
                <w:szCs w:val="20"/>
              </w:rPr>
              <w:t>u</w:t>
            </w:r>
            <w:r w:rsidR="005F2BB5" w:rsidRPr="004B0617">
              <w:rPr>
                <w:rFonts w:cstheme="minorHAnsi"/>
                <w:sz w:val="20"/>
                <w:szCs w:val="20"/>
              </w:rPr>
              <w:t xml:space="preserve">alan </w:t>
            </w:r>
            <w:proofErr w:type="spellStart"/>
            <w:r w:rsidR="005F2BB5" w:rsidRPr="004B0617">
              <w:rPr>
                <w:rFonts w:cstheme="minorHAnsi"/>
                <w:sz w:val="20"/>
                <w:szCs w:val="20"/>
              </w:rPr>
              <w:t>ktk</w:t>
            </w:r>
            <w:proofErr w:type="spellEnd"/>
          </w:p>
        </w:tc>
        <w:tc>
          <w:tcPr>
            <w:tcW w:w="1616" w:type="dxa"/>
          </w:tcPr>
          <w:p w14:paraId="30FE9C87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88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89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8A" w14:textId="4BA2FEE8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Parempi termi ”opintopiste”,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kuten jo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korke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kouluopinnois</w:t>
            </w:r>
            <w:r w:rsidR="004647EB" w:rsidRPr="004B0617">
              <w:rPr>
                <w:rFonts w:cstheme="minorHAnsi"/>
                <w:sz w:val="20"/>
                <w:szCs w:val="20"/>
              </w:rPr>
              <w:t>-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30FE9C8B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719FAD3" w14:textId="77777777" w:rsidR="004647EB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Työssäoppimisen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aikaiseen </w:t>
            </w:r>
          </w:p>
          <w:p w14:paraId="30FE9C8C" w14:textId="4AB843BF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ohj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ukseen kiinnite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tävä huomiota.</w:t>
            </w:r>
          </w:p>
        </w:tc>
        <w:tc>
          <w:tcPr>
            <w:tcW w:w="1616" w:type="dxa"/>
          </w:tcPr>
          <w:p w14:paraId="30FE9C8D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8E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0FE9C8F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BB5" w:rsidRPr="004B0617" w14:paraId="0C34071D" w14:textId="77777777" w:rsidTr="00EF0CD7">
        <w:tc>
          <w:tcPr>
            <w:tcW w:w="1616" w:type="dxa"/>
          </w:tcPr>
          <w:p w14:paraId="28CF9721" w14:textId="242F7582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Kemianteollisuus ry</w:t>
            </w:r>
          </w:p>
        </w:tc>
        <w:tc>
          <w:tcPr>
            <w:tcW w:w="1616" w:type="dxa"/>
          </w:tcPr>
          <w:p w14:paraId="50F61A5B" w14:textId="77777777" w:rsidR="004647EB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Kokonaisuut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na ehdotukset pa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velevat hyvin kemianteoll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suuden tarpeita.</w:t>
            </w:r>
          </w:p>
          <w:p w14:paraId="1B1D2E22" w14:textId="0A860086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EE5858F" w14:textId="49C8BB29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Lainsäädännön muutokset ja terminologian yhtenäistäminen selkiyttävät</w:t>
            </w:r>
            <w:r w:rsidR="004647EB" w:rsidRPr="004B0617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>tutkintojärje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telmää.</w:t>
            </w:r>
          </w:p>
        </w:tc>
        <w:tc>
          <w:tcPr>
            <w:tcW w:w="1616" w:type="dxa"/>
          </w:tcPr>
          <w:p w14:paraId="210B3259" w14:textId="77777777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Työelämästä nousevat mu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tostarpeet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kintojärjeste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män rakenteisiin ja sisältöihin tulee jatkossa voida tehdä joustavasti ilman tarpeettomia viivytyksiä.</w:t>
            </w:r>
          </w:p>
          <w:p w14:paraId="06419E1D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E5B65E0" w14:textId="4597438B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Valinnaisuuden lisääntyessä tulee mm. riitt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vällä opinto-ohjauksella hu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lehtia, että su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ritettavat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not vastaavat ennen kaikkea työelämän ta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peisiin ja tukevat työllistymistä.</w:t>
            </w:r>
          </w:p>
        </w:tc>
        <w:tc>
          <w:tcPr>
            <w:tcW w:w="1616" w:type="dxa"/>
          </w:tcPr>
          <w:p w14:paraId="570702B6" w14:textId="77777777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Työelämän n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kemys tulee ottaa huomioon tutkintojen osaamisalueita pisteytettäessä.</w:t>
            </w:r>
          </w:p>
          <w:p w14:paraId="336003B7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2FFEA71" w14:textId="3DA08E3A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Tutkintoihin sisältyvät yhte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set opinnot tulisi liittää kiinteästi ammatillisiin opintoihin.</w:t>
            </w:r>
          </w:p>
          <w:p w14:paraId="537D1F1C" w14:textId="77777777" w:rsidR="004647EB" w:rsidRPr="004B0617" w:rsidRDefault="004647EB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57B45F2" w14:textId="76386349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Yleisten työel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mävalmiuks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en painoarvoa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kinnoissa tulee myös va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vistaa.</w:t>
            </w:r>
          </w:p>
        </w:tc>
        <w:tc>
          <w:tcPr>
            <w:tcW w:w="1616" w:type="dxa"/>
          </w:tcPr>
          <w:p w14:paraId="65370CCF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BF34E60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0125EF1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BD10185" w14:textId="7E5BD60C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685E" w:rsidRPr="004B0617" w14:paraId="2E36B995" w14:textId="77777777" w:rsidTr="00EF0CD7">
        <w:tc>
          <w:tcPr>
            <w:tcW w:w="1616" w:type="dxa"/>
          </w:tcPr>
          <w:p w14:paraId="4F16AF0A" w14:textId="6C45D20E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Keski-Pohjanmaan koulutusku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tayhtymää </w:t>
            </w:r>
          </w:p>
        </w:tc>
        <w:tc>
          <w:tcPr>
            <w:tcW w:w="1616" w:type="dxa"/>
          </w:tcPr>
          <w:p w14:paraId="3446037A" w14:textId="77777777" w:rsidR="0045685E" w:rsidRPr="004B0617" w:rsidRDefault="0045685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D0027EC" w14:textId="77777777" w:rsidR="0045685E" w:rsidRPr="004B0617" w:rsidRDefault="0045685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FF643A8" w14:textId="6990665A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Vain yksi pakoll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 ammatill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 tutkinnon osa ei välttämä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tä anna</w:t>
            </w:r>
            <w:r w:rsidR="004647EB" w:rsidRPr="004B0617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>riittävän syvää ja kattavaa amm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tillista osaami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pohjaa. Vapaasti valitt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vien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kinnon osien laajuuden väh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neminen ja nä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tutkinnon</w:t>
            </w:r>
          </w:p>
          <w:p w14:paraId="0A088951" w14:textId="158E484B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osien ammatill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suuspainotte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suuden lisää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tyminen huole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tuttaa.</w:t>
            </w:r>
          </w:p>
        </w:tc>
        <w:tc>
          <w:tcPr>
            <w:tcW w:w="1616" w:type="dxa"/>
          </w:tcPr>
          <w:p w14:paraId="04889037" w14:textId="77777777" w:rsidR="0045685E" w:rsidRPr="004B0617" w:rsidRDefault="0045685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61152C5" w14:textId="0E782AEF" w:rsidR="0045685E" w:rsidRPr="004B0617" w:rsidRDefault="0045685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616" w:type="dxa"/>
          </w:tcPr>
          <w:p w14:paraId="61A0F94D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788DF7A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8F249B9" w14:textId="6602156B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Yhteisten opi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tojen siirtym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vaihe tulee</w:t>
            </w:r>
            <w:r w:rsidR="004647EB" w:rsidRPr="004B0617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teuttaa siten, että nykyisten ja uusien opiskel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joiden joustava valinnaisuus</w:t>
            </w:r>
            <w:r w:rsidR="004647EB" w:rsidRPr="004B0617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>voidaan 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tuksen järjestäj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en toimesta toteuttaa</w:t>
            </w:r>
            <w:r w:rsidR="004647EB"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7" w:type="dxa"/>
          </w:tcPr>
          <w:p w14:paraId="62032887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BB5" w:rsidRPr="004B0617" w14:paraId="445BCCE3" w14:textId="77777777" w:rsidTr="00EF0CD7">
        <w:tc>
          <w:tcPr>
            <w:tcW w:w="1616" w:type="dxa"/>
          </w:tcPr>
          <w:p w14:paraId="2D209404" w14:textId="345C1F02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Keski-Uudenmaan koulutusku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tayhtymä</w:t>
            </w:r>
          </w:p>
        </w:tc>
        <w:tc>
          <w:tcPr>
            <w:tcW w:w="1616" w:type="dxa"/>
          </w:tcPr>
          <w:p w14:paraId="55DB2336" w14:textId="77777777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2E2AC94" w14:textId="77777777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D037B10" w14:textId="78FCA87F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Tutkinnon 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 xml:space="preserve">teiden joustava päivittäminen mahdollistuu, kun suoraan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tutkintoihin liittyvät asiat ja muut määräy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set eriytetään</w:t>
            </w:r>
            <w:r w:rsidR="004647EB"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6994F1B9" w14:textId="05FD8C5B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Osaamispiste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käyttööno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to tulisi tehdä kerralla, sillä tutkintojen ha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linnointi opint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vii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ko/osaamispiste</w:t>
            </w:r>
            <w:r w:rsidR="004647EB" w:rsidRPr="004B0617">
              <w:rPr>
                <w:rFonts w:cstheme="minorHAnsi"/>
                <w:sz w:val="20"/>
                <w:szCs w:val="20"/>
              </w:rPr>
              <w:t>-</w:t>
            </w:r>
            <w:r w:rsidRPr="004B0617">
              <w:rPr>
                <w:rFonts w:cstheme="minorHAnsi"/>
                <w:sz w:val="20"/>
                <w:szCs w:val="20"/>
              </w:rPr>
              <w:t>yhdistelm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nä on 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della hankalaa</w:t>
            </w:r>
            <w:r w:rsidR="004647EB"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120A290A" w14:textId="572794FD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Mitkä ovat y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teisten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non osien osalta vaikutukset jatko-opintoihin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hakeutumiseen? (korkeakoulujen valintamenett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lyt)</w:t>
            </w:r>
          </w:p>
        </w:tc>
        <w:tc>
          <w:tcPr>
            <w:tcW w:w="1616" w:type="dxa"/>
          </w:tcPr>
          <w:p w14:paraId="2AD52E84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F66352D" w14:textId="6AFE2FC2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Taloudellisia vaikutuksia ko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lutuksen järje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 xml:space="preserve">täjän osalta ei ole kattavasti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kartoitettu (opintohallint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järjestelmät, ohjauksen järje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täminen aikui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koulutuksessa, opetussuunn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telmien päivi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täminen jne.)</w:t>
            </w:r>
            <w:r w:rsidR="004647EB"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1B927801" w14:textId="1D8588A6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Aikataulu on kireä</w:t>
            </w:r>
            <w:r w:rsidR="004647EB" w:rsidRPr="004B0617">
              <w:rPr>
                <w:rFonts w:cstheme="minorHAnsi"/>
                <w:sz w:val="20"/>
                <w:szCs w:val="20"/>
              </w:rPr>
              <w:t>.</w:t>
            </w:r>
          </w:p>
          <w:p w14:paraId="26D7F8C9" w14:textId="77777777" w:rsidR="004647EB" w:rsidRPr="004B0617" w:rsidRDefault="004647EB" w:rsidP="004B0617">
            <w:pPr>
              <w:rPr>
                <w:rFonts w:cstheme="minorHAnsi"/>
                <w:sz w:val="20"/>
                <w:szCs w:val="20"/>
              </w:rPr>
            </w:pPr>
          </w:p>
          <w:p w14:paraId="1F12D42B" w14:textId="0A54F54C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Osaamispiste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käyttööno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to tulisi tehdä kerralla, sillä tutkintojen ha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linnointi opint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vii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ko/osaamispisteyhdistelm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nä on 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della hankalaa</w:t>
            </w:r>
            <w:r w:rsidR="004647EB"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7" w:type="dxa"/>
          </w:tcPr>
          <w:p w14:paraId="306240C7" w14:textId="55157CA8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BB5" w:rsidRPr="004B0617" w14:paraId="2EBBD355" w14:textId="77777777" w:rsidTr="00EF0CD7">
        <w:tc>
          <w:tcPr>
            <w:tcW w:w="1616" w:type="dxa"/>
          </w:tcPr>
          <w:p w14:paraId="0646A927" w14:textId="466FFE80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Kiinteistöalan koulutussäätiö</w:t>
            </w:r>
          </w:p>
        </w:tc>
        <w:tc>
          <w:tcPr>
            <w:tcW w:w="1616" w:type="dxa"/>
          </w:tcPr>
          <w:p w14:paraId="5FD3F00B" w14:textId="7ECEA449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Ehdottaa</w:t>
            </w:r>
            <w:r w:rsidR="004647EB" w:rsidRPr="004B0617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>korkea-asteen</w:t>
            </w:r>
            <w:r w:rsidR="004647EB" w:rsidRPr="004B0617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>ammatt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tutkintojen o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tamista käyttöön erillisenä kok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naisuutena.</w:t>
            </w:r>
          </w:p>
        </w:tc>
        <w:tc>
          <w:tcPr>
            <w:tcW w:w="1616" w:type="dxa"/>
          </w:tcPr>
          <w:p w14:paraId="60ACBCA5" w14:textId="1B82FA98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</w:tcPr>
          <w:p w14:paraId="5DCE004C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2EE5533" w14:textId="77777777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C476D74" w14:textId="77777777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B3ED281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41E971F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4986EA3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6D905AE" w14:textId="312DF96D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Ehdottaa myös tutkinnoille pä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vitysvelvoitetta silloin, kun ne on otettu pätevy</w:t>
            </w:r>
            <w:r w:rsidRPr="004B0617">
              <w:rPr>
                <w:rFonts w:cstheme="minorHAnsi"/>
                <w:sz w:val="20"/>
                <w:szCs w:val="20"/>
              </w:rPr>
              <w:t>y</w:t>
            </w:r>
            <w:r w:rsidRPr="004B0617">
              <w:rPr>
                <w:rFonts w:cstheme="minorHAnsi"/>
                <w:sz w:val="20"/>
                <w:szCs w:val="20"/>
              </w:rPr>
              <w:t>den perustaksi.</w:t>
            </w:r>
          </w:p>
        </w:tc>
      </w:tr>
      <w:tr w:rsidR="0013589E" w:rsidRPr="004B0617" w14:paraId="15369F66" w14:textId="77777777" w:rsidTr="00EF0CD7">
        <w:tc>
          <w:tcPr>
            <w:tcW w:w="1616" w:type="dxa"/>
          </w:tcPr>
          <w:p w14:paraId="30F82CFF" w14:textId="58817523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Kiinteistö- ja kotityöpalvel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alan koulutu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 xml:space="preserve">toimikunta </w:t>
            </w:r>
          </w:p>
        </w:tc>
        <w:tc>
          <w:tcPr>
            <w:tcW w:w="1616" w:type="dxa"/>
          </w:tcPr>
          <w:p w14:paraId="01BE66D5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Ktk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suhtautuu myönteisesti laaja-alaisiin tutkintoihin.</w:t>
            </w:r>
          </w:p>
          <w:p w14:paraId="007BB314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3BE2F5EC" w14:textId="11259B15" w:rsidR="0013589E" w:rsidRPr="004B0617" w:rsidRDefault="0013589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Työelämän ta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vitse</w:t>
            </w:r>
            <w:r w:rsidR="004647EB"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at nopeat muutokset osaamisvaat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muksiin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mah-dollistuvat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säämällä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misaloja ja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kinnon osia</w:t>
            </w:r>
            <w:r w:rsidR="004647EB" w:rsidRPr="004B0617"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616" w:type="dxa"/>
          </w:tcPr>
          <w:p w14:paraId="04C65FC0" w14:textId="6ABB2C00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Ktk:n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mielestä esitetty prosessi (tutkinnon n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men,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misalan ja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kintonimi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keenmuodost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minen) ei vastaa työelämän ta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koittamaa jou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tavaa ja nopeasti reagoivaa järje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telmää.</w:t>
            </w:r>
          </w:p>
          <w:p w14:paraId="4953F37F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0D013CEC" w14:textId="34B12DCF" w:rsidR="0013589E" w:rsidRPr="004B0617" w:rsidRDefault="0013589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Esitetään, että tutkintojen n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met tulisi mä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 xml:space="preserve">rittää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OPH:n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määräyksellä.</w:t>
            </w:r>
          </w:p>
        </w:tc>
        <w:tc>
          <w:tcPr>
            <w:tcW w:w="1616" w:type="dxa"/>
          </w:tcPr>
          <w:p w14:paraId="038AE994" w14:textId="28D57B64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Valinnaisuuden vahvistaminen nähdään hyvänä,</w:t>
            </w:r>
            <w:r w:rsidR="004647EB" w:rsidRPr="004B0617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>tutkintoihin sisältyvä alan ”perusosaam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nen” on taatt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va.</w:t>
            </w:r>
          </w:p>
        </w:tc>
        <w:tc>
          <w:tcPr>
            <w:tcW w:w="1616" w:type="dxa"/>
          </w:tcPr>
          <w:p w14:paraId="4DD5EC3B" w14:textId="70338122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Ktk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edellyttää, että osaamispi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teet otettaisiin käyttöön myös näyttötutki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noissa.</w:t>
            </w:r>
            <w:r w:rsidR="004647EB" w:rsidRPr="004B0617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>Osaami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pisteet nähdään erittäin käytt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kelpoisena osaamisen la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juuden mittana.</w:t>
            </w:r>
          </w:p>
          <w:p w14:paraId="22D4712C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4B066160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Helpottavat kesken jääne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opinto- ja tutkinto-suoritusten ja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kamista.</w:t>
            </w:r>
          </w:p>
          <w:p w14:paraId="4ED28926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032F7CF4" w14:textId="7C5A039F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Todistukset kertoisivat myös työnantajille yksiselitteisesti osaamisen la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juudesta.</w:t>
            </w:r>
          </w:p>
        </w:tc>
        <w:tc>
          <w:tcPr>
            <w:tcW w:w="1616" w:type="dxa"/>
          </w:tcPr>
          <w:p w14:paraId="38F27BFC" w14:textId="2449EB31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Työelämätaidot ja niiden vahvi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taminen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tojen perusteissa on erittäin ta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peellinen mu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tos.</w:t>
            </w:r>
          </w:p>
          <w:p w14:paraId="4FD95A3B" w14:textId="77777777" w:rsidR="0013589E" w:rsidRPr="004B0617" w:rsidRDefault="0013589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98B480A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Työvaltaista opiskelua tulee edistää ja sen osuutta nykyt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lanteeseen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ver-rattuna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kasva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taa.</w:t>
            </w:r>
          </w:p>
          <w:p w14:paraId="7F578B22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42D08E18" w14:textId="77777777" w:rsidR="004647EB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Työpaikalla 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nettavalle </w:t>
            </w:r>
          </w:p>
          <w:p w14:paraId="5C819FF2" w14:textId="55E7F9A5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ohj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 xml:space="preserve">ukselle tulee antaa nykyistä suurempi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pai-noarvo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</w:t>
            </w:r>
          </w:p>
          <w:p w14:paraId="73E1E5D8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60676F1D" w14:textId="3C3B94FE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Työelämän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osa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listaminen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tulee kuitenkin ma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dollistaa tasave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 xml:space="preserve">taisesti,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talou-dellisesta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näk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kulmasta.</w:t>
            </w:r>
          </w:p>
        </w:tc>
        <w:tc>
          <w:tcPr>
            <w:tcW w:w="1616" w:type="dxa"/>
          </w:tcPr>
          <w:p w14:paraId="7B1E88AB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D6DFFDB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54CFA21F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Lakien yhdist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mistä vielä po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dittava.</w:t>
            </w:r>
            <w:proofErr w:type="gramEnd"/>
          </w:p>
          <w:p w14:paraId="3C8B74E6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4D107C23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Yhteistyötä te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tävä alan raj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pinnoilla laajasti eri toimialojen kanssa.</w:t>
            </w:r>
          </w:p>
          <w:p w14:paraId="0C7729BA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5FFD5870" w14:textId="3F61215B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Nykyinen 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tus- ja opintoal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luokittelu ei ole toiminut ty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 xml:space="preserve">elämää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palve-levasti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5F2BB5" w:rsidRPr="004B0617" w14:paraId="0B59B1B5" w14:textId="77777777" w:rsidTr="00EF0CD7">
        <w:tc>
          <w:tcPr>
            <w:tcW w:w="1616" w:type="dxa"/>
          </w:tcPr>
          <w:p w14:paraId="669C4274" w14:textId="430887AE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Kirkkohallitus ja Kirkon työmar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kinalaitos</w:t>
            </w:r>
          </w:p>
        </w:tc>
        <w:tc>
          <w:tcPr>
            <w:tcW w:w="1616" w:type="dxa"/>
          </w:tcPr>
          <w:p w14:paraId="13AE4E69" w14:textId="77777777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102C5B3" w14:textId="77777777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267164F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31E3FFF" w14:textId="7BEFC60A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ECVET -osaamispisteet tulisi ottaa käy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töön kaikissa ammatillisissa tutkinnoissa tutkinnon</w:t>
            </w:r>
            <w:r w:rsidR="004647EB" w:rsidRPr="004B0617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>suor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tustavasta rii</w:t>
            </w:r>
            <w:r w:rsidRPr="004B0617">
              <w:rPr>
                <w:rFonts w:cstheme="minorHAnsi"/>
                <w:sz w:val="20"/>
                <w:szCs w:val="20"/>
              </w:rPr>
              <w:t>p</w:t>
            </w:r>
            <w:r w:rsidRPr="004B0617">
              <w:rPr>
                <w:rFonts w:cstheme="minorHAnsi"/>
                <w:sz w:val="20"/>
                <w:szCs w:val="20"/>
              </w:rPr>
              <w:t>pumatta.</w:t>
            </w:r>
          </w:p>
          <w:p w14:paraId="5A89EBD5" w14:textId="77777777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7CF839B" w14:textId="77777777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EF89FE8" w14:textId="77777777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31B8CE1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2F8687B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ECD213B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763C585F" w14:textId="2428E303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Märitettäessä tutkinnon osan osaamispisteitä tutkinnon 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teisiin on ke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keistä, että s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man tutkinnon</w:t>
            </w:r>
            <w:r w:rsidR="004647EB" w:rsidRPr="004B0617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>eri osaamisal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jen sekä lähial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jen tutkintojen osien painoa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von mä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rittelyn kriteerit ovat riittävän</w:t>
            </w:r>
          </w:p>
          <w:p w14:paraId="5E80B983" w14:textId="322E716C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samankaltaiset.</w:t>
            </w:r>
          </w:p>
        </w:tc>
      </w:tr>
      <w:tr w:rsidR="005F2BB5" w:rsidRPr="004B0617" w14:paraId="17DE1C20" w14:textId="77777777" w:rsidTr="00EF0CD7">
        <w:tc>
          <w:tcPr>
            <w:tcW w:w="1616" w:type="dxa"/>
          </w:tcPr>
          <w:p w14:paraId="6FAEA4B6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Kone- ja metall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alan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ktk</w:t>
            </w:r>
            <w:proofErr w:type="spellEnd"/>
          </w:p>
          <w:p w14:paraId="19F1C1AC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  <w:p w14:paraId="170D3B5F" w14:textId="2DEC5A45" w:rsidR="005F2BB5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Ei lausuntoa, vaan toteamus, että ei hu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mautettavaa esityksen muka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siin säädösmu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toksiin</w:t>
            </w:r>
            <w:r w:rsidR="004647EB" w:rsidRPr="004B0617">
              <w:rPr>
                <w:rFonts w:cstheme="minorHAnsi"/>
                <w:sz w:val="20"/>
                <w:szCs w:val="20"/>
              </w:rPr>
              <w:t xml:space="preserve">. </w:t>
            </w:r>
            <w:r w:rsidRPr="004B0617">
              <w:rPr>
                <w:rFonts w:cstheme="minorHAnsi"/>
                <w:sz w:val="20"/>
                <w:szCs w:val="20"/>
              </w:rPr>
              <w:t>25.10 13 kokouksessa käsittely ja ma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dollisesti ka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nanotto</w:t>
            </w:r>
          </w:p>
        </w:tc>
        <w:tc>
          <w:tcPr>
            <w:tcW w:w="1616" w:type="dxa"/>
          </w:tcPr>
          <w:p w14:paraId="71AB77DC" w14:textId="77777777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A2236A5" w14:textId="77777777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D973E37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E3AC1DC" w14:textId="77777777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F2BF4C2" w14:textId="77777777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459762B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717123C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B234DA1" w14:textId="77777777" w:rsidR="005F2BB5" w:rsidRPr="004B0617" w:rsidRDefault="005F2BB5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465FE6B" w14:textId="77777777" w:rsidR="005F2BB5" w:rsidRPr="004B0617" w:rsidRDefault="005F2BB5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750442" w:rsidRPr="004B0617" w14:paraId="0D6FA0B6" w14:textId="77777777" w:rsidTr="00EF0CD7">
        <w:tc>
          <w:tcPr>
            <w:tcW w:w="1616" w:type="dxa"/>
          </w:tcPr>
          <w:p w14:paraId="6499738E" w14:textId="5F4FC6E1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Koulutusku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tayhtymä Lappia </w:t>
            </w:r>
          </w:p>
        </w:tc>
        <w:tc>
          <w:tcPr>
            <w:tcW w:w="1616" w:type="dxa"/>
          </w:tcPr>
          <w:p w14:paraId="6DF2F370" w14:textId="77777777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C71FC43" w14:textId="77777777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BE75175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42CDB68" w14:textId="77777777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7E9FFD1" w14:textId="77777777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707E95D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59078F8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27D6FF3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013C9D6A" w14:textId="5533F722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Esitetään opp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sopimuskoul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tusta koskien sekä lainsäädä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nön että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OPH:n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ohjeistuksen selkeyttämistä ja puutteellisen normiston ko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jaa</w:t>
            </w:r>
            <w:r w:rsidR="004647EB" w:rsidRPr="004B0617">
              <w:rPr>
                <w:rFonts w:cstheme="minorHAnsi"/>
                <w:sz w:val="20"/>
                <w:szCs w:val="20"/>
              </w:rPr>
              <w:t>mista.</w:t>
            </w:r>
          </w:p>
        </w:tc>
      </w:tr>
      <w:tr w:rsidR="00EC78F1" w:rsidRPr="004B0617" w14:paraId="5BAA23E2" w14:textId="77777777" w:rsidTr="00EF0CD7">
        <w:tc>
          <w:tcPr>
            <w:tcW w:w="1616" w:type="dxa"/>
          </w:tcPr>
          <w:p w14:paraId="653FEF15" w14:textId="459CC132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Kouvolan amm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tillinen aikui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 xml:space="preserve">koulutussäätiö </w:t>
            </w:r>
          </w:p>
          <w:p w14:paraId="0FC8B94F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279D1FC" w14:textId="29AC7FF2" w:rsidR="00EC78F1" w:rsidRPr="004B0617" w:rsidRDefault="00EC78F1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Hyvä, että kaiki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sa tutkinnoissa otetaan käy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töön osaamisala</w:t>
            </w:r>
            <w:r w:rsidR="004647EB"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3679728F" w14:textId="59B52627" w:rsidR="00EC78F1" w:rsidRPr="004B0617" w:rsidRDefault="00EC78F1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Hyvä, että muu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tuviin tarpeisiin vastataan jatko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sa enemmän osaamisaloilla ja tutkinnon osilla</w:t>
            </w:r>
            <w:r w:rsidR="004647EB" w:rsidRPr="004B0617">
              <w:rPr>
                <w:rFonts w:cstheme="minorHAnsi"/>
                <w:sz w:val="20"/>
                <w:szCs w:val="20"/>
              </w:rPr>
              <w:t>.</w:t>
            </w:r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</w:tcPr>
          <w:p w14:paraId="574C6880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Maahanmuutt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jille tarkoitettua valmistavaa koulutusta ei pidä yhdistää muuhun valmi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tavaan</w:t>
            </w:r>
            <w:r w:rsidR="004647EB" w:rsidRPr="004B0617">
              <w:rPr>
                <w:rFonts w:cstheme="minorHAnsi"/>
                <w:sz w:val="20"/>
                <w:szCs w:val="20"/>
              </w:rPr>
              <w:t>.</w:t>
            </w:r>
          </w:p>
          <w:p w14:paraId="15858BB3" w14:textId="77777777" w:rsidR="004647EB" w:rsidRPr="004B0617" w:rsidRDefault="004647EB" w:rsidP="004B0617">
            <w:pPr>
              <w:rPr>
                <w:rFonts w:cstheme="minorHAnsi"/>
                <w:sz w:val="20"/>
                <w:szCs w:val="20"/>
              </w:rPr>
            </w:pPr>
          </w:p>
          <w:p w14:paraId="098E0F64" w14:textId="77777777" w:rsidR="004647EB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Pt:n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suorittam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sessa vaiheittain on otettava huomioon, että kaikille turvatt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va yhtenäiset perustaidot.</w:t>
            </w:r>
          </w:p>
          <w:p w14:paraId="2415DBE5" w14:textId="77777777" w:rsidR="004647EB" w:rsidRPr="004B0617" w:rsidRDefault="004647EB" w:rsidP="004B0617">
            <w:pPr>
              <w:rPr>
                <w:rFonts w:cstheme="minorHAnsi"/>
                <w:sz w:val="20"/>
                <w:szCs w:val="20"/>
              </w:rPr>
            </w:pPr>
          </w:p>
          <w:p w14:paraId="6C2CB2C3" w14:textId="578D4089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Erikoistumine</w:t>
            </w:r>
            <w:r w:rsidR="004647EB"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at:ssa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eat:ssa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616" w:type="dxa"/>
          </w:tcPr>
          <w:p w14:paraId="09D2C261" w14:textId="174FBE81" w:rsidR="00EC78F1" w:rsidRPr="004B0617" w:rsidRDefault="00EC78F1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Kannattaa </w:t>
            </w:r>
            <w:proofErr w:type="spellStart"/>
            <w:r w:rsidR="004647EB" w:rsidRPr="004B0617">
              <w:rPr>
                <w:rFonts w:cstheme="minorHAnsi"/>
                <w:sz w:val="20"/>
                <w:szCs w:val="20"/>
              </w:rPr>
              <w:t>E</w:t>
            </w:r>
            <w:r w:rsidR="004647EB" w:rsidRPr="004B0617">
              <w:rPr>
                <w:rFonts w:cstheme="minorHAnsi"/>
                <w:sz w:val="20"/>
                <w:szCs w:val="20"/>
              </w:rPr>
              <w:t>C</w:t>
            </w:r>
            <w:r w:rsidR="004647EB" w:rsidRPr="004B0617">
              <w:rPr>
                <w:rFonts w:cstheme="minorHAnsi"/>
                <w:sz w:val="20"/>
                <w:szCs w:val="20"/>
              </w:rPr>
              <w:t>VET:iin</w:t>
            </w:r>
            <w:proofErr w:type="spellEnd"/>
            <w:r w:rsidR="004647EB" w:rsidRPr="004B0617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>siirtymi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 xml:space="preserve">tä ja </w:t>
            </w:r>
            <w:r w:rsidR="004647EB" w:rsidRPr="004B0617">
              <w:rPr>
                <w:rFonts w:cstheme="minorHAnsi"/>
                <w:sz w:val="20"/>
                <w:szCs w:val="20"/>
              </w:rPr>
              <w:t xml:space="preserve">pisteiden </w:t>
            </w:r>
            <w:r w:rsidRPr="004B0617">
              <w:rPr>
                <w:rFonts w:cstheme="minorHAnsi"/>
                <w:sz w:val="20"/>
                <w:szCs w:val="20"/>
              </w:rPr>
              <w:t>nimeämistä osaami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pisteiksi</w:t>
            </w:r>
            <w:r w:rsidR="004647EB"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7577A720" w14:textId="77777777" w:rsidR="00EC78F1" w:rsidRPr="004B0617" w:rsidRDefault="00EC78F1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A53770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F0B144D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7169B00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9451E5A" w14:textId="77777777" w:rsidR="00EC78F1" w:rsidRPr="004B0617" w:rsidRDefault="00EC78F1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EC78F1" w:rsidRPr="004B0617" w14:paraId="124D6CC6" w14:textId="77777777" w:rsidTr="00EF0CD7">
        <w:tc>
          <w:tcPr>
            <w:tcW w:w="1616" w:type="dxa"/>
          </w:tcPr>
          <w:p w14:paraId="292F6FFE" w14:textId="694C27E3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Kuntaliitto, Ku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tatyönantajat </w:t>
            </w:r>
          </w:p>
        </w:tc>
        <w:tc>
          <w:tcPr>
            <w:tcW w:w="1616" w:type="dxa"/>
          </w:tcPr>
          <w:p w14:paraId="1BE8236A" w14:textId="77777777" w:rsidR="00EC78F1" w:rsidRPr="004B0617" w:rsidRDefault="00EC78F1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3A35F91" w14:textId="77777777" w:rsidR="00EC78F1" w:rsidRPr="004B0617" w:rsidRDefault="00EC78F1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097C9E3" w14:textId="1A395072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OPH:n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valtuuksia pitäisi arvioida tarkemmin su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 xml:space="preserve">teessa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PL:n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80 §:n norminant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="004647EB" w:rsidRPr="004B0617">
              <w:rPr>
                <w:rFonts w:cstheme="minorHAnsi"/>
                <w:sz w:val="20"/>
                <w:szCs w:val="20"/>
              </w:rPr>
              <w:t>valtuuteen. (O</w:t>
            </w:r>
            <w:r w:rsidRPr="004B0617">
              <w:rPr>
                <w:rFonts w:cstheme="minorHAnsi"/>
                <w:sz w:val="20"/>
                <w:szCs w:val="20"/>
              </w:rPr>
              <w:t>vatko ehdot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tut määräy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senantovaltu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det tarpeellisia?)</w:t>
            </w:r>
          </w:p>
          <w:p w14:paraId="23CFE5A1" w14:textId="77777777" w:rsidR="004647EB" w:rsidRPr="004B0617" w:rsidRDefault="004647EB" w:rsidP="004B0617">
            <w:pPr>
              <w:rPr>
                <w:rFonts w:cstheme="minorHAnsi"/>
                <w:sz w:val="20"/>
                <w:szCs w:val="20"/>
              </w:rPr>
            </w:pPr>
          </w:p>
          <w:p w14:paraId="2A28D658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Mahdollisuus 2-vuotisiin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toihin säilytett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vä.</w:t>
            </w:r>
            <w:proofErr w:type="gramEnd"/>
          </w:p>
          <w:p w14:paraId="79A91E83" w14:textId="77777777" w:rsidR="004647EB" w:rsidRPr="004B0617" w:rsidRDefault="004647EB" w:rsidP="004B0617">
            <w:pPr>
              <w:rPr>
                <w:rFonts w:cstheme="minorHAnsi"/>
                <w:sz w:val="20"/>
                <w:szCs w:val="20"/>
              </w:rPr>
            </w:pPr>
          </w:p>
          <w:p w14:paraId="1D961126" w14:textId="529A0170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Yli 180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osp:n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tutkinnot määr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teltävä ja raja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tava tarkasti,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ovat kunnille tehtävän laaje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nus (ks. lausu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to). Olisi </w:t>
            </w:r>
            <w:r w:rsidR="004647EB" w:rsidRPr="004B0617">
              <w:rPr>
                <w:rFonts w:cstheme="minorHAnsi"/>
                <w:sz w:val="20"/>
                <w:szCs w:val="20"/>
              </w:rPr>
              <w:t>tarko</w:t>
            </w:r>
            <w:r w:rsidR="004647EB" w:rsidRPr="004B0617">
              <w:rPr>
                <w:rFonts w:cstheme="minorHAnsi"/>
                <w:sz w:val="20"/>
                <w:szCs w:val="20"/>
              </w:rPr>
              <w:t>i</w:t>
            </w:r>
            <w:r w:rsidR="004647EB" w:rsidRPr="004B0617">
              <w:rPr>
                <w:rFonts w:cstheme="minorHAnsi"/>
                <w:sz w:val="20"/>
                <w:szCs w:val="20"/>
              </w:rPr>
              <w:t>tuksen</w:t>
            </w:r>
            <w:r w:rsidRPr="004B0617">
              <w:rPr>
                <w:rFonts w:cstheme="minorHAnsi"/>
                <w:sz w:val="20"/>
                <w:szCs w:val="20"/>
              </w:rPr>
              <w:t>mukaista r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joittaa yksilön oikeutta yksilöll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sesti suorittaa yli 180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osp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211C9F9F" w14:textId="3ACE8454" w:rsidR="00EC78F1" w:rsidRPr="004B0617" w:rsidRDefault="00EC78F1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Kannattaa. Tulisi kuvata muiden EU-maiden 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lanne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kv-vertailussa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79360811" w14:textId="77777777" w:rsidR="004647EB" w:rsidRPr="004B0617" w:rsidRDefault="00EC78F1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Esitys on tältä osin epäselvä ja yleisluontoinen. Tulisi käydä ilmi osien muutoksen käytännön va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kutukset. Mu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dostaa lopull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 kannan vasta, kun vaik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 xml:space="preserve">tusarviointia tarkennettu. Kaikille yhteinen osaaminen tulee lainsäädännön tasolla turvata. </w:t>
            </w:r>
          </w:p>
          <w:p w14:paraId="42F50068" w14:textId="77777777" w:rsidR="004647EB" w:rsidRPr="004B0617" w:rsidRDefault="004647EB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2244ECE" w14:textId="0268B9AF" w:rsidR="00EC78F1" w:rsidRPr="004B0617" w:rsidRDefault="00EC78F1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Oppikseen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ei tule sisällyttää pakollisia liiku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nan, ta</w:t>
            </w:r>
            <w:r w:rsidR="004B0617" w:rsidRPr="004B0617">
              <w:rPr>
                <w:rFonts w:cstheme="minorHAnsi"/>
                <w:sz w:val="20"/>
                <w:szCs w:val="20"/>
              </w:rPr>
              <w:t>ito- ja taideaineiden eikä terveys</w:t>
            </w:r>
            <w:r w:rsidRPr="004B0617">
              <w:rPr>
                <w:rFonts w:cstheme="minorHAnsi"/>
                <w:sz w:val="20"/>
                <w:szCs w:val="20"/>
              </w:rPr>
              <w:t>ti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don opintoja.</w:t>
            </w:r>
          </w:p>
        </w:tc>
        <w:tc>
          <w:tcPr>
            <w:tcW w:w="1616" w:type="dxa"/>
          </w:tcPr>
          <w:p w14:paraId="25F02FF2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A6C1B1A" w14:textId="1A5E6AAC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ECVET-pisteiden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osalta vaik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tusarviointi puutteellinen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 xml:space="preserve"> (vaikutukset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koul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järjestäjien toimintaan ja kuntien kusta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nusvaikutukset). Välittömät valt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on- ja kunnalli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taloudelliset vaikutukset on arvioitu puu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teellisesti, sillä huomioiminen käyttökusta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nuksina kasva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="004B0617" w:rsidRPr="004B0617">
              <w:rPr>
                <w:rFonts w:cstheme="minorHAnsi"/>
                <w:sz w:val="20"/>
                <w:szCs w:val="20"/>
              </w:rPr>
              <w:t xml:space="preserve">taa ammatillisen </w:t>
            </w:r>
            <w:r w:rsidRPr="004B0617">
              <w:rPr>
                <w:rFonts w:cstheme="minorHAnsi"/>
                <w:sz w:val="20"/>
                <w:szCs w:val="20"/>
              </w:rPr>
              <w:t xml:space="preserve">koulutuksen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menoja. Aihe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tuu myös henk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löstön täyde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nyskoulutusta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peita. Muuto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sesta aiheut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neet kustannu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set tulee korvata täysimääräisesti kunnille. Mu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dostaa lopull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 kannan vasta, kun vaik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tusarviointia tarkennettu.</w:t>
            </w:r>
          </w:p>
        </w:tc>
        <w:tc>
          <w:tcPr>
            <w:tcW w:w="1616" w:type="dxa"/>
          </w:tcPr>
          <w:p w14:paraId="332F1583" w14:textId="77777777" w:rsidR="004B0617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Eriaikainen vo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maantulo </w:t>
            </w:r>
          </w:p>
          <w:p w14:paraId="70587328" w14:textId="305911F1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aiheuttaa s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kaannu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 ja ylimääräistä työtä. Sen vaik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tukset tulee arvioida. Jos lait tulevat voimaan jo 1.8.2014, koulutuksen järjestäjät eivät voi riittävästi tiedottaa ennen kevään 2014 yhteishakua. Katsoo, että voimaantulon tulisi olla 1.8.2015.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tojen perusteita koskevat määr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ykset tulee antaa riittävän ajoissa.</w:t>
            </w:r>
          </w:p>
        </w:tc>
        <w:tc>
          <w:tcPr>
            <w:tcW w:w="1617" w:type="dxa"/>
          </w:tcPr>
          <w:p w14:paraId="6AEF4C9F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Huomioitava kuntien tehtäv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en laajentamista ja vähentämistä koskevat linjau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set.</w:t>
            </w:r>
          </w:p>
          <w:p w14:paraId="64120BBD" w14:textId="77777777" w:rsidR="004B0617" w:rsidRPr="004B0617" w:rsidRDefault="004B0617" w:rsidP="004B0617">
            <w:pPr>
              <w:rPr>
                <w:rFonts w:cstheme="minorHAnsi"/>
                <w:sz w:val="20"/>
                <w:szCs w:val="20"/>
              </w:rPr>
            </w:pPr>
          </w:p>
          <w:p w14:paraId="795B4FE4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Lakien välisistä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ristiinviittauksi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tulisi kok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naan luopua.</w:t>
            </w:r>
          </w:p>
          <w:p w14:paraId="23592C8D" w14:textId="77777777" w:rsidR="004B0617" w:rsidRPr="004B0617" w:rsidRDefault="004B0617" w:rsidP="004B0617">
            <w:pPr>
              <w:rPr>
                <w:rFonts w:cstheme="minorHAnsi"/>
                <w:sz w:val="20"/>
                <w:szCs w:val="20"/>
              </w:rPr>
            </w:pPr>
          </w:p>
          <w:p w14:paraId="0C46C703" w14:textId="684EFED7" w:rsidR="00EC78F1" w:rsidRPr="004B0617" w:rsidRDefault="00EC78F1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Esitys tulee käs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tellä kunnallist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 xml:space="preserve">louden ja </w:t>
            </w:r>
            <w:r w:rsidR="004B0617" w:rsidRPr="004B0617">
              <w:rPr>
                <w:rFonts w:cstheme="minorHAnsi"/>
                <w:sz w:val="20"/>
                <w:szCs w:val="20"/>
              </w:rPr>
              <w:t>-</w:t>
            </w:r>
            <w:r w:rsidRPr="004B0617">
              <w:rPr>
                <w:rFonts w:cstheme="minorHAnsi"/>
                <w:sz w:val="20"/>
                <w:szCs w:val="20"/>
              </w:rPr>
              <w:t>hallinnon ne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vottel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kunnassa.</w:t>
            </w:r>
          </w:p>
        </w:tc>
      </w:tr>
      <w:tr w:rsidR="000B30E8" w:rsidRPr="004B0617" w14:paraId="048BA939" w14:textId="77777777" w:rsidTr="00EF0CD7">
        <w:tc>
          <w:tcPr>
            <w:tcW w:w="1616" w:type="dxa"/>
          </w:tcPr>
          <w:p w14:paraId="434A3AE3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Kuntoutus- ja liikunta-alan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ktk</w:t>
            </w:r>
            <w:proofErr w:type="spellEnd"/>
          </w:p>
          <w:p w14:paraId="11C1F7E0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  <w:p w14:paraId="58A8607C" w14:textId="5701C0D5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4B0617">
              <w:rPr>
                <w:rFonts w:cstheme="minorHAnsi"/>
                <w:sz w:val="20"/>
                <w:szCs w:val="20"/>
              </w:rPr>
              <w:t>Ktk:ssa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eduste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tuina olevat tahot antaneet erillisiä lausunt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ja (JHL ry EK/ Terveyspalvel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alan liitto</w:t>
            </w:r>
            <w:r w:rsidR="004B0617">
              <w:rPr>
                <w:rFonts w:cstheme="minorHAns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16" w:type="dxa"/>
          </w:tcPr>
          <w:p w14:paraId="794F806B" w14:textId="6EE84888" w:rsid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Uutta koulutu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järjestelmää tulee markkino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da erityisesti laajuuden ja nimikkeistön osalta, ettei tule sekaannusta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amk-tutkinto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hin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35CC04FE" w14:textId="77777777" w:rsidR="004B0617" w:rsidRDefault="004B0617" w:rsidP="004B0617">
            <w:pPr>
              <w:rPr>
                <w:rFonts w:cstheme="minorHAnsi"/>
                <w:sz w:val="20"/>
                <w:szCs w:val="20"/>
              </w:rPr>
            </w:pPr>
          </w:p>
          <w:p w14:paraId="14E3DAC5" w14:textId="77777777" w:rsidR="004B0617" w:rsidRDefault="004B0617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Pt:jen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B30E8" w:rsidRPr="004B0617">
              <w:rPr>
                <w:rFonts w:cstheme="minorHAnsi"/>
                <w:sz w:val="20"/>
                <w:szCs w:val="20"/>
              </w:rPr>
              <w:t>tulee olla a</w:t>
            </w:r>
            <w:r w:rsidR="000B30E8" w:rsidRPr="004B0617">
              <w:rPr>
                <w:rFonts w:cstheme="minorHAnsi"/>
                <w:sz w:val="20"/>
                <w:szCs w:val="20"/>
              </w:rPr>
              <w:t>m</w:t>
            </w:r>
            <w:r w:rsidR="000B30E8" w:rsidRPr="004B0617">
              <w:rPr>
                <w:rFonts w:cstheme="minorHAnsi"/>
                <w:sz w:val="20"/>
                <w:szCs w:val="20"/>
              </w:rPr>
              <w:t>mattialojen kivijalkoja, jo</w:t>
            </w:r>
            <w:r w:rsidR="000B30E8" w:rsidRPr="004B0617">
              <w:rPr>
                <w:rFonts w:cstheme="minorHAnsi"/>
                <w:sz w:val="20"/>
                <w:szCs w:val="20"/>
              </w:rPr>
              <w:t>i</w:t>
            </w:r>
            <w:r w:rsidR="000B30E8" w:rsidRPr="004B0617">
              <w:rPr>
                <w:rFonts w:cstheme="minorHAnsi"/>
                <w:sz w:val="20"/>
                <w:szCs w:val="20"/>
              </w:rPr>
              <w:t>den tueksi r</w:t>
            </w:r>
            <w:r w:rsidR="000B30E8" w:rsidRPr="004B0617">
              <w:rPr>
                <w:rFonts w:cstheme="minorHAnsi"/>
                <w:sz w:val="20"/>
                <w:szCs w:val="20"/>
              </w:rPr>
              <w:t>a</w:t>
            </w:r>
            <w:r w:rsidR="000B30E8" w:rsidRPr="004B0617">
              <w:rPr>
                <w:rFonts w:cstheme="minorHAnsi"/>
                <w:sz w:val="20"/>
                <w:szCs w:val="20"/>
              </w:rPr>
              <w:t xml:space="preserve">kennetaan at ja </w:t>
            </w:r>
            <w:proofErr w:type="spellStart"/>
            <w:r w:rsidR="000B30E8" w:rsidRPr="004B0617">
              <w:rPr>
                <w:rFonts w:cstheme="minorHAnsi"/>
                <w:sz w:val="20"/>
                <w:szCs w:val="20"/>
              </w:rPr>
              <w:t>eat</w:t>
            </w:r>
            <w:proofErr w:type="spellEnd"/>
            <w:r w:rsidR="000B30E8" w:rsidRPr="004B0617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Pt:</w:t>
            </w:r>
            <w:r w:rsidR="000B30E8" w:rsidRPr="004B0617">
              <w:rPr>
                <w:rFonts w:cstheme="minorHAnsi"/>
                <w:sz w:val="20"/>
                <w:szCs w:val="20"/>
              </w:rPr>
              <w:t>jen</w:t>
            </w:r>
            <w:proofErr w:type="spellEnd"/>
            <w:r w:rsidR="000B30E8" w:rsidRPr="004B0617">
              <w:rPr>
                <w:rFonts w:cstheme="minorHAnsi"/>
                <w:sz w:val="20"/>
                <w:szCs w:val="20"/>
              </w:rPr>
              <w:t xml:space="preserve"> kr</w:t>
            </w:r>
            <w:r w:rsidR="000B30E8" w:rsidRPr="004B0617">
              <w:rPr>
                <w:rFonts w:cstheme="minorHAnsi"/>
                <w:sz w:val="20"/>
                <w:szCs w:val="20"/>
              </w:rPr>
              <w:t>i</w:t>
            </w:r>
            <w:r w:rsidR="000B30E8" w:rsidRPr="004B0617">
              <w:rPr>
                <w:rFonts w:cstheme="minorHAnsi"/>
                <w:sz w:val="20"/>
                <w:szCs w:val="20"/>
              </w:rPr>
              <w:t>teereissä tulisi näkyä työeläm</w:t>
            </w:r>
            <w:r w:rsidR="000B30E8" w:rsidRPr="004B0617">
              <w:rPr>
                <w:rFonts w:cstheme="minorHAnsi"/>
                <w:sz w:val="20"/>
                <w:szCs w:val="20"/>
              </w:rPr>
              <w:t>ä</w:t>
            </w:r>
            <w:r w:rsidR="000B30E8" w:rsidRPr="004B0617">
              <w:rPr>
                <w:rFonts w:cstheme="minorHAnsi"/>
                <w:sz w:val="20"/>
                <w:szCs w:val="20"/>
              </w:rPr>
              <w:t>osaaminen ja ty</w:t>
            </w:r>
            <w:r w:rsidR="000B30E8" w:rsidRPr="004B0617">
              <w:rPr>
                <w:rFonts w:cstheme="minorHAnsi"/>
                <w:sz w:val="20"/>
                <w:szCs w:val="20"/>
              </w:rPr>
              <w:t>ö</w:t>
            </w:r>
            <w:r>
              <w:rPr>
                <w:rFonts w:cstheme="minorHAnsi"/>
                <w:sz w:val="20"/>
                <w:szCs w:val="20"/>
              </w:rPr>
              <w:t>elämätaidot.</w:t>
            </w:r>
          </w:p>
          <w:p w14:paraId="0559B827" w14:textId="77777777" w:rsidR="004B0617" w:rsidRDefault="004B0617" w:rsidP="004B0617">
            <w:pPr>
              <w:rPr>
                <w:rFonts w:cstheme="minorHAnsi"/>
                <w:sz w:val="20"/>
                <w:szCs w:val="20"/>
              </w:rPr>
            </w:pPr>
          </w:p>
          <w:p w14:paraId="4E8A58ED" w14:textId="67660D04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Tutkintorake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teen ja tukint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jen kyky reago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da muutoksii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="004B0617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>kannatettavia tavoitteita, mu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 käytä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nössä esitys jää käsi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teiden määritt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lyn tasolle</w:t>
            </w:r>
            <w:r w:rsidR="004B0617">
              <w:rPr>
                <w:rFonts w:cstheme="minorHAnsi"/>
                <w:sz w:val="20"/>
                <w:szCs w:val="20"/>
              </w:rPr>
              <w:t>. T</w:t>
            </w:r>
            <w:r w:rsidRPr="004B0617">
              <w:rPr>
                <w:rFonts w:cstheme="minorHAnsi"/>
                <w:sz w:val="20"/>
                <w:szCs w:val="20"/>
              </w:rPr>
              <w:t>y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kalut ja toimi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tamallit puutt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vat. Kannatett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vaa, että ty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elämän muuto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siin va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tataan ensisija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sesti muuttama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 xml:space="preserve">la tutkintojen muodostumista. </w:t>
            </w:r>
          </w:p>
        </w:tc>
        <w:tc>
          <w:tcPr>
            <w:tcW w:w="1616" w:type="dxa"/>
          </w:tcPr>
          <w:p w14:paraId="2C825ACF" w14:textId="77777777" w:rsidR="000B30E8" w:rsidRPr="004B0617" w:rsidRDefault="000B30E8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FE28175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F8D1934" w14:textId="77777777" w:rsidR="000B30E8" w:rsidRPr="004B0617" w:rsidRDefault="000B30E8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30CC677" w14:textId="4DAF240B" w:rsidR="000B30E8" w:rsidRPr="004B0617" w:rsidRDefault="000B30E8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Työyhteisöta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dot</w:t>
            </w:r>
            <w:r w:rsidR="004B0617">
              <w:rPr>
                <w:rFonts w:cstheme="minorHAnsi"/>
                <w:sz w:val="20"/>
                <w:szCs w:val="20"/>
              </w:rPr>
              <w:t>-</w:t>
            </w:r>
            <w:r w:rsidRPr="004B0617">
              <w:rPr>
                <w:rFonts w:cstheme="minorHAnsi"/>
                <w:sz w:val="20"/>
                <w:szCs w:val="20"/>
              </w:rPr>
              <w:t>osiota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tulisi vielä vahvistaa</w:t>
            </w:r>
            <w:r w:rsidR="004B0617">
              <w:rPr>
                <w:rFonts w:cstheme="minorHAnsi"/>
                <w:sz w:val="20"/>
                <w:szCs w:val="20"/>
              </w:rPr>
              <w:t>.</w:t>
            </w:r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</w:tcPr>
          <w:p w14:paraId="4C26B69F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438C11D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05536BA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0FD02F98" w14:textId="77777777" w:rsidR="004B0617" w:rsidRDefault="004B0617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0B30E8" w:rsidRPr="004B0617">
              <w:rPr>
                <w:rFonts w:cstheme="minorHAnsi"/>
                <w:sz w:val="20"/>
                <w:szCs w:val="20"/>
              </w:rPr>
              <w:t>päselväksi jää osaamisen han</w:t>
            </w:r>
            <w:r w:rsidR="000B30E8" w:rsidRPr="004B0617">
              <w:rPr>
                <w:rFonts w:cstheme="minorHAnsi"/>
                <w:sz w:val="20"/>
                <w:szCs w:val="20"/>
              </w:rPr>
              <w:t>k</w:t>
            </w:r>
            <w:r w:rsidR="000B30E8" w:rsidRPr="004B0617">
              <w:rPr>
                <w:rFonts w:cstheme="minorHAnsi"/>
                <w:sz w:val="20"/>
                <w:szCs w:val="20"/>
              </w:rPr>
              <w:t>kimistavasta riippumaton osaamisen han</w:t>
            </w:r>
            <w:r w:rsidR="000B30E8" w:rsidRPr="004B0617">
              <w:rPr>
                <w:rFonts w:cstheme="minorHAnsi"/>
                <w:sz w:val="20"/>
                <w:szCs w:val="20"/>
              </w:rPr>
              <w:t>k</w:t>
            </w:r>
            <w:r w:rsidR="000B30E8" w:rsidRPr="004B0617">
              <w:rPr>
                <w:rFonts w:cstheme="minorHAnsi"/>
                <w:sz w:val="20"/>
                <w:szCs w:val="20"/>
              </w:rPr>
              <w:t>kiminen ja osoi</w:t>
            </w:r>
            <w:r w:rsidR="000B30E8" w:rsidRPr="004B0617">
              <w:rPr>
                <w:rFonts w:cstheme="minorHAnsi"/>
                <w:sz w:val="20"/>
                <w:szCs w:val="20"/>
              </w:rPr>
              <w:t>t</w:t>
            </w:r>
            <w:r w:rsidR="000B30E8" w:rsidRPr="004B0617">
              <w:rPr>
                <w:rFonts w:cstheme="minorHAnsi"/>
                <w:sz w:val="20"/>
                <w:szCs w:val="20"/>
              </w:rPr>
              <w:t>tam</w:t>
            </w:r>
            <w:r w:rsidR="000B30E8" w:rsidRPr="004B0617">
              <w:rPr>
                <w:rFonts w:cstheme="minorHAnsi"/>
                <w:sz w:val="20"/>
                <w:szCs w:val="20"/>
              </w:rPr>
              <w:t>i</w:t>
            </w:r>
            <w:r w:rsidR="000B30E8" w:rsidRPr="004B0617">
              <w:rPr>
                <w:rFonts w:cstheme="minorHAnsi"/>
                <w:sz w:val="20"/>
                <w:szCs w:val="20"/>
              </w:rPr>
              <w:t>ne</w:t>
            </w:r>
            <w:r>
              <w:rPr>
                <w:rFonts w:cstheme="minorHAnsi"/>
                <w:sz w:val="20"/>
                <w:szCs w:val="20"/>
              </w:rPr>
              <w:t>n</w:t>
            </w:r>
          </w:p>
          <w:p w14:paraId="30213219" w14:textId="40BEA440" w:rsidR="000B30E8" w:rsidRPr="004B0617" w:rsidRDefault="004B0617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/muodollinen laajuus.</w:t>
            </w:r>
          </w:p>
        </w:tc>
      </w:tr>
      <w:tr w:rsidR="0013589E" w:rsidRPr="004B0617" w14:paraId="6E310FA2" w14:textId="77777777" w:rsidTr="00EF0CD7">
        <w:tc>
          <w:tcPr>
            <w:tcW w:w="1616" w:type="dxa"/>
          </w:tcPr>
          <w:p w14:paraId="7CE7B5C3" w14:textId="6CAFF068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Kuvataideope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tajat ry </w:t>
            </w:r>
          </w:p>
        </w:tc>
        <w:tc>
          <w:tcPr>
            <w:tcW w:w="1616" w:type="dxa"/>
          </w:tcPr>
          <w:p w14:paraId="6034F3AC" w14:textId="77777777" w:rsidR="0013589E" w:rsidRPr="004B0617" w:rsidRDefault="0013589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A74F4A9" w14:textId="77777777" w:rsidR="0013589E" w:rsidRPr="004B0617" w:rsidRDefault="0013589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3DAD5CE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D491495" w14:textId="77777777" w:rsidR="0013589E" w:rsidRPr="004B0617" w:rsidRDefault="0013589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0CD60B5" w14:textId="314B94D4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Taide- ja kulttu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ri on ammatill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seen perustu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kintoon sisält</w:t>
            </w:r>
            <w:r w:rsidRPr="004B0617">
              <w:rPr>
                <w:rFonts w:cstheme="minorHAnsi"/>
                <w:sz w:val="20"/>
                <w:szCs w:val="20"/>
              </w:rPr>
              <w:t>y</w:t>
            </w:r>
            <w:r w:rsidRPr="004B0617">
              <w:rPr>
                <w:rFonts w:cstheme="minorHAnsi"/>
                <w:sz w:val="20"/>
                <w:szCs w:val="20"/>
              </w:rPr>
              <w:t xml:space="preserve">vän yhteisen tutkinnon osan pakollinen osa-alue. </w:t>
            </w:r>
          </w:p>
          <w:p w14:paraId="1203FB50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3DCCF3C5" w14:textId="02D51D51" w:rsidR="0013589E" w:rsidRPr="004B0617" w:rsidRDefault="004B0617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P</w:t>
            </w:r>
            <w:r w:rsidR="0013589E" w:rsidRPr="004B0617">
              <w:rPr>
                <w:rFonts w:cstheme="minorHAnsi"/>
                <w:sz w:val="20"/>
                <w:szCs w:val="20"/>
              </w:rPr>
              <w:t>akollinen osa-alue myös 18 vuotta täytt</w:t>
            </w:r>
            <w:r w:rsidR="0013589E" w:rsidRPr="004B0617">
              <w:rPr>
                <w:rFonts w:cstheme="minorHAnsi"/>
                <w:sz w:val="20"/>
                <w:szCs w:val="20"/>
              </w:rPr>
              <w:t>ä</w:t>
            </w:r>
            <w:r w:rsidR="0013589E" w:rsidRPr="004B0617">
              <w:rPr>
                <w:rFonts w:cstheme="minorHAnsi"/>
                <w:sz w:val="20"/>
                <w:szCs w:val="20"/>
              </w:rPr>
              <w:t>neille opinto</w:t>
            </w:r>
            <w:r w:rsidR="0013589E" w:rsidRPr="004B0617">
              <w:rPr>
                <w:rFonts w:cstheme="minorHAnsi"/>
                <w:sz w:val="20"/>
                <w:szCs w:val="20"/>
              </w:rPr>
              <w:t>n</w:t>
            </w:r>
            <w:r w:rsidR="0013589E" w:rsidRPr="004B0617">
              <w:rPr>
                <w:rFonts w:cstheme="minorHAnsi"/>
                <w:sz w:val="20"/>
                <w:szCs w:val="20"/>
              </w:rPr>
              <w:t>sa aloittaneille opiskelijoille.</w:t>
            </w:r>
            <w:proofErr w:type="gramEnd"/>
          </w:p>
          <w:p w14:paraId="7AB09FE2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17A75C51" w14:textId="71F1DDE1" w:rsidR="0013589E" w:rsidRPr="004B0617" w:rsidRDefault="0013589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Ammatilliseen perustutkintoon sisältyvään y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teiseen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osaan Vie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tintä- ja vuor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vaikutusosaam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 tulee sisä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lyttää M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diaosaamisen ja -kulttuurin osa-alue.</w:t>
            </w:r>
          </w:p>
        </w:tc>
        <w:tc>
          <w:tcPr>
            <w:tcW w:w="1616" w:type="dxa"/>
          </w:tcPr>
          <w:p w14:paraId="0A8D4E25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9FB9630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3BDAAD7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B0C001E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Edistettävä m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nimuotoista kulttuuriymp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ristökasvatusta.</w:t>
            </w:r>
            <w:proofErr w:type="gramEnd"/>
          </w:p>
          <w:p w14:paraId="4E500087" w14:textId="263585CC" w:rsidR="0013589E" w:rsidRPr="004B0617" w:rsidRDefault="004B0617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Kaikkiin ammati</w:t>
            </w:r>
            <w:r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 xml:space="preserve">lisiin </w:t>
            </w:r>
            <w:r w:rsidR="0013589E" w:rsidRPr="004B0617">
              <w:rPr>
                <w:rFonts w:cstheme="minorHAnsi"/>
                <w:sz w:val="20"/>
                <w:szCs w:val="20"/>
              </w:rPr>
              <w:t>tutkintoihin visuaalisuutta ja estetiikkaa.</w:t>
            </w:r>
            <w:proofErr w:type="gramEnd"/>
          </w:p>
        </w:tc>
      </w:tr>
      <w:tr w:rsidR="008E6729" w:rsidRPr="004B0617" w14:paraId="6A3CFC32" w14:textId="77777777" w:rsidTr="00EF0CD7">
        <w:tc>
          <w:tcPr>
            <w:tcW w:w="1616" w:type="dxa"/>
          </w:tcPr>
          <w:p w14:paraId="6C0F3CC9" w14:textId="44D24FDE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Kuvataiteen koulutustoim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kunta </w:t>
            </w:r>
          </w:p>
        </w:tc>
        <w:tc>
          <w:tcPr>
            <w:tcW w:w="1616" w:type="dxa"/>
          </w:tcPr>
          <w:p w14:paraId="00769673" w14:textId="534ECE44" w:rsidR="008E6729" w:rsidRDefault="008E6729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Tutkintojärje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telmän kehitt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mistavoitteet hyvä asia sekä työelämän, yri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täjyyden ja its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näisen a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matin harjoitt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misen näköku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masta kannate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tavia.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4BF6A6" w14:textId="77777777" w:rsidR="004B0617" w:rsidRPr="004B0617" w:rsidRDefault="004B0617" w:rsidP="004B0617">
            <w:pPr>
              <w:rPr>
                <w:rFonts w:cstheme="minorHAnsi"/>
                <w:sz w:val="20"/>
                <w:szCs w:val="20"/>
              </w:rPr>
            </w:pPr>
          </w:p>
          <w:p w14:paraId="1F9BD6D8" w14:textId="3704C220" w:rsidR="008E6729" w:rsidRPr="004B0617" w:rsidRDefault="008E6729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Tutkintojen tul</w:t>
            </w:r>
            <w:r w:rsidR="004B0617">
              <w:rPr>
                <w:rFonts w:cstheme="minorHAnsi"/>
                <w:sz w:val="20"/>
                <w:szCs w:val="20"/>
              </w:rPr>
              <w:t>ee olla riittävän laaja-ala</w:t>
            </w:r>
            <w:r w:rsidR="004B0617">
              <w:rPr>
                <w:rFonts w:cstheme="minorHAnsi"/>
                <w:sz w:val="20"/>
                <w:szCs w:val="20"/>
              </w:rPr>
              <w:t>i</w:t>
            </w:r>
            <w:r w:rsidR="004B0617">
              <w:rPr>
                <w:rFonts w:cstheme="minorHAnsi"/>
                <w:sz w:val="20"/>
                <w:szCs w:val="20"/>
              </w:rPr>
              <w:t xml:space="preserve">sia, </w:t>
            </w:r>
            <w:r w:rsidRPr="004B0617">
              <w:rPr>
                <w:rFonts w:cstheme="minorHAnsi"/>
                <w:sz w:val="20"/>
                <w:szCs w:val="20"/>
              </w:rPr>
              <w:t>erityispiirteet ja erilaisu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det tulisi huomioida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kintojen ja 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rusteiden la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juuksissa ja sisä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löissä. Laaja-alaisuuteen ISCED luokitus voi antaa suu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taviivoja. </w:t>
            </w:r>
          </w:p>
        </w:tc>
        <w:tc>
          <w:tcPr>
            <w:tcW w:w="1616" w:type="dxa"/>
          </w:tcPr>
          <w:p w14:paraId="388DDEA2" w14:textId="3883FCB8" w:rsidR="008E6729" w:rsidRPr="004B0617" w:rsidRDefault="008E6729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Vakiintuneita tutkintojen n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miä ja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tonimikkeitä ei tule muuttaa, vaikka se on mahdollista.</w:t>
            </w:r>
          </w:p>
        </w:tc>
        <w:tc>
          <w:tcPr>
            <w:tcW w:w="1616" w:type="dxa"/>
          </w:tcPr>
          <w:p w14:paraId="35A2AF3D" w14:textId="77777777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A8302A6" w14:textId="77777777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Osaamispisteet tulee ottaa käy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töön sekä a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matillisessa perustutkinno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sa että näytt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tutkinnoissa.</w:t>
            </w:r>
          </w:p>
          <w:p w14:paraId="4F09720C" w14:textId="5699E5A9" w:rsidR="008E6729" w:rsidRDefault="008E6729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Osaamispisteet ja niiden mito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tus tulee määr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="004B0617">
              <w:rPr>
                <w:rFonts w:cstheme="minorHAnsi"/>
                <w:sz w:val="20"/>
                <w:szCs w:val="20"/>
              </w:rPr>
              <w:t xml:space="preserve">tellä selkeästi </w:t>
            </w:r>
            <w:proofErr w:type="spellStart"/>
            <w:r w:rsidR="004B0617">
              <w:rPr>
                <w:rFonts w:cstheme="minorHAnsi"/>
                <w:sz w:val="20"/>
                <w:szCs w:val="20"/>
              </w:rPr>
              <w:t>ECVET-</w:t>
            </w:r>
            <w:r w:rsidRPr="004B0617">
              <w:rPr>
                <w:rFonts w:cstheme="minorHAnsi"/>
                <w:sz w:val="20"/>
                <w:szCs w:val="20"/>
              </w:rPr>
              <w:t>suositu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mukaan, jotta opintosuoritu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ten siirto ma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dollista.</w:t>
            </w:r>
          </w:p>
          <w:p w14:paraId="690C5D09" w14:textId="77777777" w:rsidR="004B0617" w:rsidRPr="004B0617" w:rsidRDefault="004B0617" w:rsidP="004B0617">
            <w:pPr>
              <w:rPr>
                <w:rFonts w:cstheme="minorHAnsi"/>
                <w:sz w:val="20"/>
                <w:szCs w:val="20"/>
              </w:rPr>
            </w:pPr>
          </w:p>
          <w:p w14:paraId="3D298E74" w14:textId="386904BC" w:rsidR="008E6729" w:rsidRPr="004B0617" w:rsidRDefault="008E6729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Osaamispiste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suhde ko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 xml:space="preserve">kea-asteen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ECTS-järjestelmään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olisi hyvä avata, jotta osaamisen tunnustaminen korkea-asteen ja ammatillisen toisen asteen välillä helpottu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si.</w:t>
            </w:r>
          </w:p>
        </w:tc>
        <w:tc>
          <w:tcPr>
            <w:tcW w:w="1616" w:type="dxa"/>
          </w:tcPr>
          <w:p w14:paraId="7E4AC311" w14:textId="0CDDB1A9" w:rsidR="008E6729" w:rsidRPr="004B0617" w:rsidRDefault="008E6729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Sosiaalinen ja kulttuurinen osaaminen </w:t>
            </w:r>
            <w:r w:rsidR="004B0617">
              <w:rPr>
                <w:rFonts w:cstheme="minorHAnsi"/>
                <w:sz w:val="20"/>
                <w:szCs w:val="20"/>
              </w:rPr>
              <w:t>-</w:t>
            </w:r>
            <w:r w:rsidRPr="004B0617">
              <w:rPr>
                <w:rFonts w:cstheme="minorHAnsi"/>
                <w:sz w:val="20"/>
                <w:szCs w:val="20"/>
              </w:rPr>
              <w:t>osa-alueen taide ja kulttuuri tulisi olla pakollinen</w:t>
            </w:r>
            <w:r w:rsidR="004B0617">
              <w:rPr>
                <w:rFonts w:cstheme="minorHAnsi"/>
                <w:sz w:val="20"/>
                <w:szCs w:val="20"/>
              </w:rPr>
              <w:t>. K</w:t>
            </w:r>
            <w:r w:rsidRPr="004B0617">
              <w:rPr>
                <w:rFonts w:cstheme="minorHAnsi"/>
                <w:sz w:val="20"/>
                <w:szCs w:val="20"/>
              </w:rPr>
              <w:t xml:space="preserve">s. </w:t>
            </w:r>
            <w:r w:rsidR="004B0617">
              <w:rPr>
                <w:rFonts w:cstheme="minorHAnsi"/>
                <w:sz w:val="20"/>
                <w:szCs w:val="20"/>
              </w:rPr>
              <w:t>lausunto.</w:t>
            </w:r>
          </w:p>
        </w:tc>
        <w:tc>
          <w:tcPr>
            <w:tcW w:w="1616" w:type="dxa"/>
          </w:tcPr>
          <w:p w14:paraId="152A5598" w14:textId="77777777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42269C9" w14:textId="77777777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740F507" w14:textId="77777777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204B913" w14:textId="77777777" w:rsidR="008E6729" w:rsidRPr="004B0617" w:rsidRDefault="008E6729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13589E" w:rsidRPr="004B0617" w14:paraId="62EAFF03" w14:textId="77777777" w:rsidTr="00EF0CD7">
        <w:tc>
          <w:tcPr>
            <w:tcW w:w="1616" w:type="dxa"/>
          </w:tcPr>
          <w:p w14:paraId="2FE898F4" w14:textId="2FF55D2A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Lapin yliopisto, taiteiden tied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kunta </w:t>
            </w:r>
          </w:p>
        </w:tc>
        <w:tc>
          <w:tcPr>
            <w:tcW w:w="1616" w:type="dxa"/>
          </w:tcPr>
          <w:p w14:paraId="094090E0" w14:textId="77777777" w:rsidR="0013589E" w:rsidRPr="004B0617" w:rsidRDefault="0013589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D0298C0" w14:textId="77777777" w:rsidR="0013589E" w:rsidRPr="004B0617" w:rsidRDefault="0013589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7AABA25" w14:textId="6B9F0F91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Valinnaisuus ja joustavuus ovat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hieno ja terve-tullut ajatus. Toivottavaa, ettei liian runsas valinnaisuus päädy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rajoitta-vaksi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tekijäksi ja poissulje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jatko-opintomahdolli-suuksia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2BB3E05B" w14:textId="77777777" w:rsidR="0013589E" w:rsidRPr="004B0617" w:rsidRDefault="0013589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02513CD" w14:textId="0D76109E" w:rsidR="0013589E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Sosiaalinen ja kulttuurinen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osaaminen -kokonaisuus on pidettävä kaiki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 xml:space="preserve">le pakollisena.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Ammattialakoh-tainen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painotus voidaan turvata kokonaisuuden sisällä olevalla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valinnai-suudella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</w:t>
            </w:r>
          </w:p>
          <w:p w14:paraId="05683646" w14:textId="77777777" w:rsidR="004B0617" w:rsidRPr="004B0617" w:rsidRDefault="004B0617" w:rsidP="004B0617">
            <w:pPr>
              <w:rPr>
                <w:rFonts w:cstheme="minorHAnsi"/>
                <w:sz w:val="20"/>
                <w:szCs w:val="20"/>
              </w:rPr>
            </w:pPr>
          </w:p>
          <w:p w14:paraId="39758F7E" w14:textId="5EF9F23E" w:rsidR="0013589E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Sosiaalinen ja kulttuurinen osaaminen -kokonaisuuden sisällä on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va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="004B0617">
              <w:rPr>
                <w:rFonts w:cstheme="minorHAnsi"/>
                <w:sz w:val="20"/>
                <w:szCs w:val="20"/>
              </w:rPr>
              <w:t>mis-tettava</w:t>
            </w:r>
            <w:proofErr w:type="spellEnd"/>
            <w:r w:rsidR="004B0617">
              <w:rPr>
                <w:rFonts w:cstheme="minorHAnsi"/>
                <w:sz w:val="20"/>
                <w:szCs w:val="20"/>
              </w:rPr>
              <w:t xml:space="preserve"> taito- ja</w:t>
            </w:r>
            <w:r w:rsidRPr="004B0617">
              <w:rPr>
                <w:rFonts w:cstheme="minorHAnsi"/>
                <w:sz w:val="20"/>
                <w:szCs w:val="20"/>
              </w:rPr>
              <w:t xml:space="preserve"> taid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opintojen riitt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 xml:space="preserve">vä tarjonta ja niiden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valin-tamahdollisuus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kaikille.</w:t>
            </w:r>
          </w:p>
          <w:p w14:paraId="35CF22BE" w14:textId="77777777" w:rsidR="004B0617" w:rsidRPr="004B0617" w:rsidRDefault="004B0617" w:rsidP="004B0617">
            <w:pPr>
              <w:rPr>
                <w:rFonts w:cstheme="minorHAnsi"/>
                <w:sz w:val="20"/>
                <w:szCs w:val="20"/>
              </w:rPr>
            </w:pPr>
          </w:p>
          <w:p w14:paraId="6E0E9D74" w14:textId="23B6939C" w:rsidR="0013589E" w:rsidRPr="004B0617" w:rsidRDefault="004B0617" w:rsidP="004B06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13589E" w:rsidRPr="004B0617">
              <w:rPr>
                <w:rFonts w:cstheme="minorHAnsi"/>
                <w:sz w:val="20"/>
                <w:szCs w:val="20"/>
              </w:rPr>
              <w:t>Taidealan opi</w:t>
            </w:r>
            <w:r w:rsidR="0013589E" w:rsidRPr="004B0617">
              <w:rPr>
                <w:rFonts w:cstheme="minorHAnsi"/>
                <w:sz w:val="20"/>
                <w:szCs w:val="20"/>
              </w:rPr>
              <w:t>n</w:t>
            </w:r>
            <w:r w:rsidR="0013589E" w:rsidRPr="004B0617">
              <w:rPr>
                <w:rFonts w:cstheme="minorHAnsi"/>
                <w:sz w:val="20"/>
                <w:szCs w:val="20"/>
              </w:rPr>
              <w:t>toja on räätälö</w:t>
            </w:r>
            <w:r w:rsidR="0013589E" w:rsidRPr="004B0617">
              <w:rPr>
                <w:rFonts w:cstheme="minorHAnsi"/>
                <w:sz w:val="20"/>
                <w:szCs w:val="20"/>
              </w:rPr>
              <w:t>i</w:t>
            </w:r>
            <w:r w:rsidR="0013589E" w:rsidRPr="004B0617">
              <w:rPr>
                <w:rFonts w:cstheme="minorHAnsi"/>
                <w:sz w:val="20"/>
                <w:szCs w:val="20"/>
              </w:rPr>
              <w:t>tävä ja integro</w:t>
            </w:r>
            <w:r w:rsidR="0013589E" w:rsidRPr="004B0617">
              <w:rPr>
                <w:rFonts w:cstheme="minorHAnsi"/>
                <w:sz w:val="20"/>
                <w:szCs w:val="20"/>
              </w:rPr>
              <w:t>i</w:t>
            </w:r>
            <w:r w:rsidR="0013589E" w:rsidRPr="004B0617">
              <w:rPr>
                <w:rFonts w:cstheme="minorHAnsi"/>
                <w:sz w:val="20"/>
                <w:szCs w:val="20"/>
              </w:rPr>
              <w:t>tava myös vie</w:t>
            </w:r>
            <w:r w:rsidR="0013589E" w:rsidRPr="004B0617">
              <w:rPr>
                <w:rFonts w:cstheme="minorHAnsi"/>
                <w:sz w:val="20"/>
                <w:szCs w:val="20"/>
              </w:rPr>
              <w:t>s</w:t>
            </w:r>
            <w:r w:rsidR="0013589E" w:rsidRPr="004B0617">
              <w:rPr>
                <w:rFonts w:cstheme="minorHAnsi"/>
                <w:sz w:val="20"/>
                <w:szCs w:val="20"/>
              </w:rPr>
              <w:t xml:space="preserve">tintä- ja </w:t>
            </w:r>
            <w:proofErr w:type="spellStart"/>
            <w:r w:rsidR="0013589E" w:rsidRPr="004B0617">
              <w:rPr>
                <w:rFonts w:cstheme="minorHAnsi"/>
                <w:sz w:val="20"/>
                <w:szCs w:val="20"/>
              </w:rPr>
              <w:t>vuor</w:t>
            </w:r>
            <w:r w:rsidR="0013589E" w:rsidRPr="004B0617">
              <w:rPr>
                <w:rFonts w:cstheme="minorHAnsi"/>
                <w:sz w:val="20"/>
                <w:szCs w:val="20"/>
              </w:rPr>
              <w:t>o</w:t>
            </w:r>
            <w:r w:rsidR="0013589E" w:rsidRPr="004B0617">
              <w:rPr>
                <w:rFonts w:cstheme="minorHAnsi"/>
                <w:sz w:val="20"/>
                <w:szCs w:val="20"/>
              </w:rPr>
              <w:t>vaikutus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13589E" w:rsidRPr="004B0617">
              <w:rPr>
                <w:rFonts w:cstheme="minorHAnsi"/>
                <w:sz w:val="20"/>
                <w:szCs w:val="20"/>
              </w:rPr>
              <w:t>osaam</w:t>
            </w:r>
            <w:r w:rsidR="0013589E" w:rsidRPr="004B0617">
              <w:rPr>
                <w:rFonts w:cstheme="minorHAnsi"/>
                <w:sz w:val="20"/>
                <w:szCs w:val="20"/>
              </w:rPr>
              <w:t>i</w:t>
            </w:r>
            <w:r w:rsidR="0013589E" w:rsidRPr="004B0617">
              <w:rPr>
                <w:rFonts w:cstheme="minorHAnsi"/>
                <w:sz w:val="20"/>
                <w:szCs w:val="20"/>
              </w:rPr>
              <w:t>nen</w:t>
            </w:r>
            <w:r>
              <w:rPr>
                <w:rFonts w:cstheme="minorHAnsi"/>
                <w:sz w:val="20"/>
                <w:szCs w:val="20"/>
              </w:rPr>
              <w:t>-</w:t>
            </w:r>
            <w:proofErr w:type="spellEnd"/>
            <w:r w:rsidR="0013589E" w:rsidRPr="004B0617">
              <w:rPr>
                <w:rFonts w:cstheme="minorHAnsi"/>
                <w:sz w:val="20"/>
                <w:szCs w:val="20"/>
              </w:rPr>
              <w:t xml:space="preserve"> sekä yhtei</w:t>
            </w:r>
            <w:r w:rsidR="0013589E" w:rsidRPr="004B0617">
              <w:rPr>
                <w:rFonts w:cstheme="minorHAnsi"/>
                <w:sz w:val="20"/>
                <w:szCs w:val="20"/>
              </w:rPr>
              <w:t>s</w:t>
            </w:r>
            <w:r w:rsidR="0013589E" w:rsidRPr="004B0617">
              <w:rPr>
                <w:rFonts w:cstheme="minorHAnsi"/>
                <w:sz w:val="20"/>
                <w:szCs w:val="20"/>
              </w:rPr>
              <w:t>kunnassa ja työelämässä tarvittava osa</w:t>
            </w:r>
            <w:r w:rsidR="0013589E" w:rsidRPr="004B0617">
              <w:rPr>
                <w:rFonts w:cstheme="minorHAnsi"/>
                <w:sz w:val="20"/>
                <w:szCs w:val="20"/>
              </w:rPr>
              <w:t>a</w:t>
            </w:r>
            <w:r w:rsidR="0013589E" w:rsidRPr="004B0617">
              <w:rPr>
                <w:rFonts w:cstheme="minorHAnsi"/>
                <w:sz w:val="20"/>
                <w:szCs w:val="20"/>
              </w:rPr>
              <w:t xml:space="preserve">minen </w:t>
            </w:r>
            <w:proofErr w:type="spellStart"/>
            <w:r>
              <w:rPr>
                <w:rFonts w:cstheme="minorHAnsi"/>
                <w:sz w:val="20"/>
                <w:szCs w:val="20"/>
              </w:rPr>
              <w:t>-</w:t>
            </w:r>
            <w:r w:rsidR="0013589E" w:rsidRPr="004B0617">
              <w:rPr>
                <w:rFonts w:cstheme="minorHAnsi"/>
                <w:sz w:val="20"/>
                <w:szCs w:val="20"/>
              </w:rPr>
              <w:t>ko-konaisuuksiin</w:t>
            </w:r>
            <w:proofErr w:type="spellEnd"/>
            <w:r w:rsidR="0013589E" w:rsidRPr="004B0617">
              <w:rPr>
                <w:rFonts w:cstheme="minorHAnsi"/>
                <w:sz w:val="20"/>
                <w:szCs w:val="20"/>
              </w:rPr>
              <w:t>.</w:t>
            </w:r>
          </w:p>
          <w:p w14:paraId="41BB4C53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496BD642" w14:textId="2B9A60EC" w:rsidR="0013589E" w:rsidRPr="004B0617" w:rsidRDefault="004B0617" w:rsidP="004B06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Neljä</w:t>
            </w:r>
            <w:r w:rsidR="0013589E" w:rsidRPr="004B0617">
              <w:rPr>
                <w:rFonts w:cstheme="minorHAnsi"/>
                <w:sz w:val="20"/>
                <w:szCs w:val="20"/>
              </w:rPr>
              <w:t xml:space="preserve"> kokona</w:t>
            </w:r>
            <w:r w:rsidR="0013589E" w:rsidRPr="004B0617">
              <w:rPr>
                <w:rFonts w:cstheme="minorHAnsi"/>
                <w:sz w:val="20"/>
                <w:szCs w:val="20"/>
              </w:rPr>
              <w:t>i</w:t>
            </w:r>
            <w:r w:rsidR="0013589E" w:rsidRPr="004B0617">
              <w:rPr>
                <w:rFonts w:cstheme="minorHAnsi"/>
                <w:sz w:val="20"/>
                <w:szCs w:val="20"/>
              </w:rPr>
              <w:t xml:space="preserve">suutta selkeitä, </w:t>
            </w:r>
            <w:r w:rsidR="0013589E" w:rsidRPr="004B0617">
              <w:rPr>
                <w:rFonts w:cstheme="minorHAnsi"/>
                <w:sz w:val="20"/>
                <w:szCs w:val="20"/>
              </w:rPr>
              <w:lastRenderedPageBreak/>
              <w:t>vähentävät si</w:t>
            </w:r>
            <w:r w:rsidR="0013589E" w:rsidRPr="004B0617">
              <w:rPr>
                <w:rFonts w:cstheme="minorHAnsi"/>
                <w:sz w:val="20"/>
                <w:szCs w:val="20"/>
              </w:rPr>
              <w:t>r</w:t>
            </w:r>
            <w:r w:rsidR="0013589E" w:rsidRPr="004B0617">
              <w:rPr>
                <w:rFonts w:cstheme="minorHAnsi"/>
                <w:sz w:val="20"/>
                <w:szCs w:val="20"/>
              </w:rPr>
              <w:t>paleisuutta, pako</w:t>
            </w:r>
            <w:r w:rsidR="0013589E" w:rsidRPr="004B0617">
              <w:rPr>
                <w:rFonts w:cstheme="minorHAnsi"/>
                <w:sz w:val="20"/>
                <w:szCs w:val="20"/>
              </w:rPr>
              <w:t>l</w:t>
            </w:r>
            <w:r w:rsidR="0013589E" w:rsidRPr="004B0617">
              <w:rPr>
                <w:rFonts w:cstheme="minorHAnsi"/>
                <w:sz w:val="20"/>
                <w:szCs w:val="20"/>
              </w:rPr>
              <w:t>lisina tulee sisällyttää taide</w:t>
            </w:r>
            <w:r w:rsidR="0013589E" w:rsidRPr="004B0617">
              <w:rPr>
                <w:rFonts w:cstheme="minorHAnsi"/>
                <w:sz w:val="20"/>
                <w:szCs w:val="20"/>
              </w:rPr>
              <w:t>t</w:t>
            </w:r>
            <w:r w:rsidR="0013589E" w:rsidRPr="004B0617">
              <w:rPr>
                <w:rFonts w:cstheme="minorHAnsi"/>
                <w:sz w:val="20"/>
                <w:szCs w:val="20"/>
              </w:rPr>
              <w:t>ta tai est</w:t>
            </w:r>
            <w:r w:rsidR="0013589E" w:rsidRPr="004B0617">
              <w:rPr>
                <w:rFonts w:cstheme="minorHAnsi"/>
                <w:sz w:val="20"/>
                <w:szCs w:val="20"/>
              </w:rPr>
              <w:t>e</w:t>
            </w:r>
            <w:r w:rsidR="0013589E" w:rsidRPr="004B0617">
              <w:rPr>
                <w:rFonts w:cstheme="minorHAnsi"/>
                <w:sz w:val="20"/>
                <w:szCs w:val="20"/>
              </w:rPr>
              <w:t>tiikkaa.</w:t>
            </w:r>
          </w:p>
          <w:p w14:paraId="49076E1A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2EB2BE67" w14:textId="44901D33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 xml:space="preserve">Visuaalinen ja esteettinen näkökulma </w:t>
            </w:r>
            <w:r w:rsidR="004B0617">
              <w:rPr>
                <w:rFonts w:cstheme="minorHAnsi"/>
                <w:sz w:val="20"/>
                <w:szCs w:val="20"/>
              </w:rPr>
              <w:t>tä</w:t>
            </w:r>
            <w:r w:rsidR="004B0617">
              <w:rPr>
                <w:rFonts w:cstheme="minorHAnsi"/>
                <w:sz w:val="20"/>
                <w:szCs w:val="20"/>
              </w:rPr>
              <w:t>r</w:t>
            </w:r>
            <w:r w:rsidR="004B0617">
              <w:rPr>
                <w:rFonts w:cstheme="minorHAnsi"/>
                <w:sz w:val="20"/>
                <w:szCs w:val="20"/>
              </w:rPr>
              <w:t>keä.</w:t>
            </w:r>
            <w:proofErr w:type="gramEnd"/>
          </w:p>
        </w:tc>
        <w:tc>
          <w:tcPr>
            <w:tcW w:w="1616" w:type="dxa"/>
          </w:tcPr>
          <w:p w14:paraId="1A3F49DD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90171F7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77DB992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9C39994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Hallituksen es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tys huolellisesti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valmisteltu ja pääsääntöisesti nykypäivän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tar-peita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vastaava.</w:t>
            </w:r>
            <w:proofErr w:type="gramEnd"/>
          </w:p>
          <w:p w14:paraId="7FE786CC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702B3D9D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Esteettisen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laa-dun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vaatimusta-son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nostaminen kaikkeen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am-mattikoulutuk-seen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</w:t>
            </w:r>
          </w:p>
          <w:p w14:paraId="45E79377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4D44C94A" w14:textId="2DD2328C" w:rsidR="0013589E" w:rsidRPr="004B0617" w:rsidRDefault="0013589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Taideperusteista muotoilu-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ympäristökasva-tusta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, kytkökset hyvinvointiin ja ty</w:t>
            </w:r>
            <w:r w:rsidR="004B0617">
              <w:rPr>
                <w:rFonts w:cstheme="minorHAnsi"/>
                <w:sz w:val="20"/>
                <w:szCs w:val="20"/>
              </w:rPr>
              <w:t xml:space="preserve">ökyvyn </w:t>
            </w:r>
            <w:r w:rsidRPr="004B0617">
              <w:rPr>
                <w:rFonts w:cstheme="minorHAnsi"/>
                <w:sz w:val="20"/>
                <w:szCs w:val="20"/>
              </w:rPr>
              <w:t>ylläp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toon, kultt</w:t>
            </w:r>
            <w:r w:rsidR="004B0617">
              <w:rPr>
                <w:rFonts w:cstheme="minorHAnsi"/>
                <w:sz w:val="20"/>
                <w:szCs w:val="20"/>
              </w:rPr>
              <w:t>uur</w:t>
            </w:r>
            <w:r w:rsidR="004B0617">
              <w:rPr>
                <w:rFonts w:cstheme="minorHAnsi"/>
                <w:sz w:val="20"/>
                <w:szCs w:val="20"/>
              </w:rPr>
              <w:t>i</w:t>
            </w:r>
            <w:r w:rsidR="004B0617">
              <w:rPr>
                <w:rFonts w:cstheme="minorHAnsi"/>
                <w:sz w:val="20"/>
                <w:szCs w:val="20"/>
              </w:rPr>
              <w:t xml:space="preserve">nen ja </w:t>
            </w:r>
            <w:proofErr w:type="spellStart"/>
            <w:r w:rsidR="004B0617">
              <w:rPr>
                <w:rFonts w:cstheme="minorHAnsi"/>
                <w:sz w:val="20"/>
                <w:szCs w:val="20"/>
              </w:rPr>
              <w:t>esteetti-nen</w:t>
            </w:r>
            <w:proofErr w:type="spellEnd"/>
            <w:r w:rsidR="004B0617">
              <w:rPr>
                <w:rFonts w:cstheme="minorHAnsi"/>
                <w:sz w:val="20"/>
                <w:szCs w:val="20"/>
              </w:rPr>
              <w:t xml:space="preserve"> luku- ja kirjoitus</w:t>
            </w:r>
            <w:r w:rsidRPr="004B0617">
              <w:rPr>
                <w:rFonts w:cstheme="minorHAnsi"/>
                <w:sz w:val="20"/>
                <w:szCs w:val="20"/>
              </w:rPr>
              <w:t>taito.</w:t>
            </w:r>
          </w:p>
        </w:tc>
      </w:tr>
      <w:tr w:rsidR="00750442" w:rsidRPr="004B0617" w14:paraId="54B7B192" w14:textId="77777777" w:rsidTr="00EF0CD7">
        <w:tc>
          <w:tcPr>
            <w:tcW w:w="1616" w:type="dxa"/>
          </w:tcPr>
          <w:p w14:paraId="43CBCABF" w14:textId="67BD0CE9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Lapsi- ja perh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työn tutkint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 xml:space="preserve">toimikunta </w:t>
            </w:r>
          </w:p>
        </w:tc>
        <w:tc>
          <w:tcPr>
            <w:tcW w:w="1616" w:type="dxa"/>
          </w:tcPr>
          <w:p w14:paraId="7C2DD66D" w14:textId="77777777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5881A06" w14:textId="77777777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15B0669" w14:textId="5AA52940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Erityisesti sää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neltyjen amma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tien näköku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masta on tärk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ää mahdollistaa pakollisten ja valinnaisten tutkinnon osien ja osaamisalojen määrittely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kintokohtaisesti</w:t>
            </w:r>
            <w:r w:rsid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2C11C6C2" w14:textId="331D8BBA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ECVET-pisteiden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käyttöönotto tulee määritellä yhteistyössä työelämän kan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sa</w:t>
            </w:r>
            <w:r w:rsidR="004B0617">
              <w:rPr>
                <w:rFonts w:cstheme="minorHAnsi"/>
                <w:sz w:val="20"/>
                <w:szCs w:val="20"/>
              </w:rPr>
              <w:t>,</w:t>
            </w:r>
            <w:r w:rsidRPr="004B0617">
              <w:rPr>
                <w:rFonts w:cstheme="minorHAnsi"/>
                <w:sz w:val="20"/>
                <w:szCs w:val="20"/>
              </w:rPr>
              <w:t xml:space="preserve"> ja </w:t>
            </w:r>
            <w:r w:rsidR="004B0617">
              <w:rPr>
                <w:rFonts w:cstheme="minorHAnsi"/>
                <w:sz w:val="20"/>
                <w:szCs w:val="20"/>
              </w:rPr>
              <w:t>pisteet</w:t>
            </w:r>
            <w:r w:rsidRPr="004B0617">
              <w:rPr>
                <w:rFonts w:cstheme="minorHAnsi"/>
                <w:sz w:val="20"/>
                <w:szCs w:val="20"/>
              </w:rPr>
              <w:t xml:space="preserve"> tulisi ottaa käy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töön myös näy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tötu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kinnoissa</w:t>
            </w:r>
            <w:r w:rsid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4102C76F" w14:textId="77777777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2A9C7B1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65E8706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36ED416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5DCB20D7" w14:textId="77777777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750442" w:rsidRPr="004B0617" w14:paraId="0373CDA7" w14:textId="77777777" w:rsidTr="00EF0CD7">
        <w:tc>
          <w:tcPr>
            <w:tcW w:w="1616" w:type="dxa"/>
          </w:tcPr>
          <w:p w14:paraId="2624033C" w14:textId="0F863052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Lasten ja nuo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ten erityisohj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uksen tutkint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 xml:space="preserve">toimikunta </w:t>
            </w:r>
          </w:p>
        </w:tc>
        <w:tc>
          <w:tcPr>
            <w:tcW w:w="1616" w:type="dxa"/>
          </w:tcPr>
          <w:p w14:paraId="4E9CDC6E" w14:textId="77777777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2C1344F" w14:textId="77777777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900BE6C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F2EC6C6" w14:textId="663E4152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Opintojen la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juutta kuvaavan käsitteen tulisi olla sama</w:t>
            </w:r>
            <w:r w:rsidR="004B0617">
              <w:rPr>
                <w:rFonts w:cstheme="minorHAnsi"/>
                <w:sz w:val="20"/>
                <w:szCs w:val="20"/>
              </w:rPr>
              <w:t xml:space="preserve"> kaikilla koulutusasteilla</w:t>
            </w:r>
            <w:proofErr w:type="gramStart"/>
            <w:r w:rsidR="004B0617">
              <w:rPr>
                <w:rFonts w:cstheme="minorHAnsi"/>
                <w:sz w:val="20"/>
                <w:szCs w:val="20"/>
              </w:rPr>
              <w:t xml:space="preserve"> (vrt.</w:t>
            </w:r>
            <w:r w:rsidRPr="004B0617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opintopi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te-osaamispiste).</w:t>
            </w:r>
          </w:p>
          <w:p w14:paraId="2C961B83" w14:textId="608C6980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Myös at:n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eat:n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osalta laajuusmitta tulisi ottaa käy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töön. </w:t>
            </w:r>
          </w:p>
        </w:tc>
        <w:tc>
          <w:tcPr>
            <w:tcW w:w="1616" w:type="dxa"/>
          </w:tcPr>
          <w:p w14:paraId="15AA482F" w14:textId="77777777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09FF383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34DCA85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A5F39AA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234176E" w14:textId="05B84FF6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Kelpoisuuksista säädettäessä tulisi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at:t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eat:t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ottaa huomioon. </w:t>
            </w:r>
          </w:p>
        </w:tc>
      </w:tr>
      <w:tr w:rsidR="00750442" w:rsidRPr="004B0617" w14:paraId="06703D9D" w14:textId="77777777" w:rsidTr="00EF0CD7">
        <w:tc>
          <w:tcPr>
            <w:tcW w:w="1616" w:type="dxa"/>
          </w:tcPr>
          <w:p w14:paraId="7CD28F2D" w14:textId="7D5CE44A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Liiketalouden tutkintotoim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kunta </w:t>
            </w:r>
          </w:p>
        </w:tc>
        <w:tc>
          <w:tcPr>
            <w:tcW w:w="1616" w:type="dxa"/>
          </w:tcPr>
          <w:p w14:paraId="34CBA470" w14:textId="77777777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3703688" w14:textId="324F3EF6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4DBE29B" w14:textId="6FAEF499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On perusteltua, että jatkossakin näyttötutkintona suoritettava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muodostuu vain ammatillisista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tutkinnon osista, joiden ammatt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taitovaatimukset ovat samat kuin ammatillisena peruskoulutu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sena suoritett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 xml:space="preserve">vassa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pt:ssä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</w:t>
            </w:r>
          </w:p>
          <w:p w14:paraId="529117E5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  <w:p w14:paraId="02E8AAB8" w14:textId="234E7FE3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Pt:oon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tulee jatkossakin voida sisällyttää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kinnon osia muista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pt:sta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at:sta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eat:sta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616" w:type="dxa"/>
          </w:tcPr>
          <w:p w14:paraId="32EA07DF" w14:textId="158CFD30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Osaamispisteen käyttöönottoa myös näyttöt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kintoina suor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tettavissa 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 xml:space="preserve">tutkinnoissa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pitäisi selvittää.</w:t>
            </w:r>
          </w:p>
        </w:tc>
        <w:tc>
          <w:tcPr>
            <w:tcW w:w="1616" w:type="dxa"/>
          </w:tcPr>
          <w:p w14:paraId="573CC43D" w14:textId="77777777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1413AEA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E7E0C48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4AA07DD" w14:textId="77777777" w:rsidR="00750442" w:rsidRPr="004B0617" w:rsidRDefault="00750442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9FC7DBB" w14:textId="5CD9C61F" w:rsidR="00750442" w:rsidRPr="004B0617" w:rsidRDefault="00750442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Rahoitusta on kehitettävä 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ten, että 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tutkinto olisi mahdollista suorittaa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non osa tai osia kerrallaan. R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hoituksen tulisi mahdollistaa myös nykyistä joustavammin tutkinnon suori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tamisen osin ammatillisena peruskoulutu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sena ja osin näyttötutkint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na.</w:t>
            </w:r>
          </w:p>
        </w:tc>
      </w:tr>
      <w:tr w:rsidR="005C4AF7" w:rsidRPr="004B0617" w14:paraId="31C90F4A" w14:textId="77777777" w:rsidTr="00EF0CD7">
        <w:tc>
          <w:tcPr>
            <w:tcW w:w="1616" w:type="dxa"/>
          </w:tcPr>
          <w:p w14:paraId="3F382F26" w14:textId="112CF082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Liikunnan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totoimikunta </w:t>
            </w:r>
          </w:p>
          <w:p w14:paraId="6BDC2963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82C9ACC" w14:textId="77777777" w:rsidR="005C4AF7" w:rsidRPr="004B0617" w:rsidRDefault="005C4AF7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23B6A3C" w14:textId="252F3989" w:rsidR="005C4AF7" w:rsidRPr="004B0617" w:rsidRDefault="00CD6B21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Liikunnan at:n suorittaneille tulisi olla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tonimike, joka kuvaa tutkinnon suorittajan osaamista ja työtehtäviä.</w:t>
            </w:r>
          </w:p>
        </w:tc>
        <w:tc>
          <w:tcPr>
            <w:tcW w:w="1616" w:type="dxa"/>
          </w:tcPr>
          <w:p w14:paraId="1C676FD1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7396D9B" w14:textId="1FBF1244" w:rsidR="005C4AF7" w:rsidRPr="004B0617" w:rsidRDefault="005C4AF7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Osaamispiste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käyttöön otto pitäisi la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jentaa myös ammatti- ja erikoisammatt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tutkintoihin</w:t>
            </w:r>
            <w:r w:rsidR="00CD6B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012EB47F" w14:textId="002C77D9" w:rsidR="005C4AF7" w:rsidRPr="004B0617" w:rsidRDefault="005C4AF7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Työkyvyn ylläp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täminen pakoll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sena on hyvä. Sen tulisi sisältyä myös oppisop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muskoulutu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seen</w:t>
            </w:r>
            <w:r w:rsidR="00CD6B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77CF0FCD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D9E16FF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4E50CAE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2243319" w14:textId="77777777" w:rsidR="005C4AF7" w:rsidRPr="004B0617" w:rsidRDefault="005C4AF7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5685E" w:rsidRPr="004B0617" w14:paraId="728F26D6" w14:textId="77777777" w:rsidTr="00EF0CD7">
        <w:tc>
          <w:tcPr>
            <w:tcW w:w="1616" w:type="dxa"/>
          </w:tcPr>
          <w:p w14:paraId="7CA65ED1" w14:textId="44FE7BB3" w:rsidR="0045685E" w:rsidRPr="004B0617" w:rsidRDefault="0045685E" w:rsidP="00CD6B21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Länsirannikon Koulutus Oy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WinNova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</w:tcPr>
          <w:p w14:paraId="159085B1" w14:textId="2E7DCB0B" w:rsidR="0045685E" w:rsidRPr="004B0617" w:rsidRDefault="0045685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Pykälissä voita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siin kokonaan luopua ammatt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taito-termistä ja käyttää vain ilmaisua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="00CD6B21">
              <w:rPr>
                <w:rFonts w:cstheme="minorHAnsi"/>
                <w:sz w:val="20"/>
                <w:szCs w:val="20"/>
              </w:rPr>
              <w:t>misvaatimukset ja</w:t>
            </w:r>
            <w:r w:rsidRPr="004B0617">
              <w:rPr>
                <w:rFonts w:cstheme="minorHAnsi"/>
                <w:sz w:val="20"/>
                <w:szCs w:val="20"/>
              </w:rPr>
              <w:t xml:space="preserve"> -tavoitteet</w:t>
            </w:r>
          </w:p>
        </w:tc>
        <w:tc>
          <w:tcPr>
            <w:tcW w:w="1616" w:type="dxa"/>
          </w:tcPr>
          <w:p w14:paraId="6465A440" w14:textId="77777777" w:rsidR="0045685E" w:rsidRPr="004B0617" w:rsidRDefault="0045685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5864A4C" w14:textId="2AE33219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Se, että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toihin sisällyt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tään pakollinen ammatillinen tutkinnon osa, jossa ammatill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 perusosa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minen hank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taan, selkeyttää koulutuksen järjestäjän op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tussuunnitelm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työtä ja opetu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 järjestämi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tä. Muodost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 xml:space="preserve">missääntöä voisi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tarkentaa vielä lainsäädännössä.</w:t>
            </w:r>
          </w:p>
          <w:p w14:paraId="2A5B19FF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BDD0453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Osaamisen y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denvertaisuuden vuoksi olisi tä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keää, että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mispisteet ote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taisiin käyttöön myös ammatti- ja erikoisamma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titutkinnoissa.</w:t>
            </w:r>
          </w:p>
          <w:p w14:paraId="040110F3" w14:textId="77777777" w:rsidR="0045685E" w:rsidRPr="004B0617" w:rsidRDefault="0045685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7F3EE6E" w14:textId="77777777" w:rsidR="0045685E" w:rsidRPr="004B0617" w:rsidRDefault="0045685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40EB5A0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35A6F6C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905BF66" w14:textId="77777777" w:rsidR="00CD6B21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Osaamispisteet tulevat voimaan 1.8.2014 ja y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 xml:space="preserve">teiset tutkinnon osat 1.8.2015. Vaiheistus </w:t>
            </w:r>
          </w:p>
          <w:p w14:paraId="1F717A32" w14:textId="0113B0AF" w:rsidR="0045685E" w:rsidRPr="004B0617" w:rsidRDefault="0045685E" w:rsidP="00CD6B21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aiheuttaa 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tuksen järjest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jälle päällekkä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siä järjestelyitä ja luo opiskel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joille vaikeuksia henkilökohtai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ten opiskel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suunn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telmien laadi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taan. Tulisi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harkita voidaa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ko käyttöönotto toteuttaa s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manaikaisesti 1.8.2015, jolloin koulutuksen järjestäjille jää riittävästi aikaa valmistelulle.</w:t>
            </w:r>
          </w:p>
        </w:tc>
        <w:tc>
          <w:tcPr>
            <w:tcW w:w="1617" w:type="dxa"/>
          </w:tcPr>
          <w:p w14:paraId="7CE568BE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Tulisi siirtyä yhteen lakiin, jonka nimi voisi olla esim. Laki ammattikoul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tuksesta.</w:t>
            </w:r>
          </w:p>
          <w:p w14:paraId="07F04773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  <w:p w14:paraId="5F69A295" w14:textId="27F1B529" w:rsidR="0045685E" w:rsidRPr="004B0617" w:rsidRDefault="0045685E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Miten opiskelijan osallistumista opetukseen on tarkoitus tode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taa esim. vira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omaisia varten, kun osaamispi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teitä kertyy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kinnon osittain,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mikä saattaa tarkoittaa laajan ammatillisen tutkinnon osan kohdalla kerran lukuvuodessa?</w:t>
            </w:r>
          </w:p>
        </w:tc>
      </w:tr>
      <w:tr w:rsidR="005C4AF7" w:rsidRPr="004B0617" w14:paraId="143740AD" w14:textId="77777777" w:rsidTr="00EF0CD7">
        <w:tc>
          <w:tcPr>
            <w:tcW w:w="1616" w:type="dxa"/>
          </w:tcPr>
          <w:p w14:paraId="6A703F3C" w14:textId="6B6DDB06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Lääkealan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kintotoimikunta </w:t>
            </w:r>
          </w:p>
          <w:p w14:paraId="78D1D17B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45E518C" w14:textId="3CD1981F" w:rsidR="005C4AF7" w:rsidRPr="004B0617" w:rsidRDefault="005C4AF7" w:rsidP="00CD6B2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Terminologiaa yhtenäistettäe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sä tulisi muuttaa myös ’</w:t>
            </w:r>
            <w:r w:rsidR="00CD6B21">
              <w:rPr>
                <w:rFonts w:cstheme="minorHAnsi"/>
                <w:sz w:val="20"/>
                <w:szCs w:val="20"/>
              </w:rPr>
              <w:t>”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mma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tiosaamisen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näytön</w:t>
            </w:r>
            <w:r w:rsidR="00CD6B21">
              <w:rPr>
                <w:rFonts w:cstheme="minorHAnsi"/>
                <w:sz w:val="20"/>
                <w:szCs w:val="20"/>
              </w:rPr>
              <w:t>”</w:t>
            </w:r>
            <w:r w:rsidRPr="004B0617">
              <w:rPr>
                <w:rFonts w:cstheme="minorHAnsi"/>
                <w:sz w:val="20"/>
                <w:szCs w:val="20"/>
              </w:rPr>
              <w:t xml:space="preserve"> ja </w:t>
            </w:r>
            <w:r w:rsidR="00CD6B21">
              <w:rPr>
                <w:rFonts w:cstheme="minorHAnsi"/>
                <w:sz w:val="20"/>
                <w:szCs w:val="20"/>
              </w:rPr>
              <w:t>”</w:t>
            </w:r>
            <w:r w:rsidRPr="004B0617">
              <w:rPr>
                <w:rFonts w:cstheme="minorHAnsi"/>
                <w:sz w:val="20"/>
                <w:szCs w:val="20"/>
              </w:rPr>
              <w:t>näy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tötutkintotila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suudet</w:t>
            </w:r>
            <w:r w:rsidR="00CD6B21">
              <w:rPr>
                <w:rFonts w:cstheme="minorHAnsi"/>
                <w:sz w:val="20"/>
                <w:szCs w:val="20"/>
              </w:rPr>
              <w:t>”</w:t>
            </w:r>
            <w:r w:rsidRPr="004B0617">
              <w:rPr>
                <w:rFonts w:cstheme="minorHAnsi"/>
                <w:sz w:val="20"/>
                <w:szCs w:val="20"/>
              </w:rPr>
              <w:t xml:space="preserve"> pelkä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="00CD6B21">
              <w:rPr>
                <w:rFonts w:cstheme="minorHAnsi"/>
                <w:sz w:val="20"/>
                <w:szCs w:val="20"/>
              </w:rPr>
              <w:t>tään ”</w:t>
            </w:r>
            <w:r w:rsidRPr="004B0617">
              <w:rPr>
                <w:rFonts w:cstheme="minorHAnsi"/>
                <w:sz w:val="20"/>
                <w:szCs w:val="20"/>
              </w:rPr>
              <w:t>näytöksi</w:t>
            </w:r>
            <w:r w:rsidR="00CD6B21">
              <w:rPr>
                <w:rFonts w:cstheme="minorHAnsi"/>
                <w:sz w:val="20"/>
                <w:szCs w:val="20"/>
              </w:rPr>
              <w:t>”.</w:t>
            </w:r>
          </w:p>
        </w:tc>
        <w:tc>
          <w:tcPr>
            <w:tcW w:w="1616" w:type="dxa"/>
          </w:tcPr>
          <w:p w14:paraId="516B370F" w14:textId="0C127C60" w:rsidR="005C4AF7" w:rsidRPr="004B0617" w:rsidRDefault="005C4AF7" w:rsidP="00CD6B2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Tutkintonimi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="00CD6B21">
              <w:rPr>
                <w:rFonts w:cstheme="minorHAnsi"/>
                <w:sz w:val="20"/>
                <w:szCs w:val="20"/>
              </w:rPr>
              <w:t>keet</w:t>
            </w:r>
            <w:r w:rsidRPr="004B0617">
              <w:rPr>
                <w:rFonts w:cstheme="minorHAnsi"/>
                <w:sz w:val="20"/>
                <w:szCs w:val="20"/>
              </w:rPr>
              <w:t xml:space="preserve"> at:ssä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eat:ssä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parant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="00CD6B21">
              <w:rPr>
                <w:rFonts w:cstheme="minorHAnsi"/>
                <w:sz w:val="20"/>
                <w:szCs w:val="20"/>
              </w:rPr>
              <w:t>vat</w:t>
            </w:r>
            <w:r w:rsidRPr="004B0617">
              <w:rPr>
                <w:rFonts w:cstheme="minorHAnsi"/>
                <w:sz w:val="20"/>
                <w:szCs w:val="20"/>
              </w:rPr>
              <w:t xml:space="preserve"> a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matti-identiteettiä ja ovat informati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visia. </w:t>
            </w:r>
            <w:r w:rsidRPr="00CD6B21">
              <w:rPr>
                <w:rFonts w:cstheme="minorHAnsi"/>
                <w:sz w:val="20"/>
                <w:szCs w:val="20"/>
              </w:rPr>
              <w:t>Lääkealalla voisi olla tarve esim. osastofa</w:t>
            </w:r>
            <w:r w:rsidRPr="00CD6B21">
              <w:rPr>
                <w:rFonts w:cstheme="minorHAnsi"/>
                <w:sz w:val="20"/>
                <w:szCs w:val="20"/>
              </w:rPr>
              <w:t>r</w:t>
            </w:r>
            <w:r w:rsidRPr="00CD6B21">
              <w:rPr>
                <w:rFonts w:cstheme="minorHAnsi"/>
                <w:sz w:val="20"/>
                <w:szCs w:val="20"/>
              </w:rPr>
              <w:t>manomin tu</w:t>
            </w:r>
            <w:r w:rsidRPr="00CD6B21">
              <w:rPr>
                <w:rFonts w:cstheme="minorHAnsi"/>
                <w:sz w:val="20"/>
                <w:szCs w:val="20"/>
              </w:rPr>
              <w:t>t</w:t>
            </w:r>
            <w:r w:rsidRPr="00CD6B21">
              <w:rPr>
                <w:rFonts w:cstheme="minorHAnsi"/>
                <w:sz w:val="20"/>
                <w:szCs w:val="20"/>
              </w:rPr>
              <w:t>kinnolle</w:t>
            </w:r>
            <w:r w:rsidR="00CD6B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192C1411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A360B83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Osaamispisteet tulisi ottaa käy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töön myös 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kuisten 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tuksessa.</w:t>
            </w:r>
          </w:p>
          <w:p w14:paraId="4B0A8CF1" w14:textId="428EA516" w:rsidR="005C4AF7" w:rsidRPr="004B0617" w:rsidRDefault="005C4AF7" w:rsidP="00CD6B2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Hankaloittaako jatko-opin</w:t>
            </w:r>
            <w:r w:rsidR="00CD6B21">
              <w:rPr>
                <w:rFonts w:cstheme="minorHAnsi"/>
                <w:sz w:val="20"/>
                <w:szCs w:val="20"/>
              </w:rPr>
              <w:t>toja se, että käyttöön otetaan ”</w:t>
            </w:r>
            <w:r w:rsidRPr="004B0617">
              <w:rPr>
                <w:rFonts w:cstheme="minorHAnsi"/>
                <w:sz w:val="20"/>
                <w:szCs w:val="20"/>
              </w:rPr>
              <w:t>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="00CD6B21">
              <w:rPr>
                <w:rFonts w:cstheme="minorHAnsi"/>
                <w:sz w:val="20"/>
                <w:szCs w:val="20"/>
              </w:rPr>
              <w:t>mispisteet” eikä ”</w:t>
            </w:r>
            <w:r w:rsidRPr="004B0617">
              <w:rPr>
                <w:rFonts w:cstheme="minorHAnsi"/>
                <w:sz w:val="20"/>
                <w:szCs w:val="20"/>
              </w:rPr>
              <w:t>opintopisteet</w:t>
            </w:r>
            <w:r w:rsidR="00CD6B21">
              <w:rPr>
                <w:rFonts w:cstheme="minorHAnsi"/>
                <w:sz w:val="20"/>
                <w:szCs w:val="20"/>
              </w:rPr>
              <w:t>”</w:t>
            </w:r>
            <w:r w:rsidRPr="004B0617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616" w:type="dxa"/>
          </w:tcPr>
          <w:p w14:paraId="6ECDDF4D" w14:textId="5D3FE014" w:rsidR="005C4AF7" w:rsidRPr="004B0617" w:rsidRDefault="005C4AF7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Työkyvyn ylläp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toon liittyviä osaamistavoi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teita tulisi olla pakollisena myös oppisopimu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koulutuksessa.</w:t>
            </w:r>
          </w:p>
        </w:tc>
        <w:tc>
          <w:tcPr>
            <w:tcW w:w="1616" w:type="dxa"/>
          </w:tcPr>
          <w:p w14:paraId="6AFC806F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3D81F14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52D2CBD" w14:textId="756025BD" w:rsidR="005C4AF7" w:rsidRPr="004B0617" w:rsidRDefault="005C4AF7" w:rsidP="00CD6B21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Osaamispiste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den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käyttööno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ton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aikataulu (1.8.2014) ko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taan liian nop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aksi ja toivotaan pidempää sii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tymäaikaa.</w:t>
            </w:r>
          </w:p>
        </w:tc>
        <w:tc>
          <w:tcPr>
            <w:tcW w:w="1617" w:type="dxa"/>
          </w:tcPr>
          <w:p w14:paraId="711A2CD8" w14:textId="77777777" w:rsidR="005C4AF7" w:rsidRPr="004B0617" w:rsidRDefault="005C4AF7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EC78F1" w:rsidRPr="004B0617" w14:paraId="30FE9C9B" w14:textId="77777777" w:rsidTr="00EF0CD7">
        <w:tc>
          <w:tcPr>
            <w:tcW w:w="1616" w:type="dxa"/>
          </w:tcPr>
          <w:p w14:paraId="760787E7" w14:textId="071D5F71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Maa- ja metsät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loustuottajain keskusliitto MTK ry</w:t>
            </w:r>
          </w:p>
          <w:p w14:paraId="30FE9C91" w14:textId="6EA2C90A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92" w14:textId="0494C152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te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minologian y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denmukaistami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</w:t>
            </w:r>
            <w:r w:rsidR="00CD6B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30FE9C93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es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tystä. Miten tutkintojen 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distamisprose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sit voitaisiin tehdä entistä läpinäkyvimmi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si?</w:t>
            </w:r>
          </w:p>
        </w:tc>
        <w:tc>
          <w:tcPr>
            <w:tcW w:w="1616" w:type="dxa"/>
          </w:tcPr>
          <w:p w14:paraId="30FE9C94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kinnon muodo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tumisen rake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netta. Tulisi entistä ennakk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luulottomammin tarkastella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kinnon osien yhdistämistä eri tutkinnoista ja aloilta.</w:t>
            </w:r>
          </w:p>
        </w:tc>
        <w:tc>
          <w:tcPr>
            <w:tcW w:w="1616" w:type="dxa"/>
          </w:tcPr>
          <w:p w14:paraId="30FE9C9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osaamisperu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teisuuden va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vistamista. On kuitenkin vaik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aa arvottaa eri tutkinnon osien painoarvoa su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teessa toisiinsa.</w:t>
            </w:r>
          </w:p>
        </w:tc>
        <w:tc>
          <w:tcPr>
            <w:tcW w:w="1616" w:type="dxa"/>
          </w:tcPr>
          <w:p w14:paraId="30FE9C96" w14:textId="3BC66CE0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neljää tutkinnon osaa. Entistä suurempi haaste, miten osaamista tu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nistetaan ja tunnustetaan lukio-opintojen ja yhteisten tutkinnon osien välillä</w:t>
            </w:r>
            <w:r w:rsidR="006B0579" w:rsidRPr="004B0617">
              <w:rPr>
                <w:rFonts w:cstheme="minorHAnsi"/>
                <w:sz w:val="20"/>
                <w:szCs w:val="20"/>
              </w:rPr>
              <w:t>. Tulisi harkita työkyvy</w:t>
            </w:r>
            <w:r w:rsidRPr="004B0617">
              <w:rPr>
                <w:rFonts w:cstheme="minorHAnsi"/>
                <w:sz w:val="20"/>
                <w:szCs w:val="20"/>
              </w:rPr>
              <w:t>n ylläpitämisen ym. koskevan myös oppisop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muskoulutusta.</w:t>
            </w:r>
          </w:p>
        </w:tc>
        <w:tc>
          <w:tcPr>
            <w:tcW w:w="1616" w:type="dxa"/>
          </w:tcPr>
          <w:p w14:paraId="30FE9C97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98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99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0FE9C9A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685E" w:rsidRPr="004B0617" w14:paraId="4D48CC63" w14:textId="77777777" w:rsidTr="00EF0CD7">
        <w:tc>
          <w:tcPr>
            <w:tcW w:w="1616" w:type="dxa"/>
          </w:tcPr>
          <w:p w14:paraId="2C32E3D3" w14:textId="18A5BDCD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Markkinointi-instituutin ka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natusyhdistys ry </w:t>
            </w:r>
          </w:p>
          <w:p w14:paraId="7C4E4866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23C784C" w14:textId="784A5454" w:rsidR="0045685E" w:rsidRPr="004B0617" w:rsidRDefault="0045685E" w:rsidP="002E29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Tutkintojen määritelmät aikaisempaa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tarkemmin on erinomainen asia.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tonimikkeiden käyttö myös ammatti- ja</w:t>
            </w:r>
            <w:r w:rsidR="002E2972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>erikoisammatt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tutkinnoi</w:t>
            </w:r>
            <w:r w:rsidR="002E2972">
              <w:rPr>
                <w:rFonts w:cstheme="minorHAnsi"/>
                <w:sz w:val="20"/>
                <w:szCs w:val="20"/>
              </w:rPr>
              <w:t>ss</w:t>
            </w:r>
            <w:r w:rsidRPr="004B0617">
              <w:rPr>
                <w:rFonts w:cstheme="minorHAnsi"/>
                <w:sz w:val="20"/>
                <w:szCs w:val="20"/>
              </w:rPr>
              <w:t>a on toivottu para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nus.</w:t>
            </w:r>
          </w:p>
        </w:tc>
        <w:tc>
          <w:tcPr>
            <w:tcW w:w="1616" w:type="dxa"/>
          </w:tcPr>
          <w:p w14:paraId="44DFF691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F02F549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F88DED8" w14:textId="78EC091C" w:rsidR="0045685E" w:rsidRPr="004B0617" w:rsidRDefault="0045685E" w:rsidP="002E297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Ammatillisten tutkintojen pi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teytys (osaami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pisteet) ei lisää niiden</w:t>
            </w:r>
            <w:r w:rsidR="002E2972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>vertail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kelpo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suutta muihin eri 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tusasteiden tutkintoihin, koska</w:t>
            </w:r>
            <w:r w:rsidR="002E2972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>pisteyty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 perusteet eivät ole yhtei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mitall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sia. Uuden pisteytysjärje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telmän</w:t>
            </w:r>
            <w:r w:rsidR="002E2972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>tuom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 mu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alla käytetyn opint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pisteen rinnalle hämärtää ent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sestään</w:t>
            </w:r>
            <w:r w:rsidR="002E2972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>tutkint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jen vertailt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vuutta käytä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nön ty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elämän näk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kulmasta.</w:t>
            </w:r>
          </w:p>
        </w:tc>
        <w:tc>
          <w:tcPr>
            <w:tcW w:w="1616" w:type="dxa"/>
          </w:tcPr>
          <w:p w14:paraId="10D9B879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B86AFAF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90E891E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DAF14BF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50BBBCDA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89E" w:rsidRPr="004B0617" w14:paraId="5F727656" w14:textId="77777777" w:rsidTr="00EF0CD7">
        <w:tc>
          <w:tcPr>
            <w:tcW w:w="1616" w:type="dxa"/>
          </w:tcPr>
          <w:p w14:paraId="3A8320EF" w14:textId="2276166F" w:rsidR="0013589E" w:rsidRPr="004B0617" w:rsidRDefault="0013589E" w:rsidP="002E297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Matkailu- ja ravintolapalvelut MARA ry </w:t>
            </w:r>
          </w:p>
        </w:tc>
        <w:tc>
          <w:tcPr>
            <w:tcW w:w="1616" w:type="dxa"/>
          </w:tcPr>
          <w:p w14:paraId="2A597467" w14:textId="529E4D1D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Esitämme, että yrittäjyys noste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taisiin jo lain 2 §:ään, 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 tarkoitu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="002E2972">
              <w:rPr>
                <w:rFonts w:cstheme="minorHAnsi"/>
                <w:sz w:val="20"/>
                <w:szCs w:val="20"/>
              </w:rPr>
              <w:t>seen: ”</w:t>
            </w:r>
            <w:r w:rsidRPr="004B0617">
              <w:rPr>
                <w:rFonts w:cstheme="minorHAnsi"/>
                <w:sz w:val="20"/>
                <w:szCs w:val="20"/>
              </w:rPr>
              <w:t>sekä edi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tää työll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syyttä, yrittäjyy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tä ja tukea eli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ikäistä oppimi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ta.</w:t>
            </w:r>
            <w:r w:rsidR="002E2972">
              <w:rPr>
                <w:rFonts w:cstheme="minorHAnsi"/>
                <w:sz w:val="20"/>
                <w:szCs w:val="20"/>
              </w:rPr>
              <w:t>”</w:t>
            </w:r>
          </w:p>
          <w:p w14:paraId="53934292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36DBB65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3BB0229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84EAB06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4D35D13" w14:textId="4938B8EC" w:rsidR="0013589E" w:rsidRPr="002E2972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2E2972">
              <w:rPr>
                <w:rFonts w:cstheme="minorHAnsi"/>
                <w:sz w:val="20"/>
                <w:szCs w:val="20"/>
              </w:rPr>
              <w:t>Esitämme, että kohdasta sosia</w:t>
            </w:r>
            <w:r w:rsidRPr="002E2972">
              <w:rPr>
                <w:rFonts w:cstheme="minorHAnsi"/>
                <w:sz w:val="20"/>
                <w:szCs w:val="20"/>
              </w:rPr>
              <w:t>a</w:t>
            </w:r>
            <w:r w:rsidRPr="002E2972">
              <w:rPr>
                <w:rFonts w:cstheme="minorHAnsi"/>
                <w:sz w:val="20"/>
                <w:szCs w:val="20"/>
              </w:rPr>
              <w:t>linen ja kulttu</w:t>
            </w:r>
            <w:r w:rsidRPr="002E2972">
              <w:rPr>
                <w:rFonts w:cstheme="minorHAnsi"/>
                <w:sz w:val="20"/>
                <w:szCs w:val="20"/>
              </w:rPr>
              <w:t>u</w:t>
            </w:r>
            <w:r w:rsidRPr="002E2972">
              <w:rPr>
                <w:rFonts w:cstheme="minorHAnsi"/>
                <w:sz w:val="20"/>
                <w:szCs w:val="20"/>
              </w:rPr>
              <w:t>rinen osaaminen kulttuurien tu</w:t>
            </w:r>
            <w:r w:rsidRPr="002E2972">
              <w:rPr>
                <w:rFonts w:cstheme="minorHAnsi"/>
                <w:sz w:val="20"/>
                <w:szCs w:val="20"/>
              </w:rPr>
              <w:t>n</w:t>
            </w:r>
            <w:r w:rsidRPr="002E2972">
              <w:rPr>
                <w:rFonts w:cstheme="minorHAnsi"/>
                <w:sz w:val="20"/>
                <w:szCs w:val="20"/>
              </w:rPr>
              <w:t>temus siirr</w:t>
            </w:r>
            <w:r w:rsidRPr="002E2972">
              <w:rPr>
                <w:rFonts w:cstheme="minorHAnsi"/>
                <w:sz w:val="20"/>
                <w:szCs w:val="20"/>
              </w:rPr>
              <w:t>e</w:t>
            </w:r>
            <w:r w:rsidRPr="002E2972">
              <w:rPr>
                <w:rFonts w:cstheme="minorHAnsi"/>
                <w:sz w:val="20"/>
                <w:szCs w:val="20"/>
              </w:rPr>
              <w:t>tään kohtaan viesti</w:t>
            </w:r>
            <w:r w:rsidRPr="002E2972">
              <w:rPr>
                <w:rFonts w:cstheme="minorHAnsi"/>
                <w:sz w:val="20"/>
                <w:szCs w:val="20"/>
              </w:rPr>
              <w:t>n</w:t>
            </w:r>
            <w:r w:rsidRPr="002E2972">
              <w:rPr>
                <w:rFonts w:cstheme="minorHAnsi"/>
                <w:sz w:val="20"/>
                <w:szCs w:val="20"/>
              </w:rPr>
              <w:t>tä ja vuorovaik</w:t>
            </w:r>
            <w:r w:rsidRPr="002E2972">
              <w:rPr>
                <w:rFonts w:cstheme="minorHAnsi"/>
                <w:sz w:val="20"/>
                <w:szCs w:val="20"/>
              </w:rPr>
              <w:t>u</w:t>
            </w:r>
            <w:r w:rsidR="002E2972">
              <w:rPr>
                <w:rFonts w:cstheme="minorHAnsi"/>
                <w:sz w:val="20"/>
                <w:szCs w:val="20"/>
              </w:rPr>
              <w:t>tusosaaminen,</w:t>
            </w:r>
            <w:r w:rsidRPr="002E2972">
              <w:rPr>
                <w:rFonts w:cstheme="minorHAnsi"/>
                <w:sz w:val="20"/>
                <w:szCs w:val="20"/>
              </w:rPr>
              <w:t xml:space="preserve"> vieraat kielet ja kulttuurien tu</w:t>
            </w:r>
            <w:r w:rsidRPr="002E2972">
              <w:rPr>
                <w:rFonts w:cstheme="minorHAnsi"/>
                <w:sz w:val="20"/>
                <w:szCs w:val="20"/>
              </w:rPr>
              <w:t>n</w:t>
            </w:r>
            <w:r w:rsidRPr="002E2972">
              <w:rPr>
                <w:rFonts w:cstheme="minorHAnsi"/>
                <w:sz w:val="20"/>
                <w:szCs w:val="20"/>
              </w:rPr>
              <w:t>temus.</w:t>
            </w:r>
          </w:p>
          <w:p w14:paraId="7BA66A94" w14:textId="77777777" w:rsidR="0013589E" w:rsidRPr="002E2972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3A53B750" w14:textId="77777777" w:rsidR="0013589E" w:rsidRPr="002E2972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2E2972">
              <w:rPr>
                <w:rFonts w:cstheme="minorHAnsi"/>
                <w:sz w:val="20"/>
                <w:szCs w:val="20"/>
              </w:rPr>
              <w:t>Kohdassa mat</w:t>
            </w:r>
            <w:r w:rsidRPr="002E2972">
              <w:rPr>
                <w:rFonts w:cstheme="minorHAnsi"/>
                <w:sz w:val="20"/>
                <w:szCs w:val="20"/>
              </w:rPr>
              <w:t>e</w:t>
            </w:r>
            <w:r w:rsidRPr="002E2972">
              <w:rPr>
                <w:rFonts w:cstheme="minorHAnsi"/>
                <w:sz w:val="20"/>
                <w:szCs w:val="20"/>
              </w:rPr>
              <w:t>maattis-luonnontieteell</w:t>
            </w:r>
            <w:r w:rsidRPr="002E2972">
              <w:rPr>
                <w:rFonts w:cstheme="minorHAnsi"/>
                <w:sz w:val="20"/>
                <w:szCs w:val="20"/>
              </w:rPr>
              <w:t>i</w:t>
            </w:r>
            <w:r w:rsidRPr="002E2972">
              <w:rPr>
                <w:rFonts w:cstheme="minorHAnsi"/>
                <w:sz w:val="20"/>
                <w:szCs w:val="20"/>
              </w:rPr>
              <w:t xml:space="preserve">nen osaaminen oleva tieto- ja </w:t>
            </w:r>
            <w:r w:rsidRPr="002E2972">
              <w:rPr>
                <w:rFonts w:cstheme="minorHAnsi"/>
                <w:sz w:val="20"/>
                <w:szCs w:val="20"/>
              </w:rPr>
              <w:lastRenderedPageBreak/>
              <w:t>viestintäteknii</w:t>
            </w:r>
            <w:r w:rsidRPr="002E2972">
              <w:rPr>
                <w:rFonts w:cstheme="minorHAnsi"/>
                <w:sz w:val="20"/>
                <w:szCs w:val="20"/>
              </w:rPr>
              <w:t>k</w:t>
            </w:r>
            <w:r w:rsidRPr="002E2972">
              <w:rPr>
                <w:rFonts w:cstheme="minorHAnsi"/>
                <w:sz w:val="20"/>
                <w:szCs w:val="20"/>
              </w:rPr>
              <w:t>ka ja sen hy</w:t>
            </w:r>
            <w:r w:rsidRPr="002E2972">
              <w:rPr>
                <w:rFonts w:cstheme="minorHAnsi"/>
                <w:sz w:val="20"/>
                <w:szCs w:val="20"/>
              </w:rPr>
              <w:t>ö</w:t>
            </w:r>
            <w:r w:rsidRPr="002E2972">
              <w:rPr>
                <w:rFonts w:cstheme="minorHAnsi"/>
                <w:sz w:val="20"/>
                <w:szCs w:val="20"/>
              </w:rPr>
              <w:t>dyntäminen kuuluisivat ko</w:t>
            </w:r>
            <w:r w:rsidRPr="002E2972">
              <w:rPr>
                <w:rFonts w:cstheme="minorHAnsi"/>
                <w:sz w:val="20"/>
                <w:szCs w:val="20"/>
              </w:rPr>
              <w:t>h</w:t>
            </w:r>
            <w:r w:rsidRPr="002E2972">
              <w:rPr>
                <w:rFonts w:cstheme="minorHAnsi"/>
                <w:sz w:val="20"/>
                <w:szCs w:val="20"/>
              </w:rPr>
              <w:t>taan viestintä- ja vuorovaik</w:t>
            </w:r>
            <w:r w:rsidRPr="002E2972">
              <w:rPr>
                <w:rFonts w:cstheme="minorHAnsi"/>
                <w:sz w:val="20"/>
                <w:szCs w:val="20"/>
              </w:rPr>
              <w:t>u</w:t>
            </w:r>
            <w:r w:rsidRPr="002E2972">
              <w:rPr>
                <w:rFonts w:cstheme="minorHAnsi"/>
                <w:sz w:val="20"/>
                <w:szCs w:val="20"/>
              </w:rPr>
              <w:t>tusosaaminen.</w:t>
            </w:r>
          </w:p>
          <w:p w14:paraId="38AC422B" w14:textId="77777777" w:rsidR="0013589E" w:rsidRPr="002E2972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6D03CDA2" w14:textId="201B0516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2E2972">
              <w:rPr>
                <w:rFonts w:cstheme="minorHAnsi"/>
                <w:sz w:val="20"/>
                <w:szCs w:val="20"/>
              </w:rPr>
              <w:t>Ympäristöosa</w:t>
            </w:r>
            <w:r w:rsidRPr="002E2972">
              <w:rPr>
                <w:rFonts w:cstheme="minorHAnsi"/>
                <w:sz w:val="20"/>
                <w:szCs w:val="20"/>
              </w:rPr>
              <w:t>a</w:t>
            </w:r>
            <w:r w:rsidRPr="002E2972">
              <w:rPr>
                <w:rFonts w:cstheme="minorHAnsi"/>
                <w:sz w:val="20"/>
                <w:szCs w:val="20"/>
              </w:rPr>
              <w:t xml:space="preserve">minen tärkeää, sillä </w:t>
            </w:r>
            <w:r w:rsidR="002E2972">
              <w:rPr>
                <w:rFonts w:cstheme="minorHAnsi"/>
                <w:sz w:val="20"/>
                <w:szCs w:val="20"/>
              </w:rPr>
              <w:t xml:space="preserve">on </w:t>
            </w:r>
            <w:r w:rsidRPr="002E2972">
              <w:rPr>
                <w:rFonts w:cstheme="minorHAnsi"/>
                <w:sz w:val="20"/>
                <w:szCs w:val="20"/>
              </w:rPr>
              <w:t>oleell</w:t>
            </w:r>
            <w:r w:rsidRPr="002E2972">
              <w:rPr>
                <w:rFonts w:cstheme="minorHAnsi"/>
                <w:sz w:val="20"/>
                <w:szCs w:val="20"/>
              </w:rPr>
              <w:t>i</w:t>
            </w:r>
            <w:r w:rsidRPr="002E2972">
              <w:rPr>
                <w:rFonts w:cstheme="minorHAnsi"/>
                <w:sz w:val="20"/>
                <w:szCs w:val="20"/>
              </w:rPr>
              <w:t>nen ja merkity</w:t>
            </w:r>
            <w:r w:rsidRPr="002E2972">
              <w:rPr>
                <w:rFonts w:cstheme="minorHAnsi"/>
                <w:sz w:val="20"/>
                <w:szCs w:val="20"/>
              </w:rPr>
              <w:t>k</w:t>
            </w:r>
            <w:r w:rsidRPr="002E2972">
              <w:rPr>
                <w:rFonts w:cstheme="minorHAnsi"/>
                <w:sz w:val="20"/>
                <w:szCs w:val="20"/>
              </w:rPr>
              <w:t>se</w:t>
            </w:r>
            <w:r w:rsidRPr="002E2972">
              <w:rPr>
                <w:rFonts w:cstheme="minorHAnsi"/>
                <w:sz w:val="20"/>
                <w:szCs w:val="20"/>
              </w:rPr>
              <w:t>l</w:t>
            </w:r>
            <w:r w:rsidRPr="002E2972">
              <w:rPr>
                <w:rFonts w:cstheme="minorHAnsi"/>
                <w:sz w:val="20"/>
                <w:szCs w:val="20"/>
              </w:rPr>
              <w:t>tään kasvava aih</w:t>
            </w:r>
            <w:r w:rsidRPr="002E2972">
              <w:rPr>
                <w:rFonts w:cstheme="minorHAnsi"/>
                <w:sz w:val="20"/>
                <w:szCs w:val="20"/>
              </w:rPr>
              <w:t>e</w:t>
            </w:r>
            <w:r w:rsidRPr="002E2972">
              <w:rPr>
                <w:rFonts w:cstheme="minorHAnsi"/>
                <w:sz w:val="20"/>
                <w:szCs w:val="20"/>
              </w:rPr>
              <w:t xml:space="preserve">alue. </w:t>
            </w:r>
          </w:p>
        </w:tc>
        <w:tc>
          <w:tcPr>
            <w:tcW w:w="1616" w:type="dxa"/>
          </w:tcPr>
          <w:p w14:paraId="45F4B27E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770622A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D72CFA9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62E8935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MaRa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kannattaa monilta osin luonnoksessa hallituksen es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tykseksi linjatt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ja kehittämi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suuntia.</w:t>
            </w:r>
          </w:p>
          <w:p w14:paraId="32528288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226671CD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4F288982" w14:textId="1BB88A46" w:rsidR="0013589E" w:rsidRPr="004B0617" w:rsidRDefault="002E2972" w:rsidP="004B06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TUTKE</w:t>
            </w:r>
            <w:r w:rsidR="0013589E" w:rsidRPr="004B0617">
              <w:rPr>
                <w:rFonts w:cstheme="minorHAnsi"/>
                <w:sz w:val="20"/>
                <w:szCs w:val="20"/>
              </w:rPr>
              <w:t>1:ssä oli esillä kluster</w:t>
            </w:r>
            <w:r w:rsidR="0013589E" w:rsidRPr="004B0617">
              <w:rPr>
                <w:rFonts w:cstheme="minorHAnsi"/>
                <w:sz w:val="20"/>
                <w:szCs w:val="20"/>
              </w:rPr>
              <w:t>i</w:t>
            </w:r>
            <w:r w:rsidR="0013589E" w:rsidRPr="004B0617">
              <w:rPr>
                <w:rFonts w:cstheme="minorHAnsi"/>
                <w:sz w:val="20"/>
                <w:szCs w:val="20"/>
              </w:rPr>
              <w:t>malli. Nyt läht</w:t>
            </w:r>
            <w:r w:rsidR="0013589E" w:rsidRPr="004B0617">
              <w:rPr>
                <w:rFonts w:cstheme="minorHAnsi"/>
                <w:sz w:val="20"/>
                <w:szCs w:val="20"/>
              </w:rPr>
              <w:t>ö</w:t>
            </w:r>
            <w:r w:rsidR="0013589E" w:rsidRPr="004B0617">
              <w:rPr>
                <w:rFonts w:cstheme="minorHAnsi"/>
                <w:sz w:val="20"/>
                <w:szCs w:val="20"/>
              </w:rPr>
              <w:t xml:space="preserve">kohdaksi on otettu </w:t>
            </w:r>
            <w:proofErr w:type="spellStart"/>
            <w:r w:rsidR="0013589E" w:rsidRPr="004B0617">
              <w:rPr>
                <w:rFonts w:cstheme="minorHAnsi"/>
                <w:sz w:val="20"/>
                <w:szCs w:val="20"/>
              </w:rPr>
              <w:t>ISCED-luokitus</w:t>
            </w:r>
            <w:proofErr w:type="spellEnd"/>
            <w:r w:rsidR="0013589E" w:rsidRPr="004B0617">
              <w:rPr>
                <w:rFonts w:cstheme="minorHAnsi"/>
                <w:sz w:val="20"/>
                <w:szCs w:val="20"/>
              </w:rPr>
              <w:t>, jonka kansallista to</w:t>
            </w:r>
            <w:r w:rsidR="0013589E" w:rsidRPr="004B0617">
              <w:rPr>
                <w:rFonts w:cstheme="minorHAnsi"/>
                <w:sz w:val="20"/>
                <w:szCs w:val="20"/>
              </w:rPr>
              <w:t>i</w:t>
            </w:r>
            <w:r w:rsidR="0013589E" w:rsidRPr="004B0617">
              <w:rPr>
                <w:rFonts w:cstheme="minorHAnsi"/>
                <w:sz w:val="20"/>
                <w:szCs w:val="20"/>
              </w:rPr>
              <w:t xml:space="preserve">mivuutta ei </w:t>
            </w:r>
            <w:proofErr w:type="spellStart"/>
            <w:r w:rsidR="0013589E" w:rsidRPr="004B0617">
              <w:rPr>
                <w:rFonts w:cstheme="minorHAnsi"/>
                <w:sz w:val="20"/>
                <w:szCs w:val="20"/>
              </w:rPr>
              <w:t>M</w:t>
            </w:r>
            <w:r w:rsidR="0013589E" w:rsidRPr="004B0617">
              <w:rPr>
                <w:rFonts w:cstheme="minorHAnsi"/>
                <w:sz w:val="20"/>
                <w:szCs w:val="20"/>
              </w:rPr>
              <w:t>a</w:t>
            </w:r>
            <w:r w:rsidR="0013589E" w:rsidRPr="004B0617">
              <w:rPr>
                <w:rFonts w:cstheme="minorHAnsi"/>
                <w:sz w:val="20"/>
                <w:szCs w:val="20"/>
              </w:rPr>
              <w:t>Ran</w:t>
            </w:r>
            <w:proofErr w:type="spellEnd"/>
            <w:r w:rsidR="0013589E" w:rsidRPr="004B0617">
              <w:rPr>
                <w:rFonts w:cstheme="minorHAnsi"/>
                <w:sz w:val="20"/>
                <w:szCs w:val="20"/>
              </w:rPr>
              <w:t xml:space="preserve"> tietojen </w:t>
            </w:r>
            <w:r w:rsidR="0013589E" w:rsidRPr="004B0617">
              <w:rPr>
                <w:rFonts w:cstheme="minorHAnsi"/>
                <w:sz w:val="20"/>
                <w:szCs w:val="20"/>
              </w:rPr>
              <w:lastRenderedPageBreak/>
              <w:t>mukaan ole käsitelty yhtei</w:t>
            </w:r>
            <w:r w:rsidR="0013589E" w:rsidRPr="004B0617">
              <w:rPr>
                <w:rFonts w:cstheme="minorHAnsi"/>
                <w:sz w:val="20"/>
                <w:szCs w:val="20"/>
              </w:rPr>
              <w:t>s</w:t>
            </w:r>
            <w:r w:rsidR="0013589E" w:rsidRPr="004B0617">
              <w:rPr>
                <w:rFonts w:cstheme="minorHAnsi"/>
                <w:sz w:val="20"/>
                <w:szCs w:val="20"/>
              </w:rPr>
              <w:t>työssä työel</w:t>
            </w:r>
            <w:r w:rsidR="0013589E" w:rsidRPr="004B0617">
              <w:rPr>
                <w:rFonts w:cstheme="minorHAnsi"/>
                <w:sz w:val="20"/>
                <w:szCs w:val="20"/>
              </w:rPr>
              <w:t>ä</w:t>
            </w:r>
            <w:r w:rsidR="0013589E" w:rsidRPr="004B0617">
              <w:rPr>
                <w:rFonts w:cstheme="minorHAnsi"/>
                <w:sz w:val="20"/>
                <w:szCs w:val="20"/>
              </w:rPr>
              <w:t>män tai esime</w:t>
            </w:r>
            <w:r w:rsidR="0013589E" w:rsidRPr="004B0617">
              <w:rPr>
                <w:rFonts w:cstheme="minorHAnsi"/>
                <w:sz w:val="20"/>
                <w:szCs w:val="20"/>
              </w:rPr>
              <w:t>r</w:t>
            </w:r>
            <w:r w:rsidR="0013589E" w:rsidRPr="004B0617">
              <w:rPr>
                <w:rFonts w:cstheme="minorHAnsi"/>
                <w:sz w:val="20"/>
                <w:szCs w:val="20"/>
              </w:rPr>
              <w:t>kiksi koulutu</w:t>
            </w:r>
            <w:r w:rsidR="0013589E" w:rsidRPr="004B0617">
              <w:rPr>
                <w:rFonts w:cstheme="minorHAnsi"/>
                <w:sz w:val="20"/>
                <w:szCs w:val="20"/>
              </w:rPr>
              <w:t>s</w:t>
            </w:r>
            <w:r w:rsidR="0013589E" w:rsidRPr="004B0617">
              <w:rPr>
                <w:rFonts w:cstheme="minorHAnsi"/>
                <w:sz w:val="20"/>
                <w:szCs w:val="20"/>
              </w:rPr>
              <w:t>toimikuntien kanssa.</w:t>
            </w:r>
          </w:p>
          <w:p w14:paraId="6130175E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0895372D" w14:textId="0CFD5482" w:rsidR="0013589E" w:rsidRPr="002E2972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2E2972">
              <w:rPr>
                <w:rFonts w:cstheme="minorHAnsi"/>
                <w:sz w:val="20"/>
                <w:szCs w:val="20"/>
              </w:rPr>
              <w:t>Esitämme, että mahdollisimman nopeasti löyde</w:t>
            </w:r>
            <w:r w:rsidRPr="002E2972">
              <w:rPr>
                <w:rFonts w:cstheme="minorHAnsi"/>
                <w:sz w:val="20"/>
                <w:szCs w:val="20"/>
              </w:rPr>
              <w:t>t</w:t>
            </w:r>
            <w:r w:rsidRPr="002E2972">
              <w:rPr>
                <w:rFonts w:cstheme="minorHAnsi"/>
                <w:sz w:val="20"/>
                <w:szCs w:val="20"/>
              </w:rPr>
              <w:t>täisiin yhteinen malli sille, miten rajapintoja arv</w:t>
            </w:r>
            <w:r w:rsidRPr="002E2972">
              <w:rPr>
                <w:rFonts w:cstheme="minorHAnsi"/>
                <w:sz w:val="20"/>
                <w:szCs w:val="20"/>
              </w:rPr>
              <w:t>i</w:t>
            </w:r>
            <w:r w:rsidRPr="002E2972">
              <w:rPr>
                <w:rFonts w:cstheme="minorHAnsi"/>
                <w:sz w:val="20"/>
                <w:szCs w:val="20"/>
              </w:rPr>
              <w:t xml:space="preserve">oidaan sekä toimialojen että koulutusalojen näkökulmasta. </w:t>
            </w:r>
          </w:p>
        </w:tc>
      </w:tr>
      <w:tr w:rsidR="005C4AF7" w:rsidRPr="004B0617" w14:paraId="47D8043E" w14:textId="77777777" w:rsidTr="00EF0CD7">
        <w:tc>
          <w:tcPr>
            <w:tcW w:w="1616" w:type="dxa"/>
          </w:tcPr>
          <w:p w14:paraId="1B93873E" w14:textId="119D542F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Meijerialan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kintotoimikunta </w:t>
            </w:r>
          </w:p>
          <w:p w14:paraId="6E9887E8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CA2C0DF" w14:textId="455E8732" w:rsidR="005C4AF7" w:rsidRPr="004B0617" w:rsidRDefault="005C4AF7" w:rsidP="002E297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Tutkintotyyppien suhdetta toisii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sa ei ole säädelty tiukasti, mikä mahdollistaa, että at voi olla ”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alalletulotutki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”</w:t>
            </w:r>
            <w:r w:rsidR="002E2972">
              <w:rPr>
                <w:rFonts w:cstheme="minorHAnsi"/>
                <w:sz w:val="20"/>
                <w:szCs w:val="20"/>
              </w:rPr>
              <w:t xml:space="preserve">, </w:t>
            </w:r>
            <w:r w:rsidRPr="004B0617">
              <w:rPr>
                <w:rFonts w:cstheme="minorHAnsi"/>
                <w:sz w:val="20"/>
                <w:szCs w:val="20"/>
              </w:rPr>
              <w:t>tätä joust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vuutta on toivo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tu</w:t>
            </w:r>
            <w:r w:rsidR="002E29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3ACE12F0" w14:textId="18056D1A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OKM:n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OPH:n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roolia olisi ede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leen selkeytett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="002E2972">
              <w:rPr>
                <w:rFonts w:cstheme="minorHAnsi"/>
                <w:sz w:val="20"/>
                <w:szCs w:val="20"/>
              </w:rPr>
              <w:t xml:space="preserve">vä. </w:t>
            </w:r>
            <w:proofErr w:type="spellStart"/>
            <w:r w:rsidR="002E2972">
              <w:rPr>
                <w:rFonts w:cstheme="minorHAnsi"/>
                <w:sz w:val="20"/>
                <w:szCs w:val="20"/>
              </w:rPr>
              <w:t>OPH</w:t>
            </w:r>
            <w:r w:rsidRPr="004B0617">
              <w:rPr>
                <w:rFonts w:cstheme="minorHAnsi"/>
                <w:sz w:val="20"/>
                <w:szCs w:val="20"/>
              </w:rPr>
              <w:t>:lla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tulisi olla oikeus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kintonimikke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joustavaan muuttamiseen perusteita uusi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taessa. </w:t>
            </w:r>
          </w:p>
        </w:tc>
        <w:tc>
          <w:tcPr>
            <w:tcW w:w="1616" w:type="dxa"/>
          </w:tcPr>
          <w:p w14:paraId="0EB958A2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6DF499F" w14:textId="6713FCA9" w:rsidR="005C4AF7" w:rsidRPr="004B0617" w:rsidRDefault="002E2972" w:rsidP="004B06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Terminä ”</w:t>
            </w:r>
            <w:r w:rsidR="005C4AF7" w:rsidRPr="004B0617">
              <w:rPr>
                <w:rFonts w:cstheme="minorHAnsi"/>
                <w:sz w:val="20"/>
                <w:szCs w:val="20"/>
              </w:rPr>
              <w:t>osa</w:t>
            </w:r>
            <w:r w:rsidR="005C4AF7" w:rsidRPr="004B0617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mispiste”</w:t>
            </w:r>
            <w:r w:rsidR="005C4AF7" w:rsidRPr="004B0617">
              <w:rPr>
                <w:rFonts w:cstheme="minorHAnsi"/>
                <w:sz w:val="20"/>
                <w:szCs w:val="20"/>
              </w:rPr>
              <w:t xml:space="preserve"> s</w:t>
            </w:r>
            <w:r w:rsidR="005C4AF7" w:rsidRPr="004B0617">
              <w:rPr>
                <w:rFonts w:cstheme="minorHAnsi"/>
                <w:sz w:val="20"/>
                <w:szCs w:val="20"/>
              </w:rPr>
              <w:t>e</w:t>
            </w:r>
            <w:r w:rsidR="005C4AF7" w:rsidRPr="004B0617">
              <w:rPr>
                <w:rFonts w:cstheme="minorHAnsi"/>
                <w:sz w:val="20"/>
                <w:szCs w:val="20"/>
              </w:rPr>
              <w:t>kaannusta aih</w:t>
            </w:r>
            <w:r w:rsidR="005C4AF7" w:rsidRPr="004B0617">
              <w:rPr>
                <w:rFonts w:cstheme="minorHAnsi"/>
                <w:sz w:val="20"/>
                <w:szCs w:val="20"/>
              </w:rPr>
              <w:t>e</w:t>
            </w:r>
            <w:r w:rsidR="005C4AF7" w:rsidRPr="004B0617">
              <w:rPr>
                <w:rFonts w:cstheme="minorHAnsi"/>
                <w:sz w:val="20"/>
                <w:szCs w:val="20"/>
              </w:rPr>
              <w:t>utt</w:t>
            </w:r>
            <w:r w:rsidR="005C4AF7" w:rsidRPr="004B0617">
              <w:rPr>
                <w:rFonts w:cstheme="minorHAnsi"/>
                <w:sz w:val="20"/>
                <w:szCs w:val="20"/>
              </w:rPr>
              <w:t>a</w:t>
            </w:r>
            <w:r w:rsidR="005C4AF7" w:rsidRPr="004B0617">
              <w:rPr>
                <w:rFonts w:cstheme="minorHAnsi"/>
                <w:sz w:val="20"/>
                <w:szCs w:val="20"/>
              </w:rPr>
              <w:t>va, tulisi ottaa käyttöön jo korkeako</w:t>
            </w:r>
            <w:r w:rsidR="005C4AF7" w:rsidRPr="004B0617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>luissa käytetty ”</w:t>
            </w:r>
            <w:r w:rsidR="005C4AF7" w:rsidRPr="004B0617">
              <w:rPr>
                <w:rFonts w:cstheme="minorHAnsi"/>
                <w:sz w:val="20"/>
                <w:szCs w:val="20"/>
              </w:rPr>
              <w:t>opi</w:t>
            </w:r>
            <w:r w:rsidR="005C4AF7" w:rsidRPr="004B0617">
              <w:rPr>
                <w:rFonts w:cstheme="minorHAnsi"/>
                <w:sz w:val="20"/>
                <w:szCs w:val="20"/>
              </w:rPr>
              <w:t>n</w:t>
            </w:r>
            <w:r w:rsidR="005C4AF7" w:rsidRPr="004B0617">
              <w:rPr>
                <w:rFonts w:cstheme="minorHAnsi"/>
                <w:sz w:val="20"/>
                <w:szCs w:val="20"/>
              </w:rPr>
              <w:t>topiste</w:t>
            </w:r>
            <w:r>
              <w:rPr>
                <w:rFonts w:cstheme="minorHAnsi"/>
                <w:sz w:val="20"/>
                <w:szCs w:val="20"/>
              </w:rPr>
              <w:t>”</w:t>
            </w:r>
            <w:r w:rsidR="005C4AF7" w:rsidRPr="004B0617">
              <w:rPr>
                <w:rFonts w:cstheme="minorHAnsi"/>
                <w:sz w:val="20"/>
                <w:szCs w:val="20"/>
              </w:rPr>
              <w:t>.</w:t>
            </w:r>
          </w:p>
          <w:p w14:paraId="2F18262A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  <w:p w14:paraId="4C7CE516" w14:textId="04D0DBEE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Osaamis-/opintopisteet tulisi ottaa käy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töön myös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at:issa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eat:issa</w:t>
            </w:r>
            <w:proofErr w:type="spellEnd"/>
            <w:r w:rsidR="002E2972">
              <w:rPr>
                <w:rFonts w:cstheme="minorHAnsi"/>
                <w:sz w:val="20"/>
                <w:szCs w:val="20"/>
              </w:rPr>
              <w:t>.</w:t>
            </w:r>
          </w:p>
          <w:p w14:paraId="7789F15A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1FCF3DF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0247452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18F647A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E6D4FEF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Toimeenpanoa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kataulu on aivan liian tiukka. </w:t>
            </w:r>
          </w:p>
          <w:p w14:paraId="72A086F2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  <w:p w14:paraId="250E8260" w14:textId="1365ED53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Toivotaan, että kaikki muutokset tehdään kerralla, koska muutosten toimeenpano vaiheittain tuo ylimääräistä työtä sekä ko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lutuksen järje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täjille että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kintotoimikunni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le.</w:t>
            </w:r>
          </w:p>
        </w:tc>
        <w:tc>
          <w:tcPr>
            <w:tcW w:w="1617" w:type="dxa"/>
          </w:tcPr>
          <w:p w14:paraId="38AC5F7D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78F1" w:rsidRPr="004B0617" w14:paraId="0AE05F0C" w14:textId="77777777" w:rsidTr="00EF0CD7">
        <w:tc>
          <w:tcPr>
            <w:tcW w:w="1616" w:type="dxa"/>
          </w:tcPr>
          <w:p w14:paraId="34A87F77" w14:textId="5B91E897" w:rsidR="00EC78F1" w:rsidRPr="004B0617" w:rsidRDefault="00EC78F1" w:rsidP="002E297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Merenkulkualan koulutustoim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kunta </w:t>
            </w:r>
          </w:p>
        </w:tc>
        <w:tc>
          <w:tcPr>
            <w:tcW w:w="1616" w:type="dxa"/>
          </w:tcPr>
          <w:p w14:paraId="3F2EBF43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F6C4EAB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912F472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738C30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79FE3DB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BF4EE06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E5C2F21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188BB63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058999DD" w14:textId="7270C7A6" w:rsidR="00EC78F1" w:rsidRPr="004B0617" w:rsidRDefault="002E2972" w:rsidP="004B06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8E6729" w:rsidRPr="004B0617">
              <w:rPr>
                <w:rFonts w:cstheme="minorHAnsi"/>
                <w:sz w:val="20"/>
                <w:szCs w:val="20"/>
              </w:rPr>
              <w:t>s. pykäläkohta</w:t>
            </w:r>
            <w:r w:rsidR="008E6729" w:rsidRPr="004B0617">
              <w:rPr>
                <w:rFonts w:cstheme="minorHAnsi"/>
                <w:sz w:val="20"/>
                <w:szCs w:val="20"/>
              </w:rPr>
              <w:t>i</w:t>
            </w:r>
            <w:r w:rsidR="008E6729" w:rsidRPr="004B0617">
              <w:rPr>
                <w:rFonts w:cstheme="minorHAnsi"/>
                <w:sz w:val="20"/>
                <w:szCs w:val="20"/>
              </w:rPr>
              <w:t>set kannanotot</w:t>
            </w:r>
          </w:p>
        </w:tc>
      </w:tr>
      <w:tr w:rsidR="005C4AF7" w:rsidRPr="004B0617" w14:paraId="4F666D54" w14:textId="77777777" w:rsidTr="00EF0CD7">
        <w:tc>
          <w:tcPr>
            <w:tcW w:w="1616" w:type="dxa"/>
          </w:tcPr>
          <w:p w14:paraId="7A3B64F4" w14:textId="2E5A8363" w:rsidR="005C4AF7" w:rsidRPr="004B0617" w:rsidRDefault="005C4AF7" w:rsidP="002E297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Metsäkonealan tutkintotoim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kunta </w:t>
            </w:r>
          </w:p>
        </w:tc>
        <w:tc>
          <w:tcPr>
            <w:tcW w:w="1616" w:type="dxa"/>
          </w:tcPr>
          <w:p w14:paraId="539CDD6D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3E770F2" w14:textId="405889DA" w:rsidR="005C4AF7" w:rsidRPr="004B0617" w:rsidRDefault="005C4AF7" w:rsidP="002E297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Tutkintonimi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 xml:space="preserve">keiden tulee olla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a</w:t>
            </w:r>
            <w:r w:rsidR="002E2972">
              <w:rPr>
                <w:rFonts w:cstheme="minorHAnsi"/>
                <w:sz w:val="20"/>
                <w:szCs w:val="20"/>
              </w:rPr>
              <w:t>mmatti-identiteettiä korostavia</w:t>
            </w:r>
            <w:r w:rsidRPr="004B0617">
              <w:rPr>
                <w:rFonts w:cstheme="minorHAnsi"/>
                <w:sz w:val="20"/>
                <w:szCs w:val="20"/>
              </w:rPr>
              <w:t xml:space="preserve"> eikä yleisiä toimialaa kuvaavia term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jä.</w:t>
            </w:r>
          </w:p>
        </w:tc>
        <w:tc>
          <w:tcPr>
            <w:tcW w:w="1616" w:type="dxa"/>
          </w:tcPr>
          <w:p w14:paraId="20E4BF4B" w14:textId="1FAD3608" w:rsidR="005C4AF7" w:rsidRPr="004B0617" w:rsidRDefault="005C4AF7" w:rsidP="002E297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Yksilöllisten oppimispolkujen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mahdollistam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sen rinnalla on turvattava, ettei perusamma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tiosaamisen taso heikkene.</w:t>
            </w:r>
          </w:p>
        </w:tc>
        <w:tc>
          <w:tcPr>
            <w:tcW w:w="1616" w:type="dxa"/>
          </w:tcPr>
          <w:p w14:paraId="2C77CC85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Opintoviikkojen muuttuminen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osaamispisteiksi ei saa johtaa tutkintoaikojen pidentymiseen. </w:t>
            </w:r>
          </w:p>
          <w:p w14:paraId="0AEDE1B0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  <w:p w14:paraId="028B6FC0" w14:textId="52FE9DDB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Se, että pisteitä ei oteta käyttöön näyttötutki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noissa</w:t>
            </w:r>
            <w:r w:rsidR="002E2972">
              <w:rPr>
                <w:rFonts w:cstheme="minorHAnsi"/>
                <w:sz w:val="20"/>
                <w:szCs w:val="20"/>
              </w:rPr>
              <w:t>,</w:t>
            </w:r>
            <w:r w:rsidRPr="004B0617">
              <w:rPr>
                <w:rFonts w:cstheme="minorHAnsi"/>
                <w:sz w:val="20"/>
                <w:szCs w:val="20"/>
              </w:rPr>
              <w:t xml:space="preserve"> ei saa muodostua 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teeksi joustava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le tutkintojen suorittamiselle tai suoritustap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jen joustavalle yhdistämiselle. Tavoitteena tulisi olla, että myöhemmin myös näyttötu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kinnoissa ot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taan käyttöön osaamispisteet.</w:t>
            </w:r>
          </w:p>
        </w:tc>
        <w:tc>
          <w:tcPr>
            <w:tcW w:w="1616" w:type="dxa"/>
          </w:tcPr>
          <w:p w14:paraId="3A4AC183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6D291E3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Esitetään op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 xml:space="preserve">tuksen määrän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säätämistä niin, että lähiopetusta olisi 32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h/ov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, enintään 16 opiskelijaa per teoriaopetu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ryhmä, 2 opisk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lijaa per mets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 xml:space="preserve">työkone, 200 opiskelijaa per opinto-ohjaaja. Tulee varmistaa riittävä koneella tehtävä harjoitus lähiopetuksessa sekä tuettu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työ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säoppiminen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sekä opintoja, joilla vahvist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taan elinikäisen oppimisen tait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 xml:space="preserve">ja ja annetaan valmiudet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ty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elään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ja yhtei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kuntaan.</w:t>
            </w:r>
          </w:p>
          <w:p w14:paraId="673399B0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  <w:p w14:paraId="60EE913D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B46A90D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0D03409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E690EB7" w14:textId="419BE82D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Tutkintojen rakenteen, 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teutuksen ja rahoituksen sääntelyn tulee olla yhteensop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vat. </w:t>
            </w:r>
          </w:p>
        </w:tc>
      </w:tr>
      <w:tr w:rsidR="000B30E8" w:rsidRPr="004B0617" w14:paraId="539BC0FF" w14:textId="77777777" w:rsidTr="00EF0CD7">
        <w:tc>
          <w:tcPr>
            <w:tcW w:w="1616" w:type="dxa"/>
          </w:tcPr>
          <w:p w14:paraId="77CDF56C" w14:textId="477CF14D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Metsätalouden koulutustoim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kunta </w:t>
            </w:r>
          </w:p>
          <w:p w14:paraId="518A22C3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B646A0F" w14:textId="3712D31F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Hyvä asia, että tutkintorake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netta ja 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teita selkiyt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="00A168B5">
              <w:rPr>
                <w:rFonts w:cstheme="minorHAnsi"/>
                <w:sz w:val="20"/>
                <w:szCs w:val="20"/>
              </w:rPr>
              <w:t>tään.</w:t>
            </w:r>
            <w:r w:rsidRPr="004B0617">
              <w:rPr>
                <w:rFonts w:cstheme="minorHAnsi"/>
                <w:sz w:val="20"/>
                <w:szCs w:val="20"/>
              </w:rPr>
              <w:t xml:space="preserve"> Joustavuus hyvä asia, mutta se ei saa heike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tää perusosa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mista.</w:t>
            </w:r>
          </w:p>
        </w:tc>
        <w:tc>
          <w:tcPr>
            <w:tcW w:w="1616" w:type="dxa"/>
          </w:tcPr>
          <w:p w14:paraId="3CF0A301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Tutkintonimi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keitä ei tule liudentaa liian laajoiksi.</w:t>
            </w:r>
          </w:p>
          <w:p w14:paraId="16458569" w14:textId="76AA304E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Tutkintonimi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keiden tulee olla jatkossakin se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keät, työeläm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lähtöiset ja a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mattia kuvaavat.</w:t>
            </w:r>
          </w:p>
        </w:tc>
        <w:tc>
          <w:tcPr>
            <w:tcW w:w="1616" w:type="dxa"/>
          </w:tcPr>
          <w:p w14:paraId="041BDD52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A0C2375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Opintoviikkojen muuttuminen osaamispisteiksi ei saa johtaa tutkinnon suori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tamisaikojen pidentymiseen.</w:t>
            </w:r>
          </w:p>
          <w:p w14:paraId="3C0653E7" w14:textId="6FAE82EC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Osaamispisteet eivät saa mu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dostaa estettä tutkinnon jou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tavalle suoritt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miselle ja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osien ott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miselle myös näyttötutki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noista. Osaami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pisteet tulee määritellä y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dessä työelämän kanssa</w:t>
            </w:r>
            <w:r w:rsidR="00A168B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59CD98D6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F6D345E" w14:textId="683A1B62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Tutkintojen joustava suori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taminen ja he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kilökohtaiset opintopolut hyvä asia, jota tulee edesauttaa</w:t>
            </w:r>
            <w:r w:rsidR="00A168B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5B7EBFD5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892255F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09B082EF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78F1" w:rsidRPr="004B0617" w14:paraId="76EAAAE6" w14:textId="77777777" w:rsidTr="00EF0CD7">
        <w:tc>
          <w:tcPr>
            <w:tcW w:w="1616" w:type="dxa"/>
          </w:tcPr>
          <w:p w14:paraId="1947DCFE" w14:textId="1839779D" w:rsidR="00EC78F1" w:rsidRPr="004B0617" w:rsidRDefault="00EC78F1" w:rsidP="00A168B5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Nuohousalan tutkintotoim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kunta </w:t>
            </w:r>
          </w:p>
        </w:tc>
        <w:tc>
          <w:tcPr>
            <w:tcW w:w="1616" w:type="dxa"/>
          </w:tcPr>
          <w:p w14:paraId="74F5B464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1166268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2C9EFD9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80316EC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9933353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F24DDF4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463BB92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11FB964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0917F3A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4AF7" w:rsidRPr="004B0617" w14:paraId="3DD538CF" w14:textId="77777777" w:rsidTr="00EF0CD7">
        <w:tc>
          <w:tcPr>
            <w:tcW w:w="1616" w:type="dxa"/>
          </w:tcPr>
          <w:p w14:paraId="7E927C19" w14:textId="197DA1C8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Nuoriso- ja v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paa-ajanohjauksen tutkintotoim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kunta</w:t>
            </w:r>
          </w:p>
          <w:p w14:paraId="677048C6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9A4B017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E044C3B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5ED4029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9C33EBC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24A83F7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FB59A7C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4F45558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C7B0A0E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4768581" w14:textId="03B423AB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Koulutustoim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kuntien,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KOHOn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ja tutkintotoim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kuntien yhtei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työtä ol</w:t>
            </w:r>
            <w:r w:rsidR="00A168B5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si se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keytettävä ja ohjeistettava tarkemmin.</w:t>
            </w:r>
          </w:p>
          <w:p w14:paraId="41EC6F25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  <w:p w14:paraId="673D82F1" w14:textId="30C8F8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Hallitusohje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maan vetoam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 on lyhytn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köistä</w:t>
            </w:r>
            <w:r w:rsidR="00A168B5">
              <w:rPr>
                <w:rFonts w:cstheme="minorHAnsi"/>
                <w:sz w:val="20"/>
                <w:szCs w:val="20"/>
              </w:rPr>
              <w:t>,</w:t>
            </w:r>
            <w:r w:rsidRPr="004B0617">
              <w:rPr>
                <w:rFonts w:cstheme="minorHAnsi"/>
                <w:sz w:val="20"/>
                <w:szCs w:val="20"/>
              </w:rPr>
              <w:t xml:space="preserve"> ja mu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 xml:space="preserve">tokset jäävät helposti yhden hallitusohjelman tahtotilaksi. </w:t>
            </w:r>
          </w:p>
        </w:tc>
      </w:tr>
      <w:tr w:rsidR="0045685E" w:rsidRPr="004B0617" w14:paraId="08165538" w14:textId="77777777" w:rsidTr="00EF0CD7">
        <w:tc>
          <w:tcPr>
            <w:tcW w:w="1616" w:type="dxa"/>
          </w:tcPr>
          <w:p w14:paraId="77D158C8" w14:textId="04CD6730" w:rsidR="0045685E" w:rsidRPr="004B0617" w:rsidRDefault="00A168B5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Omnia</w:t>
            </w:r>
            <w:proofErr w:type="spellEnd"/>
          </w:p>
          <w:p w14:paraId="37F12E33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A861B91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5DC56A1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426DF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183FE53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FC06A4D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3BAF5FE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67C124C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0D6E592" w14:textId="77CE2549" w:rsidR="0045685E" w:rsidRPr="004B0617" w:rsidRDefault="00A168B5" w:rsidP="00A168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Opintoviikkojen</w:t>
            </w:r>
            <w:r w:rsidR="0045685E" w:rsidRPr="004B0617">
              <w:rPr>
                <w:rFonts w:cstheme="minorHAnsi"/>
                <w:sz w:val="20"/>
                <w:szCs w:val="20"/>
              </w:rPr>
              <w:t xml:space="preserve"> ja osaamiste</w:t>
            </w:r>
            <w:r>
              <w:rPr>
                <w:rFonts w:cstheme="minorHAnsi"/>
                <w:sz w:val="20"/>
                <w:szCs w:val="20"/>
              </w:rPr>
              <w:t>iden</w:t>
            </w:r>
            <w:r w:rsidR="0045685E" w:rsidRPr="004B0617">
              <w:rPr>
                <w:rFonts w:cstheme="minorHAnsi"/>
                <w:sz w:val="20"/>
                <w:szCs w:val="20"/>
              </w:rPr>
              <w:t xml:space="preserve"> rinnakkaisk</w:t>
            </w:r>
            <w:r w:rsidR="0045685E" w:rsidRPr="004B0617">
              <w:rPr>
                <w:rFonts w:cstheme="minorHAnsi"/>
                <w:sz w:val="20"/>
                <w:szCs w:val="20"/>
              </w:rPr>
              <w:t>ä</w:t>
            </w:r>
            <w:r w:rsidR="0045685E" w:rsidRPr="004B0617">
              <w:rPr>
                <w:rFonts w:cstheme="minorHAnsi"/>
                <w:sz w:val="20"/>
                <w:szCs w:val="20"/>
              </w:rPr>
              <w:t>ytt</w:t>
            </w:r>
            <w:r>
              <w:rPr>
                <w:rFonts w:cstheme="minorHAnsi"/>
                <w:sz w:val="20"/>
                <w:szCs w:val="20"/>
              </w:rPr>
              <w:t>ö</w:t>
            </w:r>
            <w:r w:rsidR="0045685E" w:rsidRPr="004B0617">
              <w:rPr>
                <w:rFonts w:cstheme="minorHAnsi"/>
                <w:sz w:val="20"/>
                <w:szCs w:val="20"/>
              </w:rPr>
              <w:t xml:space="preserve"> voi olla onge</w:t>
            </w:r>
            <w:r w:rsidR="0045685E" w:rsidRPr="004B0617">
              <w:rPr>
                <w:rFonts w:cstheme="minorHAnsi"/>
                <w:sz w:val="20"/>
                <w:szCs w:val="20"/>
              </w:rPr>
              <w:t>l</w:t>
            </w:r>
            <w:r w:rsidR="0045685E" w:rsidRPr="004B0617">
              <w:rPr>
                <w:rFonts w:cstheme="minorHAnsi"/>
                <w:sz w:val="20"/>
                <w:szCs w:val="20"/>
              </w:rPr>
              <w:t>mallista siirt</w:t>
            </w:r>
            <w:r w:rsidR="0045685E" w:rsidRPr="004B0617">
              <w:rPr>
                <w:rFonts w:cstheme="minorHAnsi"/>
                <w:sz w:val="20"/>
                <w:szCs w:val="20"/>
              </w:rPr>
              <w:t>y</w:t>
            </w:r>
            <w:r w:rsidR="0045685E" w:rsidRPr="004B0617">
              <w:rPr>
                <w:rFonts w:cstheme="minorHAnsi"/>
                <w:sz w:val="20"/>
                <w:szCs w:val="20"/>
              </w:rPr>
              <w:t>mävaiheen aik</w:t>
            </w:r>
            <w:r w:rsidR="0045685E" w:rsidRPr="004B0617">
              <w:rPr>
                <w:rFonts w:cstheme="minorHAnsi"/>
                <w:sz w:val="20"/>
                <w:szCs w:val="20"/>
              </w:rPr>
              <w:t>a</w:t>
            </w:r>
            <w:r w:rsidR="0045685E" w:rsidRPr="004B0617">
              <w:rPr>
                <w:rFonts w:cstheme="minorHAnsi"/>
                <w:sz w:val="20"/>
                <w:szCs w:val="20"/>
              </w:rPr>
              <w:t>na opiskel</w:t>
            </w:r>
            <w:r w:rsidR="0045685E" w:rsidRPr="004B0617">
              <w:rPr>
                <w:rFonts w:cstheme="minorHAnsi"/>
                <w:sz w:val="20"/>
                <w:szCs w:val="20"/>
              </w:rPr>
              <w:t>i</w:t>
            </w:r>
            <w:r w:rsidR="0045685E" w:rsidRPr="004B0617">
              <w:rPr>
                <w:rFonts w:cstheme="minorHAnsi"/>
                <w:sz w:val="20"/>
                <w:szCs w:val="20"/>
              </w:rPr>
              <w:t>joiden jatko-ohjauksen ja opiskelijaha</w:t>
            </w:r>
            <w:r w:rsidR="0045685E" w:rsidRPr="004B0617">
              <w:rPr>
                <w:rFonts w:cstheme="minorHAnsi"/>
                <w:sz w:val="20"/>
                <w:szCs w:val="20"/>
              </w:rPr>
              <w:t>l</w:t>
            </w:r>
            <w:r w:rsidR="0045685E" w:rsidRPr="004B0617">
              <w:rPr>
                <w:rFonts w:cstheme="minorHAnsi"/>
                <w:sz w:val="20"/>
                <w:szCs w:val="20"/>
              </w:rPr>
              <w:t xml:space="preserve">lintajärjestelmän </w:t>
            </w:r>
            <w:r w:rsidR="0045685E" w:rsidRPr="004B0617">
              <w:rPr>
                <w:rFonts w:cstheme="minorHAnsi"/>
                <w:sz w:val="20"/>
                <w:szCs w:val="20"/>
              </w:rPr>
              <w:lastRenderedPageBreak/>
              <w:t>kannalta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7" w:type="dxa"/>
          </w:tcPr>
          <w:p w14:paraId="0F31E477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78F1" w:rsidRPr="004B0617" w14:paraId="798F80CB" w14:textId="77777777" w:rsidTr="00EF0CD7">
        <w:tc>
          <w:tcPr>
            <w:tcW w:w="1616" w:type="dxa"/>
          </w:tcPr>
          <w:p w14:paraId="6CE36252" w14:textId="61E6C1F4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Opetus</w:t>
            </w:r>
            <w:r w:rsidR="00A168B5">
              <w:rPr>
                <w:rFonts w:cstheme="minorHAnsi"/>
                <w:sz w:val="20"/>
                <w:szCs w:val="20"/>
              </w:rPr>
              <w:t>alan Ammattijärjestö OAJ</w:t>
            </w:r>
          </w:p>
          <w:p w14:paraId="4243EB19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29F08A1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A1AED90" w14:textId="432AD0C1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Kannatta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torakenteen selkiyttämistä.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Tutkintorake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teen tulee tukea osaamistarpe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muutoksia ja yksilöiden ur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kehitystä.</w:t>
            </w:r>
          </w:p>
        </w:tc>
        <w:tc>
          <w:tcPr>
            <w:tcW w:w="1616" w:type="dxa"/>
          </w:tcPr>
          <w:p w14:paraId="5C975E1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Yksilölliset opi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topolut vaativat eriyttämistä, ohjausta ja r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sursseja.</w:t>
            </w:r>
          </w:p>
          <w:p w14:paraId="36029538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  <w:p w14:paraId="2618AECA" w14:textId="1C234389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Tutkintotoim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kuntien työ ha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kaloituu ja m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nimutkaistuu, mikäli opiskelijat ottavat laajasti tutkintojen osia oman tutkinto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sa ulkopuolisista tutkinnoista.</w:t>
            </w:r>
          </w:p>
        </w:tc>
        <w:tc>
          <w:tcPr>
            <w:tcW w:w="1616" w:type="dxa"/>
          </w:tcPr>
          <w:p w14:paraId="1BF6506E" w14:textId="0FE2AF78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Kannttaa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ECVET-järjestelmän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ECVET-pisteiden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käyttöönottoa, mutta edellyttää riittävää siirt</w:t>
            </w:r>
            <w:r w:rsidRPr="004B0617">
              <w:rPr>
                <w:rFonts w:cstheme="minorHAnsi"/>
                <w:sz w:val="20"/>
                <w:szCs w:val="20"/>
              </w:rPr>
              <w:t>y</w:t>
            </w:r>
            <w:r w:rsidRPr="004B0617">
              <w:rPr>
                <w:rFonts w:cstheme="minorHAnsi"/>
                <w:sz w:val="20"/>
                <w:szCs w:val="20"/>
              </w:rPr>
              <w:t>mäaikaa. Näytt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tutkinnot hu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mioitava, ette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vät jää tutkint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järjestelmän irralliseksi osa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si. Suhtautuu varauksella 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teen osaamispi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te-termiin. Mikä on opistopiste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ja osaami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 xml:space="preserve">pisteiden ero?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Vastaavuudet opintoviikkojen ja opintopiste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välillä määr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teltävä.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(OAJ)</w:t>
            </w:r>
          </w:p>
        </w:tc>
        <w:tc>
          <w:tcPr>
            <w:tcW w:w="1616" w:type="dxa"/>
          </w:tcPr>
          <w:p w14:paraId="537845A8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6725A20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Koulutuksen laatu varmiste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tava riittävän lähiopetuksen ja ohjauksen avu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la.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Säätämällä määrät turv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taan oppimiseen tarvittavat r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surssit ja tasa-arvo koulutu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muotojen ke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ken.</w:t>
            </w:r>
          </w:p>
          <w:p w14:paraId="6BF834B2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  <w:p w14:paraId="481512A0" w14:textId="2C0A7DE9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Mahdollisuus suorittaa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 vaiheittain kannatettavaa, jos perusteltu syy. Lähtökoht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na suorittaa koko tutkinto määräajassa.</w:t>
            </w:r>
          </w:p>
        </w:tc>
        <w:tc>
          <w:tcPr>
            <w:tcW w:w="1616" w:type="dxa"/>
          </w:tcPr>
          <w:p w14:paraId="6B7860BC" w14:textId="298D2731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Kustannusvaik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tusten arviointi on puutteellista. Uudistus muu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taa opetushenk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löstön nykyisiä tehtäviä, lisää velvoitteita ja koulutuksen järjestäjän työtä. Opetushenkilö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tön palkkausp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rusteiden mu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tos tuo lisäku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tannuksia. R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surssitarpeet on tuotava näkyviin ja katettava laadukkaan 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teutuksen va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mistamiseksi.</w:t>
            </w:r>
          </w:p>
        </w:tc>
        <w:tc>
          <w:tcPr>
            <w:tcW w:w="1616" w:type="dxa"/>
          </w:tcPr>
          <w:p w14:paraId="0423F99F" w14:textId="27254A95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Aikataulu on liian tiukka. Uudistuksiin on oltava riittävät resurssit ja aika.</w:t>
            </w:r>
          </w:p>
        </w:tc>
        <w:tc>
          <w:tcPr>
            <w:tcW w:w="1617" w:type="dxa"/>
          </w:tcPr>
          <w:p w14:paraId="732BFCD6" w14:textId="6CAB871A" w:rsidR="00EC78F1" w:rsidRPr="004B0617" w:rsidRDefault="00EC78F1" w:rsidP="00A168B5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Opetuksen ja ohjauksen resu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sointi on korja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tava.</w:t>
            </w:r>
          </w:p>
        </w:tc>
      </w:tr>
      <w:tr w:rsidR="00EC78F1" w:rsidRPr="004B0617" w14:paraId="4B9141D0" w14:textId="77777777" w:rsidTr="00EF0CD7">
        <w:tc>
          <w:tcPr>
            <w:tcW w:w="1616" w:type="dxa"/>
          </w:tcPr>
          <w:p w14:paraId="7EAD6FAB" w14:textId="44F91D5F" w:rsidR="00EC78F1" w:rsidRPr="004B0617" w:rsidRDefault="00A168B5" w:rsidP="004B06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Opetushallitus</w:t>
            </w:r>
          </w:p>
          <w:p w14:paraId="4AA4D1D9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134591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7A080D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nyky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sen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, at,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eat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jaon säilyttämi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tä.</w:t>
            </w:r>
          </w:p>
          <w:p w14:paraId="6E6091BB" w14:textId="337B14F8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va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tuutahojen se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keämpää kirja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mista lakiin.</w:t>
            </w:r>
          </w:p>
        </w:tc>
        <w:tc>
          <w:tcPr>
            <w:tcW w:w="1616" w:type="dxa"/>
          </w:tcPr>
          <w:p w14:paraId="09C3ACC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2C7C261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478E1A6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C75720D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0A520E8" w14:textId="13E0314C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 xml:space="preserve">Uudistusten toimeenpanon työmäärä suuri suhteutettuna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OPH:n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resursse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hin.</w:t>
            </w:r>
            <w:proofErr w:type="gramEnd"/>
          </w:p>
        </w:tc>
        <w:tc>
          <w:tcPr>
            <w:tcW w:w="1616" w:type="dxa"/>
          </w:tcPr>
          <w:p w14:paraId="39EC495C" w14:textId="1ACFF895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Esitetty aikata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lu on liian kireä.</w:t>
            </w:r>
          </w:p>
        </w:tc>
        <w:tc>
          <w:tcPr>
            <w:tcW w:w="1617" w:type="dxa"/>
          </w:tcPr>
          <w:p w14:paraId="38C72989" w14:textId="442CA1A4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30E8" w:rsidRPr="004B0617" w14:paraId="78069ABA" w14:textId="77777777" w:rsidTr="00EF0CD7">
        <w:tc>
          <w:tcPr>
            <w:tcW w:w="1616" w:type="dxa"/>
          </w:tcPr>
          <w:p w14:paraId="19CEE4F0" w14:textId="23E8A87E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Opetus-, ohjaus- ja kasvatusalan koulutustoim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kunta </w:t>
            </w:r>
          </w:p>
          <w:p w14:paraId="1557A3CC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FD6BB7C" w14:textId="3A424058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Lainsäädännön muutos on ta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="00A168B5">
              <w:rPr>
                <w:rFonts w:cstheme="minorHAnsi"/>
                <w:sz w:val="20"/>
                <w:szCs w:val="20"/>
              </w:rPr>
              <w:t>peellinen.</w:t>
            </w:r>
            <w:r w:rsidRPr="004B0617">
              <w:rPr>
                <w:rFonts w:cstheme="minorHAnsi"/>
                <w:sz w:val="20"/>
                <w:szCs w:val="20"/>
              </w:rPr>
              <w:t xml:space="preserve"> N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menmuutos Laki ammatillisesta peruskoulutu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sesta selkiyttää käsitteitä. 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tusohjelman muutos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misalaksi yht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näistää käsitte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tä. Laaja-alaiset perusvalmiudet ja erikoi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tuneempi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minen ei sella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senaan sovellu kaikille aloille.</w:t>
            </w:r>
          </w:p>
          <w:p w14:paraId="3BE344C9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  <w:p w14:paraId="5E3386C6" w14:textId="18D2AA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Esitykset ovat nykyistä lainsä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däntöä pääsoin parantavia ja joustavoittavia.</w:t>
            </w:r>
          </w:p>
        </w:tc>
        <w:tc>
          <w:tcPr>
            <w:tcW w:w="1616" w:type="dxa"/>
          </w:tcPr>
          <w:p w14:paraId="79C64693" w14:textId="64E249BB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Yhteinen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toasetus kann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 xml:space="preserve">tettava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–tutkintojen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ja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kumo ja kolm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portaisuus käs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teltävä samassa asetuksessa.</w:t>
            </w:r>
          </w:p>
        </w:tc>
        <w:tc>
          <w:tcPr>
            <w:tcW w:w="1616" w:type="dxa"/>
          </w:tcPr>
          <w:p w14:paraId="5833751B" w14:textId="77777777" w:rsidR="000B30E8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Valinnaisuuden lisääminen hyvä asia, myös läh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hoitajatutkinno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 pitäisi voida valita osia. M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dulaarisuus tuo todellista joust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vuutta.</w:t>
            </w:r>
          </w:p>
          <w:p w14:paraId="5DFA7F05" w14:textId="77777777" w:rsidR="00A168B5" w:rsidRPr="004B0617" w:rsidRDefault="00A168B5" w:rsidP="004B0617">
            <w:pPr>
              <w:rPr>
                <w:rFonts w:cstheme="minorHAnsi"/>
                <w:sz w:val="20"/>
                <w:szCs w:val="20"/>
              </w:rPr>
            </w:pPr>
          </w:p>
          <w:p w14:paraId="468E5DC7" w14:textId="64E6BD37" w:rsidR="000B30E8" w:rsidRPr="004B0617" w:rsidRDefault="000B30E8" w:rsidP="00A168B5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Pakolliset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kinnon osat tärkeitä säänne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tyjen ammattien kannalta</w:t>
            </w:r>
            <w:r w:rsidR="00A168B5">
              <w:rPr>
                <w:rFonts w:cstheme="minorHAnsi"/>
                <w:sz w:val="20"/>
                <w:szCs w:val="20"/>
              </w:rPr>
              <w:t xml:space="preserve">, </w:t>
            </w:r>
            <w:r w:rsidRPr="004B0617">
              <w:rPr>
                <w:rFonts w:cstheme="minorHAnsi"/>
                <w:sz w:val="20"/>
                <w:szCs w:val="20"/>
              </w:rPr>
              <w:t>joust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vaa määritt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lyä tarvitaan</w:t>
            </w:r>
            <w:r w:rsidR="00A168B5">
              <w:rPr>
                <w:rFonts w:cstheme="minorHAnsi"/>
                <w:sz w:val="20"/>
                <w:szCs w:val="20"/>
              </w:rPr>
              <w:t xml:space="preserve">. </w:t>
            </w:r>
            <w:proofErr w:type="gramStart"/>
            <w:r w:rsidR="00A168B5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arvi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taessa pitää voida mä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ritellä suorittamisjä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jestys.</w:t>
            </w:r>
            <w:proofErr w:type="gramEnd"/>
          </w:p>
        </w:tc>
        <w:tc>
          <w:tcPr>
            <w:tcW w:w="1616" w:type="dxa"/>
          </w:tcPr>
          <w:p w14:paraId="7D45067F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Osaamispisteet myös näyttötu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kintoihin, sillä työelämän näk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 xml:space="preserve">kulmasta ei ole perusteltua, että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näyttötutkinto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na suoritettavat ammatilliset perustutkinnot jäisivät ilman osaamispisteitä. Myös ammatti- ja erikoisamma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titutkintojen laajuus pitää määritellä osaamispisteinä. Myöskään ulk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mailla työnant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jat eivät ymmä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rä tutkintoja ilman laajuutta.</w:t>
            </w:r>
          </w:p>
          <w:p w14:paraId="5C172FAB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Sekavaa, jos korkea-asteella käytetään opi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topisteitä ja ammatillisessa koulutuksessa osaamispisteitä ja osin vielä opintoviikkoja.</w:t>
            </w:r>
          </w:p>
          <w:p w14:paraId="008CA4F1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  <w:p w14:paraId="5EB0762E" w14:textId="2EA061A8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Osaamispiste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siin siirtyminen asettaa johtam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selle uusia va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timuksia. ja va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 xml:space="preserve">tuuta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opiskel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joille,  vaikka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opetusresurssit vähenevät.</w:t>
            </w:r>
          </w:p>
        </w:tc>
        <w:tc>
          <w:tcPr>
            <w:tcW w:w="1616" w:type="dxa"/>
          </w:tcPr>
          <w:p w14:paraId="59CF3509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Työelämätaidot hyvä, mutta painoarvon tulisi olla suurempi.</w:t>
            </w:r>
          </w:p>
          <w:p w14:paraId="32B2A937" w14:textId="7C3D91AF" w:rsidR="000B30E8" w:rsidRPr="004B0617" w:rsidRDefault="000B30E8" w:rsidP="00A168B5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Sosiaalinen ja kulttuurinen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osaaminen on erittäin tärkeää erityisesti nuori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le. Kulttuurialan opintojen poi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jääminen kave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taa tämän alan osaamista</w:t>
            </w:r>
            <w:r w:rsidR="00A168B5">
              <w:rPr>
                <w:rFonts w:cstheme="minorHAnsi"/>
                <w:sz w:val="20"/>
                <w:szCs w:val="20"/>
              </w:rPr>
              <w:t xml:space="preserve">. </w:t>
            </w:r>
            <w:proofErr w:type="gramStart"/>
            <w:r w:rsidR="00A168B5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ul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tuurien tunt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mus tärkeää tällä alalla.</w:t>
            </w:r>
            <w:proofErr w:type="gramEnd"/>
          </w:p>
        </w:tc>
        <w:tc>
          <w:tcPr>
            <w:tcW w:w="1616" w:type="dxa"/>
          </w:tcPr>
          <w:p w14:paraId="0B12690B" w14:textId="1450CFBA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Tutkinnon su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rittaminen va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heittain lisää opinto-ohjauksen va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timusten kasv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mista.</w:t>
            </w:r>
          </w:p>
        </w:tc>
        <w:tc>
          <w:tcPr>
            <w:tcW w:w="1616" w:type="dxa"/>
          </w:tcPr>
          <w:p w14:paraId="5C54781A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F90649F" w14:textId="40DB8F24" w:rsidR="000B30E8" w:rsidRPr="004B0617" w:rsidRDefault="000B30E8" w:rsidP="00A168B5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Aikataulu lakien uudistuksilla on liian tiu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ka</w:t>
            </w:r>
            <w:r w:rsidR="00A168B5">
              <w:rPr>
                <w:rFonts w:cstheme="minorHAnsi"/>
                <w:sz w:val="20"/>
                <w:szCs w:val="20"/>
              </w:rPr>
              <w:t xml:space="preserve">. </w:t>
            </w:r>
            <w:r w:rsidRPr="004B0617">
              <w:rPr>
                <w:rFonts w:cstheme="minorHAnsi"/>
                <w:sz w:val="20"/>
                <w:szCs w:val="20"/>
              </w:rPr>
              <w:t>Eriaikainen y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 xml:space="preserve">teisten osien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VALMA:n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vo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maantulo sek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vaa.</w:t>
            </w:r>
          </w:p>
        </w:tc>
        <w:tc>
          <w:tcPr>
            <w:tcW w:w="1617" w:type="dxa"/>
          </w:tcPr>
          <w:p w14:paraId="0CF77F9F" w14:textId="420F3F41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Osaamisperu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teisuuteen sii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tyminen vaatii yhteistä näk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 xml:space="preserve">mystä osaamisen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hankkkimist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voista</w:t>
            </w:r>
            <w:proofErr w:type="spellEnd"/>
            <w:r w:rsidR="00A168B5">
              <w:rPr>
                <w:rFonts w:cstheme="minorHAnsi"/>
                <w:sz w:val="20"/>
                <w:szCs w:val="20"/>
              </w:rPr>
              <w:t>.</w:t>
            </w:r>
          </w:p>
          <w:p w14:paraId="5171062C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685E" w:rsidRPr="004B0617" w14:paraId="4DEF1280" w14:textId="77777777" w:rsidTr="00EF0CD7">
        <w:tc>
          <w:tcPr>
            <w:tcW w:w="1616" w:type="dxa"/>
          </w:tcPr>
          <w:p w14:paraId="199007E5" w14:textId="1BF22758" w:rsidR="0045685E" w:rsidRPr="004B0617" w:rsidRDefault="00A168B5" w:rsidP="00A168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Oulun kaupunki</w:t>
            </w:r>
          </w:p>
        </w:tc>
        <w:tc>
          <w:tcPr>
            <w:tcW w:w="1616" w:type="dxa"/>
          </w:tcPr>
          <w:p w14:paraId="458BA82B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9BF5A82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CFFDB62" w14:textId="73E18AEF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vali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naisuuden ja yksilöllisten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painotusten lisäämistä, myös mahdollisuutta tarjota paikall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sesti tutkinnon osia.</w:t>
            </w:r>
          </w:p>
        </w:tc>
        <w:tc>
          <w:tcPr>
            <w:tcW w:w="1616" w:type="dxa"/>
          </w:tcPr>
          <w:p w14:paraId="5E90143E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8657FF7" w14:textId="2E9BE025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pako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 xml:space="preserve">lisina uusina osa-alueina työkyvyn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ylläpitämistä ja tieto- ja viesti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tätekniikkaa.</w:t>
            </w:r>
          </w:p>
        </w:tc>
        <w:tc>
          <w:tcPr>
            <w:tcW w:w="1616" w:type="dxa"/>
          </w:tcPr>
          <w:p w14:paraId="48EB00B8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A877273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93E9D4A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224EEEF" w14:textId="2002B079" w:rsidR="0045685E" w:rsidRPr="004B0617" w:rsidRDefault="0045685E" w:rsidP="00A168B5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Oulussa musii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kialan ammatt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koulutus kuuluu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lukioyksikköön, ja yhteiset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kinnon osat on luontevaa tehdä yhteistyössä lukioiden kanssa. Jos yhteisiä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kinnon osia 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tegroidaan a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matillisiin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kinnon osiin, kustannukset mahdollisesti kasvavat. Opi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kelijoiden edun mukaista olisi, että heille ma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 xml:space="preserve">dollistettaisiin kaksi eri väylää. </w:t>
            </w:r>
          </w:p>
        </w:tc>
      </w:tr>
      <w:tr w:rsidR="0045685E" w:rsidRPr="004B0617" w14:paraId="12EAEE3C" w14:textId="77777777" w:rsidTr="00EF0CD7">
        <w:tc>
          <w:tcPr>
            <w:tcW w:w="1616" w:type="dxa"/>
          </w:tcPr>
          <w:p w14:paraId="7D994F79" w14:textId="52C1A25B" w:rsidR="0045685E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Oulun seudun koulutusku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tayhtymä</w:t>
            </w:r>
          </w:p>
          <w:p w14:paraId="697E60B6" w14:textId="77777777" w:rsidR="00A168B5" w:rsidRPr="004B0617" w:rsidRDefault="00A168B5" w:rsidP="004B0617">
            <w:pPr>
              <w:rPr>
                <w:rFonts w:cstheme="minorHAnsi"/>
                <w:sz w:val="20"/>
                <w:szCs w:val="20"/>
              </w:rPr>
            </w:pPr>
          </w:p>
          <w:p w14:paraId="74F96AC4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F81D4AC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2C87A83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010DDFC" w14:textId="04FCC66A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Minimivaatimus yksi pakollinen ja vapaaehtoinen on paikallaan. Valinnaisuus hyvä.</w:t>
            </w:r>
          </w:p>
        </w:tc>
        <w:tc>
          <w:tcPr>
            <w:tcW w:w="1616" w:type="dxa"/>
          </w:tcPr>
          <w:p w14:paraId="52210A0D" w14:textId="70548A0D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Näyttötutki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noissa esitetty muutos edelly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tää pisteytyksen käyttöönottoa. Riski, että ohjaa muodollisen suorituksen määrän säätelyn lisääntymiseen.</w:t>
            </w:r>
          </w:p>
        </w:tc>
        <w:tc>
          <w:tcPr>
            <w:tcW w:w="1616" w:type="dxa"/>
          </w:tcPr>
          <w:p w14:paraId="764101BE" w14:textId="77777777" w:rsidR="0045685E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Opiskelijan ikään perustuvan p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kollisuuden poistaminen on perusteltua.</w:t>
            </w:r>
          </w:p>
          <w:p w14:paraId="30511649" w14:textId="77777777" w:rsidR="00A168B5" w:rsidRPr="004B0617" w:rsidRDefault="00A168B5" w:rsidP="004B0617">
            <w:pPr>
              <w:rPr>
                <w:rFonts w:cstheme="minorHAnsi"/>
                <w:sz w:val="20"/>
                <w:szCs w:val="20"/>
              </w:rPr>
            </w:pPr>
          </w:p>
          <w:p w14:paraId="588B7827" w14:textId="36ECBAF4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Myös oppisop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muskoulutu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seen tulisi sisä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tyä liikunnan ja terveyden osa-alueet.</w:t>
            </w:r>
          </w:p>
        </w:tc>
        <w:tc>
          <w:tcPr>
            <w:tcW w:w="1616" w:type="dxa"/>
          </w:tcPr>
          <w:p w14:paraId="798D4B6D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C939DF1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61EFE72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E14115C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78F1" w:rsidRPr="004B0617" w14:paraId="30FE9CA6" w14:textId="77777777" w:rsidTr="00EF0CD7">
        <w:tc>
          <w:tcPr>
            <w:tcW w:w="1616" w:type="dxa"/>
          </w:tcPr>
          <w:p w14:paraId="065E114D" w14:textId="5117CA13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Palvelualojen ammattiliitto PAM ry</w:t>
            </w:r>
          </w:p>
          <w:p w14:paraId="30FE9C9C" w14:textId="53F202B1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9D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9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Tutkintojen määrää ei ka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nata enää ka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vattaa, panost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taan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misaloihin.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kintojen nimet tulisi määrittää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lastRenderedPageBreak/>
              <w:t>OPH:n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määräy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sellä.</w:t>
            </w:r>
          </w:p>
        </w:tc>
        <w:tc>
          <w:tcPr>
            <w:tcW w:w="1616" w:type="dxa"/>
          </w:tcPr>
          <w:p w14:paraId="30FE9C9F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lastRenderedPageBreak/>
              <w:t>Valinnaisuuden lisääntyminen hyvä asia.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Koko tutkinnon suori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tamisen tulee olla aina ensis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jainen tavoite. Täydennyskoul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tus erikseen.</w:t>
            </w:r>
          </w:p>
        </w:tc>
        <w:tc>
          <w:tcPr>
            <w:tcW w:w="1616" w:type="dxa"/>
          </w:tcPr>
          <w:p w14:paraId="30FE9CA0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Kannattaa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C</w:t>
            </w:r>
            <w:r w:rsidRPr="004B0617">
              <w:rPr>
                <w:rFonts w:cstheme="minorHAnsi"/>
                <w:sz w:val="20"/>
                <w:szCs w:val="20"/>
              </w:rPr>
              <w:t>VET-pohjaista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osaamispistettä.</w:t>
            </w:r>
          </w:p>
        </w:tc>
        <w:tc>
          <w:tcPr>
            <w:tcW w:w="1616" w:type="dxa"/>
          </w:tcPr>
          <w:p w14:paraId="30FE9CA1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Työelämätait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jen ja työkyvyn ylläpitämiseen liittyvät osat hyviä.</w:t>
            </w:r>
          </w:p>
        </w:tc>
        <w:tc>
          <w:tcPr>
            <w:tcW w:w="1616" w:type="dxa"/>
          </w:tcPr>
          <w:p w14:paraId="30FE9CA2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A3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A4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0FE9CA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Toivottu jo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donmukaise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paa jatkoa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KE1:stä, mm. klusteripohja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 koulutusal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jako</w:t>
            </w:r>
            <w:proofErr w:type="gramEnd"/>
          </w:p>
        </w:tc>
      </w:tr>
      <w:tr w:rsidR="0045685E" w:rsidRPr="004B0617" w14:paraId="4F7BB254" w14:textId="77777777" w:rsidTr="00EF0CD7">
        <w:tc>
          <w:tcPr>
            <w:tcW w:w="1616" w:type="dxa"/>
          </w:tcPr>
          <w:p w14:paraId="5FA117BF" w14:textId="2C42F543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Pohjois-Karjalan koulutusku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tayhtymä</w:t>
            </w:r>
          </w:p>
          <w:p w14:paraId="7A3DE213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316E9E4" w14:textId="4F0F7128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Osaamisala</w:t>
            </w:r>
            <w:r w:rsidR="00A168B5">
              <w:rPr>
                <w:rFonts w:cstheme="minorHAnsi"/>
                <w:sz w:val="20"/>
                <w:szCs w:val="20"/>
              </w:rPr>
              <w:t>-</w:t>
            </w:r>
            <w:r w:rsidRPr="004B0617">
              <w:rPr>
                <w:rFonts w:cstheme="minorHAnsi"/>
                <w:sz w:val="20"/>
                <w:szCs w:val="20"/>
              </w:rPr>
              <w:t>termin käy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töönotto 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tuso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jelman sijaan on hyvä uudistus</w:t>
            </w:r>
            <w:r w:rsidR="00A168B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11179464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0A47B85" w14:textId="1E74D94F" w:rsidR="0045685E" w:rsidRPr="004B0617" w:rsidRDefault="0045685E" w:rsidP="00A168B5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Tutkinnon su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rittaminen va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heittain,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osa kerra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laan tulee hu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mioida rahoitu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järjestelmän muutoksissa</w:t>
            </w:r>
          </w:p>
        </w:tc>
        <w:tc>
          <w:tcPr>
            <w:tcW w:w="1616" w:type="dxa"/>
          </w:tcPr>
          <w:p w14:paraId="51238A30" w14:textId="1DF38E95" w:rsidR="0045685E" w:rsidRPr="004B0617" w:rsidRDefault="0045685E" w:rsidP="00A168B5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Kannattaa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C</w:t>
            </w:r>
            <w:r w:rsidRPr="004B0617">
              <w:rPr>
                <w:rFonts w:cstheme="minorHAnsi"/>
                <w:sz w:val="20"/>
                <w:szCs w:val="20"/>
              </w:rPr>
              <w:t>VET-suosituksiin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perustuviin osaamispisteisiin siirtymistä</w:t>
            </w:r>
            <w:r w:rsidR="00A168B5">
              <w:rPr>
                <w:rFonts w:cstheme="minorHAnsi"/>
                <w:sz w:val="20"/>
                <w:szCs w:val="20"/>
              </w:rPr>
              <w:t>. S</w:t>
            </w:r>
            <w:r w:rsidRPr="004B0617">
              <w:rPr>
                <w:rFonts w:cstheme="minorHAnsi"/>
                <w:sz w:val="20"/>
                <w:szCs w:val="20"/>
              </w:rPr>
              <w:t>ii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tymisen aikata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lua (1.8.2014 alkaen) ep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realistinen, ellei ole kyse</w:t>
            </w:r>
            <w:r w:rsidR="00A168B5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ssä vain mekaaninen siirtymä.</w:t>
            </w:r>
          </w:p>
        </w:tc>
        <w:tc>
          <w:tcPr>
            <w:tcW w:w="1616" w:type="dxa"/>
          </w:tcPr>
          <w:p w14:paraId="5B792A5A" w14:textId="23B1A7B9" w:rsidR="0045685E" w:rsidRPr="004B0617" w:rsidRDefault="0045685E" w:rsidP="00A168B5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Yhteisten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osien uudi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tamisen yhte</w:t>
            </w:r>
            <w:r w:rsidRPr="004B0617">
              <w:rPr>
                <w:rFonts w:cstheme="minorHAnsi"/>
                <w:sz w:val="20"/>
                <w:szCs w:val="20"/>
              </w:rPr>
              <w:t>y</w:t>
            </w:r>
            <w:r w:rsidRPr="004B0617">
              <w:rPr>
                <w:rFonts w:cstheme="minorHAnsi"/>
                <w:sz w:val="20"/>
                <w:szCs w:val="20"/>
              </w:rPr>
              <w:t>dessä on varmi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tettava ja taatt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va ammatillisen perustutkinnon suorittaneiden jatko-opintoihin hakeutumisen mahdollisuudet.</w:t>
            </w:r>
          </w:p>
        </w:tc>
        <w:tc>
          <w:tcPr>
            <w:tcW w:w="1616" w:type="dxa"/>
          </w:tcPr>
          <w:p w14:paraId="525AB382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CA562E1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FCF5E14" w14:textId="717C2385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Esitys on, että ammatillisten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perustut-kintojen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muodost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misen muuto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set toteutetaan 1.8.2015. Tällöin koulutuksenjä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jestäjillä on s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maan aikaan kolmella eri ”ohjelmalla” opiskelevia opi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kelijoita: 1) 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nen 1.8.2014 aloittaneet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ny-kyisillä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tutkinnon perusteilla ja opintoviikkoja suorittavia, 2) 1.8.2014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mispisteisiin siirtyviä, jotka opiskelevat 3/2014 julkaist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jen osaamispi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teytettyjen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kinnon peruste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mukaisesti ja 3) 1.8.2015 uudistettujen tutkinnon mu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dostumisen ja yhteisten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osien m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 xml:space="preserve">kaan laaditun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suunnitelman mukaisesti osaamispisteinä tutkintoaan suorittavia. E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dotamme, että osaamispisteisiin siirrytään 1.8.2015</w:t>
            </w:r>
            <w:r w:rsidR="00A168B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7" w:type="dxa"/>
          </w:tcPr>
          <w:p w14:paraId="0159075A" w14:textId="77777777" w:rsidR="0045685E" w:rsidRPr="004B0617" w:rsidRDefault="0045685E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89E" w:rsidRPr="004B0617" w14:paraId="11878E00" w14:textId="77777777" w:rsidTr="00EF0CD7">
        <w:tc>
          <w:tcPr>
            <w:tcW w:w="1616" w:type="dxa"/>
          </w:tcPr>
          <w:p w14:paraId="16D0E391" w14:textId="78F5F1C0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Puhdistuspalv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lualan työnjo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don tutkintoto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mikunta</w:t>
            </w:r>
          </w:p>
          <w:p w14:paraId="3BD59DA4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E325EDD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Hyvä, että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kintojen nimet ovat suojattuja ja että at-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eat-tutkinnoissa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mahdollistetta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siin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tonimikkeiden käyttäminen. </w:t>
            </w:r>
          </w:p>
          <w:p w14:paraId="4D6E289D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0D0D8076" w14:textId="1618F132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Voitaisiin harkita tutkintonimi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keiden ottamista käyttöön kaikissa ammatti- ja erikoisammatt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tutkinnoissa.</w:t>
            </w:r>
          </w:p>
        </w:tc>
        <w:tc>
          <w:tcPr>
            <w:tcW w:w="1616" w:type="dxa"/>
          </w:tcPr>
          <w:p w14:paraId="5A05E736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5E9BCB1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Tutkintojen on oltava riittävän laaja-alaisia ja hyödynnettävi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sä useammassa kuin yhdessä työpaikassa</w:t>
            </w:r>
          </w:p>
          <w:p w14:paraId="02F8AE9E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2F83F33C" w14:textId="194F8E7C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Hyvää on pako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linen tutkinnon osa (amma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tialan ydinosa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mista) ja amma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tiosaamista täydentävänä ja monipuolistav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na valinnaiset tutkinnon osat.</w:t>
            </w:r>
          </w:p>
        </w:tc>
        <w:tc>
          <w:tcPr>
            <w:tcW w:w="1616" w:type="dxa"/>
          </w:tcPr>
          <w:p w14:paraId="74171EDC" w14:textId="3C386AB5" w:rsidR="0013589E" w:rsidRPr="004B0617" w:rsidRDefault="0013589E" w:rsidP="00A168B5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At-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eat-tutkintojen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la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juus pitäisi olla mä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riteltävissä siten, että jatko-opintoja suori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taessa voidaan huomioida es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merkiksi at- tai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eat</w:t>
            </w:r>
            <w:r w:rsidR="00A168B5">
              <w:rPr>
                <w:rFonts w:cstheme="minorHAnsi"/>
                <w:sz w:val="20"/>
                <w:szCs w:val="20"/>
              </w:rPr>
              <w:t>-</w:t>
            </w:r>
            <w:r w:rsidRPr="004B0617">
              <w:rPr>
                <w:rFonts w:cstheme="minorHAnsi"/>
                <w:sz w:val="20"/>
                <w:szCs w:val="20"/>
              </w:rPr>
              <w:t>tutkinnon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suorittamisen kautta hankittu ja osoitettu osaaminen.</w:t>
            </w:r>
          </w:p>
        </w:tc>
        <w:tc>
          <w:tcPr>
            <w:tcW w:w="1616" w:type="dxa"/>
          </w:tcPr>
          <w:p w14:paraId="3607C480" w14:textId="2A072600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Työelämätait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jen hallitseminen on tärkeää ja tukee ammati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lista osaamista.</w:t>
            </w:r>
          </w:p>
        </w:tc>
        <w:tc>
          <w:tcPr>
            <w:tcW w:w="1616" w:type="dxa"/>
          </w:tcPr>
          <w:p w14:paraId="630A2F99" w14:textId="6F498F8F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Hyvä tarkennus on se, että su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raan tutkint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suoritukseen, ilman valmist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 xml:space="preserve">vaa koulutusta tulevan henkilön kohdalla olisi myös määritelty taho, joka vastaa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henkilökohtai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tamisesta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18D0FD44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490D6C6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74155EAD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Esityksessä k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konaisuudessaan on paljon hyviä tarkennuksia.</w:t>
            </w:r>
          </w:p>
          <w:p w14:paraId="72DE0B41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638C1ED4" w14:textId="5B62839C" w:rsidR="0013589E" w:rsidRPr="004B0617" w:rsidRDefault="0013589E" w:rsidP="00A168B5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Yhteistyö ty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elämän toimijo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kanssa au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taa kehittämään ammatillisen koulutuksen tutkintojärje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telmää työel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män osaami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tarpeita palvel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valla ja niitä edistävällä tava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 xml:space="preserve">la. </w:t>
            </w:r>
          </w:p>
        </w:tc>
      </w:tr>
      <w:tr w:rsidR="005C4AF7" w:rsidRPr="004B0617" w14:paraId="1AD4CE77" w14:textId="77777777" w:rsidTr="00EF0CD7">
        <w:tc>
          <w:tcPr>
            <w:tcW w:w="1616" w:type="dxa"/>
          </w:tcPr>
          <w:p w14:paraId="3321B798" w14:textId="6D5FDA0D" w:rsidR="005C4AF7" w:rsidRPr="004B0617" w:rsidRDefault="005C4AF7" w:rsidP="00A168B5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Raision seudun koulutusku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tayhtymä </w:t>
            </w:r>
          </w:p>
        </w:tc>
        <w:tc>
          <w:tcPr>
            <w:tcW w:w="1616" w:type="dxa"/>
          </w:tcPr>
          <w:p w14:paraId="2F8D2112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43A787B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22CED12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08FC0B9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84C94D6" w14:textId="113D1186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Yhteisten opi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tojen opettajien kelpoisuusva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timukset sä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lynevät enna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laan, mutta onko näillä opettajilla pätevyyttä ope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taa laajenevia sisältöjä? ICT:n tulo pakolliseksi on hyvä asia,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mutta riittävätkö opettajat?</w:t>
            </w:r>
          </w:p>
          <w:p w14:paraId="5CF6C4DC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  <w:p w14:paraId="55E17CB5" w14:textId="518F6534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Yhteiset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osat tulee nivoa tiivisti ammattialaan</w:t>
            </w:r>
            <w:r w:rsidR="00A80C19">
              <w:rPr>
                <w:rFonts w:cstheme="minorHAnsi"/>
                <w:sz w:val="20"/>
                <w:szCs w:val="20"/>
              </w:rPr>
              <w:t>,</w:t>
            </w:r>
            <w:r w:rsidRPr="004B0617">
              <w:rPr>
                <w:rFonts w:cstheme="minorHAnsi"/>
                <w:sz w:val="20"/>
                <w:szCs w:val="20"/>
              </w:rPr>
              <w:t xml:space="preserve"> eikä ammatill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sessa 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sessa ole ylei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ten tai teoree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tisten opintojen lisätarvetta.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</w:tcPr>
          <w:p w14:paraId="4679FD33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0F37860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75DD577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26DE2D0" w14:textId="2A3F1381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Muutoksista syntyy kusta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nusvaikutuks</w:t>
            </w:r>
            <w:r w:rsidR="00A168B5">
              <w:rPr>
                <w:rFonts w:cstheme="minorHAnsi"/>
                <w:sz w:val="20"/>
                <w:szCs w:val="20"/>
              </w:rPr>
              <w:t>ia koulutuksen järjestäjälle. (he</w:t>
            </w:r>
            <w:r w:rsidRPr="004B0617">
              <w:rPr>
                <w:rFonts w:cstheme="minorHAnsi"/>
                <w:sz w:val="20"/>
                <w:szCs w:val="20"/>
              </w:rPr>
              <w:t>nkilöstön määrä, pät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vyy</w:t>
            </w:r>
            <w:r w:rsidR="00A168B5">
              <w:rPr>
                <w:rFonts w:cstheme="minorHAnsi"/>
                <w:sz w:val="20"/>
                <w:szCs w:val="20"/>
              </w:rPr>
              <w:t xml:space="preserve">s, </w:t>
            </w:r>
            <w:r w:rsidRPr="004B0617">
              <w:rPr>
                <w:rFonts w:cstheme="minorHAnsi"/>
                <w:sz w:val="20"/>
                <w:szCs w:val="20"/>
              </w:rPr>
              <w:t>laitehankinnat)</w:t>
            </w:r>
            <w:r w:rsidR="00A168B5">
              <w:rPr>
                <w:rFonts w:cstheme="minorHAnsi"/>
                <w:sz w:val="20"/>
                <w:szCs w:val="20"/>
              </w:rPr>
              <w:t>.</w:t>
            </w:r>
          </w:p>
          <w:p w14:paraId="3CA30B19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  <w:p w14:paraId="50DBFDA6" w14:textId="77777777" w:rsidR="00A168B5" w:rsidRDefault="005C4AF7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Henkilökohtai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tamisen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ja jou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tavuuden koro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taminen tuovat haasteita </w:t>
            </w:r>
          </w:p>
          <w:p w14:paraId="55D300DC" w14:textId="229EB594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ohj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ukseen ja tiedo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tamiseen. </w:t>
            </w:r>
          </w:p>
        </w:tc>
      </w:tr>
      <w:tr w:rsidR="00EC78F1" w:rsidRPr="004B0617" w14:paraId="3E77F892" w14:textId="77777777" w:rsidTr="00EF0CD7">
        <w:tc>
          <w:tcPr>
            <w:tcW w:w="1616" w:type="dxa"/>
          </w:tcPr>
          <w:p w14:paraId="525CB874" w14:textId="2B5E95DF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Rakennusteoll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suus RT ry</w:t>
            </w:r>
          </w:p>
        </w:tc>
        <w:tc>
          <w:tcPr>
            <w:tcW w:w="1616" w:type="dxa"/>
          </w:tcPr>
          <w:p w14:paraId="4A1D2882" w14:textId="5E064093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Käsitteistön yhtenäistäminen on hyvä asia (tutkinnon 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ruste,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misala,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osa,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tonimike), vai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kakin jonkinlai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 pysyvyyttä toivomme ja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kossa nimikkei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töön.</w:t>
            </w:r>
          </w:p>
        </w:tc>
        <w:tc>
          <w:tcPr>
            <w:tcW w:w="1616" w:type="dxa"/>
          </w:tcPr>
          <w:p w14:paraId="2998691C" w14:textId="77777777" w:rsidR="00A80C19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Yksi tutkintor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kenneasetus toivottavasti vahvistaa amm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tillisten tutkint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jen jäsentymistä kokonaisuutena</w:t>
            </w:r>
            <w:r w:rsidR="00A80C19">
              <w:rPr>
                <w:rFonts w:cstheme="minorHAnsi"/>
                <w:sz w:val="20"/>
                <w:szCs w:val="20"/>
              </w:rPr>
              <w:t>.</w:t>
            </w:r>
          </w:p>
          <w:p w14:paraId="30E842A9" w14:textId="7D6CAF4D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  <w:p w14:paraId="59521F84" w14:textId="2A198329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Tutkintonimi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keistä päättäm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 tutkinnon perusteissa to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vottavasti lisää tutkintorake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teen valmistel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prosessiin ty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elämän kaipa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maa ripeyttä</w:t>
            </w:r>
            <w:r w:rsidR="00A80C19">
              <w:rPr>
                <w:rFonts w:cstheme="minorHAnsi"/>
                <w:sz w:val="20"/>
                <w:szCs w:val="20"/>
              </w:rPr>
              <w:t>.</w:t>
            </w:r>
          </w:p>
          <w:p w14:paraId="2FC98001" w14:textId="77777777" w:rsidR="00A80C19" w:rsidRPr="004B0617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5BA7F26B" w14:textId="7272382C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Tutkintorake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netta koskevat muutosesitykset tehdään tänä päivänä käytä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nössä kerran vuodessa, mutta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itse prosessin läpivieminen valmiiksi kää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netyksi ja oik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luetuksi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noksi, vie miele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tämme liian kauan.</w:t>
            </w:r>
          </w:p>
        </w:tc>
        <w:tc>
          <w:tcPr>
            <w:tcW w:w="1616" w:type="dxa"/>
          </w:tcPr>
          <w:p w14:paraId="31BC0C3F" w14:textId="6CEC9620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Vapaasti valitt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vien osuutta ei tule vähentää, koska perustu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kintotasollakin tulee antaa opi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kelijalle mahdo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lisuus syve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pään tai leveä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pään osaam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seen. </w:t>
            </w:r>
          </w:p>
          <w:p w14:paraId="4B483E4A" w14:textId="77777777" w:rsidR="00A80C19" w:rsidRPr="004B0617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550BE1FD" w14:textId="20B4960D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Vapaasti valitt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vien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nonosien tulee kuitenkin tukea nykyistä pare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min tutkinnon ammattitait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vaatimuksia ja osaamistavoi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teita.</w:t>
            </w:r>
          </w:p>
        </w:tc>
        <w:tc>
          <w:tcPr>
            <w:tcW w:w="1616" w:type="dxa"/>
          </w:tcPr>
          <w:p w14:paraId="14F8D3AE" w14:textId="3EAD82CF" w:rsidR="00EC78F1" w:rsidRDefault="00EC78F1" w:rsidP="004B061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Kun osaamispi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teistä on saatu käytännön k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kemusta amm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tillisena peru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koulutuksena suoritettavissa tutkinnoissa, voidaan tarka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tella mahdollista siirtymistä s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maan järjeste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mään myös näyttötutkint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jen osalta. </w:t>
            </w:r>
          </w:p>
          <w:p w14:paraId="218025C7" w14:textId="77777777" w:rsidR="00A80C19" w:rsidRPr="004B0617" w:rsidRDefault="00A80C19" w:rsidP="004B061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8DD6C31" w14:textId="5D28CB44" w:rsidR="00EC78F1" w:rsidRDefault="00EC78F1" w:rsidP="004B061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Tutkinnon osien pisteytys tulee tehdä yhtei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työssä työel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ä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män kan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sa. </w:t>
            </w:r>
          </w:p>
          <w:p w14:paraId="010ACA98" w14:textId="77777777" w:rsidR="00A80C19" w:rsidRPr="004B0617" w:rsidRDefault="00A80C19" w:rsidP="004B061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18C4D32" w14:textId="189531A8" w:rsidR="00EC78F1" w:rsidRPr="004B0617" w:rsidRDefault="00EC78F1" w:rsidP="004B061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Tutkintojen rakennetta ei tule keinoteko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sesti pisteyty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sen vuoksi muu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taa. </w:t>
            </w:r>
          </w:p>
          <w:p w14:paraId="0E7A5640" w14:textId="77777777" w:rsidR="00EC78F1" w:rsidRPr="004B0617" w:rsidRDefault="00EC78F1" w:rsidP="004B0617">
            <w:pPr>
              <w:pStyle w:val="Default"/>
              <w:ind w:left="130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3E98F10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F2B0AC6" w14:textId="77777777" w:rsidR="00A80C19" w:rsidRDefault="00EC78F1" w:rsidP="004B061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Lisää valinna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suutta </w:t>
            </w:r>
            <w:proofErr w:type="gramStart"/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yhteisiin  tutkinnon</w:t>
            </w:r>
            <w:proofErr w:type="gramEnd"/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osiin tutkintokohta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sesti</w:t>
            </w:r>
            <w:r w:rsidR="00A80C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064B9BFC" w14:textId="31CE2584" w:rsidR="00EC78F1" w:rsidRPr="004B0617" w:rsidRDefault="00EC78F1" w:rsidP="004B061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2042ADB" w14:textId="77777777" w:rsidR="00A80C19" w:rsidRDefault="00EC78F1" w:rsidP="004B061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Yhteisten tutki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 osien inte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rointia ammati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lisiin tutkinnon osiin</w:t>
            </w:r>
            <w:r w:rsidR="00A80C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proofErr w:type="gramEnd"/>
          </w:p>
          <w:p w14:paraId="1DABD802" w14:textId="5F3BE2CE" w:rsidR="00EC78F1" w:rsidRPr="004B0617" w:rsidRDefault="00EC78F1" w:rsidP="004B061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48A86D0" w14:textId="0B1AD2A7" w:rsidR="00EC78F1" w:rsidRDefault="00EC78F1" w:rsidP="004B061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Viestintä- ja vuorovaik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tusosaaminen ja sosiaalinen ja kulttuurinen osaaminen tulisi yhdistää.</w:t>
            </w:r>
          </w:p>
          <w:p w14:paraId="1F10039F" w14:textId="77777777" w:rsidR="00A80C19" w:rsidRPr="004B0617" w:rsidRDefault="00A80C19" w:rsidP="004B061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162BB58" w14:textId="7D693EC6" w:rsidR="00EC78F1" w:rsidRDefault="00EC78F1" w:rsidP="004B061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Kansainvälist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misen myötä olisi tärkeää nivoa yhteen nykyistä selk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ämmin myös 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kieli- ja kulttu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riopinnot.</w:t>
            </w:r>
          </w:p>
          <w:p w14:paraId="499A34FB" w14:textId="77777777" w:rsidR="00A80C19" w:rsidRPr="004B0617" w:rsidRDefault="00A80C19" w:rsidP="004B061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2221EB8" w14:textId="12FB17DD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Yhteiskunnassa ja työelämässä tarvittavaa osaamisen osan osuutta tulee vahvistaa esity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 xml:space="preserve">sen mukaisesti. </w:t>
            </w:r>
          </w:p>
        </w:tc>
        <w:tc>
          <w:tcPr>
            <w:tcW w:w="1616" w:type="dxa"/>
          </w:tcPr>
          <w:p w14:paraId="220164B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A82961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EC45AEC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A203F23" w14:textId="49156354" w:rsidR="00A80C19" w:rsidRDefault="00EC78F1" w:rsidP="004B0617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proofErr w:type="spellStart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>Erityisesti</w:t>
            </w:r>
            <w:proofErr w:type="spellEnd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0617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pt:n</w:t>
            </w:r>
            <w:proofErr w:type="spellEnd"/>
            <w:r w:rsidRPr="004B0617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>osalta</w:t>
            </w:r>
            <w:proofErr w:type="spellEnd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r w:rsidRPr="004B0617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k</w:t>
            </w:r>
            <w:proofErr w:type="spellStart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>eskusteluissa</w:t>
            </w:r>
            <w:proofErr w:type="spellEnd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>useita</w:t>
            </w:r>
            <w:proofErr w:type="spellEnd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 xml:space="preserve"> 2+1 </w:t>
            </w:r>
            <w:proofErr w:type="spellStart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>malleja</w:t>
            </w:r>
            <w:proofErr w:type="spellEnd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>joiden</w:t>
            </w:r>
            <w:proofErr w:type="spellEnd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>toimintamallit</w:t>
            </w:r>
            <w:proofErr w:type="spellEnd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>poikkeavat</w:t>
            </w:r>
            <w:proofErr w:type="spellEnd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>aina</w:t>
            </w:r>
            <w:proofErr w:type="spellEnd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>oppisopimuk</w:t>
            </w:r>
            <w:proofErr w:type="spellEnd"/>
            <w:r w:rsidR="00A80C19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-</w:t>
            </w:r>
            <w:proofErr w:type="spellStart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4B0617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s</w:t>
            </w:r>
            <w:proofErr w:type="spellEnd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 xml:space="preserve">ta </w:t>
            </w:r>
            <w:proofErr w:type="spellStart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>laajennettuun</w:t>
            </w:r>
            <w:proofErr w:type="spellEnd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>työssäoppi</w:t>
            </w:r>
            <w:proofErr w:type="spellEnd"/>
            <w:r w:rsidR="00A80C19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-</w:t>
            </w:r>
            <w:proofErr w:type="spellStart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>mis</w:t>
            </w:r>
            <w:r w:rsidRPr="004B0617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e</w:t>
            </w:r>
            <w:proofErr w:type="spellEnd"/>
            <w:r w:rsidRPr="004B0617">
              <w:rPr>
                <w:rFonts w:asciiTheme="minorHAnsi" w:hAnsiTheme="minorHAnsi" w:cstheme="minorHAnsi"/>
                <w:sz w:val="20"/>
                <w:szCs w:val="20"/>
              </w:rPr>
              <w:t>en.</w:t>
            </w:r>
          </w:p>
          <w:p w14:paraId="78C16A1A" w14:textId="0134BCCE" w:rsidR="00EC78F1" w:rsidRPr="00A80C19" w:rsidRDefault="00EC78F1" w:rsidP="004B0617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</w:p>
          <w:p w14:paraId="2F1063E7" w14:textId="2600A132" w:rsidR="00EC78F1" w:rsidRPr="004B0617" w:rsidRDefault="00EC78F1" w:rsidP="004B0617">
            <w:pPr>
              <w:pStyle w:val="Default"/>
              <w:ind w:left="-5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Liittyen tutki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 sisältöön ja k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konaiskestoon on keskusteltava tulevaisuudessa siitä onko ta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peen tuottaa kaikille jatko-opintokelpoisuus automaattisesti vai voisiko peru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tutkintojen kesto ja kokonaisuus </w:t>
            </w:r>
            <w:r w:rsidRPr="004B0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vaihdella?</w:t>
            </w:r>
          </w:p>
          <w:p w14:paraId="7DE111E2" w14:textId="0B7890FB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4AF7" w:rsidRPr="004B0617" w14:paraId="30FE9CB1" w14:textId="77777777" w:rsidTr="00EF0CD7">
        <w:tc>
          <w:tcPr>
            <w:tcW w:w="1616" w:type="dxa"/>
          </w:tcPr>
          <w:p w14:paraId="3571D632" w14:textId="1541C83E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Rovaniemen koulutusku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tayht</w:t>
            </w:r>
            <w:r w:rsidRPr="004B0617">
              <w:rPr>
                <w:rFonts w:cstheme="minorHAnsi"/>
                <w:sz w:val="20"/>
                <w:szCs w:val="20"/>
              </w:rPr>
              <w:t>y</w:t>
            </w:r>
            <w:r w:rsidRPr="004B0617">
              <w:rPr>
                <w:rFonts w:cstheme="minorHAnsi"/>
                <w:sz w:val="20"/>
                <w:szCs w:val="20"/>
              </w:rPr>
              <w:t>mä</w:t>
            </w:r>
          </w:p>
          <w:p w14:paraId="30FE9CA7" w14:textId="32022004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A8" w14:textId="24E64C19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A9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AA" w14:textId="1CE55478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AB" w14:textId="17ABA780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ECVET-pisteiden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käyttöön oton tulisi tukea myös aikuisten liikk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vuutta</w:t>
            </w:r>
            <w:r w:rsidR="00A80C19">
              <w:rPr>
                <w:rFonts w:cstheme="minorHAnsi"/>
                <w:sz w:val="20"/>
                <w:szCs w:val="20"/>
              </w:rPr>
              <w:t>.</w:t>
            </w:r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</w:tcPr>
          <w:p w14:paraId="30FE9CAC" w14:textId="2F459D16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Työkyvyn ylläp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to on tarpeen myös oppisop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muskoulutett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ville</w:t>
            </w:r>
            <w:r w:rsidR="00A80C1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30FE9CAD" w14:textId="74F739AE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AE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AF" w14:textId="214CF3B5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Opiskelijoille tulee taata ma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dollisuus suori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taa opintonsa loppuun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opint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viikomääräisenä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, jos he niin h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 xml:space="preserve">luavat. </w:t>
            </w:r>
          </w:p>
        </w:tc>
        <w:tc>
          <w:tcPr>
            <w:tcW w:w="1617" w:type="dxa"/>
          </w:tcPr>
          <w:p w14:paraId="202E21A6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Valmistavien, valmentavien ja kotitalousop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tuksen edelly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tämiä säädö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muutokset ja rahoituslain muutokset tulee valmistella ma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dollisimman pian.</w:t>
            </w:r>
          </w:p>
          <w:p w14:paraId="24CDAE4E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  <w:p w14:paraId="01A4A761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Tutkintotoim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kuntien roolia voisi selkeyttää lainsäädännössä esim. ”Tutkint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toimikunnat toimivat Op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tushallituksen alaisena luott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mushenkilöel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menä. </w:t>
            </w:r>
            <w:proofErr w:type="spellStart"/>
            <w:r w:rsidRPr="004B0617">
              <w:rPr>
                <w:rFonts w:cstheme="minorHAnsi"/>
                <w:sz w:val="20"/>
                <w:szCs w:val="20"/>
                <w:lang w:val="en-US"/>
              </w:rPr>
              <w:t>Op</w:t>
            </w:r>
            <w:r w:rsidRPr="004B0617"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4B0617">
              <w:rPr>
                <w:rFonts w:cstheme="minorHAnsi"/>
                <w:sz w:val="20"/>
                <w:szCs w:val="20"/>
                <w:lang w:val="en-US"/>
              </w:rPr>
              <w:t>tushallitus</w:t>
            </w:r>
            <w:proofErr w:type="spellEnd"/>
            <w:r w:rsidRPr="004B061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617">
              <w:rPr>
                <w:rFonts w:cstheme="minorHAnsi"/>
                <w:sz w:val="20"/>
                <w:szCs w:val="20"/>
                <w:lang w:val="en-US"/>
              </w:rPr>
              <w:t>antaa</w:t>
            </w:r>
            <w:proofErr w:type="spellEnd"/>
            <w:r w:rsidRPr="004B061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617">
              <w:rPr>
                <w:rFonts w:cstheme="minorHAnsi"/>
                <w:sz w:val="20"/>
                <w:szCs w:val="20"/>
                <w:lang w:val="en-US"/>
              </w:rPr>
              <w:t>tutkint</w:t>
            </w:r>
            <w:r w:rsidRPr="004B0617"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Pr="004B0617">
              <w:rPr>
                <w:rFonts w:cstheme="minorHAnsi"/>
                <w:sz w:val="20"/>
                <w:szCs w:val="20"/>
                <w:lang w:val="en-US"/>
              </w:rPr>
              <w:t>toimikunnille</w:t>
            </w:r>
            <w:proofErr w:type="spellEnd"/>
            <w:r w:rsidRPr="004B061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617">
              <w:rPr>
                <w:rFonts w:cstheme="minorHAnsi"/>
                <w:sz w:val="20"/>
                <w:szCs w:val="20"/>
                <w:lang w:val="en-US"/>
              </w:rPr>
              <w:t>ohjeet</w:t>
            </w:r>
            <w:proofErr w:type="spellEnd"/>
            <w:r w:rsidRPr="004B061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617">
              <w:rPr>
                <w:rFonts w:cstheme="minorHAnsi"/>
                <w:sz w:val="20"/>
                <w:szCs w:val="20"/>
                <w:lang w:val="en-US"/>
              </w:rPr>
              <w:t>erillisenä</w:t>
            </w:r>
            <w:proofErr w:type="spellEnd"/>
            <w:r w:rsidRPr="004B061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617">
              <w:rPr>
                <w:rFonts w:cstheme="minorHAnsi"/>
                <w:sz w:val="20"/>
                <w:szCs w:val="20"/>
                <w:lang w:val="en-US"/>
              </w:rPr>
              <w:t>määräyksenä</w:t>
            </w:r>
            <w:proofErr w:type="spellEnd"/>
            <w:r w:rsidRPr="004B0617">
              <w:rPr>
                <w:rFonts w:cstheme="minorHAnsi"/>
                <w:sz w:val="20"/>
                <w:szCs w:val="20"/>
                <w:lang w:val="en-US"/>
              </w:rPr>
              <w:t>.”</w:t>
            </w:r>
          </w:p>
          <w:p w14:paraId="24B5DAD4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0FE9CB0" w14:textId="6F98BF65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 </w:t>
            </w:r>
          </w:p>
        </w:tc>
      </w:tr>
      <w:tr w:rsidR="005C4AF7" w:rsidRPr="004B0617" w14:paraId="02362EC9" w14:textId="77777777" w:rsidTr="00EF0CD7">
        <w:tc>
          <w:tcPr>
            <w:tcW w:w="1616" w:type="dxa"/>
          </w:tcPr>
          <w:p w14:paraId="1A00DFA2" w14:textId="1CA828B1" w:rsidR="005C4AF7" w:rsidRPr="004B0617" w:rsidRDefault="005C4AF7" w:rsidP="00A80C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lastRenderedPageBreak/>
              <w:t>Sastamalan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koulutusku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tayhtymä </w:t>
            </w:r>
          </w:p>
        </w:tc>
        <w:tc>
          <w:tcPr>
            <w:tcW w:w="1616" w:type="dxa"/>
          </w:tcPr>
          <w:p w14:paraId="2E8FFF34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53E2DF4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D75CF19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B96A34F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D03F480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BC7B46E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761C963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D77A440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F8AF7E9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Paikallisesti tarjottavien tutkinnon osien pitäisi voida olla suunnattavissa myös yhden yrityksen 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tustarpeisiin.</w:t>
            </w:r>
          </w:p>
          <w:p w14:paraId="51556A21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  <w:p w14:paraId="41E4D117" w14:textId="54D54E93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Millaisia vaik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tuksia uudistu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silla on opetu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henkilöstön määrään?</w:t>
            </w:r>
          </w:p>
        </w:tc>
      </w:tr>
      <w:tr w:rsidR="00EC78F1" w:rsidRPr="004B0617" w14:paraId="6ACBDFEE" w14:textId="77777777" w:rsidTr="00EF0CD7">
        <w:tc>
          <w:tcPr>
            <w:tcW w:w="1616" w:type="dxa"/>
          </w:tcPr>
          <w:p w14:paraId="4F7F8A1A" w14:textId="690597DD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Sivistystyönant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jat ry</w:t>
            </w:r>
          </w:p>
          <w:p w14:paraId="515809F3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9828A51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0011380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455F9A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1585C6F" w14:textId="078B5C3C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Harkittava tar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kaan osaamispi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teiden ja oppila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tosten toimi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nan resursoinnin yhteys. 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tuksen järjestäjä joutuu resurso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maan toimintaa niiden vaatiman ajan kautta. Miten resurssien jakaminen ho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detaan jatkossa?</w:t>
            </w:r>
          </w:p>
        </w:tc>
        <w:tc>
          <w:tcPr>
            <w:tcW w:w="1616" w:type="dxa"/>
          </w:tcPr>
          <w:p w14:paraId="05DEC819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EAF1C48" w14:textId="085E1EED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Huomioitava erityisopiskelijat, joiden tavoitte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na ei aina ole koko tutkinto, vaan sen osan tai osien suoritt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minen.</w:t>
            </w:r>
          </w:p>
        </w:tc>
        <w:tc>
          <w:tcPr>
            <w:tcW w:w="1616" w:type="dxa"/>
          </w:tcPr>
          <w:p w14:paraId="2EDCCEA6" w14:textId="1DD51542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Opinto-ohjauksen tarve lisääntyy. Siihen oltava riittävät resurssit.</w:t>
            </w:r>
          </w:p>
        </w:tc>
        <w:tc>
          <w:tcPr>
            <w:tcW w:w="1616" w:type="dxa"/>
          </w:tcPr>
          <w:p w14:paraId="67F07DA2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29D506F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Uudistus pääli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joiltaan kann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tettava ja edesauttaa a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matillisen 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tuksen kehitt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 xml:space="preserve">mistä. </w:t>
            </w:r>
          </w:p>
          <w:p w14:paraId="3823626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  <w:p w14:paraId="1010AD0F" w14:textId="4083E0F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Tutkintorake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teen uudistam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 ei saa va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rantaa 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 järjestäjien rahoitusta ja toimintamahdo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lisuuksia.</w:t>
            </w:r>
          </w:p>
        </w:tc>
      </w:tr>
      <w:tr w:rsidR="00EC78F1" w:rsidRPr="004B0617" w14:paraId="697CEECE" w14:textId="77777777" w:rsidTr="00EF0CD7">
        <w:tc>
          <w:tcPr>
            <w:tcW w:w="1616" w:type="dxa"/>
          </w:tcPr>
          <w:p w14:paraId="056182DA" w14:textId="63D470EA" w:rsidR="00EC78F1" w:rsidRPr="004B0617" w:rsidRDefault="00EC78F1" w:rsidP="00A80C19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Sosiaali- ja te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veysalan amma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="00A80C19">
              <w:rPr>
                <w:rFonts w:cstheme="minorHAnsi"/>
                <w:sz w:val="20"/>
                <w:szCs w:val="20"/>
              </w:rPr>
              <w:t xml:space="preserve">tijärjestö Tehy ry </w:t>
            </w:r>
          </w:p>
        </w:tc>
        <w:tc>
          <w:tcPr>
            <w:tcW w:w="1616" w:type="dxa"/>
          </w:tcPr>
          <w:p w14:paraId="67FCBE23" w14:textId="77777777" w:rsidR="00A80C19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Määritelmät tarpeen, tulee valmistella y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teistyössä 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tus- ja tutkint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toimikunnissa olevan asiantu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temuksen kan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sa.</w:t>
            </w:r>
          </w:p>
          <w:p w14:paraId="796847A7" w14:textId="77777777" w:rsidR="00A80C19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49E39E24" w14:textId="15585958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Sos./terv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. alalla at:n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eat:n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tulee pääsää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töisesti rakentua perustutkinnon varaan, koska rekisteröitym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 tapahtuu sen kautta.</w:t>
            </w:r>
          </w:p>
          <w:p w14:paraId="002C621B" w14:textId="77777777" w:rsidR="00A80C19" w:rsidRPr="004B0617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08E59CCC" w14:textId="3C36B135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käsi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teistön yhde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mukaistamista.</w:t>
            </w:r>
          </w:p>
        </w:tc>
        <w:tc>
          <w:tcPr>
            <w:tcW w:w="1616" w:type="dxa"/>
          </w:tcPr>
          <w:p w14:paraId="6BBCE90A" w14:textId="193907D6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Kannattaa yhtä tutkintorake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neasetusta.</w:t>
            </w:r>
          </w:p>
        </w:tc>
        <w:tc>
          <w:tcPr>
            <w:tcW w:w="1616" w:type="dxa"/>
          </w:tcPr>
          <w:p w14:paraId="3BEE5E74" w14:textId="77777777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Tutkinnon 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teet ja siitä erill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set määräykset hyvä ratkaisu.</w:t>
            </w:r>
            <w:proofErr w:type="gramEnd"/>
          </w:p>
          <w:p w14:paraId="63390042" w14:textId="77777777" w:rsidR="00A80C19" w:rsidRPr="004B0617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42AA6D72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Muistettava, että ammati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harjoittami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säännökset o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jaavat sosiaali- ja terveysalalla toimimista.</w:t>
            </w:r>
          </w:p>
          <w:p w14:paraId="1F357812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Pakolliset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kinnon osat osaamisaloittain hyvä ratkaisu,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sos.terv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. alalla ei kuitenkaan riitä yksi tutkinto.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Sos.terv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. alalla joitain tehtäviä, joihin kovin nuoren henkilön ei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tark.mukaista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sijoittua, tässä tarkoituksessa voitaisiin rajata peruskoulutu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sena suoritett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van tutkinnon osaamisaloja.</w:t>
            </w:r>
          </w:p>
          <w:p w14:paraId="614C1338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Jää epäselväksi, mitkä tahot edustavat ty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elämää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perusteiden valmistelutyössä.</w:t>
            </w:r>
          </w:p>
          <w:p w14:paraId="3E8A2C87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v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 xml:space="preserve">paasti valittavien tutkinnon osien rajaamista.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Sos.terv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 alalla ammattitait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 xml:space="preserve">vaatimukset eivät voi olla ”paikallisia” ja opiskelijaa ei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voida vapauttaa joistakin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osista.</w:t>
            </w:r>
          </w:p>
          <w:p w14:paraId="494527E8" w14:textId="55DB0112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Lähtökohtana tulee olla alalle soveltuvuuden arviointi ja koko tutkinnon suori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taminen.</w:t>
            </w:r>
          </w:p>
        </w:tc>
        <w:tc>
          <w:tcPr>
            <w:tcW w:w="1616" w:type="dxa"/>
          </w:tcPr>
          <w:p w14:paraId="41BC5F0E" w14:textId="77777777" w:rsidR="00A80C19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Myös at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eat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sisällytettävä laajuusmitta.</w:t>
            </w:r>
          </w:p>
          <w:p w14:paraId="36467429" w14:textId="77777777" w:rsidR="00A80C19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4DC4FB10" w14:textId="47E308F5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Ratkaistava osaamisen tu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nustamiseen liittyvät kys</w:t>
            </w:r>
            <w:r w:rsidRPr="004B0617">
              <w:rPr>
                <w:rFonts w:cstheme="minorHAnsi"/>
                <w:sz w:val="20"/>
                <w:szCs w:val="20"/>
              </w:rPr>
              <w:t>y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mykset sekä tulkinta suhtee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sa korkeakoul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tuksen osaami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pisteisiin.</w:t>
            </w:r>
          </w:p>
          <w:p w14:paraId="7D18D21C" w14:textId="18E06164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Osaamisen tu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nistamisen ja tunnustamisen välineet, käytä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nöt ja menete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mät ovat vielä varsin puutteell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set ja yhdenm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kaisuutta ei ole.</w:t>
            </w:r>
          </w:p>
        </w:tc>
        <w:tc>
          <w:tcPr>
            <w:tcW w:w="1616" w:type="dxa"/>
          </w:tcPr>
          <w:p w14:paraId="7305053A" w14:textId="54317390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Kannattaa </w:t>
            </w:r>
            <w:r w:rsidR="00A80C19">
              <w:rPr>
                <w:rFonts w:cstheme="minorHAnsi"/>
                <w:sz w:val="20"/>
                <w:szCs w:val="20"/>
              </w:rPr>
              <w:t>neljää</w:t>
            </w:r>
            <w:r w:rsidRPr="004B0617">
              <w:rPr>
                <w:rFonts w:cstheme="minorHAnsi"/>
                <w:sz w:val="20"/>
                <w:szCs w:val="20"/>
              </w:rPr>
              <w:t xml:space="preserve"> k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konaisuutta sekä työkyvyn ylläp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tämisen pakoll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suutta.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Tasapaino a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matillisten ta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 xml:space="preserve">peiden ja yleisen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jatko-opintokelpo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suuden kesken säilytettävä.</w:t>
            </w:r>
            <w:proofErr w:type="gramEnd"/>
          </w:p>
          <w:p w14:paraId="082B4CC2" w14:textId="77777777" w:rsidR="00A80C19" w:rsidRPr="004B0617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22A6825A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Opiskelijoiden tulee tietää, mitä sosiaalisen ja kulttuurisen osaamisen osa-alueita on tarjo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la ja taattava mahdollisuus niiden suoritt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miseen toisessa koulutusorgan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saatiossa.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Sos.terv.alalla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painotettava etiikkaa (pakoll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 osa-alue).</w:t>
            </w:r>
          </w:p>
          <w:p w14:paraId="3C416C6A" w14:textId="68E368F8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Kielitaitoa ko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kevien poikkeu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 poistaminen kannatettavaa.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Äidinkielen op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tusta ei voi jä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tää opiskelijan valittavaksi.</w:t>
            </w:r>
          </w:p>
        </w:tc>
        <w:tc>
          <w:tcPr>
            <w:tcW w:w="1616" w:type="dxa"/>
          </w:tcPr>
          <w:p w14:paraId="34E8FC18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91BF989" w14:textId="773EEDB9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Arvioitava op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tushenkilöstön osaamistarpeet.</w:t>
            </w:r>
            <w:proofErr w:type="gramEnd"/>
          </w:p>
        </w:tc>
        <w:tc>
          <w:tcPr>
            <w:tcW w:w="1616" w:type="dxa"/>
          </w:tcPr>
          <w:p w14:paraId="6BDB8474" w14:textId="77777777" w:rsidR="00A80C19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Suunniteltu aikataulu on liian tiukka ja kaks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portaisena s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 xml:space="preserve">koittava. </w:t>
            </w:r>
          </w:p>
          <w:p w14:paraId="33280399" w14:textId="77777777" w:rsidR="00A80C19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7140EE49" w14:textId="5F755418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Tarkoitukse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mukaista, että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rahoitusjärje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telmän uudistu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set astuvat vo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maan samana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kaisesti.</w:t>
            </w:r>
          </w:p>
        </w:tc>
        <w:tc>
          <w:tcPr>
            <w:tcW w:w="1617" w:type="dxa"/>
          </w:tcPr>
          <w:p w14:paraId="532B1A96" w14:textId="77777777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lastRenderedPageBreak/>
              <w:t>Tehtävä myös tarvittavat mu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tokset oppilas- ja opiskelijahuolt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lakiin.</w:t>
            </w:r>
            <w:proofErr w:type="gramEnd"/>
          </w:p>
          <w:p w14:paraId="211EC71F" w14:textId="77777777" w:rsidR="00A80C19" w:rsidRPr="004B0617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6302477A" w14:textId="7B0E2344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Oppisopimu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 xml:space="preserve">koulutukseen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liittyvien säädö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ten uudistam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 tulee aloi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taa mahdoll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simman pian.</w:t>
            </w:r>
          </w:p>
        </w:tc>
      </w:tr>
      <w:tr w:rsidR="00EC78F1" w:rsidRPr="004B0617" w14:paraId="164AAA2F" w14:textId="77777777" w:rsidTr="00EF0CD7">
        <w:tc>
          <w:tcPr>
            <w:tcW w:w="1616" w:type="dxa"/>
          </w:tcPr>
          <w:p w14:paraId="5DD16315" w14:textId="34C9AF21" w:rsidR="00EC78F1" w:rsidRPr="004B0617" w:rsidRDefault="00EC78F1" w:rsidP="00A80C19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Sosiaali- ja te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veysalan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totoimikunta </w:t>
            </w:r>
          </w:p>
        </w:tc>
        <w:tc>
          <w:tcPr>
            <w:tcW w:w="1616" w:type="dxa"/>
          </w:tcPr>
          <w:p w14:paraId="44D2F738" w14:textId="2805CC96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käsi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teistön yhde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mukaistamista.</w:t>
            </w:r>
          </w:p>
        </w:tc>
        <w:tc>
          <w:tcPr>
            <w:tcW w:w="1616" w:type="dxa"/>
          </w:tcPr>
          <w:p w14:paraId="6C62E9F8" w14:textId="01865CC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yhtä tutkintorake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neasetusta. </w:t>
            </w:r>
          </w:p>
        </w:tc>
        <w:tc>
          <w:tcPr>
            <w:tcW w:w="1616" w:type="dxa"/>
          </w:tcPr>
          <w:p w14:paraId="385047AD" w14:textId="77777777" w:rsidR="00A80C19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Tutkinnon 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teet ja siitä erill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set määräykset hyvä ratkaisu.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1FB51D" w14:textId="77777777" w:rsidR="00A80C19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1AA2004F" w14:textId="7ADA84A5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Muistettava, että ammati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harjoittami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säännökset o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jaavat sosiaali- ja terveysalalla toimimista.</w:t>
            </w:r>
          </w:p>
          <w:p w14:paraId="53F28B26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Valinnaisuus kannatettava asia, mutta siinä tulee olla selvät rajat, jotka tuk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vat ydinosaam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sen kehittymistä.</w:t>
            </w:r>
          </w:p>
          <w:p w14:paraId="1AD11BD8" w14:textId="77777777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Sos.terv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 alalla ammattitait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vaatimukset eivät voi olla ”paikallisia” ja opiskelijaa ei voida vapauttaa joistakin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osista.</w:t>
            </w:r>
          </w:p>
          <w:p w14:paraId="1E8E2C96" w14:textId="77777777" w:rsidR="00A80C19" w:rsidRPr="004B0617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29B6CC00" w14:textId="6325DFF8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Tutkinnon osi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taisessa suori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tamisessa tulee huomioida, että kaikille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sos.terv.alan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tutkinnon suori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taneilla tulee olla sen tasoinen osaaminen, että he voivat toimia itselleen, asia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kaille ja potilaille turvallisella tavalla.</w:t>
            </w:r>
          </w:p>
        </w:tc>
        <w:tc>
          <w:tcPr>
            <w:tcW w:w="1616" w:type="dxa"/>
          </w:tcPr>
          <w:p w14:paraId="5773E716" w14:textId="77777777" w:rsidR="00A80C19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Myös at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eat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sisällytettävä laajuusmitta.</w:t>
            </w:r>
          </w:p>
          <w:p w14:paraId="6A10AD2E" w14:textId="77777777" w:rsidR="00A80C19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3F0E1744" w14:textId="1CD09B39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Ratkaistava osaamisen tu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nustamiseen liittyvät kys</w:t>
            </w:r>
            <w:r w:rsidRPr="004B0617">
              <w:rPr>
                <w:rFonts w:cstheme="minorHAnsi"/>
                <w:sz w:val="20"/>
                <w:szCs w:val="20"/>
              </w:rPr>
              <w:t>y</w:t>
            </w:r>
            <w:r w:rsidRPr="004B0617">
              <w:rPr>
                <w:rFonts w:cstheme="minorHAnsi"/>
                <w:sz w:val="20"/>
                <w:szCs w:val="20"/>
              </w:rPr>
              <w:t>mykset sekä tulkinta suhtee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sa korkeakoul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tuksen osaami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pisteisiin.</w:t>
            </w:r>
          </w:p>
          <w:p w14:paraId="64BCEE0B" w14:textId="1A9F744E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Osaamisen tu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nistamisen ja tunnustamisen välineet, käytä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nöt ja menete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mät ovat vielä varsin puutteell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set ja yhdenm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kaisuutta ei ole.</w:t>
            </w:r>
          </w:p>
        </w:tc>
        <w:tc>
          <w:tcPr>
            <w:tcW w:w="1616" w:type="dxa"/>
          </w:tcPr>
          <w:p w14:paraId="3F05183A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17F490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B226BB6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9DFA790" w14:textId="77777777" w:rsidR="00A80C19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Suunniteltu aikataulu on liian tiukka ja kaks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portaisena s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 xml:space="preserve">koittava. </w:t>
            </w:r>
          </w:p>
          <w:p w14:paraId="0378B34B" w14:textId="77777777" w:rsidR="00A80C19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028B05DB" w14:textId="642BE839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Tarkoitukse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mukaista, että rahoitusjärje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telmän uudistu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set astuvat vo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maan samana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kaisesti.</w:t>
            </w:r>
          </w:p>
        </w:tc>
        <w:tc>
          <w:tcPr>
            <w:tcW w:w="1617" w:type="dxa"/>
          </w:tcPr>
          <w:p w14:paraId="21E98769" w14:textId="77777777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Tehtävä myös tarvittavat mu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tokset oppilas- ja opiskelijahuolt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lakiin.</w:t>
            </w:r>
            <w:proofErr w:type="gramEnd"/>
          </w:p>
          <w:p w14:paraId="4882FCE4" w14:textId="77777777" w:rsidR="00A80C19" w:rsidRPr="004B0617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16FC9D9D" w14:textId="77777777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Millä resursseilla työelämän edu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tajat tosiasiassa voivat osallistua koulutuksen suunnitteluun, toteutukseen ja arviointiin. 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dellinen kolm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kantainen arv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ointi jää liian usein toteut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matta.</w:t>
            </w:r>
          </w:p>
          <w:p w14:paraId="642C9CF4" w14:textId="77777777" w:rsidR="00A80C19" w:rsidRPr="004B0617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74375B09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Oppisopimu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koulutukseen liittyvien säädö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ten uudistam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 tulee aloi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taa mahdoll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simman pian.</w:t>
            </w:r>
          </w:p>
          <w:p w14:paraId="2A6C42C8" w14:textId="2C6A4AA2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78F1" w:rsidRPr="004B0617" w14:paraId="412E803B" w14:textId="77777777" w:rsidTr="00EF0CD7">
        <w:tc>
          <w:tcPr>
            <w:tcW w:w="1616" w:type="dxa"/>
          </w:tcPr>
          <w:p w14:paraId="496F880B" w14:textId="4F513834" w:rsidR="00EC78F1" w:rsidRPr="004B0617" w:rsidRDefault="00EC78F1" w:rsidP="00A80C19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Suomen amma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tiin opiskelevien liitto (SAKKI) ry </w:t>
            </w:r>
          </w:p>
        </w:tc>
        <w:tc>
          <w:tcPr>
            <w:tcW w:w="1616" w:type="dxa"/>
          </w:tcPr>
          <w:p w14:paraId="7B48089B" w14:textId="77777777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käsi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teistön yhtenäi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tämistä.</w:t>
            </w:r>
          </w:p>
          <w:p w14:paraId="79E60831" w14:textId="77777777" w:rsidR="00A80C19" w:rsidRPr="004B0617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56C2E5F6" w14:textId="157F1806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Yrittäjyysvalmi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det ovat tärkeitä opiskelijoille, mutta työeläm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valmiudet vielä tärkeämpiä, koska enemmi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tö tulee palka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saajiksi.</w:t>
            </w:r>
          </w:p>
        </w:tc>
        <w:tc>
          <w:tcPr>
            <w:tcW w:w="1616" w:type="dxa"/>
          </w:tcPr>
          <w:p w14:paraId="47C95F71" w14:textId="77777777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kintorakenteen sekä valmistel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prosessin se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keyttämistä.</w:t>
            </w:r>
          </w:p>
          <w:p w14:paraId="08D52FD3" w14:textId="77777777" w:rsidR="00A80C19" w:rsidRPr="004B0617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0DFCF1A7" w14:textId="135F53E9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es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tystä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tonimikkeiden osalta.</w:t>
            </w:r>
          </w:p>
        </w:tc>
        <w:tc>
          <w:tcPr>
            <w:tcW w:w="1616" w:type="dxa"/>
          </w:tcPr>
          <w:p w14:paraId="4B22CDA9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es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tystä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amm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kinnon osien pakollisuuden ja valinnaisuuden osalta.</w:t>
            </w:r>
          </w:p>
          <w:p w14:paraId="1138B932" w14:textId="1D9D02D4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Valinnaisuus yli koulutus</w:t>
            </w:r>
            <w:r w:rsidR="00A80C19">
              <w:rPr>
                <w:rFonts w:cstheme="minorHAnsi"/>
                <w:sz w:val="20"/>
                <w:szCs w:val="20"/>
              </w:rPr>
              <w:t>ra</w:t>
            </w:r>
            <w:r w:rsidRPr="004B0617">
              <w:rPr>
                <w:rFonts w:cstheme="minorHAnsi"/>
                <w:sz w:val="20"/>
                <w:szCs w:val="20"/>
              </w:rPr>
              <w:t>jojen tärkeä edistysa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kel kohti yht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näisempää to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sen asteen ko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lutusta.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Pitää ensisijaisena, että valinnaiset osat antavat laajan pohjan ammattiosaam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selle ja takaavat tutkinnon jatko-opintokelpo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suuden. Pidett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vä huoli siitä, että koulutuksen järjestäjät tode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lisuudessa kyk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nevät järjest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mään valinnaisi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le aineille op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tusta.</w:t>
            </w:r>
          </w:p>
          <w:p w14:paraId="2B824F7D" w14:textId="77777777" w:rsidR="00A80C19" w:rsidRPr="004B0617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48255CC0" w14:textId="77777777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Säästöpaineiden ei tulisi rajoittaa tutkinnon yks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löllistä laajent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 xml:space="preserve">mista yli 180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osp:n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</w:t>
            </w:r>
          </w:p>
          <w:p w14:paraId="41304B65" w14:textId="77777777" w:rsidR="00A80C19" w:rsidRPr="004B0617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3BCF3AA2" w14:textId="5C640452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Kannattaa, että tutkinto on mahdollista suorittaa vaihei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tain.</w:t>
            </w:r>
          </w:p>
        </w:tc>
        <w:tc>
          <w:tcPr>
            <w:tcW w:w="1616" w:type="dxa"/>
          </w:tcPr>
          <w:p w14:paraId="04069E13" w14:textId="77777777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Kannattaa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C</w:t>
            </w:r>
            <w:r w:rsidRPr="004B0617">
              <w:rPr>
                <w:rFonts w:cstheme="minorHAnsi"/>
                <w:sz w:val="20"/>
                <w:szCs w:val="20"/>
              </w:rPr>
              <w:t>VET-järjestelmän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ulottamista myös näyttötu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kintoihin.</w:t>
            </w:r>
          </w:p>
          <w:p w14:paraId="7598540B" w14:textId="77777777" w:rsidR="00A80C19" w:rsidRPr="004B0617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18091DB7" w14:textId="0CEB020B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Varmistettava pisteytysjärje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telmien keskinä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set suhteet ja otettava huom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oon oppilaito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 henkilöku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nalle tuleva työn kuormittavuus.</w:t>
            </w:r>
            <w:proofErr w:type="gramEnd"/>
          </w:p>
        </w:tc>
        <w:tc>
          <w:tcPr>
            <w:tcW w:w="1616" w:type="dxa"/>
          </w:tcPr>
          <w:p w14:paraId="2EBA09E2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Toivoo, että ammattiin opi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kelevat opet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taan aktiiviksi kansalaisiksi ja heille tarjotaan yleissivistävää ja terveellisiä el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mäntapoja tuk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via opintoja. Kiinnittää hu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miota taide- ja kulttuuriosaam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sen tärkeyteen.</w:t>
            </w:r>
          </w:p>
          <w:p w14:paraId="30C5A62F" w14:textId="3219EB2F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y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teiskunnassa ja työelämässä tarvittavien taitojen ja osaamisalueiden painottamista.</w:t>
            </w:r>
          </w:p>
        </w:tc>
        <w:tc>
          <w:tcPr>
            <w:tcW w:w="1616" w:type="dxa"/>
          </w:tcPr>
          <w:p w14:paraId="6FDD1225" w14:textId="77777777" w:rsidR="00A80C19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Opetuksen mä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rästä tulee sä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tää niin, että se varmistaa op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tuksen ja opinto-ohjauksen 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tavuuden kaikilla paikkakunnilla. Esitykseen tulisi kirjata lähiop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tuksen minim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määrä. </w:t>
            </w:r>
          </w:p>
          <w:p w14:paraId="276A4ED5" w14:textId="77777777" w:rsidR="00A80C19" w:rsidRDefault="00A80C19" w:rsidP="004B0617">
            <w:pPr>
              <w:rPr>
                <w:rFonts w:cstheme="minorHAnsi"/>
                <w:sz w:val="20"/>
                <w:szCs w:val="20"/>
              </w:rPr>
            </w:pPr>
          </w:p>
          <w:p w14:paraId="29853576" w14:textId="0F0E01DE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Toivoo, että kirjaus opi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to-ohjauksen min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mimäärästä säilytettäisiin esityksessä.</w:t>
            </w:r>
          </w:p>
        </w:tc>
        <w:tc>
          <w:tcPr>
            <w:tcW w:w="1616" w:type="dxa"/>
          </w:tcPr>
          <w:p w14:paraId="7660C848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9F058E1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48EB124" w14:textId="4B59D888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78F1" w:rsidRPr="004B0617" w14:paraId="17991DF7" w14:textId="77777777" w:rsidTr="00EF0CD7">
        <w:tc>
          <w:tcPr>
            <w:tcW w:w="1616" w:type="dxa"/>
          </w:tcPr>
          <w:p w14:paraId="483C5C1F" w14:textId="74C94B7D" w:rsidR="00EC78F1" w:rsidRPr="004B0617" w:rsidRDefault="00EC78F1" w:rsidP="00A80C19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Suomen Amma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tikoulutuksen Johtajat SAJO ry </w:t>
            </w:r>
          </w:p>
        </w:tc>
        <w:tc>
          <w:tcPr>
            <w:tcW w:w="1616" w:type="dxa"/>
          </w:tcPr>
          <w:p w14:paraId="4EA6EDDF" w14:textId="748A0C83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Terminologian yhtenäistäminen ja uudistaminen kannatettavaa.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Tukee osaami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perusteisuutta.</w:t>
            </w:r>
          </w:p>
        </w:tc>
        <w:tc>
          <w:tcPr>
            <w:tcW w:w="1616" w:type="dxa"/>
          </w:tcPr>
          <w:p w14:paraId="75007154" w14:textId="6F0EF6BF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Tutkintonimi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keitä kysellään myös ammatti- ja erikoisamma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titutkintoihin.</w:t>
            </w:r>
          </w:p>
        </w:tc>
        <w:tc>
          <w:tcPr>
            <w:tcW w:w="1616" w:type="dxa"/>
          </w:tcPr>
          <w:p w14:paraId="2C1CF2A7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es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tettyjä muuto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sia. Pitää mu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toksia hyvinä työelämälähtö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sen osaamisen kehittämisen ja yksilöllisten opintopolkujen näkökulmasta.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Tärkeää huole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tia myös jatko-opintokelpo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suuden varme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tamisesta.</w:t>
            </w:r>
            <w:proofErr w:type="gramEnd"/>
          </w:p>
          <w:p w14:paraId="6D95AE7B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  <w:p w14:paraId="2D08A43E" w14:textId="22539F45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Johtaako vali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naisuus siihen, että joudutaan asioimaan usean eri tutkintoto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mikunnan kan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sa? Tutkintoto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mikuntien erila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set käytännöt voivat hankaloi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taa asiointia.</w:t>
            </w:r>
          </w:p>
        </w:tc>
        <w:tc>
          <w:tcPr>
            <w:tcW w:w="1616" w:type="dxa"/>
          </w:tcPr>
          <w:p w14:paraId="3F91BA9C" w14:textId="7D11D3D5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Osaamispiste-termi hyvä.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Sii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tymävaiheessa käytössä olevat eri mitoitusp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rusteet haaste mm. opintoha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lintojärjestelm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en näkökulma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ta.</w:t>
            </w:r>
            <w:proofErr w:type="gramEnd"/>
          </w:p>
        </w:tc>
        <w:tc>
          <w:tcPr>
            <w:tcW w:w="1616" w:type="dxa"/>
          </w:tcPr>
          <w:p w14:paraId="54B0D594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EFE5F9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FA6E380" w14:textId="2FF8944E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teisuus on haa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 opettajanko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lutukselle. Hu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mioitava vaik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tuksissa.</w:t>
            </w:r>
          </w:p>
        </w:tc>
        <w:tc>
          <w:tcPr>
            <w:tcW w:w="1616" w:type="dxa"/>
          </w:tcPr>
          <w:p w14:paraId="60727AB1" w14:textId="6E5E4CF9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Aikataulu tiukka, erityisesti kaks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vaiheinen to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meenpano haa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teellista 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tuksen järjest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jän näkökulma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ta.</w:t>
            </w:r>
            <w:proofErr w:type="gramEnd"/>
          </w:p>
        </w:tc>
        <w:tc>
          <w:tcPr>
            <w:tcW w:w="1617" w:type="dxa"/>
          </w:tcPr>
          <w:p w14:paraId="32BBE817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Muutos on ta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peellinen. Lisää mm. osaamisp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rusteisuutta, työelämälähtö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syyttä, euroo</w:t>
            </w:r>
            <w:r w:rsidRPr="004B0617">
              <w:rPr>
                <w:rFonts w:cstheme="minorHAnsi"/>
                <w:sz w:val="20"/>
                <w:szCs w:val="20"/>
              </w:rPr>
              <w:t>p</w:t>
            </w:r>
            <w:r w:rsidRPr="004B0617">
              <w:rPr>
                <w:rFonts w:cstheme="minorHAnsi"/>
                <w:sz w:val="20"/>
                <w:szCs w:val="20"/>
              </w:rPr>
              <w:t>palaista vertai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tavuutta ja lii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kuvuutta.</w:t>
            </w:r>
          </w:p>
          <w:p w14:paraId="6DC3891A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  <w:p w14:paraId="016FA6FB" w14:textId="6BD5CD70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Tärkeää, että myös rahoitu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lainsäädäntö korjataan tuk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maan esitettyjä uudistuksia ja että rahoitus kohdennetaan suoraan 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tuksen järjest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="00A80C19">
              <w:rPr>
                <w:rFonts w:cstheme="minorHAnsi"/>
                <w:sz w:val="20"/>
                <w:szCs w:val="20"/>
              </w:rPr>
              <w:t>jälle.</w:t>
            </w:r>
          </w:p>
          <w:p w14:paraId="33659A77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  <w:p w14:paraId="22D9C64C" w14:textId="5CCE59EE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Alueen työel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mää tukevat valinnaiset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kinnon osat pitäisi arvioida ammattiosaam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sen näytöillä.</w:t>
            </w:r>
          </w:p>
        </w:tc>
      </w:tr>
      <w:tr w:rsidR="00EC78F1" w:rsidRPr="004B0617" w14:paraId="1D890136" w14:textId="77777777" w:rsidTr="00EF0CD7">
        <w:tc>
          <w:tcPr>
            <w:tcW w:w="1616" w:type="dxa"/>
          </w:tcPr>
          <w:p w14:paraId="32F77F3F" w14:textId="0237ACEE" w:rsidR="00EC78F1" w:rsidRPr="004B0617" w:rsidRDefault="00EC78F1" w:rsidP="00A80C19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Suomen amma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tiliittojen kesku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="00A80C19">
              <w:rPr>
                <w:rFonts w:cstheme="minorHAnsi"/>
                <w:sz w:val="20"/>
                <w:szCs w:val="20"/>
              </w:rPr>
              <w:t xml:space="preserve">järjestö SAK ry </w:t>
            </w:r>
          </w:p>
        </w:tc>
        <w:tc>
          <w:tcPr>
            <w:tcW w:w="1616" w:type="dxa"/>
          </w:tcPr>
          <w:p w14:paraId="5BD96CAD" w14:textId="01555E71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Tutkintotyyppien kriteerien mä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rittely selkiyttää tutkintorake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netta. Käsitte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yhdenm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kaistaminen hyvä asia, koro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tavat osaamisp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rusteisuutta.</w:t>
            </w:r>
          </w:p>
        </w:tc>
        <w:tc>
          <w:tcPr>
            <w:tcW w:w="1616" w:type="dxa"/>
          </w:tcPr>
          <w:p w14:paraId="4314B74B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ha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linnollisten m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nettelyiden ja vastuiden se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kiyttämistä. Edesauttavat nopeampaa reagointia muu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tuviin osaami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tarpeisiin.</w:t>
            </w:r>
          </w:p>
          <w:p w14:paraId="0CC89277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  <w:p w14:paraId="05A7927C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pe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kistettyjä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perusteita ja muiden määr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ysten antamista erikseen.</w:t>
            </w:r>
          </w:p>
          <w:p w14:paraId="08AB5BD1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  <w:p w14:paraId="3F2B0C0E" w14:textId="30EE2051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Tutkintojen lukumäärän kasvattamisen asemesta on järkevää pano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taa osaamisalo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hin.</w:t>
            </w:r>
          </w:p>
        </w:tc>
        <w:tc>
          <w:tcPr>
            <w:tcW w:w="1616" w:type="dxa"/>
          </w:tcPr>
          <w:p w14:paraId="717A3B71" w14:textId="56DACB7F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yhtä pakollista amm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tillista tutkinnon osaa kaikkiin ammatillisiin tutkintoihin, samoin valinna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suuden ja jou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tavuuden lisä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mistä. Ne ma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dollistavat yks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lölliset opintop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 xml:space="preserve">lut.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Valinnaisu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dessa huomio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tava työelämän tarpeet, laaja hyödynnettävyys ja valinnaisu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="00A80C19">
              <w:rPr>
                <w:rFonts w:cstheme="minorHAnsi"/>
                <w:sz w:val="20"/>
                <w:szCs w:val="20"/>
              </w:rPr>
              <w:t>den realisti</w:t>
            </w:r>
            <w:r w:rsidRPr="004B0617">
              <w:rPr>
                <w:rFonts w:cstheme="minorHAnsi"/>
                <w:sz w:val="20"/>
                <w:szCs w:val="20"/>
              </w:rPr>
              <w:t>set toteuttami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mahdollisuudet.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(Ks. lausunto) </w:t>
            </w:r>
          </w:p>
        </w:tc>
        <w:tc>
          <w:tcPr>
            <w:tcW w:w="1616" w:type="dxa"/>
          </w:tcPr>
          <w:p w14:paraId="3F67615C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Kannattaa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C</w:t>
            </w:r>
            <w:r w:rsidRPr="004B0617">
              <w:rPr>
                <w:rFonts w:cstheme="minorHAnsi"/>
                <w:sz w:val="20"/>
                <w:szCs w:val="20"/>
              </w:rPr>
              <w:t>VET-järjestelmän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mukaisia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 xml:space="preserve">mispisteitä.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ECVET-pisteytyksen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ulottaminen myös ammatti- ja erikoisamma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titutkintoihin tulisi selvittää. Osaamispiste-nimeä kannat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taan.</w:t>
            </w:r>
          </w:p>
          <w:p w14:paraId="7C0EE9D9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  <w:p w14:paraId="79474D64" w14:textId="632E2B75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 xml:space="preserve">Perustutkinnon laajuus 180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osp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tai enemmän perustelluista syistä kannate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tavaa.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Ei supp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ampia tutkintoja.</w:t>
            </w:r>
          </w:p>
        </w:tc>
        <w:tc>
          <w:tcPr>
            <w:tcW w:w="1616" w:type="dxa"/>
          </w:tcPr>
          <w:p w14:paraId="7D460AA1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es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tettyjä muuto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sia, etenkin y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teiskunnassa ja työelämässä tarvittavan osaamisen va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vistamista.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kinnon on tu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tettava edelleen jatko-opintokelpo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suus.</w:t>
            </w:r>
          </w:p>
          <w:p w14:paraId="0312CE9C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  <w:p w14:paraId="3F70F262" w14:textId="038CDD90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Yhteisten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osien 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teiden valmist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lu tehtävä y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teistyössä ty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elämän kanssa.</w:t>
            </w:r>
            <w:proofErr w:type="gramEnd"/>
          </w:p>
        </w:tc>
        <w:tc>
          <w:tcPr>
            <w:tcW w:w="1616" w:type="dxa"/>
          </w:tcPr>
          <w:p w14:paraId="6B0F799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BB83D1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60D88A1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E1C9B34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Koko tutkinto ensisijainen tavoite nuorille ja vailla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toa oleville.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Tutkinnon osat osaamista tä</w:t>
            </w:r>
            <w:r w:rsidRPr="004B0617">
              <w:rPr>
                <w:rFonts w:cstheme="minorHAnsi"/>
                <w:sz w:val="20"/>
                <w:szCs w:val="20"/>
              </w:rPr>
              <w:t>y</w:t>
            </w:r>
            <w:r w:rsidRPr="004B0617">
              <w:rPr>
                <w:rFonts w:cstheme="minorHAnsi"/>
                <w:sz w:val="20"/>
                <w:szCs w:val="20"/>
              </w:rPr>
              <w:t>dentäville.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Tä</w:t>
            </w:r>
            <w:r w:rsidRPr="004B0617">
              <w:rPr>
                <w:rFonts w:cstheme="minorHAnsi"/>
                <w:sz w:val="20"/>
                <w:szCs w:val="20"/>
              </w:rPr>
              <w:t>y</w:t>
            </w:r>
            <w:r w:rsidRPr="004B0617">
              <w:rPr>
                <w:rFonts w:cstheme="minorHAnsi"/>
                <w:sz w:val="20"/>
                <w:szCs w:val="20"/>
              </w:rPr>
              <w:t>dennyskoulutu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 tulee tapa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tua muuta kuin tutkintoväylää pitkin.</w:t>
            </w:r>
          </w:p>
          <w:p w14:paraId="3A7B0C13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  <w:p w14:paraId="1D8AF891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Ohjausta oltava riittävästi.</w:t>
            </w:r>
            <w:proofErr w:type="gramEnd"/>
          </w:p>
          <w:p w14:paraId="776E86F9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  <w:p w14:paraId="003F7570" w14:textId="3F14C508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Työmarkkin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osapuolten ja työvoimahalli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non oltava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OPH:n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ohella  mukana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tojen muodo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tumissääntöjen määrittelyssä.</w:t>
            </w:r>
          </w:p>
        </w:tc>
      </w:tr>
      <w:tr w:rsidR="0013589E" w:rsidRPr="004B0617" w14:paraId="515FD617" w14:textId="77777777" w:rsidTr="00EF0CD7">
        <w:tc>
          <w:tcPr>
            <w:tcW w:w="1616" w:type="dxa"/>
          </w:tcPr>
          <w:p w14:paraId="4BED46BE" w14:textId="61C0F260" w:rsidR="0013589E" w:rsidRPr="004B0617" w:rsidRDefault="0013589E" w:rsidP="00A80C19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Suomen Kulttu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riperintökasv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 xml:space="preserve">tuksen seura ry </w:t>
            </w:r>
          </w:p>
        </w:tc>
        <w:tc>
          <w:tcPr>
            <w:tcW w:w="1616" w:type="dxa"/>
          </w:tcPr>
          <w:p w14:paraId="68BFC2E2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FA44C78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D164E70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BCC1D64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BB482E4" w14:textId="62A409C3" w:rsidR="0013589E" w:rsidRPr="00A80C19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A80C19">
              <w:rPr>
                <w:rFonts w:cstheme="minorHAnsi"/>
                <w:sz w:val="20"/>
                <w:szCs w:val="20"/>
              </w:rPr>
              <w:t>Esityksessä ei huomioida sos</w:t>
            </w:r>
            <w:r w:rsidRPr="00A80C19">
              <w:rPr>
                <w:rFonts w:cstheme="minorHAnsi"/>
                <w:sz w:val="20"/>
                <w:szCs w:val="20"/>
              </w:rPr>
              <w:t>i</w:t>
            </w:r>
            <w:r w:rsidRPr="00A80C19">
              <w:rPr>
                <w:rFonts w:cstheme="minorHAnsi"/>
                <w:sz w:val="20"/>
                <w:szCs w:val="20"/>
              </w:rPr>
              <w:t>aalisen ja kul</w:t>
            </w:r>
            <w:r w:rsidRPr="00A80C19">
              <w:rPr>
                <w:rFonts w:cstheme="minorHAnsi"/>
                <w:sz w:val="20"/>
                <w:szCs w:val="20"/>
              </w:rPr>
              <w:t>t</w:t>
            </w:r>
            <w:r w:rsidRPr="00A80C19">
              <w:rPr>
                <w:rFonts w:cstheme="minorHAnsi"/>
                <w:sz w:val="20"/>
                <w:szCs w:val="20"/>
              </w:rPr>
              <w:t>tuurisen osaam</w:t>
            </w:r>
            <w:r w:rsidRPr="00A80C19">
              <w:rPr>
                <w:rFonts w:cstheme="minorHAnsi"/>
                <w:sz w:val="20"/>
                <w:szCs w:val="20"/>
              </w:rPr>
              <w:t>i</w:t>
            </w:r>
            <w:r w:rsidRPr="00A80C19">
              <w:rPr>
                <w:rFonts w:cstheme="minorHAnsi"/>
                <w:sz w:val="20"/>
                <w:szCs w:val="20"/>
              </w:rPr>
              <w:t>sen</w:t>
            </w:r>
            <w:r w:rsidR="00A80C19">
              <w:rPr>
                <w:rFonts w:cstheme="minorHAnsi"/>
                <w:sz w:val="20"/>
                <w:szCs w:val="20"/>
              </w:rPr>
              <w:t xml:space="preserve"> </w:t>
            </w:r>
            <w:r w:rsidRPr="00A80C19">
              <w:rPr>
                <w:rFonts w:cstheme="minorHAnsi"/>
                <w:sz w:val="20"/>
                <w:szCs w:val="20"/>
              </w:rPr>
              <w:t xml:space="preserve">merkitystä </w:t>
            </w:r>
            <w:r w:rsidRPr="00A80C19">
              <w:rPr>
                <w:rFonts w:cstheme="minorHAnsi"/>
                <w:sz w:val="20"/>
                <w:szCs w:val="20"/>
              </w:rPr>
              <w:lastRenderedPageBreak/>
              <w:t>kestävän yhtei</w:t>
            </w:r>
            <w:r w:rsidRPr="00A80C19">
              <w:rPr>
                <w:rFonts w:cstheme="minorHAnsi"/>
                <w:sz w:val="20"/>
                <w:szCs w:val="20"/>
              </w:rPr>
              <w:t>s</w:t>
            </w:r>
            <w:r w:rsidRPr="00A80C19">
              <w:rPr>
                <w:rFonts w:cstheme="minorHAnsi"/>
                <w:sz w:val="20"/>
                <w:szCs w:val="20"/>
              </w:rPr>
              <w:t>kunnallisen keh</w:t>
            </w:r>
            <w:r w:rsidRPr="00A80C19">
              <w:rPr>
                <w:rFonts w:cstheme="minorHAnsi"/>
                <w:sz w:val="20"/>
                <w:szCs w:val="20"/>
              </w:rPr>
              <w:t>i</w:t>
            </w:r>
            <w:r w:rsidRPr="00A80C19">
              <w:rPr>
                <w:rFonts w:cstheme="minorHAnsi"/>
                <w:sz w:val="20"/>
                <w:szCs w:val="20"/>
              </w:rPr>
              <w:t>tyksen ka</w:t>
            </w:r>
            <w:r w:rsidRPr="00A80C19">
              <w:rPr>
                <w:rFonts w:cstheme="minorHAnsi"/>
                <w:sz w:val="20"/>
                <w:szCs w:val="20"/>
              </w:rPr>
              <w:t>n</w:t>
            </w:r>
            <w:r w:rsidRPr="00A80C19">
              <w:rPr>
                <w:rFonts w:cstheme="minorHAnsi"/>
                <w:sz w:val="20"/>
                <w:szCs w:val="20"/>
              </w:rPr>
              <w:t>nalta.</w:t>
            </w:r>
          </w:p>
          <w:p w14:paraId="370E470F" w14:textId="77777777" w:rsidR="0013589E" w:rsidRPr="00A80C19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39C8E94F" w14:textId="65672635" w:rsidR="0013589E" w:rsidRPr="00A80C19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A80C19">
              <w:rPr>
                <w:rFonts w:cstheme="minorHAnsi"/>
                <w:sz w:val="20"/>
                <w:szCs w:val="20"/>
              </w:rPr>
              <w:t>Esitys ei myö</w:t>
            </w:r>
            <w:r w:rsidRPr="00A80C19">
              <w:rPr>
                <w:rFonts w:cstheme="minorHAnsi"/>
                <w:sz w:val="20"/>
                <w:szCs w:val="20"/>
              </w:rPr>
              <w:t>s</w:t>
            </w:r>
            <w:r w:rsidRPr="00A80C19">
              <w:rPr>
                <w:rFonts w:cstheme="minorHAnsi"/>
                <w:sz w:val="20"/>
                <w:szCs w:val="20"/>
              </w:rPr>
              <w:t>kään tu</w:t>
            </w:r>
            <w:r w:rsidRPr="00A80C19">
              <w:rPr>
                <w:rFonts w:cstheme="minorHAnsi"/>
                <w:sz w:val="20"/>
                <w:szCs w:val="20"/>
              </w:rPr>
              <w:t>n</w:t>
            </w:r>
            <w:r w:rsidRPr="00A80C19">
              <w:rPr>
                <w:rFonts w:cstheme="minorHAnsi"/>
                <w:sz w:val="20"/>
                <w:szCs w:val="20"/>
              </w:rPr>
              <w:t>nista kokonaisvalta</w:t>
            </w:r>
            <w:r w:rsidRPr="00A80C19">
              <w:rPr>
                <w:rFonts w:cstheme="minorHAnsi"/>
                <w:sz w:val="20"/>
                <w:szCs w:val="20"/>
              </w:rPr>
              <w:t>i</w:t>
            </w:r>
            <w:r w:rsidRPr="00A80C19">
              <w:rPr>
                <w:rFonts w:cstheme="minorHAnsi"/>
                <w:sz w:val="20"/>
                <w:szCs w:val="20"/>
              </w:rPr>
              <w:t>sen hyvi</w:t>
            </w:r>
            <w:r w:rsidRPr="00A80C19">
              <w:rPr>
                <w:rFonts w:cstheme="minorHAnsi"/>
                <w:sz w:val="20"/>
                <w:szCs w:val="20"/>
              </w:rPr>
              <w:t>n</w:t>
            </w:r>
            <w:r w:rsidRPr="00A80C19">
              <w:rPr>
                <w:rFonts w:cstheme="minorHAnsi"/>
                <w:sz w:val="20"/>
                <w:szCs w:val="20"/>
              </w:rPr>
              <w:t>voinnin merk</w:t>
            </w:r>
            <w:r w:rsidRPr="00A80C19">
              <w:rPr>
                <w:rFonts w:cstheme="minorHAnsi"/>
                <w:sz w:val="20"/>
                <w:szCs w:val="20"/>
              </w:rPr>
              <w:t>i</w:t>
            </w:r>
            <w:r w:rsidRPr="00A80C19">
              <w:rPr>
                <w:rFonts w:cstheme="minorHAnsi"/>
                <w:sz w:val="20"/>
                <w:szCs w:val="20"/>
              </w:rPr>
              <w:t>tystä</w:t>
            </w:r>
          </w:p>
          <w:p w14:paraId="40906529" w14:textId="30A5BAF7" w:rsidR="0013589E" w:rsidRPr="00A80C19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A80C19">
              <w:rPr>
                <w:rFonts w:cstheme="minorHAnsi"/>
                <w:sz w:val="20"/>
                <w:szCs w:val="20"/>
              </w:rPr>
              <w:t>työkyvyn ylläp</w:t>
            </w:r>
            <w:r w:rsidRPr="00A80C19">
              <w:rPr>
                <w:rFonts w:cstheme="minorHAnsi"/>
                <w:sz w:val="20"/>
                <w:szCs w:val="20"/>
              </w:rPr>
              <w:t>i</w:t>
            </w:r>
            <w:r w:rsidRPr="00A80C19">
              <w:rPr>
                <w:rFonts w:cstheme="minorHAnsi"/>
                <w:sz w:val="20"/>
                <w:szCs w:val="20"/>
              </w:rPr>
              <w:t>tämisen kanna</w:t>
            </w:r>
            <w:r w:rsidRPr="00A80C19">
              <w:rPr>
                <w:rFonts w:cstheme="minorHAnsi"/>
                <w:sz w:val="20"/>
                <w:szCs w:val="20"/>
              </w:rPr>
              <w:t>l</w:t>
            </w:r>
            <w:r w:rsidR="00A80C19">
              <w:rPr>
                <w:rFonts w:cstheme="minorHAnsi"/>
                <w:sz w:val="20"/>
                <w:szCs w:val="20"/>
              </w:rPr>
              <w:t>ta (liikunnan ja terveys</w:t>
            </w:r>
            <w:r w:rsidRPr="00A80C19">
              <w:rPr>
                <w:rFonts w:cstheme="minorHAnsi"/>
                <w:sz w:val="20"/>
                <w:szCs w:val="20"/>
              </w:rPr>
              <w:t>tiedon me</w:t>
            </w:r>
            <w:r w:rsidRPr="00A80C19">
              <w:rPr>
                <w:rFonts w:cstheme="minorHAnsi"/>
                <w:sz w:val="20"/>
                <w:szCs w:val="20"/>
              </w:rPr>
              <w:t>r</w:t>
            </w:r>
            <w:r w:rsidRPr="00A80C19">
              <w:rPr>
                <w:rFonts w:cstheme="minorHAnsi"/>
                <w:sz w:val="20"/>
                <w:szCs w:val="20"/>
              </w:rPr>
              <w:t>kitys).</w:t>
            </w:r>
          </w:p>
        </w:tc>
        <w:tc>
          <w:tcPr>
            <w:tcW w:w="1616" w:type="dxa"/>
          </w:tcPr>
          <w:p w14:paraId="7E85BBF2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B881BE3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FA2BFBC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6BE23A7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Kulttuurikomp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tenssi, kykyä omaksua, käy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tää ja muuttaa kulttuuria.</w:t>
            </w:r>
          </w:p>
          <w:p w14:paraId="01A27B46" w14:textId="676A7EA1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Kulttuurin luk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taito kykynä tunnistaa ja arvioida kulttu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risia merkityksiä, osaamis- ja va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kuttamistaidot.</w:t>
            </w:r>
          </w:p>
        </w:tc>
      </w:tr>
      <w:tr w:rsidR="0013589E" w:rsidRPr="004B0617" w14:paraId="71C2C04C" w14:textId="77777777" w:rsidTr="00EF0CD7">
        <w:tc>
          <w:tcPr>
            <w:tcW w:w="1616" w:type="dxa"/>
          </w:tcPr>
          <w:p w14:paraId="73344EDF" w14:textId="3707EE19" w:rsidR="0013589E" w:rsidRPr="004B0617" w:rsidRDefault="0013589E" w:rsidP="00A80C19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Suomen lasten ja nuorten kuvata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dekoulujen liitto ry </w:t>
            </w:r>
          </w:p>
        </w:tc>
        <w:tc>
          <w:tcPr>
            <w:tcW w:w="1616" w:type="dxa"/>
          </w:tcPr>
          <w:p w14:paraId="38C2BEAB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219880E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8854412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B914F37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D6BD083" w14:textId="45A3C6A1" w:rsidR="0013589E" w:rsidRPr="00A80C19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A80C19">
              <w:rPr>
                <w:rFonts w:cstheme="minorHAnsi"/>
                <w:sz w:val="20"/>
                <w:szCs w:val="20"/>
              </w:rPr>
              <w:t>Taide ja kul</w:t>
            </w:r>
            <w:r w:rsidRPr="00A80C19">
              <w:rPr>
                <w:rFonts w:cstheme="minorHAnsi"/>
                <w:sz w:val="20"/>
                <w:szCs w:val="20"/>
              </w:rPr>
              <w:t>t</w:t>
            </w:r>
            <w:r w:rsidRPr="00A80C19">
              <w:rPr>
                <w:rFonts w:cstheme="minorHAnsi"/>
                <w:sz w:val="20"/>
                <w:szCs w:val="20"/>
              </w:rPr>
              <w:t>tuuri tulee säily</w:t>
            </w:r>
            <w:r w:rsidRPr="00A80C19">
              <w:rPr>
                <w:rFonts w:cstheme="minorHAnsi"/>
                <w:sz w:val="20"/>
                <w:szCs w:val="20"/>
              </w:rPr>
              <w:t>t</w:t>
            </w:r>
            <w:r w:rsidRPr="00A80C19">
              <w:rPr>
                <w:rFonts w:cstheme="minorHAnsi"/>
                <w:sz w:val="20"/>
                <w:szCs w:val="20"/>
              </w:rPr>
              <w:t>tää ammatill</w:t>
            </w:r>
            <w:r w:rsidRPr="00A80C19">
              <w:rPr>
                <w:rFonts w:cstheme="minorHAnsi"/>
                <w:sz w:val="20"/>
                <w:szCs w:val="20"/>
              </w:rPr>
              <w:t>i</w:t>
            </w:r>
            <w:r w:rsidRPr="00A80C19">
              <w:rPr>
                <w:rFonts w:cstheme="minorHAnsi"/>
                <w:sz w:val="20"/>
                <w:szCs w:val="20"/>
              </w:rPr>
              <w:t>sen perustu</w:t>
            </w:r>
            <w:r w:rsidRPr="00A80C19">
              <w:rPr>
                <w:rFonts w:cstheme="minorHAnsi"/>
                <w:sz w:val="20"/>
                <w:szCs w:val="20"/>
              </w:rPr>
              <w:t>t</w:t>
            </w:r>
            <w:r w:rsidRPr="00A80C19">
              <w:rPr>
                <w:rFonts w:cstheme="minorHAnsi"/>
                <w:sz w:val="20"/>
                <w:szCs w:val="20"/>
              </w:rPr>
              <w:t>kinnon sisältyvänä y</w:t>
            </w:r>
            <w:r w:rsidRPr="00A80C19">
              <w:rPr>
                <w:rFonts w:cstheme="minorHAnsi"/>
                <w:sz w:val="20"/>
                <w:szCs w:val="20"/>
              </w:rPr>
              <w:t>h</w:t>
            </w:r>
            <w:r w:rsidRPr="00A80C19">
              <w:rPr>
                <w:rFonts w:cstheme="minorHAnsi"/>
                <w:sz w:val="20"/>
                <w:szCs w:val="20"/>
              </w:rPr>
              <w:t>teisen tutkinnon</w:t>
            </w:r>
          </w:p>
          <w:p w14:paraId="286C905A" w14:textId="2B9D5D0C" w:rsidR="0013589E" w:rsidRPr="00A80C19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A80C19">
              <w:rPr>
                <w:rFonts w:cstheme="minorHAnsi"/>
                <w:sz w:val="20"/>
                <w:szCs w:val="20"/>
              </w:rPr>
              <w:t xml:space="preserve">osan pakollisena osana. </w:t>
            </w:r>
            <w:r w:rsidR="00064F22">
              <w:rPr>
                <w:rFonts w:cstheme="minorHAnsi"/>
                <w:sz w:val="20"/>
                <w:szCs w:val="20"/>
              </w:rPr>
              <w:t>S</w:t>
            </w:r>
            <w:r w:rsidRPr="00A80C19">
              <w:rPr>
                <w:rFonts w:cstheme="minorHAnsi"/>
                <w:sz w:val="20"/>
                <w:szCs w:val="20"/>
              </w:rPr>
              <w:t>en tulee olla pako</w:t>
            </w:r>
            <w:r w:rsidRPr="00A80C19">
              <w:rPr>
                <w:rFonts w:cstheme="minorHAnsi"/>
                <w:sz w:val="20"/>
                <w:szCs w:val="20"/>
              </w:rPr>
              <w:t>l</w:t>
            </w:r>
            <w:r w:rsidRPr="00A80C19">
              <w:rPr>
                <w:rFonts w:cstheme="minorHAnsi"/>
                <w:sz w:val="20"/>
                <w:szCs w:val="20"/>
              </w:rPr>
              <w:t>linen myös 18 vuotta täytettyään opi</w:t>
            </w:r>
            <w:r w:rsidRPr="00A80C19">
              <w:rPr>
                <w:rFonts w:cstheme="minorHAnsi"/>
                <w:sz w:val="20"/>
                <w:szCs w:val="20"/>
              </w:rPr>
              <w:t>n</w:t>
            </w:r>
            <w:r w:rsidRPr="00A80C19">
              <w:rPr>
                <w:rFonts w:cstheme="minorHAnsi"/>
                <w:sz w:val="20"/>
                <w:szCs w:val="20"/>
              </w:rPr>
              <w:t>tonsa</w:t>
            </w:r>
          </w:p>
          <w:p w14:paraId="67EA960C" w14:textId="77777777" w:rsidR="0013589E" w:rsidRPr="00A80C19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A80C19">
              <w:rPr>
                <w:rFonts w:cstheme="minorHAnsi"/>
                <w:sz w:val="20"/>
                <w:szCs w:val="20"/>
              </w:rPr>
              <w:t xml:space="preserve">aloittaneille opiskelijoille. </w:t>
            </w:r>
          </w:p>
          <w:p w14:paraId="2D8B43E5" w14:textId="77777777" w:rsidR="0013589E" w:rsidRPr="00A80C19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  <w:p w14:paraId="52B8737E" w14:textId="4AA564BF" w:rsidR="0013589E" w:rsidRPr="00A80C19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A80C19">
              <w:rPr>
                <w:rFonts w:cstheme="minorHAnsi"/>
                <w:sz w:val="20"/>
                <w:szCs w:val="20"/>
              </w:rPr>
              <w:t>Viestintä- ja vuorovaik</w:t>
            </w:r>
            <w:r w:rsidRPr="00A80C19">
              <w:rPr>
                <w:rFonts w:cstheme="minorHAnsi"/>
                <w:sz w:val="20"/>
                <w:szCs w:val="20"/>
              </w:rPr>
              <w:t>u</w:t>
            </w:r>
            <w:r w:rsidRPr="00A80C19">
              <w:rPr>
                <w:rFonts w:cstheme="minorHAnsi"/>
                <w:sz w:val="20"/>
                <w:szCs w:val="20"/>
              </w:rPr>
              <w:t>tusosaamiseen</w:t>
            </w:r>
          </w:p>
          <w:p w14:paraId="5098C14E" w14:textId="75A086A9" w:rsidR="0013589E" w:rsidRPr="00A80C19" w:rsidRDefault="0013589E" w:rsidP="004B0617">
            <w:pPr>
              <w:rPr>
                <w:rFonts w:cstheme="minorHAnsi"/>
                <w:sz w:val="20"/>
                <w:szCs w:val="20"/>
              </w:rPr>
            </w:pPr>
            <w:r w:rsidRPr="00A80C19">
              <w:rPr>
                <w:rFonts w:cstheme="minorHAnsi"/>
                <w:sz w:val="20"/>
                <w:szCs w:val="20"/>
              </w:rPr>
              <w:t xml:space="preserve">tulee sisällyttää </w:t>
            </w:r>
            <w:r w:rsidR="00064F22">
              <w:rPr>
                <w:rFonts w:cstheme="minorHAnsi"/>
                <w:sz w:val="20"/>
                <w:szCs w:val="20"/>
              </w:rPr>
              <w:t>m</w:t>
            </w:r>
            <w:r w:rsidRPr="00A80C19">
              <w:rPr>
                <w:rFonts w:cstheme="minorHAnsi"/>
                <w:sz w:val="20"/>
                <w:szCs w:val="20"/>
              </w:rPr>
              <w:t>ediaosaam</w:t>
            </w:r>
            <w:r w:rsidRPr="00A80C19">
              <w:rPr>
                <w:rFonts w:cstheme="minorHAnsi"/>
                <w:sz w:val="20"/>
                <w:szCs w:val="20"/>
              </w:rPr>
              <w:t>i</w:t>
            </w:r>
            <w:r w:rsidRPr="00A80C19">
              <w:rPr>
                <w:rFonts w:cstheme="minorHAnsi"/>
                <w:sz w:val="20"/>
                <w:szCs w:val="20"/>
              </w:rPr>
              <w:t>sen ja -kulttuurin osa-alue.</w:t>
            </w:r>
          </w:p>
        </w:tc>
        <w:tc>
          <w:tcPr>
            <w:tcW w:w="1616" w:type="dxa"/>
          </w:tcPr>
          <w:p w14:paraId="0F3C9C63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3484DA5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7D777F4" w14:textId="77777777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0218A49" w14:textId="1464F793" w:rsidR="0013589E" w:rsidRPr="004B0617" w:rsidRDefault="0013589E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4AF7" w:rsidRPr="004B0617" w14:paraId="355D23F2" w14:textId="77777777" w:rsidTr="00EF0CD7">
        <w:tc>
          <w:tcPr>
            <w:tcW w:w="1616" w:type="dxa"/>
          </w:tcPr>
          <w:p w14:paraId="4EC8B511" w14:textId="7D9A2A6D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Suomen Liik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miesten Kau</w:t>
            </w:r>
            <w:r w:rsidRPr="004B0617">
              <w:rPr>
                <w:rFonts w:cstheme="minorHAnsi"/>
                <w:sz w:val="20"/>
                <w:szCs w:val="20"/>
              </w:rPr>
              <w:t>p</w:t>
            </w:r>
            <w:r w:rsidRPr="004B0617">
              <w:rPr>
                <w:rFonts w:cstheme="minorHAnsi"/>
                <w:sz w:val="20"/>
                <w:szCs w:val="20"/>
              </w:rPr>
              <w:t>paopisto</w:t>
            </w:r>
          </w:p>
          <w:p w14:paraId="4EFCC8A4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2AA26BA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49C7DAB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28DE9A0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33E9E9A" w14:textId="553DB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Käsitteellä ”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bri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jaaminen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” ei ole työelämälähtöi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tä</w:t>
            </w:r>
            <w:r w:rsidR="00064F22">
              <w:rPr>
                <w:rFonts w:cstheme="minorHAnsi"/>
                <w:sz w:val="20"/>
                <w:szCs w:val="20"/>
              </w:rPr>
              <w:t>,</w:t>
            </w:r>
            <w:r w:rsidRPr="004B0617">
              <w:rPr>
                <w:rFonts w:cstheme="minorHAnsi"/>
                <w:sz w:val="20"/>
                <w:szCs w:val="20"/>
              </w:rPr>
              <w:t xml:space="preserve"> ja käsitteistöä tulisi yhtenäi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tää</w:t>
            </w:r>
            <w:r w:rsidR="00064F22">
              <w:rPr>
                <w:rFonts w:cstheme="minorHAnsi"/>
                <w:sz w:val="20"/>
                <w:szCs w:val="20"/>
              </w:rPr>
              <w:t xml:space="preserve">. </w:t>
            </w:r>
            <w:proofErr w:type="gramStart"/>
            <w:r w:rsidR="00064F22">
              <w:rPr>
                <w:rFonts w:cstheme="minorHAnsi"/>
                <w:sz w:val="20"/>
                <w:szCs w:val="20"/>
              </w:rPr>
              <w:t>Vrt</w:t>
            </w:r>
            <w:r w:rsidRPr="004B0617">
              <w:rPr>
                <w:rFonts w:cstheme="minorHAnsi"/>
                <w:sz w:val="20"/>
                <w:szCs w:val="20"/>
              </w:rPr>
              <w:t xml:space="preserve">. </w:t>
            </w:r>
            <w:r w:rsidR="00064F22">
              <w:rPr>
                <w:rFonts w:cstheme="minorHAnsi"/>
                <w:sz w:val="20"/>
                <w:szCs w:val="20"/>
              </w:rPr>
              <w:t>”</w:t>
            </w:r>
            <w:r w:rsidRPr="004B0617">
              <w:rPr>
                <w:rFonts w:cstheme="minorHAnsi"/>
                <w:sz w:val="20"/>
                <w:szCs w:val="20"/>
              </w:rPr>
              <w:t>opi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topiste</w:t>
            </w:r>
            <w:r w:rsidR="00064F22">
              <w:rPr>
                <w:rFonts w:cstheme="minorHAnsi"/>
                <w:sz w:val="20"/>
                <w:szCs w:val="20"/>
              </w:rPr>
              <w:t>”</w:t>
            </w:r>
            <w:r w:rsidRPr="004B0617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9489D87" w14:textId="14571B24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ECVET-pisteet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lisäisivät myös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at:jen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eat:jen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arvostusta.</w:t>
            </w:r>
          </w:p>
        </w:tc>
        <w:tc>
          <w:tcPr>
            <w:tcW w:w="1616" w:type="dxa"/>
          </w:tcPr>
          <w:p w14:paraId="71D02E4A" w14:textId="6CB8F976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Kannatetaan muutosta vaikka se voi vähentää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jatko-opintovalmiuksia vahvistavien opintojen tarjo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taa ja saattaa asettaa opiskel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jat eriarvoiseen asemaan.</w:t>
            </w:r>
          </w:p>
        </w:tc>
        <w:tc>
          <w:tcPr>
            <w:tcW w:w="1616" w:type="dxa"/>
          </w:tcPr>
          <w:p w14:paraId="5A8CBC73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4267373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F471C5B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Riittävän valmi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teluajan taka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miseksi vo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maantulo kaikilla muutoksilla pitäisi olla 1.8.2015. 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teluja vaiheittain toimeenpanolle ei ole esitetty. Koulutuksen järjestäjille tuo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taa kohtuutt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masti opetu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suunnitelmaty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tä.</w:t>
            </w:r>
          </w:p>
          <w:p w14:paraId="36178588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  <w:p w14:paraId="3F6A8E45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  <w:p w14:paraId="3227DD4B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75E0BB10" w14:textId="40A55B4C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Uudistuksilla on selkeitä kusta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nusvaikutuksia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koulutuksen järjestäjille</w:t>
            </w:r>
            <w:r w:rsidR="00064F22">
              <w:rPr>
                <w:rFonts w:cstheme="minorHAnsi"/>
                <w:sz w:val="20"/>
                <w:szCs w:val="20"/>
              </w:rPr>
              <w:t xml:space="preserve">, </w:t>
            </w:r>
            <w:r w:rsidRPr="004B0617">
              <w:rPr>
                <w:rFonts w:cstheme="minorHAnsi"/>
                <w:sz w:val="20"/>
                <w:szCs w:val="20"/>
              </w:rPr>
              <w:t>erityisesti jos uudistukset toteutetaan kahdessa va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heessa.</w:t>
            </w:r>
          </w:p>
          <w:p w14:paraId="49755863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  <w:p w14:paraId="3E6149E8" w14:textId="3BB42B45" w:rsidR="005C4AF7" w:rsidRPr="004B0617" w:rsidRDefault="005C4AF7" w:rsidP="00064F2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Rahoitusjärje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telmään tarv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taan muutoksia, jotka tukevat joustavuuden, valinnaisuuden ja yksilöllisten opintopolkujen toteutumista. </w:t>
            </w:r>
          </w:p>
        </w:tc>
      </w:tr>
      <w:tr w:rsidR="005C4AF7" w:rsidRPr="004B0617" w14:paraId="55363A37" w14:textId="77777777" w:rsidTr="00EF0CD7">
        <w:tc>
          <w:tcPr>
            <w:tcW w:w="1616" w:type="dxa"/>
          </w:tcPr>
          <w:p w14:paraId="61602D25" w14:textId="22AC4E40" w:rsidR="005C4AF7" w:rsidRPr="004B0617" w:rsidRDefault="005C4AF7" w:rsidP="00064F2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Suomen lähi- ja perushoitajalii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to,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SuPer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ry </w:t>
            </w:r>
          </w:p>
        </w:tc>
        <w:tc>
          <w:tcPr>
            <w:tcW w:w="1616" w:type="dxa"/>
          </w:tcPr>
          <w:p w14:paraId="41B0CA6B" w14:textId="7B794BFF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Korostetaan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työssäoppimisen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roolia, mutta miten turvataan tutkinnon 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teisiin pohjaut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van osaamisen hankkiminen ja riittävä ohjaus työpaikoilla?</w:t>
            </w:r>
          </w:p>
        </w:tc>
        <w:tc>
          <w:tcPr>
            <w:tcW w:w="1616" w:type="dxa"/>
          </w:tcPr>
          <w:p w14:paraId="36524CE1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E5C1DB2" w14:textId="77656846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Valinnaisuudella oltava reunae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dot ja suunta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misella ammati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liseen osaam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seen vahvist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taan työelämä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 xml:space="preserve">sä vaadittavaa ydinosaamista. </w:t>
            </w:r>
            <w:proofErr w:type="spellStart"/>
            <w:r w:rsidRPr="004B0617">
              <w:rPr>
                <w:rFonts w:cstheme="minorHAnsi"/>
                <w:sz w:val="20"/>
                <w:szCs w:val="20"/>
                <w:lang w:val="en-US"/>
              </w:rPr>
              <w:t>Valinnaisuuden</w:t>
            </w:r>
            <w:proofErr w:type="spellEnd"/>
            <w:r w:rsidRPr="004B061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617">
              <w:rPr>
                <w:rFonts w:cstheme="minorHAnsi"/>
                <w:sz w:val="20"/>
                <w:szCs w:val="20"/>
                <w:lang w:val="en-US"/>
              </w:rPr>
              <w:t>pitää</w:t>
            </w:r>
            <w:proofErr w:type="spellEnd"/>
            <w:r w:rsidRPr="004B061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617">
              <w:rPr>
                <w:rFonts w:cstheme="minorHAnsi"/>
                <w:sz w:val="20"/>
                <w:szCs w:val="20"/>
                <w:lang w:val="en-US"/>
              </w:rPr>
              <w:t>syventää</w:t>
            </w:r>
            <w:proofErr w:type="spellEnd"/>
            <w:r w:rsidRPr="004B0617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B0617">
              <w:rPr>
                <w:rFonts w:cstheme="minorHAnsi"/>
                <w:sz w:val="20"/>
                <w:szCs w:val="20"/>
                <w:lang w:val="en-US"/>
              </w:rPr>
              <w:t>ei</w:t>
            </w:r>
            <w:proofErr w:type="spellEnd"/>
            <w:r w:rsidRPr="004B061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617">
              <w:rPr>
                <w:rFonts w:cstheme="minorHAnsi"/>
                <w:sz w:val="20"/>
                <w:szCs w:val="20"/>
                <w:lang w:val="en-US"/>
              </w:rPr>
              <w:t>pirstaloida</w:t>
            </w:r>
            <w:proofErr w:type="spellEnd"/>
            <w:r w:rsidRPr="004B061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617">
              <w:rPr>
                <w:rFonts w:cstheme="minorHAnsi"/>
                <w:sz w:val="20"/>
                <w:szCs w:val="20"/>
                <w:lang w:val="en-US"/>
              </w:rPr>
              <w:t>tutkintoa</w:t>
            </w:r>
            <w:proofErr w:type="spellEnd"/>
            <w:r w:rsidRPr="004B061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616" w:type="dxa"/>
          </w:tcPr>
          <w:p w14:paraId="7EEBF3DA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CF6E942" w14:textId="4742A658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Työkyvyn ylläp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tämisen eleme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tit olisivat 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teltuja myös oppisopimu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koulutukseen</w:t>
            </w:r>
            <w:r w:rsidR="00064F2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675F5494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F3C962B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259D8BE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323AF4A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Oppisopimu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koulutuksesta tulisi säätää yksityiskohta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semmin 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tuksen toteu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tamisen näk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kulmasta.</w:t>
            </w:r>
          </w:p>
          <w:p w14:paraId="2B087FC1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  <w:p w14:paraId="2BDCEB28" w14:textId="0019C8BD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Muutosten ei tule aiheuttaa välittömiä lis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kustannuksia. Kalliimpien osaamisalojen tutkinnonosien tuottamine tulee varmistaa.</w:t>
            </w:r>
          </w:p>
        </w:tc>
      </w:tr>
      <w:tr w:rsidR="00EC78F1" w:rsidRPr="004B0617" w14:paraId="30FE9CBC" w14:textId="77777777" w:rsidTr="00EF0CD7">
        <w:tc>
          <w:tcPr>
            <w:tcW w:w="1616" w:type="dxa"/>
          </w:tcPr>
          <w:p w14:paraId="30FE9CB2" w14:textId="421CFE84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Suomen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Mer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mies-Unioni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SMU ry</w:t>
            </w:r>
          </w:p>
        </w:tc>
        <w:tc>
          <w:tcPr>
            <w:tcW w:w="1616" w:type="dxa"/>
          </w:tcPr>
          <w:p w14:paraId="30FE9CB3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B4" w14:textId="166C8F7D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Ei tutkinnon laajentamista</w:t>
            </w:r>
          </w:p>
        </w:tc>
        <w:tc>
          <w:tcPr>
            <w:tcW w:w="1616" w:type="dxa"/>
          </w:tcPr>
          <w:p w14:paraId="30FE9CB5" w14:textId="62F4678A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Tutkinnon 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teisiin erilliset osat ohjattuun harjoitteluun</w:t>
            </w:r>
            <w:r w:rsidR="00064F22"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616" w:type="dxa"/>
          </w:tcPr>
          <w:p w14:paraId="30FE9CB6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B7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B8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B9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BA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0FE9CBB" w14:textId="191F29A1" w:rsidR="00EC78F1" w:rsidRPr="004B0617" w:rsidRDefault="00EC78F1" w:rsidP="00064F2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Koulutuksen rakennetta tä</w:t>
            </w:r>
            <w:r w:rsidRPr="004B0617">
              <w:rPr>
                <w:rFonts w:cstheme="minorHAnsi"/>
                <w:sz w:val="20"/>
                <w:szCs w:val="20"/>
              </w:rPr>
              <w:t>y</w:t>
            </w:r>
            <w:r w:rsidRPr="004B0617">
              <w:rPr>
                <w:rFonts w:cstheme="minorHAnsi"/>
                <w:sz w:val="20"/>
                <w:szCs w:val="20"/>
              </w:rPr>
              <w:t>tyy uudistaa</w:t>
            </w:r>
            <w:r w:rsidR="00064F22">
              <w:rPr>
                <w:rFonts w:cstheme="minorHAnsi"/>
                <w:sz w:val="20"/>
                <w:szCs w:val="20"/>
              </w:rPr>
              <w:t>,</w:t>
            </w:r>
            <w:r w:rsidRPr="004B0617">
              <w:rPr>
                <w:rFonts w:cstheme="minorHAnsi"/>
                <w:sz w:val="20"/>
                <w:szCs w:val="20"/>
              </w:rPr>
              <w:t xml:space="preserve"> ja muutokseen ei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saa enää olla esteenä 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tusjärjestelmän jäykkyys</w:t>
            </w:r>
            <w:r w:rsidR="00064F22">
              <w:rPr>
                <w:rFonts w:cstheme="minorHAnsi"/>
                <w:sz w:val="20"/>
                <w:szCs w:val="20"/>
              </w:rPr>
              <w:t>. O</w:t>
            </w:r>
            <w:r w:rsidRPr="004B0617">
              <w:rPr>
                <w:rFonts w:cstheme="minorHAnsi"/>
                <w:sz w:val="20"/>
                <w:szCs w:val="20"/>
              </w:rPr>
              <w:t>n pakko huomio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da merenk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lun erityispiirteet ja sen kansainväl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set määräykset.</w:t>
            </w:r>
          </w:p>
        </w:tc>
      </w:tr>
      <w:tr w:rsidR="00EC78F1" w:rsidRPr="004B0617" w14:paraId="68D3AFD5" w14:textId="77777777" w:rsidTr="00EF0CD7">
        <w:tc>
          <w:tcPr>
            <w:tcW w:w="1616" w:type="dxa"/>
          </w:tcPr>
          <w:p w14:paraId="6B521E28" w14:textId="5B8CCB78" w:rsidR="00EC78F1" w:rsidRPr="004B0617" w:rsidRDefault="00EC78F1" w:rsidP="00064F2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Suomen Oppis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pimuskoulutu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 xml:space="preserve">sen järjestäjät ry </w:t>
            </w:r>
          </w:p>
        </w:tc>
        <w:tc>
          <w:tcPr>
            <w:tcW w:w="1616" w:type="dxa"/>
          </w:tcPr>
          <w:p w14:paraId="485BE21C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7FE3680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AAB3D2C" w14:textId="77777777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Valinnaisuuden lisääntyminen myönteistä</w:t>
            </w:r>
            <w:r w:rsidR="00064F22"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  <w:p w14:paraId="4366AD75" w14:textId="77777777" w:rsidR="00064F22" w:rsidRPr="004B0617" w:rsidRDefault="00064F22" w:rsidP="004B0617">
            <w:pPr>
              <w:rPr>
                <w:rFonts w:cstheme="minorHAnsi"/>
                <w:sz w:val="20"/>
                <w:szCs w:val="20"/>
              </w:rPr>
            </w:pPr>
          </w:p>
          <w:p w14:paraId="3E7D764F" w14:textId="46A43282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Yli 180 pisteen tutkintokokona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suudet edelly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tävät rahoitu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 määrittelyä uudella tavalla</w:t>
            </w:r>
            <w:r w:rsidR="00064F2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6E309C2C" w14:textId="24327D7E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Kaikkien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tojen laajuuden määrittäminen osaamispisteillä olisi työelämälle tärkeää</w:t>
            </w:r>
            <w:r w:rsidR="00064F2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59E43E44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435A154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87AD933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BEB508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9B6417B" w14:textId="77777777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Uudistus ka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nustaa oppijaa henkilökohtaisiin oppimistuloksiin</w:t>
            </w:r>
            <w:r w:rsidR="00064F22">
              <w:rPr>
                <w:rFonts w:cstheme="minorHAnsi"/>
                <w:sz w:val="20"/>
                <w:szCs w:val="20"/>
              </w:rPr>
              <w:t>.</w:t>
            </w:r>
          </w:p>
          <w:p w14:paraId="40052390" w14:textId="77777777" w:rsidR="00064F22" w:rsidRPr="004B0617" w:rsidRDefault="00064F22" w:rsidP="004B0617">
            <w:pPr>
              <w:rPr>
                <w:rFonts w:cstheme="minorHAnsi"/>
                <w:sz w:val="20"/>
                <w:szCs w:val="20"/>
              </w:rPr>
            </w:pPr>
          </w:p>
          <w:p w14:paraId="6FFAF481" w14:textId="77777777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OPHn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roolin vahvistaminen hyvä</w:t>
            </w:r>
            <w:r w:rsidR="00064F22">
              <w:rPr>
                <w:rFonts w:cstheme="minorHAnsi"/>
                <w:sz w:val="20"/>
                <w:szCs w:val="20"/>
              </w:rPr>
              <w:t>.</w:t>
            </w:r>
          </w:p>
          <w:p w14:paraId="402F6AAD" w14:textId="77777777" w:rsidR="00064F22" w:rsidRPr="004B0617" w:rsidRDefault="00064F22" w:rsidP="004B0617">
            <w:pPr>
              <w:rPr>
                <w:rFonts w:cstheme="minorHAnsi"/>
                <w:sz w:val="20"/>
                <w:szCs w:val="20"/>
              </w:rPr>
            </w:pPr>
          </w:p>
          <w:p w14:paraId="0982FD7D" w14:textId="0084894A" w:rsidR="00EC78F1" w:rsidRDefault="00064F22" w:rsidP="004B06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EC78F1" w:rsidRPr="004B0617">
              <w:rPr>
                <w:rFonts w:cstheme="minorHAnsi"/>
                <w:sz w:val="20"/>
                <w:szCs w:val="20"/>
              </w:rPr>
              <w:t>udi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EC78F1" w:rsidRPr="004B0617">
              <w:rPr>
                <w:rFonts w:cstheme="minorHAnsi"/>
                <w:sz w:val="20"/>
                <w:szCs w:val="20"/>
              </w:rPr>
              <w:t>tukset tulee ottaa huomioon raho</w:t>
            </w:r>
            <w:r w:rsidR="00EC78F1" w:rsidRPr="004B0617">
              <w:rPr>
                <w:rFonts w:cstheme="minorHAnsi"/>
                <w:sz w:val="20"/>
                <w:szCs w:val="20"/>
              </w:rPr>
              <w:t>i</w:t>
            </w:r>
            <w:r w:rsidR="00EC78F1" w:rsidRPr="004B0617">
              <w:rPr>
                <w:rFonts w:cstheme="minorHAnsi"/>
                <w:sz w:val="20"/>
                <w:szCs w:val="20"/>
              </w:rPr>
              <w:t>tusryhmän työ</w:t>
            </w:r>
            <w:r w:rsidR="00EC78F1" w:rsidRPr="004B0617">
              <w:rPr>
                <w:rFonts w:cstheme="minorHAnsi"/>
                <w:sz w:val="20"/>
                <w:szCs w:val="20"/>
              </w:rPr>
              <w:t>s</w:t>
            </w:r>
            <w:r w:rsidR="00EC78F1" w:rsidRPr="004B0617">
              <w:rPr>
                <w:rFonts w:cstheme="minorHAnsi"/>
                <w:sz w:val="20"/>
                <w:szCs w:val="20"/>
              </w:rPr>
              <w:t>sä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7939640" w14:textId="77777777" w:rsidR="00064F22" w:rsidRPr="004B0617" w:rsidRDefault="00064F22" w:rsidP="004B0617">
            <w:pPr>
              <w:rPr>
                <w:rFonts w:cstheme="minorHAnsi"/>
                <w:sz w:val="20"/>
                <w:szCs w:val="20"/>
              </w:rPr>
            </w:pPr>
          </w:p>
          <w:p w14:paraId="6D7CD3BB" w14:textId="0C79219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Tutkinnot tulisi luokitella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klust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reiittain</w:t>
            </w:r>
            <w:proofErr w:type="spellEnd"/>
            <w:r w:rsidR="00064F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C78F1" w:rsidRPr="004B0617" w14:paraId="2294D5BF" w14:textId="77777777" w:rsidTr="00EF0CD7">
        <w:tc>
          <w:tcPr>
            <w:tcW w:w="1616" w:type="dxa"/>
          </w:tcPr>
          <w:p w14:paraId="41A9D7E4" w14:textId="1E0A6736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Suomen Yrittäjät </w:t>
            </w:r>
          </w:p>
          <w:p w14:paraId="4C4A7D1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0AD71AF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8EF255B" w14:textId="198F7F46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Tutkintonimi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keiden on oltava riittävän info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matiivisia ty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elämän kannalta sekä vahviste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tava ammatti-identiteettiä.</w:t>
            </w:r>
          </w:p>
        </w:tc>
        <w:tc>
          <w:tcPr>
            <w:tcW w:w="1616" w:type="dxa"/>
          </w:tcPr>
          <w:p w14:paraId="09790BA6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3C08EE3" w14:textId="31125EFF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Osaamispiste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siin perustuvaan koulutuksen mitoitukseen siirtyminen on perusteltua osaamisperu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teisuuden va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vistamisen näk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 xml:space="preserve">kulmasta. </w:t>
            </w:r>
          </w:p>
        </w:tc>
        <w:tc>
          <w:tcPr>
            <w:tcW w:w="1616" w:type="dxa"/>
          </w:tcPr>
          <w:p w14:paraId="0D365B0E" w14:textId="28D329D1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y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teisien tutkinnon osien kokoami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 neljäksi kok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naisuudeksi.</w:t>
            </w:r>
          </w:p>
        </w:tc>
        <w:tc>
          <w:tcPr>
            <w:tcW w:w="1616" w:type="dxa"/>
          </w:tcPr>
          <w:p w14:paraId="794FF196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AF40EF7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FEEDCCA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9992107" w14:textId="10F3BF5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78F1" w:rsidRPr="004B0617" w14:paraId="2444C971" w14:textId="77777777" w:rsidTr="00EF0CD7">
        <w:tc>
          <w:tcPr>
            <w:tcW w:w="1616" w:type="dxa"/>
          </w:tcPr>
          <w:p w14:paraId="5BCB6501" w14:textId="003BCB52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Sähköalojen ammattiliitto ry,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Sähkötekniset työnantajat STTA ry, Sähkö- ja teleurakoitsij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liitto STUL ry, Sähkö- ja 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leurakoitsijaliitto STUL ry 2. asteen oppilaitosyhtei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työryhmä (s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mansisältöiset lausunnot)</w:t>
            </w:r>
          </w:p>
          <w:p w14:paraId="237952FC" w14:textId="22C43253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0715D6D" w14:textId="102655CA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Määritelmissä tulee huomioida,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että tietyillä aloilla (esim. sähköala)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, at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eat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rakenne on hierar</w:t>
            </w:r>
            <w:r w:rsidR="00064F22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kinen.</w:t>
            </w:r>
          </w:p>
        </w:tc>
        <w:tc>
          <w:tcPr>
            <w:tcW w:w="1616" w:type="dxa"/>
          </w:tcPr>
          <w:p w14:paraId="1819C3D7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F7ACD26" w14:textId="29B5F1B0" w:rsidR="00EC78F1" w:rsidRPr="004B0617" w:rsidRDefault="00EC78F1" w:rsidP="00064F2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Esittävät yhtei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 xml:space="preserve">ten tutkinnon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osien laajuudeksi 30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osp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ja vapaa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 xml:space="preserve">ti valittavien 15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osp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151CF912" w14:textId="2DC0D186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Eivät näe ta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peelliseksi opi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toviikkokäsitteen muuttamista osaamispisteiksi. Tulisi ainakin määritellä, miten osaamispisteet muutetaan opi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toviikoiksi.</w:t>
            </w:r>
          </w:p>
        </w:tc>
        <w:tc>
          <w:tcPr>
            <w:tcW w:w="1616" w:type="dxa"/>
          </w:tcPr>
          <w:p w14:paraId="138BE399" w14:textId="5932BD79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Esittävät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osien la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juudeksi (järje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 xml:space="preserve">tyksessä) 12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osp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, 12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osp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, 4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osp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ja 2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osp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.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-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>&gt; ks. lausunto</w:t>
            </w:r>
          </w:p>
        </w:tc>
        <w:tc>
          <w:tcPr>
            <w:tcW w:w="1616" w:type="dxa"/>
          </w:tcPr>
          <w:p w14:paraId="78A71B50" w14:textId="654351EC" w:rsidR="00EC78F1" w:rsidRPr="004B0617" w:rsidRDefault="00EC78F1" w:rsidP="00064F2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Asetettava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työ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säoppimiselle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yläraja ja laske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tava alarajaa (18</w:t>
            </w:r>
            <w:r w:rsidR="00064F22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>-</w:t>
            </w:r>
            <w:r w:rsidR="00064F22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t xml:space="preserve">30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osp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).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-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&gt; </w:t>
            </w:r>
            <w:r w:rsidR="00064F22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s. lausunto</w:t>
            </w:r>
            <w:r w:rsidR="00064F2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3DCFD37F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8F181E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4127CA7" w14:textId="413097C9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78F1" w:rsidRPr="004B0617" w14:paraId="7264E69D" w14:textId="77777777" w:rsidTr="00EF0CD7">
        <w:tc>
          <w:tcPr>
            <w:tcW w:w="1616" w:type="dxa"/>
          </w:tcPr>
          <w:p w14:paraId="38A7041C" w14:textId="130EFDF0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Sähköasennu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 tutkintoto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mikunta</w:t>
            </w:r>
          </w:p>
        </w:tc>
        <w:tc>
          <w:tcPr>
            <w:tcW w:w="1616" w:type="dxa"/>
          </w:tcPr>
          <w:p w14:paraId="7A5579CA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C2E4680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653699A" w14:textId="179CCAB6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Toimikunta esi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tää alakohtaisiin säädöksiin viit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ten, että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perusteissa tulee voida mä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rittää tutkintoon tulevalta henk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löltä vaadittava koulutus ja ty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 xml:space="preserve">kokemus. </w:t>
            </w:r>
          </w:p>
        </w:tc>
        <w:tc>
          <w:tcPr>
            <w:tcW w:w="1616" w:type="dxa"/>
          </w:tcPr>
          <w:p w14:paraId="59070F43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EE160C4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74A40D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6A5E7F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5C1F97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C42A0B4" w14:textId="77777777" w:rsidR="00EC78F1" w:rsidRPr="004B0617" w:rsidRDefault="00EC78F1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Tutkinnon 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teisiin tulee</w:t>
            </w:r>
          </w:p>
          <w:p w14:paraId="531C042A" w14:textId="77777777" w:rsidR="00EC78F1" w:rsidRPr="004B0617" w:rsidRDefault="00EC78F1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myös voida sisä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lyttää alakohta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sen lainsäädä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nön ja/tai mu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säädösten vaatimuksia, mikäli niissä</w:t>
            </w:r>
          </w:p>
          <w:p w14:paraId="7D8BAC7B" w14:textId="3B2B9C11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on määritelty henkilön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miseen ja pät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vyyteen liittyviä asioita.</w:t>
            </w:r>
          </w:p>
        </w:tc>
      </w:tr>
      <w:tr w:rsidR="00EC78F1" w:rsidRPr="004B0617" w14:paraId="542FCDBF" w14:textId="77777777" w:rsidTr="00EF0CD7">
        <w:tc>
          <w:tcPr>
            <w:tcW w:w="1616" w:type="dxa"/>
          </w:tcPr>
          <w:p w14:paraId="1A1A4F86" w14:textId="77094F14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Sähköverkkoalan tutkintotoim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kunta</w:t>
            </w:r>
          </w:p>
        </w:tc>
        <w:tc>
          <w:tcPr>
            <w:tcW w:w="1616" w:type="dxa"/>
          </w:tcPr>
          <w:p w14:paraId="7E699A66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4552946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21D43C3" w14:textId="71E26D1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Vastaava esitys kuin sähköase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nuksen tutkint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toimikunnalta</w:t>
            </w:r>
          </w:p>
        </w:tc>
        <w:tc>
          <w:tcPr>
            <w:tcW w:w="1616" w:type="dxa"/>
          </w:tcPr>
          <w:p w14:paraId="77BD67CD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8442D1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A83A54D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76946C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CCDF96B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4E65AA2" w14:textId="062FE8F9" w:rsidR="00EC78F1" w:rsidRPr="004B0617" w:rsidRDefault="00EC78F1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Vastaava esitys kuin sähköase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nuksen tutkint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toimikunnalta</w:t>
            </w:r>
          </w:p>
        </w:tc>
      </w:tr>
      <w:tr w:rsidR="005C4AF7" w:rsidRPr="004B0617" w14:paraId="76C2F148" w14:textId="77777777" w:rsidTr="00EF0CD7">
        <w:tc>
          <w:tcPr>
            <w:tcW w:w="1616" w:type="dxa"/>
          </w:tcPr>
          <w:p w14:paraId="13A7D70D" w14:textId="62AABFD8" w:rsidR="005C4AF7" w:rsidRPr="004B0617" w:rsidRDefault="005C4AF7" w:rsidP="00064F2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Tampereen kaupunki </w:t>
            </w:r>
          </w:p>
        </w:tc>
        <w:tc>
          <w:tcPr>
            <w:tcW w:w="1616" w:type="dxa"/>
          </w:tcPr>
          <w:p w14:paraId="28F1BA15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C7C7F7C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F33994E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3D3D5EE" w14:textId="666E0A06" w:rsidR="005C4AF7" w:rsidRPr="00064F22" w:rsidRDefault="005C4AF7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ECVET-pisteisiin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siirtymisen va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kutusten arvioi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ti vaikuttaa puuttee</w:t>
            </w:r>
            <w:r w:rsidR="00064F22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 xml:space="preserve">liselta. </w:t>
            </w:r>
            <w:r w:rsidRPr="00064F22">
              <w:rPr>
                <w:rFonts w:cstheme="minorHAnsi"/>
                <w:sz w:val="20"/>
                <w:szCs w:val="20"/>
              </w:rPr>
              <w:t>Muutos aiheu</w:t>
            </w:r>
            <w:r w:rsidRPr="00064F22">
              <w:rPr>
                <w:rFonts w:cstheme="minorHAnsi"/>
                <w:sz w:val="20"/>
                <w:szCs w:val="20"/>
              </w:rPr>
              <w:t>t</w:t>
            </w:r>
            <w:r w:rsidRPr="00064F22">
              <w:rPr>
                <w:rFonts w:cstheme="minorHAnsi"/>
                <w:sz w:val="20"/>
                <w:szCs w:val="20"/>
              </w:rPr>
              <w:t xml:space="preserve">taa koulutuksen järjestäjille </w:t>
            </w:r>
            <w:r w:rsidRPr="00064F22">
              <w:rPr>
                <w:rFonts w:cstheme="minorHAnsi"/>
                <w:sz w:val="20"/>
                <w:szCs w:val="20"/>
              </w:rPr>
              <w:lastRenderedPageBreak/>
              <w:t>ty</w:t>
            </w:r>
            <w:r w:rsidRPr="00064F22">
              <w:rPr>
                <w:rFonts w:cstheme="minorHAnsi"/>
                <w:sz w:val="20"/>
                <w:szCs w:val="20"/>
              </w:rPr>
              <w:t>ö</w:t>
            </w:r>
            <w:r w:rsidRPr="00064F22">
              <w:rPr>
                <w:rFonts w:cstheme="minorHAnsi"/>
                <w:sz w:val="20"/>
                <w:szCs w:val="20"/>
              </w:rPr>
              <w:t>tä, jonka kustannusvaik</w:t>
            </w:r>
            <w:r w:rsidRPr="00064F22">
              <w:rPr>
                <w:rFonts w:cstheme="minorHAnsi"/>
                <w:sz w:val="20"/>
                <w:szCs w:val="20"/>
              </w:rPr>
              <w:t>u</w:t>
            </w:r>
            <w:r w:rsidRPr="00064F22">
              <w:rPr>
                <w:rFonts w:cstheme="minorHAnsi"/>
                <w:sz w:val="20"/>
                <w:szCs w:val="20"/>
              </w:rPr>
              <w:t>tu</w:t>
            </w:r>
            <w:r w:rsidR="00064F22">
              <w:rPr>
                <w:rFonts w:cstheme="minorHAnsi"/>
                <w:sz w:val="20"/>
                <w:szCs w:val="20"/>
              </w:rPr>
              <w:t>k</w:t>
            </w:r>
            <w:r w:rsidRPr="00064F22">
              <w:rPr>
                <w:rFonts w:cstheme="minorHAnsi"/>
                <w:sz w:val="20"/>
                <w:szCs w:val="20"/>
              </w:rPr>
              <w:t xml:space="preserve">set täytyy arvioida. </w:t>
            </w:r>
          </w:p>
          <w:p w14:paraId="50C2EBE5" w14:textId="77777777" w:rsidR="005C4AF7" w:rsidRPr="00064F22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  <w:p w14:paraId="698D1655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49EA247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4C4711C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F34078D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0E09844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Voimaantulon aikataulu vaiku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taa kireältä ja vaiheittaisuus luo sekavuutta. Koulutuksen järjestäjille on taattava riitt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västi aikaa mu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tosten tekem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selle. </w:t>
            </w:r>
          </w:p>
          <w:p w14:paraId="233E4E02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  <w:p w14:paraId="28436C62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Lain tulee astua voimaan kok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naisuutena 1.8.2015.</w:t>
            </w:r>
          </w:p>
          <w:p w14:paraId="3DA1B448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  <w:p w14:paraId="3A1297E5" w14:textId="7F8E0F56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At:n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eat:n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muuttamiseksi lain mukaiseksi siirtymäaika 1.8.2018. </w:t>
            </w:r>
          </w:p>
        </w:tc>
        <w:tc>
          <w:tcPr>
            <w:tcW w:w="1617" w:type="dxa"/>
          </w:tcPr>
          <w:p w14:paraId="07EF46A3" w14:textId="3E1BDB7E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Tulee mahdolli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taa valinnaisuus, opintojen suori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taminen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osa kerra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laan sekä suor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tustavat eri o</w:t>
            </w:r>
            <w:r w:rsidRPr="004B0617">
              <w:rPr>
                <w:rFonts w:cstheme="minorHAnsi"/>
                <w:sz w:val="20"/>
                <w:szCs w:val="20"/>
              </w:rPr>
              <w:t>p</w:t>
            </w:r>
            <w:r w:rsidRPr="004B0617">
              <w:rPr>
                <w:rFonts w:cstheme="minorHAnsi"/>
                <w:sz w:val="20"/>
                <w:szCs w:val="20"/>
              </w:rPr>
              <w:t>pimisympäri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töissä.</w:t>
            </w:r>
          </w:p>
          <w:p w14:paraId="0175A061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  <w:p w14:paraId="18964F74" w14:textId="4DC0544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Opintohallint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järjestelmien kehittämise</w:t>
            </w:r>
            <w:r w:rsidR="00064F22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tä aiheutuvat ku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tannukset voisi kirjata kirjaam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 valtio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osuuspohjan mukaisiin käy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tökustannuksiin.</w:t>
            </w:r>
          </w:p>
          <w:p w14:paraId="5972E10B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  <w:p w14:paraId="765A06C7" w14:textId="2730486A" w:rsidR="005C4AF7" w:rsidRPr="004B0617" w:rsidRDefault="005C4AF7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Jää epäselväksi, palautetaanko opiskelunsa keskeyttäneen opiskelijan opi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 xml:space="preserve">keluoikeus vai otetaanko hänet erillisvalinnan kautta uudelleen opiskelijaksi? </w:t>
            </w:r>
          </w:p>
        </w:tc>
      </w:tr>
      <w:tr w:rsidR="000B30E8" w:rsidRPr="004B0617" w14:paraId="65D18071" w14:textId="77777777" w:rsidTr="00EF0CD7">
        <w:tc>
          <w:tcPr>
            <w:tcW w:w="1616" w:type="dxa"/>
          </w:tcPr>
          <w:p w14:paraId="73BBEDA2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Terveysalan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ktk</w:t>
            </w:r>
            <w:proofErr w:type="spellEnd"/>
          </w:p>
          <w:p w14:paraId="0B9860E2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  <w:p w14:paraId="6FC9697C" w14:textId="765E220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Ktk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ei ole kok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naisuutena 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tanut lausuntoa, vaan Tehy ry, Suomen Aptee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kariliitto, Su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men Fa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 xml:space="preserve">masialiitto,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="00064F22">
              <w:rPr>
                <w:rFonts w:cstheme="minorHAnsi"/>
                <w:sz w:val="20"/>
                <w:szCs w:val="20"/>
              </w:rPr>
              <w:t>P</w:t>
            </w:r>
            <w:r w:rsidRPr="004B0617">
              <w:rPr>
                <w:rFonts w:cstheme="minorHAnsi"/>
                <w:sz w:val="20"/>
                <w:szCs w:val="20"/>
              </w:rPr>
              <w:t>er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ry ja PAM ry kukin erikseen</w:t>
            </w:r>
          </w:p>
          <w:p w14:paraId="41C461C2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CE09A68" w14:textId="5822E25D" w:rsidR="000B30E8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Kolme tutkint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tasoa on hyvä asia. Ammatti- ja erikoisammatt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tutkinnot eivät v</w:t>
            </w:r>
            <w:r w:rsidR="00064F22">
              <w:rPr>
                <w:rFonts w:cstheme="minorHAnsi"/>
                <w:sz w:val="20"/>
                <w:szCs w:val="20"/>
              </w:rPr>
              <w:t xml:space="preserve">oi olla </w:t>
            </w:r>
            <w:proofErr w:type="spellStart"/>
            <w:r w:rsidR="00064F22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ote-alalla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alalle tul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toja. </w:t>
            </w:r>
          </w:p>
          <w:p w14:paraId="1A14C2D3" w14:textId="77777777" w:rsidR="00064F22" w:rsidRPr="004B0617" w:rsidRDefault="00064F22" w:rsidP="004B0617">
            <w:pPr>
              <w:rPr>
                <w:rFonts w:cstheme="minorHAnsi"/>
                <w:sz w:val="20"/>
                <w:szCs w:val="20"/>
              </w:rPr>
            </w:pPr>
          </w:p>
          <w:p w14:paraId="0EA7FD56" w14:textId="106CC607" w:rsidR="000B30E8" w:rsidRDefault="000B30E8" w:rsidP="00064F2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Esitetyillä mu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toksilla mahdo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listetaan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torakenteen selkiyttäminen. Hyvä, että osaamisala-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käsite tulee käyttöön kaikissa tutkinnoissa. Farmanominim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ke tulisi poistaa. </w:t>
            </w:r>
          </w:p>
          <w:p w14:paraId="37F5ACF9" w14:textId="77777777" w:rsidR="00064F22" w:rsidRPr="004B0617" w:rsidRDefault="00064F22" w:rsidP="00064F22">
            <w:pPr>
              <w:rPr>
                <w:rFonts w:cstheme="minorHAnsi"/>
                <w:sz w:val="20"/>
                <w:szCs w:val="20"/>
              </w:rPr>
            </w:pPr>
          </w:p>
          <w:p w14:paraId="74BC2D4E" w14:textId="6655483A" w:rsidR="00064F22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Esitykset ovat linjassa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TUTKE-hankkeessa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esitettyjen mu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 xml:space="preserve">tosten kanssa.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Säädöspohjan uudistaminen tärkeä</w:t>
            </w:r>
            <w:r w:rsidR="00064F22">
              <w:rPr>
                <w:rFonts w:cstheme="minorHAnsi"/>
                <w:sz w:val="20"/>
                <w:szCs w:val="20"/>
              </w:rPr>
              <w:t>ä.</w:t>
            </w:r>
            <w:proofErr w:type="gramEnd"/>
            <w:r w:rsidR="00064F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379F8BE" w14:textId="77777777" w:rsidR="00064F22" w:rsidRDefault="00064F22" w:rsidP="004B0617">
            <w:pPr>
              <w:rPr>
                <w:rFonts w:cstheme="minorHAnsi"/>
                <w:sz w:val="20"/>
                <w:szCs w:val="20"/>
              </w:rPr>
            </w:pPr>
          </w:p>
          <w:p w14:paraId="5DAE8C9B" w14:textId="7222FE12" w:rsidR="000B30E8" w:rsidRDefault="00064F22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SuPer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</w:t>
            </w:r>
            <w:r w:rsidR="000B30E8" w:rsidRPr="004B0617">
              <w:rPr>
                <w:rFonts w:cstheme="minorHAnsi"/>
                <w:sz w:val="20"/>
                <w:szCs w:val="20"/>
              </w:rPr>
              <w:t>annattaa tutkintojen mä</w:t>
            </w:r>
            <w:r w:rsidR="000B30E8" w:rsidRPr="004B0617">
              <w:rPr>
                <w:rFonts w:cstheme="minorHAnsi"/>
                <w:sz w:val="20"/>
                <w:szCs w:val="20"/>
              </w:rPr>
              <w:t>ä</w:t>
            </w:r>
            <w:r w:rsidR="000B30E8" w:rsidRPr="004B0617">
              <w:rPr>
                <w:rFonts w:cstheme="minorHAnsi"/>
                <w:sz w:val="20"/>
                <w:szCs w:val="20"/>
              </w:rPr>
              <w:t>ritelmiä.</w:t>
            </w:r>
          </w:p>
          <w:p w14:paraId="691C10C4" w14:textId="77777777" w:rsidR="00064F22" w:rsidRPr="004B0617" w:rsidRDefault="00064F22" w:rsidP="004B0617">
            <w:pPr>
              <w:rPr>
                <w:rFonts w:cstheme="minorHAnsi"/>
                <w:sz w:val="20"/>
                <w:szCs w:val="20"/>
              </w:rPr>
            </w:pPr>
          </w:p>
          <w:p w14:paraId="25E726D8" w14:textId="0A268ADD" w:rsidR="000B30E8" w:rsidRPr="004B0617" w:rsidRDefault="000B30E8" w:rsidP="00064F2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Ajatusta tek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mistä kuvaavista tutkintojen ja osaamisalojen nimist</w:t>
            </w:r>
            <w:r w:rsidR="00064F22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 xml:space="preserve"> on 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kea</w:t>
            </w:r>
            <w:r w:rsidR="00064F22">
              <w:rPr>
                <w:rFonts w:cstheme="minorHAnsi"/>
                <w:sz w:val="20"/>
                <w:szCs w:val="20"/>
              </w:rPr>
              <w:t xml:space="preserve">, </w:t>
            </w:r>
            <w:r w:rsidRPr="004B0617">
              <w:rPr>
                <w:rFonts w:cstheme="minorHAnsi"/>
                <w:sz w:val="20"/>
                <w:szCs w:val="20"/>
              </w:rPr>
              <w:t>tuo joustavuu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ta. Tutkint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jen määrää ei enää kannata kasva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taa, vaan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misaloihin tulee panostaa. 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tusalaj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koon esitys ei puutu</w:t>
            </w:r>
            <w:r w:rsidR="00064F22">
              <w:rPr>
                <w:rFonts w:cstheme="minorHAnsi"/>
                <w:sz w:val="20"/>
                <w:szCs w:val="20"/>
              </w:rPr>
              <w:t>. S</w:t>
            </w:r>
            <w:r w:rsidRPr="004B0617">
              <w:rPr>
                <w:rFonts w:cstheme="minorHAnsi"/>
                <w:sz w:val="20"/>
                <w:szCs w:val="20"/>
              </w:rPr>
              <w:t>ääli, koska nykyinen on epäjohdonm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 xml:space="preserve">kainen,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CED-malli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ei hyvä, vaan klusterima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li olisi toimiva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pi.</w:t>
            </w:r>
          </w:p>
        </w:tc>
        <w:tc>
          <w:tcPr>
            <w:tcW w:w="1616" w:type="dxa"/>
          </w:tcPr>
          <w:p w14:paraId="31B8D18A" w14:textId="4D52F515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Se, että OPH voi päättää tutkint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 xml:space="preserve">jen nimistä tuo joustavuutta ja nopeuttaa. </w:t>
            </w:r>
          </w:p>
          <w:p w14:paraId="1A4B5D13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  <w:p w14:paraId="2FC9FE5E" w14:textId="029104AB" w:rsidR="000B30E8" w:rsidRPr="004B0617" w:rsidRDefault="000B30E8" w:rsidP="00064F2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OPH.n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roolin kirjaaminen lakiin ei sinällään lisää reagoint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kykyä. Yksityisen sektorin edust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jat tulee saada mukaan prose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 xml:space="preserve">seihin. </w:t>
            </w:r>
          </w:p>
        </w:tc>
        <w:tc>
          <w:tcPr>
            <w:tcW w:w="1616" w:type="dxa"/>
          </w:tcPr>
          <w:p w14:paraId="69784641" w14:textId="77777777" w:rsidR="000B30E8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Hyvä asia, että pakolliset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kinnon osat voidaan määr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tellä myös osaamisalako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taisesti.</w:t>
            </w:r>
          </w:p>
          <w:p w14:paraId="2D32171C" w14:textId="77777777" w:rsidR="00064F22" w:rsidRPr="004B0617" w:rsidRDefault="00064F22" w:rsidP="004B0617">
            <w:pPr>
              <w:rPr>
                <w:rFonts w:cstheme="minorHAnsi"/>
                <w:sz w:val="20"/>
                <w:szCs w:val="20"/>
              </w:rPr>
            </w:pPr>
          </w:p>
          <w:p w14:paraId="462C1BC8" w14:textId="0E4774B7" w:rsidR="000B30E8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Huolehdittava, ettei valinna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suus vähennä tutkintojen tuo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tamaa ammatt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taitoa. Erilliset tutkinnot 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 xml:space="preserve">teet ja erikseen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muut määräy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set selkiyttä</w:t>
            </w:r>
            <w:r w:rsidR="00064F22">
              <w:rPr>
                <w:rFonts w:cstheme="minorHAnsi"/>
                <w:sz w:val="20"/>
                <w:szCs w:val="20"/>
              </w:rPr>
              <w:t>vät</w:t>
            </w:r>
            <w:r w:rsidRPr="004B0617">
              <w:rPr>
                <w:rFonts w:cstheme="minorHAnsi"/>
                <w:sz w:val="20"/>
                <w:szCs w:val="20"/>
              </w:rPr>
              <w:t xml:space="preserve"> nykytilannetta</w:t>
            </w:r>
            <w:r w:rsidR="00064F22">
              <w:rPr>
                <w:rFonts w:cstheme="minorHAnsi"/>
                <w:sz w:val="20"/>
                <w:szCs w:val="20"/>
              </w:rPr>
              <w:t>.</w:t>
            </w:r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A49EB7" w14:textId="77777777" w:rsidR="00064F22" w:rsidRPr="004B0617" w:rsidRDefault="00064F22" w:rsidP="004B0617">
            <w:pPr>
              <w:rPr>
                <w:rFonts w:cstheme="minorHAnsi"/>
                <w:sz w:val="20"/>
                <w:szCs w:val="20"/>
              </w:rPr>
            </w:pPr>
          </w:p>
          <w:p w14:paraId="25329E46" w14:textId="5C4F59EE" w:rsidR="000B30E8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Tutkinnon osa käsitteen käy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töönotto selkiy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tää tutkintojen yhdenmuka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suutta. Samoin kannatamme opetussuunn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telman 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teet käsitteen jäämistä koul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tuksen järjestäji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 xml:space="preserve">le. </w:t>
            </w:r>
          </w:p>
          <w:p w14:paraId="6B39DB2C" w14:textId="77777777" w:rsidR="00064F22" w:rsidRPr="004B0617" w:rsidRDefault="00064F22" w:rsidP="004B0617">
            <w:pPr>
              <w:rPr>
                <w:rFonts w:cstheme="minorHAnsi"/>
                <w:sz w:val="20"/>
                <w:szCs w:val="20"/>
              </w:rPr>
            </w:pPr>
          </w:p>
          <w:p w14:paraId="21EEBC5F" w14:textId="1B4FC254" w:rsidR="000B30E8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 xml:space="preserve">Suunniteltu </w:t>
            </w:r>
            <w:proofErr w:type="spellStart"/>
            <w:r w:rsidR="00064F22">
              <w:rPr>
                <w:rFonts w:cstheme="minorHAnsi"/>
                <w:sz w:val="20"/>
                <w:szCs w:val="20"/>
              </w:rPr>
              <w:t>pt:n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rakenne on h</w:t>
            </w:r>
            <w:r w:rsidRPr="004B0617">
              <w:rPr>
                <w:rFonts w:cstheme="minorHAnsi"/>
                <w:sz w:val="20"/>
                <w:szCs w:val="20"/>
              </w:rPr>
              <w:t>y</w:t>
            </w:r>
            <w:r w:rsidRPr="004B0617">
              <w:rPr>
                <w:rFonts w:cstheme="minorHAnsi"/>
                <w:sz w:val="20"/>
                <w:szCs w:val="20"/>
              </w:rPr>
              <w:t>vä</w:t>
            </w:r>
            <w:r w:rsidR="00064F22">
              <w:rPr>
                <w:rFonts w:cstheme="minorHAnsi"/>
                <w:sz w:val="20"/>
                <w:szCs w:val="20"/>
              </w:rPr>
              <w:t>.</w:t>
            </w:r>
          </w:p>
          <w:p w14:paraId="5DDEE269" w14:textId="77777777" w:rsidR="00064F22" w:rsidRPr="004B0617" w:rsidRDefault="00064F22" w:rsidP="004B0617">
            <w:pPr>
              <w:rPr>
                <w:rFonts w:cstheme="minorHAnsi"/>
                <w:sz w:val="20"/>
                <w:szCs w:val="20"/>
              </w:rPr>
            </w:pPr>
          </w:p>
          <w:p w14:paraId="1F4320B8" w14:textId="77777777" w:rsidR="00064F22" w:rsidRDefault="000B30E8" w:rsidP="00064F2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Valinnaisuuden lisääminen on oikea suunta</w:t>
            </w:r>
            <w:r w:rsidR="00064F22">
              <w:rPr>
                <w:rFonts w:cstheme="minorHAnsi"/>
                <w:sz w:val="20"/>
                <w:szCs w:val="20"/>
              </w:rPr>
              <w:t xml:space="preserve">, </w:t>
            </w:r>
            <w:r w:rsidR="00064F22" w:rsidRPr="004B0617">
              <w:rPr>
                <w:rFonts w:cstheme="minorHAnsi"/>
                <w:sz w:val="20"/>
                <w:szCs w:val="20"/>
              </w:rPr>
              <w:t>mutta ohjausta tarv</w:t>
            </w:r>
            <w:r w:rsidR="00064F22" w:rsidRPr="004B0617">
              <w:rPr>
                <w:rFonts w:cstheme="minorHAnsi"/>
                <w:sz w:val="20"/>
                <w:szCs w:val="20"/>
              </w:rPr>
              <w:t>i</w:t>
            </w:r>
            <w:r w:rsidR="00064F22" w:rsidRPr="004B0617">
              <w:rPr>
                <w:rFonts w:cstheme="minorHAnsi"/>
                <w:sz w:val="20"/>
                <w:szCs w:val="20"/>
              </w:rPr>
              <w:t>taan.</w:t>
            </w:r>
          </w:p>
          <w:p w14:paraId="6EF997DF" w14:textId="77777777" w:rsidR="00064F22" w:rsidRDefault="00064F22" w:rsidP="00064F22">
            <w:pPr>
              <w:rPr>
                <w:rFonts w:cstheme="minorHAnsi"/>
                <w:sz w:val="20"/>
                <w:szCs w:val="20"/>
              </w:rPr>
            </w:pPr>
          </w:p>
          <w:p w14:paraId="73302414" w14:textId="6ABA2698" w:rsidR="000B30E8" w:rsidRPr="004B0617" w:rsidRDefault="000B30E8" w:rsidP="00064F2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Koko tutkinnon suori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taminen tulee olla ensis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jainen tavoite. Tutkintojärje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telmän ei tule olla vain täyde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nys- tai lisäko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 xml:space="preserve">lutusta. </w:t>
            </w:r>
          </w:p>
        </w:tc>
        <w:tc>
          <w:tcPr>
            <w:tcW w:w="1616" w:type="dxa"/>
          </w:tcPr>
          <w:p w14:paraId="18001384" w14:textId="3D884B44" w:rsidR="000B30E8" w:rsidRPr="004B0617" w:rsidRDefault="00064F22" w:rsidP="004B06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</w:t>
            </w:r>
            <w:r w:rsidR="000B30E8" w:rsidRPr="004B0617">
              <w:rPr>
                <w:rFonts w:cstheme="minorHAnsi"/>
                <w:sz w:val="20"/>
                <w:szCs w:val="20"/>
              </w:rPr>
              <w:t xml:space="preserve">saamispiste/ opintopiste </w:t>
            </w:r>
            <w:proofErr w:type="spellStart"/>
            <w:r w:rsidR="000B30E8" w:rsidRPr="004B0617">
              <w:rPr>
                <w:rFonts w:cstheme="minorHAnsi"/>
                <w:sz w:val="20"/>
                <w:szCs w:val="20"/>
              </w:rPr>
              <w:t>amk</w:t>
            </w:r>
            <w:proofErr w:type="spellEnd"/>
            <w:r w:rsidR="000B30E8" w:rsidRPr="004B0617">
              <w:rPr>
                <w:rFonts w:cstheme="minorHAnsi"/>
                <w:sz w:val="20"/>
                <w:szCs w:val="20"/>
              </w:rPr>
              <w:t xml:space="preserve"> voivat sekoittua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0B30E8"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F97E9A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  <w:p w14:paraId="5F7AB701" w14:textId="5BCB4F70" w:rsidR="000B30E8" w:rsidRDefault="00064F22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SuP</w:t>
            </w:r>
            <w:r w:rsidR="000B30E8" w:rsidRPr="004B0617">
              <w:rPr>
                <w:rFonts w:cstheme="minorHAnsi"/>
                <w:sz w:val="20"/>
                <w:szCs w:val="20"/>
              </w:rPr>
              <w:t>er</w:t>
            </w:r>
            <w:proofErr w:type="spellEnd"/>
            <w:r w:rsidR="000B30E8" w:rsidRPr="004B0617">
              <w:rPr>
                <w:rFonts w:cstheme="minorHAnsi"/>
                <w:sz w:val="20"/>
                <w:szCs w:val="20"/>
              </w:rPr>
              <w:t xml:space="preserve"> kanna</w:t>
            </w:r>
            <w:r w:rsidR="000B30E8" w:rsidRPr="004B0617">
              <w:rPr>
                <w:rFonts w:cstheme="minorHAnsi"/>
                <w:sz w:val="20"/>
                <w:szCs w:val="20"/>
              </w:rPr>
              <w:t>t</w:t>
            </w:r>
            <w:r w:rsidR="000B30E8" w:rsidRPr="004B0617">
              <w:rPr>
                <w:rFonts w:cstheme="minorHAnsi"/>
                <w:sz w:val="20"/>
                <w:szCs w:val="20"/>
              </w:rPr>
              <w:t>taan osaamispi</w:t>
            </w:r>
            <w:r w:rsidR="000B30E8" w:rsidRPr="004B0617">
              <w:rPr>
                <w:rFonts w:cstheme="minorHAnsi"/>
                <w:sz w:val="20"/>
                <w:szCs w:val="20"/>
              </w:rPr>
              <w:t>s</w:t>
            </w:r>
            <w:r w:rsidR="000B30E8" w:rsidRPr="004B0617">
              <w:rPr>
                <w:rFonts w:cstheme="minorHAnsi"/>
                <w:sz w:val="20"/>
                <w:szCs w:val="20"/>
              </w:rPr>
              <w:t>teiden käyttöö</w:t>
            </w:r>
            <w:r w:rsidR="000B30E8" w:rsidRPr="004B0617">
              <w:rPr>
                <w:rFonts w:cstheme="minorHAnsi"/>
                <w:sz w:val="20"/>
                <w:szCs w:val="20"/>
              </w:rPr>
              <w:t>n</w:t>
            </w:r>
            <w:r w:rsidR="000B30E8" w:rsidRPr="004B0617">
              <w:rPr>
                <w:rFonts w:cstheme="minorHAnsi"/>
                <w:sz w:val="20"/>
                <w:szCs w:val="20"/>
              </w:rPr>
              <w:t>ottoa</w:t>
            </w:r>
            <w:r>
              <w:rPr>
                <w:rFonts w:cstheme="minorHAnsi"/>
                <w:sz w:val="20"/>
                <w:szCs w:val="20"/>
              </w:rPr>
              <w:t>.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S</w:t>
            </w:r>
            <w:r w:rsidR="000B30E8" w:rsidRPr="004B0617">
              <w:rPr>
                <w:rFonts w:cstheme="minorHAnsi"/>
                <w:sz w:val="20"/>
                <w:szCs w:val="20"/>
              </w:rPr>
              <w:t>e on linjassa osa</w:t>
            </w:r>
            <w:r w:rsidR="000B30E8" w:rsidRPr="004B0617">
              <w:rPr>
                <w:rFonts w:cstheme="minorHAnsi"/>
                <w:sz w:val="20"/>
                <w:szCs w:val="20"/>
              </w:rPr>
              <w:t>a</w:t>
            </w:r>
            <w:r w:rsidR="000B30E8" w:rsidRPr="004B0617">
              <w:rPr>
                <w:rFonts w:cstheme="minorHAnsi"/>
                <w:sz w:val="20"/>
                <w:szCs w:val="20"/>
              </w:rPr>
              <w:t>misperusteisu</w:t>
            </w:r>
            <w:r w:rsidR="000B30E8" w:rsidRPr="004B0617">
              <w:rPr>
                <w:rFonts w:cstheme="minorHAnsi"/>
                <w:sz w:val="20"/>
                <w:szCs w:val="20"/>
              </w:rPr>
              <w:t>u</w:t>
            </w:r>
            <w:r w:rsidR="000B30E8" w:rsidRPr="004B0617">
              <w:rPr>
                <w:rFonts w:cstheme="minorHAnsi"/>
                <w:sz w:val="20"/>
                <w:szCs w:val="20"/>
              </w:rPr>
              <w:t>den kanssa ja erottuu sopivasti korkea-asteen opint</w:t>
            </w:r>
            <w:r w:rsidR="000B30E8" w:rsidRPr="004B0617">
              <w:rPr>
                <w:rFonts w:cstheme="minorHAnsi"/>
                <w:sz w:val="20"/>
                <w:szCs w:val="20"/>
              </w:rPr>
              <w:t>o</w:t>
            </w:r>
            <w:r w:rsidR="000B30E8" w:rsidRPr="004B0617">
              <w:rPr>
                <w:rFonts w:cstheme="minorHAnsi"/>
                <w:sz w:val="20"/>
                <w:szCs w:val="20"/>
              </w:rPr>
              <w:t xml:space="preserve">pisteistä. </w:t>
            </w:r>
          </w:p>
          <w:p w14:paraId="21B35D52" w14:textId="77777777" w:rsidR="00064F22" w:rsidRPr="004B0617" w:rsidRDefault="00064F22" w:rsidP="004B0617">
            <w:pPr>
              <w:rPr>
                <w:rFonts w:cstheme="minorHAnsi"/>
                <w:sz w:val="20"/>
                <w:szCs w:val="20"/>
              </w:rPr>
            </w:pPr>
          </w:p>
          <w:p w14:paraId="18E4FB7E" w14:textId="34360210" w:rsidR="000B30E8" w:rsidRPr="004B0617" w:rsidRDefault="000B30E8" w:rsidP="00064F2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t>ECVET-pohjainen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osaamispiste on hyvä o</w:t>
            </w:r>
            <w:r w:rsidR="00064F22">
              <w:rPr>
                <w:rFonts w:cstheme="minorHAnsi"/>
                <w:sz w:val="20"/>
                <w:szCs w:val="20"/>
              </w:rPr>
              <w:t>saamisen kehittymisen mittari.</w:t>
            </w:r>
          </w:p>
        </w:tc>
        <w:tc>
          <w:tcPr>
            <w:tcW w:w="1616" w:type="dxa"/>
          </w:tcPr>
          <w:p w14:paraId="79B1E3FC" w14:textId="20F7DC97" w:rsidR="000B30E8" w:rsidRDefault="00064F22" w:rsidP="004B06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Riittävä kelitaito </w:t>
            </w:r>
            <w:proofErr w:type="gramStart"/>
            <w:r>
              <w:rPr>
                <w:rFonts w:cstheme="minorHAnsi"/>
                <w:sz w:val="20"/>
                <w:szCs w:val="20"/>
              </w:rPr>
              <w:t>–hieno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asia.</w:t>
            </w:r>
          </w:p>
          <w:p w14:paraId="5FD6420E" w14:textId="77777777" w:rsidR="00064F22" w:rsidRPr="004B0617" w:rsidRDefault="00064F22" w:rsidP="004B0617">
            <w:pPr>
              <w:rPr>
                <w:rFonts w:cstheme="minorHAnsi"/>
                <w:sz w:val="20"/>
                <w:szCs w:val="20"/>
              </w:rPr>
            </w:pPr>
          </w:p>
          <w:p w14:paraId="38843F3F" w14:textId="658919EC" w:rsidR="000B30E8" w:rsidRDefault="000B30E8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Työkyvyn ylläp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tämisen mukaan tulo kannatett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va asia ja sen tulis</w:t>
            </w:r>
            <w:r w:rsidR="00064F22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 kuulua myös oppisop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muskoulutu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 xml:space="preserve">seen. </w:t>
            </w:r>
          </w:p>
          <w:p w14:paraId="57B46094" w14:textId="77777777" w:rsidR="00064F22" w:rsidRPr="004B0617" w:rsidRDefault="00064F22" w:rsidP="004B0617">
            <w:pPr>
              <w:rPr>
                <w:rFonts w:cstheme="minorHAnsi"/>
                <w:sz w:val="20"/>
                <w:szCs w:val="20"/>
              </w:rPr>
            </w:pPr>
          </w:p>
          <w:p w14:paraId="2390DDBA" w14:textId="3DE9F28B" w:rsidR="000B30E8" w:rsidRPr="004B0617" w:rsidRDefault="000B30E8" w:rsidP="00064F2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Erityisen positi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vista, että y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 xml:space="preserve">teiskuntataidot, työelämätaidot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ja työkyvyn yll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pitäminen on noteerattu ku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nolla. </w:t>
            </w:r>
          </w:p>
        </w:tc>
        <w:tc>
          <w:tcPr>
            <w:tcW w:w="1616" w:type="dxa"/>
          </w:tcPr>
          <w:p w14:paraId="0796F0F4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4A685F3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36D95CA" w14:textId="77777777" w:rsidR="000B30E8" w:rsidRPr="004B0617" w:rsidRDefault="000B30E8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5914951D" w14:textId="77777777" w:rsidR="00064F22" w:rsidRDefault="000B30E8" w:rsidP="00064F2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Oppisopimus vaatii täsme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="00064F22">
              <w:rPr>
                <w:rFonts w:cstheme="minorHAnsi"/>
                <w:sz w:val="20"/>
                <w:szCs w:val="20"/>
              </w:rPr>
              <w:t>nystä.</w:t>
            </w:r>
          </w:p>
          <w:p w14:paraId="4D352CEF" w14:textId="77777777" w:rsidR="00064F22" w:rsidRDefault="00064F22" w:rsidP="00064F22">
            <w:pPr>
              <w:rPr>
                <w:rFonts w:cstheme="minorHAnsi"/>
                <w:sz w:val="20"/>
                <w:szCs w:val="20"/>
              </w:rPr>
            </w:pPr>
          </w:p>
          <w:p w14:paraId="5E185068" w14:textId="686E4363" w:rsidR="000B30E8" w:rsidRPr="004B0617" w:rsidRDefault="000B30E8" w:rsidP="00064F22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Esitysluonnos on pääosin 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keilla jäljillä. Olisimme toivoneet jo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donmukaise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paa jatkoa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KE 1 esityksille. </w:t>
            </w:r>
          </w:p>
        </w:tc>
      </w:tr>
      <w:tr w:rsidR="00EC78F1" w:rsidRPr="004B0617" w14:paraId="76843564" w14:textId="77777777" w:rsidTr="00EF0CD7">
        <w:tc>
          <w:tcPr>
            <w:tcW w:w="1616" w:type="dxa"/>
          </w:tcPr>
          <w:p w14:paraId="3CC319A9" w14:textId="03A9E9CD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Turun kaupunki </w:t>
            </w:r>
          </w:p>
          <w:p w14:paraId="257A4346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E7389DA" w14:textId="24AF4A05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te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minologian se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keyttämistä.</w:t>
            </w:r>
          </w:p>
        </w:tc>
        <w:tc>
          <w:tcPr>
            <w:tcW w:w="1616" w:type="dxa"/>
          </w:tcPr>
          <w:p w14:paraId="117C5D98" w14:textId="73B75D02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kintorakenteen selkeyttämistä.</w:t>
            </w:r>
          </w:p>
        </w:tc>
        <w:tc>
          <w:tcPr>
            <w:tcW w:w="1616" w:type="dxa"/>
          </w:tcPr>
          <w:p w14:paraId="5C780299" w14:textId="77777777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osaamisperu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teisuuden va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vistamista ja tutkinnon osiin perustuvaa r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kennetta. Ku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tenkin haastetta, miten tosiasiassa voidaan suori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taa tutkinnon osa kerrallaan. </w:t>
            </w:r>
          </w:p>
          <w:p w14:paraId="251F11FA" w14:textId="77777777" w:rsidR="00022F77" w:rsidRPr="004B0617" w:rsidRDefault="00022F77" w:rsidP="004B0617">
            <w:pPr>
              <w:rPr>
                <w:rFonts w:cstheme="minorHAnsi"/>
                <w:sz w:val="20"/>
                <w:szCs w:val="20"/>
              </w:rPr>
            </w:pPr>
          </w:p>
          <w:p w14:paraId="03087E94" w14:textId="340171BF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Tutkinnon peru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teiden kehitt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mistyössä pitäisi kiinnittää hu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miota siihen, että kaikkien tutkintojen osat oikeasti muodo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tavat työelämän osaamistarpe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näkökulma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 selkeän ja johdonmukaisen kokonaisuuden.</w:t>
            </w:r>
          </w:p>
          <w:p w14:paraId="367582A1" w14:textId="77777777" w:rsidR="00022F77" w:rsidRPr="004B0617" w:rsidRDefault="00022F77" w:rsidP="004B0617">
            <w:pPr>
              <w:rPr>
                <w:rFonts w:cstheme="minorHAnsi"/>
                <w:sz w:val="20"/>
                <w:szCs w:val="20"/>
              </w:rPr>
            </w:pPr>
          </w:p>
          <w:p w14:paraId="6B1F4B2F" w14:textId="72D520FF" w:rsidR="00EC78F1" w:rsidRPr="004B0617" w:rsidRDefault="00EC78F1" w:rsidP="00022F7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Yhteisten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osien la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juuden lisääm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nen ja vapaasti valittavien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kinnon osien vähentäminen on tulevien työ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tekijöiden a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mattitaidon kannalta tode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näköisesti hyvä uudistus. Hyvä asia myös v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paasti valittavien tutkinnonosien rooli tukea a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="00022F77">
              <w:rPr>
                <w:rFonts w:cstheme="minorHAnsi"/>
                <w:sz w:val="20"/>
                <w:szCs w:val="20"/>
              </w:rPr>
              <w:t>matti</w:t>
            </w:r>
            <w:r w:rsidRPr="004B0617">
              <w:rPr>
                <w:rFonts w:cstheme="minorHAnsi"/>
                <w:sz w:val="20"/>
                <w:szCs w:val="20"/>
              </w:rPr>
              <w:t>taitovaat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sia, mikä tosin kuormittaa tal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utta nykyistä enemmän, koska tällä hetkellä voidaan melko laajasti tunnistaa ja tunnustaa muualla suor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tettuja opintoja.</w:t>
            </w:r>
          </w:p>
        </w:tc>
        <w:tc>
          <w:tcPr>
            <w:tcW w:w="1616" w:type="dxa"/>
          </w:tcPr>
          <w:p w14:paraId="2A944868" w14:textId="4C2F2ED4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Osaamispiste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käyttöö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oton myötä jo suoritettujen opintojen tu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nustamiset to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vottavasti ylei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tyvät ja helpo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tuvat, jos opisk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>lija jatkaa opi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kelua ammatt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korkeakoulussa. Osaamispiste käsitteenä on parempi kuin opintopiste. Tutkinnon osan vaativuuden merkittävyyden mittaaminen on ajan mittaam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sen sijasta me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kityksellisempää.</w:t>
            </w:r>
          </w:p>
        </w:tc>
        <w:tc>
          <w:tcPr>
            <w:tcW w:w="1616" w:type="dxa"/>
          </w:tcPr>
          <w:p w14:paraId="49245202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Yhteisten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osien ry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mittely neljään kokonaisuuteen voi olla nykyistä oppiainejakoista rakennetta p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rempi. Kanna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taa työkyvyn ylläpitämisen pakollisuutta myös täysi-ikäisillä.</w:t>
            </w:r>
          </w:p>
          <w:p w14:paraId="15AA7AB3" w14:textId="116AEC26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Ovatko opint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jen sisällöt kaiki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le yhteisiä vai alakohtaisesti suunnattuja? Miten tutkinnon osia painotetaan jatko-opintoihin hakeuduttaessa?</w:t>
            </w:r>
          </w:p>
        </w:tc>
        <w:tc>
          <w:tcPr>
            <w:tcW w:w="1616" w:type="dxa"/>
          </w:tcPr>
          <w:p w14:paraId="4831F25A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F2B51EB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BF27B6F" w14:textId="4DF223FA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Osaamispiste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siin siirtyminen aidosti ei onnistu tällä aikataululla (1.8.2014). Su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teutuu kriittisesti siihen, että sii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 xml:space="preserve">tymävaiheessa käytettäisiin rinnakkain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osp:tä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ov:ja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 Ehdottaa, että osaamispisteisiin siirtyminen te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dään kaikkien kohdalla kerralla ja yhteiset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kinnot osat ot</w:t>
            </w:r>
            <w:r w:rsidRPr="004B0617">
              <w:rPr>
                <w:rFonts w:cstheme="minorHAnsi"/>
                <w:sz w:val="20"/>
                <w:szCs w:val="20"/>
              </w:rPr>
              <w:t>e</w:t>
            </w:r>
            <w:r w:rsidRPr="004B0617">
              <w:rPr>
                <w:rFonts w:cstheme="minorHAnsi"/>
                <w:sz w:val="20"/>
                <w:szCs w:val="20"/>
              </w:rPr>
              <w:t xml:space="preserve">taan käyttöön samaan aikaan.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Samalla siirrytt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vä myös yhtenä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seen arviointia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teikkoon korke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koulujen kanssa.</w:t>
            </w:r>
            <w:proofErr w:type="gramEnd"/>
          </w:p>
        </w:tc>
        <w:tc>
          <w:tcPr>
            <w:tcW w:w="1617" w:type="dxa"/>
          </w:tcPr>
          <w:p w14:paraId="20765414" w14:textId="1A0BB6F7" w:rsidR="00EC78F1" w:rsidRPr="004B0617" w:rsidRDefault="00EC78F1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Tutkinnon osien suorittamisma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dollisuus edelly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tää rahoituksen tuloksellisuusi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deksin muutt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mista.</w:t>
            </w:r>
          </w:p>
        </w:tc>
      </w:tr>
      <w:tr w:rsidR="00EC78F1" w:rsidRPr="004B0617" w14:paraId="09376E85" w14:textId="77777777" w:rsidTr="00EF0CD7">
        <w:tc>
          <w:tcPr>
            <w:tcW w:w="1616" w:type="dxa"/>
          </w:tcPr>
          <w:p w14:paraId="6F59465F" w14:textId="3BAC99F5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Työterveyslaitos</w:t>
            </w:r>
          </w:p>
        </w:tc>
        <w:tc>
          <w:tcPr>
            <w:tcW w:w="1616" w:type="dxa"/>
          </w:tcPr>
          <w:p w14:paraId="415D978C" w14:textId="77777777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Pitää tärkeänä esityksen tavoi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teita sekä sitä, että ammatill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sen koulutuksen tuottama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minen perustuu todellisiin ja muuttuviin ty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elämä tarpeisiin.</w:t>
            </w:r>
          </w:p>
          <w:p w14:paraId="755FD856" w14:textId="77777777" w:rsidR="00022F77" w:rsidRPr="004B0617" w:rsidRDefault="00022F77" w:rsidP="004B0617">
            <w:pPr>
              <w:rPr>
                <w:rFonts w:cstheme="minorHAnsi"/>
                <w:sz w:val="20"/>
                <w:szCs w:val="20"/>
              </w:rPr>
            </w:pPr>
          </w:p>
          <w:p w14:paraId="4EED9F79" w14:textId="3E8BAD61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kintotyyppien määritelmiä.</w:t>
            </w:r>
          </w:p>
        </w:tc>
        <w:tc>
          <w:tcPr>
            <w:tcW w:w="1616" w:type="dxa"/>
          </w:tcPr>
          <w:p w14:paraId="0D0BD3A1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6374660" w14:textId="77777777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Ehdottaa, että tutkinnon v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himmäislaajuus olisi 2,5 vuotta, mikä nopeuttaisi työelämään siirtymistä.</w:t>
            </w:r>
          </w:p>
          <w:p w14:paraId="78FB4543" w14:textId="77777777" w:rsidR="00022F77" w:rsidRPr="004B0617" w:rsidRDefault="00022F77" w:rsidP="004B0617">
            <w:pPr>
              <w:rPr>
                <w:rFonts w:cstheme="minorHAnsi"/>
                <w:sz w:val="20"/>
                <w:szCs w:val="20"/>
              </w:rPr>
            </w:pPr>
          </w:p>
          <w:p w14:paraId="19C285D5" w14:textId="7193C948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Pääpaino tulee olla ammatillisi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sa tutkinnon osissa eikä y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teisten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osien la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juutta tule lisätä. Tutkinnon osien suhdetta tulee tarkistaa ja pa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nottaa työel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 xml:space="preserve">mässä tarvittavia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ammatillisia opintoja ja vali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naisuutta amm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tillisessa kehi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tymisessä.</w:t>
            </w:r>
          </w:p>
        </w:tc>
        <w:tc>
          <w:tcPr>
            <w:tcW w:w="1616" w:type="dxa"/>
          </w:tcPr>
          <w:p w14:paraId="5694F4A6" w14:textId="4D9DCB63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Kannattaa osaamispiste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den käyttööno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toa. At ja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eat:n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tiedot ja taidot tulee kuvata yhtenevästi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pt:n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mitoituksen kanssa.</w:t>
            </w:r>
          </w:p>
        </w:tc>
        <w:tc>
          <w:tcPr>
            <w:tcW w:w="1616" w:type="dxa"/>
          </w:tcPr>
          <w:p w14:paraId="2B7A6DF5" w14:textId="39907519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neljää kokonaisuutta. Ehdottaa, että työelämässä tarvittavan osaamisen to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sena pakollisena osiona olisi to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mialakohtainen työkyvyn ylläp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täminen.</w:t>
            </w:r>
          </w:p>
        </w:tc>
        <w:tc>
          <w:tcPr>
            <w:tcW w:w="1616" w:type="dxa"/>
          </w:tcPr>
          <w:p w14:paraId="12D907D4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B0E0FDB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583151B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0CD90C4" w14:textId="7F734596" w:rsidR="00EC78F1" w:rsidRPr="004B0617" w:rsidRDefault="00EC78F1" w:rsidP="004B06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EC78F1" w:rsidRPr="004B0617" w14:paraId="30FE9CC7" w14:textId="77777777" w:rsidTr="00EF0CD7">
        <w:tc>
          <w:tcPr>
            <w:tcW w:w="1616" w:type="dxa"/>
          </w:tcPr>
          <w:p w14:paraId="30FE9CBD" w14:textId="5329A38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Urheiluopistojen Yhdistys ry</w:t>
            </w:r>
          </w:p>
        </w:tc>
        <w:tc>
          <w:tcPr>
            <w:tcW w:w="1616" w:type="dxa"/>
          </w:tcPr>
          <w:p w14:paraId="30FE9CB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BF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7DECB20" w14:textId="77777777" w:rsidR="00EC78F1" w:rsidRPr="004B0617" w:rsidRDefault="00EC78F1" w:rsidP="004B0617">
            <w:pPr>
              <w:ind w:firstLine="1"/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Urheiluopistot toivovat, että liikunta-alan ammatti- ja erikoisammatt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tutkinnoille mä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ritettäisiin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kintonimikkeet, jotka kuvastais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vat tutkinnon suorittaneiden ammattitaitoa ja -osaamista. Toimenpide auttaisi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suorittane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ta paremmin työllistymään (vrt. liikunnan perustutkinnon suorittaneiden tutkintonimike on liikuntane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voja).</w:t>
            </w:r>
          </w:p>
          <w:p w14:paraId="30FE9CC0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C1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BCC922E" w14:textId="51D3D157" w:rsidR="00EC78F1" w:rsidRDefault="00022F77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I</w:t>
            </w:r>
            <w:r w:rsidR="00EC78F1" w:rsidRPr="004B0617">
              <w:rPr>
                <w:rFonts w:cstheme="minorHAnsi"/>
                <w:sz w:val="20"/>
                <w:szCs w:val="20"/>
              </w:rPr>
              <w:t>lahtuneita li</w:t>
            </w:r>
            <w:r w:rsidR="00EC78F1" w:rsidRPr="004B0617">
              <w:rPr>
                <w:rFonts w:cstheme="minorHAnsi"/>
                <w:sz w:val="20"/>
                <w:szCs w:val="20"/>
              </w:rPr>
              <w:t>i</w:t>
            </w:r>
            <w:r w:rsidR="00EC78F1" w:rsidRPr="004B0617">
              <w:rPr>
                <w:rFonts w:cstheme="minorHAnsi"/>
                <w:sz w:val="20"/>
                <w:szCs w:val="20"/>
              </w:rPr>
              <w:t>kunnan asema</w:t>
            </w:r>
            <w:r w:rsidR="00EC78F1" w:rsidRPr="004B0617">
              <w:rPr>
                <w:rFonts w:cstheme="minorHAnsi"/>
                <w:sz w:val="20"/>
                <w:szCs w:val="20"/>
              </w:rPr>
              <w:t>s</w:t>
            </w:r>
            <w:r w:rsidR="00EC78F1" w:rsidRPr="004B0617">
              <w:rPr>
                <w:rFonts w:cstheme="minorHAnsi"/>
                <w:sz w:val="20"/>
                <w:szCs w:val="20"/>
              </w:rPr>
              <w:t>ta</w:t>
            </w:r>
            <w:r>
              <w:rPr>
                <w:rFonts w:cstheme="minorHAnsi"/>
                <w:sz w:val="20"/>
                <w:szCs w:val="20"/>
              </w:rPr>
              <w:t>.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S</w:t>
            </w:r>
            <w:r w:rsidR="00EC78F1" w:rsidRPr="004B0617">
              <w:rPr>
                <w:rFonts w:cstheme="minorHAnsi"/>
                <w:sz w:val="20"/>
                <w:szCs w:val="20"/>
              </w:rPr>
              <w:t>en ja muu</w:t>
            </w:r>
            <w:r w:rsidR="00EC78F1" w:rsidRPr="004B0617">
              <w:rPr>
                <w:rFonts w:cstheme="minorHAnsi"/>
                <w:sz w:val="20"/>
                <w:szCs w:val="20"/>
              </w:rPr>
              <w:t>n</w:t>
            </w:r>
            <w:r w:rsidR="00EC78F1" w:rsidRPr="004B0617">
              <w:rPr>
                <w:rFonts w:cstheme="minorHAnsi"/>
                <w:sz w:val="20"/>
                <w:szCs w:val="20"/>
              </w:rPr>
              <w:t>kin sisällön l</w:t>
            </w:r>
            <w:r w:rsidR="00EC78F1" w:rsidRPr="004B0617">
              <w:rPr>
                <w:rFonts w:cstheme="minorHAnsi"/>
                <w:sz w:val="20"/>
                <w:szCs w:val="20"/>
              </w:rPr>
              <w:t>ä</w:t>
            </w:r>
            <w:r w:rsidR="00EC78F1" w:rsidRPr="004B0617">
              <w:rPr>
                <w:rFonts w:cstheme="minorHAnsi"/>
                <w:sz w:val="20"/>
                <w:szCs w:val="20"/>
              </w:rPr>
              <w:t>hiop</w:t>
            </w:r>
            <w:r w:rsidR="00EC78F1" w:rsidRPr="004B0617">
              <w:rPr>
                <w:rFonts w:cstheme="minorHAnsi"/>
                <w:sz w:val="20"/>
                <w:szCs w:val="20"/>
              </w:rPr>
              <w:t>e</w:t>
            </w:r>
            <w:r w:rsidR="00EC78F1" w:rsidRPr="004B0617">
              <w:rPr>
                <w:rFonts w:cstheme="minorHAnsi"/>
                <w:sz w:val="20"/>
                <w:szCs w:val="20"/>
              </w:rPr>
              <w:t>tuksen määrä toivotaan kirjattavan se</w:t>
            </w:r>
            <w:r w:rsidR="00EC78F1" w:rsidRPr="004B0617">
              <w:rPr>
                <w:rFonts w:cstheme="minorHAnsi"/>
                <w:sz w:val="20"/>
                <w:szCs w:val="20"/>
              </w:rPr>
              <w:t>l</w:t>
            </w:r>
            <w:r w:rsidR="00EC78F1" w:rsidRPr="004B0617">
              <w:rPr>
                <w:rFonts w:cstheme="minorHAnsi"/>
                <w:sz w:val="20"/>
                <w:szCs w:val="20"/>
              </w:rPr>
              <w:t>keämmin, erity</w:t>
            </w:r>
            <w:r w:rsidR="00EC78F1" w:rsidRPr="004B0617">
              <w:rPr>
                <w:rFonts w:cstheme="minorHAnsi"/>
                <w:sz w:val="20"/>
                <w:szCs w:val="20"/>
              </w:rPr>
              <w:t>i</w:t>
            </w:r>
            <w:r w:rsidR="00EC78F1" w:rsidRPr="004B0617">
              <w:rPr>
                <w:rFonts w:cstheme="minorHAnsi"/>
                <w:sz w:val="20"/>
                <w:szCs w:val="20"/>
              </w:rPr>
              <w:t>sesti ammatt</w:t>
            </w:r>
            <w:r w:rsidR="00EC78F1" w:rsidRPr="004B0617">
              <w:rPr>
                <w:rFonts w:cstheme="minorHAnsi"/>
                <w:sz w:val="20"/>
                <w:szCs w:val="20"/>
              </w:rPr>
              <w:t>i</w:t>
            </w:r>
            <w:r w:rsidR="00EC78F1" w:rsidRPr="004B0617">
              <w:rPr>
                <w:rFonts w:cstheme="minorHAnsi"/>
                <w:sz w:val="20"/>
                <w:szCs w:val="20"/>
              </w:rPr>
              <w:t>tutkintojen osa</w:t>
            </w:r>
            <w:r w:rsidR="00EC78F1" w:rsidRPr="004B0617">
              <w:rPr>
                <w:rFonts w:cstheme="minorHAnsi"/>
                <w:sz w:val="20"/>
                <w:szCs w:val="20"/>
              </w:rPr>
              <w:t>l</w:t>
            </w:r>
            <w:r w:rsidR="00EC78F1" w:rsidRPr="004B0617">
              <w:rPr>
                <w:rFonts w:cstheme="minorHAnsi"/>
                <w:sz w:val="20"/>
                <w:szCs w:val="20"/>
              </w:rPr>
              <w:t>ta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612CB0D" w14:textId="77777777" w:rsidR="00022F77" w:rsidRPr="004B0617" w:rsidRDefault="00022F77" w:rsidP="004B0617">
            <w:pPr>
              <w:rPr>
                <w:rFonts w:cstheme="minorHAnsi"/>
                <w:sz w:val="20"/>
                <w:szCs w:val="20"/>
              </w:rPr>
            </w:pPr>
          </w:p>
          <w:p w14:paraId="2210D4FD" w14:textId="5093D547" w:rsidR="00EC78F1" w:rsidRDefault="00022F77" w:rsidP="004B06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EC78F1" w:rsidRPr="004B0617">
              <w:rPr>
                <w:rFonts w:cstheme="minorHAnsi"/>
                <w:sz w:val="20"/>
                <w:szCs w:val="20"/>
              </w:rPr>
              <w:t>osiaalinen ja kulttuurinen osaaminen ku</w:t>
            </w:r>
            <w:r w:rsidR="00EC78F1" w:rsidRPr="004B0617">
              <w:rPr>
                <w:rFonts w:cstheme="minorHAnsi"/>
                <w:sz w:val="20"/>
                <w:szCs w:val="20"/>
              </w:rPr>
              <w:t>u</w:t>
            </w:r>
            <w:r w:rsidR="00EC78F1" w:rsidRPr="004B0617">
              <w:rPr>
                <w:rFonts w:cstheme="minorHAnsi"/>
                <w:sz w:val="20"/>
                <w:szCs w:val="20"/>
              </w:rPr>
              <w:t>luisi olla pakoll</w:t>
            </w:r>
            <w:r w:rsidR="00EC78F1" w:rsidRPr="004B0617">
              <w:rPr>
                <w:rFonts w:cstheme="minorHAnsi"/>
                <w:sz w:val="20"/>
                <w:szCs w:val="20"/>
              </w:rPr>
              <w:t>i</w:t>
            </w:r>
            <w:r w:rsidR="00EC78F1" w:rsidRPr="004B0617">
              <w:rPr>
                <w:rFonts w:cstheme="minorHAnsi"/>
                <w:sz w:val="20"/>
                <w:szCs w:val="20"/>
              </w:rPr>
              <w:t>nen osa yhteisiä opintoja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269F842" w14:textId="77777777" w:rsidR="00022F77" w:rsidRPr="004B0617" w:rsidRDefault="00022F77" w:rsidP="004B0617">
            <w:pPr>
              <w:rPr>
                <w:rFonts w:cstheme="minorHAnsi"/>
                <w:sz w:val="20"/>
                <w:szCs w:val="20"/>
              </w:rPr>
            </w:pPr>
          </w:p>
          <w:p w14:paraId="7AC7C580" w14:textId="61AB4A07" w:rsidR="00EC78F1" w:rsidRDefault="00022F77" w:rsidP="004B06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EC78F1" w:rsidRPr="004B0617">
              <w:rPr>
                <w:rFonts w:cstheme="minorHAnsi"/>
                <w:sz w:val="20"/>
                <w:szCs w:val="20"/>
              </w:rPr>
              <w:t>ieto- ja viesti</w:t>
            </w:r>
            <w:r w:rsidR="00EC78F1" w:rsidRPr="004B0617">
              <w:rPr>
                <w:rFonts w:cstheme="minorHAnsi"/>
                <w:sz w:val="20"/>
                <w:szCs w:val="20"/>
              </w:rPr>
              <w:t>n</w:t>
            </w:r>
            <w:r w:rsidR="00EC78F1" w:rsidRPr="004B0617">
              <w:rPr>
                <w:rFonts w:cstheme="minorHAnsi"/>
                <w:sz w:val="20"/>
                <w:szCs w:val="20"/>
              </w:rPr>
              <w:t>tätekniikan osuus pakollis</w:t>
            </w:r>
            <w:r w:rsidR="00EC78F1" w:rsidRPr="004B0617">
              <w:rPr>
                <w:rFonts w:cstheme="minorHAnsi"/>
                <w:sz w:val="20"/>
                <w:szCs w:val="20"/>
              </w:rPr>
              <w:t>e</w:t>
            </w:r>
            <w:r w:rsidR="00EC78F1" w:rsidRPr="004B0617">
              <w:rPr>
                <w:rFonts w:cstheme="minorHAnsi"/>
                <w:sz w:val="20"/>
                <w:szCs w:val="20"/>
              </w:rPr>
              <w:t>na on kannate</w:t>
            </w:r>
            <w:r w:rsidR="00EC78F1" w:rsidRPr="004B0617">
              <w:rPr>
                <w:rFonts w:cstheme="minorHAnsi"/>
                <w:sz w:val="20"/>
                <w:szCs w:val="20"/>
              </w:rPr>
              <w:t>t</w:t>
            </w:r>
            <w:r w:rsidR="00EC78F1" w:rsidRPr="004B0617">
              <w:rPr>
                <w:rFonts w:cstheme="minorHAnsi"/>
                <w:sz w:val="20"/>
                <w:szCs w:val="20"/>
              </w:rPr>
              <w:t>tavaa, osuutta voisi kasvattaa enemmänkin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343D067" w14:textId="77777777" w:rsidR="00022F77" w:rsidRPr="004B0617" w:rsidRDefault="00022F77" w:rsidP="004B0617">
            <w:pPr>
              <w:rPr>
                <w:rFonts w:cstheme="minorHAnsi"/>
                <w:sz w:val="20"/>
                <w:szCs w:val="20"/>
              </w:rPr>
            </w:pPr>
          </w:p>
          <w:p w14:paraId="30FE9CC2" w14:textId="37A7D74C" w:rsidR="00EC78F1" w:rsidRPr="004B0617" w:rsidRDefault="00022F77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T</w:t>
            </w:r>
            <w:r w:rsidR="00EC78F1" w:rsidRPr="004B0617">
              <w:rPr>
                <w:rFonts w:cstheme="minorHAnsi"/>
                <w:sz w:val="20"/>
                <w:szCs w:val="20"/>
              </w:rPr>
              <w:t>yökyvyn ylläp</w:t>
            </w:r>
            <w:r w:rsidR="00EC78F1" w:rsidRPr="004B0617">
              <w:rPr>
                <w:rFonts w:cstheme="minorHAnsi"/>
                <w:sz w:val="20"/>
                <w:szCs w:val="20"/>
              </w:rPr>
              <w:t>i</w:t>
            </w:r>
            <w:r w:rsidR="00EC78F1" w:rsidRPr="004B0617">
              <w:rPr>
                <w:rFonts w:cstheme="minorHAnsi"/>
                <w:sz w:val="20"/>
                <w:szCs w:val="20"/>
              </w:rPr>
              <w:t>täminen pakoll</w:t>
            </w:r>
            <w:r w:rsidR="00EC78F1" w:rsidRPr="004B0617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seksi sisällöksi </w:t>
            </w:r>
            <w:r w:rsidR="00EC78F1" w:rsidRPr="004B0617">
              <w:rPr>
                <w:rFonts w:cstheme="minorHAnsi"/>
                <w:sz w:val="20"/>
                <w:szCs w:val="20"/>
              </w:rPr>
              <w:t>myös oppisop</w:t>
            </w:r>
            <w:r w:rsidR="00EC78F1" w:rsidRPr="004B0617">
              <w:rPr>
                <w:rFonts w:cstheme="minorHAnsi"/>
                <w:sz w:val="20"/>
                <w:szCs w:val="20"/>
              </w:rPr>
              <w:t>i</w:t>
            </w:r>
            <w:r w:rsidR="00EC78F1" w:rsidRPr="004B0617">
              <w:rPr>
                <w:rFonts w:cstheme="minorHAnsi"/>
                <w:sz w:val="20"/>
                <w:szCs w:val="20"/>
              </w:rPr>
              <w:t>muskoulutukse</w:t>
            </w:r>
            <w:r w:rsidR="00EC78F1" w:rsidRPr="004B0617">
              <w:rPr>
                <w:rFonts w:cstheme="minorHAnsi"/>
                <w:sz w:val="20"/>
                <w:szCs w:val="20"/>
              </w:rPr>
              <w:t>s</w:t>
            </w:r>
            <w:r w:rsidR="00EC78F1" w:rsidRPr="004B0617">
              <w:rPr>
                <w:rFonts w:cstheme="minorHAnsi"/>
                <w:sz w:val="20"/>
                <w:szCs w:val="20"/>
              </w:rPr>
              <w:t>sa.</w:t>
            </w:r>
            <w:proofErr w:type="gramEnd"/>
          </w:p>
        </w:tc>
        <w:tc>
          <w:tcPr>
            <w:tcW w:w="1616" w:type="dxa"/>
          </w:tcPr>
          <w:p w14:paraId="30FE9CC3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C4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C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0FE9CC6" w14:textId="50727CC6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78F1" w:rsidRPr="004B0617" w14:paraId="30FE9CD2" w14:textId="77777777" w:rsidTr="00EF0CD7">
        <w:tc>
          <w:tcPr>
            <w:tcW w:w="1616" w:type="dxa"/>
          </w:tcPr>
          <w:p w14:paraId="09E97697" w14:textId="3CFB5A8C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Vantaan ka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punki </w:t>
            </w:r>
          </w:p>
          <w:p w14:paraId="30FE9CC8" w14:textId="16BD8158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C9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CA" w14:textId="18B61D25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Tutkintonimi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keiden täsme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nys kannatett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vaa.</w:t>
            </w:r>
            <w:proofErr w:type="gramEnd"/>
          </w:p>
        </w:tc>
        <w:tc>
          <w:tcPr>
            <w:tcW w:w="1616" w:type="dxa"/>
          </w:tcPr>
          <w:p w14:paraId="30FE9CCB" w14:textId="1D88D781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Valinnaisuuden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lisääminen a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matillisissa ja yhteisissä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kinnon osissa kannatettavaa, samoin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non osien roolin vahvistuminen.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</w:tcPr>
          <w:p w14:paraId="25C03925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Kannatettava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muutos. 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mispisteet tulisi ottaa samaan aikaan käyttöön myös kaikissa näyttötutki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noissa (ks. la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sunto).</w:t>
            </w:r>
          </w:p>
          <w:p w14:paraId="5A5D0CA4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  <w:p w14:paraId="30FE9CCC" w14:textId="3EBAE55E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Suppeampi 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kinto kahdessa vuodessa (pois jatko-opintovalmiudet, joita voisi tä</w:t>
            </w:r>
            <w:r w:rsidRPr="004B0617">
              <w:rPr>
                <w:rFonts w:cstheme="minorHAnsi"/>
                <w:sz w:val="20"/>
                <w:szCs w:val="20"/>
              </w:rPr>
              <w:t>y</w:t>
            </w:r>
            <w:r w:rsidRPr="004B0617">
              <w:rPr>
                <w:rFonts w:cstheme="minorHAnsi"/>
                <w:sz w:val="20"/>
                <w:szCs w:val="20"/>
              </w:rPr>
              <w:t>dentää my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hemmin),</w:t>
            </w:r>
          </w:p>
        </w:tc>
        <w:tc>
          <w:tcPr>
            <w:tcW w:w="1616" w:type="dxa"/>
          </w:tcPr>
          <w:p w14:paraId="30FE9CCD" w14:textId="22FE0F4E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Kokoaminen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suuremmiksi kokonaisuuksiksi kannatettavaa.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Neljän kokona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suuden muodo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tumisperusteet tilisi avata, jotta pystyy arvioimaa vastaavuutta työelämän ta</w:t>
            </w:r>
            <w:r w:rsidRPr="004B0617">
              <w:rPr>
                <w:rFonts w:cstheme="minorHAnsi"/>
                <w:sz w:val="20"/>
                <w:szCs w:val="20"/>
              </w:rPr>
              <w:t>r</w:t>
            </w:r>
            <w:r w:rsidRPr="004B0617">
              <w:rPr>
                <w:rFonts w:cstheme="minorHAnsi"/>
                <w:sz w:val="20"/>
                <w:szCs w:val="20"/>
              </w:rPr>
              <w:t>peisiin.</w:t>
            </w:r>
          </w:p>
        </w:tc>
        <w:tc>
          <w:tcPr>
            <w:tcW w:w="1616" w:type="dxa"/>
          </w:tcPr>
          <w:p w14:paraId="30FE9CC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FE9CCF" w14:textId="079DFA1B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Osaamispiste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siin siirtymisellä on kustannu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vaikutuksia, kun opettajan työ on määriteltävä uudella tavalla. Kustannusvaik</w:t>
            </w:r>
            <w:r w:rsidRPr="004B0617">
              <w:rPr>
                <w:rFonts w:cstheme="minorHAnsi"/>
                <w:sz w:val="20"/>
                <w:szCs w:val="20"/>
              </w:rPr>
              <w:t>u</w:t>
            </w:r>
            <w:r w:rsidRPr="004B0617">
              <w:rPr>
                <w:rFonts w:cstheme="minorHAnsi"/>
                <w:sz w:val="20"/>
                <w:szCs w:val="20"/>
              </w:rPr>
              <w:t>tuksia on myös sillä, että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not voivat olla laajempia kuin 180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osp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 Kusta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nusvaikutukset on arvioitava ja lisäkustannukset kompensoitava yksikköhintoja korottamalla.</w:t>
            </w:r>
          </w:p>
        </w:tc>
        <w:tc>
          <w:tcPr>
            <w:tcW w:w="1616" w:type="dxa"/>
          </w:tcPr>
          <w:p w14:paraId="30FE9CD0" w14:textId="52909E52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lastRenderedPageBreak/>
              <w:t xml:space="preserve">Aikataulu liian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tiukka etenkin osaamispisteisiin siirtymisen osa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ta.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4B0617">
              <w:rPr>
                <w:rFonts w:cstheme="minorHAnsi"/>
                <w:sz w:val="20"/>
                <w:szCs w:val="20"/>
              </w:rPr>
              <w:t>Kaksi eri voimaantuloa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kaa haasteellista koulutuksen järjestäjän to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minnan näk</w:t>
            </w:r>
            <w:r w:rsidRPr="004B0617">
              <w:rPr>
                <w:rFonts w:cstheme="minorHAnsi"/>
                <w:sz w:val="20"/>
                <w:szCs w:val="20"/>
              </w:rPr>
              <w:t>ö</w:t>
            </w:r>
            <w:r w:rsidRPr="004B0617">
              <w:rPr>
                <w:rFonts w:cstheme="minorHAnsi"/>
                <w:sz w:val="20"/>
                <w:szCs w:val="20"/>
              </w:rPr>
              <w:t>kulmasta.</w:t>
            </w:r>
            <w:proofErr w:type="gramEnd"/>
          </w:p>
        </w:tc>
        <w:tc>
          <w:tcPr>
            <w:tcW w:w="1617" w:type="dxa"/>
          </w:tcPr>
          <w:p w14:paraId="30FE9CD1" w14:textId="0D9B08C3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Nykyinen raho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tusjärjestelmä ei tue esitettyjä muutoksia. Tulisi harkita siirtymi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tä tutkintosuor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tusten seura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taan.</w:t>
            </w:r>
          </w:p>
        </w:tc>
      </w:tr>
      <w:tr w:rsidR="00EC78F1" w:rsidRPr="004B0617" w14:paraId="7F14647F" w14:textId="77777777" w:rsidTr="00EF0CD7">
        <w:tc>
          <w:tcPr>
            <w:tcW w:w="1616" w:type="dxa"/>
          </w:tcPr>
          <w:p w14:paraId="69C2BF19" w14:textId="7795772C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Valtiovarainm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nisteriö</w:t>
            </w:r>
          </w:p>
          <w:p w14:paraId="38320017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13A4DFD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4CEE8BB" w14:textId="5FCF802E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Esityksestä ei ilmene, miten jatkossa voita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siin nykyistä paremmin arv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oida ja ennako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da työelämän tarpeita.</w:t>
            </w:r>
          </w:p>
        </w:tc>
        <w:tc>
          <w:tcPr>
            <w:tcW w:w="1616" w:type="dxa"/>
          </w:tcPr>
          <w:p w14:paraId="70C33781" w14:textId="36755960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Koko tutkinnon suorittaminen tulee olla ensis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jainen tavoite, mutta joust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vuus erilaisissa elämäntilantei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sa on kannate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tavaa. Opintojen keskeyttämisen vähentäminen tärkeä tavoite, mutta ongelman laajuutta ei ole riittävästi tuotu esille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HE:ssä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0C354D72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EF28A98" w14:textId="77777777" w:rsidR="00EC78F1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va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mistelua yhtei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työssä työel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män kanssa.</w:t>
            </w:r>
          </w:p>
          <w:p w14:paraId="3C09D9DB" w14:textId="77777777" w:rsidR="00022F77" w:rsidRPr="004B0617" w:rsidRDefault="00022F77" w:rsidP="004B0617">
            <w:pPr>
              <w:rPr>
                <w:rFonts w:cstheme="minorHAnsi"/>
                <w:sz w:val="20"/>
                <w:szCs w:val="20"/>
              </w:rPr>
            </w:pPr>
          </w:p>
          <w:p w14:paraId="73E8D25F" w14:textId="49BBD770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Ilman tarkempaa valmistelua ku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tannusvaikutu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sia ei voida esi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tää täsmällisesti. Jatkovalmistelun lähtökohtana tulisi kuitenkin olla, että opetus voidaan järjestää nykyisillä resur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seilla tai mahdo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lisesti tätä edu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lisemmin, mm. yhteistyöma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 xml:space="preserve">dollisuudet ja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rakennepoliitt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sen ohjelman linjaukset hu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mioiden.</w:t>
            </w:r>
          </w:p>
        </w:tc>
        <w:tc>
          <w:tcPr>
            <w:tcW w:w="1616" w:type="dxa"/>
          </w:tcPr>
          <w:p w14:paraId="45DB7D0C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0591CD7" w14:textId="4644C4F2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Yksikköhintar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hoituksen kautta maksettavaksi tulevien kusta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nusten mittalu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kasta ja ajoitt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misesta ei ole esitetty arviota. Kyseessä on väliaikainen kehittämistyö, joten tulisi hark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ta, olisiko ma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dollinen valtio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rahoitus ko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 xml:space="preserve">dennettava koulutuksen järjestäjille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OKM:n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määrär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hoista erillisr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 xml:space="preserve">hoituksena. 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Ilman tarkempia tietoja asiaan ei ole mahdollista ottaa kantaa.</w:t>
            </w:r>
          </w:p>
        </w:tc>
        <w:tc>
          <w:tcPr>
            <w:tcW w:w="1616" w:type="dxa"/>
          </w:tcPr>
          <w:p w14:paraId="45B411A9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71ADFA0B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Kannattaa es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tyksen tavoitte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ta. Esitys sisältää useita asetu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sen- ja määräy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senantovaltuu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sia, mikä saa järjestelmän vaikuttamaan hallinnollisesti raskaalta ja m</w:t>
            </w:r>
            <w:r w:rsidRPr="004B0617">
              <w:rPr>
                <w:rFonts w:cstheme="minorHAnsi"/>
                <w:sz w:val="20"/>
                <w:szCs w:val="20"/>
              </w:rPr>
              <w:t>o</w:t>
            </w:r>
            <w:r w:rsidRPr="004B0617">
              <w:rPr>
                <w:rFonts w:cstheme="minorHAnsi"/>
                <w:sz w:val="20"/>
                <w:szCs w:val="20"/>
              </w:rPr>
              <w:t>nimutkaiselta.</w:t>
            </w:r>
          </w:p>
          <w:p w14:paraId="28166B05" w14:textId="2573BD96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Esitykseen sisä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tyvät ehdotukset lähtökohtaisesti edistävät työur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en pidentämi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tavoitetta, erity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sesti reagoint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="00022F77">
              <w:rPr>
                <w:rFonts w:cstheme="minorHAnsi"/>
                <w:sz w:val="20"/>
                <w:szCs w:val="20"/>
              </w:rPr>
              <w:t>kyv</w:t>
            </w:r>
            <w:r w:rsidRPr="004B0617">
              <w:rPr>
                <w:rFonts w:cstheme="minorHAnsi"/>
                <w:sz w:val="20"/>
                <w:szCs w:val="20"/>
              </w:rPr>
              <w:t>yn vahvist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minen ja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lastRenderedPageBreak/>
              <w:t>misen tunnu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taminen ovat hyvin linjassa rakennepoliitt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sen ohjelman kanssa.</w:t>
            </w:r>
          </w:p>
        </w:tc>
      </w:tr>
      <w:tr w:rsidR="008E6729" w:rsidRPr="004B0617" w14:paraId="65448AD6" w14:textId="77777777" w:rsidTr="00EF0CD7">
        <w:tc>
          <w:tcPr>
            <w:tcW w:w="1616" w:type="dxa"/>
          </w:tcPr>
          <w:p w14:paraId="68C1CD4C" w14:textId="643CE8B9" w:rsidR="008E6729" w:rsidRPr="004B0617" w:rsidRDefault="008E6729" w:rsidP="00022F7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lastRenderedPageBreak/>
              <w:t>Viestintäalan koulutustoim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kunta </w:t>
            </w:r>
          </w:p>
        </w:tc>
        <w:tc>
          <w:tcPr>
            <w:tcW w:w="1616" w:type="dxa"/>
          </w:tcPr>
          <w:p w14:paraId="0FB8FB1E" w14:textId="77777777" w:rsidR="00022F77" w:rsidRDefault="008E6729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Tavoitteet ovat hyviä ja työel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män näköku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masta kannate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 xml:space="preserve">tavia. </w:t>
            </w:r>
          </w:p>
          <w:p w14:paraId="2F5D6E80" w14:textId="77777777" w:rsidR="00022F77" w:rsidRDefault="00022F77" w:rsidP="004B0617">
            <w:pPr>
              <w:rPr>
                <w:rFonts w:cstheme="minorHAnsi"/>
                <w:sz w:val="20"/>
                <w:szCs w:val="20"/>
              </w:rPr>
            </w:pPr>
          </w:p>
          <w:p w14:paraId="00CFD852" w14:textId="468675AE" w:rsidR="008E6729" w:rsidRDefault="008E6729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Perus- ja aikui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koulutu</w:t>
            </w:r>
            <w:r w:rsidRPr="004B0617">
              <w:rPr>
                <w:rFonts w:cstheme="minorHAnsi"/>
                <w:sz w:val="20"/>
                <w:szCs w:val="20"/>
              </w:rPr>
              <w:t>k</w:t>
            </w:r>
            <w:r w:rsidRPr="004B0617">
              <w:rPr>
                <w:rFonts w:cstheme="minorHAnsi"/>
                <w:sz w:val="20"/>
                <w:szCs w:val="20"/>
              </w:rPr>
              <w:t>sen säädösten yhdi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tämistä olisi syytä po</w:t>
            </w:r>
            <w:r w:rsidRPr="004B0617">
              <w:rPr>
                <w:rFonts w:cstheme="minorHAnsi"/>
                <w:sz w:val="20"/>
                <w:szCs w:val="20"/>
              </w:rPr>
              <w:t>h</w:t>
            </w:r>
            <w:r w:rsidRPr="004B0617">
              <w:rPr>
                <w:rFonts w:cstheme="minorHAnsi"/>
                <w:sz w:val="20"/>
                <w:szCs w:val="20"/>
              </w:rPr>
              <w:t>tia.</w:t>
            </w:r>
          </w:p>
          <w:p w14:paraId="2E64F99F" w14:textId="77777777" w:rsidR="00022F77" w:rsidRPr="004B0617" w:rsidRDefault="00022F77" w:rsidP="004B0617">
            <w:pPr>
              <w:rPr>
                <w:rFonts w:cstheme="minorHAnsi"/>
                <w:sz w:val="20"/>
                <w:szCs w:val="20"/>
              </w:rPr>
            </w:pPr>
          </w:p>
          <w:p w14:paraId="6DEDD46B" w14:textId="72C9096C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Tutkintojen laaja-alaisuus hyvä asia</w:t>
            </w:r>
            <w:r w:rsidR="00022F77"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616" w:type="dxa"/>
          </w:tcPr>
          <w:p w14:paraId="57FAF7B8" w14:textId="257B6B13" w:rsidR="008E6729" w:rsidRPr="004B0617" w:rsidRDefault="008E6729" w:rsidP="00022F7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Viestintäalalle tulee rakentaa esityksen muka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set laaja-alaiset tutkinnot.</w:t>
            </w:r>
          </w:p>
        </w:tc>
        <w:tc>
          <w:tcPr>
            <w:tcW w:w="1616" w:type="dxa"/>
          </w:tcPr>
          <w:p w14:paraId="51FE2895" w14:textId="0AC76EAE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Tutkintojen laaja-alaisuus hyvä</w:t>
            </w:r>
            <w:r w:rsidR="00022F77"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616" w:type="dxa"/>
          </w:tcPr>
          <w:p w14:paraId="1E67B4B2" w14:textId="11F1A126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Valinnaisuuden vahvistaminen hyvä asia ja sitä tulee edistää.</w:t>
            </w:r>
          </w:p>
        </w:tc>
        <w:tc>
          <w:tcPr>
            <w:tcW w:w="1616" w:type="dxa"/>
          </w:tcPr>
          <w:p w14:paraId="0B8BDEF8" w14:textId="7DBFF1CA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Osaamispisteet hyvä nimi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mispisteet tulisi ottaa käyttöön myös näyttötu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kintoihin. Osa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>mispisteiden puuttuminen ei saa muodostua esteeksi tutki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>totyyppien osienyhdistäm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selle.</w:t>
            </w:r>
          </w:p>
        </w:tc>
        <w:tc>
          <w:tcPr>
            <w:tcW w:w="1616" w:type="dxa"/>
          </w:tcPr>
          <w:p w14:paraId="0FF57C74" w14:textId="1FEDB439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Tieto- ja viesti</w:t>
            </w:r>
            <w:r w:rsidRPr="004B0617">
              <w:rPr>
                <w:rFonts w:cstheme="minorHAnsi"/>
                <w:sz w:val="20"/>
                <w:szCs w:val="20"/>
              </w:rPr>
              <w:t>n</w:t>
            </w:r>
            <w:r w:rsidRPr="004B0617">
              <w:rPr>
                <w:rFonts w:cstheme="minorHAnsi"/>
                <w:sz w:val="20"/>
                <w:szCs w:val="20"/>
              </w:rPr>
              <w:t xml:space="preserve">tätekniikka </w:t>
            </w:r>
            <w:r w:rsidR="00022F77">
              <w:rPr>
                <w:rFonts w:cstheme="minorHAnsi"/>
                <w:sz w:val="20"/>
                <w:szCs w:val="20"/>
              </w:rPr>
              <w:t>-</w:t>
            </w:r>
            <w:r w:rsidRPr="004B0617">
              <w:rPr>
                <w:rFonts w:cstheme="minorHAnsi"/>
                <w:sz w:val="20"/>
                <w:szCs w:val="20"/>
              </w:rPr>
              <w:t>osa-alue työelämän näkökulmasta avaintaito- tulisi olla pakollinen.</w:t>
            </w:r>
          </w:p>
        </w:tc>
        <w:tc>
          <w:tcPr>
            <w:tcW w:w="1616" w:type="dxa"/>
          </w:tcPr>
          <w:p w14:paraId="57B435FF" w14:textId="77777777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78858E5" w14:textId="77777777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04C71A31" w14:textId="7D27AC38" w:rsidR="008E6729" w:rsidRPr="004B0617" w:rsidRDefault="008E6729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cstheme="minorHAnsi"/>
                <w:sz w:val="20"/>
                <w:szCs w:val="20"/>
              </w:rPr>
              <w:t>Rahoituslainsä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däntö uudiste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tava vastaamaan tutkintojärje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telmän mahdo</w:t>
            </w:r>
            <w:r w:rsidRPr="004B0617">
              <w:rPr>
                <w:rFonts w:cstheme="minorHAnsi"/>
                <w:sz w:val="20"/>
                <w:szCs w:val="20"/>
              </w:rPr>
              <w:t>l</w:t>
            </w:r>
            <w:r w:rsidRPr="004B0617">
              <w:rPr>
                <w:rFonts w:cstheme="minorHAnsi"/>
                <w:sz w:val="20"/>
                <w:szCs w:val="20"/>
              </w:rPr>
              <w:t>listamien tavoi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teiden saavu</w:t>
            </w:r>
            <w:r w:rsidRPr="004B0617">
              <w:rPr>
                <w:rFonts w:cstheme="minorHAnsi"/>
                <w:sz w:val="20"/>
                <w:szCs w:val="20"/>
              </w:rPr>
              <w:t>t</w:t>
            </w:r>
            <w:r w:rsidRPr="004B0617">
              <w:rPr>
                <w:rFonts w:cstheme="minorHAnsi"/>
                <w:sz w:val="20"/>
                <w:szCs w:val="20"/>
              </w:rPr>
              <w:t>tamista.</w:t>
            </w:r>
            <w:proofErr w:type="gramEnd"/>
            <w:r w:rsidRPr="004B0617">
              <w:rPr>
                <w:rFonts w:cstheme="minorHAnsi"/>
                <w:sz w:val="20"/>
                <w:szCs w:val="20"/>
              </w:rPr>
              <w:t xml:space="preserve"> Raho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tuksen tulisi mahdollistaa tutkinnon osien suorittaminen yksittäisinä pä</w:t>
            </w:r>
            <w:r w:rsidRPr="004B0617">
              <w:rPr>
                <w:rFonts w:cstheme="minorHAnsi"/>
                <w:sz w:val="20"/>
                <w:szCs w:val="20"/>
              </w:rPr>
              <w:t>ä</w:t>
            </w:r>
            <w:r w:rsidRPr="004B0617">
              <w:rPr>
                <w:rFonts w:cstheme="minorHAnsi"/>
                <w:sz w:val="20"/>
                <w:szCs w:val="20"/>
              </w:rPr>
              <w:t>tavoitteena elinikäinen o</w:t>
            </w:r>
            <w:r w:rsidRPr="004B0617">
              <w:rPr>
                <w:rFonts w:cstheme="minorHAnsi"/>
                <w:sz w:val="20"/>
                <w:szCs w:val="20"/>
              </w:rPr>
              <w:t>p</w:t>
            </w:r>
            <w:r w:rsidRPr="004B0617">
              <w:rPr>
                <w:rFonts w:cstheme="minorHAnsi"/>
                <w:sz w:val="20"/>
                <w:szCs w:val="20"/>
              </w:rPr>
              <w:t>piminen</w:t>
            </w:r>
            <w:r w:rsidR="00022F7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C78F1" w:rsidRPr="004B0617" w14:paraId="08D23847" w14:textId="77777777" w:rsidTr="00EF0CD7">
        <w:tc>
          <w:tcPr>
            <w:tcW w:w="1616" w:type="dxa"/>
          </w:tcPr>
          <w:p w14:paraId="421424B7" w14:textId="7606E56A" w:rsidR="00EC78F1" w:rsidRPr="004B0617" w:rsidRDefault="00EC78F1" w:rsidP="00022F7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Yksityisten a</w:t>
            </w:r>
            <w:r w:rsidRPr="004B0617">
              <w:rPr>
                <w:rFonts w:cstheme="minorHAnsi"/>
                <w:sz w:val="20"/>
                <w:szCs w:val="20"/>
              </w:rPr>
              <w:t>m</w:t>
            </w:r>
            <w:r w:rsidRPr="004B0617">
              <w:rPr>
                <w:rFonts w:cstheme="minorHAnsi"/>
                <w:sz w:val="20"/>
                <w:szCs w:val="20"/>
              </w:rPr>
              <w:t>matillisten opp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 xml:space="preserve">laitosten liitto ry </w:t>
            </w:r>
          </w:p>
        </w:tc>
        <w:tc>
          <w:tcPr>
            <w:tcW w:w="1616" w:type="dxa"/>
          </w:tcPr>
          <w:p w14:paraId="19D1603E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065E33F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FCBAE9F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3F6CF39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E787FCC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FCB7088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AA8C676" w14:textId="77777777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7D24110" w14:textId="01ED36E9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eastAsia="Calibri" w:cstheme="minorHAnsi"/>
                <w:sz w:val="20"/>
                <w:szCs w:val="20"/>
              </w:rPr>
              <w:t>Aikataulu osa</w:t>
            </w:r>
            <w:r w:rsidRPr="004B0617">
              <w:rPr>
                <w:rFonts w:eastAsia="Calibri" w:cstheme="minorHAnsi"/>
                <w:sz w:val="20"/>
                <w:szCs w:val="20"/>
              </w:rPr>
              <w:t>a</w:t>
            </w:r>
            <w:r w:rsidRPr="004B0617">
              <w:rPr>
                <w:rFonts w:eastAsia="Calibri" w:cstheme="minorHAnsi"/>
                <w:sz w:val="20"/>
                <w:szCs w:val="20"/>
              </w:rPr>
              <w:t>mispisteiden käyttöönottoon turhan nopea.</w:t>
            </w:r>
            <w:proofErr w:type="gramEnd"/>
          </w:p>
        </w:tc>
        <w:tc>
          <w:tcPr>
            <w:tcW w:w="1617" w:type="dxa"/>
          </w:tcPr>
          <w:p w14:paraId="0460468A" w14:textId="77777777" w:rsidR="00EC78F1" w:rsidRPr="004B0617" w:rsidRDefault="00EC78F1" w:rsidP="004B0617">
            <w:pPr>
              <w:rPr>
                <w:rFonts w:eastAsia="Calibri" w:cstheme="minorHAnsi"/>
                <w:sz w:val="20"/>
                <w:szCs w:val="20"/>
              </w:rPr>
            </w:pPr>
            <w:r w:rsidRPr="004B0617">
              <w:rPr>
                <w:rFonts w:eastAsia="Calibri" w:cstheme="minorHAnsi"/>
                <w:sz w:val="20"/>
                <w:szCs w:val="20"/>
              </w:rPr>
              <w:t>Opiskelijoiden mahdollisuudet siirtyä ammatill</w:t>
            </w:r>
            <w:r w:rsidRPr="004B0617">
              <w:rPr>
                <w:rFonts w:eastAsia="Calibri" w:cstheme="minorHAnsi"/>
                <w:sz w:val="20"/>
                <w:szCs w:val="20"/>
              </w:rPr>
              <w:t>i</w:t>
            </w:r>
            <w:r w:rsidRPr="004B0617">
              <w:rPr>
                <w:rFonts w:eastAsia="Calibri" w:cstheme="minorHAnsi"/>
                <w:sz w:val="20"/>
                <w:szCs w:val="20"/>
              </w:rPr>
              <w:t>sesta perusko</w:t>
            </w:r>
            <w:r w:rsidRPr="004B0617">
              <w:rPr>
                <w:rFonts w:eastAsia="Calibri" w:cstheme="minorHAnsi"/>
                <w:sz w:val="20"/>
                <w:szCs w:val="20"/>
              </w:rPr>
              <w:t>u</w:t>
            </w:r>
            <w:r w:rsidRPr="004B0617">
              <w:rPr>
                <w:rFonts w:eastAsia="Calibri" w:cstheme="minorHAnsi"/>
                <w:sz w:val="20"/>
                <w:szCs w:val="20"/>
              </w:rPr>
              <w:t>lutuksesta a</w:t>
            </w:r>
            <w:r w:rsidRPr="004B0617">
              <w:rPr>
                <w:rFonts w:eastAsia="Calibri" w:cstheme="minorHAnsi"/>
                <w:sz w:val="20"/>
                <w:szCs w:val="20"/>
              </w:rPr>
              <w:t>m</w:t>
            </w:r>
            <w:r w:rsidRPr="004B0617">
              <w:rPr>
                <w:rFonts w:eastAsia="Calibri" w:cstheme="minorHAnsi"/>
                <w:sz w:val="20"/>
                <w:szCs w:val="20"/>
              </w:rPr>
              <w:t>matillisen lis</w:t>
            </w:r>
            <w:r w:rsidRPr="004B0617">
              <w:rPr>
                <w:rFonts w:eastAsia="Calibri" w:cstheme="minorHAnsi"/>
                <w:sz w:val="20"/>
                <w:szCs w:val="20"/>
              </w:rPr>
              <w:t>ä</w:t>
            </w:r>
            <w:r w:rsidRPr="004B0617">
              <w:rPr>
                <w:rFonts w:eastAsia="Calibri" w:cstheme="minorHAnsi"/>
                <w:sz w:val="20"/>
                <w:szCs w:val="20"/>
              </w:rPr>
              <w:t>koulutuksen piiriin tulee tu</w:t>
            </w:r>
            <w:r w:rsidRPr="004B0617">
              <w:rPr>
                <w:rFonts w:eastAsia="Calibri" w:cstheme="minorHAnsi"/>
                <w:sz w:val="20"/>
                <w:szCs w:val="20"/>
              </w:rPr>
              <w:t>r</w:t>
            </w:r>
            <w:r w:rsidRPr="004B0617">
              <w:rPr>
                <w:rFonts w:eastAsia="Calibri" w:cstheme="minorHAnsi"/>
                <w:sz w:val="20"/>
                <w:szCs w:val="20"/>
              </w:rPr>
              <w:t>vata siten, että opiskelija aidosti voi hyödyntää aikaisemmin, hankkimaansa osaamista.</w:t>
            </w:r>
          </w:p>
          <w:p w14:paraId="7C7ED0F5" w14:textId="77777777" w:rsidR="00EC78F1" w:rsidRPr="004B0617" w:rsidRDefault="00EC78F1" w:rsidP="004B0617">
            <w:pPr>
              <w:rPr>
                <w:rFonts w:eastAsia="Calibri" w:cstheme="minorHAnsi"/>
                <w:sz w:val="20"/>
                <w:szCs w:val="20"/>
              </w:rPr>
            </w:pPr>
          </w:p>
          <w:p w14:paraId="2816AC06" w14:textId="59700FA0" w:rsidR="00EC78F1" w:rsidRPr="004B0617" w:rsidRDefault="00EC78F1" w:rsidP="004B061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0617">
              <w:rPr>
                <w:rFonts w:eastAsia="Calibri" w:cstheme="minorHAnsi"/>
                <w:sz w:val="20"/>
                <w:szCs w:val="20"/>
              </w:rPr>
              <w:t>Uudistukset otettava huom</w:t>
            </w:r>
            <w:r w:rsidRPr="004B0617">
              <w:rPr>
                <w:rFonts w:eastAsia="Calibri" w:cstheme="minorHAnsi"/>
                <w:sz w:val="20"/>
                <w:szCs w:val="20"/>
              </w:rPr>
              <w:t>i</w:t>
            </w:r>
            <w:r w:rsidRPr="004B0617">
              <w:rPr>
                <w:rFonts w:eastAsia="Calibri" w:cstheme="minorHAnsi"/>
                <w:sz w:val="20"/>
                <w:szCs w:val="20"/>
              </w:rPr>
              <w:lastRenderedPageBreak/>
              <w:t>oon rahoitusjä</w:t>
            </w:r>
            <w:r w:rsidRPr="004B0617">
              <w:rPr>
                <w:rFonts w:eastAsia="Calibri" w:cstheme="minorHAnsi"/>
                <w:sz w:val="20"/>
                <w:szCs w:val="20"/>
              </w:rPr>
              <w:t>r</w:t>
            </w:r>
            <w:r w:rsidRPr="004B0617">
              <w:rPr>
                <w:rFonts w:eastAsia="Calibri" w:cstheme="minorHAnsi"/>
                <w:sz w:val="20"/>
                <w:szCs w:val="20"/>
              </w:rPr>
              <w:t>jestelmää keh</w:t>
            </w:r>
            <w:r w:rsidRPr="004B0617">
              <w:rPr>
                <w:rFonts w:eastAsia="Calibri" w:cstheme="minorHAnsi"/>
                <w:sz w:val="20"/>
                <w:szCs w:val="20"/>
              </w:rPr>
              <w:t>i</w:t>
            </w:r>
            <w:r w:rsidRPr="004B0617">
              <w:rPr>
                <w:rFonts w:eastAsia="Calibri" w:cstheme="minorHAnsi"/>
                <w:sz w:val="20"/>
                <w:szCs w:val="20"/>
              </w:rPr>
              <w:t>tettäessä.</w:t>
            </w:r>
            <w:proofErr w:type="gramEnd"/>
          </w:p>
        </w:tc>
      </w:tr>
      <w:tr w:rsidR="005C4AF7" w:rsidRPr="004B0617" w14:paraId="52C52D36" w14:textId="77777777" w:rsidTr="00EF0CD7">
        <w:tc>
          <w:tcPr>
            <w:tcW w:w="1616" w:type="dxa"/>
          </w:tcPr>
          <w:p w14:paraId="259DEE97" w14:textId="019C0421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B0617">
              <w:rPr>
                <w:rFonts w:cstheme="minorHAnsi"/>
                <w:sz w:val="20"/>
                <w:szCs w:val="20"/>
              </w:rPr>
              <w:lastRenderedPageBreak/>
              <w:t>Yrkesakademin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4B0617">
              <w:rPr>
                <w:rFonts w:cstheme="minorHAnsi"/>
                <w:sz w:val="20"/>
                <w:szCs w:val="20"/>
              </w:rPr>
              <w:t>Österbotten</w:t>
            </w:r>
            <w:proofErr w:type="spellEnd"/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3C5A3F5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02FAF44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063A58F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9D34155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87E204F" w14:textId="7D843B62" w:rsidR="005C4AF7" w:rsidRPr="004B0617" w:rsidRDefault="005C4AF7" w:rsidP="00022F7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Osaamispisteet tulisi ottaa myös näyttötutkinto</w:t>
            </w:r>
            <w:r w:rsidRPr="004B0617">
              <w:rPr>
                <w:rFonts w:cstheme="minorHAnsi"/>
                <w:sz w:val="20"/>
                <w:szCs w:val="20"/>
              </w:rPr>
              <w:t>i</w:t>
            </w:r>
            <w:r w:rsidRPr="004B0617">
              <w:rPr>
                <w:rFonts w:cstheme="minorHAnsi"/>
                <w:sz w:val="20"/>
                <w:szCs w:val="20"/>
              </w:rPr>
              <w:t>hin kuvaamaan tutkinnon katt</w:t>
            </w:r>
            <w:r w:rsidRPr="004B0617">
              <w:rPr>
                <w:rFonts w:cstheme="minorHAnsi"/>
                <w:sz w:val="20"/>
                <w:szCs w:val="20"/>
              </w:rPr>
              <w:t>a</w:t>
            </w:r>
            <w:r w:rsidRPr="004B0617">
              <w:rPr>
                <w:rFonts w:cstheme="minorHAnsi"/>
                <w:sz w:val="20"/>
                <w:szCs w:val="20"/>
              </w:rPr>
              <w:t xml:space="preserve">vuutta ja tasoa. </w:t>
            </w:r>
          </w:p>
        </w:tc>
        <w:tc>
          <w:tcPr>
            <w:tcW w:w="1616" w:type="dxa"/>
          </w:tcPr>
          <w:p w14:paraId="79AA6D02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A24DEAA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37ED9AE" w14:textId="77777777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471AB5A" w14:textId="54E71955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  <w:r w:rsidRPr="004B0617">
              <w:rPr>
                <w:rFonts w:cstheme="minorHAnsi"/>
                <w:sz w:val="20"/>
                <w:szCs w:val="20"/>
              </w:rPr>
              <w:t>Toimeenpanon aikataulu on kireä ja optimi</w:t>
            </w:r>
            <w:r w:rsidRPr="004B0617">
              <w:rPr>
                <w:rFonts w:cstheme="minorHAnsi"/>
                <w:sz w:val="20"/>
                <w:szCs w:val="20"/>
              </w:rPr>
              <w:t>s</w:t>
            </w:r>
            <w:r w:rsidRPr="004B0617">
              <w:rPr>
                <w:rFonts w:cstheme="minorHAnsi"/>
                <w:sz w:val="20"/>
                <w:szCs w:val="20"/>
              </w:rPr>
              <w:t>tinen</w:t>
            </w:r>
            <w:r w:rsidR="00022F77">
              <w:rPr>
                <w:rFonts w:cstheme="minorHAnsi"/>
                <w:sz w:val="20"/>
                <w:szCs w:val="20"/>
              </w:rPr>
              <w:t>.</w:t>
            </w:r>
            <w:r w:rsidRPr="004B061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</w:tcPr>
          <w:p w14:paraId="17C74595" w14:textId="164F7624" w:rsidR="005C4AF7" w:rsidRPr="004B0617" w:rsidRDefault="005C4AF7" w:rsidP="004B061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0FE9CD3" w14:textId="77777777" w:rsidR="00836436" w:rsidRPr="004B0617" w:rsidRDefault="00836436" w:rsidP="004B0617">
      <w:pPr>
        <w:rPr>
          <w:rFonts w:cstheme="minorHAnsi"/>
          <w:sz w:val="20"/>
          <w:szCs w:val="20"/>
        </w:rPr>
      </w:pPr>
    </w:p>
    <w:p w14:paraId="30FE9CD4" w14:textId="77777777" w:rsidR="00312C9A" w:rsidRPr="004B0617" w:rsidRDefault="00312C9A" w:rsidP="004B0617">
      <w:pPr>
        <w:rPr>
          <w:rFonts w:cstheme="minorHAnsi"/>
          <w:sz w:val="20"/>
          <w:szCs w:val="20"/>
        </w:rPr>
      </w:pPr>
    </w:p>
    <w:sectPr w:rsidR="00312C9A" w:rsidRPr="004B0617" w:rsidSect="002A5B1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8D9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00E30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802D8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415E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FBA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70D61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B1CA3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40877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453AB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0580F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B4DC7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7186C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66CA8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C0159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F3CB6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66592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3538A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92F6A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3646C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C7792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D68D4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05A90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93D4C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E7943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71C10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A01EE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127E1"/>
    <w:multiLevelType w:val="hybridMultilevel"/>
    <w:tmpl w:val="362219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24"/>
  </w:num>
  <w:num w:numId="4">
    <w:abstractNumId w:val="13"/>
  </w:num>
  <w:num w:numId="5">
    <w:abstractNumId w:val="25"/>
  </w:num>
  <w:num w:numId="6">
    <w:abstractNumId w:val="4"/>
  </w:num>
  <w:num w:numId="7">
    <w:abstractNumId w:val="6"/>
  </w:num>
  <w:num w:numId="8">
    <w:abstractNumId w:val="18"/>
  </w:num>
  <w:num w:numId="9">
    <w:abstractNumId w:val="3"/>
  </w:num>
  <w:num w:numId="10">
    <w:abstractNumId w:val="14"/>
  </w:num>
  <w:num w:numId="11">
    <w:abstractNumId w:val="26"/>
  </w:num>
  <w:num w:numId="12">
    <w:abstractNumId w:val="16"/>
  </w:num>
  <w:num w:numId="13">
    <w:abstractNumId w:val="0"/>
  </w:num>
  <w:num w:numId="14">
    <w:abstractNumId w:val="9"/>
  </w:num>
  <w:num w:numId="15">
    <w:abstractNumId w:val="7"/>
  </w:num>
  <w:num w:numId="16">
    <w:abstractNumId w:val="23"/>
  </w:num>
  <w:num w:numId="17">
    <w:abstractNumId w:val="2"/>
  </w:num>
  <w:num w:numId="18">
    <w:abstractNumId w:val="17"/>
  </w:num>
  <w:num w:numId="19">
    <w:abstractNumId w:val="19"/>
  </w:num>
  <w:num w:numId="20">
    <w:abstractNumId w:val="8"/>
  </w:num>
  <w:num w:numId="21">
    <w:abstractNumId w:val="10"/>
  </w:num>
  <w:num w:numId="22">
    <w:abstractNumId w:val="1"/>
  </w:num>
  <w:num w:numId="23">
    <w:abstractNumId w:val="11"/>
  </w:num>
  <w:num w:numId="24">
    <w:abstractNumId w:val="15"/>
  </w:num>
  <w:num w:numId="25">
    <w:abstractNumId w:val="22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D4"/>
    <w:rsid w:val="000149F2"/>
    <w:rsid w:val="00022F77"/>
    <w:rsid w:val="000341D4"/>
    <w:rsid w:val="00064F22"/>
    <w:rsid w:val="000B30E8"/>
    <w:rsid w:val="000C6276"/>
    <w:rsid w:val="00126598"/>
    <w:rsid w:val="0013589E"/>
    <w:rsid w:val="00194298"/>
    <w:rsid w:val="00200AAF"/>
    <w:rsid w:val="00237D3D"/>
    <w:rsid w:val="002A5B17"/>
    <w:rsid w:val="002E2972"/>
    <w:rsid w:val="0030470B"/>
    <w:rsid w:val="00312C9A"/>
    <w:rsid w:val="003209C6"/>
    <w:rsid w:val="0038127E"/>
    <w:rsid w:val="0045685E"/>
    <w:rsid w:val="004647EB"/>
    <w:rsid w:val="0047131F"/>
    <w:rsid w:val="004B0617"/>
    <w:rsid w:val="004B5C01"/>
    <w:rsid w:val="0059308C"/>
    <w:rsid w:val="005C4AF7"/>
    <w:rsid w:val="005F2BB5"/>
    <w:rsid w:val="005F7CDE"/>
    <w:rsid w:val="006636DE"/>
    <w:rsid w:val="006B0579"/>
    <w:rsid w:val="00750442"/>
    <w:rsid w:val="00836436"/>
    <w:rsid w:val="008E6729"/>
    <w:rsid w:val="00A168B5"/>
    <w:rsid w:val="00A73E74"/>
    <w:rsid w:val="00A80C19"/>
    <w:rsid w:val="00B2043F"/>
    <w:rsid w:val="00B90DA6"/>
    <w:rsid w:val="00C60D06"/>
    <w:rsid w:val="00CD6B21"/>
    <w:rsid w:val="00D52D29"/>
    <w:rsid w:val="00DA478A"/>
    <w:rsid w:val="00DB062E"/>
    <w:rsid w:val="00DB6B68"/>
    <w:rsid w:val="00E16DAF"/>
    <w:rsid w:val="00E97783"/>
    <w:rsid w:val="00EC78F1"/>
    <w:rsid w:val="00EC7B47"/>
    <w:rsid w:val="00EF0CD7"/>
    <w:rsid w:val="00F5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9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2A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0A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Yltunniste">
    <w:name w:val="header"/>
    <w:basedOn w:val="Normaali"/>
    <w:link w:val="YltunnisteChar"/>
    <w:semiHidden/>
    <w:rsid w:val="00200A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fi-FI"/>
    </w:rPr>
  </w:style>
  <w:style w:type="character" w:customStyle="1" w:styleId="YltunnisteChar">
    <w:name w:val="Ylätunniste Char"/>
    <w:basedOn w:val="Kappaleenoletusfontti"/>
    <w:link w:val="Yltunniste"/>
    <w:semiHidden/>
    <w:rsid w:val="00200AAF"/>
    <w:rPr>
      <w:rFonts w:ascii="Times New Roman" w:eastAsia="Times New Roman" w:hAnsi="Times New Roman" w:cs="Times New Roman"/>
      <w:sz w:val="24"/>
      <w:szCs w:val="24"/>
      <w:lang w:val="x-none" w:eastAsia="fi-FI"/>
    </w:rPr>
  </w:style>
  <w:style w:type="paragraph" w:styleId="Luettelokappale">
    <w:name w:val="List Paragraph"/>
    <w:basedOn w:val="Normaali"/>
    <w:uiPriority w:val="34"/>
    <w:qFormat/>
    <w:rsid w:val="00200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2A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0A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Yltunniste">
    <w:name w:val="header"/>
    <w:basedOn w:val="Normaali"/>
    <w:link w:val="YltunnisteChar"/>
    <w:semiHidden/>
    <w:rsid w:val="00200A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fi-FI"/>
    </w:rPr>
  </w:style>
  <w:style w:type="character" w:customStyle="1" w:styleId="YltunnisteChar">
    <w:name w:val="Ylätunniste Char"/>
    <w:basedOn w:val="Kappaleenoletusfontti"/>
    <w:link w:val="Yltunniste"/>
    <w:semiHidden/>
    <w:rsid w:val="00200AAF"/>
    <w:rPr>
      <w:rFonts w:ascii="Times New Roman" w:eastAsia="Times New Roman" w:hAnsi="Times New Roman" w:cs="Times New Roman"/>
      <w:sz w:val="24"/>
      <w:szCs w:val="24"/>
      <w:lang w:val="x-none" w:eastAsia="fi-FI"/>
    </w:rPr>
  </w:style>
  <w:style w:type="paragraph" w:styleId="Luettelokappale">
    <w:name w:val="List Paragraph"/>
    <w:basedOn w:val="Normaali"/>
    <w:uiPriority w:val="34"/>
    <w:qFormat/>
    <w:rsid w:val="00200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AB0B7BE54324998178E5C1B0C50E7" ma:contentTypeVersion="0" ma:contentTypeDescription="Create a new document." ma:contentTypeScope="" ma:versionID="8ac0de572adf268d6408332c9b9f25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559A-E2EC-4CCB-A9BE-3D3797A4A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F9B042-E4D1-4B0D-9D7A-CC7B6CB305CA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CF4960-4BFA-4EF8-8158-2CC1E49AD6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72750-05A6-43D9-93FC-76B800DD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10076</Words>
  <Characters>57438</Characters>
  <Application>Microsoft Office Word</Application>
  <DocSecurity>0</DocSecurity>
  <Lines>478</Lines>
  <Paragraphs>134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Väinölä Piritta</dc:creator>
  <cp:lastModifiedBy>Rasku Seija</cp:lastModifiedBy>
  <cp:revision>2</cp:revision>
  <dcterms:created xsi:type="dcterms:W3CDTF">2013-10-14T12:10:00Z</dcterms:created>
  <dcterms:modified xsi:type="dcterms:W3CDTF">2013-10-14T12:10:00Z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0x010100403AB0B7BE54324998178E5C1B0C50E7</vt:lpwstr>
  </property>
</Properties>
</file>