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396" w:rsidRPr="00C626CC" w:rsidRDefault="00C626CC">
      <w:pPr>
        <w:rPr>
          <w:b/>
        </w:rPr>
      </w:pPr>
      <w:r w:rsidRPr="00C626CC">
        <w:rPr>
          <w:b/>
        </w:rPr>
        <w:t xml:space="preserve">AMMATILLISEN KOULUTUKSEN TUTKINTOJÄRJESTELMÄN KEHITTÄMISEN </w:t>
      </w:r>
      <w:r w:rsidR="00A5196E">
        <w:rPr>
          <w:b/>
        </w:rPr>
        <w:t>OHJAUSRYHMÄ</w:t>
      </w:r>
      <w:r w:rsidR="00ED5831">
        <w:rPr>
          <w:b/>
        </w:rPr>
        <w:t>N KOKOUS</w:t>
      </w:r>
    </w:p>
    <w:p w:rsidR="00F82A6E" w:rsidRPr="00F82A6E" w:rsidRDefault="00C626CC" w:rsidP="00F82A6E">
      <w:pPr>
        <w:spacing w:after="0" w:line="240" w:lineRule="auto"/>
      </w:pPr>
      <w:r w:rsidRPr="00F82A6E">
        <w:t xml:space="preserve">Aika </w:t>
      </w:r>
      <w:r w:rsidR="002D6333" w:rsidRPr="00F82A6E">
        <w:tab/>
      </w:r>
      <w:r w:rsidR="00984402" w:rsidRPr="00F82A6E">
        <w:t>ke</w:t>
      </w:r>
      <w:r w:rsidR="00EB2A51" w:rsidRPr="00F82A6E">
        <w:t xml:space="preserve"> 1</w:t>
      </w:r>
      <w:r w:rsidR="007434F0" w:rsidRPr="00F82A6E">
        <w:t>1</w:t>
      </w:r>
      <w:r w:rsidR="00EB2A51" w:rsidRPr="00F82A6E">
        <w:t>.</w:t>
      </w:r>
      <w:r w:rsidR="00984402" w:rsidRPr="00F82A6E">
        <w:t>12.</w:t>
      </w:r>
      <w:r w:rsidR="00520637" w:rsidRPr="00F82A6E">
        <w:t>2013</w:t>
      </w:r>
      <w:r w:rsidR="00F8485E" w:rsidRPr="00F82A6E">
        <w:t xml:space="preserve"> </w:t>
      </w:r>
      <w:r w:rsidRPr="00F82A6E">
        <w:t>k</w:t>
      </w:r>
      <w:r w:rsidR="00520637" w:rsidRPr="00F82A6E">
        <w:t xml:space="preserve">lo </w:t>
      </w:r>
      <w:r w:rsidR="00D82DCB" w:rsidRPr="00F82A6E">
        <w:t>12</w:t>
      </w:r>
      <w:r w:rsidR="001E2A36">
        <w:t>.</w:t>
      </w:r>
      <w:r w:rsidR="001E104E">
        <w:t>02</w:t>
      </w:r>
      <w:r w:rsidR="00D82DCB" w:rsidRPr="00F82A6E">
        <w:t xml:space="preserve"> </w:t>
      </w:r>
      <w:r w:rsidR="00CD26AC">
        <w:t>-</w:t>
      </w:r>
      <w:r w:rsidR="00D82DCB" w:rsidRPr="00F82A6E">
        <w:t xml:space="preserve"> 1</w:t>
      </w:r>
      <w:r w:rsidR="001E104E">
        <w:t>3.33</w:t>
      </w:r>
    </w:p>
    <w:p w:rsidR="00C626CC" w:rsidRPr="00F82A6E" w:rsidRDefault="00C626CC" w:rsidP="00F82A6E">
      <w:pPr>
        <w:spacing w:after="0" w:line="240" w:lineRule="auto"/>
      </w:pPr>
      <w:r w:rsidRPr="00F82A6E">
        <w:t>Paikka</w:t>
      </w:r>
      <w:r w:rsidR="00F82A6E" w:rsidRPr="00F82A6E">
        <w:tab/>
      </w:r>
      <w:r w:rsidRPr="00F82A6E">
        <w:t xml:space="preserve">opetus- ja kulttuuriministeriö, </w:t>
      </w:r>
      <w:r w:rsidR="00A5196E" w:rsidRPr="00F82A6E">
        <w:t>kokoushuone</w:t>
      </w:r>
      <w:r w:rsidR="00F8485E" w:rsidRPr="00F82A6E">
        <w:t xml:space="preserve"> </w:t>
      </w:r>
      <w:r w:rsidR="001E2A36">
        <w:t xml:space="preserve">Kalevala </w:t>
      </w:r>
      <w:r w:rsidR="00CD26AC">
        <w:t>K211</w:t>
      </w:r>
      <w:r w:rsidRPr="00F82A6E">
        <w:t>, Meritullinkatu 1</w:t>
      </w:r>
      <w:r w:rsidR="00325EEA" w:rsidRPr="00F82A6E">
        <w:t>0</w:t>
      </w:r>
    </w:p>
    <w:p w:rsidR="00C626CC" w:rsidRDefault="00F82A6E" w:rsidP="00F82A6E">
      <w:pPr>
        <w:spacing w:after="0" w:line="240" w:lineRule="auto"/>
      </w:pPr>
      <w:r>
        <w:t>Läsnä</w:t>
      </w:r>
      <w:r>
        <w:tab/>
      </w:r>
      <w:r w:rsidR="005D4962">
        <w:t>Mika Tammilehto, OKM, puheenjohtaja</w:t>
      </w:r>
    </w:p>
    <w:p w:rsidR="005D4962" w:rsidRDefault="005D4962" w:rsidP="00F82A6E">
      <w:pPr>
        <w:spacing w:after="0" w:line="240" w:lineRule="auto"/>
        <w:ind w:firstLine="1304"/>
      </w:pPr>
      <w:r>
        <w:t>Kirsi Kangaspunta, OKM, varapuheenjohtaja</w:t>
      </w:r>
      <w:r w:rsidR="001E2A36">
        <w:tab/>
        <w:t>saapui klo 12.11, kohta 4</w:t>
      </w:r>
    </w:p>
    <w:p w:rsidR="005D4962" w:rsidRDefault="005D4962" w:rsidP="00F82A6E">
      <w:pPr>
        <w:spacing w:after="0" w:line="240" w:lineRule="auto"/>
        <w:ind w:firstLine="1304"/>
      </w:pPr>
      <w:r>
        <w:t>Heikki Blom, OKM</w:t>
      </w:r>
      <w:r w:rsidR="001E2A36">
        <w:tab/>
      </w:r>
      <w:r w:rsidR="001E2A36">
        <w:tab/>
      </w:r>
      <w:r w:rsidR="001E2A36">
        <w:tab/>
        <w:t>poistui klo 12.51, kohta 4</w:t>
      </w:r>
    </w:p>
    <w:p w:rsidR="00325EEA" w:rsidRDefault="00325EEA" w:rsidP="00F82A6E">
      <w:pPr>
        <w:spacing w:after="0" w:line="240" w:lineRule="auto"/>
        <w:ind w:firstLine="1304"/>
      </w:pPr>
      <w:r>
        <w:t xml:space="preserve">Johan </w:t>
      </w:r>
      <w:proofErr w:type="spellStart"/>
      <w:r>
        <w:t>Hahkala</w:t>
      </w:r>
      <w:proofErr w:type="spellEnd"/>
      <w:r>
        <w:t>, AMKE ry</w:t>
      </w:r>
    </w:p>
    <w:p w:rsidR="00D82DCB" w:rsidRDefault="00D82DCB" w:rsidP="00F82A6E">
      <w:pPr>
        <w:spacing w:after="0" w:line="240" w:lineRule="auto"/>
        <w:ind w:firstLine="1304"/>
      </w:pPr>
      <w:r>
        <w:t>Maija Innola, OKM</w:t>
      </w:r>
      <w:r w:rsidR="001E2A36">
        <w:tab/>
      </w:r>
      <w:r w:rsidR="001E2A36">
        <w:tab/>
      </w:r>
      <w:r w:rsidR="001E2A36">
        <w:tab/>
        <w:t>saapui klo 12.09, kohta 4</w:t>
      </w:r>
    </w:p>
    <w:p w:rsidR="005D4962" w:rsidRDefault="005D4962" w:rsidP="00F82A6E">
      <w:pPr>
        <w:spacing w:after="0" w:line="240" w:lineRule="auto"/>
        <w:ind w:firstLine="1304"/>
      </w:pPr>
      <w:r>
        <w:t>Maarit Kallio-Savela, Suomen Kuntaliitto</w:t>
      </w:r>
      <w:r w:rsidR="00CD26AC">
        <w:t xml:space="preserve"> ry</w:t>
      </w:r>
    </w:p>
    <w:p w:rsidR="005D4962" w:rsidRDefault="005D4962" w:rsidP="00F82A6E">
      <w:pPr>
        <w:spacing w:after="0" w:line="240" w:lineRule="auto"/>
        <w:ind w:firstLine="1304"/>
      </w:pPr>
      <w:r>
        <w:t>Pasi Kankare, OPH</w:t>
      </w:r>
    </w:p>
    <w:p w:rsidR="00A16AA6" w:rsidRDefault="005D4962" w:rsidP="00F82A6E">
      <w:pPr>
        <w:spacing w:after="0" w:line="240" w:lineRule="auto"/>
        <w:ind w:firstLine="1304"/>
      </w:pPr>
      <w:r>
        <w:t>Veli-Matti Lamppu, Suomen Yrittäjät ry</w:t>
      </w:r>
    </w:p>
    <w:p w:rsidR="002D6333" w:rsidRPr="00A16AA6" w:rsidRDefault="002D6333" w:rsidP="00F82A6E">
      <w:pPr>
        <w:spacing w:after="0" w:line="240" w:lineRule="auto"/>
        <w:ind w:firstLine="1304"/>
        <w:rPr>
          <w:rFonts w:cstheme="minorHAnsi"/>
        </w:rPr>
      </w:pPr>
      <w:r w:rsidRPr="00A16AA6">
        <w:rPr>
          <w:rFonts w:cstheme="minorHAnsi"/>
        </w:rPr>
        <w:t xml:space="preserve">Reija Lepola, </w:t>
      </w:r>
      <w:r w:rsidR="00A16AA6" w:rsidRPr="00A16AA6">
        <w:rPr>
          <w:rFonts w:eastAsia="Times New Roman" w:cstheme="minorHAnsi"/>
          <w:bCs/>
          <w:lang w:eastAsia="en-GB"/>
        </w:rPr>
        <w:t>Suomen Ammattikoulutuksen Johtajat SAJO ry</w:t>
      </w:r>
    </w:p>
    <w:p w:rsidR="002D6333" w:rsidRDefault="002D6333" w:rsidP="00F82A6E">
      <w:pPr>
        <w:spacing w:after="0" w:line="240" w:lineRule="auto"/>
        <w:ind w:firstLine="1304"/>
      </w:pPr>
      <w:r>
        <w:t>Gun Marit Nieminen, YOAL ry</w:t>
      </w:r>
    </w:p>
    <w:p w:rsidR="005D4962" w:rsidRDefault="005D4962" w:rsidP="00F82A6E">
      <w:pPr>
        <w:spacing w:after="0" w:line="240" w:lineRule="auto"/>
        <w:ind w:firstLine="1304"/>
      </w:pPr>
      <w:r>
        <w:t xml:space="preserve">Kirsi </w:t>
      </w:r>
      <w:proofErr w:type="spellStart"/>
      <w:r>
        <w:t>Rasinaho</w:t>
      </w:r>
      <w:proofErr w:type="spellEnd"/>
      <w:r>
        <w:t>, SAK</w:t>
      </w:r>
    </w:p>
    <w:p w:rsidR="00862225" w:rsidRDefault="00862225" w:rsidP="00F82A6E">
      <w:pPr>
        <w:spacing w:after="0" w:line="240" w:lineRule="auto"/>
        <w:ind w:firstLine="1304"/>
      </w:pPr>
      <w:r>
        <w:t>Antti Seitamaa, SAKKI ry</w:t>
      </w:r>
    </w:p>
    <w:p w:rsidR="002D6333" w:rsidRDefault="001A65AD" w:rsidP="00F82A6E">
      <w:pPr>
        <w:spacing w:after="0" w:line="240" w:lineRule="auto"/>
        <w:ind w:firstLine="1304"/>
      </w:pPr>
      <w:r>
        <w:t>Susanna Tauriainen</w:t>
      </w:r>
      <w:r w:rsidR="002D6333">
        <w:t>, MTK ry</w:t>
      </w:r>
    </w:p>
    <w:p w:rsidR="001E2A36" w:rsidRDefault="001E2A36" w:rsidP="001E2A36">
      <w:pPr>
        <w:spacing w:after="0" w:line="240" w:lineRule="auto"/>
        <w:ind w:firstLine="1304"/>
      </w:pPr>
      <w:r>
        <w:t>Inkeri Toikka, OAJ</w:t>
      </w:r>
    </w:p>
    <w:p w:rsidR="001E2A36" w:rsidRDefault="005D4962" w:rsidP="001E2A36">
      <w:pPr>
        <w:spacing w:after="0" w:line="240" w:lineRule="auto"/>
        <w:ind w:firstLine="1304"/>
      </w:pPr>
      <w:r>
        <w:t>Satu Ågren, EK</w:t>
      </w:r>
      <w:r w:rsidR="001E2A36">
        <w:tab/>
      </w:r>
      <w:r w:rsidR="001E2A36">
        <w:tab/>
      </w:r>
      <w:r w:rsidR="001E2A36">
        <w:tab/>
        <w:t>saapui klo 12.04, kohta 3</w:t>
      </w:r>
    </w:p>
    <w:p w:rsidR="001A65AD" w:rsidRDefault="001A65AD" w:rsidP="00F82A6E">
      <w:pPr>
        <w:spacing w:after="0" w:line="240" w:lineRule="auto"/>
        <w:ind w:firstLine="1304"/>
      </w:pPr>
      <w:r>
        <w:t>Ville Heinonen, OKM, sihteeri</w:t>
      </w:r>
      <w:r w:rsidR="001E2A36">
        <w:tab/>
      </w:r>
      <w:r w:rsidR="001E2A36">
        <w:tab/>
        <w:t>saapui klo 12.14, kohta 4</w:t>
      </w:r>
    </w:p>
    <w:p w:rsidR="002D6333" w:rsidRDefault="002D6333" w:rsidP="00F82A6E">
      <w:pPr>
        <w:spacing w:after="0" w:line="240" w:lineRule="auto"/>
        <w:ind w:firstLine="1304"/>
      </w:pPr>
      <w:r>
        <w:t>Seija Rasku, OKM, sihteeri</w:t>
      </w:r>
    </w:p>
    <w:p w:rsidR="00975712" w:rsidRDefault="00975712" w:rsidP="00F82A6E">
      <w:pPr>
        <w:spacing w:after="0" w:line="240" w:lineRule="auto"/>
        <w:ind w:firstLine="1304"/>
      </w:pPr>
    </w:p>
    <w:p w:rsidR="00975712" w:rsidRDefault="00975712" w:rsidP="00F82A6E">
      <w:pPr>
        <w:spacing w:after="0" w:line="240" w:lineRule="auto"/>
        <w:ind w:firstLine="1304"/>
      </w:pPr>
      <w:r>
        <w:t>Piritta Väinölä, OKM</w:t>
      </w:r>
    </w:p>
    <w:p w:rsidR="002D6333" w:rsidRDefault="002D6333" w:rsidP="00F8485E">
      <w:pPr>
        <w:spacing w:after="0" w:line="240" w:lineRule="auto"/>
      </w:pPr>
    </w:p>
    <w:p w:rsidR="001A65AD" w:rsidRDefault="001A65AD" w:rsidP="00F8485E">
      <w:pPr>
        <w:spacing w:after="0" w:line="240" w:lineRule="auto"/>
      </w:pPr>
    </w:p>
    <w:p w:rsidR="00520637" w:rsidRDefault="00A5196E" w:rsidP="00C83149">
      <w:pPr>
        <w:pStyle w:val="Luettelokappale"/>
        <w:numPr>
          <w:ilvl w:val="0"/>
          <w:numId w:val="17"/>
        </w:numPr>
        <w:spacing w:after="0" w:line="240" w:lineRule="auto"/>
      </w:pPr>
      <w:r w:rsidRPr="002E1D29">
        <w:t>Ko</w:t>
      </w:r>
      <w:r w:rsidR="005A22BC">
        <w:t>ko</w:t>
      </w:r>
      <w:r w:rsidRPr="002E1D29">
        <w:t>uksen avaus</w:t>
      </w:r>
    </w:p>
    <w:p w:rsidR="00C83149" w:rsidRDefault="00C83149" w:rsidP="00C83149">
      <w:pPr>
        <w:spacing w:after="0" w:line="240" w:lineRule="auto"/>
      </w:pPr>
    </w:p>
    <w:p w:rsidR="001E2A36" w:rsidRDefault="001E2A36" w:rsidP="001E2A36">
      <w:pPr>
        <w:spacing w:after="0" w:line="240" w:lineRule="auto"/>
        <w:ind w:left="1304"/>
      </w:pPr>
      <w:r>
        <w:t xml:space="preserve">Puheenjohtaja Mika Tammilehto avasi kokouksen klo 12.02. </w:t>
      </w:r>
    </w:p>
    <w:p w:rsidR="00F82A6E" w:rsidRPr="002E1D29" w:rsidRDefault="00F82A6E" w:rsidP="00C83149">
      <w:pPr>
        <w:spacing w:after="0" w:line="240" w:lineRule="auto"/>
      </w:pPr>
    </w:p>
    <w:p w:rsidR="00520637" w:rsidRDefault="00F8485E" w:rsidP="00C83149">
      <w:pPr>
        <w:pStyle w:val="Luettelokappale"/>
        <w:numPr>
          <w:ilvl w:val="0"/>
          <w:numId w:val="17"/>
        </w:numPr>
        <w:spacing w:after="0" w:line="240" w:lineRule="auto"/>
      </w:pPr>
      <w:r w:rsidRPr="002E1D29">
        <w:t>Esityslistan hyväksyminen</w:t>
      </w:r>
      <w:r w:rsidR="00C83149">
        <w:t xml:space="preserve"> kokouksen työjärjestykseksi</w:t>
      </w:r>
    </w:p>
    <w:p w:rsidR="00C83149" w:rsidRDefault="00C83149" w:rsidP="00C83149">
      <w:pPr>
        <w:spacing w:after="0" w:line="240" w:lineRule="auto"/>
      </w:pPr>
    </w:p>
    <w:p w:rsidR="00F82A6E" w:rsidRDefault="001E2A36" w:rsidP="001E2A36">
      <w:pPr>
        <w:spacing w:after="0" w:line="240" w:lineRule="auto"/>
        <w:ind w:left="1304"/>
      </w:pPr>
      <w:r>
        <w:t>Hyväksyttiin esityslista kokouksen työjärjestykseksi.</w:t>
      </w:r>
    </w:p>
    <w:p w:rsidR="00F82A6E" w:rsidRPr="002E1D29" w:rsidRDefault="00F82A6E" w:rsidP="00C83149">
      <w:pPr>
        <w:spacing w:after="0" w:line="240" w:lineRule="auto"/>
      </w:pPr>
    </w:p>
    <w:p w:rsidR="002E1D29" w:rsidRDefault="00520637" w:rsidP="00C83149">
      <w:pPr>
        <w:pStyle w:val="Luettelokappale"/>
        <w:numPr>
          <w:ilvl w:val="0"/>
          <w:numId w:val="17"/>
        </w:numPr>
        <w:spacing w:after="0" w:line="240" w:lineRule="auto"/>
      </w:pPr>
      <w:r w:rsidRPr="002E1D29">
        <w:t>Ed</w:t>
      </w:r>
      <w:r w:rsidR="005E1BCA" w:rsidRPr="002E1D29">
        <w:t xml:space="preserve">ellisen kokouksen </w:t>
      </w:r>
      <w:r w:rsidR="00F8485E" w:rsidRPr="002E1D29">
        <w:t>muistio</w:t>
      </w:r>
    </w:p>
    <w:p w:rsidR="00C83149" w:rsidRDefault="00C83149" w:rsidP="00C83149">
      <w:pPr>
        <w:spacing w:after="0" w:line="240" w:lineRule="auto"/>
      </w:pPr>
    </w:p>
    <w:p w:rsidR="00F82A6E" w:rsidRDefault="001E2A36" w:rsidP="001E2A36">
      <w:pPr>
        <w:spacing w:after="0" w:line="240" w:lineRule="auto"/>
        <w:ind w:left="1304"/>
      </w:pPr>
      <w:r>
        <w:t>Hyväksyttiin edellisen kokouksen muistio muutoksitta.</w:t>
      </w:r>
    </w:p>
    <w:p w:rsidR="00F82A6E" w:rsidRDefault="00F82A6E" w:rsidP="00C83149">
      <w:pPr>
        <w:spacing w:after="0" w:line="240" w:lineRule="auto"/>
      </w:pPr>
    </w:p>
    <w:p w:rsidR="00B02016" w:rsidRDefault="00984402" w:rsidP="00B02016">
      <w:pPr>
        <w:pStyle w:val="Luettelokappale"/>
        <w:numPr>
          <w:ilvl w:val="0"/>
          <w:numId w:val="17"/>
        </w:numPr>
        <w:spacing w:after="0" w:line="240" w:lineRule="auto"/>
      </w:pPr>
      <w:r>
        <w:t>H</w:t>
      </w:r>
      <w:r w:rsidR="00B02016">
        <w:t>allituksen esity</w:t>
      </w:r>
      <w:r>
        <w:t>s</w:t>
      </w:r>
      <w:r w:rsidR="00B02016">
        <w:t xml:space="preserve"> ja siihen kytkeytyvät asetusluonnokset</w:t>
      </w:r>
    </w:p>
    <w:p w:rsidR="00984402" w:rsidRDefault="00984402" w:rsidP="00984402">
      <w:pPr>
        <w:pStyle w:val="Luettelokappale"/>
        <w:ind w:left="0"/>
      </w:pPr>
    </w:p>
    <w:p w:rsidR="008D3493" w:rsidRDefault="001E104E" w:rsidP="008D3493">
      <w:pPr>
        <w:spacing w:after="0" w:line="240" w:lineRule="auto"/>
        <w:ind w:left="1304"/>
      </w:pPr>
      <w:r>
        <w:t xml:space="preserve">Piritta Väinölä esitteli hallituksen esitykseen viime kokouksen jälkeen tehdyt muutokset. </w:t>
      </w:r>
      <w:r w:rsidR="008D3493">
        <w:t>Käytiin läpi muokatut pykälät. Keskusteltiin pykälämuutoksista ja sovittiin seuraavaa ammatillista peruskoulutusta koskevien pykälien osalta:</w:t>
      </w:r>
    </w:p>
    <w:p w:rsidR="008D3493" w:rsidRDefault="008D3493" w:rsidP="008D3493">
      <w:pPr>
        <w:spacing w:after="0" w:line="240" w:lineRule="auto"/>
        <w:ind w:left="1304"/>
      </w:pPr>
    </w:p>
    <w:p w:rsidR="008D3493" w:rsidRDefault="00974047" w:rsidP="008D3493">
      <w:pPr>
        <w:pStyle w:val="Luettelokappale"/>
        <w:numPr>
          <w:ilvl w:val="0"/>
          <w:numId w:val="18"/>
        </w:numPr>
        <w:spacing w:after="0" w:line="240" w:lineRule="auto"/>
      </w:pPr>
      <w:r>
        <w:t>Lain 14 a</w:t>
      </w:r>
      <w:r w:rsidR="008D3493">
        <w:t xml:space="preserve"> §:n</w:t>
      </w:r>
      <w:r>
        <w:t xml:space="preserve"> perusteluja täsmennetään niin, että niissä </w:t>
      </w:r>
      <w:r w:rsidR="00CD26AC">
        <w:t xml:space="preserve">tuodaan esiin </w:t>
      </w:r>
      <w:r>
        <w:t xml:space="preserve">tiedottaminen riittävän ajoissa. Lisäksi tarkistetaan, onko perusteluihin luontevasti lisättävissä </w:t>
      </w:r>
      <w:r>
        <w:lastRenderedPageBreak/>
        <w:t xml:space="preserve">tiedotettavaksi asiaksi </w:t>
      </w:r>
      <w:r w:rsidR="00CD26AC">
        <w:t xml:space="preserve">järjestettävän koulutuksen ohella </w:t>
      </w:r>
      <w:r>
        <w:t xml:space="preserve">myös </w:t>
      </w:r>
      <w:r w:rsidR="00CD26AC">
        <w:t xml:space="preserve">sen </w:t>
      </w:r>
      <w:r w:rsidR="00386BF3">
        <w:t>maksuttomuus/maksullisuus</w:t>
      </w:r>
      <w:r w:rsidR="008D3493">
        <w:t>.</w:t>
      </w:r>
    </w:p>
    <w:p w:rsidR="00974047" w:rsidRDefault="00974047" w:rsidP="008D3493">
      <w:pPr>
        <w:pStyle w:val="Luettelokappale"/>
        <w:numPr>
          <w:ilvl w:val="0"/>
          <w:numId w:val="18"/>
        </w:numPr>
        <w:spacing w:after="0" w:line="240" w:lineRule="auto"/>
      </w:pPr>
      <w:r>
        <w:t xml:space="preserve">Lain 16 §:n perusteluja </w:t>
      </w:r>
      <w:r w:rsidR="00386BF3">
        <w:t xml:space="preserve">täsmennetään vielä </w:t>
      </w:r>
      <w:r>
        <w:t xml:space="preserve">niin, että ne huomioivat myös </w:t>
      </w:r>
      <w:r w:rsidR="00F32B7C">
        <w:t xml:space="preserve">pienet </w:t>
      </w:r>
      <w:r>
        <w:t>yritykset</w:t>
      </w:r>
      <w:r w:rsidR="00F32B7C">
        <w:t xml:space="preserve">. Pienimmissä yrityksissä ei välttämättä ole yrittäjän lisäksi </w:t>
      </w:r>
      <w:r w:rsidR="00CD26AC">
        <w:t xml:space="preserve">muuta </w:t>
      </w:r>
      <w:r w:rsidR="00F32B7C">
        <w:t xml:space="preserve">henkilökuntaa. Pienyritysten kannalta on lisäksi tärkeää, että </w:t>
      </w:r>
      <w:r w:rsidR="00CD26AC">
        <w:t xml:space="preserve">koulutustyöpaikalla </w:t>
      </w:r>
      <w:r w:rsidR="00386BF3">
        <w:t xml:space="preserve">voi olla vain </w:t>
      </w:r>
      <w:r w:rsidR="00F32B7C">
        <w:t>suoritettavan tutkinnon osan ammattitaitovaatimusten kannalta riittävästi tuotanto- ja palvelutoimintaa jne., ei välttämättä aina koko tutkinnon perusteiden mukaista toimintaa.</w:t>
      </w:r>
    </w:p>
    <w:p w:rsidR="00F32B7C" w:rsidRDefault="00F32B7C" w:rsidP="008D3493">
      <w:pPr>
        <w:pStyle w:val="Luettelokappale"/>
        <w:numPr>
          <w:ilvl w:val="0"/>
          <w:numId w:val="18"/>
        </w:numPr>
        <w:spacing w:after="0" w:line="240" w:lineRule="auto"/>
      </w:pPr>
      <w:r>
        <w:t>Lain 16 a §:</w:t>
      </w:r>
      <w:r w:rsidRPr="00B2137C">
        <w:t xml:space="preserve">n </w:t>
      </w:r>
      <w:r w:rsidR="006D25A7" w:rsidRPr="00B2137C">
        <w:t xml:space="preserve">tarkastelun yhteydessä </w:t>
      </w:r>
      <w:r w:rsidR="00912C59" w:rsidRPr="00B2137C">
        <w:t xml:space="preserve">keskusteltiin tarpeesta </w:t>
      </w:r>
      <w:proofErr w:type="spellStart"/>
      <w:r w:rsidR="00912C59" w:rsidRPr="00B2137C">
        <w:t>säättää</w:t>
      </w:r>
      <w:proofErr w:type="spellEnd"/>
      <w:r w:rsidR="00912C59" w:rsidRPr="00B2137C">
        <w:t xml:space="preserve"> </w:t>
      </w:r>
      <w:proofErr w:type="spellStart"/>
      <w:r w:rsidR="00912C59" w:rsidRPr="00B2137C">
        <w:t>työssäoppimisen</w:t>
      </w:r>
      <w:proofErr w:type="spellEnd"/>
      <w:r w:rsidR="00912C59" w:rsidRPr="00B2137C">
        <w:t xml:space="preserve"> alarajan lisäksi myös </w:t>
      </w:r>
      <w:proofErr w:type="spellStart"/>
      <w:r w:rsidR="00912C59" w:rsidRPr="00B2137C">
        <w:t>työssäoppimisen</w:t>
      </w:r>
      <w:proofErr w:type="spellEnd"/>
      <w:r w:rsidR="00912C59" w:rsidRPr="00B2137C">
        <w:t xml:space="preserve"> ylärajasta. </w:t>
      </w:r>
      <w:r w:rsidR="006D25A7" w:rsidRPr="00B2137C">
        <w:t xml:space="preserve">Sovittiin, että </w:t>
      </w:r>
      <w:r w:rsidRPr="00B2137C">
        <w:t>p</w:t>
      </w:r>
      <w:r>
        <w:t xml:space="preserve">erusteluissa nostetaan aiempaa vahvemmin esiin </w:t>
      </w:r>
      <w:proofErr w:type="spellStart"/>
      <w:r>
        <w:t>työssäoppimisen</w:t>
      </w:r>
      <w:proofErr w:type="spellEnd"/>
      <w:r>
        <w:t xml:space="preserve"> laa</w:t>
      </w:r>
      <w:r w:rsidR="00CD26AC">
        <w:t>tu</w:t>
      </w:r>
      <w:r>
        <w:t xml:space="preserve">. Lisäksi perusteluihin lisätään maininta </w:t>
      </w:r>
      <w:proofErr w:type="spellStart"/>
      <w:r>
        <w:t>työssäoppimisen</w:t>
      </w:r>
      <w:proofErr w:type="spellEnd"/>
      <w:r>
        <w:t xml:space="preserve"> määrän ja laadun seurannasta</w:t>
      </w:r>
      <w:r w:rsidR="008B646B">
        <w:t>.</w:t>
      </w:r>
    </w:p>
    <w:p w:rsidR="008B646B" w:rsidRDefault="008B646B" w:rsidP="008D3493">
      <w:pPr>
        <w:pStyle w:val="Luettelokappale"/>
        <w:numPr>
          <w:ilvl w:val="0"/>
          <w:numId w:val="18"/>
        </w:numPr>
        <w:spacing w:after="0" w:line="240" w:lineRule="auto"/>
      </w:pPr>
      <w:r>
        <w:t>Lain 25 d §:</w:t>
      </w:r>
      <w:r w:rsidR="00CD26AC">
        <w:t>n 1 momentin</w:t>
      </w:r>
      <w:r>
        <w:t xml:space="preserve"> hyväksytyn arvosanan korottamista täsmennetään</w:t>
      </w:r>
      <w:r w:rsidR="00CD26AC">
        <w:t xml:space="preserve"> siten</w:t>
      </w:r>
      <w:r>
        <w:t xml:space="preserve">, että kysymyksessä on nimenomaan </w:t>
      </w:r>
      <w:r w:rsidRPr="008B646B">
        <w:rPr>
          <w:b/>
        </w:rPr>
        <w:t>tutkinnon osan</w:t>
      </w:r>
      <w:r>
        <w:t xml:space="preserve"> hyväksytyn arvosanan korottamisesta.</w:t>
      </w:r>
    </w:p>
    <w:p w:rsidR="008B646B" w:rsidRDefault="008B646B" w:rsidP="008D3493">
      <w:pPr>
        <w:pStyle w:val="Luettelokappale"/>
        <w:numPr>
          <w:ilvl w:val="0"/>
          <w:numId w:val="18"/>
        </w:numPr>
        <w:spacing w:after="0" w:line="240" w:lineRule="auto"/>
      </w:pPr>
      <w:r>
        <w:t>Lain 29 a §:n perusteluihin lisätään maininta siitä, että myös työnantaja osallistu</w:t>
      </w:r>
      <w:r w:rsidR="00CD26AC">
        <w:t>u</w:t>
      </w:r>
      <w:r>
        <w:t xml:space="preserve"> </w:t>
      </w:r>
      <w:proofErr w:type="spellStart"/>
      <w:r>
        <w:t>HOPSin</w:t>
      </w:r>
      <w:proofErr w:type="spellEnd"/>
      <w:r>
        <w:t xml:space="preserve"> laadintaan silloin, kun HOPS liittyy vahvasti työpaikalla tapahtuvaan oppimiseen (esim. oppisopimuskoulutus). Perusteluissa tuodaan aiempaa selkeämmin esiin se, ettei </w:t>
      </w:r>
      <w:proofErr w:type="spellStart"/>
      <w:r w:rsidR="00CD26AC">
        <w:t>HOPSin</w:t>
      </w:r>
      <w:proofErr w:type="spellEnd"/>
      <w:r w:rsidR="00CD26AC">
        <w:t xml:space="preserve"> laatiminen </w:t>
      </w:r>
      <w:r>
        <w:t>ole uusi tehtävä koulutuksen järjestäjille.</w:t>
      </w:r>
    </w:p>
    <w:p w:rsidR="008B646B" w:rsidRDefault="008B646B" w:rsidP="008D3493">
      <w:pPr>
        <w:pStyle w:val="Luettelokappale"/>
        <w:numPr>
          <w:ilvl w:val="0"/>
          <w:numId w:val="18"/>
        </w:numPr>
        <w:spacing w:after="0" w:line="240" w:lineRule="auto"/>
      </w:pPr>
      <w:r>
        <w:t xml:space="preserve">Lain 30 §:ää muutetaan niin, että 2 momentin lopun sanamuotoa lievennetään (Opetushallitus </w:t>
      </w:r>
      <w:r w:rsidRPr="008B646B">
        <w:t>määrää</w:t>
      </w:r>
      <w:r w:rsidRPr="008B646B">
        <w:rPr>
          <w:b/>
        </w:rPr>
        <w:t xml:space="preserve"> </w:t>
      </w:r>
      <w:r>
        <w:t xml:space="preserve">&gt; Opetushallitus </w:t>
      </w:r>
      <w:r w:rsidRPr="008B646B">
        <w:rPr>
          <w:b/>
        </w:rPr>
        <w:t>voi määrätä</w:t>
      </w:r>
      <w:r>
        <w:t>). Lisäksi 3 momenttia täsmennetään</w:t>
      </w:r>
      <w:r w:rsidR="002A1B32">
        <w:t xml:space="preserve"> lisäämällä pykälätekstiin maininta siitä, että </w:t>
      </w:r>
      <w:r>
        <w:t xml:space="preserve">osaamisen tunnistamista ja tunnustamista haetaan </w:t>
      </w:r>
      <w:r w:rsidRPr="008B646B">
        <w:rPr>
          <w:b/>
        </w:rPr>
        <w:t>koulutuksen järjestäjältä</w:t>
      </w:r>
      <w:r>
        <w:t>.</w:t>
      </w:r>
    </w:p>
    <w:p w:rsidR="00386BF3" w:rsidRDefault="00386BF3" w:rsidP="00386BF3">
      <w:pPr>
        <w:spacing w:after="0" w:line="240" w:lineRule="auto"/>
      </w:pPr>
    </w:p>
    <w:p w:rsidR="00386BF3" w:rsidRDefault="002A1B32" w:rsidP="00386BF3">
      <w:pPr>
        <w:spacing w:after="0" w:line="240" w:lineRule="auto"/>
        <w:ind w:left="1304"/>
      </w:pPr>
      <w:r>
        <w:t>Pykälien käsittelyn jälkeen k</w:t>
      </w:r>
      <w:r w:rsidR="00386BF3">
        <w:t xml:space="preserve">eskusteltiin lyhyesti hallituksen esityksen perusteluista. Keskusteluissa nostettiin esiin </w:t>
      </w:r>
      <w:r>
        <w:t xml:space="preserve">erityisesti </w:t>
      </w:r>
      <w:r w:rsidR="00386BF3">
        <w:t>kustannusvaikutukset</w:t>
      </w:r>
      <w:r>
        <w:t xml:space="preserve"> </w:t>
      </w:r>
      <w:r w:rsidR="00386BF3">
        <w:t xml:space="preserve">sekä opintohallintojärjestelmän muutokset. Ainakin näiltä osin perusteluja on vielä tarpeen muokata. </w:t>
      </w:r>
      <w:r>
        <w:t xml:space="preserve">Sovittiin, että jos </w:t>
      </w:r>
      <w:r w:rsidR="00386BF3">
        <w:t>perusteluihin on muita kommentteja, ne voi lähettää sähköpostitse Piritta Väinölälle tai ohjausryhmän sihteereille.</w:t>
      </w:r>
    </w:p>
    <w:p w:rsidR="001E2A36" w:rsidRDefault="001E2A36" w:rsidP="00984402">
      <w:pPr>
        <w:pStyle w:val="Luettelokappale"/>
        <w:ind w:left="0"/>
      </w:pPr>
    </w:p>
    <w:p w:rsidR="00984402" w:rsidRDefault="00984402" w:rsidP="00B02016">
      <w:pPr>
        <w:pStyle w:val="Luettelokappale"/>
        <w:numPr>
          <w:ilvl w:val="0"/>
          <w:numId w:val="17"/>
        </w:numPr>
        <w:spacing w:after="0" w:line="240" w:lineRule="auto"/>
      </w:pPr>
      <w:r>
        <w:t>Ammatillisen koulutuksen rahoitusjärjestelmän uudistamistyöryhmän tilannekatsaus</w:t>
      </w:r>
    </w:p>
    <w:p w:rsidR="00984402" w:rsidRDefault="00984402" w:rsidP="00984402">
      <w:pPr>
        <w:pStyle w:val="Luettelokappale"/>
        <w:ind w:left="0"/>
      </w:pPr>
    </w:p>
    <w:p w:rsidR="00F82A6E" w:rsidRDefault="001E104E" w:rsidP="001E104E">
      <w:pPr>
        <w:pStyle w:val="Luettelokappale"/>
        <w:ind w:left="1304"/>
      </w:pPr>
      <w:r>
        <w:t xml:space="preserve">Mika Tammilehto kertoi rahoitusjärjestelmän uudistamistyöryhmän tilanteesta. </w:t>
      </w:r>
      <w:r w:rsidR="008104BD">
        <w:t xml:space="preserve">Työryhmä </w:t>
      </w:r>
      <w:r w:rsidR="006715D7">
        <w:t xml:space="preserve">asetettiin </w:t>
      </w:r>
      <w:r w:rsidR="008104BD">
        <w:t>syyskuussa. Keskusteluissa on ollut esillä kolme rahoituksen ulottuvuutta: 1) suoritukset, 2) vaikuttavuus ja 3) perusrahoitus. Suurinta painoarvoa on kaavalitu suorituksille. Myös vaikuttavuuden painoarvoa on tarkoitus lisätä</w:t>
      </w:r>
      <w:r w:rsidR="002A1B32">
        <w:t xml:space="preserve"> nykyisestä</w:t>
      </w:r>
      <w:r w:rsidR="008104BD">
        <w:t xml:space="preserve">. Keskeisimpänä suoritteena on pidetty tutkinnon osia, mutta myös koko tutkintoja. Ammatillisen peruskoulutuksen osalta vaikuttavuudessa on nostettu </w:t>
      </w:r>
      <w:r w:rsidR="005E0923">
        <w:t xml:space="preserve">vahvimmin </w:t>
      </w:r>
      <w:r w:rsidR="008104BD">
        <w:t xml:space="preserve">esiin työllistyminen. Lisäkoulutuksessa keskustelut ovat </w:t>
      </w:r>
      <w:r w:rsidR="005E0923">
        <w:t>vaikuttavuuden osalta vielä</w:t>
      </w:r>
      <w:r w:rsidR="008104BD">
        <w:t xml:space="preserve"> kesken. Yhteinen vaikuttavuusmittari </w:t>
      </w:r>
      <w:r w:rsidR="005E0923">
        <w:t xml:space="preserve">perus- ja lisäkoulutukselle </w:t>
      </w:r>
      <w:r w:rsidR="008104BD">
        <w:t>voisi olla opiskelijoiden ja työelämän palaute.</w:t>
      </w:r>
      <w:r w:rsidR="009D4631">
        <w:t xml:space="preserve"> Myös perusrahoitukse</w:t>
      </w:r>
      <w:r w:rsidR="005E0923">
        <w:t>sta ja se</w:t>
      </w:r>
      <w:r w:rsidR="009D4631">
        <w:t>n tasosta on keskusteltu. Toisaalta on pidetty tärkeänä perusrahoituksen mukanaan tuomaa toiminnan vakautta ja ennustettavuutta. Toisaalta on painotettu tehokkaaseen toimintaan kannustamista. Tällä hetkellä tehdään erilaisia vaihtoehtoisia laskelmia, joiden avulla koetetaan saada ilmiö haltuun ja arvioida vaikutuksia koulutuksen järjestäjän rahoitukseen.</w:t>
      </w:r>
    </w:p>
    <w:p w:rsidR="006715D7" w:rsidRDefault="006715D7" w:rsidP="001E104E">
      <w:pPr>
        <w:pStyle w:val="Luettelokappale"/>
        <w:ind w:left="1304"/>
      </w:pPr>
    </w:p>
    <w:p w:rsidR="006715D7" w:rsidRDefault="006715D7" w:rsidP="001E104E">
      <w:pPr>
        <w:pStyle w:val="Luettelokappale"/>
        <w:ind w:left="1304"/>
      </w:pPr>
      <w:r>
        <w:t xml:space="preserve">Peruslinjaukset rahoitusjärjestelmän rakenteesta ja muutostarpeista sekä toimeenpanoaikataulusta tulee </w:t>
      </w:r>
      <w:r w:rsidR="002A1B32">
        <w:t xml:space="preserve">toimeksiannon mukaan </w:t>
      </w:r>
      <w:r>
        <w:t xml:space="preserve">olla valmiina joulukuun loppuun mennessä. Ehdotukset rahoituksen määräytymisperusteiden </w:t>
      </w:r>
      <w:r w:rsidR="005E0923">
        <w:t>uudistamisesta tulee valmistella helmikuun 2014 loppuun mennessä.</w:t>
      </w:r>
    </w:p>
    <w:p w:rsidR="00F82A6E" w:rsidRDefault="00F82A6E" w:rsidP="00984402">
      <w:pPr>
        <w:pStyle w:val="Luettelokappale"/>
        <w:ind w:left="0"/>
      </w:pPr>
    </w:p>
    <w:p w:rsidR="00984402" w:rsidRDefault="00984402" w:rsidP="00B02016">
      <w:pPr>
        <w:pStyle w:val="Luettelokappale"/>
        <w:numPr>
          <w:ilvl w:val="0"/>
          <w:numId w:val="17"/>
        </w:numPr>
        <w:spacing w:after="0" w:line="240" w:lineRule="auto"/>
      </w:pPr>
      <w:r>
        <w:t>Koulutustoimikuntien esitykset oman osaamis- ja toimialansa ammatillisten tutkintojen kehittämistarpeista, ml. työnjohdollista osaamista tuottavat tutkinnot: tilannekatsaus</w:t>
      </w:r>
    </w:p>
    <w:p w:rsidR="00C83149" w:rsidRDefault="00C83149" w:rsidP="00C83149">
      <w:pPr>
        <w:spacing w:after="0" w:line="240" w:lineRule="auto"/>
      </w:pPr>
    </w:p>
    <w:p w:rsidR="00F82A6E" w:rsidRDefault="00464BC7" w:rsidP="00464BC7">
      <w:pPr>
        <w:spacing w:after="0" w:line="240" w:lineRule="auto"/>
        <w:ind w:left="1304"/>
      </w:pPr>
      <w:r>
        <w:t xml:space="preserve">Seija Rasku kertoi, että 26 koulutustoimikunnasta 23 toimitti viimeistellyt arvionsa oman osaamis- ja toimialansa tutkintorakenteen ja tutkintojen perusteiden uudistamistarpeista </w:t>
      </w:r>
      <w:r w:rsidR="002A1B32">
        <w:t xml:space="preserve">marraskuun loppuun </w:t>
      </w:r>
      <w:r>
        <w:t>mennessä. Koulutustoimikuntien arvioista on tarkoitus laatia kooste tammikuun ohjausryhmän kokousta varten.</w:t>
      </w:r>
    </w:p>
    <w:p w:rsidR="00464BC7" w:rsidRDefault="00464BC7" w:rsidP="00464BC7">
      <w:pPr>
        <w:spacing w:after="0" w:line="240" w:lineRule="auto"/>
        <w:ind w:left="1304"/>
      </w:pPr>
    </w:p>
    <w:p w:rsidR="00464BC7" w:rsidRDefault="00464BC7" w:rsidP="00464BC7">
      <w:pPr>
        <w:spacing w:after="0" w:line="240" w:lineRule="auto"/>
        <w:ind w:left="1304"/>
      </w:pPr>
      <w:r>
        <w:t xml:space="preserve">Ville Heinonen kertoi, että </w:t>
      </w:r>
      <w:r w:rsidR="006B359C">
        <w:t>tarkoituksena on muuttaa tutkintorakennetta siten, että työnjohtokoulutuskokeilun tavoitteet otetaan huomioon tutkintorakenteessa</w:t>
      </w:r>
      <w:bookmarkStart w:id="0" w:name="_GoBack"/>
      <w:bookmarkEnd w:id="0"/>
      <w:r w:rsidR="006B359C">
        <w:t xml:space="preserve">. </w:t>
      </w:r>
      <w:r w:rsidR="00C53035">
        <w:t>Näyttötutkintojärjestelmän perusperiaatteiden mukaisesti tutkinnon suorittajilta ei voi edellyttää aiempaa koulutusta tai työkokemusta, eikä valmistavaa koulutusta voi säädellä. Tarvittavat muutokset tutkintorakenteeseen tehdään alkuvuodesta 2014.</w:t>
      </w:r>
    </w:p>
    <w:p w:rsidR="00F82A6E" w:rsidRDefault="00F82A6E" w:rsidP="00C83149">
      <w:pPr>
        <w:spacing w:after="0" w:line="240" w:lineRule="auto"/>
      </w:pPr>
    </w:p>
    <w:p w:rsidR="00F02FDC" w:rsidRDefault="00984402" w:rsidP="00C83149">
      <w:pPr>
        <w:pStyle w:val="Luettelokappale"/>
        <w:numPr>
          <w:ilvl w:val="0"/>
          <w:numId w:val="17"/>
        </w:numPr>
        <w:spacing w:after="0" w:line="240" w:lineRule="auto"/>
      </w:pPr>
      <w:r>
        <w:t>Kevään 2014 kokousajat</w:t>
      </w:r>
    </w:p>
    <w:p w:rsidR="00C83149" w:rsidRDefault="00C83149" w:rsidP="00C83149">
      <w:pPr>
        <w:spacing w:after="0" w:line="240" w:lineRule="auto"/>
      </w:pPr>
    </w:p>
    <w:p w:rsidR="00F82A6E" w:rsidRDefault="00F82A6E" w:rsidP="00F82A6E">
      <w:pPr>
        <w:spacing w:after="0" w:line="240" w:lineRule="auto"/>
        <w:ind w:left="1304"/>
      </w:pPr>
      <w:r>
        <w:t>Sovittiin kevääksi 2014 seuraavat kokousajat:</w:t>
      </w:r>
    </w:p>
    <w:p w:rsidR="00F82A6E" w:rsidRDefault="00F82A6E" w:rsidP="00F82A6E">
      <w:pPr>
        <w:spacing w:after="0" w:line="240" w:lineRule="auto"/>
        <w:ind w:left="1304"/>
      </w:pPr>
    </w:p>
    <w:p w:rsidR="00F82A6E" w:rsidRDefault="00F82A6E" w:rsidP="00F82A6E">
      <w:pPr>
        <w:pStyle w:val="Eivli"/>
        <w:ind w:left="1304"/>
        <w:rPr>
          <w:lang w:val="fi-FI"/>
        </w:rPr>
      </w:pPr>
      <w:r>
        <w:rPr>
          <w:lang w:val="fi-FI"/>
        </w:rPr>
        <w:t>ti 21.1.2014 klo 12 – 14</w:t>
      </w:r>
    </w:p>
    <w:p w:rsidR="00F82A6E" w:rsidRDefault="00F82A6E" w:rsidP="00F82A6E">
      <w:pPr>
        <w:pStyle w:val="Eivli"/>
        <w:ind w:left="1304"/>
        <w:rPr>
          <w:lang w:val="fi-FI"/>
        </w:rPr>
      </w:pPr>
      <w:r>
        <w:rPr>
          <w:lang w:val="fi-FI"/>
        </w:rPr>
        <w:t>ke 26.2.2014 klo 9 – 11</w:t>
      </w:r>
    </w:p>
    <w:p w:rsidR="00F82A6E" w:rsidRDefault="00F82A6E" w:rsidP="00F82A6E">
      <w:pPr>
        <w:pStyle w:val="Eivli"/>
        <w:ind w:left="1304"/>
        <w:rPr>
          <w:lang w:val="fi-FI"/>
        </w:rPr>
      </w:pPr>
      <w:r>
        <w:rPr>
          <w:lang w:val="fi-FI"/>
        </w:rPr>
        <w:t>to 20.3.2014 klo 12 – 14</w:t>
      </w:r>
    </w:p>
    <w:p w:rsidR="00F82A6E" w:rsidRDefault="00F82A6E" w:rsidP="00F82A6E">
      <w:pPr>
        <w:pStyle w:val="Eivli"/>
        <w:ind w:left="1304"/>
        <w:rPr>
          <w:lang w:val="fi-FI"/>
        </w:rPr>
      </w:pPr>
      <w:r>
        <w:rPr>
          <w:lang w:val="fi-FI"/>
        </w:rPr>
        <w:t>to 24.4.2014 klo 12 – 14</w:t>
      </w:r>
    </w:p>
    <w:p w:rsidR="00F82A6E" w:rsidRDefault="00F82A6E" w:rsidP="00F82A6E">
      <w:pPr>
        <w:pStyle w:val="Eivli"/>
        <w:ind w:left="1304"/>
        <w:rPr>
          <w:lang w:val="fi-FI"/>
        </w:rPr>
      </w:pPr>
      <w:r>
        <w:rPr>
          <w:lang w:val="fi-FI"/>
        </w:rPr>
        <w:t>ti 20.5.2014 klo 12 – 14</w:t>
      </w:r>
    </w:p>
    <w:p w:rsidR="00F82A6E" w:rsidRDefault="00F82A6E" w:rsidP="00F82A6E">
      <w:pPr>
        <w:pStyle w:val="Eivli"/>
        <w:ind w:left="1304"/>
        <w:rPr>
          <w:lang w:val="fi-FI"/>
        </w:rPr>
      </w:pPr>
      <w:r>
        <w:rPr>
          <w:lang w:val="fi-FI"/>
        </w:rPr>
        <w:t>ti 10.6.2014 klo 12 – 14.</w:t>
      </w:r>
    </w:p>
    <w:p w:rsidR="00F82A6E" w:rsidRDefault="00F82A6E" w:rsidP="00C83149">
      <w:pPr>
        <w:spacing w:after="0" w:line="240" w:lineRule="auto"/>
      </w:pPr>
    </w:p>
    <w:p w:rsidR="00C626CC" w:rsidRPr="002E1D29" w:rsidRDefault="00C626CC" w:rsidP="00C83149">
      <w:pPr>
        <w:pStyle w:val="Luettelokappale"/>
        <w:numPr>
          <w:ilvl w:val="0"/>
          <w:numId w:val="17"/>
        </w:numPr>
        <w:spacing w:after="0" w:line="240" w:lineRule="auto"/>
      </w:pPr>
      <w:r w:rsidRPr="002E1D29">
        <w:t>Muut asiat</w:t>
      </w:r>
    </w:p>
    <w:p w:rsidR="00C83149" w:rsidRDefault="00C83149" w:rsidP="00C83149">
      <w:pPr>
        <w:spacing w:after="0" w:line="240" w:lineRule="auto"/>
      </w:pPr>
    </w:p>
    <w:p w:rsidR="00F82A6E" w:rsidRDefault="001E104E" w:rsidP="001E104E">
      <w:pPr>
        <w:spacing w:after="0" w:line="240" w:lineRule="auto"/>
        <w:ind w:left="1304"/>
      </w:pPr>
      <w:r>
        <w:t>Muita asioita ei ollut.</w:t>
      </w:r>
    </w:p>
    <w:p w:rsidR="00F82A6E" w:rsidRDefault="00F82A6E" w:rsidP="00C83149">
      <w:pPr>
        <w:spacing w:after="0" w:line="240" w:lineRule="auto"/>
      </w:pPr>
    </w:p>
    <w:p w:rsidR="00456D83" w:rsidRPr="002E1D29" w:rsidRDefault="00456D83" w:rsidP="00C83149">
      <w:pPr>
        <w:pStyle w:val="Luettelokappale"/>
        <w:numPr>
          <w:ilvl w:val="0"/>
          <w:numId w:val="17"/>
        </w:numPr>
        <w:spacing w:after="0" w:line="240" w:lineRule="auto"/>
      </w:pPr>
      <w:r w:rsidRPr="002E1D29">
        <w:t>Kokouksen päättäminen</w:t>
      </w:r>
    </w:p>
    <w:p w:rsidR="00F3311B" w:rsidRDefault="00F3311B" w:rsidP="002E1D29">
      <w:pPr>
        <w:spacing w:after="0" w:line="240" w:lineRule="auto"/>
      </w:pPr>
    </w:p>
    <w:p w:rsidR="001E2A36" w:rsidRPr="002E1D29" w:rsidRDefault="001E2A36" w:rsidP="001E2A36">
      <w:pPr>
        <w:spacing w:after="0" w:line="240" w:lineRule="auto"/>
        <w:ind w:left="1304"/>
      </w:pPr>
      <w:r>
        <w:t>Puheenjohtaja Tammilehto päätti kokouksen klo</w:t>
      </w:r>
      <w:r w:rsidR="001E104E">
        <w:t xml:space="preserve"> 13.33 ja toivotti kokouksen osanottajille rauhallista joulua ja hyvää uutta vuotta</w:t>
      </w:r>
      <w:r>
        <w:t>.</w:t>
      </w:r>
    </w:p>
    <w:p w:rsidR="00F3311B" w:rsidRDefault="00F3311B" w:rsidP="002E1D29">
      <w:pPr>
        <w:spacing w:after="0" w:line="240" w:lineRule="auto"/>
      </w:pPr>
    </w:p>
    <w:p w:rsidR="001E2A36" w:rsidRDefault="001E2A36" w:rsidP="002E1D29">
      <w:pPr>
        <w:spacing w:after="0" w:line="240" w:lineRule="auto"/>
      </w:pPr>
    </w:p>
    <w:p w:rsidR="001E104E" w:rsidRDefault="001E104E" w:rsidP="002E1D29">
      <w:pPr>
        <w:spacing w:after="0" w:line="240" w:lineRule="auto"/>
      </w:pPr>
    </w:p>
    <w:p w:rsidR="00C626CC" w:rsidRPr="002E1D29" w:rsidRDefault="00E040FC" w:rsidP="002E1D29">
      <w:pPr>
        <w:spacing w:after="0" w:line="240" w:lineRule="auto"/>
      </w:pPr>
      <w:r w:rsidRPr="002E1D29">
        <w:t>JAKELU</w:t>
      </w:r>
      <w:r w:rsidR="00ED5831" w:rsidRPr="002E1D29">
        <w:tab/>
      </w:r>
      <w:r w:rsidR="00C626CC" w:rsidRPr="002E1D29">
        <w:t>ohjausryhmän</w:t>
      </w:r>
      <w:r w:rsidR="00A5196E" w:rsidRPr="002E1D29">
        <w:t xml:space="preserve"> jäsenet</w:t>
      </w:r>
    </w:p>
    <w:sectPr w:rsidR="00C626CC" w:rsidRPr="002E1D29" w:rsidSect="00A3674F">
      <w:headerReference w:type="default" r:id="rId8"/>
      <w:headerReference w:type="first" r:id="rId9"/>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831" w:rsidRDefault="00ED5831" w:rsidP="00A3674F">
      <w:pPr>
        <w:spacing w:after="0" w:line="240" w:lineRule="auto"/>
      </w:pPr>
      <w:r>
        <w:separator/>
      </w:r>
    </w:p>
  </w:endnote>
  <w:endnote w:type="continuationSeparator" w:id="0">
    <w:p w:rsidR="00ED5831" w:rsidRDefault="00ED5831" w:rsidP="00A36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831" w:rsidRDefault="00ED5831" w:rsidP="00A3674F">
      <w:pPr>
        <w:spacing w:after="0" w:line="240" w:lineRule="auto"/>
      </w:pPr>
      <w:r>
        <w:separator/>
      </w:r>
    </w:p>
  </w:footnote>
  <w:footnote w:type="continuationSeparator" w:id="0">
    <w:p w:rsidR="00ED5831" w:rsidRDefault="00ED5831" w:rsidP="00A36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3393"/>
      <w:docPartObj>
        <w:docPartGallery w:val="Page Numbers (Top of Page)"/>
        <w:docPartUnique/>
      </w:docPartObj>
    </w:sdtPr>
    <w:sdtEndPr/>
    <w:sdtContent>
      <w:p w:rsidR="00ED5831" w:rsidRDefault="00ED5831">
        <w:pPr>
          <w:pStyle w:val="Yltunniste"/>
          <w:jc w:val="center"/>
        </w:pPr>
        <w:r>
          <w:fldChar w:fldCharType="begin"/>
        </w:r>
        <w:r>
          <w:instrText>PAGE   \* MERGEFORMAT</w:instrText>
        </w:r>
        <w:r>
          <w:fldChar w:fldCharType="separate"/>
        </w:r>
        <w:r w:rsidR="007A7E4F">
          <w:rPr>
            <w:noProof/>
          </w:rPr>
          <w:t>3</w:t>
        </w:r>
        <w:r>
          <w:fldChar w:fldCharType="end"/>
        </w:r>
      </w:p>
    </w:sdtContent>
  </w:sdt>
  <w:p w:rsidR="00ED5831" w:rsidRDefault="00ED5831">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831" w:rsidRDefault="00ED5831" w:rsidP="00F8485E">
    <w:pPr>
      <w:spacing w:after="0" w:line="240" w:lineRule="auto"/>
    </w:pPr>
    <w:r>
      <w:t>OPETUS- JA KULTTUURIMINISTERIÖ</w:t>
    </w:r>
    <w:r>
      <w:tab/>
    </w:r>
    <w:r>
      <w:tab/>
    </w:r>
    <w:r w:rsidR="00F82A6E">
      <w:t>KOKOUSMUISTIO</w:t>
    </w:r>
    <w:r>
      <w:tab/>
    </w:r>
    <w:r>
      <w:tab/>
    </w:r>
    <w:r>
      <w:fldChar w:fldCharType="begin"/>
    </w:r>
    <w:r>
      <w:instrText>PAGE   \* MERGEFORMAT</w:instrText>
    </w:r>
    <w:r>
      <w:fldChar w:fldCharType="separate"/>
    </w:r>
    <w:r w:rsidR="007A7E4F">
      <w:rPr>
        <w:noProof/>
      </w:rPr>
      <w:t>1</w:t>
    </w:r>
    <w:r>
      <w:fldChar w:fldCharType="end"/>
    </w:r>
  </w:p>
  <w:p w:rsidR="001747BE" w:rsidRDefault="001747BE" w:rsidP="00F8485E">
    <w:pPr>
      <w:spacing w:after="0" w:line="240" w:lineRule="auto"/>
    </w:pPr>
  </w:p>
  <w:p w:rsidR="0094030D" w:rsidRDefault="0094030D" w:rsidP="00F8485E">
    <w:pPr>
      <w:spacing w:after="0" w:line="240" w:lineRule="auto"/>
    </w:pPr>
  </w:p>
  <w:p w:rsidR="00ED5831" w:rsidRDefault="0094030D" w:rsidP="00F8485E">
    <w:pPr>
      <w:spacing w:after="0" w:line="240" w:lineRule="auto"/>
      <w:ind w:left="5216"/>
    </w:pPr>
    <w:r>
      <w:t>15.1</w:t>
    </w:r>
    <w:r w:rsidR="00520637">
      <w:t>.2013</w:t>
    </w:r>
  </w:p>
  <w:p w:rsidR="00520637" w:rsidRDefault="00520637" w:rsidP="00F8485E">
    <w:pPr>
      <w:pStyle w:val="Yltunniste"/>
      <w:tabs>
        <w:tab w:val="clear" w:pos="4819"/>
        <w:tab w:val="clear" w:pos="9638"/>
      </w:tabs>
    </w:pPr>
  </w:p>
  <w:p w:rsidR="00ED5831" w:rsidRDefault="00ED5831" w:rsidP="00F8485E">
    <w:pPr>
      <w:pStyle w:val="Yltunniste"/>
      <w:tabs>
        <w:tab w:val="clear" w:pos="4819"/>
        <w:tab w:val="clear" w:pos="9638"/>
      </w:tabs>
    </w:pPr>
  </w:p>
  <w:p w:rsidR="009C1E11" w:rsidRDefault="009C1E11" w:rsidP="00F8485E">
    <w:pPr>
      <w:pStyle w:val="Yltunniste"/>
      <w:tabs>
        <w:tab w:val="clear" w:pos="4819"/>
        <w:tab w:val="clear"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4850"/>
    <w:multiLevelType w:val="hybridMultilevel"/>
    <w:tmpl w:val="F7704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EFB6A91"/>
    <w:multiLevelType w:val="hybridMultilevel"/>
    <w:tmpl w:val="29260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566B17"/>
    <w:multiLevelType w:val="hybridMultilevel"/>
    <w:tmpl w:val="5554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D12735"/>
    <w:multiLevelType w:val="hybridMultilevel"/>
    <w:tmpl w:val="BDD06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2D040B"/>
    <w:multiLevelType w:val="multilevel"/>
    <w:tmpl w:val="C1FA3F3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
    <w:nsid w:val="20367DEB"/>
    <w:multiLevelType w:val="multilevel"/>
    <w:tmpl w:val="D694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6120A"/>
    <w:multiLevelType w:val="hybridMultilevel"/>
    <w:tmpl w:val="8D1AA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E6859E3"/>
    <w:multiLevelType w:val="hybridMultilevel"/>
    <w:tmpl w:val="6B0889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428632F"/>
    <w:multiLevelType w:val="hybridMultilevel"/>
    <w:tmpl w:val="BAE4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4D2385"/>
    <w:multiLevelType w:val="hybridMultilevel"/>
    <w:tmpl w:val="AE08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574363"/>
    <w:multiLevelType w:val="multilevel"/>
    <w:tmpl w:val="040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591C3D28"/>
    <w:multiLevelType w:val="hybridMultilevel"/>
    <w:tmpl w:val="C284BA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A35655A"/>
    <w:multiLevelType w:val="hybridMultilevel"/>
    <w:tmpl w:val="F906E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18D34AF"/>
    <w:multiLevelType w:val="multilevel"/>
    <w:tmpl w:val="9FBA13D8"/>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660F16AC"/>
    <w:multiLevelType w:val="hybridMultilevel"/>
    <w:tmpl w:val="A232D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18E2011"/>
    <w:multiLevelType w:val="hybridMultilevel"/>
    <w:tmpl w:val="C2A0FABC"/>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6">
    <w:nsid w:val="7C495972"/>
    <w:multiLevelType w:val="hybridMultilevel"/>
    <w:tmpl w:val="DAEC1BD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7D54652D"/>
    <w:multiLevelType w:val="hybridMultilevel"/>
    <w:tmpl w:val="6BF2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
  </w:num>
  <w:num w:numId="4">
    <w:abstractNumId w:val="3"/>
  </w:num>
  <w:num w:numId="5">
    <w:abstractNumId w:val="4"/>
  </w:num>
  <w:num w:numId="6">
    <w:abstractNumId w:val="13"/>
  </w:num>
  <w:num w:numId="7">
    <w:abstractNumId w:val="6"/>
  </w:num>
  <w:num w:numId="8">
    <w:abstractNumId w:val="14"/>
  </w:num>
  <w:num w:numId="9">
    <w:abstractNumId w:val="8"/>
  </w:num>
  <w:num w:numId="10">
    <w:abstractNumId w:val="5"/>
  </w:num>
  <w:num w:numId="11">
    <w:abstractNumId w:val="9"/>
  </w:num>
  <w:num w:numId="12">
    <w:abstractNumId w:val="7"/>
  </w:num>
  <w:num w:numId="13">
    <w:abstractNumId w:val="17"/>
  </w:num>
  <w:num w:numId="14">
    <w:abstractNumId w:val="0"/>
  </w:num>
  <w:num w:numId="15">
    <w:abstractNumId w:val="2"/>
  </w:num>
  <w:num w:numId="16">
    <w:abstractNumId w:val="1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CC"/>
    <w:rsid w:val="0003261B"/>
    <w:rsid w:val="00044A1C"/>
    <w:rsid w:val="0004708F"/>
    <w:rsid w:val="00061FFD"/>
    <w:rsid w:val="00076F48"/>
    <w:rsid w:val="00080E32"/>
    <w:rsid w:val="00094573"/>
    <w:rsid w:val="000D69AE"/>
    <w:rsid w:val="00121351"/>
    <w:rsid w:val="001241B1"/>
    <w:rsid w:val="001747BE"/>
    <w:rsid w:val="001A65AD"/>
    <w:rsid w:val="001D3CE6"/>
    <w:rsid w:val="001E104E"/>
    <w:rsid w:val="001E2A36"/>
    <w:rsid w:val="001F1DAF"/>
    <w:rsid w:val="002207B3"/>
    <w:rsid w:val="00285111"/>
    <w:rsid w:val="00290BD4"/>
    <w:rsid w:val="00295D36"/>
    <w:rsid w:val="002A1B32"/>
    <w:rsid w:val="002D3396"/>
    <w:rsid w:val="002D6333"/>
    <w:rsid w:val="002E1D29"/>
    <w:rsid w:val="002E69A5"/>
    <w:rsid w:val="002F6667"/>
    <w:rsid w:val="00325EEA"/>
    <w:rsid w:val="00362E3A"/>
    <w:rsid w:val="00386BF3"/>
    <w:rsid w:val="003C1DA4"/>
    <w:rsid w:val="003E4E25"/>
    <w:rsid w:val="00402C9D"/>
    <w:rsid w:val="00447393"/>
    <w:rsid w:val="0045498A"/>
    <w:rsid w:val="00456D83"/>
    <w:rsid w:val="00464BC7"/>
    <w:rsid w:val="00477BAB"/>
    <w:rsid w:val="0048552A"/>
    <w:rsid w:val="004F2EAF"/>
    <w:rsid w:val="005034D1"/>
    <w:rsid w:val="00514E10"/>
    <w:rsid w:val="00520637"/>
    <w:rsid w:val="00526800"/>
    <w:rsid w:val="0055116D"/>
    <w:rsid w:val="00554557"/>
    <w:rsid w:val="005A22BC"/>
    <w:rsid w:val="005D4962"/>
    <w:rsid w:val="005E0923"/>
    <w:rsid w:val="005E1BCA"/>
    <w:rsid w:val="0060326A"/>
    <w:rsid w:val="00626F69"/>
    <w:rsid w:val="006715D7"/>
    <w:rsid w:val="006B359C"/>
    <w:rsid w:val="006C472E"/>
    <w:rsid w:val="006D25A7"/>
    <w:rsid w:val="007434F0"/>
    <w:rsid w:val="00762209"/>
    <w:rsid w:val="00773471"/>
    <w:rsid w:val="007A7E4F"/>
    <w:rsid w:val="007C2185"/>
    <w:rsid w:val="007D39F8"/>
    <w:rsid w:val="008104BD"/>
    <w:rsid w:val="00817C22"/>
    <w:rsid w:val="00862225"/>
    <w:rsid w:val="008B646B"/>
    <w:rsid w:val="008B7E06"/>
    <w:rsid w:val="008D3493"/>
    <w:rsid w:val="008E3CB1"/>
    <w:rsid w:val="00912C59"/>
    <w:rsid w:val="0094030D"/>
    <w:rsid w:val="0094408C"/>
    <w:rsid w:val="00974047"/>
    <w:rsid w:val="009750E0"/>
    <w:rsid w:val="00975712"/>
    <w:rsid w:val="00984402"/>
    <w:rsid w:val="00992A14"/>
    <w:rsid w:val="00993E77"/>
    <w:rsid w:val="00996FC1"/>
    <w:rsid w:val="009C1E11"/>
    <w:rsid w:val="009C6815"/>
    <w:rsid w:val="009D4631"/>
    <w:rsid w:val="009F1E2C"/>
    <w:rsid w:val="00A16AA6"/>
    <w:rsid w:val="00A3674F"/>
    <w:rsid w:val="00A5196E"/>
    <w:rsid w:val="00A54BDB"/>
    <w:rsid w:val="00A72593"/>
    <w:rsid w:val="00A8177A"/>
    <w:rsid w:val="00A93650"/>
    <w:rsid w:val="00AC2D96"/>
    <w:rsid w:val="00AC3D37"/>
    <w:rsid w:val="00AE3793"/>
    <w:rsid w:val="00AE7C0F"/>
    <w:rsid w:val="00AF72A5"/>
    <w:rsid w:val="00B02016"/>
    <w:rsid w:val="00B12DD8"/>
    <w:rsid w:val="00B2137C"/>
    <w:rsid w:val="00B4289F"/>
    <w:rsid w:val="00B77A5E"/>
    <w:rsid w:val="00B974DA"/>
    <w:rsid w:val="00BB7234"/>
    <w:rsid w:val="00BE5C94"/>
    <w:rsid w:val="00C04566"/>
    <w:rsid w:val="00C52563"/>
    <w:rsid w:val="00C53035"/>
    <w:rsid w:val="00C626CC"/>
    <w:rsid w:val="00C8155A"/>
    <w:rsid w:val="00C83149"/>
    <w:rsid w:val="00CA426E"/>
    <w:rsid w:val="00CB047C"/>
    <w:rsid w:val="00CD26AC"/>
    <w:rsid w:val="00CD58FD"/>
    <w:rsid w:val="00D053F6"/>
    <w:rsid w:val="00D43DE8"/>
    <w:rsid w:val="00D43E53"/>
    <w:rsid w:val="00D82DCB"/>
    <w:rsid w:val="00D92319"/>
    <w:rsid w:val="00DD757C"/>
    <w:rsid w:val="00E009D4"/>
    <w:rsid w:val="00E040FC"/>
    <w:rsid w:val="00E727B1"/>
    <w:rsid w:val="00E968C4"/>
    <w:rsid w:val="00EB2A51"/>
    <w:rsid w:val="00EB6D33"/>
    <w:rsid w:val="00ED5831"/>
    <w:rsid w:val="00F02FDC"/>
    <w:rsid w:val="00F32B7C"/>
    <w:rsid w:val="00F3311B"/>
    <w:rsid w:val="00F7783D"/>
    <w:rsid w:val="00F82A6E"/>
    <w:rsid w:val="00F8485E"/>
    <w:rsid w:val="00FC7F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040FC"/>
    <w:pPr>
      <w:ind w:left="720"/>
      <w:contextualSpacing/>
    </w:pPr>
  </w:style>
  <w:style w:type="paragraph" w:styleId="Yltunniste">
    <w:name w:val="header"/>
    <w:basedOn w:val="Normaali"/>
    <w:link w:val="YltunnisteChar"/>
    <w:uiPriority w:val="99"/>
    <w:unhideWhenUsed/>
    <w:rsid w:val="00A3674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3674F"/>
  </w:style>
  <w:style w:type="paragraph" w:styleId="Alatunniste">
    <w:name w:val="footer"/>
    <w:basedOn w:val="Normaali"/>
    <w:link w:val="AlatunnisteChar"/>
    <w:uiPriority w:val="99"/>
    <w:unhideWhenUsed/>
    <w:rsid w:val="00A3674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3674F"/>
  </w:style>
  <w:style w:type="paragraph" w:styleId="Seliteteksti">
    <w:name w:val="Balloon Text"/>
    <w:basedOn w:val="Normaali"/>
    <w:link w:val="SelitetekstiChar"/>
    <w:uiPriority w:val="99"/>
    <w:semiHidden/>
    <w:unhideWhenUsed/>
    <w:rsid w:val="00F8485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8485E"/>
    <w:rPr>
      <w:rFonts w:ascii="Tahoma" w:hAnsi="Tahoma" w:cs="Tahoma"/>
      <w:sz w:val="16"/>
      <w:szCs w:val="16"/>
    </w:rPr>
  </w:style>
  <w:style w:type="character" w:styleId="Voimakas">
    <w:name w:val="Strong"/>
    <w:basedOn w:val="Kappaleenoletusfontti"/>
    <w:uiPriority w:val="22"/>
    <w:qFormat/>
    <w:rsid w:val="00A16AA6"/>
    <w:rPr>
      <w:b/>
      <w:bCs/>
    </w:rPr>
  </w:style>
  <w:style w:type="character" w:styleId="Kommentinviite">
    <w:name w:val="annotation reference"/>
    <w:basedOn w:val="Kappaleenoletusfontti"/>
    <w:uiPriority w:val="99"/>
    <w:semiHidden/>
    <w:unhideWhenUsed/>
    <w:rsid w:val="008B7E06"/>
    <w:rPr>
      <w:sz w:val="16"/>
      <w:szCs w:val="16"/>
    </w:rPr>
  </w:style>
  <w:style w:type="paragraph" w:styleId="Kommentinteksti">
    <w:name w:val="annotation text"/>
    <w:basedOn w:val="Normaali"/>
    <w:link w:val="KommentintekstiChar"/>
    <w:uiPriority w:val="99"/>
    <w:semiHidden/>
    <w:unhideWhenUsed/>
    <w:rsid w:val="008B7E0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B7E06"/>
    <w:rPr>
      <w:sz w:val="20"/>
      <w:szCs w:val="20"/>
    </w:rPr>
  </w:style>
  <w:style w:type="paragraph" w:styleId="Kommentinotsikko">
    <w:name w:val="annotation subject"/>
    <w:basedOn w:val="Kommentinteksti"/>
    <w:next w:val="Kommentinteksti"/>
    <w:link w:val="KommentinotsikkoChar"/>
    <w:uiPriority w:val="99"/>
    <w:semiHidden/>
    <w:unhideWhenUsed/>
    <w:rsid w:val="008B7E06"/>
    <w:rPr>
      <w:b/>
      <w:bCs/>
    </w:rPr>
  </w:style>
  <w:style w:type="character" w:customStyle="1" w:styleId="KommentinotsikkoChar">
    <w:name w:val="Kommentin otsikko Char"/>
    <w:basedOn w:val="KommentintekstiChar"/>
    <w:link w:val="Kommentinotsikko"/>
    <w:uiPriority w:val="99"/>
    <w:semiHidden/>
    <w:rsid w:val="008B7E06"/>
    <w:rPr>
      <w:b/>
      <w:bCs/>
      <w:sz w:val="20"/>
      <w:szCs w:val="20"/>
    </w:rPr>
  </w:style>
  <w:style w:type="paragraph" w:styleId="Eivli">
    <w:name w:val="No Spacing"/>
    <w:basedOn w:val="Normaali"/>
    <w:uiPriority w:val="1"/>
    <w:qFormat/>
    <w:rsid w:val="00F82A6E"/>
    <w:pPr>
      <w:spacing w:after="0" w:line="240" w:lineRule="auto"/>
    </w:pPr>
    <w:rPr>
      <w:rFonts w:ascii="Calibri" w:hAnsi="Calibri" w:cs="Calibr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040FC"/>
    <w:pPr>
      <w:ind w:left="720"/>
      <w:contextualSpacing/>
    </w:pPr>
  </w:style>
  <w:style w:type="paragraph" w:styleId="Yltunniste">
    <w:name w:val="header"/>
    <w:basedOn w:val="Normaali"/>
    <w:link w:val="YltunnisteChar"/>
    <w:uiPriority w:val="99"/>
    <w:unhideWhenUsed/>
    <w:rsid w:val="00A3674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3674F"/>
  </w:style>
  <w:style w:type="paragraph" w:styleId="Alatunniste">
    <w:name w:val="footer"/>
    <w:basedOn w:val="Normaali"/>
    <w:link w:val="AlatunnisteChar"/>
    <w:uiPriority w:val="99"/>
    <w:unhideWhenUsed/>
    <w:rsid w:val="00A3674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3674F"/>
  </w:style>
  <w:style w:type="paragraph" w:styleId="Seliteteksti">
    <w:name w:val="Balloon Text"/>
    <w:basedOn w:val="Normaali"/>
    <w:link w:val="SelitetekstiChar"/>
    <w:uiPriority w:val="99"/>
    <w:semiHidden/>
    <w:unhideWhenUsed/>
    <w:rsid w:val="00F8485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8485E"/>
    <w:rPr>
      <w:rFonts w:ascii="Tahoma" w:hAnsi="Tahoma" w:cs="Tahoma"/>
      <w:sz w:val="16"/>
      <w:szCs w:val="16"/>
    </w:rPr>
  </w:style>
  <w:style w:type="character" w:styleId="Voimakas">
    <w:name w:val="Strong"/>
    <w:basedOn w:val="Kappaleenoletusfontti"/>
    <w:uiPriority w:val="22"/>
    <w:qFormat/>
    <w:rsid w:val="00A16AA6"/>
    <w:rPr>
      <w:b/>
      <w:bCs/>
    </w:rPr>
  </w:style>
  <w:style w:type="character" w:styleId="Kommentinviite">
    <w:name w:val="annotation reference"/>
    <w:basedOn w:val="Kappaleenoletusfontti"/>
    <w:uiPriority w:val="99"/>
    <w:semiHidden/>
    <w:unhideWhenUsed/>
    <w:rsid w:val="008B7E06"/>
    <w:rPr>
      <w:sz w:val="16"/>
      <w:szCs w:val="16"/>
    </w:rPr>
  </w:style>
  <w:style w:type="paragraph" w:styleId="Kommentinteksti">
    <w:name w:val="annotation text"/>
    <w:basedOn w:val="Normaali"/>
    <w:link w:val="KommentintekstiChar"/>
    <w:uiPriority w:val="99"/>
    <w:semiHidden/>
    <w:unhideWhenUsed/>
    <w:rsid w:val="008B7E0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B7E06"/>
    <w:rPr>
      <w:sz w:val="20"/>
      <w:szCs w:val="20"/>
    </w:rPr>
  </w:style>
  <w:style w:type="paragraph" w:styleId="Kommentinotsikko">
    <w:name w:val="annotation subject"/>
    <w:basedOn w:val="Kommentinteksti"/>
    <w:next w:val="Kommentinteksti"/>
    <w:link w:val="KommentinotsikkoChar"/>
    <w:uiPriority w:val="99"/>
    <w:semiHidden/>
    <w:unhideWhenUsed/>
    <w:rsid w:val="008B7E06"/>
    <w:rPr>
      <w:b/>
      <w:bCs/>
    </w:rPr>
  </w:style>
  <w:style w:type="character" w:customStyle="1" w:styleId="KommentinotsikkoChar">
    <w:name w:val="Kommentin otsikko Char"/>
    <w:basedOn w:val="KommentintekstiChar"/>
    <w:link w:val="Kommentinotsikko"/>
    <w:uiPriority w:val="99"/>
    <w:semiHidden/>
    <w:rsid w:val="008B7E06"/>
    <w:rPr>
      <w:b/>
      <w:bCs/>
      <w:sz w:val="20"/>
      <w:szCs w:val="20"/>
    </w:rPr>
  </w:style>
  <w:style w:type="paragraph" w:styleId="Eivli">
    <w:name w:val="No Spacing"/>
    <w:basedOn w:val="Normaali"/>
    <w:uiPriority w:val="1"/>
    <w:qFormat/>
    <w:rsid w:val="00F82A6E"/>
    <w:pPr>
      <w:spacing w:after="0" w:line="240" w:lineRule="auto"/>
    </w:pPr>
    <w:rPr>
      <w:rFonts w:ascii="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17994">
      <w:bodyDiv w:val="1"/>
      <w:marLeft w:val="0"/>
      <w:marRight w:val="0"/>
      <w:marTop w:val="0"/>
      <w:marBottom w:val="0"/>
      <w:divBdr>
        <w:top w:val="none" w:sz="0" w:space="0" w:color="auto"/>
        <w:left w:val="none" w:sz="0" w:space="0" w:color="auto"/>
        <w:bottom w:val="none" w:sz="0" w:space="0" w:color="auto"/>
        <w:right w:val="none" w:sz="0" w:space="0" w:color="auto"/>
      </w:divBdr>
      <w:divsChild>
        <w:div w:id="1852337160">
          <w:marLeft w:val="0"/>
          <w:marRight w:val="0"/>
          <w:marTop w:val="0"/>
          <w:marBottom w:val="0"/>
          <w:divBdr>
            <w:top w:val="none" w:sz="0" w:space="0" w:color="auto"/>
            <w:left w:val="none" w:sz="0" w:space="0" w:color="auto"/>
            <w:bottom w:val="none" w:sz="0" w:space="0" w:color="auto"/>
            <w:right w:val="none" w:sz="0" w:space="0" w:color="auto"/>
          </w:divBdr>
          <w:divsChild>
            <w:div w:id="1568757612">
              <w:marLeft w:val="0"/>
              <w:marRight w:val="0"/>
              <w:marTop w:val="0"/>
              <w:marBottom w:val="0"/>
              <w:divBdr>
                <w:top w:val="none" w:sz="0" w:space="0" w:color="auto"/>
                <w:left w:val="none" w:sz="0" w:space="0" w:color="auto"/>
                <w:bottom w:val="none" w:sz="0" w:space="0" w:color="auto"/>
                <w:right w:val="none" w:sz="0" w:space="0" w:color="auto"/>
              </w:divBdr>
              <w:divsChild>
                <w:div w:id="1397238085">
                  <w:marLeft w:val="0"/>
                  <w:marRight w:val="0"/>
                  <w:marTop w:val="0"/>
                  <w:marBottom w:val="0"/>
                  <w:divBdr>
                    <w:top w:val="none" w:sz="0" w:space="0" w:color="auto"/>
                    <w:left w:val="none" w:sz="0" w:space="0" w:color="auto"/>
                    <w:bottom w:val="none" w:sz="0" w:space="0" w:color="auto"/>
                    <w:right w:val="none" w:sz="0" w:space="0" w:color="auto"/>
                  </w:divBdr>
                  <w:divsChild>
                    <w:div w:id="1949121042">
                      <w:marLeft w:val="0"/>
                      <w:marRight w:val="0"/>
                      <w:marTop w:val="0"/>
                      <w:marBottom w:val="0"/>
                      <w:divBdr>
                        <w:top w:val="none" w:sz="0" w:space="0" w:color="auto"/>
                        <w:left w:val="none" w:sz="0" w:space="0" w:color="auto"/>
                        <w:bottom w:val="none" w:sz="0" w:space="0" w:color="auto"/>
                        <w:right w:val="none" w:sz="0" w:space="0" w:color="auto"/>
                      </w:divBdr>
                      <w:divsChild>
                        <w:div w:id="16879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827050">
      <w:bodyDiv w:val="1"/>
      <w:marLeft w:val="0"/>
      <w:marRight w:val="0"/>
      <w:marTop w:val="0"/>
      <w:marBottom w:val="0"/>
      <w:divBdr>
        <w:top w:val="none" w:sz="0" w:space="0" w:color="auto"/>
        <w:left w:val="none" w:sz="0" w:space="0" w:color="auto"/>
        <w:bottom w:val="none" w:sz="0" w:space="0" w:color="auto"/>
        <w:right w:val="none" w:sz="0" w:space="0" w:color="auto"/>
      </w:divBdr>
    </w:div>
    <w:div w:id="87465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948</Words>
  <Characters>5404</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Leinonen Merja</dc:creator>
  <cp:lastModifiedBy>Rasku Seija</cp:lastModifiedBy>
  <cp:revision>2</cp:revision>
  <cp:lastPrinted>2014-01-15T09:00:00Z</cp:lastPrinted>
  <dcterms:created xsi:type="dcterms:W3CDTF">2014-01-15T09:01:00Z</dcterms:created>
  <dcterms:modified xsi:type="dcterms:W3CDTF">2014-01-15T09:01:00Z</dcterms:modified>
</cp:coreProperties>
</file>