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6" w:rsidRDefault="00C626CC">
      <w:pPr>
        <w:rPr>
          <w:b/>
        </w:rPr>
      </w:pPr>
      <w:bookmarkStart w:id="0" w:name="_GoBack"/>
      <w:bookmarkEnd w:id="0"/>
      <w:r w:rsidRPr="00C626CC">
        <w:rPr>
          <w:b/>
        </w:rPr>
        <w:t xml:space="preserve">AMMATILLISEN KOULUTUKSEN TUTKINTOJÄRJESTELMÄN KEHITTÄMISEN </w:t>
      </w:r>
      <w:r w:rsidR="00A5196E">
        <w:rPr>
          <w:b/>
        </w:rPr>
        <w:t>OHJAUSRYHMÄ</w:t>
      </w:r>
      <w:r w:rsidR="00ED5831">
        <w:rPr>
          <w:b/>
        </w:rPr>
        <w:t>N KOKOUS</w:t>
      </w:r>
    </w:p>
    <w:p w:rsidR="00741819" w:rsidRDefault="00741819" w:rsidP="00B20F41">
      <w:pPr>
        <w:spacing w:after="0" w:line="240" w:lineRule="auto"/>
      </w:pPr>
      <w:r w:rsidRPr="00741819">
        <w:t xml:space="preserve">Aika </w:t>
      </w:r>
      <w:r w:rsidRPr="00741819">
        <w:tab/>
        <w:t>maanantaina 28.1.2013 klo 11</w:t>
      </w:r>
      <w:r>
        <w:t>.03</w:t>
      </w:r>
      <w:r w:rsidRPr="00741819">
        <w:t xml:space="preserve"> </w:t>
      </w:r>
      <w:r>
        <w:t>–</w:t>
      </w:r>
      <w:r w:rsidRPr="00741819">
        <w:t xml:space="preserve"> 13</w:t>
      </w:r>
      <w:r>
        <w:t>.03</w:t>
      </w:r>
    </w:p>
    <w:p w:rsidR="00741819" w:rsidRPr="00741819" w:rsidRDefault="00741819" w:rsidP="00B20F41">
      <w:pPr>
        <w:spacing w:after="0" w:line="240" w:lineRule="auto"/>
      </w:pPr>
      <w:r w:rsidRPr="00741819">
        <w:t xml:space="preserve">Paikka </w:t>
      </w:r>
      <w:r>
        <w:tab/>
      </w:r>
      <w:r w:rsidRPr="00741819">
        <w:t>opetus- ja kulttuuriministeriö, kokoushuone Väinämöinen K214, Meritullinkatu 10</w:t>
      </w:r>
    </w:p>
    <w:p w:rsidR="00741819" w:rsidRPr="00741819" w:rsidRDefault="00741819" w:rsidP="00B20F41">
      <w:pPr>
        <w:spacing w:after="0" w:line="240" w:lineRule="auto"/>
      </w:pPr>
      <w:r>
        <w:t>Läsnä</w:t>
      </w:r>
      <w:r w:rsidRPr="00741819">
        <w:tab/>
        <w:t>Mika Tammilehto, OKM, puheenjohtaja</w:t>
      </w:r>
    </w:p>
    <w:p w:rsidR="00741819" w:rsidRPr="00741819" w:rsidRDefault="00741819" w:rsidP="00B20F41">
      <w:pPr>
        <w:spacing w:after="0" w:line="240" w:lineRule="auto"/>
        <w:ind w:firstLine="1304"/>
      </w:pPr>
      <w:r w:rsidRPr="00741819">
        <w:t>Kirsi Kangaspunta, OKM, varapuheenjohtaja</w:t>
      </w:r>
    </w:p>
    <w:p w:rsidR="00741819" w:rsidRPr="00741819" w:rsidRDefault="00741819" w:rsidP="00B20F41">
      <w:pPr>
        <w:spacing w:after="0" w:line="240" w:lineRule="auto"/>
        <w:ind w:firstLine="1304"/>
      </w:pPr>
      <w:r w:rsidRPr="00741819">
        <w:t>Heikki Blom, OKM</w:t>
      </w:r>
    </w:p>
    <w:p w:rsidR="00741819" w:rsidRPr="00741819" w:rsidRDefault="00741819" w:rsidP="00B20F41">
      <w:pPr>
        <w:spacing w:after="0" w:line="240" w:lineRule="auto"/>
        <w:ind w:firstLine="1304"/>
      </w:pPr>
      <w:r w:rsidRPr="00741819">
        <w:t>Mikko Heinikoski, STTK</w:t>
      </w:r>
    </w:p>
    <w:p w:rsidR="00741819" w:rsidRDefault="00741819" w:rsidP="00B20F41">
      <w:pPr>
        <w:spacing w:after="0" w:line="240" w:lineRule="auto"/>
        <w:ind w:firstLine="1304"/>
      </w:pPr>
      <w:r>
        <w:t>Maarit Kallio-Savela, Suomen Kuntaliitto ry</w:t>
      </w:r>
    </w:p>
    <w:p w:rsidR="00741819" w:rsidRDefault="00741819" w:rsidP="00B20F41">
      <w:pPr>
        <w:spacing w:after="0" w:line="240" w:lineRule="auto"/>
        <w:ind w:firstLine="1304"/>
      </w:pPr>
      <w:r>
        <w:t>Pasi Kankare, OPH</w:t>
      </w:r>
      <w:r>
        <w:tab/>
      </w:r>
      <w:r>
        <w:tab/>
        <w:t>poistui klo 12.18, kohta 6</w:t>
      </w:r>
    </w:p>
    <w:p w:rsidR="00741819" w:rsidRDefault="00741819" w:rsidP="00B20F41">
      <w:pPr>
        <w:spacing w:after="0" w:line="240" w:lineRule="auto"/>
        <w:ind w:firstLine="1304"/>
      </w:pPr>
      <w:r>
        <w:t>Veli-Matti Lamppu, Suomen Yrittäjät ry</w:t>
      </w:r>
    </w:p>
    <w:p w:rsidR="00741819" w:rsidRDefault="00741819" w:rsidP="00B20F41">
      <w:pPr>
        <w:spacing w:after="0" w:line="240" w:lineRule="auto"/>
        <w:ind w:firstLine="1304"/>
      </w:pPr>
      <w:r>
        <w:t>Reija Lepola, Suomen Ammatilliset Rehtorit ry</w:t>
      </w:r>
    </w:p>
    <w:p w:rsidR="00741819" w:rsidRDefault="00741819" w:rsidP="00B20F41">
      <w:pPr>
        <w:spacing w:after="0" w:line="240" w:lineRule="auto"/>
        <w:ind w:firstLine="1304"/>
      </w:pPr>
      <w:r>
        <w:t>Gun Marit Nieminen, YOAL ry</w:t>
      </w:r>
    </w:p>
    <w:p w:rsidR="00741819" w:rsidRDefault="00741819" w:rsidP="00B20F41">
      <w:pPr>
        <w:spacing w:after="0" w:line="240" w:lineRule="auto"/>
        <w:ind w:firstLine="1304"/>
      </w:pPr>
      <w:r>
        <w:t>Kirsi Rasinaho, SAK</w:t>
      </w:r>
    </w:p>
    <w:p w:rsidR="00741819" w:rsidRDefault="00741819" w:rsidP="00B20F41">
      <w:pPr>
        <w:spacing w:after="0" w:line="240" w:lineRule="auto"/>
        <w:ind w:firstLine="1304"/>
      </w:pPr>
      <w:r>
        <w:t>Jussi-Pekka Rode, SAKKI ry</w:t>
      </w:r>
    </w:p>
    <w:p w:rsidR="00741819" w:rsidRDefault="00741819" w:rsidP="00B20F41">
      <w:pPr>
        <w:spacing w:after="0" w:line="240" w:lineRule="auto"/>
        <w:ind w:firstLine="1304"/>
      </w:pPr>
      <w:r>
        <w:t>Heikki Sederlöf, AMKE ry</w:t>
      </w:r>
    </w:p>
    <w:p w:rsidR="00741819" w:rsidRDefault="00741819" w:rsidP="00B20F41">
      <w:pPr>
        <w:spacing w:after="0" w:line="240" w:lineRule="auto"/>
        <w:ind w:firstLine="1304"/>
      </w:pPr>
      <w:r>
        <w:t>Inkeri Toikka, OAJ</w:t>
      </w:r>
    </w:p>
    <w:p w:rsidR="00741819" w:rsidRDefault="00741819" w:rsidP="00B20F41">
      <w:pPr>
        <w:spacing w:after="0" w:line="240" w:lineRule="auto"/>
        <w:ind w:firstLine="1304"/>
      </w:pPr>
      <w:r>
        <w:t>Markku Virtanen, TEM</w:t>
      </w:r>
    </w:p>
    <w:p w:rsidR="00741819" w:rsidRDefault="00741819" w:rsidP="00B20F41">
      <w:pPr>
        <w:spacing w:after="0" w:line="240" w:lineRule="auto"/>
        <w:ind w:firstLine="1304"/>
      </w:pPr>
      <w:r>
        <w:t>Susanna Tauriainen, MTK ry</w:t>
      </w:r>
      <w:r>
        <w:tab/>
      </w:r>
      <w:r>
        <w:tab/>
        <w:t>poistui klo 12.30, kohta 6</w:t>
      </w:r>
    </w:p>
    <w:p w:rsidR="00741819" w:rsidRDefault="00741819" w:rsidP="00B20F41">
      <w:pPr>
        <w:spacing w:after="0" w:line="240" w:lineRule="auto"/>
        <w:ind w:firstLine="1304"/>
      </w:pPr>
      <w:r>
        <w:t>Satu Ågren, EK</w:t>
      </w:r>
    </w:p>
    <w:p w:rsidR="00741819" w:rsidRDefault="00741819" w:rsidP="00B20F41">
      <w:pPr>
        <w:spacing w:after="0" w:line="240" w:lineRule="auto"/>
        <w:ind w:firstLine="1304"/>
      </w:pPr>
      <w:r>
        <w:t>Ville Heinonen, OKM, sihteeri</w:t>
      </w:r>
    </w:p>
    <w:p w:rsidR="00741819" w:rsidRDefault="00741819" w:rsidP="00B20F41">
      <w:pPr>
        <w:spacing w:after="0" w:line="240" w:lineRule="auto"/>
        <w:ind w:firstLine="1304"/>
      </w:pPr>
      <w:r>
        <w:t>Seija Rasku, OKM, sihteeri</w:t>
      </w:r>
    </w:p>
    <w:p w:rsidR="00741819" w:rsidRDefault="00741819" w:rsidP="00B20F41">
      <w:pPr>
        <w:spacing w:after="0" w:line="240" w:lineRule="auto"/>
      </w:pPr>
    </w:p>
    <w:p w:rsidR="00741819" w:rsidRDefault="00741819" w:rsidP="00B20F41">
      <w:pPr>
        <w:spacing w:after="0" w:line="240" w:lineRule="auto"/>
      </w:pPr>
    </w:p>
    <w:p w:rsidR="00741819" w:rsidRPr="002A224F" w:rsidRDefault="00741819" w:rsidP="00B20F41">
      <w:pPr>
        <w:pStyle w:val="Luettelokappale"/>
        <w:numPr>
          <w:ilvl w:val="0"/>
          <w:numId w:val="8"/>
        </w:numPr>
        <w:spacing w:after="0" w:line="240" w:lineRule="auto"/>
        <w:ind w:left="360"/>
        <w:rPr>
          <w:b/>
        </w:rPr>
      </w:pPr>
      <w:r w:rsidRPr="002A224F">
        <w:rPr>
          <w:b/>
        </w:rPr>
        <w:t>Kokouksen avaus</w:t>
      </w:r>
    </w:p>
    <w:p w:rsidR="00741819" w:rsidRDefault="00741819" w:rsidP="00B20F41">
      <w:pPr>
        <w:spacing w:after="0" w:line="240" w:lineRule="auto"/>
      </w:pPr>
    </w:p>
    <w:p w:rsidR="00741819" w:rsidRPr="002E1D29" w:rsidRDefault="00741819" w:rsidP="00B20F41">
      <w:pPr>
        <w:spacing w:after="0" w:line="240" w:lineRule="auto"/>
        <w:ind w:left="1304"/>
      </w:pPr>
      <w:r>
        <w:t>Puheenjohtaja Mika Tammilehto avasi kokouksen klo 11.03 ja toivotti osallistujat tervetulleeksi vuoden 2013 ensimmäiseen ohjausryhmän kokoukseen.</w:t>
      </w:r>
    </w:p>
    <w:p w:rsidR="00741819" w:rsidRPr="002E1D29" w:rsidRDefault="00741819" w:rsidP="00B20F41">
      <w:pPr>
        <w:spacing w:after="0" w:line="240" w:lineRule="auto"/>
      </w:pPr>
    </w:p>
    <w:p w:rsidR="00741819" w:rsidRPr="002A224F" w:rsidRDefault="00741819" w:rsidP="00B20F41">
      <w:pPr>
        <w:pStyle w:val="Luettelokappale"/>
        <w:numPr>
          <w:ilvl w:val="0"/>
          <w:numId w:val="8"/>
        </w:numPr>
        <w:spacing w:after="0" w:line="240" w:lineRule="auto"/>
        <w:ind w:left="360"/>
        <w:rPr>
          <w:b/>
        </w:rPr>
      </w:pPr>
      <w:r w:rsidRPr="002A224F">
        <w:rPr>
          <w:b/>
        </w:rPr>
        <w:t>Esityslistan hyväksyminen</w:t>
      </w:r>
    </w:p>
    <w:p w:rsidR="00741819" w:rsidRDefault="00741819" w:rsidP="00B20F41">
      <w:pPr>
        <w:spacing w:after="0" w:line="240" w:lineRule="auto"/>
      </w:pPr>
    </w:p>
    <w:p w:rsidR="00741819" w:rsidRDefault="00741819" w:rsidP="00B20F41">
      <w:pPr>
        <w:spacing w:after="0" w:line="240" w:lineRule="auto"/>
        <w:ind w:left="1304"/>
      </w:pPr>
      <w:r>
        <w:t>Esityslista hyväksyttiin kokouksen työjärjestykseksi.</w:t>
      </w:r>
    </w:p>
    <w:p w:rsidR="00741819" w:rsidRPr="002E1D29" w:rsidRDefault="00741819" w:rsidP="00B20F41">
      <w:pPr>
        <w:spacing w:after="0" w:line="240" w:lineRule="auto"/>
      </w:pPr>
    </w:p>
    <w:p w:rsidR="00741819" w:rsidRPr="002E1D29" w:rsidRDefault="00741819" w:rsidP="00B20F41">
      <w:pPr>
        <w:pStyle w:val="Luettelokappale"/>
        <w:numPr>
          <w:ilvl w:val="0"/>
          <w:numId w:val="8"/>
        </w:numPr>
        <w:spacing w:after="0" w:line="240" w:lineRule="auto"/>
        <w:ind w:left="360"/>
      </w:pPr>
      <w:r w:rsidRPr="002A224F">
        <w:rPr>
          <w:b/>
        </w:rPr>
        <w:t>Edellisen kokouksen muistio</w:t>
      </w:r>
      <w:r w:rsidRPr="002E1D29">
        <w:t xml:space="preserve"> </w:t>
      </w:r>
    </w:p>
    <w:p w:rsidR="00741819" w:rsidRDefault="00741819" w:rsidP="00B20F41">
      <w:pPr>
        <w:spacing w:after="0" w:line="240" w:lineRule="auto"/>
      </w:pPr>
    </w:p>
    <w:p w:rsidR="00741819" w:rsidRDefault="00741819" w:rsidP="00B20F41">
      <w:pPr>
        <w:spacing w:after="0" w:line="240" w:lineRule="auto"/>
        <w:ind w:left="1304"/>
      </w:pPr>
      <w:r w:rsidRPr="009C0602">
        <w:t>Hyväksyttiin edellisen kokouksen muistio muutoksitta.</w:t>
      </w:r>
    </w:p>
    <w:p w:rsidR="00741819" w:rsidRPr="002E1D29" w:rsidRDefault="00741819" w:rsidP="00B20F41">
      <w:pPr>
        <w:spacing w:after="0" w:line="240" w:lineRule="auto"/>
      </w:pPr>
    </w:p>
    <w:p w:rsidR="00741819" w:rsidRPr="002E1D29" w:rsidRDefault="00741819" w:rsidP="00B20F41">
      <w:pPr>
        <w:pStyle w:val="Luettelokappale"/>
        <w:numPr>
          <w:ilvl w:val="0"/>
          <w:numId w:val="8"/>
        </w:numPr>
        <w:spacing w:after="0" w:line="240" w:lineRule="auto"/>
        <w:ind w:left="360"/>
      </w:pPr>
      <w:r w:rsidRPr="002A224F">
        <w:rPr>
          <w:b/>
        </w:rPr>
        <w:t>ISCED-tilannekatsaus</w:t>
      </w:r>
    </w:p>
    <w:p w:rsidR="00741819" w:rsidRDefault="00741819" w:rsidP="00B20F41">
      <w:pPr>
        <w:spacing w:after="0" w:line="240" w:lineRule="auto"/>
      </w:pPr>
    </w:p>
    <w:p w:rsidR="00741819" w:rsidRDefault="00741819" w:rsidP="00B20F41">
      <w:pPr>
        <w:spacing w:after="0" w:line="240" w:lineRule="auto"/>
        <w:ind w:left="1304"/>
      </w:pPr>
      <w:r>
        <w:t xml:space="preserve">Ville Heinonen esitteli ISCED-uudistuksen etenemistä. </w:t>
      </w:r>
      <w:r w:rsidR="002A224F" w:rsidRPr="002A224F">
        <w:t xml:space="preserve">ISCED (= </w:t>
      </w:r>
      <w:r w:rsidR="001B0C67" w:rsidRPr="002A224F">
        <w:t>The International Standard Classification of Education</w:t>
      </w:r>
      <w:r w:rsidR="002A224F" w:rsidRPr="002A224F">
        <w:t xml:space="preserve">) </w:t>
      </w:r>
      <w:r w:rsidR="007B341C">
        <w:t xml:space="preserve">on </w:t>
      </w:r>
      <w:r w:rsidR="001B0C67" w:rsidRPr="00741819">
        <w:t>YK:n luokitusperheeseen</w:t>
      </w:r>
      <w:r w:rsidR="002A224F">
        <w:t xml:space="preserve"> kuuluva luokitus</w:t>
      </w:r>
      <w:r w:rsidR="001B0C67" w:rsidRPr="00741819">
        <w:t>, jonka tavoitteena on kansainvälinen vertailtavuus</w:t>
      </w:r>
      <w:r w:rsidR="002A224F">
        <w:t>. ISCED:n k</w:t>
      </w:r>
      <w:r w:rsidR="001B0C67" w:rsidRPr="00741819">
        <w:t xml:space="preserve">oulutustasoja koskeva luokitus </w:t>
      </w:r>
      <w:r w:rsidR="002A224F">
        <w:t xml:space="preserve">on </w:t>
      </w:r>
      <w:r w:rsidR="001B0C67" w:rsidRPr="00741819">
        <w:t>uudistettu 2011 (edellinen 1997)</w:t>
      </w:r>
      <w:r w:rsidR="002A224F">
        <w:t xml:space="preserve">, ja sen implementointi Suomeen on parhaillaan tekeillä Tilastokeskuksessa. </w:t>
      </w:r>
      <w:r w:rsidR="001B0C67" w:rsidRPr="00741819">
        <w:t>Koulutusaloja koskevan luokituksen uudistuksesta pyritään tekemään päätös vuonna 2013</w:t>
      </w:r>
      <w:r w:rsidR="002A224F">
        <w:t xml:space="preserve">. </w:t>
      </w:r>
      <w:r w:rsidR="001B0C67">
        <w:t>L</w:t>
      </w:r>
      <w:r w:rsidR="002A224F">
        <w:t xml:space="preserve">uokitusta kehitetään niin, että se soveltuisi nykyistä paremmin </w:t>
      </w:r>
      <w:r w:rsidR="001B0C67" w:rsidRPr="00741819">
        <w:t>väestön koulutustason mittaamise</w:t>
      </w:r>
      <w:r w:rsidR="002A224F">
        <w:t>en ja ottaisi varsinaisten koulutusohjelmien ohella huomioon</w:t>
      </w:r>
      <w:r w:rsidR="001B0C67" w:rsidRPr="00741819">
        <w:t xml:space="preserve"> myös </w:t>
      </w:r>
      <w:r w:rsidR="002A224F">
        <w:t xml:space="preserve">aiemmin hankitun osaamisen </w:t>
      </w:r>
      <w:r w:rsidR="001B0C67" w:rsidRPr="00741819">
        <w:t>tunnustamisen kautta suoritetut tutkinnot</w:t>
      </w:r>
      <w:r w:rsidR="002A224F">
        <w:t xml:space="preserve">. </w:t>
      </w:r>
      <w:r w:rsidR="00971E90">
        <w:t>Katso tarkemmin l</w:t>
      </w:r>
      <w:r w:rsidR="002A224F">
        <w:t xml:space="preserve">iite </w:t>
      </w:r>
      <w:r w:rsidR="007B341C">
        <w:t>1</w:t>
      </w:r>
      <w:r w:rsidR="00971E90">
        <w:t>.</w:t>
      </w:r>
    </w:p>
    <w:p w:rsidR="00B20F41" w:rsidRPr="002E1D29" w:rsidRDefault="00B20F41" w:rsidP="00B20F41">
      <w:pPr>
        <w:spacing w:after="0" w:line="240" w:lineRule="auto"/>
        <w:ind w:left="1304"/>
      </w:pPr>
    </w:p>
    <w:p w:rsidR="00741819" w:rsidRPr="007B341C" w:rsidRDefault="00741819" w:rsidP="00B20F41">
      <w:pPr>
        <w:pStyle w:val="Luettelokappale"/>
        <w:numPr>
          <w:ilvl w:val="0"/>
          <w:numId w:val="8"/>
        </w:numPr>
        <w:spacing w:after="0" w:line="240" w:lineRule="auto"/>
        <w:ind w:left="360"/>
        <w:rPr>
          <w:b/>
        </w:rPr>
      </w:pPr>
      <w:r w:rsidRPr="007B341C">
        <w:rPr>
          <w:b/>
        </w:rPr>
        <w:t>Ammatillisen koulutuksen opintosuoritusten eurooppalainen siirtojärjestelmä (ECVET</w:t>
      </w:r>
      <w:r w:rsidR="007B341C" w:rsidRPr="007B341C">
        <w:rPr>
          <w:b/>
        </w:rPr>
        <w:t>)</w:t>
      </w:r>
    </w:p>
    <w:p w:rsidR="007B341C" w:rsidRPr="007B341C" w:rsidRDefault="007B341C" w:rsidP="00B20F41">
      <w:pPr>
        <w:spacing w:after="0" w:line="240" w:lineRule="auto"/>
      </w:pPr>
    </w:p>
    <w:p w:rsidR="007B341C" w:rsidRPr="007B341C" w:rsidRDefault="00971E90" w:rsidP="00B20F41">
      <w:pPr>
        <w:spacing w:after="0" w:line="240" w:lineRule="auto"/>
        <w:ind w:left="1304"/>
      </w:pPr>
      <w:r>
        <w:t xml:space="preserve">Sirkka-Liisa Kärki kertoi ECVET-järjestelmästä </w:t>
      </w:r>
      <w:r w:rsidR="00570D07">
        <w:t xml:space="preserve">ja sen perusperiaatteista </w:t>
      </w:r>
      <w:r>
        <w:t>Euroopan parlamentin ja neuvoston suosituksen ja FINECVET-hankkeiden kokemusten pohjalta. Lisäksi hän kävi läpi ECVET:n käyttöönoton edellytyksiä, ECVET:n toimeenpanon tukea Euroopan tasolla sekä ECVET:n toimeenpanon tilannetta Euroopan eri maissa. Katso tarkemmin l</w:t>
      </w:r>
      <w:r w:rsidR="007B341C" w:rsidRPr="002E1D29">
        <w:t xml:space="preserve">iite </w:t>
      </w:r>
      <w:r w:rsidR="007B341C">
        <w:t>2</w:t>
      </w:r>
      <w:r>
        <w:t>.</w:t>
      </w:r>
    </w:p>
    <w:p w:rsidR="007B341C" w:rsidRPr="007B341C" w:rsidRDefault="007B341C" w:rsidP="00B20F41">
      <w:pPr>
        <w:spacing w:after="0" w:line="240" w:lineRule="auto"/>
      </w:pPr>
    </w:p>
    <w:p w:rsidR="00741819" w:rsidRPr="00700545" w:rsidRDefault="00741819" w:rsidP="00B20F41">
      <w:pPr>
        <w:pStyle w:val="Luettelokappale"/>
        <w:numPr>
          <w:ilvl w:val="0"/>
          <w:numId w:val="8"/>
        </w:numPr>
        <w:spacing w:after="0" w:line="240" w:lineRule="auto"/>
        <w:ind w:left="360"/>
        <w:rPr>
          <w:b/>
        </w:rPr>
      </w:pPr>
      <w:r w:rsidRPr="00700545">
        <w:rPr>
          <w:b/>
        </w:rPr>
        <w:t xml:space="preserve">Ammatillisten tutkintojen kokonaisuus, muistioluonnoksen luvut I </w:t>
      </w:r>
      <w:r w:rsidR="00570D07">
        <w:rPr>
          <w:b/>
        </w:rPr>
        <w:t>–</w:t>
      </w:r>
      <w:r w:rsidRPr="00700545">
        <w:rPr>
          <w:b/>
        </w:rPr>
        <w:t xml:space="preserve"> III </w:t>
      </w:r>
    </w:p>
    <w:p w:rsidR="00700545" w:rsidRDefault="00700545" w:rsidP="00B20F41">
      <w:pPr>
        <w:spacing w:after="0" w:line="240" w:lineRule="auto"/>
        <w:ind w:left="360"/>
      </w:pPr>
    </w:p>
    <w:p w:rsidR="00570D07" w:rsidRDefault="00570D07" w:rsidP="00B20F41">
      <w:pPr>
        <w:spacing w:after="0" w:line="240" w:lineRule="auto"/>
        <w:ind w:left="1304"/>
      </w:pPr>
      <w:r>
        <w:t xml:space="preserve">Sihteeri Heinonen esitteli työryhmän laatimaan luonnokseen ohjausryhmän 12.12.2013 kokouksen linjausten pohjalta tehdyt muutokset. </w:t>
      </w:r>
    </w:p>
    <w:p w:rsidR="00570D07" w:rsidRDefault="00570D07" w:rsidP="00B20F41">
      <w:pPr>
        <w:spacing w:after="0" w:line="240" w:lineRule="auto"/>
        <w:ind w:left="1304"/>
      </w:pPr>
    </w:p>
    <w:p w:rsidR="00B20F41" w:rsidRDefault="00570D07" w:rsidP="00B20F41">
      <w:pPr>
        <w:spacing w:after="0" w:line="240" w:lineRule="auto"/>
        <w:ind w:left="1304"/>
      </w:pPr>
      <w:r>
        <w:t xml:space="preserve">Keskusteltiin luonnoksen pohjalta lukuun II sisältyvistä ammatillisten tutkintojen nimiin, osaamisalojen nimiin ja tutkintonimikkeisiin liittyvistä työryhmän esityksistä. Todettiin, että ammatilliset tutkinnot vastaavat työelämän tarpeisiin, jolloin niiden nimeämisenkin tulisi lähteä kunkin alan tarpeista. </w:t>
      </w:r>
      <w:r w:rsidR="00B20F41">
        <w:t xml:space="preserve">Tutkintojen ja osaamisalojen nimiä ja tutkintonimikkeitä tulisi katsoa alakohtaisesti kokonaisuutena. </w:t>
      </w:r>
    </w:p>
    <w:p w:rsidR="00B20F41" w:rsidRDefault="00B20F41" w:rsidP="00B20F41">
      <w:pPr>
        <w:spacing w:after="0" w:line="240" w:lineRule="auto"/>
        <w:ind w:left="1304"/>
      </w:pPr>
    </w:p>
    <w:p w:rsidR="00570D07" w:rsidRDefault="00B20F41" w:rsidP="00B20F41">
      <w:pPr>
        <w:spacing w:after="0" w:line="240" w:lineRule="auto"/>
        <w:ind w:left="1304"/>
      </w:pPr>
      <w:r>
        <w:t>Ohjausryhmän näkemyksen mukaan s</w:t>
      </w:r>
      <w:r w:rsidR="00570D07">
        <w:t>ekä tutkintojen että osaamisalojen nimeämisessä on hyvä olla perusperiaate (</w:t>
      </w:r>
      <w:r w:rsidR="00570D07" w:rsidRPr="00570D07">
        <w:t>nimetään pääsääntöisesti alan tai toiminnon mukaan</w:t>
      </w:r>
      <w:r w:rsidR="00570D07">
        <w:t>), mutta t</w:t>
      </w:r>
      <w:r w:rsidR="00570D07" w:rsidRPr="00570D07">
        <w:t xml:space="preserve">utkinnon </w:t>
      </w:r>
      <w:r>
        <w:t xml:space="preserve">ja osaamisalan </w:t>
      </w:r>
      <w:r w:rsidR="00570D07" w:rsidRPr="00570D07">
        <w:t xml:space="preserve">nimi </w:t>
      </w:r>
      <w:r w:rsidR="00570D07">
        <w:t xml:space="preserve">tulee kuitenkin </w:t>
      </w:r>
      <w:r w:rsidR="00570D07" w:rsidRPr="00570D07">
        <w:t>ratkaista</w:t>
      </w:r>
      <w:r w:rsidR="00570D07">
        <w:t xml:space="preserve"> aina</w:t>
      </w:r>
      <w:r w:rsidR="00570D07" w:rsidRPr="00570D07">
        <w:t xml:space="preserve"> tapauskohtaisesti ottaen huomioon työelämän, tutkinnon suorittajan ja alan vetovoiman näkökulma.</w:t>
      </w:r>
      <w:r w:rsidR="00570D07">
        <w:t xml:space="preserve"> T</w:t>
      </w:r>
      <w:r w:rsidR="00570D07" w:rsidRPr="00570D07">
        <w:t xml:space="preserve">utkinnon </w:t>
      </w:r>
      <w:r w:rsidR="00570D07">
        <w:t xml:space="preserve">tai osaamisalan </w:t>
      </w:r>
      <w:r w:rsidR="00570D07" w:rsidRPr="00570D07">
        <w:t xml:space="preserve">nimenä </w:t>
      </w:r>
      <w:r w:rsidR="00570D07">
        <w:t xml:space="preserve">voi siis olla myös </w:t>
      </w:r>
      <w:r w:rsidR="00570D07" w:rsidRPr="00570D07">
        <w:t>tekijännim</w:t>
      </w:r>
      <w:r w:rsidR="00570D07">
        <w:t>i</w:t>
      </w:r>
      <w:r w:rsidR="00570D07" w:rsidRPr="00570D07">
        <w:t xml:space="preserve"> silloin, kun se on alan näkökulmasta tarkoituksenmukaista.</w:t>
      </w:r>
    </w:p>
    <w:p w:rsidR="00570D07" w:rsidRDefault="00570D07" w:rsidP="00B20F41">
      <w:pPr>
        <w:spacing w:after="0" w:line="240" w:lineRule="auto"/>
        <w:ind w:left="1304"/>
      </w:pPr>
    </w:p>
    <w:p w:rsidR="00570D07" w:rsidRPr="00B20F41" w:rsidRDefault="00B20F41" w:rsidP="00B20F41">
      <w:pPr>
        <w:spacing w:after="0" w:line="240" w:lineRule="auto"/>
        <w:ind w:left="1304"/>
      </w:pPr>
      <w:r w:rsidRPr="00B20F41">
        <w:t>Ohjausryhmä kannatti työryhmän esitystä (luku III)</w:t>
      </w:r>
      <w:r>
        <w:t>, jonka mukaan a</w:t>
      </w:r>
      <w:r w:rsidRPr="00B20F41">
        <w:t xml:space="preserve">mmatillisena peruskoulutuksena suoritettavissa perustutkinnoissa otetaan käyttöön ECVET-pisteisiin perustuva laajuusmitta. Näyttötutkintoina suoritettavissa tutkinnoissa (ammatillinen perustutkinto, ammattitutkinto ja erikoisammattitutkinto) tutkinnon laajuutta ei ilmaista erillisellä laajuusmitalla, vaan tutkinnon laajuus määräytyy tutkintotyypin kriteerien mukaisesti. </w:t>
      </w:r>
    </w:p>
    <w:p w:rsidR="00570D07" w:rsidRDefault="00570D07" w:rsidP="00B20F41">
      <w:pPr>
        <w:spacing w:after="0" w:line="240" w:lineRule="auto"/>
        <w:ind w:left="1304"/>
      </w:pPr>
    </w:p>
    <w:p w:rsidR="00741819" w:rsidRPr="002E1D29" w:rsidRDefault="00570D07" w:rsidP="00B20F41">
      <w:pPr>
        <w:spacing w:after="0" w:line="240" w:lineRule="auto"/>
        <w:ind w:left="1304"/>
      </w:pPr>
      <w:r>
        <w:t xml:space="preserve">Käytiin vilkas lähetekeskustelu </w:t>
      </w:r>
      <w:r w:rsidR="00FB2DE7">
        <w:t xml:space="preserve">luvussa III olevista </w:t>
      </w:r>
      <w:r w:rsidR="00741819">
        <w:t>perustutkintojen laajuutta koskevista kehittämisvaihtoehdoista</w:t>
      </w:r>
      <w:r w:rsidR="00FB2DE7">
        <w:t>. Todettiin, että perustutkinnon laajuuden muuttaminen on iso koulutuspoliittinen kysymys. Jos laajuutta halutaan merkittävästi muuttaa, siitä tulisi käydä laaja koulutuspoliittinen keskustelu. Ohjausryhmän näkemyksen mukaan nykyi</w:t>
      </w:r>
      <w:r w:rsidR="007D17F8">
        <w:t xml:space="preserve">selle perustutkintojen laajuudelle on selkeät perusteet. Nykyinen laajuus koetaan hyväksi ja </w:t>
      </w:r>
      <w:r w:rsidR="00FB2DE7">
        <w:t>toimiva</w:t>
      </w:r>
      <w:r w:rsidR="007D17F8">
        <w:t>ksi ammatilliselle peruskoulutukselle asetettujen tavoitteiden saavuttamisen, yksilön osaamisen kehittämisen ja työelämän tarpeiden näkökulmasta</w:t>
      </w:r>
      <w:r w:rsidR="00FB2DE7">
        <w:t xml:space="preserve">. Koko ikäluokan koulutusvelvoitteen näkökulmasta on kuitenkin tärkeää huolehtia siitä, että laaja-alaista perustutkintoa kohti on mahdollista edetä joustavasti eri koulutusmuotoja yhdistellen ja </w:t>
      </w:r>
      <w:r w:rsidR="007D17F8">
        <w:t xml:space="preserve">tutkinnon </w:t>
      </w:r>
      <w:r w:rsidR="00FB2DE7">
        <w:t>osa tai osia kerrallaan suorittaen</w:t>
      </w:r>
      <w:r w:rsidR="007D17F8">
        <w:t xml:space="preserve">. Opiskelija voisi </w:t>
      </w:r>
      <w:r w:rsidR="00FB2DE7">
        <w:t xml:space="preserve">palata </w:t>
      </w:r>
      <w:r w:rsidR="007D17F8">
        <w:t xml:space="preserve">myöhemmin </w:t>
      </w:r>
      <w:r w:rsidR="00FB2DE7">
        <w:t xml:space="preserve">suorittamaan </w:t>
      </w:r>
      <w:r w:rsidR="007D17F8">
        <w:t xml:space="preserve">tutkinnon </w:t>
      </w:r>
      <w:r w:rsidR="00FB2DE7">
        <w:t>loppuun. Lisäksi ohjausryhmä pit</w:t>
      </w:r>
      <w:r w:rsidR="007D17F8">
        <w:t>ää</w:t>
      </w:r>
      <w:r w:rsidR="00FB2DE7">
        <w:t xml:space="preserve"> tärkeänä, että tutkinnon osi</w:t>
      </w:r>
      <w:r w:rsidR="007D17F8">
        <w:t>en suorittamisen kautta syntyvä osaaminen näkyy nykyistä</w:t>
      </w:r>
      <w:r w:rsidR="00FB2DE7">
        <w:t xml:space="preserve"> selkeä</w:t>
      </w:r>
      <w:r w:rsidR="007D17F8">
        <w:t>mmin</w:t>
      </w:r>
      <w:r w:rsidR="00FB2DE7">
        <w:t xml:space="preserve"> todistuks</w:t>
      </w:r>
      <w:r w:rsidR="007D17F8">
        <w:t>issa (nyk. t</w:t>
      </w:r>
      <w:r w:rsidR="00FB2DE7">
        <w:t>odistus suoritetuista opinnoista</w:t>
      </w:r>
      <w:r w:rsidR="007D17F8">
        <w:t>)</w:t>
      </w:r>
      <w:r w:rsidR="00FB2DE7">
        <w:t xml:space="preserve">. </w:t>
      </w:r>
    </w:p>
    <w:p w:rsidR="00741819" w:rsidRPr="002E1D29" w:rsidRDefault="00741819" w:rsidP="00B20F41">
      <w:pPr>
        <w:spacing w:after="0" w:line="240" w:lineRule="auto"/>
      </w:pPr>
    </w:p>
    <w:p w:rsidR="007D17F8" w:rsidRDefault="007D17F8">
      <w:pPr>
        <w:rPr>
          <w:b/>
        </w:rPr>
      </w:pPr>
      <w:r>
        <w:rPr>
          <w:b/>
        </w:rPr>
        <w:br w:type="page"/>
      </w:r>
    </w:p>
    <w:p w:rsidR="00700545" w:rsidRDefault="00741819" w:rsidP="00B20F41">
      <w:pPr>
        <w:pStyle w:val="Luettelokappale"/>
        <w:numPr>
          <w:ilvl w:val="0"/>
          <w:numId w:val="8"/>
        </w:numPr>
        <w:spacing w:after="0" w:line="240" w:lineRule="auto"/>
        <w:ind w:left="360"/>
      </w:pPr>
      <w:r w:rsidRPr="00700545">
        <w:rPr>
          <w:b/>
        </w:rPr>
        <w:lastRenderedPageBreak/>
        <w:t>Seuraava kokous</w:t>
      </w:r>
      <w:r>
        <w:t xml:space="preserve"> </w:t>
      </w:r>
    </w:p>
    <w:p w:rsidR="00700545" w:rsidRDefault="00700545" w:rsidP="00B20F41">
      <w:pPr>
        <w:spacing w:after="0" w:line="240" w:lineRule="auto"/>
        <w:ind w:left="1304"/>
      </w:pPr>
    </w:p>
    <w:p w:rsidR="00741819" w:rsidRPr="002E1D29" w:rsidRDefault="00700545" w:rsidP="00B20F41">
      <w:pPr>
        <w:spacing w:after="0" w:line="240" w:lineRule="auto"/>
        <w:ind w:left="1304"/>
      </w:pPr>
      <w:r>
        <w:t xml:space="preserve">Todettiin, että seuraava ohjausryhmän kokous on </w:t>
      </w:r>
      <w:r w:rsidR="00741819">
        <w:t xml:space="preserve">ke 13.2.2013 klo 13 – 15 </w:t>
      </w:r>
      <w:r>
        <w:t>opetus- ja kulttuuriministeriössä (</w:t>
      </w:r>
      <w:r w:rsidR="00741819">
        <w:t>Väinämöinen</w:t>
      </w:r>
      <w:r>
        <w:t>, Meritullinkatu 10).</w:t>
      </w:r>
    </w:p>
    <w:p w:rsidR="00741819" w:rsidRPr="002E1D29" w:rsidRDefault="00741819" w:rsidP="00B20F41">
      <w:pPr>
        <w:spacing w:after="0" w:line="240" w:lineRule="auto"/>
      </w:pPr>
    </w:p>
    <w:p w:rsidR="00971E90" w:rsidRPr="00971E90" w:rsidRDefault="00971E90" w:rsidP="00B20F41">
      <w:pPr>
        <w:pStyle w:val="Luettelokappale"/>
        <w:numPr>
          <w:ilvl w:val="0"/>
          <w:numId w:val="8"/>
        </w:numPr>
        <w:spacing w:after="0" w:line="240" w:lineRule="auto"/>
        <w:ind w:left="360"/>
        <w:rPr>
          <w:b/>
        </w:rPr>
      </w:pPr>
      <w:r w:rsidRPr="00971E90">
        <w:rPr>
          <w:b/>
        </w:rPr>
        <w:t>Muut asiat</w:t>
      </w:r>
    </w:p>
    <w:p w:rsidR="00971E90" w:rsidRDefault="00971E90" w:rsidP="00B20F41">
      <w:pPr>
        <w:spacing w:after="0" w:line="240" w:lineRule="auto"/>
      </w:pPr>
    </w:p>
    <w:p w:rsidR="00971E90" w:rsidRPr="002E1D29" w:rsidRDefault="00971E90" w:rsidP="00B20F41">
      <w:pPr>
        <w:spacing w:after="0" w:line="240" w:lineRule="auto"/>
        <w:ind w:left="1304"/>
      </w:pPr>
      <w:r>
        <w:t>Muita asioita ei ollut.</w:t>
      </w:r>
    </w:p>
    <w:p w:rsidR="00971E90" w:rsidRPr="002E1D29" w:rsidRDefault="00971E90" w:rsidP="00B20F41">
      <w:pPr>
        <w:spacing w:after="0" w:line="240" w:lineRule="auto"/>
      </w:pPr>
    </w:p>
    <w:p w:rsidR="00971E90" w:rsidRPr="002E1D29" w:rsidRDefault="00971E90" w:rsidP="00B20F41">
      <w:pPr>
        <w:pStyle w:val="Luettelokappale"/>
        <w:numPr>
          <w:ilvl w:val="0"/>
          <w:numId w:val="8"/>
        </w:numPr>
        <w:spacing w:after="0" w:line="240" w:lineRule="auto"/>
        <w:ind w:left="360"/>
      </w:pPr>
      <w:r w:rsidRPr="002E1D29">
        <w:t>Kokouksen päättäminen</w:t>
      </w:r>
    </w:p>
    <w:p w:rsidR="00971E90" w:rsidRPr="002E1D29" w:rsidRDefault="00971E90" w:rsidP="00B20F41">
      <w:pPr>
        <w:spacing w:after="0" w:line="240" w:lineRule="auto"/>
      </w:pPr>
    </w:p>
    <w:p w:rsidR="00971E90" w:rsidRPr="002E1D29" w:rsidRDefault="00971E90" w:rsidP="00B20F41">
      <w:pPr>
        <w:spacing w:after="0" w:line="240" w:lineRule="auto"/>
        <w:ind w:left="1304"/>
      </w:pPr>
      <w:r>
        <w:t>Puheenjohtaja päätti kokouksen klo 13.03.</w:t>
      </w:r>
    </w:p>
    <w:p w:rsidR="00971E90" w:rsidRPr="002E1D29" w:rsidRDefault="00971E90" w:rsidP="00B20F41">
      <w:pPr>
        <w:spacing w:after="0" w:line="240" w:lineRule="auto"/>
      </w:pPr>
    </w:p>
    <w:p w:rsidR="00971E90" w:rsidRPr="002E1D29" w:rsidRDefault="00971E90" w:rsidP="00B20F41">
      <w:pPr>
        <w:spacing w:after="0" w:line="240" w:lineRule="auto"/>
      </w:pPr>
      <w:r w:rsidRPr="002E1D29">
        <w:t>LIITTEET</w:t>
      </w:r>
    </w:p>
    <w:p w:rsidR="00971E90" w:rsidRPr="002E1D29" w:rsidRDefault="00971E90" w:rsidP="00B20F41">
      <w:pPr>
        <w:spacing w:after="0" w:line="240" w:lineRule="auto"/>
      </w:pPr>
    </w:p>
    <w:p w:rsidR="00971E90" w:rsidRPr="002E1D29" w:rsidRDefault="00971E90" w:rsidP="00B20F41">
      <w:pPr>
        <w:spacing w:after="0" w:line="240" w:lineRule="auto"/>
      </w:pPr>
      <w:r w:rsidRPr="002E1D29">
        <w:t>Liite 1</w:t>
      </w:r>
      <w:r w:rsidRPr="002E1D29">
        <w:tab/>
      </w:r>
      <w:r>
        <w:t>ISCED-uudistus (Ville Heinosen kalvot)</w:t>
      </w:r>
    </w:p>
    <w:p w:rsidR="00971E90" w:rsidRDefault="00971E90" w:rsidP="00B20F41">
      <w:pPr>
        <w:spacing w:after="0" w:line="240" w:lineRule="auto"/>
        <w:ind w:left="1304" w:hanging="1304"/>
      </w:pPr>
      <w:r w:rsidRPr="002E1D29">
        <w:t>Liite 2</w:t>
      </w:r>
      <w:r w:rsidRPr="002E1D29">
        <w:tab/>
      </w:r>
      <w:r>
        <w:t>Ammatillisen koulutuksen opintosuoritusten eurooppalainen siirtojärjestelmä ECVET (</w:t>
      </w:r>
      <w:r w:rsidR="00BB547A">
        <w:t>S</w:t>
      </w:r>
      <w:r>
        <w:t>irkka-Liisa Kärjen kalvosarja)</w:t>
      </w:r>
    </w:p>
    <w:p w:rsidR="00971E90" w:rsidRPr="002E1D29" w:rsidRDefault="00971E90" w:rsidP="00B20F41">
      <w:pPr>
        <w:spacing w:after="0" w:line="240" w:lineRule="auto"/>
      </w:pPr>
      <w:r>
        <w:t>Liite 3</w:t>
      </w:r>
      <w:r>
        <w:tab/>
        <w:t>A</w:t>
      </w:r>
      <w:r w:rsidRPr="002E1D29">
        <w:t>mmatillisten tutkintojen kokonaisuudesta, luvut I - I</w:t>
      </w:r>
      <w:r>
        <w:t>I</w:t>
      </w:r>
      <w:r w:rsidRPr="002E1D29">
        <w:t>I (</w:t>
      </w:r>
      <w:r>
        <w:t>luonnos 22.1.2013</w:t>
      </w:r>
      <w:r w:rsidRPr="002E1D29">
        <w:t>)</w:t>
      </w:r>
    </w:p>
    <w:p w:rsidR="00971E90" w:rsidRDefault="00971E90" w:rsidP="00B20F41">
      <w:pPr>
        <w:spacing w:after="0" w:line="240" w:lineRule="auto"/>
      </w:pPr>
    </w:p>
    <w:p w:rsidR="00971E90" w:rsidRDefault="00971E90" w:rsidP="00B20F41">
      <w:pPr>
        <w:spacing w:after="0" w:line="240" w:lineRule="auto"/>
      </w:pPr>
    </w:p>
    <w:p w:rsidR="00971E90" w:rsidRDefault="00971E90" w:rsidP="00B20F41">
      <w:pPr>
        <w:spacing w:after="0" w:line="240" w:lineRule="auto"/>
      </w:pPr>
    </w:p>
    <w:p w:rsidR="00971E90" w:rsidRPr="002E1D29" w:rsidRDefault="00971E90" w:rsidP="00B20F41">
      <w:pPr>
        <w:spacing w:after="0" w:line="240" w:lineRule="auto"/>
      </w:pPr>
      <w:r w:rsidRPr="002E1D29">
        <w:t>JAKELU</w:t>
      </w:r>
      <w:r w:rsidRPr="002E1D29">
        <w:tab/>
        <w:t>ohjausryhmän jäsenet</w:t>
      </w:r>
    </w:p>
    <w:sectPr w:rsidR="00971E90" w:rsidRPr="002E1D29" w:rsidSect="00A3674F">
      <w:headerReference w:type="default" r:id="rId8"/>
      <w:headerReference w:type="firs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31" w:rsidRDefault="00ED5831" w:rsidP="00A3674F">
      <w:pPr>
        <w:spacing w:after="0" w:line="240" w:lineRule="auto"/>
      </w:pPr>
      <w:r>
        <w:separator/>
      </w:r>
    </w:p>
  </w:endnote>
  <w:endnote w:type="continuationSeparator" w:id="0">
    <w:p w:rsidR="00ED5831" w:rsidRDefault="00ED5831" w:rsidP="00A3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31" w:rsidRDefault="00ED5831" w:rsidP="00A3674F">
      <w:pPr>
        <w:spacing w:after="0" w:line="240" w:lineRule="auto"/>
      </w:pPr>
      <w:r>
        <w:separator/>
      </w:r>
    </w:p>
  </w:footnote>
  <w:footnote w:type="continuationSeparator" w:id="0">
    <w:p w:rsidR="00ED5831" w:rsidRDefault="00ED5831" w:rsidP="00A3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3393"/>
      <w:docPartObj>
        <w:docPartGallery w:val="Page Numbers (Top of Page)"/>
        <w:docPartUnique/>
      </w:docPartObj>
    </w:sdtPr>
    <w:sdtEndPr/>
    <w:sdtContent>
      <w:p w:rsidR="00ED5831" w:rsidRDefault="00ED5831">
        <w:pPr>
          <w:pStyle w:val="Yltunniste"/>
          <w:jc w:val="center"/>
        </w:pPr>
        <w:r>
          <w:fldChar w:fldCharType="begin"/>
        </w:r>
        <w:r>
          <w:instrText>PAGE   \* MERGEFORMAT</w:instrText>
        </w:r>
        <w:r>
          <w:fldChar w:fldCharType="separate"/>
        </w:r>
        <w:r w:rsidR="00FB0633">
          <w:rPr>
            <w:noProof/>
          </w:rPr>
          <w:t>3</w:t>
        </w:r>
        <w:r>
          <w:fldChar w:fldCharType="end"/>
        </w:r>
      </w:p>
    </w:sdtContent>
  </w:sdt>
  <w:p w:rsidR="00ED5831" w:rsidRDefault="00ED5831">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31" w:rsidRDefault="00ED5831" w:rsidP="00F8485E">
    <w:pPr>
      <w:spacing w:after="0" w:line="240" w:lineRule="auto"/>
    </w:pPr>
    <w:r>
      <w:t>OPETUS- JA KULTTUURIMINISTERIÖ</w:t>
    </w:r>
    <w:r>
      <w:tab/>
    </w:r>
    <w:r>
      <w:tab/>
    </w:r>
    <w:r w:rsidR="00BF6278">
      <w:t>KOKOUSMUISTIO</w:t>
    </w:r>
    <w:r>
      <w:tab/>
    </w:r>
    <w:r>
      <w:tab/>
    </w:r>
    <w:r>
      <w:fldChar w:fldCharType="begin"/>
    </w:r>
    <w:r>
      <w:instrText>PAGE   \* MERGEFORMAT</w:instrText>
    </w:r>
    <w:r>
      <w:fldChar w:fldCharType="separate"/>
    </w:r>
    <w:r w:rsidR="00FB0633">
      <w:rPr>
        <w:noProof/>
      </w:rPr>
      <w:t>1</w:t>
    </w:r>
    <w:r>
      <w:fldChar w:fldCharType="end"/>
    </w:r>
  </w:p>
  <w:p w:rsidR="00ED5831" w:rsidRDefault="00ED5831" w:rsidP="00F8485E">
    <w:pPr>
      <w:spacing w:after="0" w:line="240" w:lineRule="auto"/>
    </w:pPr>
  </w:p>
  <w:p w:rsidR="00520637" w:rsidRDefault="00520637" w:rsidP="00F8485E">
    <w:pPr>
      <w:spacing w:after="0" w:line="240" w:lineRule="auto"/>
    </w:pPr>
  </w:p>
  <w:p w:rsidR="00ED5831" w:rsidRDefault="00BB547A" w:rsidP="00F8485E">
    <w:pPr>
      <w:spacing w:after="0" w:line="240" w:lineRule="auto"/>
      <w:ind w:left="5216"/>
    </w:pPr>
    <w:r>
      <w:t>5</w:t>
    </w:r>
    <w:r w:rsidR="00520637">
      <w:t>.</w:t>
    </w:r>
    <w:r w:rsidR="00477BAB">
      <w:t>2</w:t>
    </w:r>
    <w:r w:rsidR="00520637">
      <w:t>.2013</w:t>
    </w:r>
  </w:p>
  <w:p w:rsidR="00ED5831" w:rsidRDefault="00ED5831" w:rsidP="00F8485E">
    <w:pPr>
      <w:pStyle w:val="Yltunniste"/>
      <w:tabs>
        <w:tab w:val="clear" w:pos="4819"/>
        <w:tab w:val="clear" w:pos="9638"/>
      </w:tabs>
    </w:pPr>
  </w:p>
  <w:p w:rsidR="00520637" w:rsidRDefault="00520637" w:rsidP="00F8485E">
    <w:pPr>
      <w:pStyle w:val="Yltunniste"/>
      <w:tabs>
        <w:tab w:val="clear" w:pos="4819"/>
        <w:tab w:val="clear" w:pos="9638"/>
      </w:tabs>
    </w:pPr>
  </w:p>
  <w:p w:rsidR="00ED5831" w:rsidRDefault="00ED5831" w:rsidP="00F8485E">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D69"/>
    <w:multiLevelType w:val="hybridMultilevel"/>
    <w:tmpl w:val="90F0ACA4"/>
    <w:lvl w:ilvl="0" w:tplc="BB80B99C">
      <w:start w:val="1"/>
      <w:numFmt w:val="bullet"/>
      <w:lvlText w:val="•"/>
      <w:lvlJc w:val="left"/>
      <w:pPr>
        <w:tabs>
          <w:tab w:val="num" w:pos="720"/>
        </w:tabs>
        <w:ind w:left="720" w:hanging="360"/>
      </w:pPr>
      <w:rPr>
        <w:rFonts w:ascii="Times New Roman" w:hAnsi="Times New Roman" w:hint="default"/>
      </w:rPr>
    </w:lvl>
    <w:lvl w:ilvl="1" w:tplc="320415B6">
      <w:start w:val="1231"/>
      <w:numFmt w:val="bullet"/>
      <w:lvlText w:val="–"/>
      <w:lvlJc w:val="left"/>
      <w:pPr>
        <w:tabs>
          <w:tab w:val="num" w:pos="1440"/>
        </w:tabs>
        <w:ind w:left="1440" w:hanging="360"/>
      </w:pPr>
      <w:rPr>
        <w:rFonts w:ascii="Times New Roman" w:hAnsi="Times New Roman" w:hint="default"/>
      </w:rPr>
    </w:lvl>
    <w:lvl w:ilvl="2" w:tplc="3A46F354" w:tentative="1">
      <w:start w:val="1"/>
      <w:numFmt w:val="bullet"/>
      <w:lvlText w:val="•"/>
      <w:lvlJc w:val="left"/>
      <w:pPr>
        <w:tabs>
          <w:tab w:val="num" w:pos="2160"/>
        </w:tabs>
        <w:ind w:left="2160" w:hanging="360"/>
      </w:pPr>
      <w:rPr>
        <w:rFonts w:ascii="Times New Roman" w:hAnsi="Times New Roman" w:hint="default"/>
      </w:rPr>
    </w:lvl>
    <w:lvl w:ilvl="3" w:tplc="A1FE367C" w:tentative="1">
      <w:start w:val="1"/>
      <w:numFmt w:val="bullet"/>
      <w:lvlText w:val="•"/>
      <w:lvlJc w:val="left"/>
      <w:pPr>
        <w:tabs>
          <w:tab w:val="num" w:pos="2880"/>
        </w:tabs>
        <w:ind w:left="2880" w:hanging="360"/>
      </w:pPr>
      <w:rPr>
        <w:rFonts w:ascii="Times New Roman" w:hAnsi="Times New Roman" w:hint="default"/>
      </w:rPr>
    </w:lvl>
    <w:lvl w:ilvl="4" w:tplc="8E5AB8DE" w:tentative="1">
      <w:start w:val="1"/>
      <w:numFmt w:val="bullet"/>
      <w:lvlText w:val="•"/>
      <w:lvlJc w:val="left"/>
      <w:pPr>
        <w:tabs>
          <w:tab w:val="num" w:pos="3600"/>
        </w:tabs>
        <w:ind w:left="3600" w:hanging="360"/>
      </w:pPr>
      <w:rPr>
        <w:rFonts w:ascii="Times New Roman" w:hAnsi="Times New Roman" w:hint="default"/>
      </w:rPr>
    </w:lvl>
    <w:lvl w:ilvl="5" w:tplc="A18A95FC" w:tentative="1">
      <w:start w:val="1"/>
      <w:numFmt w:val="bullet"/>
      <w:lvlText w:val="•"/>
      <w:lvlJc w:val="left"/>
      <w:pPr>
        <w:tabs>
          <w:tab w:val="num" w:pos="4320"/>
        </w:tabs>
        <w:ind w:left="4320" w:hanging="360"/>
      </w:pPr>
      <w:rPr>
        <w:rFonts w:ascii="Times New Roman" w:hAnsi="Times New Roman" w:hint="default"/>
      </w:rPr>
    </w:lvl>
    <w:lvl w:ilvl="6" w:tplc="4BA09C8A" w:tentative="1">
      <w:start w:val="1"/>
      <w:numFmt w:val="bullet"/>
      <w:lvlText w:val="•"/>
      <w:lvlJc w:val="left"/>
      <w:pPr>
        <w:tabs>
          <w:tab w:val="num" w:pos="5040"/>
        </w:tabs>
        <w:ind w:left="5040" w:hanging="360"/>
      </w:pPr>
      <w:rPr>
        <w:rFonts w:ascii="Times New Roman" w:hAnsi="Times New Roman" w:hint="default"/>
      </w:rPr>
    </w:lvl>
    <w:lvl w:ilvl="7" w:tplc="D968E94A" w:tentative="1">
      <w:start w:val="1"/>
      <w:numFmt w:val="bullet"/>
      <w:lvlText w:val="•"/>
      <w:lvlJc w:val="left"/>
      <w:pPr>
        <w:tabs>
          <w:tab w:val="num" w:pos="5760"/>
        </w:tabs>
        <w:ind w:left="5760" w:hanging="360"/>
      </w:pPr>
      <w:rPr>
        <w:rFonts w:ascii="Times New Roman" w:hAnsi="Times New Roman" w:hint="default"/>
      </w:rPr>
    </w:lvl>
    <w:lvl w:ilvl="8" w:tplc="73642D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FB6A91"/>
    <w:multiLevelType w:val="hybridMultilevel"/>
    <w:tmpl w:val="2926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56F6B"/>
    <w:multiLevelType w:val="hybridMultilevel"/>
    <w:tmpl w:val="71F0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12735"/>
    <w:multiLevelType w:val="hybridMultilevel"/>
    <w:tmpl w:val="BDD0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D040B"/>
    <w:multiLevelType w:val="multilevel"/>
    <w:tmpl w:val="C1FA3F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3A66120A"/>
    <w:multiLevelType w:val="hybridMultilevel"/>
    <w:tmpl w:val="8D1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28632F"/>
    <w:multiLevelType w:val="hybridMultilevel"/>
    <w:tmpl w:val="BAE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574363"/>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9640EDE"/>
    <w:multiLevelType w:val="hybridMultilevel"/>
    <w:tmpl w:val="2DA0AAA0"/>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9">
    <w:nsid w:val="618D34AF"/>
    <w:multiLevelType w:val="multilevel"/>
    <w:tmpl w:val="9FBA13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60F16AC"/>
    <w:multiLevelType w:val="hybridMultilevel"/>
    <w:tmpl w:val="2B56E432"/>
    <w:lvl w:ilvl="0" w:tplc="0809000F">
      <w:start w:val="1"/>
      <w:numFmt w:val="decimal"/>
      <w:lvlText w:val="%1."/>
      <w:lvlJc w:val="left"/>
      <w:pPr>
        <w:ind w:left="37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E01F26"/>
    <w:multiLevelType w:val="hybridMultilevel"/>
    <w:tmpl w:val="6B40077A"/>
    <w:lvl w:ilvl="0" w:tplc="2932E706">
      <w:start w:val="1"/>
      <w:numFmt w:val="bullet"/>
      <w:lvlText w:val="•"/>
      <w:lvlJc w:val="left"/>
      <w:pPr>
        <w:tabs>
          <w:tab w:val="num" w:pos="720"/>
        </w:tabs>
        <w:ind w:left="720" w:hanging="360"/>
      </w:pPr>
      <w:rPr>
        <w:rFonts w:ascii="Times New Roman" w:hAnsi="Times New Roman" w:hint="default"/>
      </w:rPr>
    </w:lvl>
    <w:lvl w:ilvl="1" w:tplc="79A2C51C" w:tentative="1">
      <w:start w:val="1"/>
      <w:numFmt w:val="bullet"/>
      <w:lvlText w:val="•"/>
      <w:lvlJc w:val="left"/>
      <w:pPr>
        <w:tabs>
          <w:tab w:val="num" w:pos="1440"/>
        </w:tabs>
        <w:ind w:left="1440" w:hanging="360"/>
      </w:pPr>
      <w:rPr>
        <w:rFonts w:ascii="Times New Roman" w:hAnsi="Times New Roman" w:hint="default"/>
      </w:rPr>
    </w:lvl>
    <w:lvl w:ilvl="2" w:tplc="60C28B98" w:tentative="1">
      <w:start w:val="1"/>
      <w:numFmt w:val="bullet"/>
      <w:lvlText w:val="•"/>
      <w:lvlJc w:val="left"/>
      <w:pPr>
        <w:tabs>
          <w:tab w:val="num" w:pos="2160"/>
        </w:tabs>
        <w:ind w:left="2160" w:hanging="360"/>
      </w:pPr>
      <w:rPr>
        <w:rFonts w:ascii="Times New Roman" w:hAnsi="Times New Roman" w:hint="default"/>
      </w:rPr>
    </w:lvl>
    <w:lvl w:ilvl="3" w:tplc="C73A7838" w:tentative="1">
      <w:start w:val="1"/>
      <w:numFmt w:val="bullet"/>
      <w:lvlText w:val="•"/>
      <w:lvlJc w:val="left"/>
      <w:pPr>
        <w:tabs>
          <w:tab w:val="num" w:pos="2880"/>
        </w:tabs>
        <w:ind w:left="2880" w:hanging="360"/>
      </w:pPr>
      <w:rPr>
        <w:rFonts w:ascii="Times New Roman" w:hAnsi="Times New Roman" w:hint="default"/>
      </w:rPr>
    </w:lvl>
    <w:lvl w:ilvl="4" w:tplc="8472B222" w:tentative="1">
      <w:start w:val="1"/>
      <w:numFmt w:val="bullet"/>
      <w:lvlText w:val="•"/>
      <w:lvlJc w:val="left"/>
      <w:pPr>
        <w:tabs>
          <w:tab w:val="num" w:pos="3600"/>
        </w:tabs>
        <w:ind w:left="3600" w:hanging="360"/>
      </w:pPr>
      <w:rPr>
        <w:rFonts w:ascii="Times New Roman" w:hAnsi="Times New Roman" w:hint="default"/>
      </w:rPr>
    </w:lvl>
    <w:lvl w:ilvl="5" w:tplc="742ACBEA" w:tentative="1">
      <w:start w:val="1"/>
      <w:numFmt w:val="bullet"/>
      <w:lvlText w:val="•"/>
      <w:lvlJc w:val="left"/>
      <w:pPr>
        <w:tabs>
          <w:tab w:val="num" w:pos="4320"/>
        </w:tabs>
        <w:ind w:left="4320" w:hanging="360"/>
      </w:pPr>
      <w:rPr>
        <w:rFonts w:ascii="Times New Roman" w:hAnsi="Times New Roman" w:hint="default"/>
      </w:rPr>
    </w:lvl>
    <w:lvl w:ilvl="6" w:tplc="51A6B37A" w:tentative="1">
      <w:start w:val="1"/>
      <w:numFmt w:val="bullet"/>
      <w:lvlText w:val="•"/>
      <w:lvlJc w:val="left"/>
      <w:pPr>
        <w:tabs>
          <w:tab w:val="num" w:pos="5040"/>
        </w:tabs>
        <w:ind w:left="5040" w:hanging="360"/>
      </w:pPr>
      <w:rPr>
        <w:rFonts w:ascii="Times New Roman" w:hAnsi="Times New Roman" w:hint="default"/>
      </w:rPr>
    </w:lvl>
    <w:lvl w:ilvl="7" w:tplc="D2BAB21C" w:tentative="1">
      <w:start w:val="1"/>
      <w:numFmt w:val="bullet"/>
      <w:lvlText w:val="•"/>
      <w:lvlJc w:val="left"/>
      <w:pPr>
        <w:tabs>
          <w:tab w:val="num" w:pos="5760"/>
        </w:tabs>
        <w:ind w:left="5760" w:hanging="360"/>
      </w:pPr>
      <w:rPr>
        <w:rFonts w:ascii="Times New Roman" w:hAnsi="Times New Roman" w:hint="default"/>
      </w:rPr>
    </w:lvl>
    <w:lvl w:ilvl="8" w:tplc="580EAE0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C495972"/>
    <w:multiLevelType w:val="hybridMultilevel"/>
    <w:tmpl w:val="DAEC1B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3"/>
  </w:num>
  <w:num w:numId="5">
    <w:abstractNumId w:val="4"/>
  </w:num>
  <w:num w:numId="6">
    <w:abstractNumId w:val="9"/>
  </w:num>
  <w:num w:numId="7">
    <w:abstractNumId w:val="5"/>
  </w:num>
  <w:num w:numId="8">
    <w:abstractNumId w:val="10"/>
  </w:num>
  <w:num w:numId="9">
    <w:abstractNumId w:val="6"/>
  </w:num>
  <w:num w:numId="10">
    <w:abstractNumId w:val="0"/>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C"/>
    <w:rsid w:val="00061FFD"/>
    <w:rsid w:val="000D69AE"/>
    <w:rsid w:val="001A65AD"/>
    <w:rsid w:val="001B0C67"/>
    <w:rsid w:val="002A224F"/>
    <w:rsid w:val="002D3396"/>
    <w:rsid w:val="002D6333"/>
    <w:rsid w:val="002E1D29"/>
    <w:rsid w:val="002E69A5"/>
    <w:rsid w:val="002F6667"/>
    <w:rsid w:val="00447393"/>
    <w:rsid w:val="00456D83"/>
    <w:rsid w:val="00477BAB"/>
    <w:rsid w:val="004F2EAF"/>
    <w:rsid w:val="00520637"/>
    <w:rsid w:val="00570D07"/>
    <w:rsid w:val="005A22BC"/>
    <w:rsid w:val="005D4962"/>
    <w:rsid w:val="005E1BCA"/>
    <w:rsid w:val="00626F69"/>
    <w:rsid w:val="006C472E"/>
    <w:rsid w:val="00700545"/>
    <w:rsid w:val="00741819"/>
    <w:rsid w:val="00762209"/>
    <w:rsid w:val="007B341C"/>
    <w:rsid w:val="007D17F8"/>
    <w:rsid w:val="00817C22"/>
    <w:rsid w:val="008E3CB1"/>
    <w:rsid w:val="0094408C"/>
    <w:rsid w:val="00971E90"/>
    <w:rsid w:val="00993E77"/>
    <w:rsid w:val="00A3674F"/>
    <w:rsid w:val="00A5196E"/>
    <w:rsid w:val="00B12DD8"/>
    <w:rsid w:val="00B20F41"/>
    <w:rsid w:val="00BB547A"/>
    <w:rsid w:val="00BE5C94"/>
    <w:rsid w:val="00BF6278"/>
    <w:rsid w:val="00C61940"/>
    <w:rsid w:val="00C626CC"/>
    <w:rsid w:val="00C8155A"/>
    <w:rsid w:val="00CA426E"/>
    <w:rsid w:val="00CB047C"/>
    <w:rsid w:val="00CD58FD"/>
    <w:rsid w:val="00D053F6"/>
    <w:rsid w:val="00D43E53"/>
    <w:rsid w:val="00DD757C"/>
    <w:rsid w:val="00E040FC"/>
    <w:rsid w:val="00ED5831"/>
    <w:rsid w:val="00F8485E"/>
    <w:rsid w:val="00FB0633"/>
    <w:rsid w:val="00FB2DE7"/>
    <w:rsid w:val="00FC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paragraph" w:styleId="Eivli">
    <w:name w:val="No Spacing"/>
    <w:uiPriority w:val="1"/>
    <w:qFormat/>
    <w:rsid w:val="00B20F41"/>
    <w:pPr>
      <w:spacing w:after="0" w:line="240" w:lineRule="auto"/>
    </w:pPr>
    <w:rPr>
      <w:rFonts w:eastAsiaTheme="minorEastAsia"/>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paragraph" w:styleId="Eivli">
    <w:name w:val="No Spacing"/>
    <w:uiPriority w:val="1"/>
    <w:qFormat/>
    <w:rsid w:val="00B20F41"/>
    <w:pPr>
      <w:spacing w:after="0" w:line="240" w:lineRule="auto"/>
    </w:pPr>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4738">
      <w:bodyDiv w:val="1"/>
      <w:marLeft w:val="0"/>
      <w:marRight w:val="0"/>
      <w:marTop w:val="0"/>
      <w:marBottom w:val="0"/>
      <w:divBdr>
        <w:top w:val="none" w:sz="0" w:space="0" w:color="auto"/>
        <w:left w:val="none" w:sz="0" w:space="0" w:color="auto"/>
        <w:bottom w:val="none" w:sz="0" w:space="0" w:color="auto"/>
        <w:right w:val="none" w:sz="0" w:space="0" w:color="auto"/>
      </w:divBdr>
      <w:divsChild>
        <w:div w:id="947394372">
          <w:marLeft w:val="547"/>
          <w:marRight w:val="0"/>
          <w:marTop w:val="96"/>
          <w:marBottom w:val="0"/>
          <w:divBdr>
            <w:top w:val="none" w:sz="0" w:space="0" w:color="auto"/>
            <w:left w:val="none" w:sz="0" w:space="0" w:color="auto"/>
            <w:bottom w:val="none" w:sz="0" w:space="0" w:color="auto"/>
            <w:right w:val="none" w:sz="0" w:space="0" w:color="auto"/>
          </w:divBdr>
        </w:div>
        <w:div w:id="1306814449">
          <w:marLeft w:val="547"/>
          <w:marRight w:val="0"/>
          <w:marTop w:val="96"/>
          <w:marBottom w:val="0"/>
          <w:divBdr>
            <w:top w:val="none" w:sz="0" w:space="0" w:color="auto"/>
            <w:left w:val="none" w:sz="0" w:space="0" w:color="auto"/>
            <w:bottom w:val="none" w:sz="0" w:space="0" w:color="auto"/>
            <w:right w:val="none" w:sz="0" w:space="0" w:color="auto"/>
          </w:divBdr>
        </w:div>
      </w:divsChild>
    </w:div>
    <w:div w:id="1690837124">
      <w:bodyDiv w:val="1"/>
      <w:marLeft w:val="0"/>
      <w:marRight w:val="0"/>
      <w:marTop w:val="0"/>
      <w:marBottom w:val="0"/>
      <w:divBdr>
        <w:top w:val="none" w:sz="0" w:space="0" w:color="auto"/>
        <w:left w:val="none" w:sz="0" w:space="0" w:color="auto"/>
        <w:bottom w:val="none" w:sz="0" w:space="0" w:color="auto"/>
        <w:right w:val="none" w:sz="0" w:space="0" w:color="auto"/>
      </w:divBdr>
      <w:divsChild>
        <w:div w:id="192546280">
          <w:marLeft w:val="547"/>
          <w:marRight w:val="0"/>
          <w:marTop w:val="96"/>
          <w:marBottom w:val="0"/>
          <w:divBdr>
            <w:top w:val="none" w:sz="0" w:space="0" w:color="auto"/>
            <w:left w:val="none" w:sz="0" w:space="0" w:color="auto"/>
            <w:bottom w:val="none" w:sz="0" w:space="0" w:color="auto"/>
            <w:right w:val="none" w:sz="0" w:space="0" w:color="auto"/>
          </w:divBdr>
        </w:div>
        <w:div w:id="234323926">
          <w:marLeft w:val="547"/>
          <w:marRight w:val="0"/>
          <w:marTop w:val="96"/>
          <w:marBottom w:val="0"/>
          <w:divBdr>
            <w:top w:val="none" w:sz="0" w:space="0" w:color="auto"/>
            <w:left w:val="none" w:sz="0" w:space="0" w:color="auto"/>
            <w:bottom w:val="none" w:sz="0" w:space="0" w:color="auto"/>
            <w:right w:val="none" w:sz="0" w:space="0" w:color="auto"/>
          </w:divBdr>
        </w:div>
        <w:div w:id="1318073187">
          <w:marLeft w:val="547"/>
          <w:marRight w:val="0"/>
          <w:marTop w:val="96"/>
          <w:marBottom w:val="0"/>
          <w:divBdr>
            <w:top w:val="none" w:sz="0" w:space="0" w:color="auto"/>
            <w:left w:val="none" w:sz="0" w:space="0" w:color="auto"/>
            <w:bottom w:val="none" w:sz="0" w:space="0" w:color="auto"/>
            <w:right w:val="none" w:sz="0" w:space="0" w:color="auto"/>
          </w:divBdr>
        </w:div>
        <w:div w:id="1707023461">
          <w:marLeft w:val="1166"/>
          <w:marRight w:val="0"/>
          <w:marTop w:val="77"/>
          <w:marBottom w:val="0"/>
          <w:divBdr>
            <w:top w:val="none" w:sz="0" w:space="0" w:color="auto"/>
            <w:left w:val="none" w:sz="0" w:space="0" w:color="auto"/>
            <w:bottom w:val="none" w:sz="0" w:space="0" w:color="auto"/>
            <w:right w:val="none" w:sz="0" w:space="0" w:color="auto"/>
          </w:divBdr>
        </w:div>
        <w:div w:id="2064408478">
          <w:marLeft w:val="547"/>
          <w:marRight w:val="0"/>
          <w:marTop w:val="96"/>
          <w:marBottom w:val="0"/>
          <w:divBdr>
            <w:top w:val="none" w:sz="0" w:space="0" w:color="auto"/>
            <w:left w:val="none" w:sz="0" w:space="0" w:color="auto"/>
            <w:bottom w:val="none" w:sz="0" w:space="0" w:color="auto"/>
            <w:right w:val="none" w:sz="0" w:space="0" w:color="auto"/>
          </w:divBdr>
        </w:div>
        <w:div w:id="161288229">
          <w:marLeft w:val="1166"/>
          <w:marRight w:val="0"/>
          <w:marTop w:val="77"/>
          <w:marBottom w:val="0"/>
          <w:divBdr>
            <w:top w:val="none" w:sz="0" w:space="0" w:color="auto"/>
            <w:left w:val="none" w:sz="0" w:space="0" w:color="auto"/>
            <w:bottom w:val="none" w:sz="0" w:space="0" w:color="auto"/>
            <w:right w:val="none" w:sz="0" w:space="0" w:color="auto"/>
          </w:divBdr>
        </w:div>
        <w:div w:id="2026439533">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4616</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Merja</dc:creator>
  <cp:lastModifiedBy>Rasku Seija</cp:lastModifiedBy>
  <cp:revision>2</cp:revision>
  <cp:lastPrinted>2012-10-29T14:28:00Z</cp:lastPrinted>
  <dcterms:created xsi:type="dcterms:W3CDTF">2013-02-06T11:06:00Z</dcterms:created>
  <dcterms:modified xsi:type="dcterms:W3CDTF">2013-02-06T11:06:00Z</dcterms:modified>
</cp:coreProperties>
</file>