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BA" w:rsidRPr="008513E8" w:rsidRDefault="006923BA" w:rsidP="008513E8">
      <w:pPr>
        <w:rPr>
          <w:b/>
          <w:sz w:val="28"/>
        </w:rPr>
      </w:pPr>
      <w:r w:rsidRPr="008513E8">
        <w:rPr>
          <w:b/>
          <w:sz w:val="28"/>
        </w:rPr>
        <w:t>TUTKE2</w:t>
      </w:r>
      <w:r w:rsidR="00E670A9">
        <w:rPr>
          <w:b/>
          <w:sz w:val="28"/>
        </w:rPr>
        <w:t>-</w:t>
      </w:r>
      <w:r w:rsidRPr="008513E8">
        <w:rPr>
          <w:b/>
          <w:sz w:val="28"/>
        </w:rPr>
        <w:t>kuulemistilaisuus 24.9.2013 klo 12.00 – 16.00</w:t>
      </w:r>
      <w:r w:rsidR="00E670A9">
        <w:rPr>
          <w:b/>
          <w:sz w:val="28"/>
        </w:rPr>
        <w:t xml:space="preserve">, </w:t>
      </w:r>
      <w:r w:rsidRPr="008513E8">
        <w:rPr>
          <w:b/>
          <w:sz w:val="28"/>
        </w:rPr>
        <w:t>Jukola</w:t>
      </w:r>
    </w:p>
    <w:p w:rsidR="005109C7" w:rsidRPr="00F1104C" w:rsidRDefault="00F1104C" w:rsidP="00F1104C">
      <w:pPr>
        <w:spacing w:after="0" w:line="240" w:lineRule="auto"/>
        <w:ind w:left="1304"/>
      </w:pPr>
      <w:r w:rsidRPr="00F1104C">
        <w:t>Opetus- ja kulttuuriministeriö järjesti kuulemistilaisuuden ammatillisen koulutuksen tutkint</w:t>
      </w:r>
      <w:r w:rsidRPr="00F1104C">
        <w:t>o</w:t>
      </w:r>
      <w:r w:rsidRPr="00F1104C">
        <w:t>järjestelmän kehittämistä koskevasta luonnoksesta hallituksen esitykseksi. Mika Tammilehto esitteli kuulemistilaisuuden aluksi hallituksen esitysluonnokseen sisältyvät keskeiset ehd</w:t>
      </w:r>
      <w:r w:rsidRPr="00F1104C">
        <w:t>o</w:t>
      </w:r>
      <w:r w:rsidRPr="00F1104C">
        <w:t>tukset. Tämän jälkeen kuultiin eri sidosryhmien kannanotot hallituksen esitysluonnoksesta. Tähän muistioon on koottu tiivistelmä kuulemistilaisuudessa esitetyistä 26 kannanotosta.</w:t>
      </w:r>
      <w:r w:rsidR="008513E8" w:rsidRPr="00F1104C">
        <w:t xml:space="preserve"> </w:t>
      </w:r>
      <w:r w:rsidR="00AC71A3" w:rsidRPr="00F1104C">
        <w:t>Kuulemistilaisuuteen osallistui yhteensä 68 henkilöä</w:t>
      </w:r>
      <w:r w:rsidRPr="00F1104C">
        <w:t xml:space="preserve"> (osallistujaluettelo liitte</w:t>
      </w:r>
      <w:r w:rsidRPr="00F1104C">
        <w:t>e</w:t>
      </w:r>
      <w:r w:rsidRPr="00F1104C">
        <w:t>nä)</w:t>
      </w:r>
      <w:r w:rsidR="00AC71A3" w:rsidRPr="00F1104C">
        <w:t>.</w:t>
      </w:r>
    </w:p>
    <w:p w:rsidR="00F1104C" w:rsidRPr="00F1104C" w:rsidRDefault="00F1104C" w:rsidP="00F1104C">
      <w:pPr>
        <w:spacing w:after="0" w:line="240" w:lineRule="auto"/>
        <w:ind w:left="1304"/>
      </w:pPr>
    </w:p>
    <w:p w:rsidR="00457220" w:rsidRPr="00D47F94" w:rsidRDefault="005109C7" w:rsidP="005109C7">
      <w:pPr>
        <w:rPr>
          <w:b/>
        </w:rPr>
      </w:pPr>
      <w:r w:rsidRPr="00D47F94">
        <w:rPr>
          <w:b/>
        </w:rPr>
        <w:t>Elinkeinoelämän Keskusliitto ry</w:t>
      </w:r>
      <w:r w:rsidR="00D47F94" w:rsidRPr="00D47F94">
        <w:rPr>
          <w:b/>
        </w:rPr>
        <w:t>,</w:t>
      </w:r>
      <w:r w:rsidR="00D47F94">
        <w:rPr>
          <w:b/>
        </w:rPr>
        <w:t xml:space="preserve"> Satu Ågren</w:t>
      </w:r>
    </w:p>
    <w:p w:rsidR="00C81B83" w:rsidRDefault="008A602E" w:rsidP="008A602E">
      <w:pPr>
        <w:spacing w:after="0" w:line="240" w:lineRule="auto"/>
        <w:ind w:left="1304"/>
      </w:pPr>
      <w:r>
        <w:t xml:space="preserve">EK on </w:t>
      </w:r>
      <w:r w:rsidR="00422983">
        <w:t>edustettuna ohjausryhmässä</w:t>
      </w:r>
      <w:r>
        <w:t>, joten sillä on o</w:t>
      </w:r>
      <w:r w:rsidR="00422983">
        <w:t xml:space="preserve">llut mahdollisuus vaikutta </w:t>
      </w:r>
      <w:r>
        <w:t>hallituksen es</w:t>
      </w:r>
      <w:r>
        <w:t>i</w:t>
      </w:r>
      <w:r>
        <w:t xml:space="preserve">tysluonnoksen </w:t>
      </w:r>
      <w:r w:rsidR="00422983">
        <w:t>sisältöön.</w:t>
      </w:r>
      <w:r>
        <w:t xml:space="preserve"> EK on tyytyväinen k</w:t>
      </w:r>
      <w:r w:rsidR="00422983">
        <w:t>okonaisuuteen</w:t>
      </w:r>
      <w:r>
        <w:t xml:space="preserve">. </w:t>
      </w:r>
      <w:r w:rsidR="00422983">
        <w:t>Osa esityksistä vaatii rahoitu</w:t>
      </w:r>
      <w:r w:rsidR="00422983">
        <w:t>k</w:t>
      </w:r>
      <w:r w:rsidR="00422983">
        <w:t xml:space="preserve">seen liittyviä muutoksia (esim. tutkinnon suorittaminen osa kerrallaan, tärkeä </w:t>
      </w:r>
      <w:proofErr w:type="spellStart"/>
      <w:r w:rsidR="00422983">
        <w:t>EK:lle</w:t>
      </w:r>
      <w:proofErr w:type="spellEnd"/>
      <w:r w:rsidR="00422983">
        <w:t>)</w:t>
      </w:r>
      <w:r w:rsidR="00CE7713">
        <w:t xml:space="preserve">. </w:t>
      </w:r>
      <w:r w:rsidR="00422983">
        <w:t xml:space="preserve">Yksi </w:t>
      </w:r>
      <w:r w:rsidR="00CE7713">
        <w:t>tutkintorakenne</w:t>
      </w:r>
      <w:r w:rsidR="00422983">
        <w:t xml:space="preserve">asetus </w:t>
      </w:r>
      <w:r w:rsidR="00CE7713">
        <w:t>sekä</w:t>
      </w:r>
      <w:r w:rsidR="00422983">
        <w:t xml:space="preserve"> käsitteistön yhtenäistäminen </w:t>
      </w:r>
      <w:r w:rsidR="00CE7713">
        <w:t xml:space="preserve">ovat </w:t>
      </w:r>
      <w:r w:rsidR="00422983">
        <w:t>hyvä</w:t>
      </w:r>
      <w:r w:rsidR="00CE7713">
        <w:t xml:space="preserve"> asia. Ne</w:t>
      </w:r>
      <w:r w:rsidR="00422983">
        <w:t xml:space="preserve"> vahvistavat </w:t>
      </w:r>
      <w:r w:rsidR="00CE7713">
        <w:t xml:space="preserve">ammatillisen tutkintojärjestelmän </w:t>
      </w:r>
      <w:r w:rsidR="00422983">
        <w:t>kokonaisuutta.</w:t>
      </w:r>
      <w:r w:rsidR="00CE7713">
        <w:t xml:space="preserve"> </w:t>
      </w:r>
      <w:proofErr w:type="spellStart"/>
      <w:r w:rsidR="00CE7713">
        <w:t>OPH:n</w:t>
      </w:r>
      <w:proofErr w:type="spellEnd"/>
      <w:r w:rsidR="00CE7713">
        <w:t xml:space="preserve"> </w:t>
      </w:r>
      <w:r w:rsidR="00422983">
        <w:t xml:space="preserve">roolin läpinäkyväksi tekeminen </w:t>
      </w:r>
      <w:r w:rsidR="00CE7713">
        <w:t xml:space="preserve">on </w:t>
      </w:r>
      <w:r w:rsidR="00422983">
        <w:t xml:space="preserve">hyvä asia, mutta tarvitaan ketteryyttä </w:t>
      </w:r>
      <w:r w:rsidR="00CE7713">
        <w:t>tutkintojärjestelmän muutos</w:t>
      </w:r>
      <w:r w:rsidR="00422983">
        <w:t>prosessiin</w:t>
      </w:r>
      <w:r w:rsidR="00CE7713">
        <w:t>. S</w:t>
      </w:r>
      <w:r w:rsidR="00422983">
        <w:t xml:space="preserve">itä ei tule </w:t>
      </w:r>
      <w:r w:rsidR="00CE7713">
        <w:t>es</w:t>
      </w:r>
      <w:r w:rsidR="00CE7713">
        <w:t>i</w:t>
      </w:r>
      <w:r w:rsidR="00CE7713">
        <w:t xml:space="preserve">tettyjen </w:t>
      </w:r>
      <w:r w:rsidR="00422983">
        <w:t>muutosten kautta.</w:t>
      </w:r>
      <w:r w:rsidR="00CE7713">
        <w:t xml:space="preserve"> </w:t>
      </w:r>
      <w:r w:rsidR="00422983">
        <w:t xml:space="preserve">EK kannattaa joustavaa </w:t>
      </w:r>
      <w:r w:rsidR="00CE7713">
        <w:t>tutkintojärjestelmän kehittämis</w:t>
      </w:r>
      <w:r w:rsidR="00422983">
        <w:t xml:space="preserve">prosessia, ei </w:t>
      </w:r>
      <w:r w:rsidR="00CE7713">
        <w:t xml:space="preserve">nykyisenkaltaista systeemiä, jossa </w:t>
      </w:r>
      <w:r w:rsidR="00422983">
        <w:t xml:space="preserve">muutoksia </w:t>
      </w:r>
      <w:r w:rsidR="00CE7713">
        <w:t xml:space="preserve">tehdään </w:t>
      </w:r>
      <w:r w:rsidR="00422983">
        <w:t>vain kerran vuodessa.</w:t>
      </w:r>
      <w:r w:rsidR="00CE7713">
        <w:t xml:space="preserve"> </w:t>
      </w:r>
    </w:p>
    <w:p w:rsidR="00C81B83" w:rsidRDefault="00C81B83" w:rsidP="008A602E">
      <w:pPr>
        <w:spacing w:after="0" w:line="240" w:lineRule="auto"/>
        <w:ind w:left="1304"/>
      </w:pPr>
    </w:p>
    <w:p w:rsidR="00422983" w:rsidRDefault="00422983" w:rsidP="008A602E">
      <w:pPr>
        <w:spacing w:after="0" w:line="240" w:lineRule="auto"/>
        <w:ind w:left="1304"/>
      </w:pPr>
      <w:r>
        <w:t xml:space="preserve">Osaamispisteet </w:t>
      </w:r>
      <w:r w:rsidR="00C81B83">
        <w:t xml:space="preserve">ovat </w:t>
      </w:r>
      <w:r>
        <w:t xml:space="preserve">hyvä </w:t>
      </w:r>
      <w:r w:rsidR="00CE7713">
        <w:t xml:space="preserve">asia ammatillisessa peruskoulutuksessa. EK on kuitenkin </w:t>
      </w:r>
      <w:r>
        <w:t>huoli</w:t>
      </w:r>
      <w:r w:rsidR="00CE7713">
        <w:t>s</w:t>
      </w:r>
      <w:r w:rsidR="00CE7713">
        <w:t>saan</w:t>
      </w:r>
      <w:r>
        <w:t xml:space="preserve"> siitä, että joustavuus kärsiin, kun pisteet eivät tule vielä näyttötutkintoihin.</w:t>
      </w:r>
      <w:r w:rsidR="00C81B83">
        <w:t xml:space="preserve"> </w:t>
      </w:r>
      <w:r>
        <w:t xml:space="preserve">Pisteytys </w:t>
      </w:r>
      <w:r w:rsidR="007C09CE">
        <w:t xml:space="preserve">on </w:t>
      </w:r>
      <w:r>
        <w:t>tehtävä yhteistyössä työelämän kanssa.</w:t>
      </w:r>
      <w:r w:rsidR="00CE7713">
        <w:t xml:space="preserve"> EK k</w:t>
      </w:r>
      <w:r>
        <w:t>annatta</w:t>
      </w:r>
      <w:r w:rsidR="00CE7713">
        <w:t>a</w:t>
      </w:r>
      <w:r>
        <w:t xml:space="preserve"> yhteisiin tutkinnon osiin liittyviä </w:t>
      </w:r>
      <w:r w:rsidR="00CE7713">
        <w:t>mu</w:t>
      </w:r>
      <w:r w:rsidR="00CE7713">
        <w:t>u</w:t>
      </w:r>
      <w:r w:rsidR="00CE7713">
        <w:t>tosesityksiä</w:t>
      </w:r>
      <w:r>
        <w:t>.</w:t>
      </w:r>
      <w:r w:rsidR="00CE7713">
        <w:t xml:space="preserve"> </w:t>
      </w:r>
      <w:r>
        <w:t>Hyvä, että tieto- ja viestin</w:t>
      </w:r>
      <w:r w:rsidR="00CE7713">
        <w:t xml:space="preserve">tätekniikka tulee pakolliseksi. Se </w:t>
      </w:r>
      <w:r>
        <w:t>voisi kuulua myös viestintä</w:t>
      </w:r>
      <w:r w:rsidR="00CE7713">
        <w:t>- ja</w:t>
      </w:r>
      <w:r>
        <w:t xml:space="preserve"> vuorovaikutus</w:t>
      </w:r>
      <w:r w:rsidR="00CE7713">
        <w:t>osaaminen -</w:t>
      </w:r>
      <w:r>
        <w:t>tutkin</w:t>
      </w:r>
      <w:r w:rsidR="00CE7713">
        <w:t xml:space="preserve">non </w:t>
      </w:r>
      <w:r>
        <w:t>osaan.</w:t>
      </w:r>
      <w:r w:rsidR="00CE7713">
        <w:t xml:space="preserve"> EK pitää tärkeänä, että </w:t>
      </w:r>
      <w:r>
        <w:t>vieraat kielet ja kulttuurien tuntemus</w:t>
      </w:r>
      <w:r w:rsidR="00CE7713">
        <w:t xml:space="preserve"> nivotaan</w:t>
      </w:r>
      <w:r>
        <w:t xml:space="preserve"> yhteen.</w:t>
      </w:r>
      <w:r w:rsidR="00CE7713">
        <w:t xml:space="preserve"> EK toivoo, että </w:t>
      </w:r>
      <w:r>
        <w:t>TUTKE1-hankkeessa esitetty klust</w:t>
      </w:r>
      <w:r>
        <w:t>e</w:t>
      </w:r>
      <w:r>
        <w:t xml:space="preserve">riluokitus </w:t>
      </w:r>
      <w:r w:rsidR="00CE7713">
        <w:t xml:space="preserve">otettaisiin </w:t>
      </w:r>
      <w:r>
        <w:t>vielä keskusteluun ja arvioitavaksi</w:t>
      </w:r>
      <w:r w:rsidR="00CE7713">
        <w:t>. Keskustelua klusterimaisesta luoki</w:t>
      </w:r>
      <w:r w:rsidR="00CE7713">
        <w:t>t</w:t>
      </w:r>
      <w:r w:rsidR="00CE7713">
        <w:t>telusta on käyty liian vähän.</w:t>
      </w:r>
    </w:p>
    <w:p w:rsidR="00CE7713" w:rsidRPr="00D47F94" w:rsidRDefault="00CE7713" w:rsidP="008A602E">
      <w:pPr>
        <w:spacing w:after="0" w:line="240" w:lineRule="auto"/>
        <w:ind w:left="1304"/>
      </w:pPr>
    </w:p>
    <w:p w:rsidR="00457220" w:rsidRPr="005109C7" w:rsidRDefault="005109C7" w:rsidP="005109C7">
      <w:pPr>
        <w:rPr>
          <w:b/>
        </w:rPr>
      </w:pPr>
      <w:r w:rsidRPr="005109C7">
        <w:rPr>
          <w:b/>
        </w:rPr>
        <w:t>Kirkkohallitus/Kirkon työmarkkinalaitos</w:t>
      </w:r>
      <w:r w:rsidR="00D47F94">
        <w:rPr>
          <w:b/>
        </w:rPr>
        <w:t>, Marja Pesonen</w:t>
      </w:r>
    </w:p>
    <w:p w:rsidR="00C81B83" w:rsidRDefault="00C06D00" w:rsidP="00C06D00">
      <w:pPr>
        <w:spacing w:after="0" w:line="240" w:lineRule="auto"/>
        <w:ind w:left="1304"/>
      </w:pPr>
      <w:r>
        <w:t xml:space="preserve">Kirkon työmarkkinalaitos kiittää </w:t>
      </w:r>
      <w:r w:rsidR="002E3D2C">
        <w:t xml:space="preserve">merkittävästä työstä. </w:t>
      </w:r>
      <w:r>
        <w:t>Esitykset s</w:t>
      </w:r>
      <w:r w:rsidR="002E3D2C">
        <w:t>elkeyttävät ja joustavoitt</w:t>
      </w:r>
      <w:r w:rsidR="002E3D2C">
        <w:t>a</w:t>
      </w:r>
      <w:r w:rsidR="002E3D2C">
        <w:t>vat rakenteita.</w:t>
      </w:r>
      <w:r>
        <w:t xml:space="preserve"> V</w:t>
      </w:r>
      <w:r w:rsidR="002E3D2C">
        <w:t>altakunnallisen työnantajan näkökulmasta</w:t>
      </w:r>
      <w:r>
        <w:t xml:space="preserve"> perustutkinnoissa t</w:t>
      </w:r>
      <w:r w:rsidR="002E3D2C">
        <w:t xml:space="preserve">arvitaan osaamista useammalla kuin yhdessä osa-alueella. </w:t>
      </w:r>
      <w:r>
        <w:t>Kirkon työmarkkinalaitoksen näkemys on, että u</w:t>
      </w:r>
      <w:r w:rsidR="002E3D2C">
        <w:t xml:space="preserve">udistukset </w:t>
      </w:r>
      <w:r>
        <w:t>tuottavat tarvittavaa osaamista. Tutkintojen l</w:t>
      </w:r>
      <w:r w:rsidR="002E3D2C">
        <w:t xml:space="preserve">aaja-alaisuus </w:t>
      </w:r>
      <w:r>
        <w:t>mahdollistaa sen, että</w:t>
      </w:r>
      <w:r w:rsidR="002E3D2C">
        <w:t xml:space="preserve"> pienten alojen tutkintoja voidaan yhdistää laajemmiksi kokonaisuu</w:t>
      </w:r>
      <w:r>
        <w:t>k</w:t>
      </w:r>
      <w:r w:rsidR="002E3D2C">
        <w:t>s</w:t>
      </w:r>
      <w:r>
        <w:t>i</w:t>
      </w:r>
      <w:r w:rsidR="002E3D2C">
        <w:t xml:space="preserve">ksi. </w:t>
      </w:r>
      <w:r>
        <w:t>Epäselväksi kuitenkin jää, m</w:t>
      </w:r>
      <w:r w:rsidR="002E3D2C">
        <w:t xml:space="preserve">ikä on </w:t>
      </w:r>
      <w:r>
        <w:t xml:space="preserve">perustutkinnon määritelmässä ”osa-alue”. </w:t>
      </w:r>
      <w:r w:rsidR="002E3D2C">
        <w:t>Paikallisen työnantajan n</w:t>
      </w:r>
      <w:r w:rsidR="002E3D2C">
        <w:t>ä</w:t>
      </w:r>
      <w:r w:rsidR="002E3D2C">
        <w:t xml:space="preserve">kökulmasta tutkinnon nimi, tutkintonimike ja laajuus ovat keskeisiä. </w:t>
      </w:r>
    </w:p>
    <w:p w:rsidR="00C81B83" w:rsidRDefault="00C81B83" w:rsidP="00C06D00">
      <w:pPr>
        <w:spacing w:after="0" w:line="240" w:lineRule="auto"/>
        <w:ind w:left="1304"/>
      </w:pPr>
    </w:p>
    <w:p w:rsidR="00A04D4B" w:rsidRDefault="002E3D2C" w:rsidP="00C06D00">
      <w:pPr>
        <w:spacing w:after="0" w:line="240" w:lineRule="auto"/>
        <w:ind w:left="1304"/>
      </w:pPr>
      <w:r>
        <w:t>Laajuusmitalla on tärkeä merkity</w:t>
      </w:r>
      <w:r w:rsidR="0031299D">
        <w:t>s</w:t>
      </w:r>
      <w:r w:rsidR="00C06D00">
        <w:t xml:space="preserve"> työelämälle</w:t>
      </w:r>
      <w:r w:rsidR="0031299D">
        <w:t>. NQF tulee aikanaan</w:t>
      </w:r>
      <w:r w:rsidR="00C06D00">
        <w:t xml:space="preserve"> helpottamaan tutkintojen vertailua, mutta tällä hetkellä h</w:t>
      </w:r>
      <w:r w:rsidR="0031299D">
        <w:t xml:space="preserve">akijoiden vertailu ilman </w:t>
      </w:r>
      <w:r w:rsidR="00C06D00">
        <w:t xml:space="preserve">tutkinnon </w:t>
      </w:r>
      <w:r w:rsidR="0031299D">
        <w:t xml:space="preserve">laajuusmittaa </w:t>
      </w:r>
      <w:r w:rsidR="00C06D00">
        <w:t xml:space="preserve">on vaikeaa ja tulee olemaan </w:t>
      </w:r>
      <w:r w:rsidR="0031299D">
        <w:t>vaikeaa</w:t>
      </w:r>
      <w:r w:rsidR="00C06D00">
        <w:t xml:space="preserve"> myös jatkossa</w:t>
      </w:r>
      <w:r w:rsidR="0031299D">
        <w:t xml:space="preserve">. </w:t>
      </w:r>
      <w:r w:rsidR="00C06D00">
        <w:t xml:space="preserve">Kun korkeakoulutuksen opintopisteet eivät ole ihan sama asia kuin esitetyt osaamispisteet, </w:t>
      </w:r>
      <w:r w:rsidR="0031299D">
        <w:t>ECTS ja ECVET voivat suloisesti sekoittua</w:t>
      </w:r>
      <w:r w:rsidR="00C06D00">
        <w:t xml:space="preserve"> työnantajien mielessä</w:t>
      </w:r>
      <w:r w:rsidR="0031299D">
        <w:t>. Onneksi yhteinen perälauta on 60 pistettä.</w:t>
      </w:r>
      <w:r w:rsidR="00C81B83">
        <w:t xml:space="preserve"> </w:t>
      </w:r>
      <w:r w:rsidR="00C06D00">
        <w:t xml:space="preserve">Kirkon työmarkkinalaitos toivoo </w:t>
      </w:r>
      <w:proofErr w:type="spellStart"/>
      <w:r w:rsidR="0031299D">
        <w:t>ECVET-piste</w:t>
      </w:r>
      <w:r w:rsidR="00A04D4B">
        <w:t>i</w:t>
      </w:r>
      <w:r w:rsidR="0031299D">
        <w:t>tä</w:t>
      </w:r>
      <w:r w:rsidR="00033B50">
        <w:t>/laajuusmittaa</w:t>
      </w:r>
      <w:proofErr w:type="spellEnd"/>
      <w:r w:rsidR="0031299D">
        <w:t xml:space="preserve"> kaikkiin </w:t>
      </w:r>
      <w:r w:rsidR="00C06D00">
        <w:t xml:space="preserve">ammatillisiin </w:t>
      </w:r>
      <w:r w:rsidR="0031299D">
        <w:t xml:space="preserve">tutkintoihin. </w:t>
      </w:r>
      <w:proofErr w:type="spellStart"/>
      <w:r w:rsidR="0031299D">
        <w:t>KESU-tavoitteena</w:t>
      </w:r>
      <w:proofErr w:type="spellEnd"/>
      <w:r w:rsidR="00A306E7">
        <w:t xml:space="preserve"> on ottaa ECVET käyttöön kaikissa ammatillisissa tutkinnoissa</w:t>
      </w:r>
      <w:r w:rsidR="0031299D">
        <w:t>, joten kaivat</w:t>
      </w:r>
      <w:r w:rsidR="00A306E7">
        <w:t>aa</w:t>
      </w:r>
      <w:r w:rsidR="0031299D">
        <w:t>n perusteluja</w:t>
      </w:r>
      <w:r w:rsidR="00A306E7">
        <w:t xml:space="preserve"> sille</w:t>
      </w:r>
      <w:r w:rsidR="0031299D">
        <w:t xml:space="preserve">, miksi </w:t>
      </w:r>
      <w:r w:rsidR="00A306E7">
        <w:t>osa</w:t>
      </w:r>
      <w:r w:rsidR="00A306E7">
        <w:t>a</w:t>
      </w:r>
      <w:r w:rsidR="00A306E7">
        <w:t xml:space="preserve">mispisteitä </w:t>
      </w:r>
      <w:r w:rsidR="0031299D">
        <w:t>ei oteta käyttöön näyttötutkinnoissa.</w:t>
      </w:r>
      <w:r w:rsidR="00A306E7">
        <w:t xml:space="preserve"> Kirkon työmarkkinalaitos on tyytyväinen</w:t>
      </w:r>
      <w:r w:rsidR="00A04D4B">
        <w:t xml:space="preserve"> </w:t>
      </w:r>
      <w:r w:rsidR="00A04D4B">
        <w:lastRenderedPageBreak/>
        <w:t xml:space="preserve">siihen, että aikuiskoulutuksen pykälissä tarkennetaan oikeutta opinto-ohjaukseen </w:t>
      </w:r>
      <w:proofErr w:type="spellStart"/>
      <w:r w:rsidR="00A04D4B">
        <w:t>henkil</w:t>
      </w:r>
      <w:r w:rsidR="00A04D4B">
        <w:t>ö</w:t>
      </w:r>
      <w:r w:rsidR="00A04D4B">
        <w:t>kohtaistamissäädösten</w:t>
      </w:r>
      <w:proofErr w:type="spellEnd"/>
      <w:r w:rsidR="00A04D4B">
        <w:t xml:space="preserve"> yhteydessä.</w:t>
      </w:r>
    </w:p>
    <w:p w:rsidR="00A306E7" w:rsidRDefault="00A306E7" w:rsidP="00C06D00">
      <w:pPr>
        <w:spacing w:after="0" w:line="240" w:lineRule="auto"/>
        <w:ind w:left="1304"/>
      </w:pPr>
    </w:p>
    <w:p w:rsidR="00457220" w:rsidRPr="005109C7" w:rsidRDefault="005109C7" w:rsidP="005109C7">
      <w:pPr>
        <w:rPr>
          <w:b/>
        </w:rPr>
      </w:pPr>
      <w:r w:rsidRPr="005109C7">
        <w:rPr>
          <w:b/>
        </w:rPr>
        <w:t>Maa- ja Metsätaloustuottajain Keskusliitto MTK ry</w:t>
      </w:r>
      <w:r w:rsidR="00D47F94">
        <w:rPr>
          <w:b/>
        </w:rPr>
        <w:t>, Susanna Tauriainen</w:t>
      </w:r>
    </w:p>
    <w:p w:rsidR="005109C7" w:rsidRDefault="00A04D4B" w:rsidP="00C91618">
      <w:pPr>
        <w:spacing w:after="0" w:line="240" w:lineRule="auto"/>
        <w:ind w:left="1304"/>
      </w:pPr>
      <w:r>
        <w:t xml:space="preserve">MTK </w:t>
      </w:r>
      <w:proofErr w:type="spellStart"/>
      <w:r>
        <w:t>ollu</w:t>
      </w:r>
      <w:proofErr w:type="spellEnd"/>
      <w:r>
        <w:t xml:space="preserve"> tiiviisti mukana ohjausryhmässä, joten antaa puheenvuoron seuraavalle.</w:t>
      </w:r>
      <w:r w:rsidR="007C09CE">
        <w:t xml:space="preserve"> On jätt</w:t>
      </w:r>
      <w:r w:rsidR="007C09CE">
        <w:t>ä</w:t>
      </w:r>
      <w:r w:rsidR="007C09CE">
        <w:t>nyt kirjallisen lausunnon.</w:t>
      </w:r>
    </w:p>
    <w:p w:rsidR="00C91618" w:rsidRDefault="00C91618" w:rsidP="00C91618">
      <w:pPr>
        <w:spacing w:after="0" w:line="240" w:lineRule="auto"/>
        <w:ind w:left="1304"/>
      </w:pPr>
    </w:p>
    <w:p w:rsidR="00457220" w:rsidRPr="005109C7" w:rsidRDefault="005109C7" w:rsidP="005109C7">
      <w:pPr>
        <w:rPr>
          <w:b/>
        </w:rPr>
      </w:pPr>
      <w:r w:rsidRPr="005109C7">
        <w:rPr>
          <w:b/>
        </w:rPr>
        <w:t>Suomen Ammatti</w:t>
      </w:r>
      <w:r>
        <w:rPr>
          <w:b/>
        </w:rPr>
        <w:t>liittojen Keskusjärjestö SAK ry</w:t>
      </w:r>
      <w:r w:rsidR="00D47F94">
        <w:rPr>
          <w:b/>
        </w:rPr>
        <w:t xml:space="preserve">, Kirsi </w:t>
      </w:r>
      <w:proofErr w:type="spellStart"/>
      <w:r w:rsidR="00D47F94">
        <w:rPr>
          <w:b/>
        </w:rPr>
        <w:t>Rasinaho</w:t>
      </w:r>
      <w:proofErr w:type="spellEnd"/>
    </w:p>
    <w:p w:rsidR="00CE16DA" w:rsidRDefault="00CE16DA" w:rsidP="007C09CE">
      <w:pPr>
        <w:spacing w:after="0" w:line="240" w:lineRule="auto"/>
        <w:ind w:left="1304"/>
      </w:pPr>
      <w:r>
        <w:t>SAK on mukana ohjausryhmässä</w:t>
      </w:r>
      <w:r w:rsidR="007C09CE">
        <w:t>, joten on v</w:t>
      </w:r>
      <w:r>
        <w:t>oinut vaikuttaa</w:t>
      </w:r>
      <w:r w:rsidR="007C09CE">
        <w:t xml:space="preserve"> jo </w:t>
      </w:r>
      <w:r>
        <w:t>siellä.</w:t>
      </w:r>
      <w:r w:rsidR="007C09CE">
        <w:t xml:space="preserve"> SAK k</w:t>
      </w:r>
      <w:r>
        <w:t>annattaa TUTKE2:n tavoitteita ja perusratkaisuja kahdesta eri laista, mutta yhdestä tutkintorakenneasetuksesta.</w:t>
      </w:r>
    </w:p>
    <w:p w:rsidR="007C09CE" w:rsidRDefault="00CE16DA" w:rsidP="007C09CE">
      <w:pPr>
        <w:spacing w:after="0" w:line="240" w:lineRule="auto"/>
        <w:ind w:left="1304"/>
      </w:pPr>
      <w:r>
        <w:t>Kriteerien määrittely selkeyttää tutkintorakennetta.</w:t>
      </w:r>
      <w:r w:rsidR="007C09CE">
        <w:t xml:space="preserve"> SAK:n näkemyksen mukaan a</w:t>
      </w:r>
      <w:r>
        <w:t>ktiivinen kansalaisuus</w:t>
      </w:r>
      <w:r w:rsidR="007C09CE">
        <w:t xml:space="preserve"> ja</w:t>
      </w:r>
      <w:r>
        <w:t xml:space="preserve"> työelämätaidot </w:t>
      </w:r>
      <w:r w:rsidR="007C09CE">
        <w:t xml:space="preserve">ovat </w:t>
      </w:r>
      <w:r>
        <w:t xml:space="preserve">tärkeitä, </w:t>
      </w:r>
      <w:r w:rsidR="007C09CE">
        <w:t>joten ne voisivat</w:t>
      </w:r>
      <w:r>
        <w:t xml:space="preserve"> nousta </w:t>
      </w:r>
      <w:r w:rsidR="007C09CE">
        <w:t>selkeämmin esiin</w:t>
      </w:r>
      <w:r w:rsidR="00C91618">
        <w:t xml:space="preserve"> </w:t>
      </w:r>
      <w:r w:rsidR="007C09CE">
        <w:t>mä</w:t>
      </w:r>
      <w:r w:rsidR="007C09CE">
        <w:t>ä</w:t>
      </w:r>
      <w:r w:rsidR="007C09CE">
        <w:t>rittelyissä</w:t>
      </w:r>
      <w:r>
        <w:t>.</w:t>
      </w:r>
      <w:r w:rsidR="007C09CE">
        <w:t xml:space="preserve"> SAK:n mielestä h</w:t>
      </w:r>
      <w:r>
        <w:t xml:space="preserve">allinnollisten menettelyjen ja vastuiden selkeyttäminen </w:t>
      </w:r>
      <w:r w:rsidR="007C09CE">
        <w:t>on hyvä asia</w:t>
      </w:r>
      <w:r>
        <w:t xml:space="preserve">. Tarvitaan kuitenkin joustavampaa </w:t>
      </w:r>
      <w:r w:rsidR="007C09CE">
        <w:t>tutkintojärjestelmän kehittämistarpeiden tarkastelua</w:t>
      </w:r>
      <w:r>
        <w:t xml:space="preserve"> kuin kerran vuodessa</w:t>
      </w:r>
      <w:r w:rsidR="007C09CE">
        <w:t xml:space="preserve"> tapahtuva tarkastelu</w:t>
      </w:r>
      <w:r>
        <w:t>.</w:t>
      </w:r>
      <w:r w:rsidR="007C09CE">
        <w:t xml:space="preserve"> </w:t>
      </w:r>
      <w:r>
        <w:t xml:space="preserve">Yhteiset käsitteet </w:t>
      </w:r>
      <w:r w:rsidR="007C09CE">
        <w:t>ovat SAK:sta</w:t>
      </w:r>
      <w:r w:rsidR="00C91618">
        <w:t xml:space="preserve"> </w:t>
      </w:r>
      <w:r>
        <w:t xml:space="preserve">hyvä asia. </w:t>
      </w:r>
      <w:r w:rsidR="007C09CE">
        <w:t>Ne s</w:t>
      </w:r>
      <w:r>
        <w:t>e</w:t>
      </w:r>
      <w:r>
        <w:t>l</w:t>
      </w:r>
      <w:r>
        <w:t>keyttä</w:t>
      </w:r>
      <w:r w:rsidR="007C09CE">
        <w:t>vät</w:t>
      </w:r>
      <w:r w:rsidR="009F242C">
        <w:t xml:space="preserve"> järjestelmää</w:t>
      </w:r>
      <w:r>
        <w:t>.</w:t>
      </w:r>
      <w:r w:rsidR="007C09CE">
        <w:t xml:space="preserve"> SAK:n näkemyksen mukaan t</w:t>
      </w:r>
      <w:r>
        <w:t>utkinnon perustei</w:t>
      </w:r>
      <w:r w:rsidR="007C09CE">
        <w:t>den sisältöön</w:t>
      </w:r>
      <w:r>
        <w:t xml:space="preserve"> esitetty muutos yksinkertaistaa tutkinnon perusteiden laatimisprosessia.</w:t>
      </w:r>
      <w:r w:rsidR="007C09CE">
        <w:t xml:space="preserve"> SAK:n mielestä uusien t</w:t>
      </w:r>
      <w:r>
        <w:t>u</w:t>
      </w:r>
      <w:r>
        <w:t>t</w:t>
      </w:r>
      <w:r>
        <w:t>kintojen lisäämisen sijaan kannattaa painottaa osaamisaloja.</w:t>
      </w:r>
      <w:r w:rsidR="007C09CE">
        <w:t xml:space="preserve"> SAK k</w:t>
      </w:r>
      <w:r>
        <w:t>annatta</w:t>
      </w:r>
      <w:r w:rsidR="007C09CE">
        <w:t>a tutkinto</w:t>
      </w:r>
      <w:r>
        <w:t>nimi</w:t>
      </w:r>
      <w:r>
        <w:t>k</w:t>
      </w:r>
      <w:r w:rsidR="007C09CE">
        <w:t>keiden käyttöönottomahdollisuutta kaikissa tutkintotyypeissä</w:t>
      </w:r>
      <w:r>
        <w:t xml:space="preserve"> sekä </w:t>
      </w:r>
      <w:r w:rsidR="007C09CE">
        <w:t xml:space="preserve">nimikkeisiin liittyvää </w:t>
      </w:r>
      <w:r>
        <w:t>pä</w:t>
      </w:r>
      <w:r>
        <w:t>ä</w:t>
      </w:r>
      <w:r>
        <w:t>tösvallan siirtoa</w:t>
      </w:r>
      <w:r w:rsidR="007C09CE">
        <w:t xml:space="preserve"> ja nimien ja nimikkeiden muodostamista esitetyllä tavalla.</w:t>
      </w:r>
    </w:p>
    <w:p w:rsidR="00CE16DA" w:rsidRDefault="00CE16DA" w:rsidP="007C09CE">
      <w:pPr>
        <w:spacing w:after="0" w:line="240" w:lineRule="auto"/>
        <w:ind w:left="1304"/>
      </w:pPr>
    </w:p>
    <w:p w:rsidR="00B72AFB" w:rsidRDefault="00CE16DA" w:rsidP="00B72AFB">
      <w:pPr>
        <w:spacing w:after="0" w:line="240" w:lineRule="auto"/>
        <w:ind w:left="1304"/>
      </w:pPr>
      <w:proofErr w:type="spellStart"/>
      <w:r>
        <w:t>ECVET-pisteisiin</w:t>
      </w:r>
      <w:proofErr w:type="spellEnd"/>
      <w:r>
        <w:t xml:space="preserve"> liittyvät esitykset </w:t>
      </w:r>
      <w:r w:rsidR="007C09CE">
        <w:t>ovat SAK:n näkemyksen mukaan hyvä asia</w:t>
      </w:r>
      <w:r>
        <w:t xml:space="preserve">. </w:t>
      </w:r>
      <w:r w:rsidR="007C09CE">
        <w:t>Osaamisp</w:t>
      </w:r>
      <w:r>
        <w:t>iste</w:t>
      </w:r>
      <w:r>
        <w:t>i</w:t>
      </w:r>
      <w:r>
        <w:t xml:space="preserve">den ulottaminen </w:t>
      </w:r>
      <w:r w:rsidR="007C09CE">
        <w:t xml:space="preserve">myös </w:t>
      </w:r>
      <w:r>
        <w:t xml:space="preserve">näyttötutkintoihin </w:t>
      </w:r>
      <w:r w:rsidR="007C09CE">
        <w:t xml:space="preserve">tulisi </w:t>
      </w:r>
      <w:r>
        <w:t>selvit</w:t>
      </w:r>
      <w:r w:rsidR="007C09CE">
        <w:t>tää</w:t>
      </w:r>
      <w:r>
        <w:t>.</w:t>
      </w:r>
      <w:r w:rsidR="007C09CE">
        <w:t xml:space="preserve"> SAK kannattaa esitystä vähintään yhdestä </w:t>
      </w:r>
      <w:r w:rsidR="009F242C">
        <w:t>pakollisesta ammatillisesta tutkinnon osasta</w:t>
      </w:r>
      <w:r w:rsidR="007C09CE">
        <w:t>, samoin muita tutkintojen muodost</w:t>
      </w:r>
      <w:r w:rsidR="007C09CE">
        <w:t>u</w:t>
      </w:r>
      <w:r w:rsidR="007C09CE">
        <w:t>miseen liittyviä esityksiä</w:t>
      </w:r>
      <w:r w:rsidR="009F242C">
        <w:t>.</w:t>
      </w:r>
      <w:r w:rsidR="007C09CE">
        <w:t xml:space="preserve"> </w:t>
      </w:r>
      <w:r w:rsidR="009F242C">
        <w:t>SAK näkee yhteisten tutkinnon osien korit myönteisenä</w:t>
      </w:r>
      <w:r w:rsidR="007C09CE">
        <w:t xml:space="preserve"> kehity</w:t>
      </w:r>
      <w:r w:rsidR="007C09CE">
        <w:t>s</w:t>
      </w:r>
      <w:r w:rsidR="007C09CE">
        <w:t>suuntana</w:t>
      </w:r>
      <w:r w:rsidR="009F242C">
        <w:t>, etenkin yhteiskunnassa ja työelämässä tarvittav</w:t>
      </w:r>
      <w:r w:rsidR="007C09CE">
        <w:t>ien</w:t>
      </w:r>
      <w:r w:rsidR="009F242C">
        <w:t xml:space="preserve"> valmiu</w:t>
      </w:r>
      <w:r w:rsidR="007C09CE">
        <w:t>ksien näkymisen yhte</w:t>
      </w:r>
      <w:r w:rsidR="007C09CE">
        <w:t>i</w:t>
      </w:r>
      <w:r w:rsidR="007C09CE">
        <w:t>senä osaamisena</w:t>
      </w:r>
      <w:r w:rsidR="009F242C">
        <w:t>.</w:t>
      </w:r>
      <w:r w:rsidR="007C09CE">
        <w:t xml:space="preserve"> SAK kannattaa valinnaisuutta koskevia esityksiä ja mahdollisuuksia </w:t>
      </w:r>
      <w:r w:rsidR="009F242C">
        <w:t>joust</w:t>
      </w:r>
      <w:r w:rsidR="009F242C">
        <w:t>a</w:t>
      </w:r>
      <w:r w:rsidR="009F242C">
        <w:t>v</w:t>
      </w:r>
      <w:r w:rsidR="007C09CE">
        <w:t>iin ja yksilöllisiin</w:t>
      </w:r>
      <w:r w:rsidR="009F242C">
        <w:t xml:space="preserve"> opintopol</w:t>
      </w:r>
      <w:r w:rsidR="007C09CE">
        <w:t>kuihin</w:t>
      </w:r>
      <w:r w:rsidR="009F242C">
        <w:t>. Nuorill</w:t>
      </w:r>
      <w:r w:rsidR="007C09CE">
        <w:t>a tavoitteena tulee olla</w:t>
      </w:r>
      <w:r w:rsidR="00B72AFB">
        <w:t xml:space="preserve"> koko tutkinto. Tutkinnon osia voidaan hyödyntää </w:t>
      </w:r>
      <w:r w:rsidR="009F242C">
        <w:t>osaamista täydennettäessä. Osaamisen täydentämi</w:t>
      </w:r>
      <w:r w:rsidR="00B72AFB">
        <w:t>s</w:t>
      </w:r>
      <w:r w:rsidR="009F242C">
        <w:t xml:space="preserve">en </w:t>
      </w:r>
      <w:r w:rsidR="00B72AFB">
        <w:t>tulisi tapa</w:t>
      </w:r>
      <w:r w:rsidR="00B72AFB">
        <w:t>h</w:t>
      </w:r>
      <w:r w:rsidR="00B72AFB">
        <w:t xml:space="preserve">tua </w:t>
      </w:r>
      <w:r w:rsidR="009F242C">
        <w:t>pääasiallisesti muutoin kuin tutkintojärj</w:t>
      </w:r>
      <w:r w:rsidR="00B72AFB">
        <w:t>estelmän p</w:t>
      </w:r>
      <w:r w:rsidR="009F242C">
        <w:t>uitteissa.</w:t>
      </w:r>
      <w:r w:rsidR="00B72AFB">
        <w:t xml:space="preserve"> Valinnaisuus ei saa vaara</w:t>
      </w:r>
      <w:r w:rsidR="00B72AFB">
        <w:t>n</w:t>
      </w:r>
      <w:r w:rsidR="00B72AFB">
        <w:t>taa alan perusosaamista. Ammatillisten tutkintojen on tuotettava jatko-opintokelpoisuus. Hyvä, että siitä säädetään myös aikuiskoulutuslaissa.</w:t>
      </w:r>
    </w:p>
    <w:p w:rsidR="009F242C" w:rsidRDefault="009F242C" w:rsidP="007C09CE">
      <w:pPr>
        <w:spacing w:after="0" w:line="240" w:lineRule="auto"/>
        <w:ind w:left="1304"/>
      </w:pPr>
    </w:p>
    <w:p w:rsidR="009152DA" w:rsidRDefault="009152DA" w:rsidP="007C09CE">
      <w:pPr>
        <w:spacing w:after="0" w:line="240" w:lineRule="auto"/>
        <w:ind w:left="1304"/>
      </w:pPr>
      <w:r>
        <w:t xml:space="preserve">SAK kannatta 180 </w:t>
      </w:r>
      <w:r w:rsidR="00B72AFB">
        <w:t>osaamispisteen ammatillista perus</w:t>
      </w:r>
      <w:r>
        <w:t xml:space="preserve"> tutkintoa.</w:t>
      </w:r>
      <w:r w:rsidR="00B72AFB">
        <w:t xml:space="preserve"> </w:t>
      </w:r>
      <w:r>
        <w:t xml:space="preserve">SAK </w:t>
      </w:r>
      <w:r w:rsidR="00B72AFB">
        <w:t xml:space="preserve">on </w:t>
      </w:r>
      <w:r>
        <w:t>huolissaan</w:t>
      </w:r>
      <w:r w:rsidR="00B72AFB">
        <w:t xml:space="preserve"> siitä</w:t>
      </w:r>
      <w:r>
        <w:t>, että ohjauksen minimimäärä</w:t>
      </w:r>
      <w:r w:rsidR="00B72AFB">
        <w:t>ä</w:t>
      </w:r>
      <w:r>
        <w:t xml:space="preserve"> ollaan poistamassa </w:t>
      </w:r>
      <w:r w:rsidR="00B72AFB">
        <w:t>ammatillisen peruskoulutuksen säädöksistä</w:t>
      </w:r>
      <w:r>
        <w:t>. Myönteistä</w:t>
      </w:r>
      <w:r w:rsidR="00B72AFB">
        <w:t xml:space="preserve"> sen sijaan on</w:t>
      </w:r>
      <w:r>
        <w:t xml:space="preserve">, että </w:t>
      </w:r>
      <w:r w:rsidR="00B72AFB">
        <w:t xml:space="preserve">maininta </w:t>
      </w:r>
      <w:r>
        <w:t>ohjau</w:t>
      </w:r>
      <w:r w:rsidR="00B72AFB">
        <w:t>ksesta</w:t>
      </w:r>
      <w:r>
        <w:t xml:space="preserve"> </w:t>
      </w:r>
      <w:r w:rsidR="00B72AFB">
        <w:t xml:space="preserve">on </w:t>
      </w:r>
      <w:r>
        <w:t>lisätty aik</w:t>
      </w:r>
      <w:r w:rsidR="00B72AFB">
        <w:t>uiskoulutuslakiin. Myös o</w:t>
      </w:r>
      <w:r>
        <w:t>i</w:t>
      </w:r>
      <w:r>
        <w:t xml:space="preserve">keus saada opetusta </w:t>
      </w:r>
      <w:r w:rsidR="00C91618">
        <w:t xml:space="preserve">on </w:t>
      </w:r>
      <w:r>
        <w:t>tärkeää. Koulutuksen järjestäjien oikeus päättää koulutuksen toteu</w:t>
      </w:r>
      <w:r>
        <w:t>t</w:t>
      </w:r>
      <w:r>
        <w:t xml:space="preserve">tamistavoista </w:t>
      </w:r>
      <w:r w:rsidR="00B72AFB">
        <w:t xml:space="preserve">ja </w:t>
      </w:r>
      <w:r>
        <w:t xml:space="preserve">oikeus opetukseen </w:t>
      </w:r>
      <w:r w:rsidR="00B72AFB">
        <w:t xml:space="preserve">tulisi </w:t>
      </w:r>
      <w:r>
        <w:t xml:space="preserve">kytkeä toisiinsa selkeämmin </w:t>
      </w:r>
      <w:r w:rsidR="00B72AFB">
        <w:t xml:space="preserve">kuin nyt, jotta </w:t>
      </w:r>
      <w:r>
        <w:t>lähiop</w:t>
      </w:r>
      <w:r>
        <w:t>e</w:t>
      </w:r>
      <w:r>
        <w:t>tus</w:t>
      </w:r>
      <w:r w:rsidR="00B72AFB">
        <w:t xml:space="preserve"> voitaisiin turvata</w:t>
      </w:r>
      <w:r>
        <w:t>.</w:t>
      </w:r>
    </w:p>
    <w:p w:rsidR="00B72AFB" w:rsidRDefault="00B72AFB" w:rsidP="007C09CE">
      <w:pPr>
        <w:spacing w:after="0" w:line="240" w:lineRule="auto"/>
        <w:ind w:left="1304"/>
      </w:pPr>
    </w:p>
    <w:p w:rsidR="000F0271" w:rsidRDefault="00B72AFB" w:rsidP="00B72AFB">
      <w:pPr>
        <w:spacing w:after="0" w:line="240" w:lineRule="auto"/>
        <w:ind w:left="1304"/>
      </w:pPr>
      <w:r>
        <w:t>SAK:n näkemyksen mukaan n</w:t>
      </w:r>
      <w:r w:rsidR="009152DA">
        <w:t>äyttötutkinto</w:t>
      </w:r>
      <w:r>
        <w:t>ihin esitetty vähintään yksi</w:t>
      </w:r>
      <w:r w:rsidR="009152DA">
        <w:t xml:space="preserve"> pakollinen ja </w:t>
      </w:r>
      <w:r>
        <w:t xml:space="preserve">vähintään yksi </w:t>
      </w:r>
      <w:r w:rsidR="009152DA">
        <w:t xml:space="preserve">valinnainen </w:t>
      </w:r>
      <w:r>
        <w:t>tutkinnon osa l</w:t>
      </w:r>
      <w:r w:rsidR="009152DA">
        <w:t>isää vertailtavuutta suhteessa muihin tutkintoihin. Tärkeää säilyttää osaamisen hankkimistavasta riippumaton mahdollisuus suorittaa tutkinto.</w:t>
      </w:r>
      <w:r>
        <w:t xml:space="preserve"> SAK k</w:t>
      </w:r>
      <w:r w:rsidR="009152DA">
        <w:t>a</w:t>
      </w:r>
      <w:r w:rsidR="009152DA">
        <w:t>n</w:t>
      </w:r>
      <w:r w:rsidR="009152DA">
        <w:t>natta</w:t>
      </w:r>
      <w:r>
        <w:t>a</w:t>
      </w:r>
      <w:r w:rsidR="009152DA">
        <w:t xml:space="preserve"> </w:t>
      </w:r>
      <w:proofErr w:type="spellStart"/>
      <w:r w:rsidR="009152DA">
        <w:t>henkilökohtaistamiseen</w:t>
      </w:r>
      <w:proofErr w:type="spellEnd"/>
      <w:r w:rsidR="009152DA">
        <w:t xml:space="preserve"> liittyviä muutoksia ja täsmennyksiä</w:t>
      </w:r>
      <w:r w:rsidR="000F0271">
        <w:t>.</w:t>
      </w:r>
      <w:r>
        <w:t xml:space="preserve"> Valmistavan koulutuksen ja näyttötutkinnon suorittamisen on oltava toisistaan riippumattomia jatkossakin. Näyttötu</w:t>
      </w:r>
      <w:r>
        <w:t>t</w:t>
      </w:r>
      <w:r>
        <w:t>kintojärjestelmään liittyviä s</w:t>
      </w:r>
      <w:r w:rsidR="000F0271">
        <w:t xml:space="preserve">äädöksiä </w:t>
      </w:r>
      <w:r>
        <w:t xml:space="preserve">on </w:t>
      </w:r>
      <w:r w:rsidR="000F0271">
        <w:t>jatkotyöstettävä.</w:t>
      </w:r>
    </w:p>
    <w:p w:rsidR="007C09CE" w:rsidRDefault="007C09CE" w:rsidP="007C09CE">
      <w:pPr>
        <w:spacing w:after="0" w:line="240" w:lineRule="auto"/>
        <w:rPr>
          <w:b/>
        </w:rPr>
      </w:pPr>
    </w:p>
    <w:p w:rsidR="00457220" w:rsidRPr="005109C7" w:rsidRDefault="005109C7" w:rsidP="007C09CE">
      <w:pPr>
        <w:spacing w:after="0" w:line="240" w:lineRule="auto"/>
        <w:rPr>
          <w:b/>
        </w:rPr>
      </w:pPr>
      <w:r w:rsidRPr="005109C7">
        <w:rPr>
          <w:b/>
        </w:rPr>
        <w:t>Suomen Kuntaliitto ry</w:t>
      </w:r>
      <w:r w:rsidR="007C09CE">
        <w:rPr>
          <w:b/>
        </w:rPr>
        <w:t xml:space="preserve"> ja KT Kuntat</w:t>
      </w:r>
      <w:r w:rsidR="00B72AFB">
        <w:rPr>
          <w:b/>
        </w:rPr>
        <w:t>y</w:t>
      </w:r>
      <w:r w:rsidR="007C09CE">
        <w:rPr>
          <w:b/>
        </w:rPr>
        <w:t>önantajat</w:t>
      </w:r>
      <w:r w:rsidR="00D47F94">
        <w:rPr>
          <w:b/>
        </w:rPr>
        <w:t>, Maarit Kallio-Savela</w:t>
      </w:r>
    </w:p>
    <w:p w:rsidR="00C91618" w:rsidRDefault="00C91618" w:rsidP="00C91618">
      <w:pPr>
        <w:spacing w:after="0" w:line="240" w:lineRule="auto"/>
        <w:ind w:left="1304"/>
      </w:pPr>
    </w:p>
    <w:p w:rsidR="00D41628" w:rsidRDefault="00413306" w:rsidP="00C91618">
      <w:pPr>
        <w:spacing w:after="0" w:line="240" w:lineRule="auto"/>
        <w:ind w:left="1304"/>
      </w:pPr>
      <w:r>
        <w:t>Kuntaliiton ja KT:n mielestä l</w:t>
      </w:r>
      <w:r w:rsidR="00477984">
        <w:t xml:space="preserve">akiesitys oikeansuuntainen. </w:t>
      </w:r>
      <w:r>
        <w:t>Varsinainen l</w:t>
      </w:r>
      <w:r w:rsidR="00477984">
        <w:t xml:space="preserve">akiteksti ja perustelut </w:t>
      </w:r>
      <w:r>
        <w:t xml:space="preserve">on </w:t>
      </w:r>
      <w:r w:rsidR="00477984">
        <w:t>hyvin laadittu.</w:t>
      </w:r>
      <w:r>
        <w:t xml:space="preserve"> </w:t>
      </w:r>
      <w:r w:rsidR="00477984">
        <w:t>Aikuiskoulutuslaki on</w:t>
      </w:r>
      <w:r>
        <w:t xml:space="preserve"> esitetyssä muodossa</w:t>
      </w:r>
      <w:r w:rsidR="00477984">
        <w:t xml:space="preserve"> hyvä ja vastaa tarkoitustaan.</w:t>
      </w:r>
      <w:r>
        <w:t xml:space="preserve"> Kuulemistilaisuudessa keskityttiin </w:t>
      </w:r>
      <w:r w:rsidR="00477984">
        <w:t>peruskoulutu</w:t>
      </w:r>
      <w:r>
        <w:t>kseen</w:t>
      </w:r>
      <w:r w:rsidR="00477984">
        <w:t xml:space="preserve">. </w:t>
      </w:r>
      <w:r>
        <w:t>Hallituksen rakennepoliittisen ohje</w:t>
      </w:r>
      <w:r>
        <w:t>l</w:t>
      </w:r>
      <w:r>
        <w:t>man yhteydessä on sovittu, että k</w:t>
      </w:r>
      <w:r w:rsidR="00477984">
        <w:t>untien tehtäviä karsittava 1 miljardilla eurolla.</w:t>
      </w:r>
      <w:r w:rsidR="00D41628">
        <w:t xml:space="preserve"> </w:t>
      </w:r>
      <w:r>
        <w:t>Hallituksen esitystä on tarkasteltu t</w:t>
      </w:r>
      <w:r w:rsidR="00D41628">
        <w:t>ästä näkökulmasta.</w:t>
      </w:r>
      <w:r>
        <w:t xml:space="preserve"> Kuntaliiton näkemyksen mukaan monien Op</w:t>
      </w:r>
      <w:r>
        <w:t>e</w:t>
      </w:r>
      <w:r>
        <w:t>tushallitukselle määräysvallan antavien asioiden osalta t</w:t>
      </w:r>
      <w:r w:rsidR="00D41628">
        <w:t xml:space="preserve">arkoitus selviää </w:t>
      </w:r>
      <w:r>
        <w:t xml:space="preserve">hallituksen esityksen </w:t>
      </w:r>
      <w:r w:rsidR="00D41628">
        <w:t xml:space="preserve">perusteluista. </w:t>
      </w:r>
      <w:proofErr w:type="spellStart"/>
      <w:r>
        <w:t>OPH:</w:t>
      </w:r>
      <w:r w:rsidR="00D41628">
        <w:t>lle</w:t>
      </w:r>
      <w:proofErr w:type="spellEnd"/>
      <w:r w:rsidR="00D41628">
        <w:t xml:space="preserve"> </w:t>
      </w:r>
      <w:r>
        <w:t xml:space="preserve">ei tarvitse enää antaa </w:t>
      </w:r>
      <w:r w:rsidR="00D41628">
        <w:t xml:space="preserve">määräysvaltaa </w:t>
      </w:r>
      <w:r>
        <w:t xml:space="preserve">ko. asioihin. Tällaisia asioita ovat esim. oppimisen ja osaamisen </w:t>
      </w:r>
      <w:r w:rsidR="00D41628">
        <w:t>arvioin</w:t>
      </w:r>
      <w:r>
        <w:t>ti sekä</w:t>
      </w:r>
      <w:r w:rsidR="00D41628">
        <w:t xml:space="preserve"> kodin ja koulun välinen yhteystyö</w:t>
      </w:r>
      <w:r>
        <w:t xml:space="preserve">. </w:t>
      </w:r>
      <w:r w:rsidR="00D41628">
        <w:t>OPH voisi koota ja levittää hyviä käytäntö</w:t>
      </w:r>
      <w:r>
        <w:t xml:space="preserve">jä, ei antaa määräyksiä. Kuntaliitto pitää tärkeänä, että </w:t>
      </w:r>
      <w:r w:rsidR="00D41628">
        <w:t>nu</w:t>
      </w:r>
      <w:r w:rsidR="00D41628">
        <w:t>o</w:t>
      </w:r>
      <w:r w:rsidR="00D41628">
        <w:t>ret saavat riittävästi opetusta ja opinto-ohjausta. Opinto-ohjauksen järjestäminen ja siitä päättäminen kuuluu koul</w:t>
      </w:r>
      <w:r>
        <w:t>utuksen järjestäjän</w:t>
      </w:r>
      <w:r w:rsidR="00D41628">
        <w:t xml:space="preserve"> päätösvaltaan. </w:t>
      </w:r>
      <w:r>
        <w:t>Asiassa ei tulisi enää antaa m</w:t>
      </w:r>
      <w:r w:rsidR="00D41628">
        <w:t>ä</w:t>
      </w:r>
      <w:r w:rsidR="00D41628">
        <w:t>ä</w:t>
      </w:r>
      <w:r w:rsidR="00D41628">
        <w:t xml:space="preserve">räysvaltaa </w:t>
      </w:r>
      <w:proofErr w:type="spellStart"/>
      <w:r w:rsidR="00D41628">
        <w:t>OPH:lle</w:t>
      </w:r>
      <w:proofErr w:type="spellEnd"/>
      <w:r w:rsidR="00D41628">
        <w:t>.</w:t>
      </w:r>
      <w:r>
        <w:t xml:space="preserve"> </w:t>
      </w:r>
      <w:r w:rsidR="00D41628">
        <w:t>Aikuisten kohdalla opinto-ohjaus</w:t>
      </w:r>
      <w:r>
        <w:t xml:space="preserve">-termi </w:t>
      </w:r>
      <w:r w:rsidR="00D41628">
        <w:t xml:space="preserve">ei toimi. </w:t>
      </w:r>
      <w:r>
        <w:t>Kuntaliitto ehdottaa t</w:t>
      </w:r>
      <w:r w:rsidR="00D41628">
        <w:t>ermiksi opintojen ohjaus</w:t>
      </w:r>
      <w:r>
        <w:t>ta</w:t>
      </w:r>
      <w:r w:rsidR="00D41628">
        <w:t>.</w:t>
      </w:r>
    </w:p>
    <w:p w:rsidR="00413306" w:rsidRDefault="00413306" w:rsidP="00C91618">
      <w:pPr>
        <w:spacing w:after="0" w:line="240" w:lineRule="auto"/>
        <w:ind w:left="1304"/>
      </w:pPr>
    </w:p>
    <w:p w:rsidR="00E42990" w:rsidRDefault="00D41628" w:rsidP="00C91618">
      <w:pPr>
        <w:spacing w:after="0" w:line="240" w:lineRule="auto"/>
        <w:ind w:left="1304"/>
      </w:pPr>
      <w:r>
        <w:t>Peruskoulutus on tarkoituksenmukainen vaihtoehto nuorille ja näyttötutkinto aikuisille. H</w:t>
      </w:r>
      <w:r>
        <w:t>a</w:t>
      </w:r>
      <w:r>
        <w:t xml:space="preserve">lutaan lisättäväksi peruskoulutuslakiin maininta </w:t>
      </w:r>
      <w:r w:rsidR="00413306">
        <w:t xml:space="preserve">siitä, että ammatillinen peruskoulutus on </w:t>
      </w:r>
      <w:r>
        <w:t>er</w:t>
      </w:r>
      <w:r>
        <w:t>i</w:t>
      </w:r>
      <w:r>
        <w:t>tyisesti nuorille suunnat</w:t>
      </w:r>
      <w:r w:rsidR="00413306">
        <w:t>tua</w:t>
      </w:r>
      <w:r>
        <w:t>.</w:t>
      </w:r>
      <w:r w:rsidR="00413306">
        <w:t xml:space="preserve"> Aiemmassa </w:t>
      </w:r>
      <w:r>
        <w:t xml:space="preserve">laissa oli mahdollisuus kaksivuotiseen tutkintoon, joita ei tosin ole ollut moniin vuosiin. </w:t>
      </w:r>
      <w:r w:rsidR="00413306">
        <w:t>Kuntaliitto haluaa</w:t>
      </w:r>
      <w:r>
        <w:t xml:space="preserve"> säilyttää laissa mahdollisuuden ka</w:t>
      </w:r>
      <w:r>
        <w:t>k</w:t>
      </w:r>
      <w:r>
        <w:t>sivuotiseen tutkintoon</w:t>
      </w:r>
      <w:r w:rsidR="00413306">
        <w:t xml:space="preserve">. Se on </w:t>
      </w:r>
      <w:r>
        <w:t>nuorille paremp</w:t>
      </w:r>
      <w:r w:rsidR="00413306">
        <w:t>i</w:t>
      </w:r>
      <w:r>
        <w:t xml:space="preserve"> kuin ei mitään tutkintoa.</w:t>
      </w:r>
      <w:r w:rsidR="00413306">
        <w:t xml:space="preserve"> 180 osaamispistettä </w:t>
      </w:r>
      <w:r w:rsidR="000D7607">
        <w:t xml:space="preserve">laajempiin tutkintoihin </w:t>
      </w:r>
      <w:r w:rsidR="00413306">
        <w:t xml:space="preserve">kaivataan </w:t>
      </w:r>
      <w:r w:rsidR="000D7607">
        <w:t>tarkennusta (mitkä tutkinnot) ja myös kustannusvaikutu</w:t>
      </w:r>
      <w:r w:rsidR="00413306">
        <w:t>s</w:t>
      </w:r>
      <w:r w:rsidR="00413306">
        <w:t xml:space="preserve">ten </w:t>
      </w:r>
      <w:r w:rsidR="000D7607">
        <w:t xml:space="preserve">arviointia. </w:t>
      </w:r>
      <w:r w:rsidR="00413306">
        <w:t>180 osaamispistettä laajemmat tutkinnot ovat u</w:t>
      </w:r>
      <w:r w:rsidR="00E42990">
        <w:t>usi tehtävä kunnille.</w:t>
      </w:r>
      <w:r w:rsidR="00413306">
        <w:t xml:space="preserve"> Kuntali</w:t>
      </w:r>
      <w:r w:rsidR="00413306">
        <w:t>i</w:t>
      </w:r>
      <w:r w:rsidR="00413306">
        <w:t>ton näkemyksen mukaan y</w:t>
      </w:r>
      <w:r w:rsidR="00E42990">
        <w:t xml:space="preserve">ksilönkin osalta </w:t>
      </w:r>
      <w:r w:rsidR="00413306">
        <w:t xml:space="preserve">tutkinnon laajuus on </w:t>
      </w:r>
      <w:r w:rsidR="00E42990">
        <w:t>rajoitettava 180 osaamispi</w:t>
      </w:r>
      <w:r w:rsidR="00E42990">
        <w:t>s</w:t>
      </w:r>
      <w:r w:rsidR="00E42990">
        <w:t>teeseen</w:t>
      </w:r>
      <w:r w:rsidR="00413306">
        <w:t xml:space="preserve">. Osaamista </w:t>
      </w:r>
      <w:r w:rsidR="00E42990">
        <w:t>on mahdollis</w:t>
      </w:r>
      <w:r w:rsidR="00413306">
        <w:t>ta</w:t>
      </w:r>
      <w:r w:rsidR="00E42990">
        <w:t xml:space="preserve"> syventää ja laajentaa aikuiskoulutuksessa.</w:t>
      </w:r>
    </w:p>
    <w:p w:rsidR="00413306" w:rsidRDefault="00413306" w:rsidP="00C91618">
      <w:pPr>
        <w:spacing w:after="0" w:line="240" w:lineRule="auto"/>
        <w:ind w:left="1304"/>
      </w:pPr>
    </w:p>
    <w:p w:rsidR="00E42990" w:rsidRDefault="00413306" w:rsidP="00C91618">
      <w:pPr>
        <w:spacing w:after="0" w:line="240" w:lineRule="auto"/>
        <w:ind w:left="1304"/>
      </w:pPr>
      <w:r>
        <w:t>Osaamispisteiden osalta kaivataan tarkempaa arviointia pisteisiin siirtymisen kustannus- ja muista vaikutuksista</w:t>
      </w:r>
      <w:r w:rsidR="00E42990">
        <w:t>, jos muutosta ei tehdä mekaanisesti.</w:t>
      </w:r>
      <w:r>
        <w:t xml:space="preserve"> Lisäksi olisi hyvä lisätä </w:t>
      </w:r>
      <w:proofErr w:type="spellStart"/>
      <w:r w:rsidR="00E42990">
        <w:t>ECVET-tilanne</w:t>
      </w:r>
      <w:proofErr w:type="spellEnd"/>
      <w:r w:rsidR="00E42990">
        <w:t xml:space="preserve"> Euroopassa perusteluihin, koska </w:t>
      </w:r>
      <w:r>
        <w:t>osaamispisteet liittyvät vahvasti</w:t>
      </w:r>
      <w:r w:rsidR="00E42990">
        <w:t xml:space="preserve"> kansainvälisyyteen.</w:t>
      </w:r>
    </w:p>
    <w:p w:rsidR="00E42990" w:rsidRDefault="00E42990" w:rsidP="00C91618">
      <w:pPr>
        <w:spacing w:after="0" w:line="240" w:lineRule="auto"/>
        <w:ind w:left="1304"/>
      </w:pPr>
      <w:r>
        <w:t>Pisteiden tulee olla selkeät. Työnantaja on sekaisin, kun on samasta asiasta eri termejä.</w:t>
      </w:r>
    </w:p>
    <w:p w:rsidR="00E42990" w:rsidRDefault="00E42990" w:rsidP="00C91618">
      <w:pPr>
        <w:spacing w:after="0" w:line="240" w:lineRule="auto"/>
        <w:ind w:left="1304"/>
      </w:pPr>
      <w:r>
        <w:t>Osaamispisteet erityinen haaste johtamiselle, opettajien työnjaolle ja palkkausten perustei</w:t>
      </w:r>
      <w:r>
        <w:t>l</w:t>
      </w:r>
      <w:r>
        <w:t>le, jos ei tehdä vain mekaanista muutosta.</w:t>
      </w:r>
    </w:p>
    <w:p w:rsidR="00413306" w:rsidRDefault="00413306" w:rsidP="00C91618">
      <w:pPr>
        <w:spacing w:after="0" w:line="240" w:lineRule="auto"/>
        <w:ind w:left="1304"/>
      </w:pPr>
    </w:p>
    <w:p w:rsidR="005532C9" w:rsidRDefault="00413306" w:rsidP="00C91618">
      <w:pPr>
        <w:spacing w:after="0" w:line="240" w:lineRule="auto"/>
        <w:ind w:left="1304"/>
      </w:pPr>
      <w:r>
        <w:t>Esitetyt aiempaa laajemmat y</w:t>
      </w:r>
      <w:r w:rsidR="00E42990">
        <w:t xml:space="preserve">hteiset tutkinnon osat </w:t>
      </w:r>
      <w:r>
        <w:t xml:space="preserve">ovat Kuntaliiton mielestä </w:t>
      </w:r>
      <w:r w:rsidR="00E42990">
        <w:t xml:space="preserve">periaatteiltaan hyvät, mutta vaikutuksia yksilön näkökulmasta ei tiedetä. Kaikille </w:t>
      </w:r>
      <w:r w:rsidR="005532C9">
        <w:t xml:space="preserve">nuorille </w:t>
      </w:r>
      <w:r w:rsidR="00E42990">
        <w:t>on turvattava rii</w:t>
      </w:r>
      <w:r w:rsidR="00E42990">
        <w:t>t</w:t>
      </w:r>
      <w:r w:rsidR="00E42990">
        <w:t>tävät jatko-opintomahdollisuudet</w:t>
      </w:r>
      <w:r w:rsidR="005532C9">
        <w:t>, ja tämän on näyttävä</w:t>
      </w:r>
      <w:r w:rsidR="00E42990">
        <w:t xml:space="preserve"> yhteisissä tutkinnon osissa. </w:t>
      </w:r>
      <w:proofErr w:type="spellStart"/>
      <w:r w:rsidR="00E42990">
        <w:t>OPH:lle</w:t>
      </w:r>
      <w:proofErr w:type="spellEnd"/>
      <w:r w:rsidR="00E42990">
        <w:t xml:space="preserve"> ei </w:t>
      </w:r>
      <w:r w:rsidR="005532C9">
        <w:t xml:space="preserve">saa tässäkään asiassa jättää </w:t>
      </w:r>
      <w:r w:rsidR="00E42990">
        <w:t>liikaa toimivaltaa.</w:t>
      </w:r>
      <w:r w:rsidR="005532C9">
        <w:t xml:space="preserve"> Kuntaliitto ei kannata</w:t>
      </w:r>
      <w:r w:rsidR="00E42990">
        <w:t>, että liikunta ja muut taito- ja taideaineet tulisivat pakolliseksi oppi</w:t>
      </w:r>
      <w:r w:rsidR="005532C9">
        <w:t>sopimuskoulutu</w:t>
      </w:r>
      <w:r w:rsidR="00E42990">
        <w:t>kseen. Nykytilanne säilytettävä.</w:t>
      </w:r>
    </w:p>
    <w:p w:rsidR="005532C9" w:rsidRDefault="005532C9" w:rsidP="00C91618">
      <w:pPr>
        <w:spacing w:after="0" w:line="240" w:lineRule="auto"/>
        <w:ind w:left="1304"/>
      </w:pPr>
    </w:p>
    <w:p w:rsidR="00E42990" w:rsidRDefault="005532C9" w:rsidP="00C91618">
      <w:pPr>
        <w:spacing w:after="0" w:line="240" w:lineRule="auto"/>
        <w:ind w:left="1304"/>
      </w:pPr>
      <w:r>
        <w:t xml:space="preserve">Kuntaliitto pitää hyvänä, että </w:t>
      </w:r>
      <w:proofErr w:type="spellStart"/>
      <w:r>
        <w:t>r</w:t>
      </w:r>
      <w:r w:rsidR="00E42990">
        <w:t>istiinviittauksia</w:t>
      </w:r>
      <w:proofErr w:type="spellEnd"/>
      <w:r w:rsidR="00E42990">
        <w:t xml:space="preserve"> </w:t>
      </w:r>
      <w:r>
        <w:t>peruskoulutusta koskevien säädösten ja aikui</w:t>
      </w:r>
      <w:r>
        <w:t>s</w:t>
      </w:r>
      <w:r>
        <w:t xml:space="preserve">koulutuista koskevien säädösten välillä </w:t>
      </w:r>
      <w:r w:rsidR="00E42990">
        <w:t>on poistettu, mutta niitä on vielä</w:t>
      </w:r>
      <w:r>
        <w:t xml:space="preserve"> jäljellä</w:t>
      </w:r>
      <w:r w:rsidR="00E42990">
        <w:t>. Olisi selk</w:t>
      </w:r>
      <w:r w:rsidR="00E42990">
        <w:t>e</w:t>
      </w:r>
      <w:r w:rsidR="00E42990">
        <w:t xml:space="preserve">ämpää, jos voisi lukea </w:t>
      </w:r>
      <w:r>
        <w:t xml:space="preserve">kerralla </w:t>
      </w:r>
      <w:r w:rsidR="00E42990">
        <w:t>vain yhtä lakia.</w:t>
      </w:r>
      <w:r>
        <w:t xml:space="preserve"> Kuntaliiton näkemyksen mukaan k</w:t>
      </w:r>
      <w:r w:rsidR="00E42990">
        <w:t>aksi vo</w:t>
      </w:r>
      <w:r w:rsidR="00E42990">
        <w:t>i</w:t>
      </w:r>
      <w:r w:rsidR="00E42990">
        <w:t>maantuloa</w:t>
      </w:r>
      <w:r>
        <w:t>ikaa</w:t>
      </w:r>
      <w:r w:rsidR="00E42990">
        <w:t xml:space="preserve"> ei ole järkevää koul</w:t>
      </w:r>
      <w:r>
        <w:t>utuksen järjestäjän</w:t>
      </w:r>
      <w:r w:rsidR="00E42990">
        <w:t xml:space="preserve"> toiminnan näkökulmasta. Halutaan vain yksi voimaantuloaika ja riittävästi aikaa tehdä suunnitelmat koulutuksen järjestäjän t</w:t>
      </w:r>
      <w:r w:rsidR="00E42990">
        <w:t>a</w:t>
      </w:r>
      <w:r w:rsidR="00E42990">
        <w:t>solla (2015).</w:t>
      </w:r>
    </w:p>
    <w:p w:rsidR="00C91618" w:rsidRDefault="00C91618" w:rsidP="00C91618">
      <w:pPr>
        <w:spacing w:after="0" w:line="240" w:lineRule="auto"/>
        <w:rPr>
          <w:b/>
        </w:rPr>
      </w:pPr>
    </w:p>
    <w:p w:rsidR="005532C9" w:rsidRDefault="005532C9">
      <w:pPr>
        <w:rPr>
          <w:b/>
        </w:rPr>
      </w:pPr>
      <w:r>
        <w:rPr>
          <w:b/>
        </w:rPr>
        <w:br w:type="page"/>
      </w:r>
    </w:p>
    <w:p w:rsidR="00457220" w:rsidRPr="005109C7" w:rsidRDefault="005109C7" w:rsidP="00C91618">
      <w:pPr>
        <w:spacing w:after="0" w:line="240" w:lineRule="auto"/>
        <w:rPr>
          <w:b/>
        </w:rPr>
      </w:pPr>
      <w:r w:rsidRPr="005109C7">
        <w:rPr>
          <w:b/>
        </w:rPr>
        <w:lastRenderedPageBreak/>
        <w:t>Suomen Yrittäjät ry</w:t>
      </w:r>
      <w:r w:rsidR="00D47F94">
        <w:rPr>
          <w:b/>
        </w:rPr>
        <w:t>,</w:t>
      </w:r>
      <w:r w:rsidR="009B1E3F">
        <w:rPr>
          <w:b/>
        </w:rPr>
        <w:t xml:space="preserve"> Veli-Matti Lamppu</w:t>
      </w:r>
      <w:r w:rsidR="00D47F94">
        <w:rPr>
          <w:b/>
        </w:rPr>
        <w:t xml:space="preserve"> </w:t>
      </w:r>
    </w:p>
    <w:p w:rsidR="002C7EDD" w:rsidRDefault="002C7EDD" w:rsidP="00C91618">
      <w:pPr>
        <w:spacing w:after="0" w:line="240" w:lineRule="auto"/>
        <w:ind w:left="1304"/>
      </w:pPr>
    </w:p>
    <w:p w:rsidR="002C52C6" w:rsidRPr="00C91618" w:rsidRDefault="0023366C" w:rsidP="0023366C">
      <w:pPr>
        <w:spacing w:after="0" w:line="240" w:lineRule="auto"/>
        <w:ind w:left="1304"/>
      </w:pPr>
      <w:r>
        <w:t>Suomen Yrittäjät kiittää</w:t>
      </w:r>
      <w:r w:rsidR="002C52C6" w:rsidRPr="00C91618">
        <w:t xml:space="preserve"> hyvästä hallintokulttuurista koko </w:t>
      </w:r>
      <w:proofErr w:type="spellStart"/>
      <w:r w:rsidR="002C52C6" w:rsidRPr="00C91618">
        <w:t>TUTKE-prosessin</w:t>
      </w:r>
      <w:proofErr w:type="spellEnd"/>
      <w:r w:rsidR="002C52C6" w:rsidRPr="00C91618">
        <w:t xml:space="preserve"> ajalta. Elinke</w:t>
      </w:r>
      <w:r w:rsidR="002C52C6" w:rsidRPr="00C91618">
        <w:t>i</w:t>
      </w:r>
      <w:r w:rsidR="002C52C6" w:rsidRPr="00C91618">
        <w:t xml:space="preserve">noelämän järjestöt ovat tulleet hyvin kuulluksi jo </w:t>
      </w:r>
      <w:r w:rsidR="00B213CB">
        <w:t xml:space="preserve">linjausten ja hallituksen esityksen </w:t>
      </w:r>
      <w:r>
        <w:t>valmist</w:t>
      </w:r>
      <w:r>
        <w:t>e</w:t>
      </w:r>
      <w:r>
        <w:t>luvaiheessa</w:t>
      </w:r>
      <w:r w:rsidR="002C52C6" w:rsidRPr="00C91618">
        <w:t xml:space="preserve">. </w:t>
      </w:r>
      <w:r>
        <w:t>Sää</w:t>
      </w:r>
      <w:r w:rsidR="00B213CB">
        <w:t>dö</w:t>
      </w:r>
      <w:r>
        <w:t>s</w:t>
      </w:r>
      <w:r w:rsidR="002C52C6" w:rsidRPr="00C91618">
        <w:t xml:space="preserve">teksti </w:t>
      </w:r>
      <w:r>
        <w:t xml:space="preserve">on tästä syystä </w:t>
      </w:r>
      <w:r w:rsidR="002C52C6" w:rsidRPr="00C91618">
        <w:t>hyvin valmista.</w:t>
      </w:r>
      <w:r>
        <w:t xml:space="preserve"> Suomen Yrittäjät on t</w:t>
      </w:r>
      <w:r w:rsidR="002C52C6" w:rsidRPr="00C91618">
        <w:t>yytyväi</w:t>
      </w:r>
      <w:r>
        <w:t>nen</w:t>
      </w:r>
      <w:r w:rsidR="002C52C6" w:rsidRPr="00C91618">
        <w:t xml:space="preserve"> k</w:t>
      </w:r>
      <w:r w:rsidR="002C52C6" w:rsidRPr="00C91618">
        <w:t>o</w:t>
      </w:r>
      <w:r w:rsidR="002C52C6" w:rsidRPr="00C91618">
        <w:t>konaisuuteen.</w:t>
      </w:r>
      <w:r>
        <w:t xml:space="preserve"> Ammatillisessa peruskoulutuksessa</w:t>
      </w:r>
      <w:r w:rsidR="002C52C6" w:rsidRPr="00C91618">
        <w:t xml:space="preserve"> osaamisperusteisuus kirkastuu</w:t>
      </w:r>
      <w:r>
        <w:t>, mikä t</w:t>
      </w:r>
      <w:r w:rsidR="002C52C6" w:rsidRPr="00C91618">
        <w:t>a</w:t>
      </w:r>
      <w:r w:rsidR="002C52C6" w:rsidRPr="00C91618">
        <w:t>r</w:t>
      </w:r>
      <w:r w:rsidR="002C52C6" w:rsidRPr="00C91618">
        <w:t>joaa hyvän pohjan elinikäiselle oppimiselle.</w:t>
      </w:r>
      <w:r>
        <w:t xml:space="preserve"> Yrittäjien näkemyksen mukaan t</w:t>
      </w:r>
      <w:r w:rsidR="002C52C6" w:rsidRPr="00C91618">
        <w:t>utkintonimikke</w:t>
      </w:r>
      <w:r w:rsidR="002C52C6" w:rsidRPr="00C91618">
        <w:t>i</w:t>
      </w:r>
      <w:r w:rsidR="002C52C6" w:rsidRPr="00C91618">
        <w:t>siin ja tutkin</w:t>
      </w:r>
      <w:r>
        <w:t>tojen</w:t>
      </w:r>
      <w:r w:rsidR="002C52C6" w:rsidRPr="00C91618">
        <w:t xml:space="preserve"> nimiin </w:t>
      </w:r>
      <w:r>
        <w:t xml:space="preserve">on </w:t>
      </w:r>
      <w:r w:rsidR="002C52C6" w:rsidRPr="00C91618">
        <w:t xml:space="preserve">liittynyt </w:t>
      </w:r>
      <w:r>
        <w:t xml:space="preserve">erikoista </w:t>
      </w:r>
      <w:r w:rsidR="002C52C6" w:rsidRPr="00C91618">
        <w:t>keskustelua</w:t>
      </w:r>
      <w:r>
        <w:t>, jossa hallituksen esitys on tulkittu hyvin tiukkarajaiseksi</w:t>
      </w:r>
      <w:r w:rsidR="002C52C6" w:rsidRPr="00C91618">
        <w:t xml:space="preserve">. </w:t>
      </w:r>
      <w:r>
        <w:t>Yrittäjät e</w:t>
      </w:r>
      <w:r w:rsidR="002C52C6" w:rsidRPr="00C91618">
        <w:t>i</w:t>
      </w:r>
      <w:r>
        <w:t>vät</w:t>
      </w:r>
      <w:r w:rsidR="002C52C6" w:rsidRPr="00C91618">
        <w:t xml:space="preserve"> tulkitse esitystä kapea-alaisesti</w:t>
      </w:r>
      <w:r>
        <w:t>, vaan mahdollistavana</w:t>
      </w:r>
      <w:r w:rsidR="002C52C6" w:rsidRPr="00C91618">
        <w:t>.</w:t>
      </w:r>
      <w:r>
        <w:t xml:space="preserve"> </w:t>
      </w:r>
      <w:r w:rsidR="00B213CB">
        <w:t xml:space="preserve">Suomen </w:t>
      </w:r>
      <w:r>
        <w:t>Yrittäjät toivoo, että p</w:t>
      </w:r>
      <w:r w:rsidR="002C52C6" w:rsidRPr="00C91618">
        <w:t xml:space="preserve">eruskoulutuksen </w:t>
      </w:r>
      <w:r>
        <w:t xml:space="preserve">tarkoitukseen lisätään </w:t>
      </w:r>
      <w:r w:rsidR="002C52C6" w:rsidRPr="00C91618">
        <w:t>työllisyyden edistäm</w:t>
      </w:r>
      <w:r w:rsidR="002C52C6" w:rsidRPr="00C91618">
        <w:t>i</w:t>
      </w:r>
      <w:r w:rsidR="002C52C6" w:rsidRPr="00C91618">
        <w:t xml:space="preserve">sen </w:t>
      </w:r>
      <w:r>
        <w:t>ohella</w:t>
      </w:r>
      <w:r w:rsidR="002C52C6" w:rsidRPr="00C91618">
        <w:t xml:space="preserve"> yrittäjyyden edistämi</w:t>
      </w:r>
      <w:r>
        <w:t>n</w:t>
      </w:r>
      <w:r w:rsidR="002C52C6" w:rsidRPr="00C91618">
        <w:t>en.</w:t>
      </w:r>
      <w:r w:rsidR="00B213CB">
        <w:t xml:space="preserve"> </w:t>
      </w:r>
      <w:r w:rsidR="002C52C6" w:rsidRPr="00C91618">
        <w:t xml:space="preserve">Yrittäjyys </w:t>
      </w:r>
      <w:r w:rsidR="00B213CB">
        <w:t xml:space="preserve">on </w:t>
      </w:r>
      <w:r w:rsidR="002C52C6" w:rsidRPr="00C91618">
        <w:t>muutoin huomioitu hyvin</w:t>
      </w:r>
      <w:r>
        <w:t xml:space="preserve"> säädösluonno</w:t>
      </w:r>
      <w:r>
        <w:t>k</w:t>
      </w:r>
      <w:r>
        <w:t>sissa</w:t>
      </w:r>
      <w:r w:rsidR="002C52C6" w:rsidRPr="00C91618">
        <w:t>.</w:t>
      </w:r>
    </w:p>
    <w:p w:rsidR="002C52C6" w:rsidRDefault="002C52C6" w:rsidP="0023366C">
      <w:pPr>
        <w:pStyle w:val="Luettelokappale"/>
        <w:spacing w:after="0" w:line="240" w:lineRule="auto"/>
      </w:pPr>
    </w:p>
    <w:p w:rsidR="00457220" w:rsidRPr="005109C7" w:rsidRDefault="005109C7" w:rsidP="0023366C">
      <w:pPr>
        <w:spacing w:after="0" w:line="240" w:lineRule="auto"/>
        <w:rPr>
          <w:b/>
        </w:rPr>
      </w:pPr>
      <w:r w:rsidRPr="005109C7">
        <w:rPr>
          <w:b/>
        </w:rPr>
        <w:t>Opetushallitus</w:t>
      </w:r>
      <w:r w:rsidR="00D47F94">
        <w:rPr>
          <w:b/>
        </w:rPr>
        <w:t>, Pasi Kankare</w:t>
      </w:r>
    </w:p>
    <w:p w:rsidR="0023366C" w:rsidRDefault="0023366C" w:rsidP="0023366C">
      <w:pPr>
        <w:spacing w:after="0" w:line="240" w:lineRule="auto"/>
        <w:ind w:left="1304"/>
      </w:pPr>
    </w:p>
    <w:p w:rsidR="005109C7" w:rsidRDefault="00446C7E" w:rsidP="0023366C">
      <w:pPr>
        <w:spacing w:after="0" w:line="240" w:lineRule="auto"/>
        <w:ind w:left="1304"/>
      </w:pPr>
      <w:proofErr w:type="spellStart"/>
      <w:r>
        <w:t>OPH:lta</w:t>
      </w:r>
      <w:proofErr w:type="spellEnd"/>
      <w:r>
        <w:t xml:space="preserve"> on tulossa kirjallinen l</w:t>
      </w:r>
      <w:r w:rsidR="00D47F94">
        <w:t>ausunto</w:t>
      </w:r>
      <w:r>
        <w:t>. OPH e</w:t>
      </w:r>
      <w:r w:rsidR="00E66FEF">
        <w:t>i käytä puheenvuoroa</w:t>
      </w:r>
      <w:r>
        <w:t xml:space="preserve"> kuulemistilaisuudessa</w:t>
      </w:r>
      <w:r w:rsidR="00E66FEF">
        <w:t>.</w:t>
      </w:r>
    </w:p>
    <w:p w:rsidR="0023366C" w:rsidRDefault="0023366C" w:rsidP="0023366C">
      <w:pPr>
        <w:spacing w:after="0" w:line="240" w:lineRule="auto"/>
        <w:ind w:left="1304"/>
      </w:pPr>
    </w:p>
    <w:p w:rsidR="00457220" w:rsidRDefault="005109C7" w:rsidP="0023366C">
      <w:pPr>
        <w:spacing w:after="0" w:line="240" w:lineRule="auto"/>
        <w:rPr>
          <w:b/>
        </w:rPr>
      </w:pPr>
      <w:r w:rsidRPr="005109C7">
        <w:rPr>
          <w:b/>
        </w:rPr>
        <w:t>Ammattiosaamisen kehittämisyhdistys AMKE ry</w:t>
      </w:r>
      <w:r w:rsidR="00175E3C">
        <w:rPr>
          <w:b/>
        </w:rPr>
        <w:t xml:space="preserve">, Johan </w:t>
      </w:r>
      <w:proofErr w:type="spellStart"/>
      <w:r w:rsidR="00175E3C">
        <w:rPr>
          <w:b/>
        </w:rPr>
        <w:t>Hahkala</w:t>
      </w:r>
      <w:proofErr w:type="spellEnd"/>
    </w:p>
    <w:p w:rsidR="0023366C" w:rsidRPr="005109C7" w:rsidRDefault="0023366C" w:rsidP="0023366C">
      <w:pPr>
        <w:spacing w:after="0" w:line="240" w:lineRule="auto"/>
        <w:rPr>
          <w:b/>
        </w:rPr>
      </w:pPr>
    </w:p>
    <w:p w:rsidR="00B217B3" w:rsidRDefault="00E868DA" w:rsidP="0023366C">
      <w:pPr>
        <w:spacing w:after="0" w:line="240" w:lineRule="auto"/>
        <w:ind w:left="1304"/>
      </w:pPr>
      <w:proofErr w:type="spellStart"/>
      <w:r>
        <w:t>AMKE:n</w:t>
      </w:r>
      <w:proofErr w:type="spellEnd"/>
      <w:r>
        <w:t xml:space="preserve"> näkemyksen mukaan t</w:t>
      </w:r>
      <w:r w:rsidR="00026992">
        <w:t>yö</w:t>
      </w:r>
      <w:r>
        <w:t>- ja ohjaus</w:t>
      </w:r>
      <w:r w:rsidR="00026992">
        <w:t xml:space="preserve">ryhmätyöskentely </w:t>
      </w:r>
      <w:r w:rsidR="00B213CB">
        <w:t xml:space="preserve">on </w:t>
      </w:r>
      <w:r w:rsidR="00026992">
        <w:t>ollut hyvää.</w:t>
      </w:r>
      <w:r>
        <w:t xml:space="preserve"> </w:t>
      </w:r>
      <w:r w:rsidR="00026992">
        <w:t>Osaamispiste</w:t>
      </w:r>
      <w:r w:rsidR="00026992">
        <w:t>i</w:t>
      </w:r>
      <w:r w:rsidR="00026992">
        <w:t xml:space="preserve">siin siirtyminen </w:t>
      </w:r>
      <w:r>
        <w:t xml:space="preserve">on </w:t>
      </w:r>
      <w:r w:rsidR="00026992">
        <w:t>iso asia</w:t>
      </w:r>
      <w:r>
        <w:t xml:space="preserve"> hallituksen esityksessä</w:t>
      </w:r>
      <w:r w:rsidR="00026992">
        <w:t xml:space="preserve">. Aikasidonnaisuus jää pois, </w:t>
      </w:r>
      <w:r>
        <w:t>joten osaami</w:t>
      </w:r>
      <w:r>
        <w:t>s</w:t>
      </w:r>
      <w:r>
        <w:t xml:space="preserve">pisteet mahdollistavat </w:t>
      </w:r>
      <w:r w:rsidR="00026992">
        <w:t xml:space="preserve">jouston </w:t>
      </w:r>
      <w:r>
        <w:t xml:space="preserve">koulutuksen toteutuksessa </w:t>
      </w:r>
      <w:r w:rsidR="00026992">
        <w:t>ja mm. tehojen lisäämisen</w:t>
      </w:r>
      <w:r>
        <w:t xml:space="preserve"> koul</w:t>
      </w:r>
      <w:r>
        <w:t>u</w:t>
      </w:r>
      <w:r>
        <w:t>tukseen</w:t>
      </w:r>
      <w:r w:rsidR="00026992">
        <w:t xml:space="preserve">. Koulutusta voidaan aloittaa ja se voidaan päättää joustavasti myös </w:t>
      </w:r>
      <w:r>
        <w:t>peruskoulutu</w:t>
      </w:r>
      <w:r>
        <w:t>s</w:t>
      </w:r>
      <w:r>
        <w:t>puolella</w:t>
      </w:r>
      <w:r w:rsidR="00026992">
        <w:t xml:space="preserve">. </w:t>
      </w:r>
      <w:r>
        <w:t xml:space="preserve">Joustavaan koulutukseen </w:t>
      </w:r>
      <w:r w:rsidR="00026992">
        <w:t>olisi hyvä hakea käytännön ratkaisuja.</w:t>
      </w:r>
      <w:r w:rsidR="00B217B3">
        <w:t xml:space="preserve"> Osaamispisteet s</w:t>
      </w:r>
      <w:r w:rsidR="00B217B3">
        <w:t>i</w:t>
      </w:r>
      <w:r w:rsidR="00B217B3">
        <w:t xml:space="preserve">sältävät asioita, jotka tuovat </w:t>
      </w:r>
      <w:r>
        <w:t xml:space="preserve">mukanaan </w:t>
      </w:r>
      <w:r w:rsidR="00B217B3">
        <w:t>hyviä mahdollisuuksia.</w:t>
      </w:r>
      <w:r>
        <w:t xml:space="preserve"> Toisaalta o</w:t>
      </w:r>
      <w:r w:rsidR="00B217B3">
        <w:t>saamispisteet ase</w:t>
      </w:r>
      <w:r w:rsidR="00B217B3">
        <w:t>t</w:t>
      </w:r>
      <w:r w:rsidR="00B217B3">
        <w:t>tavat paineita myös rahoituksen</w:t>
      </w:r>
      <w:r>
        <w:t xml:space="preserve"> kehittämiseen</w:t>
      </w:r>
      <w:r w:rsidR="00B217B3">
        <w:t xml:space="preserve">. </w:t>
      </w:r>
      <w:r>
        <w:t>Yksi vaihtoehto voisi olla, että rahoitus</w:t>
      </w:r>
      <w:r w:rsidR="00B217B3">
        <w:t xml:space="preserve"> tulee tuotannon mukaan, ei almanakan mukaan.</w:t>
      </w:r>
      <w:r>
        <w:t xml:space="preserve"> </w:t>
      </w:r>
      <w:r w:rsidR="00B217B3">
        <w:t xml:space="preserve">Aikataulutus ilman </w:t>
      </w:r>
      <w:r>
        <w:t>kahta vaihetta o</w:t>
      </w:r>
      <w:r w:rsidR="00B217B3">
        <w:t>lisi hyvä ko</w:t>
      </w:r>
      <w:r w:rsidR="00B217B3">
        <w:t>u</w:t>
      </w:r>
      <w:r w:rsidR="00B217B3">
        <w:t xml:space="preserve">lutuksen järjestäjän näkökulmasta. </w:t>
      </w:r>
      <w:r>
        <w:t>Kaksiportainen käyttöönotto merkitsee, että t</w:t>
      </w:r>
      <w:r w:rsidR="00B217B3">
        <w:t xml:space="preserve">uotannossa </w:t>
      </w:r>
      <w:r>
        <w:t xml:space="preserve">on </w:t>
      </w:r>
      <w:r w:rsidR="00B217B3">
        <w:t xml:space="preserve">monta </w:t>
      </w:r>
      <w:r>
        <w:t>erilaista tuotetta</w:t>
      </w:r>
      <w:r w:rsidR="00B217B3">
        <w:t xml:space="preserve"> samaan aikaan.</w:t>
      </w:r>
    </w:p>
    <w:p w:rsidR="00E868DA" w:rsidRDefault="00E868DA" w:rsidP="00E868DA">
      <w:pPr>
        <w:spacing w:after="0" w:line="240" w:lineRule="auto"/>
        <w:ind w:left="1304"/>
      </w:pPr>
    </w:p>
    <w:p w:rsidR="00980398" w:rsidRDefault="00E868DA" w:rsidP="00A96084">
      <w:pPr>
        <w:spacing w:after="0" w:line="240" w:lineRule="auto"/>
        <w:ind w:left="1304"/>
      </w:pPr>
      <w:r>
        <w:t xml:space="preserve">AMKE pitää hyvänä, että </w:t>
      </w:r>
      <w:r w:rsidR="00360DB6">
        <w:t>p</w:t>
      </w:r>
      <w:r>
        <w:t>erustutkinnon</w:t>
      </w:r>
      <w:r w:rsidR="00360DB6">
        <w:t xml:space="preserve"> muodo</w:t>
      </w:r>
      <w:r>
        <w:t>s</w:t>
      </w:r>
      <w:r w:rsidR="00360DB6">
        <w:t>tumisesta on erillinen asetus.</w:t>
      </w:r>
      <w:r>
        <w:t xml:space="preserve"> </w:t>
      </w:r>
      <w:r w:rsidR="00360DB6">
        <w:t xml:space="preserve">Tutkinnon muodostuminen </w:t>
      </w:r>
      <w:r>
        <w:t xml:space="preserve">on </w:t>
      </w:r>
      <w:r w:rsidR="00360DB6">
        <w:t>tärkeä asia ja se, että ammattitaito saavutetaan valinnaisuudesta huol</w:t>
      </w:r>
      <w:r w:rsidR="00360DB6">
        <w:t>i</w:t>
      </w:r>
      <w:r w:rsidR="00360DB6">
        <w:t>matta.</w:t>
      </w:r>
      <w:r>
        <w:t xml:space="preserve"> AMKE ry k</w:t>
      </w:r>
      <w:r w:rsidR="00360DB6">
        <w:t>annatta</w:t>
      </w:r>
      <w:r>
        <w:t>a</w:t>
      </w:r>
      <w:r w:rsidR="00360DB6">
        <w:t xml:space="preserve"> y</w:t>
      </w:r>
      <w:r>
        <w:t>rittäjyyden lisäämistä 2 §:ään Suomen Y</w:t>
      </w:r>
      <w:r w:rsidR="00360DB6">
        <w:t>rittäjien ehdotuksen m</w:t>
      </w:r>
      <w:r w:rsidR="00360DB6">
        <w:t>u</w:t>
      </w:r>
      <w:r w:rsidR="00360DB6">
        <w:t>kaisesti.</w:t>
      </w:r>
      <w:r>
        <w:t xml:space="preserve"> Osaamisen ja oppimise</w:t>
      </w:r>
      <w:r w:rsidR="00A96084">
        <w:t xml:space="preserve">n arvioinnin ero jää hämäräksi, joten herää kysymys, mitä </w:t>
      </w:r>
      <w:r w:rsidR="00360DB6">
        <w:t>oppimisen arviointi tuo lisää.</w:t>
      </w:r>
      <w:r w:rsidR="00A96084">
        <w:t xml:space="preserve"> AMKE pitää hyvänä, että </w:t>
      </w:r>
      <w:r w:rsidR="00360DB6">
        <w:t>jatko-opintokelpoisuus on selkeästi todettu</w:t>
      </w:r>
      <w:r w:rsidR="00A96084">
        <w:t xml:space="preserve"> molemmissa laeissa Koulutuksen järjestäjien mielipiteet siitä, pitäisikö olla yksi laki vai kaksi lakia </w:t>
      </w:r>
      <w:proofErr w:type="gramStart"/>
      <w:r w:rsidR="00A96084">
        <w:t>jakautuvat</w:t>
      </w:r>
      <w:proofErr w:type="gramEnd"/>
      <w:r w:rsidR="00A96084">
        <w:t xml:space="preserve"> sen mukaan, keneltä kysyy</w:t>
      </w:r>
      <w:r w:rsidR="00360DB6">
        <w:t>.</w:t>
      </w:r>
      <w:r w:rsidR="00A96084">
        <w:t xml:space="preserve"> Peruskoulutusta koskevan lain n</w:t>
      </w:r>
      <w:r w:rsidR="00186B41">
        <w:t xml:space="preserve">imen muutos selkiyttää asiaa. </w:t>
      </w:r>
      <w:r w:rsidR="00A96084">
        <w:t>Ilmeisesti a</w:t>
      </w:r>
      <w:r w:rsidR="00186B41">
        <w:t xml:space="preserve">ikuisia voi </w:t>
      </w:r>
      <w:r w:rsidR="00A96084">
        <w:t xml:space="preserve">kuitenkin </w:t>
      </w:r>
      <w:r w:rsidR="00186B41">
        <w:t xml:space="preserve">ottaa jatkossakin </w:t>
      </w:r>
      <w:r w:rsidR="00A96084">
        <w:t>ammatilliseen p</w:t>
      </w:r>
      <w:r w:rsidR="00A96084">
        <w:t>e</w:t>
      </w:r>
      <w:r w:rsidR="00A96084">
        <w:t>ruskoulutukseen</w:t>
      </w:r>
      <w:r w:rsidR="00186B41">
        <w:t xml:space="preserve">. </w:t>
      </w:r>
      <w:r w:rsidR="00A96084">
        <w:t>Koulutust</w:t>
      </w:r>
      <w:r w:rsidR="00980398">
        <w:t>uotteisiin/</w:t>
      </w:r>
      <w:r w:rsidR="00A96084">
        <w:t>-</w:t>
      </w:r>
      <w:r w:rsidR="00980398">
        <w:t>palveluihin hakeutuu eri-ikäisiä ihmisiä.</w:t>
      </w:r>
    </w:p>
    <w:p w:rsidR="00446C7E" w:rsidRDefault="00446C7E" w:rsidP="00A96084">
      <w:pPr>
        <w:spacing w:after="0" w:line="240" w:lineRule="auto"/>
        <w:ind w:left="1304"/>
      </w:pPr>
    </w:p>
    <w:p w:rsidR="00457220" w:rsidRPr="005109C7" w:rsidRDefault="005109C7" w:rsidP="00A96084">
      <w:pPr>
        <w:spacing w:after="0" w:line="240" w:lineRule="auto"/>
        <w:rPr>
          <w:b/>
        </w:rPr>
      </w:pPr>
      <w:r w:rsidRPr="005109C7">
        <w:rPr>
          <w:b/>
        </w:rPr>
        <w:t>Sivistystyönantajat ry</w:t>
      </w:r>
    </w:p>
    <w:p w:rsidR="00B213CB" w:rsidRDefault="00B213CB" w:rsidP="00A96084">
      <w:pPr>
        <w:spacing w:after="0" w:line="240" w:lineRule="auto"/>
        <w:ind w:left="1304"/>
      </w:pPr>
    </w:p>
    <w:p w:rsidR="005109C7" w:rsidRDefault="00B213CB" w:rsidP="00A96084">
      <w:pPr>
        <w:spacing w:after="0" w:line="240" w:lineRule="auto"/>
        <w:ind w:left="1304"/>
      </w:pPr>
      <w:r>
        <w:t>Sivistystyönantajat s</w:t>
      </w:r>
      <w:r w:rsidR="00851C48">
        <w:t xml:space="preserve">euraavat asiaa. Rahoituksen uudistamisen kytkeytyminen </w:t>
      </w:r>
      <w:r w:rsidR="00A96084">
        <w:t>TUTKE2-</w:t>
      </w:r>
      <w:r w:rsidR="00851C48">
        <w:t>työhön kiinnostaa. Eivät käytä puheenvuoroa</w:t>
      </w:r>
      <w:r w:rsidR="00A96084">
        <w:t xml:space="preserve"> kuulemistilaisuudessa</w:t>
      </w:r>
      <w:r w:rsidR="00851C48">
        <w:t>.</w:t>
      </w:r>
    </w:p>
    <w:p w:rsidR="00A96084" w:rsidRDefault="00A96084" w:rsidP="00A96084">
      <w:pPr>
        <w:spacing w:after="0" w:line="240" w:lineRule="auto"/>
        <w:ind w:left="1304"/>
      </w:pPr>
    </w:p>
    <w:p w:rsidR="00F1104C" w:rsidRDefault="00F1104C">
      <w:pPr>
        <w:rPr>
          <w:b/>
        </w:rPr>
      </w:pPr>
      <w:r>
        <w:rPr>
          <w:b/>
        </w:rPr>
        <w:br w:type="page"/>
      </w:r>
    </w:p>
    <w:p w:rsidR="00B213CB" w:rsidRDefault="00B213CB">
      <w:pPr>
        <w:rPr>
          <w:b/>
        </w:rPr>
      </w:pPr>
    </w:p>
    <w:p w:rsidR="00457220" w:rsidRPr="005109C7" w:rsidRDefault="005109C7" w:rsidP="00A96084">
      <w:pPr>
        <w:spacing w:after="0" w:line="240" w:lineRule="auto"/>
        <w:rPr>
          <w:b/>
        </w:rPr>
      </w:pPr>
      <w:r w:rsidRPr="005109C7">
        <w:rPr>
          <w:b/>
        </w:rPr>
        <w:t>Suomen Ammattikoulutuksen Johtajat SAJO ry</w:t>
      </w:r>
      <w:r w:rsidR="00851C48">
        <w:rPr>
          <w:b/>
        </w:rPr>
        <w:t>, Reija Lepola</w:t>
      </w:r>
    </w:p>
    <w:p w:rsidR="00A96084" w:rsidRDefault="00A96084" w:rsidP="00A96084">
      <w:pPr>
        <w:spacing w:after="0" w:line="240" w:lineRule="auto"/>
        <w:ind w:left="1304"/>
      </w:pPr>
    </w:p>
    <w:p w:rsidR="00E800F8" w:rsidRDefault="00B213CB" w:rsidP="00A96084">
      <w:pPr>
        <w:spacing w:after="0" w:line="240" w:lineRule="auto"/>
        <w:ind w:left="1304"/>
      </w:pPr>
      <w:r>
        <w:t>Reija Lepola e</w:t>
      </w:r>
      <w:r w:rsidR="009D375D">
        <w:t xml:space="preserve">dustaa </w:t>
      </w:r>
      <w:r>
        <w:t xml:space="preserve">kuulemistilaisuudessa </w:t>
      </w:r>
      <w:r w:rsidR="009D375D">
        <w:t xml:space="preserve">sekä </w:t>
      </w:r>
      <w:proofErr w:type="spellStart"/>
      <w:r w:rsidR="009D375D">
        <w:t>SAJOa</w:t>
      </w:r>
      <w:proofErr w:type="spellEnd"/>
      <w:r w:rsidR="009D375D">
        <w:t xml:space="preserve"> että </w:t>
      </w:r>
      <w:proofErr w:type="spellStart"/>
      <w:r w:rsidR="009D375D">
        <w:t>Sedua</w:t>
      </w:r>
      <w:proofErr w:type="spellEnd"/>
      <w:r w:rsidR="009D375D">
        <w:t>.</w:t>
      </w:r>
      <w:r>
        <w:t xml:space="preserve"> </w:t>
      </w:r>
      <w:proofErr w:type="spellStart"/>
      <w:r>
        <w:t>SAJOsta</w:t>
      </w:r>
      <w:proofErr w:type="spellEnd"/>
      <w:r>
        <w:t xml:space="preserve"> o</w:t>
      </w:r>
      <w:r w:rsidR="009D375D">
        <w:t>n ollut ilo olla mukana ohjausryhmätyössä</w:t>
      </w:r>
      <w:r w:rsidR="00D51C1C">
        <w:t>.</w:t>
      </w:r>
      <w:r>
        <w:t xml:space="preserve"> SAJO pitää l</w:t>
      </w:r>
      <w:r w:rsidR="009D375D">
        <w:t>akimuutoks</w:t>
      </w:r>
      <w:r>
        <w:t>ia</w:t>
      </w:r>
      <w:r w:rsidR="009D375D">
        <w:t xml:space="preserve"> tarpeellisi</w:t>
      </w:r>
      <w:r>
        <w:t>n</w:t>
      </w:r>
      <w:r w:rsidR="009D375D">
        <w:t xml:space="preserve">a. </w:t>
      </w:r>
      <w:r>
        <w:t>Ne tukevat</w:t>
      </w:r>
      <w:r w:rsidR="009D375D">
        <w:t xml:space="preserve"> osaamisp</w:t>
      </w:r>
      <w:r w:rsidR="009D375D">
        <w:t>e</w:t>
      </w:r>
      <w:r w:rsidR="009D375D">
        <w:t>rusteisuutta</w:t>
      </w:r>
      <w:r w:rsidR="00E800F8">
        <w:t xml:space="preserve"> ja teke</w:t>
      </w:r>
      <w:r>
        <w:t>vät</w:t>
      </w:r>
      <w:r w:rsidR="00E800F8">
        <w:t xml:space="preserve"> sen näkyväksi. Osaamisperusteisuuden kautta </w:t>
      </w:r>
      <w:r>
        <w:t xml:space="preserve">puolestaan </w:t>
      </w:r>
      <w:r w:rsidR="00E800F8">
        <w:t>tuetaan joustavuutta ja liikkuvuut</w:t>
      </w:r>
      <w:r>
        <w:t>ta sekä Suomessa että</w:t>
      </w:r>
      <w:r w:rsidR="00E800F8">
        <w:t xml:space="preserve"> EU-tasolla.</w:t>
      </w:r>
      <w:r>
        <w:t xml:space="preserve"> </w:t>
      </w:r>
      <w:proofErr w:type="spellStart"/>
      <w:r>
        <w:t>SAJOsta</w:t>
      </w:r>
      <w:proofErr w:type="spellEnd"/>
      <w:r>
        <w:t xml:space="preserve"> t</w:t>
      </w:r>
      <w:r w:rsidR="00E800F8">
        <w:t>erm</w:t>
      </w:r>
      <w:r w:rsidR="00D51C1C">
        <w:t>i</w:t>
      </w:r>
      <w:r w:rsidR="00E800F8">
        <w:t xml:space="preserve">nologian </w:t>
      </w:r>
      <w:r>
        <w:t>yhtenäi</w:t>
      </w:r>
      <w:r>
        <w:t>s</w:t>
      </w:r>
      <w:r>
        <w:t>täminen ja uudistaminen ovat</w:t>
      </w:r>
      <w:r w:rsidR="00E800F8">
        <w:t xml:space="preserve"> hyvä asia</w:t>
      </w:r>
      <w:r>
        <w:t>. Valituissa termeissä</w:t>
      </w:r>
      <w:r w:rsidR="00E800F8">
        <w:t xml:space="preserve"> korostuu osaaminen.</w:t>
      </w:r>
    </w:p>
    <w:p w:rsidR="00B213CB" w:rsidRDefault="00B213CB" w:rsidP="00A96084">
      <w:pPr>
        <w:spacing w:after="0" w:line="240" w:lineRule="auto"/>
        <w:ind w:left="1304"/>
      </w:pPr>
    </w:p>
    <w:p w:rsidR="00D51C1C" w:rsidRDefault="00E800F8" w:rsidP="00A96084">
      <w:pPr>
        <w:spacing w:after="0" w:line="240" w:lineRule="auto"/>
        <w:ind w:left="1304"/>
      </w:pPr>
      <w:r>
        <w:t xml:space="preserve">Tutkintojen </w:t>
      </w:r>
      <w:r w:rsidR="00B213CB">
        <w:t xml:space="preserve">muodostumisessa on </w:t>
      </w:r>
      <w:proofErr w:type="spellStart"/>
      <w:r w:rsidR="00B213CB">
        <w:t>SAJOn</w:t>
      </w:r>
      <w:proofErr w:type="spellEnd"/>
      <w:r w:rsidR="00B213CB">
        <w:t xml:space="preserve"> näkemyksen mukaan </w:t>
      </w:r>
      <w:r>
        <w:t xml:space="preserve">tärkeää, että tutkinnon osat ovat riittävän laajoja osaamiskokonaisuuksia, jotta ammattitaito </w:t>
      </w:r>
      <w:r w:rsidR="00B213CB">
        <w:t>ei pirstoudu</w:t>
      </w:r>
      <w:r>
        <w:t>.</w:t>
      </w:r>
      <w:r w:rsidR="00B213CB">
        <w:t xml:space="preserve"> </w:t>
      </w:r>
      <w:r>
        <w:t>Yhteis</w:t>
      </w:r>
      <w:r w:rsidR="00B213CB">
        <w:t>iin</w:t>
      </w:r>
      <w:r>
        <w:t xml:space="preserve"> tu</w:t>
      </w:r>
      <w:r>
        <w:t>t</w:t>
      </w:r>
      <w:r>
        <w:t>kinnon os</w:t>
      </w:r>
      <w:r w:rsidR="00B213CB">
        <w:t>iin esitettyä muutosta kannatetaan.</w:t>
      </w:r>
      <w:r>
        <w:t xml:space="preserve"> </w:t>
      </w:r>
      <w:r w:rsidR="00B213CB">
        <w:t>Yhteisten tutkinnon osien paketointi</w:t>
      </w:r>
      <w:r>
        <w:t xml:space="preserve"> neljään koriin </w:t>
      </w:r>
      <w:r w:rsidR="00B213CB">
        <w:t xml:space="preserve">on </w:t>
      </w:r>
      <w:r>
        <w:t>hyvä</w:t>
      </w:r>
      <w:r w:rsidR="00B213CB">
        <w:t xml:space="preserve"> asia. Se nostaa</w:t>
      </w:r>
      <w:r>
        <w:t xml:space="preserve"> ammattiosaami</w:t>
      </w:r>
      <w:r w:rsidR="00B213CB">
        <w:t>s</w:t>
      </w:r>
      <w:r>
        <w:t xml:space="preserve">en </w:t>
      </w:r>
      <w:r w:rsidR="00B213CB">
        <w:t>aiempaa selkeämmin esii</w:t>
      </w:r>
      <w:r>
        <w:t>n.</w:t>
      </w:r>
      <w:r w:rsidR="00B213CB">
        <w:t xml:space="preserve"> SAJO korostaa, että l</w:t>
      </w:r>
      <w:r w:rsidR="00D51C1C">
        <w:t xml:space="preserve">ukiovertailtavuus </w:t>
      </w:r>
      <w:r w:rsidR="00B213CB">
        <w:t xml:space="preserve">on </w:t>
      </w:r>
      <w:r w:rsidR="00D51C1C">
        <w:t>tärkeää</w:t>
      </w:r>
      <w:r w:rsidR="00B213CB">
        <w:t xml:space="preserve"> säilyttää jatkossakin</w:t>
      </w:r>
      <w:r w:rsidR="00D51C1C">
        <w:t xml:space="preserve">, jotta </w:t>
      </w:r>
      <w:r w:rsidR="00B213CB">
        <w:t>ammatillisen koulutuksen su</w:t>
      </w:r>
      <w:r w:rsidR="00B213CB">
        <w:t>o</w:t>
      </w:r>
      <w:r w:rsidR="00B213CB">
        <w:t xml:space="preserve">rittaneilla </w:t>
      </w:r>
      <w:proofErr w:type="gramStart"/>
      <w:r w:rsidR="00B213CB">
        <w:t>on</w:t>
      </w:r>
      <w:proofErr w:type="gramEnd"/>
      <w:r w:rsidR="00B213CB">
        <w:t xml:space="preserve"> valmiudet </w:t>
      </w:r>
      <w:r w:rsidR="00D51C1C">
        <w:t>jatko-opinto</w:t>
      </w:r>
      <w:r w:rsidR="00B213CB">
        <w:t>ihin. Yhteisten tutkinnon osien i</w:t>
      </w:r>
      <w:r w:rsidR="00D51C1C">
        <w:t xml:space="preserve">ntegrointi ammatillisiin opintoihin </w:t>
      </w:r>
      <w:r w:rsidR="00B213CB">
        <w:t>on kannatettava</w:t>
      </w:r>
      <w:r w:rsidR="00D51C1C">
        <w:t xml:space="preserve"> tavoite.</w:t>
      </w:r>
      <w:r w:rsidR="00B213CB">
        <w:t xml:space="preserve"> Myös v</w:t>
      </w:r>
      <w:r w:rsidR="00D51C1C">
        <w:t xml:space="preserve">apaasti valittavien tutkinnon osien </w:t>
      </w:r>
      <w:r w:rsidR="00B213CB">
        <w:t xml:space="preserve">suhteellisen osuuden </w:t>
      </w:r>
      <w:r w:rsidR="00D51C1C">
        <w:t>pieneneminen o</w:t>
      </w:r>
      <w:r w:rsidR="00B213CB">
        <w:t>n kannatettavaa</w:t>
      </w:r>
      <w:r w:rsidR="00D51C1C">
        <w:t>.</w:t>
      </w:r>
      <w:r w:rsidR="00B213CB">
        <w:t xml:space="preserve"> SAJO pohtii, miten va</w:t>
      </w:r>
      <w:r w:rsidR="00D51C1C">
        <w:t>alinnais</w:t>
      </w:r>
      <w:r w:rsidR="00B213CB">
        <w:t>ten tutkinnon osien ottaminen</w:t>
      </w:r>
      <w:r w:rsidR="00D51C1C">
        <w:t xml:space="preserve"> toisista </w:t>
      </w:r>
      <w:r w:rsidR="00B213CB">
        <w:t xml:space="preserve">ammatillista </w:t>
      </w:r>
      <w:r w:rsidR="00D51C1C">
        <w:t xml:space="preserve">tutkintotyypeistä </w:t>
      </w:r>
      <w:r w:rsidR="00B213CB">
        <w:t>käytännössä toimii. J</w:t>
      </w:r>
      <w:r w:rsidR="00D51C1C">
        <w:t>oudutaanko asioimaan monen tutkintotoimikunnan kanssa, jos otetaan valinnai</w:t>
      </w:r>
      <w:r w:rsidR="00B213CB">
        <w:t>siksi a</w:t>
      </w:r>
      <w:r w:rsidR="003A2BD8">
        <w:t>mmattitutkinnon</w:t>
      </w:r>
      <w:r w:rsidR="00B213CB">
        <w:t xml:space="preserve"> tai e</w:t>
      </w:r>
      <w:r w:rsidR="003A2BD8">
        <w:t>rikoi</w:t>
      </w:r>
      <w:r w:rsidR="003A2BD8">
        <w:t>s</w:t>
      </w:r>
      <w:r w:rsidR="003A2BD8">
        <w:t>ammattitutkinnon</w:t>
      </w:r>
      <w:r w:rsidR="00B213CB">
        <w:t xml:space="preserve"> osia?</w:t>
      </w:r>
    </w:p>
    <w:p w:rsidR="00B213CB" w:rsidRDefault="00B213CB" w:rsidP="00A96084">
      <w:pPr>
        <w:spacing w:after="0" w:line="240" w:lineRule="auto"/>
        <w:ind w:left="1304"/>
      </w:pPr>
    </w:p>
    <w:p w:rsidR="00D51C1C" w:rsidRDefault="00B213CB" w:rsidP="00A96084">
      <w:pPr>
        <w:spacing w:after="0" w:line="240" w:lineRule="auto"/>
        <w:ind w:left="1304"/>
      </w:pPr>
      <w:r>
        <w:t>SAJO pitää mahdollisuutta suorittaa vain yksittäisiä t</w:t>
      </w:r>
      <w:r w:rsidR="00D51C1C">
        <w:t>utkinnon osi</w:t>
      </w:r>
      <w:r>
        <w:t xml:space="preserve">a tärkeänä, </w:t>
      </w:r>
      <w:r w:rsidR="00D51C1C">
        <w:t>samoin mahdo</w:t>
      </w:r>
      <w:r w:rsidR="00D51C1C">
        <w:t>l</w:t>
      </w:r>
      <w:r w:rsidR="00D51C1C">
        <w:t>lisuu</w:t>
      </w:r>
      <w:r>
        <w:t>tta</w:t>
      </w:r>
      <w:r w:rsidR="00D51C1C">
        <w:t xml:space="preserve"> suorittaa tutkinto vaiheittain. </w:t>
      </w:r>
      <w:r>
        <w:t>Jos tutkinto suoritetaan vaiheittain tai suoritetaan vain yksittäisiä tutkinnon osia, on t</w:t>
      </w:r>
      <w:r w:rsidR="00D51C1C">
        <w:t>ärkeää</w:t>
      </w:r>
      <w:r>
        <w:t xml:space="preserve"> määritellä</w:t>
      </w:r>
      <w:r w:rsidR="00D51C1C">
        <w:t xml:space="preserve">, millaista työelämässä tarvittavaa osaamista </w:t>
      </w:r>
      <w:r>
        <w:t xml:space="preserve">tai pätevyyttä </w:t>
      </w:r>
      <w:r w:rsidR="00D51C1C">
        <w:t>tutkinnon osat tuottavat.</w:t>
      </w:r>
      <w:r w:rsidR="003A2BD8">
        <w:t xml:space="preserve"> </w:t>
      </w:r>
      <w:proofErr w:type="spellStart"/>
      <w:r w:rsidR="003A2BD8">
        <w:t>SAJOn</w:t>
      </w:r>
      <w:proofErr w:type="spellEnd"/>
      <w:r w:rsidR="003A2BD8">
        <w:t xml:space="preserve"> näkemyksen mukaan r</w:t>
      </w:r>
      <w:r w:rsidR="00D51C1C">
        <w:t xml:space="preserve">ahoitusjärjestelmä </w:t>
      </w:r>
      <w:r w:rsidR="003A2BD8">
        <w:t xml:space="preserve">on </w:t>
      </w:r>
      <w:r w:rsidR="00D51C1C">
        <w:t>saa</w:t>
      </w:r>
      <w:r w:rsidR="003A2BD8">
        <w:t>tava</w:t>
      </w:r>
      <w:r w:rsidR="00D51C1C">
        <w:t xml:space="preserve"> tukemaan </w:t>
      </w:r>
      <w:r w:rsidR="003A2BD8">
        <w:t xml:space="preserve">tutkintojärjestelmän </w:t>
      </w:r>
      <w:r w:rsidR="00D51C1C">
        <w:t>joustavuutta. Nykyinen kaksi tilastointipäivää ei tue joustavuutta, eivät myöskään tiukat sektorirajat</w:t>
      </w:r>
      <w:r w:rsidR="003A2BD8">
        <w:t xml:space="preserve"> rahoituksessa</w:t>
      </w:r>
      <w:r w:rsidR="00D51C1C">
        <w:t>.</w:t>
      </w:r>
      <w:r w:rsidR="003A2BD8">
        <w:t xml:space="preserve"> SAJO on huolissaan vaihei</w:t>
      </w:r>
      <w:r w:rsidR="003A2BD8">
        <w:t>t</w:t>
      </w:r>
      <w:r w:rsidR="003A2BD8">
        <w:t xml:space="preserve">taisesta voimaantulosta, jotka edellyttävät rinnakkaisia järjestelmiä. </w:t>
      </w:r>
      <w:proofErr w:type="spellStart"/>
      <w:r w:rsidR="003A2BD8">
        <w:t>SAJOn</w:t>
      </w:r>
      <w:proofErr w:type="spellEnd"/>
      <w:r w:rsidR="003A2BD8">
        <w:t xml:space="preserve"> mielestä ”p</w:t>
      </w:r>
      <w:r w:rsidR="00D51C1C">
        <w:t>are</w:t>
      </w:r>
      <w:r w:rsidR="00D51C1C">
        <w:t>m</w:t>
      </w:r>
      <w:r w:rsidR="00D51C1C">
        <w:t>pi kerta</w:t>
      </w:r>
      <w:r w:rsidR="003A2BD8">
        <w:t xml:space="preserve"> </w:t>
      </w:r>
      <w:r w:rsidR="00D51C1C">
        <w:t>rytinä kuin ainainen kitinä</w:t>
      </w:r>
      <w:r w:rsidR="003A2BD8">
        <w:t>”</w:t>
      </w:r>
      <w:r w:rsidR="00D51C1C">
        <w:t>.</w:t>
      </w:r>
      <w:r w:rsidR="003A2BD8">
        <w:t xml:space="preserve"> </w:t>
      </w:r>
      <w:proofErr w:type="spellStart"/>
      <w:r w:rsidR="003A2BD8">
        <w:t>SAJOn</w:t>
      </w:r>
      <w:proofErr w:type="spellEnd"/>
      <w:r w:rsidR="003A2BD8">
        <w:t xml:space="preserve"> katsoo, että säädösmuutosten t</w:t>
      </w:r>
      <w:r w:rsidR="00D51C1C">
        <w:t>oimeenpanoon tarvitaan aikaa toimijatasolla.</w:t>
      </w:r>
    </w:p>
    <w:p w:rsidR="00A96084" w:rsidRDefault="00A96084" w:rsidP="003A2BD8">
      <w:pPr>
        <w:spacing w:after="0" w:line="240" w:lineRule="auto"/>
        <w:ind w:left="1304"/>
      </w:pPr>
    </w:p>
    <w:p w:rsidR="00457220" w:rsidRPr="005109C7" w:rsidRDefault="005109C7" w:rsidP="003A2BD8">
      <w:pPr>
        <w:spacing w:after="0" w:line="240" w:lineRule="auto"/>
        <w:rPr>
          <w:b/>
        </w:rPr>
      </w:pPr>
      <w:r w:rsidRPr="005109C7">
        <w:rPr>
          <w:b/>
        </w:rPr>
        <w:t>Opetusalan Ammattijärjestö OAJ ry</w:t>
      </w:r>
      <w:r w:rsidR="00525971">
        <w:rPr>
          <w:b/>
        </w:rPr>
        <w:t>, Inkeri Toikka</w:t>
      </w:r>
    </w:p>
    <w:p w:rsidR="003A2BD8" w:rsidRDefault="003A2BD8" w:rsidP="003A2BD8">
      <w:pPr>
        <w:spacing w:after="0" w:line="240" w:lineRule="auto"/>
        <w:ind w:left="1304"/>
      </w:pPr>
    </w:p>
    <w:p w:rsidR="00D13CBD" w:rsidRDefault="003A2BD8" w:rsidP="003A2BD8">
      <w:pPr>
        <w:spacing w:after="0" w:line="240" w:lineRule="auto"/>
        <w:ind w:left="1304"/>
      </w:pPr>
      <w:r>
        <w:t xml:space="preserve">OAJ pitää hyvänä, että </w:t>
      </w:r>
      <w:proofErr w:type="spellStart"/>
      <w:r>
        <w:t>TUTKE-</w:t>
      </w:r>
      <w:r w:rsidR="00D13CBD">
        <w:t>työ</w:t>
      </w:r>
      <w:proofErr w:type="spellEnd"/>
      <w:r w:rsidR="00D13CBD">
        <w:t xml:space="preserve"> on edennyt tähän vaiheeseen. Huomattavaa selkiinnytt</w:t>
      </w:r>
      <w:r w:rsidR="00D13CBD">
        <w:t>ä</w:t>
      </w:r>
      <w:r w:rsidR="00D13CBD">
        <w:t xml:space="preserve">mistä </w:t>
      </w:r>
      <w:r>
        <w:t xml:space="preserve">on </w:t>
      </w:r>
      <w:r w:rsidR="00D13CBD">
        <w:t xml:space="preserve">tapahtunut, mutta </w:t>
      </w:r>
      <w:r>
        <w:t xml:space="preserve">selkiyttämistä </w:t>
      </w:r>
      <w:r w:rsidR="00D13CBD">
        <w:t>tarvitaan</w:t>
      </w:r>
      <w:r>
        <w:t xml:space="preserve"> vieläkin</w:t>
      </w:r>
      <w:r w:rsidR="00D13CBD">
        <w:t>.</w:t>
      </w:r>
      <w:r>
        <w:t xml:space="preserve"> Hallituksen esitys on hyvä pohja </w:t>
      </w:r>
      <w:r w:rsidR="00D13CBD">
        <w:t>jatkaa eteenpäin.</w:t>
      </w:r>
      <w:r>
        <w:t xml:space="preserve"> OAJ muistuttaa, että a</w:t>
      </w:r>
      <w:r w:rsidR="00D13CBD">
        <w:t>mmatillinen koulutus uudist</w:t>
      </w:r>
      <w:r>
        <w:t>uu</w:t>
      </w:r>
      <w:r w:rsidR="00D13CBD">
        <w:t xml:space="preserve"> reipast</w:t>
      </w:r>
      <w:r>
        <w:t>a vauhtia</w:t>
      </w:r>
      <w:r w:rsidR="00D13CBD">
        <w:t xml:space="preserve"> ve</w:t>
      </w:r>
      <w:r w:rsidR="00D13CBD">
        <w:t>r</w:t>
      </w:r>
      <w:r w:rsidR="00D13CBD">
        <w:t>rattuna esim. perusopetuksen tuntijakoon.</w:t>
      </w:r>
      <w:r>
        <w:t xml:space="preserve"> OAJ:</w:t>
      </w:r>
      <w:proofErr w:type="gramStart"/>
      <w:r>
        <w:t>n  s</w:t>
      </w:r>
      <w:r w:rsidR="00D13CBD">
        <w:t>uurin</w:t>
      </w:r>
      <w:proofErr w:type="gramEnd"/>
      <w:r w:rsidR="00D13CBD">
        <w:t xml:space="preserve"> huoli liittyy lähiopetukseen ja siitä säätämiseen, samoin ryhmäkoon määrän säätämiseen ja opinto-ohjattavien määrän säät</w:t>
      </w:r>
      <w:r w:rsidR="00D13CBD">
        <w:t>ä</w:t>
      </w:r>
      <w:r w:rsidR="00D13CBD">
        <w:t>miseen.</w:t>
      </w:r>
      <w:r>
        <w:t xml:space="preserve"> OAJ:n näkemyksen mukaan em. asioista </w:t>
      </w:r>
      <w:proofErr w:type="spellStart"/>
      <w:r w:rsidR="00D13CBD">
        <w:t>äätäminen</w:t>
      </w:r>
      <w:proofErr w:type="spellEnd"/>
      <w:r w:rsidR="00D13CBD">
        <w:t xml:space="preserve"> turvaisi resurssit ammatilliseen koulutukseen.</w:t>
      </w:r>
    </w:p>
    <w:p w:rsidR="003A2BD8" w:rsidRDefault="003A2BD8" w:rsidP="003A2BD8">
      <w:pPr>
        <w:spacing w:after="0" w:line="240" w:lineRule="auto"/>
        <w:ind w:left="1304"/>
      </w:pPr>
    </w:p>
    <w:p w:rsidR="00D80CEE" w:rsidRDefault="003A2BD8" w:rsidP="003A2BD8">
      <w:pPr>
        <w:spacing w:after="0" w:line="240" w:lineRule="auto"/>
        <w:ind w:left="1304"/>
      </w:pPr>
      <w:r>
        <w:t>OAJ pitää hyvänä, että ammatillisia</w:t>
      </w:r>
      <w:r w:rsidR="00D13CBD">
        <w:t xml:space="preserve"> tutkintoja kehitetään työ</w:t>
      </w:r>
      <w:r>
        <w:t>elämä</w:t>
      </w:r>
      <w:r w:rsidR="00D13CBD">
        <w:t>n tarpeisiin</w:t>
      </w:r>
      <w:r>
        <w:t>. S</w:t>
      </w:r>
      <w:r w:rsidR="00D13CBD">
        <w:t xml:space="preserve">e on </w:t>
      </w:r>
      <w:r>
        <w:t>amm</w:t>
      </w:r>
      <w:r>
        <w:t>a</w:t>
      </w:r>
      <w:r>
        <w:t>tillisen peruskoulutuksen</w:t>
      </w:r>
      <w:r w:rsidR="00D13CBD">
        <w:t xml:space="preserve"> perustehtävä.</w:t>
      </w:r>
      <w:r>
        <w:t xml:space="preserve"> </w:t>
      </w:r>
      <w:r w:rsidR="00D80CEE">
        <w:t>OAJ muistuttaa, että m</w:t>
      </w:r>
      <w:r w:rsidR="00D13CBD">
        <w:t xml:space="preserve">yös </w:t>
      </w:r>
      <w:r w:rsidR="00D80CEE">
        <w:t>ammatillisen perustu</w:t>
      </w:r>
      <w:r w:rsidR="00D80CEE">
        <w:t>t</w:t>
      </w:r>
      <w:r w:rsidR="00D80CEE">
        <w:t xml:space="preserve">kinnon suorittaneiden </w:t>
      </w:r>
      <w:r w:rsidR="00D13CBD">
        <w:t xml:space="preserve">jatko-opintokelpoisuus ja elinikäisen oppimisen valmiudet </w:t>
      </w:r>
      <w:r w:rsidR="00D80CEE">
        <w:t xml:space="preserve">ovat </w:t>
      </w:r>
      <w:r w:rsidR="00D13CBD">
        <w:t>tärke</w:t>
      </w:r>
      <w:r w:rsidR="00D13CBD">
        <w:t>i</w:t>
      </w:r>
      <w:r w:rsidR="00D13CBD">
        <w:t xml:space="preserve">tä. Niitä ei saa </w:t>
      </w:r>
      <w:r w:rsidR="00D80CEE">
        <w:t xml:space="preserve">tutkintojärjestelmää kehitettäessä </w:t>
      </w:r>
      <w:r w:rsidR="00D13CBD">
        <w:t>unohtaa.</w:t>
      </w:r>
      <w:r w:rsidR="00D80CEE">
        <w:t xml:space="preserve"> </w:t>
      </w:r>
    </w:p>
    <w:p w:rsidR="00D80CEE" w:rsidRDefault="00D80CEE" w:rsidP="003A2BD8">
      <w:pPr>
        <w:spacing w:after="0" w:line="240" w:lineRule="auto"/>
        <w:ind w:left="1304"/>
      </w:pPr>
    </w:p>
    <w:p w:rsidR="00D13CBD" w:rsidRDefault="00D80CEE" w:rsidP="003A2BD8">
      <w:pPr>
        <w:spacing w:after="0" w:line="240" w:lineRule="auto"/>
        <w:ind w:left="1304"/>
      </w:pPr>
      <w:r>
        <w:lastRenderedPageBreak/>
        <w:t>OAJ pitää</w:t>
      </w:r>
      <w:r w:rsidR="00D13CBD">
        <w:t xml:space="preserve"> osaamispisteisiin siirtymis</w:t>
      </w:r>
      <w:r>
        <w:t>tä kannatettavana, mutta pitää tärkeänä</w:t>
      </w:r>
      <w:r w:rsidR="00D13CBD">
        <w:t xml:space="preserve"> edetä samassa aikataulussa muiden Euroopan maiden kanssa. </w:t>
      </w:r>
      <w:r>
        <w:t>T</w:t>
      </w:r>
      <w:r w:rsidR="00D13CBD">
        <w:t xml:space="preserve">ässä taloudellisessa tilanteessa </w:t>
      </w:r>
      <w:r>
        <w:t>ei ole järk</w:t>
      </w:r>
      <w:r>
        <w:t>e</w:t>
      </w:r>
      <w:r>
        <w:t xml:space="preserve">vää </w:t>
      </w:r>
      <w:r w:rsidR="00D13CBD">
        <w:t xml:space="preserve">hoppuilla. </w:t>
      </w:r>
      <w:r>
        <w:t>OAJ toivoo yhtä voimaantuloaikaa</w:t>
      </w:r>
      <w:r w:rsidR="00D13CBD">
        <w:t>, ei vaiheittaisuutta.</w:t>
      </w:r>
      <w:r>
        <w:t xml:space="preserve"> OAJ muistuttaa, että opintoviikot </w:t>
      </w:r>
      <w:r w:rsidR="00D13CBD">
        <w:t xml:space="preserve">toimivat </w:t>
      </w:r>
      <w:r>
        <w:t xml:space="preserve">tällä hetkellä </w:t>
      </w:r>
      <w:r w:rsidR="00D13CBD">
        <w:t>opettajien lähiopetuksen määrittelyn</w:t>
      </w:r>
      <w:r>
        <w:t xml:space="preserve"> pohjana</w:t>
      </w:r>
      <w:r w:rsidR="00D13CBD">
        <w:t>. Kun siirr</w:t>
      </w:r>
      <w:r w:rsidR="00D13CBD">
        <w:t>y</w:t>
      </w:r>
      <w:r w:rsidR="00D13CBD">
        <w:t>tään osaamispisteisiin, tämäkin asia pitää ottaa huomioon.</w:t>
      </w:r>
    </w:p>
    <w:p w:rsidR="00D80CEE" w:rsidRDefault="00D80CEE" w:rsidP="003A2BD8">
      <w:pPr>
        <w:spacing w:after="0" w:line="240" w:lineRule="auto"/>
        <w:ind w:left="1304"/>
      </w:pPr>
    </w:p>
    <w:p w:rsidR="00D13CBD" w:rsidRDefault="00D80CEE" w:rsidP="003A2BD8">
      <w:pPr>
        <w:spacing w:after="0" w:line="240" w:lineRule="auto"/>
        <w:ind w:left="1304"/>
      </w:pPr>
      <w:r>
        <w:t>OAJ:n näkemyksen mukaan v</w:t>
      </w:r>
      <w:r w:rsidR="00D13CBD">
        <w:t>alinnaisuuden lisääminen sekä erilaiset opiskelijat ryhmässä vaativat eriyttämistä, mikä lisää opettajan työtä ja ohjaustarvetta.</w:t>
      </w:r>
      <w:r>
        <w:t xml:space="preserve"> </w:t>
      </w:r>
      <w:r w:rsidR="00D13CBD">
        <w:t xml:space="preserve">Kustannusvaikutukset </w:t>
      </w:r>
      <w:r>
        <w:t xml:space="preserve">ja niiden arviointi </w:t>
      </w:r>
      <w:r w:rsidR="00D13CBD">
        <w:t xml:space="preserve">ovat keskeinen asia. Ohjaukseen ja tiedottamiseen </w:t>
      </w:r>
      <w:r>
        <w:t xml:space="preserve">on </w:t>
      </w:r>
      <w:r w:rsidR="00D13CBD">
        <w:t>varattava riittävästi r</w:t>
      </w:r>
      <w:r w:rsidR="00D13CBD">
        <w:t>e</w:t>
      </w:r>
      <w:r w:rsidR="00D13CBD">
        <w:t xml:space="preserve">sursseja, jotta </w:t>
      </w:r>
      <w:r>
        <w:t xml:space="preserve">ammatillisen koulutuksen </w:t>
      </w:r>
      <w:r w:rsidR="00D13CBD">
        <w:t>laatu ei heikkene.</w:t>
      </w:r>
    </w:p>
    <w:p w:rsidR="00D80CEE" w:rsidRDefault="00D80CEE" w:rsidP="003A2BD8">
      <w:pPr>
        <w:spacing w:after="0" w:line="240" w:lineRule="auto"/>
        <w:ind w:left="1304"/>
      </w:pPr>
    </w:p>
    <w:p w:rsidR="008029B0" w:rsidRDefault="00D80CEE" w:rsidP="003A2BD8">
      <w:pPr>
        <w:spacing w:after="0" w:line="240" w:lineRule="auto"/>
        <w:ind w:left="1304"/>
      </w:pPr>
      <w:r>
        <w:t>Esityksen mukaan k</w:t>
      </w:r>
      <w:r w:rsidR="008029B0">
        <w:t>oulutuksen järjestäjä päättää opetuksen toteuttamistavoista. Näin on o</w:t>
      </w:r>
      <w:r w:rsidR="008029B0">
        <w:t>l</w:t>
      </w:r>
      <w:r w:rsidR="008029B0">
        <w:t>lut ennenkin, mutta nyt esitetään poistettavaksi esimerkit</w:t>
      </w:r>
      <w:r>
        <w:t>,</w:t>
      </w:r>
      <w:r w:rsidR="008029B0">
        <w:t xml:space="preserve"> ml. lähiopetus. Lähiopetus on </w:t>
      </w:r>
      <w:r>
        <w:t xml:space="preserve">OAJ:n selvitysten mukaan </w:t>
      </w:r>
      <w:r w:rsidR="008029B0">
        <w:t>vähentynyt</w:t>
      </w:r>
      <w:r>
        <w:t xml:space="preserve"> ammatillisessa peruskoulutuksessa selvästi</w:t>
      </w:r>
      <w:r w:rsidR="008029B0">
        <w:t>. Lukiossa lähiopetukse</w:t>
      </w:r>
      <w:r>
        <w:t>sta</w:t>
      </w:r>
      <w:r w:rsidR="008029B0">
        <w:t xml:space="preserve"> on säädetty, miksi ei ammatillisessa koulutuksessa?</w:t>
      </w:r>
      <w:r>
        <w:t xml:space="preserve"> OAJ:n näkemyksen m</w:t>
      </w:r>
      <w:r>
        <w:t>u</w:t>
      </w:r>
      <w:r>
        <w:t xml:space="preserve">kaan </w:t>
      </w:r>
      <w:proofErr w:type="spellStart"/>
      <w:r>
        <w:t>t</w:t>
      </w:r>
      <w:r w:rsidR="008029B0">
        <w:t>yössäoppimisesta</w:t>
      </w:r>
      <w:proofErr w:type="spellEnd"/>
      <w:r w:rsidR="008029B0">
        <w:t xml:space="preserve"> säätämistä ei tarvita, jos muistakaan koulutuksen toteutustavoista ei säädetä.</w:t>
      </w:r>
    </w:p>
    <w:p w:rsidR="00D80CEE" w:rsidRDefault="00D80CEE" w:rsidP="003A2BD8">
      <w:pPr>
        <w:spacing w:after="0" w:line="240" w:lineRule="auto"/>
        <w:ind w:left="1304"/>
      </w:pPr>
    </w:p>
    <w:p w:rsidR="008029B0" w:rsidRDefault="00D80CEE" w:rsidP="003A2BD8">
      <w:pPr>
        <w:spacing w:after="0" w:line="240" w:lineRule="auto"/>
        <w:ind w:left="1304"/>
      </w:pPr>
      <w:r>
        <w:t>OAJ toteaa, että y</w:t>
      </w:r>
      <w:r w:rsidR="008029B0">
        <w:t xml:space="preserve">hteisten opintojen valinnaisuus ei saa olla liiallista, jotta </w:t>
      </w:r>
      <w:r>
        <w:t>ammatillisessa p</w:t>
      </w:r>
      <w:r>
        <w:t>e</w:t>
      </w:r>
      <w:r>
        <w:t xml:space="preserve">ruskoulutuksessa </w:t>
      </w:r>
      <w:r w:rsidR="008029B0">
        <w:t xml:space="preserve">saadaan </w:t>
      </w:r>
      <w:r>
        <w:t xml:space="preserve">riittävät </w:t>
      </w:r>
      <w:r w:rsidR="008029B0">
        <w:t>jatko-opintovalmiudet.</w:t>
      </w:r>
      <w:r>
        <w:t xml:space="preserve"> </w:t>
      </w:r>
      <w:r w:rsidR="008029B0">
        <w:t>Ylioppilastodistuksen painoarvoa tullaan lisäämään</w:t>
      </w:r>
      <w:r>
        <w:t xml:space="preserve"> korkeakoulujen valinnoissa</w:t>
      </w:r>
      <w:r w:rsidR="008029B0">
        <w:t xml:space="preserve">. </w:t>
      </w:r>
      <w:r>
        <w:t>Tässä yhteydessä on hyvä pitää huolta</w:t>
      </w:r>
      <w:r w:rsidR="008029B0">
        <w:t>, että myös ammatillisen koulutuksen suorittaneilla on tosiasialliset valmiudet ja mahdollisuudet jatko-opintoihin.</w:t>
      </w:r>
    </w:p>
    <w:p w:rsidR="008029B0" w:rsidRDefault="00D80CEE" w:rsidP="003A2BD8">
      <w:pPr>
        <w:spacing w:after="0" w:line="240" w:lineRule="auto"/>
        <w:ind w:left="1304"/>
      </w:pPr>
      <w:r>
        <w:t xml:space="preserve">OAJ pitää voimaantuloaikataulua </w:t>
      </w:r>
      <w:r w:rsidR="008029B0">
        <w:t>tiukka</w:t>
      </w:r>
      <w:r>
        <w:t>na</w:t>
      </w:r>
      <w:r w:rsidR="008029B0">
        <w:t xml:space="preserve">. </w:t>
      </w:r>
      <w:r>
        <w:t xml:space="preserve">Aikaa </w:t>
      </w:r>
      <w:r w:rsidR="008029B0">
        <w:t xml:space="preserve">vaatii </w:t>
      </w:r>
      <w:r>
        <w:t xml:space="preserve">mm. </w:t>
      </w:r>
      <w:r w:rsidR="008029B0">
        <w:t>mittava tiedotusta eri osapuoli</w:t>
      </w:r>
      <w:r w:rsidR="008029B0">
        <w:t>l</w:t>
      </w:r>
      <w:r w:rsidR="008029B0">
        <w:t>le ja henkilöstön koulutus.</w:t>
      </w:r>
    </w:p>
    <w:p w:rsidR="003A2BD8" w:rsidRDefault="003A2BD8" w:rsidP="003A2BD8">
      <w:pPr>
        <w:spacing w:after="0" w:line="240" w:lineRule="auto"/>
        <w:ind w:left="1304"/>
      </w:pPr>
    </w:p>
    <w:p w:rsidR="00457220" w:rsidRPr="005109C7" w:rsidRDefault="005109C7" w:rsidP="003A2BD8">
      <w:pPr>
        <w:spacing w:after="0" w:line="240" w:lineRule="auto"/>
        <w:rPr>
          <w:b/>
        </w:rPr>
      </w:pPr>
      <w:r w:rsidRPr="005109C7">
        <w:rPr>
          <w:b/>
        </w:rPr>
        <w:t>Suomen Ammattiin Opiskelevien Liitto - SAKKI ry</w:t>
      </w:r>
      <w:r w:rsidR="00994CFC">
        <w:rPr>
          <w:b/>
        </w:rPr>
        <w:t>, Antti Seitamaa</w:t>
      </w:r>
    </w:p>
    <w:p w:rsidR="00D80CEE" w:rsidRDefault="00D80CEE" w:rsidP="003A2BD8">
      <w:pPr>
        <w:spacing w:after="0" w:line="240" w:lineRule="auto"/>
        <w:ind w:left="1304"/>
      </w:pPr>
    </w:p>
    <w:p w:rsidR="00C968C8" w:rsidRDefault="003A2BD8" w:rsidP="003A2BD8">
      <w:pPr>
        <w:spacing w:after="0" w:line="240" w:lineRule="auto"/>
        <w:ind w:left="1304"/>
      </w:pPr>
      <w:r>
        <w:t xml:space="preserve">SAKKI ry on mukana ohjausryhmässä, mutta haluaa silti esittää muutaman </w:t>
      </w:r>
      <w:r w:rsidR="00C968C8">
        <w:t>huomio</w:t>
      </w:r>
      <w:r>
        <w:t>n</w:t>
      </w:r>
      <w:r w:rsidR="00C968C8">
        <w:t xml:space="preserve"> opiskel</w:t>
      </w:r>
      <w:r w:rsidR="00C968C8">
        <w:t>i</w:t>
      </w:r>
      <w:r w:rsidR="00C968C8">
        <w:t>jan näkökulmasta.</w:t>
      </w:r>
      <w:r>
        <w:t xml:space="preserve"> SAKKI ry pitää tarpeellisena</w:t>
      </w:r>
      <w:r w:rsidR="00C968C8">
        <w:t>, että varmistetaan se, että opiskelijat saavat riittävästi opetusta ja opintojen ohjausta.</w:t>
      </w:r>
      <w:r>
        <w:t xml:space="preserve"> </w:t>
      </w:r>
      <w:r w:rsidR="00C968C8">
        <w:t xml:space="preserve">Lähihistoria osoittaa, että koulutuksen järjestäjillä </w:t>
      </w:r>
      <w:r>
        <w:t xml:space="preserve">on </w:t>
      </w:r>
      <w:r w:rsidR="00C968C8">
        <w:t>taipumus</w:t>
      </w:r>
      <w:r>
        <w:t>ta</w:t>
      </w:r>
      <w:r w:rsidR="00C968C8">
        <w:t xml:space="preserve"> lipsua velvoitteestaan.</w:t>
      </w:r>
      <w:r>
        <w:t xml:space="preserve"> </w:t>
      </w:r>
      <w:r w:rsidR="00C968C8">
        <w:t>Toisen asteen opiskelij</w:t>
      </w:r>
      <w:r>
        <w:t>oita koskevien</w:t>
      </w:r>
      <w:r w:rsidR="00C968C8">
        <w:t xml:space="preserve"> terveyskyselyjen mukaan </w:t>
      </w:r>
      <w:r>
        <w:t xml:space="preserve">ammatillisen koulutuksen opiskelijat ovat </w:t>
      </w:r>
      <w:r w:rsidR="00C968C8">
        <w:t xml:space="preserve">heikoimmassa asemassa, joten </w:t>
      </w:r>
      <w:r>
        <w:t xml:space="preserve">riittävä </w:t>
      </w:r>
      <w:r w:rsidR="00C968C8">
        <w:t xml:space="preserve">opetus ja ohjaus </w:t>
      </w:r>
      <w:r>
        <w:t xml:space="preserve">on </w:t>
      </w:r>
      <w:r w:rsidR="00C968C8">
        <w:t xml:space="preserve">syytä varmistaa. Lähiopetus </w:t>
      </w:r>
      <w:r>
        <w:t xml:space="preserve">ammatillisessa peruskoulutuksessa on </w:t>
      </w:r>
      <w:r w:rsidR="00C968C8">
        <w:t>sa</w:t>
      </w:r>
      <w:r w:rsidR="00C968C8">
        <w:t>a</w:t>
      </w:r>
      <w:r w:rsidR="00C968C8">
        <w:t>tava lukiolaisten tasolle.</w:t>
      </w:r>
      <w:r>
        <w:t xml:space="preserve"> Opiskelijat p</w:t>
      </w:r>
      <w:r w:rsidR="00C968C8">
        <w:t>itävät yrittäjyyttä tärkeänä</w:t>
      </w:r>
      <w:r>
        <w:t xml:space="preserve"> asiana ammatillisessa koul</w:t>
      </w:r>
      <w:r>
        <w:t>u</w:t>
      </w:r>
      <w:r>
        <w:t>tuksessa</w:t>
      </w:r>
      <w:r w:rsidR="00C968C8">
        <w:t xml:space="preserve">, mutta </w:t>
      </w:r>
      <w:r>
        <w:t xml:space="preserve">muistuttavat, että </w:t>
      </w:r>
      <w:r w:rsidR="00C968C8">
        <w:t>suurin osa toisen asteen opiskelijoista menee toisen pa</w:t>
      </w:r>
      <w:r w:rsidR="00C968C8">
        <w:t>l</w:t>
      </w:r>
      <w:r w:rsidR="00C968C8">
        <w:t xml:space="preserve">velukseen. </w:t>
      </w:r>
      <w:r>
        <w:t>Tästä syystä koulutuksessa on p</w:t>
      </w:r>
      <w:r w:rsidR="00C968C8">
        <w:t>anostettava työelämävalmiuksiin.</w:t>
      </w:r>
    </w:p>
    <w:p w:rsidR="003A2BD8" w:rsidRDefault="003A2BD8" w:rsidP="003A2BD8">
      <w:pPr>
        <w:spacing w:after="0" w:line="240" w:lineRule="auto"/>
        <w:ind w:left="1304"/>
      </w:pPr>
    </w:p>
    <w:p w:rsidR="005109C7" w:rsidRPr="0007178E" w:rsidRDefault="008A602E" w:rsidP="005109C7">
      <w:pPr>
        <w:rPr>
          <w:b/>
        </w:rPr>
      </w:pPr>
      <w:r>
        <w:rPr>
          <w:b/>
        </w:rPr>
        <w:t>K</w:t>
      </w:r>
      <w:r w:rsidR="005109C7" w:rsidRPr="0007178E">
        <w:rPr>
          <w:b/>
        </w:rPr>
        <w:t>iinteistö- ja kotityöpalvelualan koulutustoimikunta</w:t>
      </w:r>
      <w:r w:rsidR="0007178E" w:rsidRPr="0007178E">
        <w:rPr>
          <w:b/>
        </w:rPr>
        <w:t xml:space="preserve">, Merja </w:t>
      </w:r>
      <w:proofErr w:type="spellStart"/>
      <w:r w:rsidR="0007178E" w:rsidRPr="0007178E">
        <w:rPr>
          <w:b/>
        </w:rPr>
        <w:t>Oljakka</w:t>
      </w:r>
      <w:proofErr w:type="spellEnd"/>
    </w:p>
    <w:p w:rsidR="0007178E" w:rsidRDefault="00997D37" w:rsidP="00997D37">
      <w:pPr>
        <w:spacing w:after="0" w:line="240" w:lineRule="auto"/>
        <w:ind w:left="1304"/>
      </w:pPr>
      <w:r>
        <w:t>Koulutustoimikunta pitää tärkeänä, että tutkinnot näyttäytyvät</w:t>
      </w:r>
      <w:r w:rsidR="0007178E">
        <w:t xml:space="preserve"> samanlaisina huolimatta si</w:t>
      </w:r>
      <w:r w:rsidR="0007178E">
        <w:t>i</w:t>
      </w:r>
      <w:r w:rsidR="0007178E">
        <w:t>tä, millä tavoin tutkint</w:t>
      </w:r>
      <w:r w:rsidR="00A82DCA">
        <w:t>o</w:t>
      </w:r>
      <w:r w:rsidR="0007178E">
        <w:t xml:space="preserve"> on suoritettu. Kolme tutkintotyyppiä </w:t>
      </w:r>
      <w:r>
        <w:t xml:space="preserve">on </w:t>
      </w:r>
      <w:r w:rsidR="0007178E">
        <w:t>tärkeä säilyttää.</w:t>
      </w:r>
      <w:r>
        <w:t xml:space="preserve"> Koulutu</w:t>
      </w:r>
      <w:r>
        <w:t>s</w:t>
      </w:r>
      <w:r>
        <w:t>toimikunnan mukaan o</w:t>
      </w:r>
      <w:r w:rsidR="0007178E">
        <w:t xml:space="preserve">saamisaloja ja tutkinnon osia pitäisi pystyä lisäämään </w:t>
      </w:r>
      <w:r>
        <w:t xml:space="preserve">tutkintoihin </w:t>
      </w:r>
      <w:r w:rsidR="0007178E">
        <w:t>h</w:t>
      </w:r>
      <w:r w:rsidR="0007178E">
        <w:t>y</w:t>
      </w:r>
      <w:r w:rsidR="0007178E">
        <w:t>vin</w:t>
      </w:r>
      <w:r>
        <w:t>kin</w:t>
      </w:r>
      <w:r w:rsidR="0007178E">
        <w:t xml:space="preserve"> nopeasti ottaen huomioon työelämän nopeat muutokset.</w:t>
      </w:r>
      <w:r>
        <w:t xml:space="preserve"> Tutkinnoissa on hyvä olla v</w:t>
      </w:r>
      <w:r w:rsidR="0007178E">
        <w:t>alinnaisuu</w:t>
      </w:r>
      <w:r>
        <w:t>tta</w:t>
      </w:r>
      <w:r w:rsidR="0007178E">
        <w:t>, mutta tärke</w:t>
      </w:r>
      <w:r>
        <w:t>int</w:t>
      </w:r>
      <w:r w:rsidR="0007178E">
        <w:t xml:space="preserve">ä </w:t>
      </w:r>
      <w:r>
        <w:t xml:space="preserve">on </w:t>
      </w:r>
      <w:r w:rsidR="0007178E">
        <w:t xml:space="preserve">varmistaa </w:t>
      </w:r>
      <w:r>
        <w:t xml:space="preserve">vahva </w:t>
      </w:r>
      <w:r w:rsidR="0007178E">
        <w:t>perusosaaminen.</w:t>
      </w:r>
      <w:r>
        <w:t xml:space="preserve"> Koulutustoimikunta p</w:t>
      </w:r>
      <w:r>
        <w:t>i</w:t>
      </w:r>
      <w:r>
        <w:t>tää o</w:t>
      </w:r>
      <w:r w:rsidR="0007178E">
        <w:t>saamispiste</w:t>
      </w:r>
      <w:r>
        <w:t>itä</w:t>
      </w:r>
      <w:r w:rsidR="0007178E">
        <w:t xml:space="preserve"> hyvin käyttökelpoisi</w:t>
      </w:r>
      <w:r>
        <w:t>n</w:t>
      </w:r>
      <w:r w:rsidR="0007178E">
        <w:t xml:space="preserve">a osaamisen laajuuden mittaamisessa. </w:t>
      </w:r>
      <w:r>
        <w:t>Ne h</w:t>
      </w:r>
      <w:r w:rsidR="0007178E">
        <w:t>elpott</w:t>
      </w:r>
      <w:r w:rsidR="0007178E">
        <w:t>a</w:t>
      </w:r>
      <w:r w:rsidR="0007178E">
        <w:t xml:space="preserve">vat </w:t>
      </w:r>
      <w:r>
        <w:t xml:space="preserve">tutkintojen </w:t>
      </w:r>
      <w:r w:rsidR="0007178E">
        <w:t>vertailua, kun alan työvoima liik</w:t>
      </w:r>
      <w:r>
        <w:t>kuu</w:t>
      </w:r>
      <w:r w:rsidR="0007178E">
        <w:t xml:space="preserve"> esim. Suom</w:t>
      </w:r>
      <w:r>
        <w:t xml:space="preserve">en ja </w:t>
      </w:r>
      <w:r w:rsidR="0007178E">
        <w:t>Viro</w:t>
      </w:r>
      <w:r>
        <w:t>n välillä</w:t>
      </w:r>
      <w:r w:rsidR="0007178E">
        <w:t xml:space="preserve">. </w:t>
      </w:r>
      <w:r>
        <w:t>Osaami</w:t>
      </w:r>
      <w:r>
        <w:t>s</w:t>
      </w:r>
      <w:r>
        <w:t>pisteiden käyttöönotto voi tukea myös</w:t>
      </w:r>
      <w:r w:rsidR="0007178E">
        <w:t xml:space="preserve"> kesken jääneiden opintojen loppuun suorittamista. </w:t>
      </w:r>
      <w:r>
        <w:lastRenderedPageBreak/>
        <w:t>Koulutustoimikunnan näkemyksen mukaan o</w:t>
      </w:r>
      <w:r w:rsidR="0007178E">
        <w:t xml:space="preserve">saamispisteet </w:t>
      </w:r>
      <w:r>
        <w:t xml:space="preserve">tulisi ottaa </w:t>
      </w:r>
      <w:r w:rsidR="0007178E">
        <w:t>käyttöön myös näytt</w:t>
      </w:r>
      <w:r w:rsidR="0007178E">
        <w:t>ö</w:t>
      </w:r>
      <w:r w:rsidR="0007178E">
        <w:t>tutkinnoissa.</w:t>
      </w:r>
    </w:p>
    <w:p w:rsidR="00854774" w:rsidRDefault="00997D37" w:rsidP="00997D37">
      <w:pPr>
        <w:spacing w:after="0" w:line="240" w:lineRule="auto"/>
        <w:ind w:left="1304"/>
      </w:pPr>
      <w:r>
        <w:t>Koulutustoimikunta pohtii, vastaavatko t</w:t>
      </w:r>
      <w:r w:rsidR="00854774">
        <w:t>utkintojen nimien, osaamisalojen ja tutkintonimi</w:t>
      </w:r>
      <w:r w:rsidR="00854774">
        <w:t>k</w:t>
      </w:r>
      <w:r w:rsidR="00854774">
        <w:t>keiden antamisprosessit</w:t>
      </w:r>
      <w:r>
        <w:t xml:space="preserve"> nyt työelämän tarvetta. Onko prosessi</w:t>
      </w:r>
      <w:r w:rsidR="00854774">
        <w:t xml:space="preserve"> riittävä</w:t>
      </w:r>
      <w:r>
        <w:t>n</w:t>
      </w:r>
      <w:r w:rsidR="00854774">
        <w:t xml:space="preserve"> ketterä?</w:t>
      </w:r>
      <w:r>
        <w:t xml:space="preserve"> Koulutu</w:t>
      </w:r>
      <w:r>
        <w:t>s</w:t>
      </w:r>
      <w:r>
        <w:t xml:space="preserve">toimikunta pitää tärkeänä tutkintojen </w:t>
      </w:r>
      <w:r w:rsidR="00854774">
        <w:t>rajapinnoilla</w:t>
      </w:r>
      <w:r>
        <w:t xml:space="preserve"> olevan osaamisen tarkastelua. Käyttöön voitaisiin ottaa esim. T</w:t>
      </w:r>
      <w:r w:rsidR="00854774">
        <w:t>anskan malli tai TUTKE1:n klusterimalli.</w:t>
      </w:r>
      <w:r>
        <w:t xml:space="preserve"> Koulutustoimikunta pitää ty</w:t>
      </w:r>
      <w:r w:rsidR="00854774">
        <w:t>ö</w:t>
      </w:r>
      <w:r w:rsidR="00854774">
        <w:t>elämätai</w:t>
      </w:r>
      <w:r>
        <w:t>toja</w:t>
      </w:r>
      <w:r w:rsidR="00854774">
        <w:t xml:space="preserve"> ja niiden vahvistami</w:t>
      </w:r>
      <w:r>
        <w:t>sta</w:t>
      </w:r>
      <w:r w:rsidR="00854774">
        <w:t xml:space="preserve"> erittäin tärkeä</w:t>
      </w:r>
      <w:r>
        <w:t>nä</w:t>
      </w:r>
      <w:r w:rsidR="00854774">
        <w:t xml:space="preserve"> asia</w:t>
      </w:r>
      <w:r>
        <w:t>na</w:t>
      </w:r>
      <w:r w:rsidR="00854774">
        <w:t xml:space="preserve">. </w:t>
      </w:r>
      <w:r>
        <w:t>Huomioon tulisi ottaa t</w:t>
      </w:r>
      <w:r w:rsidR="00854774">
        <w:t>yöel</w:t>
      </w:r>
      <w:r w:rsidR="00854774">
        <w:t>ä</w:t>
      </w:r>
      <w:r w:rsidR="00854774">
        <w:t>män moninaisuus ja monikulttu</w:t>
      </w:r>
      <w:r w:rsidR="009E5A5B">
        <w:t>u</w:t>
      </w:r>
      <w:r w:rsidR="00854774">
        <w:t>risuus.</w:t>
      </w:r>
      <w:r>
        <w:t xml:space="preserve"> Koulutustoimikunnan mielestä ammatillisen koul</w:t>
      </w:r>
      <w:r>
        <w:t>u</w:t>
      </w:r>
      <w:r>
        <w:t>tuksen t</w:t>
      </w:r>
      <w:r w:rsidR="00854774">
        <w:t xml:space="preserve">yövaltaisuutta </w:t>
      </w:r>
      <w:r>
        <w:t xml:space="preserve">on </w:t>
      </w:r>
      <w:r w:rsidR="00854774">
        <w:t xml:space="preserve">edistettävä ja </w:t>
      </w:r>
      <w:r>
        <w:t>lisättävä</w:t>
      </w:r>
      <w:r w:rsidR="00854774">
        <w:t xml:space="preserve">. Työpaikalla tapahtuvalle oppimiselle </w:t>
      </w:r>
      <w:r>
        <w:t xml:space="preserve">on </w:t>
      </w:r>
      <w:r w:rsidR="00854774">
        <w:t>annettava painoarvoa.</w:t>
      </w:r>
    </w:p>
    <w:p w:rsidR="00997D37" w:rsidRPr="005109C7" w:rsidRDefault="00997D37" w:rsidP="0096450F">
      <w:pPr>
        <w:spacing w:after="0" w:line="240" w:lineRule="auto"/>
      </w:pPr>
    </w:p>
    <w:p w:rsidR="005109C7" w:rsidRPr="00997D37" w:rsidRDefault="008A602E" w:rsidP="0096450F">
      <w:pPr>
        <w:spacing w:after="0" w:line="240" w:lineRule="auto"/>
        <w:ind w:left="3"/>
        <w:rPr>
          <w:b/>
        </w:rPr>
      </w:pPr>
      <w:r w:rsidRPr="00997D37">
        <w:rPr>
          <w:b/>
        </w:rPr>
        <w:t>S</w:t>
      </w:r>
      <w:r w:rsidR="005109C7" w:rsidRPr="00997D37">
        <w:rPr>
          <w:b/>
        </w:rPr>
        <w:t>ähkö-, elektroniikka- ja tietotekniikka-alan koulutustoimikunta</w:t>
      </w:r>
      <w:r w:rsidR="007A08F9" w:rsidRPr="00997D37">
        <w:rPr>
          <w:b/>
        </w:rPr>
        <w:t>, Juhani Nokela</w:t>
      </w:r>
    </w:p>
    <w:p w:rsidR="00997D37" w:rsidRDefault="00997D37" w:rsidP="0096450F">
      <w:pPr>
        <w:spacing w:after="0" w:line="240" w:lineRule="auto"/>
        <w:ind w:left="3"/>
      </w:pPr>
    </w:p>
    <w:p w:rsidR="007A08F9" w:rsidRDefault="007A08F9" w:rsidP="00997D37">
      <w:pPr>
        <w:spacing w:after="0" w:line="240" w:lineRule="auto"/>
        <w:ind w:left="1304"/>
      </w:pPr>
      <w:r>
        <w:t xml:space="preserve">Osaamispisteet </w:t>
      </w:r>
      <w:r w:rsidR="009E5A5B">
        <w:t xml:space="preserve">voivat aiheuttaa </w:t>
      </w:r>
      <w:r>
        <w:t>sekaannusta, kun korkea-asteella on käytössä o</w:t>
      </w:r>
      <w:r w:rsidR="009E5A5B">
        <w:t>pinto</w:t>
      </w:r>
      <w:r>
        <w:t xml:space="preserve">pisteet. Onko mielekästä tuoda järjestelmään uutta termiä, kun </w:t>
      </w:r>
      <w:r w:rsidR="009E5A5B">
        <w:t xml:space="preserve">molemmissa tapauksissa on </w:t>
      </w:r>
      <w:r>
        <w:t>kyse la</w:t>
      </w:r>
      <w:r>
        <w:t>a</w:t>
      </w:r>
      <w:r>
        <w:t>juudes</w:t>
      </w:r>
      <w:r w:rsidR="009E5A5B">
        <w:t xml:space="preserve">ta? </w:t>
      </w:r>
      <w:r>
        <w:t xml:space="preserve">Sähkötekniikassa </w:t>
      </w:r>
      <w:r w:rsidR="009E5A5B">
        <w:t xml:space="preserve">on </w:t>
      </w:r>
      <w:r>
        <w:t>pätevyyksiä, jotka ovat sidoksissa aikaan, eivät osaamiseen.</w:t>
      </w:r>
      <w:r w:rsidR="009E5A5B">
        <w:t xml:space="preserve"> Tämä on syytä huomioida jatkotyössä. Koulutustoimikunnan näkemyksen mukaan m</w:t>
      </w:r>
      <w:r>
        <w:t>at</w:t>
      </w:r>
      <w:r>
        <w:t>e</w:t>
      </w:r>
      <w:r>
        <w:t xml:space="preserve">maattis-luonnontieteellisen osaamisen osuus yhteisissä opinnoissa </w:t>
      </w:r>
      <w:r w:rsidR="009E5A5B">
        <w:t>on liian pien</w:t>
      </w:r>
      <w:r>
        <w:t xml:space="preserve">i. </w:t>
      </w:r>
      <w:r w:rsidR="009E5A5B">
        <w:t>Esim. sä</w:t>
      </w:r>
      <w:r w:rsidR="009E5A5B">
        <w:t>h</w:t>
      </w:r>
      <w:r w:rsidR="009E5A5B">
        <w:t>köalalla matemaattis-luonnontieteellistä osaamis</w:t>
      </w:r>
      <w:r>
        <w:t xml:space="preserve">ta kaivataan enemmän. </w:t>
      </w:r>
      <w:r w:rsidR="009E5A5B">
        <w:t>Tämä on h</w:t>
      </w:r>
      <w:r>
        <w:t>uomio</w:t>
      </w:r>
      <w:r>
        <w:t>i</w:t>
      </w:r>
      <w:r>
        <w:t>tava jatkotyössä.</w:t>
      </w:r>
    </w:p>
    <w:p w:rsidR="00997D37" w:rsidRPr="005109C7" w:rsidRDefault="00997D37" w:rsidP="00997D37">
      <w:pPr>
        <w:spacing w:after="0" w:line="240" w:lineRule="auto"/>
        <w:ind w:left="360"/>
      </w:pPr>
    </w:p>
    <w:p w:rsidR="005109C7" w:rsidRPr="007A08F9" w:rsidRDefault="007A08F9" w:rsidP="005109C7">
      <w:pPr>
        <w:rPr>
          <w:b/>
        </w:rPr>
      </w:pPr>
      <w:r w:rsidRPr="007A08F9">
        <w:rPr>
          <w:b/>
        </w:rPr>
        <w:t>So</w:t>
      </w:r>
      <w:r w:rsidR="00345F86">
        <w:rPr>
          <w:b/>
        </w:rPr>
        <w:t>siaali- ja terveysalan</w:t>
      </w:r>
      <w:r w:rsidRPr="007A08F9">
        <w:rPr>
          <w:b/>
        </w:rPr>
        <w:t xml:space="preserve"> tutkintotoimikunta + Tehy, Soila Nordström</w:t>
      </w:r>
    </w:p>
    <w:p w:rsidR="007A08F9" w:rsidRDefault="007A08F9" w:rsidP="00345F86">
      <w:pPr>
        <w:spacing w:after="0" w:line="240" w:lineRule="auto"/>
        <w:ind w:left="1304"/>
      </w:pPr>
      <w:r>
        <w:t xml:space="preserve">Kerrankin </w:t>
      </w:r>
      <w:r w:rsidR="00345F86">
        <w:t xml:space="preserve">luettavana on </w:t>
      </w:r>
      <w:r>
        <w:t xml:space="preserve">sellainen hallituksen esitys, jota kukaan </w:t>
      </w:r>
      <w:r w:rsidR="00345F86">
        <w:t xml:space="preserve">ei </w:t>
      </w:r>
      <w:r>
        <w:t>ole viemässä omaan suuntaansa, vaan kuulemistilaisuudessa esitetyt kannat on aidosti kuultu.</w:t>
      </w:r>
      <w:r w:rsidR="00345F86">
        <w:t xml:space="preserve"> </w:t>
      </w:r>
      <w:r>
        <w:t>Työelämälähtöiset tutkinnot ovat viimeinkin menossa sinne, minne pitää.</w:t>
      </w:r>
      <w:r w:rsidR="00345F86">
        <w:t xml:space="preserve"> </w:t>
      </w:r>
      <w:r>
        <w:t xml:space="preserve">Suunta ja kokonaisuus </w:t>
      </w:r>
      <w:r w:rsidR="00345F86">
        <w:t xml:space="preserve">ovat </w:t>
      </w:r>
      <w:r>
        <w:t>todella hyvä</w:t>
      </w:r>
      <w:r w:rsidR="00345F86">
        <w:t>t</w:t>
      </w:r>
      <w:r>
        <w:t>.</w:t>
      </w:r>
      <w:r w:rsidR="00345F86">
        <w:t xml:space="preserve"> </w:t>
      </w:r>
      <w:r>
        <w:t xml:space="preserve">Hyvä, että </w:t>
      </w:r>
      <w:r w:rsidR="00345F86">
        <w:t xml:space="preserve">hallituksen esityksen luonnokseen </w:t>
      </w:r>
      <w:r>
        <w:t xml:space="preserve">on kirjoitettu </w:t>
      </w:r>
      <w:r w:rsidR="00345F86">
        <w:t xml:space="preserve">selkeästi </w:t>
      </w:r>
      <w:r>
        <w:t xml:space="preserve">alakohtaisten säädösten merkitys tietyillä aloilla. </w:t>
      </w:r>
      <w:r w:rsidR="00345F86">
        <w:t>Hallituksen esitys mahdollistaa sen, että v</w:t>
      </w:r>
      <w:r>
        <w:t>alinnaisuutta ja pakollisuutta voidaan painottaa eri tavoin</w:t>
      </w:r>
      <w:r w:rsidR="00345F86">
        <w:t xml:space="preserve"> eri aloilla, eri tutkinnoissa ja myös eri osa</w:t>
      </w:r>
      <w:r w:rsidR="00345F86">
        <w:t>a</w:t>
      </w:r>
      <w:r w:rsidR="00345F86">
        <w:t xml:space="preserve">misaloissa. </w:t>
      </w:r>
      <w:r>
        <w:t xml:space="preserve">Koulutustoimikuntien kannanotot tulee ottaa huomioon, kun </w:t>
      </w:r>
      <w:r w:rsidR="00345F86">
        <w:t xml:space="preserve">tutkintorakenteen kehittämisestä päätetään. Koulutustoimikunnat </w:t>
      </w:r>
      <w:r>
        <w:t xml:space="preserve">tekevät </w:t>
      </w:r>
      <w:r w:rsidR="00345F86">
        <w:t xml:space="preserve">parhaillaan </w:t>
      </w:r>
      <w:r>
        <w:t>oman osaamis- ja toim</w:t>
      </w:r>
      <w:r>
        <w:t>i</w:t>
      </w:r>
      <w:r>
        <w:t>alansa tutkintojen arvioint</w:t>
      </w:r>
      <w:r w:rsidR="00345F86">
        <w:t>i</w:t>
      </w:r>
      <w:r>
        <w:t>a</w:t>
      </w:r>
      <w:r w:rsidR="00345F86">
        <w:t xml:space="preserve"> tosissaan</w:t>
      </w:r>
      <w:r>
        <w:t>.</w:t>
      </w:r>
    </w:p>
    <w:p w:rsidR="00345F86" w:rsidRDefault="00345F86" w:rsidP="00345F86">
      <w:pPr>
        <w:spacing w:after="0" w:line="240" w:lineRule="auto"/>
        <w:ind w:left="1304"/>
      </w:pPr>
    </w:p>
    <w:p w:rsidR="007A08F9" w:rsidRDefault="00345F86" w:rsidP="00345F86">
      <w:pPr>
        <w:spacing w:after="0" w:line="240" w:lineRule="auto"/>
        <w:ind w:left="1304"/>
      </w:pPr>
      <w:r>
        <w:t>Tutkintotoimikunnan ja Tehyn näkemyksen mukaan o</w:t>
      </w:r>
      <w:r w:rsidR="007A08F9">
        <w:t>saamispisteiden suhteen on nyt kiire</w:t>
      </w:r>
      <w:r w:rsidR="007A08F9">
        <w:t>h</w:t>
      </w:r>
      <w:r w:rsidR="007A08F9">
        <w:t xml:space="preserve">ditty. Osaamisen tunnistamisessa ja tunnustamisessa ei olla vielä valmiita. </w:t>
      </w:r>
      <w:r>
        <w:t>Esim. tutkintoto</w:t>
      </w:r>
      <w:r>
        <w:t>i</w:t>
      </w:r>
      <w:r>
        <w:t>mikunnilla e</w:t>
      </w:r>
      <w:r w:rsidR="007A08F9">
        <w:t>i ole yhdenmukaisia välineitä ja menettelyjä. Tarvitaan tiivi</w:t>
      </w:r>
      <w:r w:rsidR="00286FF3">
        <w:t>i</w:t>
      </w:r>
      <w:r w:rsidR="007A08F9">
        <w:t>mpää yhteistyötä</w:t>
      </w:r>
      <w:r w:rsidR="00286FF3">
        <w:t>.</w:t>
      </w:r>
    </w:p>
    <w:p w:rsidR="00345F86" w:rsidRDefault="00345F86" w:rsidP="00345F86">
      <w:pPr>
        <w:spacing w:after="0" w:line="240" w:lineRule="auto"/>
        <w:ind w:left="1304"/>
      </w:pPr>
    </w:p>
    <w:p w:rsidR="00286FF3" w:rsidRDefault="00345F86" w:rsidP="00345F86">
      <w:pPr>
        <w:spacing w:after="0" w:line="240" w:lineRule="auto"/>
        <w:ind w:left="1304"/>
      </w:pPr>
      <w:r>
        <w:t>Tutkintotoimikunnan mielestä hallituksen esityksestä on jätetty kokonaan pois oppisopimu</w:t>
      </w:r>
      <w:r>
        <w:t>s</w:t>
      </w:r>
      <w:r>
        <w:t>koulutuksen kehittäminen</w:t>
      </w:r>
      <w:r w:rsidR="00286FF3">
        <w:t>. Huhtikuun kuulemisessa monessa puheenvuorossa nostettiin esiin oppisopimuskoulutus ja siihen liittyvät muutospaineet. Oppi</w:t>
      </w:r>
      <w:r>
        <w:t>sopimuskoulutu</w:t>
      </w:r>
      <w:r w:rsidR="00286FF3">
        <w:t>kselle pitä</w:t>
      </w:r>
      <w:r>
        <w:t>ä</w:t>
      </w:r>
      <w:r w:rsidR="00286FF3">
        <w:t xml:space="preserve"> tehdä jotakin, jotta opiskelijoilla </w:t>
      </w:r>
      <w:r>
        <w:t xml:space="preserve">on aidosti </w:t>
      </w:r>
      <w:r w:rsidR="00286FF3">
        <w:t>oikeus oppia, ei olla vain osa työvoimaa.</w:t>
      </w:r>
    </w:p>
    <w:p w:rsidR="00345F86" w:rsidRDefault="00345F86" w:rsidP="00345F86">
      <w:pPr>
        <w:spacing w:after="0" w:line="240" w:lineRule="auto"/>
        <w:ind w:left="1304"/>
      </w:pPr>
    </w:p>
    <w:p w:rsidR="00286FF3" w:rsidRDefault="00345F86" w:rsidP="00345F86">
      <w:pPr>
        <w:spacing w:after="0" w:line="240" w:lineRule="auto"/>
        <w:ind w:left="1304"/>
      </w:pPr>
      <w:r>
        <w:t>Esitetyillä muutoksilla on tutkintotoimikunnan ja Tehyn näkemyksen mukaan vaikutuksia o</w:t>
      </w:r>
      <w:r w:rsidR="00286FF3">
        <w:t>petushenkilöstön osaamisen laatuun</w:t>
      </w:r>
      <w:r>
        <w:t xml:space="preserve">. Tätä ei kuitenkaan </w:t>
      </w:r>
      <w:r w:rsidR="00286FF3">
        <w:t>mainita perustel</w:t>
      </w:r>
      <w:r>
        <w:t>u</w:t>
      </w:r>
      <w:r w:rsidR="00286FF3">
        <w:t xml:space="preserve">issa, vaikka olisi tarpeen. Äidinkielen osalta </w:t>
      </w:r>
      <w:r>
        <w:t xml:space="preserve">koulutustoimikuntaa </w:t>
      </w:r>
      <w:r w:rsidR="00286FF3">
        <w:t xml:space="preserve">huolestuttaa </w:t>
      </w:r>
      <w:r>
        <w:t xml:space="preserve">opiskelijan </w:t>
      </w:r>
      <w:r w:rsidR="00286FF3">
        <w:t>mahdollisuus valita opiskeltava äidinkieli. Tätä</w:t>
      </w:r>
      <w:r>
        <w:t xml:space="preserve"> on </w:t>
      </w:r>
      <w:r w:rsidR="00286FF3">
        <w:t>täsmennettävä</w:t>
      </w:r>
      <w:r>
        <w:t xml:space="preserve"> jatkotyön aikana</w:t>
      </w:r>
      <w:r w:rsidR="00286FF3">
        <w:t>.</w:t>
      </w:r>
      <w:r>
        <w:t xml:space="preserve"> Tutkintotoimikunta ja Tehy </w:t>
      </w:r>
      <w:proofErr w:type="gramStart"/>
      <w:r>
        <w:t>pitää</w:t>
      </w:r>
      <w:proofErr w:type="gramEnd"/>
      <w:r>
        <w:t xml:space="preserve"> h</w:t>
      </w:r>
      <w:r w:rsidR="00286FF3">
        <w:t>yvä</w:t>
      </w:r>
      <w:r>
        <w:t>nä</w:t>
      </w:r>
      <w:r w:rsidR="00286FF3">
        <w:t>, että yhteiset tutkinnon osat koottu neljäksi laajemmaksi kokonaisuudeksi.</w:t>
      </w:r>
      <w:r>
        <w:t xml:space="preserve"> Er</w:t>
      </w:r>
      <w:r>
        <w:t>i</w:t>
      </w:r>
      <w:r>
        <w:lastRenderedPageBreak/>
        <w:t>tyiskiitos annetaan siitä, että t</w:t>
      </w:r>
      <w:r w:rsidR="00286FF3">
        <w:t xml:space="preserve">yökyvyn ylläpitäminen </w:t>
      </w:r>
      <w:r>
        <w:t xml:space="preserve">on </w:t>
      </w:r>
      <w:r w:rsidR="00286FF3">
        <w:t>pakollisena</w:t>
      </w:r>
      <w:r>
        <w:t>. Esitys e</w:t>
      </w:r>
      <w:r w:rsidR="00286FF3">
        <w:t xml:space="preserve">nnakoi </w:t>
      </w:r>
      <w:r>
        <w:t xml:space="preserve">ja tukee </w:t>
      </w:r>
      <w:r w:rsidR="00286FF3">
        <w:t>työurien pidentämis</w:t>
      </w:r>
      <w:r>
        <w:t xml:space="preserve">een liittyvää </w:t>
      </w:r>
      <w:r w:rsidR="00286FF3">
        <w:t>keskustelua.</w:t>
      </w:r>
    </w:p>
    <w:p w:rsidR="00345F86" w:rsidRDefault="00345F86" w:rsidP="00345F86">
      <w:pPr>
        <w:spacing w:after="0" w:line="240" w:lineRule="auto"/>
        <w:ind w:left="1304"/>
      </w:pPr>
    </w:p>
    <w:p w:rsidR="007A08F9" w:rsidRPr="003C6DF1" w:rsidRDefault="00041F31" w:rsidP="0096450F">
      <w:pPr>
        <w:spacing w:after="0" w:line="240" w:lineRule="auto"/>
        <w:rPr>
          <w:b/>
        </w:rPr>
      </w:pPr>
      <w:r w:rsidRPr="003C6DF1">
        <w:rPr>
          <w:b/>
        </w:rPr>
        <w:t>Nuohousalan tutkintotoimikunta + Nuohousa</w:t>
      </w:r>
      <w:r w:rsidR="00345F86" w:rsidRPr="003C6DF1">
        <w:rPr>
          <w:b/>
        </w:rPr>
        <w:t>lan K</w:t>
      </w:r>
      <w:r w:rsidR="003B27AF" w:rsidRPr="003C6DF1">
        <w:rPr>
          <w:b/>
        </w:rPr>
        <w:t>eskusliitt</w:t>
      </w:r>
      <w:r w:rsidR="008A602E" w:rsidRPr="003C6DF1">
        <w:rPr>
          <w:b/>
        </w:rPr>
        <w:t>o</w:t>
      </w:r>
      <w:r w:rsidR="00345F86" w:rsidRPr="003C6DF1">
        <w:rPr>
          <w:b/>
        </w:rPr>
        <w:t xml:space="preserve"> ry</w:t>
      </w:r>
      <w:r w:rsidR="003B27AF" w:rsidRPr="003C6DF1">
        <w:rPr>
          <w:b/>
        </w:rPr>
        <w:t>, H</w:t>
      </w:r>
      <w:r w:rsidRPr="003C6DF1">
        <w:rPr>
          <w:b/>
        </w:rPr>
        <w:t>annu</w:t>
      </w:r>
      <w:r w:rsidR="00345F86" w:rsidRPr="003C6DF1">
        <w:rPr>
          <w:b/>
        </w:rPr>
        <w:t xml:space="preserve"> Murtokare</w:t>
      </w:r>
    </w:p>
    <w:p w:rsidR="003C6DF1" w:rsidRDefault="003C6DF1" w:rsidP="0096450F">
      <w:pPr>
        <w:spacing w:after="0" w:line="240" w:lineRule="auto"/>
      </w:pPr>
    </w:p>
    <w:p w:rsidR="00041F31" w:rsidRDefault="003C6DF1" w:rsidP="00D81434">
      <w:pPr>
        <w:spacing w:after="0" w:line="240" w:lineRule="auto"/>
        <w:ind w:left="1304"/>
      </w:pPr>
      <w:r>
        <w:t>Tutkintotoimikunta o</w:t>
      </w:r>
      <w:r w:rsidR="00041F31">
        <w:t>ttaa kantaa vain aikuiskoulutukseen.</w:t>
      </w:r>
      <w:r>
        <w:t xml:space="preserve"> Se pitää o</w:t>
      </w:r>
      <w:r w:rsidR="00041F31">
        <w:t>pinto-ohjauksen esiin nostami</w:t>
      </w:r>
      <w:r>
        <w:t>sta</w:t>
      </w:r>
      <w:r w:rsidR="00041F31">
        <w:t xml:space="preserve"> hyvä</w:t>
      </w:r>
      <w:r>
        <w:t>nä</w:t>
      </w:r>
      <w:r w:rsidR="00041F31">
        <w:t>.</w:t>
      </w:r>
      <w:r>
        <w:t xml:space="preserve"> </w:t>
      </w:r>
      <w:r w:rsidR="00041F31">
        <w:t xml:space="preserve">Valinnaisuus ja joustavuus </w:t>
      </w:r>
      <w:proofErr w:type="gramStart"/>
      <w:r>
        <w:t>on</w:t>
      </w:r>
      <w:proofErr w:type="gramEnd"/>
      <w:r>
        <w:t xml:space="preserve"> sekin </w:t>
      </w:r>
      <w:r w:rsidR="00041F31">
        <w:t>tätä päivää.</w:t>
      </w:r>
      <w:r>
        <w:t xml:space="preserve"> Tutkintotoimikunnan mielestä t</w:t>
      </w:r>
      <w:r w:rsidR="00041F31">
        <w:t xml:space="preserve">utkinnon perusteet ja </w:t>
      </w:r>
      <w:r>
        <w:t xml:space="preserve">niissä esitetyt </w:t>
      </w:r>
      <w:r w:rsidR="00041F31">
        <w:t xml:space="preserve">ammattitaitovaatimukset </w:t>
      </w:r>
      <w:r>
        <w:t xml:space="preserve">ovat </w:t>
      </w:r>
      <w:r w:rsidR="00041F31">
        <w:t>tärkeitä</w:t>
      </w:r>
      <w:r>
        <w:t xml:space="preserve"> työlli</w:t>
      </w:r>
      <w:r>
        <w:t>s</w:t>
      </w:r>
      <w:r>
        <w:t>tymisen näkökulmasta</w:t>
      </w:r>
      <w:r w:rsidR="00041F31">
        <w:t xml:space="preserve">. </w:t>
      </w:r>
      <w:r>
        <w:t>Perusteissa on h</w:t>
      </w:r>
      <w:r w:rsidR="00041F31">
        <w:t>uomioitava säädellyt ammatit ja varmistettava</w:t>
      </w:r>
      <w:r>
        <w:t>, että tutkinnot tuottavat</w:t>
      </w:r>
      <w:r w:rsidR="00041F31">
        <w:t xml:space="preserve"> pätevyyden</w:t>
      </w:r>
      <w:r>
        <w:t xml:space="preserve"> alan töihin</w:t>
      </w:r>
      <w:r w:rsidR="00041F31">
        <w:t>.</w:t>
      </w:r>
      <w:r>
        <w:t xml:space="preserve"> </w:t>
      </w:r>
      <w:r w:rsidR="00041F31">
        <w:t>Valinnaisuus ei saa olla itseisarvo. Sen täytyy olla perusteltu</w:t>
      </w:r>
      <w:r>
        <w:t xml:space="preserve"> alan osaamistarpeiden näkökulmasta</w:t>
      </w:r>
      <w:r w:rsidR="00041F31">
        <w:t xml:space="preserve">. </w:t>
      </w:r>
      <w:r>
        <w:t>Tutkintojärjestelmän k</w:t>
      </w:r>
      <w:r w:rsidR="00041F31">
        <w:t>ehittämis</w:t>
      </w:r>
      <w:r>
        <w:t xml:space="preserve">työssä on </w:t>
      </w:r>
      <w:r w:rsidR="00041F31">
        <w:t>huomioitava kunkin alan erityispiirteet.</w:t>
      </w:r>
    </w:p>
    <w:p w:rsidR="003C6DF1" w:rsidRDefault="003C6DF1" w:rsidP="00D81434">
      <w:pPr>
        <w:spacing w:after="0" w:line="240" w:lineRule="auto"/>
        <w:ind w:left="357"/>
      </w:pPr>
    </w:p>
    <w:p w:rsidR="00041F31" w:rsidRPr="003C6DF1" w:rsidRDefault="003C6DF1" w:rsidP="00D81434">
      <w:pPr>
        <w:spacing w:after="0" w:line="240" w:lineRule="auto"/>
        <w:rPr>
          <w:b/>
        </w:rPr>
      </w:pPr>
      <w:r w:rsidRPr="003C6DF1">
        <w:rPr>
          <w:b/>
        </w:rPr>
        <w:t xml:space="preserve">Matkailu- ja Ravintolapalvelut </w:t>
      </w:r>
      <w:r w:rsidR="003B27AF" w:rsidRPr="003C6DF1">
        <w:rPr>
          <w:b/>
        </w:rPr>
        <w:t>MARA</w:t>
      </w:r>
      <w:r w:rsidRPr="003C6DF1">
        <w:rPr>
          <w:b/>
        </w:rPr>
        <w:t xml:space="preserve"> ry</w:t>
      </w:r>
      <w:r w:rsidR="003B27AF" w:rsidRPr="003C6DF1">
        <w:rPr>
          <w:b/>
        </w:rPr>
        <w:t>, Hannu Hakala</w:t>
      </w:r>
    </w:p>
    <w:p w:rsidR="00960ABD" w:rsidRDefault="00960ABD" w:rsidP="00D81434">
      <w:pPr>
        <w:spacing w:after="0" w:line="240" w:lineRule="auto"/>
        <w:ind w:left="1304"/>
      </w:pPr>
    </w:p>
    <w:p w:rsidR="003B27AF" w:rsidRDefault="00960ABD" w:rsidP="00960ABD">
      <w:pPr>
        <w:spacing w:after="0" w:line="240" w:lineRule="auto"/>
        <w:ind w:left="1304"/>
      </w:pPr>
      <w:r>
        <w:t xml:space="preserve">MARA pitää hyvänä </w:t>
      </w:r>
      <w:r w:rsidR="003B27AF">
        <w:t>yhteis</w:t>
      </w:r>
      <w:r>
        <w:t>ten</w:t>
      </w:r>
      <w:r w:rsidR="003B27AF">
        <w:t xml:space="preserve"> tutkinnon os</w:t>
      </w:r>
      <w:r>
        <w:t>ien</w:t>
      </w:r>
      <w:r w:rsidR="003B27AF">
        <w:t xml:space="preserve"> neljä</w:t>
      </w:r>
      <w:r>
        <w:t>ä</w:t>
      </w:r>
      <w:r w:rsidR="003B27AF">
        <w:t xml:space="preserve"> koria.</w:t>
      </w:r>
      <w:r>
        <w:t xml:space="preserve"> Koreista s</w:t>
      </w:r>
      <w:r w:rsidR="003B27AF">
        <w:t>osiaalis</w:t>
      </w:r>
      <w:r>
        <w:t>en</w:t>
      </w:r>
      <w:r w:rsidR="003B27AF">
        <w:t xml:space="preserve"> ja kulttuur</w:t>
      </w:r>
      <w:r w:rsidR="003B27AF">
        <w:t>i</w:t>
      </w:r>
      <w:r w:rsidR="003B27AF">
        <w:t>s</w:t>
      </w:r>
      <w:r>
        <w:t>en osaamisen</w:t>
      </w:r>
      <w:r w:rsidR="003B27AF">
        <w:t xml:space="preserve"> tutkinnon osa</w:t>
      </w:r>
      <w:r>
        <w:t xml:space="preserve"> on nyt</w:t>
      </w:r>
      <w:r w:rsidR="003B27AF">
        <w:t xml:space="preserve"> </w:t>
      </w:r>
      <w:r>
        <w:t xml:space="preserve">sisällöltään </w:t>
      </w:r>
      <w:r w:rsidR="003B27AF">
        <w:t>valinnai</w:t>
      </w:r>
      <w:r>
        <w:t>nen</w:t>
      </w:r>
      <w:r w:rsidR="003B27AF">
        <w:t xml:space="preserve">. </w:t>
      </w:r>
      <w:r>
        <w:t>MARA esittää</w:t>
      </w:r>
      <w:r w:rsidR="003B27AF">
        <w:t>, että vieraiden kie</w:t>
      </w:r>
      <w:r>
        <w:t>l</w:t>
      </w:r>
      <w:r w:rsidR="003B27AF">
        <w:t>ten yhteyteen nostetaan kulttuurien tuntemus</w:t>
      </w:r>
      <w:r>
        <w:t xml:space="preserve"> sosiaalisen ja kulttuurisen osaamisen v</w:t>
      </w:r>
      <w:r>
        <w:t>a</w:t>
      </w:r>
      <w:r>
        <w:t>linnaisista osa-alueista</w:t>
      </w:r>
      <w:r w:rsidR="003B27AF">
        <w:t>.</w:t>
      </w:r>
      <w:r>
        <w:t xml:space="preserve"> MARA haluaa n</w:t>
      </w:r>
      <w:r w:rsidR="003B27AF">
        <w:t>osta</w:t>
      </w:r>
      <w:r>
        <w:t>a</w:t>
      </w:r>
      <w:r w:rsidR="003B27AF">
        <w:t xml:space="preserve"> esiin myös yrittäjyyden. </w:t>
      </w:r>
      <w:r>
        <w:t>Se k</w:t>
      </w:r>
      <w:r w:rsidR="003B27AF">
        <w:t>annatta</w:t>
      </w:r>
      <w:r>
        <w:t>a</w:t>
      </w:r>
      <w:r w:rsidR="003B27AF">
        <w:t xml:space="preserve"> yrittäjy</w:t>
      </w:r>
      <w:r w:rsidR="003B27AF">
        <w:t>y</w:t>
      </w:r>
      <w:r w:rsidR="003B27AF">
        <w:t>den nostamista lakitekstiin työllistymisen rinnalle.</w:t>
      </w:r>
      <w:r>
        <w:t xml:space="preserve"> </w:t>
      </w:r>
      <w:proofErr w:type="spellStart"/>
      <w:r>
        <w:t>MARAn</w:t>
      </w:r>
      <w:proofErr w:type="spellEnd"/>
      <w:r>
        <w:t xml:space="preserve"> näkemyksen mukaan t</w:t>
      </w:r>
      <w:r w:rsidR="003B27AF">
        <w:t xml:space="preserve">ietotekniset osaamisvaatimukset </w:t>
      </w:r>
      <w:r>
        <w:t xml:space="preserve">ovat </w:t>
      </w:r>
      <w:r w:rsidR="003B27AF">
        <w:t>todella tärkeitä</w:t>
      </w:r>
      <w:r>
        <w:t xml:space="preserve"> tulevaisuudessa</w:t>
      </w:r>
      <w:r w:rsidR="003B27AF">
        <w:t xml:space="preserve">. </w:t>
      </w:r>
      <w:r>
        <w:t xml:space="preserve">Ne tulisi sitoa </w:t>
      </w:r>
      <w:r w:rsidR="003B27AF">
        <w:t>kunkin alan tarpe</w:t>
      </w:r>
      <w:r w:rsidR="003B27AF">
        <w:t>i</w:t>
      </w:r>
      <w:r w:rsidR="003B27AF">
        <w:t>siin.</w:t>
      </w:r>
      <w:r>
        <w:t xml:space="preserve"> </w:t>
      </w:r>
      <w:proofErr w:type="spellStart"/>
      <w:r>
        <w:t>MARAa</w:t>
      </w:r>
      <w:proofErr w:type="spellEnd"/>
      <w:r>
        <w:t xml:space="preserve"> hämmästyttää, että </w:t>
      </w:r>
      <w:r w:rsidR="003B27AF">
        <w:t>ympäristöosaaminen</w:t>
      </w:r>
      <w:r>
        <w:t xml:space="preserve"> on valinnainen osa-alue</w:t>
      </w:r>
      <w:r w:rsidR="003B27AF">
        <w:t xml:space="preserve">. </w:t>
      </w:r>
      <w:r>
        <w:t>Ympärist</w:t>
      </w:r>
      <w:r>
        <w:t>ö</w:t>
      </w:r>
      <w:r>
        <w:t>osaaminen o</w:t>
      </w:r>
      <w:r w:rsidR="003B27AF">
        <w:t xml:space="preserve">n </w:t>
      </w:r>
      <w:r>
        <w:t>matkailu- ja ravitsemis</w:t>
      </w:r>
      <w:r w:rsidR="003B27AF">
        <w:t>alalla tärk</w:t>
      </w:r>
      <w:r>
        <w:t>e</w:t>
      </w:r>
      <w:r w:rsidR="003B27AF">
        <w:t xml:space="preserve">ää. </w:t>
      </w:r>
      <w:r>
        <w:t>MARA toivoo ja uskoo</w:t>
      </w:r>
      <w:r w:rsidR="003B27AF">
        <w:t>, että ympärist</w:t>
      </w:r>
      <w:r w:rsidR="003B27AF">
        <w:t>ö</w:t>
      </w:r>
      <w:r w:rsidR="003B27AF">
        <w:t xml:space="preserve">osaaminen </w:t>
      </w:r>
      <w:r>
        <w:t xml:space="preserve">määritellään alalla </w:t>
      </w:r>
      <w:r w:rsidR="003B27AF">
        <w:t>pakollis</w:t>
      </w:r>
      <w:r>
        <w:t>eksi</w:t>
      </w:r>
      <w:r w:rsidR="003B27AF">
        <w:t>.</w:t>
      </w:r>
      <w:r>
        <w:t xml:space="preserve"> </w:t>
      </w:r>
      <w:r w:rsidR="003B27AF">
        <w:t>Ala tulee tekemään tutkintojen osaamis- ja toim</w:t>
      </w:r>
      <w:r w:rsidR="003B27AF">
        <w:t>i</w:t>
      </w:r>
      <w:r w:rsidR="003B27AF">
        <w:t>alakohtaisessa tarkastelussa rohkeita ja uusia linjauksia.</w:t>
      </w:r>
    </w:p>
    <w:p w:rsidR="00960ABD" w:rsidRDefault="00960ABD" w:rsidP="00960ABD">
      <w:pPr>
        <w:spacing w:after="0" w:line="240" w:lineRule="auto"/>
        <w:ind w:left="1304"/>
      </w:pPr>
    </w:p>
    <w:p w:rsidR="003B27AF" w:rsidRPr="003B27AF" w:rsidRDefault="00F2684A" w:rsidP="00D81434">
      <w:pPr>
        <w:spacing w:after="0" w:line="240" w:lineRule="auto"/>
        <w:rPr>
          <w:b/>
        </w:rPr>
      </w:pPr>
      <w:r>
        <w:rPr>
          <w:b/>
        </w:rPr>
        <w:t>PAM, Mikko</w:t>
      </w:r>
      <w:r w:rsidR="003B27AF" w:rsidRPr="003B27AF">
        <w:rPr>
          <w:b/>
        </w:rPr>
        <w:t xml:space="preserve"> Laak</w:t>
      </w:r>
      <w:r w:rsidR="00F1104C">
        <w:rPr>
          <w:b/>
        </w:rPr>
        <w:t>k</w:t>
      </w:r>
      <w:r w:rsidR="003B27AF" w:rsidRPr="003B27AF">
        <w:rPr>
          <w:b/>
        </w:rPr>
        <w:t>onen</w:t>
      </w:r>
    </w:p>
    <w:p w:rsidR="00D81434" w:rsidRDefault="00D81434" w:rsidP="00D81434">
      <w:pPr>
        <w:spacing w:after="0" w:line="240" w:lineRule="auto"/>
        <w:ind w:left="1304"/>
      </w:pPr>
    </w:p>
    <w:p w:rsidR="003242EF" w:rsidRDefault="00D81434" w:rsidP="00D81434">
      <w:pPr>
        <w:spacing w:after="0" w:line="240" w:lineRule="auto"/>
        <w:ind w:left="1304"/>
      </w:pPr>
      <w:proofErr w:type="spellStart"/>
      <w:r>
        <w:t>PAMin</w:t>
      </w:r>
      <w:proofErr w:type="spellEnd"/>
      <w:r>
        <w:t xml:space="preserve"> mukaan h</w:t>
      </w:r>
      <w:r w:rsidR="003B27AF">
        <w:t xml:space="preserve">allituksen esityksessä ollaan oikeilla jäljillä. Työelämälähtöisyys </w:t>
      </w:r>
      <w:r>
        <w:t xml:space="preserve">on </w:t>
      </w:r>
      <w:r w:rsidR="003B27AF">
        <w:t>otettu aidosti huomioon.</w:t>
      </w:r>
      <w:r>
        <w:t xml:space="preserve"> Hyvänä pidetään sitä, että k</w:t>
      </w:r>
      <w:r w:rsidR="003B27AF">
        <w:t xml:space="preserve">aikissa tutkinnoissa </w:t>
      </w:r>
      <w:r>
        <w:t xml:space="preserve">on </w:t>
      </w:r>
      <w:r w:rsidR="003B27AF">
        <w:t>pakollisuutta ja vali</w:t>
      </w:r>
      <w:r w:rsidR="003B27AF">
        <w:t>n</w:t>
      </w:r>
      <w:r w:rsidR="003B27AF">
        <w:t>naisuutta</w:t>
      </w:r>
      <w:r w:rsidR="003242EF">
        <w:t xml:space="preserve">. </w:t>
      </w:r>
      <w:r>
        <w:t>PAM on pahoillaan siitä, että m</w:t>
      </w:r>
      <w:r w:rsidR="003242EF">
        <w:t xml:space="preserve">onet TUTKE1:n avaukset jääneet </w:t>
      </w:r>
      <w:r>
        <w:t xml:space="preserve">esityksestä </w:t>
      </w:r>
      <w:r w:rsidR="003242EF">
        <w:t>pois, esim. klusteripohjainen luokittelu.</w:t>
      </w:r>
      <w:r>
        <w:t xml:space="preserve"> PAM pitää kannatettavina o</w:t>
      </w:r>
      <w:r w:rsidR="003242EF">
        <w:t>saamispiste</w:t>
      </w:r>
      <w:r>
        <w:t>iden käyttööno</w:t>
      </w:r>
      <w:r>
        <w:t>t</w:t>
      </w:r>
      <w:r>
        <w:t>toa</w:t>
      </w:r>
      <w:r w:rsidR="003242EF">
        <w:t xml:space="preserve"> ja yhteisten tutkinnon osien muuto</w:t>
      </w:r>
      <w:r>
        <w:t>ksia</w:t>
      </w:r>
      <w:r w:rsidR="003242EF">
        <w:t>. Etenkin työelämätaidot</w:t>
      </w:r>
      <w:r>
        <w:t xml:space="preserve">, </w:t>
      </w:r>
      <w:r w:rsidR="003242EF">
        <w:t xml:space="preserve">sosiaaliset </w:t>
      </w:r>
      <w:proofErr w:type="gramStart"/>
      <w:r w:rsidR="003242EF">
        <w:t xml:space="preserve">taidot </w:t>
      </w:r>
      <w:r>
        <w:t xml:space="preserve"> ja</w:t>
      </w:r>
      <w:proofErr w:type="gramEnd"/>
      <w:r w:rsidR="003242EF">
        <w:t xml:space="preserve"> ty</w:t>
      </w:r>
      <w:r w:rsidR="003242EF">
        <w:t>ö</w:t>
      </w:r>
      <w:r w:rsidR="003242EF">
        <w:t xml:space="preserve">kyvyn ylläpitäminen </w:t>
      </w:r>
      <w:r>
        <w:t xml:space="preserve">ovat </w:t>
      </w:r>
      <w:r w:rsidR="003242EF">
        <w:t>erittäin kannatettavia</w:t>
      </w:r>
      <w:r>
        <w:t xml:space="preserve"> ja osin uusia </w:t>
      </w:r>
      <w:proofErr w:type="spellStart"/>
      <w:r>
        <w:t>osa-aluita</w:t>
      </w:r>
      <w:proofErr w:type="spellEnd"/>
      <w:r>
        <w:t xml:space="preserve"> yhteisissä tutkinnon osissa</w:t>
      </w:r>
      <w:r w:rsidR="003242EF">
        <w:t>.</w:t>
      </w:r>
    </w:p>
    <w:p w:rsidR="00D81434" w:rsidRDefault="00D81434" w:rsidP="00D81434">
      <w:pPr>
        <w:spacing w:after="0" w:line="240" w:lineRule="auto"/>
        <w:ind w:left="1304"/>
      </w:pPr>
    </w:p>
    <w:p w:rsidR="003242EF" w:rsidRDefault="00D81434" w:rsidP="00D81434">
      <w:pPr>
        <w:spacing w:after="0" w:line="240" w:lineRule="auto"/>
        <w:ind w:left="1304"/>
      </w:pPr>
      <w:proofErr w:type="spellStart"/>
      <w:r>
        <w:t>PAMin</w:t>
      </w:r>
      <w:proofErr w:type="spellEnd"/>
      <w:r>
        <w:t xml:space="preserve"> mielestä tu</w:t>
      </w:r>
      <w:r w:rsidR="003242EF">
        <w:t xml:space="preserve">tkintojen määrää ei pidä lisätä. Osaamisalat </w:t>
      </w:r>
      <w:r>
        <w:t xml:space="preserve">ovat hyvä tapa </w:t>
      </w:r>
      <w:r w:rsidR="003242EF">
        <w:t>saada uutta osaamista tutkintojärjestelmään.</w:t>
      </w:r>
      <w:r>
        <w:t xml:space="preserve"> </w:t>
      </w:r>
      <w:proofErr w:type="spellStart"/>
      <w:r>
        <w:t>PAMin</w:t>
      </w:r>
      <w:proofErr w:type="spellEnd"/>
      <w:r>
        <w:t xml:space="preserve"> näkemyksen mukaan nykyinen k</w:t>
      </w:r>
      <w:r w:rsidR="003242EF">
        <w:t>oulutusalajako ei ole työelämälähtöinen. Kun luokittelua kehitetään, työelämän pitää olla aidosti mukana</w:t>
      </w:r>
      <w:r>
        <w:t xml:space="preserve"> k</w:t>
      </w:r>
      <w:r>
        <w:t>e</w:t>
      </w:r>
      <w:r>
        <w:t>hittämistyössä</w:t>
      </w:r>
      <w:r w:rsidR="003242EF">
        <w:t xml:space="preserve">. </w:t>
      </w:r>
      <w:proofErr w:type="spellStart"/>
      <w:r w:rsidR="003242EF">
        <w:t>ISCEDiä</w:t>
      </w:r>
      <w:r>
        <w:t>kin</w:t>
      </w:r>
      <w:proofErr w:type="spellEnd"/>
      <w:r>
        <w:t xml:space="preserve"> on</w:t>
      </w:r>
      <w:r w:rsidR="003242EF">
        <w:t xml:space="preserve"> tarkasteltava </w:t>
      </w:r>
      <w:r>
        <w:t xml:space="preserve">työelämälähtöisyyden </w:t>
      </w:r>
      <w:r w:rsidR="003242EF">
        <w:t>näkökulmasta.</w:t>
      </w:r>
    </w:p>
    <w:p w:rsidR="00D81434" w:rsidRDefault="00D81434" w:rsidP="00D81434">
      <w:pPr>
        <w:spacing w:after="0" w:line="240" w:lineRule="auto"/>
        <w:ind w:left="1304"/>
      </w:pPr>
    </w:p>
    <w:p w:rsidR="003242EF" w:rsidRDefault="00D81434" w:rsidP="00D81434">
      <w:pPr>
        <w:spacing w:after="0" w:line="240" w:lineRule="auto"/>
        <w:ind w:left="1304"/>
      </w:pPr>
      <w:r>
        <w:t xml:space="preserve">PAM toteaa, että </w:t>
      </w:r>
      <w:proofErr w:type="spellStart"/>
      <w:r w:rsidR="003242EF">
        <w:t>OKM:n</w:t>
      </w:r>
      <w:proofErr w:type="spellEnd"/>
      <w:r w:rsidR="003242EF">
        <w:t xml:space="preserve"> tutkintorakenneasetus voi venyttää </w:t>
      </w:r>
      <w:r>
        <w:t xml:space="preserve">työelämän kannalta keskeistä tutkintojärjestelmän </w:t>
      </w:r>
      <w:r w:rsidR="003242EF">
        <w:t>muutosta pahimmillaan vuoden. T</w:t>
      </w:r>
      <w:r>
        <w:t>ästä näkökulmasta t</w:t>
      </w:r>
      <w:r w:rsidR="003242EF">
        <w:t>oimival</w:t>
      </w:r>
      <w:r>
        <w:t>lan siirt</w:t>
      </w:r>
      <w:r>
        <w:t>ä</w:t>
      </w:r>
      <w:r>
        <w:t xml:space="preserve">minen aiempaa enemmän </w:t>
      </w:r>
      <w:proofErr w:type="spellStart"/>
      <w:r w:rsidR="003242EF">
        <w:t>OPH:n</w:t>
      </w:r>
      <w:proofErr w:type="spellEnd"/>
      <w:r w:rsidR="003242EF">
        <w:t xml:space="preserve"> tasolle</w:t>
      </w:r>
      <w:r>
        <w:t xml:space="preserve"> on perusteltu ratkaisu</w:t>
      </w:r>
      <w:r w:rsidR="003242EF">
        <w:t>.</w:t>
      </w:r>
      <w:r>
        <w:t xml:space="preserve"> PAM korostaa, että vaikka t</w:t>
      </w:r>
      <w:r w:rsidR="003242EF">
        <w:t>utkinnon osien suorittami</w:t>
      </w:r>
      <w:r>
        <w:t>sta on tarkoitus helpottaa</w:t>
      </w:r>
      <w:r w:rsidR="003242EF">
        <w:t>, mutta tavoitteena pitäisi olla kuitenkin koko tutkinto.</w:t>
      </w:r>
      <w:r>
        <w:t xml:space="preserve"> </w:t>
      </w:r>
      <w:r w:rsidR="003242EF">
        <w:t>Tutkintojärjestelmän puitteissa tapahtuvan koulutuksen ei pitäisi olla täyde</w:t>
      </w:r>
      <w:r w:rsidR="003242EF">
        <w:t>n</w:t>
      </w:r>
      <w:r w:rsidR="003242EF">
        <w:t>nyskoulutusta.</w:t>
      </w:r>
    </w:p>
    <w:p w:rsidR="00D81434" w:rsidRDefault="00D81434" w:rsidP="00D81434">
      <w:pPr>
        <w:spacing w:after="0" w:line="240" w:lineRule="auto"/>
        <w:ind w:left="1304"/>
      </w:pPr>
    </w:p>
    <w:p w:rsidR="003242EF" w:rsidRPr="00D81434" w:rsidRDefault="003242EF" w:rsidP="00D81434">
      <w:pPr>
        <w:spacing w:after="0" w:line="240" w:lineRule="auto"/>
        <w:rPr>
          <w:b/>
        </w:rPr>
      </w:pPr>
      <w:r w:rsidRPr="00D81434">
        <w:rPr>
          <w:b/>
        </w:rPr>
        <w:lastRenderedPageBreak/>
        <w:t xml:space="preserve">JHL, Mikko </w:t>
      </w:r>
      <w:proofErr w:type="spellStart"/>
      <w:r w:rsidRPr="00D81434">
        <w:rPr>
          <w:b/>
        </w:rPr>
        <w:t>Heinikoski</w:t>
      </w:r>
      <w:proofErr w:type="spellEnd"/>
    </w:p>
    <w:p w:rsidR="00D81434" w:rsidRDefault="00D81434" w:rsidP="00F16E22">
      <w:pPr>
        <w:spacing w:after="0" w:line="240" w:lineRule="auto"/>
        <w:ind w:left="1304"/>
      </w:pPr>
    </w:p>
    <w:p w:rsidR="003242EF" w:rsidRDefault="00F16E22" w:rsidP="00F16E22">
      <w:pPr>
        <w:spacing w:after="0" w:line="240" w:lineRule="auto"/>
        <w:ind w:left="1304"/>
      </w:pPr>
      <w:proofErr w:type="spellStart"/>
      <w:r>
        <w:t>JHL:n</w:t>
      </w:r>
      <w:proofErr w:type="spellEnd"/>
      <w:r>
        <w:t xml:space="preserve"> mielestä esitys on k</w:t>
      </w:r>
      <w:r w:rsidR="003242EF">
        <w:t xml:space="preserve">okonaisuudessaan </w:t>
      </w:r>
      <w:r>
        <w:t xml:space="preserve">mennyt </w:t>
      </w:r>
      <w:r w:rsidR="003242EF">
        <w:t xml:space="preserve">oikein hyvään suuntaan. </w:t>
      </w:r>
      <w:r>
        <w:t>Esityksessä e</w:t>
      </w:r>
      <w:r w:rsidR="003242EF">
        <w:t xml:space="preserve">i </w:t>
      </w:r>
      <w:r>
        <w:t xml:space="preserve">ole mitään </w:t>
      </w:r>
      <w:r w:rsidR="003242EF">
        <w:t>maata mullistavaa</w:t>
      </w:r>
      <w:r>
        <w:t xml:space="preserve"> uutta</w:t>
      </w:r>
      <w:r w:rsidR="003242EF">
        <w:t xml:space="preserve">, mutta </w:t>
      </w:r>
      <w:r>
        <w:t>sen suunta on oikea</w:t>
      </w:r>
      <w:r w:rsidR="003242EF">
        <w:t>.</w:t>
      </w:r>
      <w:r>
        <w:t xml:space="preserve"> </w:t>
      </w:r>
      <w:proofErr w:type="spellStart"/>
      <w:r>
        <w:t>JHL:n</w:t>
      </w:r>
      <w:proofErr w:type="spellEnd"/>
      <w:r>
        <w:t xml:space="preserve"> näkemyksen mukaan y</w:t>
      </w:r>
      <w:r w:rsidR="003242EF">
        <w:t xml:space="preserve">hteiset tutkintojen osat </w:t>
      </w:r>
      <w:r>
        <w:t xml:space="preserve">on </w:t>
      </w:r>
      <w:r w:rsidR="003242EF">
        <w:t>nimenä parempi</w:t>
      </w:r>
      <w:r>
        <w:t xml:space="preserve"> kuin aiempi ammattitaitoa täydentävät tutki</w:t>
      </w:r>
      <w:r>
        <w:t>n</w:t>
      </w:r>
      <w:r>
        <w:t>non osat</w:t>
      </w:r>
      <w:r w:rsidR="003242EF">
        <w:t xml:space="preserve">, sillä </w:t>
      </w:r>
      <w:r>
        <w:t xml:space="preserve">yhteiset </w:t>
      </w:r>
      <w:r w:rsidR="003242EF">
        <w:t>tutkinnon osat ovat tärkeä osa ammattitaitoa, eivät niitä täydentäviä. Ammatillinen osaaminen ei ole vain sorvin ja höylän välissä.</w:t>
      </w:r>
      <w:r>
        <w:t xml:space="preserve"> JHL pitää tärkeänä, että y</w:t>
      </w:r>
      <w:r w:rsidR="003242EF">
        <w:t>htei</w:t>
      </w:r>
      <w:r w:rsidR="003242EF">
        <w:t>s</w:t>
      </w:r>
      <w:r w:rsidR="003242EF">
        <w:t>kunnassa ja työelämässä tarvittava</w:t>
      </w:r>
      <w:r>
        <w:t>ssa</w:t>
      </w:r>
      <w:r w:rsidR="003242EF">
        <w:t xml:space="preserve"> osaami</w:t>
      </w:r>
      <w:r>
        <w:t>sessa on</w:t>
      </w:r>
      <w:r w:rsidR="003242EF">
        <w:t xml:space="preserve"> </w:t>
      </w:r>
      <w:proofErr w:type="gramStart"/>
      <w:r w:rsidR="003242EF">
        <w:t>mukana  yritystoiminta</w:t>
      </w:r>
      <w:proofErr w:type="gramEnd"/>
      <w:r w:rsidR="003242EF">
        <w:t xml:space="preserve">, mutta </w:t>
      </w:r>
      <w:r>
        <w:t xml:space="preserve">se </w:t>
      </w:r>
      <w:r w:rsidR="003242EF">
        <w:t>voisi olla työelämätaitojen sisällä, ei omana</w:t>
      </w:r>
      <w:r>
        <w:t xml:space="preserve"> osa-alueena</w:t>
      </w:r>
      <w:r w:rsidR="003242EF">
        <w:t xml:space="preserve">. </w:t>
      </w:r>
      <w:r w:rsidR="000357C2">
        <w:t>JHL p</w:t>
      </w:r>
      <w:r w:rsidR="003242EF">
        <w:t xml:space="preserve">elkää, että </w:t>
      </w:r>
      <w:r w:rsidR="000357C2">
        <w:t>yhteisten tutkinnon os</w:t>
      </w:r>
      <w:r w:rsidR="000357C2">
        <w:t>i</w:t>
      </w:r>
      <w:r w:rsidR="000357C2">
        <w:t xml:space="preserve">en </w:t>
      </w:r>
      <w:r w:rsidR="003242EF">
        <w:t xml:space="preserve">valinnaisuus ei </w:t>
      </w:r>
      <w:r w:rsidR="000357C2">
        <w:t xml:space="preserve">ulotu </w:t>
      </w:r>
      <w:r w:rsidR="003242EF">
        <w:t>opiskelija</w:t>
      </w:r>
      <w:r w:rsidR="000357C2">
        <w:t xml:space="preserve">n valintoihin </w:t>
      </w:r>
      <w:r w:rsidR="003242EF">
        <w:t>asti, vaan koulutuksen järjestäjä lyö paketin tiukasti kassan</w:t>
      </w:r>
      <w:r w:rsidR="000357C2">
        <w:t xml:space="preserve"> omilla valinnoillaan</w:t>
      </w:r>
      <w:r w:rsidR="003242EF">
        <w:t>.</w:t>
      </w:r>
    </w:p>
    <w:p w:rsidR="000357C2" w:rsidRDefault="000357C2" w:rsidP="00F16E22">
      <w:pPr>
        <w:spacing w:after="0" w:line="240" w:lineRule="auto"/>
        <w:ind w:left="1304"/>
      </w:pPr>
    </w:p>
    <w:p w:rsidR="003242EF" w:rsidRDefault="000357C2" w:rsidP="00F16E22">
      <w:pPr>
        <w:spacing w:after="0" w:line="240" w:lineRule="auto"/>
        <w:ind w:left="1304"/>
      </w:pPr>
      <w:r>
        <w:t>JHL on</w:t>
      </w:r>
      <w:r w:rsidR="003242EF">
        <w:t xml:space="preserve"> pahoillaan siitä, että </w:t>
      </w:r>
      <w:r>
        <w:t>ammatti- ja erikoisammattitutkintoihin ei tule</w:t>
      </w:r>
      <w:r w:rsidR="003242EF">
        <w:t xml:space="preserve"> osaamispisteitä. </w:t>
      </w:r>
      <w:r>
        <w:t>Tämä v</w:t>
      </w:r>
      <w:r w:rsidR="003242EF">
        <w:t xml:space="preserve">aikeuttaa </w:t>
      </w:r>
      <w:r>
        <w:t xml:space="preserve">tutkinnon suorittajien </w:t>
      </w:r>
      <w:r w:rsidR="003242EF">
        <w:t xml:space="preserve">liikkuvuutta ulkomailla. </w:t>
      </w:r>
      <w:r>
        <w:t>JHL nostaa esiin korkeakoul</w:t>
      </w:r>
      <w:r>
        <w:t>u</w:t>
      </w:r>
      <w:r>
        <w:t xml:space="preserve">jen </w:t>
      </w:r>
      <w:r w:rsidR="003242EF">
        <w:t>erikoistumisopin</w:t>
      </w:r>
      <w:r>
        <w:t>not</w:t>
      </w:r>
      <w:r w:rsidR="003242EF">
        <w:t xml:space="preserve">, joihin </w:t>
      </w:r>
      <w:r>
        <w:t xml:space="preserve">on </w:t>
      </w:r>
      <w:r w:rsidR="003242EF">
        <w:t xml:space="preserve">tulossa opintopisteet. </w:t>
      </w:r>
      <w:r>
        <w:t xml:space="preserve">Ne vertautuvat </w:t>
      </w:r>
      <w:proofErr w:type="spellStart"/>
      <w:r>
        <w:t>JHL:n</w:t>
      </w:r>
      <w:proofErr w:type="spellEnd"/>
      <w:r>
        <w:t xml:space="preserve"> näkemyksen mukaan ammatti- ja erikoisammattitutkintoihin. JHL katsoo, että olisi o</w:t>
      </w:r>
      <w:r w:rsidR="003242EF">
        <w:t>tettava haaste va</w:t>
      </w:r>
      <w:r w:rsidR="003242EF">
        <w:t>s</w:t>
      </w:r>
      <w:r w:rsidR="003242EF">
        <w:t>taan ja määriteltävä osaamispisteet myös näyttötutkinnoille.</w:t>
      </w:r>
      <w:r>
        <w:t xml:space="preserve"> </w:t>
      </w:r>
      <w:proofErr w:type="spellStart"/>
      <w:r>
        <w:t>JHL:n</w:t>
      </w:r>
      <w:proofErr w:type="spellEnd"/>
      <w:r>
        <w:t xml:space="preserve"> mielestä v</w:t>
      </w:r>
      <w:r w:rsidR="003242EF">
        <w:t xml:space="preserve">alinnaisuus </w:t>
      </w:r>
      <w:r>
        <w:t>on kannatettava asia. JHL v</w:t>
      </w:r>
      <w:r w:rsidR="003242EF">
        <w:t xml:space="preserve">astustaa ajatusta siitä, että yksittäinen opiskelija ei voisi suorittaa yli 180 osaamispistettä. </w:t>
      </w:r>
      <w:proofErr w:type="spellStart"/>
      <w:r>
        <w:t>JHL:n</w:t>
      </w:r>
      <w:proofErr w:type="spellEnd"/>
      <w:r>
        <w:t xml:space="preserve"> mielestä t</w:t>
      </w:r>
      <w:r w:rsidR="003242EF">
        <w:t>ämän pitää olla mahdollista.</w:t>
      </w:r>
      <w:r>
        <w:t xml:space="preserve"> Lisäksi JHL pitää tärkeänä, että s</w:t>
      </w:r>
      <w:r w:rsidR="003242EF">
        <w:t>ää</w:t>
      </w:r>
      <w:r>
        <w:t>nne</w:t>
      </w:r>
      <w:r w:rsidR="003242EF">
        <w:t>l</w:t>
      </w:r>
      <w:r>
        <w:t>t</w:t>
      </w:r>
      <w:r w:rsidR="003242EF">
        <w:t>yi</w:t>
      </w:r>
      <w:r>
        <w:t>hin</w:t>
      </w:r>
      <w:r w:rsidR="003242EF">
        <w:t xml:space="preserve"> amm</w:t>
      </w:r>
      <w:r w:rsidR="002816C4">
        <w:t>a</w:t>
      </w:r>
      <w:r w:rsidR="003242EF">
        <w:t>t</w:t>
      </w:r>
      <w:r>
        <w:t>t</w:t>
      </w:r>
      <w:r w:rsidR="003242EF">
        <w:t>ei</w:t>
      </w:r>
      <w:r>
        <w:t>hin johtavista tutkinnoista</w:t>
      </w:r>
      <w:r w:rsidR="003242EF">
        <w:t xml:space="preserve"> pitäisi pystyä jatkossa suorittamaan myös tutkinnon osa </w:t>
      </w:r>
      <w:r>
        <w:t xml:space="preserve">tai osia </w:t>
      </w:r>
      <w:r w:rsidR="003242EF">
        <w:t xml:space="preserve">valinnaisena. </w:t>
      </w:r>
      <w:r>
        <w:t>Tämä v</w:t>
      </w:r>
      <w:r w:rsidR="003242EF">
        <w:t>oisi parantaa potilas- ja asiakasturvallisuutta</w:t>
      </w:r>
      <w:r w:rsidR="002816C4">
        <w:t xml:space="preserve"> monella alalla.</w:t>
      </w:r>
    </w:p>
    <w:p w:rsidR="00D81434" w:rsidRDefault="00D81434" w:rsidP="000357C2">
      <w:pPr>
        <w:spacing w:after="0" w:line="240" w:lineRule="auto"/>
        <w:ind w:left="357"/>
      </w:pPr>
    </w:p>
    <w:p w:rsidR="002816C4" w:rsidRPr="002816C4" w:rsidRDefault="002816C4" w:rsidP="000357C2">
      <w:pPr>
        <w:spacing w:after="0" w:line="240" w:lineRule="auto"/>
        <w:rPr>
          <w:b/>
        </w:rPr>
      </w:pPr>
      <w:r w:rsidRPr="002816C4">
        <w:rPr>
          <w:b/>
        </w:rPr>
        <w:t xml:space="preserve">Ammattiliitto PRO, </w:t>
      </w:r>
      <w:r>
        <w:rPr>
          <w:b/>
        </w:rPr>
        <w:t>Riina Nousiainen</w:t>
      </w:r>
    </w:p>
    <w:p w:rsidR="000357C2" w:rsidRDefault="000357C2" w:rsidP="000357C2">
      <w:pPr>
        <w:spacing w:after="0" w:line="240" w:lineRule="auto"/>
        <w:ind w:left="357"/>
      </w:pPr>
    </w:p>
    <w:p w:rsidR="002816C4" w:rsidRDefault="00103437" w:rsidP="000357C2">
      <w:pPr>
        <w:spacing w:after="0" w:line="240" w:lineRule="auto"/>
        <w:ind w:left="1304"/>
      </w:pPr>
      <w:r>
        <w:t>PRO pitää</w:t>
      </w:r>
      <w:r w:rsidR="002816C4">
        <w:t xml:space="preserve"> valmistelutyö</w:t>
      </w:r>
      <w:r>
        <w:t>tä ansiokkaana</w:t>
      </w:r>
      <w:r w:rsidR="002816C4">
        <w:t>. Työelämää on todella kuultu prosessin aikana.</w:t>
      </w:r>
      <w:r>
        <w:t xml:space="preserve"> </w:t>
      </w:r>
      <w:proofErr w:type="spellStart"/>
      <w:r>
        <w:t>PRO</w:t>
      </w:r>
      <w:r>
        <w:t>s</w:t>
      </w:r>
      <w:r>
        <w:t>ta</w:t>
      </w:r>
      <w:proofErr w:type="spellEnd"/>
      <w:r>
        <w:t xml:space="preserve"> on hyvä, että h</w:t>
      </w:r>
      <w:r w:rsidR="002816C4">
        <w:t xml:space="preserve">yvä, että päähuomio </w:t>
      </w:r>
      <w:r>
        <w:t xml:space="preserve">hallituksen esityksessä </w:t>
      </w:r>
      <w:r w:rsidR="002816C4">
        <w:t>on osaamisessa, jolla on viime kädessä merkitystä työelämän näkökulmasta.</w:t>
      </w:r>
      <w:r>
        <w:t xml:space="preserve"> PRO on huolissaan </w:t>
      </w:r>
      <w:r w:rsidR="002816C4">
        <w:t>teollisuussektorilla käynni</w:t>
      </w:r>
      <w:r w:rsidR="002816C4">
        <w:t>s</w:t>
      </w:r>
      <w:r w:rsidR="002816C4">
        <w:t>sä olevasta rakennemuutoksessa ja siitä, että a</w:t>
      </w:r>
      <w:r>
        <w:t>mmattikorkeakoulut ovat</w:t>
      </w:r>
      <w:r w:rsidR="002816C4">
        <w:t xml:space="preserve"> vähentämässä tie</w:t>
      </w:r>
      <w:r w:rsidR="002816C4">
        <w:t>t</w:t>
      </w:r>
      <w:r w:rsidR="002816C4">
        <w:t xml:space="preserve">tyjen alojen koulutusta. </w:t>
      </w:r>
      <w:r>
        <w:t>Kun koulutus on t</w:t>
      </w:r>
      <w:r w:rsidR="002816C4">
        <w:t>yöelämän kannalta elinehto</w:t>
      </w:r>
      <w:r>
        <w:t>, siitä</w:t>
      </w:r>
      <w:r w:rsidR="002816C4">
        <w:t xml:space="preserve"> ei saa nipistää. Jos alakohtaisiin osaamistarpeisiin ei pystytä vastaamaan, työpaikat katoavat Suomesta. Ko</w:t>
      </w:r>
      <w:r w:rsidR="002816C4">
        <w:t>u</w:t>
      </w:r>
      <w:r w:rsidR="002816C4">
        <w:t xml:space="preserve">lutuksen </w:t>
      </w:r>
      <w:r>
        <w:t xml:space="preserve">on hallituksen esityksen mukaisesti </w:t>
      </w:r>
      <w:r w:rsidR="002816C4">
        <w:t>edistettävä työllisyyttä.</w:t>
      </w:r>
      <w:r>
        <w:t xml:space="preserve"> Kehittämistyössä on h</w:t>
      </w:r>
      <w:r w:rsidR="002816C4">
        <w:t>uomioitava koko koulutusjärjestelmä ja koulutustoimikuntien osaaminen. Tutkintojärje</w:t>
      </w:r>
      <w:r w:rsidR="002816C4">
        <w:t>s</w:t>
      </w:r>
      <w:r w:rsidR="002816C4">
        <w:t>telmän muutoks</w:t>
      </w:r>
      <w:r>
        <w:t>ia tulee tarkastella kokonaisuutena</w:t>
      </w:r>
      <w:r w:rsidR="002816C4">
        <w:t>.</w:t>
      </w:r>
    </w:p>
    <w:p w:rsidR="00103437" w:rsidRDefault="00103437" w:rsidP="000357C2">
      <w:pPr>
        <w:spacing w:after="0" w:line="240" w:lineRule="auto"/>
        <w:ind w:left="1304"/>
      </w:pPr>
    </w:p>
    <w:p w:rsidR="002816C4" w:rsidRDefault="00103437" w:rsidP="000357C2">
      <w:pPr>
        <w:spacing w:after="0" w:line="240" w:lineRule="auto"/>
        <w:ind w:left="1304"/>
      </w:pPr>
      <w:r>
        <w:t>PRO k</w:t>
      </w:r>
      <w:r w:rsidR="002816C4">
        <w:t>annatta</w:t>
      </w:r>
      <w:r>
        <w:t>a</w:t>
      </w:r>
      <w:r w:rsidR="002816C4">
        <w:t xml:space="preserve"> tutkintonimikkeiden säilyttämistä </w:t>
      </w:r>
      <w:r>
        <w:t>perustutkinnoissa ja esittää</w:t>
      </w:r>
      <w:r w:rsidR="002816C4">
        <w:t xml:space="preserve"> tutkintonimi</w:t>
      </w:r>
      <w:r w:rsidR="002816C4">
        <w:t>k</w:t>
      </w:r>
      <w:r w:rsidR="002816C4">
        <w:t xml:space="preserve">keitä pakollisiksi myös </w:t>
      </w:r>
      <w:r>
        <w:t>ammatti- ja erikoisammattitutkintoihin</w:t>
      </w:r>
      <w:r w:rsidR="002816C4">
        <w:t xml:space="preserve">. </w:t>
      </w:r>
      <w:proofErr w:type="spellStart"/>
      <w:r>
        <w:t>PROn</w:t>
      </w:r>
      <w:proofErr w:type="spellEnd"/>
      <w:r>
        <w:t xml:space="preserve"> mukaan tutkintonimi</w:t>
      </w:r>
      <w:r>
        <w:t>k</w:t>
      </w:r>
      <w:r>
        <w:t>keet e</w:t>
      </w:r>
      <w:r w:rsidR="002816C4">
        <w:t>distävät työllist</w:t>
      </w:r>
      <w:r>
        <w:t>y</w:t>
      </w:r>
      <w:r w:rsidR="002816C4">
        <w:t>mistä.</w:t>
      </w:r>
      <w:r>
        <w:t xml:space="preserve"> PRO kiirehtii </w:t>
      </w:r>
      <w:r w:rsidR="002816C4">
        <w:t>alakohtais</w:t>
      </w:r>
      <w:r>
        <w:t>ta</w:t>
      </w:r>
      <w:r w:rsidR="002816C4">
        <w:t xml:space="preserve"> tarkastelu</w:t>
      </w:r>
      <w:r>
        <w:t xml:space="preserve">a. </w:t>
      </w:r>
      <w:r w:rsidR="002816C4">
        <w:t xml:space="preserve">Tutkintojärjestelmässä </w:t>
      </w:r>
      <w:r>
        <w:t xml:space="preserve">on </w:t>
      </w:r>
      <w:r w:rsidR="002816C4">
        <w:t>edelleen epätarkoituksenmukaista päällekkäisyyttä</w:t>
      </w:r>
      <w:r>
        <w:t xml:space="preserve">. PRO pitää tärkeänä </w:t>
      </w:r>
      <w:r w:rsidR="002816C4">
        <w:t>työnjohto</w:t>
      </w:r>
      <w:r>
        <w:t>-</w:t>
      </w:r>
      <w:r w:rsidR="002816C4">
        <w:t xml:space="preserve">osaamiseen </w:t>
      </w:r>
      <w:r>
        <w:t xml:space="preserve">liittyvän </w:t>
      </w:r>
      <w:r w:rsidR="002816C4">
        <w:t>tutkinnon vakiinnuttamista</w:t>
      </w:r>
      <w:r>
        <w:t xml:space="preserve"> tutkintojärjestelmää</w:t>
      </w:r>
      <w:r w:rsidR="002816C4">
        <w:t>.</w:t>
      </w:r>
      <w:r>
        <w:t xml:space="preserve"> </w:t>
      </w:r>
      <w:proofErr w:type="spellStart"/>
      <w:r>
        <w:t>PROn</w:t>
      </w:r>
      <w:proofErr w:type="spellEnd"/>
      <w:r>
        <w:t xml:space="preserve"> näkemyksen mukaan t</w:t>
      </w:r>
      <w:r w:rsidR="002816C4">
        <w:t xml:space="preserve">utkintorakenteen </w:t>
      </w:r>
      <w:r>
        <w:t xml:space="preserve">ja tutkintojen rakenteen </w:t>
      </w:r>
      <w:r w:rsidR="002816C4">
        <w:t>tulee olla selkeä ja ymmärrettävä tu</w:t>
      </w:r>
      <w:r w:rsidR="002816C4">
        <w:t>t</w:t>
      </w:r>
      <w:r w:rsidR="002816C4">
        <w:t>kinnon suorittajan näkökulmasta. Ohjausta tarvitaan niin nuorille kuin a</w:t>
      </w:r>
      <w:r>
        <w:t>i</w:t>
      </w:r>
      <w:r w:rsidR="002816C4">
        <w:t xml:space="preserve">kuisillekin. </w:t>
      </w:r>
      <w:r>
        <w:t>Ohjau</w:t>
      </w:r>
      <w:r>
        <w:t>k</w:t>
      </w:r>
      <w:r>
        <w:t>sella on suora k</w:t>
      </w:r>
      <w:r w:rsidR="002816C4">
        <w:t>ytkös koulutuksen laatuun. Siitä ei ole varaa tinkiä.</w:t>
      </w:r>
      <w:r>
        <w:t xml:space="preserve"> PRO kiittää siitä, että y</w:t>
      </w:r>
      <w:r>
        <w:t>h</w:t>
      </w:r>
      <w:r>
        <w:t xml:space="preserve">teisissä tutkinnon osissa on mukana </w:t>
      </w:r>
      <w:r w:rsidR="002816C4">
        <w:t>yhteiskunna</w:t>
      </w:r>
      <w:r>
        <w:t>ssa</w:t>
      </w:r>
      <w:r w:rsidR="002816C4">
        <w:t xml:space="preserve"> ja työelämä</w:t>
      </w:r>
      <w:r>
        <w:t>ssä tarvittava</w:t>
      </w:r>
      <w:r w:rsidR="002816C4">
        <w:t xml:space="preserve"> osaami</w:t>
      </w:r>
      <w:r>
        <w:t>nen. PRO k</w:t>
      </w:r>
      <w:r w:rsidR="002816C4">
        <w:t xml:space="preserve">orostaa </w:t>
      </w:r>
      <w:r>
        <w:t xml:space="preserve">etenkin </w:t>
      </w:r>
      <w:r w:rsidR="002816C4">
        <w:t>työelämätietouden merkitystä.</w:t>
      </w:r>
    </w:p>
    <w:p w:rsidR="000357C2" w:rsidRDefault="000357C2" w:rsidP="000357C2">
      <w:pPr>
        <w:spacing w:after="0" w:line="240" w:lineRule="auto"/>
        <w:ind w:left="1304"/>
      </w:pPr>
    </w:p>
    <w:p w:rsidR="009F5397" w:rsidRDefault="009F5397">
      <w:pPr>
        <w:rPr>
          <w:b/>
        </w:rPr>
      </w:pPr>
      <w:r>
        <w:rPr>
          <w:b/>
        </w:rPr>
        <w:br w:type="page"/>
      </w:r>
    </w:p>
    <w:p w:rsidR="003B27AF" w:rsidRPr="002816C4" w:rsidRDefault="002816C4" w:rsidP="009F5397">
      <w:pPr>
        <w:spacing w:after="0" w:line="240" w:lineRule="auto"/>
        <w:rPr>
          <w:b/>
        </w:rPr>
      </w:pPr>
      <w:r w:rsidRPr="002816C4">
        <w:rPr>
          <w:b/>
        </w:rPr>
        <w:lastRenderedPageBreak/>
        <w:t>Jyväskylän koulutuskuntayhtymä, Kirsti Kosonen</w:t>
      </w:r>
    </w:p>
    <w:p w:rsidR="009F5397" w:rsidRDefault="009F5397" w:rsidP="009F5397">
      <w:pPr>
        <w:spacing w:after="0" w:line="240" w:lineRule="auto"/>
        <w:ind w:left="1304"/>
      </w:pPr>
    </w:p>
    <w:p w:rsidR="002816C4" w:rsidRDefault="009F5397" w:rsidP="009F5397">
      <w:pPr>
        <w:spacing w:after="0" w:line="240" w:lineRule="auto"/>
        <w:ind w:left="1304"/>
      </w:pPr>
      <w:r>
        <w:t xml:space="preserve">Koulutuskuntayhtymä yhtyy </w:t>
      </w:r>
      <w:proofErr w:type="spellStart"/>
      <w:r>
        <w:t>SAJOn</w:t>
      </w:r>
      <w:proofErr w:type="spellEnd"/>
      <w:r>
        <w:t xml:space="preserve"> lausuntoon. Pitää tärkeänä, että paikallisesti tarjottavat tutkinnon osat arvioidaan ammattiosaamisen näytöillä. Toimeenpanoaikataulun suhteen kuntayhtymä on sitä mieltä, että ker</w:t>
      </w:r>
      <w:r w:rsidR="002816C4">
        <w:t>tarysäys on parasta. Se helpottaa koulutuksen järjestäj</w:t>
      </w:r>
      <w:r w:rsidR="002816C4">
        <w:t>i</w:t>
      </w:r>
      <w:r w:rsidR="002816C4">
        <w:t>en arkea. Järjestelmät eivät osaa käsitellä kahta mitoitusperustetta yhtä aikaa. Kerralla kiitos!</w:t>
      </w:r>
    </w:p>
    <w:p w:rsidR="009F5397" w:rsidRDefault="009F5397" w:rsidP="009F5397">
      <w:pPr>
        <w:spacing w:after="0" w:line="240" w:lineRule="auto"/>
        <w:ind w:left="1304"/>
      </w:pPr>
    </w:p>
    <w:p w:rsidR="002816C4" w:rsidRPr="008A602E" w:rsidRDefault="002816C4" w:rsidP="009F5397">
      <w:pPr>
        <w:spacing w:after="0" w:line="240" w:lineRule="auto"/>
        <w:rPr>
          <w:b/>
        </w:rPr>
      </w:pPr>
      <w:r w:rsidRPr="008A602E">
        <w:rPr>
          <w:b/>
        </w:rPr>
        <w:t>Ammatillisten erityisoppilaitosten kumppanuusverkosto, Tiina Meriläinen</w:t>
      </w:r>
    </w:p>
    <w:p w:rsidR="009F5397" w:rsidRDefault="009F5397" w:rsidP="009F5397">
      <w:pPr>
        <w:spacing w:after="0" w:line="240" w:lineRule="auto"/>
        <w:ind w:left="1304"/>
      </w:pPr>
    </w:p>
    <w:p w:rsidR="002816C4" w:rsidRDefault="009F5397" w:rsidP="009F5397">
      <w:pPr>
        <w:spacing w:after="0" w:line="240" w:lineRule="auto"/>
        <w:ind w:left="1304"/>
      </w:pPr>
      <w:r>
        <w:t>Kumppanuusverkostolta on t</w:t>
      </w:r>
      <w:r w:rsidR="002816C4">
        <w:t xml:space="preserve">ulossa yhteinen </w:t>
      </w:r>
      <w:r>
        <w:t xml:space="preserve">kirjallinen </w:t>
      </w:r>
      <w:r w:rsidR="002816C4">
        <w:t>lausunto.</w:t>
      </w:r>
      <w:r>
        <w:t xml:space="preserve"> Verkosto toteaa, että e</w:t>
      </w:r>
      <w:r w:rsidR="002816C4">
        <w:t>s</w:t>
      </w:r>
      <w:r w:rsidR="002816C4">
        <w:t>i</w:t>
      </w:r>
      <w:r w:rsidR="002816C4">
        <w:t>tykset soveltuvat hyvin ammatilliseen erityisopetukseen ja yksilöllisten opintopolkujen r</w:t>
      </w:r>
      <w:r w:rsidR="002816C4">
        <w:t>a</w:t>
      </w:r>
      <w:r w:rsidR="002816C4">
        <w:t>kentamiseen.</w:t>
      </w:r>
      <w:r>
        <w:t xml:space="preserve"> </w:t>
      </w:r>
      <w:r w:rsidR="002816C4">
        <w:t>Työelämälähtöisyys, osaamisperusteisuus ja osaamisen tunnistaminen ja tu</w:t>
      </w:r>
      <w:r w:rsidR="002816C4">
        <w:t>n</w:t>
      </w:r>
      <w:r w:rsidR="002816C4">
        <w:t>nustaminen tule</w:t>
      </w:r>
      <w:r>
        <w:t>vat hallituksen esityksessä</w:t>
      </w:r>
      <w:r w:rsidR="002816C4">
        <w:t xml:space="preserve"> hyvin esiin.</w:t>
      </w:r>
      <w:r>
        <w:t xml:space="preserve"> Kaivataan enää r</w:t>
      </w:r>
      <w:r w:rsidR="002816C4">
        <w:t>ahoitusjärjestelmän tuk</w:t>
      </w:r>
      <w:r>
        <w:t>ea</w:t>
      </w:r>
      <w:r w:rsidR="002816C4">
        <w:t xml:space="preserve"> yksilöllisille </w:t>
      </w:r>
      <w:r>
        <w:t>opinto</w:t>
      </w:r>
      <w:r w:rsidR="002816C4">
        <w:t>poluille.</w:t>
      </w:r>
    </w:p>
    <w:p w:rsidR="009F5397" w:rsidRDefault="009F5397" w:rsidP="009F5397">
      <w:pPr>
        <w:spacing w:after="0" w:line="240" w:lineRule="auto"/>
        <w:ind w:left="1304"/>
      </w:pPr>
    </w:p>
    <w:p w:rsidR="00D229F2" w:rsidRDefault="009F5397" w:rsidP="009F5397">
      <w:pPr>
        <w:spacing w:after="0" w:line="240" w:lineRule="auto"/>
        <w:ind w:left="1304"/>
      </w:pPr>
      <w:r>
        <w:t>Verkostoa askarruttaa y</w:t>
      </w:r>
      <w:r w:rsidR="002816C4">
        <w:t>hteisten tutkinnon osien integroiminen ammatillisiin</w:t>
      </w:r>
      <w:r>
        <w:t xml:space="preserve"> tutkinnon osiin</w:t>
      </w:r>
      <w:r w:rsidR="002816C4">
        <w:t xml:space="preserve">. Kuka on pätevä opettamaan </w:t>
      </w:r>
      <w:r>
        <w:t>integroituja tutkinnon osia</w:t>
      </w:r>
      <w:r w:rsidR="002816C4">
        <w:t>?</w:t>
      </w:r>
      <w:r>
        <w:t xml:space="preserve"> Verkosto pitää tärkeänä, että lai</w:t>
      </w:r>
      <w:r>
        <w:t>n</w:t>
      </w:r>
      <w:r>
        <w:t xml:space="preserve">säädännöstä poistetaan </w:t>
      </w:r>
      <w:proofErr w:type="spellStart"/>
      <w:r>
        <w:t>v</w:t>
      </w:r>
      <w:r w:rsidR="002816C4">
        <w:t>ammainen</w:t>
      </w:r>
      <w:r>
        <w:t>-</w:t>
      </w:r>
      <w:r w:rsidR="002816C4">
        <w:t>termi</w:t>
      </w:r>
      <w:proofErr w:type="spellEnd"/>
      <w:r w:rsidR="002816C4">
        <w:t>. T</w:t>
      </w:r>
      <w:r>
        <w:t>ilalle toivotaan laajamerkityksisempää termiä. Verkosto kaipaa t</w:t>
      </w:r>
      <w:r w:rsidR="00D229F2">
        <w:t>äsmennystä erityisopiskelijoiden sanallis</w:t>
      </w:r>
      <w:r>
        <w:t>een</w:t>
      </w:r>
      <w:r w:rsidR="00D229F2">
        <w:t xml:space="preserve"> arviointi</w:t>
      </w:r>
      <w:r>
        <w:t>in. Voiko sanallista a</w:t>
      </w:r>
      <w:r>
        <w:t>r</w:t>
      </w:r>
      <w:r>
        <w:t>viointia käyttää n</w:t>
      </w:r>
      <w:r w:rsidR="00D229F2">
        <w:t xml:space="preserve">umeroarvioinnin lisäksi vai </w:t>
      </w:r>
      <w:r>
        <w:t xml:space="preserve">sen </w:t>
      </w:r>
      <w:r w:rsidR="00D229F2">
        <w:t>asemesta? Täsmennystä kaivataan myös mukautettuun arviointii</w:t>
      </w:r>
      <w:r>
        <w:t>n</w:t>
      </w:r>
      <w:r w:rsidR="00D229F2">
        <w:t>.</w:t>
      </w:r>
    </w:p>
    <w:p w:rsidR="009F5397" w:rsidRDefault="009F5397" w:rsidP="009F5397">
      <w:pPr>
        <w:spacing w:after="0" w:line="240" w:lineRule="auto"/>
        <w:ind w:left="1304"/>
      </w:pPr>
    </w:p>
    <w:p w:rsidR="00D229F2" w:rsidRDefault="009F5397" w:rsidP="009F5397">
      <w:pPr>
        <w:spacing w:after="0" w:line="240" w:lineRule="auto"/>
        <w:ind w:left="1304"/>
      </w:pPr>
      <w:r>
        <w:t>Verkoston mielestä o</w:t>
      </w:r>
      <w:r w:rsidR="00D229F2">
        <w:t>saamispiste</w:t>
      </w:r>
      <w:r>
        <w:t>iden käyttöönotto on kannatettavaa</w:t>
      </w:r>
      <w:r w:rsidR="00D229F2">
        <w:t>, samoin tutkinnon va</w:t>
      </w:r>
      <w:r w:rsidR="00D229F2">
        <w:t>i</w:t>
      </w:r>
      <w:r w:rsidR="00D229F2">
        <w:t xml:space="preserve">heittainen suorittaminen. </w:t>
      </w:r>
      <w:r>
        <w:t>Ne m</w:t>
      </w:r>
      <w:r w:rsidR="00D229F2">
        <w:t xml:space="preserve">ahdollistavat </w:t>
      </w:r>
      <w:r>
        <w:t xml:space="preserve">koulutuksen </w:t>
      </w:r>
      <w:r w:rsidR="00D229F2">
        <w:t>räätälöinnin</w:t>
      </w:r>
      <w:r>
        <w:t xml:space="preserve"> opiskelijan tarpeiden ja kykyjen mukaan</w:t>
      </w:r>
      <w:r w:rsidR="00D229F2">
        <w:t>.</w:t>
      </w:r>
      <w:r>
        <w:t xml:space="preserve"> Verkosto h</w:t>
      </w:r>
      <w:r w:rsidR="00D229F2">
        <w:t>alua</w:t>
      </w:r>
      <w:r>
        <w:t>a</w:t>
      </w:r>
      <w:r w:rsidR="00D229F2">
        <w:t xml:space="preserve"> nostaa esiin </w:t>
      </w:r>
      <w:r>
        <w:t xml:space="preserve">ns. </w:t>
      </w:r>
      <w:r w:rsidR="00D229F2">
        <w:t>työammattinimikkeet. Voiko tietyt tu</w:t>
      </w:r>
      <w:r w:rsidR="00D229F2">
        <w:t>t</w:t>
      </w:r>
      <w:r w:rsidR="00D229F2">
        <w:t xml:space="preserve">kinnon osat suorittaneille saada </w:t>
      </w:r>
      <w:r>
        <w:t xml:space="preserve">jonkinlaisen </w:t>
      </w:r>
      <w:r w:rsidR="00D229F2">
        <w:t>tutkinto</w:t>
      </w:r>
      <w:r>
        <w:t>- tai pätevyys</w:t>
      </w:r>
      <w:r w:rsidR="00D229F2">
        <w:t xml:space="preserve">nimikkeen, esim. hoiva-avustaja? Voiko </w:t>
      </w:r>
      <w:r>
        <w:t xml:space="preserve">työammattipätevyyksien määrittelyssä </w:t>
      </w:r>
      <w:r w:rsidR="00D229F2">
        <w:t xml:space="preserve">hyödyntää </w:t>
      </w:r>
      <w:proofErr w:type="spellStart"/>
      <w:r w:rsidR="00D229F2">
        <w:t>EQF:n</w:t>
      </w:r>
      <w:proofErr w:type="spellEnd"/>
      <w:r w:rsidR="00D229F2">
        <w:t xml:space="preserve"> alempia taso</w:t>
      </w:r>
      <w:r>
        <w:t>ja?</w:t>
      </w:r>
    </w:p>
    <w:p w:rsidR="00D229F2" w:rsidRDefault="00D229F2" w:rsidP="009F5397">
      <w:pPr>
        <w:spacing w:after="0" w:line="240" w:lineRule="auto"/>
        <w:ind w:left="1304"/>
      </w:pPr>
      <w:r>
        <w:t xml:space="preserve">Yhteisten tutkinnon osien </w:t>
      </w:r>
      <w:r w:rsidR="009F5397">
        <w:t>paketoiminen neljään koriin ja integroiminen ammatillisiin tutki</w:t>
      </w:r>
      <w:r w:rsidR="009F5397">
        <w:t>n</w:t>
      </w:r>
      <w:r w:rsidR="009F5397">
        <w:t>non osiin on hyvä esitys</w:t>
      </w:r>
      <w:r>
        <w:t xml:space="preserve"> erityisopiskelijoiden näkökulmasta. </w:t>
      </w:r>
      <w:r w:rsidR="009F5397">
        <w:t>Ratkaistavaksi jää, k</w:t>
      </w:r>
      <w:r>
        <w:t>uka on pät</w:t>
      </w:r>
      <w:r>
        <w:t>e</w:t>
      </w:r>
      <w:r>
        <w:t>vä opetta</w:t>
      </w:r>
      <w:r w:rsidR="009F5397">
        <w:t xml:space="preserve">maan yhteisiä tutkinnon osia. Verkostoa askarruttaa lisäksi se, miten valmistavien ja valmentavien koulutusten uudistaminen </w:t>
      </w:r>
      <w:r>
        <w:t>menee yhteen TUTKE</w:t>
      </w:r>
      <w:r w:rsidR="009F5397">
        <w:t>2-uudistusten kanssa.</w:t>
      </w:r>
    </w:p>
    <w:p w:rsidR="009F5397" w:rsidRDefault="009F5397" w:rsidP="009F5397">
      <w:pPr>
        <w:spacing w:after="0" w:line="240" w:lineRule="auto"/>
        <w:ind w:left="1304"/>
      </w:pPr>
    </w:p>
    <w:p w:rsidR="00831839" w:rsidRPr="009F5397" w:rsidRDefault="00831839" w:rsidP="009F5397">
      <w:pPr>
        <w:spacing w:after="0" w:line="240" w:lineRule="auto"/>
        <w:ind w:left="360"/>
        <w:rPr>
          <w:b/>
        </w:rPr>
      </w:pPr>
      <w:r w:rsidRPr="009F5397">
        <w:rPr>
          <w:b/>
        </w:rPr>
        <w:t>KEUDA, Tiina Halmevuo</w:t>
      </w:r>
    </w:p>
    <w:p w:rsidR="00C46B7D" w:rsidRDefault="00C46B7D" w:rsidP="00C46B7D">
      <w:pPr>
        <w:spacing w:after="0" w:line="240" w:lineRule="auto"/>
        <w:ind w:left="1304"/>
      </w:pPr>
    </w:p>
    <w:p w:rsidR="00831839" w:rsidRDefault="00C46B7D" w:rsidP="00C46B7D">
      <w:pPr>
        <w:spacing w:after="0" w:line="240" w:lineRule="auto"/>
        <w:ind w:left="1304"/>
      </w:pPr>
      <w:r>
        <w:t xml:space="preserve">KEUDA pitää hyvänä, että ammatilliselle </w:t>
      </w:r>
      <w:r w:rsidR="00831839">
        <w:t xml:space="preserve">perus- ja aikuiskoulutukselle </w:t>
      </w:r>
      <w:r>
        <w:t>on omat lait</w:t>
      </w:r>
      <w:r w:rsidR="00831839">
        <w:t>.</w:t>
      </w:r>
    </w:p>
    <w:p w:rsidR="00831839" w:rsidRDefault="00831839" w:rsidP="00C46B7D">
      <w:pPr>
        <w:spacing w:after="0" w:line="240" w:lineRule="auto"/>
        <w:ind w:left="1304"/>
      </w:pPr>
      <w:proofErr w:type="spellStart"/>
      <w:r>
        <w:t>Henkilökohtaistami</w:t>
      </w:r>
      <w:r w:rsidR="00C46B7D">
        <w:t>s</w:t>
      </w:r>
      <w:r>
        <w:t>en</w:t>
      </w:r>
      <w:proofErr w:type="spellEnd"/>
      <w:r>
        <w:t xml:space="preserve"> ja tutkinnon suorittamisen sijoittaminen eri pykäliin </w:t>
      </w:r>
      <w:r w:rsidR="00C46B7D">
        <w:t>aikuiskoulutu</w:t>
      </w:r>
      <w:r w:rsidR="00C46B7D">
        <w:t>s</w:t>
      </w:r>
      <w:r w:rsidR="00C46B7D">
        <w:t>laissa selkiyttää säädöksiä</w:t>
      </w:r>
      <w:r>
        <w:t>.</w:t>
      </w:r>
      <w:r w:rsidR="00C46B7D">
        <w:t xml:space="preserve"> </w:t>
      </w:r>
      <w:r>
        <w:t xml:space="preserve">Oikeus opetukseen ja ohjaukseen </w:t>
      </w:r>
      <w:r w:rsidR="00C46B7D">
        <w:t xml:space="preserve">on </w:t>
      </w:r>
      <w:r>
        <w:t>aikuisille</w:t>
      </w:r>
      <w:r w:rsidR="00C46B7D">
        <w:t>kin tarpeen, joten niitä koskeva lisäys on perusteltu</w:t>
      </w:r>
      <w:r>
        <w:t>.</w:t>
      </w:r>
      <w:r w:rsidR="00C46B7D">
        <w:t xml:space="preserve"> </w:t>
      </w:r>
      <w:r>
        <w:t xml:space="preserve">Osaamisperusteisuus </w:t>
      </w:r>
      <w:r w:rsidR="00C46B7D">
        <w:t xml:space="preserve">ja sen korostaminen säädöksissä on </w:t>
      </w:r>
      <w:r>
        <w:t>loistava asia.</w:t>
      </w:r>
      <w:r w:rsidR="00C46B7D">
        <w:t xml:space="preserve"> </w:t>
      </w:r>
      <w:r>
        <w:t xml:space="preserve">Opinto-sana </w:t>
      </w:r>
      <w:r w:rsidR="00C46B7D">
        <w:t xml:space="preserve">on </w:t>
      </w:r>
      <w:r>
        <w:t>systemaattisesti poistettu</w:t>
      </w:r>
      <w:r w:rsidR="00C46B7D">
        <w:t xml:space="preserve"> säädöksistä</w:t>
      </w:r>
      <w:r>
        <w:t xml:space="preserve">. Oppimisen ja osaamisen arvioinnin erottaminen </w:t>
      </w:r>
      <w:r w:rsidR="00C46B7D">
        <w:t>on kannatettavaa</w:t>
      </w:r>
      <w:r>
        <w:t>.</w:t>
      </w:r>
      <w:r w:rsidR="00C46B7D">
        <w:t xml:space="preserve"> Osaamisperusteisuuden näkökulmasta ihmetyttää </w:t>
      </w:r>
      <w:r>
        <w:t>25 e</w:t>
      </w:r>
      <w:r w:rsidR="00C46B7D">
        <w:t xml:space="preserve"> § ja s</w:t>
      </w:r>
      <w:r>
        <w:t>uorituksen uusiminen</w:t>
      </w:r>
      <w:r w:rsidR="00C46B7D">
        <w:t xml:space="preserve">. Mistä suorituksesta puhutaan? </w:t>
      </w:r>
      <w:r>
        <w:t xml:space="preserve">Mikä on hylätty suoritus? </w:t>
      </w:r>
      <w:r w:rsidR="00C46B7D">
        <w:t>Tähän pykälään k</w:t>
      </w:r>
      <w:r>
        <w:t>aivataan selvennystä</w:t>
      </w:r>
      <w:r w:rsidR="00C46B7D">
        <w:t xml:space="preserve"> ja o</w:t>
      </w:r>
      <w:r>
        <w:t>saamisperusteisuu</w:t>
      </w:r>
      <w:r w:rsidR="00C46B7D">
        <w:t xml:space="preserve">den vahvistamista. Nyt </w:t>
      </w:r>
      <w:proofErr w:type="spellStart"/>
      <w:r w:rsidR="00C46B7D">
        <w:t>se</w:t>
      </w:r>
      <w:r>
        <w:t>s</w:t>
      </w:r>
      <w:proofErr w:type="spellEnd"/>
      <w:r>
        <w:t xml:space="preserve"> unohtuu tässä</w:t>
      </w:r>
      <w:r w:rsidR="00C46B7D">
        <w:t xml:space="preserve"> pykälässä</w:t>
      </w:r>
      <w:r>
        <w:t>.</w:t>
      </w:r>
    </w:p>
    <w:p w:rsidR="00C46B7D" w:rsidRDefault="00C46B7D" w:rsidP="00C46B7D">
      <w:pPr>
        <w:spacing w:after="0" w:line="240" w:lineRule="auto"/>
        <w:ind w:left="1304"/>
      </w:pPr>
    </w:p>
    <w:p w:rsidR="00831839" w:rsidRDefault="00C46B7D" w:rsidP="00C46B7D">
      <w:pPr>
        <w:spacing w:after="0" w:line="240" w:lineRule="auto"/>
        <w:ind w:left="1304"/>
      </w:pPr>
      <w:proofErr w:type="spellStart"/>
      <w:r>
        <w:t>KEUDAn</w:t>
      </w:r>
      <w:proofErr w:type="spellEnd"/>
      <w:r>
        <w:t xml:space="preserve"> näkemyksen mukaan on hyvä, että t</w:t>
      </w:r>
      <w:r w:rsidR="00831839">
        <w:t xml:space="preserve">utkintoon liittyvät asiat </w:t>
      </w:r>
      <w:r>
        <w:t>ovat oma määräyksensä</w:t>
      </w:r>
      <w:r w:rsidR="00831839">
        <w:t xml:space="preserve"> ja muut määräykset</w:t>
      </w:r>
      <w:r>
        <w:t xml:space="preserve"> annetaan erikseen</w:t>
      </w:r>
      <w:r w:rsidR="00831839">
        <w:t xml:space="preserve">. </w:t>
      </w:r>
      <w:r>
        <w:t>Muutos v</w:t>
      </w:r>
      <w:r w:rsidR="00831839">
        <w:t>almistaa myös sähköi</w:t>
      </w:r>
      <w:r>
        <w:t>sten</w:t>
      </w:r>
      <w:r w:rsidR="00831839">
        <w:t xml:space="preserve"> </w:t>
      </w:r>
      <w:r>
        <w:t>tutkinnon peru</w:t>
      </w:r>
      <w:r>
        <w:t>s</w:t>
      </w:r>
      <w:r>
        <w:t xml:space="preserve">teiden </w:t>
      </w:r>
      <w:r w:rsidR="00831839">
        <w:t xml:space="preserve">maailmaan. </w:t>
      </w:r>
      <w:r>
        <w:t>Jatkossa y</w:t>
      </w:r>
      <w:r w:rsidR="00831839">
        <w:t>ksittäisten tutkinnon osien ja tutkintojen joustava päivittäm</w:t>
      </w:r>
      <w:r w:rsidR="00831839">
        <w:t>i</w:t>
      </w:r>
      <w:r w:rsidR="00831839">
        <w:t xml:space="preserve">nen </w:t>
      </w:r>
      <w:r>
        <w:t xml:space="preserve">on </w:t>
      </w:r>
      <w:r w:rsidR="00831839">
        <w:t>tärkeää</w:t>
      </w:r>
      <w:r>
        <w:t xml:space="preserve"> ketterän työelämän osaamistarpeisiin vastaamisen näkökulmasta</w:t>
      </w:r>
      <w:r w:rsidR="00831839">
        <w:t>.</w:t>
      </w:r>
    </w:p>
    <w:p w:rsidR="008351D3" w:rsidRDefault="00C46B7D" w:rsidP="008525BB">
      <w:pPr>
        <w:spacing w:after="0" w:line="240" w:lineRule="auto"/>
        <w:ind w:left="1304"/>
      </w:pPr>
      <w:r>
        <w:lastRenderedPageBreak/>
        <w:t>KEUDA kannattaa k</w:t>
      </w:r>
      <w:r w:rsidR="00831839">
        <w:t>ertarysäys</w:t>
      </w:r>
      <w:r>
        <w:t>tä säädösten toimeenpanossa</w:t>
      </w:r>
      <w:r w:rsidR="00831839">
        <w:t xml:space="preserve">. </w:t>
      </w:r>
      <w:r>
        <w:t>Opintohallintoj</w:t>
      </w:r>
      <w:r w:rsidR="00831839">
        <w:t>ärjestelmät ta</w:t>
      </w:r>
      <w:r w:rsidR="00831839">
        <w:t>i</w:t>
      </w:r>
      <w:r w:rsidR="00831839">
        <w:t xml:space="preserve">puvat siihen, että </w:t>
      </w:r>
      <w:r>
        <w:t xml:space="preserve">opiskelijalla </w:t>
      </w:r>
      <w:r w:rsidR="00831839">
        <w:t xml:space="preserve">on joko </w:t>
      </w:r>
      <w:r>
        <w:t>opintoviikot</w:t>
      </w:r>
      <w:r w:rsidR="00831839">
        <w:t xml:space="preserve"> tai o</w:t>
      </w:r>
      <w:r>
        <w:t>saamispisteet</w:t>
      </w:r>
      <w:r w:rsidR="00831839">
        <w:t xml:space="preserve">, mutta ei </w:t>
      </w:r>
      <w:r>
        <w:t xml:space="preserve">siihen, että opiskelijalla voi olla </w:t>
      </w:r>
      <w:r w:rsidR="00831839">
        <w:t>molempia yhtä aikaa.</w:t>
      </w:r>
      <w:r>
        <w:t xml:space="preserve"> </w:t>
      </w:r>
      <w:proofErr w:type="spellStart"/>
      <w:r>
        <w:t>KEUDAn</w:t>
      </w:r>
      <w:proofErr w:type="spellEnd"/>
      <w:r>
        <w:t xml:space="preserve"> toteaa, että jatkovalmistelussa on hyvä ottaa huomioon y</w:t>
      </w:r>
      <w:r w:rsidR="008351D3">
        <w:t xml:space="preserve">hteisten tutkinnon osien </w:t>
      </w:r>
      <w:r>
        <w:t xml:space="preserve">neljään koriin kokoamisen </w:t>
      </w:r>
      <w:r w:rsidR="008351D3">
        <w:t>vaikutus korkeakoulu</w:t>
      </w:r>
      <w:r w:rsidR="008351D3">
        <w:t>i</w:t>
      </w:r>
      <w:r w:rsidR="008351D3">
        <w:t xml:space="preserve">hin hakeutumiseen ja </w:t>
      </w:r>
      <w:r>
        <w:t>hakuvaiheessa saataviin p</w:t>
      </w:r>
      <w:r w:rsidR="008351D3">
        <w:t>isteisiin.</w:t>
      </w:r>
      <w:r>
        <w:t xml:space="preserve"> </w:t>
      </w:r>
      <w:proofErr w:type="spellStart"/>
      <w:r>
        <w:t>KEUDAn</w:t>
      </w:r>
      <w:proofErr w:type="spellEnd"/>
      <w:r>
        <w:t xml:space="preserve"> näkemyksen mukaan t</w:t>
      </w:r>
      <w:r w:rsidR="008351D3">
        <w:t>a</w:t>
      </w:r>
      <w:r w:rsidR="008351D3">
        <w:t>loudellis</w:t>
      </w:r>
      <w:r>
        <w:t>ia</w:t>
      </w:r>
      <w:r w:rsidR="008351D3">
        <w:t xml:space="preserve"> vaikutuks</w:t>
      </w:r>
      <w:r>
        <w:t>ia ei tule</w:t>
      </w:r>
      <w:r w:rsidR="008351D3">
        <w:t xml:space="preserve"> vain opintohallintojärjestelmien rinnakkai</w:t>
      </w:r>
      <w:r>
        <w:t>sesta</w:t>
      </w:r>
      <w:r w:rsidR="008351D3">
        <w:t xml:space="preserve"> ylläpi</w:t>
      </w:r>
      <w:r>
        <w:t>dosta</w:t>
      </w:r>
      <w:r w:rsidR="008351D3">
        <w:t xml:space="preserve">. </w:t>
      </w:r>
      <w:r>
        <w:t>Säädöksiin lisätty a</w:t>
      </w:r>
      <w:r w:rsidR="008351D3">
        <w:t xml:space="preserve">ikuisopiskelijoiden ohjaus vaatii </w:t>
      </w:r>
      <w:r>
        <w:t xml:space="preserve">myös </w:t>
      </w:r>
      <w:r w:rsidR="008351D3">
        <w:t xml:space="preserve">resursseja. Osaamispisteiden tulo vaatii työtä koulutuksen järjestäjien tasolla. </w:t>
      </w:r>
      <w:r>
        <w:t xml:space="preserve">Työ </w:t>
      </w:r>
      <w:r w:rsidR="008351D3">
        <w:t>vie myös rahaa.</w:t>
      </w:r>
      <w:r>
        <w:t xml:space="preserve"> KEUDA pitää a</w:t>
      </w:r>
      <w:r w:rsidR="008351D3">
        <w:t>ikataulu</w:t>
      </w:r>
      <w:r>
        <w:t>a</w:t>
      </w:r>
      <w:r w:rsidR="008351D3">
        <w:t xml:space="preserve"> huima</w:t>
      </w:r>
      <w:r>
        <w:t>na ja s</w:t>
      </w:r>
      <w:r w:rsidR="008351D3">
        <w:t xml:space="preserve">äälii myös </w:t>
      </w:r>
      <w:proofErr w:type="spellStart"/>
      <w:r>
        <w:t>OPH:ta</w:t>
      </w:r>
      <w:proofErr w:type="spellEnd"/>
      <w:r w:rsidR="008351D3">
        <w:t xml:space="preserve">, </w:t>
      </w:r>
      <w:r w:rsidR="008525BB">
        <w:t xml:space="preserve">jonka pitäisi </w:t>
      </w:r>
      <w:r w:rsidR="008351D3">
        <w:t xml:space="preserve">ottaa </w:t>
      </w:r>
      <w:r w:rsidR="008525BB">
        <w:t xml:space="preserve">jatkovalmisteluun </w:t>
      </w:r>
      <w:r w:rsidR="008351D3">
        <w:t>mukaan sidosryhmätkin.</w:t>
      </w:r>
    </w:p>
    <w:p w:rsidR="009F5397" w:rsidRDefault="009F5397" w:rsidP="008525BB">
      <w:pPr>
        <w:spacing w:after="0" w:line="240" w:lineRule="auto"/>
        <w:ind w:left="360"/>
      </w:pPr>
    </w:p>
    <w:p w:rsidR="00FD3305" w:rsidRPr="00FD3305" w:rsidRDefault="009F5397" w:rsidP="008525BB">
      <w:pPr>
        <w:spacing w:after="0" w:line="240" w:lineRule="auto"/>
        <w:rPr>
          <w:b/>
        </w:rPr>
      </w:pPr>
      <w:r>
        <w:rPr>
          <w:b/>
        </w:rPr>
        <w:t>Super, Soili Neval</w:t>
      </w:r>
      <w:r w:rsidR="008525BB">
        <w:rPr>
          <w:b/>
        </w:rPr>
        <w:t>a</w:t>
      </w:r>
    </w:p>
    <w:p w:rsidR="008525BB" w:rsidRDefault="008525BB" w:rsidP="008525BB">
      <w:pPr>
        <w:spacing w:after="0" w:line="240" w:lineRule="auto"/>
        <w:ind w:left="1304"/>
      </w:pPr>
    </w:p>
    <w:p w:rsidR="00FD3305" w:rsidRDefault="002F061B" w:rsidP="008525BB">
      <w:pPr>
        <w:spacing w:after="0" w:line="240" w:lineRule="auto"/>
        <w:ind w:left="1304"/>
      </w:pPr>
      <w:r>
        <w:t>Super edustaa ammatillisen perustutkinnon</w:t>
      </w:r>
      <w:r w:rsidR="00FD3305">
        <w:t xml:space="preserve"> suorittaneiden suurta joukkoa.</w:t>
      </w:r>
      <w:r>
        <w:t xml:space="preserve"> Super kannattaa </w:t>
      </w:r>
      <w:r w:rsidR="00FD3305">
        <w:t xml:space="preserve">käsitteistön </w:t>
      </w:r>
      <w:r>
        <w:t xml:space="preserve">yhdenmukaistamista ja </w:t>
      </w:r>
      <w:r w:rsidR="00FD3305">
        <w:t>uudistamista</w:t>
      </w:r>
      <w:r>
        <w:t>,</w:t>
      </w:r>
      <w:r w:rsidR="00FD3305">
        <w:t xml:space="preserve"> osaamispisteitä sekä säädösmenettelyjen modernisointia ja uudistamista.</w:t>
      </w:r>
      <w:r>
        <w:t xml:space="preserve"> Super pitää</w:t>
      </w:r>
      <w:r w:rsidR="00FD3305">
        <w:t xml:space="preserve"> tutkintojen määritelmiä hyv</w:t>
      </w:r>
      <w:r>
        <w:t>i</w:t>
      </w:r>
      <w:r w:rsidR="00FD3305">
        <w:t xml:space="preserve">nä, etenkin </w:t>
      </w:r>
      <w:r>
        <w:t>peru</w:t>
      </w:r>
      <w:r>
        <w:t>s</w:t>
      </w:r>
      <w:r>
        <w:t>tutkinnon</w:t>
      </w:r>
      <w:r w:rsidR="00FD3305">
        <w:t xml:space="preserve"> määrittelyä</w:t>
      </w:r>
      <w:r>
        <w:t xml:space="preserve"> laaja-alaiseksi</w:t>
      </w:r>
      <w:r w:rsidR="00FD3305">
        <w:t>.</w:t>
      </w:r>
      <w:r>
        <w:t xml:space="preserve"> Superin mielestä on tärkeää, </w:t>
      </w:r>
      <w:r w:rsidR="00FD3305">
        <w:t>että tavoitteena on kok</w:t>
      </w:r>
      <w:r w:rsidR="00FD3305">
        <w:t>o</w:t>
      </w:r>
      <w:r>
        <w:t>n</w:t>
      </w:r>
      <w:r w:rsidR="00FD3305">
        <w:t xml:space="preserve">aisten tutkintojen suorittaminen. Tutkinnon </w:t>
      </w:r>
      <w:r>
        <w:t xml:space="preserve">osa tai osat ja niiden korostaminen </w:t>
      </w:r>
      <w:r w:rsidR="00FD3305">
        <w:t xml:space="preserve">eivät ole perusteltuja työllistymisen näkökulmasta. </w:t>
      </w:r>
      <w:r>
        <w:t>Tutkinnon osien merkityksen korostaminen voi a</w:t>
      </w:r>
      <w:r>
        <w:t>n</w:t>
      </w:r>
      <w:r>
        <w:t xml:space="preserve">taa </w:t>
      </w:r>
      <w:r w:rsidR="00FD3305">
        <w:t>liian helpo</w:t>
      </w:r>
      <w:r>
        <w:t>n tavan</w:t>
      </w:r>
      <w:r w:rsidR="00FD3305">
        <w:t xml:space="preserve"> keskeyttää opinnot.</w:t>
      </w:r>
      <w:r>
        <w:t xml:space="preserve"> Super korostaa, että sosiaali- ja terveysalan peru</w:t>
      </w:r>
      <w:r>
        <w:t>s</w:t>
      </w:r>
      <w:r>
        <w:t xml:space="preserve">tutkinnossa </w:t>
      </w:r>
      <w:r w:rsidR="00FD3305">
        <w:t>ei voi mukauttaa.</w:t>
      </w:r>
    </w:p>
    <w:p w:rsidR="002F061B" w:rsidRDefault="002F061B" w:rsidP="008525BB">
      <w:pPr>
        <w:spacing w:after="0" w:line="240" w:lineRule="auto"/>
        <w:ind w:left="1304"/>
      </w:pPr>
    </w:p>
    <w:p w:rsidR="00FD3305" w:rsidRDefault="002F061B" w:rsidP="008525BB">
      <w:pPr>
        <w:spacing w:after="0" w:line="240" w:lineRule="auto"/>
        <w:ind w:left="1304"/>
      </w:pPr>
      <w:r>
        <w:t>Super olisi kaivannut oppisopimuskoulutuksen osalta</w:t>
      </w:r>
      <w:r w:rsidR="00FD3305">
        <w:t xml:space="preserve"> tarkempaa määrittelyä.</w:t>
      </w:r>
      <w:r>
        <w:t xml:space="preserve"> Järjestö on </w:t>
      </w:r>
      <w:r w:rsidR="00FD3305">
        <w:t xml:space="preserve">huolissaan oppimisen siirtämisestä enenevässä määrin työelämään. </w:t>
      </w:r>
      <w:r>
        <w:t>Työpaikalla tapahtuva</w:t>
      </w:r>
      <w:r>
        <w:t>s</w:t>
      </w:r>
      <w:r>
        <w:t>sa oppimisessa on t</w:t>
      </w:r>
      <w:r w:rsidR="00FD3305">
        <w:t>ärkeää varmistaa ohjausresurssit.</w:t>
      </w:r>
      <w:r>
        <w:t xml:space="preserve"> Super pitää hallituksen esitysluonnosta </w:t>
      </w:r>
      <w:r w:rsidR="00FD3305">
        <w:t>hyvä</w:t>
      </w:r>
      <w:r>
        <w:t xml:space="preserve">nä ja kiittää siitä, että </w:t>
      </w:r>
      <w:r w:rsidR="00FD3305">
        <w:t>työelämä on tullut kuulluksi.</w:t>
      </w:r>
    </w:p>
    <w:p w:rsidR="008525BB" w:rsidRDefault="008525BB" w:rsidP="008525BB">
      <w:pPr>
        <w:spacing w:after="0" w:line="240" w:lineRule="auto"/>
        <w:ind w:left="1304"/>
      </w:pPr>
    </w:p>
    <w:p w:rsidR="00C41E18" w:rsidRPr="00C41E18" w:rsidRDefault="008525BB" w:rsidP="008525BB">
      <w:pPr>
        <w:spacing w:after="0" w:line="240" w:lineRule="auto"/>
        <w:rPr>
          <w:b/>
        </w:rPr>
      </w:pPr>
      <w:r>
        <w:rPr>
          <w:b/>
        </w:rPr>
        <w:t>SLK,</w:t>
      </w:r>
      <w:r w:rsidR="00C41E18" w:rsidRPr="00C41E18">
        <w:rPr>
          <w:b/>
        </w:rPr>
        <w:t xml:space="preserve"> HBC, Heli Huotari</w:t>
      </w:r>
    </w:p>
    <w:p w:rsidR="008525BB" w:rsidRDefault="008525BB" w:rsidP="008525BB">
      <w:pPr>
        <w:spacing w:after="0" w:line="240" w:lineRule="auto"/>
        <w:ind w:left="1304"/>
      </w:pPr>
    </w:p>
    <w:p w:rsidR="003D0361" w:rsidRDefault="00F73CB9" w:rsidP="008525BB">
      <w:pPr>
        <w:spacing w:after="0" w:line="240" w:lineRule="auto"/>
        <w:ind w:left="1304"/>
      </w:pPr>
      <w:r>
        <w:t>SLK toteaa, että esitys on valmisteltu laajassa sidosryhmäyhteistyössä. Esityksen</w:t>
      </w:r>
      <w:r w:rsidR="00C41E18">
        <w:t xml:space="preserve"> suunta </w:t>
      </w:r>
      <w:r>
        <w:t xml:space="preserve">on </w:t>
      </w:r>
      <w:r w:rsidR="00C41E18">
        <w:t xml:space="preserve">oikea. </w:t>
      </w:r>
      <w:r>
        <w:t>Hallituksen esityksessä on h</w:t>
      </w:r>
      <w:r w:rsidR="00C41E18">
        <w:t>uomioitu toimintaympäristön muutokset</w:t>
      </w:r>
      <w:r>
        <w:t>, ja se e</w:t>
      </w:r>
      <w:r w:rsidR="00C41E18">
        <w:t>distää opiskelijoiden työllistymistä.</w:t>
      </w:r>
      <w:r>
        <w:t xml:space="preserve"> </w:t>
      </w:r>
    </w:p>
    <w:p w:rsidR="003D0361" w:rsidRDefault="003D0361" w:rsidP="008525BB">
      <w:pPr>
        <w:spacing w:after="0" w:line="240" w:lineRule="auto"/>
        <w:ind w:left="1304"/>
      </w:pPr>
    </w:p>
    <w:p w:rsidR="00C41E18" w:rsidRDefault="00F73CB9" w:rsidP="008525BB">
      <w:pPr>
        <w:spacing w:after="0" w:line="240" w:lineRule="auto"/>
        <w:ind w:left="1304"/>
      </w:pPr>
      <w:r>
        <w:t>SLK pitää y</w:t>
      </w:r>
      <w:r w:rsidR="00C41E18">
        <w:t>hteiset tutkinnon os</w:t>
      </w:r>
      <w:r>
        <w:t>ien ryhmittelyä</w:t>
      </w:r>
      <w:r w:rsidR="00C41E18">
        <w:t xml:space="preserve"> neljään</w:t>
      </w:r>
      <w:r>
        <w:t xml:space="preserve"> tutkinnon osaan hyvänä</w:t>
      </w:r>
      <w:r w:rsidR="00C41E18">
        <w:t xml:space="preserve">. Työ </w:t>
      </w:r>
      <w:r w:rsidR="003D0361">
        <w:t>tutki</w:t>
      </w:r>
      <w:r w:rsidR="003D0361">
        <w:t>n</w:t>
      </w:r>
      <w:r w:rsidR="003D0361">
        <w:t xml:space="preserve">non osien ja niiden osa-alueiden </w:t>
      </w:r>
      <w:r w:rsidR="00C41E18">
        <w:t xml:space="preserve">osaamistavoitteiden määrittelyissä </w:t>
      </w:r>
      <w:r w:rsidR="003D0361">
        <w:t xml:space="preserve">tosin </w:t>
      </w:r>
      <w:r w:rsidR="00C41E18">
        <w:t xml:space="preserve">jatkuu vielä. </w:t>
      </w:r>
      <w:r w:rsidR="003D0361">
        <w:t xml:space="preserve">SLK esittää, että yhteisten tutkinnon osien nimet </w:t>
      </w:r>
      <w:r w:rsidR="00C41E18">
        <w:t>katsot</w:t>
      </w:r>
      <w:r w:rsidR="003D0361">
        <w:t>aan vielä kertaalleen</w:t>
      </w:r>
      <w:r w:rsidR="00C41E18">
        <w:t xml:space="preserve"> työelämän näk</w:t>
      </w:r>
      <w:r w:rsidR="00C41E18">
        <w:t>ö</w:t>
      </w:r>
      <w:r w:rsidR="00C41E18">
        <w:t>kulmasta. Matemaattis-luonnontieteellinen osaaminen ei ole työelämälähtöinen</w:t>
      </w:r>
      <w:r w:rsidR="003D0361">
        <w:t xml:space="preserve"> nimi tu</w:t>
      </w:r>
      <w:r w:rsidR="003D0361">
        <w:t>t</w:t>
      </w:r>
      <w:r w:rsidR="003D0361">
        <w:t>kinnon osalle</w:t>
      </w:r>
      <w:r w:rsidR="00C41E18">
        <w:t>. Nimeä voisi vielä harkita.</w:t>
      </w:r>
      <w:r w:rsidR="003D0361">
        <w:t xml:space="preserve"> </w:t>
      </w:r>
      <w:proofErr w:type="spellStart"/>
      <w:r w:rsidR="003D0361">
        <w:t>SLK:n</w:t>
      </w:r>
      <w:proofErr w:type="spellEnd"/>
      <w:r w:rsidR="003D0361">
        <w:t xml:space="preserve"> näkemyksen mukaan v</w:t>
      </w:r>
      <w:r w:rsidR="00C41E18">
        <w:t>iestintä- ja vuorovaik</w:t>
      </w:r>
      <w:r w:rsidR="00C41E18">
        <w:t>u</w:t>
      </w:r>
      <w:r w:rsidR="00C41E18">
        <w:t>tusosaamiseen kuuluu myös tieto- ja viestintätekniikka.</w:t>
      </w:r>
      <w:r w:rsidR="003D0361">
        <w:t xml:space="preserve"> </w:t>
      </w:r>
      <w:r w:rsidR="00C41E18">
        <w:t xml:space="preserve">Ympäristöosaaminen </w:t>
      </w:r>
      <w:r w:rsidR="003D0361">
        <w:t xml:space="preserve">olisi luonteva osa </w:t>
      </w:r>
      <w:r w:rsidR="00C41E18">
        <w:t>matemaat</w:t>
      </w:r>
      <w:r w:rsidR="003D0361">
        <w:t>tis-luonnontieteellistä osaamista</w:t>
      </w:r>
      <w:r w:rsidR="00C41E18">
        <w:t>.</w:t>
      </w:r>
      <w:r w:rsidR="003D0361">
        <w:t xml:space="preserve"> SLK toteaa, että ammatillisessa koulutukse</w:t>
      </w:r>
      <w:r w:rsidR="003D0361">
        <w:t>s</w:t>
      </w:r>
      <w:r w:rsidR="003D0361">
        <w:t>sa on m</w:t>
      </w:r>
      <w:r w:rsidR="00C41E18">
        <w:t xml:space="preserve">eneillään monia muitakin muutoksia. </w:t>
      </w:r>
      <w:r w:rsidR="003D0361">
        <w:t>Niiden k</w:t>
      </w:r>
      <w:r w:rsidR="00C41E18">
        <w:t xml:space="preserve">okonaisvaikutuksia </w:t>
      </w:r>
      <w:r w:rsidR="003D0361">
        <w:t xml:space="preserve">on </w:t>
      </w:r>
      <w:r w:rsidR="00C41E18">
        <w:t>vielä vaikea</w:t>
      </w:r>
      <w:r w:rsidR="003D0361">
        <w:t xml:space="preserve"> ja jopa mahdotonta </w:t>
      </w:r>
      <w:r w:rsidR="00C41E18">
        <w:t xml:space="preserve">arvioida. Rahoitusjärjestelmän muutokset pitäisi integroida tukemaan </w:t>
      </w:r>
      <w:r w:rsidR="003D0361">
        <w:t>TUTKE2-</w:t>
      </w:r>
      <w:r w:rsidR="00C41E18">
        <w:t>esityksiä.</w:t>
      </w:r>
      <w:r w:rsidR="003D0361">
        <w:t xml:space="preserve"> SLK ei</w:t>
      </w:r>
      <w:r w:rsidR="00C41E18">
        <w:t xml:space="preserve"> kannata kaksivaiheista</w:t>
      </w:r>
      <w:r w:rsidR="003D0361">
        <w:t xml:space="preserve"> toimeenpanoa</w:t>
      </w:r>
      <w:r w:rsidR="00C41E18">
        <w:t xml:space="preserve">. Ei kannata kiirehtiä, jotta </w:t>
      </w:r>
      <w:r w:rsidR="003D0361">
        <w:t>ha</w:t>
      </w:r>
      <w:r w:rsidR="003D0361">
        <w:t>l</w:t>
      </w:r>
      <w:r w:rsidR="003D0361">
        <w:t xml:space="preserve">lituksen esityksessä ehdotetut </w:t>
      </w:r>
      <w:r w:rsidR="00C41E18">
        <w:t>hyvät asiat eivät huku kiireeseen.</w:t>
      </w:r>
      <w:r w:rsidR="00E0079D">
        <w:t xml:space="preserve"> Muuto</w:t>
      </w:r>
      <w:r w:rsidR="003D0361">
        <w:t xml:space="preserve">sten tulisi astua </w:t>
      </w:r>
      <w:r w:rsidR="00E0079D">
        <w:t>vo</w:t>
      </w:r>
      <w:r w:rsidR="00E0079D">
        <w:t>i</w:t>
      </w:r>
      <w:r w:rsidR="00E0079D">
        <w:t xml:space="preserve">maan kerralla 1.8.2015. </w:t>
      </w:r>
      <w:r w:rsidR="003D0361">
        <w:t xml:space="preserve">Tämä </w:t>
      </w:r>
      <w:r w:rsidR="00E0079D">
        <w:t>mahdollistaisi laadukkaamman</w:t>
      </w:r>
      <w:r w:rsidR="003D0361">
        <w:t xml:space="preserve"> toimeenpanon kuin kaksiva</w:t>
      </w:r>
      <w:r w:rsidR="003D0361">
        <w:t>i</w:t>
      </w:r>
      <w:r w:rsidR="003D0361">
        <w:t>heinen muutos</w:t>
      </w:r>
      <w:r w:rsidR="00E0079D">
        <w:t>.</w:t>
      </w:r>
    </w:p>
    <w:p w:rsidR="008525BB" w:rsidRDefault="008525BB" w:rsidP="008525BB">
      <w:pPr>
        <w:spacing w:after="0" w:line="240" w:lineRule="auto"/>
        <w:ind w:left="1304"/>
      </w:pPr>
    </w:p>
    <w:p w:rsidR="003D0361" w:rsidRDefault="003D0361">
      <w:pPr>
        <w:rPr>
          <w:b/>
        </w:rPr>
      </w:pPr>
      <w:r>
        <w:rPr>
          <w:b/>
        </w:rPr>
        <w:br w:type="page"/>
      </w:r>
    </w:p>
    <w:p w:rsidR="00E0079D" w:rsidRPr="00E0079D" w:rsidRDefault="00E0079D" w:rsidP="008525BB">
      <w:pPr>
        <w:spacing w:after="0" w:line="240" w:lineRule="auto"/>
        <w:rPr>
          <w:b/>
        </w:rPr>
      </w:pPr>
      <w:r w:rsidRPr="00E0079D">
        <w:rPr>
          <w:b/>
        </w:rPr>
        <w:lastRenderedPageBreak/>
        <w:t>Aalto</w:t>
      </w:r>
      <w:r w:rsidR="009824CF">
        <w:rPr>
          <w:b/>
        </w:rPr>
        <w:t>-</w:t>
      </w:r>
      <w:r w:rsidRPr="00E0079D">
        <w:rPr>
          <w:b/>
        </w:rPr>
        <w:t xml:space="preserve">yliopisto, Mira </w:t>
      </w:r>
      <w:proofErr w:type="spellStart"/>
      <w:r w:rsidRPr="00E0079D">
        <w:rPr>
          <w:b/>
        </w:rPr>
        <w:t>Kallio-Tavin</w:t>
      </w:r>
      <w:proofErr w:type="spellEnd"/>
    </w:p>
    <w:p w:rsidR="008525BB" w:rsidRDefault="008525BB" w:rsidP="008525BB">
      <w:pPr>
        <w:spacing w:after="0" w:line="240" w:lineRule="auto"/>
        <w:ind w:left="1304"/>
      </w:pPr>
    </w:p>
    <w:p w:rsidR="00E0079D" w:rsidRPr="009824CF" w:rsidRDefault="00A36ADD" w:rsidP="009824CF">
      <w:pPr>
        <w:autoSpaceDE w:val="0"/>
        <w:autoSpaceDN w:val="0"/>
        <w:adjustRightInd w:val="0"/>
        <w:spacing w:after="0" w:line="240" w:lineRule="auto"/>
        <w:ind w:left="1304"/>
        <w:rPr>
          <w:rFonts w:cstheme="minorHAnsi"/>
        </w:rPr>
      </w:pPr>
      <w:r w:rsidRPr="009824CF">
        <w:rPr>
          <w:rFonts w:cstheme="minorHAnsi"/>
        </w:rPr>
        <w:t>Aalto yliopisto arvostaa sitä, että hallituksen esityksessä</w:t>
      </w:r>
      <w:r w:rsidR="00E0079D" w:rsidRPr="009824CF">
        <w:rPr>
          <w:rFonts w:cstheme="minorHAnsi"/>
        </w:rPr>
        <w:t xml:space="preserve"> painotetaan reagointikykyä yhtei</w:t>
      </w:r>
      <w:r w:rsidR="00E0079D" w:rsidRPr="009824CF">
        <w:rPr>
          <w:rFonts w:cstheme="minorHAnsi"/>
        </w:rPr>
        <w:t>s</w:t>
      </w:r>
      <w:r w:rsidR="00E0079D" w:rsidRPr="009824CF">
        <w:rPr>
          <w:rFonts w:cstheme="minorHAnsi"/>
        </w:rPr>
        <w:t>kunnan ja työelämän muutoksiin.</w:t>
      </w:r>
      <w:r w:rsidRPr="009824CF">
        <w:rPr>
          <w:rFonts w:cstheme="minorHAnsi"/>
        </w:rPr>
        <w:t xml:space="preserve"> Yliopiston näkemyksen mukaan m</w:t>
      </w:r>
      <w:r w:rsidR="00E0079D" w:rsidRPr="009824CF">
        <w:rPr>
          <w:rFonts w:cstheme="minorHAnsi"/>
        </w:rPr>
        <w:t xml:space="preserve">uutokset yhteiskunnassa </w:t>
      </w:r>
      <w:r w:rsidRPr="009824CF">
        <w:rPr>
          <w:rFonts w:cstheme="minorHAnsi"/>
        </w:rPr>
        <w:t xml:space="preserve">ovat </w:t>
      </w:r>
      <w:r w:rsidR="00E0079D" w:rsidRPr="009824CF">
        <w:rPr>
          <w:rFonts w:cstheme="minorHAnsi"/>
        </w:rPr>
        <w:t xml:space="preserve">näkyvissä nimenomaan visuaalisesti. </w:t>
      </w:r>
      <w:r w:rsidRPr="009824CF">
        <w:rPr>
          <w:rFonts w:cstheme="minorHAnsi"/>
        </w:rPr>
        <w:t>Taiteen ja kulttuurin</w:t>
      </w:r>
      <w:r w:rsidR="009824CF" w:rsidRPr="009824CF">
        <w:rPr>
          <w:rFonts w:cstheme="minorHAnsi"/>
        </w:rPr>
        <w:t xml:space="preserve"> ja </w:t>
      </w:r>
      <w:r w:rsidRPr="009824CF">
        <w:rPr>
          <w:rFonts w:cstheme="minorHAnsi"/>
        </w:rPr>
        <w:t>sitä kautta v</w:t>
      </w:r>
      <w:r w:rsidR="00E0079D" w:rsidRPr="009824CF">
        <w:rPr>
          <w:rFonts w:cstheme="minorHAnsi"/>
        </w:rPr>
        <w:t xml:space="preserve">isuaalisen </w:t>
      </w:r>
      <w:r w:rsidRPr="009824CF">
        <w:rPr>
          <w:rFonts w:cstheme="minorHAnsi"/>
        </w:rPr>
        <w:t xml:space="preserve">hahmotuskyvyn </w:t>
      </w:r>
      <w:r w:rsidR="00E0079D" w:rsidRPr="009824CF">
        <w:rPr>
          <w:rFonts w:cstheme="minorHAnsi"/>
        </w:rPr>
        <w:t xml:space="preserve">poistuminen </w:t>
      </w:r>
      <w:r w:rsidRPr="009824CF">
        <w:rPr>
          <w:rFonts w:cstheme="minorHAnsi"/>
        </w:rPr>
        <w:t>pakollisena yhteisistä tutkinnon osista</w:t>
      </w:r>
      <w:r w:rsidR="00E0079D" w:rsidRPr="009824CF">
        <w:rPr>
          <w:rFonts w:cstheme="minorHAnsi"/>
        </w:rPr>
        <w:t xml:space="preserve"> on harmillista</w:t>
      </w:r>
      <w:r w:rsidRPr="009824CF">
        <w:rPr>
          <w:rFonts w:cstheme="minorHAnsi"/>
        </w:rPr>
        <w:t xml:space="preserve">. </w:t>
      </w:r>
      <w:r w:rsidR="00E0079D" w:rsidRPr="009824CF">
        <w:rPr>
          <w:rFonts w:cstheme="minorHAnsi"/>
        </w:rPr>
        <w:t>Valinna</w:t>
      </w:r>
      <w:r w:rsidR="00E0079D" w:rsidRPr="009824CF">
        <w:rPr>
          <w:rFonts w:cstheme="minorHAnsi"/>
        </w:rPr>
        <w:t>i</w:t>
      </w:r>
      <w:r w:rsidR="00E0079D" w:rsidRPr="009824CF">
        <w:rPr>
          <w:rFonts w:cstheme="minorHAnsi"/>
        </w:rPr>
        <w:t>suus ja yksilölliset opintopolut ovat tätä päivää, mutta opiskelijalle tulisi mahdollistaa tiet</w:t>
      </w:r>
      <w:r w:rsidR="00E0079D" w:rsidRPr="009824CF">
        <w:rPr>
          <w:rFonts w:cstheme="minorHAnsi"/>
        </w:rPr>
        <w:t>ä</w:t>
      </w:r>
      <w:r w:rsidR="00E0079D" w:rsidRPr="009824CF">
        <w:rPr>
          <w:rFonts w:cstheme="minorHAnsi"/>
        </w:rPr>
        <w:t xml:space="preserve">mys </w:t>
      </w:r>
      <w:r w:rsidRPr="009824CF">
        <w:rPr>
          <w:rFonts w:cstheme="minorHAnsi"/>
        </w:rPr>
        <w:t xml:space="preserve">myös </w:t>
      </w:r>
      <w:r w:rsidR="00E0079D" w:rsidRPr="009824CF">
        <w:rPr>
          <w:rFonts w:cstheme="minorHAnsi"/>
        </w:rPr>
        <w:t>taide ja kulttuurikasvatuksesta. Opetukse</w:t>
      </w:r>
      <w:r w:rsidRPr="009824CF">
        <w:rPr>
          <w:rFonts w:cstheme="minorHAnsi"/>
        </w:rPr>
        <w:t>ssa</w:t>
      </w:r>
      <w:r w:rsidR="00E0079D" w:rsidRPr="009824CF">
        <w:rPr>
          <w:rFonts w:cstheme="minorHAnsi"/>
        </w:rPr>
        <w:t xml:space="preserve"> pitäisi painottaa oman ammatin vis</w:t>
      </w:r>
      <w:r w:rsidR="00E0079D" w:rsidRPr="009824CF">
        <w:rPr>
          <w:rFonts w:cstheme="minorHAnsi"/>
        </w:rPr>
        <w:t>u</w:t>
      </w:r>
      <w:r w:rsidR="00E0079D" w:rsidRPr="009824CF">
        <w:rPr>
          <w:rFonts w:cstheme="minorHAnsi"/>
        </w:rPr>
        <w:t>aalisen maailman ymmärry</w:t>
      </w:r>
      <w:r w:rsidRPr="009824CF">
        <w:rPr>
          <w:rFonts w:cstheme="minorHAnsi"/>
        </w:rPr>
        <w:t>stä</w:t>
      </w:r>
      <w:r w:rsidR="00E0079D" w:rsidRPr="009824CF">
        <w:rPr>
          <w:rFonts w:cstheme="minorHAnsi"/>
        </w:rPr>
        <w:t xml:space="preserve">. </w:t>
      </w:r>
      <w:r w:rsidRPr="009824CF">
        <w:rPr>
          <w:rFonts w:cstheme="minorHAnsi"/>
        </w:rPr>
        <w:t>Taiteen ja kulttuurin opetus p</w:t>
      </w:r>
      <w:r w:rsidR="00E0079D" w:rsidRPr="009824CF">
        <w:rPr>
          <w:rFonts w:cstheme="minorHAnsi"/>
        </w:rPr>
        <w:t>itäisi räätälöidä kyseisen a</w:t>
      </w:r>
      <w:r w:rsidR="00E0079D" w:rsidRPr="009824CF">
        <w:rPr>
          <w:rFonts w:cstheme="minorHAnsi"/>
        </w:rPr>
        <w:t>m</w:t>
      </w:r>
      <w:r w:rsidR="00E0079D" w:rsidRPr="009824CF">
        <w:rPr>
          <w:rFonts w:cstheme="minorHAnsi"/>
        </w:rPr>
        <w:t>mattialan mukaisesti.</w:t>
      </w:r>
      <w:r w:rsidR="009824CF" w:rsidRPr="009824CF">
        <w:rPr>
          <w:rFonts w:cstheme="minorHAnsi"/>
        </w:rPr>
        <w:t xml:space="preserve"> </w:t>
      </w:r>
      <w:r w:rsidR="00E0079D" w:rsidRPr="009824CF">
        <w:rPr>
          <w:rFonts w:cstheme="minorHAnsi"/>
        </w:rPr>
        <w:t>Monipuolinen valinnaisuus ei saa rakentaa luokkayhteiskuntaa</w:t>
      </w:r>
      <w:r w:rsidR="009824CF" w:rsidRPr="009824CF">
        <w:rPr>
          <w:rFonts w:cstheme="minorHAnsi"/>
        </w:rPr>
        <w:t xml:space="preserve">, jossa </w:t>
      </w:r>
      <w:r w:rsidR="009824CF" w:rsidRPr="009824CF">
        <w:rPr>
          <w:rFonts w:eastAsia="TimesNewRoman" w:cstheme="minorHAnsi"/>
        </w:rPr>
        <w:t>taiteen ja kulttuurin lukutaidot eivät kuulu t enää</w:t>
      </w:r>
      <w:r w:rsidR="009824CF">
        <w:rPr>
          <w:rFonts w:eastAsia="TimesNewRoman" w:cstheme="minorHAnsi"/>
        </w:rPr>
        <w:t xml:space="preserve"> </w:t>
      </w:r>
      <w:r w:rsidR="009824CF" w:rsidRPr="009824CF">
        <w:rPr>
          <w:rFonts w:eastAsia="TimesNewRoman" w:cstheme="minorHAnsi"/>
        </w:rPr>
        <w:t>ammatillisen koulutusväylän valinneiden nuorten yleissivistykseen</w:t>
      </w:r>
      <w:r w:rsidR="00E0079D" w:rsidRPr="009824CF">
        <w:rPr>
          <w:rFonts w:cstheme="minorHAnsi"/>
        </w:rPr>
        <w:t>. A</w:t>
      </w:r>
      <w:r w:rsidR="009824CF" w:rsidRPr="009824CF">
        <w:rPr>
          <w:rFonts w:cstheme="minorHAnsi"/>
        </w:rPr>
        <w:t>alto-yliopisto pitää tärkeänä, että a</w:t>
      </w:r>
      <w:r w:rsidR="00E0079D" w:rsidRPr="009824CF">
        <w:rPr>
          <w:rFonts w:cstheme="minorHAnsi"/>
        </w:rPr>
        <w:t xml:space="preserve">mmatilliseen </w:t>
      </w:r>
      <w:r w:rsidR="009824CF" w:rsidRPr="009824CF">
        <w:rPr>
          <w:rFonts w:cstheme="minorHAnsi"/>
        </w:rPr>
        <w:t>perus</w:t>
      </w:r>
      <w:r w:rsidR="00E0079D" w:rsidRPr="009824CF">
        <w:rPr>
          <w:rFonts w:cstheme="minorHAnsi"/>
        </w:rPr>
        <w:t>koulutu</w:t>
      </w:r>
      <w:r w:rsidR="00E0079D" w:rsidRPr="009824CF">
        <w:rPr>
          <w:rFonts w:cstheme="minorHAnsi"/>
        </w:rPr>
        <w:t>k</w:t>
      </w:r>
      <w:r w:rsidR="00E0079D" w:rsidRPr="009824CF">
        <w:rPr>
          <w:rFonts w:cstheme="minorHAnsi"/>
        </w:rPr>
        <w:t>seen liitty</w:t>
      </w:r>
      <w:r w:rsidR="009824CF" w:rsidRPr="009824CF">
        <w:rPr>
          <w:rFonts w:cstheme="minorHAnsi"/>
        </w:rPr>
        <w:t>y</w:t>
      </w:r>
      <w:r w:rsidR="00E0079D" w:rsidRPr="009824CF">
        <w:rPr>
          <w:rFonts w:cstheme="minorHAnsi"/>
        </w:rPr>
        <w:t xml:space="preserve"> myös jatkossa taide, kulttu</w:t>
      </w:r>
      <w:r w:rsidR="009824CF" w:rsidRPr="009824CF">
        <w:rPr>
          <w:rFonts w:cstheme="minorHAnsi"/>
        </w:rPr>
        <w:t>u</w:t>
      </w:r>
      <w:r w:rsidR="00E0079D" w:rsidRPr="009824CF">
        <w:rPr>
          <w:rFonts w:cstheme="minorHAnsi"/>
        </w:rPr>
        <w:t>ri ja estetiikka.</w:t>
      </w:r>
      <w:r w:rsidR="009824CF" w:rsidRPr="009824CF">
        <w:rPr>
          <w:rFonts w:cstheme="minorHAnsi"/>
        </w:rPr>
        <w:t xml:space="preserve"> </w:t>
      </w:r>
    </w:p>
    <w:p w:rsidR="008525BB" w:rsidRPr="009824CF" w:rsidRDefault="008525BB" w:rsidP="008525BB">
      <w:pPr>
        <w:spacing w:after="0" w:line="240" w:lineRule="auto"/>
        <w:ind w:left="1304"/>
        <w:rPr>
          <w:rFonts w:cstheme="minorHAnsi"/>
        </w:rPr>
      </w:pPr>
    </w:p>
    <w:p w:rsidR="00E0079D" w:rsidRPr="00E0079D" w:rsidRDefault="00E0079D" w:rsidP="008525BB">
      <w:pPr>
        <w:spacing w:after="0" w:line="240" w:lineRule="auto"/>
        <w:rPr>
          <w:b/>
        </w:rPr>
      </w:pPr>
      <w:r w:rsidRPr="00E0079D">
        <w:rPr>
          <w:b/>
        </w:rPr>
        <w:t xml:space="preserve">Helsingin kaupunki, </w:t>
      </w:r>
      <w:proofErr w:type="gramStart"/>
      <w:r w:rsidRPr="00E0079D">
        <w:rPr>
          <w:b/>
        </w:rPr>
        <w:t>Stadin</w:t>
      </w:r>
      <w:proofErr w:type="gramEnd"/>
      <w:r w:rsidRPr="00E0079D">
        <w:rPr>
          <w:b/>
        </w:rPr>
        <w:t xml:space="preserve"> ammattiopisto</w:t>
      </w:r>
      <w:r w:rsidR="008525BB">
        <w:rPr>
          <w:b/>
        </w:rPr>
        <w:t xml:space="preserve">, Tuula </w:t>
      </w:r>
      <w:proofErr w:type="spellStart"/>
      <w:r w:rsidR="008525BB">
        <w:rPr>
          <w:b/>
        </w:rPr>
        <w:t>Lapila</w:t>
      </w:r>
      <w:proofErr w:type="spellEnd"/>
    </w:p>
    <w:p w:rsidR="009824CF" w:rsidRDefault="009824CF" w:rsidP="008525BB">
      <w:pPr>
        <w:spacing w:after="0" w:line="240" w:lineRule="auto"/>
        <w:ind w:left="1304"/>
      </w:pPr>
    </w:p>
    <w:p w:rsidR="00E0079D" w:rsidRDefault="009824CF" w:rsidP="008525BB">
      <w:pPr>
        <w:spacing w:after="0" w:line="240" w:lineRule="auto"/>
        <w:ind w:left="1304"/>
      </w:pPr>
      <w:r>
        <w:t>Helsingin kaupunki on t</w:t>
      </w:r>
      <w:r w:rsidR="00E0079D">
        <w:t xml:space="preserve">yytyväinen </w:t>
      </w:r>
      <w:r>
        <w:t xml:space="preserve">hallituksen </w:t>
      </w:r>
      <w:r w:rsidR="00E0079D">
        <w:t>esitykseen.</w:t>
      </w:r>
      <w:r>
        <w:t xml:space="preserve"> </w:t>
      </w:r>
      <w:r w:rsidR="00E0079D">
        <w:t>Osaamisperusteisuu</w:t>
      </w:r>
      <w:r>
        <w:t>den vahvist</w:t>
      </w:r>
      <w:r>
        <w:t>a</w:t>
      </w:r>
      <w:r>
        <w:t>minen on</w:t>
      </w:r>
      <w:r w:rsidR="00E0079D">
        <w:t xml:space="preserve"> hyvä asia, samoin osaamispisteet.</w:t>
      </w:r>
      <w:r>
        <w:t xml:space="preserve"> </w:t>
      </w:r>
      <w:r w:rsidR="00E0079D">
        <w:t xml:space="preserve">Osaamisperusteisuus </w:t>
      </w:r>
      <w:r>
        <w:t xml:space="preserve">tulee olemaan </w:t>
      </w:r>
      <w:r w:rsidR="00E0079D">
        <w:t xml:space="preserve">keskeinen haaste </w:t>
      </w:r>
      <w:r>
        <w:t xml:space="preserve">myös </w:t>
      </w:r>
      <w:r w:rsidR="00E0079D">
        <w:t>opettajankoulutuksessa (peruskoulutus + täydennyskoulutus).</w:t>
      </w:r>
    </w:p>
    <w:p w:rsidR="009824CF" w:rsidRDefault="009824CF" w:rsidP="008525BB">
      <w:pPr>
        <w:spacing w:after="0" w:line="240" w:lineRule="auto"/>
        <w:ind w:left="1304"/>
      </w:pPr>
    </w:p>
    <w:p w:rsidR="00E0079D" w:rsidRDefault="009824CF" w:rsidP="009824CF">
      <w:pPr>
        <w:spacing w:after="0" w:line="240" w:lineRule="auto"/>
        <w:ind w:left="1304"/>
      </w:pPr>
      <w:r>
        <w:t>Helsingin kaupungin näkemyksen mukaan, jos</w:t>
      </w:r>
      <w:r w:rsidR="00E0079D">
        <w:t xml:space="preserve"> 180 osaamispistettä </w:t>
      </w:r>
      <w:r>
        <w:t xml:space="preserve">on mahdollista </w:t>
      </w:r>
      <w:r w:rsidR="00E0079D">
        <w:t>ylittää, se on hyvä huomioida myös rahoituksessa.</w:t>
      </w:r>
      <w:r>
        <w:t xml:space="preserve"> </w:t>
      </w:r>
      <w:r w:rsidR="00E0079D">
        <w:t xml:space="preserve">Tuloksellisuusrahoituksessa tulisi </w:t>
      </w:r>
      <w:r>
        <w:t xml:space="preserve">ottaa huomioon myös </w:t>
      </w:r>
      <w:r w:rsidR="00E0079D">
        <w:t xml:space="preserve">se, että tutkinnot </w:t>
      </w:r>
      <w:r>
        <w:t xml:space="preserve">voidaan </w:t>
      </w:r>
      <w:r w:rsidR="00E0079D">
        <w:t>suorit</w:t>
      </w:r>
      <w:r>
        <w:t>taa n</w:t>
      </w:r>
      <w:r w:rsidR="00E0079D">
        <w:t>opeammin.</w:t>
      </w:r>
      <w:r>
        <w:t xml:space="preserve"> Helsingin kaupunki pitää yhteisten tutkinnon osien sijoittamista neljään </w:t>
      </w:r>
      <w:r w:rsidR="00E0079D">
        <w:t>koriin hyvä</w:t>
      </w:r>
      <w:r>
        <w:t>nä</w:t>
      </w:r>
      <w:r w:rsidR="00E0079D">
        <w:t xml:space="preserve"> asia</w:t>
      </w:r>
      <w:r>
        <w:t xml:space="preserve">na, mutta nostaa esiin </w:t>
      </w:r>
      <w:r w:rsidR="00E0079D">
        <w:t xml:space="preserve">kysymyksen opettajien kelpoisuudesta. </w:t>
      </w:r>
      <w:r>
        <w:t xml:space="preserve">Kelpoisuusasiaa </w:t>
      </w:r>
      <w:r w:rsidR="00E0079D">
        <w:t>olisi hyvä sivuta</w:t>
      </w:r>
      <w:r>
        <w:t xml:space="preserve"> perusteluissa. Säädösten to</w:t>
      </w:r>
      <w:r>
        <w:t>i</w:t>
      </w:r>
      <w:r>
        <w:t>meenpanoa</w:t>
      </w:r>
      <w:r w:rsidR="00E0079D">
        <w:t xml:space="preserve">ikataulu on </w:t>
      </w:r>
      <w:r>
        <w:t xml:space="preserve">Helsingin kaupungin mielestä </w:t>
      </w:r>
      <w:r w:rsidR="00E0079D">
        <w:t>isolle koulutuksen järjestäjälle mahd</w:t>
      </w:r>
      <w:r w:rsidR="00E0079D">
        <w:t>o</w:t>
      </w:r>
      <w:r w:rsidR="00E0079D">
        <w:t xml:space="preserve">ton. Osaamisperusteiset </w:t>
      </w:r>
      <w:r>
        <w:t>opetussuunnitelmat ja opinto</w:t>
      </w:r>
      <w:r w:rsidR="00E0079D">
        <w:t xml:space="preserve">hallintojärjestelmät </w:t>
      </w:r>
      <w:r>
        <w:t xml:space="preserve">tulevat olemaan </w:t>
      </w:r>
      <w:r w:rsidR="00E0079D">
        <w:t>ongelma.</w:t>
      </w:r>
      <w:r>
        <w:t xml:space="preserve"> Helsingin kaupunki katsoo, että t</w:t>
      </w:r>
      <w:r w:rsidR="00E0079D">
        <w:t xml:space="preserve">yöelämän nopean kehityksen ja nuorisotakuun näkökulmasta </w:t>
      </w:r>
      <w:r>
        <w:t xml:space="preserve">on </w:t>
      </w:r>
      <w:r w:rsidR="00E0079D">
        <w:t xml:space="preserve">päästävä joustavampaan tutkintorakenteeseen. Nyt </w:t>
      </w:r>
      <w:r>
        <w:t>tutkinto</w:t>
      </w:r>
      <w:r w:rsidR="00E0079D">
        <w:t xml:space="preserve">rakenne </w:t>
      </w:r>
      <w:r>
        <w:t xml:space="preserve">on </w:t>
      </w:r>
      <w:r w:rsidR="00E0079D">
        <w:t>hyvin eriytynyt.</w:t>
      </w:r>
      <w:r>
        <w:t xml:space="preserve"> Helsingin kaupunki katsoo, että </w:t>
      </w:r>
      <w:proofErr w:type="spellStart"/>
      <w:r w:rsidR="00E0079D">
        <w:t>OPH:n</w:t>
      </w:r>
      <w:proofErr w:type="spellEnd"/>
      <w:r w:rsidR="00E0079D">
        <w:t xml:space="preserve"> </w:t>
      </w:r>
      <w:r w:rsidR="00F968B4">
        <w:t xml:space="preserve">mittava </w:t>
      </w:r>
      <w:r w:rsidR="00E0079D">
        <w:t>määräykse</w:t>
      </w:r>
      <w:r>
        <w:t>nantovaltuus ei ole kaikilta osin tarpeen</w:t>
      </w:r>
      <w:r w:rsidR="00E0079D">
        <w:t xml:space="preserve">. </w:t>
      </w:r>
      <w:proofErr w:type="spellStart"/>
      <w:r w:rsidR="00E0079D">
        <w:t>O</w:t>
      </w:r>
      <w:r>
        <w:t>PH:n</w:t>
      </w:r>
      <w:proofErr w:type="spellEnd"/>
      <w:r>
        <w:t xml:space="preserve"> o</w:t>
      </w:r>
      <w:r w:rsidR="00E0079D">
        <w:t>hjaava</w:t>
      </w:r>
      <w:r w:rsidR="00963F33">
        <w:t xml:space="preserve"> ja opastava rooli </w:t>
      </w:r>
      <w:r>
        <w:t>on koulutuksenjärjestäjien näköku</w:t>
      </w:r>
      <w:r>
        <w:t>l</w:t>
      </w:r>
      <w:r>
        <w:t>masta toimivampi</w:t>
      </w:r>
      <w:r w:rsidR="00963F33">
        <w:t>.</w:t>
      </w:r>
    </w:p>
    <w:p w:rsidR="008525BB" w:rsidRDefault="008525BB" w:rsidP="008525BB">
      <w:pPr>
        <w:spacing w:after="0" w:line="240" w:lineRule="auto"/>
        <w:ind w:left="1304"/>
      </w:pPr>
    </w:p>
    <w:p w:rsidR="00E0079D" w:rsidRPr="00963F33" w:rsidRDefault="00963F33" w:rsidP="008525BB">
      <w:pPr>
        <w:spacing w:after="0" w:line="240" w:lineRule="auto"/>
        <w:rPr>
          <w:b/>
        </w:rPr>
      </w:pPr>
      <w:r w:rsidRPr="00963F33">
        <w:rPr>
          <w:b/>
        </w:rPr>
        <w:t>Kiinteistöpalvelut ry, T</w:t>
      </w:r>
      <w:r w:rsidR="005D7532">
        <w:rPr>
          <w:b/>
        </w:rPr>
        <w:t>ii</w:t>
      </w:r>
      <w:r w:rsidRPr="00963F33">
        <w:rPr>
          <w:b/>
        </w:rPr>
        <w:t>a Brax</w:t>
      </w:r>
    </w:p>
    <w:p w:rsidR="008525BB" w:rsidRDefault="008525BB" w:rsidP="008525BB">
      <w:pPr>
        <w:spacing w:after="0" w:line="240" w:lineRule="auto"/>
        <w:ind w:left="1304"/>
      </w:pPr>
    </w:p>
    <w:p w:rsidR="00897DC7" w:rsidRDefault="005D7532" w:rsidP="008525BB">
      <w:pPr>
        <w:spacing w:after="0" w:line="240" w:lineRule="auto"/>
        <w:ind w:left="1304"/>
      </w:pPr>
      <w:r>
        <w:t xml:space="preserve">Kiinteistöpalvelut ry halusi kertoa </w:t>
      </w:r>
      <w:proofErr w:type="spellStart"/>
      <w:r>
        <w:t>ca</w:t>
      </w:r>
      <w:r w:rsidR="0057700B">
        <w:t>se-esimerk</w:t>
      </w:r>
      <w:r>
        <w:t>in</w:t>
      </w:r>
      <w:proofErr w:type="spellEnd"/>
      <w:r w:rsidR="0057700B">
        <w:t xml:space="preserve"> tutkintorakenteen valmisteluprosessi</w:t>
      </w:r>
      <w:r>
        <w:t>sta</w:t>
      </w:r>
      <w:r w:rsidR="0057700B">
        <w:t>.</w:t>
      </w:r>
      <w:r>
        <w:t xml:space="preserve"> Tutkintojärjestelmässämme on </w:t>
      </w:r>
      <w:r w:rsidR="0057700B">
        <w:t xml:space="preserve">374 ammatillista tutkintoa. </w:t>
      </w:r>
      <w:r>
        <w:t xml:space="preserve">Se on liikaa. </w:t>
      </w:r>
      <w:r w:rsidR="0057700B">
        <w:t>Tutkintoja on jatko</w:t>
      </w:r>
      <w:r w:rsidR="0057700B">
        <w:t>s</w:t>
      </w:r>
      <w:r w:rsidR="0057700B">
        <w:t xml:space="preserve">sa vähennettävä. </w:t>
      </w:r>
      <w:r>
        <w:t xml:space="preserve"> Ammatti- ja erikoisammattitutkintoja on </w:t>
      </w:r>
      <w:r w:rsidR="0057700B">
        <w:t xml:space="preserve">yhteensä 322. </w:t>
      </w:r>
      <w:r>
        <w:t>T</w:t>
      </w:r>
      <w:r w:rsidR="0057700B">
        <w:t xml:space="preserve">utkintoja </w:t>
      </w:r>
      <w:r>
        <w:t xml:space="preserve">on tarve yhdistää </w:t>
      </w:r>
      <w:r w:rsidR="0057700B">
        <w:t xml:space="preserve">ja rakentaa niiden sisälle osaamisaloja. Näin päästään eroon </w:t>
      </w:r>
      <w:r>
        <w:t>ammattitaitovaatimu</w:t>
      </w:r>
      <w:r>
        <w:t>s</w:t>
      </w:r>
      <w:r>
        <w:t xml:space="preserve">ten epätarkoituksenmukaisesta </w:t>
      </w:r>
      <w:r w:rsidR="0057700B">
        <w:t>päällekkäisyydestä.</w:t>
      </w:r>
      <w:r>
        <w:t xml:space="preserve"> </w:t>
      </w:r>
      <w:r w:rsidR="0057700B">
        <w:t xml:space="preserve">Kiinteistöpalveluala </w:t>
      </w:r>
      <w:r>
        <w:t xml:space="preserve">on </w:t>
      </w:r>
      <w:r w:rsidR="0057700B">
        <w:t xml:space="preserve">myötäillyt tarkasti </w:t>
      </w:r>
      <w:proofErr w:type="spellStart"/>
      <w:r>
        <w:t>TUTKE-</w:t>
      </w:r>
      <w:r w:rsidR="0057700B">
        <w:t>linjauksia</w:t>
      </w:r>
      <w:proofErr w:type="spellEnd"/>
      <w:r w:rsidR="00897DC7">
        <w:t xml:space="preserve"> ja edennyt jo </w:t>
      </w:r>
      <w:r>
        <w:t>haluttuun</w:t>
      </w:r>
      <w:r w:rsidR="00897DC7">
        <w:t xml:space="preserve"> suuntaan.</w:t>
      </w:r>
      <w:r>
        <w:t xml:space="preserve"> Vuonna </w:t>
      </w:r>
      <w:r w:rsidR="00897DC7">
        <w:t xml:space="preserve">2010 </w:t>
      </w:r>
      <w:r>
        <w:t xml:space="preserve">on </w:t>
      </w:r>
      <w:r w:rsidR="00897DC7">
        <w:t>saatu muodo</w:t>
      </w:r>
      <w:r w:rsidR="00712545">
        <w:t>s</w:t>
      </w:r>
      <w:r w:rsidR="00897DC7">
        <w:t>tettua h</w:t>
      </w:r>
      <w:r w:rsidR="00897DC7">
        <w:t>y</w:t>
      </w:r>
      <w:r w:rsidR="00897DC7">
        <w:t xml:space="preserve">vä perustutkinto. </w:t>
      </w:r>
      <w:r>
        <w:t>Sen jälkeen on t</w:t>
      </w:r>
      <w:r w:rsidR="00897DC7">
        <w:t>ehty sama</w:t>
      </w:r>
      <w:r>
        <w:t>nkaltainen muutos alan ammatti- ja erikoisa</w:t>
      </w:r>
      <w:r>
        <w:t>m</w:t>
      </w:r>
      <w:r>
        <w:t>mattitutkintoihin</w:t>
      </w:r>
      <w:r w:rsidR="00897DC7">
        <w:t xml:space="preserve">. </w:t>
      </w:r>
      <w:r>
        <w:t>Uudistetut t</w:t>
      </w:r>
      <w:r w:rsidR="00897DC7">
        <w:t>utkinno</w:t>
      </w:r>
      <w:r>
        <w:t>n perusteet</w:t>
      </w:r>
      <w:r w:rsidR="00897DC7">
        <w:t xml:space="preserve"> tulivat voimaan 1.8.2013. Ongelmaksi muodostui tutkin</w:t>
      </w:r>
      <w:r>
        <w:t>tojen</w:t>
      </w:r>
      <w:r w:rsidR="00897DC7">
        <w:t xml:space="preserve"> nimen</w:t>
      </w:r>
      <w:r>
        <w:t xml:space="preserve"> muuttaminen</w:t>
      </w:r>
      <w:r w:rsidR="00897DC7">
        <w:t xml:space="preserve"> vastaamaan tutkinnon perusteita. Valmistel</w:t>
      </w:r>
      <w:r w:rsidR="00897DC7">
        <w:t>u</w:t>
      </w:r>
      <w:r w:rsidR="00897DC7">
        <w:t xml:space="preserve">prosessi ei ole mahdollistanut ketterää nimenmuutosta. Tällä hetkellä </w:t>
      </w:r>
      <w:r>
        <w:t xml:space="preserve">tutkintorakenteessa on </w:t>
      </w:r>
      <w:r w:rsidR="00897DC7">
        <w:t>kaksi uutta tutkintoa vahoilla nimillä.</w:t>
      </w:r>
      <w:r>
        <w:t xml:space="preserve"> Tutkinnon n</w:t>
      </w:r>
      <w:r w:rsidR="00897DC7">
        <w:t>imen</w:t>
      </w:r>
      <w:r>
        <w:t xml:space="preserve"> </w:t>
      </w:r>
      <w:r w:rsidR="00897DC7">
        <w:t xml:space="preserve">muutosprosessi </w:t>
      </w:r>
      <w:r>
        <w:t xml:space="preserve">on </w:t>
      </w:r>
      <w:r w:rsidR="00897DC7">
        <w:t xml:space="preserve">haluttu pitää erillisenä </w:t>
      </w:r>
      <w:proofErr w:type="spellStart"/>
      <w:r w:rsidR="00897DC7">
        <w:t>OKM:llä</w:t>
      </w:r>
      <w:proofErr w:type="spellEnd"/>
      <w:r w:rsidR="00897DC7">
        <w:t xml:space="preserve">, muutoin </w:t>
      </w:r>
      <w:r>
        <w:t xml:space="preserve">tutkintoihin liittyvät </w:t>
      </w:r>
      <w:r w:rsidR="00897DC7">
        <w:t xml:space="preserve">päätökset tekee OPH. Tässä ei ole mieltä </w:t>
      </w:r>
      <w:r>
        <w:t xml:space="preserve">työelämän </w:t>
      </w:r>
      <w:r w:rsidR="00897DC7">
        <w:t>näkökulmasta. Moni muu toimiala tulee törmäämään vastaavaan jousta</w:t>
      </w:r>
      <w:r>
        <w:t>matt</w:t>
      </w:r>
      <w:r>
        <w:t>o</w:t>
      </w:r>
      <w:r>
        <w:lastRenderedPageBreak/>
        <w:t>maan</w:t>
      </w:r>
      <w:r w:rsidR="00897DC7">
        <w:t xml:space="preserve"> tilanteeseen.</w:t>
      </w:r>
      <w:r>
        <w:t xml:space="preserve"> </w:t>
      </w:r>
      <w:r w:rsidR="00897DC7">
        <w:t xml:space="preserve">EK </w:t>
      </w:r>
      <w:r>
        <w:t xml:space="preserve">on </w:t>
      </w:r>
      <w:r w:rsidR="00897DC7">
        <w:t>esittänyt j tutkintorakenteen muuto</w:t>
      </w:r>
      <w:r>
        <w:t>sprosessin joustavoittamista</w:t>
      </w:r>
      <w:r w:rsidR="00897DC7">
        <w:t xml:space="preserve">. </w:t>
      </w:r>
      <w:r>
        <w:t>M</w:t>
      </w:r>
      <w:r w:rsidR="00897DC7">
        <w:t xml:space="preserve">uutoksia </w:t>
      </w:r>
      <w:r>
        <w:t xml:space="preserve">tulisi voida tehdä useammin kuin </w:t>
      </w:r>
      <w:r w:rsidR="00897DC7">
        <w:t>vain kerran vuodessa.</w:t>
      </w:r>
    </w:p>
    <w:p w:rsidR="008525BB" w:rsidRDefault="008525BB" w:rsidP="008525BB">
      <w:pPr>
        <w:spacing w:after="0" w:line="240" w:lineRule="auto"/>
        <w:ind w:left="1304"/>
      </w:pPr>
    </w:p>
    <w:p w:rsidR="00963F33" w:rsidRPr="00F2684A" w:rsidRDefault="000C2A27" w:rsidP="00F2684A">
      <w:pPr>
        <w:spacing w:after="0" w:line="240" w:lineRule="auto"/>
        <w:rPr>
          <w:b/>
        </w:rPr>
      </w:pPr>
      <w:proofErr w:type="spellStart"/>
      <w:r w:rsidRPr="00F2684A">
        <w:rPr>
          <w:b/>
        </w:rPr>
        <w:t>Omnia</w:t>
      </w:r>
      <w:proofErr w:type="spellEnd"/>
      <w:r w:rsidRPr="00F2684A">
        <w:rPr>
          <w:b/>
        </w:rPr>
        <w:t>, Leena Nummelin</w:t>
      </w:r>
    </w:p>
    <w:p w:rsidR="00F2684A" w:rsidRDefault="00F2684A" w:rsidP="00F2684A">
      <w:pPr>
        <w:spacing w:after="0" w:line="240" w:lineRule="auto"/>
        <w:ind w:left="1304"/>
      </w:pPr>
    </w:p>
    <w:p w:rsidR="000C2A27" w:rsidRDefault="00F2684A" w:rsidP="00F2684A">
      <w:pPr>
        <w:spacing w:after="0" w:line="240" w:lineRule="auto"/>
        <w:ind w:left="1304"/>
      </w:pPr>
      <w:proofErr w:type="spellStart"/>
      <w:r>
        <w:t>Omnia</w:t>
      </w:r>
      <w:proofErr w:type="spellEnd"/>
      <w:r>
        <w:t xml:space="preserve"> on s</w:t>
      </w:r>
      <w:r w:rsidR="000C2A27">
        <w:t xml:space="preserve">amaa mieltä muiden </w:t>
      </w:r>
      <w:r>
        <w:t>koulutuksen järjestäjien kanssa siitä, että säädösmuutosten s</w:t>
      </w:r>
      <w:r w:rsidR="000C2A27">
        <w:t xml:space="preserve">uunta ja </w:t>
      </w:r>
      <w:r>
        <w:t xml:space="preserve">esitetyt </w:t>
      </w:r>
      <w:r w:rsidR="000C2A27">
        <w:t xml:space="preserve">tarkennukset </w:t>
      </w:r>
      <w:r>
        <w:t>ovat kannatettavia</w:t>
      </w:r>
      <w:r w:rsidR="000C2A27">
        <w:t>.</w:t>
      </w:r>
      <w:r>
        <w:t xml:space="preserve"> </w:t>
      </w:r>
      <w:r w:rsidR="000C2A27">
        <w:t xml:space="preserve">Lakiesityksessä oppilaskunta </w:t>
      </w:r>
      <w:r>
        <w:t xml:space="preserve">olisi hyvä muuttaa </w:t>
      </w:r>
      <w:r w:rsidR="000C2A27" w:rsidRPr="00F2684A">
        <w:rPr>
          <w:i/>
        </w:rPr>
        <w:t>opiskelij</w:t>
      </w:r>
      <w:r w:rsidR="000C2A27" w:rsidRPr="00F2684A">
        <w:rPr>
          <w:b/>
        </w:rPr>
        <w:t>a</w:t>
      </w:r>
      <w:r>
        <w:t>kunnaksi, niin terminologia olisi tältä osin yhtenevää läpi säädösten. On huolestunut siitä, onko mukautettu arviointi ja sen mukainen tutkintotodistus jäänyt</w:t>
      </w:r>
      <w:r w:rsidR="000C2A27">
        <w:t xml:space="preserve"> pois t</w:t>
      </w:r>
      <w:r w:rsidR="000C2A27">
        <w:t>o</w:t>
      </w:r>
      <w:r w:rsidR="000C2A27">
        <w:t>distu</w:t>
      </w:r>
      <w:r>
        <w:t xml:space="preserve">ksia koskevasta pykälästä. </w:t>
      </w:r>
      <w:r w:rsidR="000C2A27">
        <w:t xml:space="preserve">Muut </w:t>
      </w:r>
      <w:r>
        <w:t xml:space="preserve">kannanotot </w:t>
      </w:r>
      <w:r w:rsidR="000C2A27">
        <w:t xml:space="preserve">löytyvät </w:t>
      </w:r>
      <w:proofErr w:type="spellStart"/>
      <w:r>
        <w:t>Omnian</w:t>
      </w:r>
      <w:proofErr w:type="spellEnd"/>
      <w:r>
        <w:t xml:space="preserve"> </w:t>
      </w:r>
      <w:r w:rsidR="000C2A27">
        <w:t>kirjallisesta lausunnosta.</w:t>
      </w:r>
    </w:p>
    <w:p w:rsidR="00F1104C" w:rsidRDefault="00F1104C" w:rsidP="00F2684A">
      <w:pPr>
        <w:spacing w:after="0" w:line="240" w:lineRule="auto"/>
        <w:ind w:left="1304"/>
      </w:pPr>
    </w:p>
    <w:p w:rsidR="00F1104C" w:rsidRDefault="00F1104C" w:rsidP="00F2684A">
      <w:pPr>
        <w:spacing w:after="0" w:line="240" w:lineRule="auto"/>
        <w:ind w:left="1304"/>
      </w:pPr>
    </w:p>
    <w:p w:rsidR="00F1104C" w:rsidRDefault="00F1104C" w:rsidP="00F2684A">
      <w:pPr>
        <w:spacing w:after="0" w:line="240" w:lineRule="auto"/>
        <w:ind w:left="1304"/>
      </w:pPr>
    </w:p>
    <w:p w:rsidR="00F1104C" w:rsidRDefault="00F1104C" w:rsidP="00F1104C">
      <w:pPr>
        <w:spacing w:after="0" w:line="240" w:lineRule="auto"/>
      </w:pPr>
      <w:r>
        <w:t>LIITE</w:t>
      </w:r>
      <w:r>
        <w:tab/>
        <w:t>Kuulemistilaisuuden osallistujat</w:t>
      </w:r>
      <w:bookmarkStart w:id="0" w:name="_GoBack"/>
      <w:bookmarkEnd w:id="0"/>
    </w:p>
    <w:sectPr w:rsidR="00F1104C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7D" w:rsidRDefault="00C46B7D" w:rsidP="005109C7">
      <w:pPr>
        <w:spacing w:after="0" w:line="240" w:lineRule="auto"/>
      </w:pPr>
      <w:r>
        <w:separator/>
      </w:r>
    </w:p>
  </w:endnote>
  <w:endnote w:type="continuationSeparator" w:id="0">
    <w:p w:rsidR="00C46B7D" w:rsidRDefault="00C46B7D" w:rsidP="0051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7D" w:rsidRDefault="00C46B7D" w:rsidP="005109C7">
      <w:pPr>
        <w:spacing w:after="0" w:line="240" w:lineRule="auto"/>
      </w:pPr>
      <w:r>
        <w:separator/>
      </w:r>
    </w:p>
  </w:footnote>
  <w:footnote w:type="continuationSeparator" w:id="0">
    <w:p w:rsidR="00C46B7D" w:rsidRDefault="00C46B7D" w:rsidP="0051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B7D" w:rsidRDefault="00C46B7D">
    <w:pPr>
      <w:pStyle w:val="Yltunniste"/>
    </w:pPr>
    <w:r>
      <w:t>OPETUS- JA KULTTUURIMINISTERIÖ</w:t>
    </w:r>
    <w:r>
      <w:tab/>
      <w:t>MUISTIO</w:t>
    </w:r>
    <w:r>
      <w:tab/>
    </w:r>
    <w:r>
      <w:fldChar w:fldCharType="begin"/>
    </w:r>
    <w:r>
      <w:instrText>PAGE   \* MERGEFORMAT</w:instrText>
    </w:r>
    <w:r>
      <w:fldChar w:fldCharType="separate"/>
    </w:r>
    <w:r w:rsidR="00F1104C">
      <w:rPr>
        <w:noProof/>
      </w:rPr>
      <w:t>13</w:t>
    </w:r>
    <w:r>
      <w:fldChar w:fldCharType="end"/>
    </w:r>
  </w:p>
  <w:p w:rsidR="00C46B7D" w:rsidRDefault="00C46B7D">
    <w:pPr>
      <w:pStyle w:val="Yltunniste"/>
    </w:pPr>
  </w:p>
  <w:p w:rsidR="00C46B7D" w:rsidRDefault="00C46B7D">
    <w:pPr>
      <w:pStyle w:val="Yltunniste"/>
    </w:pPr>
    <w:r>
      <w:t>Rasku</w:t>
    </w:r>
    <w:r>
      <w:tab/>
      <w:t>30.9.2013</w:t>
    </w:r>
  </w:p>
  <w:p w:rsidR="00C46B7D" w:rsidRDefault="00C46B7D">
    <w:pPr>
      <w:pStyle w:val="Yltunniste"/>
    </w:pPr>
  </w:p>
  <w:p w:rsidR="00C46B7D" w:rsidRDefault="00C46B7D">
    <w:pPr>
      <w:pStyle w:val="Yltunniste"/>
    </w:pPr>
  </w:p>
  <w:p w:rsidR="00C46B7D" w:rsidRDefault="00C46B7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D2A"/>
    <w:multiLevelType w:val="hybridMultilevel"/>
    <w:tmpl w:val="30C6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5748"/>
    <w:multiLevelType w:val="hybridMultilevel"/>
    <w:tmpl w:val="53C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B69F7"/>
    <w:multiLevelType w:val="hybridMultilevel"/>
    <w:tmpl w:val="AE84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0B37"/>
    <w:multiLevelType w:val="hybridMultilevel"/>
    <w:tmpl w:val="EFAE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6682"/>
    <w:multiLevelType w:val="hybridMultilevel"/>
    <w:tmpl w:val="C99C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D3C77"/>
    <w:multiLevelType w:val="hybridMultilevel"/>
    <w:tmpl w:val="A40C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29D5"/>
    <w:multiLevelType w:val="hybridMultilevel"/>
    <w:tmpl w:val="FD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17295"/>
    <w:multiLevelType w:val="hybridMultilevel"/>
    <w:tmpl w:val="05A0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800"/>
    <w:multiLevelType w:val="hybridMultilevel"/>
    <w:tmpl w:val="405E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62DF3"/>
    <w:multiLevelType w:val="hybridMultilevel"/>
    <w:tmpl w:val="175E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C471E"/>
    <w:multiLevelType w:val="hybridMultilevel"/>
    <w:tmpl w:val="30F8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B43D8"/>
    <w:multiLevelType w:val="hybridMultilevel"/>
    <w:tmpl w:val="038A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35367"/>
    <w:multiLevelType w:val="hybridMultilevel"/>
    <w:tmpl w:val="CFC0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C0C6F"/>
    <w:multiLevelType w:val="hybridMultilevel"/>
    <w:tmpl w:val="A010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21D53"/>
    <w:multiLevelType w:val="hybridMultilevel"/>
    <w:tmpl w:val="1CA0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70BE3"/>
    <w:multiLevelType w:val="hybridMultilevel"/>
    <w:tmpl w:val="29F0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D5940"/>
    <w:multiLevelType w:val="hybridMultilevel"/>
    <w:tmpl w:val="81FA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82919"/>
    <w:multiLevelType w:val="hybridMultilevel"/>
    <w:tmpl w:val="D93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F77E8"/>
    <w:multiLevelType w:val="hybridMultilevel"/>
    <w:tmpl w:val="A848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E1A63"/>
    <w:multiLevelType w:val="hybridMultilevel"/>
    <w:tmpl w:val="F462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F5CB7"/>
    <w:multiLevelType w:val="hybridMultilevel"/>
    <w:tmpl w:val="569E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21D78"/>
    <w:multiLevelType w:val="hybridMultilevel"/>
    <w:tmpl w:val="9A88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C7EB4"/>
    <w:multiLevelType w:val="hybridMultilevel"/>
    <w:tmpl w:val="43FC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4957"/>
    <w:multiLevelType w:val="hybridMultilevel"/>
    <w:tmpl w:val="A6EAFAA2"/>
    <w:lvl w:ilvl="0" w:tplc="C804B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CE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67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C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2E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89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C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44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D960223"/>
    <w:multiLevelType w:val="hybridMultilevel"/>
    <w:tmpl w:val="3632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F7D4C"/>
    <w:multiLevelType w:val="hybridMultilevel"/>
    <w:tmpl w:val="1D1C0068"/>
    <w:lvl w:ilvl="0" w:tplc="EB7C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2F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BAD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C6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2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0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69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E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8E4CFC"/>
    <w:multiLevelType w:val="hybridMultilevel"/>
    <w:tmpl w:val="6B5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952BB"/>
    <w:multiLevelType w:val="hybridMultilevel"/>
    <w:tmpl w:val="4DF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96B8A"/>
    <w:multiLevelType w:val="hybridMultilevel"/>
    <w:tmpl w:val="B67E6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31C98"/>
    <w:multiLevelType w:val="hybridMultilevel"/>
    <w:tmpl w:val="7772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2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5"/>
  </w:num>
  <w:num w:numId="16">
    <w:abstractNumId w:val="22"/>
  </w:num>
  <w:num w:numId="17">
    <w:abstractNumId w:val="14"/>
  </w:num>
  <w:num w:numId="18">
    <w:abstractNumId w:val="18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8"/>
  </w:num>
  <w:num w:numId="24">
    <w:abstractNumId w:val="10"/>
  </w:num>
  <w:num w:numId="25">
    <w:abstractNumId w:val="26"/>
  </w:num>
  <w:num w:numId="26">
    <w:abstractNumId w:val="29"/>
  </w:num>
  <w:num w:numId="27">
    <w:abstractNumId w:val="6"/>
  </w:num>
  <w:num w:numId="28">
    <w:abstractNumId w:val="17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B5"/>
    <w:rsid w:val="000027B5"/>
    <w:rsid w:val="00026992"/>
    <w:rsid w:val="00033B50"/>
    <w:rsid w:val="000357C2"/>
    <w:rsid w:val="00041F31"/>
    <w:rsid w:val="0007099F"/>
    <w:rsid w:val="0007178E"/>
    <w:rsid w:val="00076523"/>
    <w:rsid w:val="000B733A"/>
    <w:rsid w:val="000C2A27"/>
    <w:rsid w:val="000D7607"/>
    <w:rsid w:val="000F0271"/>
    <w:rsid w:val="000F1523"/>
    <w:rsid w:val="00103437"/>
    <w:rsid w:val="00115D71"/>
    <w:rsid w:val="00175E3C"/>
    <w:rsid w:val="00186B41"/>
    <w:rsid w:val="001C26D0"/>
    <w:rsid w:val="001F6AAC"/>
    <w:rsid w:val="0023366C"/>
    <w:rsid w:val="0027507A"/>
    <w:rsid w:val="002816C4"/>
    <w:rsid w:val="00286FF3"/>
    <w:rsid w:val="002C0937"/>
    <w:rsid w:val="002C3082"/>
    <w:rsid w:val="002C52C6"/>
    <w:rsid w:val="002C7EDD"/>
    <w:rsid w:val="002E3D2C"/>
    <w:rsid w:val="002E7908"/>
    <w:rsid w:val="002F061B"/>
    <w:rsid w:val="0031299D"/>
    <w:rsid w:val="003242EF"/>
    <w:rsid w:val="00336577"/>
    <w:rsid w:val="00345F86"/>
    <w:rsid w:val="00360DB6"/>
    <w:rsid w:val="003A2BD8"/>
    <w:rsid w:val="003B27AF"/>
    <w:rsid w:val="003C6DF1"/>
    <w:rsid w:val="003D0361"/>
    <w:rsid w:val="003D1D2F"/>
    <w:rsid w:val="003E5B59"/>
    <w:rsid w:val="003F3C36"/>
    <w:rsid w:val="00413306"/>
    <w:rsid w:val="00422983"/>
    <w:rsid w:val="00433699"/>
    <w:rsid w:val="00446C7E"/>
    <w:rsid w:val="00457220"/>
    <w:rsid w:val="00477984"/>
    <w:rsid w:val="0049424B"/>
    <w:rsid w:val="0049576B"/>
    <w:rsid w:val="004B01EE"/>
    <w:rsid w:val="004C4D6B"/>
    <w:rsid w:val="005109C7"/>
    <w:rsid w:val="005205C5"/>
    <w:rsid w:val="0052562F"/>
    <w:rsid w:val="00525971"/>
    <w:rsid w:val="00547E9B"/>
    <w:rsid w:val="005532C9"/>
    <w:rsid w:val="00556CFF"/>
    <w:rsid w:val="0057700B"/>
    <w:rsid w:val="005A6905"/>
    <w:rsid w:val="005B080A"/>
    <w:rsid w:val="005D7532"/>
    <w:rsid w:val="005E27AE"/>
    <w:rsid w:val="0060015F"/>
    <w:rsid w:val="0061645D"/>
    <w:rsid w:val="00616C7B"/>
    <w:rsid w:val="00622AE8"/>
    <w:rsid w:val="006674ED"/>
    <w:rsid w:val="0068043A"/>
    <w:rsid w:val="006923BA"/>
    <w:rsid w:val="00694FB8"/>
    <w:rsid w:val="0069510E"/>
    <w:rsid w:val="00695593"/>
    <w:rsid w:val="007041ED"/>
    <w:rsid w:val="00712545"/>
    <w:rsid w:val="007357C7"/>
    <w:rsid w:val="0075118E"/>
    <w:rsid w:val="007A08F9"/>
    <w:rsid w:val="007C09CE"/>
    <w:rsid w:val="008029B0"/>
    <w:rsid w:val="00831839"/>
    <w:rsid w:val="008351D3"/>
    <w:rsid w:val="008513E8"/>
    <w:rsid w:val="00851C48"/>
    <w:rsid w:val="008525BB"/>
    <w:rsid w:val="00854774"/>
    <w:rsid w:val="00864ADA"/>
    <w:rsid w:val="0088096B"/>
    <w:rsid w:val="00897DC7"/>
    <w:rsid w:val="008A4A10"/>
    <w:rsid w:val="008A602E"/>
    <w:rsid w:val="008C6902"/>
    <w:rsid w:val="008F266D"/>
    <w:rsid w:val="008F6C55"/>
    <w:rsid w:val="009152DA"/>
    <w:rsid w:val="00946788"/>
    <w:rsid w:val="00960ABD"/>
    <w:rsid w:val="00963F33"/>
    <w:rsid w:val="0096450F"/>
    <w:rsid w:val="00965543"/>
    <w:rsid w:val="009713F6"/>
    <w:rsid w:val="00980398"/>
    <w:rsid w:val="009824CF"/>
    <w:rsid w:val="00994CFC"/>
    <w:rsid w:val="00997D37"/>
    <w:rsid w:val="009A65D1"/>
    <w:rsid w:val="009B12FE"/>
    <w:rsid w:val="009B1E3F"/>
    <w:rsid w:val="009D375D"/>
    <w:rsid w:val="009E5A5B"/>
    <w:rsid w:val="009F242C"/>
    <w:rsid w:val="009F2C8C"/>
    <w:rsid w:val="009F5397"/>
    <w:rsid w:val="00A04D4B"/>
    <w:rsid w:val="00A306E7"/>
    <w:rsid w:val="00A36ADD"/>
    <w:rsid w:val="00A82DCA"/>
    <w:rsid w:val="00A96084"/>
    <w:rsid w:val="00AB0DE7"/>
    <w:rsid w:val="00AC71A3"/>
    <w:rsid w:val="00B02BB2"/>
    <w:rsid w:val="00B213CB"/>
    <w:rsid w:val="00B217B3"/>
    <w:rsid w:val="00B34D32"/>
    <w:rsid w:val="00B42E93"/>
    <w:rsid w:val="00B61683"/>
    <w:rsid w:val="00B72AFB"/>
    <w:rsid w:val="00B82B2E"/>
    <w:rsid w:val="00BC57C5"/>
    <w:rsid w:val="00BE3816"/>
    <w:rsid w:val="00BE548B"/>
    <w:rsid w:val="00BE7834"/>
    <w:rsid w:val="00C06D00"/>
    <w:rsid w:val="00C37378"/>
    <w:rsid w:val="00C41E18"/>
    <w:rsid w:val="00C46B7D"/>
    <w:rsid w:val="00C51B2B"/>
    <w:rsid w:val="00C52319"/>
    <w:rsid w:val="00C81B83"/>
    <w:rsid w:val="00C91618"/>
    <w:rsid w:val="00C968C8"/>
    <w:rsid w:val="00CA754B"/>
    <w:rsid w:val="00CE16DA"/>
    <w:rsid w:val="00CE7713"/>
    <w:rsid w:val="00D13CBD"/>
    <w:rsid w:val="00D229F2"/>
    <w:rsid w:val="00D24BCF"/>
    <w:rsid w:val="00D41628"/>
    <w:rsid w:val="00D47F94"/>
    <w:rsid w:val="00D51C1C"/>
    <w:rsid w:val="00D60E48"/>
    <w:rsid w:val="00D80CB0"/>
    <w:rsid w:val="00D80CEE"/>
    <w:rsid w:val="00D81434"/>
    <w:rsid w:val="00D95B5D"/>
    <w:rsid w:val="00DB3AE1"/>
    <w:rsid w:val="00DD33BF"/>
    <w:rsid w:val="00E0079D"/>
    <w:rsid w:val="00E16361"/>
    <w:rsid w:val="00E42990"/>
    <w:rsid w:val="00E462F1"/>
    <w:rsid w:val="00E66FEF"/>
    <w:rsid w:val="00E670A9"/>
    <w:rsid w:val="00E800F8"/>
    <w:rsid w:val="00E828C2"/>
    <w:rsid w:val="00E868DA"/>
    <w:rsid w:val="00E954DA"/>
    <w:rsid w:val="00EC3614"/>
    <w:rsid w:val="00F1104C"/>
    <w:rsid w:val="00F16E22"/>
    <w:rsid w:val="00F2684A"/>
    <w:rsid w:val="00F73CB9"/>
    <w:rsid w:val="00F85A11"/>
    <w:rsid w:val="00F917F9"/>
    <w:rsid w:val="00F968B4"/>
    <w:rsid w:val="00FB5287"/>
    <w:rsid w:val="00FB596D"/>
    <w:rsid w:val="00FD3305"/>
    <w:rsid w:val="00FD52DE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02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2Char">
    <w:name w:val="Otsikko 2 Char"/>
    <w:basedOn w:val="Kappaleenoletusfontti"/>
    <w:link w:val="Otsikko2"/>
    <w:uiPriority w:val="9"/>
    <w:rsid w:val="00002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E790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1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09C7"/>
  </w:style>
  <w:style w:type="paragraph" w:styleId="Alatunniste">
    <w:name w:val="footer"/>
    <w:basedOn w:val="Normaali"/>
    <w:link w:val="AlatunnisteChar"/>
    <w:uiPriority w:val="99"/>
    <w:unhideWhenUsed/>
    <w:rsid w:val="0051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09C7"/>
  </w:style>
  <w:style w:type="paragraph" w:styleId="Luettelokappale">
    <w:name w:val="List Paragraph"/>
    <w:basedOn w:val="Normaali"/>
    <w:uiPriority w:val="34"/>
    <w:qFormat/>
    <w:rsid w:val="00422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02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2Char">
    <w:name w:val="Otsikko 2 Char"/>
    <w:basedOn w:val="Kappaleenoletusfontti"/>
    <w:link w:val="Otsikko2"/>
    <w:uiPriority w:val="9"/>
    <w:rsid w:val="00002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E790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1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09C7"/>
  </w:style>
  <w:style w:type="paragraph" w:styleId="Alatunniste">
    <w:name w:val="footer"/>
    <w:basedOn w:val="Normaali"/>
    <w:link w:val="AlatunnisteChar"/>
    <w:uiPriority w:val="99"/>
    <w:unhideWhenUsed/>
    <w:rsid w:val="0051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09C7"/>
  </w:style>
  <w:style w:type="paragraph" w:styleId="Luettelokappale">
    <w:name w:val="List Paragraph"/>
    <w:basedOn w:val="Normaali"/>
    <w:uiPriority w:val="34"/>
    <w:qFormat/>
    <w:rsid w:val="0042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1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13</Pages>
  <Words>5970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Vesanto Tarja</dc:creator>
  <cp:lastModifiedBy>Rasku Seija</cp:lastModifiedBy>
  <cp:revision>38</cp:revision>
  <cp:lastPrinted>2013-09-23T05:31:00Z</cp:lastPrinted>
  <dcterms:created xsi:type="dcterms:W3CDTF">2013-09-30T09:00:00Z</dcterms:created>
  <dcterms:modified xsi:type="dcterms:W3CDTF">2013-10-01T05:12:00Z</dcterms:modified>
</cp:coreProperties>
</file>