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29" w:rsidRDefault="00873929" w:rsidP="00873929">
      <w:pPr>
        <w:pStyle w:val="Otsikko1"/>
      </w:pPr>
      <w:r>
        <w:t>TYÖ- JA ELINKEINOMINISTERIÖLLE</w:t>
      </w:r>
    </w:p>
    <w:p w:rsidR="007757C2" w:rsidRDefault="007757C2" w:rsidP="00724574">
      <w:pPr>
        <w:jc w:val="both"/>
      </w:pPr>
    </w:p>
    <w:p w:rsidR="00873929" w:rsidRDefault="00873929" w:rsidP="00724574">
      <w:pPr>
        <w:jc w:val="both"/>
      </w:pPr>
      <w:r w:rsidRPr="00E11E8A">
        <w:t xml:space="preserve">Työ- ja elinkeinoministeriö asetti </w:t>
      </w:r>
      <w:r w:rsidR="00EA2685">
        <w:t>22.6.2016</w:t>
      </w:r>
      <w:r w:rsidRPr="00E11E8A">
        <w:t xml:space="preserve"> työryhmän </w:t>
      </w:r>
      <w:r w:rsidR="00724574" w:rsidRPr="00724574">
        <w:t>valmistelemaan tavaramerkkilain kokonaisuudistusta, jonka yhteydessä toteutetaan uudelleen laaditun tavaramerkkidirektiivin (EU) 2015/2436 täytäntöönpano ja tavaramerkkioikeudesta tehdyn Singaporen sopimuksen kansallinen voimaansaattaminen</w:t>
      </w:r>
      <w:r w:rsidRPr="00E11E8A">
        <w:t xml:space="preserve"> (hanke </w:t>
      </w:r>
      <w:r w:rsidR="00724574">
        <w:t>T</w:t>
      </w:r>
      <w:r w:rsidR="00724574" w:rsidRPr="00724574">
        <w:t>EM/912/00.04.01/201</w:t>
      </w:r>
      <w:r w:rsidRPr="00E11E8A">
        <w:t xml:space="preserve">). Työryhmän </w:t>
      </w:r>
      <w:r w:rsidR="00724574">
        <w:t xml:space="preserve">toimikausi oli </w:t>
      </w:r>
      <w:r w:rsidR="00724574" w:rsidRPr="00724574">
        <w:t>15.8.2016 – 15.12.2017</w:t>
      </w:r>
      <w:r w:rsidR="00724574">
        <w:t xml:space="preserve"> ja sitä jatkettiin sittemmin 15.2.2018 saakka. Työryhmän </w:t>
      </w:r>
      <w:r w:rsidRPr="00E11E8A">
        <w:t>tehtävänä oli</w:t>
      </w:r>
      <w:r w:rsidR="00E11E8A" w:rsidRPr="00463AE9">
        <w:rPr>
          <w:rFonts w:cs="Arial"/>
        </w:rPr>
        <w:t xml:space="preserve"> valmistella hallituksen esityksen muotoon</w:t>
      </w:r>
      <w:r w:rsidR="00E11E8A">
        <w:rPr>
          <w:rFonts w:cs="Arial"/>
        </w:rPr>
        <w:t xml:space="preserve"> </w:t>
      </w:r>
      <w:r w:rsidR="00E11E8A" w:rsidRPr="00463AE9">
        <w:rPr>
          <w:rFonts w:cs="Arial"/>
        </w:rPr>
        <w:t xml:space="preserve">ehdotus uudeksi tavaramerkkilaiksi ja siihen liittyviksi muiksi lainsäädäntömuutoksiksi erityisesti toiminimilain osalta. Kokonaisuudistuksen yhteydessä työryhmän </w:t>
      </w:r>
      <w:r w:rsidR="00E11E8A">
        <w:rPr>
          <w:rFonts w:cs="Arial"/>
        </w:rPr>
        <w:t>tuli</w:t>
      </w:r>
      <w:r w:rsidR="00E11E8A" w:rsidRPr="00463AE9">
        <w:rPr>
          <w:rFonts w:cs="Arial"/>
        </w:rPr>
        <w:t xml:space="preserve"> valmistella tavaramerkkidirektiivin täytäntöönpanon vaatimat muutokset sekä esitys Singaporen sopimuksen hyväksymisestä ja laiksi sopimuksen lainsäädännön alaan kuuluvien määräysten voimaansaattamisesta. </w:t>
      </w:r>
    </w:p>
    <w:p w:rsidR="00AD475B" w:rsidRPr="00AD475B" w:rsidRDefault="00873929" w:rsidP="00AD475B">
      <w:pPr>
        <w:jc w:val="both"/>
      </w:pPr>
      <w:r>
        <w:t xml:space="preserve">Työryhmän puheenjohtajaksi määrättiin hallitusneuvos </w:t>
      </w:r>
      <w:r w:rsidR="00E11E8A">
        <w:t>Liisa Huhtala</w:t>
      </w:r>
      <w:r>
        <w:t xml:space="preserve"> työ- ja elinkeinoministeriöstä ja jäseniksi</w:t>
      </w:r>
      <w:r w:rsidR="00AD475B">
        <w:t xml:space="preserve"> lainsäädäntöneuvos Markus Tervonen oikeusministeriöstä, toimistopäällikkö Pirjo Aro-Helander Patentti- ja rekisterihallituksesta, professori </w:t>
      </w:r>
      <w:r w:rsidR="00AD475B" w:rsidRPr="00AD475B">
        <w:t>Marcus Norrgård</w:t>
      </w:r>
      <w:r w:rsidR="00AD475B">
        <w:t xml:space="preserve"> Helsingin yliopistosta, johtaja </w:t>
      </w:r>
      <w:r w:rsidR="00AD475B" w:rsidRPr="00AD475B">
        <w:t>Kirsi Ekström</w:t>
      </w:r>
      <w:r w:rsidR="00AD475B">
        <w:t xml:space="preserve"> </w:t>
      </w:r>
      <w:r w:rsidR="00AD475B" w:rsidRPr="00AD475B">
        <w:t xml:space="preserve">Elinkeinoelämän keskusliitto </w:t>
      </w:r>
      <w:proofErr w:type="spellStart"/>
      <w:r w:rsidR="00AD475B" w:rsidRPr="00AD475B">
        <w:t>EK:sta</w:t>
      </w:r>
      <w:proofErr w:type="spellEnd"/>
      <w:r w:rsidR="00AD475B">
        <w:t xml:space="preserve">, lakimies </w:t>
      </w:r>
      <w:r w:rsidR="00AD475B" w:rsidRPr="00AD475B">
        <w:t xml:space="preserve">Minna Aalto-Setälä </w:t>
      </w:r>
      <w:r w:rsidR="00AD475B">
        <w:t xml:space="preserve">Keskuskauppakamarista, </w:t>
      </w:r>
      <w:r w:rsidR="00CE52D7">
        <w:t>asiantuntija</w:t>
      </w:r>
      <w:r w:rsidR="00AD475B" w:rsidRPr="00AD475B">
        <w:t xml:space="preserve"> </w:t>
      </w:r>
      <w:r w:rsidR="00AD475B">
        <w:t xml:space="preserve">Albert Mäkelä Suomen </w:t>
      </w:r>
      <w:r w:rsidR="00CE52D7">
        <w:t>Y</w:t>
      </w:r>
      <w:r w:rsidR="00AD475B">
        <w:t xml:space="preserve">rittäjät </w:t>
      </w:r>
      <w:r w:rsidR="00BE684B">
        <w:t>r</w:t>
      </w:r>
      <w:r w:rsidR="00AD475B">
        <w:t xml:space="preserve">y:stä, asianajaja </w:t>
      </w:r>
      <w:r w:rsidR="00AD475B" w:rsidRPr="00AD475B">
        <w:t>Åsa Krook</w:t>
      </w:r>
      <w:r w:rsidR="00AD475B">
        <w:t xml:space="preserve"> </w:t>
      </w:r>
      <w:r w:rsidR="00AD475B" w:rsidRPr="00AD475B">
        <w:t>Suomen teollisoikeudellinen yhdistys ry</w:t>
      </w:r>
      <w:r w:rsidR="00AD475B">
        <w:t xml:space="preserve">:stä ja </w:t>
      </w:r>
      <w:r w:rsidR="00AD475B" w:rsidRPr="00AD475B">
        <w:t>EU-tavaramerkkilakimies Jussi Mikkola</w:t>
      </w:r>
      <w:r w:rsidR="00AD475B">
        <w:t xml:space="preserve"> </w:t>
      </w:r>
      <w:r w:rsidR="00AD475B" w:rsidRPr="00AD475B">
        <w:t>Suomen patenttiasiamiesyhdistys ry</w:t>
      </w:r>
      <w:r w:rsidR="00AD475B">
        <w:t xml:space="preserve">:stä. Työryhmän sihteereiksi määrättiin hallitussihteeri </w:t>
      </w:r>
      <w:r w:rsidR="00AD475B" w:rsidRPr="00AD475B">
        <w:t>Mika Kotala</w:t>
      </w:r>
      <w:r w:rsidR="00AD475B">
        <w:t xml:space="preserve"> työ- ja elinkeinoministeriöstä, hallitussihteeri Paula Laine-Nordström työ- ja elinkeinoministeriöstä ja hallitussihteeri </w:t>
      </w:r>
      <w:r w:rsidR="00AD475B" w:rsidRPr="00AD475B">
        <w:t>Nina Santaharju</w:t>
      </w:r>
      <w:r w:rsidR="00AD475B">
        <w:t xml:space="preserve"> työ- ja elinkeinoministeriöstä.</w:t>
      </w:r>
    </w:p>
    <w:p w:rsidR="003C7000" w:rsidRPr="00CE3AE5" w:rsidRDefault="00873929" w:rsidP="003C7000">
      <w:pPr>
        <w:jc w:val="both"/>
        <w:rPr>
          <w:rFonts w:cstheme="minorHAnsi"/>
        </w:rPr>
      </w:pPr>
      <w:r>
        <w:t xml:space="preserve">Työryhmä julkaisi </w:t>
      </w:r>
      <w:r w:rsidR="00F21224">
        <w:t>11.9.2017</w:t>
      </w:r>
      <w:r>
        <w:t xml:space="preserve"> väliraportin (</w:t>
      </w:r>
      <w:r w:rsidR="00F21224" w:rsidRPr="00F21224">
        <w:rPr>
          <w:i/>
        </w:rPr>
        <w:t>Taustamuistio tavaramerkkilain uudistamisesta</w:t>
      </w:r>
      <w:r>
        <w:t xml:space="preserve">), jossa hahmoteltiin työryhmän alustavia ehdotuksia </w:t>
      </w:r>
      <w:r w:rsidR="00E11E8A">
        <w:t>tavaramerkkilain uudistamisesta</w:t>
      </w:r>
      <w:r>
        <w:t xml:space="preserve">. Väliraportista järjestettiin </w:t>
      </w:r>
      <w:r w:rsidR="00E11E8A">
        <w:t>työ- ja elinkeinoministeriön</w:t>
      </w:r>
      <w:r>
        <w:t xml:space="preserve"> tiloissa avoin keskustelutilaisuus </w:t>
      </w:r>
      <w:r w:rsidR="00F21224">
        <w:t>29.9.2017.</w:t>
      </w:r>
      <w:r>
        <w:t xml:space="preserve"> </w:t>
      </w:r>
      <w:r w:rsidR="00463AE9">
        <w:rPr>
          <w:rFonts w:cs="Arial"/>
        </w:rPr>
        <w:t>Tilaisuudessa</w:t>
      </w:r>
      <w:r w:rsidR="00E11E8A">
        <w:rPr>
          <w:rFonts w:cs="Arial"/>
        </w:rPr>
        <w:t xml:space="preserve"> saadun palautteen pohjalta työryhmä on </w:t>
      </w:r>
      <w:r w:rsidR="00463AE9">
        <w:rPr>
          <w:rFonts w:cs="Arial"/>
        </w:rPr>
        <w:t xml:space="preserve">laatinut </w:t>
      </w:r>
      <w:r w:rsidR="001620CD" w:rsidRPr="00463AE9">
        <w:rPr>
          <w:rFonts w:cs="Arial"/>
        </w:rPr>
        <w:t>hallituksen esityksen muotoon</w:t>
      </w:r>
      <w:r w:rsidR="001620CD">
        <w:rPr>
          <w:rFonts w:cs="Arial"/>
        </w:rPr>
        <w:t xml:space="preserve"> </w:t>
      </w:r>
      <w:r w:rsidR="001620CD" w:rsidRPr="00463AE9">
        <w:rPr>
          <w:rFonts w:cs="Arial"/>
        </w:rPr>
        <w:t>ehdotu</w:t>
      </w:r>
      <w:r w:rsidR="001620CD">
        <w:rPr>
          <w:rFonts w:cs="Arial"/>
        </w:rPr>
        <w:t>ksen</w:t>
      </w:r>
      <w:r w:rsidR="001620CD" w:rsidRPr="00463AE9">
        <w:rPr>
          <w:rFonts w:cs="Arial"/>
        </w:rPr>
        <w:t xml:space="preserve"> uudeksi tavaramerkkilaiksi</w:t>
      </w:r>
      <w:r w:rsidR="00463AE9">
        <w:rPr>
          <w:rFonts w:cs="Arial"/>
        </w:rPr>
        <w:t xml:space="preserve">. </w:t>
      </w:r>
      <w:r w:rsidR="003C7000">
        <w:t xml:space="preserve">Työryhmä ehdottaa </w:t>
      </w:r>
      <w:r w:rsidR="00463AE9">
        <w:t>tavaramerkkilain kokonaisuudistusta. Nykyinen yhteismerkkilaki</w:t>
      </w:r>
      <w:r w:rsidR="00BE684B">
        <w:t xml:space="preserve"> (795/1980)</w:t>
      </w:r>
      <w:r w:rsidR="00463AE9">
        <w:t xml:space="preserve"> kumottaisiin, ja yhteisö- ja tarkastusmerkkejä koskeva sääntely sisällytettäisiin osaksi tavaramerkkilakia. Keskeisiä </w:t>
      </w:r>
      <w:r w:rsidR="00665D77">
        <w:t>tavaramerkki</w:t>
      </w:r>
      <w:r w:rsidR="00463AE9">
        <w:t xml:space="preserve">direktiivistä johtuvia sisällöllisiä muutoksia ovat tavaramerkinhaltijan yksinoikeus </w:t>
      </w:r>
      <w:r w:rsidR="00463AE9" w:rsidRPr="00CE3AE5">
        <w:rPr>
          <w:rFonts w:cstheme="minorHAnsi"/>
        </w:rPr>
        <w:t xml:space="preserve">kauttakuljetustilanteissa sekä merkin esittäminen, kun graafisen esitettävyyden vaatimuksesta luovutaan. Direktiivin edellyttämä hallinnollinen </w:t>
      </w:r>
      <w:proofErr w:type="spellStart"/>
      <w:r w:rsidR="00463AE9" w:rsidRPr="00CE3AE5">
        <w:rPr>
          <w:rFonts w:cstheme="minorHAnsi"/>
        </w:rPr>
        <w:t>menettämis</w:t>
      </w:r>
      <w:proofErr w:type="spellEnd"/>
      <w:r w:rsidR="00463AE9" w:rsidRPr="00CE3AE5">
        <w:rPr>
          <w:rFonts w:cstheme="minorHAnsi"/>
        </w:rPr>
        <w:t xml:space="preserve">- ja mitättömyysmenettely otettaisiin käyttöön Patentti- ja rekisterihallituksessa. Menettely </w:t>
      </w:r>
      <w:r w:rsidR="001B4662" w:rsidRPr="00CE3AE5">
        <w:rPr>
          <w:rFonts w:cstheme="minorHAnsi"/>
        </w:rPr>
        <w:t xml:space="preserve">vastaisi suurelta osin </w:t>
      </w:r>
      <w:r w:rsidR="00463AE9" w:rsidRPr="00CE3AE5">
        <w:rPr>
          <w:rFonts w:cstheme="minorHAnsi"/>
        </w:rPr>
        <w:t xml:space="preserve">väitemenettelyä. Jotta samaa </w:t>
      </w:r>
      <w:r w:rsidR="00D9512B" w:rsidRPr="00CE3AE5">
        <w:rPr>
          <w:rFonts w:cstheme="minorHAnsi"/>
        </w:rPr>
        <w:t xml:space="preserve">tavaramerkkiä koskevaa, samojen osapuolten välistä asiaa </w:t>
      </w:r>
      <w:r w:rsidR="00463AE9" w:rsidRPr="00CE3AE5">
        <w:rPr>
          <w:rFonts w:cstheme="minorHAnsi"/>
        </w:rPr>
        <w:t xml:space="preserve">ei käsitellä rinnakkain hallinnollisessa menettelyssä ja tuomioistuimessa, työryhmä ehdottaa, että saman asian vireille tulo tuomioistuimessa johtaa siihen, että menettely </w:t>
      </w:r>
      <w:proofErr w:type="spellStart"/>
      <w:r w:rsidR="00463AE9" w:rsidRPr="00CE3AE5">
        <w:rPr>
          <w:rFonts w:cstheme="minorHAnsi"/>
        </w:rPr>
        <w:t>PRH:ssa</w:t>
      </w:r>
      <w:proofErr w:type="spellEnd"/>
      <w:r w:rsidR="00463AE9" w:rsidRPr="00CE3AE5">
        <w:rPr>
          <w:rFonts w:cstheme="minorHAnsi"/>
        </w:rPr>
        <w:t xml:space="preserve"> raukeaa. Samalla turvattaisiin asianosaisille pääsy tuomioistuimeen.</w:t>
      </w:r>
    </w:p>
    <w:p w:rsidR="00BE684B" w:rsidRPr="00CE3AE5" w:rsidRDefault="00463AE9" w:rsidP="00873929">
      <w:pPr>
        <w:jc w:val="both"/>
        <w:rPr>
          <w:rFonts w:cstheme="minorHAnsi"/>
        </w:rPr>
      </w:pPr>
      <w:r w:rsidRPr="00CE3AE5">
        <w:rPr>
          <w:rFonts w:cstheme="minorHAnsi"/>
        </w:rPr>
        <w:t xml:space="preserve">Lisäksi työryhmä ehdottaa, että toiminimen voisi kumota vastaavanlaisessa hallinnollisessa </w:t>
      </w:r>
      <w:bookmarkStart w:id="0" w:name="_GoBack"/>
      <w:bookmarkEnd w:id="0"/>
      <w:r w:rsidRPr="00CE3AE5">
        <w:rPr>
          <w:rFonts w:cstheme="minorHAnsi"/>
        </w:rPr>
        <w:t xml:space="preserve">menettelyssä </w:t>
      </w:r>
      <w:proofErr w:type="spellStart"/>
      <w:r w:rsidRPr="00CE3AE5">
        <w:rPr>
          <w:rFonts w:cstheme="minorHAnsi"/>
        </w:rPr>
        <w:t>PRH:ssa</w:t>
      </w:r>
      <w:proofErr w:type="spellEnd"/>
      <w:r w:rsidRPr="00CE3AE5">
        <w:rPr>
          <w:rFonts w:cstheme="minorHAnsi"/>
        </w:rPr>
        <w:t xml:space="preserve">. Kumoaminen olisi kuitenkin mahdollista ainoastaan </w:t>
      </w:r>
      <w:r w:rsidR="00BE684B" w:rsidRPr="00CE3AE5">
        <w:rPr>
          <w:rFonts w:cstheme="minorHAnsi"/>
        </w:rPr>
        <w:t xml:space="preserve">toiminimen </w:t>
      </w:r>
      <w:r w:rsidRPr="00CE3AE5">
        <w:rPr>
          <w:rFonts w:cstheme="minorHAnsi"/>
        </w:rPr>
        <w:t xml:space="preserve">käyttämättömyyden perusteella. Työryhmä ehdottaa lisäksi, että toiminimen osittaiskumoaminen mahdollistetaan. </w:t>
      </w:r>
    </w:p>
    <w:p w:rsidR="00463AE9" w:rsidRPr="00CE3AE5" w:rsidRDefault="00463AE9" w:rsidP="00873929">
      <w:pPr>
        <w:jc w:val="both"/>
        <w:rPr>
          <w:rFonts w:cstheme="minorHAnsi"/>
        </w:rPr>
      </w:pPr>
      <w:r w:rsidRPr="00CE3AE5">
        <w:rPr>
          <w:rFonts w:cstheme="minorHAnsi"/>
        </w:rPr>
        <w:t xml:space="preserve">Työryhmä </w:t>
      </w:r>
      <w:r w:rsidR="00ED23B8" w:rsidRPr="00CE3AE5">
        <w:rPr>
          <w:rFonts w:cstheme="minorHAnsi"/>
        </w:rPr>
        <w:t xml:space="preserve">ehdottaa, että myös </w:t>
      </w:r>
      <w:r w:rsidR="000376AA" w:rsidRPr="00CE3AE5">
        <w:rPr>
          <w:rFonts w:cstheme="minorHAnsi"/>
        </w:rPr>
        <w:t>sellaiset tavaramerkkien hakijat tai haltijat, joiden tavaramerkkihakemus on tullut vireille ennen 1 päivää lokakuuta 2012 ja joka sisältää tietyn tavara- tai palveluluokan Nizzan luokituksen mukaisen luokkaotsikon täsmentäisivät</w:t>
      </w:r>
      <w:r w:rsidR="00665D77" w:rsidRPr="00CE3AE5">
        <w:rPr>
          <w:rFonts w:cstheme="minorHAnsi"/>
        </w:rPr>
        <w:t xml:space="preserve"> </w:t>
      </w:r>
      <w:r w:rsidR="000376AA" w:rsidRPr="00CE3AE5">
        <w:rPr>
          <w:rFonts w:cstheme="minorHAnsi"/>
        </w:rPr>
        <w:t xml:space="preserve">tavara- ja palveluluettelonsa </w:t>
      </w:r>
      <w:r w:rsidR="00665D77" w:rsidRPr="00CE3AE5">
        <w:rPr>
          <w:rFonts w:cstheme="minorHAnsi"/>
        </w:rPr>
        <w:t>uusien luokitusta koskevien säännösten mukaiseksi.</w:t>
      </w:r>
      <w:r w:rsidR="00BE684B" w:rsidRPr="00CE3AE5">
        <w:rPr>
          <w:rFonts w:cstheme="minorHAnsi"/>
        </w:rPr>
        <w:t xml:space="preserve"> Tavara- ja palveluluettelon täsmennys tulisi tehdä </w:t>
      </w:r>
      <w:r w:rsidR="009D386F" w:rsidRPr="00CE3AE5">
        <w:rPr>
          <w:rFonts w:cstheme="minorHAnsi"/>
        </w:rPr>
        <w:t>viimeistään silloin, kun tavaramerkki seuraavan kerran uudistetaan. Määräajan jälkeen tavara- ja palveluluettelon katsottaisiin kattavan sen sanamuodon mukaiset tavarat ja palvelut.</w:t>
      </w:r>
    </w:p>
    <w:p w:rsidR="00FB3D53" w:rsidRDefault="00F21224" w:rsidP="00873929">
      <w:pPr>
        <w:jc w:val="both"/>
      </w:pPr>
      <w:r>
        <w:rPr>
          <w:rFonts w:cs="Arial"/>
        </w:rPr>
        <w:lastRenderedPageBreak/>
        <w:t>EU:n komissio</w:t>
      </w:r>
      <w:r w:rsidR="0059354C">
        <w:rPr>
          <w:rFonts w:cs="Arial"/>
        </w:rPr>
        <w:t>n</w:t>
      </w:r>
      <w:r>
        <w:rPr>
          <w:rFonts w:cs="Arial"/>
        </w:rPr>
        <w:t xml:space="preserve"> </w:t>
      </w:r>
      <w:r w:rsidRPr="00F21224">
        <w:rPr>
          <w:rFonts w:cs="Arial"/>
        </w:rPr>
        <w:t>teollisoikeudellisen asiantuntijaryhmän tavaramerkkidirektiiviä koskeva</w:t>
      </w:r>
      <w:r w:rsidR="0059354C">
        <w:rPr>
          <w:rFonts w:cs="Arial"/>
        </w:rPr>
        <w:t>n</w:t>
      </w:r>
      <w:r w:rsidRPr="00F21224">
        <w:rPr>
          <w:rFonts w:cs="Arial"/>
        </w:rPr>
        <w:t xml:space="preserve"> alaryhmä</w:t>
      </w:r>
      <w:r w:rsidR="0059354C">
        <w:rPr>
          <w:rFonts w:cs="Arial"/>
        </w:rPr>
        <w:t xml:space="preserve">n kokous pidettiin 19.2.2018. </w:t>
      </w:r>
      <w:r w:rsidR="0059354C">
        <w:t xml:space="preserve">Kokouksessa käsiteltiin jäsenvaltioiden etukäteen esittämiä kysymyksiä tavaramerkkidirektiivin </w:t>
      </w:r>
      <w:r w:rsidR="00BE684B">
        <w:t xml:space="preserve">EU </w:t>
      </w:r>
      <w:r w:rsidR="0059354C">
        <w:t xml:space="preserve">2015/2436 tulkintaan ja täytäntöönpanoon liittyen. Komissio korosti, että kokouksen keskustelut käydään asiantuntijan rooleissa, eivätkä kokouksessa esitetyt kannat sido jäsenvaltioita tai komissiota. Työryhmällä ei toimeksiantonsa puitteissa ollut mahdollisuutta ottaa huomioon </w:t>
      </w:r>
      <w:r w:rsidR="00BE684B">
        <w:t xml:space="preserve">kaikkia </w:t>
      </w:r>
      <w:r w:rsidR="0059354C">
        <w:t xml:space="preserve">komission näkökantoja tavaramerkkidirektiivin tulkinnasta. </w:t>
      </w:r>
    </w:p>
    <w:p w:rsidR="009D386F" w:rsidRPr="009D386F" w:rsidRDefault="009D386F" w:rsidP="00873929">
      <w:pPr>
        <w:jc w:val="both"/>
      </w:pPr>
      <w:r>
        <w:t xml:space="preserve">Työryhmä </w:t>
      </w:r>
      <w:r w:rsidR="00ED23B8">
        <w:t>kiinnittää huomiota siihen</w:t>
      </w:r>
      <w:r>
        <w:t xml:space="preserve">, että </w:t>
      </w:r>
      <w:proofErr w:type="spellStart"/>
      <w:r w:rsidR="002136F7">
        <w:t>teollis</w:t>
      </w:r>
      <w:proofErr w:type="spellEnd"/>
      <w:r w:rsidR="002136F7">
        <w:t>- ja tekijänoikeuksien noudattamisen varmistamisesta annettua</w:t>
      </w:r>
      <w:r w:rsidR="00ED23B8">
        <w:t xml:space="preserve"> direktiiviä</w:t>
      </w:r>
      <w:r w:rsidR="000A7D5E">
        <w:t xml:space="preserve"> 2004/48/EY</w:t>
      </w:r>
      <w:r w:rsidR="002136F7">
        <w:t xml:space="preserve"> </w:t>
      </w:r>
      <w:r w:rsidR="000A7D5E">
        <w:t>koskevan</w:t>
      </w:r>
      <w:r w:rsidR="00ED23B8">
        <w:t xml:space="preserve"> uuden tulkintakäytännön </w:t>
      </w:r>
      <w:r>
        <w:t xml:space="preserve">johdosta </w:t>
      </w:r>
      <w:r w:rsidR="00ED23B8">
        <w:t>olisi</w:t>
      </w:r>
      <w:r>
        <w:t xml:space="preserve"> </w:t>
      </w:r>
      <w:r w:rsidR="00ED23B8">
        <w:t>tarpeen</w:t>
      </w:r>
      <w:r>
        <w:t xml:space="preserve"> arvioida </w:t>
      </w:r>
      <w:r w:rsidR="002136F7">
        <w:t xml:space="preserve">kattavasti </w:t>
      </w:r>
      <w:proofErr w:type="spellStart"/>
      <w:r>
        <w:t>teollis</w:t>
      </w:r>
      <w:proofErr w:type="spellEnd"/>
      <w:r w:rsidR="002136F7">
        <w:t>–</w:t>
      </w:r>
      <w:r w:rsidR="00654081">
        <w:t xml:space="preserve"> </w:t>
      </w:r>
      <w:r w:rsidR="002136F7">
        <w:t>ja tekijän</w:t>
      </w:r>
      <w:r>
        <w:t xml:space="preserve">oikeuksia koskevan kansallisen lainsäädännön </w:t>
      </w:r>
      <w:r w:rsidR="00ED23B8">
        <w:t>yhteensopivuutta</w:t>
      </w:r>
      <w:r>
        <w:t xml:space="preserve"> direktiivin kanssa. </w:t>
      </w:r>
      <w:r w:rsidR="00FB3D53">
        <w:t xml:space="preserve">Työryhmä katsoo, että siviilioikeudellisten täytäntöönpanokeinojen tulisi olla mahdollisimman yhdenmukaisia eri suojamuotoja koskevassa lainsäädännössä. </w:t>
      </w:r>
      <w:r w:rsidR="00ED23B8">
        <w:t xml:space="preserve">Työryhmä pitää tärkeänä, että </w:t>
      </w:r>
      <w:r w:rsidR="00FB3D53">
        <w:t xml:space="preserve">laaja-alainen arviointi </w:t>
      </w:r>
      <w:r w:rsidR="00654081">
        <w:t>ja mahdollinen</w:t>
      </w:r>
      <w:r w:rsidR="00ED23B8">
        <w:t xml:space="preserve"> lainsäädäntöhanke käynnistettäisiin </w:t>
      </w:r>
      <w:r w:rsidR="00FB3D53">
        <w:t>mahdollisimman nopeasti.</w:t>
      </w:r>
      <w:r w:rsidR="00ED23B8">
        <w:t xml:space="preserve"> </w:t>
      </w:r>
    </w:p>
    <w:p w:rsidR="00873929" w:rsidRDefault="00873929" w:rsidP="00873929">
      <w:pPr>
        <w:jc w:val="both"/>
        <w:rPr>
          <w:rFonts w:cs="Arial"/>
        </w:rPr>
      </w:pPr>
      <w:r>
        <w:rPr>
          <w:rFonts w:cs="Arial"/>
        </w:rPr>
        <w:t xml:space="preserve">Saatuaan työnsä </w:t>
      </w:r>
      <w:r w:rsidR="00402CAE">
        <w:rPr>
          <w:rFonts w:cs="Arial"/>
        </w:rPr>
        <w:t xml:space="preserve">päätökseen </w:t>
      </w:r>
      <w:r>
        <w:rPr>
          <w:rFonts w:cs="Arial"/>
        </w:rPr>
        <w:t xml:space="preserve">työryhmä luovuttaa </w:t>
      </w:r>
      <w:r w:rsidR="00402CAE">
        <w:rPr>
          <w:rFonts w:cs="Arial"/>
        </w:rPr>
        <w:t xml:space="preserve">kunnioittavasti mietintönsä </w:t>
      </w:r>
      <w:r>
        <w:rPr>
          <w:rFonts w:cs="Arial"/>
        </w:rPr>
        <w:t>työ- ja elinkeinoministeriölle</w:t>
      </w:r>
      <w:r w:rsidR="00402CAE">
        <w:rPr>
          <w:rFonts w:cs="Arial"/>
        </w:rPr>
        <w:t>.</w:t>
      </w:r>
    </w:p>
    <w:p w:rsidR="00D8678E" w:rsidRDefault="00463AE9" w:rsidP="00873929">
      <w:pPr>
        <w:jc w:val="both"/>
        <w:rPr>
          <w:rFonts w:cs="Arial"/>
        </w:rPr>
      </w:pPr>
      <w:r w:rsidRPr="00CE3AE5">
        <w:rPr>
          <w:rFonts w:cs="Arial"/>
        </w:rPr>
        <w:t xml:space="preserve">Työryhmän muistioon liittyy </w:t>
      </w:r>
      <w:r w:rsidR="00231959" w:rsidRPr="00CE3AE5">
        <w:rPr>
          <w:rFonts w:cs="Arial"/>
        </w:rPr>
        <w:t>Keskuskauppakamarin</w:t>
      </w:r>
      <w:r w:rsidRPr="00CE3AE5">
        <w:rPr>
          <w:rFonts w:cs="Arial"/>
          <w:i/>
        </w:rPr>
        <w:t xml:space="preserve"> </w:t>
      </w:r>
      <w:r w:rsidRPr="00CE3AE5">
        <w:rPr>
          <w:rFonts w:cs="Arial"/>
        </w:rPr>
        <w:t>eriävä mielipide.</w:t>
      </w:r>
    </w:p>
    <w:p w:rsidR="00873929" w:rsidRDefault="00873929" w:rsidP="00873929">
      <w:pPr>
        <w:jc w:val="both"/>
        <w:rPr>
          <w:rFonts w:cs="Arial"/>
        </w:rPr>
      </w:pPr>
      <w:r>
        <w:rPr>
          <w:rFonts w:cs="Arial"/>
        </w:rPr>
        <w:t xml:space="preserve">Helsingissä </w:t>
      </w:r>
      <w:r w:rsidR="001B4662">
        <w:rPr>
          <w:rFonts w:cs="Arial"/>
        </w:rPr>
        <w:t xml:space="preserve">19 </w:t>
      </w:r>
      <w:r>
        <w:rPr>
          <w:rFonts w:cs="Arial"/>
        </w:rPr>
        <w:t xml:space="preserve">päivänä </w:t>
      </w:r>
      <w:r w:rsidR="001B4662">
        <w:rPr>
          <w:rFonts w:cs="Arial"/>
        </w:rPr>
        <w:t>maalis</w:t>
      </w:r>
      <w:r>
        <w:rPr>
          <w:rFonts w:cs="Arial"/>
        </w:rPr>
        <w:t>kuuta</w:t>
      </w:r>
      <w:r w:rsidR="0059354C">
        <w:rPr>
          <w:rFonts w:cs="Arial"/>
        </w:rPr>
        <w:t xml:space="preserve"> 20</w:t>
      </w:r>
      <w:r w:rsidR="00BE684B">
        <w:rPr>
          <w:rFonts w:cs="Arial"/>
        </w:rPr>
        <w:t>18</w:t>
      </w:r>
    </w:p>
    <w:p w:rsidR="00BE0B11" w:rsidRDefault="00BE0B11" w:rsidP="00873929">
      <w:pPr>
        <w:jc w:val="both"/>
        <w:rPr>
          <w:rFonts w:cs="Arial"/>
        </w:rPr>
      </w:pPr>
    </w:p>
    <w:p w:rsidR="00873929" w:rsidRDefault="00E11E8A" w:rsidP="00873929">
      <w:pPr>
        <w:jc w:val="both"/>
        <w:rPr>
          <w:rFonts w:cs="Arial"/>
        </w:rPr>
      </w:pPr>
      <w:r>
        <w:rPr>
          <w:rFonts w:cs="Arial"/>
        </w:rPr>
        <w:t>Liisa Huhtala</w:t>
      </w:r>
    </w:p>
    <w:p w:rsidR="00873929" w:rsidRDefault="00873929" w:rsidP="00873929">
      <w:pPr>
        <w:jc w:val="both"/>
        <w:rPr>
          <w:rFonts w:cs="Arial"/>
        </w:rPr>
      </w:pPr>
    </w:p>
    <w:p w:rsidR="00873929" w:rsidRDefault="00665D77" w:rsidP="00873929">
      <w:pPr>
        <w:jc w:val="both"/>
        <w:rPr>
          <w:rFonts w:cs="Arial"/>
        </w:rPr>
      </w:pPr>
      <w:r>
        <w:rPr>
          <w:rFonts w:cs="Arial"/>
        </w:rPr>
        <w:t>Minna Aalto-Setälä</w:t>
      </w:r>
      <w:r w:rsidR="00873929">
        <w:rPr>
          <w:rFonts w:cs="Arial"/>
        </w:rPr>
        <w:tab/>
      </w:r>
      <w:r w:rsidR="00873929">
        <w:rPr>
          <w:rFonts w:cs="Arial"/>
        </w:rPr>
        <w:tab/>
      </w:r>
      <w:r>
        <w:rPr>
          <w:rFonts w:cs="Arial"/>
        </w:rPr>
        <w:t>Pirjo Aro-Helander</w:t>
      </w:r>
      <w:r w:rsidR="00873929">
        <w:rPr>
          <w:rFonts w:cs="Arial"/>
        </w:rPr>
        <w:tab/>
      </w:r>
    </w:p>
    <w:p w:rsidR="00873929" w:rsidRDefault="00873929" w:rsidP="00873929">
      <w:pPr>
        <w:jc w:val="both"/>
        <w:rPr>
          <w:rFonts w:cs="Arial"/>
        </w:rPr>
      </w:pPr>
    </w:p>
    <w:p w:rsidR="00665D77" w:rsidRDefault="00665D77" w:rsidP="00873929">
      <w:pPr>
        <w:jc w:val="both"/>
        <w:rPr>
          <w:rFonts w:cs="Arial"/>
        </w:rPr>
      </w:pPr>
      <w:r>
        <w:rPr>
          <w:rFonts w:cs="Arial"/>
        </w:rPr>
        <w:t>Kirsi Ekström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Åsa </w:t>
      </w:r>
      <w:r w:rsidR="00BE0B11">
        <w:rPr>
          <w:rFonts w:cs="Arial"/>
        </w:rPr>
        <w:t>K</w:t>
      </w:r>
      <w:r>
        <w:rPr>
          <w:rFonts w:cs="Arial"/>
        </w:rPr>
        <w:t>roo</w:t>
      </w:r>
      <w:r w:rsidR="0059354C">
        <w:rPr>
          <w:rFonts w:cs="Arial"/>
        </w:rPr>
        <w:t>k</w:t>
      </w:r>
    </w:p>
    <w:p w:rsidR="00665D77" w:rsidRDefault="00665D77" w:rsidP="00873929">
      <w:pPr>
        <w:jc w:val="both"/>
        <w:rPr>
          <w:rFonts w:cs="Arial"/>
        </w:rPr>
      </w:pPr>
    </w:p>
    <w:p w:rsidR="00873929" w:rsidRDefault="00665D77" w:rsidP="00873929">
      <w:pPr>
        <w:jc w:val="both"/>
        <w:rPr>
          <w:rFonts w:cs="Arial"/>
        </w:rPr>
      </w:pPr>
      <w:r>
        <w:rPr>
          <w:rFonts w:cs="Arial"/>
        </w:rPr>
        <w:t>Jussi Mikkola</w:t>
      </w:r>
      <w:r w:rsidRPr="00665D77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Albert Mäkelä</w:t>
      </w:r>
    </w:p>
    <w:p w:rsidR="00665D77" w:rsidRDefault="00665D77" w:rsidP="00873929">
      <w:pPr>
        <w:jc w:val="both"/>
        <w:rPr>
          <w:rFonts w:cs="Arial"/>
        </w:rPr>
      </w:pPr>
    </w:p>
    <w:p w:rsidR="00665D77" w:rsidRDefault="00665D77" w:rsidP="00665D77">
      <w:pPr>
        <w:jc w:val="both"/>
        <w:rPr>
          <w:rFonts w:cs="Arial"/>
        </w:rPr>
      </w:pPr>
      <w:r>
        <w:rPr>
          <w:rFonts w:cs="Arial"/>
        </w:rPr>
        <w:t>Marcus Norrgård</w:t>
      </w:r>
      <w:r w:rsidRPr="00665D77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>Markus Tervonen</w:t>
      </w:r>
    </w:p>
    <w:p w:rsidR="00665D77" w:rsidRDefault="00665D77" w:rsidP="00873929">
      <w:pPr>
        <w:jc w:val="both"/>
        <w:rPr>
          <w:rFonts w:cs="Arial"/>
        </w:rPr>
      </w:pPr>
    </w:p>
    <w:p w:rsidR="005524E5" w:rsidRDefault="00873929" w:rsidP="00873929">
      <w:pPr>
        <w:jc w:val="both"/>
        <w:rPr>
          <w:rFonts w:cs="Arial"/>
        </w:rPr>
      </w:pPr>
      <w:r>
        <w:rPr>
          <w:rFonts w:cs="Arial"/>
        </w:rPr>
        <w:t>Mika Kotala</w:t>
      </w:r>
      <w:r w:rsidR="00665D77">
        <w:rPr>
          <w:rFonts w:cs="Arial"/>
        </w:rPr>
        <w:tab/>
      </w:r>
      <w:r w:rsidR="00665D77">
        <w:rPr>
          <w:rFonts w:cs="Arial"/>
        </w:rPr>
        <w:tab/>
      </w:r>
      <w:r w:rsidR="00665D77">
        <w:rPr>
          <w:rFonts w:cs="Arial"/>
        </w:rPr>
        <w:tab/>
        <w:t>Paula Laine-Nordström</w:t>
      </w:r>
    </w:p>
    <w:p w:rsidR="00665D77" w:rsidRDefault="00665D77" w:rsidP="00873929">
      <w:pPr>
        <w:jc w:val="both"/>
        <w:rPr>
          <w:rFonts w:cs="Arial"/>
        </w:rPr>
      </w:pPr>
    </w:p>
    <w:p w:rsidR="00665D77" w:rsidRDefault="00665D77" w:rsidP="00873929">
      <w:pPr>
        <w:jc w:val="both"/>
      </w:pPr>
      <w:r>
        <w:rPr>
          <w:rFonts w:cs="Arial"/>
        </w:rPr>
        <w:t>Nina Santaharju</w:t>
      </w:r>
    </w:p>
    <w:sectPr w:rsidR="00665D77" w:rsidSect="00BE0B11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374EB"/>
    <w:multiLevelType w:val="hybridMultilevel"/>
    <w:tmpl w:val="96965F88"/>
    <w:lvl w:ilvl="0" w:tplc="EBEEA4B0">
      <w:start w:val="1"/>
      <w:numFmt w:val="decimal"/>
      <w:lvlText w:val="(%1)"/>
      <w:lvlJc w:val="left"/>
      <w:pPr>
        <w:ind w:left="1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00" w:hanging="360"/>
      </w:pPr>
    </w:lvl>
    <w:lvl w:ilvl="2" w:tplc="040B001B" w:tentative="1">
      <w:start w:val="1"/>
      <w:numFmt w:val="lowerRoman"/>
      <w:lvlText w:val="%3."/>
      <w:lvlJc w:val="right"/>
      <w:pPr>
        <w:ind w:left="1620" w:hanging="180"/>
      </w:pPr>
    </w:lvl>
    <w:lvl w:ilvl="3" w:tplc="040B000F" w:tentative="1">
      <w:start w:val="1"/>
      <w:numFmt w:val="decimal"/>
      <w:lvlText w:val="%4."/>
      <w:lvlJc w:val="left"/>
      <w:pPr>
        <w:ind w:left="2340" w:hanging="360"/>
      </w:pPr>
    </w:lvl>
    <w:lvl w:ilvl="4" w:tplc="040B0019" w:tentative="1">
      <w:start w:val="1"/>
      <w:numFmt w:val="lowerLetter"/>
      <w:lvlText w:val="%5."/>
      <w:lvlJc w:val="left"/>
      <w:pPr>
        <w:ind w:left="3060" w:hanging="360"/>
      </w:pPr>
    </w:lvl>
    <w:lvl w:ilvl="5" w:tplc="040B001B" w:tentative="1">
      <w:start w:val="1"/>
      <w:numFmt w:val="lowerRoman"/>
      <w:lvlText w:val="%6."/>
      <w:lvlJc w:val="right"/>
      <w:pPr>
        <w:ind w:left="3780" w:hanging="180"/>
      </w:pPr>
    </w:lvl>
    <w:lvl w:ilvl="6" w:tplc="040B000F" w:tentative="1">
      <w:start w:val="1"/>
      <w:numFmt w:val="decimal"/>
      <w:lvlText w:val="%7."/>
      <w:lvlJc w:val="left"/>
      <w:pPr>
        <w:ind w:left="4500" w:hanging="360"/>
      </w:pPr>
    </w:lvl>
    <w:lvl w:ilvl="7" w:tplc="040B0019" w:tentative="1">
      <w:start w:val="1"/>
      <w:numFmt w:val="lowerLetter"/>
      <w:lvlText w:val="%8."/>
      <w:lvlJc w:val="left"/>
      <w:pPr>
        <w:ind w:left="5220" w:hanging="360"/>
      </w:pPr>
    </w:lvl>
    <w:lvl w:ilvl="8" w:tplc="040B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05D8A"/>
    <w:rsid w:val="000376AA"/>
    <w:rsid w:val="0006126A"/>
    <w:rsid w:val="000A7D5E"/>
    <w:rsid w:val="001620CD"/>
    <w:rsid w:val="00196CBE"/>
    <w:rsid w:val="001B4662"/>
    <w:rsid w:val="001B483E"/>
    <w:rsid w:val="001E04C7"/>
    <w:rsid w:val="00205D8A"/>
    <w:rsid w:val="002136F7"/>
    <w:rsid w:val="00231959"/>
    <w:rsid w:val="0035777F"/>
    <w:rsid w:val="003C23A6"/>
    <w:rsid w:val="003C7000"/>
    <w:rsid w:val="00402CAE"/>
    <w:rsid w:val="00463AE9"/>
    <w:rsid w:val="005524E5"/>
    <w:rsid w:val="005918E5"/>
    <w:rsid w:val="0059354C"/>
    <w:rsid w:val="00654081"/>
    <w:rsid w:val="00665D77"/>
    <w:rsid w:val="006A684D"/>
    <w:rsid w:val="007174AD"/>
    <w:rsid w:val="00724574"/>
    <w:rsid w:val="00731E38"/>
    <w:rsid w:val="007757C2"/>
    <w:rsid w:val="00827070"/>
    <w:rsid w:val="00834649"/>
    <w:rsid w:val="00867AF5"/>
    <w:rsid w:val="00873929"/>
    <w:rsid w:val="008C5B62"/>
    <w:rsid w:val="009759E4"/>
    <w:rsid w:val="00995EB3"/>
    <w:rsid w:val="009D386F"/>
    <w:rsid w:val="009E789C"/>
    <w:rsid w:val="00AD475B"/>
    <w:rsid w:val="00B018AE"/>
    <w:rsid w:val="00B1300E"/>
    <w:rsid w:val="00B139A3"/>
    <w:rsid w:val="00B36CEA"/>
    <w:rsid w:val="00B5776B"/>
    <w:rsid w:val="00B85FCE"/>
    <w:rsid w:val="00BE0B11"/>
    <w:rsid w:val="00BE684B"/>
    <w:rsid w:val="00C53BB1"/>
    <w:rsid w:val="00CA15C6"/>
    <w:rsid w:val="00CE3AE5"/>
    <w:rsid w:val="00CE52D7"/>
    <w:rsid w:val="00D27530"/>
    <w:rsid w:val="00D841EC"/>
    <w:rsid w:val="00D8678E"/>
    <w:rsid w:val="00D9512B"/>
    <w:rsid w:val="00E11E8A"/>
    <w:rsid w:val="00E15E23"/>
    <w:rsid w:val="00EA2685"/>
    <w:rsid w:val="00ED23B8"/>
    <w:rsid w:val="00F21224"/>
    <w:rsid w:val="00F7610F"/>
    <w:rsid w:val="00F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9657"/>
  <w15:docId w15:val="{27F33003-AE9D-46BC-AE8A-3E056664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73929"/>
  </w:style>
  <w:style w:type="paragraph" w:styleId="Otsikko1">
    <w:name w:val="heading 1"/>
    <w:basedOn w:val="Normaali"/>
    <w:next w:val="Normaali"/>
    <w:link w:val="Otsikko1Char"/>
    <w:uiPriority w:val="9"/>
    <w:qFormat/>
    <w:rsid w:val="00873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7392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uettelokappale">
    <w:name w:val="List Paragraph"/>
    <w:basedOn w:val="Normaali"/>
    <w:link w:val="LuettelokappaleChar"/>
    <w:uiPriority w:val="99"/>
    <w:qFormat/>
    <w:rsid w:val="00873929"/>
    <w:pPr>
      <w:spacing w:after="160" w:line="256" w:lineRule="auto"/>
      <w:ind w:left="720"/>
      <w:contextualSpacing/>
    </w:pPr>
  </w:style>
  <w:style w:type="character" w:customStyle="1" w:styleId="LuettelokappaleChar">
    <w:name w:val="Luettelokappale Char"/>
    <w:link w:val="Luettelokappale"/>
    <w:uiPriority w:val="99"/>
    <w:locked/>
    <w:rsid w:val="00873929"/>
  </w:style>
  <w:style w:type="paragraph" w:styleId="Seliteteksti">
    <w:name w:val="Balloon Text"/>
    <w:basedOn w:val="Normaali"/>
    <w:link w:val="SelitetekstiChar"/>
    <w:uiPriority w:val="99"/>
    <w:semiHidden/>
    <w:unhideWhenUsed/>
    <w:rsid w:val="00D8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678E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E11E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602</Words>
  <Characters>4883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Kotala Mika TEM</dc:creator>
  <cp:lastModifiedBy>Kotala Mika (TEM)</cp:lastModifiedBy>
  <cp:revision>16</cp:revision>
  <cp:lastPrinted>2017-01-31T08:34:00Z</cp:lastPrinted>
  <dcterms:created xsi:type="dcterms:W3CDTF">2018-02-27T10:15:00Z</dcterms:created>
  <dcterms:modified xsi:type="dcterms:W3CDTF">2018-03-19T11:11:00Z</dcterms:modified>
</cp:coreProperties>
</file>