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677" w:rsidRPr="00590677" w:rsidRDefault="00590677" w:rsidP="00590677">
      <w:pPr>
        <w:shd w:val="clear" w:color="auto" w:fill="FFFFFF"/>
        <w:spacing w:after="120" w:line="288" w:lineRule="atLeast"/>
        <w:rPr>
          <w:rFonts w:ascii="Times New Roman" w:eastAsia="Times New Roman" w:hAnsi="Times New Roman" w:cs="Times New Roman"/>
          <w:color w:val="131313"/>
          <w:sz w:val="23"/>
          <w:szCs w:val="23"/>
          <w:lang w:eastAsia="fi-FI"/>
        </w:rPr>
      </w:pPr>
      <w:r w:rsidRPr="00590677">
        <w:rPr>
          <w:rFonts w:ascii="Times New Roman" w:eastAsia="Times New Roman" w:hAnsi="Times New Roman" w:cs="Times New Roman"/>
          <w:color w:val="131313"/>
          <w:sz w:val="23"/>
          <w:szCs w:val="23"/>
          <w:lang w:eastAsia="fi-FI"/>
        </w:rPr>
        <w:t xml:space="preserve">Tiedotteet </w:t>
      </w:r>
    </w:p>
    <w:p w:rsidR="00590677" w:rsidRPr="00590677" w:rsidRDefault="00590677" w:rsidP="00590677">
      <w:pPr>
        <w:shd w:val="clear" w:color="auto" w:fill="FFFFFF"/>
        <w:spacing w:after="0" w:line="240" w:lineRule="auto"/>
        <w:rPr>
          <w:rFonts w:ascii="Times New Roman" w:eastAsia="Times New Roman" w:hAnsi="Times New Roman" w:cs="Times New Roman"/>
          <w:color w:val="9B9B9B"/>
          <w:sz w:val="18"/>
          <w:szCs w:val="18"/>
          <w:lang w:eastAsia="fi-FI"/>
        </w:rPr>
      </w:pPr>
      <w:r w:rsidRPr="00590677">
        <w:rPr>
          <w:rFonts w:ascii="Times New Roman" w:eastAsia="Times New Roman" w:hAnsi="Times New Roman" w:cs="Times New Roman"/>
          <w:color w:val="9B9B9B"/>
          <w:sz w:val="18"/>
          <w:szCs w:val="18"/>
          <w:lang w:eastAsia="fi-FI"/>
        </w:rPr>
        <w:t>11.03.2019 15:28</w:t>
      </w:r>
    </w:p>
    <w:p w:rsidR="00590677" w:rsidRPr="00590677" w:rsidRDefault="00590677" w:rsidP="00590677">
      <w:pPr>
        <w:shd w:val="clear" w:color="auto" w:fill="FFFFFF"/>
        <w:spacing w:after="168" w:line="288" w:lineRule="atLeast"/>
        <w:outlineLvl w:val="1"/>
        <w:rPr>
          <w:rFonts w:ascii="Times New Roman" w:eastAsia="Times New Roman" w:hAnsi="Times New Roman" w:cs="Times New Roman"/>
          <w:color w:val="003082"/>
          <w:kern w:val="36"/>
          <w:sz w:val="27"/>
          <w:szCs w:val="27"/>
          <w:lang w:eastAsia="fi-FI"/>
        </w:rPr>
      </w:pPr>
      <w:r w:rsidRPr="00590677">
        <w:rPr>
          <w:rFonts w:ascii="Times New Roman" w:eastAsia="Times New Roman" w:hAnsi="Times New Roman" w:cs="Times New Roman"/>
          <w:color w:val="003082"/>
          <w:kern w:val="36"/>
          <w:sz w:val="27"/>
          <w:szCs w:val="27"/>
          <w:lang w:eastAsia="fi-FI"/>
        </w:rPr>
        <w:t>Eduskunta hyväksyi sotilastiedustelua koskevan lain</w:t>
      </w:r>
    </w:p>
    <w:p w:rsidR="00590677" w:rsidRPr="00590677" w:rsidRDefault="00590677" w:rsidP="00590677">
      <w:pPr>
        <w:shd w:val="clear" w:color="auto" w:fill="FFFFFF"/>
        <w:spacing w:after="150" w:line="240" w:lineRule="auto"/>
        <w:rPr>
          <w:rFonts w:ascii="Times New Roman" w:eastAsia="Times New Roman" w:hAnsi="Times New Roman" w:cs="Times New Roman"/>
          <w:color w:val="131313"/>
          <w:sz w:val="18"/>
          <w:szCs w:val="18"/>
          <w:lang w:eastAsia="fi-FI"/>
        </w:rPr>
      </w:pPr>
      <w:r w:rsidRPr="00590677">
        <w:rPr>
          <w:rFonts w:ascii="Times New Roman" w:eastAsia="Times New Roman" w:hAnsi="Times New Roman" w:cs="Times New Roman"/>
          <w:color w:val="131313"/>
          <w:sz w:val="18"/>
          <w:szCs w:val="18"/>
          <w:lang w:eastAsia="fi-FI"/>
        </w:rPr>
        <w:t>Eduskunta on hyväksynyt sotilastiedustelua koskevan lainsäädännön. Lakiehdotukset hyväksyttiin puolustusvaliokunnan mietinnön mukaisina. Eduskunta hyväksyi myös puolustusvaliokunnan mietintöön sisältyvän lausumaehdotuksen lainsäädännön toimivuuden seurannasta.</w:t>
      </w:r>
    </w:p>
    <w:p w:rsidR="00590677" w:rsidRPr="00590677" w:rsidRDefault="00590677" w:rsidP="00590677">
      <w:pPr>
        <w:shd w:val="clear" w:color="auto" w:fill="FFFFFF"/>
        <w:spacing w:after="150" w:line="240" w:lineRule="auto"/>
        <w:rPr>
          <w:rFonts w:ascii="Times New Roman" w:eastAsia="Times New Roman" w:hAnsi="Times New Roman" w:cs="Times New Roman"/>
          <w:color w:val="131313"/>
          <w:sz w:val="18"/>
          <w:szCs w:val="18"/>
          <w:lang w:eastAsia="fi-FI"/>
        </w:rPr>
      </w:pPr>
      <w:r w:rsidRPr="00590677">
        <w:rPr>
          <w:rFonts w:ascii="Times New Roman" w:eastAsia="Times New Roman" w:hAnsi="Times New Roman" w:cs="Times New Roman"/>
          <w:color w:val="131313"/>
          <w:sz w:val="18"/>
          <w:szCs w:val="18"/>
          <w:lang w:eastAsia="fi-FI"/>
        </w:rPr>
        <w:t xml:space="preserve">Sotilastiedustelusta annetussa laissa säädetään Puolustusvoimien tiedustelutoiminnan kohteista ja tiedustelutoiminnassa noudatettavista periaatteista, viranomaisten käytössä olevista tiedustelumenetelmistä ja toimivaltuuksien käytöstä päättämisestä sekä yhteistyöstä muiden viranomaisten kanssa, tiedustelukielloista ja kansainvälisestä yhteistyöstä sekä sotilastiedustelun ohjauksesta ja sotilastiedustelun valvonnasta puolustushallinnossa. </w:t>
      </w:r>
    </w:p>
    <w:p w:rsidR="00590677" w:rsidRPr="00590677" w:rsidRDefault="00590677" w:rsidP="00590677">
      <w:pPr>
        <w:shd w:val="clear" w:color="auto" w:fill="FFFFFF"/>
        <w:spacing w:after="150" w:line="240" w:lineRule="auto"/>
        <w:rPr>
          <w:rFonts w:ascii="Times New Roman" w:eastAsia="Times New Roman" w:hAnsi="Times New Roman" w:cs="Times New Roman"/>
          <w:color w:val="131313"/>
          <w:sz w:val="18"/>
          <w:szCs w:val="18"/>
          <w:lang w:eastAsia="fi-FI"/>
        </w:rPr>
      </w:pPr>
      <w:r w:rsidRPr="00590677">
        <w:rPr>
          <w:rFonts w:ascii="Times New Roman" w:eastAsia="Times New Roman" w:hAnsi="Times New Roman" w:cs="Times New Roman"/>
          <w:color w:val="131313"/>
          <w:sz w:val="18"/>
          <w:szCs w:val="18"/>
          <w:lang w:eastAsia="fi-FI"/>
        </w:rPr>
        <w:t>Sotilastiedustelun tarkoituksena on hankkia ja käsitellä tietoa Suomeen kohdistuvasta tai Suomen turvallisuusympäristön kannalta merkityksellisestä sotilaallisesta toiminnasta ylimmän valtiojohdon päätöksenteon tukemiseksi ja Puolustusvoimien tehtävien suorittamiseksi. Sotilastiedustelu antaa ennakkovaroituksen Suomeen kohdistuvasta sotilaallisesta uhkasta.</w:t>
      </w:r>
    </w:p>
    <w:p w:rsidR="00590677" w:rsidRPr="00590677" w:rsidRDefault="00590677" w:rsidP="00590677">
      <w:pPr>
        <w:shd w:val="clear" w:color="auto" w:fill="FFFFFF"/>
        <w:spacing w:after="150" w:line="240" w:lineRule="auto"/>
        <w:rPr>
          <w:rFonts w:ascii="Times New Roman" w:eastAsia="Times New Roman" w:hAnsi="Times New Roman" w:cs="Times New Roman"/>
          <w:color w:val="131313"/>
          <w:sz w:val="18"/>
          <w:szCs w:val="18"/>
          <w:lang w:eastAsia="fi-FI"/>
        </w:rPr>
      </w:pPr>
      <w:r w:rsidRPr="00590677">
        <w:rPr>
          <w:rFonts w:ascii="Times New Roman" w:eastAsia="Times New Roman" w:hAnsi="Times New Roman" w:cs="Times New Roman"/>
          <w:color w:val="131313"/>
          <w:sz w:val="18"/>
          <w:szCs w:val="18"/>
          <w:lang w:eastAsia="fi-FI"/>
        </w:rPr>
        <w:t>Lakien voimaantulo edellyttää, että laillisuusvalvonta on järjestetty eli tiedusteluvalvontavaltuutettu on aloittanut tehtävänsä.</w:t>
      </w:r>
    </w:p>
    <w:p w:rsidR="00590677" w:rsidRPr="00590677" w:rsidRDefault="00590677" w:rsidP="00590677">
      <w:pPr>
        <w:shd w:val="clear" w:color="auto" w:fill="FFFFFF"/>
        <w:spacing w:after="150" w:line="240" w:lineRule="auto"/>
        <w:rPr>
          <w:rFonts w:ascii="Times New Roman" w:eastAsia="Times New Roman" w:hAnsi="Times New Roman" w:cs="Times New Roman"/>
          <w:color w:val="131313"/>
          <w:sz w:val="18"/>
          <w:szCs w:val="18"/>
          <w:lang w:eastAsia="fi-FI"/>
        </w:rPr>
      </w:pPr>
      <w:r w:rsidRPr="00590677">
        <w:rPr>
          <w:rFonts w:ascii="Times New Roman" w:eastAsia="Times New Roman" w:hAnsi="Times New Roman" w:cs="Times New Roman"/>
          <w:color w:val="131313"/>
          <w:sz w:val="18"/>
          <w:szCs w:val="18"/>
          <w:lang w:eastAsia="fi-FI"/>
        </w:rPr>
        <w:t>Eduskunnan hyväksymät lait viedään seuraavaksi tasavallan presidentin vahvistettaviksi.</w:t>
      </w:r>
    </w:p>
    <w:p w:rsidR="00590677" w:rsidRPr="00590677" w:rsidRDefault="00590677" w:rsidP="00590677">
      <w:pPr>
        <w:shd w:val="clear" w:color="auto" w:fill="FFFFFF"/>
        <w:spacing w:after="150" w:line="240" w:lineRule="auto"/>
        <w:rPr>
          <w:rFonts w:ascii="Times New Roman" w:eastAsia="Times New Roman" w:hAnsi="Times New Roman" w:cs="Times New Roman"/>
          <w:color w:val="131313"/>
          <w:sz w:val="18"/>
          <w:szCs w:val="18"/>
          <w:lang w:eastAsia="fi-FI"/>
        </w:rPr>
      </w:pPr>
      <w:r w:rsidRPr="00590677">
        <w:rPr>
          <w:rFonts w:ascii="Times New Roman" w:eastAsia="Times New Roman" w:hAnsi="Times New Roman" w:cs="Times New Roman"/>
          <w:color w:val="131313"/>
          <w:sz w:val="18"/>
          <w:szCs w:val="18"/>
          <w:lang w:eastAsia="fi-FI"/>
        </w:rPr>
        <w:t>Lisätietoja puolustusministeriössä antaa lainsäädäntöjohtaja Hanna Nordström, hanna.nordstrom@defmin.fi, puh 0295 140600.</w:t>
      </w:r>
    </w:p>
    <w:p w:rsidR="00590677" w:rsidRPr="00590677" w:rsidRDefault="00590677" w:rsidP="00590677">
      <w:pPr>
        <w:shd w:val="clear" w:color="auto" w:fill="FFFFFF"/>
        <w:spacing w:after="150" w:line="240" w:lineRule="auto"/>
        <w:rPr>
          <w:rFonts w:ascii="Times New Roman" w:eastAsia="Times New Roman" w:hAnsi="Times New Roman" w:cs="Times New Roman"/>
          <w:color w:val="131313"/>
          <w:sz w:val="18"/>
          <w:szCs w:val="18"/>
          <w:lang w:eastAsia="fi-FI"/>
        </w:rPr>
      </w:pPr>
      <w:r w:rsidRPr="00590677">
        <w:rPr>
          <w:rFonts w:ascii="Times New Roman" w:eastAsia="Times New Roman" w:hAnsi="Times New Roman" w:cs="Times New Roman"/>
          <w:b/>
          <w:bCs/>
          <w:color w:val="131313"/>
          <w:sz w:val="18"/>
          <w:szCs w:val="18"/>
          <w:lang w:eastAsia="fi-FI"/>
        </w:rPr>
        <w:t>Lisätietoja:</w:t>
      </w:r>
    </w:p>
    <w:p w:rsidR="00590677" w:rsidRPr="00590677" w:rsidRDefault="00590677" w:rsidP="00590677">
      <w:pPr>
        <w:shd w:val="clear" w:color="auto" w:fill="FFFFFF"/>
        <w:spacing w:after="150" w:line="240" w:lineRule="auto"/>
        <w:rPr>
          <w:rFonts w:ascii="Times New Roman" w:eastAsia="Times New Roman" w:hAnsi="Times New Roman" w:cs="Times New Roman"/>
          <w:color w:val="131313"/>
          <w:sz w:val="18"/>
          <w:szCs w:val="18"/>
          <w:lang w:eastAsia="fi-FI"/>
        </w:rPr>
      </w:pPr>
      <w:hyperlink r:id="rId4" w:tgtFrame="_blank" w:tooltip="Laki sotilastiedustelusta - kysymyksiä ja vastauksia (pdf) (498.6 KB)" w:history="1">
        <w:r w:rsidRPr="00590677">
          <w:rPr>
            <w:rFonts w:ascii="Times New Roman" w:eastAsia="Times New Roman" w:hAnsi="Times New Roman" w:cs="Times New Roman"/>
            <w:color w:val="028AC9"/>
            <w:sz w:val="18"/>
            <w:szCs w:val="18"/>
            <w:u w:val="single"/>
            <w:lang w:eastAsia="fi-FI"/>
          </w:rPr>
          <w:t>Kysymyksiä ja vastauksia sotilastiedustelusta</w:t>
        </w:r>
      </w:hyperlink>
    </w:p>
    <w:p w:rsidR="00590677" w:rsidRPr="00590677" w:rsidRDefault="00590677" w:rsidP="00590677">
      <w:pPr>
        <w:shd w:val="clear" w:color="auto" w:fill="FFFFFF"/>
        <w:spacing w:after="150" w:line="240" w:lineRule="auto"/>
        <w:rPr>
          <w:rFonts w:ascii="Times New Roman" w:eastAsia="Times New Roman" w:hAnsi="Times New Roman" w:cs="Times New Roman"/>
          <w:color w:val="131313"/>
          <w:sz w:val="18"/>
          <w:szCs w:val="18"/>
          <w:lang w:eastAsia="fi-FI"/>
        </w:rPr>
      </w:pPr>
      <w:hyperlink r:id="rId5" w:tgtFrame="_blank" w:tooltip="Yleistä sotilastiedustelulaeista (pdf) (898.7 KB)" w:history="1">
        <w:r w:rsidRPr="00590677">
          <w:rPr>
            <w:rFonts w:ascii="Times New Roman" w:eastAsia="Times New Roman" w:hAnsi="Times New Roman" w:cs="Times New Roman"/>
            <w:color w:val="028AC9"/>
            <w:sz w:val="18"/>
            <w:szCs w:val="18"/>
            <w:u w:val="single"/>
            <w:lang w:eastAsia="fi-FI"/>
          </w:rPr>
          <w:t>Lainsäädäntöjohtaja Hanna Nordströmin ppt sotilastiedustelusta</w:t>
        </w:r>
      </w:hyperlink>
    </w:p>
    <w:p w:rsidR="00590677" w:rsidRPr="00590677" w:rsidRDefault="00590677" w:rsidP="00590677">
      <w:pPr>
        <w:shd w:val="clear" w:color="auto" w:fill="FFFFFF"/>
        <w:spacing w:after="150" w:line="240" w:lineRule="auto"/>
        <w:rPr>
          <w:rFonts w:ascii="Times New Roman" w:eastAsia="Times New Roman" w:hAnsi="Times New Roman" w:cs="Times New Roman"/>
          <w:color w:val="131313"/>
          <w:sz w:val="18"/>
          <w:szCs w:val="18"/>
          <w:lang w:eastAsia="fi-FI"/>
        </w:rPr>
      </w:pPr>
      <w:hyperlink r:id="rId6" w:tgtFrame="_blank" w:history="1">
        <w:r w:rsidRPr="00590677">
          <w:rPr>
            <w:rFonts w:ascii="Times New Roman" w:eastAsia="Times New Roman" w:hAnsi="Times New Roman" w:cs="Times New Roman"/>
            <w:color w:val="028AC9"/>
            <w:sz w:val="18"/>
            <w:szCs w:val="18"/>
            <w:u w:val="single"/>
            <w:lang w:eastAsia="fi-FI"/>
          </w:rPr>
          <w:t>Eduskunnan sivut</w:t>
        </w:r>
      </w:hyperlink>
    </w:p>
    <w:p w:rsidR="00AE1548" w:rsidRDefault="00590677">
      <w:bookmarkStart w:id="0" w:name="_GoBack"/>
      <w:bookmarkEnd w:id="0"/>
    </w:p>
    <w:sectPr w:rsidR="00AE154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77"/>
    <w:rsid w:val="00590677"/>
    <w:rsid w:val="006B5F5E"/>
    <w:rsid w:val="00BF0D9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3638A-8B7F-46A8-9FEC-59048852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ewstitle1">
    <w:name w:val="newstitle1"/>
    <w:basedOn w:val="Normaali"/>
    <w:rsid w:val="00590677"/>
    <w:pPr>
      <w:spacing w:after="120" w:line="288" w:lineRule="atLeast"/>
    </w:pPr>
    <w:rPr>
      <w:rFonts w:ascii="Times New Roman" w:eastAsia="Times New Roman" w:hAnsi="Times New Roman" w:cs="Times New Roman"/>
      <w:sz w:val="23"/>
      <w:szCs w:val="23"/>
      <w:lang w:eastAsia="fi-FI"/>
    </w:rPr>
  </w:style>
  <w:style w:type="character" w:styleId="Voimakas">
    <w:name w:val="Strong"/>
    <w:basedOn w:val="Kappaleenoletusfontti"/>
    <w:uiPriority w:val="22"/>
    <w:qFormat/>
    <w:rsid w:val="005906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91113">
      <w:bodyDiv w:val="1"/>
      <w:marLeft w:val="0"/>
      <w:marRight w:val="0"/>
      <w:marTop w:val="0"/>
      <w:marBottom w:val="0"/>
      <w:divBdr>
        <w:top w:val="none" w:sz="0" w:space="0" w:color="auto"/>
        <w:left w:val="none" w:sz="0" w:space="0" w:color="auto"/>
        <w:bottom w:val="none" w:sz="0" w:space="0" w:color="auto"/>
        <w:right w:val="none" w:sz="0" w:space="0" w:color="auto"/>
      </w:divBdr>
      <w:divsChild>
        <w:div w:id="1175850566">
          <w:marLeft w:val="0"/>
          <w:marRight w:val="0"/>
          <w:marTop w:val="0"/>
          <w:marBottom w:val="0"/>
          <w:divBdr>
            <w:top w:val="none" w:sz="0" w:space="0" w:color="auto"/>
            <w:left w:val="none" w:sz="0" w:space="0" w:color="auto"/>
            <w:bottom w:val="none" w:sz="0" w:space="0" w:color="auto"/>
            <w:right w:val="none" w:sz="0" w:space="0" w:color="auto"/>
          </w:divBdr>
          <w:divsChild>
            <w:div w:id="1023676025">
              <w:marLeft w:val="0"/>
              <w:marRight w:val="0"/>
              <w:marTop w:val="0"/>
              <w:marBottom w:val="0"/>
              <w:divBdr>
                <w:top w:val="none" w:sz="0" w:space="0" w:color="auto"/>
                <w:left w:val="none" w:sz="0" w:space="0" w:color="auto"/>
                <w:bottom w:val="none" w:sz="0" w:space="0" w:color="auto"/>
                <w:right w:val="none" w:sz="0" w:space="0" w:color="auto"/>
              </w:divBdr>
              <w:divsChild>
                <w:div w:id="1980570114">
                  <w:marLeft w:val="-300"/>
                  <w:marRight w:val="0"/>
                  <w:marTop w:val="0"/>
                  <w:marBottom w:val="0"/>
                  <w:divBdr>
                    <w:top w:val="none" w:sz="0" w:space="0" w:color="auto"/>
                    <w:left w:val="none" w:sz="0" w:space="0" w:color="auto"/>
                    <w:bottom w:val="none" w:sz="0" w:space="0" w:color="auto"/>
                    <w:right w:val="none" w:sz="0" w:space="0" w:color="auto"/>
                  </w:divBdr>
                  <w:divsChild>
                    <w:div w:id="252856094">
                      <w:marLeft w:val="0"/>
                      <w:marRight w:val="0"/>
                      <w:marTop w:val="0"/>
                      <w:marBottom w:val="0"/>
                      <w:divBdr>
                        <w:top w:val="none" w:sz="0" w:space="0" w:color="auto"/>
                        <w:left w:val="none" w:sz="0" w:space="0" w:color="auto"/>
                        <w:bottom w:val="none" w:sz="0" w:space="0" w:color="auto"/>
                        <w:right w:val="none" w:sz="0" w:space="0" w:color="auto"/>
                      </w:divBdr>
                      <w:divsChild>
                        <w:div w:id="1333334258">
                          <w:marLeft w:val="0"/>
                          <w:marRight w:val="0"/>
                          <w:marTop w:val="0"/>
                          <w:marBottom w:val="0"/>
                          <w:divBdr>
                            <w:top w:val="none" w:sz="0" w:space="0" w:color="auto"/>
                            <w:left w:val="none" w:sz="0" w:space="0" w:color="auto"/>
                            <w:bottom w:val="none" w:sz="0" w:space="0" w:color="auto"/>
                            <w:right w:val="none" w:sz="0" w:space="0" w:color="auto"/>
                          </w:divBdr>
                          <w:divsChild>
                            <w:div w:id="1908802022">
                              <w:marLeft w:val="0"/>
                              <w:marRight w:val="0"/>
                              <w:marTop w:val="0"/>
                              <w:marBottom w:val="0"/>
                              <w:divBdr>
                                <w:top w:val="none" w:sz="0" w:space="0" w:color="auto"/>
                                <w:left w:val="none" w:sz="0" w:space="0" w:color="auto"/>
                                <w:bottom w:val="none" w:sz="0" w:space="0" w:color="auto"/>
                                <w:right w:val="none" w:sz="0" w:space="0" w:color="auto"/>
                              </w:divBdr>
                              <w:divsChild>
                                <w:div w:id="1157650474">
                                  <w:marLeft w:val="0"/>
                                  <w:marRight w:val="0"/>
                                  <w:marTop w:val="0"/>
                                  <w:marBottom w:val="150"/>
                                  <w:divBdr>
                                    <w:top w:val="none" w:sz="0" w:space="0" w:color="auto"/>
                                    <w:left w:val="none" w:sz="0" w:space="0" w:color="auto"/>
                                    <w:bottom w:val="none" w:sz="0" w:space="0" w:color="auto"/>
                                    <w:right w:val="none" w:sz="0" w:space="0" w:color="auto"/>
                                  </w:divBdr>
                                  <w:divsChild>
                                    <w:div w:id="395394764">
                                      <w:marLeft w:val="0"/>
                                      <w:marRight w:val="0"/>
                                      <w:marTop w:val="0"/>
                                      <w:marBottom w:val="0"/>
                                      <w:divBdr>
                                        <w:top w:val="none" w:sz="0" w:space="0" w:color="auto"/>
                                        <w:left w:val="none" w:sz="0" w:space="0" w:color="auto"/>
                                        <w:bottom w:val="none" w:sz="0" w:space="0" w:color="auto"/>
                                        <w:right w:val="none" w:sz="0" w:space="0" w:color="auto"/>
                                      </w:divBdr>
                                      <w:divsChild>
                                        <w:div w:id="618488199">
                                          <w:marLeft w:val="0"/>
                                          <w:marRight w:val="0"/>
                                          <w:marTop w:val="0"/>
                                          <w:marBottom w:val="0"/>
                                          <w:divBdr>
                                            <w:top w:val="none" w:sz="0" w:space="0" w:color="auto"/>
                                            <w:left w:val="none" w:sz="0" w:space="0" w:color="auto"/>
                                            <w:bottom w:val="none" w:sz="0" w:space="0" w:color="auto"/>
                                            <w:right w:val="none" w:sz="0" w:space="0" w:color="auto"/>
                                          </w:divBdr>
                                          <w:divsChild>
                                            <w:div w:id="1888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4265432">
      <w:bodyDiv w:val="1"/>
      <w:marLeft w:val="0"/>
      <w:marRight w:val="0"/>
      <w:marTop w:val="0"/>
      <w:marBottom w:val="0"/>
      <w:divBdr>
        <w:top w:val="none" w:sz="0" w:space="0" w:color="auto"/>
        <w:left w:val="none" w:sz="0" w:space="0" w:color="auto"/>
        <w:bottom w:val="none" w:sz="0" w:space="0" w:color="auto"/>
        <w:right w:val="none" w:sz="0" w:space="0" w:color="auto"/>
      </w:divBdr>
      <w:divsChild>
        <w:div w:id="1467115718">
          <w:marLeft w:val="0"/>
          <w:marRight w:val="0"/>
          <w:marTop w:val="0"/>
          <w:marBottom w:val="0"/>
          <w:divBdr>
            <w:top w:val="none" w:sz="0" w:space="0" w:color="auto"/>
            <w:left w:val="none" w:sz="0" w:space="0" w:color="auto"/>
            <w:bottom w:val="none" w:sz="0" w:space="0" w:color="auto"/>
            <w:right w:val="none" w:sz="0" w:space="0" w:color="auto"/>
          </w:divBdr>
          <w:divsChild>
            <w:div w:id="993728809">
              <w:marLeft w:val="0"/>
              <w:marRight w:val="0"/>
              <w:marTop w:val="0"/>
              <w:marBottom w:val="0"/>
              <w:divBdr>
                <w:top w:val="none" w:sz="0" w:space="0" w:color="auto"/>
                <w:left w:val="none" w:sz="0" w:space="0" w:color="auto"/>
                <w:bottom w:val="none" w:sz="0" w:space="0" w:color="auto"/>
                <w:right w:val="none" w:sz="0" w:space="0" w:color="auto"/>
              </w:divBdr>
              <w:divsChild>
                <w:div w:id="1663195207">
                  <w:marLeft w:val="-300"/>
                  <w:marRight w:val="0"/>
                  <w:marTop w:val="0"/>
                  <w:marBottom w:val="0"/>
                  <w:divBdr>
                    <w:top w:val="none" w:sz="0" w:space="0" w:color="auto"/>
                    <w:left w:val="none" w:sz="0" w:space="0" w:color="auto"/>
                    <w:bottom w:val="none" w:sz="0" w:space="0" w:color="auto"/>
                    <w:right w:val="none" w:sz="0" w:space="0" w:color="auto"/>
                  </w:divBdr>
                  <w:divsChild>
                    <w:div w:id="324287191">
                      <w:marLeft w:val="0"/>
                      <w:marRight w:val="0"/>
                      <w:marTop w:val="0"/>
                      <w:marBottom w:val="0"/>
                      <w:divBdr>
                        <w:top w:val="none" w:sz="0" w:space="0" w:color="auto"/>
                        <w:left w:val="none" w:sz="0" w:space="0" w:color="auto"/>
                        <w:bottom w:val="none" w:sz="0" w:space="0" w:color="auto"/>
                        <w:right w:val="none" w:sz="0" w:space="0" w:color="auto"/>
                      </w:divBdr>
                      <w:divsChild>
                        <w:div w:id="2048329235">
                          <w:marLeft w:val="0"/>
                          <w:marRight w:val="0"/>
                          <w:marTop w:val="0"/>
                          <w:marBottom w:val="0"/>
                          <w:divBdr>
                            <w:top w:val="none" w:sz="0" w:space="0" w:color="auto"/>
                            <w:left w:val="none" w:sz="0" w:space="0" w:color="auto"/>
                            <w:bottom w:val="none" w:sz="0" w:space="0" w:color="auto"/>
                            <w:right w:val="none" w:sz="0" w:space="0" w:color="auto"/>
                          </w:divBdr>
                          <w:divsChild>
                            <w:div w:id="699818024">
                              <w:marLeft w:val="0"/>
                              <w:marRight w:val="0"/>
                              <w:marTop w:val="0"/>
                              <w:marBottom w:val="0"/>
                              <w:divBdr>
                                <w:top w:val="none" w:sz="0" w:space="0" w:color="auto"/>
                                <w:left w:val="none" w:sz="0" w:space="0" w:color="auto"/>
                                <w:bottom w:val="none" w:sz="0" w:space="0" w:color="auto"/>
                                <w:right w:val="none" w:sz="0" w:space="0" w:color="auto"/>
                              </w:divBdr>
                              <w:divsChild>
                                <w:div w:id="1735197160">
                                  <w:marLeft w:val="0"/>
                                  <w:marRight w:val="0"/>
                                  <w:marTop w:val="0"/>
                                  <w:marBottom w:val="150"/>
                                  <w:divBdr>
                                    <w:top w:val="none" w:sz="0" w:space="0" w:color="auto"/>
                                    <w:left w:val="none" w:sz="0" w:space="0" w:color="auto"/>
                                    <w:bottom w:val="none" w:sz="0" w:space="0" w:color="auto"/>
                                    <w:right w:val="none" w:sz="0" w:space="0" w:color="auto"/>
                                  </w:divBdr>
                                  <w:divsChild>
                                    <w:div w:id="21286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633261">
      <w:bodyDiv w:val="1"/>
      <w:marLeft w:val="0"/>
      <w:marRight w:val="0"/>
      <w:marTop w:val="0"/>
      <w:marBottom w:val="0"/>
      <w:divBdr>
        <w:top w:val="none" w:sz="0" w:space="0" w:color="auto"/>
        <w:left w:val="none" w:sz="0" w:space="0" w:color="auto"/>
        <w:bottom w:val="none" w:sz="0" w:space="0" w:color="auto"/>
        <w:right w:val="none" w:sz="0" w:space="0" w:color="auto"/>
      </w:divBdr>
      <w:divsChild>
        <w:div w:id="337273620">
          <w:marLeft w:val="0"/>
          <w:marRight w:val="0"/>
          <w:marTop w:val="0"/>
          <w:marBottom w:val="0"/>
          <w:divBdr>
            <w:top w:val="none" w:sz="0" w:space="0" w:color="auto"/>
            <w:left w:val="none" w:sz="0" w:space="0" w:color="auto"/>
            <w:bottom w:val="none" w:sz="0" w:space="0" w:color="auto"/>
            <w:right w:val="none" w:sz="0" w:space="0" w:color="auto"/>
          </w:divBdr>
          <w:divsChild>
            <w:div w:id="374624599">
              <w:marLeft w:val="0"/>
              <w:marRight w:val="0"/>
              <w:marTop w:val="0"/>
              <w:marBottom w:val="0"/>
              <w:divBdr>
                <w:top w:val="none" w:sz="0" w:space="0" w:color="auto"/>
                <w:left w:val="none" w:sz="0" w:space="0" w:color="auto"/>
                <w:bottom w:val="none" w:sz="0" w:space="0" w:color="auto"/>
                <w:right w:val="none" w:sz="0" w:space="0" w:color="auto"/>
              </w:divBdr>
              <w:divsChild>
                <w:div w:id="541750384">
                  <w:marLeft w:val="-300"/>
                  <w:marRight w:val="0"/>
                  <w:marTop w:val="0"/>
                  <w:marBottom w:val="0"/>
                  <w:divBdr>
                    <w:top w:val="none" w:sz="0" w:space="0" w:color="auto"/>
                    <w:left w:val="none" w:sz="0" w:space="0" w:color="auto"/>
                    <w:bottom w:val="none" w:sz="0" w:space="0" w:color="auto"/>
                    <w:right w:val="none" w:sz="0" w:space="0" w:color="auto"/>
                  </w:divBdr>
                  <w:divsChild>
                    <w:div w:id="53284068">
                      <w:marLeft w:val="0"/>
                      <w:marRight w:val="0"/>
                      <w:marTop w:val="0"/>
                      <w:marBottom w:val="0"/>
                      <w:divBdr>
                        <w:top w:val="none" w:sz="0" w:space="0" w:color="auto"/>
                        <w:left w:val="none" w:sz="0" w:space="0" w:color="auto"/>
                        <w:bottom w:val="none" w:sz="0" w:space="0" w:color="auto"/>
                        <w:right w:val="none" w:sz="0" w:space="0" w:color="auto"/>
                      </w:divBdr>
                      <w:divsChild>
                        <w:div w:id="1859348294">
                          <w:marLeft w:val="0"/>
                          <w:marRight w:val="0"/>
                          <w:marTop w:val="0"/>
                          <w:marBottom w:val="0"/>
                          <w:divBdr>
                            <w:top w:val="none" w:sz="0" w:space="0" w:color="auto"/>
                            <w:left w:val="none" w:sz="0" w:space="0" w:color="auto"/>
                            <w:bottom w:val="none" w:sz="0" w:space="0" w:color="auto"/>
                            <w:right w:val="none" w:sz="0" w:space="0" w:color="auto"/>
                          </w:divBdr>
                          <w:divsChild>
                            <w:div w:id="1833371791">
                              <w:marLeft w:val="0"/>
                              <w:marRight w:val="0"/>
                              <w:marTop w:val="0"/>
                              <w:marBottom w:val="0"/>
                              <w:divBdr>
                                <w:top w:val="none" w:sz="0" w:space="0" w:color="auto"/>
                                <w:left w:val="none" w:sz="0" w:space="0" w:color="auto"/>
                                <w:bottom w:val="none" w:sz="0" w:space="0" w:color="auto"/>
                                <w:right w:val="none" w:sz="0" w:space="0" w:color="auto"/>
                              </w:divBdr>
                              <w:divsChild>
                                <w:div w:id="1952782370">
                                  <w:marLeft w:val="0"/>
                                  <w:marRight w:val="0"/>
                                  <w:marTop w:val="0"/>
                                  <w:marBottom w:val="150"/>
                                  <w:divBdr>
                                    <w:top w:val="none" w:sz="0" w:space="0" w:color="auto"/>
                                    <w:left w:val="none" w:sz="0" w:space="0" w:color="auto"/>
                                    <w:bottom w:val="none" w:sz="0" w:space="0" w:color="auto"/>
                                    <w:right w:val="none" w:sz="0" w:space="0" w:color="auto"/>
                                  </w:divBdr>
                                  <w:divsChild>
                                    <w:div w:id="275450230">
                                      <w:marLeft w:val="0"/>
                                      <w:marRight w:val="0"/>
                                      <w:marTop w:val="0"/>
                                      <w:marBottom w:val="0"/>
                                      <w:divBdr>
                                        <w:top w:val="none" w:sz="0" w:space="0" w:color="auto"/>
                                        <w:left w:val="none" w:sz="0" w:space="0" w:color="auto"/>
                                        <w:bottom w:val="none" w:sz="0" w:space="0" w:color="auto"/>
                                        <w:right w:val="none" w:sz="0" w:space="0" w:color="auto"/>
                                      </w:divBdr>
                                      <w:divsChild>
                                        <w:div w:id="9375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uskunta.fi/FI/tietoaeduskunnasta/kirjasto/aineistot/kotimainen_oikeus/LATI/Sivut/tiedustelulait.aspx" TargetMode="External"/><Relationship Id="rId5" Type="http://schemas.openxmlformats.org/officeDocument/2006/relationships/hyperlink" Target="https://www.defmin.fi/files/4542/Sotilastiedustelulaki_esitys110319.pdf" TargetMode="External"/><Relationship Id="rId4" Type="http://schemas.openxmlformats.org/officeDocument/2006/relationships/hyperlink" Target="https://www.defmin.fi/files/4543/Q_A_sotilastiedustelu110319.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230</Words>
  <Characters>1867</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Nurminen Minnamaria</dc:creator>
  <cp:keywords/>
  <dc:description/>
  <cp:lastModifiedBy>Nurminen Minnamaria</cp:lastModifiedBy>
  <cp:revision>1</cp:revision>
  <dcterms:created xsi:type="dcterms:W3CDTF">2019-09-25T06:50:00Z</dcterms:created>
  <dcterms:modified xsi:type="dcterms:W3CDTF">2019-09-25T07:00:00Z</dcterms:modified>
</cp:coreProperties>
</file>