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20" w:rsidRDefault="000C5620" w:rsidP="009530A0"/>
    <w:p w:rsidR="009530A0" w:rsidRPr="00B56A2F" w:rsidRDefault="009530A0" w:rsidP="009530A0">
      <w:pPr>
        <w:jc w:val="both"/>
        <w:rPr>
          <w:rFonts w:asciiTheme="minorHAnsi" w:hAnsiTheme="minorHAnsi" w:cstheme="minorHAnsi"/>
          <w:b/>
          <w:szCs w:val="24"/>
          <w:lang w:val="fi-FI"/>
        </w:rPr>
      </w:pPr>
      <w:r w:rsidRPr="00B56A2F">
        <w:rPr>
          <w:rFonts w:asciiTheme="minorHAnsi" w:hAnsiTheme="minorHAnsi" w:cstheme="minorHAnsi"/>
          <w:b/>
          <w:color w:val="000000"/>
          <w:szCs w:val="24"/>
          <w:lang w:val="fi-FI"/>
        </w:rPr>
        <w:t>Valtion kotoutumisen edistämisohjelman 2024-2027 sidosryhmätilaisuuksien yhteenveto</w:t>
      </w:r>
    </w:p>
    <w:p w:rsidR="009530A0" w:rsidRPr="00B56A2F"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color w:val="000000"/>
          <w:szCs w:val="24"/>
          <w:lang w:val="fi-FI"/>
        </w:rPr>
      </w:pPr>
      <w:r w:rsidRPr="00B56A2F">
        <w:rPr>
          <w:rFonts w:asciiTheme="minorHAnsi" w:hAnsiTheme="minorHAnsi" w:cstheme="minorHAnsi"/>
          <w:szCs w:val="24"/>
          <w:lang w:val="fi-FI"/>
        </w:rPr>
        <w:t>Valtion kotoutumisen edistämisohjelma laaditaan hallituskausittain k</w:t>
      </w:r>
      <w:r w:rsidRPr="00B56A2F">
        <w:rPr>
          <w:rFonts w:asciiTheme="minorHAnsi" w:hAnsiTheme="minorHAnsi" w:cstheme="minorHAnsi"/>
          <w:color w:val="000000"/>
          <w:szCs w:val="24"/>
          <w:lang w:val="fi-FI"/>
        </w:rPr>
        <w:t xml:space="preserve">otoutumisen edistämisestä annetun lain (1386/2010) (jäljempänä kotoutumislaki) </w:t>
      </w:r>
      <w:r w:rsidRPr="00B56A2F">
        <w:rPr>
          <w:rFonts w:asciiTheme="minorHAnsi" w:hAnsiTheme="minorHAnsi" w:cstheme="minorHAnsi"/>
          <w:szCs w:val="24"/>
          <w:lang w:val="fi-FI"/>
        </w:rPr>
        <w:t xml:space="preserve">mukaisesti. Ohjelma sisältää hallituksen </w:t>
      </w:r>
      <w:r w:rsidRPr="00B56A2F">
        <w:rPr>
          <w:rFonts w:asciiTheme="minorHAnsi" w:hAnsiTheme="minorHAnsi" w:cstheme="minorHAnsi"/>
          <w:color w:val="000000"/>
          <w:szCs w:val="24"/>
          <w:lang w:val="fi-FI"/>
        </w:rPr>
        <w:t xml:space="preserve">kotoutumisen edistämisen tavoitteet ja toimenpiteet. Pääministeri Petteri </w:t>
      </w:r>
      <w:proofErr w:type="spellStart"/>
      <w:r w:rsidRPr="00B56A2F">
        <w:rPr>
          <w:rFonts w:asciiTheme="minorHAnsi" w:hAnsiTheme="minorHAnsi" w:cstheme="minorHAnsi"/>
          <w:color w:val="000000"/>
          <w:szCs w:val="24"/>
          <w:lang w:val="fi-FI"/>
        </w:rPr>
        <w:t>Orpon</w:t>
      </w:r>
      <w:proofErr w:type="spellEnd"/>
      <w:r w:rsidRPr="00B56A2F">
        <w:rPr>
          <w:rFonts w:asciiTheme="minorHAnsi" w:hAnsiTheme="minorHAnsi" w:cstheme="minorHAnsi"/>
          <w:color w:val="000000"/>
          <w:szCs w:val="24"/>
          <w:lang w:val="fi-FI"/>
        </w:rPr>
        <w:t xml:space="preserve"> hallituskaudella on valmisteltu </w:t>
      </w:r>
      <w:r w:rsidR="001C5492">
        <w:rPr>
          <w:rFonts w:asciiTheme="minorHAnsi" w:hAnsiTheme="minorHAnsi" w:cstheme="minorHAnsi"/>
          <w:color w:val="000000"/>
          <w:szCs w:val="24"/>
          <w:lang w:val="fi-FI"/>
        </w:rPr>
        <w:t>kotoutumisen edistämis</w:t>
      </w:r>
      <w:r w:rsidRPr="00B56A2F">
        <w:rPr>
          <w:rFonts w:asciiTheme="minorHAnsi" w:hAnsiTheme="minorHAnsi" w:cstheme="minorHAnsi"/>
          <w:color w:val="000000"/>
          <w:szCs w:val="24"/>
          <w:lang w:val="fi-FI"/>
        </w:rPr>
        <w:t>ohjelma vuosille 2024-2027.</w:t>
      </w:r>
    </w:p>
    <w:p w:rsidR="009530A0" w:rsidRPr="00B56A2F" w:rsidRDefault="009530A0" w:rsidP="009530A0">
      <w:pPr>
        <w:pStyle w:val="NormaaliWWW"/>
        <w:jc w:val="both"/>
        <w:rPr>
          <w:rFonts w:asciiTheme="minorHAnsi" w:hAnsiTheme="minorHAnsi" w:cstheme="minorHAnsi"/>
          <w:color w:val="000000"/>
        </w:rPr>
      </w:pPr>
      <w:r w:rsidRPr="00B56A2F">
        <w:rPr>
          <w:rFonts w:asciiTheme="minorHAnsi" w:hAnsiTheme="minorHAnsi" w:cstheme="minorHAnsi"/>
          <w:color w:val="000000"/>
        </w:rPr>
        <w:t>Osana valtion kotoutumisen</w:t>
      </w:r>
      <w:r w:rsidR="001C5492">
        <w:rPr>
          <w:rFonts w:asciiTheme="minorHAnsi" w:hAnsiTheme="minorHAnsi" w:cstheme="minorHAnsi"/>
          <w:color w:val="000000"/>
        </w:rPr>
        <w:t xml:space="preserve"> edistämisohjelman valmistelua on järjestetty</w:t>
      </w:r>
      <w:r w:rsidRPr="00B56A2F">
        <w:rPr>
          <w:rFonts w:asciiTheme="minorHAnsi" w:hAnsiTheme="minorHAnsi" w:cstheme="minorHAnsi"/>
          <w:color w:val="000000"/>
        </w:rPr>
        <w:t xml:space="preserve"> kuulemistilaisuudet Etnisten suhteiden neuvottelukunnan kanssa 28.11.2023 ja kotoutumisen kumppanuusohjelman kanssa 14.12.2023. Tilaisuuksiin osallistui yhteensä n. 250 henkilöä, jotka edustivat kuntia, ELY-keskuksia, oppilaitoksia, hyvinvointialueita, maahanmuuttajajärjestöjä ja tutkimuslaitoksia.</w:t>
      </w:r>
    </w:p>
    <w:p w:rsidR="00097BC2" w:rsidRDefault="009530A0" w:rsidP="009530A0">
      <w:pPr>
        <w:jc w:val="both"/>
        <w:rPr>
          <w:rFonts w:asciiTheme="minorHAnsi" w:hAnsiTheme="minorHAnsi" w:cstheme="minorHAnsi"/>
          <w:szCs w:val="24"/>
          <w:lang w:val="fi-FI"/>
        </w:rPr>
      </w:pPr>
      <w:r w:rsidRPr="00B56A2F">
        <w:rPr>
          <w:rFonts w:asciiTheme="minorHAnsi" w:hAnsiTheme="minorHAnsi" w:cstheme="minorHAnsi"/>
          <w:szCs w:val="24"/>
          <w:lang w:val="fi-FI"/>
        </w:rPr>
        <w:t xml:space="preserve">Sidosryhmien kanssa keskusteltiin hallitusohjelmaan kirjatuista kotoutumisen tavoitteista, jotka olivat: </w:t>
      </w:r>
    </w:p>
    <w:p w:rsidR="00097BC2" w:rsidRPr="00097BC2" w:rsidRDefault="009530A0" w:rsidP="00097BC2">
      <w:pPr>
        <w:pStyle w:val="Luettelokappale"/>
        <w:numPr>
          <w:ilvl w:val="0"/>
          <w:numId w:val="4"/>
        </w:numPr>
        <w:jc w:val="both"/>
        <w:rPr>
          <w:rFonts w:asciiTheme="minorHAnsi" w:hAnsiTheme="minorHAnsi" w:cstheme="minorHAnsi"/>
          <w:szCs w:val="24"/>
          <w:lang w:val="fi-FI"/>
        </w:rPr>
      </w:pPr>
      <w:r w:rsidRPr="00097BC2">
        <w:rPr>
          <w:rFonts w:asciiTheme="minorHAnsi" w:hAnsiTheme="minorHAnsi" w:cstheme="minorHAnsi"/>
          <w:szCs w:val="24"/>
          <w:lang w:val="fi-FI"/>
        </w:rPr>
        <w:t xml:space="preserve">Suomeen kotoudutaan työllä, </w:t>
      </w:r>
    </w:p>
    <w:p w:rsidR="00097BC2" w:rsidRPr="00097BC2" w:rsidRDefault="009530A0" w:rsidP="00097BC2">
      <w:pPr>
        <w:pStyle w:val="Luettelokappale"/>
        <w:numPr>
          <w:ilvl w:val="0"/>
          <w:numId w:val="4"/>
        </w:numPr>
        <w:jc w:val="both"/>
        <w:rPr>
          <w:rFonts w:asciiTheme="minorHAnsi" w:hAnsiTheme="minorHAnsi" w:cstheme="minorHAnsi"/>
          <w:szCs w:val="24"/>
          <w:lang w:val="fi-FI"/>
        </w:rPr>
      </w:pPr>
      <w:r w:rsidRPr="00097BC2">
        <w:rPr>
          <w:rFonts w:asciiTheme="minorHAnsi" w:hAnsiTheme="minorHAnsi" w:cstheme="minorHAnsi"/>
          <w:szCs w:val="24"/>
          <w:lang w:val="fi-FI"/>
        </w:rPr>
        <w:t xml:space="preserve">maahanmuuttajan oma vastuu kotoutumisestaan lisääntyy ja järjestelmä on velvoittavampi, </w:t>
      </w:r>
    </w:p>
    <w:p w:rsidR="00097BC2" w:rsidRPr="00097BC2" w:rsidRDefault="009530A0" w:rsidP="00097BC2">
      <w:pPr>
        <w:pStyle w:val="Luettelokappale"/>
        <w:numPr>
          <w:ilvl w:val="0"/>
          <w:numId w:val="4"/>
        </w:numPr>
        <w:jc w:val="both"/>
        <w:rPr>
          <w:rFonts w:asciiTheme="minorHAnsi" w:hAnsiTheme="minorHAnsi" w:cstheme="minorHAnsi"/>
          <w:szCs w:val="24"/>
          <w:lang w:val="fi-FI"/>
        </w:rPr>
      </w:pPr>
      <w:r w:rsidRPr="00097BC2">
        <w:rPr>
          <w:rFonts w:asciiTheme="minorHAnsi" w:hAnsiTheme="minorHAnsi" w:cstheme="minorHAnsi"/>
          <w:szCs w:val="24"/>
          <w:lang w:val="fi-FI"/>
        </w:rPr>
        <w:t xml:space="preserve">torjutaan rinnakkaisyhteiskuntien syntyminen sekä </w:t>
      </w:r>
    </w:p>
    <w:p w:rsidR="009530A0" w:rsidRPr="00097BC2" w:rsidRDefault="009530A0" w:rsidP="00097BC2">
      <w:pPr>
        <w:pStyle w:val="Luettelokappale"/>
        <w:numPr>
          <w:ilvl w:val="0"/>
          <w:numId w:val="4"/>
        </w:numPr>
        <w:jc w:val="both"/>
        <w:rPr>
          <w:rFonts w:asciiTheme="minorHAnsi" w:hAnsiTheme="minorHAnsi" w:cstheme="minorHAnsi"/>
          <w:szCs w:val="24"/>
          <w:lang w:val="fi-FI"/>
        </w:rPr>
      </w:pPr>
      <w:r w:rsidRPr="00097BC2">
        <w:rPr>
          <w:rFonts w:asciiTheme="minorHAnsi" w:hAnsiTheme="minorHAnsi" w:cstheme="minorHAnsi"/>
          <w:szCs w:val="24"/>
          <w:lang w:val="fi-FI"/>
        </w:rPr>
        <w:t xml:space="preserve">kotoutuminen on koko perheen etu. </w:t>
      </w:r>
    </w:p>
    <w:p w:rsidR="009530A0" w:rsidRPr="00B56A2F" w:rsidRDefault="009530A0" w:rsidP="009530A0">
      <w:pPr>
        <w:pStyle w:val="VMOtsikko1"/>
        <w:numPr>
          <w:ilvl w:val="0"/>
          <w:numId w:val="2"/>
        </w:numPr>
        <w:jc w:val="both"/>
        <w:rPr>
          <w:rFonts w:asciiTheme="minorHAnsi" w:hAnsiTheme="minorHAnsi" w:cstheme="minorHAnsi"/>
          <w:sz w:val="24"/>
          <w:szCs w:val="24"/>
        </w:rPr>
      </w:pPr>
      <w:r w:rsidRPr="00B56A2F">
        <w:rPr>
          <w:rFonts w:asciiTheme="minorHAnsi" w:hAnsiTheme="minorHAnsi" w:cstheme="minorHAnsi"/>
          <w:sz w:val="24"/>
          <w:szCs w:val="24"/>
        </w:rPr>
        <w:t>Suomeen kotoudutaan työllä</w:t>
      </w:r>
    </w:p>
    <w:p w:rsidR="009530A0" w:rsidRPr="00B56A2F" w:rsidRDefault="009530A0" w:rsidP="009530A0">
      <w:pPr>
        <w:jc w:val="both"/>
        <w:rPr>
          <w:rFonts w:asciiTheme="minorHAnsi" w:hAnsiTheme="minorHAnsi" w:cstheme="minorHAnsi"/>
          <w:szCs w:val="24"/>
          <w:lang w:val="fi-FI"/>
        </w:rPr>
      </w:pPr>
      <w:r w:rsidRPr="00B56A2F">
        <w:rPr>
          <w:rFonts w:asciiTheme="minorHAnsi" w:hAnsiTheme="minorHAnsi" w:cstheme="minorHAnsi"/>
          <w:szCs w:val="24"/>
          <w:lang w:val="fi-FI"/>
        </w:rPr>
        <w:t>Sidosryhmiltä tiedusteltiin minkälainen kielikoulutus tukisi parhaiten työllistymistä.</w:t>
      </w:r>
    </w:p>
    <w:p w:rsidR="009530A0" w:rsidRPr="00B56A2F"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szCs w:val="24"/>
          <w:lang w:val="fi-FI"/>
        </w:rPr>
      </w:pPr>
      <w:r>
        <w:rPr>
          <w:rFonts w:asciiTheme="minorHAnsi" w:hAnsiTheme="minorHAnsi" w:cstheme="minorHAnsi"/>
          <w:szCs w:val="24"/>
          <w:lang w:val="fi-FI"/>
        </w:rPr>
        <w:t>Tilaisuuksissa sidosryhmät nostivat esiin,</w:t>
      </w:r>
      <w:r w:rsidRPr="00B56A2F">
        <w:rPr>
          <w:rFonts w:asciiTheme="minorHAnsi" w:hAnsiTheme="minorHAnsi" w:cstheme="minorHAnsi"/>
          <w:szCs w:val="24"/>
          <w:lang w:val="fi-FI"/>
        </w:rPr>
        <w:t xml:space="preserve"> että koulutuksen tulisi olla vuorovaikutuksellista ja toiminnallista sekä työhön yhdistettyä. Alakohtaisuus ja ammattisanasto </w:t>
      </w:r>
      <w:proofErr w:type="gramStart"/>
      <w:r w:rsidRPr="00B56A2F">
        <w:rPr>
          <w:rFonts w:asciiTheme="minorHAnsi" w:hAnsiTheme="minorHAnsi" w:cstheme="minorHAnsi"/>
          <w:szCs w:val="24"/>
          <w:lang w:val="fi-FI"/>
        </w:rPr>
        <w:t>on</w:t>
      </w:r>
      <w:proofErr w:type="gramEnd"/>
      <w:r w:rsidRPr="00B56A2F">
        <w:rPr>
          <w:rFonts w:asciiTheme="minorHAnsi" w:hAnsiTheme="minorHAnsi" w:cstheme="minorHAnsi"/>
          <w:szCs w:val="24"/>
          <w:lang w:val="fi-FI"/>
        </w:rPr>
        <w:t xml:space="preserve"> tärkeää saada mukaan opetukseen. Työpaikkavierailut motivoivat oppimaan. Myös verkostojen syntymisen tukeminen on tärkeää työllistymisen kannalta. Työllistymistä voi tukea myös kielituetuilla harjoitteluilla. Lisäksi selkokielen käyttö työelämässä on avuksi. Työnantajien asenteet ovat myös olennaisia.</w:t>
      </w:r>
    </w:p>
    <w:p w:rsidR="009530A0" w:rsidRPr="00B56A2F"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szCs w:val="24"/>
          <w:lang w:val="fi-FI"/>
        </w:rPr>
      </w:pPr>
      <w:r w:rsidRPr="00B56A2F">
        <w:rPr>
          <w:rFonts w:asciiTheme="minorHAnsi" w:hAnsiTheme="minorHAnsi" w:cstheme="minorHAnsi"/>
          <w:szCs w:val="24"/>
          <w:lang w:val="fi-FI"/>
        </w:rPr>
        <w:t>Olennaisena pidettiin myös mahdollisuutta käyttää kieltä arjessa heti maahantulon jälkeen esim</w:t>
      </w:r>
      <w:r>
        <w:rPr>
          <w:rFonts w:asciiTheme="minorHAnsi" w:hAnsiTheme="minorHAnsi" w:cstheme="minorHAnsi"/>
          <w:szCs w:val="24"/>
          <w:lang w:val="fi-FI"/>
        </w:rPr>
        <w:t>erkiksi järjestämällä</w:t>
      </w:r>
      <w:r w:rsidRPr="00B56A2F">
        <w:rPr>
          <w:rFonts w:asciiTheme="minorHAnsi" w:hAnsiTheme="minorHAnsi" w:cstheme="minorHAnsi"/>
          <w:szCs w:val="24"/>
          <w:lang w:val="fi-FI"/>
        </w:rPr>
        <w:t xml:space="preserve"> juttuklub</w:t>
      </w:r>
      <w:r>
        <w:rPr>
          <w:rFonts w:asciiTheme="minorHAnsi" w:hAnsiTheme="minorHAnsi" w:cstheme="minorHAnsi"/>
          <w:szCs w:val="24"/>
          <w:lang w:val="fi-FI"/>
        </w:rPr>
        <w:t>eja</w:t>
      </w:r>
      <w:r w:rsidRPr="00B56A2F">
        <w:rPr>
          <w:rFonts w:asciiTheme="minorHAnsi" w:hAnsiTheme="minorHAnsi" w:cstheme="minorHAnsi"/>
          <w:szCs w:val="24"/>
          <w:lang w:val="fi-FI"/>
        </w:rPr>
        <w:t xml:space="preserve">. </w:t>
      </w:r>
      <w:r>
        <w:rPr>
          <w:rFonts w:asciiTheme="minorHAnsi" w:hAnsiTheme="minorHAnsi" w:cstheme="minorHAnsi"/>
          <w:szCs w:val="24"/>
          <w:lang w:val="fi-FI"/>
        </w:rPr>
        <w:t xml:space="preserve">Kielen oppimiseen </w:t>
      </w:r>
      <w:r w:rsidRPr="00B56A2F">
        <w:rPr>
          <w:rFonts w:asciiTheme="minorHAnsi" w:hAnsiTheme="minorHAnsi" w:cstheme="minorHAnsi"/>
          <w:szCs w:val="24"/>
          <w:lang w:val="fi-FI"/>
        </w:rPr>
        <w:t>on saatava mukaan myös vastaanottava yhteiskunta</w:t>
      </w:r>
      <w:r>
        <w:rPr>
          <w:rFonts w:asciiTheme="minorHAnsi" w:hAnsiTheme="minorHAnsi" w:cstheme="minorHAnsi"/>
          <w:szCs w:val="24"/>
          <w:lang w:val="fi-FI"/>
        </w:rPr>
        <w:t>. M</w:t>
      </w:r>
      <w:r w:rsidRPr="00B56A2F">
        <w:rPr>
          <w:rFonts w:asciiTheme="minorHAnsi" w:hAnsiTheme="minorHAnsi" w:cstheme="minorHAnsi"/>
          <w:szCs w:val="24"/>
          <w:lang w:val="fi-FI"/>
        </w:rPr>
        <w:t xml:space="preserve">yös kansalaisyhteiskunnan rooli ja panos </w:t>
      </w:r>
      <w:proofErr w:type="gramStart"/>
      <w:r w:rsidRPr="00B56A2F">
        <w:rPr>
          <w:rFonts w:asciiTheme="minorHAnsi" w:hAnsiTheme="minorHAnsi" w:cstheme="minorHAnsi"/>
          <w:szCs w:val="24"/>
          <w:lang w:val="fi-FI"/>
        </w:rPr>
        <w:t>on</w:t>
      </w:r>
      <w:proofErr w:type="gramEnd"/>
      <w:r w:rsidRPr="00B56A2F">
        <w:rPr>
          <w:rFonts w:asciiTheme="minorHAnsi" w:hAnsiTheme="minorHAnsi" w:cstheme="minorHAnsi"/>
          <w:szCs w:val="24"/>
          <w:lang w:val="fi-FI"/>
        </w:rPr>
        <w:t xml:space="preserve"> tärkeä. </w:t>
      </w:r>
    </w:p>
    <w:p w:rsidR="009530A0" w:rsidRPr="00B56A2F"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szCs w:val="24"/>
          <w:lang w:val="fi-FI"/>
        </w:rPr>
      </w:pPr>
      <w:r w:rsidRPr="00B56A2F">
        <w:rPr>
          <w:rFonts w:asciiTheme="minorHAnsi" w:hAnsiTheme="minorHAnsi" w:cstheme="minorHAnsi"/>
          <w:szCs w:val="24"/>
          <w:lang w:val="fi-FI"/>
        </w:rPr>
        <w:t xml:space="preserve">Kielikoulutuksessa on tärkeää huomioida erilaisten </w:t>
      </w:r>
      <w:proofErr w:type="spellStart"/>
      <w:r w:rsidRPr="00B56A2F">
        <w:rPr>
          <w:rFonts w:asciiTheme="minorHAnsi" w:hAnsiTheme="minorHAnsi" w:cstheme="minorHAnsi"/>
          <w:szCs w:val="24"/>
          <w:lang w:val="fi-FI"/>
        </w:rPr>
        <w:t>oppijoiden</w:t>
      </w:r>
      <w:proofErr w:type="spellEnd"/>
      <w:r w:rsidRPr="00B56A2F">
        <w:rPr>
          <w:rFonts w:asciiTheme="minorHAnsi" w:hAnsiTheme="minorHAnsi" w:cstheme="minorHAnsi"/>
          <w:szCs w:val="24"/>
          <w:lang w:val="fi-FI"/>
        </w:rPr>
        <w:t xml:space="preserve"> tarpeet. Jotkut tarvitsevat kuntouttavaa toimintaa. Kotivanhempien opiskelun kannalta lastenhoito on olennaista.  </w:t>
      </w:r>
    </w:p>
    <w:p w:rsidR="009530A0" w:rsidRPr="00B56A2F"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szCs w:val="24"/>
          <w:lang w:val="fi-FI"/>
        </w:rPr>
      </w:pPr>
      <w:r w:rsidRPr="00B56A2F">
        <w:rPr>
          <w:rFonts w:asciiTheme="minorHAnsi" w:hAnsiTheme="minorHAnsi" w:cstheme="minorHAnsi"/>
          <w:szCs w:val="24"/>
          <w:lang w:val="fi-FI"/>
        </w:rPr>
        <w:t>Myös kansainvälisille tutkinto-opiskelijoille, ammattitutkinnoissa opiskeleville sekä pätevöitymiskoulutuksissa tulisi olla suomen kielen koulutusta. Lisäksi tarvitaan iltaisin järjestettävää verkkokoulutusta kaikille kiinnostuneille.</w:t>
      </w:r>
    </w:p>
    <w:p w:rsidR="009530A0" w:rsidRPr="00B56A2F"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szCs w:val="24"/>
          <w:lang w:val="fi-FI"/>
        </w:rPr>
      </w:pPr>
      <w:r w:rsidRPr="00B56A2F">
        <w:rPr>
          <w:rFonts w:asciiTheme="minorHAnsi" w:hAnsiTheme="minorHAnsi" w:cstheme="minorHAnsi"/>
          <w:szCs w:val="24"/>
          <w:lang w:val="fi-FI"/>
        </w:rPr>
        <w:t xml:space="preserve">Jotkut osallistujat pitivät hyvänä hallitusohjelman ehdotusta koulutusten kokonaisuudistuksesta ja yhden rahoituskanavan mallista. Olennaista olisi, että koulutukseen pääsisi nopeammin ilman jonoja. Haasteita nähtiin koulutusten sirpalemaisuudessa ja siinä, jos koulutuksen järjestäjä valitaan vain hinnan perusteella. </w:t>
      </w:r>
    </w:p>
    <w:p w:rsidR="009530A0" w:rsidRPr="00B56A2F"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szCs w:val="24"/>
          <w:lang w:val="fi-FI"/>
        </w:rPr>
      </w:pPr>
      <w:r w:rsidRPr="00B56A2F">
        <w:rPr>
          <w:rFonts w:asciiTheme="minorHAnsi" w:hAnsiTheme="minorHAnsi" w:cstheme="minorHAnsi"/>
          <w:szCs w:val="24"/>
          <w:lang w:val="fi-FI"/>
        </w:rPr>
        <w:t>Katsottiin, että laadukas, suunnitelmallinen kielikoulutus on tärkeämpää kuin testaaminen. Olennaisia ovat pätevät opettajat</w:t>
      </w:r>
      <w:r w:rsidR="001C5492">
        <w:rPr>
          <w:rFonts w:asciiTheme="minorHAnsi" w:hAnsiTheme="minorHAnsi" w:cstheme="minorHAnsi"/>
          <w:szCs w:val="24"/>
          <w:lang w:val="fi-FI"/>
        </w:rPr>
        <w:t xml:space="preserve">, </w:t>
      </w:r>
      <w:r w:rsidRPr="00B56A2F">
        <w:rPr>
          <w:rFonts w:asciiTheme="minorHAnsi" w:hAnsiTheme="minorHAnsi" w:cstheme="minorHAnsi"/>
          <w:szCs w:val="24"/>
          <w:lang w:val="fi-FI"/>
        </w:rPr>
        <w:t xml:space="preserve">se että opettajia olisi riittävästi, ilmaiset oppikirjat, laatujärjestelmä ja </w:t>
      </w:r>
      <w:r w:rsidR="001C5492">
        <w:rPr>
          <w:rFonts w:asciiTheme="minorHAnsi" w:hAnsiTheme="minorHAnsi" w:cstheme="minorHAnsi"/>
          <w:szCs w:val="24"/>
          <w:lang w:val="fi-FI"/>
        </w:rPr>
        <w:t xml:space="preserve">koulutuksen </w:t>
      </w:r>
      <w:r w:rsidRPr="00B56A2F">
        <w:rPr>
          <w:rFonts w:asciiTheme="minorHAnsi" w:hAnsiTheme="minorHAnsi" w:cstheme="minorHAnsi"/>
          <w:szCs w:val="24"/>
          <w:lang w:val="fi-FI"/>
        </w:rPr>
        <w:t>tuloksellisuuden seuranta.</w:t>
      </w:r>
    </w:p>
    <w:p w:rsidR="009530A0" w:rsidRPr="00B56A2F" w:rsidRDefault="009530A0" w:rsidP="009530A0">
      <w:pPr>
        <w:jc w:val="both"/>
        <w:rPr>
          <w:rFonts w:asciiTheme="minorHAnsi" w:hAnsiTheme="minorHAnsi" w:cstheme="minorHAnsi"/>
          <w:szCs w:val="24"/>
          <w:lang w:val="fi-FI"/>
        </w:rPr>
      </w:pPr>
    </w:p>
    <w:p w:rsidR="009530A0" w:rsidRPr="00B56A2F" w:rsidRDefault="009530A0" w:rsidP="009530A0">
      <w:pPr>
        <w:pStyle w:val="VMOtsikko1"/>
        <w:numPr>
          <w:ilvl w:val="0"/>
          <w:numId w:val="2"/>
        </w:numPr>
        <w:jc w:val="both"/>
        <w:rPr>
          <w:rFonts w:asciiTheme="minorHAnsi" w:hAnsiTheme="minorHAnsi" w:cstheme="minorHAnsi"/>
          <w:sz w:val="24"/>
          <w:szCs w:val="24"/>
        </w:rPr>
      </w:pPr>
      <w:r w:rsidRPr="00B56A2F">
        <w:rPr>
          <w:rFonts w:asciiTheme="minorHAnsi" w:hAnsiTheme="minorHAnsi" w:cstheme="minorHAnsi"/>
          <w:sz w:val="24"/>
          <w:szCs w:val="24"/>
        </w:rPr>
        <w:t xml:space="preserve">Maahanmuuttajan oma vastuu kotoutumisestaan lisääntyy ja järjestelmä on velvoittavampi </w:t>
      </w:r>
    </w:p>
    <w:p w:rsidR="009530A0" w:rsidRPr="00B56A2F" w:rsidRDefault="009530A0" w:rsidP="009530A0">
      <w:pPr>
        <w:pStyle w:val="VMleipteksti"/>
        <w:ind w:left="0"/>
        <w:jc w:val="both"/>
        <w:rPr>
          <w:rFonts w:asciiTheme="minorHAnsi" w:hAnsiTheme="minorHAnsi" w:cstheme="minorHAnsi"/>
        </w:rPr>
      </w:pPr>
      <w:r w:rsidRPr="00B56A2F">
        <w:rPr>
          <w:rFonts w:asciiTheme="minorHAnsi" w:hAnsiTheme="minorHAnsi" w:cstheme="minorHAnsi"/>
        </w:rPr>
        <w:t>Keskustelu</w:t>
      </w:r>
      <w:r>
        <w:rPr>
          <w:rFonts w:asciiTheme="minorHAnsi" w:hAnsiTheme="minorHAnsi" w:cstheme="minorHAnsi"/>
        </w:rPr>
        <w:t>a</w:t>
      </w:r>
      <w:r w:rsidRPr="00B56A2F">
        <w:rPr>
          <w:rFonts w:asciiTheme="minorHAnsi" w:hAnsiTheme="minorHAnsi" w:cstheme="minorHAnsi"/>
        </w:rPr>
        <w:t xml:space="preserve"> käytiin erityisesti hallitusohjelmakirjauksesta, jonka mukaan työttömän työnhakijan työmarkkinatuki vastaisi perustoimeentulotuen perusosan tasoa eli se olisi nykyistä matalampi. Työmarkkinatuen tasoa voisi nostaa nykyiselle tasolle osoittamalla riittävän ja todennetun suomen tai ruotsin kielen taidon (ns. työmarkkinatuen kielilisä). Sidosryhmiltä kysyttiin, minkälaisia vaikutuksia muutoksella voisi olla</w:t>
      </w:r>
      <w:r w:rsidR="001C5492">
        <w:rPr>
          <w:rFonts w:asciiTheme="minorHAnsi" w:hAnsiTheme="minorHAnsi" w:cstheme="minorHAnsi"/>
        </w:rPr>
        <w:t>.</w:t>
      </w:r>
    </w:p>
    <w:p w:rsidR="009530A0" w:rsidRPr="00B56A2F" w:rsidRDefault="009530A0" w:rsidP="009530A0">
      <w:pPr>
        <w:jc w:val="both"/>
        <w:rPr>
          <w:rFonts w:asciiTheme="minorHAnsi" w:hAnsiTheme="minorHAnsi" w:cstheme="minorHAnsi"/>
          <w:szCs w:val="24"/>
          <w:lang w:val="fi-FI"/>
        </w:rPr>
      </w:pPr>
    </w:p>
    <w:p w:rsidR="009530A0" w:rsidRPr="00B56A2F" w:rsidRDefault="001C5492" w:rsidP="009530A0">
      <w:pPr>
        <w:jc w:val="both"/>
        <w:rPr>
          <w:rFonts w:asciiTheme="minorHAnsi" w:hAnsiTheme="minorHAnsi" w:cstheme="minorHAnsi"/>
          <w:szCs w:val="24"/>
          <w:lang w:val="fi-FI"/>
        </w:rPr>
      </w:pPr>
      <w:r>
        <w:rPr>
          <w:rFonts w:asciiTheme="minorHAnsi" w:hAnsiTheme="minorHAnsi" w:cstheme="minorHAnsi"/>
          <w:szCs w:val="24"/>
          <w:lang w:val="fi-FI"/>
        </w:rPr>
        <w:t>Sidosryhmät nostivat esiin, että m</w:t>
      </w:r>
      <w:r w:rsidR="009530A0" w:rsidRPr="00B56A2F">
        <w:rPr>
          <w:rFonts w:asciiTheme="minorHAnsi" w:hAnsiTheme="minorHAnsi" w:cstheme="minorHAnsi"/>
          <w:szCs w:val="24"/>
          <w:lang w:val="fi-FI"/>
        </w:rPr>
        <w:t xml:space="preserve">uutos voi lisätä joidenkin </w:t>
      </w:r>
      <w:r w:rsidR="009530A0">
        <w:rPr>
          <w:rFonts w:asciiTheme="minorHAnsi" w:hAnsiTheme="minorHAnsi" w:cstheme="minorHAnsi"/>
          <w:szCs w:val="24"/>
          <w:lang w:val="fi-FI"/>
        </w:rPr>
        <w:t xml:space="preserve">henkilöiden </w:t>
      </w:r>
      <w:r w:rsidR="009530A0" w:rsidRPr="00B56A2F">
        <w:rPr>
          <w:rFonts w:asciiTheme="minorHAnsi" w:hAnsiTheme="minorHAnsi" w:cstheme="minorHAnsi"/>
          <w:szCs w:val="24"/>
          <w:lang w:val="fi-FI"/>
        </w:rPr>
        <w:t>motivaatiota opiskella. Toisaalta</w:t>
      </w:r>
      <w:r>
        <w:rPr>
          <w:rFonts w:asciiTheme="minorHAnsi" w:hAnsiTheme="minorHAnsi" w:cstheme="minorHAnsi"/>
          <w:szCs w:val="24"/>
          <w:lang w:val="fi-FI"/>
        </w:rPr>
        <w:t xml:space="preserve"> katsottiin, että</w:t>
      </w:r>
      <w:r w:rsidR="009530A0" w:rsidRPr="00B56A2F">
        <w:rPr>
          <w:rFonts w:asciiTheme="minorHAnsi" w:hAnsiTheme="minorHAnsi" w:cstheme="minorHAnsi"/>
          <w:szCs w:val="24"/>
          <w:lang w:val="fi-FI"/>
        </w:rPr>
        <w:t xml:space="preserve"> pakko ja taloudelliseen toimeentuloon liittyvä stressi ei</w:t>
      </w:r>
      <w:r w:rsidR="009530A0">
        <w:rPr>
          <w:rFonts w:asciiTheme="minorHAnsi" w:hAnsiTheme="minorHAnsi" w:cstheme="minorHAnsi"/>
          <w:szCs w:val="24"/>
          <w:lang w:val="fi-FI"/>
        </w:rPr>
        <w:t>vät</w:t>
      </w:r>
      <w:r w:rsidR="009530A0" w:rsidRPr="00B56A2F">
        <w:rPr>
          <w:rFonts w:asciiTheme="minorHAnsi" w:hAnsiTheme="minorHAnsi" w:cstheme="minorHAnsi"/>
          <w:szCs w:val="24"/>
          <w:lang w:val="fi-FI"/>
        </w:rPr>
        <w:t xml:space="preserve"> edistä oppimista. </w:t>
      </w:r>
    </w:p>
    <w:p w:rsidR="009530A0" w:rsidRPr="00B56A2F" w:rsidRDefault="009530A0" w:rsidP="009530A0">
      <w:pPr>
        <w:jc w:val="both"/>
        <w:rPr>
          <w:rFonts w:asciiTheme="minorHAnsi" w:hAnsiTheme="minorHAnsi" w:cstheme="minorHAnsi"/>
          <w:szCs w:val="24"/>
          <w:lang w:val="fi-FI"/>
        </w:rPr>
      </w:pPr>
    </w:p>
    <w:p w:rsidR="009530A0" w:rsidRPr="00B56A2F" w:rsidRDefault="001C5492" w:rsidP="009530A0">
      <w:pPr>
        <w:jc w:val="both"/>
        <w:rPr>
          <w:rFonts w:asciiTheme="minorHAnsi" w:hAnsiTheme="minorHAnsi" w:cstheme="minorHAnsi"/>
          <w:szCs w:val="24"/>
          <w:lang w:val="fi-FI"/>
        </w:rPr>
      </w:pPr>
      <w:r>
        <w:rPr>
          <w:rFonts w:asciiTheme="minorHAnsi" w:hAnsiTheme="minorHAnsi" w:cstheme="minorHAnsi"/>
          <w:szCs w:val="24"/>
          <w:lang w:val="fi-FI"/>
        </w:rPr>
        <w:t>Pelättiin, että k</w:t>
      </w:r>
      <w:r w:rsidR="009530A0" w:rsidRPr="00B56A2F">
        <w:rPr>
          <w:rFonts w:asciiTheme="minorHAnsi" w:hAnsiTheme="minorHAnsi" w:cstheme="minorHAnsi"/>
          <w:szCs w:val="24"/>
          <w:lang w:val="fi-FI"/>
        </w:rPr>
        <w:t>otoutujien yhdenvertaisuus vaarantuu, jos koulutukseen pääsyä joutuu odottamaan. Alueiden välillä saattaa olla eroja koulutukseen pääsyssä. Ongelmia voi</w:t>
      </w:r>
      <w:r w:rsidR="009530A0">
        <w:rPr>
          <w:rFonts w:asciiTheme="minorHAnsi" w:hAnsiTheme="minorHAnsi" w:cstheme="minorHAnsi"/>
          <w:szCs w:val="24"/>
          <w:lang w:val="fi-FI"/>
        </w:rPr>
        <w:t xml:space="preserve"> myös</w:t>
      </w:r>
      <w:r w:rsidR="009530A0" w:rsidRPr="00B56A2F">
        <w:rPr>
          <w:rFonts w:asciiTheme="minorHAnsi" w:hAnsiTheme="minorHAnsi" w:cstheme="minorHAnsi"/>
          <w:szCs w:val="24"/>
          <w:lang w:val="fi-FI"/>
        </w:rPr>
        <w:t xml:space="preserve"> syntyä, jos testikapasiteetti ei ole riittävä.</w:t>
      </w:r>
    </w:p>
    <w:p w:rsidR="009530A0" w:rsidRPr="00B56A2F" w:rsidRDefault="009530A0" w:rsidP="009530A0">
      <w:pPr>
        <w:jc w:val="both"/>
        <w:rPr>
          <w:rFonts w:asciiTheme="minorHAnsi" w:hAnsiTheme="minorHAnsi" w:cstheme="minorHAnsi"/>
          <w:szCs w:val="24"/>
          <w:lang w:val="fi-FI"/>
        </w:rPr>
      </w:pPr>
    </w:p>
    <w:p w:rsidR="009530A0" w:rsidRPr="00B56A2F" w:rsidRDefault="001C5492" w:rsidP="009530A0">
      <w:pPr>
        <w:jc w:val="both"/>
        <w:rPr>
          <w:rFonts w:asciiTheme="minorHAnsi" w:hAnsiTheme="minorHAnsi" w:cstheme="minorHAnsi"/>
          <w:szCs w:val="24"/>
          <w:lang w:val="fi-FI"/>
        </w:rPr>
      </w:pPr>
      <w:r>
        <w:rPr>
          <w:rFonts w:asciiTheme="minorHAnsi" w:hAnsiTheme="minorHAnsi" w:cstheme="minorHAnsi"/>
          <w:szCs w:val="24"/>
          <w:lang w:val="fi-FI"/>
        </w:rPr>
        <w:t>Katsottiin, että e</w:t>
      </w:r>
      <w:r w:rsidR="009530A0" w:rsidRPr="00B56A2F">
        <w:rPr>
          <w:rFonts w:asciiTheme="minorHAnsi" w:hAnsiTheme="minorHAnsi" w:cstheme="minorHAnsi"/>
          <w:szCs w:val="24"/>
          <w:lang w:val="fi-FI"/>
        </w:rPr>
        <w:t xml:space="preserve">riarvoisuus eri väestöryhmien kesken lisääntyy: suomen- tai ruotsin kieltä taitamattomien syrjäytyminen voi </w:t>
      </w:r>
      <w:r w:rsidR="009530A0">
        <w:rPr>
          <w:rFonts w:asciiTheme="minorHAnsi" w:hAnsiTheme="minorHAnsi" w:cstheme="minorHAnsi"/>
          <w:szCs w:val="24"/>
          <w:lang w:val="fi-FI"/>
        </w:rPr>
        <w:t>yleistyä</w:t>
      </w:r>
      <w:r w:rsidR="009530A0" w:rsidRPr="00B56A2F">
        <w:rPr>
          <w:rFonts w:asciiTheme="minorHAnsi" w:hAnsiTheme="minorHAnsi" w:cstheme="minorHAnsi"/>
          <w:szCs w:val="24"/>
          <w:lang w:val="fi-FI"/>
        </w:rPr>
        <w:t>. Oppimisvaikeuksista ja muista haasteista rangaistaan ja erityisesti</w:t>
      </w:r>
      <w:r w:rsidR="009530A0">
        <w:rPr>
          <w:rFonts w:asciiTheme="minorHAnsi" w:hAnsiTheme="minorHAnsi" w:cstheme="minorHAnsi"/>
          <w:szCs w:val="24"/>
          <w:lang w:val="fi-FI"/>
        </w:rPr>
        <w:t xml:space="preserve"> </w:t>
      </w:r>
      <w:r w:rsidR="009530A0" w:rsidRPr="00B56A2F">
        <w:rPr>
          <w:rFonts w:asciiTheme="minorHAnsi" w:hAnsiTheme="minorHAnsi" w:cstheme="minorHAnsi"/>
          <w:szCs w:val="24"/>
          <w:lang w:val="fi-FI"/>
        </w:rPr>
        <w:t xml:space="preserve">heikoimmassa asemassa olevien esim. vähiten koulutettujen, traumatisoituneiden ja naisten asema voi heiketä. </w:t>
      </w:r>
    </w:p>
    <w:p w:rsidR="009530A0" w:rsidRPr="00B56A2F" w:rsidRDefault="009530A0" w:rsidP="009530A0">
      <w:pPr>
        <w:jc w:val="both"/>
        <w:rPr>
          <w:rFonts w:asciiTheme="minorHAnsi" w:hAnsiTheme="minorHAnsi" w:cstheme="minorHAnsi"/>
          <w:szCs w:val="24"/>
          <w:lang w:val="fi-FI"/>
        </w:rPr>
      </w:pPr>
    </w:p>
    <w:p w:rsidR="009530A0" w:rsidRPr="00B56A2F" w:rsidRDefault="001C5492" w:rsidP="009530A0">
      <w:pPr>
        <w:jc w:val="both"/>
        <w:rPr>
          <w:rFonts w:asciiTheme="minorHAnsi" w:hAnsiTheme="minorHAnsi" w:cstheme="minorHAnsi"/>
          <w:szCs w:val="24"/>
          <w:lang w:val="fi-FI"/>
        </w:rPr>
      </w:pPr>
      <w:r>
        <w:rPr>
          <w:rFonts w:asciiTheme="minorHAnsi" w:hAnsiTheme="minorHAnsi" w:cstheme="minorHAnsi"/>
          <w:szCs w:val="24"/>
          <w:lang w:val="fi-FI"/>
        </w:rPr>
        <w:t>Esitettiin, että j</w:t>
      </w:r>
      <w:r w:rsidR="009530A0" w:rsidRPr="00B56A2F">
        <w:rPr>
          <w:rFonts w:asciiTheme="minorHAnsi" w:hAnsiTheme="minorHAnsi" w:cstheme="minorHAnsi"/>
          <w:szCs w:val="24"/>
          <w:lang w:val="fi-FI"/>
        </w:rPr>
        <w:t xml:space="preserve">os osa </w:t>
      </w:r>
      <w:r>
        <w:rPr>
          <w:rFonts w:asciiTheme="minorHAnsi" w:hAnsiTheme="minorHAnsi" w:cstheme="minorHAnsi"/>
          <w:szCs w:val="24"/>
          <w:lang w:val="fi-FI"/>
        </w:rPr>
        <w:t xml:space="preserve">Suomessa asuvista henkilöistä </w:t>
      </w:r>
      <w:r w:rsidR="009530A0">
        <w:rPr>
          <w:rFonts w:asciiTheme="minorHAnsi" w:hAnsiTheme="minorHAnsi" w:cstheme="minorHAnsi"/>
          <w:szCs w:val="24"/>
          <w:lang w:val="fi-FI"/>
        </w:rPr>
        <w:t xml:space="preserve">joutuu elämään </w:t>
      </w:r>
      <w:r w:rsidR="009530A0" w:rsidRPr="00B56A2F">
        <w:rPr>
          <w:rFonts w:asciiTheme="minorHAnsi" w:hAnsiTheme="minorHAnsi" w:cstheme="minorHAnsi"/>
          <w:szCs w:val="24"/>
          <w:lang w:val="fi-FI"/>
        </w:rPr>
        <w:t>alle</w:t>
      </w:r>
      <w:r w:rsidR="009530A0">
        <w:rPr>
          <w:rFonts w:asciiTheme="minorHAnsi" w:hAnsiTheme="minorHAnsi" w:cstheme="minorHAnsi"/>
          <w:szCs w:val="24"/>
          <w:lang w:val="fi-FI"/>
        </w:rPr>
        <w:t xml:space="preserve"> taloudellisen</w:t>
      </w:r>
      <w:r w:rsidR="009530A0" w:rsidRPr="00B56A2F">
        <w:rPr>
          <w:rFonts w:asciiTheme="minorHAnsi" w:hAnsiTheme="minorHAnsi" w:cstheme="minorHAnsi"/>
          <w:szCs w:val="24"/>
          <w:lang w:val="fi-FI"/>
        </w:rPr>
        <w:t xml:space="preserve"> minimitason pysyvästi</w:t>
      </w:r>
      <w:r w:rsidR="009530A0">
        <w:rPr>
          <w:rFonts w:asciiTheme="minorHAnsi" w:hAnsiTheme="minorHAnsi" w:cstheme="minorHAnsi"/>
          <w:szCs w:val="24"/>
          <w:lang w:val="fi-FI"/>
        </w:rPr>
        <w:t>,</w:t>
      </w:r>
      <w:r w:rsidR="009530A0" w:rsidRPr="00B56A2F">
        <w:rPr>
          <w:rFonts w:asciiTheme="minorHAnsi" w:hAnsiTheme="minorHAnsi" w:cstheme="minorHAnsi"/>
          <w:szCs w:val="24"/>
          <w:lang w:val="fi-FI"/>
        </w:rPr>
        <w:t xml:space="preserve"> se lisää syrjäytymistä ja sen lieveilmiöitä</w:t>
      </w:r>
      <w:r w:rsidR="009530A0">
        <w:rPr>
          <w:rFonts w:asciiTheme="minorHAnsi" w:hAnsiTheme="minorHAnsi" w:cstheme="minorHAnsi"/>
          <w:szCs w:val="24"/>
          <w:lang w:val="fi-FI"/>
        </w:rPr>
        <w:t xml:space="preserve"> kuten</w:t>
      </w:r>
      <w:r w:rsidR="009530A0" w:rsidRPr="00B56A2F">
        <w:rPr>
          <w:rFonts w:asciiTheme="minorHAnsi" w:hAnsiTheme="minorHAnsi" w:cstheme="minorHAnsi"/>
          <w:szCs w:val="24"/>
          <w:lang w:val="fi-FI"/>
        </w:rPr>
        <w:t xml:space="preserve"> hyväksikäyttöä</w:t>
      </w:r>
      <w:r w:rsidR="009530A0">
        <w:rPr>
          <w:rFonts w:asciiTheme="minorHAnsi" w:hAnsiTheme="minorHAnsi" w:cstheme="minorHAnsi"/>
          <w:szCs w:val="24"/>
          <w:lang w:val="fi-FI"/>
        </w:rPr>
        <w:t>,</w:t>
      </w:r>
      <w:r w:rsidR="009530A0" w:rsidRPr="00B56A2F">
        <w:rPr>
          <w:rFonts w:asciiTheme="minorHAnsi" w:hAnsiTheme="minorHAnsi" w:cstheme="minorHAnsi"/>
          <w:szCs w:val="24"/>
          <w:lang w:val="fi-FI"/>
        </w:rPr>
        <w:t xml:space="preserve"> ihmiskauppaa, harmaata taloutta</w:t>
      </w:r>
      <w:r w:rsidR="009530A0">
        <w:rPr>
          <w:rFonts w:asciiTheme="minorHAnsi" w:hAnsiTheme="minorHAnsi" w:cstheme="minorHAnsi"/>
          <w:szCs w:val="24"/>
          <w:lang w:val="fi-FI"/>
        </w:rPr>
        <w:t xml:space="preserve"> ja</w:t>
      </w:r>
      <w:r w:rsidR="009530A0" w:rsidRPr="00B56A2F">
        <w:rPr>
          <w:rFonts w:asciiTheme="minorHAnsi" w:hAnsiTheme="minorHAnsi" w:cstheme="minorHAnsi"/>
          <w:szCs w:val="24"/>
          <w:lang w:val="fi-FI"/>
        </w:rPr>
        <w:t xml:space="preserve"> rikollisuutta, myös katkeruutta ja epätoivoa. Myös lapsiperheköyhyys lisääntyy.</w:t>
      </w:r>
    </w:p>
    <w:p w:rsidR="009530A0" w:rsidRPr="00B56A2F" w:rsidRDefault="009530A0" w:rsidP="009530A0">
      <w:pPr>
        <w:jc w:val="both"/>
        <w:rPr>
          <w:rFonts w:asciiTheme="minorHAnsi" w:hAnsiTheme="minorHAnsi" w:cstheme="minorHAnsi"/>
          <w:szCs w:val="24"/>
          <w:lang w:val="fi-FI"/>
        </w:rPr>
      </w:pPr>
    </w:p>
    <w:p w:rsidR="009530A0" w:rsidRPr="00B56A2F" w:rsidRDefault="001C5492" w:rsidP="009530A0">
      <w:pPr>
        <w:jc w:val="both"/>
        <w:rPr>
          <w:rFonts w:asciiTheme="minorHAnsi" w:hAnsiTheme="minorHAnsi" w:cstheme="minorHAnsi"/>
          <w:szCs w:val="24"/>
          <w:lang w:val="fi-FI"/>
        </w:rPr>
      </w:pPr>
      <w:r>
        <w:rPr>
          <w:rFonts w:asciiTheme="minorHAnsi" w:hAnsiTheme="minorHAnsi" w:cstheme="minorHAnsi"/>
          <w:szCs w:val="24"/>
          <w:lang w:val="fi-FI"/>
        </w:rPr>
        <w:t>Nostettiin esiin, että e</w:t>
      </w:r>
      <w:r w:rsidR="009530A0" w:rsidRPr="00B56A2F">
        <w:rPr>
          <w:rFonts w:asciiTheme="minorHAnsi" w:hAnsiTheme="minorHAnsi" w:cstheme="minorHAnsi"/>
          <w:szCs w:val="24"/>
          <w:lang w:val="fi-FI"/>
        </w:rPr>
        <w:t xml:space="preserve">nglanniksi työllistyneiden tilanne on hankala, he voivat hakeutua Suomesta muihin maihin töihin. </w:t>
      </w:r>
    </w:p>
    <w:p w:rsidR="009530A0" w:rsidRPr="00B56A2F" w:rsidRDefault="009530A0" w:rsidP="009530A0">
      <w:pPr>
        <w:jc w:val="both"/>
        <w:rPr>
          <w:rFonts w:asciiTheme="minorHAnsi" w:hAnsiTheme="minorHAnsi" w:cstheme="minorHAnsi"/>
          <w:szCs w:val="24"/>
          <w:lang w:val="fi-FI"/>
        </w:rPr>
      </w:pPr>
    </w:p>
    <w:p w:rsidR="009530A0" w:rsidRPr="00B56A2F" w:rsidRDefault="001C5492" w:rsidP="009530A0">
      <w:pPr>
        <w:jc w:val="both"/>
        <w:rPr>
          <w:rFonts w:asciiTheme="minorHAnsi" w:hAnsiTheme="minorHAnsi" w:cstheme="minorHAnsi"/>
          <w:szCs w:val="24"/>
          <w:lang w:val="fi-FI"/>
        </w:rPr>
      </w:pPr>
      <w:r>
        <w:rPr>
          <w:rFonts w:asciiTheme="minorHAnsi" w:hAnsiTheme="minorHAnsi" w:cstheme="minorHAnsi"/>
          <w:szCs w:val="24"/>
          <w:lang w:val="fi-FI"/>
        </w:rPr>
        <w:t>Kysyttiin</w:t>
      </w:r>
      <w:r w:rsidR="009530A0" w:rsidRPr="00B56A2F">
        <w:rPr>
          <w:rFonts w:asciiTheme="minorHAnsi" w:hAnsiTheme="minorHAnsi" w:cstheme="minorHAnsi"/>
          <w:szCs w:val="24"/>
          <w:lang w:val="fi-FI"/>
        </w:rPr>
        <w:t>, mi</w:t>
      </w:r>
      <w:r w:rsidR="009530A0">
        <w:rPr>
          <w:rFonts w:asciiTheme="minorHAnsi" w:hAnsiTheme="minorHAnsi" w:cstheme="minorHAnsi"/>
          <w:szCs w:val="24"/>
          <w:lang w:val="fi-FI"/>
        </w:rPr>
        <w:t xml:space="preserve">tä uudistuksessa pidettäisiin </w:t>
      </w:r>
      <w:r w:rsidR="009530A0" w:rsidRPr="00B56A2F">
        <w:rPr>
          <w:rFonts w:asciiTheme="minorHAnsi" w:hAnsiTheme="minorHAnsi" w:cstheme="minorHAnsi"/>
          <w:szCs w:val="24"/>
          <w:lang w:val="fi-FI"/>
        </w:rPr>
        <w:t>riittävä</w:t>
      </w:r>
      <w:r w:rsidR="009530A0">
        <w:rPr>
          <w:rFonts w:asciiTheme="minorHAnsi" w:hAnsiTheme="minorHAnsi" w:cstheme="minorHAnsi"/>
          <w:szCs w:val="24"/>
          <w:lang w:val="fi-FI"/>
        </w:rPr>
        <w:t>nä</w:t>
      </w:r>
      <w:r w:rsidR="009530A0" w:rsidRPr="00B56A2F">
        <w:rPr>
          <w:rFonts w:asciiTheme="minorHAnsi" w:hAnsiTheme="minorHAnsi" w:cstheme="minorHAnsi"/>
          <w:szCs w:val="24"/>
          <w:lang w:val="fi-FI"/>
        </w:rPr>
        <w:t xml:space="preserve"> </w:t>
      </w:r>
      <w:r>
        <w:rPr>
          <w:rFonts w:asciiTheme="minorHAnsi" w:hAnsiTheme="minorHAnsi" w:cstheme="minorHAnsi"/>
          <w:szCs w:val="24"/>
          <w:lang w:val="fi-FI"/>
        </w:rPr>
        <w:t xml:space="preserve">kieli </w:t>
      </w:r>
      <w:r w:rsidR="009530A0" w:rsidRPr="00B56A2F">
        <w:rPr>
          <w:rFonts w:asciiTheme="minorHAnsi" w:hAnsiTheme="minorHAnsi" w:cstheme="minorHAnsi"/>
          <w:szCs w:val="24"/>
          <w:lang w:val="fi-FI"/>
        </w:rPr>
        <w:t>taso</w:t>
      </w:r>
      <w:r w:rsidR="009530A0">
        <w:rPr>
          <w:rFonts w:asciiTheme="minorHAnsi" w:hAnsiTheme="minorHAnsi" w:cstheme="minorHAnsi"/>
          <w:szCs w:val="24"/>
          <w:lang w:val="fi-FI"/>
        </w:rPr>
        <w:t>na</w:t>
      </w:r>
      <w:r>
        <w:rPr>
          <w:rFonts w:asciiTheme="minorHAnsi" w:hAnsiTheme="minorHAnsi" w:cstheme="minorHAnsi"/>
          <w:szCs w:val="24"/>
          <w:lang w:val="fi-FI"/>
        </w:rPr>
        <w:t>, kun</w:t>
      </w:r>
      <w:r w:rsidRPr="001C5492">
        <w:rPr>
          <w:rFonts w:asciiTheme="minorHAnsi" w:hAnsiTheme="minorHAnsi" w:cstheme="minorHAnsi"/>
          <w:szCs w:val="24"/>
          <w:lang w:val="fi-FI"/>
        </w:rPr>
        <w:t xml:space="preserve"> </w:t>
      </w:r>
      <w:r>
        <w:rPr>
          <w:rFonts w:asciiTheme="minorHAnsi" w:hAnsiTheme="minorHAnsi" w:cstheme="minorHAnsi"/>
          <w:szCs w:val="24"/>
          <w:lang w:val="fi-FI"/>
        </w:rPr>
        <w:t>e</w:t>
      </w:r>
      <w:r w:rsidRPr="00B56A2F">
        <w:rPr>
          <w:rFonts w:asciiTheme="minorHAnsi" w:hAnsiTheme="minorHAnsi" w:cstheme="minorHAnsi"/>
          <w:szCs w:val="24"/>
          <w:lang w:val="fi-FI"/>
        </w:rPr>
        <w:t>ri työpaikoilla tarvitaan erilaista kielitaitoa</w:t>
      </w:r>
      <w:r>
        <w:rPr>
          <w:rFonts w:asciiTheme="minorHAnsi" w:hAnsiTheme="minorHAnsi" w:cstheme="minorHAnsi"/>
          <w:szCs w:val="24"/>
          <w:lang w:val="fi-FI"/>
        </w:rPr>
        <w:t>.</w:t>
      </w:r>
      <w:r w:rsidR="009530A0" w:rsidRPr="00B56A2F">
        <w:rPr>
          <w:rFonts w:asciiTheme="minorHAnsi" w:hAnsiTheme="minorHAnsi" w:cstheme="minorHAnsi"/>
          <w:szCs w:val="24"/>
          <w:lang w:val="fi-FI"/>
        </w:rPr>
        <w:t xml:space="preserve"> Miten kielitaitoa arvioidaan ja eri osa-alueita priorisoidaan, esim. puhetta, kirjoitustaitoa</w:t>
      </w:r>
      <w:r w:rsidR="009530A0">
        <w:rPr>
          <w:rFonts w:asciiTheme="minorHAnsi" w:hAnsiTheme="minorHAnsi" w:cstheme="minorHAnsi"/>
          <w:szCs w:val="24"/>
          <w:lang w:val="fi-FI"/>
        </w:rPr>
        <w:t xml:space="preserve"> ja</w:t>
      </w:r>
      <w:r w:rsidR="009530A0" w:rsidRPr="00B56A2F">
        <w:rPr>
          <w:rFonts w:asciiTheme="minorHAnsi" w:hAnsiTheme="minorHAnsi" w:cstheme="minorHAnsi"/>
          <w:szCs w:val="24"/>
          <w:lang w:val="fi-FI"/>
        </w:rPr>
        <w:t xml:space="preserve"> luk</w:t>
      </w:r>
      <w:r w:rsidR="009530A0">
        <w:rPr>
          <w:rFonts w:asciiTheme="minorHAnsi" w:hAnsiTheme="minorHAnsi" w:cstheme="minorHAnsi"/>
          <w:szCs w:val="24"/>
          <w:lang w:val="fi-FI"/>
        </w:rPr>
        <w:t>utaitoa</w:t>
      </w:r>
      <w:r w:rsidR="009530A0" w:rsidRPr="00B56A2F">
        <w:rPr>
          <w:rFonts w:asciiTheme="minorHAnsi" w:hAnsiTheme="minorHAnsi" w:cstheme="minorHAnsi"/>
          <w:szCs w:val="24"/>
          <w:lang w:val="fi-FI"/>
        </w:rPr>
        <w:t xml:space="preserve">? </w:t>
      </w:r>
      <w:r w:rsidR="009530A0">
        <w:rPr>
          <w:rFonts w:asciiTheme="minorHAnsi" w:hAnsiTheme="minorHAnsi" w:cstheme="minorHAnsi"/>
          <w:szCs w:val="24"/>
          <w:lang w:val="fi-FI"/>
        </w:rPr>
        <w:t>Riski on, että i</w:t>
      </w:r>
      <w:r w:rsidR="009530A0" w:rsidRPr="00B56A2F">
        <w:rPr>
          <w:rFonts w:asciiTheme="minorHAnsi" w:hAnsiTheme="minorHAnsi" w:cstheme="minorHAnsi"/>
          <w:szCs w:val="24"/>
          <w:lang w:val="fi-FI"/>
        </w:rPr>
        <w:t>hmiset menevät nopeasti töihin riittämättömällä kielitaidolla</w:t>
      </w:r>
      <w:r w:rsidR="009530A0">
        <w:rPr>
          <w:rFonts w:asciiTheme="minorHAnsi" w:hAnsiTheme="minorHAnsi" w:cstheme="minorHAnsi"/>
          <w:szCs w:val="24"/>
          <w:lang w:val="fi-FI"/>
        </w:rPr>
        <w:t xml:space="preserve">, mikä voi </w:t>
      </w:r>
      <w:r>
        <w:rPr>
          <w:rFonts w:asciiTheme="minorHAnsi" w:hAnsiTheme="minorHAnsi" w:cstheme="minorHAnsi"/>
          <w:szCs w:val="24"/>
          <w:lang w:val="fi-FI"/>
        </w:rPr>
        <w:t>estää</w:t>
      </w:r>
      <w:r w:rsidR="009530A0">
        <w:rPr>
          <w:rFonts w:asciiTheme="minorHAnsi" w:hAnsiTheme="minorHAnsi" w:cstheme="minorHAnsi"/>
          <w:szCs w:val="24"/>
          <w:lang w:val="fi-FI"/>
        </w:rPr>
        <w:t xml:space="preserve"> työllistym</w:t>
      </w:r>
      <w:r>
        <w:rPr>
          <w:rFonts w:asciiTheme="minorHAnsi" w:hAnsiTheme="minorHAnsi" w:cstheme="minorHAnsi"/>
          <w:szCs w:val="24"/>
          <w:lang w:val="fi-FI"/>
        </w:rPr>
        <w:t>ästä</w:t>
      </w:r>
      <w:r w:rsidR="009530A0">
        <w:rPr>
          <w:rFonts w:asciiTheme="minorHAnsi" w:hAnsiTheme="minorHAnsi" w:cstheme="minorHAnsi"/>
          <w:szCs w:val="24"/>
          <w:lang w:val="fi-FI"/>
        </w:rPr>
        <w:t xml:space="preserve"> osaamista vastaaviin tehtäviin.</w:t>
      </w:r>
    </w:p>
    <w:p w:rsidR="009530A0" w:rsidRPr="00B56A2F" w:rsidRDefault="009530A0" w:rsidP="009530A0">
      <w:pPr>
        <w:jc w:val="both"/>
        <w:rPr>
          <w:rFonts w:asciiTheme="minorHAnsi" w:hAnsiTheme="minorHAnsi" w:cstheme="minorHAnsi"/>
          <w:szCs w:val="24"/>
          <w:lang w:val="fi-FI"/>
        </w:rPr>
      </w:pPr>
    </w:p>
    <w:p w:rsidR="009530A0" w:rsidRDefault="001C5492" w:rsidP="009530A0">
      <w:pPr>
        <w:jc w:val="both"/>
        <w:rPr>
          <w:rFonts w:asciiTheme="minorHAnsi" w:hAnsiTheme="minorHAnsi" w:cstheme="minorHAnsi"/>
          <w:szCs w:val="24"/>
          <w:lang w:val="fi-FI"/>
        </w:rPr>
      </w:pPr>
      <w:r>
        <w:rPr>
          <w:rFonts w:asciiTheme="minorHAnsi" w:hAnsiTheme="minorHAnsi" w:cstheme="minorHAnsi"/>
          <w:szCs w:val="24"/>
          <w:lang w:val="fi-FI"/>
        </w:rPr>
        <w:t>Nähtiin, että r</w:t>
      </w:r>
      <w:r w:rsidR="009530A0" w:rsidRPr="00B56A2F">
        <w:rPr>
          <w:rFonts w:asciiTheme="minorHAnsi" w:hAnsiTheme="minorHAnsi" w:cstheme="minorHAnsi"/>
          <w:szCs w:val="24"/>
          <w:lang w:val="fi-FI"/>
        </w:rPr>
        <w:t xml:space="preserve">iskinä on byrokratian lisääntyminen. </w:t>
      </w:r>
    </w:p>
    <w:p w:rsidR="001C5492" w:rsidRDefault="001C5492" w:rsidP="009530A0">
      <w:pPr>
        <w:jc w:val="both"/>
        <w:rPr>
          <w:rFonts w:asciiTheme="minorHAnsi" w:hAnsiTheme="minorHAnsi" w:cstheme="minorHAnsi"/>
          <w:szCs w:val="24"/>
          <w:lang w:val="fi-FI"/>
        </w:rPr>
      </w:pPr>
    </w:p>
    <w:p w:rsidR="001C5492" w:rsidRDefault="001C5492" w:rsidP="009530A0">
      <w:pPr>
        <w:jc w:val="both"/>
        <w:rPr>
          <w:rFonts w:asciiTheme="minorHAnsi" w:hAnsiTheme="minorHAnsi" w:cstheme="minorHAnsi"/>
          <w:szCs w:val="24"/>
          <w:lang w:val="fi-FI"/>
        </w:rPr>
      </w:pPr>
    </w:p>
    <w:p w:rsidR="001C5492" w:rsidRDefault="001C5492" w:rsidP="009530A0">
      <w:pPr>
        <w:jc w:val="both"/>
        <w:rPr>
          <w:rFonts w:asciiTheme="minorHAnsi" w:hAnsiTheme="minorHAnsi" w:cstheme="minorHAnsi"/>
          <w:szCs w:val="24"/>
          <w:lang w:val="fi-FI"/>
        </w:rPr>
      </w:pPr>
    </w:p>
    <w:p w:rsidR="001C5492" w:rsidRPr="00B56A2F" w:rsidRDefault="001C5492" w:rsidP="009530A0">
      <w:pPr>
        <w:jc w:val="both"/>
        <w:rPr>
          <w:rFonts w:asciiTheme="minorHAnsi" w:hAnsiTheme="minorHAnsi" w:cstheme="minorHAnsi"/>
          <w:szCs w:val="24"/>
          <w:lang w:val="fi-FI"/>
        </w:rPr>
      </w:pPr>
    </w:p>
    <w:p w:rsidR="009530A0" w:rsidRPr="00BA432E" w:rsidRDefault="009530A0" w:rsidP="009530A0">
      <w:pPr>
        <w:pStyle w:val="VMleipteksti"/>
        <w:numPr>
          <w:ilvl w:val="0"/>
          <w:numId w:val="2"/>
        </w:numPr>
        <w:jc w:val="both"/>
        <w:rPr>
          <w:rFonts w:asciiTheme="minorHAnsi" w:hAnsiTheme="minorHAnsi" w:cstheme="minorHAnsi"/>
        </w:rPr>
      </w:pPr>
      <w:r>
        <w:rPr>
          <w:rFonts w:asciiTheme="minorHAnsi" w:hAnsiTheme="minorHAnsi" w:cstheme="minorHAnsi"/>
          <w:b/>
          <w:bCs/>
          <w:kern w:val="32"/>
        </w:rPr>
        <w:lastRenderedPageBreak/>
        <w:t>T</w:t>
      </w:r>
      <w:r w:rsidRPr="00BA432E">
        <w:rPr>
          <w:rFonts w:asciiTheme="minorHAnsi" w:hAnsiTheme="minorHAnsi" w:cstheme="minorHAnsi"/>
          <w:b/>
          <w:bCs/>
          <w:kern w:val="32"/>
        </w:rPr>
        <w:t xml:space="preserve">orjutaan rinnakkaisyhteiskuntien syntyminen </w:t>
      </w:r>
    </w:p>
    <w:p w:rsidR="009530A0" w:rsidRDefault="009530A0" w:rsidP="009530A0">
      <w:pPr>
        <w:pStyle w:val="VMleipteksti"/>
        <w:ind w:left="0"/>
        <w:jc w:val="both"/>
        <w:rPr>
          <w:rFonts w:asciiTheme="minorHAnsi" w:hAnsiTheme="minorHAnsi" w:cstheme="minorHAnsi"/>
          <w:b/>
        </w:rPr>
      </w:pPr>
    </w:p>
    <w:p w:rsidR="009530A0" w:rsidRPr="00BA432E" w:rsidRDefault="009530A0" w:rsidP="009530A0">
      <w:pPr>
        <w:pStyle w:val="VMleipteksti"/>
        <w:ind w:left="0"/>
        <w:jc w:val="both"/>
        <w:rPr>
          <w:rFonts w:asciiTheme="minorHAnsi" w:hAnsiTheme="minorHAnsi" w:cstheme="minorHAnsi"/>
        </w:rPr>
      </w:pPr>
      <w:r w:rsidRPr="00BA432E">
        <w:rPr>
          <w:rFonts w:asciiTheme="minorHAnsi" w:hAnsiTheme="minorHAnsi" w:cstheme="minorHAnsi"/>
        </w:rPr>
        <w:t>Sidosryhmiltä kysyttiin, näkevätkö ne, että Suomeen on syntynyt tai syntymässä rinnakkaisyhteiskuntia ja miten kehitykseen voi vaikuttaa.</w:t>
      </w:r>
    </w:p>
    <w:p w:rsidR="009530A0" w:rsidRPr="00B56A2F" w:rsidRDefault="009530A0" w:rsidP="009530A0">
      <w:pPr>
        <w:pStyle w:val="VMleipteksti"/>
        <w:ind w:left="0"/>
        <w:jc w:val="both"/>
        <w:rPr>
          <w:rFonts w:asciiTheme="minorHAnsi" w:hAnsiTheme="minorHAnsi" w:cstheme="minorHAnsi"/>
          <w:b/>
        </w:rPr>
      </w:pPr>
    </w:p>
    <w:p w:rsidR="009530A0" w:rsidRDefault="009530A0" w:rsidP="009530A0">
      <w:pPr>
        <w:pStyle w:val="VMleipteksti"/>
        <w:ind w:left="0"/>
        <w:jc w:val="both"/>
        <w:rPr>
          <w:rFonts w:asciiTheme="minorHAnsi" w:hAnsiTheme="minorHAnsi" w:cstheme="minorHAnsi"/>
        </w:rPr>
      </w:pPr>
      <w:r>
        <w:rPr>
          <w:rFonts w:asciiTheme="minorHAnsi" w:hAnsiTheme="minorHAnsi" w:cstheme="minorHAnsi"/>
        </w:rPr>
        <w:t>Keskustelussa nostettiin esiin, että jonkinlaista eriytymistä on,</w:t>
      </w:r>
      <w:r w:rsidRPr="00B56A2F">
        <w:rPr>
          <w:rFonts w:asciiTheme="minorHAnsi" w:hAnsiTheme="minorHAnsi" w:cstheme="minorHAnsi"/>
        </w:rPr>
        <w:t xml:space="preserve"> erityisesti suurimmissa kieliryhmissä. Osin </w:t>
      </w:r>
      <w:r>
        <w:rPr>
          <w:rFonts w:asciiTheme="minorHAnsi" w:hAnsiTheme="minorHAnsi" w:cstheme="minorHAnsi"/>
        </w:rPr>
        <w:t xml:space="preserve">kyse on reaktiosta </w:t>
      </w:r>
      <w:r w:rsidRPr="00B56A2F">
        <w:rPr>
          <w:rFonts w:asciiTheme="minorHAnsi" w:hAnsiTheme="minorHAnsi" w:cstheme="minorHAnsi"/>
        </w:rPr>
        <w:t>siihen, ettei</w:t>
      </w:r>
      <w:r>
        <w:rPr>
          <w:rFonts w:asciiTheme="minorHAnsi" w:hAnsiTheme="minorHAnsi" w:cstheme="minorHAnsi"/>
        </w:rPr>
        <w:t>vät ihmiset</w:t>
      </w:r>
      <w:r w:rsidRPr="00B56A2F">
        <w:rPr>
          <w:rFonts w:asciiTheme="minorHAnsi" w:hAnsiTheme="minorHAnsi" w:cstheme="minorHAnsi"/>
        </w:rPr>
        <w:t xml:space="preserve"> koe yhtäläisiä mahdollisuuksia tai tul</w:t>
      </w:r>
      <w:r>
        <w:rPr>
          <w:rFonts w:asciiTheme="minorHAnsi" w:hAnsiTheme="minorHAnsi" w:cstheme="minorHAnsi"/>
        </w:rPr>
        <w:t xml:space="preserve">e </w:t>
      </w:r>
      <w:r w:rsidRPr="00B56A2F">
        <w:rPr>
          <w:rFonts w:asciiTheme="minorHAnsi" w:hAnsiTheme="minorHAnsi" w:cstheme="minorHAnsi"/>
        </w:rPr>
        <w:t>tunnistetuksi yhteisön ja yhteiskunnan jäseninä. Vastakkainasettelu ruokkii</w:t>
      </w:r>
      <w:r>
        <w:rPr>
          <w:rFonts w:asciiTheme="minorHAnsi" w:hAnsiTheme="minorHAnsi" w:cstheme="minorHAnsi"/>
        </w:rPr>
        <w:t xml:space="preserve"> rinnakkaisyhteiskuntien syntymistä</w:t>
      </w:r>
      <w:r w:rsidRPr="00B56A2F">
        <w:rPr>
          <w:rFonts w:asciiTheme="minorHAnsi" w:hAnsiTheme="minorHAnsi" w:cstheme="minorHAnsi"/>
        </w:rPr>
        <w:t xml:space="preserve">. </w:t>
      </w:r>
    </w:p>
    <w:p w:rsidR="009530A0" w:rsidRDefault="009530A0" w:rsidP="009530A0">
      <w:pPr>
        <w:pStyle w:val="VMleipteksti"/>
        <w:ind w:left="0"/>
        <w:jc w:val="both"/>
        <w:rPr>
          <w:rFonts w:asciiTheme="minorHAnsi" w:hAnsiTheme="minorHAnsi" w:cstheme="minorHAnsi"/>
        </w:rPr>
      </w:pPr>
    </w:p>
    <w:p w:rsidR="009530A0" w:rsidRDefault="009530A0" w:rsidP="009530A0">
      <w:pPr>
        <w:pStyle w:val="VMleipteksti"/>
        <w:ind w:left="0"/>
        <w:jc w:val="both"/>
        <w:rPr>
          <w:rFonts w:asciiTheme="minorHAnsi" w:hAnsiTheme="minorHAnsi" w:cstheme="minorHAnsi"/>
        </w:rPr>
      </w:pPr>
      <w:r>
        <w:rPr>
          <w:rFonts w:asciiTheme="minorHAnsi" w:hAnsiTheme="minorHAnsi" w:cstheme="minorHAnsi"/>
        </w:rPr>
        <w:t>Todettiin, että kehitystä voi torjua lisäämällä a</w:t>
      </w:r>
      <w:r w:rsidRPr="00B56A2F">
        <w:rPr>
          <w:rFonts w:asciiTheme="minorHAnsi" w:hAnsiTheme="minorHAnsi" w:cstheme="minorHAnsi"/>
        </w:rPr>
        <w:t>voimuu</w:t>
      </w:r>
      <w:r>
        <w:rPr>
          <w:rFonts w:asciiTheme="minorHAnsi" w:hAnsiTheme="minorHAnsi" w:cstheme="minorHAnsi"/>
        </w:rPr>
        <w:t>tta</w:t>
      </w:r>
      <w:r w:rsidRPr="00B56A2F">
        <w:rPr>
          <w:rFonts w:asciiTheme="minorHAnsi" w:hAnsiTheme="minorHAnsi" w:cstheme="minorHAnsi"/>
        </w:rPr>
        <w:t xml:space="preserve"> ja vastaanottavuu</w:t>
      </w:r>
      <w:r>
        <w:rPr>
          <w:rFonts w:asciiTheme="minorHAnsi" w:hAnsiTheme="minorHAnsi" w:cstheme="minorHAnsi"/>
        </w:rPr>
        <w:t>tta</w:t>
      </w:r>
      <w:r w:rsidRPr="00B56A2F">
        <w:rPr>
          <w:rFonts w:asciiTheme="minorHAnsi" w:hAnsiTheme="minorHAnsi" w:cstheme="minorHAnsi"/>
        </w:rPr>
        <w:t xml:space="preserve"> suomalaisessa yhteiskunnassa</w:t>
      </w:r>
      <w:r>
        <w:rPr>
          <w:rFonts w:asciiTheme="minorHAnsi" w:hAnsiTheme="minorHAnsi" w:cstheme="minorHAnsi"/>
        </w:rPr>
        <w:t>. Tämä voi pitää sisällään</w:t>
      </w:r>
      <w:r w:rsidRPr="00B56A2F">
        <w:rPr>
          <w:rFonts w:asciiTheme="minorHAnsi" w:hAnsiTheme="minorHAnsi" w:cstheme="minorHAnsi"/>
        </w:rPr>
        <w:t xml:space="preserve"> valtaväestöön kuuluvien kouluttami</w:t>
      </w:r>
      <w:r>
        <w:rPr>
          <w:rFonts w:asciiTheme="minorHAnsi" w:hAnsiTheme="minorHAnsi" w:cstheme="minorHAnsi"/>
        </w:rPr>
        <w:t>sta</w:t>
      </w:r>
      <w:r w:rsidRPr="00B56A2F">
        <w:rPr>
          <w:rFonts w:asciiTheme="minorHAnsi" w:hAnsiTheme="minorHAnsi" w:cstheme="minorHAnsi"/>
        </w:rPr>
        <w:t xml:space="preserve"> ja kannustami</w:t>
      </w:r>
      <w:r>
        <w:rPr>
          <w:rFonts w:asciiTheme="minorHAnsi" w:hAnsiTheme="minorHAnsi" w:cstheme="minorHAnsi"/>
        </w:rPr>
        <w:t xml:space="preserve">sta </w:t>
      </w:r>
      <w:r w:rsidRPr="00B56A2F">
        <w:rPr>
          <w:rFonts w:asciiTheme="minorHAnsi" w:hAnsiTheme="minorHAnsi" w:cstheme="minorHAnsi"/>
        </w:rPr>
        <w:t xml:space="preserve">vuorovaikutukseen eri taustaisten naapureiden kanssa. </w:t>
      </w:r>
      <w:r>
        <w:rPr>
          <w:rFonts w:asciiTheme="minorHAnsi" w:hAnsiTheme="minorHAnsi" w:cstheme="minorHAnsi"/>
        </w:rPr>
        <w:t>Olennaisia ovat myös esimerkiksi k</w:t>
      </w:r>
      <w:r w:rsidRPr="00B56A2F">
        <w:rPr>
          <w:rFonts w:asciiTheme="minorHAnsi" w:hAnsiTheme="minorHAnsi" w:cstheme="minorHAnsi"/>
        </w:rPr>
        <w:t xml:space="preserve">ulttuuri-, liikunta ja kirjastopalvelut. </w:t>
      </w:r>
      <w:r>
        <w:rPr>
          <w:rFonts w:asciiTheme="minorHAnsi" w:hAnsiTheme="minorHAnsi" w:cstheme="minorHAnsi"/>
        </w:rPr>
        <w:t>Keinoja eriytymiskehityksen torjumiseen ovat myös h</w:t>
      </w:r>
      <w:r w:rsidRPr="00B56A2F">
        <w:rPr>
          <w:rFonts w:asciiTheme="minorHAnsi" w:hAnsiTheme="minorHAnsi" w:cstheme="minorHAnsi"/>
        </w:rPr>
        <w:t>yvien väestösuhteiden edistäminen, yhteinen tekeminen, erätaukodialogit</w:t>
      </w:r>
      <w:r>
        <w:rPr>
          <w:rFonts w:asciiTheme="minorHAnsi" w:hAnsiTheme="minorHAnsi" w:cstheme="minorHAnsi"/>
        </w:rPr>
        <w:t>,</w:t>
      </w:r>
      <w:r w:rsidRPr="00B56A2F">
        <w:rPr>
          <w:rFonts w:asciiTheme="minorHAnsi" w:hAnsiTheme="minorHAnsi" w:cstheme="minorHAnsi"/>
        </w:rPr>
        <w:t xml:space="preserve"> </w:t>
      </w:r>
      <w:r>
        <w:rPr>
          <w:rFonts w:asciiTheme="minorHAnsi" w:hAnsiTheme="minorHAnsi" w:cstheme="minorHAnsi"/>
        </w:rPr>
        <w:t>l</w:t>
      </w:r>
      <w:r w:rsidRPr="00B56A2F">
        <w:rPr>
          <w:rFonts w:asciiTheme="minorHAnsi" w:hAnsiTheme="minorHAnsi" w:cstheme="minorHAnsi"/>
        </w:rPr>
        <w:t>uottamuksen vahvistaminen viranomaisten ja uskonnollisten yhteisöjen välillä</w:t>
      </w:r>
      <w:r>
        <w:rPr>
          <w:rFonts w:asciiTheme="minorHAnsi" w:hAnsiTheme="minorHAnsi" w:cstheme="minorHAnsi"/>
        </w:rPr>
        <w:t>,</w:t>
      </w:r>
      <w:r w:rsidRPr="00B56A2F">
        <w:rPr>
          <w:rFonts w:asciiTheme="minorHAnsi" w:hAnsiTheme="minorHAnsi" w:cstheme="minorHAnsi"/>
        </w:rPr>
        <w:t xml:space="preserve"> järjestöyhteistyö</w:t>
      </w:r>
      <w:r>
        <w:rPr>
          <w:rFonts w:asciiTheme="minorHAnsi" w:hAnsiTheme="minorHAnsi" w:cstheme="minorHAnsi"/>
        </w:rPr>
        <w:t>,</w:t>
      </w:r>
      <w:r w:rsidRPr="00B56A2F">
        <w:rPr>
          <w:rFonts w:asciiTheme="minorHAnsi" w:hAnsiTheme="minorHAnsi" w:cstheme="minorHAnsi"/>
        </w:rPr>
        <w:t xml:space="preserve"> </w:t>
      </w:r>
      <w:r>
        <w:rPr>
          <w:rFonts w:asciiTheme="minorHAnsi" w:hAnsiTheme="minorHAnsi" w:cstheme="minorHAnsi"/>
        </w:rPr>
        <w:t>r</w:t>
      </w:r>
      <w:r w:rsidRPr="00B56A2F">
        <w:rPr>
          <w:rFonts w:asciiTheme="minorHAnsi" w:hAnsiTheme="minorHAnsi" w:cstheme="minorHAnsi"/>
        </w:rPr>
        <w:t>asismin vastainen työ, rakenteellisen rasismin torjuminen</w:t>
      </w:r>
      <w:r>
        <w:rPr>
          <w:rFonts w:asciiTheme="minorHAnsi" w:hAnsiTheme="minorHAnsi" w:cstheme="minorHAnsi"/>
        </w:rPr>
        <w:t xml:space="preserve"> ja</w:t>
      </w:r>
      <w:r w:rsidRPr="00B56A2F">
        <w:rPr>
          <w:rFonts w:asciiTheme="minorHAnsi" w:hAnsiTheme="minorHAnsi" w:cstheme="minorHAnsi"/>
        </w:rPr>
        <w:t xml:space="preserve"> työelämän syrjimättömyy</w:t>
      </w:r>
      <w:r>
        <w:rPr>
          <w:rFonts w:asciiTheme="minorHAnsi" w:hAnsiTheme="minorHAnsi" w:cstheme="minorHAnsi"/>
        </w:rPr>
        <w:t>den edistäminen.</w:t>
      </w:r>
      <w:r w:rsidRPr="00B56A2F">
        <w:rPr>
          <w:rFonts w:asciiTheme="minorHAnsi" w:hAnsiTheme="minorHAnsi" w:cstheme="minorHAnsi"/>
        </w:rPr>
        <w:t xml:space="preserve"> </w:t>
      </w:r>
    </w:p>
    <w:p w:rsidR="009530A0" w:rsidRDefault="009530A0" w:rsidP="009530A0">
      <w:pPr>
        <w:pStyle w:val="VMleipteksti"/>
        <w:ind w:left="0"/>
        <w:jc w:val="both"/>
        <w:rPr>
          <w:rFonts w:asciiTheme="minorHAnsi" w:hAnsiTheme="minorHAnsi" w:cstheme="minorHAnsi"/>
        </w:rPr>
      </w:pPr>
    </w:p>
    <w:p w:rsidR="009530A0" w:rsidRPr="00F9414C" w:rsidRDefault="009530A0" w:rsidP="009530A0">
      <w:pPr>
        <w:jc w:val="both"/>
        <w:rPr>
          <w:rFonts w:asciiTheme="minorHAnsi" w:hAnsiTheme="minorHAnsi" w:cstheme="minorHAnsi"/>
          <w:szCs w:val="24"/>
          <w:lang w:val="fi-FI"/>
        </w:rPr>
      </w:pPr>
      <w:r w:rsidRPr="009530A0">
        <w:rPr>
          <w:rFonts w:asciiTheme="minorHAnsi" w:hAnsiTheme="minorHAnsi" w:cstheme="minorHAnsi"/>
          <w:lang w:val="fi-FI"/>
        </w:rPr>
        <w:t>Syrjäytymisvaarassa olevien tavoittamiseen voidaan käyttää e</w:t>
      </w:r>
      <w:r w:rsidRPr="009530A0">
        <w:rPr>
          <w:rFonts w:asciiTheme="minorHAnsi" w:hAnsiTheme="minorHAnsi" w:cstheme="minorHAnsi"/>
          <w:szCs w:val="24"/>
          <w:lang w:val="fi-FI"/>
        </w:rPr>
        <w:t xml:space="preserve">tsivää, omakielistä maahanmuuttajatyötä. </w:t>
      </w:r>
      <w:proofErr w:type="spellStart"/>
      <w:r w:rsidRPr="009530A0">
        <w:rPr>
          <w:rFonts w:asciiTheme="minorHAnsi" w:hAnsiTheme="minorHAnsi" w:cstheme="minorHAnsi"/>
          <w:szCs w:val="24"/>
          <w:lang w:val="fi-FI"/>
        </w:rPr>
        <w:t>Radikalisaation</w:t>
      </w:r>
      <w:proofErr w:type="spellEnd"/>
      <w:r w:rsidRPr="009530A0">
        <w:rPr>
          <w:rFonts w:asciiTheme="minorHAnsi" w:hAnsiTheme="minorHAnsi" w:cstheme="minorHAnsi"/>
          <w:szCs w:val="24"/>
          <w:lang w:val="fi-FI"/>
        </w:rPr>
        <w:t xml:space="preserve"> ehkäisemi</w:t>
      </w:r>
      <w:r w:rsidRPr="009530A0">
        <w:rPr>
          <w:rFonts w:asciiTheme="minorHAnsi" w:hAnsiTheme="minorHAnsi" w:cstheme="minorHAnsi"/>
          <w:lang w:val="fi-FI"/>
        </w:rPr>
        <w:t>sen</w:t>
      </w:r>
      <w:r w:rsidRPr="009530A0">
        <w:rPr>
          <w:rFonts w:asciiTheme="minorHAnsi" w:hAnsiTheme="minorHAnsi" w:cstheme="minorHAnsi"/>
          <w:szCs w:val="24"/>
          <w:lang w:val="fi-FI"/>
        </w:rPr>
        <w:t xml:space="preserve"> RATTI-työkalu</w:t>
      </w:r>
      <w:r w:rsidRPr="009530A0">
        <w:rPr>
          <w:rFonts w:asciiTheme="minorHAnsi" w:hAnsiTheme="minorHAnsi" w:cstheme="minorHAnsi"/>
          <w:lang w:val="fi-FI"/>
        </w:rPr>
        <w:t>a voidaan käyttää</w:t>
      </w:r>
      <w:r w:rsidRPr="009530A0">
        <w:rPr>
          <w:rFonts w:asciiTheme="minorHAnsi" w:hAnsiTheme="minorHAnsi" w:cstheme="minorHAnsi"/>
          <w:szCs w:val="24"/>
          <w:lang w:val="fi-FI"/>
        </w:rPr>
        <w:t xml:space="preserve"> huomioiden erilaiset </w:t>
      </w:r>
      <w:proofErr w:type="spellStart"/>
      <w:r w:rsidRPr="009530A0">
        <w:rPr>
          <w:rFonts w:asciiTheme="minorHAnsi" w:hAnsiTheme="minorHAnsi" w:cstheme="minorHAnsi"/>
          <w:szCs w:val="24"/>
          <w:lang w:val="fi-FI"/>
        </w:rPr>
        <w:t>radikalisaation</w:t>
      </w:r>
      <w:proofErr w:type="spellEnd"/>
      <w:r w:rsidRPr="009530A0">
        <w:rPr>
          <w:rFonts w:asciiTheme="minorHAnsi" w:hAnsiTheme="minorHAnsi" w:cstheme="minorHAnsi"/>
          <w:szCs w:val="24"/>
          <w:lang w:val="fi-FI"/>
        </w:rPr>
        <w:t xml:space="preserve"> muodot. </w:t>
      </w:r>
      <w:r w:rsidRPr="00351D33">
        <w:rPr>
          <w:rFonts w:asciiTheme="minorHAnsi" w:hAnsiTheme="minorHAnsi" w:cstheme="minorHAnsi"/>
          <w:lang w:val="fi-FI"/>
        </w:rPr>
        <w:t>Lisäksi viranomaiset voivat lisätä osaamistaan mm.</w:t>
      </w:r>
      <w:r w:rsidRPr="00351D33">
        <w:rPr>
          <w:rFonts w:asciiTheme="minorHAnsi" w:hAnsiTheme="minorHAnsi" w:cstheme="minorHAnsi"/>
          <w:szCs w:val="24"/>
          <w:lang w:val="fi-FI"/>
        </w:rPr>
        <w:t xml:space="preserve"> </w:t>
      </w:r>
      <w:r w:rsidR="00F50CC3" w:rsidRPr="00351D33">
        <w:rPr>
          <w:rFonts w:asciiTheme="minorHAnsi" w:hAnsiTheme="minorHAnsi" w:cstheme="minorHAnsi"/>
          <w:lang w:val="fi-FI"/>
        </w:rPr>
        <w:t>rasismista</w:t>
      </w:r>
      <w:r w:rsidR="00F50CC3">
        <w:rPr>
          <w:rFonts w:asciiTheme="minorHAnsi" w:hAnsiTheme="minorHAnsi" w:cstheme="minorHAnsi"/>
          <w:lang w:val="fi-FI"/>
        </w:rPr>
        <w:t xml:space="preserve"> sekä</w:t>
      </w:r>
      <w:r w:rsidR="00F50CC3" w:rsidRPr="00351D33">
        <w:rPr>
          <w:rFonts w:asciiTheme="minorHAnsi" w:hAnsiTheme="minorHAnsi" w:cstheme="minorHAnsi"/>
          <w:lang w:val="fi-FI"/>
        </w:rPr>
        <w:t xml:space="preserve"> </w:t>
      </w:r>
      <w:r w:rsidRPr="00351D33">
        <w:rPr>
          <w:rFonts w:asciiTheme="minorHAnsi" w:hAnsiTheme="minorHAnsi" w:cstheme="minorHAnsi"/>
          <w:lang w:val="fi-FI"/>
        </w:rPr>
        <w:t>ku</w:t>
      </w:r>
      <w:r w:rsidR="00F50CC3">
        <w:rPr>
          <w:rFonts w:asciiTheme="minorHAnsi" w:hAnsiTheme="minorHAnsi" w:cstheme="minorHAnsi"/>
          <w:lang w:val="fi-FI"/>
        </w:rPr>
        <w:t>nniaan liittyvästä väkivallasta</w:t>
      </w:r>
      <w:r w:rsidRPr="00351D33">
        <w:rPr>
          <w:rFonts w:asciiTheme="minorHAnsi" w:hAnsiTheme="minorHAnsi" w:cstheme="minorHAnsi"/>
          <w:szCs w:val="24"/>
          <w:lang w:val="fi-FI"/>
        </w:rPr>
        <w:t>, pakottavasta kontrollista ja rajoittamisesta</w:t>
      </w:r>
      <w:r w:rsidR="00F50CC3">
        <w:rPr>
          <w:rFonts w:asciiTheme="minorHAnsi" w:hAnsiTheme="minorHAnsi" w:cstheme="minorHAnsi"/>
          <w:szCs w:val="24"/>
          <w:lang w:val="fi-FI"/>
        </w:rPr>
        <w:t xml:space="preserve"> (</w:t>
      </w:r>
      <w:proofErr w:type="spellStart"/>
      <w:r w:rsidR="00F50CC3" w:rsidRPr="00351D33">
        <w:rPr>
          <w:rFonts w:asciiTheme="minorHAnsi" w:hAnsiTheme="minorHAnsi" w:cstheme="minorHAnsi"/>
          <w:lang w:val="fi-FI"/>
        </w:rPr>
        <w:t>THL:n</w:t>
      </w:r>
      <w:proofErr w:type="spellEnd"/>
      <w:r w:rsidR="00F50CC3" w:rsidRPr="00351D33">
        <w:rPr>
          <w:rFonts w:asciiTheme="minorHAnsi" w:hAnsiTheme="minorHAnsi" w:cstheme="minorHAnsi"/>
          <w:lang w:val="fi-FI"/>
        </w:rPr>
        <w:t xml:space="preserve"> verkkokoulutukset)</w:t>
      </w:r>
      <w:r w:rsidRPr="00351D33">
        <w:rPr>
          <w:rFonts w:asciiTheme="minorHAnsi" w:hAnsiTheme="minorHAnsi" w:cstheme="minorHAnsi"/>
          <w:szCs w:val="24"/>
          <w:lang w:val="fi-FI"/>
        </w:rPr>
        <w:t>, jotta näitä kohtaavat ihmiset v</w:t>
      </w:r>
      <w:r w:rsidRPr="00351D33">
        <w:rPr>
          <w:rFonts w:asciiTheme="minorHAnsi" w:hAnsiTheme="minorHAnsi" w:cstheme="minorHAnsi"/>
          <w:lang w:val="fi-FI"/>
        </w:rPr>
        <w:t>oidaan tunnistaa ja heitä tukea.</w:t>
      </w:r>
      <w:r w:rsidRPr="00351D33">
        <w:rPr>
          <w:rFonts w:asciiTheme="minorHAnsi" w:hAnsiTheme="minorHAnsi" w:cstheme="minorHAnsi"/>
          <w:szCs w:val="24"/>
          <w:lang w:val="fi-FI"/>
        </w:rPr>
        <w:t xml:space="preserve"> </w:t>
      </w:r>
      <w:r>
        <w:rPr>
          <w:rFonts w:asciiTheme="minorHAnsi" w:hAnsiTheme="minorHAnsi" w:cstheme="minorHAnsi"/>
          <w:szCs w:val="24"/>
          <w:lang w:val="fi-FI"/>
        </w:rPr>
        <w:t xml:space="preserve">Nostettiin esiin myös </w:t>
      </w:r>
      <w:r w:rsidRPr="00F9414C">
        <w:rPr>
          <w:rFonts w:asciiTheme="minorHAnsi" w:hAnsiTheme="minorHAnsi" w:cstheme="minorHAnsi"/>
          <w:szCs w:val="24"/>
          <w:lang w:val="fi-FI"/>
        </w:rPr>
        <w:t>Pelastakaa Lapset ry:n radikalisoitumista ehkäisevä</w:t>
      </w:r>
      <w:r>
        <w:rPr>
          <w:rFonts w:asciiTheme="minorHAnsi" w:hAnsiTheme="minorHAnsi" w:cstheme="minorHAnsi"/>
          <w:szCs w:val="24"/>
          <w:lang w:val="fi-FI"/>
        </w:rPr>
        <w:t xml:space="preserve"> verkko</w:t>
      </w:r>
      <w:r w:rsidRPr="00F9414C">
        <w:rPr>
          <w:rFonts w:asciiTheme="minorHAnsi" w:hAnsiTheme="minorHAnsi" w:cstheme="minorHAnsi"/>
          <w:szCs w:val="24"/>
          <w:lang w:val="fi-FI"/>
        </w:rPr>
        <w:t>koulutus</w:t>
      </w:r>
      <w:r>
        <w:rPr>
          <w:rFonts w:asciiTheme="minorHAnsi" w:hAnsiTheme="minorHAnsi" w:cstheme="minorHAnsi"/>
          <w:szCs w:val="24"/>
          <w:lang w:val="fi-FI"/>
        </w:rPr>
        <w:t>.</w:t>
      </w:r>
      <w:r w:rsidRPr="00F9414C">
        <w:rPr>
          <w:rFonts w:asciiTheme="minorHAnsi" w:hAnsiTheme="minorHAnsi" w:cstheme="minorHAnsi"/>
          <w:szCs w:val="24"/>
          <w:lang w:val="fi-FI"/>
        </w:rPr>
        <w:t xml:space="preserve"> </w:t>
      </w:r>
    </w:p>
    <w:p w:rsidR="009530A0" w:rsidRDefault="009530A0" w:rsidP="009530A0">
      <w:pPr>
        <w:pStyle w:val="VMleipteksti"/>
        <w:ind w:left="0"/>
        <w:jc w:val="both"/>
        <w:rPr>
          <w:rFonts w:asciiTheme="minorHAnsi" w:hAnsiTheme="minorHAnsi" w:cstheme="minorHAnsi"/>
        </w:rPr>
      </w:pPr>
    </w:p>
    <w:p w:rsidR="009530A0" w:rsidRDefault="009530A0" w:rsidP="009530A0">
      <w:pPr>
        <w:pStyle w:val="VMleipteksti"/>
        <w:ind w:left="0"/>
        <w:jc w:val="both"/>
        <w:rPr>
          <w:rFonts w:asciiTheme="minorHAnsi" w:hAnsiTheme="minorHAnsi" w:cstheme="minorHAnsi"/>
        </w:rPr>
      </w:pPr>
      <w:r>
        <w:rPr>
          <w:rFonts w:asciiTheme="minorHAnsi" w:hAnsiTheme="minorHAnsi" w:cstheme="minorHAnsi"/>
        </w:rPr>
        <w:t>Olennaista on myös l</w:t>
      </w:r>
      <w:r w:rsidRPr="00B56A2F">
        <w:rPr>
          <w:rFonts w:asciiTheme="minorHAnsi" w:hAnsiTheme="minorHAnsi" w:cstheme="minorHAnsi"/>
        </w:rPr>
        <w:t>apsiin ja nuoriin panostaminen</w:t>
      </w:r>
      <w:r>
        <w:rPr>
          <w:rFonts w:asciiTheme="minorHAnsi" w:hAnsiTheme="minorHAnsi" w:cstheme="minorHAnsi"/>
        </w:rPr>
        <w:t xml:space="preserve"> ja erityisesti</w:t>
      </w:r>
      <w:r w:rsidRPr="00B56A2F">
        <w:rPr>
          <w:rFonts w:asciiTheme="minorHAnsi" w:hAnsiTheme="minorHAnsi" w:cstheme="minorHAnsi"/>
        </w:rPr>
        <w:t xml:space="preserve"> yhdenvertaiset mahdollisuudet opiskella, harrastaa ja työllistyä. </w:t>
      </w:r>
      <w:r>
        <w:rPr>
          <w:rFonts w:asciiTheme="minorHAnsi" w:hAnsiTheme="minorHAnsi" w:cstheme="minorHAnsi"/>
        </w:rPr>
        <w:t>Nuorisotyö on tärkeää. Tärkeitä ovat myös k</w:t>
      </w:r>
      <w:r w:rsidRPr="00B56A2F">
        <w:rPr>
          <w:rFonts w:asciiTheme="minorHAnsi" w:hAnsiTheme="minorHAnsi" w:cstheme="minorHAnsi"/>
        </w:rPr>
        <w:t>annustaminen, positiivinen puhe nuorista</w:t>
      </w:r>
      <w:r>
        <w:rPr>
          <w:rFonts w:asciiTheme="minorHAnsi" w:hAnsiTheme="minorHAnsi" w:cstheme="minorHAnsi"/>
        </w:rPr>
        <w:t xml:space="preserve"> sekä</w:t>
      </w:r>
      <w:r w:rsidRPr="00B56A2F">
        <w:rPr>
          <w:rFonts w:asciiTheme="minorHAnsi" w:hAnsiTheme="minorHAnsi" w:cstheme="minorHAnsi"/>
        </w:rPr>
        <w:t xml:space="preserve"> myönteiset esikuvat. </w:t>
      </w:r>
      <w:r>
        <w:rPr>
          <w:rFonts w:asciiTheme="minorHAnsi" w:hAnsiTheme="minorHAnsi" w:cstheme="minorHAnsi"/>
        </w:rPr>
        <w:t>Nuoret tarvitsevat tukea e</w:t>
      </w:r>
      <w:r w:rsidRPr="00B56A2F">
        <w:rPr>
          <w:rFonts w:asciiTheme="minorHAnsi" w:hAnsiTheme="minorHAnsi" w:cstheme="minorHAnsi"/>
        </w:rPr>
        <w:t>hjän identiteetin luomi</w:t>
      </w:r>
      <w:r>
        <w:rPr>
          <w:rFonts w:asciiTheme="minorHAnsi" w:hAnsiTheme="minorHAnsi" w:cstheme="minorHAnsi"/>
        </w:rPr>
        <w:t>seen</w:t>
      </w:r>
      <w:r w:rsidRPr="00B56A2F">
        <w:rPr>
          <w:rFonts w:asciiTheme="minorHAnsi" w:hAnsiTheme="minorHAnsi" w:cstheme="minorHAnsi"/>
        </w:rPr>
        <w:t xml:space="preserve"> kodin ja ympäröivän yhteiskunnan arvomaailmojen ristipaineessa. Vanhemmuuden ja perheiden tuki</w:t>
      </w:r>
      <w:r w:rsidR="00F50CC3">
        <w:rPr>
          <w:rFonts w:asciiTheme="minorHAnsi" w:hAnsiTheme="minorHAnsi" w:cstheme="minorHAnsi"/>
        </w:rPr>
        <w:t xml:space="preserve"> on myös tärkeää</w:t>
      </w:r>
      <w:r w:rsidRPr="00B56A2F">
        <w:rPr>
          <w:rFonts w:asciiTheme="minorHAnsi" w:hAnsiTheme="minorHAnsi" w:cstheme="minorHAnsi"/>
        </w:rPr>
        <w:t xml:space="preserve">. </w:t>
      </w:r>
    </w:p>
    <w:p w:rsidR="009530A0" w:rsidRDefault="009530A0" w:rsidP="009530A0">
      <w:pPr>
        <w:pStyle w:val="VMleipteksti"/>
        <w:ind w:left="0"/>
        <w:jc w:val="both"/>
        <w:rPr>
          <w:rFonts w:asciiTheme="minorHAnsi" w:hAnsiTheme="minorHAnsi" w:cstheme="minorHAnsi"/>
        </w:rPr>
      </w:pPr>
    </w:p>
    <w:p w:rsidR="009530A0" w:rsidRDefault="009530A0" w:rsidP="009530A0">
      <w:pPr>
        <w:pStyle w:val="VMleipteksti"/>
        <w:ind w:left="0"/>
        <w:jc w:val="both"/>
        <w:rPr>
          <w:rFonts w:asciiTheme="minorHAnsi" w:hAnsiTheme="minorHAnsi" w:cstheme="minorHAnsi"/>
        </w:rPr>
      </w:pPr>
      <w:r w:rsidRPr="00B56A2F">
        <w:rPr>
          <w:rFonts w:asciiTheme="minorHAnsi" w:hAnsiTheme="minorHAnsi" w:cstheme="minorHAnsi"/>
        </w:rPr>
        <w:t>Syrjäytymisen torjuminen</w:t>
      </w:r>
      <w:r>
        <w:rPr>
          <w:rFonts w:asciiTheme="minorHAnsi" w:hAnsiTheme="minorHAnsi" w:cstheme="minorHAnsi"/>
        </w:rPr>
        <w:t xml:space="preserve"> on tärkeää eriytymisen torjunnassa: on turvattava </w:t>
      </w:r>
      <w:r w:rsidRPr="00B56A2F">
        <w:rPr>
          <w:rFonts w:asciiTheme="minorHAnsi" w:hAnsiTheme="minorHAnsi" w:cstheme="minorHAnsi"/>
        </w:rPr>
        <w:t>riittävä toimeentulo, ennaltaehkäisevät palvelut</w:t>
      </w:r>
      <w:r>
        <w:rPr>
          <w:rFonts w:asciiTheme="minorHAnsi" w:hAnsiTheme="minorHAnsi" w:cstheme="minorHAnsi"/>
        </w:rPr>
        <w:t xml:space="preserve"> ja</w:t>
      </w:r>
      <w:r w:rsidRPr="00B56A2F">
        <w:rPr>
          <w:rFonts w:asciiTheme="minorHAnsi" w:hAnsiTheme="minorHAnsi" w:cstheme="minorHAnsi"/>
        </w:rPr>
        <w:t xml:space="preserve"> mielenterveyspalvelut</w:t>
      </w:r>
      <w:r>
        <w:rPr>
          <w:rFonts w:asciiTheme="minorHAnsi" w:hAnsiTheme="minorHAnsi" w:cstheme="minorHAnsi"/>
        </w:rPr>
        <w:t>.</w:t>
      </w:r>
      <w:r w:rsidRPr="00B56A2F">
        <w:rPr>
          <w:rFonts w:asciiTheme="minorHAnsi" w:hAnsiTheme="minorHAnsi" w:cstheme="minorHAnsi"/>
        </w:rPr>
        <w:t xml:space="preserve"> Asuinalueiden </w:t>
      </w:r>
      <w:proofErr w:type="spellStart"/>
      <w:r w:rsidRPr="00B56A2F">
        <w:rPr>
          <w:rFonts w:asciiTheme="minorHAnsi" w:hAnsiTheme="minorHAnsi" w:cstheme="minorHAnsi"/>
        </w:rPr>
        <w:t>segregoitumiseen</w:t>
      </w:r>
      <w:proofErr w:type="spellEnd"/>
      <w:r w:rsidRPr="00B56A2F">
        <w:rPr>
          <w:rFonts w:asciiTheme="minorHAnsi" w:hAnsiTheme="minorHAnsi" w:cstheme="minorHAnsi"/>
        </w:rPr>
        <w:t xml:space="preserve"> </w:t>
      </w:r>
      <w:r>
        <w:rPr>
          <w:rFonts w:asciiTheme="minorHAnsi" w:hAnsiTheme="minorHAnsi" w:cstheme="minorHAnsi"/>
        </w:rPr>
        <w:t xml:space="preserve">voidaan </w:t>
      </w:r>
      <w:r w:rsidRPr="00B56A2F">
        <w:rPr>
          <w:rFonts w:asciiTheme="minorHAnsi" w:hAnsiTheme="minorHAnsi" w:cstheme="minorHAnsi"/>
        </w:rPr>
        <w:t>vaikutta</w:t>
      </w:r>
      <w:r>
        <w:rPr>
          <w:rFonts w:asciiTheme="minorHAnsi" w:hAnsiTheme="minorHAnsi" w:cstheme="minorHAnsi"/>
        </w:rPr>
        <w:t xml:space="preserve">a </w:t>
      </w:r>
      <w:r w:rsidRPr="00B56A2F">
        <w:rPr>
          <w:rFonts w:asciiTheme="minorHAnsi" w:hAnsiTheme="minorHAnsi" w:cstheme="minorHAnsi"/>
        </w:rPr>
        <w:t>asuntopolitiika</w:t>
      </w:r>
      <w:r>
        <w:rPr>
          <w:rFonts w:asciiTheme="minorHAnsi" w:hAnsiTheme="minorHAnsi" w:cstheme="minorHAnsi"/>
        </w:rPr>
        <w:t>n, koulujen, asumistuen ja riittävän perustoimeentulon avulla sekä esim. hajauttamalla vastaanottokeskuksia eri paikkakunnille.</w:t>
      </w:r>
      <w:r w:rsidRPr="00B56A2F">
        <w:rPr>
          <w:rFonts w:asciiTheme="minorHAnsi" w:hAnsiTheme="minorHAnsi" w:cstheme="minorHAnsi"/>
        </w:rPr>
        <w:t xml:space="preserve"> Kotoutumispalveluissa, mm. kotoutumiskoulutuksessa</w:t>
      </w:r>
      <w:r>
        <w:rPr>
          <w:rFonts w:asciiTheme="minorHAnsi" w:hAnsiTheme="minorHAnsi" w:cstheme="minorHAnsi"/>
        </w:rPr>
        <w:t xml:space="preserve"> ja</w:t>
      </w:r>
      <w:r w:rsidRPr="00B56A2F">
        <w:rPr>
          <w:rFonts w:asciiTheme="minorHAnsi" w:hAnsiTheme="minorHAnsi" w:cstheme="minorHAnsi"/>
        </w:rPr>
        <w:t xml:space="preserve"> omakielisessä yhteiskuntaorien</w:t>
      </w:r>
      <w:r w:rsidR="00F50CC3">
        <w:rPr>
          <w:rFonts w:asciiTheme="minorHAnsi" w:hAnsiTheme="minorHAnsi" w:cstheme="minorHAnsi"/>
        </w:rPr>
        <w:t>t</w:t>
      </w:r>
      <w:r w:rsidRPr="00B56A2F">
        <w:rPr>
          <w:rFonts w:asciiTheme="minorHAnsi" w:hAnsiTheme="minorHAnsi" w:cstheme="minorHAnsi"/>
        </w:rPr>
        <w:t xml:space="preserve">aatiossa tuetaan vuorovaikutusta, </w:t>
      </w:r>
      <w:r w:rsidR="00F50CC3">
        <w:rPr>
          <w:rFonts w:asciiTheme="minorHAnsi" w:hAnsiTheme="minorHAnsi" w:cstheme="minorHAnsi"/>
        </w:rPr>
        <w:t xml:space="preserve">puhutaan dialogisesti arvoista sekä </w:t>
      </w:r>
      <w:r w:rsidRPr="00B56A2F">
        <w:rPr>
          <w:rFonts w:asciiTheme="minorHAnsi" w:hAnsiTheme="minorHAnsi" w:cstheme="minorHAnsi"/>
        </w:rPr>
        <w:t>tuetaan ihmisten polkua kohti omia tavoitteitaan. Ilman oleskelulupaa olevien tilan</w:t>
      </w:r>
      <w:r>
        <w:rPr>
          <w:rFonts w:asciiTheme="minorHAnsi" w:hAnsiTheme="minorHAnsi" w:cstheme="minorHAnsi"/>
        </w:rPr>
        <w:t>ne tulisi</w:t>
      </w:r>
      <w:r w:rsidRPr="00B56A2F">
        <w:rPr>
          <w:rFonts w:asciiTheme="minorHAnsi" w:hAnsiTheme="minorHAnsi" w:cstheme="minorHAnsi"/>
        </w:rPr>
        <w:t xml:space="preserve"> ratkais</w:t>
      </w:r>
      <w:r>
        <w:rPr>
          <w:rFonts w:asciiTheme="minorHAnsi" w:hAnsiTheme="minorHAnsi" w:cstheme="minorHAnsi"/>
        </w:rPr>
        <w:t>ta.</w:t>
      </w:r>
      <w:r w:rsidRPr="00B56A2F">
        <w:rPr>
          <w:rFonts w:asciiTheme="minorHAnsi" w:hAnsiTheme="minorHAnsi" w:cstheme="minorHAnsi"/>
        </w:rPr>
        <w:t xml:space="preserve"> </w:t>
      </w:r>
    </w:p>
    <w:p w:rsidR="009530A0" w:rsidRDefault="009530A0" w:rsidP="009530A0">
      <w:pPr>
        <w:pStyle w:val="VMleipteksti"/>
        <w:ind w:left="0"/>
        <w:jc w:val="both"/>
        <w:rPr>
          <w:rFonts w:asciiTheme="minorHAnsi" w:hAnsiTheme="minorHAnsi" w:cstheme="minorHAnsi"/>
        </w:rPr>
      </w:pPr>
    </w:p>
    <w:p w:rsidR="009530A0" w:rsidRPr="00F9414C" w:rsidRDefault="009530A0" w:rsidP="009530A0">
      <w:pPr>
        <w:pStyle w:val="VMleipteksti"/>
        <w:ind w:left="0"/>
        <w:jc w:val="both"/>
        <w:rPr>
          <w:rFonts w:asciiTheme="minorHAnsi" w:hAnsiTheme="minorHAnsi" w:cstheme="minorHAnsi"/>
        </w:rPr>
      </w:pPr>
      <w:r>
        <w:rPr>
          <w:rFonts w:asciiTheme="minorHAnsi" w:hAnsiTheme="minorHAnsi" w:cstheme="minorHAnsi"/>
        </w:rPr>
        <w:t>Kysymykseen suhtauduttiin myös kriittisesti todeten, että p</w:t>
      </w:r>
      <w:r w:rsidRPr="00B56A2F">
        <w:rPr>
          <w:rFonts w:asciiTheme="minorHAnsi" w:hAnsiTheme="minorHAnsi" w:cstheme="minorHAnsi"/>
        </w:rPr>
        <w:t xml:space="preserve">uhe rinnakkaisyhteiskunnista on leimaavaa ja määrittely epämääräistä. </w:t>
      </w:r>
      <w:r>
        <w:rPr>
          <w:rFonts w:asciiTheme="minorHAnsi" w:hAnsiTheme="minorHAnsi" w:cstheme="minorHAnsi"/>
        </w:rPr>
        <w:t>Teema e</w:t>
      </w:r>
      <w:r w:rsidRPr="00B56A2F">
        <w:rPr>
          <w:rFonts w:asciiTheme="minorHAnsi" w:hAnsiTheme="minorHAnsi" w:cstheme="minorHAnsi"/>
        </w:rPr>
        <w:t xml:space="preserve">i koske vain </w:t>
      </w:r>
      <w:proofErr w:type="spellStart"/>
      <w:r w:rsidRPr="00B56A2F">
        <w:rPr>
          <w:rFonts w:asciiTheme="minorHAnsi" w:hAnsiTheme="minorHAnsi" w:cstheme="minorHAnsi"/>
        </w:rPr>
        <w:t>maahanmuuttaneita</w:t>
      </w:r>
      <w:proofErr w:type="spellEnd"/>
      <w:r w:rsidRPr="00B56A2F">
        <w:rPr>
          <w:rFonts w:asciiTheme="minorHAnsi" w:hAnsiTheme="minorHAnsi" w:cstheme="minorHAnsi"/>
        </w:rPr>
        <w:t xml:space="preserve"> vaan esim. erilaisia tiiviitä uskonnollisia yhteisöjä. Tarvitaan lisää tutkittua tietoa. Yksilökeskeinen ja yksilöä </w:t>
      </w:r>
      <w:proofErr w:type="spellStart"/>
      <w:r w:rsidRPr="00B56A2F">
        <w:rPr>
          <w:rFonts w:asciiTheme="minorHAnsi" w:hAnsiTheme="minorHAnsi" w:cstheme="minorHAnsi"/>
        </w:rPr>
        <w:t>vastuuttava</w:t>
      </w:r>
      <w:proofErr w:type="spellEnd"/>
      <w:r w:rsidRPr="00B56A2F">
        <w:rPr>
          <w:rFonts w:asciiTheme="minorHAnsi" w:hAnsiTheme="minorHAnsi" w:cstheme="minorHAnsi"/>
        </w:rPr>
        <w:t xml:space="preserve"> politiikka piilottaa rakenteelliset tekijät, jotka muokkaavat olosuhteita. Kulttuurisen identiteetin säilyttäminen ei ole uhka. </w:t>
      </w:r>
      <w:proofErr w:type="spellStart"/>
      <w:r w:rsidRPr="00B56A2F">
        <w:rPr>
          <w:rFonts w:asciiTheme="minorHAnsi" w:hAnsiTheme="minorHAnsi" w:cstheme="minorHAnsi"/>
        </w:rPr>
        <w:t>Maahanmuuttaneiden</w:t>
      </w:r>
      <w:proofErr w:type="spellEnd"/>
      <w:r w:rsidRPr="00B56A2F">
        <w:rPr>
          <w:rFonts w:asciiTheme="minorHAnsi" w:hAnsiTheme="minorHAnsi" w:cstheme="minorHAnsi"/>
        </w:rPr>
        <w:t xml:space="preserve"> oma toiminta ja yhteisöllisyys on inhimillistä ja myös kotouttavaa. Ei</w:t>
      </w:r>
      <w:r>
        <w:rPr>
          <w:rFonts w:asciiTheme="minorHAnsi" w:hAnsiTheme="minorHAnsi" w:cstheme="minorHAnsi"/>
        </w:rPr>
        <w:t xml:space="preserve"> tulisi</w:t>
      </w:r>
      <w:r w:rsidRPr="00B56A2F">
        <w:rPr>
          <w:rFonts w:asciiTheme="minorHAnsi" w:hAnsiTheme="minorHAnsi" w:cstheme="minorHAnsi"/>
        </w:rPr>
        <w:t xml:space="preserve"> tavoitella assimilaatiota.</w:t>
      </w:r>
    </w:p>
    <w:p w:rsidR="009530A0" w:rsidRDefault="009530A0" w:rsidP="009530A0">
      <w:pPr>
        <w:pStyle w:val="VMOtsikko1"/>
        <w:numPr>
          <w:ilvl w:val="0"/>
          <w:numId w:val="2"/>
        </w:numPr>
        <w:jc w:val="both"/>
        <w:rPr>
          <w:rFonts w:asciiTheme="minorHAnsi" w:hAnsiTheme="minorHAnsi" w:cstheme="minorHAnsi"/>
          <w:sz w:val="24"/>
          <w:szCs w:val="24"/>
        </w:rPr>
      </w:pPr>
      <w:r>
        <w:rPr>
          <w:rFonts w:asciiTheme="minorHAnsi" w:hAnsiTheme="minorHAnsi" w:cstheme="minorHAnsi"/>
          <w:sz w:val="24"/>
          <w:szCs w:val="24"/>
        </w:rPr>
        <w:lastRenderedPageBreak/>
        <w:t>Kotoutuminen on koko perheen etu</w:t>
      </w:r>
    </w:p>
    <w:p w:rsidR="009530A0" w:rsidRDefault="009530A0" w:rsidP="009530A0">
      <w:pPr>
        <w:jc w:val="both"/>
        <w:rPr>
          <w:rFonts w:asciiTheme="minorHAnsi" w:hAnsiTheme="minorHAnsi" w:cstheme="minorHAnsi"/>
          <w:szCs w:val="24"/>
          <w:lang w:val="fi-FI"/>
        </w:rPr>
      </w:pPr>
      <w:r>
        <w:rPr>
          <w:rFonts w:asciiTheme="minorHAnsi" w:hAnsiTheme="minorHAnsi" w:cstheme="minorHAnsi"/>
          <w:szCs w:val="24"/>
          <w:lang w:val="fi-FI"/>
        </w:rPr>
        <w:t>Sidosryhmätilaisuuksissa keskusteltiin myös siitä, m</w:t>
      </w:r>
      <w:r w:rsidRPr="00BA432E">
        <w:rPr>
          <w:rFonts w:asciiTheme="minorHAnsi" w:hAnsiTheme="minorHAnsi" w:cstheme="minorHAnsi"/>
          <w:szCs w:val="24"/>
          <w:lang w:val="fi-FI"/>
        </w:rPr>
        <w:t>inkälainen koulutus tai toiminta tukisi parhaiten pienten</w:t>
      </w:r>
      <w:r>
        <w:rPr>
          <w:rFonts w:asciiTheme="minorHAnsi" w:hAnsiTheme="minorHAnsi" w:cstheme="minorHAnsi"/>
          <w:szCs w:val="24"/>
          <w:lang w:val="fi-FI"/>
        </w:rPr>
        <w:t xml:space="preserve"> lasten vanhempien kotoutumista.</w:t>
      </w:r>
    </w:p>
    <w:p w:rsidR="009530A0"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szCs w:val="24"/>
          <w:lang w:val="fi-FI"/>
        </w:rPr>
      </w:pPr>
      <w:r w:rsidRPr="00E03538">
        <w:rPr>
          <w:rFonts w:asciiTheme="minorHAnsi" w:hAnsiTheme="minorHAnsi" w:cstheme="minorHAnsi"/>
          <w:szCs w:val="24"/>
          <w:lang w:val="fi-FI"/>
        </w:rPr>
        <w:t xml:space="preserve">Hyvänä käytäntönä mainittiin </w:t>
      </w:r>
      <w:r>
        <w:rPr>
          <w:rFonts w:asciiTheme="minorHAnsi" w:hAnsiTheme="minorHAnsi" w:cstheme="minorHAnsi"/>
          <w:szCs w:val="24"/>
          <w:lang w:val="fi-FI"/>
        </w:rPr>
        <w:t xml:space="preserve">Vantaan </w:t>
      </w:r>
      <w:r w:rsidRPr="00E03538">
        <w:rPr>
          <w:rFonts w:asciiTheme="minorHAnsi" w:hAnsiTheme="minorHAnsi" w:cstheme="minorHAnsi"/>
          <w:szCs w:val="24"/>
          <w:lang w:val="fi-FI"/>
        </w:rPr>
        <w:t xml:space="preserve">vanhemmat mukaan kouluun –malli. Olennaista on matalan kynnyksen toiminta, joustavuus, toiminnallisuus (esim. vierailut asuinympäristössä, työelämässä, ruoan laittaminen yhdessä), yhteisöllisyys ja vuorovaikutuksellisuus. Toiminta tulee järjestää osallistujien tarpeista käsin. Lastenhoidon järjestäminen on olennaista. Omakieliset ohjaajat ja omakielisesti tuettu opetus </w:t>
      </w:r>
      <w:r>
        <w:rPr>
          <w:rFonts w:asciiTheme="minorHAnsi" w:hAnsiTheme="minorHAnsi" w:cstheme="minorHAnsi"/>
          <w:szCs w:val="24"/>
          <w:lang w:val="fi-FI"/>
        </w:rPr>
        <w:t xml:space="preserve">ovat hyvä toimintamalli. </w:t>
      </w:r>
      <w:r w:rsidRPr="00E03538">
        <w:rPr>
          <w:rFonts w:asciiTheme="minorHAnsi" w:hAnsiTheme="minorHAnsi" w:cstheme="minorHAnsi"/>
          <w:szCs w:val="24"/>
          <w:lang w:val="fi-FI"/>
        </w:rPr>
        <w:t xml:space="preserve">Myös tukiperheet ja –henkilöt </w:t>
      </w:r>
      <w:r>
        <w:rPr>
          <w:rFonts w:asciiTheme="minorHAnsi" w:hAnsiTheme="minorHAnsi" w:cstheme="minorHAnsi"/>
          <w:szCs w:val="24"/>
          <w:lang w:val="fi-FI"/>
        </w:rPr>
        <w:t>voivat tukea kotoutumista</w:t>
      </w:r>
      <w:r w:rsidRPr="00E03538">
        <w:rPr>
          <w:rFonts w:asciiTheme="minorHAnsi" w:hAnsiTheme="minorHAnsi" w:cstheme="minorHAnsi"/>
          <w:szCs w:val="24"/>
          <w:lang w:val="fi-FI"/>
        </w:rPr>
        <w:t xml:space="preserve">. </w:t>
      </w:r>
      <w:r>
        <w:rPr>
          <w:rFonts w:asciiTheme="minorHAnsi" w:hAnsiTheme="minorHAnsi" w:cstheme="minorHAnsi"/>
          <w:szCs w:val="24"/>
          <w:lang w:val="fi-FI"/>
        </w:rPr>
        <w:t>Koulutukseen osallistuminen voi lisätä vanhemman mahdollisuuksia</w:t>
      </w:r>
      <w:r w:rsidRPr="00E03538">
        <w:rPr>
          <w:rFonts w:asciiTheme="minorHAnsi" w:hAnsiTheme="minorHAnsi" w:cstheme="minorHAnsi"/>
          <w:szCs w:val="24"/>
          <w:lang w:val="fi-FI"/>
        </w:rPr>
        <w:t xml:space="preserve"> tehdä omaa perhe-elämää koskevia päätöksiä</w:t>
      </w:r>
      <w:r>
        <w:rPr>
          <w:rFonts w:asciiTheme="minorHAnsi" w:hAnsiTheme="minorHAnsi" w:cstheme="minorHAnsi"/>
          <w:szCs w:val="24"/>
          <w:lang w:val="fi-FI"/>
        </w:rPr>
        <w:t>, mikä on</w:t>
      </w:r>
      <w:r w:rsidRPr="00E03538">
        <w:rPr>
          <w:rFonts w:asciiTheme="minorHAnsi" w:hAnsiTheme="minorHAnsi" w:cstheme="minorHAnsi"/>
          <w:szCs w:val="24"/>
          <w:lang w:val="fi-FI"/>
        </w:rPr>
        <w:t xml:space="preserve"> tärkeä </w:t>
      </w:r>
      <w:r w:rsidRPr="00B56A2F">
        <w:rPr>
          <w:rFonts w:asciiTheme="minorHAnsi" w:hAnsiTheme="minorHAnsi" w:cstheme="minorHAnsi"/>
          <w:szCs w:val="24"/>
          <w:lang w:val="fi-FI"/>
        </w:rPr>
        <w:t>itsemääräämisoikeu</w:t>
      </w:r>
      <w:r w:rsidR="00F50CC3">
        <w:rPr>
          <w:rFonts w:asciiTheme="minorHAnsi" w:hAnsiTheme="minorHAnsi" w:cstheme="minorHAnsi"/>
          <w:szCs w:val="24"/>
          <w:lang w:val="fi-FI"/>
        </w:rPr>
        <w:t>den kannalta</w:t>
      </w:r>
      <w:r>
        <w:rPr>
          <w:rFonts w:asciiTheme="minorHAnsi" w:hAnsiTheme="minorHAnsi" w:cstheme="minorHAnsi"/>
          <w:szCs w:val="24"/>
          <w:lang w:val="fi-FI"/>
        </w:rPr>
        <w:t>.</w:t>
      </w:r>
    </w:p>
    <w:p w:rsidR="009530A0" w:rsidRDefault="009530A0" w:rsidP="009530A0">
      <w:pPr>
        <w:jc w:val="both"/>
        <w:rPr>
          <w:rFonts w:asciiTheme="minorHAnsi" w:hAnsiTheme="minorHAnsi" w:cstheme="minorHAnsi"/>
          <w:szCs w:val="24"/>
          <w:lang w:val="fi-FI"/>
        </w:rPr>
      </w:pPr>
    </w:p>
    <w:p w:rsidR="009530A0" w:rsidRPr="00E03538" w:rsidRDefault="009530A0" w:rsidP="009530A0">
      <w:pPr>
        <w:jc w:val="both"/>
        <w:rPr>
          <w:rFonts w:asciiTheme="minorHAnsi" w:hAnsiTheme="minorHAnsi" w:cstheme="minorHAnsi"/>
          <w:szCs w:val="24"/>
          <w:lang w:val="fi-FI"/>
        </w:rPr>
      </w:pPr>
      <w:r w:rsidRPr="00E03538">
        <w:rPr>
          <w:rFonts w:asciiTheme="minorHAnsi" w:hAnsiTheme="minorHAnsi" w:cstheme="minorHAnsi"/>
          <w:szCs w:val="24"/>
          <w:lang w:val="fi-FI"/>
        </w:rPr>
        <w:t xml:space="preserve">Keskustelua käytiin myös tavoitteellisemmasta ja velvoittavasta koulutuksesta, joka noudattaisi yhtenäistä opetussuunnitelmaa. Kun on kyse kotona lapsiaan hoitavista vanhemmista, olennaista on toiminnan osa-aikaisuus (10-15 tuntia viikossa). Koulutuksessa on opetettava oppimisen taidot ja myös yhteiskuntatietoa (työelämä, suomalainen varhaiskasvatus, yhdenvertaisuus, seksuaalioikeudet, hyvinvointi </w:t>
      </w:r>
      <w:proofErr w:type="spellStart"/>
      <w:r w:rsidRPr="00E03538">
        <w:rPr>
          <w:rFonts w:asciiTheme="minorHAnsi" w:hAnsiTheme="minorHAnsi" w:cstheme="minorHAnsi"/>
          <w:szCs w:val="24"/>
          <w:lang w:val="fi-FI"/>
        </w:rPr>
        <w:t>jne</w:t>
      </w:r>
      <w:proofErr w:type="spellEnd"/>
      <w:r w:rsidRPr="00E03538">
        <w:rPr>
          <w:rFonts w:asciiTheme="minorHAnsi" w:hAnsiTheme="minorHAnsi" w:cstheme="minorHAnsi"/>
          <w:szCs w:val="24"/>
          <w:lang w:val="fi-FI"/>
        </w:rPr>
        <w:t>)</w:t>
      </w:r>
      <w:r>
        <w:rPr>
          <w:rFonts w:asciiTheme="minorHAnsi" w:hAnsiTheme="minorHAnsi" w:cstheme="minorHAnsi"/>
          <w:szCs w:val="24"/>
          <w:lang w:val="fi-FI"/>
        </w:rPr>
        <w:t>.</w:t>
      </w:r>
      <w:r w:rsidRPr="00E03538">
        <w:rPr>
          <w:rFonts w:asciiTheme="minorHAnsi" w:hAnsiTheme="minorHAnsi" w:cstheme="minorHAnsi"/>
          <w:szCs w:val="24"/>
          <w:lang w:val="fi-FI"/>
        </w:rPr>
        <w:t xml:space="preserve"> </w:t>
      </w:r>
    </w:p>
    <w:p w:rsidR="009530A0" w:rsidRDefault="009530A0" w:rsidP="009530A0">
      <w:pPr>
        <w:jc w:val="both"/>
        <w:rPr>
          <w:rFonts w:asciiTheme="minorHAnsi" w:hAnsiTheme="minorHAnsi" w:cstheme="minorHAnsi"/>
          <w:szCs w:val="24"/>
          <w:lang w:val="fi-FI"/>
        </w:rPr>
      </w:pPr>
    </w:p>
    <w:p w:rsidR="009530A0" w:rsidRDefault="009530A0" w:rsidP="009530A0">
      <w:pPr>
        <w:jc w:val="both"/>
        <w:rPr>
          <w:rFonts w:asciiTheme="minorHAnsi" w:hAnsiTheme="minorHAnsi" w:cstheme="minorHAnsi"/>
          <w:szCs w:val="24"/>
          <w:lang w:val="fi-FI"/>
        </w:rPr>
      </w:pPr>
      <w:r>
        <w:rPr>
          <w:rFonts w:asciiTheme="minorHAnsi" w:hAnsiTheme="minorHAnsi" w:cstheme="minorHAnsi"/>
          <w:szCs w:val="24"/>
          <w:lang w:val="fi-FI"/>
        </w:rPr>
        <w:t>Myös maahanmuuttajavanhempien koulutuksessa on olennaista huomioida e</w:t>
      </w:r>
      <w:r w:rsidRPr="00B56A2F">
        <w:rPr>
          <w:rFonts w:asciiTheme="minorHAnsi" w:hAnsiTheme="minorHAnsi" w:cstheme="minorHAnsi"/>
          <w:szCs w:val="24"/>
          <w:lang w:val="fi-FI"/>
        </w:rPr>
        <w:t>rilais</w:t>
      </w:r>
      <w:r>
        <w:rPr>
          <w:rFonts w:asciiTheme="minorHAnsi" w:hAnsiTheme="minorHAnsi" w:cstheme="minorHAnsi"/>
          <w:szCs w:val="24"/>
          <w:lang w:val="fi-FI"/>
        </w:rPr>
        <w:t>et tilanteet ja oppimiskyvyt ja välttää</w:t>
      </w:r>
      <w:r w:rsidRPr="00B56A2F">
        <w:rPr>
          <w:rFonts w:asciiTheme="minorHAnsi" w:hAnsiTheme="minorHAnsi" w:cstheme="minorHAnsi"/>
          <w:szCs w:val="24"/>
          <w:lang w:val="fi-FI"/>
        </w:rPr>
        <w:t xml:space="preserve"> </w:t>
      </w:r>
      <w:proofErr w:type="spellStart"/>
      <w:r w:rsidRPr="00B56A2F">
        <w:rPr>
          <w:rFonts w:asciiTheme="minorHAnsi" w:hAnsiTheme="minorHAnsi" w:cstheme="minorHAnsi"/>
          <w:szCs w:val="24"/>
          <w:lang w:val="fi-FI"/>
        </w:rPr>
        <w:t>stereotypisointia</w:t>
      </w:r>
      <w:proofErr w:type="spellEnd"/>
      <w:r w:rsidRPr="00B56A2F">
        <w:rPr>
          <w:rFonts w:asciiTheme="minorHAnsi" w:hAnsiTheme="minorHAnsi" w:cstheme="minorHAnsi"/>
          <w:szCs w:val="24"/>
          <w:lang w:val="fi-FI"/>
        </w:rPr>
        <w:t>.</w:t>
      </w:r>
      <w:r>
        <w:rPr>
          <w:rFonts w:asciiTheme="minorHAnsi" w:hAnsiTheme="minorHAnsi" w:cstheme="minorHAnsi"/>
          <w:szCs w:val="24"/>
          <w:lang w:val="fi-FI"/>
        </w:rPr>
        <w:t xml:space="preserve"> Haasteita koulutukseen osallistumiseen voivat tuoda esim.</w:t>
      </w:r>
      <w:r w:rsidRPr="00B56A2F">
        <w:rPr>
          <w:rFonts w:asciiTheme="minorHAnsi" w:hAnsiTheme="minorHAnsi" w:cstheme="minorHAnsi"/>
          <w:szCs w:val="24"/>
          <w:lang w:val="fi-FI"/>
        </w:rPr>
        <w:t xml:space="preserve"> </w:t>
      </w:r>
      <w:r>
        <w:rPr>
          <w:rFonts w:asciiTheme="minorHAnsi" w:hAnsiTheme="minorHAnsi" w:cstheme="minorHAnsi"/>
          <w:szCs w:val="24"/>
          <w:lang w:val="fi-FI"/>
        </w:rPr>
        <w:t>yksinhuoltajuus tai heikot ja kalliit</w:t>
      </w:r>
      <w:r w:rsidRPr="00B56A2F">
        <w:rPr>
          <w:rFonts w:asciiTheme="minorHAnsi" w:hAnsiTheme="minorHAnsi" w:cstheme="minorHAnsi"/>
          <w:szCs w:val="24"/>
          <w:lang w:val="fi-FI"/>
        </w:rPr>
        <w:t xml:space="preserve"> </w:t>
      </w:r>
      <w:r>
        <w:rPr>
          <w:rFonts w:asciiTheme="minorHAnsi" w:hAnsiTheme="minorHAnsi" w:cstheme="minorHAnsi"/>
          <w:szCs w:val="24"/>
          <w:lang w:val="fi-FI"/>
        </w:rPr>
        <w:t>kulkuyhteydet</w:t>
      </w:r>
      <w:r w:rsidRPr="00B56A2F">
        <w:rPr>
          <w:rFonts w:asciiTheme="minorHAnsi" w:hAnsiTheme="minorHAnsi" w:cstheme="minorHAnsi"/>
          <w:szCs w:val="24"/>
          <w:lang w:val="fi-FI"/>
        </w:rPr>
        <w:t xml:space="preserve">. </w:t>
      </w:r>
    </w:p>
    <w:p w:rsidR="009530A0" w:rsidRDefault="009530A0" w:rsidP="009530A0">
      <w:pPr>
        <w:jc w:val="both"/>
        <w:rPr>
          <w:rFonts w:asciiTheme="minorHAnsi" w:hAnsiTheme="minorHAnsi" w:cstheme="minorHAnsi"/>
          <w:szCs w:val="24"/>
          <w:lang w:val="fi-FI"/>
        </w:rPr>
      </w:pPr>
    </w:p>
    <w:p w:rsidR="009530A0" w:rsidRPr="00E03538" w:rsidRDefault="009530A0" w:rsidP="009530A0">
      <w:pPr>
        <w:jc w:val="both"/>
        <w:rPr>
          <w:rFonts w:asciiTheme="minorHAnsi" w:hAnsiTheme="minorHAnsi" w:cstheme="minorHAnsi"/>
          <w:szCs w:val="24"/>
          <w:lang w:val="fi-FI"/>
        </w:rPr>
      </w:pPr>
      <w:r w:rsidRPr="00E03538">
        <w:rPr>
          <w:rFonts w:asciiTheme="minorHAnsi" w:hAnsiTheme="minorHAnsi" w:cstheme="minorHAnsi"/>
          <w:szCs w:val="24"/>
          <w:lang w:val="fi-FI"/>
        </w:rPr>
        <w:t xml:space="preserve">Pohdittiin, miten </w:t>
      </w:r>
      <w:r>
        <w:rPr>
          <w:rFonts w:asciiTheme="minorHAnsi" w:hAnsiTheme="minorHAnsi" w:cstheme="minorHAnsi"/>
          <w:szCs w:val="24"/>
          <w:lang w:val="fi-FI"/>
        </w:rPr>
        <w:t xml:space="preserve">toimintaan suunnatun </w:t>
      </w:r>
      <w:r w:rsidRPr="00E03538">
        <w:rPr>
          <w:rFonts w:asciiTheme="minorHAnsi" w:hAnsiTheme="minorHAnsi" w:cstheme="minorHAnsi"/>
          <w:szCs w:val="24"/>
          <w:lang w:val="fi-FI"/>
        </w:rPr>
        <w:t>rahan käyttöä seurataan kunnissa</w:t>
      </w:r>
      <w:bookmarkStart w:id="0" w:name="_GoBack"/>
      <w:bookmarkEnd w:id="0"/>
      <w:r w:rsidRPr="00E03538">
        <w:rPr>
          <w:rFonts w:asciiTheme="minorHAnsi" w:hAnsiTheme="minorHAnsi" w:cstheme="minorHAnsi"/>
          <w:szCs w:val="24"/>
          <w:lang w:val="fi-FI"/>
        </w:rPr>
        <w:t xml:space="preserve">. Lisäksi keskusteltiin siitä, onko kotoutumisajan lyhentyessä asiakkaan kannalta järkevää käynnistää kotoutumisaikaa, ellei hänellä ole realistisia mahdollisuuksia sitoutua kielikoulutukseen. Myös palveluihin tavoittaminen ja niihin sitoutuminen voivat olla ongelmallisia. </w:t>
      </w:r>
      <w:r>
        <w:rPr>
          <w:rFonts w:asciiTheme="minorHAnsi" w:hAnsiTheme="minorHAnsi" w:cstheme="minorHAnsi"/>
          <w:szCs w:val="24"/>
          <w:lang w:val="fi-FI"/>
        </w:rPr>
        <w:t>Tavoittamisessa tieto neuvolan kautta sekä toiminnan tapahtuminen avoimissa tiloissa, joihin myös kutsutaan aktiivisesti mukaan, ovat olennaisia.</w:t>
      </w:r>
    </w:p>
    <w:p w:rsidR="009530A0" w:rsidRDefault="009530A0" w:rsidP="009530A0">
      <w:pPr>
        <w:jc w:val="both"/>
        <w:rPr>
          <w:rFonts w:asciiTheme="minorHAnsi" w:hAnsiTheme="minorHAnsi" w:cstheme="minorHAnsi"/>
          <w:szCs w:val="24"/>
          <w:lang w:val="fi-FI"/>
        </w:rPr>
      </w:pPr>
    </w:p>
    <w:p w:rsidR="009530A0" w:rsidRPr="00B56A2F" w:rsidRDefault="009530A0" w:rsidP="009530A0">
      <w:pPr>
        <w:jc w:val="both"/>
        <w:rPr>
          <w:rFonts w:asciiTheme="minorHAnsi" w:hAnsiTheme="minorHAnsi" w:cstheme="minorHAnsi"/>
          <w:szCs w:val="24"/>
          <w:lang w:val="fi-FI"/>
        </w:rPr>
      </w:pPr>
      <w:r>
        <w:rPr>
          <w:rFonts w:asciiTheme="minorHAnsi" w:hAnsiTheme="minorHAnsi" w:cstheme="minorHAnsi"/>
          <w:szCs w:val="24"/>
          <w:lang w:val="fi-FI"/>
        </w:rPr>
        <w:t>Nostettiin esiin myös m</w:t>
      </w:r>
      <w:r w:rsidRPr="00A509BA">
        <w:rPr>
          <w:rFonts w:asciiTheme="minorHAnsi" w:hAnsiTheme="minorHAnsi" w:cstheme="minorHAnsi"/>
          <w:szCs w:val="24"/>
          <w:lang w:val="fi-FI"/>
        </w:rPr>
        <w:t>onikulttuurinen vanhemmuus</w:t>
      </w:r>
      <w:r>
        <w:rPr>
          <w:rFonts w:asciiTheme="minorHAnsi" w:hAnsiTheme="minorHAnsi" w:cstheme="minorHAnsi"/>
          <w:szCs w:val="24"/>
          <w:lang w:val="fi-FI"/>
        </w:rPr>
        <w:t xml:space="preserve"> ja</w:t>
      </w:r>
      <w:r w:rsidRPr="00A509BA">
        <w:rPr>
          <w:rFonts w:asciiTheme="minorHAnsi" w:hAnsiTheme="minorHAnsi" w:cstheme="minorHAnsi"/>
          <w:szCs w:val="24"/>
          <w:lang w:val="fi-FI"/>
        </w:rPr>
        <w:t xml:space="preserve"> systemaattisesti vanhemmuutta tukevat mallit</w:t>
      </w:r>
      <w:r>
        <w:rPr>
          <w:rFonts w:asciiTheme="minorHAnsi" w:hAnsiTheme="minorHAnsi" w:cstheme="minorHAnsi"/>
          <w:szCs w:val="24"/>
          <w:lang w:val="fi-FI"/>
        </w:rPr>
        <w:t xml:space="preserve">. </w:t>
      </w:r>
      <w:proofErr w:type="spellStart"/>
      <w:r w:rsidRPr="00B56A2F">
        <w:rPr>
          <w:rFonts w:asciiTheme="minorHAnsi" w:hAnsiTheme="minorHAnsi" w:cstheme="minorHAnsi"/>
          <w:szCs w:val="24"/>
          <w:lang w:val="fi-FI"/>
        </w:rPr>
        <w:t>Maahanmuuttaneiden</w:t>
      </w:r>
      <w:proofErr w:type="spellEnd"/>
      <w:r w:rsidRPr="00B56A2F">
        <w:rPr>
          <w:rFonts w:asciiTheme="minorHAnsi" w:hAnsiTheme="minorHAnsi" w:cstheme="minorHAnsi"/>
          <w:szCs w:val="24"/>
          <w:lang w:val="fi-FI"/>
        </w:rPr>
        <w:t xml:space="preserve"> omat järjestöt </w:t>
      </w:r>
      <w:r>
        <w:rPr>
          <w:rFonts w:asciiTheme="minorHAnsi" w:hAnsiTheme="minorHAnsi" w:cstheme="minorHAnsi"/>
          <w:szCs w:val="24"/>
          <w:lang w:val="fi-FI"/>
        </w:rPr>
        <w:t xml:space="preserve">tulee ottaa mukaan toiminnan toteuttamiseen. </w:t>
      </w:r>
    </w:p>
    <w:p w:rsidR="009530A0" w:rsidRPr="00B56A2F" w:rsidRDefault="009530A0" w:rsidP="009530A0">
      <w:pPr>
        <w:pStyle w:val="Luettelokappale"/>
        <w:jc w:val="both"/>
        <w:rPr>
          <w:rFonts w:asciiTheme="minorHAnsi" w:hAnsiTheme="minorHAnsi" w:cstheme="minorHAnsi"/>
          <w:szCs w:val="24"/>
          <w:lang w:val="fi-FI"/>
        </w:rPr>
      </w:pPr>
    </w:p>
    <w:p w:rsidR="009530A0" w:rsidRPr="00BA432E" w:rsidRDefault="009530A0" w:rsidP="009530A0">
      <w:pPr>
        <w:jc w:val="both"/>
        <w:rPr>
          <w:rFonts w:asciiTheme="minorHAnsi" w:hAnsiTheme="minorHAnsi" w:cstheme="minorHAnsi"/>
          <w:szCs w:val="24"/>
          <w:lang w:val="fi-FI"/>
        </w:rPr>
      </w:pPr>
      <w:r>
        <w:rPr>
          <w:rFonts w:asciiTheme="minorHAnsi" w:hAnsiTheme="minorHAnsi" w:cstheme="minorHAnsi"/>
          <w:szCs w:val="24"/>
          <w:lang w:val="fi-FI"/>
        </w:rPr>
        <w:t>Nostettiin esiin myös l</w:t>
      </w:r>
      <w:r w:rsidRPr="00A509BA">
        <w:rPr>
          <w:rFonts w:asciiTheme="minorHAnsi" w:hAnsiTheme="minorHAnsi" w:cstheme="minorHAnsi"/>
          <w:szCs w:val="24"/>
          <w:lang w:val="fi-FI"/>
        </w:rPr>
        <w:t>asten harrastusten tukeminen</w:t>
      </w:r>
      <w:r>
        <w:rPr>
          <w:rFonts w:asciiTheme="minorHAnsi" w:hAnsiTheme="minorHAnsi" w:cstheme="minorHAnsi"/>
          <w:szCs w:val="24"/>
          <w:lang w:val="fi-FI"/>
        </w:rPr>
        <w:t xml:space="preserve"> ja vanhempien osallistuminen v</w:t>
      </w:r>
      <w:r w:rsidRPr="00A509BA">
        <w:rPr>
          <w:rFonts w:asciiTheme="minorHAnsi" w:hAnsiTheme="minorHAnsi" w:cstheme="minorHAnsi"/>
          <w:szCs w:val="24"/>
          <w:lang w:val="fi-FI"/>
        </w:rPr>
        <w:t>apaaehtoistyöhön</w:t>
      </w:r>
      <w:r>
        <w:rPr>
          <w:rFonts w:asciiTheme="minorHAnsi" w:hAnsiTheme="minorHAnsi" w:cstheme="minorHAnsi"/>
          <w:szCs w:val="24"/>
          <w:lang w:val="fi-FI"/>
        </w:rPr>
        <w:t xml:space="preserve">. Perheitä voidaan tukea myös yhteisöllisellä asuinalueiden kehittämisellä. </w:t>
      </w:r>
      <w:r w:rsidRPr="00B56A2F">
        <w:rPr>
          <w:rFonts w:asciiTheme="minorHAnsi" w:hAnsiTheme="minorHAnsi" w:cstheme="minorHAnsi"/>
          <w:szCs w:val="24"/>
          <w:lang w:val="fi-FI"/>
        </w:rPr>
        <w:t xml:space="preserve">Hankkeista </w:t>
      </w:r>
      <w:r>
        <w:rPr>
          <w:rFonts w:asciiTheme="minorHAnsi" w:hAnsiTheme="minorHAnsi" w:cstheme="minorHAnsi"/>
          <w:szCs w:val="24"/>
          <w:lang w:val="fi-FI"/>
        </w:rPr>
        <w:t xml:space="preserve">olisi päästävä </w:t>
      </w:r>
      <w:r w:rsidRPr="00B56A2F">
        <w:rPr>
          <w:rFonts w:asciiTheme="minorHAnsi" w:hAnsiTheme="minorHAnsi" w:cstheme="minorHAnsi"/>
          <w:szCs w:val="24"/>
          <w:lang w:val="fi-FI"/>
        </w:rPr>
        <w:t>pysyviin palveluihin</w:t>
      </w:r>
      <w:r>
        <w:rPr>
          <w:rFonts w:asciiTheme="minorHAnsi" w:hAnsiTheme="minorHAnsi" w:cstheme="minorHAnsi"/>
          <w:szCs w:val="24"/>
          <w:lang w:val="fi-FI"/>
        </w:rPr>
        <w:t>.</w:t>
      </w:r>
    </w:p>
    <w:p w:rsidR="009530A0" w:rsidRPr="009530A0" w:rsidRDefault="009530A0" w:rsidP="009530A0">
      <w:pPr>
        <w:rPr>
          <w:lang w:val="fi-FI"/>
        </w:rPr>
      </w:pPr>
    </w:p>
    <w:sectPr w:rsidR="009530A0" w:rsidRPr="009530A0" w:rsidSect="00BA0FD7">
      <w:headerReference w:type="default" r:id="rId7"/>
      <w:headerReference w:type="first" r:id="rId8"/>
      <w:footerReference w:type="first" r:id="rId9"/>
      <w:type w:val="continuous"/>
      <w:pgSz w:w="11906" w:h="16838" w:code="9"/>
      <w:pgMar w:top="1588" w:right="1418" w:bottom="107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A5" w:rsidRDefault="000275A5">
      <w:r>
        <w:separator/>
      </w:r>
    </w:p>
    <w:p w:rsidR="000275A5" w:rsidRDefault="000275A5"/>
  </w:endnote>
  <w:endnote w:type="continuationSeparator" w:id="0">
    <w:p w:rsidR="000275A5" w:rsidRDefault="000275A5">
      <w:r>
        <w:continuationSeparator/>
      </w:r>
    </w:p>
    <w:p w:rsidR="000275A5" w:rsidRDefault="00027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D7" w:rsidRDefault="003C2EC7" w:rsidP="00BA0FD7">
    <w:r>
      <w:rPr>
        <w:noProof/>
        <w:lang w:val="fi-FI" w:eastAsia="fi-FI"/>
      </w:rPr>
      <w:drawing>
        <wp:anchor distT="360045" distB="0" distL="114300" distR="114300" simplePos="0" relativeHeight="251656192" behindDoc="1" locked="1" layoutInCell="0" allowOverlap="1" wp14:anchorId="0E33F5E9" wp14:editId="03CE3F1E">
          <wp:simplePos x="0" y="0"/>
          <wp:positionH relativeFrom="page">
            <wp:posOffset>768350</wp:posOffset>
          </wp:positionH>
          <wp:positionV relativeFrom="page">
            <wp:posOffset>9969500</wp:posOffset>
          </wp:positionV>
          <wp:extent cx="6008400" cy="338400"/>
          <wp:effectExtent l="0" t="0" r="0" b="0"/>
          <wp:wrapTopAndBottom/>
          <wp:docPr id="1" name="Kuva 1" descr="Työ- ja elinkeinoministeriö, PL 32, 00023 Valtioneuvosto. Puhelin 029516001, Faksi 0916062160, www.tem.fi&#10;Arbets- och näringsministeriet, PB 32, 00023 Statsrådet. Telefon 029516001, Fax0916062160, www.tem.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Työ- ja elinkeinoministeriö, PL 32, 00023 Valtioneuvosto. Puhelin 029516001, Faksi 0916062160, www.tem.fi&#10;Arbets- och näringsministeriet, PB 32, 00023 Statsrådet. Telefon 029516001, Fax0916062160, www.tem.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8400" cy="338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A5" w:rsidRDefault="000275A5">
      <w:r>
        <w:separator/>
      </w:r>
    </w:p>
    <w:p w:rsidR="000275A5" w:rsidRDefault="000275A5"/>
  </w:footnote>
  <w:footnote w:type="continuationSeparator" w:id="0">
    <w:p w:rsidR="000275A5" w:rsidRDefault="000275A5">
      <w:r>
        <w:continuationSeparator/>
      </w:r>
    </w:p>
    <w:p w:rsidR="000275A5" w:rsidRDefault="000275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3C" w:rsidRDefault="00601F3C" w:rsidP="00601F3C">
    <w:pPr>
      <w:pStyle w:val="Yltunniste"/>
      <w:spacing w:line="280" w:lineRule="atLeast"/>
      <w:jc w:val="right"/>
    </w:pPr>
    <w:r>
      <w:fldChar w:fldCharType="begin"/>
    </w:r>
    <w:r>
      <w:instrText xml:space="preserve"> PAGE </w:instrText>
    </w:r>
    <w:r>
      <w:fldChar w:fldCharType="separate"/>
    </w:r>
    <w:r w:rsidR="0025706C">
      <w:rPr>
        <w:noProof/>
      </w:rPr>
      <w:t>4</w:t>
    </w:r>
    <w:r>
      <w:fldChar w:fldCharType="end"/>
    </w:r>
    <w:r w:rsidRPr="00A96D0F">
      <w:t>/</w:t>
    </w:r>
    <w:r w:rsidR="0025706C">
      <w:fldChar w:fldCharType="begin"/>
    </w:r>
    <w:r w:rsidR="0025706C">
      <w:instrText xml:space="preserve"> NUMPAGES </w:instrText>
    </w:r>
    <w:r w:rsidR="0025706C">
      <w:fldChar w:fldCharType="separate"/>
    </w:r>
    <w:r w:rsidR="0025706C">
      <w:rPr>
        <w:noProof/>
      </w:rPr>
      <w:t>4</w:t>
    </w:r>
    <w:r w:rsidR="0025706C">
      <w:rPr>
        <w:noProof/>
      </w:rPr>
      <w:fldChar w:fldCharType="end"/>
    </w:r>
  </w:p>
  <w:p w:rsidR="00601F3C" w:rsidRPr="00347F93" w:rsidRDefault="00347F93" w:rsidP="00347F93">
    <w:pPr>
      <w:pStyle w:val="Yltunniste"/>
      <w:jc w:val="right"/>
    </w:pPr>
    <w:r w:rsidRPr="00347F93">
      <w:rPr>
        <w:rFonts w:ascii="Arial" w:hAnsi="Arial" w:cs="Arial"/>
        <w:bCs/>
        <w:color w:val="212529"/>
        <w:shd w:val="clear" w:color="auto" w:fill="FFFFFF"/>
      </w:rPr>
      <w:t>VN/33128/2023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CA" w:rsidRDefault="003C2EC7">
    <w:pPr>
      <w:pStyle w:val="Yltunniste"/>
    </w:pPr>
    <w:r>
      <w:rPr>
        <w:noProof/>
        <w:lang w:val="fi-FI" w:eastAsia="fi-FI"/>
      </w:rPr>
      <mc:AlternateContent>
        <mc:Choice Requires="wps">
          <w:drawing>
            <wp:anchor distT="0" distB="0" distL="114300" distR="114300" simplePos="0" relativeHeight="251659264" behindDoc="1" locked="0" layoutInCell="0" allowOverlap="1" wp14:anchorId="2CCA673D" wp14:editId="070857A3">
              <wp:simplePos x="0" y="0"/>
              <wp:positionH relativeFrom="page">
                <wp:posOffset>6443345</wp:posOffset>
              </wp:positionH>
              <wp:positionV relativeFrom="page">
                <wp:posOffset>1579245</wp:posOffset>
              </wp:positionV>
              <wp:extent cx="814070" cy="201295"/>
              <wp:effectExtent l="0" t="0" r="5080" b="825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CC9" w:rsidRDefault="000E4CC9" w:rsidP="000E4CC9">
                          <w:pPr>
                            <w:pStyle w:val="Yltunniste"/>
                            <w:spacing w:line="280" w:lineRule="atLeast"/>
                            <w:jc w:val="right"/>
                          </w:pPr>
                          <w:r>
                            <w:fldChar w:fldCharType="begin"/>
                          </w:r>
                          <w:r>
                            <w:instrText xml:space="preserve"> PAGE </w:instrText>
                          </w:r>
                          <w:r>
                            <w:fldChar w:fldCharType="separate"/>
                          </w:r>
                          <w:r w:rsidR="0025706C">
                            <w:rPr>
                              <w:noProof/>
                            </w:rPr>
                            <w:t>1</w:t>
                          </w:r>
                          <w:r>
                            <w:fldChar w:fldCharType="end"/>
                          </w:r>
                          <w:r w:rsidRPr="00A96D0F">
                            <w:t>/</w:t>
                          </w:r>
                          <w:r w:rsidR="0025706C">
                            <w:fldChar w:fldCharType="begin"/>
                          </w:r>
                          <w:r w:rsidR="0025706C">
                            <w:instrText xml:space="preserve"> NUMPAGES </w:instrText>
                          </w:r>
                          <w:r w:rsidR="0025706C">
                            <w:fldChar w:fldCharType="separate"/>
                          </w:r>
                          <w:r w:rsidR="0025706C">
                            <w:rPr>
                              <w:noProof/>
                            </w:rPr>
                            <w:t>4</w:t>
                          </w:r>
                          <w:r w:rsidR="0025706C">
                            <w:rPr>
                              <w:noProof/>
                            </w:rPr>
                            <w:fldChar w:fldCharType="end"/>
                          </w:r>
                        </w:p>
                        <w:p w:rsidR="000E4CC9" w:rsidRPr="00FB630F" w:rsidRDefault="000E4CC9" w:rsidP="000E4CC9">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A673D" id="_x0000_t202" coordsize="21600,21600" o:spt="202" path="m,l,21600r21600,l21600,xe">
              <v:stroke joinstyle="miter"/>
              <v:path gradientshapeok="t" o:connecttype="rect"/>
            </v:shapetype>
            <v:shape id="Text Box 42" o:spid="_x0000_s1026" type="#_x0000_t202" style="position:absolute;margin-left:507.35pt;margin-top:124.35pt;width:64.1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9T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" o:allowincell="f" filled="f" stroked="f">
              <v:textbox inset="0,0,0,0">
                <w:txbxContent>
                  <w:p w:rsidR="000E4CC9" w:rsidRDefault="000E4CC9" w:rsidP="000E4CC9">
                    <w:pPr>
                      <w:pStyle w:val="Yltunniste"/>
                      <w:spacing w:line="280" w:lineRule="atLeast"/>
                      <w:jc w:val="right"/>
                    </w:pPr>
                    <w:r>
                      <w:fldChar w:fldCharType="begin"/>
                    </w:r>
                    <w:r>
                      <w:instrText xml:space="preserve"> PAGE </w:instrText>
                    </w:r>
                    <w:r>
                      <w:fldChar w:fldCharType="separate"/>
                    </w:r>
                    <w:r w:rsidR="0025706C">
                      <w:rPr>
                        <w:noProof/>
                      </w:rPr>
                      <w:t>1</w:t>
                    </w:r>
                    <w:r>
                      <w:fldChar w:fldCharType="end"/>
                    </w:r>
                    <w:r w:rsidRPr="00A96D0F">
                      <w:t>/</w:t>
                    </w:r>
                    <w:r w:rsidR="0025706C">
                      <w:fldChar w:fldCharType="begin"/>
                    </w:r>
                    <w:r w:rsidR="0025706C">
                      <w:instrText xml:space="preserve"> NUMPAGES </w:instrText>
                    </w:r>
                    <w:r w:rsidR="0025706C">
                      <w:fldChar w:fldCharType="separate"/>
                    </w:r>
                    <w:r w:rsidR="0025706C">
                      <w:rPr>
                        <w:noProof/>
                      </w:rPr>
                      <w:t>4</w:t>
                    </w:r>
                    <w:r w:rsidR="0025706C">
                      <w:rPr>
                        <w:noProof/>
                      </w:rPr>
                      <w:fldChar w:fldCharType="end"/>
                    </w:r>
                  </w:p>
                  <w:p w:rsidR="000E4CC9" w:rsidRPr="00FB630F" w:rsidRDefault="000E4CC9" w:rsidP="000E4CC9">
                    <w:pPr>
                      <w:pStyle w:val="Yltunniste"/>
                      <w:spacing w:line="280" w:lineRule="atLeast"/>
                      <w:jc w:val="right"/>
                    </w:pPr>
                  </w:p>
                </w:txbxContent>
              </v:textbox>
              <w10:wrap anchorx="page" anchory="page"/>
            </v:shape>
          </w:pict>
        </mc:Fallback>
      </mc:AlternateContent>
    </w:r>
    <w:r>
      <w:rPr>
        <w:noProof/>
        <w:lang w:val="fi-FI" w:eastAsia="fi-FI"/>
      </w:rPr>
      <w:drawing>
        <wp:anchor distT="0" distB="288290" distL="114300" distR="114300" simplePos="0" relativeHeight="251658240" behindDoc="1" locked="1" layoutInCell="1" allowOverlap="1" wp14:anchorId="24E55701" wp14:editId="3B4A7F0B">
          <wp:simplePos x="0" y="0"/>
          <wp:positionH relativeFrom="page">
            <wp:posOffset>2952750</wp:posOffset>
          </wp:positionH>
          <wp:positionV relativeFrom="page">
            <wp:posOffset>292100</wp:posOffset>
          </wp:positionV>
          <wp:extent cx="1623600" cy="860400"/>
          <wp:effectExtent l="0" t="0" r="0" b="0"/>
          <wp:wrapTopAndBottom/>
          <wp:docPr id="2" name="Kuva 62" descr="Työ- ja elinkeinoministeriön tunnu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62" descr="Työ- ja elinkeinoministeriön tunnus">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22E5"/>
    <w:multiLevelType w:val="hybridMultilevel"/>
    <w:tmpl w:val="B4C46C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27C318A"/>
    <w:multiLevelType w:val="hybridMultilevel"/>
    <w:tmpl w:val="4A96D5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3" w15:restartNumberingAfterBreak="0">
    <w:nsid w:val="60A31297"/>
    <w:multiLevelType w:val="hybridMultilevel"/>
    <w:tmpl w:val="CF1CF8A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QFSet/>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A5"/>
    <w:rsid w:val="000230FC"/>
    <w:rsid w:val="000243F5"/>
    <w:rsid w:val="000275A5"/>
    <w:rsid w:val="00037954"/>
    <w:rsid w:val="00051A3D"/>
    <w:rsid w:val="000660CE"/>
    <w:rsid w:val="00066487"/>
    <w:rsid w:val="00083F94"/>
    <w:rsid w:val="00084321"/>
    <w:rsid w:val="00086668"/>
    <w:rsid w:val="000959E2"/>
    <w:rsid w:val="00097BC2"/>
    <w:rsid w:val="000A2139"/>
    <w:rsid w:val="000C5620"/>
    <w:rsid w:val="000D096F"/>
    <w:rsid w:val="000E4CC9"/>
    <w:rsid w:val="000E505E"/>
    <w:rsid w:val="000E60B6"/>
    <w:rsid w:val="000F2157"/>
    <w:rsid w:val="000F24FE"/>
    <w:rsid w:val="00103031"/>
    <w:rsid w:val="0011232E"/>
    <w:rsid w:val="00140EF8"/>
    <w:rsid w:val="0014506C"/>
    <w:rsid w:val="00146B2A"/>
    <w:rsid w:val="00186449"/>
    <w:rsid w:val="001A132E"/>
    <w:rsid w:val="001A33A8"/>
    <w:rsid w:val="001C5492"/>
    <w:rsid w:val="001F3B51"/>
    <w:rsid w:val="0021033D"/>
    <w:rsid w:val="0021303C"/>
    <w:rsid w:val="00233A9E"/>
    <w:rsid w:val="00255592"/>
    <w:rsid w:val="00256C44"/>
    <w:rsid w:val="0025706C"/>
    <w:rsid w:val="00280CFF"/>
    <w:rsid w:val="002B0F16"/>
    <w:rsid w:val="002C1927"/>
    <w:rsid w:val="002D06A6"/>
    <w:rsid w:val="002D7A71"/>
    <w:rsid w:val="002E635F"/>
    <w:rsid w:val="002F34C4"/>
    <w:rsid w:val="002F5C73"/>
    <w:rsid w:val="003221EF"/>
    <w:rsid w:val="00323503"/>
    <w:rsid w:val="003241A6"/>
    <w:rsid w:val="003323E0"/>
    <w:rsid w:val="00347F93"/>
    <w:rsid w:val="00354B72"/>
    <w:rsid w:val="003564B3"/>
    <w:rsid w:val="003630A8"/>
    <w:rsid w:val="00374779"/>
    <w:rsid w:val="00385A23"/>
    <w:rsid w:val="003B0583"/>
    <w:rsid w:val="003B7A8E"/>
    <w:rsid w:val="003C2EC7"/>
    <w:rsid w:val="003C7039"/>
    <w:rsid w:val="003D18C3"/>
    <w:rsid w:val="003E6477"/>
    <w:rsid w:val="003F3EC5"/>
    <w:rsid w:val="00423292"/>
    <w:rsid w:val="00432AC3"/>
    <w:rsid w:val="0045660F"/>
    <w:rsid w:val="004740E7"/>
    <w:rsid w:val="00476E5C"/>
    <w:rsid w:val="00494FD4"/>
    <w:rsid w:val="004A78CD"/>
    <w:rsid w:val="004B2020"/>
    <w:rsid w:val="004C72E8"/>
    <w:rsid w:val="004D63CE"/>
    <w:rsid w:val="004E5453"/>
    <w:rsid w:val="004E756B"/>
    <w:rsid w:val="004F67F8"/>
    <w:rsid w:val="004F7C4F"/>
    <w:rsid w:val="00503A70"/>
    <w:rsid w:val="00512645"/>
    <w:rsid w:val="005308DE"/>
    <w:rsid w:val="00537AD6"/>
    <w:rsid w:val="00541595"/>
    <w:rsid w:val="00584095"/>
    <w:rsid w:val="0059215F"/>
    <w:rsid w:val="0059738C"/>
    <w:rsid w:val="005A559B"/>
    <w:rsid w:val="005B4E1B"/>
    <w:rsid w:val="005C4A69"/>
    <w:rsid w:val="00601F3C"/>
    <w:rsid w:val="0063146D"/>
    <w:rsid w:val="00657F29"/>
    <w:rsid w:val="0066014C"/>
    <w:rsid w:val="00677470"/>
    <w:rsid w:val="00684BB4"/>
    <w:rsid w:val="006C3283"/>
    <w:rsid w:val="006E3970"/>
    <w:rsid w:val="006E4F2E"/>
    <w:rsid w:val="006F4ECD"/>
    <w:rsid w:val="00701471"/>
    <w:rsid w:val="007177C2"/>
    <w:rsid w:val="00732D08"/>
    <w:rsid w:val="0074332B"/>
    <w:rsid w:val="00744876"/>
    <w:rsid w:val="0077386C"/>
    <w:rsid w:val="00786285"/>
    <w:rsid w:val="007863D8"/>
    <w:rsid w:val="007A1993"/>
    <w:rsid w:val="007A4F32"/>
    <w:rsid w:val="007B3232"/>
    <w:rsid w:val="007C51C2"/>
    <w:rsid w:val="007D053C"/>
    <w:rsid w:val="007D631B"/>
    <w:rsid w:val="007E3D85"/>
    <w:rsid w:val="00817C85"/>
    <w:rsid w:val="00826BF0"/>
    <w:rsid w:val="008423BA"/>
    <w:rsid w:val="00852A3E"/>
    <w:rsid w:val="0086716B"/>
    <w:rsid w:val="0087522E"/>
    <w:rsid w:val="00887F02"/>
    <w:rsid w:val="00891E12"/>
    <w:rsid w:val="008B2352"/>
    <w:rsid w:val="008B73C6"/>
    <w:rsid w:val="008C20D8"/>
    <w:rsid w:val="008C74B3"/>
    <w:rsid w:val="008D59A2"/>
    <w:rsid w:val="008E25B4"/>
    <w:rsid w:val="008E4D39"/>
    <w:rsid w:val="008E6574"/>
    <w:rsid w:val="008F0CB0"/>
    <w:rsid w:val="008F3A17"/>
    <w:rsid w:val="009044E9"/>
    <w:rsid w:val="009067C7"/>
    <w:rsid w:val="00924B98"/>
    <w:rsid w:val="00931E23"/>
    <w:rsid w:val="009506EF"/>
    <w:rsid w:val="009530A0"/>
    <w:rsid w:val="00956FCF"/>
    <w:rsid w:val="009840D5"/>
    <w:rsid w:val="009D1FDC"/>
    <w:rsid w:val="009F03E4"/>
    <w:rsid w:val="009F18EF"/>
    <w:rsid w:val="009F7F40"/>
    <w:rsid w:val="00A07662"/>
    <w:rsid w:val="00A22750"/>
    <w:rsid w:val="00A3353E"/>
    <w:rsid w:val="00A377EB"/>
    <w:rsid w:val="00A514B8"/>
    <w:rsid w:val="00A721F2"/>
    <w:rsid w:val="00A73244"/>
    <w:rsid w:val="00A7748B"/>
    <w:rsid w:val="00A95151"/>
    <w:rsid w:val="00A96DD0"/>
    <w:rsid w:val="00AD0375"/>
    <w:rsid w:val="00AD599F"/>
    <w:rsid w:val="00AD59BE"/>
    <w:rsid w:val="00AE1BB8"/>
    <w:rsid w:val="00AF01F5"/>
    <w:rsid w:val="00B00D1D"/>
    <w:rsid w:val="00B45F0E"/>
    <w:rsid w:val="00B53AA1"/>
    <w:rsid w:val="00B72A80"/>
    <w:rsid w:val="00BA0FD7"/>
    <w:rsid w:val="00BB30CA"/>
    <w:rsid w:val="00C0067E"/>
    <w:rsid w:val="00C00CBE"/>
    <w:rsid w:val="00C0562A"/>
    <w:rsid w:val="00C12430"/>
    <w:rsid w:val="00C13717"/>
    <w:rsid w:val="00C31C77"/>
    <w:rsid w:val="00C47B5A"/>
    <w:rsid w:val="00C560E6"/>
    <w:rsid w:val="00C8246F"/>
    <w:rsid w:val="00C87EF0"/>
    <w:rsid w:val="00CC46FE"/>
    <w:rsid w:val="00CD23F4"/>
    <w:rsid w:val="00CF779F"/>
    <w:rsid w:val="00D0671F"/>
    <w:rsid w:val="00D22A93"/>
    <w:rsid w:val="00D32FC1"/>
    <w:rsid w:val="00D429A7"/>
    <w:rsid w:val="00D51A5C"/>
    <w:rsid w:val="00D70D30"/>
    <w:rsid w:val="00D8152F"/>
    <w:rsid w:val="00DA12E1"/>
    <w:rsid w:val="00DA3D6E"/>
    <w:rsid w:val="00DD0E5A"/>
    <w:rsid w:val="00DD756D"/>
    <w:rsid w:val="00DF29AA"/>
    <w:rsid w:val="00DF53EA"/>
    <w:rsid w:val="00E067F2"/>
    <w:rsid w:val="00E56509"/>
    <w:rsid w:val="00E60100"/>
    <w:rsid w:val="00E61C8E"/>
    <w:rsid w:val="00E6398E"/>
    <w:rsid w:val="00E63DB5"/>
    <w:rsid w:val="00E6594D"/>
    <w:rsid w:val="00E65E18"/>
    <w:rsid w:val="00E84F18"/>
    <w:rsid w:val="00E86C00"/>
    <w:rsid w:val="00E944F3"/>
    <w:rsid w:val="00ED752B"/>
    <w:rsid w:val="00EE1C6F"/>
    <w:rsid w:val="00F0076F"/>
    <w:rsid w:val="00F12AA5"/>
    <w:rsid w:val="00F134EA"/>
    <w:rsid w:val="00F20007"/>
    <w:rsid w:val="00F33561"/>
    <w:rsid w:val="00F42114"/>
    <w:rsid w:val="00F46EBC"/>
    <w:rsid w:val="00F50CC3"/>
    <w:rsid w:val="00F52E07"/>
    <w:rsid w:val="00F552CE"/>
    <w:rsid w:val="00F83734"/>
    <w:rsid w:val="00F96954"/>
    <w:rsid w:val="00FC45AC"/>
    <w:rsid w:val="00FD05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AD21FD"/>
  <w15:chartTrackingRefBased/>
  <w15:docId w15:val="{2C887179-7996-4C28-9BDB-AACB6DAD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iPriority="2"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530A0"/>
    <w:rPr>
      <w:sz w:val="24"/>
      <w:lang w:eastAsia="en-US"/>
    </w:rPr>
  </w:style>
  <w:style w:type="paragraph" w:styleId="Otsikko1">
    <w:name w:val="heading 1"/>
    <w:basedOn w:val="Normaali"/>
    <w:next w:val="Leipteksti"/>
    <w:qFormat/>
    <w:rsid w:val="00C13717"/>
    <w:pPr>
      <w:keepNext/>
      <w:spacing w:before="240" w:after="240" w:line="240" w:lineRule="atLeast"/>
      <w:outlineLvl w:val="0"/>
    </w:pPr>
    <w:rPr>
      <w:rFonts w:asciiTheme="majorHAnsi" w:hAnsiTheme="majorHAnsi"/>
      <w:bCs/>
      <w:caps/>
      <w:kern w:val="32"/>
      <w:szCs w:val="32"/>
    </w:rPr>
  </w:style>
  <w:style w:type="paragraph" w:styleId="Otsikko2">
    <w:name w:val="heading 2"/>
    <w:basedOn w:val="Normaali"/>
    <w:next w:val="Leipteksti"/>
    <w:link w:val="Otsikko2Char"/>
    <w:qFormat/>
    <w:rsid w:val="00C13717"/>
    <w:pPr>
      <w:keepNext/>
      <w:keepLines/>
      <w:spacing w:before="240" w:after="240" w:line="240" w:lineRule="atLeast"/>
      <w:outlineLvl w:val="1"/>
    </w:pPr>
    <w:rPr>
      <w:rFonts w:asciiTheme="majorHAnsi" w:hAnsiTheme="majorHAnsi"/>
      <w:bCs/>
      <w:szCs w:val="26"/>
    </w:rPr>
  </w:style>
  <w:style w:type="paragraph" w:styleId="Otsikko3">
    <w:name w:val="heading 3"/>
    <w:basedOn w:val="Normaali"/>
    <w:next w:val="Normaali"/>
    <w:link w:val="Otsikko3Char"/>
    <w:qFormat/>
    <w:rsid w:val="00C13717"/>
    <w:pPr>
      <w:keepNext/>
      <w:keepLines/>
      <w:spacing w:before="240" w:line="240" w:lineRule="atLeast"/>
      <w:ind w:left="2608"/>
      <w:outlineLvl w:val="2"/>
    </w:pPr>
    <w:rPr>
      <w:rFonts w:asciiTheme="majorHAnsi" w:hAnsiTheme="majorHAnsi" w:cs="Arial"/>
      <w:bCs/>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F18EF"/>
    <w:pPr>
      <w:tabs>
        <w:tab w:val="center" w:pos="4819"/>
        <w:tab w:val="right" w:pos="9638"/>
      </w:tabs>
    </w:p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styleId="Seliteteksti">
    <w:name w:val="Balloon Text"/>
    <w:basedOn w:val="Normaali"/>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lang w:val="fi-FI" w:eastAsia="fi-FI"/>
    </w:rPr>
  </w:style>
  <w:style w:type="character" w:customStyle="1" w:styleId="Otsikko2Char">
    <w:name w:val="Otsikko 2 Char"/>
    <w:link w:val="Otsikko2"/>
    <w:rsid w:val="00C13717"/>
    <w:rPr>
      <w:rFonts w:asciiTheme="majorHAnsi" w:hAnsiTheme="majorHAnsi"/>
      <w:bCs/>
      <w:sz w:val="21"/>
      <w:szCs w:val="26"/>
      <w:lang w:val="fi-FI" w:eastAsia="fi-FI"/>
    </w:rPr>
  </w:style>
  <w:style w:type="character" w:customStyle="1" w:styleId="YltunnisteChar">
    <w:name w:val="Ylätunniste Char"/>
    <w:link w:val="Yltunniste"/>
    <w:rsid w:val="004F67F8"/>
    <w:rPr>
      <w:rFonts w:ascii="Arial" w:hAnsi="Arial"/>
      <w:sz w:val="21"/>
    </w:rPr>
  </w:style>
  <w:style w:type="paragraph" w:styleId="Leipteksti">
    <w:name w:val="Body Text"/>
    <w:basedOn w:val="Normaali"/>
    <w:link w:val="LeiptekstiChar"/>
    <w:qFormat/>
    <w:rsid w:val="00BA0FD7"/>
    <w:pPr>
      <w:spacing w:line="240" w:lineRule="atLeast"/>
      <w:ind w:left="2608"/>
    </w:p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C13717"/>
    <w:rPr>
      <w:rFonts w:asciiTheme="majorHAnsi" w:hAnsiTheme="majorHAnsi" w:cs="Arial"/>
      <w:bCs/>
      <w:sz w:val="21"/>
      <w:lang w:val="fi-FI" w:eastAsia="fi-FI"/>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nhideWhenUsed/>
    <w:rsid w:val="00E60100"/>
    <w:pPr>
      <w:tabs>
        <w:tab w:val="center" w:pos="4819"/>
        <w:tab w:val="right" w:pos="9638"/>
      </w:tabs>
    </w:pPr>
  </w:style>
  <w:style w:type="character" w:customStyle="1" w:styleId="AlatunnisteChar">
    <w:name w:val="Alatunniste Char"/>
    <w:link w:val="Alatunniste"/>
    <w:rsid w:val="00E60100"/>
    <w:rPr>
      <w:rFonts w:ascii="Arial" w:hAnsi="Arial"/>
      <w:sz w:val="21"/>
    </w:rPr>
  </w:style>
  <w:style w:type="paragraph" w:styleId="Otsikko">
    <w:name w:val="Title"/>
    <w:basedOn w:val="Normaali"/>
    <w:next w:val="Leipteksti"/>
    <w:link w:val="OtsikkoChar"/>
    <w:rsid w:val="0021303C"/>
    <w:pPr>
      <w:spacing w:before="240" w:after="200"/>
      <w:contextualSpacing/>
    </w:pPr>
    <w:rPr>
      <w:rFonts w:cs="Arial"/>
      <w:b/>
      <w:kern w:val="28"/>
      <w:sz w:val="22"/>
      <w:szCs w:val="52"/>
    </w:rPr>
  </w:style>
  <w:style w:type="character" w:customStyle="1" w:styleId="OtsikkoChar">
    <w:name w:val="Otsikko Char"/>
    <w:link w:val="Otsikko"/>
    <w:rsid w:val="0021303C"/>
    <w:rPr>
      <w:rFonts w:ascii="Arial" w:hAnsi="Arial" w:cs="Arial"/>
      <w:b/>
      <w:kern w:val="28"/>
      <w:sz w:val="22"/>
      <w:szCs w:val="52"/>
    </w:rPr>
  </w:style>
  <w:style w:type="paragraph" w:styleId="Allekirjoitus">
    <w:name w:val="Signature"/>
    <w:basedOn w:val="Normaali"/>
    <w:link w:val="AllekirjoitusChar"/>
    <w:uiPriority w:val="2"/>
    <w:rsid w:val="00EE1C6F"/>
    <w:pPr>
      <w:spacing w:before="880"/>
      <w:ind w:left="2608"/>
      <w:contextualSpacing/>
    </w:pPr>
  </w:style>
  <w:style w:type="character" w:customStyle="1" w:styleId="AllekirjoitusChar">
    <w:name w:val="Allekirjoitus Char"/>
    <w:basedOn w:val="Kappaleenoletusfontti"/>
    <w:link w:val="Allekirjoitus"/>
    <w:uiPriority w:val="2"/>
    <w:rsid w:val="00EE1C6F"/>
    <w:rPr>
      <w:rFonts w:ascii="Arial" w:hAnsi="Arial"/>
      <w:sz w:val="21"/>
      <w:lang w:val="fi-FI" w:eastAsia="fi-FI"/>
    </w:rPr>
  </w:style>
  <w:style w:type="table" w:styleId="Vaaleataulukkoruudukko">
    <w:name w:val="Grid Table Light"/>
    <w:basedOn w:val="Normaalitaulukko"/>
    <w:uiPriority w:val="40"/>
    <w:rsid w:val="000C56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Mleipteksti">
    <w:name w:val="VM_leipäteksti"/>
    <w:basedOn w:val="Normaali"/>
    <w:qFormat/>
    <w:rsid w:val="009530A0"/>
    <w:pPr>
      <w:ind w:left="2608"/>
    </w:pPr>
    <w:rPr>
      <w:szCs w:val="24"/>
      <w:lang w:val="fi-FI" w:eastAsia="fi-FI"/>
    </w:rPr>
  </w:style>
  <w:style w:type="paragraph" w:customStyle="1" w:styleId="VMOtsikko1">
    <w:name w:val="VM_Otsikko 1"/>
    <w:basedOn w:val="Normaali"/>
    <w:next w:val="VMleipteksti"/>
    <w:qFormat/>
    <w:rsid w:val="009530A0"/>
    <w:pPr>
      <w:keepNext/>
      <w:spacing w:before="320" w:after="200"/>
      <w:outlineLvl w:val="0"/>
    </w:pPr>
    <w:rPr>
      <w:b/>
      <w:bCs/>
      <w:kern w:val="32"/>
      <w:sz w:val="26"/>
      <w:szCs w:val="32"/>
      <w:lang w:val="fi-FI" w:eastAsia="fi-FI"/>
    </w:rPr>
  </w:style>
  <w:style w:type="paragraph" w:styleId="Luettelokappale">
    <w:name w:val="List Paragraph"/>
    <w:basedOn w:val="Normaali"/>
    <w:uiPriority w:val="34"/>
    <w:rsid w:val="009530A0"/>
    <w:pPr>
      <w:ind w:left="720"/>
      <w:contextualSpacing/>
    </w:pPr>
  </w:style>
  <w:style w:type="paragraph" w:styleId="NormaaliWWW">
    <w:name w:val="Normal (Web)"/>
    <w:basedOn w:val="Normaali"/>
    <w:uiPriority w:val="99"/>
    <w:semiHidden/>
    <w:unhideWhenUsed/>
    <w:rsid w:val="009530A0"/>
    <w:pPr>
      <w:spacing w:before="100" w:beforeAutospacing="1" w:after="100" w:afterAutospacing="1"/>
    </w:pPr>
    <w:rPr>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872\Downloads\TEM_asiairjapohja_FI_SV_V_A4_RGB.dotx" TargetMode="External"/></Relationships>
</file>

<file path=word/theme/theme1.xml><?xml version="1.0" encoding="utf-8"?>
<a:theme xmlns:a="http://schemas.openxmlformats.org/drawingml/2006/main" name="Office-teema">
  <a:themeElements>
    <a:clrScheme name="TEM2022-11">
      <a:dk1>
        <a:srgbClr val="000000"/>
      </a:dk1>
      <a:lt1>
        <a:srgbClr val="FFFFFF"/>
      </a:lt1>
      <a:dk2>
        <a:srgbClr val="201E5B"/>
      </a:dk2>
      <a:lt2>
        <a:srgbClr val="D5B37A"/>
      </a:lt2>
      <a:accent1>
        <a:srgbClr val="201E5B"/>
      </a:accent1>
      <a:accent2>
        <a:srgbClr val="004D9D"/>
      </a:accent2>
      <a:accent3>
        <a:srgbClr val="5881C1"/>
      </a:accent3>
      <a:accent4>
        <a:srgbClr val="3AAA35"/>
      </a:accent4>
      <a:accent5>
        <a:srgbClr val="006060"/>
      </a:accent5>
      <a:accent6>
        <a:srgbClr val="00A696"/>
      </a:accent6>
      <a:hlink>
        <a:srgbClr val="0066CF"/>
      </a:hlink>
      <a:folHlink>
        <a:srgbClr val="CC6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TEM_asiairjapohja_FI_SV_V_A4_RGB.dotx</Template>
  <TotalTime>189</TotalTime>
  <Pages>4</Pages>
  <Words>1087</Words>
  <Characters>9564</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TEM -asiakirjamalli</vt:lpstr>
    </vt:vector>
  </TitlesOfParts>
  <Company>Työ- ja elinkeinoministeriö</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-asiakirjamalli</dc:title>
  <dc:subject>Tweb asiakirjamalli</dc:subject>
  <dc:creator>Bruun Anna (TEM)</dc:creator>
  <cp:keywords/>
  <dc:description/>
  <cp:lastModifiedBy>Bruun Anna (TEM)</cp:lastModifiedBy>
  <cp:revision>8</cp:revision>
  <cp:lastPrinted>2021-01-17T13:49:00Z</cp:lastPrinted>
  <dcterms:created xsi:type="dcterms:W3CDTF">2024-08-07T13:40:00Z</dcterms:created>
  <dcterms:modified xsi:type="dcterms:W3CDTF">2024-08-13T13:56:00Z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ies>
</file>