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600" w:rsidRPr="0061751D" w:rsidRDefault="00C42600" w:rsidP="00345B7D">
      <w:pPr>
        <w:pStyle w:val="PlainText"/>
        <w:rPr>
          <w:rFonts w:ascii="Times New Roman" w:hAnsi="Times New Roman" w:cs="Times New Roman"/>
          <w:sz w:val="24"/>
          <w:szCs w:val="24"/>
        </w:rPr>
      </w:pPr>
      <w:r w:rsidRPr="0061751D">
        <w:rPr>
          <w:rFonts w:ascii="Times New Roman" w:hAnsi="Times New Roman" w:cs="Times New Roman"/>
          <w:sz w:val="24"/>
          <w:szCs w:val="24"/>
        </w:rPr>
        <w:tab/>
      </w:r>
      <w:r w:rsidRPr="0061751D">
        <w:rPr>
          <w:rFonts w:ascii="Times New Roman" w:hAnsi="Times New Roman" w:cs="Times New Roman"/>
          <w:sz w:val="24"/>
          <w:szCs w:val="24"/>
        </w:rPr>
        <w:tab/>
      </w:r>
      <w:r w:rsidRPr="0061751D">
        <w:rPr>
          <w:rFonts w:ascii="Times New Roman" w:hAnsi="Times New Roman" w:cs="Times New Roman"/>
          <w:sz w:val="24"/>
          <w:szCs w:val="24"/>
        </w:rPr>
        <w:tab/>
      </w:r>
      <w:r w:rsidRPr="0061751D">
        <w:rPr>
          <w:rFonts w:ascii="Times New Roman" w:hAnsi="Times New Roman" w:cs="Times New Roman"/>
          <w:sz w:val="24"/>
          <w:szCs w:val="24"/>
        </w:rPr>
        <w:tab/>
      </w:r>
      <w:r w:rsidRPr="0061751D">
        <w:rPr>
          <w:rFonts w:ascii="Times New Roman" w:hAnsi="Times New Roman" w:cs="Times New Roman"/>
          <w:sz w:val="24"/>
          <w:szCs w:val="24"/>
        </w:rPr>
        <w:tab/>
        <w:t>30</w:t>
      </w:r>
      <w:r>
        <w:rPr>
          <w:rFonts w:ascii="Times New Roman" w:hAnsi="Times New Roman" w:cs="Times New Roman"/>
          <w:sz w:val="24"/>
          <w:szCs w:val="24"/>
        </w:rPr>
        <w:t>.4.2009</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345B7D">
      <w:pPr>
        <w:pStyle w:val="PlainText"/>
        <w:rPr>
          <w:rFonts w:ascii="Times New Roman" w:hAnsi="Times New Roman" w:cs="Times New Roman"/>
          <w:sz w:val="24"/>
          <w:szCs w:val="24"/>
        </w:rPr>
      </w:pPr>
    </w:p>
    <w:p w:rsidR="00C42600" w:rsidRDefault="00C42600" w:rsidP="00345B7D">
      <w:pPr>
        <w:pStyle w:val="PlainText"/>
        <w:rPr>
          <w:rFonts w:ascii="Times New Roman" w:hAnsi="Times New Roman" w:cs="Times New Roman"/>
          <w:sz w:val="24"/>
          <w:szCs w:val="24"/>
        </w:rPr>
      </w:pPr>
      <w:r w:rsidRPr="0061751D">
        <w:rPr>
          <w:rFonts w:ascii="Times New Roman" w:hAnsi="Times New Roman" w:cs="Times New Roman"/>
          <w:sz w:val="24"/>
          <w:szCs w:val="24"/>
        </w:rPr>
        <w:t>Lii</w:t>
      </w:r>
      <w:r>
        <w:rPr>
          <w:rFonts w:ascii="Times New Roman" w:hAnsi="Times New Roman" w:cs="Times New Roman"/>
          <w:sz w:val="24"/>
          <w:szCs w:val="24"/>
        </w:rPr>
        <w:t>kenne- ja viestintäministeriö</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42600" w:rsidRDefault="00C42600" w:rsidP="00345B7D">
      <w:pPr>
        <w:pStyle w:val="PlainText"/>
        <w:rPr>
          <w:rFonts w:ascii="Times New Roman" w:hAnsi="Times New Roman" w:cs="Times New Roman"/>
          <w:sz w:val="24"/>
          <w:szCs w:val="24"/>
        </w:rPr>
      </w:pPr>
    </w:p>
    <w:p w:rsidR="00C42600" w:rsidRDefault="00C42600" w:rsidP="00345B7D">
      <w:pPr>
        <w:pStyle w:val="PlainText"/>
        <w:rPr>
          <w:rFonts w:ascii="Times New Roman" w:hAnsi="Times New Roman" w:cs="Times New Roman"/>
          <w:sz w:val="24"/>
          <w:szCs w:val="24"/>
        </w:rPr>
      </w:pPr>
    </w:p>
    <w:p w:rsidR="00C42600" w:rsidRDefault="00C42600" w:rsidP="00345B7D">
      <w:pPr>
        <w:pStyle w:val="PlainText"/>
        <w:rPr>
          <w:rFonts w:ascii="Times New Roman" w:hAnsi="Times New Roman" w:cs="Times New Roman"/>
          <w:sz w:val="24"/>
          <w:szCs w:val="24"/>
        </w:rPr>
      </w:pPr>
    </w:p>
    <w:p w:rsidR="00C42600" w:rsidRDefault="00C42600" w:rsidP="00345B7D">
      <w:pPr>
        <w:pStyle w:val="PlainText"/>
        <w:rPr>
          <w:rFonts w:ascii="Times New Roman" w:hAnsi="Times New Roman" w:cs="Times New Roman"/>
          <w:sz w:val="24"/>
          <w:szCs w:val="24"/>
        </w:rPr>
      </w:pPr>
    </w:p>
    <w:p w:rsidR="00C42600" w:rsidRDefault="00C42600" w:rsidP="00345B7D">
      <w:pPr>
        <w:pStyle w:val="PlainText"/>
        <w:rPr>
          <w:rFonts w:ascii="Times New Roman" w:hAnsi="Times New Roman" w:cs="Times New Roman"/>
          <w:sz w:val="24"/>
          <w:szCs w:val="24"/>
        </w:rPr>
      </w:pPr>
      <w:r>
        <w:rPr>
          <w:rFonts w:ascii="Times New Roman" w:hAnsi="Times New Roman" w:cs="Times New Roman"/>
          <w:sz w:val="24"/>
          <w:szCs w:val="24"/>
        </w:rPr>
        <w:t>Lausuntopyyntönne nro LVM056:00/2008, 3.4.2009</w:t>
      </w:r>
    </w:p>
    <w:p w:rsidR="00C42600" w:rsidRDefault="00C42600" w:rsidP="00345B7D">
      <w:pPr>
        <w:pStyle w:val="PlainText"/>
        <w:rPr>
          <w:rFonts w:ascii="Times New Roman" w:hAnsi="Times New Roman" w:cs="Times New Roman"/>
          <w:sz w:val="24"/>
          <w:szCs w:val="24"/>
        </w:rPr>
      </w:pPr>
    </w:p>
    <w:p w:rsidR="00C42600" w:rsidRPr="00BF4BFC" w:rsidRDefault="00C42600" w:rsidP="00345B7D">
      <w:pPr>
        <w:pStyle w:val="PlainText"/>
        <w:rPr>
          <w:rFonts w:ascii="Times New Roman" w:hAnsi="Times New Roman" w:cs="Times New Roman"/>
          <w:b/>
          <w:sz w:val="28"/>
          <w:szCs w:val="28"/>
        </w:rPr>
      </w:pPr>
      <w:r w:rsidRPr="00BF4BFC">
        <w:rPr>
          <w:rFonts w:ascii="Times New Roman" w:hAnsi="Times New Roman" w:cs="Times New Roman"/>
          <w:b/>
          <w:sz w:val="28"/>
          <w:szCs w:val="28"/>
        </w:rPr>
        <w:t>LAUSUNTO LUONNOKSESTA HALLITUKSEN ESITYKSESTÄ LAEKSI</w:t>
      </w:r>
    </w:p>
    <w:p w:rsidR="00C42600" w:rsidRPr="00BF4BFC" w:rsidRDefault="00C42600" w:rsidP="00345B7D">
      <w:pPr>
        <w:pStyle w:val="PlainText"/>
        <w:rPr>
          <w:rFonts w:ascii="Times New Roman" w:hAnsi="Times New Roman" w:cs="Times New Roman"/>
          <w:b/>
          <w:sz w:val="28"/>
          <w:szCs w:val="28"/>
        </w:rPr>
      </w:pPr>
      <w:r w:rsidRPr="00BF4BFC">
        <w:rPr>
          <w:rFonts w:ascii="Times New Roman" w:hAnsi="Times New Roman" w:cs="Times New Roman"/>
          <w:b/>
          <w:sz w:val="28"/>
          <w:szCs w:val="28"/>
        </w:rPr>
        <w:t>VÄYLÄVIRASTOSTA JA LIIKENTEEN TURVALLISUUSVIRASTOSTA</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Esityksen keskeisenä tavoitteena on tehostaa kokonaisvaltaista liikennepolitiikan valmistelua ja korostaa liikennejärjestelmän kokonaisuuden hallintaa. Lisäksi sillä pyritään parantamaan mm. hallinnon ja turvallisuustyön tuottavuu</w:t>
      </w:r>
      <w:r>
        <w:rPr>
          <w:rFonts w:ascii="Times New Roman" w:hAnsi="Times New Roman" w:cs="Times New Roman"/>
          <w:sz w:val="24"/>
          <w:szCs w:val="24"/>
        </w:rPr>
        <w:t>tta ja vaikuttavuutta, hyödyntämään alan synergiaetuja ja ottamaan</w:t>
      </w:r>
      <w:r w:rsidRPr="0061751D">
        <w:rPr>
          <w:rFonts w:ascii="Times New Roman" w:hAnsi="Times New Roman" w:cs="Times New Roman"/>
          <w:sz w:val="24"/>
          <w:szCs w:val="24"/>
        </w:rPr>
        <w:t xml:space="preserve"> huomioon liikenteen käyttäjien matkatarpeita.</w:t>
      </w:r>
    </w:p>
    <w:p w:rsidR="00C42600" w:rsidRDefault="00C42600" w:rsidP="00345B7D">
      <w:pPr>
        <w:pStyle w:val="PlainText"/>
        <w:rPr>
          <w:rFonts w:ascii="Times New Roman" w:hAnsi="Times New Roman" w:cs="Times New Roman"/>
          <w:sz w:val="24"/>
          <w:szCs w:val="24"/>
        </w:rPr>
      </w:pP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Liikenneturvan mielestä asetetut tavoitteet vastaavat liikennehallinnon yleisiä kehittämistarpeita</w:t>
      </w:r>
      <w:r>
        <w:rPr>
          <w:rFonts w:ascii="Times New Roman" w:hAnsi="Times New Roman" w:cs="Times New Roman"/>
          <w:sz w:val="24"/>
          <w:szCs w:val="24"/>
        </w:rPr>
        <w:t>,</w:t>
      </w:r>
      <w:r w:rsidRPr="0061751D">
        <w:rPr>
          <w:rFonts w:ascii="Times New Roman" w:hAnsi="Times New Roman" w:cs="Times New Roman"/>
          <w:sz w:val="24"/>
          <w:szCs w:val="24"/>
        </w:rPr>
        <w:t xml:space="preserve"> eikä keskusjärjestöllä ole huomauttamista esitettyihin lainsäädännön yksityiskohtiin. </w:t>
      </w:r>
    </w:p>
    <w:p w:rsidR="00C42600" w:rsidRDefault="00C42600" w:rsidP="00345B7D">
      <w:pPr>
        <w:pStyle w:val="PlainText"/>
        <w:rPr>
          <w:rFonts w:ascii="Times New Roman" w:hAnsi="Times New Roman" w:cs="Times New Roman"/>
          <w:sz w:val="24"/>
          <w:szCs w:val="24"/>
        </w:rPr>
      </w:pP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Liikenneturvallisuustyön keskusjärjestönä haluamme kuitenkin esittää näkemyksiämme siitä, miten liikenneturvallisuustyön kokonaisuus hahmottuu liikennehallinnon ja siihen liittyvien rinnakkaisten valtionhallinnon muiden uudistusten valossa. Aihe liittyy myös Liikenneturvan rooliin ja asemaan, jonka selvitysmiehet mainitsevat raportissaan avoimeksi jääväksi kysymykseksi. </w:t>
      </w:r>
    </w:p>
    <w:p w:rsidR="00C42600" w:rsidRDefault="00C42600" w:rsidP="000D2C17">
      <w:pPr>
        <w:pStyle w:val="PlainText"/>
        <w:ind w:firstLine="1304"/>
        <w:rPr>
          <w:rFonts w:ascii="Times New Roman" w:hAnsi="Times New Roman" w:cs="Times New Roman"/>
          <w:sz w:val="24"/>
          <w:szCs w:val="24"/>
        </w:rPr>
      </w:pPr>
    </w:p>
    <w:p w:rsidR="00C42600"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Liikenneturvallisuus virastouudistuksessa </w:t>
      </w:r>
    </w:p>
    <w:p w:rsidR="00C42600" w:rsidRDefault="00C42600" w:rsidP="000D2C17">
      <w:pPr>
        <w:pStyle w:val="PlainText"/>
        <w:ind w:left="1304"/>
        <w:rPr>
          <w:rFonts w:ascii="Times New Roman" w:hAnsi="Times New Roman" w:cs="Times New Roman"/>
          <w:sz w:val="24"/>
          <w:szCs w:val="24"/>
        </w:rPr>
      </w:pP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Virastouudistuksen (tieliikenteen) turvallisuusvaikutukset on arvioitu (6.4) varsin vähäisiksi. Synergiaetuna nähdään se, että tieliikenteessä voitaisiin oppia muiden liikennemuotojen nollatoleranssista liikennekuolemien suhteen. </w:t>
      </w:r>
      <w:r>
        <w:rPr>
          <w:rFonts w:ascii="Times New Roman" w:hAnsi="Times New Roman" w:cs="Times New Roman"/>
          <w:sz w:val="24"/>
          <w:szCs w:val="24"/>
        </w:rPr>
        <w:t xml:space="preserve"> </w:t>
      </w:r>
      <w:r w:rsidRPr="0061751D">
        <w:rPr>
          <w:rFonts w:ascii="Times New Roman" w:hAnsi="Times New Roman" w:cs="Times New Roman"/>
          <w:sz w:val="24"/>
          <w:szCs w:val="24"/>
        </w:rPr>
        <w:t>Lisäksi toivotaan, että uudistus tarjoaisi mahdollisuuden tarkastella nykyistä paremmin matkaketjujen turvallisuutta kokonaisuutena. Matka- ja kuljetustarpeet voitaisiin täyttää nykyistä pienemmällä suoritteella, mikä vähentäisi liikkumisen riskejä.</w:t>
      </w:r>
    </w:p>
    <w:p w:rsidR="00C42600" w:rsidRDefault="00C42600" w:rsidP="00345B7D">
      <w:pPr>
        <w:pStyle w:val="PlainText"/>
        <w:rPr>
          <w:rFonts w:ascii="Times New Roman" w:hAnsi="Times New Roman" w:cs="Times New Roman"/>
          <w:sz w:val="24"/>
          <w:szCs w:val="24"/>
        </w:rPr>
      </w:pP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Virastouudistuksen perusteluissa ei ole kokonaisarviota</w:t>
      </w:r>
      <w:r>
        <w:rPr>
          <w:rFonts w:ascii="Times New Roman" w:hAnsi="Times New Roman" w:cs="Times New Roman"/>
          <w:sz w:val="24"/>
          <w:szCs w:val="24"/>
        </w:rPr>
        <w:t>,</w:t>
      </w:r>
      <w:r w:rsidRPr="0061751D">
        <w:rPr>
          <w:rFonts w:ascii="Times New Roman" w:hAnsi="Times New Roman" w:cs="Times New Roman"/>
          <w:sz w:val="24"/>
          <w:szCs w:val="24"/>
        </w:rPr>
        <w:t xml:space="preserve"> eikä -näkemystä sen vaikutuksista tieliikenteen tai ylipäätään liikenteen turvallisuuteen. </w:t>
      </w:r>
    </w:p>
    <w:p w:rsidR="00C42600"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Turvallisuusviraston osalta esillä on Ajoneuvohallintokeskuksen laskennallinen turvallisuuspotentiaali (4.2), joka liittyy lähinnä ajoneuvoteknisiin ja tietojärjestelmän parannuksiin. Väyläviraston osalta ei turvallisuusarviota ole tehty lainkaan, vaikka sen tärkeä merkitys liikenneturvallisuustyössä säilynee.</w:t>
      </w: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 </w:t>
      </w: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Poikkihallinnollinen yhteistyö on avainsana tieliikenteen turvallisuuden kannalta. Uusilla virastoilla tulisi olla valmiudet yhteistyöhön ja selvät linjaukset sen sisällöstä, sillä etenkin alue- ja kuntatasolla myös muiden tapaturma-alojen toimijat antavat haasteita yhteistyöhön.  </w:t>
      </w:r>
    </w:p>
    <w:p w:rsidR="00C42600" w:rsidRDefault="00C42600" w:rsidP="00345B7D">
      <w:pPr>
        <w:pStyle w:val="PlainText"/>
        <w:rPr>
          <w:rFonts w:ascii="Times New Roman" w:hAnsi="Times New Roman" w:cs="Times New Roman"/>
          <w:sz w:val="24"/>
          <w:szCs w:val="24"/>
        </w:rPr>
      </w:pPr>
    </w:p>
    <w:p w:rsidR="00C42600" w:rsidRDefault="00C42600" w:rsidP="000D2C17">
      <w:pPr>
        <w:pStyle w:val="PlainText"/>
        <w:ind w:left="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42600" w:rsidRDefault="00C42600" w:rsidP="000D2C17">
      <w:pPr>
        <w:pStyle w:val="PlainText"/>
        <w:ind w:left="1304"/>
        <w:rPr>
          <w:rFonts w:ascii="Times New Roman" w:hAnsi="Times New Roman" w:cs="Times New Roman"/>
          <w:sz w:val="24"/>
          <w:szCs w:val="24"/>
        </w:rPr>
      </w:pPr>
    </w:p>
    <w:p w:rsidR="00C42600" w:rsidRPr="0061751D" w:rsidRDefault="00C42600" w:rsidP="000D2C17">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Tieliikenteen turvallisuustyön kannalta uutta potentiaalia on kuitenkin nähtävissä siinä, että väylävirasto ohjaa elinkeino-, liikenne- ja ympäristökeskusten liikenne- ja infrastruktuurin vastuualueita. Se koskee myös yhteistyötä mm. kaupunkiseutujen kanssa. Tämä tarjoaa käytännön työssä aluetasolla uusia mahdollisuuksia mm. yhteistyöhön yritysten (työliikenteen ja kuljetusten turvallisuus) ja kuntien kanssa. </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Alueellisessa liikenneturvallisuustyössä on tällä hetkellä toimiva roolitus ja työnjako tiepiirin, läänin liikenneosaston, poliisin ja Liikenneturvan välillä. </w:t>
      </w: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 xml:space="preserve">Tämä yhteistyö tulisi turvata uusissa järjestelyissä ja samalla käyttää hyväksi </w:t>
      </w:r>
    </w:p>
    <w:p w:rsidR="00C42600"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 xml:space="preserve">tarjolla oleva uusi em. synergiaetu.   </w:t>
      </w:r>
    </w:p>
    <w:p w:rsidR="00C42600" w:rsidRPr="0061751D" w:rsidRDefault="00C42600" w:rsidP="00AD720F">
      <w:pPr>
        <w:pStyle w:val="PlainText"/>
        <w:ind w:firstLine="1304"/>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Liikenneturvan mielestä on tärkeä</w:t>
      </w:r>
      <w:r>
        <w:rPr>
          <w:rFonts w:ascii="Times New Roman" w:hAnsi="Times New Roman" w:cs="Times New Roman"/>
          <w:sz w:val="24"/>
          <w:szCs w:val="24"/>
        </w:rPr>
        <w:t>ä</w:t>
      </w:r>
      <w:r w:rsidRPr="0061751D">
        <w:rPr>
          <w:rFonts w:ascii="Times New Roman" w:hAnsi="Times New Roman" w:cs="Times New Roman"/>
          <w:sz w:val="24"/>
          <w:szCs w:val="24"/>
        </w:rPr>
        <w:t xml:space="preserve">, että valmisteluun tulevassa uudessa valtakunnallisessa liikenneturvallisuussuunnitelmassa selkeytetään virastojen yhteistyölinjauksia tieliikenteen turvallisuustyön osalta ja määritellään niiden vastuut suhteessa ulkopuolisiin tahoihin näissä asioissa.  </w:t>
      </w:r>
    </w:p>
    <w:p w:rsidR="00C42600"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Liikenneturvan asema</w:t>
      </w:r>
    </w:p>
    <w:p w:rsidR="00C42600"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 xml:space="preserve">Selvitysmiehet esittävät avoimena kysymyksenä Liikenneturvan asemasta: </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tulisiko sen toimia liikenneturvallisuudesta kiinnostuneiden järjestöjen ja muiden toimijoiden keskusliittona vai kiinteämmin yhteydessä turvallisuusvirastoon? </w:t>
      </w:r>
    </w:p>
    <w:p w:rsidR="00C42600"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Liikenneturvan asema liikennehallinnossa määriteltiin viimeksi vuonna 2004, jolloin Liikenneturvaa koskeva laki (278/2003) tuli voimaan.  Sen mukaan järjestömuotoinen Liikenneturva vastaa kansalaisiin suunnattavasta liikenneturvallisuustiedotuksesta, valistuksesta ja koulutuksesta tavoitteena vaikuttaa heidän liikennekäyttäytymiseensä ja arvovalintoihinsa. Se harjoittaa omaa toimintaansa palvelevaa tutkimusta asiantuntemuksensa varmistamiseksi.  Liikenneturvan tehtävänä on tehdä aloitteita ja toimia yleisen turvallisuustietouden ja arvostuksen ylläpitämiseksi yhteiskunnassa.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 toimii alueyksikköjensä kautta koko maassa ja se antaa asiantuntija-apua alueellisessa liikenneturvallisuustyössä toimiville henkilöille ja pyrkii vaikuttamaan siihen, että turvallisuusnäkökohdat otetaan huomioon päätöksenteon eri vaiheissa.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Keskusjärjestönä Liikenneturvan keskeinen tehtävä on opastaa, yhteen</w:t>
      </w:r>
      <w:r>
        <w:rPr>
          <w:rFonts w:ascii="Times New Roman" w:hAnsi="Times New Roman" w:cs="Times New Roman"/>
          <w:sz w:val="24"/>
          <w:szCs w:val="24"/>
        </w:rPr>
        <w:t xml:space="preserve"> </w:t>
      </w:r>
      <w:r w:rsidRPr="0061751D">
        <w:rPr>
          <w:rFonts w:ascii="Times New Roman" w:hAnsi="Times New Roman" w:cs="Times New Roman"/>
          <w:sz w:val="24"/>
          <w:szCs w:val="24"/>
        </w:rPr>
        <w:t>sovittaa ja tukea jäsenjärjestöjensä liikenneturvallisuustyötä. Se toimii myös väylänä välittää niiden tietämystä viranomaisten päätöksentekoon. Liikenneturva toimii</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 ja viestintäministeriön valvonnassa. Sillä on jäsenjärjestöjen ja viranomaisten edustajista koostuva hallitus.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Lain perusteluissa todetaan, että järjestömuotoinen Liikenneturva soveltuu tehtäviinsä hyvin täydentäen varsinaista viranomaistoimintaa, johon esimerkiksi tiedottamisen alalla katsotaan kuuluvan ensisijaisesti säännöksistä tiedottaminen. </w:t>
      </w:r>
    </w:p>
    <w:p w:rsidR="00C42600" w:rsidRPr="0061751D" w:rsidRDefault="00C42600" w:rsidP="00345B7D">
      <w:pPr>
        <w:pStyle w:val="PlainText"/>
        <w:rPr>
          <w:rFonts w:ascii="Times New Roman" w:hAnsi="Times New Roman" w:cs="Times New Roman"/>
          <w:sz w:val="24"/>
          <w:szCs w:val="24"/>
        </w:rPr>
      </w:pPr>
    </w:p>
    <w:p w:rsidR="00C42600"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 ei ole ainoa valtionhallintoon kytkeytyvä julkisoikeudellinen yhdistys. Tehtäviltään ja asemaltaan hyvin samanlainen organisaatio on vapaaehtoisessa maanpuolustuksessa toimiva Maanpuolustuskoulutusyhdistys ry, jota koskeva laki (556/2007) hyväksyttiin vuonna 2008. Sen tehtävänä on maan puolustuksen </w:t>
      </w:r>
    </w:p>
    <w:p w:rsidR="00C42600" w:rsidRDefault="00C42600" w:rsidP="00AD720F">
      <w:pPr>
        <w:pStyle w:val="PlainText"/>
        <w:ind w:left="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C42600" w:rsidRDefault="00C42600" w:rsidP="00AD720F">
      <w:pPr>
        <w:pStyle w:val="PlainText"/>
        <w:ind w:left="1304"/>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edistäminen koulutuksen, tiedotuksen, valistuksen ja tutkimuksen keinoin. Valtakunnallisen toiminnan ohella Maanpuolustuskoulutusyhdistyksellä</w:t>
      </w: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 xml:space="preserve">on </w:t>
      </w:r>
      <w:r>
        <w:rPr>
          <w:rFonts w:ascii="Times New Roman" w:hAnsi="Times New Roman" w:cs="Times New Roman"/>
          <w:sz w:val="24"/>
          <w:szCs w:val="24"/>
        </w:rPr>
        <w:t>alueellisia ja paikallisia</w:t>
      </w:r>
      <w:r w:rsidRPr="0061751D">
        <w:rPr>
          <w:rFonts w:ascii="Times New Roman" w:hAnsi="Times New Roman" w:cs="Times New Roman"/>
          <w:sz w:val="24"/>
          <w:szCs w:val="24"/>
        </w:rPr>
        <w:t xml:space="preserve"> yksikköjä.</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Liikenneturva ja liikennehallinnon uudistukset</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Liikenneturvan käyttäytymistieteellinen asiantuntemus sekä viestinnän ja koulutuksen osaaminen ovat käytettävissä, kun uusien virastojen viestintää kehitetään. Pidämme tärkeänä, että virastot huolehtivat tehokkaasti omassa roolissaan väestöviestinnästä. Liikenneturvallisuusviestinnän yhteistyöllä on pitkät perinteet. Niiden perustalle on hyvä rakentaa viestintäyhteistyö myös uusien liikennevirastojen kanssa.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 pitää myös tärkeänä sitä, että turvallisuuskysymyksiä koskeva liikennealan tutkimus järjestetään siten, että sitä </w:t>
      </w:r>
      <w:r>
        <w:rPr>
          <w:rFonts w:ascii="Times New Roman" w:hAnsi="Times New Roman" w:cs="Times New Roman"/>
          <w:sz w:val="24"/>
          <w:szCs w:val="24"/>
        </w:rPr>
        <w:t>voidaan toteuttaa poikkitieteellisesti</w:t>
      </w:r>
      <w:r w:rsidRPr="0061751D">
        <w:rPr>
          <w:rFonts w:ascii="Times New Roman" w:hAnsi="Times New Roman" w:cs="Times New Roman"/>
          <w:sz w:val="24"/>
          <w:szCs w:val="24"/>
        </w:rPr>
        <w:t xml:space="preserve"> ja pitkäjänteisesti. Se edellyttää, että käytettävissä on riittävät resurssit ja että tutkimuksia koskevassa päätöksenteossa kuullaan alan eri toimijoiden tarpeita ja tutkimusideoita.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Liikenneturvan toimintaa kehitetään tällä hetkellä yhteistyössä liikenne- ja viestintäministeriön kanssa. Turvallisuustyön näkyvyyttä ja toiminnan tavoitteellisuutta lisätään mm. parantamalla työn vaikutusten arviointia. </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Liikenneturvan toiminnan kehittämistä itsenäisenä toimijana myös jatkossa puoltavat mielestämme monet näkökohdat.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w:t>
      </w:r>
      <w:r w:rsidRPr="0061751D">
        <w:rPr>
          <w:rFonts w:ascii="Times New Roman" w:hAnsi="Times New Roman" w:cs="Times New Roman"/>
          <w:sz w:val="24"/>
          <w:szCs w:val="24"/>
        </w:rPr>
        <w:tab/>
        <w:t xml:space="preserve">Liikenneturva ei ole viranomainen, vaan keskusjärjestö, joka edustaa ns. </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kolmatta sektoria liikenneturvallisuustyössä. Se on ainoa alan organisaatio, jonka yksinomainen tehtävä on liikenneturvallisuudesta huolehtiminen. Se toimii koko maassa aluetoimistojensa kautta.</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w:t>
      </w:r>
      <w:r w:rsidRPr="0061751D">
        <w:rPr>
          <w:rFonts w:ascii="Times New Roman" w:hAnsi="Times New Roman" w:cs="Times New Roman"/>
          <w:sz w:val="24"/>
          <w:szCs w:val="24"/>
        </w:rPr>
        <w:tab/>
        <w:t xml:space="preserve">Järjestöroolissaan ja tehtävänsä mukaisesti Liikenneturvalla on </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kokonaisnäkemys tieliikenteen turvallisuuden eri tekijöistä. Sen oma tutkimus takaa luotettavuuden. Tämä tuo toimintaan riippumattomuutta alan yksittäisistä intresseistä, mikä puolestaan sallii kitkattoman yhteydenpidon eri viranomaisiin, järjestöihin, yrityksiin ja mediaan. Tämä toteutuu erityisesti alueellisessa työssä.</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AD720F">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w:t>
      </w:r>
      <w:r w:rsidRPr="0061751D">
        <w:rPr>
          <w:rFonts w:ascii="Times New Roman" w:hAnsi="Times New Roman" w:cs="Times New Roman"/>
          <w:sz w:val="24"/>
          <w:szCs w:val="24"/>
        </w:rPr>
        <w:tab/>
        <w:t xml:space="preserve">Kun liikennealan järjestöillä ei ole enää edustajaa </w:t>
      </w:r>
      <w:r>
        <w:rPr>
          <w:rFonts w:ascii="Times New Roman" w:hAnsi="Times New Roman" w:cs="Times New Roman"/>
          <w:sz w:val="24"/>
          <w:szCs w:val="24"/>
        </w:rPr>
        <w:t>ministeriön</w:t>
      </w:r>
    </w:p>
    <w:p w:rsidR="00C42600" w:rsidRPr="0061751D" w:rsidRDefault="00C42600" w:rsidP="00AD720F">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liikenneturvallisuusasiain neuvottelukunnassa, Liikenneturva tarjoaa väylän niiden asiantuntemuksen käyttämiselle sen toiminnassa. Tämä on keskusjärjestölle uusi haaste.</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0C4216">
      <w:pPr>
        <w:pStyle w:val="PlainText"/>
        <w:ind w:firstLine="1304"/>
        <w:rPr>
          <w:rFonts w:ascii="Times New Roman" w:hAnsi="Times New Roman" w:cs="Times New Roman"/>
          <w:sz w:val="24"/>
          <w:szCs w:val="24"/>
        </w:rPr>
      </w:pPr>
      <w:r w:rsidRPr="0061751D">
        <w:rPr>
          <w:rFonts w:ascii="Times New Roman" w:hAnsi="Times New Roman" w:cs="Times New Roman"/>
          <w:sz w:val="24"/>
          <w:szCs w:val="24"/>
        </w:rPr>
        <w:t>-</w:t>
      </w:r>
      <w:r w:rsidRPr="0061751D">
        <w:rPr>
          <w:rFonts w:ascii="Times New Roman" w:hAnsi="Times New Roman" w:cs="Times New Roman"/>
          <w:sz w:val="24"/>
          <w:szCs w:val="24"/>
        </w:rPr>
        <w:tab/>
        <w:t>Liiken</w:t>
      </w:r>
      <w:r>
        <w:rPr>
          <w:rFonts w:ascii="Times New Roman" w:hAnsi="Times New Roman" w:cs="Times New Roman"/>
          <w:sz w:val="24"/>
          <w:szCs w:val="24"/>
        </w:rPr>
        <w:t>neturva</w:t>
      </w:r>
      <w:r w:rsidRPr="0061751D">
        <w:rPr>
          <w:rFonts w:ascii="Times New Roman" w:hAnsi="Times New Roman" w:cs="Times New Roman"/>
          <w:sz w:val="24"/>
          <w:szCs w:val="24"/>
        </w:rPr>
        <w:t xml:space="preserve"> on vapaaehtoisen liikenneturvallisuustyön </w:t>
      </w:r>
    </w:p>
    <w:p w:rsidR="00C42600" w:rsidRPr="0061751D" w:rsidRDefault="00C42600" w:rsidP="000C4216">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keskusjärjestö, jolla on suorat yhteydet kansalaisiin. Vapaaehtoisuus liittyy toimintaan usealla eri tavalla. Ensinnäkin Liikenneturvan jäsenjärjestöt edustavat laajasti tahoja, jotka toimivat liikenteen parissa turvallisuusasioissa ja joilla on suora yhteys jäseninään oleviin tienkäyttäjiin. </w:t>
      </w:r>
    </w:p>
    <w:p w:rsidR="00C42600" w:rsidRDefault="00C42600" w:rsidP="00345B7D">
      <w:pPr>
        <w:pStyle w:val="PlainText"/>
        <w:rPr>
          <w:rFonts w:ascii="Times New Roman" w:hAnsi="Times New Roman" w:cs="Times New Roman"/>
          <w:sz w:val="24"/>
          <w:szCs w:val="24"/>
        </w:rPr>
      </w:pPr>
    </w:p>
    <w:p w:rsidR="00C42600" w:rsidRDefault="00C42600" w:rsidP="000C4216">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Liikenneturvalla on koko maan kattava</w:t>
      </w:r>
      <w:r>
        <w:rPr>
          <w:rFonts w:ascii="Times New Roman" w:hAnsi="Times New Roman" w:cs="Times New Roman"/>
          <w:sz w:val="24"/>
          <w:szCs w:val="24"/>
        </w:rPr>
        <w:t>, oma lähes sadan</w:t>
      </w:r>
      <w:r w:rsidRPr="0061751D">
        <w:rPr>
          <w:rFonts w:ascii="Times New Roman" w:hAnsi="Times New Roman" w:cs="Times New Roman"/>
          <w:sz w:val="24"/>
          <w:szCs w:val="24"/>
        </w:rPr>
        <w:t xml:space="preserve"> vapaaehtoisen kouluttajan verkosto, joka huolehtii suorasta kansanvalistuksesta. Kolmas näkökulma </w:t>
      </w:r>
    </w:p>
    <w:p w:rsidR="00C42600" w:rsidRDefault="00C42600" w:rsidP="000C4216">
      <w:pPr>
        <w:pStyle w:val="PlainText"/>
        <w:ind w:left="130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C42600" w:rsidRDefault="00C42600" w:rsidP="000C4216">
      <w:pPr>
        <w:pStyle w:val="PlainText"/>
        <w:ind w:left="1304"/>
        <w:rPr>
          <w:rFonts w:ascii="Times New Roman" w:hAnsi="Times New Roman" w:cs="Times New Roman"/>
          <w:sz w:val="24"/>
          <w:szCs w:val="24"/>
        </w:rPr>
      </w:pPr>
    </w:p>
    <w:p w:rsidR="00C42600" w:rsidRPr="0061751D" w:rsidRDefault="00C42600" w:rsidP="000C4216">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 xml:space="preserve">vapaaehtoisuuteen liittyy siihen, että Liikennetuvan vaikuttaminen perustuu suostutteluun ja tarjottaviin palveluihin. Niiden käyttö vaatii aina henkilökohtaista motivaatiota ja panosta sekä järjestöissä että kunnissa työskenteleville henkilöille. Liikenneturvalla on asemansa vuoksi kyky luoda ja hyödyntää tätä motivaatiota.  </w:t>
      </w:r>
    </w:p>
    <w:p w:rsidR="00C42600" w:rsidRPr="0061751D" w:rsidRDefault="00C42600" w:rsidP="00345B7D">
      <w:pPr>
        <w:pStyle w:val="PlainText"/>
        <w:rPr>
          <w:rFonts w:ascii="Times New Roman" w:hAnsi="Times New Roman" w:cs="Times New Roman"/>
          <w:sz w:val="24"/>
          <w:szCs w:val="24"/>
        </w:rPr>
      </w:pPr>
    </w:p>
    <w:p w:rsidR="00C42600" w:rsidRPr="0061751D" w:rsidRDefault="00C42600" w:rsidP="000C4216">
      <w:pPr>
        <w:pStyle w:val="PlainText"/>
        <w:ind w:left="1304"/>
        <w:rPr>
          <w:rFonts w:ascii="Times New Roman" w:hAnsi="Times New Roman" w:cs="Times New Roman"/>
          <w:sz w:val="24"/>
          <w:szCs w:val="24"/>
        </w:rPr>
      </w:pPr>
      <w:r w:rsidRPr="0061751D">
        <w:rPr>
          <w:rFonts w:ascii="Times New Roman" w:hAnsi="Times New Roman" w:cs="Times New Roman"/>
          <w:sz w:val="24"/>
          <w:szCs w:val="24"/>
        </w:rPr>
        <w:t>Liikenneturva pitää tärkeänä sitä, että haasteellinen liikennevirastoja koskeva uudistus voidaan viedä päätökseen nopeasti. Näin varmistetaan liikenneturvallisuustyön jatkuvuus vaativien turvallisuustavoitteiden saavuttamiseksi.</w:t>
      </w:r>
    </w:p>
    <w:p w:rsidR="00C42600" w:rsidRPr="0061751D" w:rsidRDefault="00C42600" w:rsidP="00345B7D">
      <w:pPr>
        <w:pStyle w:val="PlainText"/>
        <w:rPr>
          <w:rFonts w:ascii="Times New Roman" w:hAnsi="Times New Roman" w:cs="Times New Roman"/>
          <w:sz w:val="24"/>
          <w:szCs w:val="24"/>
        </w:rPr>
      </w:pPr>
    </w:p>
    <w:p w:rsidR="00C42600" w:rsidRPr="007F4B5E" w:rsidRDefault="00C42600" w:rsidP="00345B7D">
      <w:pPr>
        <w:pStyle w:val="PlainText"/>
        <w:rPr>
          <w:rFonts w:ascii="Times New Roman" w:hAnsi="Times New Roman" w:cs="Times New Roman"/>
          <w:b/>
          <w:sz w:val="24"/>
          <w:szCs w:val="24"/>
        </w:rPr>
      </w:pPr>
      <w:r>
        <w:rPr>
          <w:rFonts w:ascii="Times New Roman" w:hAnsi="Times New Roman" w:cs="Times New Roman"/>
          <w:sz w:val="24"/>
          <w:szCs w:val="24"/>
        </w:rPr>
        <w:tab/>
      </w:r>
      <w:r w:rsidRPr="007F4B5E">
        <w:rPr>
          <w:rFonts w:ascii="Times New Roman" w:hAnsi="Times New Roman" w:cs="Times New Roman"/>
          <w:b/>
          <w:sz w:val="24"/>
          <w:szCs w:val="24"/>
        </w:rPr>
        <w:t>LIIKENNETURVA</w:t>
      </w:r>
    </w:p>
    <w:p w:rsidR="00C42600" w:rsidRPr="0061751D" w:rsidRDefault="00C42600" w:rsidP="00345B7D">
      <w:pPr>
        <w:pStyle w:val="PlainText"/>
        <w:rPr>
          <w:rFonts w:ascii="Times New Roman" w:hAnsi="Times New Roman" w:cs="Times New Roman"/>
          <w:sz w:val="24"/>
          <w:szCs w:val="24"/>
        </w:rPr>
      </w:pPr>
      <w:r>
        <w:rPr>
          <w:rFonts w:ascii="Times New Roman" w:hAnsi="Times New Roman" w:cs="Times New Roman"/>
          <w:sz w:val="24"/>
          <w:szCs w:val="24"/>
        </w:rPr>
        <w:tab/>
      </w:r>
    </w:p>
    <w:p w:rsidR="00C42600" w:rsidRPr="0061751D" w:rsidRDefault="00C42600" w:rsidP="00345B7D">
      <w:pPr>
        <w:pStyle w:val="PlainText"/>
        <w:rPr>
          <w:rFonts w:ascii="Times New Roman" w:hAnsi="Times New Roman" w:cs="Times New Roman"/>
          <w:sz w:val="24"/>
          <w:szCs w:val="24"/>
        </w:rPr>
      </w:pPr>
    </w:p>
    <w:p w:rsidR="00C42600" w:rsidRDefault="00C42600" w:rsidP="000C4216">
      <w:pPr>
        <w:pStyle w:val="PlainText"/>
        <w:ind w:firstLine="1304"/>
        <w:rPr>
          <w:rFonts w:ascii="Times New Roman" w:hAnsi="Times New Roman" w:cs="Times New Roman"/>
          <w:sz w:val="24"/>
          <w:szCs w:val="24"/>
        </w:rPr>
      </w:pPr>
      <w:r>
        <w:rPr>
          <w:rFonts w:ascii="Times New Roman" w:hAnsi="Times New Roman" w:cs="Times New Roman"/>
          <w:sz w:val="24"/>
          <w:szCs w:val="24"/>
        </w:rPr>
        <w:t>Sirpa Rajalin</w:t>
      </w:r>
    </w:p>
    <w:p w:rsidR="00C42600" w:rsidRPr="0061751D" w:rsidRDefault="00C42600" w:rsidP="000C4216">
      <w:pPr>
        <w:pStyle w:val="PlainText"/>
        <w:ind w:firstLine="1304"/>
        <w:rPr>
          <w:rFonts w:ascii="Times New Roman" w:hAnsi="Times New Roman" w:cs="Times New Roman"/>
          <w:sz w:val="24"/>
          <w:szCs w:val="24"/>
        </w:rPr>
      </w:pPr>
      <w:r>
        <w:rPr>
          <w:rFonts w:ascii="Times New Roman" w:hAnsi="Times New Roman" w:cs="Times New Roman"/>
          <w:sz w:val="24"/>
          <w:szCs w:val="24"/>
        </w:rPr>
        <w:t>Tutkimuspäällikkö</w:t>
      </w:r>
    </w:p>
    <w:p w:rsidR="00C42600" w:rsidRDefault="00C42600" w:rsidP="00345B7D">
      <w:pPr>
        <w:pStyle w:val="PlainText"/>
        <w:rPr>
          <w:rFonts w:ascii="Times New Roman" w:hAnsi="Times New Roman" w:cs="Times New Roman"/>
          <w:sz w:val="24"/>
          <w:szCs w:val="24"/>
        </w:rPr>
      </w:pPr>
      <w:r>
        <w:rPr>
          <w:rFonts w:ascii="Times New Roman" w:hAnsi="Times New Roman" w:cs="Times New Roman"/>
          <w:sz w:val="24"/>
          <w:szCs w:val="24"/>
        </w:rPr>
        <w:tab/>
        <w:t>Toimitusjohtajan sijainen</w:t>
      </w:r>
    </w:p>
    <w:p w:rsidR="00C42600" w:rsidRDefault="00C42600" w:rsidP="00345B7D">
      <w:pPr>
        <w:pStyle w:val="PlainText"/>
        <w:rPr>
          <w:rFonts w:ascii="Times New Roman" w:hAnsi="Times New Roman" w:cs="Times New Roman"/>
          <w:sz w:val="24"/>
          <w:szCs w:val="24"/>
        </w:rPr>
      </w:pPr>
    </w:p>
    <w:p w:rsidR="00C42600" w:rsidRDefault="00C42600" w:rsidP="00345B7D">
      <w:pPr>
        <w:pStyle w:val="PlainText"/>
        <w:rPr>
          <w:rFonts w:ascii="Times New Roman" w:hAnsi="Times New Roman" w:cs="Times New Roman"/>
          <w:sz w:val="24"/>
          <w:szCs w:val="24"/>
        </w:rPr>
      </w:pPr>
    </w:p>
    <w:p w:rsidR="00C42600" w:rsidRPr="0061751D" w:rsidRDefault="00C42600" w:rsidP="00345B7D">
      <w:pPr>
        <w:pStyle w:val="PlainText"/>
        <w:rPr>
          <w:rFonts w:ascii="Times New Roman" w:hAnsi="Times New Roman" w:cs="Times New Roman"/>
          <w:sz w:val="24"/>
          <w:szCs w:val="24"/>
        </w:rPr>
      </w:pPr>
      <w:r>
        <w:rPr>
          <w:rFonts w:ascii="Times New Roman" w:hAnsi="Times New Roman" w:cs="Times New Roman"/>
          <w:sz w:val="24"/>
          <w:szCs w:val="24"/>
        </w:rPr>
        <w:t>MJ/SR/SVH</w:t>
      </w:r>
    </w:p>
    <w:p w:rsidR="00C42600" w:rsidRPr="0061751D" w:rsidRDefault="00C42600">
      <w:pPr>
        <w:rPr>
          <w:rFonts w:ascii="Times New Roman" w:hAnsi="Times New Roman"/>
          <w:sz w:val="24"/>
          <w:szCs w:val="24"/>
        </w:rPr>
      </w:pPr>
    </w:p>
    <w:p w:rsidR="00C42600" w:rsidRPr="0061751D" w:rsidRDefault="00C42600">
      <w:pPr>
        <w:rPr>
          <w:rFonts w:ascii="Times New Roman" w:hAnsi="Times New Roman"/>
          <w:sz w:val="24"/>
          <w:szCs w:val="24"/>
        </w:rPr>
      </w:pPr>
    </w:p>
    <w:sectPr w:rsidR="00C42600" w:rsidRPr="0061751D" w:rsidSect="00755D54">
      <w:pgSz w:w="11906" w:h="16838"/>
      <w:pgMar w:top="1417" w:right="1134" w:bottom="1417"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embedSystemFonts/>
  <w:defaultTabStop w:val="1304"/>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45B7D"/>
    <w:rsid w:val="000C4216"/>
    <w:rsid w:val="000D2C17"/>
    <w:rsid w:val="000E1878"/>
    <w:rsid w:val="00325D9A"/>
    <w:rsid w:val="00345B7D"/>
    <w:rsid w:val="00380868"/>
    <w:rsid w:val="003B6873"/>
    <w:rsid w:val="0061751D"/>
    <w:rsid w:val="00742977"/>
    <w:rsid w:val="00755D54"/>
    <w:rsid w:val="007C5513"/>
    <w:rsid w:val="007F4B5E"/>
    <w:rsid w:val="00976DFB"/>
    <w:rsid w:val="009B7658"/>
    <w:rsid w:val="00AD720F"/>
    <w:rsid w:val="00B03A68"/>
    <w:rsid w:val="00BF4BFC"/>
    <w:rsid w:val="00C105F0"/>
    <w:rsid w:val="00C42600"/>
    <w:rsid w:val="00CF3C8E"/>
    <w:rsid w:val="00DB21B7"/>
    <w:rsid w:val="00DF201F"/>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D54"/>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rsid w:val="00345B7D"/>
    <w:pPr>
      <w:spacing w:after="0" w:line="240" w:lineRule="auto"/>
    </w:pPr>
    <w:rPr>
      <w:rFonts w:ascii="Consolas" w:hAnsi="Consolas" w:cs="Calibri"/>
      <w:sz w:val="21"/>
      <w:szCs w:val="21"/>
    </w:rPr>
  </w:style>
  <w:style w:type="character" w:customStyle="1" w:styleId="PlainTextChar">
    <w:name w:val="Plain Text Char"/>
    <w:basedOn w:val="DefaultParagraphFont"/>
    <w:link w:val="PlainText"/>
    <w:uiPriority w:val="99"/>
    <w:semiHidden/>
    <w:locked/>
    <w:rsid w:val="00345B7D"/>
    <w:rPr>
      <w:rFonts w:ascii="Consolas" w:hAnsi="Consolas" w:cs="Calibri"/>
      <w:sz w:val="21"/>
      <w:szCs w:val="21"/>
    </w:rPr>
  </w:style>
</w:styles>
</file>

<file path=word/webSettings.xml><?xml version="1.0" encoding="utf-8"?>
<w:webSettings xmlns:r="http://schemas.openxmlformats.org/officeDocument/2006/relationships" xmlns:w="http://schemas.openxmlformats.org/wordprocessingml/2006/main">
  <w:divs>
    <w:div w:id="11890985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8</Pages>
  <Words>969</Words>
  <Characters>7851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Sisko Hämäläinen</dc:creator>
  <cp:keywords/>
  <dc:description/>
  <cp:lastModifiedBy>Anne Puustinen</cp:lastModifiedBy>
  <cp:revision>2</cp:revision>
  <cp:lastPrinted>2009-04-30T12:07:00Z</cp:lastPrinted>
  <dcterms:created xsi:type="dcterms:W3CDTF">2009-04-30T12:07:00Z</dcterms:created>
  <dcterms:modified xsi:type="dcterms:W3CDTF">2009-04-30T12:07:00Z</dcterms:modified>
</cp:coreProperties>
</file>