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567F" w14:textId="77777777" w:rsidR="00A322D2" w:rsidRDefault="00A322D2" w:rsidP="009E7664">
      <w:pPr>
        <w:pStyle w:val="LLEsityksennimi"/>
      </w:pPr>
      <w:r>
        <w:t>Regeringens proposition till riksdagen med förslag till lagstiftning om en reform av förfarandena för punktbeskattning och bilbeskattning</w:t>
      </w:r>
    </w:p>
    <w:p w14:paraId="48C218DB" w14:textId="3D17BDE1" w:rsidR="00A322D2" w:rsidRDefault="00A322D2" w:rsidP="00E37CA6">
      <w:pPr>
        <w:pStyle w:val="LLPasiallinensislt"/>
      </w:pPr>
      <w:bookmarkStart w:id="0" w:name="_Toc512518116"/>
      <w:bookmarkStart w:id="1" w:name="_Toc24534685"/>
      <w:r>
        <w:t>PROPOSITIONENS HUVUDSAKLIGA INNEHÅLL</w:t>
      </w:r>
      <w:bookmarkEnd w:id="0"/>
      <w:bookmarkEnd w:id="1"/>
    </w:p>
    <w:p w14:paraId="594077C7" w14:textId="77777777" w:rsidR="00A322D2" w:rsidRDefault="00A322D2" w:rsidP="00A322D2">
      <w:pPr>
        <w:pStyle w:val="LLPerustelujenkappalejako"/>
      </w:pPr>
      <w:r>
        <w:t xml:space="preserve">I denna proposition föreslås det att punktskattelagen, punktskattelagarna om respektive skatteslag samt vissa lagar som gäller sådana avgifter som omfattas av bestämmelserna om förfarandet för punktbeskattning ändras. I propositionen föreslås det också att det stiftas en ny bilskattelag. Dessutom ändras bland annat lagen om beskattningsförfarandet beträffande skatter som betalas på eget initiativ, lagen om offentlighet och sekretess i fråga om beskattningsuppgifter, mervärdesskattelagen, lagen om skatteuppbörd och lagen om skattetillägg och förseningsränta. </w:t>
      </w:r>
    </w:p>
    <w:p w14:paraId="193FEE8D" w14:textId="25FB9859" w:rsidR="00A322D2" w:rsidRDefault="00A322D2" w:rsidP="00A322D2">
      <w:pPr>
        <w:pStyle w:val="LLPerustelujenkappalejako"/>
        <w:rPr>
          <w:rFonts w:eastAsia="Arial Unicode MS"/>
          <w:szCs w:val="22"/>
        </w:rPr>
      </w:pPr>
      <w:r>
        <w:rPr>
          <w:szCs w:val="22"/>
        </w:rPr>
        <w:t xml:space="preserve">Syftet med propositionen är </w:t>
      </w:r>
      <w:r w:rsidR="00705FDD">
        <w:rPr>
          <w:szCs w:val="22"/>
        </w:rPr>
        <w:t>att förenhetliga beskattnings</w:t>
      </w:r>
      <w:r>
        <w:rPr>
          <w:szCs w:val="22"/>
        </w:rPr>
        <w:t xml:space="preserve">- och skatteuppbördsförfarandena samt systemet för sökande av ändring och påföljdssystemet i fråga om punkt- och bilbeskattningen med de förfaranden som gäller andra skatter som Skatteförvaltningen uppbär, vilket gör det möjligt att ta i bruk Skatteförvaltningens nya datasystem också vid punkt- och bilbeskattningen. Det föreslås inga ändringar i punktskatternas och bilskattens belopp eller i andra grunder för skatten. </w:t>
      </w:r>
    </w:p>
    <w:p w14:paraId="44AF6838" w14:textId="28016414" w:rsidR="00A322D2" w:rsidRDefault="00A322D2" w:rsidP="00A322D2">
      <w:pPr>
        <w:pStyle w:val="LLPerustelujenkappalejako"/>
        <w:rPr>
          <w:rFonts w:eastAsia="Arial Unicode MS"/>
          <w:szCs w:val="22"/>
        </w:rPr>
      </w:pPr>
      <w:r>
        <w:rPr>
          <w:szCs w:val="22"/>
        </w:rPr>
        <w:t>I propositionen föreslås det att endast beskattningsförfarandet för de punktskatter som Skatteförvaltningen uppbär ändras. Det förfarande som grundar sig på tullagstiftningen och som gäller punktskatter som Tullen uppbär i vissa situationer vid import förändras inte. Förslagen i fråga om bilbeskattningen gäller i huvudsak både Skatteförvaltningens och Transport - och komm</w:t>
      </w:r>
      <w:r w:rsidR="0074123B">
        <w:rPr>
          <w:szCs w:val="22"/>
        </w:rPr>
        <w:t xml:space="preserve">unikationsverkets förfaranden. </w:t>
      </w:r>
    </w:p>
    <w:p w14:paraId="183E13BF" w14:textId="7087277C" w:rsidR="00A322D2" w:rsidRDefault="00A322D2" w:rsidP="00A322D2">
      <w:pPr>
        <w:pStyle w:val="LLPerustelujenkappalejako"/>
        <w:rPr>
          <w:rFonts w:eastAsia="Arial Unicode MS"/>
          <w:szCs w:val="22"/>
        </w:rPr>
      </w:pPr>
      <w:r>
        <w:rPr>
          <w:szCs w:val="22"/>
        </w:rPr>
        <w:t>Det föreslås att punktskatterna ändras till skatter som betalas på eget initiativ, och på deklaration, betalning, fastställande och ändringssökande i fråga om dem ska lagen om beskattningsförfarandet beträffande skatter som betalas på eget initiativ tillämpas. Bestämmelserna om gemensamma särskilda förfaranden för punktskatter ska även i fortsättningen finnas i punktskattelagen. Bestämmelserna om förfarandena för de enskilda skatteslagen ska finnas kvar i respektive la</w:t>
      </w:r>
      <w:r w:rsidR="0074123B">
        <w:rPr>
          <w:szCs w:val="22"/>
        </w:rPr>
        <w:t xml:space="preserve">gar om punktskatt eller accis. </w:t>
      </w:r>
    </w:p>
    <w:p w14:paraId="20885357" w14:textId="058BBB1B" w:rsidR="00A322D2" w:rsidRDefault="00A322D2" w:rsidP="00A322D2">
      <w:pPr>
        <w:pStyle w:val="LLPerustelujenkappalejako"/>
        <w:rPr>
          <w:rFonts w:eastAsia="Arial Unicode MS"/>
          <w:szCs w:val="22"/>
        </w:rPr>
      </w:pPr>
      <w:r>
        <w:rPr>
          <w:szCs w:val="22"/>
        </w:rPr>
        <w:t xml:space="preserve">I punktbeskattningen föreslås tidsfristen för deklaration och betalning av skatt i fråga om skattskyldiga med regelbunden verksamhet i fortsättningen vara densamma som i mervärdesbeskattningen och förlängs då med ca två veckor. Ändringen i periodiseringen av betalningen av skatten innebär en minskning av engångsnatur på </w:t>
      </w:r>
      <w:r w:rsidR="000325C8">
        <w:rPr>
          <w:szCs w:val="22"/>
        </w:rPr>
        <w:t xml:space="preserve">knappt </w:t>
      </w:r>
      <w:r>
        <w:rPr>
          <w:szCs w:val="22"/>
        </w:rPr>
        <w:t xml:space="preserve">600 miljoner euro i statens skatteintäkter det år ändringen träder i kraft i och med att betalningen av skatten senareläggs. I fortsättningen ska också skattskyldiga med sporadisk verksamhet deklarera och betala skatt för en skatteperiod på en kalendermånad, vilket innebär att deklarations- och betalningstiden även för dessa aktörer förlängs jämfört med nuläget. Det förfarande för skatteavdrag som tillämpas i vissa situationer slopas och man övergår till skatteåterbäring som beviljas på ansökan. </w:t>
      </w:r>
    </w:p>
    <w:p w14:paraId="28F1F8FD" w14:textId="77777777" w:rsidR="00A322D2" w:rsidRDefault="00A322D2" w:rsidP="00A322D2">
      <w:pPr>
        <w:pStyle w:val="LLPerustelujenkappalejako"/>
        <w:rPr>
          <w:rFonts w:eastAsia="Arial Unicode MS"/>
          <w:szCs w:val="22"/>
        </w:rPr>
      </w:pPr>
      <w:r>
        <w:rPr>
          <w:szCs w:val="22"/>
        </w:rPr>
        <w:t>Bilskatten ska också i fortsättningen vara en skatt som debiteras, på vilken det i regel ska tillämpas samma förfaranden som på de övriga skatter som debiteras. Registrerade ombuds skyldighet att betala skatt uppkommer i fortsättningen i fråga om fordon som ombudet eller dennes representant anmäler för registrering. För registrerade ombud föreslås det att deklarationen för nya fordon ska lämnas in för varje period, och för alla fordon som registrerats under en kalendermånad ska det lämnas in endast en skattedeklaration. Det föreslås också ändringar i skattedeklarationen för andra fordon.</w:t>
      </w:r>
    </w:p>
    <w:p w14:paraId="65E9C738" w14:textId="77777777" w:rsidR="00A322D2" w:rsidRDefault="00A322D2" w:rsidP="00A322D2">
      <w:pPr>
        <w:pStyle w:val="LLPerustelujenkappalejako"/>
        <w:rPr>
          <w:rFonts w:eastAsia="Arial Unicode MS"/>
          <w:szCs w:val="22"/>
        </w:rPr>
      </w:pPr>
      <w:r>
        <w:rPr>
          <w:szCs w:val="22"/>
        </w:rPr>
        <w:lastRenderedPageBreak/>
        <w:t xml:space="preserve">Förhållandet mellan skattefri och skattepliktig användning förtydligas, och skattepliktig användning av ett fordon medför i regel skyldighet att betala bilskatt. Användning av ett fordon med stöd av en anmälan om ibruktagande innan fordonet registrerats ska i fortsättningen alltid vara skattepliktig användning. Dessutom föreslås det att skyldighet att betala skatt inte längre ska uppkomma för sådana ändringar i fordonets konstruktion som konstateras endast på basis av fordonets hastighet. I praktiken gäller bestämmelsen trimning av lätta tvåhjuliga motorfordon, trehjuliga mopeder och lätta fyrhjulingar. </w:t>
      </w:r>
    </w:p>
    <w:p w14:paraId="548C89DB" w14:textId="77777777" w:rsidR="00A322D2" w:rsidRDefault="00A322D2" w:rsidP="00A322D2">
      <w:pPr>
        <w:pStyle w:val="LLPerustelujenkappalejako"/>
        <w:rPr>
          <w:rFonts w:eastAsia="Arial Unicode MS"/>
          <w:szCs w:val="22"/>
        </w:rPr>
      </w:pPr>
      <w:r>
        <w:rPr>
          <w:szCs w:val="22"/>
        </w:rPr>
        <w:t xml:space="preserve">Elektroniska tjänster ska utökas inom punktbeskattningen och bilbeskattningen. Påföljdssystemen i fråga om punktbeskattningen och bilbeskattningen ändras så att de motsvarar de andra skatteslagen. Påföljder ska påföras på ett mer schablonmässigt sätt än för närvarande och myndigheten ha mindre prövningsrätt vid påförandet av dem, vilket stärker den skattskyldiges rättssäkerhet. </w:t>
      </w:r>
    </w:p>
    <w:p w14:paraId="2E918095" w14:textId="77777777" w:rsidR="00A322D2" w:rsidRDefault="00A322D2" w:rsidP="00A322D2">
      <w:pPr>
        <w:pStyle w:val="LLPerustelujenkappalejako"/>
        <w:rPr>
          <w:rFonts w:eastAsia="Arial Unicode MS"/>
          <w:szCs w:val="22"/>
        </w:rPr>
      </w:pPr>
      <w:r>
        <w:rPr>
          <w:szCs w:val="22"/>
        </w:rPr>
        <w:t xml:space="preserve">I regel ska lagen om skatteuppbörd tillämpas på uppbörd av punktskatt och bilskatt. Betalningar och återbetalningar av punktskatter ska behandlas som en helhet tillsammans med betalningar och återbetalningar av andra skatter som betalas på eget initiativ. Den bilskatt som Skatteförvaltningen påför ska uppbäras även i fortsättningen som ett eget skatteslag. </w:t>
      </w:r>
    </w:p>
    <w:p w14:paraId="1EFEAECB" w14:textId="77777777" w:rsidR="00A322D2" w:rsidRDefault="00A322D2" w:rsidP="00A322D2">
      <w:pPr>
        <w:pStyle w:val="LLPerustelujenkappalejako"/>
        <w:rPr>
          <w:rFonts w:eastAsia="Arial Unicode MS"/>
          <w:szCs w:val="22"/>
        </w:rPr>
      </w:pPr>
      <w:r>
        <w:rPr>
          <w:szCs w:val="22"/>
        </w:rPr>
        <w:t>Det föreslås att ändring i de beslut om punktskatt och bilskatt som Skatteförvaltningen fattat får sökas i första instans hos skatterättelsenämnden, liksom i fråga om andra skatter som Skatteförvaltningen uppbär. Prejudikatbesvär gäller i fortsättningen även punktskatt och bilskatt. Inom bilbeskattningen ska dessutom kompletterande beskattningsbeslut som fattas efter att beskattningen har slutförts tas i bruk.</w:t>
      </w:r>
    </w:p>
    <w:p w14:paraId="2B847358" w14:textId="77777777" w:rsidR="00A322D2" w:rsidRDefault="00A322D2" w:rsidP="00A322D2">
      <w:pPr>
        <w:pStyle w:val="LLPerustelujenkappalejako"/>
        <w:rPr>
          <w:rFonts w:eastAsia="Arial Unicode MS"/>
          <w:szCs w:val="22"/>
        </w:rPr>
      </w:pPr>
      <w:r>
        <w:rPr>
          <w:szCs w:val="22"/>
        </w:rPr>
        <w:t>På offentlighet och sekretess i fråga om punktbeskattnings- och bilbeskattningsuppgifterna tillämpas i fortsättningen lagen om offentlighet och sekretess i fråga om beskattningsuppgifter. Även punktskatte- och bilskatteskulder ska antecknas i registret över företags skatteskulder.</w:t>
      </w:r>
    </w:p>
    <w:p w14:paraId="1349C965" w14:textId="77777777" w:rsidR="00A322D2" w:rsidRDefault="00A322D2" w:rsidP="00A322D2">
      <w:pPr>
        <w:pStyle w:val="LLPerustelujenkappalejako"/>
        <w:rPr>
          <w:rFonts w:eastAsia="Arial Unicode MS"/>
          <w:szCs w:val="22"/>
        </w:rPr>
      </w:pPr>
      <w:r>
        <w:rPr>
          <w:szCs w:val="22"/>
        </w:rPr>
        <w:t xml:space="preserve">Tillämpningen av beskattningsförfarandena inom punktbeskattning och bilbeskattning på den mervärdesskatt som betalas på vissa gemenskapsinterna förvärv frångås. </w:t>
      </w:r>
    </w:p>
    <w:p w14:paraId="10BFD3AD" w14:textId="77777777" w:rsidR="00A322D2" w:rsidRDefault="00A322D2" w:rsidP="00A322D2">
      <w:pPr>
        <w:pStyle w:val="LLPerustelujenkappalejako"/>
        <w:rPr>
          <w:rFonts w:eastAsia="Arial Unicode MS"/>
          <w:szCs w:val="22"/>
        </w:rPr>
      </w:pPr>
      <w:r>
        <w:rPr>
          <w:szCs w:val="22"/>
        </w:rPr>
        <w:t>Dessutom kompletteras vissa bestämmelser om beskattningsförfarandet som även gäller andra skatter än punktskatt och bilskatt.</w:t>
      </w:r>
    </w:p>
    <w:p w14:paraId="2A285F3A" w14:textId="4B289CB1" w:rsidR="00A322D2" w:rsidRDefault="00A322D2" w:rsidP="00A322D2">
      <w:pPr>
        <w:pStyle w:val="LLPerustelujenkappalejako"/>
        <w:rPr>
          <w:szCs w:val="22"/>
        </w:rPr>
      </w:pPr>
      <w:r>
        <w:rPr>
          <w:szCs w:val="22"/>
        </w:rPr>
        <w:t>De föreslagna lagarna avses träda i kraft den 1 januari 2021.</w:t>
      </w:r>
    </w:p>
    <w:p w14:paraId="700FFE0D" w14:textId="0B46A222" w:rsidR="00A322D2" w:rsidRDefault="00A322D2" w:rsidP="00A322D2">
      <w:pPr>
        <w:pStyle w:val="LLNormaali"/>
        <w:jc w:val="center"/>
        <w:rPr>
          <w:rFonts w:eastAsia="Arial Unicode MS"/>
        </w:rPr>
      </w:pPr>
      <w:r>
        <w:rPr>
          <w:rFonts w:eastAsia="Arial Unicode MS"/>
        </w:rPr>
        <w:t>—————</w:t>
      </w:r>
    </w:p>
    <w:p w14:paraId="2FC69B57" w14:textId="77777777" w:rsidR="00A322D2" w:rsidRDefault="00A322D2" w:rsidP="00A322D2">
      <w:pPr>
        <w:pStyle w:val="LLNormaali"/>
        <w:rPr>
          <w:rFonts w:eastAsia="Arial Unicode MS"/>
        </w:rPr>
      </w:pPr>
    </w:p>
    <w:p w14:paraId="239FB673" w14:textId="0E1D3E0B" w:rsidR="00A322D2" w:rsidRDefault="00A322D2">
      <w:r>
        <w:br w:type="page"/>
      </w:r>
    </w:p>
    <w:p w14:paraId="2A5BD522" w14:textId="77777777" w:rsidR="00A322D2" w:rsidRDefault="00A322D2" w:rsidP="00A322D2">
      <w:pPr>
        <w:pStyle w:val="LLSisllys"/>
      </w:pPr>
      <w:bookmarkStart w:id="2" w:name="_Toc24534686"/>
      <w:r>
        <w:lastRenderedPageBreak/>
        <w:t>INNEHÅLL</w:t>
      </w:r>
      <w:bookmarkEnd w:id="2"/>
    </w:p>
    <w:p w14:paraId="4DD26542" w14:textId="49BE5A9C" w:rsidR="002053AC" w:rsidRDefault="00A322D2">
      <w:pPr>
        <w:pStyle w:val="Sisluet1"/>
        <w:rPr>
          <w:rFonts w:asciiTheme="minorHAnsi" w:eastAsiaTheme="minorEastAsia" w:hAnsiTheme="minorHAnsi" w:cstheme="minorBidi"/>
          <w:bCs w:val="0"/>
          <w:caps w:val="0"/>
          <w:noProof/>
          <w:szCs w:val="22"/>
          <w:lang w:val="fi-FI" w:eastAsia="fi-FI"/>
        </w:rPr>
      </w:pPr>
      <w:r>
        <w:fldChar w:fldCharType="begin"/>
      </w:r>
      <w:r>
        <w:instrText xml:space="preserve"> TOC \o "1-3" \h \z \u </w:instrText>
      </w:r>
      <w:r>
        <w:fldChar w:fldCharType="separate"/>
      </w:r>
      <w:hyperlink w:anchor="_Toc24534685" w:history="1">
        <w:r w:rsidR="002053AC" w:rsidRPr="00791156">
          <w:rPr>
            <w:rStyle w:val="Hyperlinkki"/>
            <w:noProof/>
          </w:rPr>
          <w:t>PROPOSITIONENS HUVUDSAKLIGA INNEHÅLL</w:t>
        </w:r>
        <w:r w:rsidR="002053AC">
          <w:rPr>
            <w:noProof/>
            <w:webHidden/>
          </w:rPr>
          <w:tab/>
        </w:r>
        <w:r w:rsidR="002053AC">
          <w:rPr>
            <w:noProof/>
            <w:webHidden/>
          </w:rPr>
          <w:fldChar w:fldCharType="begin"/>
        </w:r>
        <w:r w:rsidR="002053AC">
          <w:rPr>
            <w:noProof/>
            <w:webHidden/>
          </w:rPr>
          <w:instrText xml:space="preserve"> PAGEREF _Toc24534685 \h </w:instrText>
        </w:r>
        <w:r w:rsidR="002053AC">
          <w:rPr>
            <w:noProof/>
            <w:webHidden/>
          </w:rPr>
        </w:r>
        <w:r w:rsidR="002053AC">
          <w:rPr>
            <w:noProof/>
            <w:webHidden/>
          </w:rPr>
          <w:fldChar w:fldCharType="separate"/>
        </w:r>
        <w:r w:rsidR="009416E6">
          <w:rPr>
            <w:noProof/>
            <w:webHidden/>
          </w:rPr>
          <w:t>1</w:t>
        </w:r>
        <w:r w:rsidR="002053AC">
          <w:rPr>
            <w:noProof/>
            <w:webHidden/>
          </w:rPr>
          <w:fldChar w:fldCharType="end"/>
        </w:r>
      </w:hyperlink>
    </w:p>
    <w:p w14:paraId="1B836DFE" w14:textId="3EFE19A3" w:rsidR="002053AC" w:rsidRDefault="009416E6">
      <w:pPr>
        <w:pStyle w:val="Sisluet1"/>
        <w:rPr>
          <w:rFonts w:asciiTheme="minorHAnsi" w:eastAsiaTheme="minorEastAsia" w:hAnsiTheme="minorHAnsi" w:cstheme="minorBidi"/>
          <w:bCs w:val="0"/>
          <w:caps w:val="0"/>
          <w:noProof/>
          <w:szCs w:val="22"/>
          <w:lang w:val="fi-FI" w:eastAsia="fi-FI"/>
        </w:rPr>
      </w:pPr>
      <w:hyperlink w:anchor="_Toc24534686" w:history="1">
        <w:r w:rsidR="002053AC" w:rsidRPr="00791156">
          <w:rPr>
            <w:rStyle w:val="Hyperlinkki"/>
            <w:noProof/>
          </w:rPr>
          <w:t>INNEHÅLL</w:t>
        </w:r>
        <w:r w:rsidR="002053AC">
          <w:rPr>
            <w:noProof/>
            <w:webHidden/>
          </w:rPr>
          <w:tab/>
        </w:r>
        <w:r w:rsidR="002053AC">
          <w:rPr>
            <w:noProof/>
            <w:webHidden/>
          </w:rPr>
          <w:fldChar w:fldCharType="begin"/>
        </w:r>
        <w:r w:rsidR="002053AC">
          <w:rPr>
            <w:noProof/>
            <w:webHidden/>
          </w:rPr>
          <w:instrText xml:space="preserve"> PAGEREF _Toc24534686 \h </w:instrText>
        </w:r>
        <w:r w:rsidR="002053AC">
          <w:rPr>
            <w:noProof/>
            <w:webHidden/>
          </w:rPr>
        </w:r>
        <w:r w:rsidR="002053AC">
          <w:rPr>
            <w:noProof/>
            <w:webHidden/>
          </w:rPr>
          <w:fldChar w:fldCharType="separate"/>
        </w:r>
        <w:r>
          <w:rPr>
            <w:noProof/>
            <w:webHidden/>
          </w:rPr>
          <w:t>3</w:t>
        </w:r>
        <w:r w:rsidR="002053AC">
          <w:rPr>
            <w:noProof/>
            <w:webHidden/>
          </w:rPr>
          <w:fldChar w:fldCharType="end"/>
        </w:r>
      </w:hyperlink>
    </w:p>
    <w:p w14:paraId="1C1F7B06" w14:textId="01E4253E" w:rsidR="002053AC" w:rsidRDefault="009416E6">
      <w:pPr>
        <w:pStyle w:val="Sisluet1"/>
        <w:rPr>
          <w:rFonts w:asciiTheme="minorHAnsi" w:eastAsiaTheme="minorEastAsia" w:hAnsiTheme="minorHAnsi" w:cstheme="minorBidi"/>
          <w:bCs w:val="0"/>
          <w:caps w:val="0"/>
          <w:noProof/>
          <w:szCs w:val="22"/>
          <w:lang w:val="fi-FI" w:eastAsia="fi-FI"/>
        </w:rPr>
      </w:pPr>
      <w:hyperlink w:anchor="_Toc24534687" w:history="1">
        <w:r w:rsidR="002053AC" w:rsidRPr="00791156">
          <w:rPr>
            <w:rStyle w:val="Hyperlinkki"/>
            <w:noProof/>
          </w:rPr>
          <w:t>Lagförslag</w:t>
        </w:r>
        <w:r w:rsidR="002053AC">
          <w:rPr>
            <w:noProof/>
            <w:webHidden/>
          </w:rPr>
          <w:tab/>
        </w:r>
        <w:r w:rsidR="002053AC">
          <w:rPr>
            <w:noProof/>
            <w:webHidden/>
          </w:rPr>
          <w:fldChar w:fldCharType="begin"/>
        </w:r>
        <w:r w:rsidR="002053AC">
          <w:rPr>
            <w:noProof/>
            <w:webHidden/>
          </w:rPr>
          <w:instrText xml:space="preserve"> PAGEREF _Toc24534687 \h </w:instrText>
        </w:r>
        <w:r w:rsidR="002053AC">
          <w:rPr>
            <w:noProof/>
            <w:webHidden/>
          </w:rPr>
        </w:r>
        <w:r w:rsidR="002053AC">
          <w:rPr>
            <w:noProof/>
            <w:webHidden/>
          </w:rPr>
          <w:fldChar w:fldCharType="separate"/>
        </w:r>
        <w:r>
          <w:rPr>
            <w:noProof/>
            <w:webHidden/>
          </w:rPr>
          <w:t>4</w:t>
        </w:r>
        <w:r w:rsidR="002053AC">
          <w:rPr>
            <w:noProof/>
            <w:webHidden/>
          </w:rPr>
          <w:fldChar w:fldCharType="end"/>
        </w:r>
      </w:hyperlink>
    </w:p>
    <w:p w14:paraId="7EBF4F2C" w14:textId="67265EB2"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88" w:history="1">
        <w:r w:rsidR="002053AC">
          <w:rPr>
            <w:rStyle w:val="Hyperlinkki"/>
            <w:noProof/>
          </w:rPr>
          <w:t>1. Lag o</w:t>
        </w:r>
        <w:r w:rsidR="002053AC" w:rsidRPr="00791156">
          <w:rPr>
            <w:rStyle w:val="Hyperlinkki"/>
            <w:noProof/>
          </w:rPr>
          <w:t>m ändring av punktskattelagen</w:t>
        </w:r>
        <w:r w:rsidR="002053AC">
          <w:rPr>
            <w:noProof/>
            <w:webHidden/>
          </w:rPr>
          <w:tab/>
        </w:r>
        <w:r w:rsidR="002053AC">
          <w:rPr>
            <w:noProof/>
            <w:webHidden/>
          </w:rPr>
          <w:fldChar w:fldCharType="begin"/>
        </w:r>
        <w:r w:rsidR="002053AC">
          <w:rPr>
            <w:noProof/>
            <w:webHidden/>
          </w:rPr>
          <w:instrText xml:space="preserve"> PAGEREF _Toc24534688 \h </w:instrText>
        </w:r>
        <w:r w:rsidR="002053AC">
          <w:rPr>
            <w:noProof/>
            <w:webHidden/>
          </w:rPr>
        </w:r>
        <w:r w:rsidR="002053AC">
          <w:rPr>
            <w:noProof/>
            <w:webHidden/>
          </w:rPr>
          <w:fldChar w:fldCharType="separate"/>
        </w:r>
        <w:r>
          <w:rPr>
            <w:noProof/>
            <w:webHidden/>
          </w:rPr>
          <w:t>4</w:t>
        </w:r>
        <w:r w:rsidR="002053AC">
          <w:rPr>
            <w:noProof/>
            <w:webHidden/>
          </w:rPr>
          <w:fldChar w:fldCharType="end"/>
        </w:r>
      </w:hyperlink>
    </w:p>
    <w:p w14:paraId="0C4D3B75" w14:textId="5CFF4C81"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89" w:history="1">
        <w:r w:rsidR="002053AC">
          <w:rPr>
            <w:rStyle w:val="Hyperlinkki"/>
            <w:noProof/>
          </w:rPr>
          <w:t>2. Lag o</w:t>
        </w:r>
        <w:r w:rsidR="002053AC" w:rsidRPr="00791156">
          <w:rPr>
            <w:rStyle w:val="Hyperlinkki"/>
            <w:noProof/>
          </w:rPr>
          <w:t>m upphävande av 66 och 67 § i lagen om påförande av accis</w:t>
        </w:r>
        <w:r w:rsidR="002053AC">
          <w:rPr>
            <w:noProof/>
            <w:webHidden/>
          </w:rPr>
          <w:tab/>
        </w:r>
        <w:r w:rsidR="002053AC">
          <w:rPr>
            <w:noProof/>
            <w:webHidden/>
          </w:rPr>
          <w:fldChar w:fldCharType="begin"/>
        </w:r>
        <w:r w:rsidR="002053AC">
          <w:rPr>
            <w:noProof/>
            <w:webHidden/>
          </w:rPr>
          <w:instrText xml:space="preserve"> PAGEREF _Toc24534689 \h </w:instrText>
        </w:r>
        <w:r w:rsidR="002053AC">
          <w:rPr>
            <w:noProof/>
            <w:webHidden/>
          </w:rPr>
        </w:r>
        <w:r w:rsidR="002053AC">
          <w:rPr>
            <w:noProof/>
            <w:webHidden/>
          </w:rPr>
          <w:fldChar w:fldCharType="separate"/>
        </w:r>
        <w:r>
          <w:rPr>
            <w:noProof/>
            <w:webHidden/>
          </w:rPr>
          <w:t>20</w:t>
        </w:r>
        <w:r w:rsidR="002053AC">
          <w:rPr>
            <w:noProof/>
            <w:webHidden/>
          </w:rPr>
          <w:fldChar w:fldCharType="end"/>
        </w:r>
      </w:hyperlink>
    </w:p>
    <w:p w14:paraId="09EE9D59" w14:textId="2349B1CC"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0" w:history="1">
        <w:r w:rsidR="002053AC">
          <w:rPr>
            <w:rStyle w:val="Hyperlinkki"/>
            <w:noProof/>
          </w:rPr>
          <w:t>3. Lag o</w:t>
        </w:r>
        <w:r w:rsidR="002053AC" w:rsidRPr="00791156">
          <w:rPr>
            <w:rStyle w:val="Hyperlinkki"/>
            <w:noProof/>
          </w:rPr>
          <w:t>m ändring av lagen om punktskatt på flytande bränslen</w:t>
        </w:r>
        <w:r w:rsidR="002053AC">
          <w:rPr>
            <w:noProof/>
            <w:webHidden/>
          </w:rPr>
          <w:tab/>
        </w:r>
        <w:r w:rsidR="002053AC">
          <w:rPr>
            <w:noProof/>
            <w:webHidden/>
          </w:rPr>
          <w:fldChar w:fldCharType="begin"/>
        </w:r>
        <w:r w:rsidR="002053AC">
          <w:rPr>
            <w:noProof/>
            <w:webHidden/>
          </w:rPr>
          <w:instrText xml:space="preserve"> PAGEREF _Toc24534690 \h </w:instrText>
        </w:r>
        <w:r w:rsidR="002053AC">
          <w:rPr>
            <w:noProof/>
            <w:webHidden/>
          </w:rPr>
        </w:r>
        <w:r w:rsidR="002053AC">
          <w:rPr>
            <w:noProof/>
            <w:webHidden/>
          </w:rPr>
          <w:fldChar w:fldCharType="separate"/>
        </w:r>
        <w:r>
          <w:rPr>
            <w:noProof/>
            <w:webHidden/>
          </w:rPr>
          <w:t>21</w:t>
        </w:r>
        <w:r w:rsidR="002053AC">
          <w:rPr>
            <w:noProof/>
            <w:webHidden/>
          </w:rPr>
          <w:fldChar w:fldCharType="end"/>
        </w:r>
      </w:hyperlink>
    </w:p>
    <w:p w14:paraId="22170865" w14:textId="3489F77B"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1" w:history="1">
        <w:r w:rsidR="002053AC">
          <w:rPr>
            <w:rStyle w:val="Hyperlinkki"/>
            <w:noProof/>
          </w:rPr>
          <w:t>4. Lag o</w:t>
        </w:r>
        <w:r w:rsidR="002053AC" w:rsidRPr="00791156">
          <w:rPr>
            <w:rStyle w:val="Hyperlinkki"/>
            <w:noProof/>
          </w:rPr>
          <w:t>m ändring av lagen om punktskatt på elström och vissa bränslen</w:t>
        </w:r>
        <w:r w:rsidR="002053AC">
          <w:rPr>
            <w:noProof/>
            <w:webHidden/>
          </w:rPr>
          <w:tab/>
        </w:r>
        <w:r w:rsidR="002053AC">
          <w:rPr>
            <w:noProof/>
            <w:webHidden/>
          </w:rPr>
          <w:fldChar w:fldCharType="begin"/>
        </w:r>
        <w:r w:rsidR="002053AC">
          <w:rPr>
            <w:noProof/>
            <w:webHidden/>
          </w:rPr>
          <w:instrText xml:space="preserve"> PAGEREF _Toc24534691 \h </w:instrText>
        </w:r>
        <w:r w:rsidR="002053AC">
          <w:rPr>
            <w:noProof/>
            <w:webHidden/>
          </w:rPr>
        </w:r>
        <w:r w:rsidR="002053AC">
          <w:rPr>
            <w:noProof/>
            <w:webHidden/>
          </w:rPr>
          <w:fldChar w:fldCharType="separate"/>
        </w:r>
        <w:r>
          <w:rPr>
            <w:noProof/>
            <w:webHidden/>
          </w:rPr>
          <w:t>24</w:t>
        </w:r>
        <w:r w:rsidR="002053AC">
          <w:rPr>
            <w:noProof/>
            <w:webHidden/>
          </w:rPr>
          <w:fldChar w:fldCharType="end"/>
        </w:r>
      </w:hyperlink>
    </w:p>
    <w:p w14:paraId="68A9D2D8" w14:textId="4F6E2216"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2" w:history="1">
        <w:r w:rsidR="002053AC">
          <w:rPr>
            <w:rStyle w:val="Hyperlinkki"/>
            <w:noProof/>
          </w:rPr>
          <w:t>5. Lag o</w:t>
        </w:r>
        <w:r w:rsidR="002053AC" w:rsidRPr="00791156">
          <w:rPr>
            <w:rStyle w:val="Hyperlinkki"/>
            <w:noProof/>
          </w:rPr>
          <w:t>m ändring av lagen om punktskatt på läskedrycker</w:t>
        </w:r>
        <w:r w:rsidR="002053AC">
          <w:rPr>
            <w:noProof/>
            <w:webHidden/>
          </w:rPr>
          <w:tab/>
        </w:r>
        <w:r w:rsidR="002053AC">
          <w:rPr>
            <w:noProof/>
            <w:webHidden/>
          </w:rPr>
          <w:fldChar w:fldCharType="begin"/>
        </w:r>
        <w:r w:rsidR="002053AC">
          <w:rPr>
            <w:noProof/>
            <w:webHidden/>
          </w:rPr>
          <w:instrText xml:space="preserve"> PAGEREF _Toc24534692 \h </w:instrText>
        </w:r>
        <w:r w:rsidR="002053AC">
          <w:rPr>
            <w:noProof/>
            <w:webHidden/>
          </w:rPr>
        </w:r>
        <w:r w:rsidR="002053AC">
          <w:rPr>
            <w:noProof/>
            <w:webHidden/>
          </w:rPr>
          <w:fldChar w:fldCharType="separate"/>
        </w:r>
        <w:r>
          <w:rPr>
            <w:noProof/>
            <w:webHidden/>
          </w:rPr>
          <w:t>28</w:t>
        </w:r>
        <w:r w:rsidR="002053AC">
          <w:rPr>
            <w:noProof/>
            <w:webHidden/>
          </w:rPr>
          <w:fldChar w:fldCharType="end"/>
        </w:r>
      </w:hyperlink>
    </w:p>
    <w:p w14:paraId="560AA599" w14:textId="1F9271ED"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3" w:history="1">
        <w:r w:rsidR="002053AC">
          <w:rPr>
            <w:rStyle w:val="Hyperlinkki"/>
            <w:noProof/>
          </w:rPr>
          <w:t>6. Lag o</w:t>
        </w:r>
        <w:r w:rsidR="002053AC" w:rsidRPr="00791156">
          <w:rPr>
            <w:rStyle w:val="Hyperlinkki"/>
            <w:noProof/>
          </w:rPr>
          <w:t>m ändring av lagen om accis på alkohol och alkoholdrycker</w:t>
        </w:r>
        <w:r w:rsidR="002053AC">
          <w:rPr>
            <w:noProof/>
            <w:webHidden/>
          </w:rPr>
          <w:tab/>
        </w:r>
        <w:r w:rsidR="002053AC">
          <w:rPr>
            <w:noProof/>
            <w:webHidden/>
          </w:rPr>
          <w:fldChar w:fldCharType="begin"/>
        </w:r>
        <w:r w:rsidR="002053AC">
          <w:rPr>
            <w:noProof/>
            <w:webHidden/>
          </w:rPr>
          <w:instrText xml:space="preserve"> PAGEREF _Toc24534693 \h </w:instrText>
        </w:r>
        <w:r w:rsidR="002053AC">
          <w:rPr>
            <w:noProof/>
            <w:webHidden/>
          </w:rPr>
        </w:r>
        <w:r w:rsidR="002053AC">
          <w:rPr>
            <w:noProof/>
            <w:webHidden/>
          </w:rPr>
          <w:fldChar w:fldCharType="separate"/>
        </w:r>
        <w:r>
          <w:rPr>
            <w:noProof/>
            <w:webHidden/>
          </w:rPr>
          <w:t>29</w:t>
        </w:r>
        <w:r w:rsidR="002053AC">
          <w:rPr>
            <w:noProof/>
            <w:webHidden/>
          </w:rPr>
          <w:fldChar w:fldCharType="end"/>
        </w:r>
      </w:hyperlink>
    </w:p>
    <w:p w14:paraId="717FC575" w14:textId="223BF354"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4" w:history="1">
        <w:r w:rsidR="002053AC">
          <w:rPr>
            <w:rStyle w:val="Hyperlinkki"/>
            <w:noProof/>
          </w:rPr>
          <w:t>7. Lag o</w:t>
        </w:r>
        <w:r w:rsidR="002053AC" w:rsidRPr="00791156">
          <w:rPr>
            <w:rStyle w:val="Hyperlinkki"/>
            <w:noProof/>
          </w:rPr>
          <w:t>m ändring av lagen om accis på vissa dryckesförpackningar</w:t>
        </w:r>
        <w:r w:rsidR="002053AC">
          <w:rPr>
            <w:noProof/>
            <w:webHidden/>
          </w:rPr>
          <w:tab/>
        </w:r>
        <w:r w:rsidR="002053AC">
          <w:rPr>
            <w:noProof/>
            <w:webHidden/>
          </w:rPr>
          <w:fldChar w:fldCharType="begin"/>
        </w:r>
        <w:r w:rsidR="002053AC">
          <w:rPr>
            <w:noProof/>
            <w:webHidden/>
          </w:rPr>
          <w:instrText xml:space="preserve"> PAGEREF _Toc24534694 \h </w:instrText>
        </w:r>
        <w:r w:rsidR="002053AC">
          <w:rPr>
            <w:noProof/>
            <w:webHidden/>
          </w:rPr>
        </w:r>
        <w:r w:rsidR="002053AC">
          <w:rPr>
            <w:noProof/>
            <w:webHidden/>
          </w:rPr>
          <w:fldChar w:fldCharType="separate"/>
        </w:r>
        <w:r>
          <w:rPr>
            <w:noProof/>
            <w:webHidden/>
          </w:rPr>
          <w:t>31</w:t>
        </w:r>
        <w:r w:rsidR="002053AC">
          <w:rPr>
            <w:noProof/>
            <w:webHidden/>
          </w:rPr>
          <w:fldChar w:fldCharType="end"/>
        </w:r>
      </w:hyperlink>
    </w:p>
    <w:p w14:paraId="4DC70267" w14:textId="0F63D557"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5" w:history="1">
        <w:r w:rsidR="002053AC">
          <w:rPr>
            <w:rStyle w:val="Hyperlinkki"/>
            <w:noProof/>
          </w:rPr>
          <w:t>8. Lag o</w:t>
        </w:r>
        <w:r w:rsidR="002053AC" w:rsidRPr="00791156">
          <w:rPr>
            <w:rStyle w:val="Hyperlinkki"/>
            <w:noProof/>
          </w:rPr>
          <w:t>m ändring av lagen om tobaksaccis</w:t>
        </w:r>
        <w:r w:rsidR="002053AC">
          <w:rPr>
            <w:noProof/>
            <w:webHidden/>
          </w:rPr>
          <w:tab/>
        </w:r>
        <w:r w:rsidR="002053AC">
          <w:rPr>
            <w:noProof/>
            <w:webHidden/>
          </w:rPr>
          <w:fldChar w:fldCharType="begin"/>
        </w:r>
        <w:r w:rsidR="002053AC">
          <w:rPr>
            <w:noProof/>
            <w:webHidden/>
          </w:rPr>
          <w:instrText xml:space="preserve"> PAGEREF _Toc24534695 \h </w:instrText>
        </w:r>
        <w:r w:rsidR="002053AC">
          <w:rPr>
            <w:noProof/>
            <w:webHidden/>
          </w:rPr>
        </w:r>
        <w:r w:rsidR="002053AC">
          <w:rPr>
            <w:noProof/>
            <w:webHidden/>
          </w:rPr>
          <w:fldChar w:fldCharType="separate"/>
        </w:r>
        <w:r>
          <w:rPr>
            <w:noProof/>
            <w:webHidden/>
          </w:rPr>
          <w:t>33</w:t>
        </w:r>
        <w:r w:rsidR="002053AC">
          <w:rPr>
            <w:noProof/>
            <w:webHidden/>
          </w:rPr>
          <w:fldChar w:fldCharType="end"/>
        </w:r>
      </w:hyperlink>
    </w:p>
    <w:p w14:paraId="66B40EA5" w14:textId="4BCC267B" w:rsidR="002053AC" w:rsidRDefault="009416E6">
      <w:pPr>
        <w:pStyle w:val="Sisluet1"/>
        <w:rPr>
          <w:rFonts w:asciiTheme="minorHAnsi" w:eastAsiaTheme="minorEastAsia" w:hAnsiTheme="minorHAnsi" w:cstheme="minorBidi"/>
          <w:bCs w:val="0"/>
          <w:caps w:val="0"/>
          <w:noProof/>
          <w:szCs w:val="22"/>
          <w:lang w:val="fi-FI" w:eastAsia="fi-FI"/>
        </w:rPr>
      </w:pPr>
      <w:hyperlink w:anchor="_Toc24534696" w:history="1">
        <w:r w:rsidR="002053AC" w:rsidRPr="00791156">
          <w:rPr>
            <w:rStyle w:val="Hyperlinkki"/>
            <w:noProof/>
          </w:rPr>
          <w:t>Bilaga</w:t>
        </w:r>
        <w:r w:rsidR="002053AC">
          <w:rPr>
            <w:noProof/>
            <w:webHidden/>
          </w:rPr>
          <w:tab/>
        </w:r>
        <w:r w:rsidR="002053AC">
          <w:rPr>
            <w:noProof/>
            <w:webHidden/>
          </w:rPr>
          <w:fldChar w:fldCharType="begin"/>
        </w:r>
        <w:r w:rsidR="002053AC">
          <w:rPr>
            <w:noProof/>
            <w:webHidden/>
          </w:rPr>
          <w:instrText xml:space="preserve"> PAGEREF _Toc24534696 \h </w:instrText>
        </w:r>
        <w:r w:rsidR="002053AC">
          <w:rPr>
            <w:noProof/>
            <w:webHidden/>
          </w:rPr>
        </w:r>
        <w:r w:rsidR="002053AC">
          <w:rPr>
            <w:noProof/>
            <w:webHidden/>
          </w:rPr>
          <w:fldChar w:fldCharType="separate"/>
        </w:r>
        <w:r>
          <w:rPr>
            <w:noProof/>
            <w:webHidden/>
          </w:rPr>
          <w:t>34</w:t>
        </w:r>
        <w:r w:rsidR="002053AC">
          <w:rPr>
            <w:noProof/>
            <w:webHidden/>
          </w:rPr>
          <w:fldChar w:fldCharType="end"/>
        </w:r>
      </w:hyperlink>
    </w:p>
    <w:p w14:paraId="24A2B8FE" w14:textId="18FDDFBE"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7" w:history="1">
        <w:r w:rsidR="002053AC">
          <w:rPr>
            <w:rStyle w:val="Hyperlinkki"/>
            <w:noProof/>
          </w:rPr>
          <w:t>9. Lag o</w:t>
        </w:r>
        <w:r w:rsidR="002053AC" w:rsidRPr="00791156">
          <w:rPr>
            <w:rStyle w:val="Hyperlinkki"/>
            <w:noProof/>
          </w:rPr>
          <w:t>m ändring av avfallsskattelagen</w:t>
        </w:r>
        <w:r w:rsidR="002053AC">
          <w:rPr>
            <w:noProof/>
            <w:webHidden/>
          </w:rPr>
          <w:tab/>
        </w:r>
        <w:r w:rsidR="002053AC">
          <w:rPr>
            <w:noProof/>
            <w:webHidden/>
          </w:rPr>
          <w:fldChar w:fldCharType="begin"/>
        </w:r>
        <w:r w:rsidR="002053AC">
          <w:rPr>
            <w:noProof/>
            <w:webHidden/>
          </w:rPr>
          <w:instrText xml:space="preserve"> PAGEREF _Toc24534697 \h </w:instrText>
        </w:r>
        <w:r w:rsidR="002053AC">
          <w:rPr>
            <w:noProof/>
            <w:webHidden/>
          </w:rPr>
        </w:r>
        <w:r w:rsidR="002053AC">
          <w:rPr>
            <w:noProof/>
            <w:webHidden/>
          </w:rPr>
          <w:fldChar w:fldCharType="separate"/>
        </w:r>
        <w:r>
          <w:rPr>
            <w:noProof/>
            <w:webHidden/>
          </w:rPr>
          <w:t>35</w:t>
        </w:r>
        <w:r w:rsidR="002053AC">
          <w:rPr>
            <w:noProof/>
            <w:webHidden/>
          </w:rPr>
          <w:fldChar w:fldCharType="end"/>
        </w:r>
      </w:hyperlink>
    </w:p>
    <w:p w14:paraId="119FB514" w14:textId="7469EE7B"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8" w:history="1">
        <w:r w:rsidR="002053AC">
          <w:rPr>
            <w:rStyle w:val="Hyperlinkki"/>
            <w:noProof/>
          </w:rPr>
          <w:t>10. Lag o</w:t>
        </w:r>
        <w:r w:rsidR="002053AC" w:rsidRPr="00791156">
          <w:rPr>
            <w:rStyle w:val="Hyperlinkki"/>
            <w:noProof/>
          </w:rPr>
          <w:t>m ändring av lagen om bränsleavgift som betalas för privata fritidsbåtar</w:t>
        </w:r>
        <w:r w:rsidR="002053AC">
          <w:rPr>
            <w:noProof/>
            <w:webHidden/>
          </w:rPr>
          <w:tab/>
        </w:r>
        <w:r w:rsidR="002053AC">
          <w:rPr>
            <w:noProof/>
            <w:webHidden/>
          </w:rPr>
          <w:fldChar w:fldCharType="begin"/>
        </w:r>
        <w:r w:rsidR="002053AC">
          <w:rPr>
            <w:noProof/>
            <w:webHidden/>
          </w:rPr>
          <w:instrText xml:space="preserve"> PAGEREF _Toc24534698 \h </w:instrText>
        </w:r>
        <w:r w:rsidR="002053AC">
          <w:rPr>
            <w:noProof/>
            <w:webHidden/>
          </w:rPr>
        </w:r>
        <w:r w:rsidR="002053AC">
          <w:rPr>
            <w:noProof/>
            <w:webHidden/>
          </w:rPr>
          <w:fldChar w:fldCharType="separate"/>
        </w:r>
        <w:r>
          <w:rPr>
            <w:noProof/>
            <w:webHidden/>
          </w:rPr>
          <w:t>37</w:t>
        </w:r>
        <w:r w:rsidR="002053AC">
          <w:rPr>
            <w:noProof/>
            <w:webHidden/>
          </w:rPr>
          <w:fldChar w:fldCharType="end"/>
        </w:r>
      </w:hyperlink>
    </w:p>
    <w:p w14:paraId="36F27AB6" w14:textId="46BF8B78"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699" w:history="1">
        <w:r w:rsidR="002053AC">
          <w:rPr>
            <w:rStyle w:val="Hyperlinkki"/>
            <w:noProof/>
          </w:rPr>
          <w:t>11. Lag o</w:t>
        </w:r>
        <w:r w:rsidR="002053AC" w:rsidRPr="00791156">
          <w:rPr>
            <w:rStyle w:val="Hyperlinkki"/>
            <w:noProof/>
          </w:rPr>
          <w:t>m ändring av lagen om oljeskyddsfonden</w:t>
        </w:r>
        <w:r w:rsidR="002053AC">
          <w:rPr>
            <w:noProof/>
            <w:webHidden/>
          </w:rPr>
          <w:tab/>
        </w:r>
        <w:r w:rsidR="002053AC">
          <w:rPr>
            <w:noProof/>
            <w:webHidden/>
          </w:rPr>
          <w:fldChar w:fldCharType="begin"/>
        </w:r>
        <w:r w:rsidR="002053AC">
          <w:rPr>
            <w:noProof/>
            <w:webHidden/>
          </w:rPr>
          <w:instrText xml:space="preserve"> PAGEREF _Toc24534699 \h </w:instrText>
        </w:r>
        <w:r w:rsidR="002053AC">
          <w:rPr>
            <w:noProof/>
            <w:webHidden/>
          </w:rPr>
        </w:r>
        <w:r w:rsidR="002053AC">
          <w:rPr>
            <w:noProof/>
            <w:webHidden/>
          </w:rPr>
          <w:fldChar w:fldCharType="separate"/>
        </w:r>
        <w:r>
          <w:rPr>
            <w:noProof/>
            <w:webHidden/>
          </w:rPr>
          <w:t>40</w:t>
        </w:r>
        <w:r w:rsidR="002053AC">
          <w:rPr>
            <w:noProof/>
            <w:webHidden/>
          </w:rPr>
          <w:fldChar w:fldCharType="end"/>
        </w:r>
      </w:hyperlink>
    </w:p>
    <w:p w14:paraId="0F5A65AC" w14:textId="6C9D957E"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0" w:history="1">
        <w:r w:rsidR="002053AC">
          <w:rPr>
            <w:rStyle w:val="Hyperlinkki"/>
            <w:noProof/>
          </w:rPr>
          <w:t>12. Lag o</w:t>
        </w:r>
        <w:r w:rsidR="002053AC" w:rsidRPr="00791156">
          <w:rPr>
            <w:rStyle w:val="Hyperlinkki"/>
            <w:noProof/>
          </w:rPr>
          <w:t>m upphävande av 6 och 7 § i en lag om ändring och temporär ändring av lagen om oljeskyddsfonden och om upphävande av en lag om ändring av 7 § i en lag om ändring och temporär ändring av lagen om oljeskyddsfonden</w:t>
        </w:r>
        <w:r w:rsidR="002053AC">
          <w:rPr>
            <w:noProof/>
            <w:webHidden/>
          </w:rPr>
          <w:tab/>
        </w:r>
        <w:r w:rsidR="002053AC">
          <w:rPr>
            <w:noProof/>
            <w:webHidden/>
          </w:rPr>
          <w:fldChar w:fldCharType="begin"/>
        </w:r>
        <w:r w:rsidR="002053AC">
          <w:rPr>
            <w:noProof/>
            <w:webHidden/>
          </w:rPr>
          <w:instrText xml:space="preserve"> PAGEREF _Toc24534700 \h </w:instrText>
        </w:r>
        <w:r w:rsidR="002053AC">
          <w:rPr>
            <w:noProof/>
            <w:webHidden/>
          </w:rPr>
        </w:r>
        <w:r w:rsidR="002053AC">
          <w:rPr>
            <w:noProof/>
            <w:webHidden/>
          </w:rPr>
          <w:fldChar w:fldCharType="separate"/>
        </w:r>
        <w:r>
          <w:rPr>
            <w:noProof/>
            <w:webHidden/>
          </w:rPr>
          <w:t>41</w:t>
        </w:r>
        <w:r w:rsidR="002053AC">
          <w:rPr>
            <w:noProof/>
            <w:webHidden/>
          </w:rPr>
          <w:fldChar w:fldCharType="end"/>
        </w:r>
      </w:hyperlink>
    </w:p>
    <w:p w14:paraId="19FB2AE3" w14:textId="14590C47"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1" w:history="1">
        <w:r w:rsidR="002053AC">
          <w:rPr>
            <w:rStyle w:val="Hyperlinkki"/>
            <w:noProof/>
          </w:rPr>
          <w:t>13. B</w:t>
        </w:r>
        <w:r w:rsidR="002053AC" w:rsidRPr="00791156">
          <w:rPr>
            <w:rStyle w:val="Hyperlinkki"/>
            <w:noProof/>
          </w:rPr>
          <w:t>ilskattelag</w:t>
        </w:r>
        <w:r w:rsidR="002053AC">
          <w:rPr>
            <w:noProof/>
            <w:webHidden/>
          </w:rPr>
          <w:tab/>
        </w:r>
        <w:r w:rsidR="002053AC">
          <w:rPr>
            <w:noProof/>
            <w:webHidden/>
          </w:rPr>
          <w:fldChar w:fldCharType="begin"/>
        </w:r>
        <w:r w:rsidR="002053AC">
          <w:rPr>
            <w:noProof/>
            <w:webHidden/>
          </w:rPr>
          <w:instrText xml:space="preserve"> PAGEREF _Toc24534701 \h </w:instrText>
        </w:r>
        <w:r w:rsidR="002053AC">
          <w:rPr>
            <w:noProof/>
            <w:webHidden/>
          </w:rPr>
        </w:r>
        <w:r w:rsidR="002053AC">
          <w:rPr>
            <w:noProof/>
            <w:webHidden/>
          </w:rPr>
          <w:fldChar w:fldCharType="separate"/>
        </w:r>
        <w:r>
          <w:rPr>
            <w:noProof/>
            <w:webHidden/>
          </w:rPr>
          <w:t>42</w:t>
        </w:r>
        <w:r w:rsidR="002053AC">
          <w:rPr>
            <w:noProof/>
            <w:webHidden/>
          </w:rPr>
          <w:fldChar w:fldCharType="end"/>
        </w:r>
      </w:hyperlink>
    </w:p>
    <w:p w14:paraId="53A9112B" w14:textId="7813803B"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2" w:history="1">
        <w:r w:rsidR="002053AC">
          <w:rPr>
            <w:rStyle w:val="Hyperlinkki"/>
            <w:noProof/>
          </w:rPr>
          <w:t>14. Lag o</w:t>
        </w:r>
        <w:r w:rsidR="002053AC" w:rsidRPr="00791156">
          <w:rPr>
            <w:rStyle w:val="Hyperlinkki"/>
            <w:noProof/>
          </w:rPr>
          <w:t>m ändring av 35 § i fordonsskattelagen</w:t>
        </w:r>
        <w:r w:rsidR="002053AC">
          <w:rPr>
            <w:noProof/>
            <w:webHidden/>
          </w:rPr>
          <w:tab/>
        </w:r>
        <w:r w:rsidR="002053AC">
          <w:rPr>
            <w:noProof/>
            <w:webHidden/>
          </w:rPr>
          <w:fldChar w:fldCharType="begin"/>
        </w:r>
        <w:r w:rsidR="002053AC">
          <w:rPr>
            <w:noProof/>
            <w:webHidden/>
          </w:rPr>
          <w:instrText xml:space="preserve"> PAGEREF _Toc24534702 \h </w:instrText>
        </w:r>
        <w:r w:rsidR="002053AC">
          <w:rPr>
            <w:noProof/>
            <w:webHidden/>
          </w:rPr>
        </w:r>
        <w:r w:rsidR="002053AC">
          <w:rPr>
            <w:noProof/>
            <w:webHidden/>
          </w:rPr>
          <w:fldChar w:fldCharType="separate"/>
        </w:r>
        <w:r>
          <w:rPr>
            <w:noProof/>
            <w:webHidden/>
          </w:rPr>
          <w:t>80</w:t>
        </w:r>
        <w:r w:rsidR="002053AC">
          <w:rPr>
            <w:noProof/>
            <w:webHidden/>
          </w:rPr>
          <w:fldChar w:fldCharType="end"/>
        </w:r>
      </w:hyperlink>
    </w:p>
    <w:p w14:paraId="18047C22" w14:textId="3CD8A3BE"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3" w:history="1">
        <w:r w:rsidR="002053AC">
          <w:rPr>
            <w:rStyle w:val="Hyperlinkki"/>
            <w:noProof/>
          </w:rPr>
          <w:t>15. Lag o</w:t>
        </w:r>
        <w:r w:rsidR="002053AC" w:rsidRPr="00791156">
          <w:rPr>
            <w:rStyle w:val="Hyperlinkki"/>
            <w:noProof/>
          </w:rPr>
          <w:t>m ändring av 10 och 65 a § i fordonslagen</w:t>
        </w:r>
        <w:r w:rsidR="002053AC">
          <w:rPr>
            <w:noProof/>
            <w:webHidden/>
          </w:rPr>
          <w:tab/>
        </w:r>
        <w:r w:rsidR="002053AC">
          <w:rPr>
            <w:noProof/>
            <w:webHidden/>
          </w:rPr>
          <w:fldChar w:fldCharType="begin"/>
        </w:r>
        <w:r w:rsidR="002053AC">
          <w:rPr>
            <w:noProof/>
            <w:webHidden/>
          </w:rPr>
          <w:instrText xml:space="preserve"> PAGEREF _Toc24534703 \h </w:instrText>
        </w:r>
        <w:r w:rsidR="002053AC">
          <w:rPr>
            <w:noProof/>
            <w:webHidden/>
          </w:rPr>
        </w:r>
        <w:r w:rsidR="002053AC">
          <w:rPr>
            <w:noProof/>
            <w:webHidden/>
          </w:rPr>
          <w:fldChar w:fldCharType="separate"/>
        </w:r>
        <w:r>
          <w:rPr>
            <w:noProof/>
            <w:webHidden/>
          </w:rPr>
          <w:t>81</w:t>
        </w:r>
        <w:r w:rsidR="002053AC">
          <w:rPr>
            <w:noProof/>
            <w:webHidden/>
          </w:rPr>
          <w:fldChar w:fldCharType="end"/>
        </w:r>
      </w:hyperlink>
    </w:p>
    <w:p w14:paraId="7F1AF233" w14:textId="2F7753CD"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4" w:history="1">
        <w:r w:rsidR="002053AC">
          <w:rPr>
            <w:rStyle w:val="Hyperlinkki"/>
            <w:noProof/>
          </w:rPr>
          <w:t>16. Lag o</w:t>
        </w:r>
        <w:r w:rsidR="002053AC" w:rsidRPr="00791156">
          <w:rPr>
            <w:rStyle w:val="Hyperlinkki"/>
            <w:noProof/>
          </w:rPr>
          <w:t>m ändring av 12 a § i lagen om förvaltningsdomstolarna</w:t>
        </w:r>
        <w:r w:rsidR="002053AC">
          <w:rPr>
            <w:noProof/>
            <w:webHidden/>
          </w:rPr>
          <w:tab/>
        </w:r>
        <w:r w:rsidR="002053AC">
          <w:rPr>
            <w:noProof/>
            <w:webHidden/>
          </w:rPr>
          <w:fldChar w:fldCharType="begin"/>
        </w:r>
        <w:r w:rsidR="002053AC">
          <w:rPr>
            <w:noProof/>
            <w:webHidden/>
          </w:rPr>
          <w:instrText xml:space="preserve"> PAGEREF _Toc24534704 \h </w:instrText>
        </w:r>
        <w:r w:rsidR="002053AC">
          <w:rPr>
            <w:noProof/>
            <w:webHidden/>
          </w:rPr>
        </w:r>
        <w:r w:rsidR="002053AC">
          <w:rPr>
            <w:noProof/>
            <w:webHidden/>
          </w:rPr>
          <w:fldChar w:fldCharType="separate"/>
        </w:r>
        <w:r>
          <w:rPr>
            <w:noProof/>
            <w:webHidden/>
          </w:rPr>
          <w:t>82</w:t>
        </w:r>
        <w:r w:rsidR="002053AC">
          <w:rPr>
            <w:noProof/>
            <w:webHidden/>
          </w:rPr>
          <w:fldChar w:fldCharType="end"/>
        </w:r>
      </w:hyperlink>
    </w:p>
    <w:p w14:paraId="47CA842A" w14:textId="3E534690"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5" w:history="1">
        <w:r w:rsidR="002053AC">
          <w:rPr>
            <w:rStyle w:val="Hyperlinkki"/>
            <w:noProof/>
          </w:rPr>
          <w:t>17. Lag o</w:t>
        </w:r>
        <w:r w:rsidR="002053AC" w:rsidRPr="00791156">
          <w:rPr>
            <w:rStyle w:val="Hyperlinkki"/>
            <w:noProof/>
          </w:rPr>
          <w:t>m ändring av lagen om förskottsuppbörd</w:t>
        </w:r>
        <w:r w:rsidR="002053AC">
          <w:rPr>
            <w:noProof/>
            <w:webHidden/>
          </w:rPr>
          <w:tab/>
        </w:r>
        <w:r w:rsidR="002053AC">
          <w:rPr>
            <w:noProof/>
            <w:webHidden/>
          </w:rPr>
          <w:fldChar w:fldCharType="begin"/>
        </w:r>
        <w:r w:rsidR="002053AC">
          <w:rPr>
            <w:noProof/>
            <w:webHidden/>
          </w:rPr>
          <w:instrText xml:space="preserve"> PAGEREF _Toc24534705 \h </w:instrText>
        </w:r>
        <w:r w:rsidR="002053AC">
          <w:rPr>
            <w:noProof/>
            <w:webHidden/>
          </w:rPr>
        </w:r>
        <w:r w:rsidR="002053AC">
          <w:rPr>
            <w:noProof/>
            <w:webHidden/>
          </w:rPr>
          <w:fldChar w:fldCharType="separate"/>
        </w:r>
        <w:r>
          <w:rPr>
            <w:noProof/>
            <w:webHidden/>
          </w:rPr>
          <w:t>83</w:t>
        </w:r>
        <w:r w:rsidR="002053AC">
          <w:rPr>
            <w:noProof/>
            <w:webHidden/>
          </w:rPr>
          <w:fldChar w:fldCharType="end"/>
        </w:r>
      </w:hyperlink>
    </w:p>
    <w:p w14:paraId="3F3D1FFE" w14:textId="51FAE6D4"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6" w:history="1">
        <w:r w:rsidR="002053AC">
          <w:rPr>
            <w:rStyle w:val="Hyperlinkki"/>
            <w:noProof/>
          </w:rPr>
          <w:t>18. Lag o</w:t>
        </w:r>
        <w:r w:rsidR="002053AC" w:rsidRPr="00791156">
          <w:rPr>
            <w:rStyle w:val="Hyperlinkki"/>
            <w:noProof/>
          </w:rPr>
          <w:t>m ändring av 14 § i lagen om beskattningsförfarande</w:t>
        </w:r>
        <w:r w:rsidR="002053AC">
          <w:rPr>
            <w:noProof/>
            <w:webHidden/>
          </w:rPr>
          <w:tab/>
        </w:r>
        <w:r w:rsidR="002053AC">
          <w:rPr>
            <w:noProof/>
            <w:webHidden/>
          </w:rPr>
          <w:fldChar w:fldCharType="begin"/>
        </w:r>
        <w:r w:rsidR="002053AC">
          <w:rPr>
            <w:noProof/>
            <w:webHidden/>
          </w:rPr>
          <w:instrText xml:space="preserve"> PAGEREF _Toc24534706 \h </w:instrText>
        </w:r>
        <w:r w:rsidR="002053AC">
          <w:rPr>
            <w:noProof/>
            <w:webHidden/>
          </w:rPr>
        </w:r>
        <w:r w:rsidR="002053AC">
          <w:rPr>
            <w:noProof/>
            <w:webHidden/>
          </w:rPr>
          <w:fldChar w:fldCharType="separate"/>
        </w:r>
        <w:r>
          <w:rPr>
            <w:noProof/>
            <w:webHidden/>
          </w:rPr>
          <w:t>84</w:t>
        </w:r>
        <w:r w:rsidR="002053AC">
          <w:rPr>
            <w:noProof/>
            <w:webHidden/>
          </w:rPr>
          <w:fldChar w:fldCharType="end"/>
        </w:r>
      </w:hyperlink>
    </w:p>
    <w:p w14:paraId="270119DC" w14:textId="0193146B"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7" w:history="1">
        <w:r w:rsidR="002053AC">
          <w:rPr>
            <w:rStyle w:val="Hyperlinkki"/>
            <w:noProof/>
          </w:rPr>
          <w:t>19. Lag o</w:t>
        </w:r>
        <w:r w:rsidR="002053AC" w:rsidRPr="00791156">
          <w:rPr>
            <w:rStyle w:val="Hyperlinkki"/>
            <w:noProof/>
          </w:rPr>
          <w:t>m ändring av lagen om beskattningsförfarandet beträffande skatter som betalas på eget initiativ (768/2016)</w:t>
        </w:r>
        <w:r w:rsidR="002053AC">
          <w:rPr>
            <w:noProof/>
            <w:webHidden/>
          </w:rPr>
          <w:tab/>
        </w:r>
        <w:r w:rsidR="002053AC">
          <w:rPr>
            <w:noProof/>
            <w:webHidden/>
          </w:rPr>
          <w:fldChar w:fldCharType="begin"/>
        </w:r>
        <w:r w:rsidR="002053AC">
          <w:rPr>
            <w:noProof/>
            <w:webHidden/>
          </w:rPr>
          <w:instrText xml:space="preserve"> PAGEREF _Toc24534707 \h </w:instrText>
        </w:r>
        <w:r w:rsidR="002053AC">
          <w:rPr>
            <w:noProof/>
            <w:webHidden/>
          </w:rPr>
        </w:r>
        <w:r w:rsidR="002053AC">
          <w:rPr>
            <w:noProof/>
            <w:webHidden/>
          </w:rPr>
          <w:fldChar w:fldCharType="separate"/>
        </w:r>
        <w:r>
          <w:rPr>
            <w:noProof/>
            <w:webHidden/>
          </w:rPr>
          <w:t>85</w:t>
        </w:r>
        <w:r w:rsidR="002053AC">
          <w:rPr>
            <w:noProof/>
            <w:webHidden/>
          </w:rPr>
          <w:fldChar w:fldCharType="end"/>
        </w:r>
      </w:hyperlink>
    </w:p>
    <w:p w14:paraId="7049C471" w14:textId="57C7612E"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8" w:history="1">
        <w:r w:rsidR="002053AC">
          <w:rPr>
            <w:rStyle w:val="Hyperlinkki"/>
            <w:noProof/>
          </w:rPr>
          <w:t>20. Lag o</w:t>
        </w:r>
        <w:r w:rsidR="002053AC" w:rsidRPr="00791156">
          <w:rPr>
            <w:rStyle w:val="Hyperlinkki"/>
            <w:noProof/>
          </w:rPr>
          <w:t>m ändring av lagen om offentlighet och sekretess i fråga om beskattningsuppgifter</w:t>
        </w:r>
        <w:r w:rsidR="002053AC">
          <w:rPr>
            <w:noProof/>
            <w:webHidden/>
          </w:rPr>
          <w:tab/>
        </w:r>
        <w:r w:rsidR="002053AC">
          <w:rPr>
            <w:noProof/>
            <w:webHidden/>
          </w:rPr>
          <w:fldChar w:fldCharType="begin"/>
        </w:r>
        <w:r w:rsidR="002053AC">
          <w:rPr>
            <w:noProof/>
            <w:webHidden/>
          </w:rPr>
          <w:instrText xml:space="preserve"> PAGEREF _Toc24534708 \h </w:instrText>
        </w:r>
        <w:r w:rsidR="002053AC">
          <w:rPr>
            <w:noProof/>
            <w:webHidden/>
          </w:rPr>
        </w:r>
        <w:r w:rsidR="002053AC">
          <w:rPr>
            <w:noProof/>
            <w:webHidden/>
          </w:rPr>
          <w:fldChar w:fldCharType="separate"/>
        </w:r>
        <w:r>
          <w:rPr>
            <w:noProof/>
            <w:webHidden/>
          </w:rPr>
          <w:t>91</w:t>
        </w:r>
        <w:r w:rsidR="002053AC">
          <w:rPr>
            <w:noProof/>
            <w:webHidden/>
          </w:rPr>
          <w:fldChar w:fldCharType="end"/>
        </w:r>
      </w:hyperlink>
    </w:p>
    <w:p w14:paraId="590213BE" w14:textId="6E55C82C"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09" w:history="1">
        <w:r w:rsidR="002053AC">
          <w:rPr>
            <w:rStyle w:val="Hyperlinkki"/>
            <w:noProof/>
          </w:rPr>
          <w:t>21. Lag o</w:t>
        </w:r>
        <w:r w:rsidR="002053AC" w:rsidRPr="00791156">
          <w:rPr>
            <w:rStyle w:val="Hyperlinkki"/>
            <w:noProof/>
          </w:rPr>
          <w:t>m ändring av mervärdesskattelagen</w:t>
        </w:r>
        <w:r w:rsidR="002053AC">
          <w:rPr>
            <w:noProof/>
            <w:webHidden/>
          </w:rPr>
          <w:tab/>
        </w:r>
        <w:r w:rsidR="002053AC">
          <w:rPr>
            <w:noProof/>
            <w:webHidden/>
          </w:rPr>
          <w:fldChar w:fldCharType="begin"/>
        </w:r>
        <w:r w:rsidR="002053AC">
          <w:rPr>
            <w:noProof/>
            <w:webHidden/>
          </w:rPr>
          <w:instrText xml:space="preserve"> PAGEREF _Toc24534709 \h </w:instrText>
        </w:r>
        <w:r w:rsidR="002053AC">
          <w:rPr>
            <w:noProof/>
            <w:webHidden/>
          </w:rPr>
        </w:r>
        <w:r w:rsidR="002053AC">
          <w:rPr>
            <w:noProof/>
            <w:webHidden/>
          </w:rPr>
          <w:fldChar w:fldCharType="separate"/>
        </w:r>
        <w:r>
          <w:rPr>
            <w:noProof/>
            <w:webHidden/>
          </w:rPr>
          <w:t>94</w:t>
        </w:r>
        <w:r w:rsidR="002053AC">
          <w:rPr>
            <w:noProof/>
            <w:webHidden/>
          </w:rPr>
          <w:fldChar w:fldCharType="end"/>
        </w:r>
      </w:hyperlink>
    </w:p>
    <w:p w14:paraId="3FBC410E" w14:textId="54F02849"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10" w:history="1">
        <w:r w:rsidR="002053AC">
          <w:rPr>
            <w:rStyle w:val="Hyperlinkki"/>
            <w:noProof/>
          </w:rPr>
          <w:t>22. Lag o</w:t>
        </w:r>
        <w:r w:rsidR="002053AC" w:rsidRPr="00791156">
          <w:rPr>
            <w:rStyle w:val="Hyperlinkki"/>
            <w:noProof/>
          </w:rPr>
          <w:t>m ändring av lagen om skatteuppbörd</w:t>
        </w:r>
        <w:r w:rsidR="002053AC">
          <w:rPr>
            <w:noProof/>
            <w:webHidden/>
          </w:rPr>
          <w:tab/>
        </w:r>
        <w:r w:rsidR="002053AC">
          <w:rPr>
            <w:noProof/>
            <w:webHidden/>
          </w:rPr>
          <w:fldChar w:fldCharType="begin"/>
        </w:r>
        <w:r w:rsidR="002053AC">
          <w:rPr>
            <w:noProof/>
            <w:webHidden/>
          </w:rPr>
          <w:instrText xml:space="preserve"> PAGEREF _Toc24534710 \h </w:instrText>
        </w:r>
        <w:r w:rsidR="002053AC">
          <w:rPr>
            <w:noProof/>
            <w:webHidden/>
          </w:rPr>
        </w:r>
        <w:r w:rsidR="002053AC">
          <w:rPr>
            <w:noProof/>
            <w:webHidden/>
          </w:rPr>
          <w:fldChar w:fldCharType="separate"/>
        </w:r>
        <w:r>
          <w:rPr>
            <w:noProof/>
            <w:webHidden/>
          </w:rPr>
          <w:t>96</w:t>
        </w:r>
        <w:r w:rsidR="002053AC">
          <w:rPr>
            <w:noProof/>
            <w:webHidden/>
          </w:rPr>
          <w:fldChar w:fldCharType="end"/>
        </w:r>
      </w:hyperlink>
    </w:p>
    <w:p w14:paraId="3418988B" w14:textId="2A843B89" w:rsidR="002053AC" w:rsidRDefault="009416E6">
      <w:pPr>
        <w:pStyle w:val="Sisluet3"/>
        <w:tabs>
          <w:tab w:val="right" w:leader="dot" w:pos="8336"/>
        </w:tabs>
        <w:rPr>
          <w:rFonts w:asciiTheme="minorHAnsi" w:eastAsiaTheme="minorEastAsia" w:hAnsiTheme="minorHAnsi" w:cstheme="minorBidi"/>
          <w:iCs w:val="0"/>
          <w:noProof/>
          <w:szCs w:val="22"/>
          <w:lang w:val="fi-FI" w:eastAsia="fi-FI"/>
        </w:rPr>
      </w:pPr>
      <w:hyperlink w:anchor="_Toc24534711" w:history="1">
        <w:r w:rsidR="002053AC">
          <w:rPr>
            <w:rStyle w:val="Hyperlinkki"/>
            <w:noProof/>
          </w:rPr>
          <w:t>23. Lag o</w:t>
        </w:r>
        <w:r w:rsidR="002053AC" w:rsidRPr="00791156">
          <w:rPr>
            <w:rStyle w:val="Hyperlinkki"/>
            <w:noProof/>
          </w:rPr>
          <w:t>m ändring av 5 a och 5 b § i lagen om skattetillägg och förseningsränta</w:t>
        </w:r>
        <w:r w:rsidR="002053AC">
          <w:rPr>
            <w:noProof/>
            <w:webHidden/>
          </w:rPr>
          <w:tab/>
        </w:r>
        <w:r w:rsidR="002053AC">
          <w:rPr>
            <w:noProof/>
            <w:webHidden/>
          </w:rPr>
          <w:fldChar w:fldCharType="begin"/>
        </w:r>
        <w:r w:rsidR="002053AC">
          <w:rPr>
            <w:noProof/>
            <w:webHidden/>
          </w:rPr>
          <w:instrText xml:space="preserve"> PAGEREF _Toc24534711 \h </w:instrText>
        </w:r>
        <w:r w:rsidR="002053AC">
          <w:rPr>
            <w:noProof/>
            <w:webHidden/>
          </w:rPr>
        </w:r>
        <w:r w:rsidR="002053AC">
          <w:rPr>
            <w:noProof/>
            <w:webHidden/>
          </w:rPr>
          <w:fldChar w:fldCharType="separate"/>
        </w:r>
        <w:r>
          <w:rPr>
            <w:noProof/>
            <w:webHidden/>
          </w:rPr>
          <w:t>99</w:t>
        </w:r>
        <w:r w:rsidR="002053AC">
          <w:rPr>
            <w:noProof/>
            <w:webHidden/>
          </w:rPr>
          <w:fldChar w:fldCharType="end"/>
        </w:r>
      </w:hyperlink>
    </w:p>
    <w:p w14:paraId="72F1627A" w14:textId="508307E3" w:rsidR="00A322D2" w:rsidRDefault="00A322D2">
      <w:r>
        <w:fldChar w:fldCharType="end"/>
      </w:r>
    </w:p>
    <w:p w14:paraId="12E1F654" w14:textId="1AE8E04B" w:rsidR="00A322D2" w:rsidRDefault="00A322D2">
      <w:r>
        <w:br w:type="page"/>
      </w:r>
    </w:p>
    <w:p w14:paraId="0F469B0F" w14:textId="77777777" w:rsidR="00A322D2" w:rsidRDefault="00A322D2">
      <w:pPr>
        <w:rPr>
          <w:i/>
          <w:sz w:val="22"/>
          <w:szCs w:val="24"/>
          <w:lang w:val="sv-FI" w:eastAsia="fi-FI"/>
        </w:rPr>
      </w:pPr>
    </w:p>
    <w:p w14:paraId="285E8964" w14:textId="2633931E" w:rsidR="00FB613B" w:rsidRPr="001739C8" w:rsidRDefault="00FB613B" w:rsidP="00FB613B">
      <w:pPr>
        <w:pStyle w:val="LLLakiehdotukset"/>
      </w:pPr>
      <w:bookmarkStart w:id="3" w:name="_Toc24534687"/>
      <w:r w:rsidRPr="001739C8">
        <w:t>Lagförslag</w:t>
      </w:r>
      <w:bookmarkEnd w:id="3"/>
    </w:p>
    <w:p w14:paraId="6DF42F8C" w14:textId="7D906ACF" w:rsidR="0065232E" w:rsidRPr="001739C8" w:rsidRDefault="0065232E" w:rsidP="0065232E">
      <w:pPr>
        <w:pStyle w:val="LLLainNumero"/>
      </w:pPr>
      <w:r w:rsidRPr="001739C8">
        <w:t>1.</w:t>
      </w:r>
    </w:p>
    <w:p w14:paraId="4BD104EC" w14:textId="77777777" w:rsidR="0065232E" w:rsidRPr="001739C8" w:rsidRDefault="00180640" w:rsidP="0065232E">
      <w:pPr>
        <w:pStyle w:val="LLLaki"/>
        <w:rPr>
          <w:sz w:val="24"/>
          <w:lang w:val="sv-SE" w:eastAsia="en-US"/>
        </w:rPr>
      </w:pPr>
      <w:r w:rsidRPr="001739C8">
        <w:t>Lag</w:t>
      </w:r>
    </w:p>
    <w:p w14:paraId="2CB69D57" w14:textId="77777777" w:rsidR="0065232E" w:rsidRPr="001739C8" w:rsidRDefault="0065232E" w:rsidP="0065232E">
      <w:pPr>
        <w:pStyle w:val="LLSaadoksenNimi"/>
      </w:pPr>
      <w:bookmarkStart w:id="4" w:name="_Toc24534688"/>
      <w:r w:rsidRPr="001739C8">
        <w:t>om ändring av punktskattelagen</w:t>
      </w:r>
      <w:bookmarkEnd w:id="4"/>
    </w:p>
    <w:p w14:paraId="74BED0A5" w14:textId="77777777" w:rsidR="0065232E" w:rsidRPr="001739C8" w:rsidRDefault="0065232E" w:rsidP="00180640">
      <w:pPr>
        <w:pStyle w:val="LLJohtolauseKappaleet"/>
      </w:pPr>
      <w:r w:rsidRPr="001739C8">
        <w:t>I enlighet med riksdagens beslut</w:t>
      </w:r>
    </w:p>
    <w:p w14:paraId="57573311" w14:textId="77777777" w:rsidR="0065232E" w:rsidRPr="001739C8" w:rsidRDefault="0065232E" w:rsidP="00180640">
      <w:pPr>
        <w:pStyle w:val="LLJohtolauseKappaleet"/>
        <w:rPr>
          <w:szCs w:val="22"/>
        </w:rPr>
      </w:pPr>
      <w:r w:rsidRPr="001739C8">
        <w:rPr>
          <w:i/>
          <w:iCs/>
          <w:szCs w:val="22"/>
        </w:rPr>
        <w:t>upphävs</w:t>
      </w:r>
      <w:r w:rsidRPr="001739C8">
        <w:rPr>
          <w:szCs w:val="22"/>
        </w:rPr>
        <w:t xml:space="preserve"> i punkskattelagen (182/2010) 16 §, rubriken för 6 kap., 35–46, 47 a–47 e och 50 §, 11 kap., 100, 102, 106, 107 a–107 c, 108, 110, 114 och 115 §,</w:t>
      </w:r>
    </w:p>
    <w:p w14:paraId="474EE705" w14:textId="5C95AB70" w:rsidR="0065232E" w:rsidRPr="001739C8" w:rsidRDefault="0065232E" w:rsidP="00180640">
      <w:pPr>
        <w:pStyle w:val="LLJohtolauseKappaleet"/>
        <w:rPr>
          <w:szCs w:val="22"/>
        </w:rPr>
      </w:pPr>
      <w:r w:rsidRPr="001739C8">
        <w:rPr>
          <w:szCs w:val="22"/>
        </w:rPr>
        <w:t>av dem 16, 41, 35, 36 och 100 § sådana de lyder delvis ändrade i lag 1178/2016, 44, 47 a, 47 b, 47 d, 47 e, 102 och 107 c § sådana de lyder i lag 1178/2019, 47 c § sådan den lyder i lag 495/2014 och 50 § sådan den lyder delvis ändrad i lag 311/2016 samt 106, 107 a, 107 b och 108 § sådana de lyder i lagarna 939/2015 och 1178/2016,</w:t>
      </w:r>
    </w:p>
    <w:p w14:paraId="39018E79" w14:textId="77777777" w:rsidR="0065232E" w:rsidRPr="001739C8" w:rsidRDefault="0065232E" w:rsidP="00180640">
      <w:pPr>
        <w:pStyle w:val="LLJohtolauseKappaleet"/>
        <w:rPr>
          <w:szCs w:val="22"/>
        </w:rPr>
      </w:pPr>
      <w:r w:rsidRPr="001739C8">
        <w:rPr>
          <w:i/>
          <w:iCs/>
          <w:szCs w:val="22"/>
        </w:rPr>
        <w:t>ändras</w:t>
      </w:r>
      <w:r w:rsidRPr="001739C8">
        <w:rPr>
          <w:i/>
          <w:szCs w:val="22"/>
        </w:rPr>
        <w:t xml:space="preserve"> </w:t>
      </w:r>
      <w:r w:rsidRPr="001739C8">
        <w:rPr>
          <w:szCs w:val="22"/>
        </w:rPr>
        <w:t>1–3 §, 4 § 1 mom., 6 §, 13 § 3 mom., 14, 15 och 17 §, 18 § 2 mom., 21, 26, 28–30 §, rubriken för 5 kap., 31–34 §, varvid 33 och 34 § flyttas till 5 kap., 47, 48, 49, 54, 56, 71, 72, 74, 78 och 80–82 §, 83 § 5 och 6 mom., 96, 97, 98 b, 99 och 101 §, 104 § 4 mom., 105, 107 och 113 §,</w:t>
      </w:r>
    </w:p>
    <w:p w14:paraId="0BC381C4" w14:textId="77777777" w:rsidR="0065232E" w:rsidRPr="001739C8" w:rsidRDefault="0065232E" w:rsidP="00180640">
      <w:pPr>
        <w:pStyle w:val="LLJohtolauseKappaleet"/>
        <w:rPr>
          <w:szCs w:val="22"/>
        </w:rPr>
      </w:pPr>
      <w:r w:rsidRPr="001739C8">
        <w:rPr>
          <w:szCs w:val="22"/>
        </w:rPr>
        <w:t>av dem 3 § sådan den lyder i lag 311/2016, 4 § 1 mom., 83 § 5 och 6 mom., 105 och 107 § sådana de lyder i lag 1178/2016, 6, 21, 26, 28–30, 33, 35, 36, 54, 74, 78, 81, 83, 96 och 97 § sådana de lyder delvis ändrade i lag 1178/2016, 31 § sådan den lyder i lagarna 495/2014 och 178/2016, 32 § sådan den lyder i lagarna 495/2014, 547/2016 och 1178/2016, 47 § sådan den lyder i lag 29/2018, 49 § sådan den lyder delvis ändrad i lag 311/2016, 72 § sådan den lyder i lag 495/2014 och 98 b § sådan den lyder i lag 479/2016, samt</w:t>
      </w:r>
    </w:p>
    <w:p w14:paraId="6655EC74" w14:textId="77777777" w:rsidR="0065232E" w:rsidRPr="001739C8" w:rsidRDefault="0065232E" w:rsidP="00180640">
      <w:pPr>
        <w:pStyle w:val="LLJohtolauseKappaleet"/>
        <w:rPr>
          <w:szCs w:val="22"/>
        </w:rPr>
      </w:pPr>
      <w:r w:rsidRPr="001739C8">
        <w:rPr>
          <w:i/>
          <w:iCs/>
          <w:szCs w:val="22"/>
        </w:rPr>
        <w:t>fogas</w:t>
      </w:r>
      <w:r w:rsidRPr="001739C8">
        <w:rPr>
          <w:szCs w:val="22"/>
        </w:rPr>
        <w:t xml:space="preserve"> till lagen nya 11 a, 82 a och 83 a §, till 98 §, sådan den lyder i lag 1178/2016, ett nytt 3 mom., till 98 a §, sådan den lyder i lag 479/2016, ett nytt 4 mom., till lagen en ny 98 c §, till 103 §, sådan den lyder delvis ändrad i lagarna 1152/2013 och 1178/2016, ett nytt 5 mom. och till 104 §, sådan den lyder i lagarna 939/2015 och 1178/2016, ett nytt 5 mom., varvid det nuvarande 5 mom. blir 6 mom., som följer:</w:t>
      </w:r>
    </w:p>
    <w:p w14:paraId="095D1D73" w14:textId="77777777" w:rsidR="0065232E" w:rsidRPr="001739C8" w:rsidRDefault="0065232E" w:rsidP="0065232E">
      <w:pPr>
        <w:rPr>
          <w:sz w:val="22"/>
          <w:szCs w:val="22"/>
        </w:rPr>
      </w:pPr>
    </w:p>
    <w:p w14:paraId="543F6931" w14:textId="77777777" w:rsidR="0065232E" w:rsidRPr="001739C8" w:rsidRDefault="0065232E" w:rsidP="0065232E">
      <w:pPr>
        <w:pStyle w:val="LLPykala"/>
      </w:pPr>
      <w:r w:rsidRPr="001739C8">
        <w:t xml:space="preserve">1 § </w:t>
      </w:r>
    </w:p>
    <w:p w14:paraId="1FB36148" w14:textId="77777777" w:rsidR="0065232E" w:rsidRPr="001739C8" w:rsidRDefault="0065232E" w:rsidP="0065232E">
      <w:pPr>
        <w:pStyle w:val="LLPykalanOtsikko"/>
      </w:pPr>
      <w:r w:rsidRPr="001739C8">
        <w:t>Tillämpningsområde</w:t>
      </w:r>
    </w:p>
    <w:p w14:paraId="3FA7D0E3" w14:textId="77777777" w:rsidR="0065232E" w:rsidRPr="001739C8" w:rsidRDefault="0065232E" w:rsidP="0065232E">
      <w:pPr>
        <w:spacing w:line="220" w:lineRule="exact"/>
        <w:ind w:firstLine="170"/>
        <w:jc w:val="both"/>
        <w:rPr>
          <w:sz w:val="22"/>
          <w:szCs w:val="22"/>
        </w:rPr>
      </w:pPr>
      <w:r w:rsidRPr="001739C8">
        <w:rPr>
          <w:sz w:val="22"/>
          <w:szCs w:val="22"/>
        </w:rPr>
        <w:t>Punktskatt ska betalas till staten i enlighet med denna lag.</w:t>
      </w:r>
    </w:p>
    <w:p w14:paraId="2405641E" w14:textId="77777777" w:rsidR="0065232E" w:rsidRPr="001739C8" w:rsidRDefault="0065232E" w:rsidP="0065232E">
      <w:pPr>
        <w:spacing w:line="220" w:lineRule="exact"/>
        <w:ind w:firstLine="170"/>
        <w:jc w:val="both"/>
        <w:rPr>
          <w:i/>
          <w:sz w:val="22"/>
          <w:szCs w:val="22"/>
        </w:rPr>
      </w:pPr>
      <w:r w:rsidRPr="001739C8">
        <w:rPr>
          <w:i/>
          <w:sz w:val="22"/>
          <w:szCs w:val="22"/>
        </w:rPr>
        <w:t>Denna lag tillämpas på skatter och avgifter om vilka det föreskrivs i</w:t>
      </w:r>
    </w:p>
    <w:p w14:paraId="7DDE8998" w14:textId="77777777" w:rsidR="0065232E" w:rsidRPr="001739C8" w:rsidRDefault="0065232E" w:rsidP="0065232E">
      <w:pPr>
        <w:spacing w:line="220" w:lineRule="exact"/>
        <w:ind w:firstLine="170"/>
        <w:jc w:val="both"/>
        <w:rPr>
          <w:i/>
          <w:sz w:val="22"/>
          <w:szCs w:val="22"/>
        </w:rPr>
      </w:pPr>
      <w:r w:rsidRPr="001739C8">
        <w:rPr>
          <w:i/>
          <w:sz w:val="22"/>
          <w:szCs w:val="22"/>
        </w:rPr>
        <w:t>1) lagen om punktskatt på flytande bränslen (1472/1994),</w:t>
      </w:r>
    </w:p>
    <w:p w14:paraId="5D517CFC" w14:textId="77777777" w:rsidR="0065232E" w:rsidRPr="001739C8" w:rsidRDefault="0065232E" w:rsidP="0065232E">
      <w:pPr>
        <w:spacing w:line="220" w:lineRule="exact"/>
        <w:ind w:firstLine="170"/>
        <w:jc w:val="both"/>
        <w:rPr>
          <w:i/>
          <w:sz w:val="22"/>
          <w:szCs w:val="22"/>
        </w:rPr>
      </w:pPr>
      <w:r w:rsidRPr="001739C8">
        <w:rPr>
          <w:i/>
          <w:sz w:val="22"/>
          <w:szCs w:val="22"/>
        </w:rPr>
        <w:t>2) lagen om punktskatt på elström och vissa bränslen (1260/1996),</w:t>
      </w:r>
    </w:p>
    <w:p w14:paraId="1A34B7A0" w14:textId="77777777" w:rsidR="0065232E" w:rsidRPr="001739C8" w:rsidRDefault="0065232E" w:rsidP="0065232E">
      <w:pPr>
        <w:spacing w:line="220" w:lineRule="exact"/>
        <w:ind w:firstLine="170"/>
        <w:jc w:val="both"/>
        <w:rPr>
          <w:i/>
          <w:sz w:val="22"/>
          <w:szCs w:val="22"/>
        </w:rPr>
      </w:pPr>
      <w:r w:rsidRPr="001739C8">
        <w:rPr>
          <w:i/>
          <w:sz w:val="22"/>
          <w:szCs w:val="22"/>
        </w:rPr>
        <w:t>3) lagen om accis på alkohol och alkoholdrycker (1471/1994),</w:t>
      </w:r>
    </w:p>
    <w:p w14:paraId="73753410" w14:textId="77777777" w:rsidR="0065232E" w:rsidRPr="001739C8" w:rsidRDefault="0065232E" w:rsidP="0065232E">
      <w:pPr>
        <w:spacing w:line="220" w:lineRule="exact"/>
        <w:ind w:firstLine="170"/>
        <w:jc w:val="both"/>
        <w:rPr>
          <w:i/>
          <w:sz w:val="22"/>
          <w:szCs w:val="22"/>
        </w:rPr>
      </w:pPr>
      <w:r w:rsidRPr="001739C8">
        <w:rPr>
          <w:i/>
          <w:sz w:val="22"/>
          <w:szCs w:val="22"/>
        </w:rPr>
        <w:t>4) lagen om tobaksaccis (1470/1994),</w:t>
      </w:r>
    </w:p>
    <w:p w14:paraId="725B39D4" w14:textId="77777777" w:rsidR="0065232E" w:rsidRPr="001739C8" w:rsidRDefault="0065232E" w:rsidP="0065232E">
      <w:pPr>
        <w:spacing w:line="220" w:lineRule="exact"/>
        <w:ind w:firstLine="170"/>
        <w:jc w:val="both"/>
        <w:rPr>
          <w:i/>
          <w:sz w:val="22"/>
          <w:szCs w:val="22"/>
        </w:rPr>
      </w:pPr>
      <w:r w:rsidRPr="001739C8">
        <w:rPr>
          <w:i/>
          <w:sz w:val="22"/>
          <w:szCs w:val="22"/>
        </w:rPr>
        <w:t>5) lagen om punktskatt på läskedrycker (1127/2010),</w:t>
      </w:r>
    </w:p>
    <w:p w14:paraId="30C66923" w14:textId="77777777" w:rsidR="0065232E" w:rsidRPr="001739C8" w:rsidRDefault="0065232E" w:rsidP="0065232E">
      <w:pPr>
        <w:spacing w:line="220" w:lineRule="exact"/>
        <w:ind w:firstLine="170"/>
        <w:jc w:val="both"/>
        <w:rPr>
          <w:i/>
          <w:sz w:val="22"/>
          <w:szCs w:val="22"/>
        </w:rPr>
      </w:pPr>
      <w:r w:rsidRPr="001739C8">
        <w:rPr>
          <w:i/>
          <w:sz w:val="22"/>
          <w:szCs w:val="22"/>
        </w:rPr>
        <w:t xml:space="preserve">6) lagen om accis på vissa dryckesförpackningar (1037/2004), </w:t>
      </w:r>
    </w:p>
    <w:p w14:paraId="46BC2594" w14:textId="77777777" w:rsidR="0065232E" w:rsidRPr="001739C8" w:rsidRDefault="0065232E" w:rsidP="0065232E">
      <w:pPr>
        <w:spacing w:line="220" w:lineRule="exact"/>
        <w:ind w:firstLine="170"/>
        <w:jc w:val="both"/>
        <w:rPr>
          <w:i/>
          <w:sz w:val="22"/>
          <w:szCs w:val="22"/>
        </w:rPr>
      </w:pPr>
      <w:r w:rsidRPr="001739C8">
        <w:rPr>
          <w:i/>
          <w:sz w:val="22"/>
          <w:szCs w:val="22"/>
        </w:rPr>
        <w:t>7) avfallsskattelagen (1126/2010),</w:t>
      </w:r>
    </w:p>
    <w:p w14:paraId="3AFA6BA5" w14:textId="77777777" w:rsidR="0065232E" w:rsidRPr="001739C8" w:rsidRDefault="0065232E" w:rsidP="0065232E">
      <w:pPr>
        <w:spacing w:line="220" w:lineRule="exact"/>
        <w:ind w:firstLine="170"/>
        <w:jc w:val="both"/>
        <w:rPr>
          <w:i/>
          <w:sz w:val="22"/>
          <w:szCs w:val="22"/>
        </w:rPr>
      </w:pPr>
      <w:r w:rsidRPr="001739C8">
        <w:rPr>
          <w:i/>
          <w:sz w:val="22"/>
          <w:szCs w:val="22"/>
        </w:rPr>
        <w:t>8) lagen om oljeskyddsfonden (1406/2004).</w:t>
      </w:r>
    </w:p>
    <w:p w14:paraId="34005A5B" w14:textId="77777777" w:rsidR="0065232E" w:rsidRPr="001739C8" w:rsidRDefault="0065232E" w:rsidP="0065232E">
      <w:pPr>
        <w:spacing w:line="220" w:lineRule="exact"/>
        <w:ind w:firstLine="170"/>
        <w:jc w:val="both"/>
        <w:rPr>
          <w:i/>
          <w:sz w:val="22"/>
          <w:szCs w:val="22"/>
        </w:rPr>
      </w:pPr>
      <w:r w:rsidRPr="001739C8">
        <w:rPr>
          <w:i/>
          <w:sz w:val="22"/>
          <w:szCs w:val="22"/>
        </w:rPr>
        <w:t>Om en lag som nämns i 2 mom. innehåller bestämmelser som avviker från denna lag, tillämpas bestämmelserna i den lagen.</w:t>
      </w:r>
    </w:p>
    <w:p w14:paraId="0C971E7E" w14:textId="77777777" w:rsidR="0065232E" w:rsidRPr="001739C8" w:rsidRDefault="0065232E" w:rsidP="0065232E">
      <w:pPr>
        <w:spacing w:line="220" w:lineRule="exact"/>
        <w:ind w:firstLine="170"/>
        <w:jc w:val="both"/>
        <w:rPr>
          <w:sz w:val="22"/>
          <w:szCs w:val="22"/>
        </w:rPr>
      </w:pPr>
      <w:r w:rsidRPr="001739C8">
        <w:rPr>
          <w:sz w:val="22"/>
          <w:szCs w:val="22"/>
        </w:rPr>
        <w:t>I respektive lagar om punktskatt eller accis föreskrivs det om grunderna för fastställande av skatt och om skattebelopp på punktskattepliktiga produkter.</w:t>
      </w:r>
    </w:p>
    <w:p w14:paraId="1C797B8D" w14:textId="77777777" w:rsidR="0065232E" w:rsidRPr="001739C8" w:rsidRDefault="0065232E" w:rsidP="0065232E">
      <w:pPr>
        <w:spacing w:line="220" w:lineRule="exact"/>
        <w:ind w:firstLine="170"/>
        <w:jc w:val="both"/>
        <w:rPr>
          <w:sz w:val="22"/>
          <w:szCs w:val="22"/>
        </w:rPr>
      </w:pPr>
      <w:r w:rsidRPr="001739C8">
        <w:rPr>
          <w:sz w:val="22"/>
          <w:szCs w:val="22"/>
        </w:rPr>
        <w:lastRenderedPageBreak/>
        <w:t>I lagen om undantag för landskapet Åland i fråga om mervärdesskatte- och accislagstiftningen (1266/1996) föreskrivs det om undantag för landskapet Åland från bestämmelserna i denna lag.</w:t>
      </w:r>
    </w:p>
    <w:p w14:paraId="7B859767" w14:textId="77777777" w:rsidR="0065232E" w:rsidRPr="001739C8" w:rsidRDefault="0065232E" w:rsidP="0065232E">
      <w:pPr>
        <w:spacing w:line="220" w:lineRule="exact"/>
        <w:ind w:firstLine="170"/>
        <w:jc w:val="both"/>
        <w:rPr>
          <w:i/>
          <w:sz w:val="22"/>
          <w:szCs w:val="22"/>
        </w:rPr>
      </w:pPr>
      <w:r w:rsidRPr="001739C8">
        <w:rPr>
          <w:i/>
          <w:sz w:val="22"/>
          <w:szCs w:val="22"/>
        </w:rPr>
        <w:t>På betalning av punktskatter, punktskattedeklaration och på fastställande. rättelse och annat beskattningsförfarande och ändringssökande som gäller punktskatter tillämpas lagen om beskattningsförfarandet beträffande skatter som betalas på eget initiativ (768/2016) och på skatteuppbörd och indrivning av skatter lagen om skatteuppbörd (11/2018), om inte något annat föreskriv i denna lag eller i en lag som nämns i 2 mom.</w:t>
      </w:r>
    </w:p>
    <w:p w14:paraId="4F0E39B0" w14:textId="77777777" w:rsidR="0065232E" w:rsidRPr="001739C8" w:rsidRDefault="0065232E" w:rsidP="0065232E">
      <w:pPr>
        <w:rPr>
          <w:sz w:val="22"/>
          <w:szCs w:val="22"/>
        </w:rPr>
      </w:pPr>
    </w:p>
    <w:p w14:paraId="6FC7E4BC" w14:textId="77777777" w:rsidR="0065232E" w:rsidRPr="001739C8" w:rsidRDefault="0065232E" w:rsidP="00180640">
      <w:pPr>
        <w:pStyle w:val="LLPykala"/>
      </w:pPr>
      <w:r w:rsidRPr="001739C8">
        <w:t>2 §</w:t>
      </w:r>
    </w:p>
    <w:p w14:paraId="629EEB4B" w14:textId="77777777" w:rsidR="0065232E" w:rsidRPr="001739C8" w:rsidRDefault="0065232E" w:rsidP="00180640">
      <w:pPr>
        <w:pStyle w:val="LLPykalanOtsikko"/>
      </w:pPr>
      <w:r w:rsidRPr="001739C8">
        <w:t>Territoriellt tillämpningsområde</w:t>
      </w:r>
    </w:p>
    <w:p w14:paraId="05B584C6" w14:textId="77777777" w:rsidR="0065232E" w:rsidRPr="001739C8" w:rsidRDefault="0065232E" w:rsidP="0065232E">
      <w:pPr>
        <w:spacing w:line="220" w:lineRule="exact"/>
        <w:ind w:firstLine="170"/>
        <w:jc w:val="both"/>
        <w:rPr>
          <w:sz w:val="22"/>
          <w:szCs w:val="22"/>
        </w:rPr>
      </w:pPr>
      <w:r w:rsidRPr="001739C8">
        <w:rPr>
          <w:sz w:val="22"/>
          <w:szCs w:val="22"/>
        </w:rPr>
        <w:t>Punktskattepliktiga är de produkter som avses i de i 1 § 2 mom. nämnda lagarna och som i Finland tillverkas eller tas emot från andra medlemsstater eller förs in i Finland från områden utanför unionen.</w:t>
      </w:r>
    </w:p>
    <w:p w14:paraId="1FB36252" w14:textId="77777777" w:rsidR="0065232E" w:rsidRPr="001739C8" w:rsidRDefault="0065232E" w:rsidP="0065232E">
      <w:pPr>
        <w:rPr>
          <w:sz w:val="22"/>
          <w:szCs w:val="22"/>
        </w:rPr>
      </w:pPr>
    </w:p>
    <w:p w14:paraId="3FCF94B8" w14:textId="77777777" w:rsidR="0065232E" w:rsidRPr="001739C8" w:rsidRDefault="0065232E" w:rsidP="00180640">
      <w:pPr>
        <w:pStyle w:val="LLPykala"/>
      </w:pPr>
      <w:r w:rsidRPr="001739C8">
        <w:t>3 §</w:t>
      </w:r>
    </w:p>
    <w:p w14:paraId="198921C6" w14:textId="77777777" w:rsidR="0065232E" w:rsidRPr="001739C8" w:rsidRDefault="0065232E" w:rsidP="00180640">
      <w:pPr>
        <w:pStyle w:val="LLPykalanOtsikko"/>
      </w:pPr>
      <w:r w:rsidRPr="001739C8">
        <w:t>Tillämpning av tullagstiftningen</w:t>
      </w:r>
    </w:p>
    <w:p w14:paraId="3CE174FB" w14:textId="77777777" w:rsidR="0065232E" w:rsidRPr="001739C8" w:rsidRDefault="0065232E" w:rsidP="0065232E">
      <w:pPr>
        <w:spacing w:line="220" w:lineRule="exact"/>
        <w:ind w:firstLine="170"/>
        <w:jc w:val="both"/>
        <w:rPr>
          <w:sz w:val="22"/>
          <w:szCs w:val="22"/>
        </w:rPr>
      </w:pPr>
      <w:r w:rsidRPr="001739C8">
        <w:rPr>
          <w:i/>
          <w:sz w:val="22"/>
          <w:szCs w:val="22"/>
        </w:rPr>
        <w:t xml:space="preserve">Tullen verkställer beskattningen, om produkterna förs in från ett område utanför unionen och inte omedelbart efter införseln hänförs till ett uppskovsförfarande. På förfaranden vid betalning, återbetalning och återkrav av skatt och på andra förfaranden samt på säkerheter, skatteförhöjning, </w:t>
      </w:r>
      <w:proofErr w:type="spellStart"/>
      <w:r w:rsidRPr="001739C8">
        <w:rPr>
          <w:i/>
          <w:sz w:val="22"/>
          <w:szCs w:val="22"/>
        </w:rPr>
        <w:t>felavgift</w:t>
      </w:r>
      <w:proofErr w:type="spellEnd"/>
      <w:r w:rsidRPr="001739C8">
        <w:rPr>
          <w:i/>
          <w:sz w:val="22"/>
          <w:szCs w:val="22"/>
        </w:rPr>
        <w:t>, efterbeskattning, informationsskyldighet, föreläggande av vite och ändringssökande samt på sekretessen för uppgifter och utlämnande och erhållande av sekretessbelagda uppgifter tillämpas då vad som föreskrivs om tull i tullagstiftningen, om inte något annat föreskrivs särskilt i denna lag eller i respektive lag om punktskatt eller accis.</w:t>
      </w:r>
      <w:r w:rsidRPr="001739C8">
        <w:rPr>
          <w:sz w:val="22"/>
          <w:szCs w:val="22"/>
        </w:rPr>
        <w:t xml:space="preserve"> Punktskatt ska dock betalas innan punktskattepliktiga produkter övergår till fri omsättning.</w:t>
      </w:r>
    </w:p>
    <w:p w14:paraId="3051A909" w14:textId="77777777" w:rsidR="0065232E" w:rsidRPr="001739C8" w:rsidRDefault="0065232E" w:rsidP="0065232E">
      <w:pPr>
        <w:spacing w:line="220" w:lineRule="exact"/>
        <w:ind w:firstLine="170"/>
        <w:jc w:val="both"/>
        <w:rPr>
          <w:sz w:val="22"/>
          <w:szCs w:val="22"/>
        </w:rPr>
      </w:pPr>
      <w:r w:rsidRPr="001739C8">
        <w:rPr>
          <w:sz w:val="22"/>
          <w:szCs w:val="22"/>
        </w:rPr>
        <w:t>Det som föreskrivs i 1 mom. tillämpas dock inte om den skattskyldige beviljas anstånd med betalningen i enlighet med artikel 110 i Europaparlamentets och rådets förordning (EU) nr 952/2013 om fastställande av en tullkodex för unionen (tullkodexen).</w:t>
      </w:r>
    </w:p>
    <w:p w14:paraId="47CE8EAB" w14:textId="77777777" w:rsidR="0065232E" w:rsidRPr="001739C8" w:rsidRDefault="0065232E" w:rsidP="0065232E">
      <w:pPr>
        <w:spacing w:line="220" w:lineRule="exact"/>
        <w:ind w:firstLine="170"/>
        <w:jc w:val="both"/>
        <w:rPr>
          <w:sz w:val="22"/>
          <w:szCs w:val="22"/>
        </w:rPr>
      </w:pPr>
      <w:r w:rsidRPr="001739C8">
        <w:rPr>
          <w:sz w:val="22"/>
          <w:szCs w:val="22"/>
        </w:rPr>
        <w:t>De formaliteter som anges i unionens tullbestämmelser för införsel av produkter till unionens tullområde ska i tillämpliga delar gälla vid införsel av punktskattepliktiga produkter till unionen från tredjeterritorier.</w:t>
      </w:r>
    </w:p>
    <w:p w14:paraId="5A440C23" w14:textId="77777777" w:rsidR="0065232E" w:rsidRPr="001739C8" w:rsidRDefault="0065232E" w:rsidP="0065232E">
      <w:pPr>
        <w:spacing w:line="220" w:lineRule="exact"/>
        <w:ind w:firstLine="170"/>
        <w:jc w:val="both"/>
        <w:rPr>
          <w:sz w:val="22"/>
          <w:szCs w:val="22"/>
        </w:rPr>
      </w:pPr>
      <w:r w:rsidRPr="001739C8">
        <w:rPr>
          <w:sz w:val="22"/>
          <w:szCs w:val="22"/>
        </w:rPr>
        <w:t>De formaliteter som anges i unionens tullbestämmelser för utförsel av produkter från unionens tullområde ska i tillämpliga delar gälla vid utförsel av punktskattepliktiga produkter från unionen till tredjeterritorier.</w:t>
      </w:r>
    </w:p>
    <w:p w14:paraId="7F9288A2" w14:textId="77777777" w:rsidR="0065232E" w:rsidRPr="001739C8" w:rsidRDefault="0065232E" w:rsidP="0065232E">
      <w:pPr>
        <w:rPr>
          <w:sz w:val="22"/>
          <w:szCs w:val="22"/>
        </w:rPr>
      </w:pPr>
    </w:p>
    <w:p w14:paraId="33909A99" w14:textId="27D21794" w:rsidR="0065232E" w:rsidRPr="001739C8" w:rsidRDefault="00074F4F" w:rsidP="00180640">
      <w:pPr>
        <w:pStyle w:val="LLPykala"/>
      </w:pPr>
      <w:r>
        <w:t>4 §</w:t>
      </w:r>
    </w:p>
    <w:p w14:paraId="4D87C137" w14:textId="77777777" w:rsidR="0065232E" w:rsidRPr="001739C8" w:rsidRDefault="0065232E" w:rsidP="00180640">
      <w:pPr>
        <w:pStyle w:val="LLPykalanOtsikko"/>
      </w:pPr>
      <w:r w:rsidRPr="001739C8">
        <w:t>Behöriga myndigheter</w:t>
      </w:r>
    </w:p>
    <w:p w14:paraId="6C0C2874" w14:textId="77777777" w:rsidR="0065232E" w:rsidRPr="001739C8" w:rsidRDefault="0065232E" w:rsidP="0065232E">
      <w:pPr>
        <w:spacing w:line="220" w:lineRule="exact"/>
        <w:ind w:firstLine="170"/>
        <w:jc w:val="both"/>
        <w:rPr>
          <w:sz w:val="22"/>
          <w:szCs w:val="22"/>
        </w:rPr>
      </w:pPr>
      <w:r w:rsidRPr="001739C8">
        <w:rPr>
          <w:sz w:val="22"/>
          <w:szCs w:val="22"/>
        </w:rPr>
        <w:t xml:space="preserve">Skatteförvaltningen </w:t>
      </w:r>
      <w:r w:rsidRPr="0094457B">
        <w:rPr>
          <w:i/>
          <w:sz w:val="22"/>
          <w:szCs w:val="22"/>
        </w:rPr>
        <w:t>uppbär punktskatterna och svarar</w:t>
      </w:r>
      <w:r w:rsidRPr="0094457B">
        <w:rPr>
          <w:sz w:val="22"/>
          <w:szCs w:val="22"/>
        </w:rPr>
        <w:t xml:space="preserve"> </w:t>
      </w:r>
      <w:r w:rsidRPr="001739C8">
        <w:rPr>
          <w:sz w:val="22"/>
          <w:szCs w:val="22"/>
        </w:rPr>
        <w:t>för skattekontroll och andra myndighetsuppgifter enligt denna lag eller respektive lag om punktskatt eller accis. Även Tullen har till uppgift att övervaka att de punktskatteskyldiga iakttar de skyldigheter som föreskrivits eller bestämts för dem i syfte att säkerställa en korrekt beskattning.</w:t>
      </w:r>
    </w:p>
    <w:p w14:paraId="2978E34D" w14:textId="77777777" w:rsidR="0065232E" w:rsidRPr="001739C8" w:rsidRDefault="00180640" w:rsidP="00180640">
      <w:pPr>
        <w:pStyle w:val="LLNormaali"/>
      </w:pPr>
      <w:r w:rsidRPr="001739C8">
        <w:t>— — — — — — — — — — — — — — — — — — — — — — — — — — — — — —</w:t>
      </w:r>
    </w:p>
    <w:p w14:paraId="1DB4CFE0" w14:textId="77777777" w:rsidR="0065232E" w:rsidRPr="001739C8" w:rsidRDefault="0065232E" w:rsidP="0065232E">
      <w:pPr>
        <w:rPr>
          <w:sz w:val="22"/>
          <w:szCs w:val="22"/>
        </w:rPr>
      </w:pPr>
    </w:p>
    <w:p w14:paraId="3C97821E" w14:textId="77777777" w:rsidR="0065232E" w:rsidRPr="001739C8" w:rsidRDefault="0065232E" w:rsidP="00180640">
      <w:pPr>
        <w:pStyle w:val="LLPykala"/>
      </w:pPr>
      <w:r w:rsidRPr="001739C8">
        <w:t>6 §</w:t>
      </w:r>
    </w:p>
    <w:p w14:paraId="1B678627" w14:textId="77777777" w:rsidR="0065232E" w:rsidRPr="001739C8" w:rsidRDefault="0065232E" w:rsidP="00180640">
      <w:pPr>
        <w:pStyle w:val="LLPykalanOtsikko"/>
      </w:pPr>
      <w:r w:rsidRPr="001739C8">
        <w:lastRenderedPageBreak/>
        <w:t>Övriga definitioner</w:t>
      </w:r>
    </w:p>
    <w:p w14:paraId="6D92440E" w14:textId="77777777" w:rsidR="0065232E" w:rsidRPr="001739C8" w:rsidRDefault="0065232E" w:rsidP="0065232E">
      <w:pPr>
        <w:spacing w:line="220" w:lineRule="exact"/>
        <w:ind w:firstLine="170"/>
        <w:jc w:val="both"/>
        <w:rPr>
          <w:sz w:val="22"/>
          <w:szCs w:val="22"/>
        </w:rPr>
      </w:pPr>
      <w:r w:rsidRPr="001739C8">
        <w:rPr>
          <w:sz w:val="22"/>
          <w:szCs w:val="22"/>
        </w:rPr>
        <w:t>I denna lag avses med</w:t>
      </w:r>
    </w:p>
    <w:p w14:paraId="1F49CEA4" w14:textId="77777777" w:rsidR="0065232E" w:rsidRPr="001739C8" w:rsidRDefault="0065232E" w:rsidP="0065232E">
      <w:pPr>
        <w:spacing w:line="220" w:lineRule="exact"/>
        <w:ind w:firstLine="170"/>
        <w:jc w:val="both"/>
        <w:rPr>
          <w:sz w:val="22"/>
          <w:szCs w:val="22"/>
        </w:rPr>
      </w:pPr>
      <w:r w:rsidRPr="001739C8">
        <w:rPr>
          <w:sz w:val="22"/>
          <w:szCs w:val="22"/>
        </w:rPr>
        <w:t xml:space="preserve">1) </w:t>
      </w:r>
      <w:r w:rsidRPr="001739C8">
        <w:rPr>
          <w:i/>
          <w:sz w:val="22"/>
          <w:szCs w:val="22"/>
        </w:rPr>
        <w:t>uppskovsförfarande</w:t>
      </w:r>
      <w:r w:rsidRPr="001739C8">
        <w:rPr>
          <w:sz w:val="22"/>
          <w:szCs w:val="22"/>
        </w:rPr>
        <w:t xml:space="preserve"> ett system som tillämpas på tillverkning, bearbetning, förvaring eller flyttning av punktskattepliktiga produkter under punktskatteuppskov inom unionens territorium eller via ett tredjeland eller ett tredjeterritorium, dock inte på tillverkning, bearbetning, förvaring eller flyttning av sådana produkter som inte har </w:t>
      </w:r>
      <w:proofErr w:type="spellStart"/>
      <w:r w:rsidRPr="001739C8">
        <w:rPr>
          <w:sz w:val="22"/>
          <w:szCs w:val="22"/>
        </w:rPr>
        <w:t>tullstatus</w:t>
      </w:r>
      <w:proofErr w:type="spellEnd"/>
      <w:r w:rsidRPr="001739C8">
        <w:rPr>
          <w:sz w:val="22"/>
          <w:szCs w:val="22"/>
        </w:rPr>
        <w:t xml:space="preserve"> som unionsvaror på det sätt som definieras i artikel 5.24 i tullkodexen,</w:t>
      </w:r>
    </w:p>
    <w:p w14:paraId="6D891F4D" w14:textId="77777777" w:rsidR="0065232E" w:rsidRPr="001739C8" w:rsidRDefault="0065232E" w:rsidP="0065232E">
      <w:pPr>
        <w:spacing w:line="220" w:lineRule="exact"/>
        <w:ind w:firstLine="170"/>
        <w:jc w:val="both"/>
        <w:rPr>
          <w:i/>
          <w:sz w:val="22"/>
          <w:szCs w:val="22"/>
        </w:rPr>
      </w:pPr>
      <w:r w:rsidRPr="001739C8">
        <w:rPr>
          <w:sz w:val="22"/>
          <w:szCs w:val="22"/>
        </w:rPr>
        <w:t xml:space="preserve">2) </w:t>
      </w:r>
      <w:r w:rsidRPr="001739C8">
        <w:rPr>
          <w:i/>
          <w:iCs/>
          <w:sz w:val="22"/>
          <w:szCs w:val="22"/>
        </w:rPr>
        <w:t>avsändarmedlemsstat</w:t>
      </w:r>
      <w:r w:rsidRPr="001739C8">
        <w:rPr>
          <w:sz w:val="22"/>
          <w:szCs w:val="22"/>
        </w:rPr>
        <w:t xml:space="preserve"> den medlemsstat i Europeiska unionen från vilken de punktskattepliktiga produkterna avsänds,</w:t>
      </w:r>
    </w:p>
    <w:p w14:paraId="4082AFE1" w14:textId="77777777" w:rsidR="0065232E" w:rsidRPr="001739C8" w:rsidRDefault="0065232E" w:rsidP="0065232E">
      <w:pPr>
        <w:spacing w:line="220" w:lineRule="exact"/>
        <w:ind w:firstLine="170"/>
        <w:jc w:val="both"/>
        <w:rPr>
          <w:i/>
          <w:sz w:val="22"/>
          <w:szCs w:val="22"/>
        </w:rPr>
      </w:pPr>
      <w:r w:rsidRPr="001739C8">
        <w:rPr>
          <w:sz w:val="22"/>
          <w:szCs w:val="22"/>
        </w:rPr>
        <w:t xml:space="preserve">3) </w:t>
      </w:r>
      <w:r w:rsidRPr="001739C8">
        <w:rPr>
          <w:i/>
          <w:iCs/>
          <w:sz w:val="22"/>
          <w:szCs w:val="22"/>
        </w:rPr>
        <w:t>destinationsmedlemsstat</w:t>
      </w:r>
      <w:r w:rsidRPr="001739C8">
        <w:rPr>
          <w:sz w:val="22"/>
          <w:szCs w:val="22"/>
        </w:rPr>
        <w:t xml:space="preserve"> den medlemsstat i Europeiska unionen till vilken de punktskattepliktiga produkterna ska levereras,</w:t>
      </w:r>
    </w:p>
    <w:p w14:paraId="70A21B95" w14:textId="77777777" w:rsidR="0065232E" w:rsidRPr="001739C8" w:rsidRDefault="0065232E" w:rsidP="0065232E">
      <w:pPr>
        <w:spacing w:line="220" w:lineRule="exact"/>
        <w:ind w:firstLine="170"/>
        <w:jc w:val="both"/>
        <w:rPr>
          <w:sz w:val="22"/>
          <w:szCs w:val="22"/>
        </w:rPr>
      </w:pPr>
      <w:r w:rsidRPr="001739C8">
        <w:rPr>
          <w:sz w:val="22"/>
          <w:szCs w:val="22"/>
        </w:rPr>
        <w:t xml:space="preserve">4) </w:t>
      </w:r>
      <w:r w:rsidRPr="001739C8">
        <w:rPr>
          <w:i/>
          <w:sz w:val="22"/>
          <w:szCs w:val="22"/>
        </w:rPr>
        <w:t>skatteupplag</w:t>
      </w:r>
      <w:r w:rsidRPr="001739C8">
        <w:rPr>
          <w:sz w:val="22"/>
          <w:szCs w:val="22"/>
        </w:rPr>
        <w:t xml:space="preserve"> en plats där punktskattepliktiga produkter tillverkas, bearbetas, förvaras, tas emot eller avsänds under ett uppskovsförfarande av en godkänd upplagshavare i dennes affärsverksamhet under de särskilda villkor som fastställts av de behöriga myndigheterna i den medlemsstat där skatteupplaget finns,</w:t>
      </w:r>
    </w:p>
    <w:p w14:paraId="160922F6" w14:textId="77777777" w:rsidR="0065232E" w:rsidRPr="001739C8" w:rsidRDefault="0065232E" w:rsidP="0065232E">
      <w:pPr>
        <w:spacing w:line="220" w:lineRule="exact"/>
        <w:ind w:firstLine="170"/>
        <w:jc w:val="both"/>
        <w:rPr>
          <w:sz w:val="22"/>
          <w:szCs w:val="22"/>
        </w:rPr>
      </w:pPr>
      <w:r w:rsidRPr="001739C8">
        <w:rPr>
          <w:sz w:val="22"/>
          <w:szCs w:val="22"/>
        </w:rPr>
        <w:t xml:space="preserve">5) </w:t>
      </w:r>
      <w:r w:rsidRPr="001739C8">
        <w:rPr>
          <w:i/>
          <w:sz w:val="22"/>
          <w:szCs w:val="22"/>
        </w:rPr>
        <w:t>godkänd upplagshavare</w:t>
      </w:r>
      <w:r w:rsidRPr="001739C8">
        <w:rPr>
          <w:sz w:val="22"/>
          <w:szCs w:val="22"/>
        </w:rPr>
        <w:t xml:space="preserve"> en fysisk eller juridisk person som av en medlemsstats behöriga myndigheter fått tillstånd att i sin affärsverksamhet tillverka, bearbeta, förvara, ta emot eller avsända punktskattepliktiga produkter, under ett uppskovsförfarande i ett skatteupplag,</w:t>
      </w:r>
    </w:p>
    <w:p w14:paraId="778EE658" w14:textId="77777777" w:rsidR="0065232E" w:rsidRPr="001739C8" w:rsidRDefault="0065232E" w:rsidP="0065232E">
      <w:pPr>
        <w:spacing w:line="220" w:lineRule="exact"/>
        <w:ind w:firstLine="170"/>
        <w:jc w:val="both"/>
        <w:rPr>
          <w:sz w:val="22"/>
          <w:szCs w:val="22"/>
        </w:rPr>
      </w:pPr>
      <w:r w:rsidRPr="001739C8">
        <w:rPr>
          <w:i/>
          <w:sz w:val="22"/>
          <w:szCs w:val="22"/>
        </w:rPr>
        <w:t>6)</w:t>
      </w:r>
      <w:r w:rsidRPr="001739C8">
        <w:rPr>
          <w:sz w:val="22"/>
          <w:szCs w:val="22"/>
        </w:rPr>
        <w:t xml:space="preserve"> </w:t>
      </w:r>
      <w:r w:rsidRPr="001739C8">
        <w:rPr>
          <w:i/>
          <w:sz w:val="22"/>
          <w:szCs w:val="22"/>
        </w:rPr>
        <w:t>registrerad mottagare</w:t>
      </w:r>
      <w:r w:rsidRPr="001739C8">
        <w:rPr>
          <w:sz w:val="22"/>
          <w:szCs w:val="22"/>
        </w:rPr>
        <w:t xml:space="preserve"> en fysisk eller juridisk person som av destinationsmedlemsstatens behöriga myndigheter fått tillstånd att i sin affärsverksamhet och på de villkor som dessa myndigheter angett, ta emot punktskattepliktiga produkter som flyttas under ett uppskovsförfarande från en annan medlemsstat eller från en importplats i Finland,</w:t>
      </w:r>
    </w:p>
    <w:p w14:paraId="4027B9E7" w14:textId="77777777" w:rsidR="0065232E" w:rsidRPr="001739C8" w:rsidRDefault="0065232E" w:rsidP="0065232E">
      <w:pPr>
        <w:spacing w:line="220" w:lineRule="exact"/>
        <w:ind w:firstLine="170"/>
        <w:jc w:val="both"/>
        <w:rPr>
          <w:sz w:val="22"/>
          <w:szCs w:val="22"/>
        </w:rPr>
      </w:pPr>
      <w:r w:rsidRPr="001739C8">
        <w:rPr>
          <w:i/>
          <w:sz w:val="22"/>
          <w:szCs w:val="22"/>
        </w:rPr>
        <w:t>7)</w:t>
      </w:r>
      <w:r w:rsidRPr="001739C8">
        <w:rPr>
          <w:sz w:val="22"/>
          <w:szCs w:val="22"/>
        </w:rPr>
        <w:t xml:space="preserve"> </w:t>
      </w:r>
      <w:r w:rsidRPr="001739C8">
        <w:rPr>
          <w:i/>
          <w:sz w:val="22"/>
          <w:szCs w:val="22"/>
        </w:rPr>
        <w:t>tillfälligt registrerad mottagare</w:t>
      </w:r>
      <w:r w:rsidRPr="001739C8">
        <w:rPr>
          <w:sz w:val="22"/>
          <w:szCs w:val="22"/>
        </w:rPr>
        <w:t xml:space="preserve"> en fysisk eller juridisk person som av destinationsmedlemsstatens behöriga myndigheter fått rätt att i sin affärsverksamhet och på de villkor som dessa myndigheter angett, vid en viss tidpunkt från en viss avsändare ta emot en viss kvantitet punktskattepliktiga produkter som flyttas under ett uppskovsförfarande från en annan medlemsstat eller från en importplats i Finland,</w:t>
      </w:r>
    </w:p>
    <w:p w14:paraId="4F13972D" w14:textId="77777777" w:rsidR="0065232E" w:rsidRPr="001739C8" w:rsidRDefault="0065232E" w:rsidP="0065232E">
      <w:pPr>
        <w:spacing w:line="220" w:lineRule="exact"/>
        <w:ind w:firstLine="170"/>
        <w:jc w:val="both"/>
        <w:rPr>
          <w:sz w:val="22"/>
          <w:szCs w:val="22"/>
        </w:rPr>
      </w:pPr>
      <w:r w:rsidRPr="001739C8">
        <w:rPr>
          <w:i/>
          <w:sz w:val="22"/>
          <w:szCs w:val="22"/>
        </w:rPr>
        <w:t>8)</w:t>
      </w:r>
      <w:r w:rsidRPr="001739C8">
        <w:rPr>
          <w:sz w:val="22"/>
          <w:szCs w:val="22"/>
        </w:rPr>
        <w:t xml:space="preserve"> </w:t>
      </w:r>
      <w:r w:rsidRPr="001739C8">
        <w:rPr>
          <w:i/>
          <w:sz w:val="22"/>
          <w:szCs w:val="22"/>
        </w:rPr>
        <w:t>registrerad avsändare</w:t>
      </w:r>
      <w:r w:rsidRPr="001739C8">
        <w:rPr>
          <w:sz w:val="22"/>
          <w:szCs w:val="22"/>
        </w:rPr>
        <w:t xml:space="preserve"> en fysisk eller juridisk person som av importmedlemsstatens behöriga myndigheter fått tillstånd att i sin affärsverksamhet och på de villkor som dessa myndigheter angett, under ett uppskovsförfarande avsända punktskattepliktiga produkter vid deras övergång till sådan fri omsättning som avses i artikel 201 i tullkodexen,</w:t>
      </w:r>
    </w:p>
    <w:p w14:paraId="3D9B8565" w14:textId="77777777" w:rsidR="0065232E" w:rsidRPr="001739C8" w:rsidRDefault="0065232E" w:rsidP="0065232E">
      <w:pPr>
        <w:spacing w:line="220" w:lineRule="exact"/>
        <w:ind w:firstLine="170"/>
        <w:jc w:val="both"/>
        <w:rPr>
          <w:sz w:val="22"/>
          <w:szCs w:val="22"/>
        </w:rPr>
      </w:pPr>
      <w:r w:rsidRPr="001739C8">
        <w:rPr>
          <w:i/>
          <w:sz w:val="22"/>
          <w:szCs w:val="22"/>
        </w:rPr>
        <w:t>9)</w:t>
      </w:r>
      <w:r w:rsidRPr="001739C8">
        <w:rPr>
          <w:sz w:val="22"/>
          <w:szCs w:val="22"/>
        </w:rPr>
        <w:t xml:space="preserve"> </w:t>
      </w:r>
      <w:r w:rsidRPr="001739C8">
        <w:rPr>
          <w:i/>
          <w:sz w:val="22"/>
          <w:szCs w:val="22"/>
        </w:rPr>
        <w:t>det datoriserade systemet</w:t>
      </w:r>
      <w:r w:rsidRPr="001739C8">
        <w:rPr>
          <w:sz w:val="22"/>
          <w:szCs w:val="22"/>
        </w:rPr>
        <w:t xml:space="preserve"> ett sådant datoriserat system för elektronisk överföring av administrativa ledsagardokument samt förbättrad kontroll som avses i artikel 1 i Europaparlamentets och rådets beslut nr 1152/2003/EG om datorisering av uppgifter om förflyttningar och kontroller av punktskattepliktiga varor,</w:t>
      </w:r>
    </w:p>
    <w:p w14:paraId="12594AB0" w14:textId="77777777" w:rsidR="0065232E" w:rsidRPr="001739C8" w:rsidRDefault="0065232E" w:rsidP="0065232E">
      <w:pPr>
        <w:spacing w:line="220" w:lineRule="exact"/>
        <w:ind w:firstLine="170"/>
        <w:jc w:val="both"/>
        <w:rPr>
          <w:sz w:val="22"/>
          <w:szCs w:val="22"/>
        </w:rPr>
      </w:pPr>
      <w:r w:rsidRPr="001739C8">
        <w:rPr>
          <w:i/>
          <w:sz w:val="22"/>
          <w:szCs w:val="22"/>
        </w:rPr>
        <w:t>10)</w:t>
      </w:r>
      <w:r w:rsidRPr="001739C8">
        <w:rPr>
          <w:sz w:val="22"/>
          <w:szCs w:val="22"/>
        </w:rPr>
        <w:t xml:space="preserve"> </w:t>
      </w:r>
      <w:r w:rsidRPr="001739C8">
        <w:rPr>
          <w:i/>
          <w:sz w:val="22"/>
          <w:szCs w:val="22"/>
        </w:rPr>
        <w:t>distansförsäljning</w:t>
      </w:r>
      <w:r w:rsidRPr="001739C8">
        <w:rPr>
          <w:sz w:val="22"/>
          <w:szCs w:val="22"/>
        </w:rPr>
        <w:t xml:space="preserve"> försäljning av punktskattepliktiga produkter vilka redan frisläppts för konsumtion och köps från en annan medlemsstat av en annan person än en godkänd upplagshavare eller en registrerad eller tillfälligt registrerad mottagare som är etablerad i Finland och som inte bedriver en självständig ekonomisk verksamhet och vilka avsänds eller transporteras direkt eller indirekt till Finland av distansförsäljaren eller för dennes räkning,</w:t>
      </w:r>
    </w:p>
    <w:p w14:paraId="0692F0FF" w14:textId="77777777" w:rsidR="0065232E" w:rsidRPr="001739C8" w:rsidRDefault="0065232E" w:rsidP="0065232E">
      <w:pPr>
        <w:spacing w:line="220" w:lineRule="exact"/>
        <w:ind w:firstLine="170"/>
        <w:jc w:val="both"/>
        <w:rPr>
          <w:sz w:val="22"/>
          <w:szCs w:val="22"/>
        </w:rPr>
      </w:pPr>
      <w:r w:rsidRPr="001739C8">
        <w:rPr>
          <w:sz w:val="22"/>
          <w:szCs w:val="22"/>
        </w:rPr>
        <w:t xml:space="preserve">11) </w:t>
      </w:r>
      <w:r w:rsidRPr="001739C8">
        <w:rPr>
          <w:i/>
          <w:sz w:val="22"/>
          <w:szCs w:val="22"/>
        </w:rPr>
        <w:t>distansförsäljare</w:t>
      </w:r>
      <w:r w:rsidRPr="001739C8">
        <w:rPr>
          <w:sz w:val="22"/>
          <w:szCs w:val="22"/>
        </w:rPr>
        <w:t xml:space="preserve"> en försäljare som säljer produkter till Finland i enlighet med 10 punkten,</w:t>
      </w:r>
    </w:p>
    <w:p w14:paraId="4E341CCF" w14:textId="77777777" w:rsidR="0065232E" w:rsidRPr="001739C8" w:rsidRDefault="0065232E" w:rsidP="0065232E">
      <w:pPr>
        <w:spacing w:line="220" w:lineRule="exact"/>
        <w:ind w:firstLine="170"/>
        <w:jc w:val="both"/>
        <w:rPr>
          <w:sz w:val="22"/>
          <w:szCs w:val="22"/>
        </w:rPr>
      </w:pPr>
      <w:r w:rsidRPr="001739C8">
        <w:rPr>
          <w:i/>
          <w:sz w:val="22"/>
          <w:szCs w:val="22"/>
        </w:rPr>
        <w:t>12)</w:t>
      </w:r>
      <w:r w:rsidRPr="001739C8">
        <w:rPr>
          <w:sz w:val="22"/>
          <w:szCs w:val="22"/>
        </w:rPr>
        <w:t xml:space="preserve"> </w:t>
      </w:r>
      <w:r w:rsidRPr="001739C8">
        <w:rPr>
          <w:i/>
          <w:sz w:val="22"/>
          <w:szCs w:val="22"/>
        </w:rPr>
        <w:t>skatterepresentant</w:t>
      </w:r>
      <w:r w:rsidRPr="001739C8">
        <w:rPr>
          <w:sz w:val="22"/>
          <w:szCs w:val="22"/>
        </w:rPr>
        <w:t xml:space="preserve"> en i Finland etablerad person som en distansförsäljare har utsett och som Skatteförvaltningen har godkänt att på distansförsäljarens vägnar betala punktskatt på produkter som tagits emot i Finland,</w:t>
      </w:r>
    </w:p>
    <w:p w14:paraId="4042178D" w14:textId="77777777" w:rsidR="0065232E" w:rsidRPr="001739C8" w:rsidRDefault="0065232E" w:rsidP="0065232E">
      <w:pPr>
        <w:spacing w:line="220" w:lineRule="exact"/>
        <w:ind w:firstLine="170"/>
        <w:jc w:val="both"/>
        <w:rPr>
          <w:sz w:val="22"/>
          <w:szCs w:val="22"/>
        </w:rPr>
      </w:pPr>
      <w:r w:rsidRPr="001739C8">
        <w:rPr>
          <w:i/>
          <w:sz w:val="22"/>
          <w:szCs w:val="22"/>
        </w:rPr>
        <w:t>13)</w:t>
      </w:r>
      <w:r w:rsidRPr="001739C8">
        <w:rPr>
          <w:sz w:val="22"/>
          <w:szCs w:val="22"/>
        </w:rPr>
        <w:t xml:space="preserve"> </w:t>
      </w:r>
      <w:r w:rsidRPr="001739C8">
        <w:rPr>
          <w:i/>
          <w:sz w:val="22"/>
          <w:szCs w:val="22"/>
        </w:rPr>
        <w:t>innehav i kommersiellt syfte</w:t>
      </w:r>
      <w:r w:rsidRPr="001739C8">
        <w:rPr>
          <w:sz w:val="22"/>
          <w:szCs w:val="22"/>
        </w:rPr>
        <w:t xml:space="preserve"> att någon </w:t>
      </w:r>
      <w:r w:rsidRPr="001739C8">
        <w:rPr>
          <w:i/>
          <w:sz w:val="22"/>
          <w:szCs w:val="22"/>
        </w:rPr>
        <w:t>annan person än en enskild</w:t>
      </w:r>
      <w:r w:rsidRPr="001739C8">
        <w:rPr>
          <w:sz w:val="22"/>
          <w:szCs w:val="22"/>
        </w:rPr>
        <w:t xml:space="preserve"> person innehar punktskattepliktiga produkter eller att en enskild person innehar och transporterar produkterna för annat än eget bruk i enlighet med 72 §,</w:t>
      </w:r>
    </w:p>
    <w:p w14:paraId="428E5AB5" w14:textId="77777777" w:rsidR="0065232E" w:rsidRPr="001739C8" w:rsidRDefault="0065232E" w:rsidP="0065232E">
      <w:pPr>
        <w:spacing w:line="220" w:lineRule="exact"/>
        <w:ind w:firstLine="170"/>
        <w:jc w:val="both"/>
        <w:rPr>
          <w:i/>
          <w:sz w:val="22"/>
          <w:szCs w:val="22"/>
        </w:rPr>
      </w:pPr>
      <w:r w:rsidRPr="001739C8">
        <w:rPr>
          <w:i/>
          <w:sz w:val="22"/>
          <w:szCs w:val="22"/>
        </w:rPr>
        <w:t>14)</w:t>
      </w:r>
      <w:r w:rsidRPr="001739C8">
        <w:rPr>
          <w:sz w:val="22"/>
          <w:szCs w:val="22"/>
        </w:rPr>
        <w:t xml:space="preserve"> </w:t>
      </w:r>
      <w:r w:rsidRPr="001739C8">
        <w:rPr>
          <w:i/>
          <w:sz w:val="22"/>
          <w:szCs w:val="22"/>
        </w:rPr>
        <w:t xml:space="preserve">import </w:t>
      </w:r>
      <w:r w:rsidRPr="001739C8">
        <w:rPr>
          <w:sz w:val="22"/>
          <w:szCs w:val="22"/>
        </w:rPr>
        <w:t>övergång till fri omsättning av punktskattepliktiga produkter i enlighet med artikel 201 i tullkodexen,</w:t>
      </w:r>
    </w:p>
    <w:p w14:paraId="6A3AAD77" w14:textId="77777777" w:rsidR="0065232E" w:rsidRPr="001739C8" w:rsidRDefault="0065232E" w:rsidP="0065232E">
      <w:pPr>
        <w:spacing w:line="220" w:lineRule="exact"/>
        <w:ind w:firstLine="170"/>
        <w:jc w:val="both"/>
        <w:rPr>
          <w:sz w:val="22"/>
          <w:szCs w:val="22"/>
        </w:rPr>
      </w:pPr>
      <w:r w:rsidRPr="001739C8">
        <w:rPr>
          <w:i/>
          <w:sz w:val="22"/>
          <w:szCs w:val="22"/>
        </w:rPr>
        <w:lastRenderedPageBreak/>
        <w:t>15)</w:t>
      </w:r>
      <w:r w:rsidRPr="001739C8">
        <w:rPr>
          <w:sz w:val="22"/>
          <w:szCs w:val="22"/>
        </w:rPr>
        <w:t xml:space="preserve"> </w:t>
      </w:r>
      <w:r w:rsidRPr="001739C8">
        <w:rPr>
          <w:i/>
          <w:sz w:val="22"/>
          <w:szCs w:val="22"/>
        </w:rPr>
        <w:t>direkt leverans</w:t>
      </w:r>
      <w:r w:rsidRPr="001739C8">
        <w:rPr>
          <w:sz w:val="22"/>
          <w:szCs w:val="22"/>
        </w:rPr>
        <w:t xml:space="preserve"> mottagande av punktskattepliktiga produkter någon annanstans än i en godkänd upplagshavares skatteupplag eller på en registrerad mottagares mottagningsplats,</w:t>
      </w:r>
    </w:p>
    <w:p w14:paraId="681D94A8" w14:textId="77777777" w:rsidR="0065232E" w:rsidRPr="001739C8" w:rsidRDefault="0065232E" w:rsidP="0065232E">
      <w:pPr>
        <w:spacing w:line="220" w:lineRule="exact"/>
        <w:ind w:firstLine="170"/>
        <w:jc w:val="both"/>
        <w:rPr>
          <w:sz w:val="22"/>
          <w:szCs w:val="22"/>
        </w:rPr>
      </w:pPr>
      <w:r w:rsidRPr="001739C8">
        <w:rPr>
          <w:i/>
          <w:sz w:val="22"/>
          <w:szCs w:val="22"/>
        </w:rPr>
        <w:t>16)</w:t>
      </w:r>
      <w:r w:rsidRPr="001739C8">
        <w:rPr>
          <w:sz w:val="22"/>
          <w:szCs w:val="22"/>
        </w:rPr>
        <w:t xml:space="preserve"> </w:t>
      </w:r>
      <w:r w:rsidRPr="001739C8">
        <w:rPr>
          <w:i/>
          <w:sz w:val="22"/>
          <w:szCs w:val="22"/>
        </w:rPr>
        <w:t>importplats den</w:t>
      </w:r>
      <w:r w:rsidRPr="001739C8">
        <w:rPr>
          <w:sz w:val="22"/>
          <w:szCs w:val="22"/>
        </w:rPr>
        <w:t xml:space="preserve"> plats där </w:t>
      </w:r>
      <w:r w:rsidRPr="001739C8">
        <w:rPr>
          <w:i/>
          <w:sz w:val="22"/>
          <w:szCs w:val="22"/>
        </w:rPr>
        <w:t>v</w:t>
      </w:r>
      <w:r w:rsidRPr="001739C8">
        <w:rPr>
          <w:sz w:val="22"/>
          <w:szCs w:val="22"/>
        </w:rPr>
        <w:t xml:space="preserve">arorna övergår till fri omsättning i enlighet med artikel </w:t>
      </w:r>
      <w:r w:rsidRPr="001739C8">
        <w:rPr>
          <w:i/>
          <w:sz w:val="22"/>
          <w:szCs w:val="22"/>
        </w:rPr>
        <w:t>201</w:t>
      </w:r>
      <w:r w:rsidRPr="001739C8">
        <w:rPr>
          <w:sz w:val="22"/>
          <w:szCs w:val="22"/>
        </w:rPr>
        <w:t xml:space="preserve"> i tullkodexen,</w:t>
      </w:r>
    </w:p>
    <w:p w14:paraId="51DCD67C" w14:textId="77777777" w:rsidR="0065232E" w:rsidRPr="001739C8" w:rsidRDefault="0065232E" w:rsidP="0065232E">
      <w:pPr>
        <w:spacing w:line="220" w:lineRule="exact"/>
        <w:ind w:firstLine="170"/>
        <w:jc w:val="both"/>
        <w:rPr>
          <w:sz w:val="22"/>
          <w:szCs w:val="22"/>
        </w:rPr>
      </w:pPr>
      <w:r w:rsidRPr="001739C8">
        <w:rPr>
          <w:i/>
          <w:sz w:val="22"/>
          <w:szCs w:val="22"/>
        </w:rPr>
        <w:t>17)</w:t>
      </w:r>
      <w:r w:rsidRPr="001739C8">
        <w:rPr>
          <w:sz w:val="22"/>
          <w:szCs w:val="22"/>
        </w:rPr>
        <w:t xml:space="preserve"> </w:t>
      </w:r>
      <w:r w:rsidRPr="001739C8">
        <w:rPr>
          <w:i/>
          <w:sz w:val="22"/>
          <w:szCs w:val="22"/>
        </w:rPr>
        <w:t>exportplats</w:t>
      </w:r>
      <w:r w:rsidRPr="001739C8">
        <w:rPr>
          <w:sz w:val="22"/>
          <w:szCs w:val="22"/>
        </w:rPr>
        <w:t xml:space="preserve"> den plats där punktskattepliktiga produkter lämnar unionens territorium,</w:t>
      </w:r>
    </w:p>
    <w:p w14:paraId="201D2AA4" w14:textId="77777777" w:rsidR="0065232E" w:rsidRPr="001739C8" w:rsidRDefault="0065232E" w:rsidP="0065232E">
      <w:pPr>
        <w:spacing w:line="220" w:lineRule="exact"/>
        <w:ind w:firstLine="170"/>
        <w:jc w:val="both"/>
        <w:rPr>
          <w:sz w:val="22"/>
          <w:szCs w:val="22"/>
        </w:rPr>
      </w:pPr>
      <w:r w:rsidRPr="001739C8">
        <w:rPr>
          <w:i/>
          <w:sz w:val="22"/>
          <w:szCs w:val="22"/>
        </w:rPr>
        <w:t>18)</w:t>
      </w:r>
      <w:r w:rsidRPr="001739C8">
        <w:rPr>
          <w:sz w:val="22"/>
          <w:szCs w:val="22"/>
        </w:rPr>
        <w:t xml:space="preserve"> </w:t>
      </w:r>
      <w:r w:rsidRPr="001739C8">
        <w:rPr>
          <w:i/>
          <w:sz w:val="22"/>
          <w:szCs w:val="22"/>
        </w:rPr>
        <w:t>exportmedlemsstat</w:t>
      </w:r>
      <w:r w:rsidRPr="001739C8">
        <w:rPr>
          <w:sz w:val="22"/>
          <w:szCs w:val="22"/>
        </w:rPr>
        <w:t xml:space="preserve"> den medlemsstat där exportdeklarationen lämnas in i enlighet med artikel 263.1 i tullkodexen,</w:t>
      </w:r>
    </w:p>
    <w:p w14:paraId="19F99605" w14:textId="77777777" w:rsidR="0065232E" w:rsidRPr="001739C8" w:rsidRDefault="0065232E" w:rsidP="0065232E">
      <w:pPr>
        <w:spacing w:line="220" w:lineRule="exact"/>
        <w:ind w:firstLine="170"/>
        <w:jc w:val="both"/>
        <w:rPr>
          <w:i/>
          <w:sz w:val="22"/>
          <w:szCs w:val="22"/>
        </w:rPr>
      </w:pPr>
      <w:r w:rsidRPr="001739C8">
        <w:rPr>
          <w:i/>
          <w:sz w:val="22"/>
          <w:szCs w:val="22"/>
        </w:rPr>
        <w:t>19)</w:t>
      </w:r>
      <w:r w:rsidRPr="001739C8">
        <w:rPr>
          <w:sz w:val="22"/>
          <w:szCs w:val="22"/>
        </w:rPr>
        <w:t xml:space="preserve"> </w:t>
      </w:r>
      <w:r w:rsidRPr="001739C8">
        <w:rPr>
          <w:i/>
          <w:sz w:val="22"/>
          <w:szCs w:val="22"/>
        </w:rPr>
        <w:t>harmoniserade punktskattepliktiga produkter sådana</w:t>
      </w:r>
      <w:r w:rsidRPr="001739C8">
        <w:rPr>
          <w:sz w:val="22"/>
          <w:szCs w:val="22"/>
        </w:rPr>
        <w:t xml:space="preserve"> </w:t>
      </w:r>
      <w:r w:rsidRPr="001739C8">
        <w:rPr>
          <w:i/>
          <w:sz w:val="22"/>
          <w:szCs w:val="22"/>
        </w:rPr>
        <w:t>produkter</w:t>
      </w:r>
      <w:r w:rsidRPr="001739C8">
        <w:rPr>
          <w:sz w:val="22"/>
          <w:szCs w:val="22"/>
        </w:rPr>
        <w:t xml:space="preserve"> som nämns i punkt 11 i bilaga 2 till kommissionens förordning (EG) nr 684/2009 om genomförande av rådets direktiv 2008/118/EG vad gäller datoriserade förfaranden för flyttning av punktskattepliktiga varor under punktskatteuppskov.</w:t>
      </w:r>
    </w:p>
    <w:p w14:paraId="16FCF963" w14:textId="77777777" w:rsidR="0065232E" w:rsidRPr="001739C8" w:rsidRDefault="0065232E" w:rsidP="0065232E">
      <w:pPr>
        <w:rPr>
          <w:sz w:val="22"/>
          <w:szCs w:val="22"/>
        </w:rPr>
      </w:pPr>
    </w:p>
    <w:p w14:paraId="01F80DF4" w14:textId="77777777" w:rsidR="0065232E" w:rsidRPr="001739C8" w:rsidRDefault="00180640" w:rsidP="00180640">
      <w:pPr>
        <w:pStyle w:val="LLPykala"/>
        <w:rPr>
          <w:i/>
        </w:rPr>
      </w:pPr>
      <w:r w:rsidRPr="001739C8">
        <w:rPr>
          <w:i/>
        </w:rPr>
        <w:t>11 a §</w:t>
      </w:r>
    </w:p>
    <w:p w14:paraId="243C0BF4" w14:textId="77777777" w:rsidR="0065232E" w:rsidRPr="001739C8" w:rsidRDefault="0065232E" w:rsidP="00180640">
      <w:pPr>
        <w:pStyle w:val="LLPykalanOtsikko"/>
      </w:pPr>
      <w:r w:rsidRPr="001739C8">
        <w:t>Särskilda bestämmelser om oegentligheter</w:t>
      </w:r>
    </w:p>
    <w:p w14:paraId="2EA35FF8" w14:textId="77777777" w:rsidR="0065232E" w:rsidRPr="001739C8" w:rsidRDefault="0065232E" w:rsidP="0065232E">
      <w:pPr>
        <w:spacing w:line="220" w:lineRule="exact"/>
        <w:ind w:firstLine="170"/>
        <w:jc w:val="both"/>
        <w:rPr>
          <w:i/>
          <w:sz w:val="22"/>
          <w:szCs w:val="22"/>
        </w:rPr>
      </w:pPr>
      <w:r w:rsidRPr="001739C8">
        <w:rPr>
          <w:i/>
          <w:sz w:val="22"/>
          <w:szCs w:val="22"/>
        </w:rPr>
        <w:t>Bestämmelserna om skatteperiod, sista inlämningsdag för skattedeklaration och betalning av skatt för skatteperioden i 11 –15, 16 –20 och 32 –33 § i lagen om beskattningsförfarandet beträffande skatter som betalas på eget initiativ tillämpas inte, om det i samband med en övervakningsåtgärd eller annars upptäcks att en oegentlighet som avses i 11 § har begåtts vid import, mottagande eller flyttning av produkter. Skyldigheten att betala skatt uppkommer omedelbart efter det att produkterna har tagits emot eller importerats olagligt eller oegentligheten under flyttningen annars har konstaterats.</w:t>
      </w:r>
    </w:p>
    <w:p w14:paraId="4CA56CC8" w14:textId="77777777" w:rsidR="0065232E" w:rsidRPr="001739C8" w:rsidRDefault="0065232E" w:rsidP="0065232E">
      <w:pPr>
        <w:spacing w:line="220" w:lineRule="exact"/>
        <w:ind w:firstLine="170"/>
        <w:jc w:val="both"/>
        <w:rPr>
          <w:i/>
          <w:sz w:val="22"/>
          <w:szCs w:val="22"/>
        </w:rPr>
      </w:pPr>
      <w:r w:rsidRPr="001739C8">
        <w:rPr>
          <w:i/>
          <w:sz w:val="22"/>
          <w:szCs w:val="22"/>
        </w:rPr>
        <w:t>Tidsfristen enligt 44 och 61 § i lagen om beskattningsförfarandet beträffande skatter som betalas på eget initiativ beräknas i de fall som avses i 1 mom. från utgången av det kalenderår under vilket skyldigheten att betala skatt uppkom.</w:t>
      </w:r>
    </w:p>
    <w:p w14:paraId="014B1DA3" w14:textId="77777777" w:rsidR="0065232E" w:rsidRPr="001739C8" w:rsidRDefault="0065232E" w:rsidP="0065232E">
      <w:pPr>
        <w:rPr>
          <w:sz w:val="22"/>
          <w:szCs w:val="22"/>
        </w:rPr>
      </w:pPr>
    </w:p>
    <w:p w14:paraId="39BC95AF" w14:textId="77777777" w:rsidR="0065232E" w:rsidRPr="001739C8" w:rsidRDefault="0065232E" w:rsidP="00180640">
      <w:pPr>
        <w:pStyle w:val="LLPykala"/>
      </w:pPr>
      <w:r w:rsidRPr="001739C8">
        <w:t>13 §</w:t>
      </w:r>
    </w:p>
    <w:p w14:paraId="12C73F82" w14:textId="77777777" w:rsidR="0065232E" w:rsidRPr="001739C8" w:rsidRDefault="0065232E" w:rsidP="00180640">
      <w:pPr>
        <w:pStyle w:val="LLPykalanOtsikko"/>
      </w:pPr>
      <w:r w:rsidRPr="001739C8">
        <w:t>Skattskyldighet i vissa situationer</w:t>
      </w:r>
    </w:p>
    <w:p w14:paraId="00DC1082" w14:textId="77777777" w:rsidR="0065232E" w:rsidRPr="001739C8" w:rsidRDefault="00180640" w:rsidP="00180640">
      <w:pPr>
        <w:pStyle w:val="LLNormaali"/>
      </w:pPr>
      <w:r w:rsidRPr="001739C8">
        <w:t>— — — — — — — — — — — — — — — — — — — — — — — — — — — — — —</w:t>
      </w:r>
    </w:p>
    <w:p w14:paraId="1571FA22" w14:textId="77777777" w:rsidR="0065232E" w:rsidRPr="001739C8" w:rsidRDefault="0065232E" w:rsidP="0065232E">
      <w:pPr>
        <w:spacing w:line="220" w:lineRule="exact"/>
        <w:ind w:firstLine="170"/>
        <w:jc w:val="both"/>
        <w:rPr>
          <w:sz w:val="22"/>
          <w:szCs w:val="22"/>
        </w:rPr>
      </w:pPr>
      <w:r w:rsidRPr="001739C8">
        <w:rPr>
          <w:sz w:val="22"/>
          <w:szCs w:val="22"/>
        </w:rPr>
        <w:t xml:space="preserve">Om punktskattepliktiga produkter som ska föras till ett område utanför unionen har hänförts till förfarandet för extern transitering enligt artikel </w:t>
      </w:r>
      <w:r w:rsidRPr="001739C8">
        <w:rPr>
          <w:i/>
          <w:sz w:val="22"/>
          <w:szCs w:val="22"/>
        </w:rPr>
        <w:t>226</w:t>
      </w:r>
      <w:r w:rsidRPr="001739C8">
        <w:rPr>
          <w:sz w:val="22"/>
          <w:szCs w:val="22"/>
        </w:rPr>
        <w:t xml:space="preserve"> i tullkodexen i en annan medlemsstat och detta förfarande inte avslutas i enlighet med bestämmelserna om det, ska punktskatt betalas på produkterna, om de finns i Finland eller om det kan antas att de har konsumerats här. Den skattskyldige är gäldenär enligt tullkodexen i förhållande till de produkter som avses ovan.</w:t>
      </w:r>
    </w:p>
    <w:p w14:paraId="5095B8F4" w14:textId="77777777" w:rsidR="0065232E" w:rsidRPr="001739C8" w:rsidRDefault="0065232E" w:rsidP="0065232E">
      <w:pPr>
        <w:rPr>
          <w:sz w:val="22"/>
          <w:szCs w:val="22"/>
        </w:rPr>
      </w:pPr>
    </w:p>
    <w:p w14:paraId="1AE53C60" w14:textId="77777777" w:rsidR="0065232E" w:rsidRPr="001739C8" w:rsidRDefault="00180640" w:rsidP="00180640">
      <w:pPr>
        <w:pStyle w:val="LLPykala"/>
      </w:pPr>
      <w:r w:rsidRPr="001739C8">
        <w:t>14 §</w:t>
      </w:r>
    </w:p>
    <w:p w14:paraId="6749F4DB" w14:textId="77777777" w:rsidR="0065232E" w:rsidRPr="001739C8" w:rsidRDefault="00180640" w:rsidP="00180640">
      <w:pPr>
        <w:pStyle w:val="LLPykalanOtsikko"/>
      </w:pPr>
      <w:r w:rsidRPr="001739C8">
        <w:t>Fastställande av skatt</w:t>
      </w:r>
    </w:p>
    <w:p w14:paraId="1B43686D" w14:textId="77777777" w:rsidR="0065232E" w:rsidRPr="001739C8" w:rsidRDefault="0065232E" w:rsidP="0065232E">
      <w:pPr>
        <w:spacing w:line="220" w:lineRule="exact"/>
        <w:ind w:firstLine="170"/>
        <w:jc w:val="both"/>
        <w:rPr>
          <w:sz w:val="22"/>
          <w:szCs w:val="22"/>
        </w:rPr>
      </w:pPr>
      <w:r w:rsidRPr="001739C8">
        <w:rPr>
          <w:sz w:val="22"/>
          <w:szCs w:val="22"/>
        </w:rPr>
        <w:t>Punktskatten fastställs enligt de bestämmelser som gällde den dag då produkten frisläpptes för konsumtion i Finland eller skyldigheten att betala skatt annars uppkom.</w:t>
      </w:r>
    </w:p>
    <w:p w14:paraId="0409E289" w14:textId="77777777" w:rsidR="0065232E" w:rsidRPr="001739C8" w:rsidRDefault="0065232E" w:rsidP="0065232E">
      <w:pPr>
        <w:spacing w:line="220" w:lineRule="exact"/>
        <w:ind w:firstLine="170"/>
        <w:jc w:val="both"/>
        <w:rPr>
          <w:sz w:val="22"/>
          <w:szCs w:val="22"/>
        </w:rPr>
      </w:pPr>
      <w:r w:rsidRPr="001739C8">
        <w:rPr>
          <w:sz w:val="22"/>
          <w:szCs w:val="22"/>
        </w:rPr>
        <w:t>För produkter som importerats från ett område utanför unionen och som inte omedelbart efter importen har hänförts till ett uppskovsförfarande, fastställs punktskatten enligt de bestämmelser som gällde den dag då tullmyndigheten godkände anmälan om produktens övergång till fri omsättning.</w:t>
      </w:r>
    </w:p>
    <w:p w14:paraId="0A445972" w14:textId="77777777" w:rsidR="0065232E" w:rsidRPr="001739C8" w:rsidRDefault="0065232E" w:rsidP="0065232E">
      <w:pPr>
        <w:spacing w:line="220" w:lineRule="exact"/>
        <w:ind w:firstLine="170"/>
        <w:jc w:val="both"/>
        <w:rPr>
          <w:sz w:val="22"/>
          <w:szCs w:val="22"/>
        </w:rPr>
      </w:pPr>
      <w:r w:rsidRPr="001739C8">
        <w:rPr>
          <w:sz w:val="22"/>
          <w:szCs w:val="22"/>
        </w:rPr>
        <w:t>I sådana fall som avses i 13 § 1 mom. fastställs skatten enligt de bestämmelser som gällde den dag då produkten användes för ett skattepliktigt ändamål.</w:t>
      </w:r>
    </w:p>
    <w:p w14:paraId="7B281C50" w14:textId="77777777" w:rsidR="0065232E" w:rsidRPr="001739C8" w:rsidRDefault="0065232E" w:rsidP="0065232E">
      <w:pPr>
        <w:spacing w:line="220" w:lineRule="exact"/>
        <w:ind w:firstLine="170"/>
        <w:jc w:val="both"/>
        <w:rPr>
          <w:sz w:val="22"/>
          <w:szCs w:val="22"/>
        </w:rPr>
      </w:pPr>
      <w:r w:rsidRPr="001739C8">
        <w:rPr>
          <w:sz w:val="22"/>
          <w:szCs w:val="22"/>
        </w:rPr>
        <w:lastRenderedPageBreak/>
        <w:t>Om skattepliktiga produkter har tagits emot eller importerats i kommersiellt syfte eller annars för näringsverksamhet utan att denna lags bestämmelser om beskattning och övervakning iakttagits, fastställs skatten enligt de bestämmelser som gällde den dag då produkterna togs emot eller importerades eller oegentligheten annars konstaterades.</w:t>
      </w:r>
    </w:p>
    <w:p w14:paraId="4CD32837" w14:textId="77777777" w:rsidR="0065232E" w:rsidRPr="001739C8" w:rsidRDefault="0065232E" w:rsidP="0065232E">
      <w:pPr>
        <w:rPr>
          <w:sz w:val="22"/>
          <w:szCs w:val="22"/>
        </w:rPr>
      </w:pPr>
    </w:p>
    <w:p w14:paraId="5BBAA942" w14:textId="77777777" w:rsidR="0065232E" w:rsidRPr="001739C8" w:rsidRDefault="0065232E" w:rsidP="00180640">
      <w:pPr>
        <w:pStyle w:val="LLPykala"/>
      </w:pPr>
      <w:r w:rsidRPr="001739C8">
        <w:t>15 §</w:t>
      </w:r>
    </w:p>
    <w:p w14:paraId="22FC3CAB" w14:textId="77777777" w:rsidR="0065232E" w:rsidRPr="001739C8" w:rsidRDefault="0065232E" w:rsidP="00180640">
      <w:pPr>
        <w:pStyle w:val="LLPykalanOtsikko"/>
      </w:pPr>
      <w:r w:rsidRPr="001739C8">
        <w:t>Beskattningsbara kvantiteter</w:t>
      </w:r>
    </w:p>
    <w:p w14:paraId="41B030FB" w14:textId="77777777" w:rsidR="0065232E" w:rsidRPr="001739C8" w:rsidRDefault="0065232E" w:rsidP="0065232E">
      <w:pPr>
        <w:spacing w:line="220" w:lineRule="exact"/>
        <w:ind w:firstLine="170"/>
        <w:jc w:val="both"/>
        <w:rPr>
          <w:sz w:val="22"/>
          <w:szCs w:val="22"/>
        </w:rPr>
      </w:pPr>
      <w:r w:rsidRPr="001739C8">
        <w:rPr>
          <w:i/>
          <w:sz w:val="22"/>
          <w:szCs w:val="22"/>
        </w:rPr>
        <w:t>En godkänd upplagshavare ska</w:t>
      </w:r>
      <w:r w:rsidRPr="001739C8">
        <w:rPr>
          <w:sz w:val="22"/>
          <w:szCs w:val="22"/>
        </w:rPr>
        <w:t xml:space="preserve"> </w:t>
      </w:r>
      <w:r w:rsidRPr="001739C8">
        <w:rPr>
          <w:i/>
          <w:iCs/>
          <w:sz w:val="22"/>
          <w:szCs w:val="22"/>
        </w:rPr>
        <w:t>för varje skatteperiod betala skatt på de produkter som har frisläppts för konsumtion under skatteperioden</w:t>
      </w:r>
      <w:r w:rsidRPr="001739C8">
        <w:rPr>
          <w:sz w:val="22"/>
          <w:szCs w:val="22"/>
        </w:rPr>
        <w:t>.</w:t>
      </w:r>
    </w:p>
    <w:p w14:paraId="1F53E441" w14:textId="77777777" w:rsidR="0065232E" w:rsidRPr="001739C8" w:rsidRDefault="0065232E" w:rsidP="0065232E">
      <w:pPr>
        <w:spacing w:line="220" w:lineRule="exact"/>
        <w:ind w:firstLine="170"/>
        <w:jc w:val="both"/>
        <w:rPr>
          <w:sz w:val="22"/>
          <w:szCs w:val="22"/>
        </w:rPr>
      </w:pPr>
      <w:r w:rsidRPr="001739C8">
        <w:rPr>
          <w:sz w:val="22"/>
          <w:szCs w:val="22"/>
        </w:rPr>
        <w:t>En</w:t>
      </w:r>
      <w:r w:rsidRPr="001739C8">
        <w:rPr>
          <w:i/>
          <w:sz w:val="22"/>
          <w:szCs w:val="22"/>
        </w:rPr>
        <w:t xml:space="preserve"> registrerad mottagare och skatterepresentant ska </w:t>
      </w:r>
      <w:r w:rsidRPr="001739C8">
        <w:rPr>
          <w:sz w:val="22"/>
          <w:szCs w:val="22"/>
        </w:rPr>
        <w:t xml:space="preserve">för varje skatteperiod betala skatt på de produkter som tagits emot </w:t>
      </w:r>
      <w:r w:rsidR="00357B34" w:rsidRPr="001739C8">
        <w:rPr>
          <w:sz w:val="22"/>
          <w:szCs w:val="22"/>
        </w:rPr>
        <w:t>under skatteperioden.</w:t>
      </w:r>
    </w:p>
    <w:p w14:paraId="706847A2" w14:textId="77777777" w:rsidR="0065232E" w:rsidRPr="001739C8" w:rsidRDefault="0065232E" w:rsidP="0065232E">
      <w:pPr>
        <w:spacing w:line="220" w:lineRule="exact"/>
        <w:ind w:firstLine="170"/>
        <w:jc w:val="both"/>
        <w:rPr>
          <w:i/>
          <w:sz w:val="22"/>
          <w:szCs w:val="22"/>
        </w:rPr>
      </w:pPr>
      <w:r w:rsidRPr="001739C8">
        <w:rPr>
          <w:sz w:val="22"/>
          <w:szCs w:val="22"/>
        </w:rPr>
        <w:t>Skattskyldiga som avses i 13 § 1 mom. ska betala skatt på de produkter som under skatteperioden har använts för skattepliktiga ändamål.</w:t>
      </w:r>
      <w:r w:rsidRPr="001739C8">
        <w:rPr>
          <w:i/>
          <w:sz w:val="22"/>
          <w:szCs w:val="22"/>
        </w:rPr>
        <w:t xml:space="preserve"> Skattedeklarationen ska lämnas in och skatten betalas i enlighet med 17 § 1 mom. och 32 § 1 mom. i lagen om beskattningsförfarandet beträffande skatter som betalas på eget initiativ.</w:t>
      </w:r>
    </w:p>
    <w:p w14:paraId="6B9110A1" w14:textId="77777777" w:rsidR="0065232E" w:rsidRPr="001739C8" w:rsidRDefault="0065232E" w:rsidP="0065232E">
      <w:pPr>
        <w:spacing w:line="220" w:lineRule="exact"/>
        <w:ind w:firstLine="170"/>
        <w:jc w:val="both"/>
        <w:rPr>
          <w:sz w:val="22"/>
          <w:szCs w:val="22"/>
        </w:rPr>
      </w:pPr>
      <w:r w:rsidRPr="001739C8">
        <w:rPr>
          <w:sz w:val="22"/>
          <w:szCs w:val="22"/>
        </w:rPr>
        <w:t>I andra situationer än de som avses ovan ska skatt betalas på de produkter som vid tidpunkten i fråga har tagits emot eller på vilka skatt annars ska betalas.</w:t>
      </w:r>
    </w:p>
    <w:p w14:paraId="3737D737" w14:textId="77777777" w:rsidR="0065232E" w:rsidRPr="001739C8" w:rsidRDefault="0065232E" w:rsidP="0065232E">
      <w:pPr>
        <w:spacing w:line="220" w:lineRule="exact"/>
        <w:ind w:firstLine="170"/>
        <w:jc w:val="both"/>
        <w:rPr>
          <w:sz w:val="22"/>
          <w:szCs w:val="22"/>
        </w:rPr>
      </w:pPr>
      <w:r w:rsidRPr="001739C8">
        <w:rPr>
          <w:sz w:val="22"/>
          <w:szCs w:val="22"/>
        </w:rPr>
        <w:t xml:space="preserve">Om tillståndet för en godkänd upplagshavares skatteupplag återkallas, ska upplagshavaren betala punktskatt på de produkter som finns i skatteupplaget när tillståndet upphör. Punktskatten betalas då </w:t>
      </w:r>
      <w:r w:rsidRPr="001739C8">
        <w:rPr>
          <w:i/>
          <w:sz w:val="22"/>
          <w:szCs w:val="22"/>
        </w:rPr>
        <w:t>enligt de bestämmelser som gäller dagen efter att tillståndet har upphört.</w:t>
      </w:r>
      <w:r w:rsidRPr="001739C8">
        <w:rPr>
          <w:sz w:val="22"/>
          <w:szCs w:val="22"/>
        </w:rPr>
        <w:t xml:space="preserve"> Skattedeklarationen ska lämnas in och skatten betalas i enlighet med </w:t>
      </w:r>
      <w:r w:rsidRPr="001739C8">
        <w:rPr>
          <w:i/>
          <w:sz w:val="22"/>
          <w:szCs w:val="22"/>
        </w:rPr>
        <w:t>17 § 1 mom. och 32 § 1</w:t>
      </w:r>
      <w:r w:rsidRPr="001739C8">
        <w:rPr>
          <w:sz w:val="22"/>
          <w:szCs w:val="22"/>
        </w:rPr>
        <w:t xml:space="preserve"> mom. i lagen om beskattningsförfarandet beträffande skatter som betalas på eget initiativ. Vad som föreskrivs i detta moment ska inte tillämpas om den godkände upplagshavaren har försatts i konkurs.</w:t>
      </w:r>
    </w:p>
    <w:p w14:paraId="74483404" w14:textId="77777777" w:rsidR="0065232E" w:rsidRPr="001739C8" w:rsidRDefault="0065232E" w:rsidP="0065232E">
      <w:pPr>
        <w:spacing w:line="220" w:lineRule="exact"/>
        <w:ind w:firstLine="170"/>
        <w:jc w:val="both"/>
        <w:rPr>
          <w:i/>
          <w:sz w:val="22"/>
          <w:szCs w:val="22"/>
        </w:rPr>
      </w:pPr>
      <w:r w:rsidRPr="001739C8">
        <w:rPr>
          <w:i/>
          <w:sz w:val="22"/>
          <w:szCs w:val="22"/>
        </w:rPr>
        <w:t>Vad som i 1–5 mom. föreskrivs om beskattningsbara kvantiteter tillämpas också när den behöriga myndigheten påför skatt.</w:t>
      </w:r>
    </w:p>
    <w:p w14:paraId="110071E5" w14:textId="77777777" w:rsidR="0065232E" w:rsidRPr="001739C8" w:rsidRDefault="0065232E" w:rsidP="0065232E">
      <w:pPr>
        <w:rPr>
          <w:sz w:val="22"/>
          <w:szCs w:val="22"/>
        </w:rPr>
      </w:pPr>
    </w:p>
    <w:p w14:paraId="591E1C28" w14:textId="77777777" w:rsidR="0065232E" w:rsidRPr="001739C8" w:rsidRDefault="0065232E" w:rsidP="00180640">
      <w:pPr>
        <w:pStyle w:val="LLPykala"/>
      </w:pPr>
      <w:r w:rsidRPr="001739C8">
        <w:t>17 §</w:t>
      </w:r>
    </w:p>
    <w:p w14:paraId="732B0CAF" w14:textId="77777777" w:rsidR="0065232E" w:rsidRPr="001739C8" w:rsidRDefault="0065232E" w:rsidP="00357B34">
      <w:pPr>
        <w:pStyle w:val="LLPykalanOtsikko"/>
      </w:pPr>
      <w:r w:rsidRPr="001739C8">
        <w:t>Punktskattefrihet</w:t>
      </w:r>
    </w:p>
    <w:p w14:paraId="559293D4" w14:textId="77777777" w:rsidR="0065232E" w:rsidRPr="001739C8" w:rsidRDefault="0065232E" w:rsidP="0065232E">
      <w:pPr>
        <w:spacing w:line="220" w:lineRule="exact"/>
        <w:ind w:firstLine="170"/>
        <w:jc w:val="both"/>
        <w:rPr>
          <w:sz w:val="22"/>
          <w:szCs w:val="22"/>
        </w:rPr>
      </w:pPr>
      <w:r w:rsidRPr="001739C8">
        <w:rPr>
          <w:sz w:val="22"/>
          <w:szCs w:val="22"/>
        </w:rPr>
        <w:t xml:space="preserve">Produkter som tillverkas, bearbetas, innehas eller flyttas under ett uppskovsförfarande och produkter som hänförs till ett tullagerförfarande enligt artikel </w:t>
      </w:r>
      <w:r w:rsidRPr="001739C8">
        <w:rPr>
          <w:i/>
          <w:sz w:val="22"/>
          <w:szCs w:val="22"/>
        </w:rPr>
        <w:t>240</w:t>
      </w:r>
      <w:r w:rsidRPr="001739C8">
        <w:rPr>
          <w:sz w:val="22"/>
          <w:szCs w:val="22"/>
        </w:rPr>
        <w:t xml:space="preserve"> eller förfarande för export enligt artikel </w:t>
      </w:r>
      <w:r w:rsidRPr="001739C8">
        <w:rPr>
          <w:i/>
          <w:sz w:val="22"/>
          <w:szCs w:val="22"/>
        </w:rPr>
        <w:t>269</w:t>
      </w:r>
      <w:r w:rsidRPr="001739C8">
        <w:rPr>
          <w:sz w:val="22"/>
          <w:szCs w:val="22"/>
        </w:rPr>
        <w:t xml:space="preserve"> i tullkodexen är </w:t>
      </w:r>
      <w:r w:rsidRPr="001739C8">
        <w:rPr>
          <w:i/>
          <w:sz w:val="22"/>
          <w:szCs w:val="22"/>
        </w:rPr>
        <w:t>skattefria</w:t>
      </w:r>
      <w:r w:rsidRPr="001739C8">
        <w:rPr>
          <w:sz w:val="22"/>
          <w:szCs w:val="22"/>
        </w:rPr>
        <w:t>.</w:t>
      </w:r>
    </w:p>
    <w:p w14:paraId="733E0866" w14:textId="77777777" w:rsidR="0065232E" w:rsidRPr="001739C8" w:rsidRDefault="0065232E" w:rsidP="0065232E">
      <w:pPr>
        <w:spacing w:line="220" w:lineRule="exact"/>
        <w:ind w:firstLine="170"/>
        <w:jc w:val="both"/>
        <w:rPr>
          <w:sz w:val="22"/>
          <w:szCs w:val="22"/>
        </w:rPr>
      </w:pPr>
      <w:r w:rsidRPr="001739C8">
        <w:rPr>
          <w:sz w:val="22"/>
          <w:szCs w:val="22"/>
        </w:rPr>
        <w:t>Bestämmelser om skattefrihet för punktskattepliktiga produkter ingår dessutom i respektive lagar om punktskatt eller accis.</w:t>
      </w:r>
    </w:p>
    <w:p w14:paraId="2DD52FD6" w14:textId="77777777" w:rsidR="0065232E" w:rsidRPr="001739C8" w:rsidRDefault="0065232E" w:rsidP="0065232E">
      <w:pPr>
        <w:rPr>
          <w:sz w:val="22"/>
          <w:szCs w:val="22"/>
        </w:rPr>
      </w:pPr>
    </w:p>
    <w:p w14:paraId="6698E51B" w14:textId="77777777" w:rsidR="0065232E" w:rsidRPr="001739C8" w:rsidRDefault="0065232E" w:rsidP="00357B34">
      <w:pPr>
        <w:pStyle w:val="LLPykala"/>
      </w:pPr>
      <w:r w:rsidRPr="001739C8">
        <w:t>18 §</w:t>
      </w:r>
    </w:p>
    <w:p w14:paraId="129A17C6" w14:textId="77777777" w:rsidR="0065232E" w:rsidRPr="001739C8" w:rsidRDefault="0065232E" w:rsidP="00357B34">
      <w:pPr>
        <w:pStyle w:val="LLPykalanOtsikko"/>
      </w:pPr>
      <w:r w:rsidRPr="001739C8">
        <w:t>Befrielse från punktskatt</w:t>
      </w:r>
    </w:p>
    <w:p w14:paraId="3C8ECE0A" w14:textId="77777777" w:rsidR="0065232E" w:rsidRPr="001739C8" w:rsidRDefault="00357B34" w:rsidP="00357B34">
      <w:pPr>
        <w:pStyle w:val="LLNormaali"/>
      </w:pPr>
      <w:r w:rsidRPr="001739C8">
        <w:t>— — — — — — — — — — — — — — — — — — — — — — — — — — — — — —</w:t>
      </w:r>
    </w:p>
    <w:p w14:paraId="4D831792" w14:textId="77777777" w:rsidR="0065232E" w:rsidRPr="001739C8" w:rsidRDefault="0065232E" w:rsidP="0065232E">
      <w:pPr>
        <w:spacing w:line="220" w:lineRule="exact"/>
        <w:ind w:firstLine="170"/>
        <w:jc w:val="both"/>
        <w:rPr>
          <w:i/>
          <w:sz w:val="22"/>
          <w:szCs w:val="22"/>
        </w:rPr>
      </w:pPr>
      <w:r w:rsidRPr="001739C8">
        <w:rPr>
          <w:sz w:val="22"/>
          <w:szCs w:val="22"/>
        </w:rPr>
        <w:t>För de ändamål som nämns i 1 mom. kan punktskattepliktiga produkter säljas skattefritt från ett skatteupplag. När det gäller energiprodukter och elektricitet kan skattefriheten förverkligas genom återbetalning av punktskatten, varvid 83 § 1 mom. och 83 a § 1 mom. ska tillämpas.</w:t>
      </w:r>
      <w:r w:rsidRPr="001739C8">
        <w:rPr>
          <w:i/>
          <w:sz w:val="22"/>
          <w:szCs w:val="22"/>
        </w:rPr>
        <w:t xml:space="preserve"> På den som har rätt till återbetalning tillämpas dessutom vad som föreskrivs om skattskyldiga i 59 § i lagen om beskattningsförfarandet beträffande skatter som betalas på eget initiativ. </w:t>
      </w:r>
    </w:p>
    <w:p w14:paraId="392C0FE2" w14:textId="77777777" w:rsidR="0065232E" w:rsidRPr="001739C8" w:rsidRDefault="00357B34" w:rsidP="00357B34">
      <w:pPr>
        <w:pStyle w:val="LLNormaali"/>
      </w:pPr>
      <w:r w:rsidRPr="001739C8">
        <w:t>— — — — — — — — — — — — — — — — — — — — — — — — — — — — — —</w:t>
      </w:r>
    </w:p>
    <w:p w14:paraId="6A6A34C1" w14:textId="77777777" w:rsidR="0065232E" w:rsidRPr="001739C8" w:rsidRDefault="0065232E" w:rsidP="0065232E">
      <w:pPr>
        <w:rPr>
          <w:b/>
          <w:sz w:val="22"/>
          <w:szCs w:val="22"/>
        </w:rPr>
      </w:pPr>
    </w:p>
    <w:p w14:paraId="0776C049" w14:textId="77777777" w:rsidR="0065232E" w:rsidRPr="001739C8" w:rsidRDefault="0065232E" w:rsidP="00357B34">
      <w:pPr>
        <w:pStyle w:val="LLPykala"/>
      </w:pPr>
      <w:r w:rsidRPr="001739C8">
        <w:t>21 §</w:t>
      </w:r>
    </w:p>
    <w:p w14:paraId="71BB60C5" w14:textId="77777777" w:rsidR="0065232E" w:rsidRPr="001739C8" w:rsidRDefault="0065232E" w:rsidP="00357B34">
      <w:pPr>
        <w:pStyle w:val="LLPykalanOtsikko"/>
      </w:pPr>
      <w:r w:rsidRPr="001739C8">
        <w:t>Tillståndspliktig verksamhet</w:t>
      </w:r>
    </w:p>
    <w:p w14:paraId="3C7C64DF" w14:textId="77777777" w:rsidR="0065232E" w:rsidRPr="001739C8" w:rsidRDefault="0065232E" w:rsidP="0065232E">
      <w:pPr>
        <w:spacing w:line="220" w:lineRule="exact"/>
        <w:ind w:firstLine="170"/>
        <w:jc w:val="both"/>
        <w:rPr>
          <w:sz w:val="22"/>
          <w:szCs w:val="22"/>
        </w:rPr>
      </w:pPr>
      <w:r w:rsidRPr="001739C8">
        <w:rPr>
          <w:sz w:val="22"/>
          <w:szCs w:val="22"/>
        </w:rPr>
        <w:t>Punktskattepliktiga produkter får tillverkas, bearbetas, innehas, avsändas och tas emot inom ramen för ett uppskovsförfarande endast med stöd av tillstånd som beviljats för denna verksamhet.</w:t>
      </w:r>
    </w:p>
    <w:p w14:paraId="0B3689DE" w14:textId="77777777" w:rsidR="0065232E" w:rsidRPr="001739C8" w:rsidRDefault="0065232E" w:rsidP="0065232E">
      <w:pPr>
        <w:spacing w:line="220" w:lineRule="exact"/>
        <w:ind w:firstLine="170"/>
        <w:jc w:val="both"/>
        <w:rPr>
          <w:sz w:val="22"/>
          <w:szCs w:val="22"/>
        </w:rPr>
      </w:pPr>
      <w:r w:rsidRPr="001739C8">
        <w:rPr>
          <w:sz w:val="22"/>
          <w:szCs w:val="22"/>
        </w:rPr>
        <w:t xml:space="preserve">Skatteförvaltningen kan på ansökan bevilja tillstånd att verka som godkänd upplagshavare, registrerad mottagare, registrerad avsändare eller skatterepresentant samt att hålla ett skatteupplag. </w:t>
      </w:r>
      <w:r w:rsidRPr="001739C8">
        <w:rPr>
          <w:i/>
          <w:sz w:val="22"/>
          <w:szCs w:val="22"/>
        </w:rPr>
        <w:t>Ansökan ska göras elektroniskt.</w:t>
      </w:r>
      <w:r w:rsidRPr="001739C8">
        <w:rPr>
          <w:sz w:val="22"/>
          <w:szCs w:val="22"/>
        </w:rPr>
        <w:t xml:space="preserve"> Tillståndet ska vara i kraft när verksamheten inleds och medan den pågår. </w:t>
      </w:r>
    </w:p>
    <w:p w14:paraId="4653CEBB" w14:textId="77777777" w:rsidR="0065232E" w:rsidRPr="001739C8" w:rsidRDefault="0065232E" w:rsidP="0065232E">
      <w:pPr>
        <w:spacing w:line="220" w:lineRule="exact"/>
        <w:ind w:firstLine="170"/>
        <w:jc w:val="both"/>
        <w:rPr>
          <w:i/>
          <w:sz w:val="22"/>
          <w:szCs w:val="22"/>
        </w:rPr>
      </w:pPr>
      <w:r w:rsidRPr="001739C8">
        <w:rPr>
          <w:i/>
          <w:sz w:val="22"/>
          <w:szCs w:val="22"/>
        </w:rPr>
        <w:t>Den som fått ett beslut som gäller tillstånd och Enheten för bevakning av skattetagarnas rätt får söka ändring i beslutet på det sätt som anges i 62 § 5 mom. i lagen om beskattningsförfarandet beträffande skatter som betalas på eget initiativ.</w:t>
      </w:r>
    </w:p>
    <w:p w14:paraId="182EC7E8" w14:textId="77777777" w:rsidR="0065232E" w:rsidRPr="001739C8" w:rsidRDefault="0065232E" w:rsidP="0065232E">
      <w:pPr>
        <w:rPr>
          <w:sz w:val="22"/>
          <w:szCs w:val="22"/>
        </w:rPr>
      </w:pPr>
    </w:p>
    <w:p w14:paraId="55B7DF4E" w14:textId="77777777" w:rsidR="0065232E" w:rsidRPr="001739C8" w:rsidRDefault="0065232E" w:rsidP="00357B34">
      <w:pPr>
        <w:pStyle w:val="LLPykala"/>
      </w:pPr>
      <w:r w:rsidRPr="001739C8">
        <w:t>26 §</w:t>
      </w:r>
    </w:p>
    <w:p w14:paraId="09FE8CE1" w14:textId="77777777" w:rsidR="0065232E" w:rsidRPr="001739C8" w:rsidRDefault="0065232E" w:rsidP="00357B34">
      <w:pPr>
        <w:pStyle w:val="LLPykalanOtsikko"/>
      </w:pPr>
      <w:r w:rsidRPr="001739C8">
        <w:t>Övriga förutsättningar för beviljande av tillstånd</w:t>
      </w:r>
    </w:p>
    <w:p w14:paraId="056F498A" w14:textId="77777777" w:rsidR="0065232E" w:rsidRPr="001739C8" w:rsidRDefault="0065232E" w:rsidP="0065232E">
      <w:pPr>
        <w:spacing w:line="220" w:lineRule="exact"/>
        <w:ind w:firstLine="170"/>
        <w:jc w:val="both"/>
        <w:rPr>
          <w:sz w:val="22"/>
          <w:szCs w:val="22"/>
        </w:rPr>
      </w:pPr>
      <w:r w:rsidRPr="001739C8">
        <w:rPr>
          <w:sz w:val="22"/>
          <w:szCs w:val="22"/>
        </w:rPr>
        <w:t xml:space="preserve">Tillstånd att verka som godkänd upplagshavare, registrerad mottagare, registrerad avsändare eller skatterepresentant beviljas en sökande </w:t>
      </w:r>
      <w:r w:rsidRPr="001739C8">
        <w:rPr>
          <w:i/>
          <w:sz w:val="22"/>
          <w:szCs w:val="22"/>
        </w:rPr>
        <w:t>som</w:t>
      </w:r>
    </w:p>
    <w:p w14:paraId="1964F6A5" w14:textId="77777777" w:rsidR="0065232E" w:rsidRPr="001739C8" w:rsidRDefault="0065232E" w:rsidP="0065232E">
      <w:pPr>
        <w:spacing w:line="220" w:lineRule="exact"/>
        <w:ind w:firstLine="170"/>
        <w:jc w:val="both"/>
        <w:rPr>
          <w:i/>
          <w:sz w:val="22"/>
          <w:szCs w:val="22"/>
        </w:rPr>
      </w:pPr>
      <w:r w:rsidRPr="001739C8">
        <w:rPr>
          <w:i/>
          <w:sz w:val="22"/>
          <w:szCs w:val="22"/>
        </w:rPr>
        <w:t xml:space="preserve">1) inte väsentligt har försummat eller på de grunder som avses i 26 § 3 mom. i lagen om förskottsuppbörd (1118/1996) inte väsentligt kan antas försumma sina skyldigheter enligt 26 § 2 mom. i den lagen i fråga om beskattningen, </w:t>
      </w:r>
    </w:p>
    <w:p w14:paraId="5156E4AB" w14:textId="77777777" w:rsidR="0065232E" w:rsidRPr="001739C8" w:rsidRDefault="0065232E" w:rsidP="0065232E">
      <w:pPr>
        <w:spacing w:line="220" w:lineRule="exact"/>
        <w:ind w:firstLine="170"/>
        <w:jc w:val="both"/>
        <w:rPr>
          <w:i/>
          <w:sz w:val="22"/>
          <w:szCs w:val="22"/>
        </w:rPr>
      </w:pPr>
      <w:r w:rsidRPr="001739C8">
        <w:rPr>
          <w:i/>
          <w:sz w:val="22"/>
          <w:szCs w:val="22"/>
        </w:rPr>
        <w:t>2)</w:t>
      </w:r>
      <w:r w:rsidRPr="001739C8">
        <w:rPr>
          <w:sz w:val="22"/>
          <w:szCs w:val="22"/>
        </w:rPr>
        <w:t xml:space="preserve"> har</w:t>
      </w:r>
      <w:r w:rsidRPr="001739C8">
        <w:rPr>
          <w:i/>
          <w:sz w:val="22"/>
          <w:szCs w:val="22"/>
        </w:rPr>
        <w:t xml:space="preserve"> uppnått myndighetsåldern och vars handlingsbehörighet inte har begränsats, om sökanden är en fysisk person, och</w:t>
      </w:r>
    </w:p>
    <w:p w14:paraId="0D8F4DF7" w14:textId="77777777" w:rsidR="0065232E" w:rsidRPr="001739C8" w:rsidRDefault="0065232E" w:rsidP="0065232E">
      <w:pPr>
        <w:spacing w:line="220" w:lineRule="exact"/>
        <w:ind w:firstLine="170"/>
        <w:jc w:val="both"/>
        <w:rPr>
          <w:sz w:val="22"/>
          <w:szCs w:val="22"/>
        </w:rPr>
      </w:pPr>
      <w:r w:rsidRPr="001739C8">
        <w:rPr>
          <w:sz w:val="22"/>
          <w:szCs w:val="22"/>
        </w:rPr>
        <w:t>3) har ställt säkerhet i enlighet med 28 §.</w:t>
      </w:r>
    </w:p>
    <w:p w14:paraId="4DAEA80A" w14:textId="77777777" w:rsidR="0065232E" w:rsidRPr="001739C8" w:rsidRDefault="0065232E" w:rsidP="0065232E">
      <w:pPr>
        <w:rPr>
          <w:sz w:val="22"/>
          <w:szCs w:val="22"/>
        </w:rPr>
      </w:pPr>
    </w:p>
    <w:p w14:paraId="40716106" w14:textId="77777777" w:rsidR="0065232E" w:rsidRPr="001739C8" w:rsidRDefault="0065232E" w:rsidP="00357B34">
      <w:pPr>
        <w:pStyle w:val="LLPykala"/>
      </w:pPr>
      <w:r w:rsidRPr="001739C8">
        <w:t>28 §</w:t>
      </w:r>
    </w:p>
    <w:p w14:paraId="58A3F167" w14:textId="77777777" w:rsidR="0065232E" w:rsidRPr="001739C8" w:rsidRDefault="0065232E" w:rsidP="00357B34">
      <w:pPr>
        <w:pStyle w:val="LLPykalanOtsikko"/>
      </w:pPr>
      <w:r w:rsidRPr="001739C8">
        <w:t>Säkerheter</w:t>
      </w:r>
    </w:p>
    <w:p w14:paraId="2470EE89" w14:textId="77777777" w:rsidR="0065232E" w:rsidRPr="001739C8" w:rsidRDefault="0065232E" w:rsidP="0065232E">
      <w:pPr>
        <w:spacing w:line="220" w:lineRule="exact"/>
        <w:ind w:firstLine="170"/>
        <w:jc w:val="both"/>
        <w:rPr>
          <w:sz w:val="22"/>
          <w:szCs w:val="22"/>
        </w:rPr>
      </w:pPr>
      <w:r w:rsidRPr="001739C8">
        <w:rPr>
          <w:sz w:val="22"/>
          <w:szCs w:val="22"/>
        </w:rPr>
        <w:t>En godkänd upplagshavare ska vid behov i syfte att trygga skattefordran ställa säkerhet för betalning av punktskatt som grundar sig på tillverkning, bearbetning eller innehav av punktskattepliktiga produkter.</w:t>
      </w:r>
    </w:p>
    <w:p w14:paraId="1B7BC9C0" w14:textId="77777777" w:rsidR="0065232E" w:rsidRPr="001739C8" w:rsidRDefault="0065232E" w:rsidP="0065232E">
      <w:pPr>
        <w:spacing w:line="220" w:lineRule="exact"/>
        <w:ind w:firstLine="170"/>
        <w:jc w:val="both"/>
        <w:rPr>
          <w:sz w:val="22"/>
          <w:szCs w:val="22"/>
        </w:rPr>
      </w:pPr>
      <w:r w:rsidRPr="001739C8">
        <w:rPr>
          <w:sz w:val="22"/>
          <w:szCs w:val="22"/>
        </w:rPr>
        <w:t>En registrerad mottagare och skatterepresentant ska vid behov ställa säkerhet för betalning av punktskatt.</w:t>
      </w:r>
    </w:p>
    <w:p w14:paraId="76F78544" w14:textId="77777777" w:rsidR="0065232E" w:rsidRPr="001739C8" w:rsidRDefault="0065232E" w:rsidP="0065232E">
      <w:pPr>
        <w:spacing w:line="220" w:lineRule="exact"/>
        <w:ind w:firstLine="170"/>
        <w:jc w:val="both"/>
        <w:rPr>
          <w:sz w:val="22"/>
          <w:szCs w:val="22"/>
        </w:rPr>
      </w:pPr>
      <w:r w:rsidRPr="001739C8">
        <w:rPr>
          <w:sz w:val="22"/>
          <w:szCs w:val="22"/>
        </w:rPr>
        <w:t>Bestämmelser om säkerhet som ska ställas för produkter som flyttas under ett uppskovsförfarande finns i 55 §. Bestämmelser om säkerhet som ska ställas i samband med flyttning av produkter som frisläppts för konsumtion i en annan medlemsstat finns i 9 kap.</w:t>
      </w:r>
    </w:p>
    <w:p w14:paraId="10C07C97" w14:textId="77777777" w:rsidR="0065232E" w:rsidRPr="001739C8" w:rsidRDefault="0065232E" w:rsidP="0065232E">
      <w:pPr>
        <w:spacing w:line="220" w:lineRule="exact"/>
        <w:ind w:firstLine="170"/>
        <w:jc w:val="both"/>
        <w:rPr>
          <w:sz w:val="22"/>
          <w:szCs w:val="22"/>
        </w:rPr>
      </w:pPr>
      <w:r w:rsidRPr="001739C8">
        <w:rPr>
          <w:sz w:val="22"/>
          <w:szCs w:val="22"/>
        </w:rPr>
        <w:t xml:space="preserve">Skatteförvaltningen bestämmer säkerhetens art och storlek. Vid prövningen av säkerhetens storlek ska tillståndssökandens tillförlitlighet, verksamhetens omfattning och lönsamhet samt sökandens soliditet, likviditet och övriga ekonomiska förutsättningar att svara för skatterna beaktas. </w:t>
      </w:r>
      <w:r w:rsidRPr="001739C8">
        <w:rPr>
          <w:i/>
          <w:sz w:val="22"/>
          <w:szCs w:val="22"/>
        </w:rPr>
        <w:t>Skatteförvaltningen kan bestämma att säkerhet ska ställas, kräva ytterligare säkerhet eller frisläppa säkerhet,</w:t>
      </w:r>
      <w:r w:rsidRPr="001739C8">
        <w:rPr>
          <w:sz w:val="22"/>
          <w:szCs w:val="22"/>
        </w:rPr>
        <w:t xml:space="preserve"> om det behövs på grund av förändringar i tillståndshavarens verksamhet. </w:t>
      </w:r>
    </w:p>
    <w:p w14:paraId="43785C23" w14:textId="77777777" w:rsidR="0065232E" w:rsidRPr="001739C8" w:rsidRDefault="0065232E" w:rsidP="0065232E">
      <w:pPr>
        <w:rPr>
          <w:sz w:val="22"/>
          <w:szCs w:val="22"/>
        </w:rPr>
      </w:pPr>
    </w:p>
    <w:p w14:paraId="7B7375CA" w14:textId="77777777" w:rsidR="0065232E" w:rsidRPr="001739C8" w:rsidRDefault="0065232E" w:rsidP="00357B34">
      <w:pPr>
        <w:pStyle w:val="LLPykala"/>
      </w:pPr>
      <w:r w:rsidRPr="001739C8">
        <w:t>29 §</w:t>
      </w:r>
    </w:p>
    <w:p w14:paraId="177AC6BD" w14:textId="77777777" w:rsidR="0065232E" w:rsidRPr="001739C8" w:rsidRDefault="0065232E" w:rsidP="00357B34">
      <w:pPr>
        <w:pStyle w:val="LLPykalanOtsikko"/>
      </w:pPr>
      <w:r w:rsidRPr="001739C8">
        <w:t>Återkallelse av tillstånd</w:t>
      </w:r>
    </w:p>
    <w:p w14:paraId="5C26F9FB" w14:textId="77777777" w:rsidR="0065232E" w:rsidRPr="001739C8" w:rsidRDefault="0065232E" w:rsidP="0065232E">
      <w:pPr>
        <w:spacing w:line="220" w:lineRule="exact"/>
        <w:ind w:firstLine="170"/>
        <w:jc w:val="both"/>
        <w:rPr>
          <w:i/>
          <w:sz w:val="22"/>
          <w:szCs w:val="22"/>
        </w:rPr>
      </w:pPr>
      <w:r w:rsidRPr="001739C8">
        <w:rPr>
          <w:sz w:val="22"/>
          <w:szCs w:val="22"/>
        </w:rPr>
        <w:lastRenderedPageBreak/>
        <w:t>Ett tillstånd återkallas om tillståndshavaren inte längre uppfyller förutsättningarna för beviljande av tillstånd eller om tillståndshavaren ansöker om återkallelse av tillståndet.</w:t>
      </w:r>
    </w:p>
    <w:p w14:paraId="5E50EA4C" w14:textId="33A34ACC" w:rsidR="0065232E" w:rsidRPr="001739C8" w:rsidRDefault="0065232E" w:rsidP="0065232E">
      <w:pPr>
        <w:spacing w:line="220" w:lineRule="exact"/>
        <w:ind w:firstLine="170"/>
        <w:jc w:val="both"/>
        <w:rPr>
          <w:i/>
          <w:sz w:val="22"/>
          <w:szCs w:val="22"/>
        </w:rPr>
      </w:pPr>
      <w:r w:rsidRPr="001739C8">
        <w:rPr>
          <w:i/>
          <w:sz w:val="22"/>
          <w:szCs w:val="22"/>
        </w:rPr>
        <w:t>Skatteförvaltningen ska i god tid innan ett tillstånd återkallas underrätta tillståndshavaren om att tillståndet återk</w:t>
      </w:r>
      <w:r w:rsidR="0074123B">
        <w:rPr>
          <w:i/>
          <w:sz w:val="22"/>
          <w:szCs w:val="22"/>
        </w:rPr>
        <w:t xml:space="preserve">allas och ge tillståndshavaren </w:t>
      </w:r>
      <w:r w:rsidRPr="001739C8">
        <w:rPr>
          <w:i/>
          <w:sz w:val="22"/>
          <w:szCs w:val="22"/>
        </w:rPr>
        <w:t>tillfälle att lägga fram en redogörelse, om återkallelsen grundar sig på försummelse enligt 26 § 1 mom. 1 punkten.</w:t>
      </w:r>
    </w:p>
    <w:p w14:paraId="613956D3" w14:textId="77777777" w:rsidR="0065232E" w:rsidRPr="001739C8" w:rsidRDefault="0065232E" w:rsidP="0065232E">
      <w:pPr>
        <w:spacing w:line="220" w:lineRule="exact"/>
        <w:ind w:firstLine="170"/>
        <w:jc w:val="both"/>
        <w:rPr>
          <w:sz w:val="22"/>
          <w:szCs w:val="22"/>
        </w:rPr>
      </w:pPr>
      <w:r w:rsidRPr="001739C8">
        <w:rPr>
          <w:sz w:val="22"/>
          <w:szCs w:val="22"/>
        </w:rPr>
        <w:t>När tillståndshavaren ansöker om återkallelse av tillståndet kan det förordnas upphöra senast sex månader efter det att ansökan lämnats in till Skatteförvaltningen.</w:t>
      </w:r>
    </w:p>
    <w:p w14:paraId="6FC4C819" w14:textId="77777777" w:rsidR="0065232E" w:rsidRPr="001739C8" w:rsidRDefault="0065232E" w:rsidP="0065232E">
      <w:pPr>
        <w:spacing w:line="220" w:lineRule="exact"/>
        <w:ind w:firstLine="170"/>
        <w:jc w:val="both"/>
        <w:rPr>
          <w:sz w:val="22"/>
          <w:szCs w:val="22"/>
        </w:rPr>
      </w:pPr>
      <w:r w:rsidRPr="001739C8">
        <w:rPr>
          <w:sz w:val="22"/>
          <w:szCs w:val="22"/>
        </w:rPr>
        <w:t xml:space="preserve">När tillståndet har upphört att gälla frisläpper Skatteförvaltningen utan dröjsmål den säkerhet som avses i 28 §. Om det har funnits eller fortfarande finns obetald skatt från tillståndets giltighetstid eller om det finns kännedom om nya skatteförpliktelser som föranleds av den verksamhet som avses i tillståndet, ska den del av säkerheten frisläppas som inte har använts eller inte används för betalning av skatten. </w:t>
      </w:r>
    </w:p>
    <w:p w14:paraId="6B3D530D" w14:textId="77777777" w:rsidR="0065232E" w:rsidRPr="001739C8" w:rsidRDefault="0065232E" w:rsidP="0065232E">
      <w:pPr>
        <w:spacing w:line="220" w:lineRule="exact"/>
        <w:ind w:firstLine="170"/>
        <w:jc w:val="both"/>
        <w:rPr>
          <w:sz w:val="22"/>
          <w:szCs w:val="22"/>
        </w:rPr>
      </w:pPr>
      <w:r w:rsidRPr="001739C8">
        <w:rPr>
          <w:sz w:val="22"/>
          <w:szCs w:val="22"/>
        </w:rPr>
        <w:t>Tillståndet anses upphöra om tillståndshavaren försätts i konkurs.</w:t>
      </w:r>
    </w:p>
    <w:p w14:paraId="2AA81030" w14:textId="77777777" w:rsidR="0065232E" w:rsidRPr="001739C8" w:rsidRDefault="0065232E" w:rsidP="0065232E">
      <w:pPr>
        <w:rPr>
          <w:sz w:val="22"/>
          <w:szCs w:val="22"/>
        </w:rPr>
      </w:pPr>
    </w:p>
    <w:p w14:paraId="0C81BBA9" w14:textId="77777777" w:rsidR="0065232E" w:rsidRPr="001739C8" w:rsidRDefault="0065232E" w:rsidP="00357B34">
      <w:pPr>
        <w:pStyle w:val="LLPykala"/>
      </w:pPr>
      <w:r w:rsidRPr="001739C8">
        <w:t>30 §</w:t>
      </w:r>
    </w:p>
    <w:p w14:paraId="6808FB0A" w14:textId="77777777" w:rsidR="0065232E" w:rsidRPr="001739C8" w:rsidRDefault="0065232E" w:rsidP="00357B34">
      <w:pPr>
        <w:pStyle w:val="LLPykalanOtsikko"/>
      </w:pPr>
      <w:r w:rsidRPr="001739C8">
        <w:t>Register för punktbeskattning</w:t>
      </w:r>
    </w:p>
    <w:p w14:paraId="3B9394C3" w14:textId="77777777" w:rsidR="0065232E" w:rsidRPr="001739C8" w:rsidRDefault="0065232E" w:rsidP="0065232E">
      <w:pPr>
        <w:spacing w:line="220" w:lineRule="exact"/>
        <w:ind w:firstLine="170"/>
        <w:jc w:val="both"/>
        <w:rPr>
          <w:sz w:val="22"/>
          <w:szCs w:val="22"/>
        </w:rPr>
      </w:pPr>
      <w:r w:rsidRPr="001739C8">
        <w:rPr>
          <w:i/>
          <w:sz w:val="22"/>
          <w:szCs w:val="22"/>
        </w:rPr>
        <w:t xml:space="preserve">Skatteförvaltningen för ett sådant register över tillståndshavare och skatteupplag som förutsätts i rådets förordning (EU) nr 389/2012 om administrativt samarbete i fråga om punktskatter och om upphävande av förordning (EG) nr 2073/2004. </w:t>
      </w:r>
      <w:r w:rsidRPr="001739C8">
        <w:rPr>
          <w:sz w:val="22"/>
          <w:szCs w:val="22"/>
        </w:rPr>
        <w:t>Dessutom för Skatteförvaltningen för verkställigheten av denna lag och av lagarna om punktskatt eller accis ett register med uppgifter som behövs för punktbeskattning eller återbetalning av punktskatter</w:t>
      </w:r>
      <w:r w:rsidRPr="001739C8">
        <w:rPr>
          <w:i/>
          <w:sz w:val="22"/>
          <w:szCs w:val="22"/>
        </w:rPr>
        <w:t>.</w:t>
      </w:r>
    </w:p>
    <w:p w14:paraId="27BEC66C" w14:textId="77777777" w:rsidR="0065232E" w:rsidRPr="001739C8" w:rsidRDefault="0065232E" w:rsidP="0065232E">
      <w:pPr>
        <w:spacing w:line="220" w:lineRule="exact"/>
        <w:ind w:firstLine="170"/>
        <w:jc w:val="both"/>
        <w:rPr>
          <w:i/>
          <w:sz w:val="22"/>
          <w:szCs w:val="22"/>
        </w:rPr>
      </w:pPr>
      <w:r w:rsidRPr="001739C8">
        <w:rPr>
          <w:sz w:val="22"/>
          <w:szCs w:val="22"/>
        </w:rPr>
        <w:t>Skatteförvaltningen för ett register över de stödmottagare som avses i 98 b § samt ett register över de småskaliga tillverkare som avses i 1 § 5 mom. i lagen om punktskatt på läskedrycker och i 1 § 4 mom. i lagen om accis på vissa dryckesförpackningar.</w:t>
      </w:r>
    </w:p>
    <w:p w14:paraId="5CCEDEF2" w14:textId="77777777" w:rsidR="0065232E" w:rsidRPr="001739C8" w:rsidRDefault="0065232E" w:rsidP="0065232E">
      <w:pPr>
        <w:spacing w:line="220" w:lineRule="exact"/>
        <w:ind w:firstLine="170"/>
        <w:jc w:val="both"/>
        <w:rPr>
          <w:i/>
          <w:sz w:val="22"/>
          <w:szCs w:val="22"/>
        </w:rPr>
      </w:pPr>
      <w:r w:rsidRPr="001739C8">
        <w:rPr>
          <w:i/>
          <w:sz w:val="22"/>
          <w:szCs w:val="22"/>
        </w:rPr>
        <w:t>Uppgifter ur registret över tillståndshavare och skatteupplag lämnas ut med hjälp av en teknisk anslutning eller på något annat elektroniskt sätt till behöriga myndigheter i andra medlemsstater på det sätt som föreskrivs i den förordning som nämns i 1 mom.</w:t>
      </w:r>
    </w:p>
    <w:p w14:paraId="074BCF39" w14:textId="77777777" w:rsidR="0065232E" w:rsidRPr="001739C8" w:rsidRDefault="0065232E" w:rsidP="0065232E">
      <w:pPr>
        <w:rPr>
          <w:sz w:val="22"/>
          <w:szCs w:val="22"/>
        </w:rPr>
      </w:pPr>
    </w:p>
    <w:p w14:paraId="02596101" w14:textId="77777777" w:rsidR="00357B34" w:rsidRPr="001739C8" w:rsidRDefault="0065232E" w:rsidP="00357B34">
      <w:pPr>
        <w:pStyle w:val="LLLuku"/>
      </w:pPr>
      <w:r w:rsidRPr="001739C8">
        <w:t>5 kap.</w:t>
      </w:r>
    </w:p>
    <w:p w14:paraId="39EB05AE" w14:textId="77777777" w:rsidR="0065232E" w:rsidRPr="001739C8" w:rsidRDefault="0065232E" w:rsidP="00357B34">
      <w:pPr>
        <w:pStyle w:val="LLLuvunOtsikko"/>
      </w:pPr>
      <w:r w:rsidRPr="001739C8">
        <w:t>Registrering</w:t>
      </w:r>
    </w:p>
    <w:p w14:paraId="0845C566" w14:textId="77777777" w:rsidR="0065232E" w:rsidRPr="001739C8" w:rsidRDefault="0065232E" w:rsidP="00357B34">
      <w:pPr>
        <w:pStyle w:val="LLPykala"/>
      </w:pPr>
      <w:r w:rsidRPr="001739C8">
        <w:t>31 §</w:t>
      </w:r>
    </w:p>
    <w:p w14:paraId="77B294B8" w14:textId="77777777" w:rsidR="0065232E" w:rsidRPr="001739C8" w:rsidRDefault="0065232E" w:rsidP="00357B34">
      <w:pPr>
        <w:pStyle w:val="LLPykalanOtsikko"/>
      </w:pPr>
      <w:r w:rsidRPr="001739C8">
        <w:t>Registreringsanmälan</w:t>
      </w:r>
    </w:p>
    <w:p w14:paraId="19005FAA" w14:textId="5F431D4A" w:rsidR="0065232E" w:rsidRPr="001739C8" w:rsidRDefault="0065232E" w:rsidP="0065232E">
      <w:pPr>
        <w:spacing w:line="220" w:lineRule="exact"/>
        <w:ind w:firstLine="170"/>
        <w:jc w:val="both"/>
        <w:rPr>
          <w:i/>
          <w:sz w:val="22"/>
          <w:szCs w:val="22"/>
        </w:rPr>
      </w:pPr>
      <w:r w:rsidRPr="001739C8">
        <w:rPr>
          <w:i/>
          <w:sz w:val="22"/>
          <w:szCs w:val="22"/>
        </w:rPr>
        <w:t>De som bedriver punktskattepliktig verksamhet och som enligt lag ska registrera sig som skattskyldiga, stödmottagare eller småskaliga tillverkare ska göra en registreringsanmälan till Skatteförvaltningen. Registreringsanmälan ska göras innan den verksamhet som kräver registrering inleds, om inte något annat föreskrivs i denna lag eller i respektive</w:t>
      </w:r>
      <w:r w:rsidR="009607B3" w:rsidRPr="001739C8">
        <w:rPr>
          <w:i/>
          <w:sz w:val="22"/>
          <w:szCs w:val="22"/>
        </w:rPr>
        <w:t xml:space="preserve"> lag om punktskatt eller accis.</w:t>
      </w:r>
    </w:p>
    <w:p w14:paraId="3E62CA4F" w14:textId="4CD96911" w:rsidR="0065232E" w:rsidRPr="001739C8" w:rsidRDefault="0065232E" w:rsidP="0065232E">
      <w:pPr>
        <w:spacing w:line="220" w:lineRule="exact"/>
        <w:ind w:firstLine="170"/>
        <w:jc w:val="both"/>
        <w:rPr>
          <w:i/>
          <w:sz w:val="22"/>
          <w:szCs w:val="22"/>
        </w:rPr>
      </w:pPr>
      <w:r w:rsidRPr="001739C8">
        <w:rPr>
          <w:i/>
          <w:sz w:val="22"/>
          <w:szCs w:val="22"/>
        </w:rPr>
        <w:t>Skatteförvaltningen ska utan dröjsmål underrättas om ändringar i de anmälda uppgifterna och om att den verksamhet som kr</w:t>
      </w:r>
      <w:r w:rsidR="00074F4F">
        <w:rPr>
          <w:i/>
          <w:sz w:val="22"/>
          <w:szCs w:val="22"/>
        </w:rPr>
        <w:t>äver registrering upphör.</w:t>
      </w:r>
    </w:p>
    <w:p w14:paraId="6EF81276" w14:textId="3891EAC5" w:rsidR="0065232E" w:rsidRPr="001739C8" w:rsidRDefault="0065232E" w:rsidP="0065232E">
      <w:pPr>
        <w:spacing w:line="220" w:lineRule="exact"/>
        <w:ind w:firstLine="170"/>
        <w:jc w:val="both"/>
        <w:rPr>
          <w:i/>
          <w:sz w:val="22"/>
          <w:szCs w:val="22"/>
        </w:rPr>
      </w:pPr>
      <w:r w:rsidRPr="001739C8">
        <w:rPr>
          <w:i/>
          <w:sz w:val="22"/>
          <w:szCs w:val="22"/>
        </w:rPr>
        <w:t xml:space="preserve">En anmälan enligt 1 och </w:t>
      </w:r>
      <w:r w:rsidR="00074F4F">
        <w:rPr>
          <w:i/>
          <w:sz w:val="22"/>
          <w:szCs w:val="22"/>
        </w:rPr>
        <w:t>2 mom. ska göras elektroniskt.</w:t>
      </w:r>
    </w:p>
    <w:p w14:paraId="3DE929EF" w14:textId="77777777" w:rsidR="0065232E" w:rsidRPr="001739C8" w:rsidRDefault="0065232E" w:rsidP="0065232E">
      <w:pPr>
        <w:rPr>
          <w:i/>
          <w:sz w:val="22"/>
          <w:szCs w:val="22"/>
        </w:rPr>
      </w:pPr>
    </w:p>
    <w:p w14:paraId="34FA9369" w14:textId="3F6AEA90" w:rsidR="0065232E" w:rsidRPr="001739C8" w:rsidRDefault="00074F4F" w:rsidP="00357B34">
      <w:pPr>
        <w:pStyle w:val="LLPykala"/>
      </w:pPr>
      <w:r>
        <w:t>32 §</w:t>
      </w:r>
    </w:p>
    <w:p w14:paraId="0BF5F7F8" w14:textId="44083E08" w:rsidR="0065232E" w:rsidRPr="001739C8" w:rsidRDefault="00074F4F" w:rsidP="00357B34">
      <w:pPr>
        <w:pStyle w:val="LLPykalanOtsikko"/>
      </w:pPr>
      <w:r>
        <w:t>Tidpunkten för registrering</w:t>
      </w:r>
    </w:p>
    <w:p w14:paraId="763689E1" w14:textId="67109D6E" w:rsidR="0065232E" w:rsidRPr="001739C8" w:rsidRDefault="0065232E" w:rsidP="0065232E">
      <w:pPr>
        <w:spacing w:line="220" w:lineRule="exact"/>
        <w:ind w:firstLine="170"/>
        <w:jc w:val="both"/>
        <w:rPr>
          <w:i/>
          <w:sz w:val="22"/>
          <w:szCs w:val="22"/>
        </w:rPr>
      </w:pPr>
      <w:r w:rsidRPr="001739C8">
        <w:rPr>
          <w:i/>
          <w:sz w:val="22"/>
          <w:szCs w:val="22"/>
        </w:rPr>
        <w:lastRenderedPageBreak/>
        <w:t>Skatteförvaltningen antecknar den som registrerat sig som skattskyldig i registret från och med den tidpunkt då den punktskattepliktiga verksamheten inleds, och stödmottagaren eller en småskalig tillverkare från och med den tidpunkt</w:t>
      </w:r>
      <w:r w:rsidR="00074F4F">
        <w:rPr>
          <w:i/>
          <w:sz w:val="22"/>
          <w:szCs w:val="22"/>
        </w:rPr>
        <w:t xml:space="preserve"> då rätten till stöd uppkommer.</w:t>
      </w:r>
    </w:p>
    <w:p w14:paraId="25548410" w14:textId="77777777" w:rsidR="0065232E" w:rsidRPr="001739C8" w:rsidRDefault="0065232E" w:rsidP="0065232E">
      <w:pPr>
        <w:spacing w:line="220" w:lineRule="exact"/>
        <w:ind w:firstLine="170"/>
        <w:jc w:val="both"/>
        <w:rPr>
          <w:i/>
          <w:sz w:val="22"/>
          <w:szCs w:val="22"/>
        </w:rPr>
      </w:pPr>
      <w:r w:rsidRPr="001739C8">
        <w:rPr>
          <w:i/>
          <w:sz w:val="22"/>
          <w:szCs w:val="22"/>
        </w:rPr>
        <w:t>Skatteförvaltningen gör ändringar i registreringen eller avregistrerar den skattskyldige, stödmottagaren eller den småskaliga tillverkaren från och med den tidpunkt då den verksamhet som utgör en förutsättning registrering har förändrats eller upphört.</w:t>
      </w:r>
    </w:p>
    <w:p w14:paraId="365B0F16" w14:textId="77777777" w:rsidR="0065232E" w:rsidRPr="001739C8" w:rsidRDefault="0065232E" w:rsidP="0065232E">
      <w:pPr>
        <w:rPr>
          <w:sz w:val="22"/>
          <w:szCs w:val="22"/>
        </w:rPr>
      </w:pPr>
    </w:p>
    <w:p w14:paraId="5E5E9E73" w14:textId="70A4E63B" w:rsidR="0065232E" w:rsidRPr="001739C8" w:rsidRDefault="00074F4F" w:rsidP="00357B34">
      <w:pPr>
        <w:pStyle w:val="LLPykala"/>
      </w:pPr>
      <w:r>
        <w:t>33 §</w:t>
      </w:r>
    </w:p>
    <w:p w14:paraId="6EF18B59" w14:textId="77777777" w:rsidR="0065232E" w:rsidRPr="001739C8" w:rsidRDefault="0065232E" w:rsidP="00357B34">
      <w:pPr>
        <w:pStyle w:val="LLPykalanOtsikko"/>
      </w:pPr>
      <w:r w:rsidRPr="001739C8">
        <w:t>Beslut som gäller registrering</w:t>
      </w:r>
    </w:p>
    <w:p w14:paraId="437BD2E9" w14:textId="6C50699C" w:rsidR="0065232E" w:rsidRPr="001739C8" w:rsidRDefault="0065232E" w:rsidP="0065232E">
      <w:pPr>
        <w:spacing w:line="220" w:lineRule="exact"/>
        <w:ind w:firstLine="170"/>
        <w:jc w:val="both"/>
        <w:rPr>
          <w:i/>
          <w:sz w:val="22"/>
          <w:szCs w:val="22"/>
        </w:rPr>
      </w:pPr>
      <w:r w:rsidRPr="001739C8">
        <w:rPr>
          <w:i/>
          <w:sz w:val="22"/>
          <w:szCs w:val="22"/>
        </w:rPr>
        <w:t xml:space="preserve">Skatteförvaltningen ska meddela den som saken gäller ett beslut i ett </w:t>
      </w:r>
      <w:r w:rsidR="00074F4F">
        <w:rPr>
          <w:i/>
          <w:sz w:val="22"/>
          <w:szCs w:val="22"/>
        </w:rPr>
        <w:t>ärende som gäller registrering.</w:t>
      </w:r>
    </w:p>
    <w:p w14:paraId="00571EF9" w14:textId="77777777" w:rsidR="0065232E" w:rsidRPr="001739C8" w:rsidRDefault="0065232E" w:rsidP="0065232E">
      <w:pPr>
        <w:spacing w:line="220" w:lineRule="exact"/>
        <w:ind w:firstLine="170"/>
        <w:jc w:val="both"/>
        <w:rPr>
          <w:i/>
          <w:sz w:val="22"/>
          <w:szCs w:val="22"/>
        </w:rPr>
      </w:pPr>
      <w:r w:rsidRPr="001739C8">
        <w:rPr>
          <w:i/>
          <w:sz w:val="22"/>
          <w:szCs w:val="22"/>
        </w:rPr>
        <w:t>På delgivning av beslut tillämpas 56 § i lagen om beskattningsförfarandet beträffande skatter som betalas på eget initiativ också när beslutet gäller stödmottagare</w:t>
      </w:r>
      <w:r w:rsidR="00357B34" w:rsidRPr="001739C8">
        <w:rPr>
          <w:i/>
          <w:sz w:val="22"/>
          <w:szCs w:val="22"/>
        </w:rPr>
        <w:t xml:space="preserve"> eller småskaliga tillverkare. </w:t>
      </w:r>
    </w:p>
    <w:p w14:paraId="294BE045" w14:textId="77777777" w:rsidR="0065232E" w:rsidRPr="001739C8" w:rsidRDefault="0065232E" w:rsidP="0065232E">
      <w:pPr>
        <w:rPr>
          <w:i/>
          <w:sz w:val="22"/>
          <w:szCs w:val="22"/>
        </w:rPr>
      </w:pPr>
    </w:p>
    <w:p w14:paraId="5EE7782E" w14:textId="3E172CEF" w:rsidR="0065232E" w:rsidRPr="001739C8" w:rsidRDefault="00074F4F" w:rsidP="00357B34">
      <w:pPr>
        <w:pStyle w:val="LLPykala"/>
      </w:pPr>
      <w:r>
        <w:t>34 §</w:t>
      </w:r>
    </w:p>
    <w:p w14:paraId="70FA5F04" w14:textId="68BE4995" w:rsidR="0065232E" w:rsidRPr="001739C8" w:rsidRDefault="0065232E" w:rsidP="00357B34">
      <w:pPr>
        <w:pStyle w:val="LLPykalanOtsikko"/>
      </w:pPr>
      <w:r w:rsidRPr="001739C8">
        <w:t>Närma</w:t>
      </w:r>
      <w:r w:rsidR="00074F4F">
        <w:t>re föreskrifter om registrering</w:t>
      </w:r>
    </w:p>
    <w:p w14:paraId="501C0248" w14:textId="77777777" w:rsidR="0065232E" w:rsidRPr="001739C8" w:rsidRDefault="0065232E" w:rsidP="0065232E">
      <w:pPr>
        <w:spacing w:line="220" w:lineRule="exact"/>
        <w:ind w:firstLine="170"/>
        <w:jc w:val="both"/>
        <w:rPr>
          <w:i/>
          <w:sz w:val="22"/>
          <w:szCs w:val="22"/>
        </w:rPr>
      </w:pPr>
      <w:r w:rsidRPr="001739C8">
        <w:rPr>
          <w:i/>
          <w:sz w:val="22"/>
          <w:szCs w:val="22"/>
        </w:rPr>
        <w:t>Skatteförvaltningen får meddela närmare föreskrifter om registreringsförfarandet.</w:t>
      </w:r>
    </w:p>
    <w:p w14:paraId="5D90584D" w14:textId="77777777" w:rsidR="0065232E" w:rsidRPr="001739C8" w:rsidRDefault="0065232E" w:rsidP="0065232E">
      <w:pPr>
        <w:rPr>
          <w:sz w:val="22"/>
          <w:szCs w:val="22"/>
        </w:rPr>
      </w:pPr>
    </w:p>
    <w:p w14:paraId="05985B24" w14:textId="77777777" w:rsidR="00357B34" w:rsidRPr="001739C8" w:rsidRDefault="0065232E" w:rsidP="00357B34">
      <w:pPr>
        <w:pStyle w:val="LLLuku"/>
      </w:pPr>
      <w:r w:rsidRPr="001739C8">
        <w:t>7 kap.</w:t>
      </w:r>
    </w:p>
    <w:p w14:paraId="40ED2D66" w14:textId="77777777" w:rsidR="0065232E" w:rsidRPr="001739C8" w:rsidRDefault="0065232E" w:rsidP="00357B34">
      <w:pPr>
        <w:pStyle w:val="LLLuvunOtsikko"/>
      </w:pPr>
      <w:r w:rsidRPr="001739C8">
        <w:t>Skatteuppbörd</w:t>
      </w:r>
    </w:p>
    <w:p w14:paraId="65F37A2B" w14:textId="77777777" w:rsidR="0065232E" w:rsidRPr="001739C8" w:rsidRDefault="0065232E" w:rsidP="00357B34">
      <w:pPr>
        <w:pStyle w:val="LLPykala"/>
      </w:pPr>
      <w:r w:rsidRPr="001739C8">
        <w:t xml:space="preserve">47 § </w:t>
      </w:r>
    </w:p>
    <w:p w14:paraId="48A2B4D6" w14:textId="1985C5F7" w:rsidR="0065232E" w:rsidRPr="001739C8" w:rsidRDefault="0065232E" w:rsidP="00357B34">
      <w:pPr>
        <w:pStyle w:val="LLPykalanOtsikko"/>
      </w:pPr>
      <w:r w:rsidRPr="001739C8">
        <w:t>Särskilda bestämmelser</w:t>
      </w:r>
      <w:r w:rsidR="00074F4F">
        <w:t xml:space="preserve"> om skatteuppbörd</w:t>
      </w:r>
    </w:p>
    <w:p w14:paraId="25006131" w14:textId="77777777" w:rsidR="0065232E" w:rsidRPr="001739C8" w:rsidRDefault="0065232E" w:rsidP="0065232E">
      <w:pPr>
        <w:spacing w:line="220" w:lineRule="exact"/>
        <w:ind w:firstLine="170"/>
        <w:jc w:val="both"/>
        <w:rPr>
          <w:i/>
          <w:sz w:val="22"/>
          <w:szCs w:val="22"/>
        </w:rPr>
      </w:pPr>
      <w:r w:rsidRPr="001739C8">
        <w:rPr>
          <w:i/>
          <w:sz w:val="22"/>
          <w:szCs w:val="22"/>
        </w:rPr>
        <w:t>Vad som i lagen om skatteuppbörd föreskrivs om återbäring och skattskyldig som mottagare av återbäring tillämpas också på sådan återbetalning som avses i denna lag eller i respektive lag om punktskatt eller accis och som grundar sig på ansökan samt på den som ansöker om sådan återbetalning.</w:t>
      </w:r>
    </w:p>
    <w:p w14:paraId="1A9D5A69" w14:textId="77777777" w:rsidR="0065232E" w:rsidRPr="001739C8" w:rsidRDefault="0065232E" w:rsidP="0065232E">
      <w:pPr>
        <w:spacing w:line="220" w:lineRule="exact"/>
        <w:ind w:firstLine="170"/>
        <w:jc w:val="both"/>
        <w:rPr>
          <w:i/>
          <w:sz w:val="22"/>
          <w:szCs w:val="22"/>
        </w:rPr>
      </w:pPr>
      <w:r w:rsidRPr="001739C8">
        <w:rPr>
          <w:i/>
          <w:sz w:val="22"/>
          <w:szCs w:val="22"/>
        </w:rPr>
        <w:t xml:space="preserve">Bestämmelser om sådan användning och återbetalning av säkerhet som avses i denna lag finns i 16 § i lagen om skatteuppbörd. </w:t>
      </w:r>
    </w:p>
    <w:p w14:paraId="21A23E2C" w14:textId="77777777" w:rsidR="0065232E" w:rsidRPr="001739C8" w:rsidRDefault="0065232E" w:rsidP="0065232E">
      <w:pPr>
        <w:rPr>
          <w:b/>
          <w:sz w:val="22"/>
          <w:szCs w:val="22"/>
        </w:rPr>
      </w:pPr>
    </w:p>
    <w:p w14:paraId="6837D129" w14:textId="77777777" w:rsidR="0065232E" w:rsidRPr="001739C8" w:rsidRDefault="0065232E" w:rsidP="00357B34">
      <w:pPr>
        <w:pStyle w:val="LLPykala"/>
      </w:pPr>
      <w:r w:rsidRPr="001739C8">
        <w:t xml:space="preserve">48 § </w:t>
      </w:r>
    </w:p>
    <w:p w14:paraId="405FEE0E" w14:textId="77777777" w:rsidR="0065232E" w:rsidRPr="001739C8" w:rsidRDefault="0065232E" w:rsidP="00357B34">
      <w:pPr>
        <w:pStyle w:val="LLPykalanOtsikko"/>
      </w:pPr>
      <w:r w:rsidRPr="001739C8">
        <w:t>Skattetillägg och förseningsränta i vissa situationer</w:t>
      </w:r>
    </w:p>
    <w:p w14:paraId="3B3C78F6" w14:textId="77777777" w:rsidR="0065232E" w:rsidRPr="001739C8" w:rsidRDefault="0065232E" w:rsidP="0065232E">
      <w:pPr>
        <w:spacing w:line="220" w:lineRule="exact"/>
        <w:ind w:firstLine="170"/>
        <w:jc w:val="both"/>
        <w:rPr>
          <w:sz w:val="22"/>
          <w:szCs w:val="22"/>
        </w:rPr>
      </w:pPr>
      <w:r w:rsidRPr="001739C8">
        <w:rPr>
          <w:i/>
          <w:sz w:val="22"/>
          <w:szCs w:val="22"/>
        </w:rPr>
        <w:t>På påföljder vid dröjsmål med betalning av punktskatt som uppbärs av Tullen i enlighet med 3 § 1 mom. tillämpas lagen om skattetillägg och förseningsränta (1556/1995). Vid tillämpningen av 3 § 3 mom. i den lagen beräknas skattetillägget dock för den tidsperiod för vilken ränta enligt artikel 114.2 i tullkodexen beräknas.</w:t>
      </w:r>
      <w:r w:rsidRPr="001739C8">
        <w:rPr>
          <w:sz w:val="22"/>
          <w:szCs w:val="22"/>
        </w:rPr>
        <w:t xml:space="preserve"> </w:t>
      </w:r>
    </w:p>
    <w:p w14:paraId="19F94219" w14:textId="77777777" w:rsidR="0065232E" w:rsidRPr="001739C8" w:rsidRDefault="0065232E" w:rsidP="0065232E">
      <w:pPr>
        <w:rPr>
          <w:b/>
          <w:sz w:val="22"/>
          <w:szCs w:val="22"/>
        </w:rPr>
      </w:pPr>
    </w:p>
    <w:p w14:paraId="0A696C90" w14:textId="77777777" w:rsidR="0065232E" w:rsidRPr="001739C8" w:rsidRDefault="0065232E" w:rsidP="00357B34">
      <w:pPr>
        <w:pStyle w:val="LLPykala"/>
      </w:pPr>
      <w:r w:rsidRPr="001739C8">
        <w:t xml:space="preserve">49 § </w:t>
      </w:r>
    </w:p>
    <w:p w14:paraId="09767BA0" w14:textId="77777777" w:rsidR="0065232E" w:rsidRPr="001739C8" w:rsidRDefault="0065232E" w:rsidP="00357B34">
      <w:pPr>
        <w:pStyle w:val="LLPykalanOtsikko"/>
      </w:pPr>
      <w:r w:rsidRPr="001739C8">
        <w:t>Krediteringsränta</w:t>
      </w:r>
    </w:p>
    <w:p w14:paraId="21715C27" w14:textId="77777777" w:rsidR="0065232E" w:rsidRPr="001739C8" w:rsidRDefault="0065232E" w:rsidP="0065232E">
      <w:pPr>
        <w:spacing w:line="220" w:lineRule="exact"/>
        <w:ind w:firstLine="170"/>
        <w:jc w:val="both"/>
        <w:rPr>
          <w:i/>
          <w:sz w:val="22"/>
          <w:szCs w:val="22"/>
        </w:rPr>
      </w:pPr>
      <w:r w:rsidRPr="001739C8">
        <w:rPr>
          <w:i/>
          <w:sz w:val="22"/>
          <w:szCs w:val="22"/>
        </w:rPr>
        <w:lastRenderedPageBreak/>
        <w:t>På punktskatt som återbetalas betalas krediteringsränta, om punktskatten återbetalas på basis av en rättelsedeklaration, en ansökan eller ändringssökande eller ett beslut om påförande av skatt eller om rättelse till den skattskyldiges fördel. På beloppet av en säkerhet som återbetalas betalas inte krediteringsränta, om det inte är fråga om säkerhet som avses i 28 § 2 mom., 78 § 2 mom. eller 80 § 1 mom. och som till någon del har använts för betalning av skatter. Bestämmelser om beräkning av krediteringsränta finns i 37 och 38 § i lagen om skatteuppbörd.</w:t>
      </w:r>
    </w:p>
    <w:p w14:paraId="14E91265" w14:textId="77777777" w:rsidR="0065232E" w:rsidRPr="001739C8" w:rsidRDefault="0065232E" w:rsidP="0065232E">
      <w:pPr>
        <w:spacing w:line="220" w:lineRule="exact"/>
        <w:ind w:firstLine="170"/>
        <w:jc w:val="both"/>
        <w:rPr>
          <w:i/>
          <w:sz w:val="22"/>
          <w:szCs w:val="22"/>
        </w:rPr>
      </w:pPr>
      <w:r w:rsidRPr="001739C8">
        <w:rPr>
          <w:i/>
          <w:sz w:val="22"/>
          <w:szCs w:val="22"/>
        </w:rPr>
        <w:t xml:space="preserve">Vad som föreskrivs i denna paragraf tillämpas även om beskattningen i övrigt verkställs enligt bestämmelserna om tull. Räntan på den punktskatt som återbetalas beräknas dock från den tidpunkt som avses i 93 § 3 mom. i tullagen. </w:t>
      </w:r>
    </w:p>
    <w:p w14:paraId="4C737872" w14:textId="77777777" w:rsidR="0065232E" w:rsidRPr="001739C8" w:rsidRDefault="0065232E" w:rsidP="0065232E">
      <w:pPr>
        <w:rPr>
          <w:sz w:val="22"/>
          <w:szCs w:val="22"/>
        </w:rPr>
      </w:pPr>
    </w:p>
    <w:p w14:paraId="04E07965" w14:textId="77777777" w:rsidR="0065232E" w:rsidRPr="001739C8" w:rsidRDefault="0065232E" w:rsidP="00357B34">
      <w:pPr>
        <w:pStyle w:val="LLPykala"/>
      </w:pPr>
      <w:r w:rsidRPr="001739C8">
        <w:t>54 §</w:t>
      </w:r>
    </w:p>
    <w:p w14:paraId="329DD236" w14:textId="77777777" w:rsidR="0065232E" w:rsidRPr="001739C8" w:rsidRDefault="0065232E" w:rsidP="00357B34">
      <w:pPr>
        <w:pStyle w:val="LLPykalanOtsikko"/>
      </w:pPr>
      <w:r w:rsidRPr="001739C8">
        <w:t>Direkt leverans</w:t>
      </w:r>
    </w:p>
    <w:p w14:paraId="6B963622" w14:textId="77777777" w:rsidR="0065232E" w:rsidRPr="001739C8" w:rsidRDefault="0065232E" w:rsidP="0065232E">
      <w:pPr>
        <w:spacing w:line="220" w:lineRule="exact"/>
        <w:ind w:firstLine="170"/>
        <w:jc w:val="both"/>
        <w:rPr>
          <w:sz w:val="22"/>
          <w:szCs w:val="22"/>
        </w:rPr>
      </w:pPr>
      <w:r w:rsidRPr="001739C8">
        <w:rPr>
          <w:sz w:val="22"/>
          <w:szCs w:val="22"/>
        </w:rPr>
        <w:t xml:space="preserve">En godkänd upplagshavare eller registrerad mottagare får under ett uppskovsförfarande ta emot punktskattepliktiga produkter genom </w:t>
      </w:r>
      <w:r w:rsidRPr="001739C8">
        <w:rPr>
          <w:i/>
          <w:sz w:val="22"/>
          <w:szCs w:val="22"/>
        </w:rPr>
        <w:t>direkt leverans</w:t>
      </w:r>
      <w:r w:rsidRPr="001739C8">
        <w:rPr>
          <w:sz w:val="22"/>
          <w:szCs w:val="22"/>
        </w:rPr>
        <w:t>, om produkterna har avsänts från ett skatteupplag i en annan medlemsstat eller från en importplats i en annan medlemsstat eller i Finland.</w:t>
      </w:r>
    </w:p>
    <w:p w14:paraId="7CA7B25B" w14:textId="77777777" w:rsidR="0065232E" w:rsidRPr="001739C8" w:rsidRDefault="0065232E" w:rsidP="0065232E">
      <w:pPr>
        <w:spacing w:line="220" w:lineRule="exact"/>
        <w:ind w:firstLine="170"/>
        <w:jc w:val="both"/>
        <w:rPr>
          <w:sz w:val="22"/>
          <w:szCs w:val="22"/>
        </w:rPr>
      </w:pPr>
      <w:r w:rsidRPr="001739C8">
        <w:rPr>
          <w:sz w:val="22"/>
          <w:szCs w:val="22"/>
        </w:rPr>
        <w:t xml:space="preserve">En godkänd upplagshavare och en registrerad mottagare ska </w:t>
      </w:r>
      <w:r w:rsidRPr="001739C8">
        <w:rPr>
          <w:i/>
          <w:sz w:val="22"/>
          <w:szCs w:val="22"/>
        </w:rPr>
        <w:t>registrera sig som användare</w:t>
      </w:r>
      <w:r w:rsidRPr="001739C8">
        <w:rPr>
          <w:sz w:val="22"/>
          <w:szCs w:val="22"/>
        </w:rPr>
        <w:t xml:space="preserve"> av direkt leverans. </w:t>
      </w:r>
      <w:r w:rsidRPr="001739C8">
        <w:rPr>
          <w:i/>
          <w:sz w:val="22"/>
          <w:szCs w:val="22"/>
        </w:rPr>
        <w:t>På registreringen tillämpas vad som i 5 kap. föreskrivs om registrering som skattskyldig.</w:t>
      </w:r>
      <w:r w:rsidRPr="001739C8">
        <w:rPr>
          <w:sz w:val="22"/>
          <w:szCs w:val="22"/>
        </w:rPr>
        <w:t xml:space="preserve"> Skatteförvaltningen kan av övervakningsskäl begränsa eller förbjuda </w:t>
      </w:r>
      <w:r w:rsidRPr="001739C8">
        <w:rPr>
          <w:i/>
          <w:sz w:val="22"/>
          <w:szCs w:val="22"/>
        </w:rPr>
        <w:t>användningen av direkt leverans</w:t>
      </w:r>
      <w:r w:rsidRPr="001739C8">
        <w:rPr>
          <w:sz w:val="22"/>
          <w:szCs w:val="22"/>
        </w:rPr>
        <w:t xml:space="preserve">. </w:t>
      </w:r>
    </w:p>
    <w:p w14:paraId="48723E93" w14:textId="77777777" w:rsidR="0065232E" w:rsidRPr="001739C8" w:rsidRDefault="0065232E" w:rsidP="0065232E">
      <w:pPr>
        <w:spacing w:line="220" w:lineRule="exact"/>
        <w:ind w:firstLine="170"/>
        <w:jc w:val="both"/>
        <w:rPr>
          <w:sz w:val="22"/>
          <w:szCs w:val="22"/>
        </w:rPr>
      </w:pPr>
      <w:r w:rsidRPr="001739C8">
        <w:rPr>
          <w:sz w:val="22"/>
          <w:szCs w:val="22"/>
        </w:rPr>
        <w:t xml:space="preserve">En godkänd upplagshavare </w:t>
      </w:r>
      <w:r w:rsidRPr="001739C8">
        <w:rPr>
          <w:i/>
          <w:sz w:val="22"/>
          <w:szCs w:val="22"/>
        </w:rPr>
        <w:t>och</w:t>
      </w:r>
      <w:r w:rsidRPr="001739C8">
        <w:rPr>
          <w:sz w:val="22"/>
          <w:szCs w:val="22"/>
        </w:rPr>
        <w:t xml:space="preserve"> en registrerad mottagare är skyldiga att lämna en mottagningsrapport enligt 64 § 1 mom. i fråga om de produkter som tagits emot genom direkt leverans.</w:t>
      </w:r>
    </w:p>
    <w:p w14:paraId="61D76E6F" w14:textId="77777777" w:rsidR="0065232E" w:rsidRPr="001739C8" w:rsidRDefault="0065232E" w:rsidP="0065232E">
      <w:pPr>
        <w:rPr>
          <w:sz w:val="22"/>
          <w:szCs w:val="22"/>
        </w:rPr>
      </w:pPr>
    </w:p>
    <w:p w14:paraId="20B47AC8" w14:textId="77777777" w:rsidR="0065232E" w:rsidRPr="001739C8" w:rsidRDefault="0065232E" w:rsidP="00357B34">
      <w:pPr>
        <w:pStyle w:val="LLPykala"/>
      </w:pPr>
      <w:r w:rsidRPr="001739C8">
        <w:t>56 §</w:t>
      </w:r>
    </w:p>
    <w:p w14:paraId="46D7180F" w14:textId="77777777" w:rsidR="0065232E" w:rsidRPr="001739C8" w:rsidRDefault="0065232E" w:rsidP="00357B34">
      <w:pPr>
        <w:pStyle w:val="LLPykalanOtsikko"/>
      </w:pPr>
      <w:r w:rsidRPr="001739C8">
        <w:t>Påbörjande av flyttning</w:t>
      </w:r>
    </w:p>
    <w:p w14:paraId="44C2C347" w14:textId="77777777" w:rsidR="0065232E" w:rsidRPr="001739C8" w:rsidRDefault="0065232E" w:rsidP="0065232E">
      <w:pPr>
        <w:spacing w:line="220" w:lineRule="exact"/>
        <w:ind w:firstLine="170"/>
        <w:jc w:val="both"/>
        <w:rPr>
          <w:sz w:val="22"/>
          <w:szCs w:val="22"/>
        </w:rPr>
      </w:pPr>
      <w:r w:rsidRPr="001739C8">
        <w:rPr>
          <w:sz w:val="22"/>
          <w:szCs w:val="22"/>
        </w:rPr>
        <w:t xml:space="preserve">Flyttningen av punktskattepliktiga produkter under ett uppskovsförfarande ska i situationer som avses i 51 § 1 mom. 1 och 2 punkten påbörjas när de punktskattepliktiga produkterna lämnar skatteupplaget och i de situationer som avses i 51 § 1 mom. 3 punkten när produkterna övergår till fri omsättning enligt artikel </w:t>
      </w:r>
      <w:r w:rsidRPr="001739C8">
        <w:rPr>
          <w:i/>
          <w:sz w:val="22"/>
          <w:szCs w:val="22"/>
        </w:rPr>
        <w:t>201</w:t>
      </w:r>
      <w:r w:rsidRPr="001739C8">
        <w:rPr>
          <w:sz w:val="22"/>
          <w:szCs w:val="22"/>
        </w:rPr>
        <w:t xml:space="preserve"> i tullkodexen.</w:t>
      </w:r>
    </w:p>
    <w:p w14:paraId="7ECA4DBC" w14:textId="77777777" w:rsidR="0065232E" w:rsidRPr="001739C8" w:rsidRDefault="0065232E" w:rsidP="0065232E">
      <w:pPr>
        <w:rPr>
          <w:sz w:val="22"/>
          <w:szCs w:val="22"/>
        </w:rPr>
      </w:pPr>
    </w:p>
    <w:p w14:paraId="3215286C" w14:textId="77777777" w:rsidR="0065232E" w:rsidRPr="001739C8" w:rsidRDefault="0065232E" w:rsidP="00357B34">
      <w:pPr>
        <w:pStyle w:val="LLPykala"/>
      </w:pPr>
      <w:r w:rsidRPr="001739C8">
        <w:t>71 §</w:t>
      </w:r>
    </w:p>
    <w:p w14:paraId="70BC8C46" w14:textId="77777777" w:rsidR="0065232E" w:rsidRPr="001739C8" w:rsidRDefault="0065232E" w:rsidP="00357B34">
      <w:pPr>
        <w:pStyle w:val="LLPykalanOtsikko"/>
      </w:pPr>
      <w:r w:rsidRPr="001739C8">
        <w:t>Flyttning av vissa produkter utan det datoriserade systemet</w:t>
      </w:r>
    </w:p>
    <w:p w14:paraId="0C5E5FDB" w14:textId="7CD34365" w:rsidR="0065232E" w:rsidRPr="001739C8" w:rsidRDefault="0065232E" w:rsidP="0065232E">
      <w:pPr>
        <w:spacing w:line="220" w:lineRule="exact"/>
        <w:ind w:firstLine="170"/>
        <w:jc w:val="both"/>
        <w:rPr>
          <w:sz w:val="22"/>
          <w:szCs w:val="22"/>
        </w:rPr>
      </w:pPr>
      <w:r w:rsidRPr="001739C8">
        <w:rPr>
          <w:sz w:val="22"/>
          <w:szCs w:val="22"/>
        </w:rPr>
        <w:t>Det datoriserade systemet används inte vid flyttning av andra än harmoniserade punktskattepliktiga produkter och på flyttningen tillämpas inte bestämmelse</w:t>
      </w:r>
      <w:r w:rsidR="001B09F6">
        <w:rPr>
          <w:sz w:val="22"/>
          <w:szCs w:val="22"/>
        </w:rPr>
        <w:t xml:space="preserve">rna i 53, 58 –65, 67, 68 och 70 </w:t>
      </w:r>
      <w:r w:rsidRPr="001739C8">
        <w:rPr>
          <w:sz w:val="22"/>
          <w:szCs w:val="22"/>
        </w:rPr>
        <w:t>§. Om dessa produkter under ett uppskovsförfarande flyttas mellan skatteupplag på finskt territorium ska det förenklade förfarandet enligt 66 § iakttas.</w:t>
      </w:r>
    </w:p>
    <w:p w14:paraId="1B9002F1" w14:textId="77777777" w:rsidR="0065232E" w:rsidRPr="001739C8" w:rsidRDefault="0065232E" w:rsidP="0065232E">
      <w:pPr>
        <w:rPr>
          <w:i/>
          <w:sz w:val="22"/>
          <w:szCs w:val="22"/>
        </w:rPr>
      </w:pPr>
    </w:p>
    <w:p w14:paraId="7ECD9BBB" w14:textId="77777777" w:rsidR="0065232E" w:rsidRPr="001739C8" w:rsidRDefault="0065232E" w:rsidP="00357B34">
      <w:pPr>
        <w:pStyle w:val="LLPykala"/>
      </w:pPr>
      <w:r w:rsidRPr="001739C8">
        <w:t>72 §</w:t>
      </w:r>
    </w:p>
    <w:p w14:paraId="30DC6060" w14:textId="77777777" w:rsidR="0065232E" w:rsidRPr="001739C8" w:rsidRDefault="0065232E" w:rsidP="00357B34">
      <w:pPr>
        <w:pStyle w:val="LLPykalanOtsikko"/>
      </w:pPr>
      <w:r w:rsidRPr="001739C8">
        <w:t>Produkter som privatpersoner för med sig</w:t>
      </w:r>
    </w:p>
    <w:p w14:paraId="116A1E11" w14:textId="77777777" w:rsidR="0065232E" w:rsidRPr="001739C8" w:rsidRDefault="0065232E" w:rsidP="0065232E">
      <w:pPr>
        <w:spacing w:line="220" w:lineRule="exact"/>
        <w:ind w:firstLine="170"/>
        <w:jc w:val="both"/>
        <w:rPr>
          <w:sz w:val="22"/>
          <w:szCs w:val="22"/>
        </w:rPr>
      </w:pPr>
      <w:r w:rsidRPr="001739C8">
        <w:rPr>
          <w:sz w:val="22"/>
          <w:szCs w:val="22"/>
        </w:rPr>
        <w:t>Punktskatt uppbärs inte på produkter som frisläppts för konsumtion i en annan medlemsstat och som en privatperson förvärvar för eget bruk och själv transporterar till Finland.</w:t>
      </w:r>
    </w:p>
    <w:p w14:paraId="2F1027D3" w14:textId="77777777" w:rsidR="0065232E" w:rsidRPr="001739C8" w:rsidRDefault="0065232E" w:rsidP="0065232E">
      <w:pPr>
        <w:spacing w:line="220" w:lineRule="exact"/>
        <w:ind w:firstLine="170"/>
        <w:jc w:val="both"/>
        <w:rPr>
          <w:sz w:val="22"/>
          <w:szCs w:val="22"/>
        </w:rPr>
      </w:pPr>
      <w:r w:rsidRPr="001739C8">
        <w:rPr>
          <w:sz w:val="22"/>
          <w:szCs w:val="22"/>
        </w:rPr>
        <w:lastRenderedPageBreak/>
        <w:t>Vid bedömningen av om de produkter som en privatperson för med sig till Finland ska anses vara avsedda för eget bruk eller för användning i kommersiellt syfte eller i annan näringsverksamhet beaktas innehavarens kommersiella status och skäl för att inneha produkterna, den plats där produkterna finns och det använda transportsättet, dokument som hänför sig till produkterna, produkternas beskaffenhet och kvantitet samt andra därmed jämförbara relevanta omständigheter.</w:t>
      </w:r>
    </w:p>
    <w:p w14:paraId="19D4A598" w14:textId="77777777" w:rsidR="0065232E" w:rsidRPr="001739C8" w:rsidRDefault="0065232E" w:rsidP="0065232E">
      <w:pPr>
        <w:spacing w:line="220" w:lineRule="exact"/>
        <w:ind w:firstLine="170"/>
        <w:jc w:val="both"/>
        <w:rPr>
          <w:sz w:val="22"/>
          <w:szCs w:val="22"/>
        </w:rPr>
      </w:pPr>
      <w:r w:rsidRPr="001739C8">
        <w:rPr>
          <w:sz w:val="22"/>
          <w:szCs w:val="22"/>
        </w:rPr>
        <w:t xml:space="preserve">Vid </w:t>
      </w:r>
      <w:r w:rsidRPr="001739C8">
        <w:rPr>
          <w:i/>
          <w:sz w:val="22"/>
          <w:szCs w:val="22"/>
        </w:rPr>
        <w:t>bedömningen enligt</w:t>
      </w:r>
      <w:r w:rsidRPr="001739C8">
        <w:rPr>
          <w:sz w:val="22"/>
          <w:szCs w:val="22"/>
        </w:rPr>
        <w:t xml:space="preserve"> 2 mom. anses produkterna vara avsedda för användning i kommersiellt syfte, </w:t>
      </w:r>
      <w:r w:rsidRPr="001739C8">
        <w:rPr>
          <w:i/>
          <w:sz w:val="22"/>
          <w:szCs w:val="22"/>
        </w:rPr>
        <w:t>om inte privatpersonen gör sannolikt</w:t>
      </w:r>
      <w:r w:rsidRPr="001739C8">
        <w:rPr>
          <w:sz w:val="22"/>
          <w:szCs w:val="22"/>
        </w:rPr>
        <w:t xml:space="preserve"> att produkterna kommer till eget bruk, när produkternas kvantitet överstiger</w:t>
      </w:r>
    </w:p>
    <w:p w14:paraId="0DE166D4" w14:textId="77777777" w:rsidR="0065232E" w:rsidRPr="001739C8" w:rsidRDefault="0065232E" w:rsidP="0065232E">
      <w:pPr>
        <w:spacing w:line="220" w:lineRule="exact"/>
        <w:ind w:firstLine="170"/>
        <w:jc w:val="both"/>
        <w:rPr>
          <w:sz w:val="22"/>
          <w:szCs w:val="22"/>
        </w:rPr>
      </w:pPr>
      <w:r w:rsidRPr="001739C8">
        <w:rPr>
          <w:sz w:val="22"/>
          <w:szCs w:val="22"/>
        </w:rPr>
        <w:t>1) 20 liter mellanprodukter,</w:t>
      </w:r>
    </w:p>
    <w:p w14:paraId="1B3285BF" w14:textId="77777777" w:rsidR="0065232E" w:rsidRPr="001739C8" w:rsidRDefault="0065232E" w:rsidP="0065232E">
      <w:pPr>
        <w:spacing w:line="220" w:lineRule="exact"/>
        <w:ind w:firstLine="170"/>
        <w:jc w:val="both"/>
        <w:rPr>
          <w:sz w:val="22"/>
          <w:szCs w:val="22"/>
        </w:rPr>
      </w:pPr>
      <w:r w:rsidRPr="001739C8">
        <w:rPr>
          <w:sz w:val="22"/>
          <w:szCs w:val="22"/>
        </w:rPr>
        <w:t>2) 90 liter vin, varav högst 60 liter mousserande viner,</w:t>
      </w:r>
    </w:p>
    <w:p w14:paraId="7C41A2BC" w14:textId="77777777" w:rsidR="0065232E" w:rsidRPr="001739C8" w:rsidRDefault="0065232E" w:rsidP="0065232E">
      <w:pPr>
        <w:spacing w:line="220" w:lineRule="exact"/>
        <w:ind w:firstLine="170"/>
        <w:jc w:val="both"/>
        <w:rPr>
          <w:sz w:val="22"/>
          <w:szCs w:val="22"/>
        </w:rPr>
      </w:pPr>
      <w:r w:rsidRPr="001739C8">
        <w:rPr>
          <w:sz w:val="22"/>
          <w:szCs w:val="22"/>
        </w:rPr>
        <w:t>3) 110 liter öl,</w:t>
      </w:r>
    </w:p>
    <w:p w14:paraId="7D0D08E5" w14:textId="77777777" w:rsidR="0065232E" w:rsidRPr="001739C8" w:rsidRDefault="0065232E" w:rsidP="0065232E">
      <w:pPr>
        <w:spacing w:line="220" w:lineRule="exact"/>
        <w:ind w:firstLine="170"/>
        <w:jc w:val="both"/>
        <w:rPr>
          <w:sz w:val="22"/>
          <w:szCs w:val="22"/>
        </w:rPr>
      </w:pPr>
      <w:r w:rsidRPr="001739C8">
        <w:rPr>
          <w:sz w:val="22"/>
          <w:szCs w:val="22"/>
        </w:rPr>
        <w:t>4) 10 liter andra alkoholdrycker.</w:t>
      </w:r>
    </w:p>
    <w:p w14:paraId="781B2A1B" w14:textId="77777777" w:rsidR="0065232E" w:rsidRPr="001739C8" w:rsidRDefault="0065232E" w:rsidP="0065232E">
      <w:pPr>
        <w:spacing w:line="220" w:lineRule="exact"/>
        <w:ind w:firstLine="170"/>
        <w:jc w:val="both"/>
        <w:rPr>
          <w:sz w:val="22"/>
          <w:szCs w:val="22"/>
        </w:rPr>
      </w:pPr>
      <w:r w:rsidRPr="001739C8">
        <w:rPr>
          <w:sz w:val="22"/>
          <w:szCs w:val="22"/>
        </w:rPr>
        <w:t>En privatperson som förvärvar produkter på annat sätt än enligt 1 mom. är skyldig att betala skatt på produkterna i enlighet med de grunder och kvantiteter som föreskrivs i respektive lagar om punktskatt eller accis. Privatpersonen ska dessutom iaktta de bestämmelser i denna lag som gäller beskattning och övervakning av produkter som levereras i kommersiellt syfte.</w:t>
      </w:r>
    </w:p>
    <w:p w14:paraId="452B43D2" w14:textId="77777777" w:rsidR="0065232E" w:rsidRPr="001739C8" w:rsidRDefault="0065232E" w:rsidP="0065232E">
      <w:pPr>
        <w:spacing w:line="220" w:lineRule="exact"/>
        <w:ind w:firstLine="170"/>
        <w:jc w:val="both"/>
        <w:rPr>
          <w:sz w:val="22"/>
          <w:szCs w:val="22"/>
        </w:rPr>
      </w:pPr>
      <w:r w:rsidRPr="001739C8">
        <w:rPr>
          <w:sz w:val="22"/>
          <w:szCs w:val="22"/>
        </w:rPr>
        <w:t>Trots det som föreskrivs ovan i denna paragraf ska en privatperson som för eget bruk för med sig motorbränsle till Finland från en annan medlemsstat betala punktskatt och försörjningsberedskapsavgift på bränslet i enlighet med lagen om punktskatt på flytande bränslen (1472/1994), om det är fråga om</w:t>
      </w:r>
    </w:p>
    <w:p w14:paraId="27D5AC6D" w14:textId="77777777" w:rsidR="0065232E" w:rsidRPr="001739C8" w:rsidRDefault="0065232E" w:rsidP="0065232E">
      <w:pPr>
        <w:spacing w:line="220" w:lineRule="exact"/>
        <w:ind w:firstLine="170"/>
        <w:jc w:val="both"/>
        <w:rPr>
          <w:sz w:val="22"/>
          <w:szCs w:val="22"/>
        </w:rPr>
      </w:pPr>
      <w:r w:rsidRPr="001739C8">
        <w:rPr>
          <w:sz w:val="22"/>
          <w:szCs w:val="22"/>
        </w:rPr>
        <w:t>1) motorbränsle som förs in på något annat sätt än i motorfordonets sedvanliga bränsletank,</w:t>
      </w:r>
    </w:p>
    <w:p w14:paraId="4B44A2F8" w14:textId="77777777" w:rsidR="0065232E" w:rsidRPr="001739C8" w:rsidRDefault="0065232E" w:rsidP="0065232E">
      <w:pPr>
        <w:spacing w:line="220" w:lineRule="exact"/>
        <w:ind w:firstLine="170"/>
        <w:jc w:val="both"/>
        <w:rPr>
          <w:sz w:val="22"/>
          <w:szCs w:val="22"/>
        </w:rPr>
      </w:pPr>
      <w:r w:rsidRPr="001739C8">
        <w:rPr>
          <w:sz w:val="22"/>
          <w:szCs w:val="22"/>
        </w:rPr>
        <w:t>2) motorbränsle som förs in till landet i en reservtank, då kvantiteten är större än 10 liter per motorfordon, eller</w:t>
      </w:r>
    </w:p>
    <w:p w14:paraId="232CE7FA" w14:textId="77777777" w:rsidR="0065232E" w:rsidRPr="001739C8" w:rsidRDefault="0065232E" w:rsidP="0065232E">
      <w:pPr>
        <w:spacing w:line="220" w:lineRule="exact"/>
        <w:ind w:firstLine="170"/>
        <w:jc w:val="both"/>
        <w:rPr>
          <w:sz w:val="22"/>
          <w:szCs w:val="22"/>
        </w:rPr>
      </w:pPr>
      <w:r w:rsidRPr="001739C8">
        <w:rPr>
          <w:sz w:val="22"/>
          <w:szCs w:val="22"/>
        </w:rPr>
        <w:t>3) flytande bränsle som används för uppvärmning och som förs in på något annat sätt än i en tankbil som används i yrkesmässig näringsverksamhet.</w:t>
      </w:r>
    </w:p>
    <w:p w14:paraId="0CCC1A2B" w14:textId="77777777" w:rsidR="0065232E" w:rsidRPr="001739C8" w:rsidRDefault="0065232E" w:rsidP="0065232E">
      <w:pPr>
        <w:spacing w:line="220" w:lineRule="exact"/>
        <w:ind w:firstLine="170"/>
        <w:jc w:val="both"/>
        <w:rPr>
          <w:sz w:val="22"/>
          <w:szCs w:val="22"/>
        </w:rPr>
      </w:pPr>
      <w:r w:rsidRPr="001739C8">
        <w:rPr>
          <w:sz w:val="22"/>
          <w:szCs w:val="22"/>
        </w:rPr>
        <w:t>I de situationer som avses i 5 mom. ska en privatperson dessutom iaktta de bestämmelser i denna lag som gäller beskattning och övervakning av produkter som levereras i kommersiellt syfte.</w:t>
      </w:r>
    </w:p>
    <w:p w14:paraId="0D14ADE1" w14:textId="77777777" w:rsidR="0065232E" w:rsidRPr="001739C8" w:rsidRDefault="0065232E" w:rsidP="0065232E">
      <w:pPr>
        <w:rPr>
          <w:sz w:val="22"/>
          <w:szCs w:val="22"/>
        </w:rPr>
      </w:pPr>
    </w:p>
    <w:p w14:paraId="6D5F4470" w14:textId="77777777" w:rsidR="0065232E" w:rsidRPr="001739C8" w:rsidRDefault="0065232E" w:rsidP="00357B34">
      <w:pPr>
        <w:pStyle w:val="LLPykala"/>
      </w:pPr>
      <w:r w:rsidRPr="001739C8">
        <w:t>74 §</w:t>
      </w:r>
    </w:p>
    <w:p w14:paraId="7AD16343" w14:textId="77777777" w:rsidR="0065232E" w:rsidRPr="001739C8" w:rsidRDefault="0065232E" w:rsidP="00357B34">
      <w:pPr>
        <w:pStyle w:val="LLPykalanOtsikko"/>
      </w:pPr>
      <w:r w:rsidRPr="001739C8">
        <w:t>Privatpersoners förvärv</w:t>
      </w:r>
    </w:p>
    <w:p w14:paraId="4DD9F4CE" w14:textId="77777777" w:rsidR="0065232E" w:rsidRPr="001739C8" w:rsidRDefault="0065232E" w:rsidP="0065232E">
      <w:pPr>
        <w:spacing w:line="220" w:lineRule="exact"/>
        <w:ind w:firstLine="170"/>
        <w:jc w:val="both"/>
        <w:rPr>
          <w:sz w:val="22"/>
          <w:szCs w:val="22"/>
        </w:rPr>
      </w:pPr>
      <w:r w:rsidRPr="001739C8">
        <w:rPr>
          <w:sz w:val="22"/>
          <w:szCs w:val="22"/>
        </w:rPr>
        <w:t>Om en privatperson på något annat sätt än enligt 72 § eller genom distansförsäljning från en annan medlemsstat för eget bruk förvärvar punktskattepliktiga produkter som transporteras till Finland av en annan privatperson eller av en yrkesmässig näringsidkare, är den privatperson som förvärvat produkterna skattskyldig. Också den som deltagit i transporten och den som innehar produkterna i Finland blir tillsammans med den privatperson som förvärvat produkterna solidariskt ansvariga för betalning av skatten.</w:t>
      </w:r>
    </w:p>
    <w:p w14:paraId="3D91593B" w14:textId="77777777" w:rsidR="0065232E" w:rsidRPr="001739C8" w:rsidRDefault="0065232E" w:rsidP="0065232E">
      <w:pPr>
        <w:spacing w:line="220" w:lineRule="exact"/>
        <w:ind w:firstLine="170"/>
        <w:jc w:val="both"/>
        <w:rPr>
          <w:sz w:val="22"/>
          <w:szCs w:val="22"/>
        </w:rPr>
      </w:pPr>
      <w:r w:rsidRPr="001739C8">
        <w:rPr>
          <w:sz w:val="22"/>
          <w:szCs w:val="22"/>
        </w:rPr>
        <w:t>Punktskatt ska betalas enligt de bestämmelser som gäller den dag då produkterna levereras eller produkter som är avsedda för leverans innehas i Finland.</w:t>
      </w:r>
    </w:p>
    <w:p w14:paraId="0C18F079" w14:textId="77777777" w:rsidR="0065232E" w:rsidRPr="001739C8" w:rsidRDefault="0065232E" w:rsidP="0065232E">
      <w:pPr>
        <w:spacing w:line="220" w:lineRule="exact"/>
        <w:ind w:firstLine="170"/>
        <w:jc w:val="both"/>
        <w:rPr>
          <w:i/>
          <w:sz w:val="22"/>
          <w:szCs w:val="22"/>
        </w:rPr>
      </w:pPr>
      <w:r w:rsidRPr="001739C8">
        <w:rPr>
          <w:sz w:val="22"/>
          <w:szCs w:val="22"/>
        </w:rPr>
        <w:t xml:space="preserve">En privatperson som avses i 1 mom. ska innan </w:t>
      </w:r>
      <w:r w:rsidRPr="001739C8">
        <w:rPr>
          <w:i/>
          <w:sz w:val="22"/>
          <w:szCs w:val="22"/>
        </w:rPr>
        <w:t>transporten av produkterna påbörjas</w:t>
      </w:r>
      <w:r w:rsidRPr="001739C8">
        <w:rPr>
          <w:sz w:val="22"/>
          <w:szCs w:val="22"/>
        </w:rPr>
        <w:t xml:space="preserve"> till Skatteförvaltningen anmäla de produkter som avsänds från den andra medlemsstaten till Finland och ställa säkerhet för betalning av punktskatterna. </w:t>
      </w:r>
    </w:p>
    <w:p w14:paraId="33CE02BD" w14:textId="77777777" w:rsidR="0065232E" w:rsidRPr="001739C8" w:rsidRDefault="0065232E" w:rsidP="0065232E">
      <w:pPr>
        <w:spacing w:line="220" w:lineRule="exact"/>
        <w:ind w:firstLine="170"/>
        <w:jc w:val="both"/>
        <w:rPr>
          <w:i/>
          <w:sz w:val="22"/>
          <w:szCs w:val="22"/>
        </w:rPr>
      </w:pPr>
      <w:r w:rsidRPr="001739C8">
        <w:rPr>
          <w:i/>
          <w:sz w:val="22"/>
          <w:szCs w:val="22"/>
        </w:rPr>
        <w:t>Vad som i 3 mom. föreskrivs om ställande av säkerhet tillämpas dock inte när andra än harmoniserade punktskattepliktiga produkter flyttas mellan Finland och en annan medlemsstat.</w:t>
      </w:r>
    </w:p>
    <w:p w14:paraId="014BC9A8" w14:textId="77777777" w:rsidR="0065232E" w:rsidRPr="001739C8" w:rsidRDefault="0065232E" w:rsidP="0065232E">
      <w:pPr>
        <w:rPr>
          <w:sz w:val="22"/>
          <w:szCs w:val="22"/>
        </w:rPr>
      </w:pPr>
    </w:p>
    <w:p w14:paraId="5383DFF6" w14:textId="77777777" w:rsidR="0065232E" w:rsidRPr="001739C8" w:rsidRDefault="0065232E" w:rsidP="00357B34">
      <w:pPr>
        <w:pStyle w:val="LLPykala"/>
      </w:pPr>
      <w:r w:rsidRPr="001739C8">
        <w:t xml:space="preserve">78 § </w:t>
      </w:r>
    </w:p>
    <w:p w14:paraId="0533C779" w14:textId="77777777" w:rsidR="0065232E" w:rsidRPr="001739C8" w:rsidRDefault="0065232E" w:rsidP="00357B34">
      <w:pPr>
        <w:pStyle w:val="LLPykalanOtsikko"/>
      </w:pPr>
      <w:r w:rsidRPr="001739C8">
        <w:t>Förfarandet vid flyttningar i kommersiellt syfte av produkter som frisläppts för konsumtion</w:t>
      </w:r>
    </w:p>
    <w:p w14:paraId="2E782980" w14:textId="77777777" w:rsidR="0065232E" w:rsidRPr="001739C8" w:rsidRDefault="0065232E" w:rsidP="0065232E">
      <w:pPr>
        <w:spacing w:line="220" w:lineRule="exact"/>
        <w:ind w:firstLine="170"/>
        <w:jc w:val="both"/>
        <w:rPr>
          <w:sz w:val="22"/>
          <w:szCs w:val="22"/>
        </w:rPr>
      </w:pPr>
      <w:r w:rsidRPr="001739C8">
        <w:rPr>
          <w:sz w:val="22"/>
          <w:szCs w:val="22"/>
        </w:rPr>
        <w:lastRenderedPageBreak/>
        <w:t>Den som i sådana fall som avses i 75 § 1 mom. flyttar produkter mellan Finland och en annan medlemsstat eller inom Finland så att produkterna transporteras via en annan medlemsstats territorium ska förse produkterna med ett sådant ledsagardokument som avses i kommissionens förordning (EEG) nr 3649/92 om förenklade ledsagardokument vid flyttning inom gemenskapen av punktskattepliktiga varor som redan har frisläppts för konsumtion i den avsändande medlemsstaten (f</w:t>
      </w:r>
      <w:r w:rsidRPr="001739C8">
        <w:rPr>
          <w:i/>
          <w:sz w:val="22"/>
          <w:szCs w:val="22"/>
        </w:rPr>
        <w:t>örenklat ledsagardokument</w:t>
      </w:r>
      <w:r w:rsidRPr="001739C8">
        <w:rPr>
          <w:sz w:val="22"/>
          <w:szCs w:val="22"/>
        </w:rPr>
        <w:t>) och som innehåller den relevanta information som avses i 58 § 1 mom.</w:t>
      </w:r>
    </w:p>
    <w:p w14:paraId="52DCE459" w14:textId="77777777" w:rsidR="0065232E" w:rsidRPr="001739C8" w:rsidRDefault="0065232E" w:rsidP="0065232E">
      <w:pPr>
        <w:spacing w:line="220" w:lineRule="exact"/>
        <w:ind w:firstLine="170"/>
        <w:jc w:val="both"/>
        <w:rPr>
          <w:sz w:val="22"/>
          <w:szCs w:val="22"/>
        </w:rPr>
      </w:pPr>
      <w:r w:rsidRPr="001739C8">
        <w:rPr>
          <w:sz w:val="22"/>
          <w:szCs w:val="22"/>
        </w:rPr>
        <w:t xml:space="preserve">Den skattskyldige ska innan transporten av produkterna påbörjas till Skatteförvaltningen anmäla de produkter som avsänds från den andra medlemsstaten till Finland och ställa säkerhet för betalning av punktskatterna. </w:t>
      </w:r>
    </w:p>
    <w:p w14:paraId="7F3103CB" w14:textId="77777777" w:rsidR="0065232E" w:rsidRPr="001739C8" w:rsidRDefault="0065232E" w:rsidP="0065232E">
      <w:pPr>
        <w:spacing w:line="220" w:lineRule="exact"/>
        <w:ind w:firstLine="170"/>
        <w:jc w:val="both"/>
        <w:rPr>
          <w:i/>
          <w:sz w:val="22"/>
          <w:szCs w:val="22"/>
        </w:rPr>
      </w:pPr>
      <w:r w:rsidRPr="001739C8">
        <w:rPr>
          <w:i/>
          <w:sz w:val="22"/>
          <w:szCs w:val="22"/>
        </w:rPr>
        <w:t>Bestämmelserna i 1 mom. och bestämmelserna om ställande av säkerhet i 2 mom. tillämpas dock inte när andra än harmoniserade punktskattepliktiga produkter flyttas mellan Finland och en annan medlemsstat.</w:t>
      </w:r>
    </w:p>
    <w:p w14:paraId="166B7E4E" w14:textId="77777777" w:rsidR="0065232E" w:rsidRPr="001739C8" w:rsidRDefault="0065232E" w:rsidP="0065232E">
      <w:pPr>
        <w:spacing w:line="220" w:lineRule="exact"/>
        <w:ind w:firstLine="170"/>
        <w:jc w:val="both"/>
        <w:rPr>
          <w:sz w:val="22"/>
          <w:szCs w:val="22"/>
        </w:rPr>
      </w:pPr>
      <w:r w:rsidRPr="001739C8">
        <w:rPr>
          <w:sz w:val="22"/>
          <w:szCs w:val="22"/>
        </w:rPr>
        <w:t>Genom förordning av statsrådet kan det föreskrivas om ett förfarande som ersätter ett i 1 mom. avsett ledsagardokument och som ska tillämpas när produkter som frisläppts för konsumtion regelbundet flyttas mellan Finland och en annan medlemsstat. En förutsättning är att det i den andra medlemsstaten finns ömsesidiga bestämmelser eller föreskrifter om tillämpning av ett motsvarande förenklat förfarande.</w:t>
      </w:r>
    </w:p>
    <w:p w14:paraId="34D93E0B" w14:textId="77777777" w:rsidR="0065232E" w:rsidRPr="001739C8" w:rsidRDefault="0065232E" w:rsidP="0065232E">
      <w:pPr>
        <w:rPr>
          <w:sz w:val="22"/>
          <w:szCs w:val="22"/>
        </w:rPr>
      </w:pPr>
    </w:p>
    <w:p w14:paraId="0D2DFF52" w14:textId="77777777" w:rsidR="0065232E" w:rsidRPr="001739C8" w:rsidRDefault="0065232E" w:rsidP="00357B34">
      <w:pPr>
        <w:pStyle w:val="LLPykala"/>
      </w:pPr>
      <w:r w:rsidRPr="001739C8">
        <w:t>80 §</w:t>
      </w:r>
    </w:p>
    <w:p w14:paraId="38A89FAB" w14:textId="77777777" w:rsidR="0065232E" w:rsidRPr="001739C8" w:rsidRDefault="0065232E" w:rsidP="00357B34">
      <w:pPr>
        <w:pStyle w:val="LLPykalanOtsikko"/>
      </w:pPr>
      <w:r w:rsidRPr="001739C8">
        <w:t>Förfarandet vid distansförsäljning</w:t>
      </w:r>
    </w:p>
    <w:p w14:paraId="38022369" w14:textId="77777777" w:rsidR="0065232E" w:rsidRPr="001739C8" w:rsidRDefault="0065232E" w:rsidP="0065232E">
      <w:pPr>
        <w:spacing w:line="220" w:lineRule="exact"/>
        <w:ind w:firstLine="170"/>
        <w:jc w:val="both"/>
        <w:rPr>
          <w:sz w:val="22"/>
          <w:szCs w:val="22"/>
        </w:rPr>
      </w:pPr>
      <w:r w:rsidRPr="001739C8">
        <w:rPr>
          <w:sz w:val="22"/>
          <w:szCs w:val="22"/>
        </w:rPr>
        <w:t xml:space="preserve">En distansförsäljare som inte har någon skatterepresentant i Finland ska innan produkter avsänds från en annan medlemsstat till Finland anmäla produkterna till Skatteförvaltningen och ställa säkerhet för betalning av punktskatterna. </w:t>
      </w:r>
    </w:p>
    <w:p w14:paraId="45154724" w14:textId="77777777" w:rsidR="0065232E" w:rsidRPr="001739C8" w:rsidRDefault="0065232E" w:rsidP="0065232E">
      <w:pPr>
        <w:spacing w:line="220" w:lineRule="exact"/>
        <w:ind w:firstLine="170"/>
        <w:jc w:val="both"/>
        <w:rPr>
          <w:sz w:val="22"/>
          <w:szCs w:val="22"/>
        </w:rPr>
      </w:pPr>
      <w:r w:rsidRPr="001739C8">
        <w:rPr>
          <w:sz w:val="22"/>
          <w:szCs w:val="22"/>
        </w:rPr>
        <w:t>Vad som i 1 mom. föreskrivs om ställande av säkerhet tillämpas dock inte när andra än harmoniserade punktskattepliktiga produkter flyttas till Finland från en annan medlemsstat.</w:t>
      </w:r>
    </w:p>
    <w:p w14:paraId="5C56FB4E" w14:textId="77777777" w:rsidR="0065232E" w:rsidRPr="001739C8" w:rsidRDefault="0065232E" w:rsidP="0065232E">
      <w:pPr>
        <w:rPr>
          <w:sz w:val="22"/>
          <w:szCs w:val="22"/>
        </w:rPr>
      </w:pPr>
    </w:p>
    <w:p w14:paraId="0FF3C744" w14:textId="77777777" w:rsidR="0065232E" w:rsidRPr="001739C8" w:rsidRDefault="0065232E" w:rsidP="00357B34">
      <w:pPr>
        <w:pStyle w:val="LLPykala"/>
      </w:pPr>
      <w:r w:rsidRPr="001739C8">
        <w:t>81 §</w:t>
      </w:r>
    </w:p>
    <w:p w14:paraId="16302CB6" w14:textId="77777777" w:rsidR="0065232E" w:rsidRPr="001739C8" w:rsidRDefault="0065232E" w:rsidP="00357B34">
      <w:pPr>
        <w:pStyle w:val="LLPykalanOtsikko"/>
      </w:pPr>
      <w:r w:rsidRPr="001739C8">
        <w:t>Produkter som förstörts under transport efter att de frisläppts för konsumtion</w:t>
      </w:r>
    </w:p>
    <w:p w14:paraId="512FEDA6" w14:textId="77777777" w:rsidR="0065232E" w:rsidRPr="001739C8" w:rsidRDefault="0065232E" w:rsidP="0065232E">
      <w:pPr>
        <w:spacing w:line="220" w:lineRule="exact"/>
        <w:ind w:firstLine="170"/>
        <w:jc w:val="both"/>
        <w:rPr>
          <w:i/>
          <w:sz w:val="22"/>
          <w:szCs w:val="22"/>
        </w:rPr>
      </w:pPr>
      <w:r w:rsidRPr="001739C8">
        <w:rPr>
          <w:sz w:val="22"/>
          <w:szCs w:val="22"/>
        </w:rPr>
        <w:t xml:space="preserve">Punktskatt uppbärs inte i Finland om punktskattepliktiga produkter som frisläppts för konsumtion fullständigt har förstörts eller oåterkalleligen gått förlorade under transporten från en annan medlemsstat till Finland. </w:t>
      </w:r>
      <w:r w:rsidRPr="001739C8">
        <w:rPr>
          <w:i/>
          <w:sz w:val="22"/>
          <w:szCs w:val="22"/>
        </w:rPr>
        <w:t>Förutsättningen är att de förstörts eller gått förlorade</w:t>
      </w:r>
    </w:p>
    <w:p w14:paraId="36BCE79A" w14:textId="77777777" w:rsidR="0065232E" w:rsidRPr="001739C8" w:rsidRDefault="0065232E" w:rsidP="0065232E">
      <w:pPr>
        <w:spacing w:line="220" w:lineRule="exact"/>
        <w:ind w:firstLine="170"/>
        <w:jc w:val="both"/>
        <w:rPr>
          <w:i/>
          <w:sz w:val="22"/>
          <w:szCs w:val="22"/>
        </w:rPr>
      </w:pPr>
      <w:r w:rsidRPr="001739C8">
        <w:rPr>
          <w:i/>
          <w:sz w:val="22"/>
          <w:szCs w:val="22"/>
        </w:rPr>
        <w:t>1) till följd av produkternas beskaffenhet, såsom att de blivit gamla eller avdunstat eller av någon annan orsak som har samband med deras egenskaper,</w:t>
      </w:r>
    </w:p>
    <w:p w14:paraId="080DC0D0" w14:textId="77777777" w:rsidR="0065232E" w:rsidRPr="001739C8" w:rsidRDefault="0065232E" w:rsidP="0065232E">
      <w:pPr>
        <w:spacing w:line="220" w:lineRule="exact"/>
        <w:ind w:firstLine="170"/>
        <w:jc w:val="both"/>
        <w:rPr>
          <w:i/>
          <w:sz w:val="22"/>
          <w:szCs w:val="22"/>
        </w:rPr>
      </w:pPr>
      <w:r w:rsidRPr="001739C8">
        <w:rPr>
          <w:i/>
          <w:sz w:val="22"/>
          <w:szCs w:val="22"/>
        </w:rPr>
        <w:t xml:space="preserve">2) till följd av force majeure eller oförutsebara omständigheter, såsom eldsvåda, skada eller någon annan motsvarande händelse, </w:t>
      </w:r>
    </w:p>
    <w:p w14:paraId="12AA9214" w14:textId="77777777" w:rsidR="0065232E" w:rsidRPr="001739C8" w:rsidRDefault="0065232E" w:rsidP="0065232E">
      <w:pPr>
        <w:spacing w:line="220" w:lineRule="exact"/>
        <w:ind w:firstLine="170"/>
        <w:jc w:val="both"/>
        <w:rPr>
          <w:i/>
          <w:sz w:val="22"/>
          <w:szCs w:val="22"/>
        </w:rPr>
      </w:pPr>
      <w:r w:rsidRPr="001739C8">
        <w:rPr>
          <w:i/>
          <w:sz w:val="22"/>
          <w:szCs w:val="22"/>
        </w:rPr>
        <w:t xml:space="preserve">3) med tillstånd av en behörig myndighet. </w:t>
      </w:r>
    </w:p>
    <w:p w14:paraId="34B2CAAE" w14:textId="77777777" w:rsidR="0065232E" w:rsidRPr="001739C8" w:rsidRDefault="0065232E" w:rsidP="0065232E">
      <w:pPr>
        <w:spacing w:line="220" w:lineRule="exact"/>
        <w:ind w:firstLine="170"/>
        <w:jc w:val="both"/>
        <w:rPr>
          <w:i/>
          <w:sz w:val="22"/>
          <w:szCs w:val="22"/>
        </w:rPr>
      </w:pPr>
      <w:r w:rsidRPr="001739C8">
        <w:rPr>
          <w:i/>
          <w:sz w:val="22"/>
          <w:szCs w:val="22"/>
        </w:rPr>
        <w:t>Produkterna anses fullständigt ha förstörts eller oåterkalleligen ha gått förlorade om de inte kan användas som punktskattepliktiga produkter.</w:t>
      </w:r>
    </w:p>
    <w:p w14:paraId="4A163EA4" w14:textId="77777777" w:rsidR="0065232E" w:rsidRPr="001739C8" w:rsidRDefault="0065232E" w:rsidP="0065232E">
      <w:pPr>
        <w:spacing w:line="220" w:lineRule="exact"/>
        <w:ind w:firstLine="170"/>
        <w:jc w:val="both"/>
        <w:rPr>
          <w:sz w:val="22"/>
          <w:szCs w:val="22"/>
        </w:rPr>
      </w:pPr>
      <w:r w:rsidRPr="001739C8">
        <w:rPr>
          <w:sz w:val="22"/>
          <w:szCs w:val="22"/>
        </w:rPr>
        <w:t xml:space="preserve">Om punktskattepliktiga produkter fullständigt har förstörts eller oåterkalleligen gått förlorade i Finland eller om detta upptäcks i Finland ska det att de förstörts eller gått förlorade påvisas på ett sätt som den behöriga myndigheten godkänt. Om produkterna fullständigt har förstörts eller gått förlorade och det att de har förstörts eller gått förlorade upptäcks i en annan medlemsstat ska förstöringen eller förlusten påvisas på ett sätt som de behöriga myndigheterna i medlemsstaten i fråga godkänt. </w:t>
      </w:r>
    </w:p>
    <w:p w14:paraId="526DF3B7" w14:textId="77777777" w:rsidR="0065232E" w:rsidRPr="001739C8" w:rsidRDefault="0065232E" w:rsidP="0065232E">
      <w:pPr>
        <w:spacing w:line="220" w:lineRule="exact"/>
        <w:ind w:firstLine="170"/>
        <w:jc w:val="both"/>
        <w:rPr>
          <w:sz w:val="22"/>
          <w:szCs w:val="22"/>
        </w:rPr>
      </w:pPr>
      <w:r w:rsidRPr="001739C8">
        <w:rPr>
          <w:sz w:val="22"/>
          <w:szCs w:val="22"/>
        </w:rPr>
        <w:t xml:space="preserve">Den säkerhet som ställts enligt 28 § 2 mom., 78 § 2 mom. eller 80 § 1 mom. ska släppas fri. </w:t>
      </w:r>
    </w:p>
    <w:p w14:paraId="5F2BA106" w14:textId="77777777" w:rsidR="0065232E" w:rsidRPr="001739C8" w:rsidRDefault="0065232E" w:rsidP="0065232E">
      <w:pPr>
        <w:rPr>
          <w:sz w:val="22"/>
          <w:szCs w:val="22"/>
        </w:rPr>
      </w:pPr>
    </w:p>
    <w:p w14:paraId="27CD5273" w14:textId="77777777" w:rsidR="0065232E" w:rsidRPr="001739C8" w:rsidRDefault="0065232E" w:rsidP="00357B34">
      <w:pPr>
        <w:pStyle w:val="LLPykala"/>
      </w:pPr>
      <w:r w:rsidRPr="001739C8">
        <w:lastRenderedPageBreak/>
        <w:t xml:space="preserve">82 § </w:t>
      </w:r>
    </w:p>
    <w:p w14:paraId="0AE0D581" w14:textId="77777777" w:rsidR="0065232E" w:rsidRPr="001739C8" w:rsidRDefault="00357B34" w:rsidP="00357B34">
      <w:pPr>
        <w:pStyle w:val="LLPykalanOtsikko"/>
      </w:pPr>
      <w:r w:rsidRPr="001739C8">
        <w:t>Oegentligt förfarande</w:t>
      </w:r>
    </w:p>
    <w:p w14:paraId="6E6B7387" w14:textId="77777777" w:rsidR="0065232E" w:rsidRPr="001739C8" w:rsidRDefault="0065232E" w:rsidP="0065232E">
      <w:pPr>
        <w:spacing w:line="220" w:lineRule="exact"/>
        <w:ind w:firstLine="170"/>
        <w:jc w:val="both"/>
        <w:rPr>
          <w:sz w:val="22"/>
          <w:szCs w:val="22"/>
        </w:rPr>
      </w:pPr>
      <w:r w:rsidRPr="001739C8">
        <w:rPr>
          <w:sz w:val="22"/>
          <w:szCs w:val="22"/>
        </w:rPr>
        <w:t xml:space="preserve">Om en oegentlighet har begåtts i Finland i samband med flyttning enlighet med 75 § 1 mom. eller 79 § 1 mom. av produkter som frisläppts för konsumtion i en annan medlemsstat, ska punktskatt uppbäras på produkterna i Finland. </w:t>
      </w:r>
    </w:p>
    <w:p w14:paraId="2B3BEEB1" w14:textId="77777777" w:rsidR="0065232E" w:rsidRPr="001739C8" w:rsidRDefault="0065232E" w:rsidP="0065232E">
      <w:pPr>
        <w:spacing w:line="220" w:lineRule="exact"/>
        <w:ind w:firstLine="170"/>
        <w:jc w:val="both"/>
        <w:rPr>
          <w:sz w:val="22"/>
          <w:szCs w:val="22"/>
        </w:rPr>
      </w:pPr>
      <w:r w:rsidRPr="001739C8">
        <w:rPr>
          <w:sz w:val="22"/>
          <w:szCs w:val="22"/>
        </w:rPr>
        <w:t>Punktskatt ska också uppbäras i Finland om det inte går att avgöra var oegentligheten begåtts, men den upptäcks i Finland. Om det likväl inom tre år från den dag då de för konsumtion frisläppta punktskattepliktiga produkterna förvärvades, fastställs i vilken medlemsstat oegentligheten faktiskt begåtts, ska punktskatt uppbäras i den medlemsstaten.</w:t>
      </w:r>
    </w:p>
    <w:p w14:paraId="3540BE77" w14:textId="77777777" w:rsidR="0065232E" w:rsidRPr="001739C8" w:rsidRDefault="0065232E" w:rsidP="0065232E">
      <w:pPr>
        <w:spacing w:line="220" w:lineRule="exact"/>
        <w:ind w:firstLine="170"/>
        <w:jc w:val="both"/>
        <w:rPr>
          <w:sz w:val="22"/>
          <w:szCs w:val="22"/>
        </w:rPr>
      </w:pPr>
      <w:r w:rsidRPr="001739C8">
        <w:rPr>
          <w:sz w:val="22"/>
          <w:szCs w:val="22"/>
        </w:rPr>
        <w:t>Punktskatten ska betalas av den som ställt säkerhet för betalning av skatten enligt 28 § 2 mom., 78 § 2 mom. eller 80 § 1 mom. och av den som medverkat i oegentligheten.</w:t>
      </w:r>
    </w:p>
    <w:p w14:paraId="0FD79D9F" w14:textId="77777777" w:rsidR="0065232E" w:rsidRPr="001739C8" w:rsidRDefault="0065232E" w:rsidP="0065232E">
      <w:pPr>
        <w:spacing w:line="220" w:lineRule="exact"/>
        <w:ind w:firstLine="170"/>
        <w:jc w:val="both"/>
        <w:rPr>
          <w:sz w:val="22"/>
          <w:szCs w:val="22"/>
        </w:rPr>
      </w:pPr>
      <w:r w:rsidRPr="001739C8">
        <w:rPr>
          <w:sz w:val="22"/>
          <w:szCs w:val="22"/>
        </w:rPr>
        <w:t>I denna paragraf avses med oegentlighet en situation där det förfarande som avses i 78 § inte har iakttagits under flyttning av de punktskattepliktiga produkter som avses i 75 § 1 mom. eller 79 § 1 mom. och flyttningen eller en del av flyttningen av de punktskattepliktiga produkterna på grund av detta inte avslutats i enlighet med bestämmelserna.</w:t>
      </w:r>
    </w:p>
    <w:p w14:paraId="5DC68DB0" w14:textId="77777777" w:rsidR="0065232E" w:rsidRPr="001739C8" w:rsidRDefault="0065232E" w:rsidP="0065232E">
      <w:pPr>
        <w:rPr>
          <w:i/>
          <w:sz w:val="22"/>
          <w:szCs w:val="22"/>
        </w:rPr>
      </w:pPr>
    </w:p>
    <w:p w14:paraId="25368A3B" w14:textId="77777777" w:rsidR="0065232E" w:rsidRPr="001739C8" w:rsidRDefault="0065232E" w:rsidP="00357B34">
      <w:pPr>
        <w:pStyle w:val="LLPykala"/>
        <w:rPr>
          <w:i/>
        </w:rPr>
      </w:pPr>
      <w:r w:rsidRPr="001739C8">
        <w:rPr>
          <w:i/>
        </w:rPr>
        <w:t xml:space="preserve">82 a § </w:t>
      </w:r>
    </w:p>
    <w:p w14:paraId="3861C57D" w14:textId="77777777" w:rsidR="0065232E" w:rsidRPr="001739C8" w:rsidRDefault="0065232E" w:rsidP="0065232E">
      <w:pPr>
        <w:rPr>
          <w:i/>
          <w:sz w:val="22"/>
          <w:szCs w:val="22"/>
        </w:rPr>
      </w:pPr>
      <w:r w:rsidRPr="001739C8">
        <w:rPr>
          <w:i/>
          <w:sz w:val="22"/>
          <w:szCs w:val="22"/>
        </w:rPr>
        <w:t xml:space="preserve">Särskilda bestämmelser om produkter som frisläppts för konsumtion </w:t>
      </w:r>
    </w:p>
    <w:p w14:paraId="19E20DE6" w14:textId="77777777" w:rsidR="00180640" w:rsidRPr="001739C8" w:rsidRDefault="0065232E" w:rsidP="0065232E">
      <w:pPr>
        <w:spacing w:line="220" w:lineRule="exact"/>
        <w:ind w:firstLine="170"/>
        <w:jc w:val="both"/>
        <w:rPr>
          <w:i/>
          <w:sz w:val="22"/>
          <w:szCs w:val="22"/>
        </w:rPr>
      </w:pPr>
      <w:r w:rsidRPr="001739C8">
        <w:rPr>
          <w:i/>
          <w:sz w:val="22"/>
          <w:szCs w:val="22"/>
        </w:rPr>
        <w:t xml:space="preserve">Vad som föreskrivs om skatteperiod, sista inlämningsdag för skattedeklaration och betalning av skatt för skatteperioden i 11–15, 16 –20, 32 och 33 § i lagen om beskattningsförfarandet beträffande skatter som betalas på eget initiativ tillämpas inte, om </w:t>
      </w:r>
    </w:p>
    <w:p w14:paraId="103C00F5" w14:textId="77777777" w:rsidR="0065232E" w:rsidRPr="001739C8" w:rsidRDefault="0065232E" w:rsidP="0065232E">
      <w:pPr>
        <w:spacing w:line="220" w:lineRule="exact"/>
        <w:ind w:firstLine="170"/>
        <w:jc w:val="both"/>
        <w:rPr>
          <w:i/>
          <w:sz w:val="22"/>
          <w:szCs w:val="22"/>
        </w:rPr>
      </w:pPr>
      <w:r w:rsidRPr="001739C8">
        <w:rPr>
          <w:i/>
          <w:sz w:val="22"/>
          <w:szCs w:val="22"/>
        </w:rPr>
        <w:t xml:space="preserve">1) de produkter som en privatperson för med sig på det sätt som avses i 72 § anses vara avsedda för annat än eget bruk, </w:t>
      </w:r>
    </w:p>
    <w:p w14:paraId="68FD66A8" w14:textId="77777777" w:rsidR="0065232E" w:rsidRPr="001739C8" w:rsidRDefault="0065232E" w:rsidP="00180640">
      <w:pPr>
        <w:spacing w:line="220" w:lineRule="exact"/>
        <w:ind w:firstLine="170"/>
        <w:jc w:val="both"/>
        <w:rPr>
          <w:i/>
          <w:sz w:val="22"/>
          <w:szCs w:val="22"/>
        </w:rPr>
      </w:pPr>
      <w:r w:rsidRPr="001739C8">
        <w:rPr>
          <w:i/>
          <w:sz w:val="22"/>
          <w:szCs w:val="22"/>
        </w:rPr>
        <w:t>2) förfarandet enligt 74 § inte har iakttagits vid flyttning av produkter som avses i 74 § 1 mom.,</w:t>
      </w:r>
    </w:p>
    <w:p w14:paraId="5C5828F3" w14:textId="77777777" w:rsidR="0065232E" w:rsidRPr="001739C8" w:rsidRDefault="0065232E" w:rsidP="00180640">
      <w:pPr>
        <w:spacing w:line="220" w:lineRule="exact"/>
        <w:ind w:firstLine="170"/>
        <w:jc w:val="both"/>
        <w:rPr>
          <w:i/>
          <w:sz w:val="22"/>
          <w:szCs w:val="22"/>
        </w:rPr>
      </w:pPr>
      <w:r w:rsidRPr="001739C8">
        <w:rPr>
          <w:i/>
          <w:sz w:val="22"/>
          <w:szCs w:val="22"/>
        </w:rPr>
        <w:t>3) en oegentlighet enligt 82 § har begåtts.</w:t>
      </w:r>
    </w:p>
    <w:p w14:paraId="3D27DE06" w14:textId="77777777" w:rsidR="0065232E" w:rsidRPr="001739C8" w:rsidRDefault="0065232E" w:rsidP="00180640">
      <w:pPr>
        <w:spacing w:line="220" w:lineRule="exact"/>
        <w:ind w:firstLine="170"/>
        <w:jc w:val="both"/>
        <w:rPr>
          <w:i/>
          <w:sz w:val="22"/>
          <w:szCs w:val="22"/>
        </w:rPr>
      </w:pPr>
      <w:r w:rsidRPr="001739C8">
        <w:rPr>
          <w:i/>
          <w:sz w:val="22"/>
          <w:szCs w:val="22"/>
        </w:rPr>
        <w:t>Skyldighet att betala skatt uppkommer</w:t>
      </w:r>
    </w:p>
    <w:p w14:paraId="3D7D6DA9" w14:textId="77777777" w:rsidR="0065232E" w:rsidRPr="001739C8" w:rsidRDefault="0065232E" w:rsidP="00180640">
      <w:pPr>
        <w:spacing w:line="220" w:lineRule="exact"/>
        <w:ind w:firstLine="170"/>
        <w:jc w:val="both"/>
        <w:rPr>
          <w:i/>
          <w:sz w:val="22"/>
          <w:szCs w:val="22"/>
        </w:rPr>
      </w:pPr>
      <w:r w:rsidRPr="001739C8">
        <w:rPr>
          <w:i/>
          <w:sz w:val="22"/>
          <w:szCs w:val="22"/>
        </w:rPr>
        <w:t>1) i en situation som avses i 1 mom. 1 punkten så snart produkterna har förts in i landet,</w:t>
      </w:r>
    </w:p>
    <w:p w14:paraId="0FE4D24D" w14:textId="77777777" w:rsidR="0065232E" w:rsidRPr="001739C8" w:rsidRDefault="0065232E" w:rsidP="00180640">
      <w:pPr>
        <w:spacing w:line="220" w:lineRule="exact"/>
        <w:ind w:firstLine="170"/>
        <w:jc w:val="both"/>
        <w:rPr>
          <w:i/>
          <w:sz w:val="22"/>
          <w:szCs w:val="22"/>
        </w:rPr>
      </w:pPr>
      <w:r w:rsidRPr="001739C8">
        <w:rPr>
          <w:i/>
          <w:sz w:val="22"/>
          <w:szCs w:val="22"/>
        </w:rPr>
        <w:t>2) i de situationer som avses i 1 mom. 2 och 3 punkten så snart produkterna har tagits emot eller förts in i landet eller en oegentlighet som begåtts under flyttningen annars har konstaterats.</w:t>
      </w:r>
    </w:p>
    <w:p w14:paraId="586488A5" w14:textId="77777777" w:rsidR="0065232E" w:rsidRPr="001739C8" w:rsidRDefault="0065232E" w:rsidP="00180640">
      <w:pPr>
        <w:spacing w:line="220" w:lineRule="exact"/>
        <w:ind w:firstLine="170"/>
        <w:jc w:val="both"/>
        <w:rPr>
          <w:i/>
          <w:sz w:val="22"/>
          <w:szCs w:val="22"/>
        </w:rPr>
      </w:pPr>
      <w:r w:rsidRPr="001739C8">
        <w:rPr>
          <w:i/>
          <w:sz w:val="22"/>
          <w:szCs w:val="22"/>
        </w:rPr>
        <w:t>Tidsfristen enligt 44 och 61 § i lagen om beskattningsförfarandet beträffande skatter som betalas på eget initiativ beräknas från utgången av det kalenderår under vilket skyldigheten att betala skatt uppkom.</w:t>
      </w:r>
    </w:p>
    <w:p w14:paraId="23DB1662" w14:textId="77777777" w:rsidR="0065232E" w:rsidRPr="001739C8" w:rsidRDefault="0065232E" w:rsidP="0065232E">
      <w:pPr>
        <w:rPr>
          <w:sz w:val="22"/>
          <w:szCs w:val="22"/>
        </w:rPr>
      </w:pPr>
    </w:p>
    <w:p w14:paraId="26F66B6B" w14:textId="77777777" w:rsidR="0065232E" w:rsidRPr="001739C8" w:rsidRDefault="0065232E" w:rsidP="00357B34">
      <w:pPr>
        <w:pStyle w:val="LLPykala"/>
      </w:pPr>
      <w:r w:rsidRPr="001739C8">
        <w:t>83 §</w:t>
      </w:r>
    </w:p>
    <w:p w14:paraId="5683BC17" w14:textId="77777777" w:rsidR="0065232E" w:rsidRPr="001739C8" w:rsidRDefault="0065232E" w:rsidP="00357B34">
      <w:pPr>
        <w:pStyle w:val="LLPykalanOtsikko"/>
      </w:pPr>
      <w:r w:rsidRPr="001739C8">
        <w:t xml:space="preserve">Allmänna grunder för återbetalning av punktskatt </w:t>
      </w:r>
    </w:p>
    <w:p w14:paraId="16D39E7E" w14:textId="77777777" w:rsidR="0065232E" w:rsidRPr="001739C8" w:rsidRDefault="00357B34" w:rsidP="00357B34">
      <w:pPr>
        <w:pStyle w:val="LLNormaali"/>
      </w:pPr>
      <w:r w:rsidRPr="001739C8">
        <w:t>— — — — — — — — — — — — — — — — — — — — — — — — — — — — — —</w:t>
      </w:r>
    </w:p>
    <w:p w14:paraId="4F73FCF9" w14:textId="77777777" w:rsidR="0065232E" w:rsidRPr="001739C8" w:rsidRDefault="0065232E" w:rsidP="00180640">
      <w:pPr>
        <w:spacing w:line="220" w:lineRule="exact"/>
        <w:ind w:firstLine="170"/>
        <w:jc w:val="both"/>
        <w:rPr>
          <w:i/>
          <w:sz w:val="22"/>
          <w:szCs w:val="22"/>
        </w:rPr>
      </w:pPr>
      <w:r w:rsidRPr="001739C8">
        <w:rPr>
          <w:i/>
          <w:sz w:val="22"/>
          <w:szCs w:val="22"/>
        </w:rPr>
        <w:t xml:space="preserve">En godkänd upplagshavare har rätt att på ansökan få som återbetalning den punktskatt som upplagshavaren har betalat på produkter som återförts till skatteupplaget. Återbetalning kan emellertid inte fås i fråga om sådana produkter som fullständigt förstörts eller oåterkalleligen gått förlorade på grund av sin beskaffenhet, såsom att de blivit gamla eller avdunstat eller av någon jämförbar orsak som har samband med deras egenskaper. </w:t>
      </w:r>
    </w:p>
    <w:p w14:paraId="2FBCB4F3" w14:textId="77777777" w:rsidR="0065232E" w:rsidRPr="001739C8" w:rsidRDefault="0065232E" w:rsidP="00180640">
      <w:pPr>
        <w:spacing w:line="220" w:lineRule="exact"/>
        <w:ind w:firstLine="170"/>
        <w:jc w:val="both"/>
        <w:rPr>
          <w:i/>
          <w:sz w:val="22"/>
          <w:szCs w:val="22"/>
        </w:rPr>
      </w:pPr>
      <w:r w:rsidRPr="001739C8">
        <w:rPr>
          <w:i/>
          <w:sz w:val="22"/>
          <w:szCs w:val="22"/>
        </w:rPr>
        <w:t xml:space="preserve">En godkänd upplagshavare och en registrerad mottagare har rätt att på ansökan få som återbetalning den punktskatt som de har betalat på produkter som frisläppts för konsumtion och som fullständigt förstörts eller oåterkalleligen gått förlorade till följd av en oförutsedd händelse eller force majeure. Återbetalning kan emellertid inte fås om produkterna har förstörts på grund </w:t>
      </w:r>
      <w:r w:rsidRPr="001739C8">
        <w:rPr>
          <w:i/>
          <w:sz w:val="22"/>
          <w:szCs w:val="22"/>
        </w:rPr>
        <w:lastRenderedPageBreak/>
        <w:t>av sin beskaffenhet. Återbetalning kan dessutom fås endast om produkterna bevisligen har förstörts fullständigt eller oåterkalleligen gått förlorade. De produkter som återbetalningen av betald skatt gäller ska förstöras under den behöriga myndighetens övervakning eller annars på ett sätt som den godkänt.</w:t>
      </w:r>
    </w:p>
    <w:p w14:paraId="7576959B" w14:textId="77777777" w:rsidR="0065232E" w:rsidRPr="001739C8" w:rsidRDefault="0065232E" w:rsidP="0065232E">
      <w:pPr>
        <w:rPr>
          <w:sz w:val="22"/>
          <w:szCs w:val="22"/>
        </w:rPr>
      </w:pPr>
    </w:p>
    <w:p w14:paraId="61565883" w14:textId="77777777" w:rsidR="00357B34" w:rsidRPr="001739C8" w:rsidRDefault="0065232E" w:rsidP="00357B34">
      <w:pPr>
        <w:pStyle w:val="LLPykala"/>
      </w:pPr>
      <w:r w:rsidRPr="001739C8">
        <w:t>83 a §</w:t>
      </w:r>
    </w:p>
    <w:p w14:paraId="488E8782" w14:textId="77777777" w:rsidR="0065232E" w:rsidRPr="001739C8" w:rsidRDefault="0065232E" w:rsidP="00357B34">
      <w:pPr>
        <w:pStyle w:val="LLPykalanOtsikko"/>
      </w:pPr>
      <w:r w:rsidRPr="001739C8">
        <w:t>Återbetalning av punktskatt</w:t>
      </w:r>
    </w:p>
    <w:p w14:paraId="1EF171FA" w14:textId="77777777" w:rsidR="0065232E" w:rsidRPr="001739C8" w:rsidRDefault="0065232E" w:rsidP="00180640">
      <w:pPr>
        <w:spacing w:line="220" w:lineRule="exact"/>
        <w:ind w:firstLine="170"/>
        <w:jc w:val="both"/>
        <w:rPr>
          <w:i/>
          <w:sz w:val="22"/>
          <w:szCs w:val="22"/>
        </w:rPr>
      </w:pPr>
      <w:r w:rsidRPr="001739C8">
        <w:rPr>
          <w:i/>
          <w:sz w:val="22"/>
          <w:szCs w:val="22"/>
        </w:rPr>
        <w:t>Återbetalning enligt 83 § kan sökas för en period av en kalendermånad eller ett kalenderår. Återbetalning ska sökas hos Skatteförvaltningen inom tre år från utgången av det kalenderår under vilket rätten till återbetalning uppkom.</w:t>
      </w:r>
    </w:p>
    <w:p w14:paraId="2FAE3EF1" w14:textId="469B18A3" w:rsidR="0065232E" w:rsidRPr="001739C8" w:rsidRDefault="0065232E" w:rsidP="00180640">
      <w:pPr>
        <w:spacing w:line="220" w:lineRule="exact"/>
        <w:ind w:firstLine="170"/>
        <w:jc w:val="both"/>
        <w:rPr>
          <w:i/>
          <w:sz w:val="22"/>
          <w:szCs w:val="22"/>
        </w:rPr>
      </w:pPr>
      <w:r w:rsidRPr="001739C8">
        <w:rPr>
          <w:i/>
          <w:sz w:val="22"/>
          <w:szCs w:val="22"/>
        </w:rPr>
        <w:t>På återbetalning tillämpas i övrigt vad som föreskrivs om punktskatt i denna lag, respektive lagar om punktskatt eller accis, lagen om beskattningsförfarandet beträffande skatter som betalas på eget initiativ och i någon annan</w:t>
      </w:r>
      <w:r w:rsidR="00617338" w:rsidRPr="001739C8">
        <w:rPr>
          <w:i/>
          <w:sz w:val="22"/>
          <w:szCs w:val="22"/>
        </w:rPr>
        <w:t xml:space="preserve"> lag. </w:t>
      </w:r>
      <w:r w:rsidRPr="001739C8">
        <w:rPr>
          <w:i/>
          <w:sz w:val="22"/>
          <w:szCs w:val="22"/>
        </w:rPr>
        <w:t>På återbetalning och på den som ansöker om återbetalning tillämpas vad som i lagen om skatteuppbörd föreskrivs om återbäring och skattskyldig när den skattskyldi</w:t>
      </w:r>
      <w:r w:rsidR="0074123B">
        <w:rPr>
          <w:i/>
          <w:sz w:val="22"/>
          <w:szCs w:val="22"/>
        </w:rPr>
        <w:t xml:space="preserve">ge är mottagare av återbäring. </w:t>
      </w:r>
      <w:r w:rsidRPr="001739C8">
        <w:rPr>
          <w:i/>
          <w:sz w:val="22"/>
          <w:szCs w:val="22"/>
        </w:rPr>
        <w:t xml:space="preserve">På den som ansöker om återbetalning tillämpas dessutom vad som föreskrivs om skattskyldiga i 5, 6, 9, 21, 24, 37, 38, 40–42, 45–48 och 50 §, 52 § 1 och 4 mom., 54–56, 59, 61, 66, 68, 70, 71, 73 och 80 § i lagen om beskattningsförfarandet beträffande skatter som betalas på eget initiativ. </w:t>
      </w:r>
    </w:p>
    <w:p w14:paraId="4AB16317" w14:textId="77777777" w:rsidR="0065232E" w:rsidRPr="001739C8" w:rsidRDefault="0065232E" w:rsidP="00180640">
      <w:pPr>
        <w:spacing w:line="220" w:lineRule="exact"/>
        <w:ind w:firstLine="170"/>
        <w:jc w:val="both"/>
        <w:rPr>
          <w:i/>
          <w:sz w:val="22"/>
          <w:szCs w:val="22"/>
        </w:rPr>
      </w:pPr>
      <w:r w:rsidRPr="001739C8">
        <w:rPr>
          <w:i/>
          <w:sz w:val="22"/>
          <w:szCs w:val="22"/>
        </w:rPr>
        <w:t xml:space="preserve">På beloppet av den överskjutande återbetalningen ska dröjsmålsränta betalas från dagen efter den dag då återbetalningen gjordes. </w:t>
      </w:r>
    </w:p>
    <w:p w14:paraId="12334465" w14:textId="77777777" w:rsidR="0065232E" w:rsidRPr="001739C8" w:rsidRDefault="0065232E" w:rsidP="00180640">
      <w:pPr>
        <w:spacing w:line="220" w:lineRule="exact"/>
        <w:ind w:firstLine="170"/>
        <w:jc w:val="both"/>
        <w:rPr>
          <w:i/>
          <w:sz w:val="22"/>
          <w:szCs w:val="22"/>
        </w:rPr>
      </w:pPr>
      <w:r w:rsidRPr="001739C8">
        <w:rPr>
          <w:i/>
          <w:sz w:val="22"/>
          <w:szCs w:val="22"/>
        </w:rPr>
        <w:t xml:space="preserve">Om det i samband med ansökan om återbetalning lämnas bristfälliga eller felaktiga uppgifter, tillämpas vad som föreskrivs om skatteförhöjning i 37 och 38 § i lagen om beskattningsförfarandet beträffande skatter som betalas på eget initiativ. </w:t>
      </w:r>
    </w:p>
    <w:p w14:paraId="53D3A4C4" w14:textId="77777777" w:rsidR="0065232E" w:rsidRPr="001739C8" w:rsidRDefault="0065232E" w:rsidP="00180640">
      <w:pPr>
        <w:spacing w:line="220" w:lineRule="exact"/>
        <w:ind w:firstLine="170"/>
        <w:jc w:val="both"/>
        <w:rPr>
          <w:i/>
          <w:sz w:val="22"/>
          <w:szCs w:val="22"/>
        </w:rPr>
      </w:pPr>
      <w:r w:rsidRPr="001739C8">
        <w:rPr>
          <w:i/>
          <w:sz w:val="22"/>
          <w:szCs w:val="22"/>
        </w:rPr>
        <w:t xml:space="preserve">Tidsfristen enligt 44 och 61 § i lagen om beskattningsförfarandet beträffande skatter som betalas på eget initiativ beräknas från utgången av det kalenderår som omfattar den period som beslutet om återbetalning gäller. </w:t>
      </w:r>
    </w:p>
    <w:p w14:paraId="7964D761" w14:textId="77777777" w:rsidR="0065232E" w:rsidRPr="001739C8" w:rsidRDefault="0065232E" w:rsidP="0065232E">
      <w:pPr>
        <w:rPr>
          <w:i/>
          <w:sz w:val="22"/>
          <w:szCs w:val="22"/>
        </w:rPr>
      </w:pPr>
    </w:p>
    <w:p w14:paraId="2CA79ED3" w14:textId="77777777" w:rsidR="0065232E" w:rsidRPr="001739C8" w:rsidRDefault="0065232E" w:rsidP="00617338">
      <w:pPr>
        <w:pStyle w:val="LLPykala"/>
      </w:pPr>
      <w:r w:rsidRPr="001739C8">
        <w:t>96 §</w:t>
      </w:r>
    </w:p>
    <w:p w14:paraId="3584BE6C" w14:textId="77777777" w:rsidR="0065232E" w:rsidRPr="001739C8" w:rsidRDefault="0065232E" w:rsidP="00617338">
      <w:pPr>
        <w:pStyle w:val="LLPykalanOtsikko"/>
      </w:pPr>
      <w:r w:rsidRPr="001739C8">
        <w:t>Tullens granskningsrätt</w:t>
      </w:r>
    </w:p>
    <w:p w14:paraId="408A10CC" w14:textId="77777777" w:rsidR="0065232E" w:rsidRPr="001739C8" w:rsidRDefault="0065232E" w:rsidP="00180640">
      <w:pPr>
        <w:spacing w:line="220" w:lineRule="exact"/>
        <w:ind w:firstLine="170"/>
        <w:jc w:val="both"/>
        <w:rPr>
          <w:sz w:val="22"/>
          <w:szCs w:val="22"/>
        </w:rPr>
      </w:pPr>
      <w:r w:rsidRPr="0094457B">
        <w:rPr>
          <w:i/>
          <w:sz w:val="22"/>
          <w:szCs w:val="22"/>
        </w:rPr>
        <w:t>Tullen</w:t>
      </w:r>
      <w:r w:rsidRPr="001739C8">
        <w:rPr>
          <w:sz w:val="22"/>
          <w:szCs w:val="22"/>
        </w:rPr>
        <w:t xml:space="preserve"> får utföra granskningar för att övervaka att denna lag och respektive lagar om punktskatt eller accis följs. Även företrädare för andra myndigheter får närvara vid granskningen. Bestämmelserna i 39 § i förvaltningslagen ska iakttas i tillämpliga delar vid granskningen. </w:t>
      </w:r>
    </w:p>
    <w:p w14:paraId="0BB33A9A" w14:textId="77777777" w:rsidR="0065232E" w:rsidRPr="001739C8" w:rsidRDefault="0065232E" w:rsidP="00180640">
      <w:pPr>
        <w:spacing w:line="220" w:lineRule="exact"/>
        <w:ind w:firstLine="170"/>
        <w:jc w:val="both"/>
        <w:rPr>
          <w:sz w:val="22"/>
          <w:szCs w:val="22"/>
        </w:rPr>
      </w:pPr>
      <w:r w:rsidRPr="001739C8">
        <w:rPr>
          <w:sz w:val="22"/>
          <w:szCs w:val="22"/>
        </w:rPr>
        <w:t xml:space="preserve">Den skattskyldige ska på begäran för </w:t>
      </w:r>
      <w:r w:rsidRPr="0094457B">
        <w:rPr>
          <w:i/>
          <w:sz w:val="22"/>
          <w:szCs w:val="22"/>
        </w:rPr>
        <w:t>Tullen</w:t>
      </w:r>
      <w:r w:rsidRPr="001739C8">
        <w:rPr>
          <w:sz w:val="22"/>
          <w:szCs w:val="22"/>
        </w:rPr>
        <w:t xml:space="preserve"> för granskning förete sitt bokföringsmaterial, uppgifter om sitt bokföringssystem och dess kopplingar till andra system, uppgifter om interna övervakningssystem och lämna andra för beskattningen behövliga uppgifter i begärd form. Om det material som ska granskas har förvarats i ett maskinläsbart datamedium, ska den skattskyldige på begäran ta fram materialet i läsbar skriftlig form eller i en allmänt använd lagringsform. Den skattskyldige ska också visa granskaren sitt upplag och sina övriga lokaler, förutsatt att de inte används för boende av permanent natur, samt ställa behövliga lokaler och anordningar till förfogande för granskningen och även i övrigt bistå vid granskningen. </w:t>
      </w:r>
    </w:p>
    <w:p w14:paraId="75DBED46" w14:textId="77777777" w:rsidR="0065232E" w:rsidRPr="001739C8" w:rsidRDefault="0065232E" w:rsidP="00180640">
      <w:pPr>
        <w:spacing w:line="220" w:lineRule="exact"/>
        <w:ind w:firstLine="170"/>
        <w:jc w:val="both"/>
        <w:rPr>
          <w:sz w:val="22"/>
          <w:szCs w:val="22"/>
        </w:rPr>
      </w:pPr>
      <w:r w:rsidRPr="001739C8">
        <w:rPr>
          <w:sz w:val="22"/>
          <w:szCs w:val="22"/>
        </w:rPr>
        <w:t>Den som utför granskningen har rätt att föra bort material som ska granskas eller kopior av materialet från den skattskyldiges lokaler för granskning någon annanstans, om det är möjligt utan att den skattskyldige orsakas oskälig olägenhet. Materialet ska återlämnas så snart det inte längre behövs för granskningen.</w:t>
      </w:r>
    </w:p>
    <w:p w14:paraId="112A93A3" w14:textId="77777777" w:rsidR="0065232E" w:rsidRPr="001739C8" w:rsidRDefault="0065232E" w:rsidP="00180640">
      <w:pPr>
        <w:spacing w:line="220" w:lineRule="exact"/>
        <w:ind w:firstLine="170"/>
        <w:jc w:val="both"/>
        <w:rPr>
          <w:sz w:val="22"/>
          <w:szCs w:val="22"/>
        </w:rPr>
      </w:pPr>
      <w:r w:rsidRPr="001739C8">
        <w:rPr>
          <w:sz w:val="22"/>
          <w:szCs w:val="22"/>
        </w:rPr>
        <w:t>Vad som föreskrivs om skattskyldiga ovan i denna paragraf gäller i tillämpliga delar också representanter för skattskyldigas filialer i Finland och den som med stöd av denna lag eller respektive lagar om punktskatt eller accis har förvärvat punktskattepliktiga produkter skattefritt.</w:t>
      </w:r>
    </w:p>
    <w:p w14:paraId="296E9BC6" w14:textId="177981E8" w:rsidR="0065232E" w:rsidRPr="001739C8" w:rsidRDefault="0065232E" w:rsidP="00180640">
      <w:pPr>
        <w:spacing w:line="220" w:lineRule="exact"/>
        <w:ind w:firstLine="170"/>
        <w:jc w:val="both"/>
        <w:rPr>
          <w:sz w:val="22"/>
          <w:szCs w:val="22"/>
        </w:rPr>
      </w:pPr>
      <w:r w:rsidRPr="001739C8">
        <w:rPr>
          <w:sz w:val="22"/>
          <w:szCs w:val="22"/>
        </w:rPr>
        <w:lastRenderedPageBreak/>
        <w:t xml:space="preserve">Var och en ska trots sekretessbestämmelserna på begäran ge </w:t>
      </w:r>
      <w:r w:rsidRPr="0094457B">
        <w:rPr>
          <w:i/>
          <w:sz w:val="22"/>
          <w:szCs w:val="22"/>
        </w:rPr>
        <w:t>Tullen</w:t>
      </w:r>
      <w:r w:rsidRPr="001739C8">
        <w:rPr>
          <w:sz w:val="22"/>
          <w:szCs w:val="22"/>
        </w:rPr>
        <w:t xml:space="preserve"> uppgifter om inköp, innehav, flyttningar, försäljningar och tillverkning av </w:t>
      </w:r>
      <w:r w:rsidR="00074F4F">
        <w:rPr>
          <w:sz w:val="22"/>
          <w:szCs w:val="22"/>
        </w:rPr>
        <w:t>punktskattepliktiga produkter.</w:t>
      </w:r>
    </w:p>
    <w:p w14:paraId="135AC051" w14:textId="77777777" w:rsidR="0065232E" w:rsidRPr="001739C8" w:rsidRDefault="0065232E" w:rsidP="0065232E">
      <w:pPr>
        <w:rPr>
          <w:i/>
          <w:sz w:val="22"/>
          <w:szCs w:val="22"/>
        </w:rPr>
      </w:pPr>
    </w:p>
    <w:p w14:paraId="1B909E8C" w14:textId="77777777" w:rsidR="0065232E" w:rsidRPr="001739C8" w:rsidRDefault="0065232E" w:rsidP="00617338">
      <w:pPr>
        <w:pStyle w:val="LLPykala"/>
      </w:pPr>
      <w:r w:rsidRPr="001739C8">
        <w:t xml:space="preserve">97 § </w:t>
      </w:r>
    </w:p>
    <w:p w14:paraId="161F2067" w14:textId="77777777" w:rsidR="0065232E" w:rsidRPr="001739C8" w:rsidRDefault="0065232E" w:rsidP="00617338">
      <w:pPr>
        <w:pStyle w:val="LLPykalanOtsikko"/>
      </w:pPr>
      <w:r w:rsidRPr="001739C8">
        <w:t>Tullens övriga granskningsbefogenheter</w:t>
      </w:r>
    </w:p>
    <w:p w14:paraId="432AC418" w14:textId="77777777" w:rsidR="0065232E" w:rsidRPr="001739C8" w:rsidRDefault="0065232E" w:rsidP="00180640">
      <w:pPr>
        <w:spacing w:line="220" w:lineRule="exact"/>
        <w:ind w:firstLine="170"/>
        <w:jc w:val="both"/>
        <w:rPr>
          <w:sz w:val="22"/>
          <w:szCs w:val="22"/>
        </w:rPr>
      </w:pPr>
      <w:r w:rsidRPr="001739C8">
        <w:rPr>
          <w:sz w:val="22"/>
          <w:szCs w:val="22"/>
        </w:rPr>
        <w:t>För att övervaka att denna lag och respektive lagar om punktskatt eller accis följs eller om det behövs för beskattningen har Tullen rätt</w:t>
      </w:r>
    </w:p>
    <w:p w14:paraId="5AB19ACB" w14:textId="77777777" w:rsidR="0065232E" w:rsidRPr="001739C8" w:rsidRDefault="0065232E" w:rsidP="00180640">
      <w:pPr>
        <w:spacing w:line="220" w:lineRule="exact"/>
        <w:ind w:firstLine="170"/>
        <w:jc w:val="both"/>
        <w:rPr>
          <w:sz w:val="22"/>
          <w:szCs w:val="22"/>
        </w:rPr>
      </w:pPr>
      <w:r w:rsidRPr="001739C8">
        <w:rPr>
          <w:sz w:val="22"/>
          <w:szCs w:val="22"/>
        </w:rPr>
        <w:t>1) att få tillträde till och granska upplag och andra lokaler där punktskattepliktiga produkter förvaras eller behandlas,</w:t>
      </w:r>
    </w:p>
    <w:p w14:paraId="6A8C41EC" w14:textId="77777777" w:rsidR="0065232E" w:rsidRPr="001739C8" w:rsidRDefault="0065232E" w:rsidP="00180640">
      <w:pPr>
        <w:spacing w:line="220" w:lineRule="exact"/>
        <w:ind w:firstLine="170"/>
        <w:jc w:val="both"/>
        <w:rPr>
          <w:sz w:val="22"/>
          <w:szCs w:val="22"/>
        </w:rPr>
      </w:pPr>
      <w:r w:rsidRPr="001739C8">
        <w:rPr>
          <w:sz w:val="22"/>
          <w:szCs w:val="22"/>
        </w:rPr>
        <w:t>2) att stoppa och granska fordon,</w:t>
      </w:r>
    </w:p>
    <w:p w14:paraId="21C9F552" w14:textId="77777777" w:rsidR="0065232E" w:rsidRPr="001739C8" w:rsidRDefault="0065232E" w:rsidP="00180640">
      <w:pPr>
        <w:spacing w:line="220" w:lineRule="exact"/>
        <w:ind w:firstLine="170"/>
        <w:jc w:val="both"/>
        <w:rPr>
          <w:sz w:val="22"/>
          <w:szCs w:val="22"/>
        </w:rPr>
      </w:pPr>
      <w:r w:rsidRPr="001739C8">
        <w:rPr>
          <w:sz w:val="22"/>
          <w:szCs w:val="22"/>
        </w:rPr>
        <w:t>3) att meddela föreskrifter om lossning, lastning, transport, mottagande, lagring och avsändande av punktskattepliktiga produkter och att förse produkternas emballage, transportmedel och upplag med lås, sigill eller något annat märke.</w:t>
      </w:r>
    </w:p>
    <w:p w14:paraId="5BD5048F" w14:textId="77777777" w:rsidR="0065232E" w:rsidRPr="001739C8" w:rsidRDefault="0065232E" w:rsidP="00180640">
      <w:pPr>
        <w:spacing w:line="220" w:lineRule="exact"/>
        <w:ind w:firstLine="170"/>
        <w:jc w:val="both"/>
        <w:rPr>
          <w:sz w:val="22"/>
          <w:szCs w:val="22"/>
        </w:rPr>
      </w:pPr>
      <w:r w:rsidRPr="001739C8">
        <w:rPr>
          <w:sz w:val="22"/>
          <w:szCs w:val="22"/>
        </w:rPr>
        <w:t xml:space="preserve">Lokaler som används för boende av permanent natur får dock inte granskas. </w:t>
      </w:r>
    </w:p>
    <w:p w14:paraId="161CBD84" w14:textId="77777777" w:rsidR="0065232E" w:rsidRPr="001739C8" w:rsidRDefault="0065232E" w:rsidP="00180640">
      <w:pPr>
        <w:spacing w:line="220" w:lineRule="exact"/>
        <w:ind w:firstLine="170"/>
        <w:jc w:val="both"/>
        <w:rPr>
          <w:sz w:val="22"/>
          <w:szCs w:val="22"/>
        </w:rPr>
      </w:pPr>
      <w:r w:rsidRPr="001739C8">
        <w:rPr>
          <w:sz w:val="22"/>
          <w:szCs w:val="22"/>
        </w:rPr>
        <w:t>Även företrädare för andra myndigheter får närvara vid granskningen. Bestämmelserna i 39 § i förvaltningslagen ska iakttas i tillämpliga delar vid granskningen.</w:t>
      </w:r>
    </w:p>
    <w:p w14:paraId="679F2314" w14:textId="77777777" w:rsidR="0065232E" w:rsidRPr="001739C8" w:rsidRDefault="0065232E" w:rsidP="0065232E">
      <w:pPr>
        <w:rPr>
          <w:i/>
          <w:sz w:val="22"/>
          <w:szCs w:val="22"/>
        </w:rPr>
      </w:pPr>
    </w:p>
    <w:p w14:paraId="5F11A3F6" w14:textId="77777777" w:rsidR="0065232E" w:rsidRPr="001739C8" w:rsidRDefault="0065232E" w:rsidP="00617338">
      <w:pPr>
        <w:pStyle w:val="LLPykala"/>
      </w:pPr>
      <w:r w:rsidRPr="001739C8">
        <w:t xml:space="preserve">98 § </w:t>
      </w:r>
    </w:p>
    <w:p w14:paraId="42CBEB36" w14:textId="77777777" w:rsidR="0065232E" w:rsidRPr="001739C8" w:rsidRDefault="0065232E" w:rsidP="00617338">
      <w:pPr>
        <w:pStyle w:val="LLPykalanOtsikko"/>
      </w:pPr>
      <w:r w:rsidRPr="001739C8">
        <w:t>Annan informationsskyldighet</w:t>
      </w:r>
    </w:p>
    <w:p w14:paraId="240B3E1A" w14:textId="77777777" w:rsidR="0065232E" w:rsidRPr="001739C8" w:rsidRDefault="00617338" w:rsidP="00617338">
      <w:pPr>
        <w:pStyle w:val="LLNormaali"/>
      </w:pPr>
      <w:r w:rsidRPr="001739C8">
        <w:t>— — — — — — — — — — — — — — — — — — — — — — — — — — — — — —</w:t>
      </w:r>
    </w:p>
    <w:p w14:paraId="5E5A29DC" w14:textId="77777777" w:rsidR="0065232E" w:rsidRPr="001739C8" w:rsidRDefault="0065232E" w:rsidP="00180640">
      <w:pPr>
        <w:spacing w:line="220" w:lineRule="exact"/>
        <w:ind w:firstLine="170"/>
        <w:jc w:val="both"/>
        <w:rPr>
          <w:i/>
          <w:sz w:val="22"/>
          <w:szCs w:val="22"/>
        </w:rPr>
      </w:pPr>
      <w:r w:rsidRPr="001739C8">
        <w:rPr>
          <w:i/>
          <w:sz w:val="22"/>
          <w:szCs w:val="22"/>
        </w:rPr>
        <w:t>Skatteförvaltningen ska meddela den som är skyldig att lämna uppgifter ett beslut, om denne vägrar att lämna de uppgifter som avses i 1 eller 2 mom. och som Skatteförvaltningen uppmanat den uppgiftsskyldige att lämna. På försummelse av informationsskyldigheten tillämpas 39 § i lagen om beskattningsförfarandet beträffande skatter som betalas på eget initiativ.</w:t>
      </w:r>
    </w:p>
    <w:p w14:paraId="4404C286" w14:textId="77777777" w:rsidR="0065232E" w:rsidRPr="001739C8" w:rsidRDefault="0065232E" w:rsidP="0065232E">
      <w:pPr>
        <w:rPr>
          <w:i/>
          <w:sz w:val="22"/>
          <w:szCs w:val="22"/>
        </w:rPr>
      </w:pPr>
    </w:p>
    <w:p w14:paraId="05A77436" w14:textId="77777777" w:rsidR="0065232E" w:rsidRPr="001739C8" w:rsidRDefault="0065232E" w:rsidP="00617338">
      <w:pPr>
        <w:pStyle w:val="LLPykala"/>
      </w:pPr>
      <w:r w:rsidRPr="001739C8">
        <w:t xml:space="preserve">98 a § </w:t>
      </w:r>
    </w:p>
    <w:p w14:paraId="0421F3D1" w14:textId="77777777" w:rsidR="0065232E" w:rsidRPr="001739C8" w:rsidRDefault="0065232E" w:rsidP="00617338">
      <w:pPr>
        <w:pStyle w:val="LLPykalanOtsikko"/>
      </w:pPr>
      <w:r w:rsidRPr="001739C8">
        <w:t>Stödmottagarens anmälningsskyldighet</w:t>
      </w:r>
    </w:p>
    <w:p w14:paraId="2593553F" w14:textId="77777777" w:rsidR="0065232E" w:rsidRPr="001739C8" w:rsidRDefault="00617338" w:rsidP="00617338">
      <w:pPr>
        <w:pStyle w:val="LLNormaali"/>
      </w:pPr>
      <w:r w:rsidRPr="001739C8">
        <w:t>— — — — — — — — — — — — — — — — — — — — — — — — — — — — — —</w:t>
      </w:r>
    </w:p>
    <w:p w14:paraId="203A0DD5" w14:textId="77777777" w:rsidR="0065232E" w:rsidRPr="001739C8" w:rsidRDefault="0065232E" w:rsidP="00180640">
      <w:pPr>
        <w:spacing w:line="220" w:lineRule="exact"/>
        <w:ind w:firstLine="170"/>
        <w:jc w:val="both"/>
        <w:rPr>
          <w:i/>
          <w:sz w:val="22"/>
          <w:szCs w:val="22"/>
        </w:rPr>
      </w:pPr>
      <w:r w:rsidRPr="001739C8">
        <w:rPr>
          <w:i/>
          <w:sz w:val="22"/>
          <w:szCs w:val="22"/>
        </w:rPr>
        <w:t>Vad som i 39 § i lagen om beskattningsförfarandet beträffande skatter som betalas på eget initiativ föreskrivs om skattskyldiga tillämpas också på stödmottagare som avses i denna lag, med undantag av stöd som avses i 2 mom. 3 punkten i denna paragraf.</w:t>
      </w:r>
    </w:p>
    <w:p w14:paraId="6E3163D7" w14:textId="77777777" w:rsidR="0065232E" w:rsidRPr="001739C8" w:rsidRDefault="0065232E" w:rsidP="0065232E">
      <w:pPr>
        <w:rPr>
          <w:i/>
          <w:sz w:val="22"/>
          <w:szCs w:val="22"/>
        </w:rPr>
      </w:pPr>
    </w:p>
    <w:p w14:paraId="77D02989" w14:textId="77777777" w:rsidR="0065232E" w:rsidRPr="001739C8" w:rsidRDefault="0065232E" w:rsidP="00617338">
      <w:pPr>
        <w:pStyle w:val="LLPykala"/>
      </w:pPr>
      <w:r w:rsidRPr="001739C8">
        <w:t xml:space="preserve">98 b § </w:t>
      </w:r>
    </w:p>
    <w:p w14:paraId="07D6657C" w14:textId="77777777" w:rsidR="0065232E" w:rsidRPr="001739C8" w:rsidRDefault="0065232E" w:rsidP="00617338">
      <w:pPr>
        <w:pStyle w:val="LLPykalanOtsikko"/>
      </w:pPr>
      <w:r w:rsidRPr="001739C8">
        <w:t>Förfarande för anmälan om uppgifter om stöd</w:t>
      </w:r>
    </w:p>
    <w:p w14:paraId="46FFEB23" w14:textId="77777777" w:rsidR="0065232E" w:rsidRPr="001739C8" w:rsidRDefault="0065232E" w:rsidP="00180640">
      <w:pPr>
        <w:spacing w:line="220" w:lineRule="exact"/>
        <w:ind w:firstLine="170"/>
        <w:jc w:val="both"/>
        <w:rPr>
          <w:sz w:val="22"/>
          <w:szCs w:val="22"/>
        </w:rPr>
      </w:pPr>
      <w:r w:rsidRPr="001739C8">
        <w:rPr>
          <w:sz w:val="22"/>
          <w:szCs w:val="22"/>
        </w:rPr>
        <w:t xml:space="preserve">När ett företag beviljas stöd enligt 98 a § som skatteåterbäring, ska företaget i ansökan om skatteåterbäring ange de uppgifter </w:t>
      </w:r>
      <w:r w:rsidRPr="001739C8">
        <w:rPr>
          <w:i/>
          <w:sz w:val="22"/>
          <w:szCs w:val="22"/>
        </w:rPr>
        <w:t>som avses i</w:t>
      </w:r>
      <w:r w:rsidRPr="001739C8">
        <w:rPr>
          <w:sz w:val="22"/>
          <w:szCs w:val="22"/>
        </w:rPr>
        <w:t xml:space="preserve"> 3 mom. i den paragrafen. Om det är fråga om annat stöd än sådant som betalas som skatteåterbäring på ansökan, </w:t>
      </w:r>
      <w:r w:rsidRPr="001739C8">
        <w:rPr>
          <w:i/>
          <w:sz w:val="22"/>
          <w:szCs w:val="22"/>
        </w:rPr>
        <w:t>ska företaget registrera sig som stödmottagare</w:t>
      </w:r>
      <w:r w:rsidRPr="001739C8">
        <w:rPr>
          <w:sz w:val="22"/>
          <w:szCs w:val="22"/>
        </w:rPr>
        <w:t xml:space="preserve"> </w:t>
      </w:r>
      <w:r w:rsidRPr="001739C8">
        <w:rPr>
          <w:i/>
          <w:sz w:val="22"/>
          <w:szCs w:val="22"/>
        </w:rPr>
        <w:t>på</w:t>
      </w:r>
      <w:r w:rsidRPr="001739C8">
        <w:rPr>
          <w:sz w:val="22"/>
          <w:szCs w:val="22"/>
        </w:rPr>
        <w:t xml:space="preserve"> det sätt som föreskrivs i 5 kap. och lämna uppgifterna i samband med registreringen. </w:t>
      </w:r>
    </w:p>
    <w:p w14:paraId="62EC742E" w14:textId="77777777" w:rsidR="0065232E" w:rsidRPr="001739C8" w:rsidRDefault="0065232E" w:rsidP="00180640">
      <w:pPr>
        <w:spacing w:line="220" w:lineRule="exact"/>
        <w:ind w:firstLine="170"/>
        <w:jc w:val="both"/>
        <w:rPr>
          <w:sz w:val="22"/>
          <w:szCs w:val="22"/>
        </w:rPr>
      </w:pPr>
      <w:r w:rsidRPr="001739C8">
        <w:rPr>
          <w:sz w:val="22"/>
          <w:szCs w:val="22"/>
        </w:rPr>
        <w:t>Stödmottagaren ska utan dröjsmål underrätta Skatteförvaltningen om att de uppgifter som avses i 98 a § 3 mom. har ändrats eller om att företaget råkat i ekonomiska svårigheter.</w:t>
      </w:r>
    </w:p>
    <w:p w14:paraId="2C53A44A" w14:textId="77777777" w:rsidR="0065232E" w:rsidRPr="001739C8" w:rsidRDefault="0065232E" w:rsidP="00180640">
      <w:pPr>
        <w:spacing w:line="220" w:lineRule="exact"/>
        <w:ind w:firstLine="170"/>
        <w:jc w:val="both"/>
        <w:rPr>
          <w:sz w:val="22"/>
          <w:szCs w:val="22"/>
        </w:rPr>
      </w:pPr>
      <w:r w:rsidRPr="001739C8">
        <w:rPr>
          <w:sz w:val="22"/>
          <w:szCs w:val="22"/>
        </w:rPr>
        <w:lastRenderedPageBreak/>
        <w:t>Uppgifterna förs in i Skatteförvaltningens register. I registret kan det göras anteckningar också om andra omständigheter som inverkar på stödet. Skatteförvaltningen får meddela närmare föreskrifter om de uppgifter som ska lämnas för beviljande av och övervakning av stöd och offentliggörande av uppgifter samt om förfarandet för anmälan av uppgifter.</w:t>
      </w:r>
    </w:p>
    <w:p w14:paraId="1FD26840" w14:textId="77777777" w:rsidR="0065232E" w:rsidRPr="001739C8" w:rsidRDefault="0065232E" w:rsidP="0065232E">
      <w:pPr>
        <w:rPr>
          <w:sz w:val="22"/>
          <w:szCs w:val="22"/>
        </w:rPr>
      </w:pPr>
    </w:p>
    <w:p w14:paraId="65F63005" w14:textId="322E2FDF" w:rsidR="0065232E" w:rsidRPr="001739C8" w:rsidRDefault="0065232E" w:rsidP="00617338">
      <w:pPr>
        <w:pStyle w:val="LLPykala"/>
        <w:rPr>
          <w:i/>
        </w:rPr>
      </w:pPr>
      <w:r w:rsidRPr="001739C8">
        <w:t>98 c §</w:t>
      </w:r>
    </w:p>
    <w:p w14:paraId="309D28AD" w14:textId="77777777" w:rsidR="0065232E" w:rsidRPr="001739C8" w:rsidRDefault="0065232E" w:rsidP="00617338">
      <w:pPr>
        <w:pStyle w:val="LLPykalanOtsikko"/>
      </w:pPr>
      <w:r w:rsidRPr="001739C8">
        <w:t>Andra bestämmelser som tillämpas på skattestöd</w:t>
      </w:r>
    </w:p>
    <w:p w14:paraId="182E4E2A" w14:textId="77777777" w:rsidR="0065232E" w:rsidRPr="001739C8" w:rsidRDefault="0065232E" w:rsidP="00180640">
      <w:pPr>
        <w:spacing w:line="220" w:lineRule="exact"/>
        <w:ind w:firstLine="170"/>
        <w:jc w:val="both"/>
        <w:rPr>
          <w:i/>
          <w:sz w:val="22"/>
          <w:szCs w:val="22"/>
        </w:rPr>
      </w:pPr>
      <w:r w:rsidRPr="001739C8">
        <w:rPr>
          <w:i/>
          <w:sz w:val="22"/>
          <w:szCs w:val="22"/>
        </w:rPr>
        <w:t>På skattestöd tillämpas dessutom lagen om tillämpning av vissa av Europeiska unionens bestämmelser om statligt stöd.</w:t>
      </w:r>
    </w:p>
    <w:p w14:paraId="43796884" w14:textId="77777777" w:rsidR="0065232E" w:rsidRPr="001739C8" w:rsidRDefault="0065232E" w:rsidP="0065232E">
      <w:pPr>
        <w:rPr>
          <w:i/>
          <w:sz w:val="22"/>
          <w:szCs w:val="22"/>
        </w:rPr>
      </w:pPr>
    </w:p>
    <w:p w14:paraId="23AB5FD4" w14:textId="77777777" w:rsidR="0065232E" w:rsidRPr="001739C8" w:rsidRDefault="0065232E" w:rsidP="00617338">
      <w:pPr>
        <w:pStyle w:val="LLPykala"/>
      </w:pPr>
      <w:r w:rsidRPr="001739C8">
        <w:t>99 §</w:t>
      </w:r>
    </w:p>
    <w:p w14:paraId="0088139F" w14:textId="77777777" w:rsidR="0065232E" w:rsidRPr="001739C8" w:rsidRDefault="0065232E" w:rsidP="00617338">
      <w:pPr>
        <w:pStyle w:val="LLPykalanOtsikko"/>
      </w:pPr>
      <w:r w:rsidRPr="001739C8">
        <w:t>Underlåtelse att utreda skattefri användning</w:t>
      </w:r>
    </w:p>
    <w:p w14:paraId="7F6578CC" w14:textId="77777777" w:rsidR="0065232E" w:rsidRPr="001739C8" w:rsidRDefault="0065232E" w:rsidP="00180640">
      <w:pPr>
        <w:spacing w:line="220" w:lineRule="exact"/>
        <w:ind w:firstLine="170"/>
        <w:jc w:val="both"/>
        <w:rPr>
          <w:sz w:val="22"/>
          <w:szCs w:val="22"/>
        </w:rPr>
      </w:pPr>
      <w:r w:rsidRPr="001739C8">
        <w:rPr>
          <w:sz w:val="22"/>
          <w:szCs w:val="22"/>
        </w:rPr>
        <w:t xml:space="preserve">Om den som har levererat produkter för skattefritt ändamål eller skattefritt förvärvat produkter med stöd av denna lag eller respektive lagar om punktskatt eller accis, inte vid en granskning i efterhand kan visa att produkterna har levererats eller använts för skattefritt ändamål, ska punktskatt betalas på produkterna enligt lagen om beskattningsförfarandet beträffande skatter som betalas på eget initiativ. </w:t>
      </w:r>
    </w:p>
    <w:p w14:paraId="72D83998" w14:textId="77777777" w:rsidR="0065232E" w:rsidRPr="001739C8" w:rsidRDefault="0065232E" w:rsidP="0065232E">
      <w:pPr>
        <w:rPr>
          <w:sz w:val="22"/>
          <w:szCs w:val="22"/>
        </w:rPr>
      </w:pPr>
    </w:p>
    <w:p w14:paraId="6C2681F7" w14:textId="77777777" w:rsidR="0065232E" w:rsidRPr="001739C8" w:rsidRDefault="0065232E" w:rsidP="00617338">
      <w:pPr>
        <w:pStyle w:val="LLPykala"/>
      </w:pPr>
      <w:r w:rsidRPr="001739C8">
        <w:t>101 §</w:t>
      </w:r>
    </w:p>
    <w:p w14:paraId="1C54C36A" w14:textId="1B812234" w:rsidR="0065232E" w:rsidRPr="001739C8" w:rsidRDefault="00074F4F" w:rsidP="00617338">
      <w:pPr>
        <w:pStyle w:val="LLPykalanOtsikko"/>
      </w:pPr>
      <w:r>
        <w:t>Ansvar för granskningskostnader</w:t>
      </w:r>
    </w:p>
    <w:p w14:paraId="7AD97586" w14:textId="77777777" w:rsidR="0065232E" w:rsidRPr="001739C8" w:rsidRDefault="0065232E" w:rsidP="00180640">
      <w:pPr>
        <w:spacing w:line="220" w:lineRule="exact"/>
        <w:ind w:firstLine="170"/>
        <w:jc w:val="both"/>
        <w:rPr>
          <w:sz w:val="22"/>
          <w:szCs w:val="22"/>
        </w:rPr>
      </w:pPr>
      <w:r w:rsidRPr="001739C8">
        <w:rPr>
          <w:sz w:val="22"/>
          <w:szCs w:val="22"/>
        </w:rPr>
        <w:t xml:space="preserve">Den som enligt 96 eller 98 § i denna lag </w:t>
      </w:r>
      <w:r w:rsidRPr="001739C8">
        <w:rPr>
          <w:i/>
          <w:sz w:val="22"/>
          <w:szCs w:val="22"/>
        </w:rPr>
        <w:t>eller 24 eller 30 § i lagen om beskattningsförfarandet beträffande skatter som</w:t>
      </w:r>
      <w:r w:rsidRPr="001739C8">
        <w:rPr>
          <w:sz w:val="22"/>
          <w:szCs w:val="22"/>
        </w:rPr>
        <w:t xml:space="preserve"> betalas på eget initiativ är skyldig att visa och ge den behöriga myndigheten uppgifter om punktbeskattningen eller bistå vid granskning ska vidta dessa åtgärder på egen bekostnad.</w:t>
      </w:r>
    </w:p>
    <w:p w14:paraId="037E827B" w14:textId="77777777" w:rsidR="0065232E" w:rsidRPr="001739C8" w:rsidRDefault="0065232E" w:rsidP="0065232E">
      <w:pPr>
        <w:rPr>
          <w:sz w:val="22"/>
          <w:szCs w:val="22"/>
        </w:rPr>
      </w:pPr>
    </w:p>
    <w:p w14:paraId="27605245" w14:textId="77777777" w:rsidR="0065232E" w:rsidRPr="001739C8" w:rsidRDefault="0065232E" w:rsidP="00617338">
      <w:pPr>
        <w:pStyle w:val="LLPykala"/>
      </w:pPr>
      <w:r w:rsidRPr="001739C8">
        <w:t>103 §</w:t>
      </w:r>
    </w:p>
    <w:p w14:paraId="3540F3A3" w14:textId="77777777" w:rsidR="0065232E" w:rsidRPr="001739C8" w:rsidRDefault="0065232E" w:rsidP="00617338">
      <w:pPr>
        <w:pStyle w:val="LLPykalanOtsikko"/>
      </w:pPr>
      <w:r w:rsidRPr="001739C8">
        <w:t>Omhändertagande</w:t>
      </w:r>
    </w:p>
    <w:p w14:paraId="17CF9480" w14:textId="77777777" w:rsidR="0065232E" w:rsidRPr="001739C8" w:rsidRDefault="00617338" w:rsidP="00617338">
      <w:pPr>
        <w:pStyle w:val="LLNormaali"/>
      </w:pPr>
      <w:r w:rsidRPr="001739C8">
        <w:t>— — — — — — — — — — — — — — — — — — — — — — — — — — — — — —</w:t>
      </w:r>
    </w:p>
    <w:p w14:paraId="1180B5A4" w14:textId="77777777" w:rsidR="0065232E" w:rsidRPr="001739C8" w:rsidRDefault="0065232E" w:rsidP="00180640">
      <w:pPr>
        <w:spacing w:line="220" w:lineRule="exact"/>
        <w:ind w:firstLine="170"/>
        <w:jc w:val="both"/>
        <w:rPr>
          <w:i/>
          <w:sz w:val="22"/>
          <w:szCs w:val="22"/>
        </w:rPr>
      </w:pPr>
      <w:r w:rsidRPr="001739C8">
        <w:rPr>
          <w:i/>
          <w:sz w:val="22"/>
          <w:szCs w:val="22"/>
        </w:rPr>
        <w:t>Ändring i ett beslut om omhändertagande som Tullen har fattat får sökas på det sätt som föreskrivs i 13 kap. i tullagen och ändring i ett beslut om omhändertagande som Skatteförvaltningen har fattat får sökas på det sätt som föreskrivs i 62 § 5 mom. i lagen om beskattningsförfarandet beträffande skatter som betalas på eget initiativ.</w:t>
      </w:r>
    </w:p>
    <w:p w14:paraId="11C4FE77" w14:textId="77777777" w:rsidR="0065232E" w:rsidRPr="001739C8" w:rsidRDefault="0065232E" w:rsidP="0065232E">
      <w:pPr>
        <w:rPr>
          <w:sz w:val="22"/>
          <w:szCs w:val="22"/>
        </w:rPr>
      </w:pPr>
    </w:p>
    <w:p w14:paraId="4D62E350" w14:textId="3F2AE49B" w:rsidR="0065232E" w:rsidRPr="001739C8" w:rsidRDefault="00074F4F" w:rsidP="00617338">
      <w:pPr>
        <w:pStyle w:val="LLPykala"/>
      </w:pPr>
      <w:r>
        <w:t>104 §</w:t>
      </w:r>
    </w:p>
    <w:p w14:paraId="65B743DC" w14:textId="77777777" w:rsidR="0065232E" w:rsidRPr="001739C8" w:rsidRDefault="0065232E" w:rsidP="00617338">
      <w:pPr>
        <w:pStyle w:val="LLPykalanOtsikko"/>
      </w:pPr>
      <w:r w:rsidRPr="001739C8">
        <w:t>Förhandsavgörande</w:t>
      </w:r>
    </w:p>
    <w:p w14:paraId="42B339EB" w14:textId="77777777" w:rsidR="00617338" w:rsidRPr="001739C8" w:rsidRDefault="00617338" w:rsidP="00617338">
      <w:pPr>
        <w:pStyle w:val="LLNormaali"/>
      </w:pPr>
      <w:r w:rsidRPr="001739C8">
        <w:t>— — — — — — — — — — — — — — — — — — — — — — — — — — — — — —</w:t>
      </w:r>
    </w:p>
    <w:p w14:paraId="70C1D4E5" w14:textId="70CD67D0" w:rsidR="0065232E" w:rsidRPr="001739C8" w:rsidRDefault="0065232E" w:rsidP="00180640">
      <w:pPr>
        <w:spacing w:line="220" w:lineRule="exact"/>
        <w:ind w:firstLine="170"/>
        <w:jc w:val="both"/>
        <w:rPr>
          <w:i/>
          <w:sz w:val="22"/>
          <w:szCs w:val="22"/>
        </w:rPr>
      </w:pPr>
      <w:r w:rsidRPr="001739C8">
        <w:rPr>
          <w:i/>
          <w:sz w:val="22"/>
          <w:szCs w:val="22"/>
        </w:rPr>
        <w:t xml:space="preserve">Omprövning av Tullens förhandsavgörande får inte begäras, utan avgörandet får överklagas genom besvär hos Helsingfors förvaltningsdomstol på det sätt som anges i lagen om rättegång </w:t>
      </w:r>
      <w:r w:rsidRPr="001739C8">
        <w:rPr>
          <w:i/>
          <w:sz w:val="22"/>
          <w:szCs w:val="22"/>
        </w:rPr>
        <w:lastRenderedPageBreak/>
        <w:t>i förvaltningsärenden (808/2019). Rättsbevakaren enligt 107 § har rätt att söka ändring på statens vägnar. Omprövning av ett beslut att inte meddela förhandsavgörande får inte begäras och beslutet får inte h</w:t>
      </w:r>
      <w:r w:rsidR="00074F4F">
        <w:rPr>
          <w:i/>
          <w:sz w:val="22"/>
          <w:szCs w:val="22"/>
        </w:rPr>
        <w:t>eller överklagas genom besvär.</w:t>
      </w:r>
    </w:p>
    <w:p w14:paraId="57113DF1" w14:textId="77777777" w:rsidR="0065232E" w:rsidRPr="001739C8" w:rsidRDefault="0065232E" w:rsidP="00180640">
      <w:pPr>
        <w:spacing w:line="220" w:lineRule="exact"/>
        <w:ind w:firstLine="170"/>
        <w:jc w:val="both"/>
        <w:rPr>
          <w:i/>
          <w:sz w:val="22"/>
          <w:szCs w:val="22"/>
        </w:rPr>
      </w:pPr>
      <w:r w:rsidRPr="001739C8">
        <w:rPr>
          <w:i/>
          <w:sz w:val="22"/>
          <w:szCs w:val="22"/>
        </w:rPr>
        <w:t>Bestämmelser om sökande av ändring i Skatteförvaltningens förhandsavgörande finns i 10 kap. i lagen om beskattningsförfarandet beträffande skatter som betalas på eget initiativ.</w:t>
      </w:r>
    </w:p>
    <w:p w14:paraId="4B821DFE" w14:textId="77777777" w:rsidR="0065232E" w:rsidRPr="001739C8" w:rsidRDefault="00617338" w:rsidP="00617338">
      <w:pPr>
        <w:pStyle w:val="LLNormaali"/>
      </w:pPr>
      <w:r w:rsidRPr="001739C8">
        <w:t>— — — — — — — — — — — — — — — — — — — — — — — — — — — — — —</w:t>
      </w:r>
    </w:p>
    <w:p w14:paraId="59C57223" w14:textId="77777777" w:rsidR="00617338" w:rsidRPr="001739C8" w:rsidRDefault="00617338" w:rsidP="00617338">
      <w:pPr>
        <w:pStyle w:val="LLNormaali"/>
      </w:pPr>
    </w:p>
    <w:p w14:paraId="06B892E4" w14:textId="77777777" w:rsidR="0065232E" w:rsidRPr="001739C8" w:rsidRDefault="0065232E" w:rsidP="00617338">
      <w:pPr>
        <w:pStyle w:val="LLPykala"/>
      </w:pPr>
      <w:r w:rsidRPr="001739C8">
        <w:t>105 §</w:t>
      </w:r>
    </w:p>
    <w:p w14:paraId="71E7F710" w14:textId="77777777" w:rsidR="0065232E" w:rsidRPr="001739C8" w:rsidRDefault="0065232E" w:rsidP="00617338">
      <w:pPr>
        <w:pStyle w:val="LLPykalanOtsikko"/>
      </w:pPr>
      <w:r w:rsidRPr="001739C8">
        <w:t>Av Tullen beviljade lättnader och uppskov med betalningen</w:t>
      </w:r>
    </w:p>
    <w:p w14:paraId="6AFE1087" w14:textId="77777777" w:rsidR="0065232E" w:rsidRPr="001739C8" w:rsidRDefault="0065232E" w:rsidP="00180640">
      <w:pPr>
        <w:spacing w:line="220" w:lineRule="exact"/>
        <w:ind w:firstLine="170"/>
        <w:jc w:val="both"/>
        <w:rPr>
          <w:sz w:val="22"/>
          <w:szCs w:val="22"/>
        </w:rPr>
      </w:pPr>
      <w:r w:rsidRPr="001739C8">
        <w:rPr>
          <w:i/>
          <w:sz w:val="22"/>
          <w:szCs w:val="22"/>
        </w:rPr>
        <w:t>Om Tullen har uppburit punktskatten, kan den</w:t>
      </w:r>
      <w:r w:rsidRPr="001739C8">
        <w:rPr>
          <w:sz w:val="22"/>
          <w:szCs w:val="22"/>
        </w:rPr>
        <w:t xml:space="preserve"> på ansökan sänka eller helt slopa betald eller påförd punktskatt, skattetillägg, förseningsränta, dröjsmålsränta eller ränta med anledning av uppskov. Lättnad kan beviljas, om</w:t>
      </w:r>
    </w:p>
    <w:p w14:paraId="2FCD04A7" w14:textId="77777777" w:rsidR="0065232E" w:rsidRPr="001739C8" w:rsidRDefault="0065232E" w:rsidP="00180640">
      <w:pPr>
        <w:spacing w:line="220" w:lineRule="exact"/>
        <w:ind w:firstLine="170"/>
        <w:jc w:val="both"/>
        <w:rPr>
          <w:sz w:val="22"/>
          <w:szCs w:val="22"/>
        </w:rPr>
      </w:pPr>
      <w:r w:rsidRPr="001739C8">
        <w:rPr>
          <w:sz w:val="22"/>
          <w:szCs w:val="22"/>
        </w:rPr>
        <w:t>1) det med beaktande av omständigheterna vore uppenbart oskäligt att ta ut punktskatten till fullt belopp, eller</w:t>
      </w:r>
    </w:p>
    <w:p w14:paraId="67384D03" w14:textId="77777777" w:rsidR="0065232E" w:rsidRPr="001739C8" w:rsidRDefault="0065232E" w:rsidP="00180640">
      <w:pPr>
        <w:spacing w:line="220" w:lineRule="exact"/>
        <w:ind w:firstLine="170"/>
        <w:jc w:val="both"/>
        <w:rPr>
          <w:sz w:val="22"/>
          <w:szCs w:val="22"/>
        </w:rPr>
      </w:pPr>
      <w:r w:rsidRPr="001739C8">
        <w:rPr>
          <w:sz w:val="22"/>
          <w:szCs w:val="22"/>
        </w:rPr>
        <w:t>2) det gäller sådana punktskattepliktiga produkter som under en begränsad tid används för forsknings- eller utvecklingsprojekt för teknisk utveckling av mer miljövänliga produkter eller av bränslen från förnybara källor.</w:t>
      </w:r>
    </w:p>
    <w:p w14:paraId="75EF5DD4" w14:textId="77777777" w:rsidR="0065232E" w:rsidRPr="001739C8" w:rsidRDefault="0065232E" w:rsidP="00180640">
      <w:pPr>
        <w:spacing w:line="220" w:lineRule="exact"/>
        <w:ind w:firstLine="170"/>
        <w:jc w:val="both"/>
        <w:rPr>
          <w:sz w:val="22"/>
          <w:szCs w:val="22"/>
        </w:rPr>
      </w:pPr>
      <w:r w:rsidRPr="001739C8">
        <w:rPr>
          <w:sz w:val="22"/>
          <w:szCs w:val="22"/>
        </w:rPr>
        <w:t xml:space="preserve">Tullen kan ställa villkor för lättnaden för att det ska vara möjligt att övervaka att förutsättningarna för lättnaden uppfylls. </w:t>
      </w:r>
    </w:p>
    <w:p w14:paraId="7AEF83E0" w14:textId="4B09F684" w:rsidR="0065232E" w:rsidRPr="001739C8" w:rsidRDefault="0065232E" w:rsidP="00180640">
      <w:pPr>
        <w:spacing w:line="220" w:lineRule="exact"/>
        <w:ind w:firstLine="170"/>
        <w:jc w:val="both"/>
        <w:rPr>
          <w:sz w:val="22"/>
          <w:szCs w:val="22"/>
        </w:rPr>
      </w:pPr>
      <w:r w:rsidRPr="001739C8">
        <w:rPr>
          <w:sz w:val="22"/>
          <w:szCs w:val="22"/>
        </w:rPr>
        <w:t xml:space="preserve">Tullen kan på grund av exceptionella omständigheter oberoende av sökanden eller på grund av väsentligt nedsatt skattebetalningsförmåga eller av andra särskilda skäl på ansökan bevilja uppskov med betalning av skatt. Uppskovet beviljas på villkor att säkerhet till ett belopp motsvarande uppskovsbeloppet ställs för betalningen. Uppskov kan emellertid beviljas utan krav på säkerhet, om det belopp som ska betalas är ringa eller uppskovstiden är kort </w:t>
      </w:r>
      <w:r w:rsidR="0074123B">
        <w:rPr>
          <w:sz w:val="22"/>
          <w:szCs w:val="22"/>
        </w:rPr>
        <w:t xml:space="preserve">eller av andra särskilda skäl. </w:t>
      </w:r>
      <w:r w:rsidRPr="001739C8">
        <w:rPr>
          <w:sz w:val="22"/>
          <w:szCs w:val="22"/>
        </w:rPr>
        <w:t xml:space="preserve">På det skattebelopp för vilket uppskov har beviljats tas det ut ränta, på vars belopp 4 § i lagen om skattetillägg och förseningsränta tillämpas. Uppskov kan dock beviljas utan ränta, om det vore uppenbart oskäligt att ta ut ränta. </w:t>
      </w:r>
    </w:p>
    <w:p w14:paraId="51A31DF0" w14:textId="77777777" w:rsidR="0065232E" w:rsidRPr="001739C8" w:rsidRDefault="0065232E" w:rsidP="00180640">
      <w:pPr>
        <w:spacing w:line="220" w:lineRule="exact"/>
        <w:ind w:firstLine="170"/>
        <w:jc w:val="both"/>
        <w:rPr>
          <w:sz w:val="22"/>
          <w:szCs w:val="22"/>
        </w:rPr>
      </w:pPr>
      <w:r w:rsidRPr="001739C8">
        <w:rPr>
          <w:sz w:val="22"/>
          <w:szCs w:val="22"/>
        </w:rPr>
        <w:t>Finansministeriet kan överta avgörandet av ett principiellt viktigt ärende som behandlas vid Tullen.</w:t>
      </w:r>
    </w:p>
    <w:p w14:paraId="79C059E0" w14:textId="77777777" w:rsidR="0065232E" w:rsidRPr="001739C8" w:rsidRDefault="0065232E" w:rsidP="00180640">
      <w:pPr>
        <w:spacing w:line="220" w:lineRule="exact"/>
        <w:ind w:firstLine="170"/>
        <w:jc w:val="both"/>
        <w:rPr>
          <w:i/>
          <w:sz w:val="22"/>
          <w:szCs w:val="22"/>
        </w:rPr>
      </w:pPr>
      <w:r w:rsidRPr="001739C8">
        <w:rPr>
          <w:i/>
          <w:sz w:val="22"/>
          <w:szCs w:val="22"/>
        </w:rPr>
        <w:t>Omprövning av ett beslut som meddelats med stöd av denna paragraf får inte begäras och beslutet får inte heller överklagas genom besvär.</w:t>
      </w:r>
    </w:p>
    <w:p w14:paraId="6344D079" w14:textId="77777777" w:rsidR="0065232E" w:rsidRPr="001739C8" w:rsidRDefault="0065232E" w:rsidP="0065232E">
      <w:pPr>
        <w:rPr>
          <w:i/>
          <w:sz w:val="22"/>
          <w:szCs w:val="22"/>
        </w:rPr>
      </w:pPr>
    </w:p>
    <w:p w14:paraId="61FE9396" w14:textId="77777777" w:rsidR="0065232E" w:rsidRPr="001739C8" w:rsidRDefault="0065232E" w:rsidP="00617338">
      <w:pPr>
        <w:pStyle w:val="LLPykala"/>
      </w:pPr>
      <w:r w:rsidRPr="001739C8">
        <w:t>107 §</w:t>
      </w:r>
    </w:p>
    <w:p w14:paraId="7E70D554" w14:textId="77777777" w:rsidR="0065232E" w:rsidRPr="001739C8" w:rsidRDefault="0065232E" w:rsidP="00617338">
      <w:pPr>
        <w:pStyle w:val="LLPykalanOtsikko"/>
      </w:pPr>
      <w:r w:rsidRPr="001739C8">
        <w:t>Bevakning av statens rätt</w:t>
      </w:r>
    </w:p>
    <w:p w14:paraId="49B4F0AD" w14:textId="77777777" w:rsidR="0065232E" w:rsidRPr="001739C8" w:rsidRDefault="0065232E" w:rsidP="00180640">
      <w:pPr>
        <w:spacing w:line="220" w:lineRule="exact"/>
        <w:ind w:firstLine="170"/>
        <w:jc w:val="both"/>
        <w:rPr>
          <w:i/>
          <w:sz w:val="22"/>
          <w:szCs w:val="22"/>
        </w:rPr>
      </w:pPr>
      <w:r w:rsidRPr="001739C8">
        <w:rPr>
          <w:sz w:val="22"/>
          <w:szCs w:val="22"/>
        </w:rPr>
        <w:t xml:space="preserve">I </w:t>
      </w:r>
      <w:r w:rsidRPr="001739C8">
        <w:rPr>
          <w:i/>
          <w:sz w:val="22"/>
          <w:szCs w:val="22"/>
        </w:rPr>
        <w:t>ärenden som hör till Tullens behörighet bevakas statens rätt av tullombudet. Beslut i ett ärende som hör till Tullens behörighet delges tullombudet så att tullombudet ges tillfälle att ta del av beslutet och de handlingar som ligger till grund för det.</w:t>
      </w:r>
    </w:p>
    <w:p w14:paraId="3D81EBBF" w14:textId="77777777" w:rsidR="0065232E" w:rsidRPr="001739C8" w:rsidRDefault="0065232E" w:rsidP="00180640">
      <w:pPr>
        <w:spacing w:line="220" w:lineRule="exact"/>
        <w:ind w:firstLine="170"/>
        <w:jc w:val="both"/>
        <w:rPr>
          <w:i/>
          <w:sz w:val="22"/>
          <w:szCs w:val="22"/>
        </w:rPr>
      </w:pPr>
      <w:r w:rsidRPr="001739C8">
        <w:rPr>
          <w:i/>
          <w:sz w:val="22"/>
          <w:szCs w:val="22"/>
        </w:rPr>
        <w:t>Bestämmelser om bevakning av statens rätt i ärenden som hör till Skatteförvaltningens behörighet finns i 5 kap. i lagen om Skatteförvaltningen. Bestämmelser om delgivning av beslut till Enheten för bevakning av skattetagarnas rätt finns i 57 § i lagen om beskattningsförfarandet beträffande skatter som betalas på eget initiativ.</w:t>
      </w:r>
    </w:p>
    <w:p w14:paraId="3C3DE27E" w14:textId="0CB8ED31" w:rsidR="001739C8" w:rsidRDefault="001739C8">
      <w:pPr>
        <w:rPr>
          <w:i/>
        </w:rPr>
      </w:pPr>
      <w:r>
        <w:rPr>
          <w:i/>
        </w:rPr>
        <w:br w:type="page"/>
      </w:r>
    </w:p>
    <w:p w14:paraId="006914AA" w14:textId="77777777" w:rsidR="00074F4F" w:rsidRDefault="00074F4F" w:rsidP="00074F4F">
      <w:pPr>
        <w:pStyle w:val="LLLainNumero"/>
      </w:pPr>
      <w:r>
        <w:lastRenderedPageBreak/>
        <w:t>2.</w:t>
      </w:r>
    </w:p>
    <w:p w14:paraId="02C2CF1D" w14:textId="77777777" w:rsidR="000325C8" w:rsidRPr="001739C8" w:rsidRDefault="000325C8" w:rsidP="000325C8">
      <w:pPr>
        <w:pStyle w:val="LLLaki"/>
      </w:pPr>
      <w:r w:rsidRPr="001739C8">
        <w:t>Lag</w:t>
      </w:r>
    </w:p>
    <w:p w14:paraId="06903F8A" w14:textId="3F46B676" w:rsidR="000325C8" w:rsidRPr="001739C8" w:rsidRDefault="000325C8" w:rsidP="000325C8">
      <w:pPr>
        <w:pStyle w:val="LLSaadoksenNimi"/>
        <w:rPr>
          <w:sz w:val="24"/>
          <w:lang w:val="sv-SE" w:eastAsia="en-US"/>
        </w:rPr>
      </w:pPr>
      <w:bookmarkStart w:id="5" w:name="_Toc24534689"/>
      <w:r w:rsidRPr="001739C8">
        <w:t>om upphävande av 6</w:t>
      </w:r>
      <w:r>
        <w:t>6</w:t>
      </w:r>
      <w:r w:rsidRPr="001739C8">
        <w:t xml:space="preserve"> och </w:t>
      </w:r>
      <w:r>
        <w:t>6</w:t>
      </w:r>
      <w:r w:rsidRPr="001739C8">
        <w:t xml:space="preserve">7 § i </w:t>
      </w:r>
      <w:r>
        <w:t>lagen om påförande av accis</w:t>
      </w:r>
      <w:bookmarkEnd w:id="5"/>
      <w:r>
        <w:t xml:space="preserve"> </w:t>
      </w:r>
    </w:p>
    <w:p w14:paraId="66E246DB" w14:textId="77777777" w:rsidR="000325C8" w:rsidRPr="001739C8" w:rsidRDefault="000325C8" w:rsidP="000325C8">
      <w:pPr>
        <w:pStyle w:val="LLJohtolauseKappaleet"/>
      </w:pPr>
      <w:r w:rsidRPr="001739C8">
        <w:t>I enlighet med riksdagens beslut föreskrivs:</w:t>
      </w:r>
    </w:p>
    <w:p w14:paraId="11C53976" w14:textId="77777777" w:rsidR="000325C8" w:rsidRPr="001739C8" w:rsidRDefault="000325C8" w:rsidP="000325C8">
      <w:pPr>
        <w:rPr>
          <w:sz w:val="22"/>
        </w:rPr>
      </w:pPr>
    </w:p>
    <w:p w14:paraId="563A1C5D" w14:textId="77777777" w:rsidR="000325C8" w:rsidRPr="001739C8" w:rsidRDefault="000325C8" w:rsidP="000325C8">
      <w:pPr>
        <w:pStyle w:val="LLPykala"/>
      </w:pPr>
      <w:r w:rsidRPr="001739C8">
        <w:t>1 §</w:t>
      </w:r>
    </w:p>
    <w:p w14:paraId="0E5EF3FB" w14:textId="70F937C7" w:rsidR="000325C8" w:rsidRPr="00264719" w:rsidRDefault="000325C8" w:rsidP="00264719">
      <w:pPr>
        <w:spacing w:line="220" w:lineRule="exact"/>
        <w:ind w:firstLine="170"/>
        <w:jc w:val="both"/>
        <w:rPr>
          <w:sz w:val="22"/>
          <w:szCs w:val="22"/>
        </w:rPr>
      </w:pPr>
      <w:r w:rsidRPr="00264719">
        <w:rPr>
          <w:sz w:val="22"/>
          <w:szCs w:val="22"/>
        </w:rPr>
        <w:t xml:space="preserve">Genom denna lag upphävs 66 och 67 § i lagen om påförande av accis (1469/1994). </w:t>
      </w:r>
    </w:p>
    <w:p w14:paraId="6BC28FA4" w14:textId="77777777" w:rsidR="000325C8" w:rsidRPr="001739C8" w:rsidRDefault="000325C8" w:rsidP="000325C8">
      <w:pPr>
        <w:rPr>
          <w:sz w:val="22"/>
        </w:rPr>
      </w:pPr>
    </w:p>
    <w:p w14:paraId="220D6DE8" w14:textId="77777777" w:rsidR="000325C8" w:rsidRPr="001739C8" w:rsidRDefault="000325C8" w:rsidP="000325C8">
      <w:pPr>
        <w:pStyle w:val="LLPykala"/>
      </w:pPr>
      <w:r w:rsidRPr="001739C8">
        <w:t>2 §</w:t>
      </w:r>
    </w:p>
    <w:p w14:paraId="783E2356" w14:textId="77777777" w:rsidR="000325C8" w:rsidRPr="00264719" w:rsidRDefault="000325C8" w:rsidP="00264719">
      <w:pPr>
        <w:spacing w:line="220" w:lineRule="exact"/>
        <w:ind w:firstLine="170"/>
        <w:jc w:val="both"/>
        <w:rPr>
          <w:sz w:val="22"/>
        </w:rPr>
      </w:pPr>
      <w:r w:rsidRPr="00264719">
        <w:rPr>
          <w:sz w:val="22"/>
        </w:rPr>
        <w:t>Denna lag träder i kraft den         20  .</w:t>
      </w:r>
    </w:p>
    <w:p w14:paraId="003B337F" w14:textId="77777777" w:rsidR="00074F4F" w:rsidRDefault="00074F4F">
      <w:pPr>
        <w:rPr>
          <w:i/>
        </w:rPr>
      </w:pPr>
    </w:p>
    <w:p w14:paraId="3E6F22F0" w14:textId="77777777" w:rsidR="00074F4F" w:rsidRDefault="00074F4F">
      <w:pPr>
        <w:rPr>
          <w:i/>
        </w:rPr>
      </w:pPr>
    </w:p>
    <w:p w14:paraId="70AB8360" w14:textId="77777777" w:rsidR="00074F4F" w:rsidRDefault="00074F4F">
      <w:pPr>
        <w:rPr>
          <w:i/>
        </w:rPr>
      </w:pPr>
    </w:p>
    <w:p w14:paraId="54E63578" w14:textId="77777777" w:rsidR="00074F4F" w:rsidRDefault="00074F4F">
      <w:pPr>
        <w:rPr>
          <w:i/>
        </w:rPr>
      </w:pPr>
    </w:p>
    <w:p w14:paraId="2D7039DB" w14:textId="588DD9B7" w:rsidR="00074F4F" w:rsidRDefault="00074F4F">
      <w:pPr>
        <w:rPr>
          <w:i/>
        </w:rPr>
      </w:pPr>
      <w:r>
        <w:rPr>
          <w:i/>
        </w:rPr>
        <w:br w:type="page"/>
      </w:r>
    </w:p>
    <w:p w14:paraId="7CED4405" w14:textId="53E4497A" w:rsidR="001739C8" w:rsidRDefault="001739C8" w:rsidP="00074F4F">
      <w:pPr>
        <w:pStyle w:val="LLLainNumero"/>
      </w:pPr>
      <w:r>
        <w:lastRenderedPageBreak/>
        <w:t>3.</w:t>
      </w:r>
    </w:p>
    <w:p w14:paraId="35577B10" w14:textId="10AF5DD6" w:rsidR="001739C8" w:rsidRDefault="00B92719" w:rsidP="00074F4F">
      <w:pPr>
        <w:pStyle w:val="LLLaki"/>
      </w:pPr>
      <w:r>
        <w:t>Lag</w:t>
      </w:r>
    </w:p>
    <w:p w14:paraId="7818E967" w14:textId="77777777" w:rsidR="001739C8" w:rsidRDefault="001739C8" w:rsidP="00074F4F">
      <w:pPr>
        <w:pStyle w:val="LLSaadoksenNimi"/>
      </w:pPr>
      <w:bookmarkStart w:id="6" w:name="_Toc24534690"/>
      <w:r>
        <w:t>om ändring av lagen om punktskatt på flytande bränslen</w:t>
      </w:r>
      <w:bookmarkEnd w:id="6"/>
    </w:p>
    <w:p w14:paraId="49E36EBE" w14:textId="4D8158F0" w:rsidR="001739C8" w:rsidRDefault="00074F4F" w:rsidP="00074F4F">
      <w:pPr>
        <w:pStyle w:val="LLPykala"/>
      </w:pPr>
      <w:r>
        <w:t>2 a §</w:t>
      </w:r>
    </w:p>
    <w:p w14:paraId="351C5214" w14:textId="77777777" w:rsidR="001739C8" w:rsidRPr="00074F4F" w:rsidRDefault="001739C8" w:rsidP="00074F4F">
      <w:pPr>
        <w:spacing w:line="220" w:lineRule="exact"/>
        <w:ind w:firstLine="170"/>
        <w:jc w:val="both"/>
        <w:rPr>
          <w:sz w:val="22"/>
          <w:szCs w:val="22"/>
        </w:rPr>
      </w:pPr>
      <w:r w:rsidRPr="0094457B">
        <w:rPr>
          <w:i/>
          <w:sz w:val="22"/>
          <w:szCs w:val="22"/>
        </w:rPr>
        <w:t>För</w:t>
      </w:r>
      <w:r w:rsidRPr="00074F4F">
        <w:rPr>
          <w:sz w:val="22"/>
          <w:szCs w:val="22"/>
        </w:rPr>
        <w:t xml:space="preserve"> de flytande bränslen som inte har någon skattenivå i den skattetabell som finns i bilagan ska </w:t>
      </w:r>
      <w:r w:rsidRPr="00D2531A">
        <w:rPr>
          <w:i/>
          <w:sz w:val="22"/>
          <w:szCs w:val="22"/>
        </w:rPr>
        <w:t>skatt betalas</w:t>
      </w:r>
      <w:r w:rsidRPr="00D2531A">
        <w:rPr>
          <w:sz w:val="22"/>
          <w:szCs w:val="22"/>
        </w:rPr>
        <w:t xml:space="preserve"> </w:t>
      </w:r>
      <w:r w:rsidRPr="00074F4F">
        <w:rPr>
          <w:sz w:val="22"/>
          <w:szCs w:val="22"/>
        </w:rPr>
        <w:t>på grundval av sitt användningsändamål enligt skattenivån för motsvarande motor- eller uppvärmningsbränsle i skattetabellen.</w:t>
      </w:r>
    </w:p>
    <w:p w14:paraId="148CCBF3" w14:textId="77777777" w:rsidR="001739C8" w:rsidRPr="00074F4F" w:rsidRDefault="001739C8" w:rsidP="00074F4F">
      <w:pPr>
        <w:spacing w:line="220" w:lineRule="exact"/>
        <w:ind w:firstLine="170"/>
        <w:jc w:val="both"/>
        <w:rPr>
          <w:sz w:val="22"/>
          <w:szCs w:val="22"/>
        </w:rPr>
      </w:pPr>
      <w:r w:rsidRPr="00074F4F">
        <w:rPr>
          <w:sz w:val="22"/>
          <w:szCs w:val="22"/>
        </w:rPr>
        <w:t>Utöver för de i 2 § 1 punkten avsedda flytande bränslena ska det även för alla andra produkter som används, är avsedda att användas eller säljs som motorbränslen eller som hjälpprodukt eller tillsatsämne för motorbränsle eller som ämnen som utökar motorbränslets volym betalas skatt enligt skattenivån för motsvarande motorbränsle i skattetabellen.</w:t>
      </w:r>
    </w:p>
    <w:p w14:paraId="4F243082" w14:textId="77777777" w:rsidR="001739C8" w:rsidRPr="00074F4F" w:rsidRDefault="001739C8" w:rsidP="00074F4F">
      <w:pPr>
        <w:spacing w:line="220" w:lineRule="exact"/>
        <w:ind w:firstLine="170"/>
        <w:jc w:val="both"/>
        <w:rPr>
          <w:sz w:val="22"/>
          <w:szCs w:val="22"/>
        </w:rPr>
      </w:pPr>
      <w:r w:rsidRPr="00074F4F">
        <w:rPr>
          <w:sz w:val="22"/>
          <w:szCs w:val="22"/>
        </w:rPr>
        <w:t>Utöver för de i 2 § 1 punkten avsedda flytande bränslena ska det dessutom för alla andra sådana kolväten utom torv som används, är avsedda att användas eller säljs för uppvärmning betalas skatt enligt skattenivån för motsvarande uppvärmningsbränsle i skattetabellen.</w:t>
      </w:r>
    </w:p>
    <w:p w14:paraId="7098C891" w14:textId="77777777" w:rsidR="001739C8" w:rsidRPr="00074F4F" w:rsidRDefault="001739C8" w:rsidP="00074F4F">
      <w:pPr>
        <w:spacing w:line="220" w:lineRule="exact"/>
        <w:ind w:firstLine="170"/>
        <w:jc w:val="both"/>
        <w:rPr>
          <w:sz w:val="22"/>
          <w:szCs w:val="22"/>
        </w:rPr>
      </w:pPr>
      <w:r w:rsidRPr="00074F4F">
        <w:rPr>
          <w:sz w:val="22"/>
          <w:szCs w:val="22"/>
        </w:rPr>
        <w:t>Denna paragraf tillämpas inte på gasformiga eller fasta bränslen, för vilka det föreskrivs om punktskatteplikt i lagen om punktskatt på elström och vissa bränslen (1260/1996).</w:t>
      </w:r>
    </w:p>
    <w:p w14:paraId="055F1908" w14:textId="77777777" w:rsidR="001739C8" w:rsidRPr="00074F4F" w:rsidRDefault="001739C8" w:rsidP="001739C8">
      <w:pPr>
        <w:rPr>
          <w:sz w:val="22"/>
          <w:szCs w:val="22"/>
        </w:rPr>
      </w:pPr>
    </w:p>
    <w:p w14:paraId="2C4FEDAC" w14:textId="17822B80" w:rsidR="001739C8" w:rsidRPr="00074F4F" w:rsidRDefault="00B92719" w:rsidP="00074F4F">
      <w:pPr>
        <w:pStyle w:val="LLPykala"/>
      </w:pPr>
      <w:r>
        <w:t>6 §</w:t>
      </w:r>
    </w:p>
    <w:p w14:paraId="115DA7F1" w14:textId="77777777" w:rsidR="001739C8" w:rsidRPr="00074F4F" w:rsidRDefault="001739C8" w:rsidP="00074F4F">
      <w:pPr>
        <w:spacing w:line="220" w:lineRule="exact"/>
        <w:ind w:firstLine="170"/>
        <w:jc w:val="both"/>
        <w:rPr>
          <w:sz w:val="22"/>
          <w:szCs w:val="22"/>
        </w:rPr>
      </w:pPr>
      <w:r w:rsidRPr="00074F4F">
        <w:rPr>
          <w:sz w:val="22"/>
          <w:szCs w:val="22"/>
        </w:rPr>
        <w:t>Punktskatten och försörjningsberedskapsavgiften betalas</w:t>
      </w:r>
    </w:p>
    <w:p w14:paraId="510094D4" w14:textId="77777777" w:rsidR="001739C8" w:rsidRPr="00074F4F" w:rsidRDefault="001739C8" w:rsidP="00074F4F">
      <w:pPr>
        <w:spacing w:line="220" w:lineRule="exact"/>
        <w:ind w:firstLine="170"/>
        <w:jc w:val="both"/>
        <w:rPr>
          <w:sz w:val="22"/>
          <w:szCs w:val="22"/>
        </w:rPr>
      </w:pPr>
      <w:r w:rsidRPr="00074F4F">
        <w:rPr>
          <w:sz w:val="22"/>
          <w:szCs w:val="22"/>
        </w:rPr>
        <w:t>1) på basis av de mängder som en godkänd upplagshavare under skatteperioden enligt sin bokföring har överlåtit till konsumtion som är belagd med skatt och försörjningsberedskapsavgift,</w:t>
      </w:r>
    </w:p>
    <w:p w14:paraId="1E5A5F69" w14:textId="77777777" w:rsidR="001739C8" w:rsidRPr="00074F4F" w:rsidRDefault="001739C8" w:rsidP="00074F4F">
      <w:pPr>
        <w:spacing w:line="220" w:lineRule="exact"/>
        <w:ind w:firstLine="170"/>
        <w:jc w:val="both"/>
        <w:rPr>
          <w:sz w:val="22"/>
          <w:szCs w:val="22"/>
        </w:rPr>
      </w:pPr>
      <w:r w:rsidRPr="00074F4F">
        <w:rPr>
          <w:sz w:val="22"/>
          <w:szCs w:val="22"/>
        </w:rPr>
        <w:t>2) för bränslen som den skattskyldige under skatteperioden tagit för egen konsumtion på basis av de mängder som tagits i bruk,</w:t>
      </w:r>
    </w:p>
    <w:p w14:paraId="0C0B032F" w14:textId="77777777" w:rsidR="001739C8" w:rsidRPr="00074F4F" w:rsidRDefault="001739C8" w:rsidP="00074F4F">
      <w:pPr>
        <w:spacing w:line="220" w:lineRule="exact"/>
        <w:ind w:firstLine="170"/>
        <w:jc w:val="both"/>
        <w:rPr>
          <w:sz w:val="22"/>
          <w:szCs w:val="22"/>
        </w:rPr>
      </w:pPr>
      <w:r w:rsidRPr="00074F4F">
        <w:rPr>
          <w:sz w:val="22"/>
          <w:szCs w:val="22"/>
        </w:rPr>
        <w:t xml:space="preserve">3) i det fall som avses i 3 § 2 punkten på basis av de mängder som tillsatts det bränsle som beskattas, </w:t>
      </w:r>
    </w:p>
    <w:p w14:paraId="1D85D2DB" w14:textId="77777777" w:rsidR="001739C8" w:rsidRPr="00074F4F" w:rsidRDefault="001739C8" w:rsidP="00074F4F">
      <w:pPr>
        <w:spacing w:line="220" w:lineRule="exact"/>
        <w:ind w:firstLine="170"/>
        <w:jc w:val="both"/>
        <w:rPr>
          <w:sz w:val="22"/>
          <w:szCs w:val="22"/>
        </w:rPr>
      </w:pPr>
      <w:r w:rsidRPr="00074F4F">
        <w:rPr>
          <w:sz w:val="22"/>
          <w:szCs w:val="22"/>
        </w:rPr>
        <w:t xml:space="preserve">4) i det fall som avses i 3 § 3 punkten på basis av de överlåtna mängderna. </w:t>
      </w:r>
    </w:p>
    <w:p w14:paraId="211C480F" w14:textId="77777777" w:rsidR="001739C8" w:rsidRPr="00074F4F" w:rsidRDefault="001739C8" w:rsidP="001739C8">
      <w:pPr>
        <w:rPr>
          <w:sz w:val="22"/>
          <w:szCs w:val="22"/>
        </w:rPr>
      </w:pPr>
    </w:p>
    <w:p w14:paraId="55051887" w14:textId="77777777" w:rsidR="001739C8" w:rsidRPr="00074F4F" w:rsidRDefault="001739C8" w:rsidP="00B92719">
      <w:pPr>
        <w:pStyle w:val="LLPykala"/>
      </w:pPr>
      <w:r w:rsidRPr="00074F4F">
        <w:t xml:space="preserve">8 § </w:t>
      </w:r>
    </w:p>
    <w:p w14:paraId="3F8ACBE9" w14:textId="77777777" w:rsidR="001739C8" w:rsidRPr="00074F4F" w:rsidRDefault="001739C8" w:rsidP="00074F4F">
      <w:pPr>
        <w:spacing w:line="220" w:lineRule="exact"/>
        <w:ind w:firstLine="170"/>
        <w:jc w:val="both"/>
        <w:rPr>
          <w:sz w:val="22"/>
          <w:szCs w:val="22"/>
        </w:rPr>
      </w:pPr>
      <w:r w:rsidRPr="00074F4F">
        <w:rPr>
          <w:sz w:val="22"/>
          <w:szCs w:val="22"/>
        </w:rPr>
        <w:t>Bränsle som inte har gjorts identifierbart enligt vad som föreskrivs i 7 § 1 mom. eller föreskrivs eller bestäms med stöd av det momentet kan dock anses som lätt brännolja under förutsättning att det har överlåtits till skattepliktig konsumtion och använts som lätt brännolja.</w:t>
      </w:r>
    </w:p>
    <w:p w14:paraId="601CE3BD" w14:textId="77777777" w:rsidR="001739C8" w:rsidRPr="00074F4F" w:rsidRDefault="001739C8" w:rsidP="00074F4F">
      <w:pPr>
        <w:spacing w:line="220" w:lineRule="exact"/>
        <w:ind w:firstLine="170"/>
        <w:jc w:val="both"/>
        <w:rPr>
          <w:sz w:val="22"/>
          <w:szCs w:val="22"/>
        </w:rPr>
      </w:pPr>
      <w:r w:rsidRPr="00074F4F">
        <w:rPr>
          <w:sz w:val="22"/>
          <w:szCs w:val="22"/>
        </w:rPr>
        <w:t xml:space="preserve">Om bränslen inte gjorts identifierbara, kan det påföras en försummelseavgift på minst 10 procent av det punktskattebelopp som lämnas </w:t>
      </w:r>
      <w:proofErr w:type="spellStart"/>
      <w:r w:rsidRPr="00074F4F">
        <w:rPr>
          <w:sz w:val="22"/>
          <w:szCs w:val="22"/>
        </w:rPr>
        <w:t>ouppburet</w:t>
      </w:r>
      <w:proofErr w:type="spellEnd"/>
      <w:r w:rsidRPr="00074F4F">
        <w:rPr>
          <w:sz w:val="22"/>
          <w:szCs w:val="22"/>
        </w:rPr>
        <w:t>, dock högst 80 000 euro. På försummelseavgift tillämpas i övrigt vad som föreskrivs om försummelseavgift som påförs skattskyldiga i 39 § i lagen om beskattningsförfarandet beträffande skatter som betalas på eget initiativ.</w:t>
      </w:r>
    </w:p>
    <w:p w14:paraId="4F59B961" w14:textId="77777777" w:rsidR="001739C8" w:rsidRPr="00074F4F" w:rsidRDefault="001739C8" w:rsidP="001739C8">
      <w:pPr>
        <w:rPr>
          <w:sz w:val="22"/>
          <w:szCs w:val="22"/>
        </w:rPr>
      </w:pPr>
    </w:p>
    <w:p w14:paraId="15BC3473" w14:textId="77777777" w:rsidR="001739C8" w:rsidRPr="00074F4F" w:rsidRDefault="001739C8" w:rsidP="00B92719">
      <w:pPr>
        <w:pStyle w:val="LLPykala"/>
      </w:pPr>
      <w:r w:rsidRPr="00074F4F">
        <w:t>9 b §</w:t>
      </w:r>
    </w:p>
    <w:p w14:paraId="7034E84E" w14:textId="77777777" w:rsidR="001739C8" w:rsidRPr="00D2531A" w:rsidRDefault="001739C8" w:rsidP="00074F4F">
      <w:pPr>
        <w:spacing w:line="220" w:lineRule="exact"/>
        <w:ind w:firstLine="170"/>
        <w:jc w:val="both"/>
        <w:rPr>
          <w:i/>
          <w:sz w:val="22"/>
          <w:szCs w:val="22"/>
        </w:rPr>
      </w:pPr>
      <w:r w:rsidRPr="00D2531A">
        <w:rPr>
          <w:i/>
          <w:sz w:val="22"/>
          <w:szCs w:val="22"/>
        </w:rPr>
        <w:t>En godkänd upplagshavare har rätt att på ansökan få återbäring av den punktskatt och försörjningsberedskapsavgift som på basis av överlåtelse till konsumtion som är belagd med skatt och försörjningsberedskapsavgift betalats för kolväten som uppsamlats från motorbensin. Beloppen av punktskatten och försörjningsberedskapsavgiften bestäms enligt produktgrupp 10 i skattetabellen i bilagan. En förutsättning för återbäring är att de uppsamlade kolvätena kondenseras till bensin i ett skatteupplag.</w:t>
      </w:r>
    </w:p>
    <w:p w14:paraId="5D0EA342" w14:textId="77777777" w:rsidR="001739C8" w:rsidRPr="00D2531A" w:rsidRDefault="001739C8" w:rsidP="00074F4F">
      <w:pPr>
        <w:spacing w:line="220" w:lineRule="exact"/>
        <w:ind w:firstLine="170"/>
        <w:jc w:val="both"/>
        <w:rPr>
          <w:i/>
          <w:sz w:val="22"/>
          <w:szCs w:val="22"/>
        </w:rPr>
      </w:pPr>
      <w:r w:rsidRPr="00D2531A">
        <w:rPr>
          <w:i/>
          <w:sz w:val="22"/>
          <w:szCs w:val="22"/>
        </w:rPr>
        <w:t>De kolväten som berättigar till återbäring utgör följande mängd av den enligt 6 § 1 mom. 1 punkten beräknade mängd motorbensin som överlåtits till konsumtion:</w:t>
      </w:r>
    </w:p>
    <w:p w14:paraId="159A0CB8" w14:textId="77777777" w:rsidR="001739C8" w:rsidRPr="00D2531A" w:rsidRDefault="001739C8" w:rsidP="00074F4F">
      <w:pPr>
        <w:spacing w:line="220" w:lineRule="exact"/>
        <w:ind w:firstLine="170"/>
        <w:jc w:val="both"/>
        <w:rPr>
          <w:i/>
          <w:sz w:val="22"/>
          <w:szCs w:val="22"/>
        </w:rPr>
      </w:pPr>
      <w:r w:rsidRPr="00D2531A">
        <w:rPr>
          <w:i/>
          <w:sz w:val="22"/>
          <w:szCs w:val="22"/>
        </w:rPr>
        <w:lastRenderedPageBreak/>
        <w:t>1) 0,14 volymprocent, om de kolväten som frigörs från bensinen uppsamlas både i skatteupplaget och på distributionsstationen,</w:t>
      </w:r>
    </w:p>
    <w:p w14:paraId="51E6BE58" w14:textId="77777777" w:rsidR="001739C8" w:rsidRPr="00D2531A" w:rsidRDefault="001739C8" w:rsidP="00074F4F">
      <w:pPr>
        <w:spacing w:line="220" w:lineRule="exact"/>
        <w:ind w:firstLine="170"/>
        <w:jc w:val="both"/>
        <w:rPr>
          <w:i/>
          <w:sz w:val="22"/>
          <w:szCs w:val="22"/>
        </w:rPr>
      </w:pPr>
      <w:r w:rsidRPr="00D2531A">
        <w:rPr>
          <w:i/>
          <w:sz w:val="22"/>
          <w:szCs w:val="22"/>
        </w:rPr>
        <w:t>2) 0,07 volymprocent, om de kolväten som frigörs från bensinen uppsamlas i skatteupplaget.</w:t>
      </w:r>
    </w:p>
    <w:p w14:paraId="39CD3C5E" w14:textId="77777777" w:rsidR="001739C8" w:rsidRPr="00074F4F" w:rsidRDefault="001739C8" w:rsidP="00074F4F">
      <w:pPr>
        <w:spacing w:line="220" w:lineRule="exact"/>
        <w:ind w:firstLine="170"/>
        <w:jc w:val="both"/>
        <w:rPr>
          <w:sz w:val="22"/>
          <w:szCs w:val="22"/>
        </w:rPr>
      </w:pPr>
      <w:r w:rsidRPr="00D2531A">
        <w:rPr>
          <w:i/>
          <w:sz w:val="22"/>
          <w:szCs w:val="22"/>
        </w:rPr>
        <w:t>Den godkända upplagshavare från vars skatteupplag bensinen har överlåtits till konsumtion får ansöka om återbäring.</w:t>
      </w:r>
    </w:p>
    <w:p w14:paraId="1B2875A6" w14:textId="77777777" w:rsidR="001739C8" w:rsidRPr="00074F4F" w:rsidRDefault="001739C8" w:rsidP="001739C8">
      <w:pPr>
        <w:rPr>
          <w:sz w:val="22"/>
          <w:szCs w:val="22"/>
        </w:rPr>
      </w:pPr>
    </w:p>
    <w:p w14:paraId="7A3631ED" w14:textId="77777777" w:rsidR="001739C8" w:rsidRPr="00074F4F" w:rsidRDefault="001739C8" w:rsidP="00B92719">
      <w:pPr>
        <w:pStyle w:val="LLPykala"/>
      </w:pPr>
      <w:r w:rsidRPr="00074F4F">
        <w:t>9 c §</w:t>
      </w:r>
    </w:p>
    <w:p w14:paraId="0C263C06" w14:textId="68F61C30" w:rsidR="001739C8" w:rsidRPr="00D2531A" w:rsidRDefault="001739C8" w:rsidP="00074F4F">
      <w:pPr>
        <w:spacing w:line="220" w:lineRule="exact"/>
        <w:ind w:firstLine="170"/>
        <w:jc w:val="both"/>
        <w:rPr>
          <w:i/>
          <w:sz w:val="22"/>
          <w:szCs w:val="22"/>
        </w:rPr>
      </w:pPr>
      <w:r w:rsidRPr="00D2531A">
        <w:rPr>
          <w:i/>
          <w:sz w:val="22"/>
          <w:szCs w:val="22"/>
        </w:rPr>
        <w:t xml:space="preserve">Ansökan om återbäring enligt 9 a och 9 b § kan avse det bränsle som använts eller i fråga om återbäring enligt 9 b § de kolväten som uppsamlats under ett kalenderår eller separat det bränsle som använts eller i fråga om återbäring enligt 9 b § de kolväten som uppsamlats under januari–juni respektive juli–december. Återbäring ska sökas inom tre år från utgången av det kalenderår som omfattar den </w:t>
      </w:r>
      <w:r w:rsidR="0074123B" w:rsidRPr="00D2531A">
        <w:rPr>
          <w:i/>
          <w:sz w:val="22"/>
          <w:szCs w:val="22"/>
        </w:rPr>
        <w:t xml:space="preserve">period som nämns ovan. </w:t>
      </w:r>
      <w:r w:rsidRPr="00D2531A">
        <w:rPr>
          <w:i/>
          <w:sz w:val="22"/>
          <w:szCs w:val="22"/>
        </w:rPr>
        <w:t xml:space="preserve">Återbäringen förutsätter att sökanden lägger fram en tillförlitlig redogörelse för den skattefria användningen av produkterna eller för de uppsamlade kolvätena. </w:t>
      </w:r>
    </w:p>
    <w:p w14:paraId="7D48A240" w14:textId="77777777" w:rsidR="001739C8" w:rsidRPr="00D2531A" w:rsidRDefault="001739C8" w:rsidP="00074F4F">
      <w:pPr>
        <w:spacing w:line="220" w:lineRule="exact"/>
        <w:ind w:firstLine="170"/>
        <w:jc w:val="both"/>
        <w:rPr>
          <w:i/>
          <w:sz w:val="22"/>
          <w:szCs w:val="22"/>
        </w:rPr>
      </w:pPr>
      <w:r w:rsidRPr="00D2531A">
        <w:rPr>
          <w:i/>
          <w:sz w:val="22"/>
          <w:szCs w:val="22"/>
        </w:rPr>
        <w:t>Är det belopp som ska återbetalas mindre än 330 euro betalas återbäring inte ut, om det inte är fråga om skatt som ska återbetalas enligt 9 a § 2 mom. i fråga om fiskefartyg eller enligt 9 b §.</w:t>
      </w:r>
    </w:p>
    <w:p w14:paraId="27500D0C" w14:textId="77777777" w:rsidR="001739C8" w:rsidRPr="00074F4F" w:rsidRDefault="001739C8" w:rsidP="00074F4F">
      <w:pPr>
        <w:spacing w:line="220" w:lineRule="exact"/>
        <w:ind w:firstLine="170"/>
        <w:jc w:val="both"/>
        <w:rPr>
          <w:sz w:val="22"/>
          <w:szCs w:val="22"/>
        </w:rPr>
      </w:pPr>
      <w:r w:rsidRPr="00D2531A">
        <w:rPr>
          <w:i/>
          <w:sz w:val="22"/>
          <w:szCs w:val="22"/>
        </w:rPr>
        <w:t>På återbäring tillämpas i övrigt vad som föreskrivs i 83 a § i punktskattelagen.</w:t>
      </w:r>
      <w:r w:rsidRPr="00D2531A">
        <w:rPr>
          <w:sz w:val="22"/>
          <w:szCs w:val="22"/>
        </w:rPr>
        <w:t xml:space="preserve"> </w:t>
      </w:r>
    </w:p>
    <w:p w14:paraId="424809B2" w14:textId="77777777" w:rsidR="001739C8" w:rsidRPr="00074F4F" w:rsidRDefault="001739C8" w:rsidP="001739C8">
      <w:pPr>
        <w:rPr>
          <w:sz w:val="22"/>
          <w:szCs w:val="22"/>
        </w:rPr>
      </w:pPr>
    </w:p>
    <w:p w14:paraId="60A8D5EB" w14:textId="77777777" w:rsidR="001739C8" w:rsidRPr="00074F4F" w:rsidRDefault="001739C8" w:rsidP="00B92719">
      <w:pPr>
        <w:pStyle w:val="LLPykala"/>
      </w:pPr>
      <w:r w:rsidRPr="00074F4F">
        <w:t>9 d §</w:t>
      </w:r>
    </w:p>
    <w:p w14:paraId="4823738F" w14:textId="77777777" w:rsidR="001739C8" w:rsidRPr="00D2531A" w:rsidRDefault="001739C8" w:rsidP="00074F4F">
      <w:pPr>
        <w:spacing w:line="220" w:lineRule="exact"/>
        <w:ind w:firstLine="170"/>
        <w:jc w:val="both"/>
        <w:rPr>
          <w:i/>
          <w:sz w:val="22"/>
          <w:szCs w:val="22"/>
        </w:rPr>
      </w:pPr>
      <w:r w:rsidRPr="00D2531A">
        <w:rPr>
          <w:i/>
          <w:sz w:val="22"/>
          <w:szCs w:val="22"/>
        </w:rPr>
        <w:t xml:space="preserve">Skatteförvaltningen fastställer för januari–juni och för juli–december det belopp av punktskatt på motorbensin och produkter som ersätter den, dieselolja och produkter som ersätter den, </w:t>
      </w:r>
      <w:proofErr w:type="spellStart"/>
      <w:r w:rsidRPr="00D2531A">
        <w:rPr>
          <w:i/>
          <w:sz w:val="22"/>
          <w:szCs w:val="22"/>
        </w:rPr>
        <w:t>flytgas</w:t>
      </w:r>
      <w:proofErr w:type="spellEnd"/>
      <w:r w:rsidRPr="00D2531A">
        <w:rPr>
          <w:i/>
          <w:sz w:val="22"/>
          <w:szCs w:val="22"/>
        </w:rPr>
        <w:t xml:space="preserve"> och produkter som ersätter den samt lätt brännolja och produkter som ersätter den som ska återbetalas och som tillämpas på skatteåterbäring som gäller bränslen som har frisläppts för konsumtion under den aktuella perioden. Som återbäringsbelopp fastställs medelvärdet per liter eller kilogram med två decimalers noggrannhet för de betalda skatterna på det bränsle och de produkter som ersätter den som under den aktuella perioden frisläppts för skattepliktig konsumtion. För att få återbäring när det gäller bränsle som inte till sin sammansättning motsvarar det som med stöd av miljöskyddslagen (527/2014) föreskrivs om kvalitetskraven på motorbensin, dieselolja och vissa andra flytande bränslen och när det gäller lätt brännolja som innehåller mer än sju volymprocent biobrännolja ska sökanden dock lämna en tillförlitlig redogörelse för den skatt och försörjningsberedskapsavgift som har betalats för bränslet.</w:t>
      </w:r>
    </w:p>
    <w:p w14:paraId="2A38894E" w14:textId="77777777" w:rsidR="001739C8" w:rsidRPr="00D2531A" w:rsidRDefault="001739C8" w:rsidP="00074F4F">
      <w:pPr>
        <w:spacing w:line="220" w:lineRule="exact"/>
        <w:ind w:firstLine="170"/>
        <w:jc w:val="both"/>
        <w:rPr>
          <w:i/>
          <w:sz w:val="22"/>
          <w:szCs w:val="22"/>
        </w:rPr>
      </w:pPr>
      <w:r w:rsidRPr="00D2531A">
        <w:rPr>
          <w:i/>
          <w:sz w:val="22"/>
          <w:szCs w:val="22"/>
        </w:rPr>
        <w:t>Om återbäringsbeloppet inte kan fastställas eller utredas i enlighet med 1 mom., är skatteåterbäringens belopp för</w:t>
      </w:r>
    </w:p>
    <w:p w14:paraId="55F84A4E" w14:textId="77777777" w:rsidR="001739C8" w:rsidRPr="00D2531A" w:rsidRDefault="001739C8" w:rsidP="00074F4F">
      <w:pPr>
        <w:spacing w:line="220" w:lineRule="exact"/>
        <w:ind w:firstLine="170"/>
        <w:jc w:val="both"/>
        <w:rPr>
          <w:i/>
          <w:sz w:val="22"/>
          <w:szCs w:val="22"/>
        </w:rPr>
      </w:pPr>
      <w:r w:rsidRPr="00D2531A">
        <w:rPr>
          <w:i/>
          <w:sz w:val="22"/>
          <w:szCs w:val="22"/>
        </w:rPr>
        <w:t>1) motorbensin, etanol, blandning av motorbensin och etanol eller en produkt som ersätter dem skatt och försörjningsberedskapsavgift enligt produktgrupp 22 i skattetabellen i bilagan,</w:t>
      </w:r>
    </w:p>
    <w:p w14:paraId="31476B6D" w14:textId="77777777" w:rsidR="001739C8" w:rsidRPr="00D2531A" w:rsidRDefault="001739C8" w:rsidP="00074F4F">
      <w:pPr>
        <w:spacing w:line="220" w:lineRule="exact"/>
        <w:ind w:firstLine="170"/>
        <w:jc w:val="both"/>
        <w:rPr>
          <w:i/>
          <w:sz w:val="22"/>
          <w:szCs w:val="22"/>
        </w:rPr>
      </w:pPr>
      <w:r w:rsidRPr="00D2531A">
        <w:rPr>
          <w:i/>
          <w:sz w:val="22"/>
          <w:szCs w:val="22"/>
        </w:rPr>
        <w:t>2) dieselolja, biodieselolja, blandning av dieselolja och biodieselolja eller en produkt som ersätter dem skatt och försörjningsberedskapsavgift enligt produktgrupp 49 i skattetabellen i bilagan,</w:t>
      </w:r>
    </w:p>
    <w:p w14:paraId="1BF10D51" w14:textId="77777777" w:rsidR="001739C8" w:rsidRPr="00D2531A" w:rsidRDefault="001739C8" w:rsidP="00074F4F">
      <w:pPr>
        <w:spacing w:line="220" w:lineRule="exact"/>
        <w:ind w:firstLine="170"/>
        <w:jc w:val="both"/>
        <w:rPr>
          <w:i/>
          <w:sz w:val="22"/>
          <w:szCs w:val="22"/>
        </w:rPr>
      </w:pPr>
      <w:r w:rsidRPr="00D2531A">
        <w:rPr>
          <w:i/>
          <w:sz w:val="22"/>
          <w:szCs w:val="22"/>
        </w:rPr>
        <w:t>3) lätt brännolja, biobrännolja, blandning av lätt brännolja och biobrännolja eller en produkt som ersätter dem skatt och försörjningsberedskapsavgift enligt produktgrupp 64 i skattetabellen i bilagan,</w:t>
      </w:r>
    </w:p>
    <w:p w14:paraId="0998924E" w14:textId="77777777" w:rsidR="001739C8" w:rsidRPr="00D2531A" w:rsidRDefault="001739C8" w:rsidP="00074F4F">
      <w:pPr>
        <w:spacing w:line="220" w:lineRule="exact"/>
        <w:ind w:firstLine="170"/>
        <w:jc w:val="both"/>
        <w:rPr>
          <w:i/>
          <w:sz w:val="22"/>
          <w:szCs w:val="22"/>
        </w:rPr>
      </w:pPr>
      <w:r w:rsidRPr="00D2531A">
        <w:rPr>
          <w:i/>
          <w:sz w:val="22"/>
          <w:szCs w:val="22"/>
        </w:rPr>
        <w:t xml:space="preserve">4) </w:t>
      </w:r>
      <w:proofErr w:type="spellStart"/>
      <w:r w:rsidRPr="00D2531A">
        <w:rPr>
          <w:i/>
          <w:sz w:val="22"/>
          <w:szCs w:val="22"/>
        </w:rPr>
        <w:t>flytgas</w:t>
      </w:r>
      <w:proofErr w:type="spellEnd"/>
      <w:r w:rsidRPr="00D2531A">
        <w:rPr>
          <w:i/>
          <w:sz w:val="22"/>
          <w:szCs w:val="22"/>
        </w:rPr>
        <w:t xml:space="preserve">, </w:t>
      </w:r>
      <w:proofErr w:type="spellStart"/>
      <w:r w:rsidRPr="00D2531A">
        <w:rPr>
          <w:i/>
          <w:sz w:val="22"/>
          <w:szCs w:val="22"/>
        </w:rPr>
        <w:t>bioflytgas</w:t>
      </w:r>
      <w:proofErr w:type="spellEnd"/>
      <w:r w:rsidRPr="00D2531A">
        <w:rPr>
          <w:i/>
          <w:sz w:val="22"/>
          <w:szCs w:val="22"/>
        </w:rPr>
        <w:t xml:space="preserve">, blandning av </w:t>
      </w:r>
      <w:proofErr w:type="spellStart"/>
      <w:r w:rsidRPr="00D2531A">
        <w:rPr>
          <w:i/>
          <w:sz w:val="22"/>
          <w:szCs w:val="22"/>
        </w:rPr>
        <w:t>flytgas</w:t>
      </w:r>
      <w:proofErr w:type="spellEnd"/>
      <w:r w:rsidRPr="00D2531A">
        <w:rPr>
          <w:i/>
          <w:sz w:val="22"/>
          <w:szCs w:val="22"/>
        </w:rPr>
        <w:t xml:space="preserve"> och </w:t>
      </w:r>
      <w:proofErr w:type="spellStart"/>
      <w:r w:rsidRPr="00D2531A">
        <w:rPr>
          <w:i/>
          <w:sz w:val="22"/>
          <w:szCs w:val="22"/>
        </w:rPr>
        <w:t>bioflytgas</w:t>
      </w:r>
      <w:proofErr w:type="spellEnd"/>
      <w:r w:rsidRPr="00D2531A">
        <w:rPr>
          <w:i/>
          <w:sz w:val="22"/>
          <w:szCs w:val="22"/>
        </w:rPr>
        <w:t xml:space="preserve"> eller en produkt som ersätter dem skatt och försörjningsberedskapsavgift enligt produktgrupp 113 i skattetabellen i bilagan.</w:t>
      </w:r>
    </w:p>
    <w:p w14:paraId="2A0150BF" w14:textId="77777777" w:rsidR="001739C8" w:rsidRPr="00D2531A" w:rsidRDefault="001739C8" w:rsidP="001739C8">
      <w:pPr>
        <w:rPr>
          <w:i/>
          <w:sz w:val="22"/>
          <w:szCs w:val="22"/>
        </w:rPr>
      </w:pPr>
    </w:p>
    <w:p w14:paraId="0F83899B" w14:textId="77777777" w:rsidR="001739C8" w:rsidRPr="00074F4F" w:rsidRDefault="001739C8" w:rsidP="00B92719">
      <w:pPr>
        <w:pStyle w:val="LLPykala"/>
      </w:pPr>
      <w:r w:rsidRPr="00074F4F">
        <w:t>11 a §</w:t>
      </w:r>
    </w:p>
    <w:p w14:paraId="4442A718" w14:textId="77777777" w:rsidR="001739C8" w:rsidRPr="00074F4F" w:rsidRDefault="001739C8" w:rsidP="00074F4F">
      <w:pPr>
        <w:spacing w:line="220" w:lineRule="exact"/>
        <w:ind w:firstLine="170"/>
        <w:jc w:val="both"/>
        <w:rPr>
          <w:sz w:val="22"/>
          <w:szCs w:val="22"/>
        </w:rPr>
      </w:pPr>
      <w:r w:rsidRPr="00074F4F">
        <w:rPr>
          <w:sz w:val="22"/>
          <w:szCs w:val="22"/>
        </w:rPr>
        <w:t>På tillverkare av biobrännolja tillämpas inte 21–29 § i punktskattelagen, om volymen av den framställda biobrännoljan är högst 100 000 liter per kalenderår och om biobränslet inte flyttas mellan Finland och en annan medlemsstat eller mellan Finland och ett land utanför Europeiska unionen.</w:t>
      </w:r>
    </w:p>
    <w:p w14:paraId="4A3FCABF" w14:textId="77777777" w:rsidR="001739C8" w:rsidRPr="00D2531A" w:rsidRDefault="001739C8" w:rsidP="00074F4F">
      <w:pPr>
        <w:spacing w:line="220" w:lineRule="exact"/>
        <w:ind w:firstLine="170"/>
        <w:jc w:val="both"/>
        <w:rPr>
          <w:i/>
          <w:sz w:val="22"/>
          <w:szCs w:val="22"/>
        </w:rPr>
      </w:pPr>
      <w:r w:rsidRPr="00074F4F">
        <w:rPr>
          <w:sz w:val="22"/>
          <w:szCs w:val="22"/>
        </w:rPr>
        <w:lastRenderedPageBreak/>
        <w:t xml:space="preserve">En tillverkare av biobrännolja ska </w:t>
      </w:r>
      <w:r w:rsidRPr="00D2531A">
        <w:rPr>
          <w:i/>
          <w:sz w:val="22"/>
          <w:szCs w:val="22"/>
        </w:rPr>
        <w:t>registrera sig som skattskyldig. Bestämmelser om registreringsförfarandet finns i 5 kap. i punktskattelagen.</w:t>
      </w:r>
    </w:p>
    <w:p w14:paraId="394CB738" w14:textId="77777777" w:rsidR="001739C8" w:rsidRPr="00074F4F" w:rsidRDefault="001739C8">
      <w:pPr>
        <w:rPr>
          <w:sz w:val="22"/>
          <w:szCs w:val="22"/>
        </w:rPr>
      </w:pPr>
      <w:r w:rsidRPr="00074F4F">
        <w:rPr>
          <w:sz w:val="22"/>
          <w:szCs w:val="22"/>
        </w:rPr>
        <w:br w:type="page"/>
      </w:r>
    </w:p>
    <w:p w14:paraId="45D7274E" w14:textId="6F2EF6E3" w:rsidR="001739C8" w:rsidRDefault="001739C8" w:rsidP="00B92719">
      <w:pPr>
        <w:pStyle w:val="LLLainNumero"/>
      </w:pPr>
      <w:r>
        <w:lastRenderedPageBreak/>
        <w:t>4.</w:t>
      </w:r>
    </w:p>
    <w:p w14:paraId="157A4AA2" w14:textId="77777777" w:rsidR="001739C8" w:rsidRDefault="001739C8" w:rsidP="00B92719">
      <w:pPr>
        <w:pStyle w:val="LLLaki"/>
      </w:pPr>
      <w:r>
        <w:t>Lag</w:t>
      </w:r>
    </w:p>
    <w:p w14:paraId="60B30649" w14:textId="35B44261" w:rsidR="001739C8" w:rsidRDefault="001739C8" w:rsidP="00B92719">
      <w:pPr>
        <w:pStyle w:val="LLSaadoksenNimi"/>
      </w:pPr>
      <w:bookmarkStart w:id="7" w:name="_Toc24534691"/>
      <w:r>
        <w:t>om ändring av lagen om punktskatt på elström och vissa bränslen</w:t>
      </w:r>
      <w:bookmarkEnd w:id="7"/>
    </w:p>
    <w:p w14:paraId="0E5A4F20" w14:textId="766E831E" w:rsidR="001739C8" w:rsidRPr="00B92719" w:rsidRDefault="00B92719" w:rsidP="00B92719">
      <w:pPr>
        <w:pStyle w:val="LLPykala"/>
      </w:pPr>
      <w:r>
        <w:t>2 §</w:t>
      </w:r>
    </w:p>
    <w:p w14:paraId="399A4343" w14:textId="77777777" w:rsidR="001739C8" w:rsidRPr="00B92719" w:rsidRDefault="001739C8" w:rsidP="00B92719">
      <w:pPr>
        <w:spacing w:line="220" w:lineRule="exact"/>
        <w:ind w:firstLine="170"/>
        <w:jc w:val="both"/>
        <w:rPr>
          <w:sz w:val="22"/>
          <w:szCs w:val="22"/>
        </w:rPr>
      </w:pPr>
      <w:r w:rsidRPr="00B92719">
        <w:rPr>
          <w:sz w:val="22"/>
          <w:szCs w:val="22"/>
        </w:rPr>
        <w:t>I denna lag avses med</w:t>
      </w:r>
    </w:p>
    <w:p w14:paraId="27C579B9" w14:textId="10F3AB36" w:rsidR="00B92719" w:rsidRDefault="00B92719" w:rsidP="00B92719">
      <w:pPr>
        <w:pStyle w:val="LLNormaali"/>
      </w:pPr>
      <w:r>
        <w:t>— — — — — — — — — — — — — — — — — — — — — — — — — — — — — —</w:t>
      </w:r>
    </w:p>
    <w:p w14:paraId="6F45CE3F" w14:textId="23C06A94" w:rsidR="001739C8" w:rsidRDefault="001739C8" w:rsidP="00B92719">
      <w:pPr>
        <w:spacing w:line="220" w:lineRule="exact"/>
        <w:ind w:firstLine="170"/>
        <w:jc w:val="both"/>
        <w:rPr>
          <w:sz w:val="22"/>
          <w:szCs w:val="22"/>
        </w:rPr>
      </w:pPr>
      <w:r w:rsidRPr="00B92719">
        <w:rPr>
          <w:sz w:val="22"/>
          <w:szCs w:val="22"/>
        </w:rPr>
        <w:t>19) registrerad användare en fysisk eller juridisk person som använder naturgas i skattefritt syfte enligt denna lag och som är registrerad som skattskyldig på det sätt som avses i 5 kap. i punktskattelagen,</w:t>
      </w:r>
    </w:p>
    <w:p w14:paraId="16DACAC3" w14:textId="47B34B9B" w:rsidR="00B92719" w:rsidRDefault="00B92719" w:rsidP="00B92719">
      <w:pPr>
        <w:pStyle w:val="LLNormaali"/>
      </w:pPr>
      <w:r>
        <w:t>— — — — — — — — — — — — — — — — — — — — — — — — — — — — — —</w:t>
      </w:r>
    </w:p>
    <w:p w14:paraId="359CFC4E" w14:textId="77777777" w:rsidR="001739C8" w:rsidRPr="00B92719" w:rsidRDefault="001739C8" w:rsidP="001739C8">
      <w:pPr>
        <w:rPr>
          <w:sz w:val="22"/>
          <w:szCs w:val="22"/>
        </w:rPr>
      </w:pPr>
    </w:p>
    <w:p w14:paraId="6287FA73" w14:textId="44ADB07B" w:rsidR="001739C8" w:rsidRPr="00B92719" w:rsidRDefault="001739C8" w:rsidP="00B92719">
      <w:pPr>
        <w:pStyle w:val="LLPykala"/>
      </w:pPr>
      <w:r w:rsidRPr="00B92719">
        <w:t>2 </w:t>
      </w:r>
      <w:r w:rsidR="00B92719">
        <w:t>a §</w:t>
      </w:r>
    </w:p>
    <w:p w14:paraId="159FFDDF" w14:textId="77777777" w:rsidR="001739C8" w:rsidRPr="00B92719" w:rsidRDefault="001739C8" w:rsidP="00B92719">
      <w:pPr>
        <w:spacing w:line="220" w:lineRule="exact"/>
        <w:ind w:firstLine="170"/>
        <w:jc w:val="both"/>
        <w:rPr>
          <w:sz w:val="22"/>
          <w:szCs w:val="22"/>
        </w:rPr>
      </w:pPr>
      <w:r w:rsidRPr="00B92719">
        <w:rPr>
          <w:sz w:val="22"/>
          <w:szCs w:val="22"/>
        </w:rPr>
        <w:t>Utöver för de i 2 § 2 punkten avsedda energiprodukterna ska det dessutom på alla andra kolväten i gasform och fast form som används, är avsedda att användas eller säljs för uppvärmning betalas skatt enligt skattesatsen för motsvarande uppvärmningsbränsle i skattetabellen.</w:t>
      </w:r>
    </w:p>
    <w:p w14:paraId="32F3E775" w14:textId="77777777" w:rsidR="001739C8" w:rsidRPr="00B92719" w:rsidRDefault="001739C8" w:rsidP="00B92719">
      <w:pPr>
        <w:spacing w:line="220" w:lineRule="exact"/>
        <w:ind w:firstLine="170"/>
        <w:jc w:val="both"/>
        <w:rPr>
          <w:sz w:val="22"/>
          <w:szCs w:val="22"/>
        </w:rPr>
      </w:pPr>
      <w:r w:rsidRPr="00B92719">
        <w:rPr>
          <w:sz w:val="22"/>
          <w:szCs w:val="22"/>
        </w:rPr>
        <w:t>Skattskyldig är den som överlåter eller själv använder bränslen som avses i 1 mom. för uppvärmning.</w:t>
      </w:r>
    </w:p>
    <w:p w14:paraId="616AD548" w14:textId="77777777" w:rsidR="001739C8" w:rsidRPr="00B92719" w:rsidRDefault="001739C8" w:rsidP="001739C8">
      <w:pPr>
        <w:rPr>
          <w:sz w:val="22"/>
          <w:szCs w:val="22"/>
        </w:rPr>
      </w:pPr>
    </w:p>
    <w:p w14:paraId="5A85097D" w14:textId="77777777" w:rsidR="001739C8" w:rsidRPr="00B92719" w:rsidRDefault="001739C8" w:rsidP="00B92719">
      <w:pPr>
        <w:pStyle w:val="LLPykala"/>
      </w:pPr>
      <w:r w:rsidRPr="00B92719">
        <w:t xml:space="preserve">6 § </w:t>
      </w:r>
    </w:p>
    <w:p w14:paraId="3CC9F48D" w14:textId="77777777" w:rsidR="001739C8" w:rsidRPr="00B92719" w:rsidRDefault="001739C8" w:rsidP="00B92719">
      <w:pPr>
        <w:spacing w:line="220" w:lineRule="exact"/>
        <w:ind w:firstLine="170"/>
        <w:jc w:val="both"/>
        <w:rPr>
          <w:sz w:val="22"/>
          <w:szCs w:val="22"/>
        </w:rPr>
      </w:pPr>
      <w:r w:rsidRPr="00B92719">
        <w:rPr>
          <w:sz w:val="22"/>
          <w:szCs w:val="22"/>
        </w:rPr>
        <w:t>Punktskatt och försörjningsberedskapsavgift för elström ska betalas enligt skattetabellen för varje skatteperiod för den mängd elström som</w:t>
      </w:r>
    </w:p>
    <w:p w14:paraId="2AB78D88" w14:textId="77777777" w:rsidR="001739C8" w:rsidRPr="00B92719" w:rsidRDefault="001739C8" w:rsidP="00B92719">
      <w:pPr>
        <w:spacing w:line="220" w:lineRule="exact"/>
        <w:ind w:firstLine="170"/>
        <w:jc w:val="both"/>
        <w:rPr>
          <w:sz w:val="22"/>
          <w:szCs w:val="22"/>
        </w:rPr>
      </w:pPr>
      <w:r w:rsidRPr="00B92719">
        <w:rPr>
          <w:sz w:val="22"/>
          <w:szCs w:val="22"/>
        </w:rPr>
        <w:t>1) en nätinnehavare överlåter till förbrukning,</w:t>
      </w:r>
    </w:p>
    <w:p w14:paraId="5EBD58BF" w14:textId="77777777" w:rsidR="001739C8" w:rsidRPr="00B92719" w:rsidRDefault="001739C8" w:rsidP="00B92719">
      <w:pPr>
        <w:spacing w:line="220" w:lineRule="exact"/>
        <w:ind w:firstLine="170"/>
        <w:jc w:val="both"/>
        <w:rPr>
          <w:sz w:val="22"/>
          <w:szCs w:val="22"/>
        </w:rPr>
      </w:pPr>
      <w:r w:rsidRPr="00B92719">
        <w:rPr>
          <w:sz w:val="22"/>
          <w:szCs w:val="22"/>
        </w:rPr>
        <w:t xml:space="preserve">2) en elproducent eller småskalig producent producerar och för den mängd som en elproducent eller småskalig producent har anskaffat skattefritt och använder själv eller överlåter för skattepliktig förbrukning, </w:t>
      </w:r>
    </w:p>
    <w:p w14:paraId="76768776" w14:textId="77777777" w:rsidR="001739C8" w:rsidRPr="00B92719" w:rsidRDefault="001739C8" w:rsidP="00B92719">
      <w:pPr>
        <w:spacing w:line="220" w:lineRule="exact"/>
        <w:ind w:firstLine="170"/>
        <w:jc w:val="both"/>
        <w:rPr>
          <w:sz w:val="22"/>
          <w:szCs w:val="22"/>
        </w:rPr>
      </w:pPr>
      <w:r w:rsidRPr="00B92719">
        <w:rPr>
          <w:sz w:val="22"/>
          <w:szCs w:val="22"/>
        </w:rPr>
        <w:t>3) en i 5 § 3 punkten avsedd skattskyldig använder under skatteperioden, varvid skatt betalas till det belopp som utgör skillnaden mellan skatten på elström enligt skatteklass I och skatten på elström enligt skatteklass II,</w:t>
      </w:r>
    </w:p>
    <w:p w14:paraId="3C37BE6A" w14:textId="77777777" w:rsidR="001739C8" w:rsidRPr="00B92719" w:rsidRDefault="001739C8" w:rsidP="00B92719">
      <w:pPr>
        <w:spacing w:line="220" w:lineRule="exact"/>
        <w:ind w:firstLine="170"/>
        <w:jc w:val="both"/>
        <w:rPr>
          <w:sz w:val="22"/>
          <w:szCs w:val="22"/>
        </w:rPr>
      </w:pPr>
      <w:r w:rsidRPr="00B92719">
        <w:rPr>
          <w:sz w:val="22"/>
          <w:szCs w:val="22"/>
        </w:rPr>
        <w:t>4) en skattskyldig enligt 5 § 4 punkten tar emot eller importerar,</w:t>
      </w:r>
    </w:p>
    <w:p w14:paraId="4190CEC9" w14:textId="77777777" w:rsidR="001739C8" w:rsidRPr="00B92719" w:rsidRDefault="001739C8" w:rsidP="00B92719">
      <w:pPr>
        <w:spacing w:line="220" w:lineRule="exact"/>
        <w:ind w:firstLine="170"/>
        <w:jc w:val="both"/>
        <w:rPr>
          <w:sz w:val="22"/>
          <w:szCs w:val="22"/>
        </w:rPr>
      </w:pPr>
      <w:r w:rsidRPr="00B92719">
        <w:rPr>
          <w:sz w:val="22"/>
          <w:szCs w:val="22"/>
        </w:rPr>
        <w:t xml:space="preserve">5) en innehavare av ett skattefritt </w:t>
      </w:r>
      <w:proofErr w:type="spellStart"/>
      <w:r w:rsidRPr="00B92719">
        <w:rPr>
          <w:sz w:val="22"/>
          <w:szCs w:val="22"/>
        </w:rPr>
        <w:t>ellager</w:t>
      </w:r>
      <w:proofErr w:type="spellEnd"/>
      <w:r w:rsidRPr="00B92719">
        <w:rPr>
          <w:sz w:val="22"/>
          <w:szCs w:val="22"/>
        </w:rPr>
        <w:t xml:space="preserve"> överlåter för konsumtion. </w:t>
      </w:r>
    </w:p>
    <w:p w14:paraId="6F08839A" w14:textId="1BB7E350" w:rsidR="001739C8" w:rsidRPr="00B92719" w:rsidRDefault="001739C8" w:rsidP="00B92719">
      <w:pPr>
        <w:spacing w:line="220" w:lineRule="exact"/>
        <w:ind w:firstLine="170"/>
        <w:jc w:val="both"/>
        <w:rPr>
          <w:sz w:val="22"/>
          <w:szCs w:val="22"/>
        </w:rPr>
      </w:pPr>
      <w:r w:rsidRPr="00B92719">
        <w:rPr>
          <w:sz w:val="22"/>
          <w:szCs w:val="22"/>
        </w:rPr>
        <w:t xml:space="preserve">Trots 1 mom. 1 och 3 punkten kan såsom den mängd elström som överlåtits till förbrukning eller förbrukats anses den mängd för vilken elnätsinnehavaren direkt eller via ett försäljningsbolag debiterar </w:t>
      </w:r>
      <w:proofErr w:type="spellStart"/>
      <w:r w:rsidRPr="00B92719">
        <w:rPr>
          <w:sz w:val="22"/>
          <w:szCs w:val="22"/>
        </w:rPr>
        <w:t>elanvändaren</w:t>
      </w:r>
      <w:proofErr w:type="spellEnd"/>
      <w:r w:rsidRPr="00B92719">
        <w:rPr>
          <w:sz w:val="22"/>
          <w:szCs w:val="22"/>
        </w:rPr>
        <w:t xml:space="preserve"> i samband med överföringen. Mängden skattebelagd elström för en eller flera skatteperioder kan då hänföras till den skatteperiod under vilken </w:t>
      </w:r>
      <w:proofErr w:type="spellStart"/>
      <w:r w:rsidRPr="00B92719">
        <w:rPr>
          <w:sz w:val="22"/>
          <w:szCs w:val="22"/>
        </w:rPr>
        <w:t>elanvändaren</w:t>
      </w:r>
      <w:proofErr w:type="spellEnd"/>
      <w:r w:rsidRPr="00B92719">
        <w:rPr>
          <w:sz w:val="22"/>
          <w:szCs w:val="22"/>
        </w:rPr>
        <w:t xml:space="preserve"> debiteras för redan levererad elström eller elström som ska levereras. Om punktskatten på elström då har ändrats, ska punktskatt dock betalas enligt den punktskatt som </w:t>
      </w:r>
      <w:r w:rsidR="00B92719">
        <w:rPr>
          <w:sz w:val="22"/>
          <w:szCs w:val="22"/>
        </w:rPr>
        <w:t xml:space="preserve">gäller vid leveranstidpunkten. </w:t>
      </w:r>
    </w:p>
    <w:p w14:paraId="712FE9A1" w14:textId="77777777" w:rsidR="001739C8" w:rsidRPr="00B92719" w:rsidRDefault="001739C8" w:rsidP="001739C8">
      <w:pPr>
        <w:rPr>
          <w:sz w:val="22"/>
          <w:szCs w:val="22"/>
        </w:rPr>
      </w:pPr>
    </w:p>
    <w:p w14:paraId="5622A6AC" w14:textId="77777777" w:rsidR="001739C8" w:rsidRPr="00B92719" w:rsidRDefault="001739C8" w:rsidP="00B92719">
      <w:pPr>
        <w:pStyle w:val="LLPykala"/>
      </w:pPr>
      <w:r w:rsidRPr="00B92719">
        <w:t xml:space="preserve">6 a § </w:t>
      </w:r>
    </w:p>
    <w:p w14:paraId="0A60EA22" w14:textId="77777777" w:rsidR="001739C8" w:rsidRPr="00D2531A" w:rsidRDefault="001739C8" w:rsidP="00B92719">
      <w:pPr>
        <w:spacing w:line="220" w:lineRule="exact"/>
        <w:ind w:firstLine="170"/>
        <w:jc w:val="both"/>
        <w:rPr>
          <w:i/>
          <w:sz w:val="22"/>
          <w:szCs w:val="22"/>
        </w:rPr>
      </w:pPr>
      <w:r w:rsidRPr="00D2531A">
        <w:rPr>
          <w:i/>
          <w:sz w:val="22"/>
          <w:szCs w:val="22"/>
        </w:rPr>
        <w:t xml:space="preserve">Om elströmmen har anskaffats eller producerats med skatt enligt skatteklass I men använts för ett ändamål som skatteklass II berättigar till, har </w:t>
      </w:r>
      <w:proofErr w:type="spellStart"/>
      <w:r w:rsidRPr="00D2531A">
        <w:rPr>
          <w:i/>
          <w:sz w:val="22"/>
          <w:szCs w:val="22"/>
        </w:rPr>
        <w:t>elanvändaren</w:t>
      </w:r>
      <w:proofErr w:type="spellEnd"/>
      <w:r w:rsidRPr="00D2531A">
        <w:rPr>
          <w:i/>
          <w:sz w:val="22"/>
          <w:szCs w:val="22"/>
        </w:rPr>
        <w:t xml:space="preserve"> rätt att på ansökan få återbäring av skatt och försörjningsberedskapsavgift motsvarande skillnaden mellan skatteklass I och II. Återbäringen förutsätter att sökanden lägger fram en tillförlitlig redogörelse för användningen av elströmmen.</w:t>
      </w:r>
    </w:p>
    <w:p w14:paraId="5B68C92A" w14:textId="77777777" w:rsidR="001739C8" w:rsidRPr="00D2531A" w:rsidRDefault="001739C8" w:rsidP="00B92719">
      <w:pPr>
        <w:spacing w:line="220" w:lineRule="exact"/>
        <w:ind w:firstLine="170"/>
        <w:jc w:val="both"/>
        <w:rPr>
          <w:i/>
          <w:sz w:val="22"/>
          <w:szCs w:val="22"/>
        </w:rPr>
      </w:pPr>
      <w:r w:rsidRPr="00D2531A">
        <w:rPr>
          <w:i/>
          <w:sz w:val="22"/>
          <w:szCs w:val="22"/>
        </w:rPr>
        <w:t xml:space="preserve">Ansökan om återbäring kan avse den elström som anskaffats av en elnätsinnehavare eller elproducent under ett kalenderår eller separat den elström som anskaffats av en elnätsinnehavare eller elproducent under januari–juni respektive juli–december. Återbäring ska sökas inom </w:t>
      </w:r>
      <w:r w:rsidRPr="00D2531A">
        <w:rPr>
          <w:i/>
          <w:sz w:val="22"/>
          <w:szCs w:val="22"/>
        </w:rPr>
        <w:lastRenderedPageBreak/>
        <w:t>tre år från utgången av det kalenderår som omfattar den period som nämns ovan. Skatteåterbäring betalas ut enligt den skattetabell som gällde när produkterna anskaffades.</w:t>
      </w:r>
    </w:p>
    <w:p w14:paraId="620B28CB" w14:textId="175B3422" w:rsidR="001739C8" w:rsidRPr="00D2531A" w:rsidRDefault="001739C8" w:rsidP="00B92719">
      <w:pPr>
        <w:spacing w:line="220" w:lineRule="exact"/>
        <w:ind w:firstLine="170"/>
        <w:jc w:val="both"/>
        <w:rPr>
          <w:i/>
          <w:sz w:val="22"/>
          <w:szCs w:val="22"/>
        </w:rPr>
      </w:pPr>
      <w:r w:rsidRPr="00D2531A">
        <w:rPr>
          <w:i/>
          <w:sz w:val="22"/>
          <w:szCs w:val="22"/>
        </w:rPr>
        <w:t>På återbäring tillämpas i övrigt vad som föreskrivs i 83 a § i punktskattelagen.</w:t>
      </w:r>
      <w:r w:rsidR="0074123B" w:rsidRPr="00D2531A">
        <w:rPr>
          <w:i/>
          <w:sz w:val="22"/>
          <w:szCs w:val="22"/>
        </w:rPr>
        <w:t xml:space="preserve"> </w:t>
      </w:r>
    </w:p>
    <w:p w14:paraId="26818386" w14:textId="77777777" w:rsidR="001739C8" w:rsidRPr="00B92719" w:rsidRDefault="001739C8" w:rsidP="001739C8">
      <w:pPr>
        <w:rPr>
          <w:sz w:val="22"/>
          <w:szCs w:val="22"/>
        </w:rPr>
      </w:pPr>
    </w:p>
    <w:p w14:paraId="519F69F2" w14:textId="77777777" w:rsidR="001739C8" w:rsidRPr="00B92719" w:rsidRDefault="001739C8" w:rsidP="00B92719">
      <w:pPr>
        <w:pStyle w:val="LLPykala"/>
      </w:pPr>
      <w:r w:rsidRPr="00B92719">
        <w:t xml:space="preserve">8 a § </w:t>
      </w:r>
    </w:p>
    <w:p w14:paraId="30743999" w14:textId="77777777" w:rsidR="001739C8" w:rsidRPr="00D2531A" w:rsidRDefault="001739C8" w:rsidP="00B92719">
      <w:pPr>
        <w:spacing w:line="220" w:lineRule="exact"/>
        <w:ind w:firstLine="170"/>
        <w:jc w:val="both"/>
        <w:rPr>
          <w:i/>
          <w:sz w:val="22"/>
          <w:szCs w:val="22"/>
        </w:rPr>
      </w:pPr>
      <w:r w:rsidRPr="00D2531A">
        <w:rPr>
          <w:i/>
          <w:sz w:val="22"/>
          <w:szCs w:val="22"/>
        </w:rPr>
        <w:t>Om företaget till någon annan efter räkenskapsperiodens utgång har överlåtit sådana produkter som avses i denna paragraf för vilka punktskatt har återburits med stöd av 1 mom., återkrävs skatteåterbäringen. Företaget ska utan dröjsmål anmäla överlåtelsen till Skatteförvaltningen för vidtagande av åtgärder som avses i detta moment.</w:t>
      </w:r>
    </w:p>
    <w:p w14:paraId="2524A21E" w14:textId="7F3838A3" w:rsidR="001739C8" w:rsidRPr="00D2531A" w:rsidRDefault="001739C8" w:rsidP="00B92719">
      <w:pPr>
        <w:spacing w:line="220" w:lineRule="exact"/>
        <w:ind w:firstLine="170"/>
        <w:jc w:val="both"/>
        <w:rPr>
          <w:i/>
          <w:sz w:val="22"/>
          <w:szCs w:val="22"/>
        </w:rPr>
      </w:pPr>
      <w:r w:rsidRPr="00D2531A">
        <w:rPr>
          <w:i/>
          <w:sz w:val="22"/>
          <w:szCs w:val="22"/>
        </w:rPr>
        <w:t>På återbäring tillämpas i övrigt vad som föreskrivs i 83 a § i punktskattelagen. Om företagets räkenskapsperiod inte är ett kalenderår, beräknas tidsfristen enligt 44 och 61 § i lagen om beskattningsförfarandet beträffande skatter som betalas på eget initiativ dock från ingången av det kalenderår som följer på utgången av räkenskapsperioden.</w:t>
      </w:r>
    </w:p>
    <w:p w14:paraId="14A46833" w14:textId="77777777" w:rsidR="001739C8" w:rsidRPr="00B92719" w:rsidRDefault="001739C8" w:rsidP="001739C8">
      <w:pPr>
        <w:rPr>
          <w:sz w:val="22"/>
          <w:szCs w:val="22"/>
        </w:rPr>
      </w:pPr>
    </w:p>
    <w:p w14:paraId="023E3224" w14:textId="77777777" w:rsidR="001739C8" w:rsidRPr="00B92719" w:rsidRDefault="001739C8" w:rsidP="00B92719">
      <w:pPr>
        <w:pStyle w:val="LLPykala"/>
      </w:pPr>
      <w:r w:rsidRPr="00B92719">
        <w:t xml:space="preserve">9 § </w:t>
      </w:r>
    </w:p>
    <w:p w14:paraId="271638BD" w14:textId="77777777" w:rsidR="001739C8" w:rsidRPr="00D2531A" w:rsidRDefault="001739C8" w:rsidP="00B92719">
      <w:pPr>
        <w:spacing w:line="220" w:lineRule="exact"/>
        <w:ind w:firstLine="170"/>
        <w:jc w:val="both"/>
        <w:rPr>
          <w:i/>
          <w:sz w:val="22"/>
          <w:szCs w:val="22"/>
        </w:rPr>
      </w:pPr>
      <w:r w:rsidRPr="00D2531A">
        <w:rPr>
          <w:i/>
          <w:sz w:val="22"/>
          <w:szCs w:val="22"/>
        </w:rPr>
        <w:t>Nätinnehavare, elproducenter och småskaliga producenter ska registrera sig som skattskyldiga. Bestämmelser om registreringsförfarandet finns i 5 kap. i punktskattelagen.</w:t>
      </w:r>
    </w:p>
    <w:p w14:paraId="755B8BB0" w14:textId="77777777" w:rsidR="001739C8" w:rsidRPr="00B92719" w:rsidRDefault="001739C8" w:rsidP="001739C8">
      <w:pPr>
        <w:rPr>
          <w:sz w:val="22"/>
          <w:szCs w:val="22"/>
        </w:rPr>
      </w:pPr>
    </w:p>
    <w:p w14:paraId="540AE61B" w14:textId="77777777" w:rsidR="001739C8" w:rsidRPr="00B92719" w:rsidRDefault="001739C8" w:rsidP="00B92719">
      <w:pPr>
        <w:pStyle w:val="LLPykala"/>
      </w:pPr>
      <w:r w:rsidRPr="00B92719">
        <w:t xml:space="preserve">9 a § </w:t>
      </w:r>
    </w:p>
    <w:p w14:paraId="412A8DB9" w14:textId="77777777" w:rsidR="001739C8" w:rsidRPr="00B92719" w:rsidRDefault="001739C8" w:rsidP="00B92719">
      <w:pPr>
        <w:spacing w:line="220" w:lineRule="exact"/>
        <w:ind w:firstLine="170"/>
        <w:jc w:val="both"/>
        <w:rPr>
          <w:sz w:val="22"/>
          <w:szCs w:val="22"/>
        </w:rPr>
      </w:pPr>
      <w:r w:rsidRPr="00B92719">
        <w:rPr>
          <w:sz w:val="22"/>
          <w:szCs w:val="22"/>
        </w:rPr>
        <w:t xml:space="preserve">Skatteförvaltningen kan på ansökan bevilja tillstånd att vara verksam som innehavare av skattefritt </w:t>
      </w:r>
      <w:proofErr w:type="spellStart"/>
      <w:r w:rsidRPr="00B92719">
        <w:rPr>
          <w:sz w:val="22"/>
          <w:szCs w:val="22"/>
        </w:rPr>
        <w:t>ellager</w:t>
      </w:r>
      <w:proofErr w:type="spellEnd"/>
      <w:r w:rsidRPr="00B92719">
        <w:rPr>
          <w:sz w:val="22"/>
          <w:szCs w:val="22"/>
        </w:rPr>
        <w:t xml:space="preserve"> och tillstånd för hållande av skattefritt </w:t>
      </w:r>
      <w:proofErr w:type="spellStart"/>
      <w:r w:rsidRPr="00B92719">
        <w:rPr>
          <w:sz w:val="22"/>
          <w:szCs w:val="22"/>
        </w:rPr>
        <w:t>ellager</w:t>
      </w:r>
      <w:proofErr w:type="spellEnd"/>
      <w:r w:rsidRPr="00B92719">
        <w:rPr>
          <w:sz w:val="22"/>
          <w:szCs w:val="22"/>
        </w:rPr>
        <w:t>. Tillståndet måste vara giltigt när verksamheten inleds och så länge den pågår.</w:t>
      </w:r>
    </w:p>
    <w:p w14:paraId="188BCBF9" w14:textId="464E826A" w:rsidR="001739C8" w:rsidRDefault="00B92719" w:rsidP="00B92719">
      <w:pPr>
        <w:pStyle w:val="LLNormaali"/>
      </w:pPr>
      <w:r>
        <w:t>— — — — — — — — — — — — — — — — — — — — — — — — — — — — — —</w:t>
      </w:r>
    </w:p>
    <w:p w14:paraId="42E947A2" w14:textId="77777777" w:rsidR="001739C8" w:rsidRPr="00B92719" w:rsidRDefault="001739C8" w:rsidP="001739C8">
      <w:pPr>
        <w:rPr>
          <w:sz w:val="22"/>
          <w:szCs w:val="22"/>
        </w:rPr>
      </w:pPr>
    </w:p>
    <w:p w14:paraId="0A6DE121" w14:textId="77777777" w:rsidR="001739C8" w:rsidRPr="00B92719" w:rsidRDefault="001739C8" w:rsidP="00B92719">
      <w:pPr>
        <w:pStyle w:val="LLPykala"/>
      </w:pPr>
      <w:r w:rsidRPr="00B92719">
        <w:t xml:space="preserve">9 b § </w:t>
      </w:r>
    </w:p>
    <w:p w14:paraId="3E6AF543" w14:textId="77777777" w:rsidR="001739C8" w:rsidRPr="00D2531A" w:rsidRDefault="001739C8" w:rsidP="00B92719">
      <w:pPr>
        <w:spacing w:line="220" w:lineRule="exact"/>
        <w:ind w:firstLine="170"/>
        <w:jc w:val="both"/>
        <w:rPr>
          <w:i/>
          <w:sz w:val="22"/>
          <w:szCs w:val="22"/>
        </w:rPr>
      </w:pPr>
      <w:r w:rsidRPr="00D2531A">
        <w:rPr>
          <w:i/>
          <w:sz w:val="22"/>
          <w:szCs w:val="22"/>
        </w:rPr>
        <w:t xml:space="preserve">Skattefri lagring av el ska göras i ett skattefritt </w:t>
      </w:r>
      <w:proofErr w:type="spellStart"/>
      <w:r w:rsidRPr="00D2531A">
        <w:rPr>
          <w:i/>
          <w:sz w:val="22"/>
          <w:szCs w:val="22"/>
        </w:rPr>
        <w:t>ellager</w:t>
      </w:r>
      <w:proofErr w:type="spellEnd"/>
      <w:r w:rsidRPr="00D2531A">
        <w:rPr>
          <w:i/>
          <w:sz w:val="22"/>
          <w:szCs w:val="22"/>
        </w:rPr>
        <w:t xml:space="preserve">. Mängden el som matas in och ut ur </w:t>
      </w:r>
      <w:proofErr w:type="spellStart"/>
      <w:r w:rsidRPr="00D2531A">
        <w:rPr>
          <w:i/>
          <w:sz w:val="22"/>
          <w:szCs w:val="22"/>
        </w:rPr>
        <w:t>ellagret</w:t>
      </w:r>
      <w:proofErr w:type="spellEnd"/>
      <w:r w:rsidRPr="00D2531A">
        <w:rPr>
          <w:i/>
          <w:sz w:val="22"/>
          <w:szCs w:val="22"/>
        </w:rPr>
        <w:t xml:space="preserve"> ska mätas på ett tillförlitligt sätt. Skatteförvaltningen får meddela närmare föreskrifter om hur mängden el ska mätas.</w:t>
      </w:r>
    </w:p>
    <w:p w14:paraId="284FF178" w14:textId="77777777" w:rsidR="001739C8" w:rsidRPr="00B92719" w:rsidRDefault="001739C8" w:rsidP="001739C8">
      <w:pPr>
        <w:rPr>
          <w:sz w:val="22"/>
          <w:szCs w:val="22"/>
        </w:rPr>
      </w:pPr>
    </w:p>
    <w:p w14:paraId="01304A10" w14:textId="77777777" w:rsidR="001739C8" w:rsidRPr="00B92719" w:rsidRDefault="001739C8" w:rsidP="00B92719">
      <w:pPr>
        <w:pStyle w:val="LLPykala"/>
      </w:pPr>
      <w:r w:rsidRPr="00B92719">
        <w:t xml:space="preserve">11 § </w:t>
      </w:r>
    </w:p>
    <w:p w14:paraId="349606C1" w14:textId="77777777" w:rsidR="001739C8" w:rsidRPr="00D2531A" w:rsidRDefault="001739C8" w:rsidP="00B92719">
      <w:pPr>
        <w:spacing w:line="220" w:lineRule="exact"/>
        <w:ind w:firstLine="170"/>
        <w:jc w:val="both"/>
        <w:rPr>
          <w:i/>
          <w:sz w:val="22"/>
          <w:szCs w:val="22"/>
        </w:rPr>
      </w:pPr>
      <w:r w:rsidRPr="00D2531A">
        <w:rPr>
          <w:i/>
          <w:sz w:val="22"/>
          <w:szCs w:val="22"/>
        </w:rPr>
        <w:t xml:space="preserve">En godkänd upplagshavare ska betala punktskatt och försörjningsberedskapsavgift för stenkol på basis av de mängder som under skatteperioden </w:t>
      </w:r>
    </w:p>
    <w:p w14:paraId="7A8DE3C4" w14:textId="32C77EEB" w:rsidR="001739C8" w:rsidRPr="00D2531A" w:rsidRDefault="001739C8" w:rsidP="00B92719">
      <w:pPr>
        <w:spacing w:line="220" w:lineRule="exact"/>
        <w:ind w:firstLine="170"/>
        <w:jc w:val="both"/>
        <w:rPr>
          <w:i/>
          <w:sz w:val="22"/>
          <w:szCs w:val="22"/>
        </w:rPr>
      </w:pPr>
      <w:r w:rsidRPr="00D2531A">
        <w:rPr>
          <w:i/>
          <w:sz w:val="22"/>
          <w:szCs w:val="22"/>
        </w:rPr>
        <w:t>1)</w:t>
      </w:r>
      <w:r w:rsidR="00B92719" w:rsidRPr="00D2531A">
        <w:rPr>
          <w:i/>
          <w:sz w:val="22"/>
          <w:szCs w:val="22"/>
        </w:rPr>
        <w:t xml:space="preserve"> </w:t>
      </w:r>
      <w:r w:rsidRPr="00D2531A">
        <w:rPr>
          <w:i/>
          <w:sz w:val="22"/>
          <w:szCs w:val="22"/>
        </w:rPr>
        <w:t xml:space="preserve">enligt upplagshavarens bokföring överlåtits till skattepliktig förbrukning, </w:t>
      </w:r>
    </w:p>
    <w:p w14:paraId="3067D0C0" w14:textId="500CB031" w:rsidR="001739C8" w:rsidRPr="00D2531A" w:rsidRDefault="001739C8" w:rsidP="00B92719">
      <w:pPr>
        <w:spacing w:line="220" w:lineRule="exact"/>
        <w:ind w:firstLine="170"/>
        <w:jc w:val="both"/>
        <w:rPr>
          <w:i/>
          <w:sz w:val="22"/>
          <w:szCs w:val="22"/>
        </w:rPr>
      </w:pPr>
      <w:r w:rsidRPr="00D2531A">
        <w:rPr>
          <w:i/>
          <w:sz w:val="22"/>
          <w:szCs w:val="22"/>
        </w:rPr>
        <w:t>2)</w:t>
      </w:r>
      <w:r w:rsidR="00B92719" w:rsidRPr="00D2531A">
        <w:rPr>
          <w:i/>
          <w:sz w:val="22"/>
          <w:szCs w:val="22"/>
        </w:rPr>
        <w:t xml:space="preserve"> </w:t>
      </w:r>
      <w:r w:rsidRPr="00D2531A">
        <w:rPr>
          <w:i/>
          <w:sz w:val="22"/>
          <w:szCs w:val="22"/>
        </w:rPr>
        <w:t xml:space="preserve">tagits för upplagshavarens egen förbrukning. </w:t>
      </w:r>
    </w:p>
    <w:p w14:paraId="19C01F42" w14:textId="77777777" w:rsidR="001739C8" w:rsidRPr="00B92719" w:rsidRDefault="001739C8" w:rsidP="001739C8">
      <w:pPr>
        <w:rPr>
          <w:sz w:val="22"/>
          <w:szCs w:val="22"/>
        </w:rPr>
      </w:pPr>
    </w:p>
    <w:p w14:paraId="7D8F3944" w14:textId="77777777" w:rsidR="001739C8" w:rsidRPr="00B92719" w:rsidRDefault="001739C8" w:rsidP="00B92719">
      <w:pPr>
        <w:pStyle w:val="LLPykala"/>
      </w:pPr>
      <w:r w:rsidRPr="00B92719">
        <w:t xml:space="preserve">12 § </w:t>
      </w:r>
    </w:p>
    <w:p w14:paraId="7A94D56B" w14:textId="77777777" w:rsidR="001739C8" w:rsidRPr="00B92719" w:rsidRDefault="001739C8" w:rsidP="00B92719">
      <w:pPr>
        <w:spacing w:line="220" w:lineRule="exact"/>
        <w:ind w:firstLine="170"/>
        <w:jc w:val="both"/>
        <w:rPr>
          <w:sz w:val="22"/>
          <w:szCs w:val="22"/>
        </w:rPr>
      </w:pPr>
      <w:r w:rsidRPr="00B92719">
        <w:rPr>
          <w:sz w:val="22"/>
          <w:szCs w:val="22"/>
        </w:rPr>
        <w:t>Fritt från punktskatt och försörjningsberedskapsavgift är</w:t>
      </w:r>
    </w:p>
    <w:p w14:paraId="3ACC637B" w14:textId="77777777" w:rsidR="001739C8" w:rsidRPr="00B92719" w:rsidRDefault="001739C8" w:rsidP="00B92719">
      <w:pPr>
        <w:spacing w:line="220" w:lineRule="exact"/>
        <w:ind w:firstLine="170"/>
        <w:jc w:val="both"/>
        <w:rPr>
          <w:sz w:val="22"/>
          <w:szCs w:val="22"/>
        </w:rPr>
      </w:pPr>
      <w:r w:rsidRPr="00B92719">
        <w:rPr>
          <w:sz w:val="22"/>
          <w:szCs w:val="22"/>
        </w:rPr>
        <w:t>1) stenkol som används såsom råvara eller hjälpprodukt vid industriell produktion eller direkt vid första användningen då en vara tillverkas,</w:t>
      </w:r>
    </w:p>
    <w:p w14:paraId="4E113807" w14:textId="77777777" w:rsidR="001739C8" w:rsidRPr="00B92719" w:rsidRDefault="001739C8" w:rsidP="00B92719">
      <w:pPr>
        <w:spacing w:line="220" w:lineRule="exact"/>
        <w:ind w:firstLine="170"/>
        <w:jc w:val="both"/>
        <w:rPr>
          <w:sz w:val="22"/>
          <w:szCs w:val="22"/>
        </w:rPr>
      </w:pPr>
      <w:r w:rsidRPr="00B92719">
        <w:rPr>
          <w:sz w:val="22"/>
          <w:szCs w:val="22"/>
        </w:rPr>
        <w:t>2) stenkol som en godkänd upplagshavare levererar för att överlåtas till förbrukning i något annat område inom unionen än Finland,</w:t>
      </w:r>
    </w:p>
    <w:p w14:paraId="059F564A" w14:textId="77777777" w:rsidR="001739C8" w:rsidRPr="00B92719" w:rsidRDefault="001739C8" w:rsidP="00B92719">
      <w:pPr>
        <w:spacing w:line="220" w:lineRule="exact"/>
        <w:ind w:firstLine="170"/>
        <w:jc w:val="both"/>
        <w:rPr>
          <w:sz w:val="22"/>
          <w:szCs w:val="22"/>
        </w:rPr>
      </w:pPr>
      <w:r w:rsidRPr="00B92719">
        <w:rPr>
          <w:sz w:val="22"/>
          <w:szCs w:val="22"/>
        </w:rPr>
        <w:t xml:space="preserve">3) stenkol som används vid elproduktion och vid idriftsättning, urdrifttagning eller upprätthållande av produktionsberedskap för separat elproduktion, </w:t>
      </w:r>
    </w:p>
    <w:p w14:paraId="4CBDFE05" w14:textId="77777777" w:rsidR="001739C8" w:rsidRPr="00B92719" w:rsidRDefault="001739C8" w:rsidP="00B92719">
      <w:pPr>
        <w:spacing w:line="220" w:lineRule="exact"/>
        <w:ind w:firstLine="170"/>
        <w:jc w:val="both"/>
        <w:rPr>
          <w:sz w:val="22"/>
          <w:szCs w:val="22"/>
        </w:rPr>
      </w:pPr>
      <w:r w:rsidRPr="00B92719">
        <w:rPr>
          <w:sz w:val="22"/>
          <w:szCs w:val="22"/>
        </w:rPr>
        <w:t xml:space="preserve">4) stenkol som används i fartygstrafik som drivmedel för andra fartyg än privata fritidsbåtar. </w:t>
      </w:r>
    </w:p>
    <w:p w14:paraId="79E3F432" w14:textId="77777777" w:rsidR="001739C8" w:rsidRPr="00B92719" w:rsidRDefault="001739C8" w:rsidP="00B92719">
      <w:pPr>
        <w:spacing w:line="220" w:lineRule="exact"/>
        <w:ind w:firstLine="170"/>
        <w:jc w:val="both"/>
        <w:rPr>
          <w:sz w:val="22"/>
          <w:szCs w:val="22"/>
        </w:rPr>
      </w:pPr>
      <w:r w:rsidRPr="00B92719">
        <w:rPr>
          <w:sz w:val="22"/>
          <w:szCs w:val="22"/>
        </w:rPr>
        <w:t xml:space="preserve">Den i 1 mom. 3 punkten avsedda skattefriheten och avgiftsfriheten gäller dock inte sådan elproduktion som avses i 1 § 3 mom. och 2 § 5 b-punkten. </w:t>
      </w:r>
    </w:p>
    <w:p w14:paraId="03A20D0A" w14:textId="77777777" w:rsidR="001739C8" w:rsidRPr="00B92719" w:rsidRDefault="001739C8" w:rsidP="00B92719">
      <w:pPr>
        <w:spacing w:line="220" w:lineRule="exact"/>
        <w:ind w:firstLine="170"/>
        <w:jc w:val="both"/>
        <w:rPr>
          <w:sz w:val="22"/>
          <w:szCs w:val="22"/>
        </w:rPr>
      </w:pPr>
      <w:r w:rsidRPr="00B92719">
        <w:rPr>
          <w:sz w:val="22"/>
          <w:szCs w:val="22"/>
        </w:rPr>
        <w:t>Om en godkänd upplagshavare inte vid eftergranskning kan lägga fram en tillförlitlig redogörelse för en sådan skattefri leverans som avses i 1 mom. 2 punkten, ska punktskatt betalas på produkterna i enlighet med denna lag.</w:t>
      </w:r>
    </w:p>
    <w:p w14:paraId="7ADAF0D3" w14:textId="77777777" w:rsidR="001739C8" w:rsidRPr="00B92719" w:rsidRDefault="001739C8" w:rsidP="001739C8">
      <w:pPr>
        <w:rPr>
          <w:sz w:val="22"/>
          <w:szCs w:val="22"/>
        </w:rPr>
      </w:pPr>
    </w:p>
    <w:p w14:paraId="4440AA0C" w14:textId="77777777" w:rsidR="001739C8" w:rsidRPr="00B92719" w:rsidRDefault="001739C8" w:rsidP="00B92719">
      <w:pPr>
        <w:pStyle w:val="LLPykala"/>
      </w:pPr>
      <w:r w:rsidRPr="00B92719">
        <w:lastRenderedPageBreak/>
        <w:t xml:space="preserve">14 § </w:t>
      </w:r>
    </w:p>
    <w:p w14:paraId="7FC854CA" w14:textId="77777777" w:rsidR="001739C8" w:rsidRPr="00B92719" w:rsidRDefault="001739C8" w:rsidP="00B92719">
      <w:pPr>
        <w:spacing w:line="220" w:lineRule="exact"/>
        <w:ind w:firstLine="170"/>
        <w:jc w:val="both"/>
        <w:rPr>
          <w:sz w:val="22"/>
          <w:szCs w:val="22"/>
        </w:rPr>
      </w:pPr>
      <w:r w:rsidRPr="00B92719">
        <w:rPr>
          <w:sz w:val="22"/>
          <w:szCs w:val="22"/>
        </w:rPr>
        <w:t xml:space="preserve">Om någon annan än en godkänd upplagshavare har använt stenkol i enlighet med 4 § 3 mom. eller för ändamål som enligt 12 § 1 mom. 1, 3 eller 4 punkten är skattefria, genomförs skattesänkningen eller skattefriheten genom att den betalda skatten helt eller delvis på ansökan återbetalas till användaren. </w:t>
      </w:r>
    </w:p>
    <w:p w14:paraId="4AEBE24F" w14:textId="77777777" w:rsidR="001739C8" w:rsidRPr="00B92719" w:rsidRDefault="001739C8" w:rsidP="00B92719">
      <w:pPr>
        <w:spacing w:line="220" w:lineRule="exact"/>
        <w:ind w:firstLine="170"/>
        <w:jc w:val="both"/>
        <w:rPr>
          <w:sz w:val="22"/>
          <w:szCs w:val="22"/>
        </w:rPr>
      </w:pPr>
      <w:r w:rsidRPr="00B92719">
        <w:rPr>
          <w:sz w:val="22"/>
          <w:szCs w:val="22"/>
        </w:rPr>
        <w:t>Ansökan om återbäring kan avse det stenkol som använts under ett kalenderår eller separat det stenkol som använts under januari–juni respektive juli–december. Återbäring ska sökas inom tre år från utgången av det kalenderår som omfattar den användningsperiod som nämns ovan. Återbäringen förutsätter att sökanden lägger fram en tillförlitlig redogörelse för den skattefria användningen av produkterna. Återbäring betalas inte ut, om det belopp som ska återbetalas är mindre än 330 euro.</w:t>
      </w:r>
    </w:p>
    <w:p w14:paraId="364A6AA8" w14:textId="77777777" w:rsidR="001739C8" w:rsidRPr="00B92719" w:rsidRDefault="001739C8" w:rsidP="00B92719">
      <w:pPr>
        <w:spacing w:line="220" w:lineRule="exact"/>
        <w:ind w:firstLine="170"/>
        <w:jc w:val="both"/>
        <w:rPr>
          <w:sz w:val="22"/>
          <w:szCs w:val="22"/>
        </w:rPr>
      </w:pPr>
      <w:r w:rsidRPr="00B92719">
        <w:rPr>
          <w:sz w:val="22"/>
          <w:szCs w:val="22"/>
        </w:rPr>
        <w:t>På återbäring tillämpas i övrigt vad som föreskrivs i 83 a § i punktskattelagen.</w:t>
      </w:r>
    </w:p>
    <w:p w14:paraId="5FEA7FA7" w14:textId="77777777" w:rsidR="001739C8" w:rsidRPr="00B92719" w:rsidRDefault="001739C8" w:rsidP="001739C8">
      <w:pPr>
        <w:rPr>
          <w:sz w:val="22"/>
          <w:szCs w:val="22"/>
        </w:rPr>
      </w:pPr>
    </w:p>
    <w:p w14:paraId="42301497" w14:textId="2F917984" w:rsidR="001739C8" w:rsidRPr="00B92719" w:rsidRDefault="00B92719" w:rsidP="00B92719">
      <w:pPr>
        <w:pStyle w:val="LLPykala"/>
      </w:pPr>
      <w:r>
        <w:t xml:space="preserve">16 § </w:t>
      </w:r>
    </w:p>
    <w:p w14:paraId="4992C669" w14:textId="77777777" w:rsidR="001739C8" w:rsidRPr="00B92719" w:rsidRDefault="001739C8" w:rsidP="00B92719">
      <w:pPr>
        <w:spacing w:line="220" w:lineRule="exact"/>
        <w:ind w:firstLine="170"/>
        <w:jc w:val="both"/>
        <w:rPr>
          <w:sz w:val="22"/>
          <w:szCs w:val="22"/>
        </w:rPr>
      </w:pPr>
      <w:r w:rsidRPr="00B92719">
        <w:rPr>
          <w:sz w:val="22"/>
          <w:szCs w:val="22"/>
        </w:rPr>
        <w:t>Skatt på bränntorv och tallolja betalas för varje skatteperiod enligt de bestämmelser som är i kraft den dag då bränntorv och tallolja använts för ett sådant ändamål som avses i 15 §.</w:t>
      </w:r>
    </w:p>
    <w:p w14:paraId="1ED29705" w14:textId="77777777" w:rsidR="001739C8" w:rsidRPr="00B92719" w:rsidRDefault="001739C8" w:rsidP="001739C8">
      <w:pPr>
        <w:rPr>
          <w:sz w:val="22"/>
          <w:szCs w:val="22"/>
        </w:rPr>
      </w:pPr>
    </w:p>
    <w:p w14:paraId="0FF84B60" w14:textId="77777777" w:rsidR="001739C8" w:rsidRPr="00B92719" w:rsidRDefault="001739C8" w:rsidP="00B92719">
      <w:pPr>
        <w:pStyle w:val="LLPykala"/>
      </w:pPr>
      <w:r w:rsidRPr="00B92719">
        <w:t xml:space="preserve">17 § </w:t>
      </w:r>
    </w:p>
    <w:p w14:paraId="437049F6" w14:textId="77777777" w:rsidR="001739C8" w:rsidRPr="00B92719" w:rsidRDefault="001739C8" w:rsidP="00B92719">
      <w:pPr>
        <w:spacing w:line="220" w:lineRule="exact"/>
        <w:ind w:firstLine="170"/>
        <w:jc w:val="both"/>
        <w:rPr>
          <w:sz w:val="22"/>
          <w:szCs w:val="22"/>
        </w:rPr>
      </w:pPr>
      <w:r w:rsidRPr="00B92719">
        <w:rPr>
          <w:sz w:val="22"/>
          <w:szCs w:val="22"/>
        </w:rPr>
        <w:t xml:space="preserve">En användare enligt 15 § ska registrera sig som skattskyldig. Bestämmelser om registreringsförfarandet finns i 5 kap. i punktskattelagen. </w:t>
      </w:r>
    </w:p>
    <w:p w14:paraId="2E622329" w14:textId="77777777" w:rsidR="001739C8" w:rsidRPr="00B92719" w:rsidRDefault="001739C8" w:rsidP="001739C8">
      <w:pPr>
        <w:rPr>
          <w:sz w:val="22"/>
          <w:szCs w:val="22"/>
        </w:rPr>
      </w:pPr>
    </w:p>
    <w:p w14:paraId="05EB978B" w14:textId="7B38E5EC" w:rsidR="001739C8" w:rsidRPr="00B92719" w:rsidRDefault="00B92719" w:rsidP="00B92719">
      <w:pPr>
        <w:pStyle w:val="LLPykala"/>
      </w:pPr>
      <w:r>
        <w:t>20 b §</w:t>
      </w:r>
    </w:p>
    <w:p w14:paraId="3A215316" w14:textId="77777777" w:rsidR="001739C8" w:rsidRPr="00B92719" w:rsidRDefault="001739C8" w:rsidP="00B92719">
      <w:pPr>
        <w:spacing w:line="220" w:lineRule="exact"/>
        <w:ind w:firstLine="170"/>
        <w:jc w:val="both"/>
        <w:rPr>
          <w:sz w:val="22"/>
          <w:szCs w:val="22"/>
        </w:rPr>
      </w:pPr>
      <w:r w:rsidRPr="00B92719">
        <w:rPr>
          <w:sz w:val="22"/>
          <w:szCs w:val="22"/>
        </w:rPr>
        <w:t>Utöver vad som föreskrivs om betalning av skatt i punktskattelagen ska registrerade användare betala skatt och försörjningsberedskapsavgift på naturgas som under skatteperioden har använts i skattepliktigt syfte.</w:t>
      </w:r>
    </w:p>
    <w:p w14:paraId="2B7D578C" w14:textId="77777777" w:rsidR="001739C8" w:rsidRPr="00B92719" w:rsidRDefault="001739C8" w:rsidP="001739C8">
      <w:pPr>
        <w:rPr>
          <w:sz w:val="22"/>
          <w:szCs w:val="22"/>
        </w:rPr>
      </w:pPr>
    </w:p>
    <w:p w14:paraId="122F477B" w14:textId="250B1013" w:rsidR="001739C8" w:rsidRPr="00B92719" w:rsidRDefault="00B92719" w:rsidP="00B92719">
      <w:pPr>
        <w:pStyle w:val="LLPykala"/>
      </w:pPr>
      <w:r>
        <w:t>21 a §</w:t>
      </w:r>
    </w:p>
    <w:p w14:paraId="3AD5F0C2" w14:textId="77777777" w:rsidR="001739C8" w:rsidRPr="00B92719" w:rsidRDefault="001739C8" w:rsidP="00B92719">
      <w:pPr>
        <w:spacing w:line="220" w:lineRule="exact"/>
        <w:ind w:firstLine="170"/>
        <w:jc w:val="both"/>
        <w:rPr>
          <w:sz w:val="22"/>
          <w:szCs w:val="22"/>
        </w:rPr>
      </w:pPr>
      <w:r w:rsidRPr="00B92719">
        <w:rPr>
          <w:sz w:val="22"/>
          <w:szCs w:val="22"/>
        </w:rPr>
        <w:t xml:space="preserve">En naturgasnätsinnehavare ska registrera sig som skattskyldig. </w:t>
      </w:r>
    </w:p>
    <w:p w14:paraId="67205A1D" w14:textId="77777777" w:rsidR="001739C8" w:rsidRPr="00B92719" w:rsidRDefault="001739C8" w:rsidP="00B92719">
      <w:pPr>
        <w:spacing w:line="220" w:lineRule="exact"/>
        <w:ind w:firstLine="170"/>
        <w:jc w:val="both"/>
        <w:rPr>
          <w:sz w:val="22"/>
          <w:szCs w:val="22"/>
        </w:rPr>
      </w:pPr>
      <w:r w:rsidRPr="00B92719">
        <w:rPr>
          <w:sz w:val="22"/>
          <w:szCs w:val="22"/>
        </w:rPr>
        <w:t xml:space="preserve">Den som använder naturgas för skattefritt ändamål kan ansöka om att bli registrerad användare. </w:t>
      </w:r>
    </w:p>
    <w:p w14:paraId="7FB2FC21" w14:textId="122C4948" w:rsidR="001739C8" w:rsidRPr="00D2531A" w:rsidRDefault="001739C8" w:rsidP="00B92719">
      <w:pPr>
        <w:spacing w:line="220" w:lineRule="exact"/>
        <w:ind w:firstLine="170"/>
        <w:jc w:val="both"/>
        <w:rPr>
          <w:i/>
          <w:sz w:val="22"/>
          <w:szCs w:val="22"/>
        </w:rPr>
      </w:pPr>
      <w:r w:rsidRPr="00D2531A">
        <w:rPr>
          <w:i/>
          <w:sz w:val="22"/>
          <w:szCs w:val="22"/>
        </w:rPr>
        <w:t>Bestämmelser om registreringsförfarandet finns i 5 kap. i punktskattelagen. På en i 2 mom. avsedd registrerad användare tillämpas vad som föreskrivs om dem som registrerat sig som skattskyldiga. Om en registrerad användare själv begär att bli avregistrerad, avregistrerar Skatteförvaltningen användaren dock från och med den tidpunkt då begä</w:t>
      </w:r>
      <w:r w:rsidR="00B92719" w:rsidRPr="00D2531A">
        <w:rPr>
          <w:i/>
          <w:sz w:val="22"/>
          <w:szCs w:val="22"/>
        </w:rPr>
        <w:t xml:space="preserve">ran framställdes. </w:t>
      </w:r>
    </w:p>
    <w:p w14:paraId="107F71C1" w14:textId="77777777" w:rsidR="001739C8" w:rsidRPr="00B92719" w:rsidRDefault="001739C8" w:rsidP="001739C8">
      <w:pPr>
        <w:rPr>
          <w:sz w:val="22"/>
          <w:szCs w:val="22"/>
        </w:rPr>
      </w:pPr>
    </w:p>
    <w:p w14:paraId="5C6E62CA" w14:textId="2B4E1767" w:rsidR="001739C8" w:rsidRPr="00B92719" w:rsidRDefault="00B92719" w:rsidP="00B92719">
      <w:pPr>
        <w:pStyle w:val="LLPykala"/>
      </w:pPr>
      <w:r>
        <w:t xml:space="preserve">22 § </w:t>
      </w:r>
    </w:p>
    <w:p w14:paraId="11D0B4A8" w14:textId="70423C94" w:rsidR="001739C8" w:rsidRDefault="00B92719" w:rsidP="00B92719">
      <w:pPr>
        <w:pStyle w:val="LLNormaali"/>
      </w:pPr>
      <w:r>
        <w:t>— — — — — — — — — — — — — — — — — — — — — — — — — — — — — —</w:t>
      </w:r>
    </w:p>
    <w:p w14:paraId="0EAF3945" w14:textId="77777777" w:rsidR="001739C8" w:rsidRPr="00B92719" w:rsidRDefault="001739C8" w:rsidP="00B92719">
      <w:pPr>
        <w:spacing w:line="220" w:lineRule="exact"/>
        <w:ind w:firstLine="170"/>
        <w:jc w:val="both"/>
        <w:rPr>
          <w:sz w:val="22"/>
          <w:szCs w:val="22"/>
        </w:rPr>
      </w:pPr>
      <w:r w:rsidRPr="00B92719">
        <w:rPr>
          <w:sz w:val="22"/>
          <w:szCs w:val="22"/>
        </w:rPr>
        <w:t>Ansökan om återbäring kan avse den naturgas som har använts under ett kalenderår eller separat den naturgas som använts under januari–juni respektive juli–december. Återbäring ska sökas inom tre år från utgången av det kalenderår som omfattar den period som nämns ovan. Återbäringen förutsätter att sökanden lägger fram en tillförlitlig redogörelse för den skattefria användningen av produkterna. Skatteåterbäring betalas ut enligt den skattetabell som gällde när produkterna anskaffades. Skatteåterbäring betalas inte ut, om det belopp som ska återbetalas är mindre än 330 euro.</w:t>
      </w:r>
    </w:p>
    <w:p w14:paraId="4CC14558" w14:textId="6614B0FC" w:rsidR="001739C8" w:rsidRPr="00B92719" w:rsidRDefault="001739C8" w:rsidP="00B92719">
      <w:pPr>
        <w:spacing w:line="220" w:lineRule="exact"/>
        <w:ind w:firstLine="170"/>
        <w:jc w:val="both"/>
        <w:rPr>
          <w:sz w:val="22"/>
          <w:szCs w:val="22"/>
        </w:rPr>
      </w:pPr>
      <w:r w:rsidRPr="00B92719">
        <w:rPr>
          <w:sz w:val="22"/>
          <w:szCs w:val="22"/>
        </w:rPr>
        <w:t xml:space="preserve">På återbäring tillämpas i övrigt vad som föreskrivs i 83 a § i punktskattelagen. </w:t>
      </w:r>
    </w:p>
    <w:p w14:paraId="4100395A" w14:textId="77777777" w:rsidR="001739C8" w:rsidRPr="00B92719" w:rsidRDefault="001739C8" w:rsidP="001739C8">
      <w:pPr>
        <w:rPr>
          <w:sz w:val="22"/>
          <w:szCs w:val="22"/>
        </w:rPr>
      </w:pPr>
    </w:p>
    <w:p w14:paraId="40A50F48" w14:textId="1B006314" w:rsidR="001739C8" w:rsidRPr="00B92719" w:rsidRDefault="00B92719" w:rsidP="00B92719">
      <w:pPr>
        <w:pStyle w:val="LLPykala"/>
      </w:pPr>
      <w:r>
        <w:t>23 §</w:t>
      </w:r>
    </w:p>
    <w:p w14:paraId="174811FA" w14:textId="77777777" w:rsidR="001739C8" w:rsidRPr="00B92719" w:rsidRDefault="001739C8" w:rsidP="00B92719">
      <w:pPr>
        <w:spacing w:line="220" w:lineRule="exact"/>
        <w:ind w:firstLine="170"/>
        <w:jc w:val="both"/>
        <w:rPr>
          <w:sz w:val="22"/>
          <w:szCs w:val="22"/>
        </w:rPr>
      </w:pPr>
      <w:r w:rsidRPr="00B92719">
        <w:rPr>
          <w:sz w:val="22"/>
          <w:szCs w:val="22"/>
        </w:rPr>
        <w:t>På elström, bränntorv och tallolja tillämpas dock inte bestämmelserna i 21–29 § och 8 kap. i punktskattelagen och inte de bestämmelser i 9 kap. i den lagen som gäller den anmälan som ska göras till Skatteförvaltningen innan flyttningen påbörjas.</w:t>
      </w:r>
    </w:p>
    <w:p w14:paraId="42E66EF9" w14:textId="77777777" w:rsidR="001739C8" w:rsidRPr="00B92719" w:rsidRDefault="001739C8" w:rsidP="001739C8">
      <w:pPr>
        <w:rPr>
          <w:sz w:val="22"/>
          <w:szCs w:val="22"/>
        </w:rPr>
      </w:pPr>
    </w:p>
    <w:p w14:paraId="1D3C276B" w14:textId="77777777" w:rsidR="001739C8" w:rsidRPr="00B92719" w:rsidRDefault="001739C8" w:rsidP="00B92719">
      <w:pPr>
        <w:pStyle w:val="LLPykala"/>
      </w:pPr>
      <w:r w:rsidRPr="00B92719">
        <w:t>26 §</w:t>
      </w:r>
    </w:p>
    <w:p w14:paraId="2EB75029" w14:textId="77777777" w:rsidR="001739C8" w:rsidRPr="00B92719" w:rsidRDefault="001739C8" w:rsidP="00B92719">
      <w:pPr>
        <w:spacing w:line="220" w:lineRule="exact"/>
        <w:ind w:firstLine="170"/>
        <w:jc w:val="both"/>
        <w:rPr>
          <w:sz w:val="22"/>
          <w:szCs w:val="22"/>
        </w:rPr>
      </w:pPr>
      <w:r w:rsidRPr="00B92719">
        <w:rPr>
          <w:sz w:val="22"/>
          <w:szCs w:val="22"/>
        </w:rPr>
        <w:t>Närmare bestämmelser om verkställigheten av denna lag utfärdas vid behov genom förordning av statsrådet.</w:t>
      </w:r>
    </w:p>
    <w:p w14:paraId="498B0059" w14:textId="77777777" w:rsidR="001739C8" w:rsidRPr="00B92719" w:rsidRDefault="001739C8" w:rsidP="001739C8">
      <w:pPr>
        <w:rPr>
          <w:sz w:val="22"/>
          <w:szCs w:val="22"/>
        </w:rPr>
      </w:pPr>
    </w:p>
    <w:p w14:paraId="74992CCC" w14:textId="77777777" w:rsidR="001739C8" w:rsidRPr="00B92719" w:rsidRDefault="001739C8" w:rsidP="00B92719">
      <w:pPr>
        <w:pStyle w:val="LLPykala"/>
      </w:pPr>
      <w:r w:rsidRPr="00B92719">
        <w:t>26 b §</w:t>
      </w:r>
    </w:p>
    <w:p w14:paraId="33587F7A" w14:textId="77777777" w:rsidR="001739C8" w:rsidRPr="00D2531A" w:rsidRDefault="001739C8" w:rsidP="00B92719">
      <w:pPr>
        <w:spacing w:line="220" w:lineRule="exact"/>
        <w:ind w:firstLine="170"/>
        <w:jc w:val="both"/>
        <w:rPr>
          <w:i/>
          <w:sz w:val="22"/>
          <w:szCs w:val="22"/>
        </w:rPr>
      </w:pPr>
      <w:r w:rsidRPr="00B92719">
        <w:rPr>
          <w:sz w:val="22"/>
          <w:szCs w:val="22"/>
        </w:rPr>
        <w:t xml:space="preserve">En elnätsinnehavare, en elproducent och en innehavare av skattefritt </w:t>
      </w:r>
      <w:proofErr w:type="spellStart"/>
      <w:r w:rsidRPr="00B92719">
        <w:rPr>
          <w:sz w:val="22"/>
          <w:szCs w:val="22"/>
        </w:rPr>
        <w:t>ellager</w:t>
      </w:r>
      <w:proofErr w:type="spellEnd"/>
      <w:r w:rsidRPr="00B92719">
        <w:rPr>
          <w:sz w:val="22"/>
          <w:szCs w:val="22"/>
        </w:rPr>
        <w:t xml:space="preserve"> ska årligen specifikt för varje stödmottagare till Skatteförvaltningen anmäla leverans av el enligt 4 § 2 mom. </w:t>
      </w:r>
      <w:r w:rsidRPr="00D2531A">
        <w:rPr>
          <w:i/>
          <w:sz w:val="22"/>
          <w:szCs w:val="22"/>
        </w:rPr>
        <w:t>Även den som levererar nämnda el till andra stödmottagare ska årligen anmäla dessa leveranser till Skatteförvaltningen.</w:t>
      </w:r>
    </w:p>
    <w:p w14:paraId="60C72528" w14:textId="77777777" w:rsidR="001739C8" w:rsidRPr="00D2531A" w:rsidRDefault="001739C8" w:rsidP="00B92719">
      <w:pPr>
        <w:spacing w:line="220" w:lineRule="exact"/>
        <w:ind w:firstLine="170"/>
        <w:jc w:val="both"/>
        <w:rPr>
          <w:i/>
          <w:sz w:val="22"/>
          <w:szCs w:val="22"/>
        </w:rPr>
      </w:pPr>
      <w:r w:rsidRPr="00D2531A">
        <w:rPr>
          <w:i/>
          <w:sz w:val="22"/>
          <w:szCs w:val="22"/>
        </w:rPr>
        <w:t>Skatteförvaltningen ska meddela den anmälningsskyldige ett beslut, om denne vägrar att lämna de uppgifter som avses i 1 mom. och som Skatteförvaltningen uppmanat den anmälningsskyldige att lämna. På försummelse av anmälningsskyldigheten tillämpas vad som föreskrivs om försummelseavgift som påförs skattskyldiga i 39 § i lagen om beskattningsförfarandet beträffande skatter som betalas på eget initiativ.</w:t>
      </w:r>
    </w:p>
    <w:p w14:paraId="6DF32E09" w14:textId="77777777" w:rsidR="001739C8" w:rsidRDefault="001739C8">
      <w:r>
        <w:br w:type="page"/>
      </w:r>
    </w:p>
    <w:p w14:paraId="1A55A471" w14:textId="78F33162" w:rsidR="001739C8" w:rsidRDefault="001739C8" w:rsidP="00B92719">
      <w:pPr>
        <w:pStyle w:val="LLLainNumero"/>
      </w:pPr>
      <w:r>
        <w:lastRenderedPageBreak/>
        <w:t>5.</w:t>
      </w:r>
    </w:p>
    <w:p w14:paraId="13665B83" w14:textId="77777777" w:rsidR="001739C8" w:rsidRDefault="001739C8" w:rsidP="00B92719">
      <w:pPr>
        <w:pStyle w:val="LLLaki"/>
      </w:pPr>
      <w:r>
        <w:t>Lag</w:t>
      </w:r>
    </w:p>
    <w:p w14:paraId="6292345A" w14:textId="6E6AD47B" w:rsidR="001739C8" w:rsidRDefault="001739C8" w:rsidP="00B92719">
      <w:pPr>
        <w:pStyle w:val="LLSaadoksenNimi"/>
      </w:pPr>
      <w:bookmarkStart w:id="8" w:name="_Toc24534692"/>
      <w:r>
        <w:t>om ändring av lagen om punktskatt på läskedrycker</w:t>
      </w:r>
      <w:bookmarkEnd w:id="8"/>
    </w:p>
    <w:p w14:paraId="00A2090B" w14:textId="77777777" w:rsidR="001739C8" w:rsidRDefault="001739C8" w:rsidP="00B92719">
      <w:pPr>
        <w:pStyle w:val="LLJohtolauseKappaleet"/>
      </w:pPr>
      <w:r>
        <w:t>I enlighet med riksdagens beslut</w:t>
      </w:r>
    </w:p>
    <w:p w14:paraId="6341AE5B" w14:textId="77777777" w:rsidR="001739C8" w:rsidRDefault="001739C8" w:rsidP="00B92719">
      <w:pPr>
        <w:pStyle w:val="LLJohtolauseKappaleet"/>
      </w:pPr>
      <w:r>
        <w:rPr>
          <w:i/>
        </w:rPr>
        <w:t>upphävs</w:t>
      </w:r>
      <w:r>
        <w:t xml:space="preserve"> i lagen om punktskatt på läskedrycker (1127/2010) 5 och 7 §, </w:t>
      </w:r>
    </w:p>
    <w:p w14:paraId="69CABE36" w14:textId="77777777" w:rsidR="001739C8" w:rsidRDefault="001739C8" w:rsidP="00B92719">
      <w:pPr>
        <w:pStyle w:val="LLJohtolauseKappaleet"/>
        <w:rPr>
          <w:i/>
        </w:rPr>
      </w:pPr>
      <w:r>
        <w:t>av dem 5 § sådan den lyder delvis ändrad i lag 182/2010, och</w:t>
      </w:r>
    </w:p>
    <w:p w14:paraId="21F00B2A" w14:textId="77777777" w:rsidR="001739C8" w:rsidRDefault="001739C8" w:rsidP="00B92719">
      <w:pPr>
        <w:pStyle w:val="LLJohtolauseKappaleet"/>
      </w:pPr>
      <w:r>
        <w:rPr>
          <w:i/>
        </w:rPr>
        <w:t>ändras</w:t>
      </w:r>
      <w:r>
        <w:t xml:space="preserve"> 1 § 5 mom., sådant det lyder i lag 1182/2016, som följer:</w:t>
      </w:r>
    </w:p>
    <w:p w14:paraId="4E05DE36" w14:textId="77777777" w:rsidR="001739C8" w:rsidRDefault="001739C8" w:rsidP="001739C8"/>
    <w:p w14:paraId="522AAA43" w14:textId="77777777" w:rsidR="001739C8" w:rsidRPr="00B92719" w:rsidRDefault="001739C8" w:rsidP="00B92719">
      <w:pPr>
        <w:pStyle w:val="LLPykala"/>
      </w:pPr>
      <w:r w:rsidRPr="00B92719">
        <w:t xml:space="preserve">1 § </w:t>
      </w:r>
    </w:p>
    <w:p w14:paraId="49D2B4B7" w14:textId="77777777" w:rsidR="001739C8" w:rsidRPr="00B92719" w:rsidRDefault="001739C8" w:rsidP="00B92719">
      <w:pPr>
        <w:pStyle w:val="LLPykalanOtsikko"/>
      </w:pPr>
      <w:r w:rsidRPr="00B92719">
        <w:t>Tillämpningsområde</w:t>
      </w:r>
    </w:p>
    <w:p w14:paraId="336BAB4B" w14:textId="3E8393B3" w:rsidR="001739C8" w:rsidRDefault="00B92719" w:rsidP="00B92719">
      <w:pPr>
        <w:pStyle w:val="LLNormaali"/>
      </w:pPr>
      <w:r>
        <w:t>— — — — — — — — — — — — — — — — — — — — — — — — — — — — — —</w:t>
      </w:r>
    </w:p>
    <w:p w14:paraId="58CDB1D6" w14:textId="77777777" w:rsidR="001739C8" w:rsidRPr="00B92719" w:rsidRDefault="001739C8" w:rsidP="00B92719">
      <w:pPr>
        <w:spacing w:line="220" w:lineRule="exact"/>
        <w:ind w:firstLine="170"/>
        <w:jc w:val="both"/>
        <w:rPr>
          <w:i/>
          <w:sz w:val="22"/>
          <w:szCs w:val="22"/>
        </w:rPr>
      </w:pPr>
      <w:r w:rsidRPr="00B92719">
        <w:rPr>
          <w:sz w:val="22"/>
          <w:szCs w:val="22"/>
        </w:rPr>
        <w:t xml:space="preserve">En tillförlitlig utredning om en i 4 mom. avsedd tillverkares oberoende ställning och produktion under ett kalenderår ska på begäran lämnas in till Skatteförvaltningen. </w:t>
      </w:r>
      <w:r w:rsidRPr="00B92719">
        <w:rPr>
          <w:i/>
          <w:sz w:val="22"/>
          <w:szCs w:val="22"/>
        </w:rPr>
        <w:t>Tillverkaren ska registrera sig som småskalig tillverkare av läskedrycker. Bestämmelser om registreringsförfarandet finns i 5 kap. i punktskattelagen (182/2010).</w:t>
      </w:r>
    </w:p>
    <w:p w14:paraId="662C4983" w14:textId="602572D6" w:rsidR="001739C8" w:rsidRDefault="00B92719" w:rsidP="00B92719">
      <w:pPr>
        <w:pStyle w:val="LLNormaali"/>
      </w:pPr>
      <w:r>
        <w:t>— — — — — — — — — — — — — — — — — — — — — — — — — — — — — —</w:t>
      </w:r>
    </w:p>
    <w:p w14:paraId="2EA77627" w14:textId="41FEC63B" w:rsidR="001739C8" w:rsidRDefault="001739C8">
      <w:r>
        <w:br w:type="page"/>
      </w:r>
    </w:p>
    <w:p w14:paraId="4B364967" w14:textId="758BE139" w:rsidR="001739C8" w:rsidRDefault="001739C8" w:rsidP="00971C47">
      <w:pPr>
        <w:pStyle w:val="LLLainNumero"/>
      </w:pPr>
      <w:r>
        <w:lastRenderedPageBreak/>
        <w:t>6.</w:t>
      </w:r>
    </w:p>
    <w:p w14:paraId="7CAAC663" w14:textId="77777777" w:rsidR="001739C8" w:rsidRDefault="001739C8" w:rsidP="00971C47">
      <w:pPr>
        <w:pStyle w:val="LLLaki"/>
      </w:pPr>
      <w:r>
        <w:t xml:space="preserve">Lag </w:t>
      </w:r>
    </w:p>
    <w:p w14:paraId="3E89B93A" w14:textId="77777777" w:rsidR="001739C8" w:rsidRDefault="001739C8" w:rsidP="00971C47">
      <w:pPr>
        <w:pStyle w:val="LLSaadoksenNimi"/>
      </w:pPr>
      <w:bookmarkStart w:id="9" w:name="_Toc24534693"/>
      <w:r>
        <w:t>om ändring av lagen om accis på alkohol och alkoholdrycker</w:t>
      </w:r>
      <w:bookmarkEnd w:id="9"/>
    </w:p>
    <w:p w14:paraId="74C2CD77" w14:textId="77777777" w:rsidR="001739C8" w:rsidRDefault="001739C8" w:rsidP="00971C47">
      <w:pPr>
        <w:pStyle w:val="LLJohtolauseKappaleet"/>
      </w:pPr>
      <w:r>
        <w:t>I enlighet med riksdagens beslut</w:t>
      </w:r>
    </w:p>
    <w:p w14:paraId="705154B9" w14:textId="77777777" w:rsidR="001739C8" w:rsidRDefault="001739C8" w:rsidP="00971C47">
      <w:pPr>
        <w:pStyle w:val="LLJohtolauseKappaleet"/>
        <w:rPr>
          <w:i/>
        </w:rPr>
      </w:pPr>
      <w:r>
        <w:rPr>
          <w:i/>
        </w:rPr>
        <w:t>upphävs</w:t>
      </w:r>
      <w:r>
        <w:t xml:space="preserve"> i lagen om accis på alkohol och alkoholdrycker (1471/1994) 10 och 14 § samt</w:t>
      </w:r>
    </w:p>
    <w:p w14:paraId="7B2C3F34" w14:textId="77777777" w:rsidR="001739C8" w:rsidRDefault="001739C8" w:rsidP="00971C47">
      <w:pPr>
        <w:pStyle w:val="LLJohtolauseKappaleet"/>
      </w:pPr>
      <w:r>
        <w:rPr>
          <w:i/>
          <w:iCs/>
        </w:rPr>
        <w:t>ändras</w:t>
      </w:r>
      <w:r>
        <w:t xml:space="preserve"> 2 § 3 mom., 3 § 1 mom. 5 c-punkten samt 5, 6 och 12 §, </w:t>
      </w:r>
    </w:p>
    <w:p w14:paraId="6B81B3C9" w14:textId="77777777" w:rsidR="001739C8" w:rsidRDefault="001739C8" w:rsidP="00971C47">
      <w:pPr>
        <w:pStyle w:val="LLJohtolauseKappaleet"/>
      </w:pPr>
      <w:r>
        <w:t>av dem 3 § 1 mom. 5 c-punkten sådan den lyder i lag 1128/2010 och 5 § sådan den lyder delvis ändrad i lag 1128/2010, som följer:</w:t>
      </w:r>
    </w:p>
    <w:p w14:paraId="69DB16A2" w14:textId="77777777" w:rsidR="001739C8" w:rsidRPr="00971C47" w:rsidRDefault="001739C8" w:rsidP="001739C8">
      <w:pPr>
        <w:rPr>
          <w:sz w:val="22"/>
        </w:rPr>
      </w:pPr>
    </w:p>
    <w:p w14:paraId="46717B3E" w14:textId="77777777" w:rsidR="001739C8" w:rsidRPr="00971C47" w:rsidRDefault="001739C8" w:rsidP="00971C47">
      <w:pPr>
        <w:pStyle w:val="LLPykala"/>
      </w:pPr>
      <w:r w:rsidRPr="00971C47">
        <w:t>2 §</w:t>
      </w:r>
    </w:p>
    <w:p w14:paraId="0A91C26F" w14:textId="2084C57E" w:rsidR="001739C8" w:rsidRDefault="00971C47" w:rsidP="00971C47">
      <w:pPr>
        <w:pStyle w:val="LLNormaali"/>
      </w:pPr>
      <w:r>
        <w:t>— — — — — — — — — — — — — — — — — — — — — — — — — — — — — —</w:t>
      </w:r>
    </w:p>
    <w:p w14:paraId="7498AE9A" w14:textId="77777777" w:rsidR="001739C8" w:rsidRPr="00971C47" w:rsidRDefault="001739C8" w:rsidP="00971C47">
      <w:pPr>
        <w:spacing w:line="220" w:lineRule="exact"/>
        <w:ind w:firstLine="170"/>
        <w:jc w:val="both"/>
        <w:rPr>
          <w:sz w:val="22"/>
        </w:rPr>
      </w:pPr>
      <w:r w:rsidRPr="00971C47">
        <w:rPr>
          <w:sz w:val="22"/>
        </w:rPr>
        <w:t>Denna lag tillämpas inte på produkter som är starkt denaturerade enligt bestämmelser eller föreskrifter som Finland eller någon annan medlemsstat inom unionen utfärdat. Lagen tillämpas inte heller på produkter som är lindrigt denaturerade enligt bestämmelser eller föreskrifter utfärdade av medlemsstater och som används vid tillverkning av andra än till förtäring avsedda produkter.</w:t>
      </w:r>
    </w:p>
    <w:p w14:paraId="658E2761" w14:textId="77777777" w:rsidR="001739C8" w:rsidRPr="00971C47" w:rsidRDefault="001739C8" w:rsidP="001739C8">
      <w:pPr>
        <w:rPr>
          <w:sz w:val="22"/>
        </w:rPr>
      </w:pPr>
    </w:p>
    <w:p w14:paraId="19899CFE" w14:textId="77777777" w:rsidR="001739C8" w:rsidRPr="00971C47" w:rsidRDefault="001739C8" w:rsidP="00971C47">
      <w:pPr>
        <w:pStyle w:val="LLPykala"/>
      </w:pPr>
      <w:r w:rsidRPr="00971C47">
        <w:t>3 §</w:t>
      </w:r>
    </w:p>
    <w:p w14:paraId="4F586D33" w14:textId="77777777" w:rsidR="001739C8" w:rsidRPr="00971C47" w:rsidRDefault="001739C8" w:rsidP="00971C47">
      <w:pPr>
        <w:spacing w:line="220" w:lineRule="exact"/>
        <w:ind w:firstLine="170"/>
        <w:jc w:val="both"/>
        <w:rPr>
          <w:sz w:val="22"/>
        </w:rPr>
      </w:pPr>
      <w:r w:rsidRPr="00971C47">
        <w:rPr>
          <w:sz w:val="22"/>
        </w:rPr>
        <w:t>I denna lag avses med</w:t>
      </w:r>
    </w:p>
    <w:p w14:paraId="2F708106" w14:textId="2376DF14" w:rsidR="00971C47" w:rsidRDefault="00971C47" w:rsidP="00971C47">
      <w:pPr>
        <w:pStyle w:val="LLNormaali"/>
      </w:pPr>
      <w:r>
        <w:t>— — — — — — — — — — — — — — — — — — — — — — — — — — — — — —</w:t>
      </w:r>
    </w:p>
    <w:p w14:paraId="67AAFA57" w14:textId="2CCC29E8" w:rsidR="001739C8" w:rsidRPr="00971C47" w:rsidRDefault="001739C8" w:rsidP="00971C47">
      <w:pPr>
        <w:spacing w:line="220" w:lineRule="exact"/>
        <w:ind w:firstLine="170"/>
        <w:jc w:val="both"/>
        <w:rPr>
          <w:sz w:val="22"/>
        </w:rPr>
      </w:pPr>
      <w:r w:rsidRPr="00971C47">
        <w:rPr>
          <w:sz w:val="22"/>
        </w:rPr>
        <w:t>5) etylalkohol</w:t>
      </w:r>
    </w:p>
    <w:p w14:paraId="2552C375" w14:textId="3169F3F4" w:rsidR="001739C8" w:rsidRDefault="00971C47" w:rsidP="00971C47">
      <w:pPr>
        <w:pStyle w:val="LLNormaali"/>
      </w:pPr>
      <w:r>
        <w:t>— — — — — — — — — — — — — — — — — — — — — — — — — — — — — —</w:t>
      </w:r>
    </w:p>
    <w:p w14:paraId="73212FE6" w14:textId="04C2198C" w:rsidR="001739C8" w:rsidRPr="00971C47" w:rsidRDefault="00971C47" w:rsidP="00971C47">
      <w:pPr>
        <w:spacing w:line="220" w:lineRule="exact"/>
        <w:ind w:firstLine="170"/>
        <w:jc w:val="both"/>
        <w:rPr>
          <w:sz w:val="22"/>
        </w:rPr>
      </w:pPr>
      <w:r>
        <w:rPr>
          <w:sz w:val="22"/>
        </w:rPr>
        <w:t xml:space="preserve">c) </w:t>
      </w:r>
      <w:r w:rsidR="001739C8" w:rsidRPr="00971C47">
        <w:rPr>
          <w:sz w:val="22"/>
        </w:rPr>
        <w:t>produkter som innehåller drickbar alkohol, antingen i lösningsform eller i annan form, med undantag för läskedrycker som avses i lagen om punktskatt på läskedrycker (1127/2010).</w:t>
      </w:r>
    </w:p>
    <w:p w14:paraId="5B3786EF" w14:textId="7284CAD0" w:rsidR="001739C8" w:rsidRDefault="00971C47" w:rsidP="00971C47">
      <w:pPr>
        <w:pStyle w:val="LLNormaali"/>
      </w:pPr>
      <w:r>
        <w:t>— — — — — — — — — — — — — — — — — — — — — — — — — — — — — —</w:t>
      </w:r>
    </w:p>
    <w:p w14:paraId="4E98A0C5" w14:textId="77777777" w:rsidR="001739C8" w:rsidRPr="00971C47" w:rsidRDefault="001739C8" w:rsidP="001739C8">
      <w:pPr>
        <w:rPr>
          <w:sz w:val="22"/>
        </w:rPr>
      </w:pPr>
    </w:p>
    <w:p w14:paraId="505C8733" w14:textId="77777777" w:rsidR="001739C8" w:rsidRPr="00971C47" w:rsidRDefault="001739C8" w:rsidP="00971C47">
      <w:pPr>
        <w:pStyle w:val="LLPykala"/>
      </w:pPr>
      <w:r w:rsidRPr="00971C47">
        <w:t>5 §</w:t>
      </w:r>
    </w:p>
    <w:p w14:paraId="08BB7D02" w14:textId="77777777" w:rsidR="001739C8" w:rsidRPr="00971C47" w:rsidRDefault="001739C8" w:rsidP="00971C47">
      <w:pPr>
        <w:spacing w:line="220" w:lineRule="exact"/>
        <w:ind w:firstLine="170"/>
        <w:jc w:val="both"/>
        <w:rPr>
          <w:sz w:val="22"/>
        </w:rPr>
      </w:pPr>
      <w:r w:rsidRPr="00971C47">
        <w:rPr>
          <w:sz w:val="22"/>
        </w:rPr>
        <w:t xml:space="preserve">Den som för eget bruk till Finland för med sig en större mängd alkoholdrycker än den mängd som enligt punktskattelagen (182/2010) är skattefri är skyldig att betala accis på alkoholdrycker för den överstigande mängden enligt vad som föreskrivs i denna lag. Skattebeloppet för olika slag av drycker kan fastställas genom förordning. </w:t>
      </w:r>
    </w:p>
    <w:p w14:paraId="653D8DB8" w14:textId="77777777" w:rsidR="001739C8" w:rsidRPr="00971C47" w:rsidRDefault="001739C8" w:rsidP="00971C47">
      <w:pPr>
        <w:spacing w:line="220" w:lineRule="exact"/>
        <w:ind w:firstLine="170"/>
        <w:jc w:val="both"/>
        <w:rPr>
          <w:sz w:val="22"/>
        </w:rPr>
      </w:pPr>
      <w:r w:rsidRPr="00971C47">
        <w:rPr>
          <w:sz w:val="22"/>
        </w:rPr>
        <w:t>Vad som föreskrivs i 1 mom. tillämpas även på den som här tar emot en sådan försändelse från ett område utanför unionen som innehåller alkoholdrycker och som levereras i annat än kommersiellt syfte.</w:t>
      </w:r>
    </w:p>
    <w:p w14:paraId="0572A8FC" w14:textId="77777777" w:rsidR="001739C8" w:rsidRPr="00971C47" w:rsidRDefault="001739C8" w:rsidP="001739C8">
      <w:pPr>
        <w:rPr>
          <w:sz w:val="22"/>
        </w:rPr>
      </w:pPr>
    </w:p>
    <w:p w14:paraId="3DD60977" w14:textId="77777777" w:rsidR="001739C8" w:rsidRPr="00971C47" w:rsidRDefault="001739C8" w:rsidP="00971C47">
      <w:pPr>
        <w:pStyle w:val="LLPykala"/>
      </w:pPr>
      <w:r w:rsidRPr="00971C47">
        <w:t>6 §</w:t>
      </w:r>
    </w:p>
    <w:p w14:paraId="5735F8F0" w14:textId="77777777" w:rsidR="001739C8" w:rsidRPr="00971C47" w:rsidRDefault="001739C8" w:rsidP="00971C47">
      <w:pPr>
        <w:spacing w:line="220" w:lineRule="exact"/>
        <w:ind w:firstLine="170"/>
        <w:jc w:val="both"/>
        <w:rPr>
          <w:sz w:val="22"/>
        </w:rPr>
      </w:pPr>
      <w:r w:rsidRPr="00971C47">
        <w:rPr>
          <w:sz w:val="22"/>
        </w:rPr>
        <w:t>Den accisskyldige ska uppge alkoholhalten för produkterna i volymprocent med 0,1 procentenhets noggrannhet utan att beakta den överskjutande delen. Om den faktiska alkoholhalten i ett parti som uppgetts innehålla högst 5,5 volymprocent alkohol konstateras överstiga den uppgivna mängden med minst 0,5 procentenheter, ska accis betalas enligt den faktiska och inte enligt den uppgivna alkoholhalten i partiet i fråga. För övriga drycker är motsvarande gräns 1 procentenhet.</w:t>
      </w:r>
    </w:p>
    <w:p w14:paraId="17B15BE7" w14:textId="77777777" w:rsidR="001739C8" w:rsidRPr="00971C47" w:rsidRDefault="001739C8" w:rsidP="00971C47">
      <w:pPr>
        <w:spacing w:line="220" w:lineRule="exact"/>
        <w:ind w:firstLine="170"/>
        <w:jc w:val="both"/>
        <w:rPr>
          <w:sz w:val="22"/>
        </w:rPr>
      </w:pPr>
      <w:r w:rsidRPr="00971C47">
        <w:rPr>
          <w:sz w:val="22"/>
        </w:rPr>
        <w:t>Alkoholhalten bestäms vid +20 °C.</w:t>
      </w:r>
    </w:p>
    <w:p w14:paraId="72AA7E60" w14:textId="77777777" w:rsidR="001739C8" w:rsidRPr="00971C47" w:rsidRDefault="001739C8" w:rsidP="001739C8">
      <w:pPr>
        <w:rPr>
          <w:sz w:val="22"/>
        </w:rPr>
      </w:pPr>
    </w:p>
    <w:p w14:paraId="11BF1E97" w14:textId="77777777" w:rsidR="001739C8" w:rsidRPr="00971C47" w:rsidRDefault="001739C8" w:rsidP="00971C47">
      <w:pPr>
        <w:pStyle w:val="LLPykala"/>
        <w:rPr>
          <w:bCs/>
        </w:rPr>
      </w:pPr>
      <w:r w:rsidRPr="00971C47">
        <w:t>12 §</w:t>
      </w:r>
    </w:p>
    <w:p w14:paraId="6C05481E" w14:textId="11A871F3" w:rsidR="001739C8" w:rsidRPr="00971C47" w:rsidRDefault="001739C8" w:rsidP="00971C47">
      <w:pPr>
        <w:spacing w:line="220" w:lineRule="exact"/>
        <w:ind w:firstLine="170"/>
        <w:jc w:val="both"/>
        <w:rPr>
          <w:sz w:val="22"/>
        </w:rPr>
      </w:pPr>
      <w:r w:rsidRPr="00971C47">
        <w:rPr>
          <w:sz w:val="22"/>
        </w:rPr>
        <w:lastRenderedPageBreak/>
        <w:t>Närmare bestämmelser om verkställigheten av denna lag utfärdas vid behov genom förordning av statsrådet.</w:t>
      </w:r>
    </w:p>
    <w:p w14:paraId="06282AC2" w14:textId="77777777" w:rsidR="001739C8" w:rsidRDefault="001739C8">
      <w:r>
        <w:br w:type="page"/>
      </w:r>
    </w:p>
    <w:p w14:paraId="1F719548" w14:textId="77777777" w:rsidR="00971C47" w:rsidRDefault="00074F4F" w:rsidP="008D7E99">
      <w:pPr>
        <w:pStyle w:val="LLLainNumero"/>
      </w:pPr>
      <w:r>
        <w:lastRenderedPageBreak/>
        <w:t>7.</w:t>
      </w:r>
    </w:p>
    <w:p w14:paraId="7E3EF692" w14:textId="77777777" w:rsidR="00404B2F" w:rsidRDefault="00404B2F" w:rsidP="008D7E99">
      <w:pPr>
        <w:pStyle w:val="LLLaki"/>
      </w:pPr>
      <w:r>
        <w:t>Lag</w:t>
      </w:r>
    </w:p>
    <w:p w14:paraId="34E8242A" w14:textId="133B03BB" w:rsidR="00404B2F" w:rsidRDefault="00404B2F" w:rsidP="008D7E99">
      <w:pPr>
        <w:pStyle w:val="LLSaadoksenNimi"/>
      </w:pPr>
      <w:bookmarkStart w:id="10" w:name="_Toc24534694"/>
      <w:r>
        <w:t>om ändring av lagen om accis på vissa dryckesförpackningar</w:t>
      </w:r>
      <w:bookmarkEnd w:id="10"/>
    </w:p>
    <w:p w14:paraId="0FB798A4" w14:textId="77777777" w:rsidR="00404B2F" w:rsidRDefault="00404B2F" w:rsidP="008D7E99">
      <w:pPr>
        <w:pStyle w:val="LLJohtolauseKappaleet"/>
      </w:pPr>
      <w:r>
        <w:t>I enlighet med riksdagens beslut</w:t>
      </w:r>
    </w:p>
    <w:p w14:paraId="11677278" w14:textId="77777777" w:rsidR="00404B2F" w:rsidRDefault="00404B2F" w:rsidP="008D7E99">
      <w:pPr>
        <w:pStyle w:val="LLJohtolauseKappaleet"/>
      </w:pPr>
      <w:r>
        <w:rPr>
          <w:i/>
          <w:iCs/>
        </w:rPr>
        <w:t>upphävs</w:t>
      </w:r>
      <w:r>
        <w:t xml:space="preserve"> i lagen om accis på vissa dryckesförpackningar (1037/2004) 9 och 12 §, av dem 9 § sådan den lyder delvis ändrad i lag 1129/2010, samt</w:t>
      </w:r>
    </w:p>
    <w:p w14:paraId="489F237C" w14:textId="77777777" w:rsidR="00404B2F" w:rsidRDefault="00404B2F" w:rsidP="008D7E99">
      <w:pPr>
        <w:pStyle w:val="LLJohtolauseKappaleet"/>
      </w:pPr>
      <w:r>
        <w:rPr>
          <w:i/>
        </w:rPr>
        <w:t>ändras</w:t>
      </w:r>
      <w:r>
        <w:t xml:space="preserve"> 1 § 3 och 4 mom., 6 § 1 mom. 2 och 5 punkten samt 7 §, </w:t>
      </w:r>
    </w:p>
    <w:p w14:paraId="1C21273D" w14:textId="77777777" w:rsidR="00404B2F" w:rsidRDefault="00404B2F" w:rsidP="008D7E99">
      <w:pPr>
        <w:pStyle w:val="LLJohtolauseKappaleet"/>
      </w:pPr>
      <w:r>
        <w:t xml:space="preserve">av dem 1 § 3 mom. och 7 § sådana de lyder i lag 1184/2016, 1 § 4 mom. sådant det lyder </w:t>
      </w:r>
      <w:proofErr w:type="spellStart"/>
      <w:r>
        <w:t>ilag</w:t>
      </w:r>
      <w:proofErr w:type="spellEnd"/>
      <w:r>
        <w:t xml:space="preserve"> 1129/2010 och 6 § 1 mom. 5 punkten sådan den lyder i lag 1129/2010, och</w:t>
      </w:r>
    </w:p>
    <w:p w14:paraId="3EEB04CF" w14:textId="77777777" w:rsidR="00404B2F" w:rsidRDefault="00404B2F" w:rsidP="008D7E99">
      <w:pPr>
        <w:pStyle w:val="LLJohtolauseKappaleet"/>
      </w:pPr>
      <w:r>
        <w:rPr>
          <w:i/>
          <w:iCs/>
        </w:rPr>
        <w:t>fogas</w:t>
      </w:r>
      <w:r>
        <w:t xml:space="preserve"> till 1 §, sådan den lyder delvis ändrad i lagarna 1129/2010 och 1184/2016, ett nytt 5 mom. som följer:</w:t>
      </w:r>
    </w:p>
    <w:p w14:paraId="61E2F4AF" w14:textId="77777777" w:rsidR="00404B2F" w:rsidRDefault="00404B2F" w:rsidP="00404B2F"/>
    <w:p w14:paraId="5AD1B6AA" w14:textId="77777777" w:rsidR="00404B2F" w:rsidRPr="008D7E99" w:rsidRDefault="00404B2F" w:rsidP="008D7E99">
      <w:pPr>
        <w:pStyle w:val="LLPykala"/>
      </w:pPr>
      <w:r w:rsidRPr="008D7E99">
        <w:t>1 §</w:t>
      </w:r>
    </w:p>
    <w:p w14:paraId="3A597079" w14:textId="77777777" w:rsidR="00404B2F" w:rsidRPr="008D7E99" w:rsidRDefault="00404B2F" w:rsidP="008D7E99">
      <w:pPr>
        <w:pStyle w:val="LLPykalanOtsikko"/>
      </w:pPr>
      <w:r w:rsidRPr="008D7E99">
        <w:t>Tillämpningsområde</w:t>
      </w:r>
    </w:p>
    <w:p w14:paraId="143CAE32" w14:textId="0E658FC1" w:rsidR="00404B2F" w:rsidRDefault="008D7E99" w:rsidP="008D7E99">
      <w:pPr>
        <w:pStyle w:val="LLNormaali"/>
      </w:pPr>
      <w:r>
        <w:t>— — — — — — — — — — — — — — — — — — — — — — — — — — — — — —</w:t>
      </w:r>
    </w:p>
    <w:p w14:paraId="3441FD26" w14:textId="74DEBD1A" w:rsidR="00404B2F" w:rsidRPr="008D7E99" w:rsidRDefault="00404B2F" w:rsidP="008D7E99">
      <w:pPr>
        <w:spacing w:line="220" w:lineRule="exact"/>
        <w:ind w:firstLine="170"/>
        <w:jc w:val="both"/>
        <w:rPr>
          <w:i/>
          <w:sz w:val="22"/>
          <w:szCs w:val="22"/>
        </w:rPr>
      </w:pPr>
      <w:r w:rsidRPr="008D7E99">
        <w:rPr>
          <w:sz w:val="22"/>
          <w:szCs w:val="22"/>
        </w:rPr>
        <w:t xml:space="preserve">Denna lag tillämpas inte på dryckesförpackningar, om drycker som avses i accistabellen </w:t>
      </w:r>
      <w:r w:rsidR="00AC4888">
        <w:rPr>
          <w:sz w:val="22"/>
          <w:szCs w:val="22"/>
        </w:rPr>
        <w:t xml:space="preserve">i bilagan </w:t>
      </w:r>
      <w:r w:rsidRPr="008D7E99">
        <w:rPr>
          <w:sz w:val="22"/>
          <w:szCs w:val="22"/>
        </w:rPr>
        <w:t xml:space="preserve">har producerats av en tillverkare som i rättsligt och ekonomiskt hänseende är oberoende av andra tillverkare i samma bransch och som under ett kalenderår till konsumtion överlåter dryckesförpackningar innehållande drycker till en mängd av högst [50 000] liter. En tillförlitlig utredning om tillverkarens oberoende ställning och produktionsmängder under ett kalenderår ska på begäran lämnas in till Skatteförvaltningen. </w:t>
      </w:r>
      <w:r w:rsidRPr="008D7E99">
        <w:rPr>
          <w:i/>
          <w:sz w:val="22"/>
          <w:szCs w:val="22"/>
        </w:rPr>
        <w:t>Tillverkaren ska registrera sig som småskalig tillverkare i fråga om dryckesförpackningar. Bestämmelser om registreringsförfarandet finns i 5 kap. i punktskattelagen (182/2010).</w:t>
      </w:r>
    </w:p>
    <w:p w14:paraId="336A77A2" w14:textId="77777777" w:rsidR="00404B2F" w:rsidRPr="00D2531A" w:rsidRDefault="00404B2F" w:rsidP="008D7E99">
      <w:pPr>
        <w:spacing w:line="220" w:lineRule="exact"/>
        <w:ind w:firstLine="170"/>
        <w:jc w:val="both"/>
        <w:rPr>
          <w:i/>
          <w:sz w:val="22"/>
          <w:szCs w:val="22"/>
        </w:rPr>
      </w:pPr>
      <w:r w:rsidRPr="00D2531A">
        <w:rPr>
          <w:i/>
          <w:sz w:val="22"/>
          <w:szCs w:val="22"/>
        </w:rPr>
        <w:t>Denna lag tillämpas inte på produkter som är skattefria enligt 72, 73, 84, 86 och 88–90 § i punktskattelagen under de förutsättningar som anges i de paragraferna.</w:t>
      </w:r>
    </w:p>
    <w:p w14:paraId="39D0FE41" w14:textId="77777777" w:rsidR="00404B2F" w:rsidRPr="008D7E99" w:rsidRDefault="00404B2F" w:rsidP="008D7E99">
      <w:pPr>
        <w:spacing w:line="220" w:lineRule="exact"/>
        <w:ind w:firstLine="170"/>
        <w:jc w:val="both"/>
        <w:rPr>
          <w:i/>
          <w:sz w:val="22"/>
          <w:szCs w:val="22"/>
        </w:rPr>
      </w:pPr>
      <w:r w:rsidRPr="008D7E99">
        <w:rPr>
          <w:i/>
          <w:sz w:val="22"/>
          <w:szCs w:val="22"/>
        </w:rPr>
        <w:t>På produktion som avses i 3 mom. tillämpas kommissionens förordning (EU) nr 1407/2013 om tillämpningen av artiklarna 107 och 108 i fördraget om Europeiska unionens funktionssätt på stöd av mindre betydelse.</w:t>
      </w:r>
    </w:p>
    <w:p w14:paraId="7B77E98E" w14:textId="77777777" w:rsidR="00404B2F" w:rsidRPr="008D7E99" w:rsidRDefault="00404B2F" w:rsidP="00404B2F">
      <w:pPr>
        <w:rPr>
          <w:sz w:val="22"/>
          <w:szCs w:val="22"/>
        </w:rPr>
      </w:pPr>
    </w:p>
    <w:p w14:paraId="4247F2C8" w14:textId="77777777" w:rsidR="00404B2F" w:rsidRPr="008D7E99" w:rsidRDefault="00404B2F" w:rsidP="008D7E99">
      <w:pPr>
        <w:pStyle w:val="LLPykala"/>
      </w:pPr>
      <w:r w:rsidRPr="008D7E99">
        <w:t>6 §</w:t>
      </w:r>
    </w:p>
    <w:p w14:paraId="5D39C8C8" w14:textId="77777777" w:rsidR="00404B2F" w:rsidRPr="008D7E99" w:rsidRDefault="00404B2F" w:rsidP="008D7E99">
      <w:pPr>
        <w:pStyle w:val="LLPykalanOtsikko"/>
      </w:pPr>
      <w:r w:rsidRPr="008D7E99">
        <w:t>Accisfrihet</w:t>
      </w:r>
    </w:p>
    <w:p w14:paraId="6B3025A8" w14:textId="77777777" w:rsidR="00404B2F" w:rsidRPr="008D7E99" w:rsidRDefault="00404B2F" w:rsidP="008D7E99">
      <w:pPr>
        <w:spacing w:line="220" w:lineRule="exact"/>
        <w:ind w:firstLine="170"/>
        <w:jc w:val="both"/>
        <w:rPr>
          <w:sz w:val="22"/>
          <w:szCs w:val="22"/>
        </w:rPr>
      </w:pPr>
      <w:r w:rsidRPr="008D7E99">
        <w:rPr>
          <w:sz w:val="22"/>
          <w:szCs w:val="22"/>
        </w:rPr>
        <w:t>Accisfria är</w:t>
      </w:r>
    </w:p>
    <w:p w14:paraId="31218356" w14:textId="045B3A9B" w:rsidR="00404B2F" w:rsidRDefault="008D7E99" w:rsidP="008D7E99">
      <w:pPr>
        <w:pStyle w:val="LLNormaali"/>
      </w:pPr>
      <w:r>
        <w:t>— — — — — — — — — — — — — — — — — — — — — — — — — — — — — —</w:t>
      </w:r>
    </w:p>
    <w:p w14:paraId="6DB843E5" w14:textId="77777777" w:rsidR="00404B2F" w:rsidRPr="008D7E99" w:rsidRDefault="00404B2F" w:rsidP="008D7E99">
      <w:pPr>
        <w:spacing w:line="220" w:lineRule="exact"/>
        <w:ind w:firstLine="170"/>
        <w:jc w:val="both"/>
        <w:rPr>
          <w:sz w:val="22"/>
          <w:szCs w:val="22"/>
        </w:rPr>
      </w:pPr>
      <w:r w:rsidRPr="008D7E99">
        <w:rPr>
          <w:sz w:val="22"/>
          <w:szCs w:val="22"/>
        </w:rPr>
        <w:t>2) förpackningar innehållande drycker som en auktoriserad lagerhållare levererar för konsumtion någon annanstans inom Europeiska unionen än i Finland,</w:t>
      </w:r>
    </w:p>
    <w:p w14:paraId="5111973C" w14:textId="3B28BCF7" w:rsidR="00404B2F" w:rsidRDefault="008D7E99" w:rsidP="008D7E99">
      <w:pPr>
        <w:pStyle w:val="LLNormaali"/>
      </w:pPr>
      <w:r>
        <w:t>— — — — — — — — — — — — — — — — — — — — — — — — — — — — — —</w:t>
      </w:r>
    </w:p>
    <w:p w14:paraId="2AE3BA21" w14:textId="77777777" w:rsidR="00404B2F" w:rsidRPr="008D7E99" w:rsidRDefault="00404B2F" w:rsidP="008D7E99">
      <w:pPr>
        <w:spacing w:line="220" w:lineRule="exact"/>
        <w:ind w:firstLine="170"/>
        <w:jc w:val="both"/>
        <w:rPr>
          <w:sz w:val="22"/>
          <w:szCs w:val="22"/>
        </w:rPr>
      </w:pPr>
      <w:r w:rsidRPr="008D7E99">
        <w:rPr>
          <w:sz w:val="22"/>
          <w:szCs w:val="22"/>
        </w:rPr>
        <w:t>5) förpackningar innehållande drycker om vars skattefrihet det föreskrivs i 1 § 3 mom. och 4 § 1 mom. 1–5 punkten i lagen om punktskatt på läskedrycker (1127/2010).</w:t>
      </w:r>
    </w:p>
    <w:p w14:paraId="7D685BF3" w14:textId="6BCAF15C" w:rsidR="00404B2F" w:rsidRDefault="008D7E99" w:rsidP="008D7E99">
      <w:pPr>
        <w:pStyle w:val="LLNormaali"/>
      </w:pPr>
      <w:r>
        <w:t>— — — — — — — — — — — — — — — — — — — — — — — — — — — — — —</w:t>
      </w:r>
    </w:p>
    <w:p w14:paraId="3A576523" w14:textId="77777777" w:rsidR="00404B2F" w:rsidRPr="008D7E99" w:rsidRDefault="00404B2F" w:rsidP="00404B2F">
      <w:pPr>
        <w:rPr>
          <w:sz w:val="22"/>
          <w:szCs w:val="22"/>
        </w:rPr>
      </w:pPr>
    </w:p>
    <w:p w14:paraId="45CFBB8B" w14:textId="77777777" w:rsidR="00404B2F" w:rsidRPr="008D7E99" w:rsidRDefault="00404B2F" w:rsidP="008D7E99">
      <w:pPr>
        <w:pStyle w:val="LLPykala"/>
      </w:pPr>
      <w:r w:rsidRPr="008D7E99">
        <w:t>7 §</w:t>
      </w:r>
    </w:p>
    <w:p w14:paraId="4D5A9671" w14:textId="77777777" w:rsidR="00404B2F" w:rsidRPr="008D7E99" w:rsidRDefault="00404B2F" w:rsidP="008D7E99">
      <w:pPr>
        <w:pStyle w:val="LLPykalanOtsikko"/>
      </w:pPr>
      <w:r w:rsidRPr="008D7E99">
        <w:t>Godkännande av anteckning i producentregistret</w:t>
      </w:r>
    </w:p>
    <w:p w14:paraId="67FE8574" w14:textId="77777777" w:rsidR="00404B2F" w:rsidRPr="008D7E99" w:rsidRDefault="00404B2F" w:rsidP="008D7E99">
      <w:pPr>
        <w:spacing w:line="220" w:lineRule="exact"/>
        <w:ind w:firstLine="170"/>
        <w:jc w:val="both"/>
        <w:rPr>
          <w:sz w:val="22"/>
          <w:szCs w:val="22"/>
        </w:rPr>
      </w:pPr>
      <w:r w:rsidRPr="008D7E99">
        <w:rPr>
          <w:sz w:val="22"/>
          <w:szCs w:val="22"/>
        </w:rPr>
        <w:lastRenderedPageBreak/>
        <w:t xml:space="preserve">Den som i en skattedeklaration enligt lagen om beskattningsförfarandet beträffande skatter som betalas på eget initiativ (768/2016) anmäler att dryckesförpackningar ingår i ett fungerande retursystem ska visa att den som är ansvarig för retursystemet för dryckesförpackningar har godkänts av Närings-, trafik- och miljöcentralen i </w:t>
      </w:r>
      <w:proofErr w:type="spellStart"/>
      <w:r w:rsidRPr="008D7E99">
        <w:rPr>
          <w:sz w:val="22"/>
          <w:szCs w:val="22"/>
        </w:rPr>
        <w:t>Birkaland</w:t>
      </w:r>
      <w:proofErr w:type="spellEnd"/>
      <w:r w:rsidRPr="008D7E99">
        <w:rPr>
          <w:sz w:val="22"/>
          <w:szCs w:val="22"/>
        </w:rPr>
        <w:t xml:space="preserve"> för anteckning i producentregistret på det sätt som anges i 103 § i </w:t>
      </w:r>
      <w:proofErr w:type="spellStart"/>
      <w:r w:rsidRPr="008D7E99">
        <w:rPr>
          <w:sz w:val="22"/>
          <w:szCs w:val="22"/>
        </w:rPr>
        <w:t>avfallslagen</w:t>
      </w:r>
      <w:proofErr w:type="spellEnd"/>
      <w:r w:rsidRPr="008D7E99">
        <w:rPr>
          <w:sz w:val="22"/>
          <w:szCs w:val="22"/>
        </w:rPr>
        <w:t xml:space="preserve"> eller att dryckesförpackningarna har godkänts för anteckning i motsvarande register enligt lagstiftningen i landskapet Åland. Om producentregisteruppgifter föranleder ändringar i beskattningen av en accisskyldig, tillämpas ändringarna vid påförandet av accis för den följande kalendermånaden efter lämnandet av uppgifterna.</w:t>
      </w:r>
    </w:p>
    <w:p w14:paraId="06AF9A5E" w14:textId="77777777" w:rsidR="00971C47" w:rsidRDefault="00971C47" w:rsidP="008D7E99">
      <w:pPr>
        <w:pStyle w:val="LLNormaali"/>
      </w:pPr>
    </w:p>
    <w:p w14:paraId="5CCC7F02" w14:textId="4805197D" w:rsidR="00074F4F" w:rsidRDefault="00074F4F">
      <w:pPr>
        <w:rPr>
          <w:b/>
        </w:rPr>
      </w:pPr>
      <w:r>
        <w:rPr>
          <w:b/>
        </w:rPr>
        <w:br w:type="page"/>
      </w:r>
    </w:p>
    <w:p w14:paraId="3838186E" w14:textId="54B91E4E" w:rsidR="00074F4F" w:rsidRDefault="00074F4F" w:rsidP="00971C47">
      <w:pPr>
        <w:pStyle w:val="LLLainNumero"/>
      </w:pPr>
      <w:r>
        <w:lastRenderedPageBreak/>
        <w:t>8.</w:t>
      </w:r>
    </w:p>
    <w:p w14:paraId="0CD5F899" w14:textId="77777777" w:rsidR="00074F4F" w:rsidRDefault="00074F4F" w:rsidP="00971C47">
      <w:pPr>
        <w:pStyle w:val="LLLaki"/>
      </w:pPr>
      <w:r>
        <w:t>Lag</w:t>
      </w:r>
    </w:p>
    <w:p w14:paraId="05DDB770" w14:textId="346A0DBC" w:rsidR="00074F4F" w:rsidRDefault="00074F4F" w:rsidP="00971C47">
      <w:pPr>
        <w:pStyle w:val="LLSaadoksenNimi"/>
      </w:pPr>
      <w:bookmarkStart w:id="11" w:name="_Toc24534695"/>
      <w:r>
        <w:t>om ändring av lagen om tobaksaccis</w:t>
      </w:r>
      <w:bookmarkEnd w:id="11"/>
    </w:p>
    <w:p w14:paraId="38564413" w14:textId="77777777" w:rsidR="00074F4F" w:rsidRDefault="00074F4F" w:rsidP="00971C47">
      <w:pPr>
        <w:pStyle w:val="LLJohtolauseKappaleet"/>
      </w:pPr>
      <w:r>
        <w:t>I enlighet med riksdagens beslut</w:t>
      </w:r>
    </w:p>
    <w:p w14:paraId="607E4BFE" w14:textId="77777777" w:rsidR="00074F4F" w:rsidRDefault="00074F4F" w:rsidP="00971C47">
      <w:pPr>
        <w:pStyle w:val="LLJohtolauseKappaleet"/>
        <w:rPr>
          <w:i/>
        </w:rPr>
      </w:pPr>
      <w:r>
        <w:rPr>
          <w:i/>
          <w:iCs/>
        </w:rPr>
        <w:t>upphävs</w:t>
      </w:r>
      <w:r>
        <w:t xml:space="preserve"> i lagen om tobaksaccis (1470/1994) 14 §, sådan den lyder i lag 1125/2010, </w:t>
      </w:r>
    </w:p>
    <w:p w14:paraId="683626DD" w14:textId="77777777" w:rsidR="00074F4F" w:rsidRDefault="00074F4F" w:rsidP="00971C47">
      <w:pPr>
        <w:pStyle w:val="LLJohtolauseKappaleet"/>
      </w:pPr>
      <w:r>
        <w:rPr>
          <w:i/>
          <w:iCs/>
        </w:rPr>
        <w:t>ändras</w:t>
      </w:r>
      <w:r>
        <w:t> 8 och 9 §, sådana de lyder, 8 § delvis ändrad i lagarna 1071/2016 och 838/2017 och 9 § i lagarna 1125/2010 och 838/2017, samt</w:t>
      </w:r>
    </w:p>
    <w:p w14:paraId="007DD317" w14:textId="77777777" w:rsidR="00074F4F" w:rsidRDefault="00074F4F" w:rsidP="00971C47">
      <w:pPr>
        <w:pStyle w:val="LLJohtolauseKappaleet"/>
      </w:pPr>
      <w:r>
        <w:rPr>
          <w:i/>
          <w:iCs/>
        </w:rPr>
        <w:t>fogas</w:t>
      </w:r>
      <w:r>
        <w:t xml:space="preserve"> till 13 §, sådan den lyder i lagarna 1185/2016 och 838/2017, ett nytt 3 mom. som följer:</w:t>
      </w:r>
    </w:p>
    <w:p w14:paraId="7617D4EC" w14:textId="77777777" w:rsidR="00074F4F" w:rsidRDefault="00074F4F" w:rsidP="00074F4F"/>
    <w:p w14:paraId="722625BD" w14:textId="77777777" w:rsidR="00074F4F" w:rsidRDefault="00074F4F" w:rsidP="00971C47">
      <w:pPr>
        <w:pStyle w:val="LLPykala"/>
      </w:pPr>
      <w:r>
        <w:t>8 §</w:t>
      </w:r>
    </w:p>
    <w:p w14:paraId="3C82CA9B" w14:textId="20099159" w:rsidR="00074F4F" w:rsidRPr="00971C47" w:rsidRDefault="00074F4F" w:rsidP="00971C47">
      <w:pPr>
        <w:spacing w:line="220" w:lineRule="exact"/>
        <w:ind w:firstLine="170"/>
        <w:jc w:val="both"/>
        <w:rPr>
          <w:sz w:val="22"/>
        </w:rPr>
      </w:pPr>
      <w:r w:rsidRPr="00971C47">
        <w:rPr>
          <w:sz w:val="22"/>
        </w:rPr>
        <w:t>Tobaksaccis ska betalas enligt accistabellen</w:t>
      </w:r>
      <w:r w:rsidR="00C97C82">
        <w:rPr>
          <w:sz w:val="22"/>
        </w:rPr>
        <w:t xml:space="preserve"> i bilagan</w:t>
      </w:r>
      <w:r w:rsidRPr="00971C47">
        <w:rPr>
          <w:sz w:val="22"/>
        </w:rPr>
        <w:t>.</w:t>
      </w:r>
    </w:p>
    <w:p w14:paraId="1AC1986D" w14:textId="77777777" w:rsidR="00074F4F" w:rsidRPr="00971C47" w:rsidRDefault="00074F4F" w:rsidP="00971C47">
      <w:pPr>
        <w:spacing w:line="220" w:lineRule="exact"/>
        <w:ind w:firstLine="170"/>
        <w:jc w:val="both"/>
        <w:rPr>
          <w:sz w:val="22"/>
        </w:rPr>
      </w:pPr>
      <w:r w:rsidRPr="00971C47">
        <w:rPr>
          <w:sz w:val="22"/>
        </w:rPr>
        <w:t>Tobaksaccis betalas på basis av produktens detaljhandelspris. För cigarretter, pip- och cigarrettobak samt finskuren tobak avsedd att rullas till cigarretter betalas accisen dessutom som en accis per enhet. För cigarretter och finskuren tobak avsedd att rullas till cigarretter ska det dock betalas ett accisbelopp som alltid är minst minimiaccisen enligt accistabellen.</w:t>
      </w:r>
    </w:p>
    <w:p w14:paraId="1DDC340A" w14:textId="77777777" w:rsidR="00074F4F" w:rsidRPr="00971C47" w:rsidRDefault="00074F4F" w:rsidP="00971C47">
      <w:pPr>
        <w:spacing w:line="220" w:lineRule="exact"/>
        <w:ind w:firstLine="170"/>
        <w:jc w:val="both"/>
        <w:rPr>
          <w:sz w:val="22"/>
        </w:rPr>
      </w:pPr>
      <w:r w:rsidRPr="00971C47">
        <w:rPr>
          <w:sz w:val="22"/>
        </w:rPr>
        <w:t>Med avvikelse från vad som föreskrivs i 2 mom. betalas accisen för vätska för elektroniska cigaretter som en accis per enhet.</w:t>
      </w:r>
    </w:p>
    <w:p w14:paraId="5E7707DA" w14:textId="77777777" w:rsidR="00074F4F" w:rsidRPr="00971C47" w:rsidRDefault="00074F4F" w:rsidP="00074F4F">
      <w:pPr>
        <w:rPr>
          <w:sz w:val="22"/>
        </w:rPr>
      </w:pPr>
    </w:p>
    <w:p w14:paraId="177513E5" w14:textId="77777777" w:rsidR="00074F4F" w:rsidRPr="00971C47" w:rsidRDefault="00074F4F" w:rsidP="00971C47">
      <w:pPr>
        <w:pStyle w:val="LLPykala"/>
      </w:pPr>
      <w:r w:rsidRPr="00971C47">
        <w:t>9 §</w:t>
      </w:r>
    </w:p>
    <w:p w14:paraId="01890453" w14:textId="77777777" w:rsidR="00074F4F" w:rsidRPr="00971C47" w:rsidRDefault="00074F4F" w:rsidP="00971C47">
      <w:pPr>
        <w:spacing w:line="220" w:lineRule="exact"/>
        <w:ind w:firstLine="170"/>
        <w:jc w:val="both"/>
        <w:rPr>
          <w:sz w:val="22"/>
        </w:rPr>
      </w:pPr>
      <w:r w:rsidRPr="00971C47">
        <w:rPr>
          <w:sz w:val="22"/>
        </w:rPr>
        <w:t>Vid betalning av tobaksaccis avses med detaljhandelspris det detaljhandelspris som den skattskyldige har uppgett.</w:t>
      </w:r>
    </w:p>
    <w:p w14:paraId="0465EB2B" w14:textId="77777777" w:rsidR="00074F4F" w:rsidRPr="00971C47" w:rsidRDefault="00074F4F" w:rsidP="00971C47">
      <w:pPr>
        <w:spacing w:line="220" w:lineRule="exact"/>
        <w:ind w:firstLine="170"/>
        <w:jc w:val="both"/>
        <w:rPr>
          <w:sz w:val="22"/>
        </w:rPr>
      </w:pPr>
      <w:r w:rsidRPr="00971C47">
        <w:rPr>
          <w:sz w:val="22"/>
        </w:rPr>
        <w:t>Som detaljhandelspris för tobaksprodukter som i strid med gällande bestämmelser eller för annat ändamål än kommersiell försäljning förts in i landet betraktas detaljhandelspriset för motsvarande produkter i Finland. Om det inte finns motsvarande produkter, ska accisen på cigaretter och finskuren tobak avsedd att rullas till cigaretter betalas i enlighet med den minimiaccis som avses i 8 §. Som beskattningsvärde för andra tobaksprodukter betraktas produktgruppens genomsnittliga detaljhandelspris, vilket fastställs av Skatteförvaltningen.</w:t>
      </w:r>
    </w:p>
    <w:p w14:paraId="513C6FDB" w14:textId="77777777" w:rsidR="00074F4F" w:rsidRPr="00971C47" w:rsidRDefault="00074F4F" w:rsidP="00074F4F">
      <w:pPr>
        <w:rPr>
          <w:sz w:val="22"/>
        </w:rPr>
      </w:pPr>
    </w:p>
    <w:p w14:paraId="169C146E" w14:textId="77777777" w:rsidR="00074F4F" w:rsidRPr="00971C47" w:rsidRDefault="00074F4F" w:rsidP="00971C47">
      <w:pPr>
        <w:pStyle w:val="LLPykala"/>
      </w:pPr>
      <w:r w:rsidRPr="00971C47">
        <w:t>13 §</w:t>
      </w:r>
    </w:p>
    <w:p w14:paraId="321834D1" w14:textId="55C43693" w:rsidR="00074F4F" w:rsidRDefault="00971C47" w:rsidP="00971C47">
      <w:pPr>
        <w:pStyle w:val="LLNormaali"/>
      </w:pPr>
      <w:r>
        <w:t>— — — — — — — — — — — — — — — — — — — — — — — — — — — — — —</w:t>
      </w:r>
    </w:p>
    <w:p w14:paraId="0AECBDE9" w14:textId="737C81AB" w:rsidR="001060CC" w:rsidRDefault="00074F4F" w:rsidP="001060CC">
      <w:pPr>
        <w:spacing w:line="220" w:lineRule="exact"/>
        <w:ind w:firstLine="170"/>
        <w:jc w:val="both"/>
        <w:rPr>
          <w:i/>
          <w:sz w:val="22"/>
        </w:rPr>
      </w:pPr>
      <w:r w:rsidRPr="00971C47">
        <w:rPr>
          <w:i/>
          <w:sz w:val="22"/>
        </w:rPr>
        <w:t>Skatteförvaltningen ska meddela den skattskyldige ett beslut, om denne vägrar att lämna de uppgifter som avses i 1 mom. och som Skatteförvaltningen uppmanat den skattskyldige att lämna.</w:t>
      </w:r>
      <w:r w:rsidR="001060CC">
        <w:rPr>
          <w:i/>
          <w:sz w:val="22"/>
        </w:rPr>
        <w:t xml:space="preserve"> </w:t>
      </w:r>
      <w:r w:rsidR="001060CC" w:rsidRPr="00971C47">
        <w:rPr>
          <w:i/>
          <w:sz w:val="22"/>
        </w:rPr>
        <w:t>På försummelse av skyldigheten att lämna uppgifter tillämpas 39 § i lagen om beskattningsförfarandet beträffande skatter som betalas på eget initiativ.</w:t>
      </w:r>
    </w:p>
    <w:p w14:paraId="0A877F5A" w14:textId="7D6E31A5" w:rsidR="00E7603E" w:rsidRDefault="00E7603E">
      <w:pPr>
        <w:rPr>
          <w:sz w:val="22"/>
          <w:szCs w:val="24"/>
          <w:lang w:val="sv-FI" w:eastAsia="fi-FI"/>
        </w:rPr>
      </w:pPr>
      <w:r>
        <w:br w:type="page"/>
      </w:r>
    </w:p>
    <w:p w14:paraId="077374F1" w14:textId="1306F4C6" w:rsidR="00E7603E" w:rsidRDefault="00E7603E" w:rsidP="00E7603E">
      <w:pPr>
        <w:pStyle w:val="LLLiite"/>
      </w:pPr>
      <w:bookmarkStart w:id="12" w:name="_Toc24534696"/>
      <w:r>
        <w:lastRenderedPageBreak/>
        <w:t>Bilaga</w:t>
      </w:r>
      <w:bookmarkEnd w:id="12"/>
    </w:p>
    <w:tbl>
      <w:tblPr>
        <w:tblW w:w="0" w:type="auto"/>
        <w:tblLayout w:type="fixed"/>
        <w:tblLook w:val="00A0" w:firstRow="1" w:lastRow="0" w:firstColumn="1" w:lastColumn="0" w:noHBand="0" w:noVBand="0"/>
      </w:tblPr>
      <w:tblGrid>
        <w:gridCol w:w="3972"/>
        <w:gridCol w:w="1148"/>
        <w:gridCol w:w="1609"/>
        <w:gridCol w:w="1736"/>
      </w:tblGrid>
      <w:tr w:rsidR="00E7603E" w:rsidRPr="00461E2B" w14:paraId="1A84E6A3" w14:textId="77777777" w:rsidTr="004A0079">
        <w:trPr>
          <w:trHeight w:val="368"/>
        </w:trPr>
        <w:tc>
          <w:tcPr>
            <w:tcW w:w="8465" w:type="dxa"/>
            <w:gridSpan w:val="4"/>
            <w:vAlign w:val="center"/>
          </w:tcPr>
          <w:p w14:paraId="39AA4FFE" w14:textId="77777777" w:rsidR="00E7603E" w:rsidRDefault="00E7603E" w:rsidP="004A0079">
            <w:pPr>
              <w:spacing w:line="220" w:lineRule="exact"/>
              <w:jc w:val="center"/>
              <w:rPr>
                <w:b/>
                <w:bCs/>
                <w:sz w:val="22"/>
              </w:rPr>
            </w:pPr>
            <w:r>
              <w:rPr>
                <w:b/>
                <w:bCs/>
                <w:sz w:val="22"/>
              </w:rPr>
              <w:t>ACCISTABELL C</w:t>
            </w:r>
          </w:p>
          <w:p w14:paraId="55CB8EBA" w14:textId="77777777" w:rsidR="00E7603E" w:rsidRDefault="00E7603E" w:rsidP="004A0079">
            <w:pPr>
              <w:spacing w:line="220" w:lineRule="exact"/>
              <w:jc w:val="center"/>
            </w:pPr>
            <w:r>
              <w:t>Tillämpas 1.1.–30.6.2021</w:t>
            </w:r>
          </w:p>
          <w:p w14:paraId="7D2F4C09" w14:textId="77777777" w:rsidR="00E7603E" w:rsidRPr="00461E2B" w:rsidRDefault="00E7603E" w:rsidP="004A0079">
            <w:pPr>
              <w:spacing w:line="220" w:lineRule="exact"/>
              <w:jc w:val="center"/>
              <w:rPr>
                <w:sz w:val="22"/>
              </w:rPr>
            </w:pPr>
          </w:p>
        </w:tc>
      </w:tr>
      <w:tr w:rsidR="00E7603E" w:rsidRPr="00461E2B" w14:paraId="0A6618A1" w14:textId="77777777" w:rsidTr="004A0079">
        <w:tc>
          <w:tcPr>
            <w:tcW w:w="3972" w:type="dxa"/>
          </w:tcPr>
          <w:p w14:paraId="7790CE4F" w14:textId="77777777" w:rsidR="00E7603E" w:rsidRPr="00461E2B" w:rsidRDefault="00E7603E" w:rsidP="004A0079">
            <w:pPr>
              <w:spacing w:line="180" w:lineRule="exact"/>
              <w:rPr>
                <w:b/>
                <w:bCs/>
                <w:sz w:val="18"/>
                <w:szCs w:val="18"/>
              </w:rPr>
            </w:pPr>
            <w:r>
              <w:rPr>
                <w:b/>
                <w:bCs/>
                <w:sz w:val="18"/>
                <w:szCs w:val="18"/>
              </w:rPr>
              <w:t>Produkt</w:t>
            </w:r>
          </w:p>
        </w:tc>
        <w:tc>
          <w:tcPr>
            <w:tcW w:w="1148" w:type="dxa"/>
          </w:tcPr>
          <w:p w14:paraId="09479767" w14:textId="77777777" w:rsidR="00E7603E" w:rsidRPr="00461E2B" w:rsidRDefault="00E7603E" w:rsidP="004A0079">
            <w:pPr>
              <w:spacing w:line="180" w:lineRule="exact"/>
              <w:jc w:val="center"/>
              <w:rPr>
                <w:b/>
                <w:bCs/>
                <w:sz w:val="18"/>
                <w:szCs w:val="18"/>
              </w:rPr>
            </w:pPr>
            <w:r>
              <w:rPr>
                <w:b/>
                <w:bCs/>
                <w:sz w:val="18"/>
                <w:szCs w:val="18"/>
              </w:rPr>
              <w:t>Produkt-</w:t>
            </w:r>
          </w:p>
          <w:p w14:paraId="1A87F0B5" w14:textId="77777777" w:rsidR="00E7603E" w:rsidRPr="00461E2B" w:rsidRDefault="00E7603E" w:rsidP="004A0079">
            <w:pPr>
              <w:spacing w:line="180" w:lineRule="exact"/>
              <w:jc w:val="center"/>
              <w:rPr>
                <w:b/>
                <w:bCs/>
                <w:sz w:val="18"/>
                <w:szCs w:val="18"/>
              </w:rPr>
            </w:pPr>
            <w:r>
              <w:rPr>
                <w:b/>
                <w:bCs/>
                <w:sz w:val="18"/>
                <w:szCs w:val="18"/>
              </w:rPr>
              <w:t>grupp</w:t>
            </w:r>
          </w:p>
        </w:tc>
        <w:tc>
          <w:tcPr>
            <w:tcW w:w="1609" w:type="dxa"/>
          </w:tcPr>
          <w:p w14:paraId="6C2A229F" w14:textId="77777777" w:rsidR="00E7603E" w:rsidRPr="00461E2B" w:rsidRDefault="00E7603E" w:rsidP="004A0079">
            <w:pPr>
              <w:spacing w:line="180" w:lineRule="exact"/>
              <w:jc w:val="center"/>
              <w:rPr>
                <w:b/>
                <w:bCs/>
                <w:sz w:val="18"/>
                <w:szCs w:val="18"/>
              </w:rPr>
            </w:pPr>
            <w:r>
              <w:rPr>
                <w:b/>
                <w:bCs/>
                <w:sz w:val="18"/>
                <w:szCs w:val="18"/>
              </w:rPr>
              <w:t>Euro/</w:t>
            </w:r>
          </w:p>
          <w:p w14:paraId="277F29EB" w14:textId="77777777" w:rsidR="00E7603E" w:rsidRPr="00461E2B" w:rsidRDefault="00E7603E" w:rsidP="004A0079">
            <w:pPr>
              <w:spacing w:line="180" w:lineRule="exact"/>
              <w:jc w:val="center"/>
              <w:rPr>
                <w:b/>
                <w:bCs/>
                <w:sz w:val="18"/>
                <w:szCs w:val="18"/>
              </w:rPr>
            </w:pPr>
            <w:r>
              <w:rPr>
                <w:b/>
                <w:bCs/>
                <w:sz w:val="18"/>
                <w:szCs w:val="18"/>
              </w:rPr>
              <w:t>enhet</w:t>
            </w:r>
          </w:p>
        </w:tc>
        <w:tc>
          <w:tcPr>
            <w:tcW w:w="1736" w:type="dxa"/>
          </w:tcPr>
          <w:p w14:paraId="5477F576" w14:textId="77777777" w:rsidR="00E7603E" w:rsidRPr="00461E2B" w:rsidRDefault="00E7603E" w:rsidP="004A0079">
            <w:pPr>
              <w:spacing w:line="180" w:lineRule="exact"/>
              <w:jc w:val="center"/>
              <w:rPr>
                <w:b/>
                <w:bCs/>
                <w:sz w:val="18"/>
                <w:szCs w:val="18"/>
              </w:rPr>
            </w:pPr>
            <w:r>
              <w:rPr>
                <w:b/>
                <w:bCs/>
                <w:sz w:val="18"/>
                <w:szCs w:val="18"/>
              </w:rPr>
              <w:t>Procent</w:t>
            </w:r>
          </w:p>
          <w:p w14:paraId="19108896" w14:textId="77777777" w:rsidR="00E7603E" w:rsidRPr="00461E2B" w:rsidRDefault="00E7603E" w:rsidP="004A0079">
            <w:pPr>
              <w:spacing w:line="180" w:lineRule="exact"/>
              <w:jc w:val="center"/>
              <w:rPr>
                <w:b/>
                <w:bCs/>
                <w:sz w:val="18"/>
                <w:szCs w:val="18"/>
              </w:rPr>
            </w:pPr>
            <w:r>
              <w:rPr>
                <w:b/>
                <w:bCs/>
                <w:sz w:val="18"/>
                <w:szCs w:val="18"/>
              </w:rPr>
              <w:t>av detaljhandels-</w:t>
            </w:r>
          </w:p>
          <w:p w14:paraId="2A54985E" w14:textId="77777777" w:rsidR="00E7603E" w:rsidRPr="00461E2B" w:rsidRDefault="00E7603E" w:rsidP="004A0079">
            <w:pPr>
              <w:spacing w:line="180" w:lineRule="exact"/>
              <w:jc w:val="center"/>
              <w:rPr>
                <w:b/>
                <w:bCs/>
                <w:sz w:val="18"/>
                <w:szCs w:val="18"/>
              </w:rPr>
            </w:pPr>
            <w:r>
              <w:rPr>
                <w:b/>
                <w:bCs/>
                <w:sz w:val="18"/>
                <w:szCs w:val="18"/>
              </w:rPr>
              <w:t>priset</w:t>
            </w:r>
          </w:p>
        </w:tc>
      </w:tr>
      <w:tr w:rsidR="00E7603E" w:rsidRPr="00461E2B" w14:paraId="745F3267" w14:textId="77777777" w:rsidTr="004A0079">
        <w:tc>
          <w:tcPr>
            <w:tcW w:w="3972" w:type="dxa"/>
            <w:vAlign w:val="bottom"/>
          </w:tcPr>
          <w:p w14:paraId="09CBA119" w14:textId="77777777" w:rsidR="00E7603E" w:rsidRPr="00461E2B" w:rsidRDefault="00E7603E" w:rsidP="004A0079">
            <w:pPr>
              <w:spacing w:line="220" w:lineRule="exact"/>
              <w:rPr>
                <w:sz w:val="22"/>
              </w:rPr>
            </w:pPr>
          </w:p>
        </w:tc>
        <w:tc>
          <w:tcPr>
            <w:tcW w:w="1148" w:type="dxa"/>
            <w:vAlign w:val="bottom"/>
          </w:tcPr>
          <w:p w14:paraId="63EFEFEE" w14:textId="77777777" w:rsidR="00E7603E" w:rsidRPr="00461E2B" w:rsidRDefault="00E7603E" w:rsidP="004A0079">
            <w:pPr>
              <w:spacing w:line="220" w:lineRule="exact"/>
              <w:jc w:val="center"/>
              <w:rPr>
                <w:sz w:val="22"/>
              </w:rPr>
            </w:pPr>
          </w:p>
        </w:tc>
        <w:tc>
          <w:tcPr>
            <w:tcW w:w="1609" w:type="dxa"/>
            <w:vAlign w:val="bottom"/>
          </w:tcPr>
          <w:p w14:paraId="06D471FA" w14:textId="77777777" w:rsidR="00E7603E" w:rsidRPr="00461E2B" w:rsidRDefault="00E7603E" w:rsidP="004A0079">
            <w:pPr>
              <w:spacing w:line="220" w:lineRule="exact"/>
              <w:jc w:val="center"/>
              <w:rPr>
                <w:sz w:val="22"/>
              </w:rPr>
            </w:pPr>
          </w:p>
        </w:tc>
        <w:tc>
          <w:tcPr>
            <w:tcW w:w="1736" w:type="dxa"/>
            <w:vAlign w:val="bottom"/>
          </w:tcPr>
          <w:p w14:paraId="1F25489B" w14:textId="77777777" w:rsidR="00E7603E" w:rsidRPr="00461E2B" w:rsidRDefault="00E7603E" w:rsidP="004A0079">
            <w:pPr>
              <w:spacing w:line="220" w:lineRule="exact"/>
              <w:jc w:val="center"/>
              <w:rPr>
                <w:sz w:val="22"/>
              </w:rPr>
            </w:pPr>
          </w:p>
        </w:tc>
      </w:tr>
      <w:tr w:rsidR="00E7603E" w:rsidRPr="00DE0304" w14:paraId="510B0AA5" w14:textId="77777777" w:rsidTr="004A0079">
        <w:tc>
          <w:tcPr>
            <w:tcW w:w="3972" w:type="dxa"/>
            <w:vAlign w:val="bottom"/>
          </w:tcPr>
          <w:p w14:paraId="031DA04B" w14:textId="77777777" w:rsidR="00E7603E" w:rsidRPr="00DE0304" w:rsidRDefault="00E7603E" w:rsidP="004A0079">
            <w:pPr>
              <w:spacing w:line="220" w:lineRule="exact"/>
              <w:rPr>
                <w:sz w:val="22"/>
                <w:szCs w:val="22"/>
              </w:rPr>
            </w:pPr>
            <w:r>
              <w:rPr>
                <w:sz w:val="22"/>
                <w:szCs w:val="22"/>
              </w:rPr>
              <w:t>Cigaretter</w:t>
            </w:r>
          </w:p>
        </w:tc>
        <w:tc>
          <w:tcPr>
            <w:tcW w:w="1148" w:type="dxa"/>
            <w:vAlign w:val="bottom"/>
          </w:tcPr>
          <w:p w14:paraId="229B0EED" w14:textId="77777777" w:rsidR="00E7603E" w:rsidRPr="00DE0304" w:rsidRDefault="00E7603E" w:rsidP="004A0079">
            <w:pPr>
              <w:spacing w:line="220" w:lineRule="exact"/>
              <w:jc w:val="center"/>
              <w:rPr>
                <w:sz w:val="22"/>
                <w:szCs w:val="22"/>
              </w:rPr>
            </w:pPr>
            <w:r>
              <w:rPr>
                <w:sz w:val="22"/>
                <w:szCs w:val="22"/>
              </w:rPr>
              <w:t>1.</w:t>
            </w:r>
          </w:p>
        </w:tc>
        <w:tc>
          <w:tcPr>
            <w:tcW w:w="1609" w:type="dxa"/>
            <w:vAlign w:val="bottom"/>
          </w:tcPr>
          <w:p w14:paraId="31985DFC" w14:textId="77777777" w:rsidR="00E7603E" w:rsidRPr="00DE0304" w:rsidRDefault="00E7603E" w:rsidP="004A0079">
            <w:pPr>
              <w:spacing w:line="220" w:lineRule="exact"/>
              <w:jc w:val="center"/>
              <w:rPr>
                <w:sz w:val="22"/>
                <w:szCs w:val="22"/>
              </w:rPr>
            </w:pPr>
            <w:r>
              <w:rPr>
                <w:sz w:val="22"/>
                <w:szCs w:val="22"/>
              </w:rPr>
              <w:t>76,25/1000 st.</w:t>
            </w:r>
          </w:p>
        </w:tc>
        <w:tc>
          <w:tcPr>
            <w:tcW w:w="1736" w:type="dxa"/>
            <w:vAlign w:val="bottom"/>
          </w:tcPr>
          <w:p w14:paraId="3D5A6CC1" w14:textId="77777777" w:rsidR="00E7603E" w:rsidRPr="00DE0304" w:rsidRDefault="00E7603E" w:rsidP="004A0079">
            <w:pPr>
              <w:spacing w:line="220" w:lineRule="exact"/>
              <w:jc w:val="center"/>
              <w:rPr>
                <w:sz w:val="22"/>
                <w:szCs w:val="22"/>
              </w:rPr>
            </w:pPr>
            <w:r>
              <w:rPr>
                <w:sz w:val="22"/>
                <w:szCs w:val="22"/>
              </w:rPr>
              <w:t>52,0</w:t>
            </w:r>
          </w:p>
        </w:tc>
      </w:tr>
      <w:tr w:rsidR="00E7603E" w:rsidRPr="00DE0304" w14:paraId="102A450C" w14:textId="77777777" w:rsidTr="004A0079">
        <w:tc>
          <w:tcPr>
            <w:tcW w:w="3972" w:type="dxa"/>
            <w:vAlign w:val="bottom"/>
          </w:tcPr>
          <w:p w14:paraId="2FA43050" w14:textId="77777777" w:rsidR="00E7603E" w:rsidRPr="00DE0304" w:rsidRDefault="00E7603E" w:rsidP="004A0079">
            <w:pPr>
              <w:spacing w:line="220" w:lineRule="exact"/>
              <w:rPr>
                <w:sz w:val="22"/>
                <w:szCs w:val="22"/>
              </w:rPr>
            </w:pPr>
            <w:r>
              <w:rPr>
                <w:szCs w:val="22"/>
              </w:rPr>
              <w:t>-- Minimiaccis på cigaretter</w:t>
            </w:r>
          </w:p>
        </w:tc>
        <w:tc>
          <w:tcPr>
            <w:tcW w:w="1148" w:type="dxa"/>
            <w:vAlign w:val="bottom"/>
          </w:tcPr>
          <w:p w14:paraId="48DE34C5" w14:textId="77777777" w:rsidR="00E7603E" w:rsidRPr="00DE0304" w:rsidRDefault="00E7603E" w:rsidP="004A0079">
            <w:pPr>
              <w:spacing w:line="220" w:lineRule="exact"/>
              <w:jc w:val="center"/>
              <w:rPr>
                <w:rStyle w:val="LLNormaaliKirjasin"/>
                <w:szCs w:val="22"/>
              </w:rPr>
            </w:pPr>
            <w:r>
              <w:rPr>
                <w:rStyle w:val="LLNormaaliKirjasin"/>
                <w:szCs w:val="22"/>
              </w:rPr>
              <w:t>1A.</w:t>
            </w:r>
          </w:p>
        </w:tc>
        <w:tc>
          <w:tcPr>
            <w:tcW w:w="1609" w:type="dxa"/>
            <w:vAlign w:val="bottom"/>
          </w:tcPr>
          <w:p w14:paraId="0F9B3CE4" w14:textId="77777777" w:rsidR="00E7603E" w:rsidRPr="00DE0304" w:rsidRDefault="00E7603E" w:rsidP="004A0079">
            <w:pPr>
              <w:spacing w:line="220" w:lineRule="exact"/>
              <w:jc w:val="center"/>
              <w:rPr>
                <w:sz w:val="22"/>
                <w:szCs w:val="22"/>
              </w:rPr>
            </w:pPr>
            <w:r>
              <w:rPr>
                <w:rStyle w:val="LLNormaaliKirjasin"/>
                <w:szCs w:val="22"/>
              </w:rPr>
              <w:t>302,25/1000 st.</w:t>
            </w:r>
          </w:p>
        </w:tc>
        <w:tc>
          <w:tcPr>
            <w:tcW w:w="1736" w:type="dxa"/>
            <w:vAlign w:val="bottom"/>
          </w:tcPr>
          <w:p w14:paraId="517BA9B4" w14:textId="77777777" w:rsidR="00E7603E" w:rsidRPr="00DE0304" w:rsidRDefault="00E7603E" w:rsidP="004A0079">
            <w:pPr>
              <w:spacing w:line="220" w:lineRule="exact"/>
              <w:jc w:val="center"/>
              <w:rPr>
                <w:rStyle w:val="LLKursivointi"/>
                <w:szCs w:val="22"/>
              </w:rPr>
            </w:pPr>
            <w:r>
              <w:rPr>
                <w:rStyle w:val="LLKursivointi"/>
                <w:szCs w:val="22"/>
              </w:rPr>
              <w:t>—</w:t>
            </w:r>
          </w:p>
        </w:tc>
      </w:tr>
      <w:tr w:rsidR="00E7603E" w:rsidRPr="00DE0304" w14:paraId="6528E892" w14:textId="77777777" w:rsidTr="004A0079">
        <w:tc>
          <w:tcPr>
            <w:tcW w:w="3972" w:type="dxa"/>
            <w:vAlign w:val="bottom"/>
          </w:tcPr>
          <w:p w14:paraId="40A78AFE" w14:textId="77777777" w:rsidR="00E7603E" w:rsidRPr="00DE0304" w:rsidRDefault="00E7603E" w:rsidP="004A0079">
            <w:pPr>
              <w:spacing w:line="220" w:lineRule="exact"/>
              <w:rPr>
                <w:sz w:val="22"/>
                <w:szCs w:val="22"/>
              </w:rPr>
            </w:pPr>
            <w:r>
              <w:rPr>
                <w:sz w:val="22"/>
                <w:szCs w:val="22"/>
              </w:rPr>
              <w:t>Cigarrer och cigariller</w:t>
            </w:r>
          </w:p>
        </w:tc>
        <w:tc>
          <w:tcPr>
            <w:tcW w:w="1148" w:type="dxa"/>
            <w:vAlign w:val="bottom"/>
          </w:tcPr>
          <w:p w14:paraId="768BFD80" w14:textId="77777777" w:rsidR="00E7603E" w:rsidRPr="00DE0304" w:rsidRDefault="00E7603E" w:rsidP="004A0079">
            <w:pPr>
              <w:spacing w:line="220" w:lineRule="exact"/>
              <w:jc w:val="center"/>
              <w:rPr>
                <w:sz w:val="22"/>
                <w:szCs w:val="22"/>
              </w:rPr>
            </w:pPr>
          </w:p>
        </w:tc>
        <w:tc>
          <w:tcPr>
            <w:tcW w:w="1609" w:type="dxa"/>
            <w:vAlign w:val="bottom"/>
          </w:tcPr>
          <w:p w14:paraId="7388FF6C" w14:textId="77777777" w:rsidR="00E7603E" w:rsidRPr="00DE0304" w:rsidRDefault="00E7603E" w:rsidP="004A0079">
            <w:pPr>
              <w:spacing w:line="220" w:lineRule="exact"/>
              <w:jc w:val="center"/>
              <w:rPr>
                <w:sz w:val="22"/>
                <w:szCs w:val="22"/>
              </w:rPr>
            </w:pPr>
          </w:p>
        </w:tc>
        <w:tc>
          <w:tcPr>
            <w:tcW w:w="1736" w:type="dxa"/>
            <w:vAlign w:val="bottom"/>
          </w:tcPr>
          <w:p w14:paraId="69BBD009" w14:textId="77777777" w:rsidR="00E7603E" w:rsidRPr="00DE0304" w:rsidRDefault="00E7603E" w:rsidP="004A0079">
            <w:pPr>
              <w:spacing w:line="220" w:lineRule="exact"/>
              <w:jc w:val="center"/>
              <w:rPr>
                <w:sz w:val="22"/>
                <w:szCs w:val="22"/>
              </w:rPr>
            </w:pPr>
          </w:p>
        </w:tc>
      </w:tr>
      <w:tr w:rsidR="00E7603E" w:rsidRPr="00DE0304" w14:paraId="026A3D0B" w14:textId="77777777" w:rsidTr="004A0079">
        <w:tc>
          <w:tcPr>
            <w:tcW w:w="3972" w:type="dxa"/>
            <w:vAlign w:val="bottom"/>
          </w:tcPr>
          <w:p w14:paraId="6D6F1A2E" w14:textId="77777777" w:rsidR="00E7603E" w:rsidRPr="00DE0304" w:rsidRDefault="00E7603E" w:rsidP="004A0079">
            <w:pPr>
              <w:spacing w:line="220" w:lineRule="exact"/>
              <w:rPr>
                <w:sz w:val="22"/>
                <w:szCs w:val="22"/>
              </w:rPr>
            </w:pPr>
            <w:r>
              <w:rPr>
                <w:sz w:val="22"/>
                <w:szCs w:val="22"/>
              </w:rPr>
              <w:t>-- Cigarrer</w:t>
            </w:r>
          </w:p>
        </w:tc>
        <w:tc>
          <w:tcPr>
            <w:tcW w:w="1148" w:type="dxa"/>
            <w:vAlign w:val="bottom"/>
          </w:tcPr>
          <w:p w14:paraId="5A4C3B30" w14:textId="77777777" w:rsidR="00E7603E" w:rsidRPr="00DE0304" w:rsidRDefault="00E7603E" w:rsidP="004A0079">
            <w:pPr>
              <w:spacing w:line="220" w:lineRule="exact"/>
              <w:jc w:val="center"/>
              <w:rPr>
                <w:sz w:val="22"/>
                <w:szCs w:val="22"/>
              </w:rPr>
            </w:pPr>
            <w:r>
              <w:rPr>
                <w:sz w:val="22"/>
                <w:szCs w:val="22"/>
              </w:rPr>
              <w:t>2.</w:t>
            </w:r>
          </w:p>
        </w:tc>
        <w:tc>
          <w:tcPr>
            <w:tcW w:w="1609" w:type="dxa"/>
            <w:vAlign w:val="bottom"/>
          </w:tcPr>
          <w:p w14:paraId="3987909B" w14:textId="77777777" w:rsidR="00E7603E" w:rsidRPr="00DE0304" w:rsidRDefault="00E7603E" w:rsidP="004A0079">
            <w:pPr>
              <w:spacing w:line="220" w:lineRule="exact"/>
              <w:jc w:val="center"/>
              <w:rPr>
                <w:sz w:val="22"/>
                <w:szCs w:val="22"/>
              </w:rPr>
            </w:pPr>
            <w:r>
              <w:rPr>
                <w:sz w:val="22"/>
                <w:szCs w:val="22"/>
              </w:rPr>
              <w:t xml:space="preserve">0,04/st. </w:t>
            </w:r>
          </w:p>
        </w:tc>
        <w:tc>
          <w:tcPr>
            <w:tcW w:w="1736" w:type="dxa"/>
            <w:vAlign w:val="bottom"/>
          </w:tcPr>
          <w:p w14:paraId="20C360EE" w14:textId="77777777" w:rsidR="00E7603E" w:rsidRPr="00DE0304" w:rsidRDefault="00E7603E" w:rsidP="004A0079">
            <w:pPr>
              <w:spacing w:line="220" w:lineRule="exact"/>
              <w:jc w:val="center"/>
              <w:rPr>
                <w:sz w:val="22"/>
                <w:szCs w:val="22"/>
              </w:rPr>
            </w:pPr>
            <w:r>
              <w:rPr>
                <w:sz w:val="22"/>
                <w:szCs w:val="22"/>
              </w:rPr>
              <w:t>34,0</w:t>
            </w:r>
          </w:p>
        </w:tc>
      </w:tr>
      <w:tr w:rsidR="00E7603E" w:rsidRPr="00DE0304" w14:paraId="01F965C1" w14:textId="77777777" w:rsidTr="004A0079">
        <w:tc>
          <w:tcPr>
            <w:tcW w:w="3972" w:type="dxa"/>
            <w:vAlign w:val="bottom"/>
          </w:tcPr>
          <w:p w14:paraId="40B47369" w14:textId="77777777" w:rsidR="00E7603E" w:rsidRPr="00DE0304" w:rsidRDefault="00E7603E" w:rsidP="004A0079">
            <w:pPr>
              <w:spacing w:line="220" w:lineRule="exact"/>
              <w:rPr>
                <w:sz w:val="22"/>
                <w:szCs w:val="22"/>
              </w:rPr>
            </w:pPr>
            <w:r>
              <w:rPr>
                <w:szCs w:val="22"/>
              </w:rPr>
              <w:t>-- Minimiaccis på cigarrer</w:t>
            </w:r>
          </w:p>
        </w:tc>
        <w:tc>
          <w:tcPr>
            <w:tcW w:w="1148" w:type="dxa"/>
            <w:vAlign w:val="bottom"/>
          </w:tcPr>
          <w:p w14:paraId="65BC67A0" w14:textId="77777777" w:rsidR="00E7603E" w:rsidRPr="00DE0304" w:rsidRDefault="00E7603E" w:rsidP="004A0079">
            <w:pPr>
              <w:spacing w:line="220" w:lineRule="exact"/>
              <w:jc w:val="center"/>
              <w:rPr>
                <w:sz w:val="22"/>
                <w:szCs w:val="22"/>
              </w:rPr>
            </w:pPr>
            <w:r>
              <w:rPr>
                <w:sz w:val="22"/>
                <w:szCs w:val="22"/>
              </w:rPr>
              <w:t>2A.</w:t>
            </w:r>
          </w:p>
        </w:tc>
        <w:tc>
          <w:tcPr>
            <w:tcW w:w="1609" w:type="dxa"/>
            <w:vAlign w:val="bottom"/>
          </w:tcPr>
          <w:p w14:paraId="07E045DC" w14:textId="77777777" w:rsidR="00E7603E" w:rsidRPr="00DE0304" w:rsidRDefault="00E7603E" w:rsidP="004A0079">
            <w:pPr>
              <w:spacing w:line="220" w:lineRule="exact"/>
              <w:jc w:val="center"/>
              <w:rPr>
                <w:sz w:val="22"/>
                <w:szCs w:val="22"/>
              </w:rPr>
            </w:pPr>
            <w:r>
              <w:rPr>
                <w:sz w:val="22"/>
                <w:szCs w:val="22"/>
              </w:rPr>
              <w:t>0,30/st.</w:t>
            </w:r>
          </w:p>
        </w:tc>
        <w:tc>
          <w:tcPr>
            <w:tcW w:w="1736" w:type="dxa"/>
            <w:vAlign w:val="bottom"/>
          </w:tcPr>
          <w:p w14:paraId="41E4CF81" w14:textId="77777777" w:rsidR="00E7603E" w:rsidRPr="00DE0304" w:rsidRDefault="00E7603E" w:rsidP="004A0079">
            <w:pPr>
              <w:spacing w:line="220" w:lineRule="exact"/>
              <w:jc w:val="center"/>
              <w:rPr>
                <w:sz w:val="22"/>
                <w:szCs w:val="22"/>
              </w:rPr>
            </w:pPr>
            <w:r>
              <w:rPr>
                <w:rStyle w:val="LLKursivointi"/>
                <w:szCs w:val="22"/>
              </w:rPr>
              <w:t>—</w:t>
            </w:r>
          </w:p>
        </w:tc>
      </w:tr>
      <w:tr w:rsidR="00E7603E" w:rsidRPr="00DE0304" w14:paraId="7556B206" w14:textId="77777777" w:rsidTr="004A0079">
        <w:tc>
          <w:tcPr>
            <w:tcW w:w="3972" w:type="dxa"/>
            <w:vAlign w:val="bottom"/>
          </w:tcPr>
          <w:p w14:paraId="57C14114" w14:textId="77777777" w:rsidR="00E7603E" w:rsidRPr="00DE0304" w:rsidRDefault="00E7603E" w:rsidP="004A0079">
            <w:pPr>
              <w:spacing w:line="220" w:lineRule="exact"/>
              <w:rPr>
                <w:sz w:val="22"/>
                <w:szCs w:val="22"/>
              </w:rPr>
            </w:pPr>
            <w:r>
              <w:rPr>
                <w:sz w:val="22"/>
                <w:szCs w:val="22"/>
              </w:rPr>
              <w:t>-- Cigariller</w:t>
            </w:r>
          </w:p>
        </w:tc>
        <w:tc>
          <w:tcPr>
            <w:tcW w:w="1148" w:type="dxa"/>
            <w:vAlign w:val="bottom"/>
          </w:tcPr>
          <w:p w14:paraId="2BEA7D4D" w14:textId="77777777" w:rsidR="00E7603E" w:rsidRPr="00DE0304" w:rsidRDefault="00E7603E" w:rsidP="004A0079">
            <w:pPr>
              <w:spacing w:line="220" w:lineRule="exact"/>
              <w:jc w:val="center"/>
              <w:rPr>
                <w:sz w:val="22"/>
                <w:szCs w:val="22"/>
              </w:rPr>
            </w:pPr>
            <w:r>
              <w:rPr>
                <w:sz w:val="22"/>
                <w:szCs w:val="22"/>
              </w:rPr>
              <w:t>2B.</w:t>
            </w:r>
          </w:p>
        </w:tc>
        <w:tc>
          <w:tcPr>
            <w:tcW w:w="1609" w:type="dxa"/>
            <w:vAlign w:val="bottom"/>
          </w:tcPr>
          <w:p w14:paraId="5DD5C611" w14:textId="77777777" w:rsidR="00E7603E" w:rsidRPr="00DE0304" w:rsidRDefault="00E7603E" w:rsidP="004A0079">
            <w:pPr>
              <w:spacing w:line="220" w:lineRule="exact"/>
              <w:jc w:val="center"/>
              <w:rPr>
                <w:sz w:val="22"/>
                <w:szCs w:val="22"/>
              </w:rPr>
            </w:pPr>
            <w:r>
              <w:rPr>
                <w:sz w:val="22"/>
                <w:szCs w:val="22"/>
              </w:rPr>
              <w:t xml:space="preserve">0,04/st. </w:t>
            </w:r>
          </w:p>
        </w:tc>
        <w:tc>
          <w:tcPr>
            <w:tcW w:w="1736" w:type="dxa"/>
            <w:vAlign w:val="bottom"/>
          </w:tcPr>
          <w:p w14:paraId="6D1C64DF" w14:textId="77777777" w:rsidR="00E7603E" w:rsidRPr="00DE0304" w:rsidRDefault="00E7603E" w:rsidP="004A0079">
            <w:pPr>
              <w:spacing w:line="220" w:lineRule="exact"/>
              <w:jc w:val="center"/>
              <w:rPr>
                <w:rStyle w:val="LLKursivointi"/>
                <w:szCs w:val="22"/>
              </w:rPr>
            </w:pPr>
            <w:r>
              <w:rPr>
                <w:sz w:val="22"/>
                <w:szCs w:val="22"/>
              </w:rPr>
              <w:t>34,0</w:t>
            </w:r>
          </w:p>
        </w:tc>
      </w:tr>
      <w:tr w:rsidR="00E7603E" w:rsidRPr="00DE0304" w14:paraId="651E46B3" w14:textId="77777777" w:rsidTr="004A0079">
        <w:tc>
          <w:tcPr>
            <w:tcW w:w="3972" w:type="dxa"/>
            <w:vAlign w:val="bottom"/>
          </w:tcPr>
          <w:p w14:paraId="19F8897E" w14:textId="77777777" w:rsidR="00E7603E" w:rsidRPr="00DE0304" w:rsidRDefault="00E7603E" w:rsidP="004A0079">
            <w:pPr>
              <w:spacing w:line="220" w:lineRule="exact"/>
              <w:rPr>
                <w:sz w:val="22"/>
                <w:szCs w:val="22"/>
              </w:rPr>
            </w:pPr>
            <w:r>
              <w:rPr>
                <w:sz w:val="22"/>
                <w:szCs w:val="22"/>
              </w:rPr>
              <w:t>-- Minimiaccis på cigariller</w:t>
            </w:r>
          </w:p>
        </w:tc>
        <w:tc>
          <w:tcPr>
            <w:tcW w:w="1148" w:type="dxa"/>
            <w:vAlign w:val="bottom"/>
          </w:tcPr>
          <w:p w14:paraId="6EBF5D3E" w14:textId="77777777" w:rsidR="00E7603E" w:rsidRPr="00DE0304" w:rsidRDefault="00E7603E" w:rsidP="004A0079">
            <w:pPr>
              <w:spacing w:line="220" w:lineRule="exact"/>
              <w:jc w:val="center"/>
              <w:rPr>
                <w:sz w:val="22"/>
                <w:szCs w:val="22"/>
              </w:rPr>
            </w:pPr>
            <w:r>
              <w:rPr>
                <w:sz w:val="22"/>
                <w:szCs w:val="22"/>
              </w:rPr>
              <w:t>2C.</w:t>
            </w:r>
          </w:p>
        </w:tc>
        <w:tc>
          <w:tcPr>
            <w:tcW w:w="1609" w:type="dxa"/>
            <w:vAlign w:val="bottom"/>
          </w:tcPr>
          <w:p w14:paraId="3E6915C0" w14:textId="77777777" w:rsidR="00E7603E" w:rsidRPr="00DE0304" w:rsidRDefault="00E7603E" w:rsidP="004A0079">
            <w:pPr>
              <w:spacing w:line="220" w:lineRule="exact"/>
              <w:jc w:val="center"/>
              <w:rPr>
                <w:sz w:val="22"/>
                <w:szCs w:val="22"/>
              </w:rPr>
            </w:pPr>
            <w:r>
              <w:rPr>
                <w:sz w:val="22"/>
                <w:szCs w:val="22"/>
              </w:rPr>
              <w:t>0,30/st.</w:t>
            </w:r>
          </w:p>
        </w:tc>
        <w:tc>
          <w:tcPr>
            <w:tcW w:w="1736" w:type="dxa"/>
            <w:vAlign w:val="bottom"/>
          </w:tcPr>
          <w:p w14:paraId="607434E6" w14:textId="77777777" w:rsidR="00E7603E" w:rsidRPr="00DE0304" w:rsidRDefault="00E7603E" w:rsidP="004A0079">
            <w:pPr>
              <w:spacing w:line="220" w:lineRule="exact"/>
              <w:jc w:val="center"/>
              <w:rPr>
                <w:sz w:val="22"/>
                <w:szCs w:val="22"/>
              </w:rPr>
            </w:pPr>
            <w:r>
              <w:rPr>
                <w:rStyle w:val="LLKursivointi"/>
                <w:szCs w:val="22"/>
              </w:rPr>
              <w:t>—</w:t>
            </w:r>
          </w:p>
        </w:tc>
      </w:tr>
      <w:tr w:rsidR="00E7603E" w:rsidRPr="00DE0304" w14:paraId="6D75EEE5" w14:textId="77777777" w:rsidTr="004A0079">
        <w:tc>
          <w:tcPr>
            <w:tcW w:w="3972" w:type="dxa"/>
            <w:vAlign w:val="bottom"/>
          </w:tcPr>
          <w:p w14:paraId="558B377D" w14:textId="77777777" w:rsidR="00E7603E" w:rsidRPr="00DE0304" w:rsidRDefault="00E7603E" w:rsidP="004A0079">
            <w:pPr>
              <w:spacing w:line="220" w:lineRule="exact"/>
              <w:rPr>
                <w:sz w:val="22"/>
                <w:szCs w:val="22"/>
              </w:rPr>
            </w:pPr>
            <w:r>
              <w:rPr>
                <w:sz w:val="22"/>
                <w:szCs w:val="22"/>
              </w:rPr>
              <w:t>Pip- och cigarettobak</w:t>
            </w:r>
          </w:p>
        </w:tc>
        <w:tc>
          <w:tcPr>
            <w:tcW w:w="1148" w:type="dxa"/>
            <w:vAlign w:val="bottom"/>
          </w:tcPr>
          <w:p w14:paraId="58DC96EB" w14:textId="77777777" w:rsidR="00E7603E" w:rsidRPr="00DE0304" w:rsidRDefault="00E7603E" w:rsidP="004A0079">
            <w:pPr>
              <w:spacing w:line="220" w:lineRule="exact"/>
              <w:jc w:val="center"/>
              <w:rPr>
                <w:sz w:val="22"/>
                <w:szCs w:val="22"/>
              </w:rPr>
            </w:pPr>
            <w:r>
              <w:rPr>
                <w:sz w:val="22"/>
                <w:szCs w:val="22"/>
              </w:rPr>
              <w:t>3.</w:t>
            </w:r>
          </w:p>
        </w:tc>
        <w:tc>
          <w:tcPr>
            <w:tcW w:w="1609" w:type="dxa"/>
            <w:vAlign w:val="bottom"/>
          </w:tcPr>
          <w:p w14:paraId="21968D6A" w14:textId="77777777" w:rsidR="00E7603E" w:rsidRPr="00DE0304" w:rsidRDefault="00E7603E" w:rsidP="004A0079">
            <w:pPr>
              <w:spacing w:line="220" w:lineRule="exact"/>
              <w:jc w:val="center"/>
              <w:rPr>
                <w:sz w:val="22"/>
                <w:szCs w:val="22"/>
              </w:rPr>
            </w:pPr>
            <w:r>
              <w:rPr>
                <w:sz w:val="22"/>
                <w:szCs w:val="22"/>
              </w:rPr>
              <w:t>72,00/kg</w:t>
            </w:r>
          </w:p>
        </w:tc>
        <w:tc>
          <w:tcPr>
            <w:tcW w:w="1736" w:type="dxa"/>
            <w:vAlign w:val="bottom"/>
          </w:tcPr>
          <w:p w14:paraId="27BBDF65" w14:textId="77777777" w:rsidR="00E7603E" w:rsidRPr="00DE0304" w:rsidRDefault="00E7603E" w:rsidP="004A0079">
            <w:pPr>
              <w:spacing w:line="220" w:lineRule="exact"/>
              <w:jc w:val="center"/>
              <w:rPr>
                <w:sz w:val="22"/>
                <w:szCs w:val="22"/>
              </w:rPr>
            </w:pPr>
            <w:r>
              <w:rPr>
                <w:sz w:val="22"/>
                <w:szCs w:val="22"/>
              </w:rPr>
              <w:t>48,0</w:t>
            </w:r>
          </w:p>
        </w:tc>
      </w:tr>
      <w:tr w:rsidR="00E7603E" w:rsidRPr="00DE0304" w14:paraId="490360AE" w14:textId="77777777" w:rsidTr="004A0079">
        <w:tc>
          <w:tcPr>
            <w:tcW w:w="3972" w:type="dxa"/>
            <w:vAlign w:val="bottom"/>
          </w:tcPr>
          <w:p w14:paraId="605AB2C9" w14:textId="77777777" w:rsidR="00E7603E" w:rsidRPr="00DE0304" w:rsidRDefault="00E7603E" w:rsidP="004A0079">
            <w:pPr>
              <w:spacing w:line="220" w:lineRule="exact"/>
              <w:rPr>
                <w:iCs/>
                <w:sz w:val="22"/>
                <w:szCs w:val="22"/>
              </w:rPr>
            </w:pPr>
            <w:r>
              <w:rPr>
                <w:iCs/>
                <w:sz w:val="22"/>
                <w:szCs w:val="22"/>
              </w:rPr>
              <w:t>Finskuren tobak avsedd att rullas till cigaretter</w:t>
            </w:r>
          </w:p>
        </w:tc>
        <w:tc>
          <w:tcPr>
            <w:tcW w:w="1148" w:type="dxa"/>
            <w:vAlign w:val="bottom"/>
          </w:tcPr>
          <w:p w14:paraId="1289C2EE" w14:textId="77777777" w:rsidR="00E7603E" w:rsidRPr="00DE0304" w:rsidRDefault="00E7603E" w:rsidP="004A0079">
            <w:pPr>
              <w:spacing w:line="220" w:lineRule="exact"/>
              <w:jc w:val="center"/>
              <w:rPr>
                <w:iCs/>
                <w:sz w:val="22"/>
                <w:szCs w:val="22"/>
              </w:rPr>
            </w:pPr>
            <w:r>
              <w:rPr>
                <w:iCs/>
                <w:sz w:val="22"/>
                <w:szCs w:val="22"/>
              </w:rPr>
              <w:t>4.</w:t>
            </w:r>
          </w:p>
        </w:tc>
        <w:tc>
          <w:tcPr>
            <w:tcW w:w="1609" w:type="dxa"/>
            <w:vAlign w:val="bottom"/>
          </w:tcPr>
          <w:p w14:paraId="4A07EC3E" w14:textId="77777777" w:rsidR="00E7603E" w:rsidRPr="00DE0304" w:rsidRDefault="00E7603E" w:rsidP="004A0079">
            <w:pPr>
              <w:spacing w:line="220" w:lineRule="exact"/>
              <w:jc w:val="center"/>
              <w:rPr>
                <w:iCs/>
                <w:sz w:val="22"/>
                <w:szCs w:val="22"/>
              </w:rPr>
            </w:pPr>
            <w:r>
              <w:rPr>
                <w:iCs/>
                <w:sz w:val="22"/>
                <w:szCs w:val="22"/>
              </w:rPr>
              <w:t>50,50/kg</w:t>
            </w:r>
          </w:p>
        </w:tc>
        <w:tc>
          <w:tcPr>
            <w:tcW w:w="1736" w:type="dxa"/>
            <w:vAlign w:val="bottom"/>
          </w:tcPr>
          <w:p w14:paraId="2CFEE0D0" w14:textId="77777777" w:rsidR="00E7603E" w:rsidRPr="00DE0304" w:rsidRDefault="00E7603E" w:rsidP="004A0079">
            <w:pPr>
              <w:spacing w:line="220" w:lineRule="exact"/>
              <w:jc w:val="center"/>
              <w:rPr>
                <w:iCs/>
                <w:sz w:val="22"/>
                <w:szCs w:val="22"/>
              </w:rPr>
            </w:pPr>
            <w:r>
              <w:rPr>
                <w:iCs/>
                <w:sz w:val="22"/>
                <w:szCs w:val="22"/>
              </w:rPr>
              <w:t>52,0</w:t>
            </w:r>
          </w:p>
        </w:tc>
      </w:tr>
      <w:tr w:rsidR="00E7603E" w:rsidRPr="00DE0304" w14:paraId="35D00242" w14:textId="77777777" w:rsidTr="004A0079">
        <w:tc>
          <w:tcPr>
            <w:tcW w:w="3972" w:type="dxa"/>
            <w:vAlign w:val="bottom"/>
          </w:tcPr>
          <w:p w14:paraId="21A0DA3D" w14:textId="77777777" w:rsidR="00E7603E" w:rsidRPr="00DE0304" w:rsidRDefault="00E7603E" w:rsidP="004A0079">
            <w:pPr>
              <w:spacing w:line="220" w:lineRule="exact"/>
              <w:rPr>
                <w:rStyle w:val="LLNormaaliKirjasin"/>
                <w:szCs w:val="22"/>
              </w:rPr>
            </w:pPr>
            <w:r>
              <w:rPr>
                <w:rStyle w:val="LLNormaaliKirjasin"/>
                <w:szCs w:val="22"/>
              </w:rPr>
              <w:t>-- Minimiaccis på finskuren tobak avsedd att rullas till cigaretter</w:t>
            </w:r>
          </w:p>
        </w:tc>
        <w:tc>
          <w:tcPr>
            <w:tcW w:w="1148" w:type="dxa"/>
            <w:vAlign w:val="bottom"/>
          </w:tcPr>
          <w:p w14:paraId="32E126A2" w14:textId="77777777" w:rsidR="00E7603E" w:rsidRPr="00DE0304" w:rsidRDefault="00E7603E" w:rsidP="004A0079">
            <w:pPr>
              <w:spacing w:line="220" w:lineRule="exact"/>
              <w:jc w:val="center"/>
              <w:rPr>
                <w:rStyle w:val="LLNormaaliKirjasin"/>
                <w:szCs w:val="22"/>
              </w:rPr>
            </w:pPr>
            <w:r>
              <w:rPr>
                <w:rStyle w:val="LLNormaaliKirjasin"/>
                <w:szCs w:val="22"/>
              </w:rPr>
              <w:t>4A.</w:t>
            </w:r>
          </w:p>
        </w:tc>
        <w:tc>
          <w:tcPr>
            <w:tcW w:w="1609" w:type="dxa"/>
            <w:vAlign w:val="bottom"/>
          </w:tcPr>
          <w:p w14:paraId="0293F1D7" w14:textId="77777777" w:rsidR="00E7603E" w:rsidRPr="00DE0304" w:rsidRDefault="00E7603E" w:rsidP="004A0079">
            <w:pPr>
              <w:spacing w:line="220" w:lineRule="exact"/>
              <w:jc w:val="center"/>
              <w:rPr>
                <w:rStyle w:val="LLNormaaliKirjasin"/>
                <w:szCs w:val="22"/>
              </w:rPr>
            </w:pPr>
            <w:r>
              <w:rPr>
                <w:rStyle w:val="LLNormaaliKirjasin"/>
                <w:szCs w:val="22"/>
              </w:rPr>
              <w:t>187,50/kg</w:t>
            </w:r>
          </w:p>
        </w:tc>
        <w:tc>
          <w:tcPr>
            <w:tcW w:w="1736" w:type="dxa"/>
            <w:vAlign w:val="bottom"/>
          </w:tcPr>
          <w:p w14:paraId="00B1888C" w14:textId="77777777" w:rsidR="00E7603E" w:rsidRPr="00DE0304" w:rsidRDefault="00E7603E" w:rsidP="004A0079">
            <w:pPr>
              <w:spacing w:line="220" w:lineRule="exact"/>
              <w:jc w:val="center"/>
              <w:rPr>
                <w:rStyle w:val="LLKursivointi"/>
                <w:szCs w:val="22"/>
              </w:rPr>
            </w:pPr>
            <w:r>
              <w:rPr>
                <w:rStyle w:val="LLKursivointi"/>
                <w:szCs w:val="22"/>
              </w:rPr>
              <w:t>—</w:t>
            </w:r>
          </w:p>
        </w:tc>
      </w:tr>
      <w:tr w:rsidR="00E7603E" w:rsidRPr="00DE0304" w14:paraId="4A0BBA75" w14:textId="77777777" w:rsidTr="004A0079">
        <w:tc>
          <w:tcPr>
            <w:tcW w:w="3972" w:type="dxa"/>
            <w:vAlign w:val="bottom"/>
          </w:tcPr>
          <w:p w14:paraId="07F36C93" w14:textId="77777777" w:rsidR="00E7603E" w:rsidRPr="00DE0304" w:rsidRDefault="00E7603E" w:rsidP="004A0079">
            <w:pPr>
              <w:spacing w:line="220" w:lineRule="exact"/>
              <w:rPr>
                <w:iCs/>
                <w:sz w:val="22"/>
                <w:szCs w:val="22"/>
              </w:rPr>
            </w:pPr>
            <w:proofErr w:type="spellStart"/>
            <w:r>
              <w:rPr>
                <w:iCs/>
                <w:sz w:val="22"/>
                <w:szCs w:val="22"/>
              </w:rPr>
              <w:t>Cigarettpapper</w:t>
            </w:r>
            <w:proofErr w:type="spellEnd"/>
          </w:p>
        </w:tc>
        <w:tc>
          <w:tcPr>
            <w:tcW w:w="1148" w:type="dxa"/>
            <w:vAlign w:val="bottom"/>
          </w:tcPr>
          <w:p w14:paraId="2098F887" w14:textId="77777777" w:rsidR="00E7603E" w:rsidRPr="00DE0304" w:rsidRDefault="00E7603E" w:rsidP="004A0079">
            <w:pPr>
              <w:spacing w:line="220" w:lineRule="exact"/>
              <w:jc w:val="center"/>
              <w:rPr>
                <w:iCs/>
                <w:sz w:val="22"/>
                <w:szCs w:val="22"/>
              </w:rPr>
            </w:pPr>
            <w:r>
              <w:rPr>
                <w:iCs/>
                <w:sz w:val="22"/>
                <w:szCs w:val="22"/>
              </w:rPr>
              <w:t>5.</w:t>
            </w:r>
          </w:p>
        </w:tc>
        <w:tc>
          <w:tcPr>
            <w:tcW w:w="1609" w:type="dxa"/>
            <w:vAlign w:val="bottom"/>
          </w:tcPr>
          <w:p w14:paraId="27832491" w14:textId="77777777" w:rsidR="00E7603E" w:rsidRPr="00DE0304" w:rsidRDefault="00E7603E" w:rsidP="004A0079">
            <w:pPr>
              <w:spacing w:line="220" w:lineRule="exact"/>
              <w:jc w:val="center"/>
              <w:rPr>
                <w:iCs/>
                <w:sz w:val="22"/>
                <w:szCs w:val="22"/>
              </w:rPr>
            </w:pPr>
            <w:r>
              <w:rPr>
                <w:iCs/>
                <w:sz w:val="22"/>
                <w:szCs w:val="22"/>
              </w:rPr>
              <w:t>—</w:t>
            </w:r>
          </w:p>
        </w:tc>
        <w:tc>
          <w:tcPr>
            <w:tcW w:w="1736" w:type="dxa"/>
            <w:vAlign w:val="bottom"/>
          </w:tcPr>
          <w:p w14:paraId="6D1E9A20" w14:textId="77777777" w:rsidR="00E7603E" w:rsidRPr="00DE0304" w:rsidRDefault="00E7603E" w:rsidP="004A0079">
            <w:pPr>
              <w:spacing w:line="220" w:lineRule="exact"/>
              <w:jc w:val="center"/>
              <w:rPr>
                <w:iCs/>
                <w:sz w:val="22"/>
                <w:szCs w:val="22"/>
              </w:rPr>
            </w:pPr>
            <w:r>
              <w:rPr>
                <w:iCs/>
                <w:sz w:val="22"/>
                <w:szCs w:val="22"/>
              </w:rPr>
              <w:t>60,0</w:t>
            </w:r>
          </w:p>
        </w:tc>
      </w:tr>
      <w:tr w:rsidR="00E7603E" w:rsidRPr="00DE0304" w14:paraId="37024E38" w14:textId="77777777" w:rsidTr="004A0079">
        <w:tc>
          <w:tcPr>
            <w:tcW w:w="3972" w:type="dxa"/>
            <w:vAlign w:val="bottom"/>
          </w:tcPr>
          <w:p w14:paraId="3EFCE5A8" w14:textId="77777777" w:rsidR="00E7603E" w:rsidRPr="00DE0304" w:rsidRDefault="00E7603E" w:rsidP="004A0079">
            <w:pPr>
              <w:spacing w:line="220" w:lineRule="exact"/>
              <w:rPr>
                <w:iCs/>
                <w:sz w:val="22"/>
                <w:szCs w:val="22"/>
              </w:rPr>
            </w:pPr>
            <w:r>
              <w:rPr>
                <w:iCs/>
                <w:sz w:val="22"/>
                <w:szCs w:val="22"/>
              </w:rPr>
              <w:t>Andra produkter som innehåller tobak</w:t>
            </w:r>
          </w:p>
        </w:tc>
        <w:tc>
          <w:tcPr>
            <w:tcW w:w="1148" w:type="dxa"/>
            <w:vAlign w:val="bottom"/>
          </w:tcPr>
          <w:p w14:paraId="07033EFE" w14:textId="77777777" w:rsidR="00E7603E" w:rsidRPr="00DE0304" w:rsidRDefault="00E7603E" w:rsidP="004A0079">
            <w:pPr>
              <w:spacing w:line="220" w:lineRule="exact"/>
              <w:jc w:val="center"/>
              <w:rPr>
                <w:iCs/>
                <w:sz w:val="22"/>
                <w:szCs w:val="22"/>
              </w:rPr>
            </w:pPr>
            <w:r>
              <w:rPr>
                <w:iCs/>
                <w:sz w:val="22"/>
                <w:szCs w:val="22"/>
              </w:rPr>
              <w:t>6.</w:t>
            </w:r>
          </w:p>
        </w:tc>
        <w:tc>
          <w:tcPr>
            <w:tcW w:w="1609" w:type="dxa"/>
            <w:vAlign w:val="bottom"/>
          </w:tcPr>
          <w:p w14:paraId="22944B66" w14:textId="77777777" w:rsidR="00E7603E" w:rsidRPr="00DE0304" w:rsidRDefault="00E7603E" w:rsidP="004A0079">
            <w:pPr>
              <w:spacing w:line="220" w:lineRule="exact"/>
              <w:jc w:val="center"/>
              <w:rPr>
                <w:iCs/>
                <w:sz w:val="22"/>
                <w:szCs w:val="22"/>
              </w:rPr>
            </w:pPr>
            <w:r>
              <w:rPr>
                <w:iCs/>
                <w:sz w:val="22"/>
                <w:szCs w:val="22"/>
              </w:rPr>
              <w:t>—</w:t>
            </w:r>
          </w:p>
        </w:tc>
        <w:tc>
          <w:tcPr>
            <w:tcW w:w="1736" w:type="dxa"/>
            <w:vAlign w:val="bottom"/>
          </w:tcPr>
          <w:p w14:paraId="2E1D5994" w14:textId="77777777" w:rsidR="00E7603E" w:rsidRPr="00DE0304" w:rsidRDefault="00E7603E" w:rsidP="004A0079">
            <w:pPr>
              <w:spacing w:line="220" w:lineRule="exact"/>
              <w:jc w:val="center"/>
              <w:rPr>
                <w:iCs/>
                <w:sz w:val="22"/>
                <w:szCs w:val="22"/>
              </w:rPr>
            </w:pPr>
            <w:r>
              <w:rPr>
                <w:iCs/>
                <w:sz w:val="22"/>
                <w:szCs w:val="22"/>
              </w:rPr>
              <w:t>60,0</w:t>
            </w:r>
          </w:p>
        </w:tc>
      </w:tr>
      <w:tr w:rsidR="00E7603E" w:rsidRPr="00DE0304" w14:paraId="747BC05A" w14:textId="77777777" w:rsidTr="004A0079">
        <w:tc>
          <w:tcPr>
            <w:tcW w:w="3972" w:type="dxa"/>
            <w:vAlign w:val="bottom"/>
          </w:tcPr>
          <w:p w14:paraId="6E7F90CF" w14:textId="77777777" w:rsidR="00E7603E" w:rsidRPr="00DE0304" w:rsidRDefault="00E7603E" w:rsidP="004A0079">
            <w:pPr>
              <w:spacing w:line="220" w:lineRule="exact"/>
              <w:rPr>
                <w:iCs/>
                <w:sz w:val="22"/>
                <w:szCs w:val="22"/>
              </w:rPr>
            </w:pPr>
            <w:r>
              <w:rPr>
                <w:iCs/>
                <w:sz w:val="22"/>
                <w:szCs w:val="22"/>
              </w:rPr>
              <w:t>Vätska för elektroniska cigaretter</w:t>
            </w:r>
          </w:p>
        </w:tc>
        <w:tc>
          <w:tcPr>
            <w:tcW w:w="1148" w:type="dxa"/>
            <w:vAlign w:val="bottom"/>
          </w:tcPr>
          <w:p w14:paraId="2EE34691" w14:textId="77777777" w:rsidR="00E7603E" w:rsidRPr="00DE0304" w:rsidRDefault="00E7603E" w:rsidP="004A0079">
            <w:pPr>
              <w:spacing w:line="220" w:lineRule="exact"/>
              <w:jc w:val="center"/>
              <w:rPr>
                <w:iCs/>
                <w:sz w:val="22"/>
                <w:szCs w:val="22"/>
              </w:rPr>
            </w:pPr>
          </w:p>
        </w:tc>
        <w:tc>
          <w:tcPr>
            <w:tcW w:w="1609" w:type="dxa"/>
            <w:vAlign w:val="bottom"/>
          </w:tcPr>
          <w:p w14:paraId="6016FBC5" w14:textId="77777777" w:rsidR="00E7603E" w:rsidRPr="00DE0304" w:rsidRDefault="00E7603E" w:rsidP="004A0079">
            <w:pPr>
              <w:spacing w:line="220" w:lineRule="exact"/>
              <w:jc w:val="center"/>
              <w:rPr>
                <w:iCs/>
                <w:sz w:val="22"/>
                <w:szCs w:val="22"/>
              </w:rPr>
            </w:pPr>
          </w:p>
        </w:tc>
        <w:tc>
          <w:tcPr>
            <w:tcW w:w="1736" w:type="dxa"/>
            <w:vAlign w:val="bottom"/>
          </w:tcPr>
          <w:p w14:paraId="6CC59F43" w14:textId="77777777" w:rsidR="00E7603E" w:rsidRPr="00DE0304" w:rsidRDefault="00E7603E" w:rsidP="004A0079">
            <w:pPr>
              <w:spacing w:line="220" w:lineRule="exact"/>
              <w:jc w:val="center"/>
              <w:rPr>
                <w:iCs/>
                <w:sz w:val="22"/>
                <w:szCs w:val="22"/>
              </w:rPr>
            </w:pPr>
          </w:p>
        </w:tc>
      </w:tr>
      <w:tr w:rsidR="00E7603E" w:rsidRPr="00DE0304" w14:paraId="620A3A8A" w14:textId="77777777" w:rsidTr="004A0079">
        <w:tc>
          <w:tcPr>
            <w:tcW w:w="3972" w:type="dxa"/>
            <w:vAlign w:val="bottom"/>
          </w:tcPr>
          <w:p w14:paraId="4A8F3601" w14:textId="77777777" w:rsidR="00E7603E" w:rsidRPr="00DE0304" w:rsidRDefault="00E7603E" w:rsidP="004A0079">
            <w:pPr>
              <w:spacing w:line="220" w:lineRule="exact"/>
              <w:rPr>
                <w:iCs/>
                <w:sz w:val="22"/>
                <w:szCs w:val="22"/>
              </w:rPr>
            </w:pPr>
            <w:r>
              <w:rPr>
                <w:iCs/>
                <w:sz w:val="22"/>
                <w:szCs w:val="22"/>
              </w:rPr>
              <w:t>-- nikotinhaltig</w:t>
            </w:r>
          </w:p>
        </w:tc>
        <w:tc>
          <w:tcPr>
            <w:tcW w:w="1148" w:type="dxa"/>
            <w:vAlign w:val="bottom"/>
          </w:tcPr>
          <w:p w14:paraId="7317A132" w14:textId="77777777" w:rsidR="00E7603E" w:rsidRPr="00DE0304" w:rsidRDefault="00E7603E" w:rsidP="004A0079">
            <w:pPr>
              <w:spacing w:line="220" w:lineRule="exact"/>
              <w:jc w:val="center"/>
              <w:rPr>
                <w:iCs/>
                <w:sz w:val="22"/>
                <w:szCs w:val="22"/>
              </w:rPr>
            </w:pPr>
            <w:r>
              <w:rPr>
                <w:iCs/>
                <w:sz w:val="22"/>
                <w:szCs w:val="22"/>
              </w:rPr>
              <w:t>7.</w:t>
            </w:r>
          </w:p>
        </w:tc>
        <w:tc>
          <w:tcPr>
            <w:tcW w:w="1609" w:type="dxa"/>
            <w:vAlign w:val="bottom"/>
          </w:tcPr>
          <w:p w14:paraId="6C8FFD63" w14:textId="77777777" w:rsidR="00E7603E" w:rsidRPr="00DE0304" w:rsidRDefault="00E7603E" w:rsidP="004A0079">
            <w:pPr>
              <w:spacing w:line="220" w:lineRule="exact"/>
              <w:jc w:val="center"/>
              <w:rPr>
                <w:iCs/>
                <w:sz w:val="22"/>
                <w:szCs w:val="22"/>
              </w:rPr>
            </w:pPr>
            <w:r>
              <w:rPr>
                <w:iCs/>
                <w:sz w:val="22"/>
                <w:szCs w:val="22"/>
              </w:rPr>
              <w:t>0,30/ml</w:t>
            </w:r>
          </w:p>
        </w:tc>
        <w:tc>
          <w:tcPr>
            <w:tcW w:w="1736" w:type="dxa"/>
            <w:vAlign w:val="bottom"/>
          </w:tcPr>
          <w:p w14:paraId="6AF8B37A" w14:textId="77777777" w:rsidR="00E7603E" w:rsidRPr="00DE0304" w:rsidRDefault="00E7603E" w:rsidP="004A0079">
            <w:pPr>
              <w:spacing w:line="220" w:lineRule="exact"/>
              <w:jc w:val="center"/>
              <w:rPr>
                <w:iCs/>
                <w:sz w:val="22"/>
                <w:szCs w:val="22"/>
              </w:rPr>
            </w:pPr>
          </w:p>
        </w:tc>
      </w:tr>
      <w:tr w:rsidR="00E7603E" w:rsidRPr="00DE0304" w14:paraId="1D29A5A1" w14:textId="77777777" w:rsidTr="004A0079">
        <w:tc>
          <w:tcPr>
            <w:tcW w:w="3972" w:type="dxa"/>
            <w:vAlign w:val="bottom"/>
          </w:tcPr>
          <w:p w14:paraId="3D74BDA3" w14:textId="77777777" w:rsidR="00E7603E" w:rsidRPr="00DE0304" w:rsidRDefault="00E7603E" w:rsidP="004A0079">
            <w:pPr>
              <w:spacing w:line="220" w:lineRule="exact"/>
              <w:rPr>
                <w:iCs/>
                <w:sz w:val="22"/>
                <w:szCs w:val="22"/>
              </w:rPr>
            </w:pPr>
            <w:r>
              <w:rPr>
                <w:iCs/>
                <w:sz w:val="22"/>
                <w:szCs w:val="22"/>
              </w:rPr>
              <w:t>-- nikotinfri</w:t>
            </w:r>
          </w:p>
        </w:tc>
        <w:tc>
          <w:tcPr>
            <w:tcW w:w="1148" w:type="dxa"/>
            <w:vAlign w:val="bottom"/>
          </w:tcPr>
          <w:p w14:paraId="429BF992" w14:textId="77777777" w:rsidR="00E7603E" w:rsidRPr="00DE0304" w:rsidRDefault="00E7603E" w:rsidP="004A0079">
            <w:pPr>
              <w:spacing w:line="220" w:lineRule="exact"/>
              <w:jc w:val="center"/>
              <w:rPr>
                <w:iCs/>
                <w:sz w:val="22"/>
                <w:szCs w:val="22"/>
              </w:rPr>
            </w:pPr>
            <w:r>
              <w:rPr>
                <w:iCs/>
                <w:sz w:val="22"/>
                <w:szCs w:val="22"/>
              </w:rPr>
              <w:t>7A.</w:t>
            </w:r>
          </w:p>
        </w:tc>
        <w:tc>
          <w:tcPr>
            <w:tcW w:w="1609" w:type="dxa"/>
            <w:vAlign w:val="bottom"/>
          </w:tcPr>
          <w:p w14:paraId="74C22A55" w14:textId="77777777" w:rsidR="00E7603E" w:rsidRPr="00DE0304" w:rsidRDefault="00E7603E" w:rsidP="004A0079">
            <w:pPr>
              <w:spacing w:line="220" w:lineRule="exact"/>
              <w:jc w:val="center"/>
              <w:rPr>
                <w:iCs/>
                <w:sz w:val="22"/>
                <w:szCs w:val="22"/>
              </w:rPr>
            </w:pPr>
            <w:r>
              <w:rPr>
                <w:iCs/>
                <w:sz w:val="22"/>
                <w:szCs w:val="22"/>
              </w:rPr>
              <w:t>0,30/ml</w:t>
            </w:r>
          </w:p>
        </w:tc>
        <w:tc>
          <w:tcPr>
            <w:tcW w:w="1736" w:type="dxa"/>
            <w:vAlign w:val="bottom"/>
          </w:tcPr>
          <w:p w14:paraId="57DEE5FB" w14:textId="77777777" w:rsidR="00E7603E" w:rsidRPr="00DE0304" w:rsidRDefault="00E7603E" w:rsidP="004A0079">
            <w:pPr>
              <w:spacing w:line="220" w:lineRule="exact"/>
              <w:jc w:val="center"/>
              <w:rPr>
                <w:iCs/>
                <w:sz w:val="22"/>
                <w:szCs w:val="22"/>
              </w:rPr>
            </w:pPr>
          </w:p>
        </w:tc>
      </w:tr>
    </w:tbl>
    <w:p w14:paraId="0CE8FCAA" w14:textId="77777777" w:rsidR="00E7603E" w:rsidRPr="00E7603E" w:rsidRDefault="00E7603E" w:rsidP="00E7603E">
      <w:pPr>
        <w:pStyle w:val="LLNormaali"/>
      </w:pPr>
    </w:p>
    <w:p w14:paraId="65AEFF47" w14:textId="6FD0A8BC" w:rsidR="00074F4F" w:rsidRPr="00971C47" w:rsidRDefault="00074F4F" w:rsidP="00971C47">
      <w:pPr>
        <w:spacing w:line="220" w:lineRule="exact"/>
        <w:ind w:firstLine="170"/>
        <w:jc w:val="both"/>
        <w:rPr>
          <w:i/>
          <w:sz w:val="22"/>
        </w:rPr>
      </w:pPr>
    </w:p>
    <w:tbl>
      <w:tblPr>
        <w:tblW w:w="0" w:type="auto"/>
        <w:tblLayout w:type="fixed"/>
        <w:tblLook w:val="00A0" w:firstRow="1" w:lastRow="0" w:firstColumn="1" w:lastColumn="0" w:noHBand="0" w:noVBand="0"/>
      </w:tblPr>
      <w:tblGrid>
        <w:gridCol w:w="3972"/>
        <w:gridCol w:w="1148"/>
        <w:gridCol w:w="1609"/>
        <w:gridCol w:w="1736"/>
      </w:tblGrid>
      <w:tr w:rsidR="00E7603E" w14:paraId="48004D61" w14:textId="77777777" w:rsidTr="004A0079">
        <w:trPr>
          <w:trHeight w:val="368"/>
        </w:trPr>
        <w:tc>
          <w:tcPr>
            <w:tcW w:w="8465" w:type="dxa"/>
            <w:gridSpan w:val="4"/>
            <w:vAlign w:val="center"/>
          </w:tcPr>
          <w:p w14:paraId="5181F3EF" w14:textId="77777777" w:rsidR="00E7603E" w:rsidRDefault="00E7603E" w:rsidP="004A0079">
            <w:pPr>
              <w:spacing w:line="220" w:lineRule="exact"/>
              <w:jc w:val="center"/>
              <w:rPr>
                <w:b/>
                <w:bCs/>
                <w:sz w:val="22"/>
              </w:rPr>
            </w:pPr>
            <w:r>
              <w:rPr>
                <w:b/>
                <w:bCs/>
                <w:sz w:val="22"/>
              </w:rPr>
              <w:t>ACCISTABELL D</w:t>
            </w:r>
          </w:p>
          <w:p w14:paraId="0177E96D" w14:textId="77777777" w:rsidR="00E7603E" w:rsidRDefault="00E7603E" w:rsidP="004A0079">
            <w:pPr>
              <w:spacing w:line="220" w:lineRule="exact"/>
              <w:jc w:val="center"/>
            </w:pPr>
            <w:r>
              <w:t>Tillämpas från och med 1.7.2021</w:t>
            </w:r>
          </w:p>
          <w:p w14:paraId="7042A6A7" w14:textId="77777777" w:rsidR="00E7603E" w:rsidRPr="00461E2B" w:rsidRDefault="00E7603E" w:rsidP="004A0079">
            <w:pPr>
              <w:spacing w:line="220" w:lineRule="exact"/>
              <w:jc w:val="center"/>
              <w:rPr>
                <w:sz w:val="22"/>
              </w:rPr>
            </w:pPr>
          </w:p>
        </w:tc>
      </w:tr>
      <w:tr w:rsidR="00E7603E" w14:paraId="3AE470B0" w14:textId="77777777" w:rsidTr="004A0079">
        <w:tc>
          <w:tcPr>
            <w:tcW w:w="3972" w:type="dxa"/>
          </w:tcPr>
          <w:p w14:paraId="4EA5593B" w14:textId="77777777" w:rsidR="00E7603E" w:rsidRPr="00461E2B" w:rsidRDefault="00E7603E" w:rsidP="004A0079">
            <w:pPr>
              <w:spacing w:line="180" w:lineRule="exact"/>
              <w:rPr>
                <w:b/>
                <w:bCs/>
                <w:sz w:val="18"/>
                <w:szCs w:val="18"/>
              </w:rPr>
            </w:pPr>
            <w:r>
              <w:rPr>
                <w:b/>
                <w:bCs/>
                <w:sz w:val="18"/>
                <w:szCs w:val="18"/>
              </w:rPr>
              <w:t>Produkt</w:t>
            </w:r>
          </w:p>
        </w:tc>
        <w:tc>
          <w:tcPr>
            <w:tcW w:w="1148" w:type="dxa"/>
          </w:tcPr>
          <w:p w14:paraId="385D01DA" w14:textId="77777777" w:rsidR="00E7603E" w:rsidRPr="00461E2B" w:rsidRDefault="00E7603E" w:rsidP="004A0079">
            <w:pPr>
              <w:spacing w:line="180" w:lineRule="exact"/>
              <w:jc w:val="center"/>
              <w:rPr>
                <w:b/>
                <w:bCs/>
                <w:sz w:val="18"/>
                <w:szCs w:val="18"/>
              </w:rPr>
            </w:pPr>
            <w:r>
              <w:rPr>
                <w:b/>
                <w:bCs/>
                <w:sz w:val="18"/>
                <w:szCs w:val="18"/>
              </w:rPr>
              <w:t>Produkt-</w:t>
            </w:r>
          </w:p>
          <w:p w14:paraId="631CE4BB" w14:textId="77777777" w:rsidR="00E7603E" w:rsidRPr="00461E2B" w:rsidRDefault="00E7603E" w:rsidP="004A0079">
            <w:pPr>
              <w:spacing w:line="180" w:lineRule="exact"/>
              <w:jc w:val="center"/>
              <w:rPr>
                <w:b/>
                <w:bCs/>
                <w:sz w:val="18"/>
                <w:szCs w:val="18"/>
              </w:rPr>
            </w:pPr>
            <w:r>
              <w:rPr>
                <w:b/>
                <w:bCs/>
                <w:sz w:val="18"/>
                <w:szCs w:val="18"/>
              </w:rPr>
              <w:t>grupp</w:t>
            </w:r>
          </w:p>
        </w:tc>
        <w:tc>
          <w:tcPr>
            <w:tcW w:w="1609" w:type="dxa"/>
          </w:tcPr>
          <w:p w14:paraId="667FC049" w14:textId="77777777" w:rsidR="00E7603E" w:rsidRPr="00461E2B" w:rsidRDefault="00E7603E" w:rsidP="004A0079">
            <w:pPr>
              <w:spacing w:line="180" w:lineRule="exact"/>
              <w:jc w:val="center"/>
              <w:rPr>
                <w:b/>
                <w:bCs/>
                <w:sz w:val="18"/>
                <w:szCs w:val="18"/>
              </w:rPr>
            </w:pPr>
            <w:r>
              <w:rPr>
                <w:b/>
                <w:bCs/>
                <w:sz w:val="18"/>
                <w:szCs w:val="18"/>
              </w:rPr>
              <w:t>Euro/</w:t>
            </w:r>
          </w:p>
          <w:p w14:paraId="4E008F01" w14:textId="77777777" w:rsidR="00E7603E" w:rsidRPr="00461E2B" w:rsidRDefault="00E7603E" w:rsidP="004A0079">
            <w:pPr>
              <w:spacing w:line="180" w:lineRule="exact"/>
              <w:jc w:val="center"/>
              <w:rPr>
                <w:b/>
                <w:bCs/>
                <w:sz w:val="18"/>
                <w:szCs w:val="18"/>
              </w:rPr>
            </w:pPr>
            <w:r>
              <w:rPr>
                <w:b/>
                <w:bCs/>
                <w:sz w:val="18"/>
                <w:szCs w:val="18"/>
              </w:rPr>
              <w:t>enhet</w:t>
            </w:r>
          </w:p>
        </w:tc>
        <w:tc>
          <w:tcPr>
            <w:tcW w:w="1736" w:type="dxa"/>
          </w:tcPr>
          <w:p w14:paraId="067AF514" w14:textId="77777777" w:rsidR="00E7603E" w:rsidRPr="00461E2B" w:rsidRDefault="00E7603E" w:rsidP="004A0079">
            <w:pPr>
              <w:spacing w:line="180" w:lineRule="exact"/>
              <w:jc w:val="center"/>
              <w:rPr>
                <w:b/>
                <w:bCs/>
                <w:sz w:val="18"/>
                <w:szCs w:val="18"/>
              </w:rPr>
            </w:pPr>
            <w:r>
              <w:rPr>
                <w:b/>
                <w:bCs/>
                <w:sz w:val="18"/>
                <w:szCs w:val="18"/>
              </w:rPr>
              <w:t>Procent</w:t>
            </w:r>
          </w:p>
          <w:p w14:paraId="3618C055" w14:textId="77777777" w:rsidR="00E7603E" w:rsidRPr="00461E2B" w:rsidRDefault="00E7603E" w:rsidP="004A0079">
            <w:pPr>
              <w:spacing w:line="180" w:lineRule="exact"/>
              <w:jc w:val="center"/>
              <w:rPr>
                <w:b/>
                <w:bCs/>
                <w:sz w:val="18"/>
                <w:szCs w:val="18"/>
              </w:rPr>
            </w:pPr>
            <w:r>
              <w:rPr>
                <w:b/>
                <w:bCs/>
                <w:sz w:val="18"/>
                <w:szCs w:val="18"/>
              </w:rPr>
              <w:t>av detaljhandels-</w:t>
            </w:r>
          </w:p>
          <w:p w14:paraId="6E973BF7" w14:textId="77777777" w:rsidR="00E7603E" w:rsidRPr="00461E2B" w:rsidRDefault="00E7603E" w:rsidP="004A0079">
            <w:pPr>
              <w:spacing w:line="180" w:lineRule="exact"/>
              <w:jc w:val="center"/>
              <w:rPr>
                <w:b/>
                <w:bCs/>
                <w:sz w:val="18"/>
                <w:szCs w:val="18"/>
              </w:rPr>
            </w:pPr>
            <w:r>
              <w:rPr>
                <w:b/>
                <w:bCs/>
                <w:sz w:val="18"/>
                <w:szCs w:val="18"/>
              </w:rPr>
              <w:t>priset</w:t>
            </w:r>
          </w:p>
        </w:tc>
      </w:tr>
      <w:tr w:rsidR="00E7603E" w14:paraId="7F58E097" w14:textId="77777777" w:rsidTr="004A0079">
        <w:tc>
          <w:tcPr>
            <w:tcW w:w="3972" w:type="dxa"/>
            <w:vAlign w:val="bottom"/>
          </w:tcPr>
          <w:p w14:paraId="68C3D073" w14:textId="77777777" w:rsidR="00E7603E" w:rsidRPr="00461E2B" w:rsidRDefault="00E7603E" w:rsidP="004A0079">
            <w:pPr>
              <w:spacing w:line="220" w:lineRule="exact"/>
              <w:rPr>
                <w:sz w:val="22"/>
              </w:rPr>
            </w:pPr>
          </w:p>
        </w:tc>
        <w:tc>
          <w:tcPr>
            <w:tcW w:w="1148" w:type="dxa"/>
            <w:vAlign w:val="bottom"/>
          </w:tcPr>
          <w:p w14:paraId="3B20B4AD" w14:textId="77777777" w:rsidR="00E7603E" w:rsidRPr="00461E2B" w:rsidRDefault="00E7603E" w:rsidP="004A0079">
            <w:pPr>
              <w:spacing w:line="220" w:lineRule="exact"/>
              <w:jc w:val="center"/>
              <w:rPr>
                <w:sz w:val="22"/>
              </w:rPr>
            </w:pPr>
          </w:p>
        </w:tc>
        <w:tc>
          <w:tcPr>
            <w:tcW w:w="1609" w:type="dxa"/>
            <w:vAlign w:val="bottom"/>
          </w:tcPr>
          <w:p w14:paraId="70C03613" w14:textId="77777777" w:rsidR="00E7603E" w:rsidRPr="00461E2B" w:rsidRDefault="00E7603E" w:rsidP="004A0079">
            <w:pPr>
              <w:spacing w:line="220" w:lineRule="exact"/>
              <w:jc w:val="center"/>
              <w:rPr>
                <w:sz w:val="22"/>
              </w:rPr>
            </w:pPr>
          </w:p>
        </w:tc>
        <w:tc>
          <w:tcPr>
            <w:tcW w:w="1736" w:type="dxa"/>
            <w:vAlign w:val="bottom"/>
          </w:tcPr>
          <w:p w14:paraId="18E75FF4" w14:textId="77777777" w:rsidR="00E7603E" w:rsidRPr="00461E2B" w:rsidRDefault="00E7603E" w:rsidP="004A0079">
            <w:pPr>
              <w:spacing w:line="220" w:lineRule="exact"/>
              <w:jc w:val="center"/>
              <w:rPr>
                <w:sz w:val="22"/>
              </w:rPr>
            </w:pPr>
          </w:p>
        </w:tc>
      </w:tr>
      <w:tr w:rsidR="00E7603E" w14:paraId="1799901E" w14:textId="77777777" w:rsidTr="004A0079">
        <w:tc>
          <w:tcPr>
            <w:tcW w:w="3972" w:type="dxa"/>
            <w:vAlign w:val="bottom"/>
          </w:tcPr>
          <w:p w14:paraId="0FACEF9A" w14:textId="77777777" w:rsidR="00E7603E" w:rsidRPr="00DE0304" w:rsidRDefault="00E7603E" w:rsidP="004A0079">
            <w:pPr>
              <w:spacing w:line="220" w:lineRule="exact"/>
              <w:rPr>
                <w:sz w:val="22"/>
                <w:szCs w:val="22"/>
              </w:rPr>
            </w:pPr>
            <w:r>
              <w:rPr>
                <w:sz w:val="22"/>
                <w:szCs w:val="22"/>
              </w:rPr>
              <w:t>Cigaretter</w:t>
            </w:r>
          </w:p>
        </w:tc>
        <w:tc>
          <w:tcPr>
            <w:tcW w:w="1148" w:type="dxa"/>
            <w:vAlign w:val="bottom"/>
          </w:tcPr>
          <w:p w14:paraId="7870AC67" w14:textId="77777777" w:rsidR="00E7603E" w:rsidRPr="00DE0304" w:rsidRDefault="00E7603E" w:rsidP="004A0079">
            <w:pPr>
              <w:spacing w:line="220" w:lineRule="exact"/>
              <w:jc w:val="center"/>
              <w:rPr>
                <w:sz w:val="22"/>
                <w:szCs w:val="22"/>
              </w:rPr>
            </w:pPr>
            <w:r>
              <w:rPr>
                <w:sz w:val="22"/>
                <w:szCs w:val="22"/>
              </w:rPr>
              <w:t>1.</w:t>
            </w:r>
          </w:p>
        </w:tc>
        <w:tc>
          <w:tcPr>
            <w:tcW w:w="1609" w:type="dxa"/>
            <w:vAlign w:val="bottom"/>
          </w:tcPr>
          <w:p w14:paraId="1592D3DF" w14:textId="77777777" w:rsidR="00E7603E" w:rsidRPr="00DE0304" w:rsidRDefault="00E7603E" w:rsidP="004A0079">
            <w:pPr>
              <w:spacing w:line="220" w:lineRule="exact"/>
              <w:jc w:val="center"/>
              <w:rPr>
                <w:sz w:val="22"/>
                <w:szCs w:val="22"/>
              </w:rPr>
            </w:pPr>
            <w:r>
              <w:rPr>
                <w:sz w:val="22"/>
                <w:szCs w:val="22"/>
              </w:rPr>
              <w:t>79,50/1000 st.</w:t>
            </w:r>
          </w:p>
        </w:tc>
        <w:tc>
          <w:tcPr>
            <w:tcW w:w="1736" w:type="dxa"/>
            <w:vAlign w:val="bottom"/>
          </w:tcPr>
          <w:p w14:paraId="3CD6CD95" w14:textId="77777777" w:rsidR="00E7603E" w:rsidRPr="00DE0304" w:rsidRDefault="00E7603E" w:rsidP="004A0079">
            <w:pPr>
              <w:spacing w:line="220" w:lineRule="exact"/>
              <w:jc w:val="center"/>
              <w:rPr>
                <w:sz w:val="22"/>
                <w:szCs w:val="22"/>
              </w:rPr>
            </w:pPr>
            <w:r>
              <w:rPr>
                <w:sz w:val="22"/>
                <w:szCs w:val="22"/>
              </w:rPr>
              <w:t>52,0</w:t>
            </w:r>
          </w:p>
        </w:tc>
      </w:tr>
      <w:tr w:rsidR="00E7603E" w14:paraId="3FF3F222" w14:textId="77777777" w:rsidTr="004A0079">
        <w:tc>
          <w:tcPr>
            <w:tcW w:w="3972" w:type="dxa"/>
            <w:vAlign w:val="bottom"/>
          </w:tcPr>
          <w:p w14:paraId="793A9135" w14:textId="77777777" w:rsidR="00E7603E" w:rsidRPr="00DE0304" w:rsidRDefault="00E7603E" w:rsidP="004A0079">
            <w:pPr>
              <w:spacing w:line="220" w:lineRule="exact"/>
              <w:rPr>
                <w:sz w:val="22"/>
                <w:szCs w:val="22"/>
              </w:rPr>
            </w:pPr>
            <w:r>
              <w:rPr>
                <w:szCs w:val="22"/>
              </w:rPr>
              <w:t>-- Minimiaccis på cigaretter</w:t>
            </w:r>
          </w:p>
        </w:tc>
        <w:tc>
          <w:tcPr>
            <w:tcW w:w="1148" w:type="dxa"/>
            <w:vAlign w:val="bottom"/>
          </w:tcPr>
          <w:p w14:paraId="56E194F0" w14:textId="77777777" w:rsidR="00E7603E" w:rsidRPr="00DE0304" w:rsidRDefault="00E7603E" w:rsidP="004A0079">
            <w:pPr>
              <w:spacing w:line="220" w:lineRule="exact"/>
              <w:jc w:val="center"/>
              <w:rPr>
                <w:rStyle w:val="LLNormaaliKirjasin"/>
                <w:szCs w:val="22"/>
              </w:rPr>
            </w:pPr>
            <w:r>
              <w:rPr>
                <w:rStyle w:val="LLNormaaliKirjasin"/>
                <w:szCs w:val="22"/>
              </w:rPr>
              <w:t>1A.</w:t>
            </w:r>
          </w:p>
        </w:tc>
        <w:tc>
          <w:tcPr>
            <w:tcW w:w="1609" w:type="dxa"/>
            <w:vAlign w:val="bottom"/>
          </w:tcPr>
          <w:p w14:paraId="271BB09A" w14:textId="77777777" w:rsidR="00E7603E" w:rsidRPr="00DE0304" w:rsidRDefault="00E7603E" w:rsidP="004A0079">
            <w:pPr>
              <w:spacing w:line="220" w:lineRule="exact"/>
              <w:jc w:val="center"/>
              <w:rPr>
                <w:sz w:val="22"/>
                <w:szCs w:val="22"/>
              </w:rPr>
            </w:pPr>
            <w:r>
              <w:rPr>
                <w:rStyle w:val="LLNormaaliKirjasin"/>
                <w:szCs w:val="22"/>
              </w:rPr>
              <w:t>312,00/1000 st.</w:t>
            </w:r>
          </w:p>
        </w:tc>
        <w:tc>
          <w:tcPr>
            <w:tcW w:w="1736" w:type="dxa"/>
            <w:vAlign w:val="bottom"/>
          </w:tcPr>
          <w:p w14:paraId="6C52CF9F" w14:textId="77777777" w:rsidR="00E7603E" w:rsidRPr="00DE0304" w:rsidRDefault="00E7603E" w:rsidP="004A0079">
            <w:pPr>
              <w:spacing w:line="220" w:lineRule="exact"/>
              <w:jc w:val="center"/>
              <w:rPr>
                <w:rStyle w:val="LLKursivointi"/>
                <w:szCs w:val="22"/>
              </w:rPr>
            </w:pPr>
            <w:r>
              <w:rPr>
                <w:rStyle w:val="LLKursivointi"/>
                <w:szCs w:val="22"/>
              </w:rPr>
              <w:t>—</w:t>
            </w:r>
          </w:p>
        </w:tc>
      </w:tr>
      <w:tr w:rsidR="00E7603E" w14:paraId="21DCDAED" w14:textId="77777777" w:rsidTr="004A0079">
        <w:tc>
          <w:tcPr>
            <w:tcW w:w="3972" w:type="dxa"/>
            <w:vAlign w:val="bottom"/>
          </w:tcPr>
          <w:p w14:paraId="0C9CE76F" w14:textId="77777777" w:rsidR="00E7603E" w:rsidRPr="00DE0304" w:rsidRDefault="00E7603E" w:rsidP="004A0079">
            <w:pPr>
              <w:spacing w:line="220" w:lineRule="exact"/>
              <w:rPr>
                <w:sz w:val="22"/>
                <w:szCs w:val="22"/>
              </w:rPr>
            </w:pPr>
            <w:r>
              <w:rPr>
                <w:sz w:val="22"/>
                <w:szCs w:val="22"/>
              </w:rPr>
              <w:t>Cigarrer och cigariller</w:t>
            </w:r>
          </w:p>
        </w:tc>
        <w:tc>
          <w:tcPr>
            <w:tcW w:w="1148" w:type="dxa"/>
            <w:vAlign w:val="bottom"/>
          </w:tcPr>
          <w:p w14:paraId="7A674212" w14:textId="77777777" w:rsidR="00E7603E" w:rsidRPr="00DE0304" w:rsidRDefault="00E7603E" w:rsidP="004A0079">
            <w:pPr>
              <w:spacing w:line="220" w:lineRule="exact"/>
              <w:jc w:val="center"/>
              <w:rPr>
                <w:sz w:val="22"/>
                <w:szCs w:val="22"/>
              </w:rPr>
            </w:pPr>
          </w:p>
        </w:tc>
        <w:tc>
          <w:tcPr>
            <w:tcW w:w="1609" w:type="dxa"/>
            <w:vAlign w:val="bottom"/>
          </w:tcPr>
          <w:p w14:paraId="665EA7F2" w14:textId="77777777" w:rsidR="00E7603E" w:rsidRPr="00DE0304" w:rsidRDefault="00E7603E" w:rsidP="004A0079">
            <w:pPr>
              <w:spacing w:line="220" w:lineRule="exact"/>
              <w:jc w:val="center"/>
              <w:rPr>
                <w:sz w:val="22"/>
                <w:szCs w:val="22"/>
              </w:rPr>
            </w:pPr>
          </w:p>
        </w:tc>
        <w:tc>
          <w:tcPr>
            <w:tcW w:w="1736" w:type="dxa"/>
            <w:vAlign w:val="bottom"/>
          </w:tcPr>
          <w:p w14:paraId="585DCF0C" w14:textId="77777777" w:rsidR="00E7603E" w:rsidRPr="00DE0304" w:rsidRDefault="00E7603E" w:rsidP="004A0079">
            <w:pPr>
              <w:spacing w:line="220" w:lineRule="exact"/>
              <w:jc w:val="center"/>
              <w:rPr>
                <w:sz w:val="22"/>
                <w:szCs w:val="22"/>
              </w:rPr>
            </w:pPr>
          </w:p>
        </w:tc>
      </w:tr>
      <w:tr w:rsidR="00E7603E" w14:paraId="7B2F5FEF" w14:textId="77777777" w:rsidTr="004A0079">
        <w:tc>
          <w:tcPr>
            <w:tcW w:w="3972" w:type="dxa"/>
            <w:vAlign w:val="bottom"/>
          </w:tcPr>
          <w:p w14:paraId="30C7683A" w14:textId="77777777" w:rsidR="00E7603E" w:rsidRPr="00DE0304" w:rsidRDefault="00E7603E" w:rsidP="004A0079">
            <w:pPr>
              <w:spacing w:line="220" w:lineRule="exact"/>
              <w:rPr>
                <w:sz w:val="22"/>
                <w:szCs w:val="22"/>
              </w:rPr>
            </w:pPr>
            <w:r>
              <w:rPr>
                <w:sz w:val="22"/>
                <w:szCs w:val="22"/>
              </w:rPr>
              <w:t>-- Cigarrer</w:t>
            </w:r>
          </w:p>
        </w:tc>
        <w:tc>
          <w:tcPr>
            <w:tcW w:w="1148" w:type="dxa"/>
            <w:vAlign w:val="bottom"/>
          </w:tcPr>
          <w:p w14:paraId="6CF64066" w14:textId="77777777" w:rsidR="00E7603E" w:rsidRPr="00DE0304" w:rsidRDefault="00E7603E" w:rsidP="004A0079">
            <w:pPr>
              <w:spacing w:line="220" w:lineRule="exact"/>
              <w:jc w:val="center"/>
              <w:rPr>
                <w:sz w:val="22"/>
                <w:szCs w:val="22"/>
              </w:rPr>
            </w:pPr>
            <w:r>
              <w:rPr>
                <w:sz w:val="22"/>
                <w:szCs w:val="22"/>
              </w:rPr>
              <w:t>2.</w:t>
            </w:r>
          </w:p>
        </w:tc>
        <w:tc>
          <w:tcPr>
            <w:tcW w:w="1609" w:type="dxa"/>
            <w:vAlign w:val="bottom"/>
          </w:tcPr>
          <w:p w14:paraId="3E118643" w14:textId="77777777" w:rsidR="00E7603E" w:rsidRPr="00DE0304" w:rsidRDefault="00E7603E" w:rsidP="004A0079">
            <w:pPr>
              <w:spacing w:line="220" w:lineRule="exact"/>
              <w:jc w:val="center"/>
              <w:rPr>
                <w:sz w:val="22"/>
                <w:szCs w:val="22"/>
              </w:rPr>
            </w:pPr>
            <w:r>
              <w:rPr>
                <w:sz w:val="22"/>
                <w:szCs w:val="22"/>
              </w:rPr>
              <w:t xml:space="preserve">0,045/st. </w:t>
            </w:r>
          </w:p>
        </w:tc>
        <w:tc>
          <w:tcPr>
            <w:tcW w:w="1736" w:type="dxa"/>
            <w:vAlign w:val="bottom"/>
          </w:tcPr>
          <w:p w14:paraId="41587FE6" w14:textId="77777777" w:rsidR="00E7603E" w:rsidRPr="00DE0304" w:rsidRDefault="00E7603E" w:rsidP="004A0079">
            <w:pPr>
              <w:spacing w:line="220" w:lineRule="exact"/>
              <w:jc w:val="center"/>
              <w:rPr>
                <w:sz w:val="22"/>
                <w:szCs w:val="22"/>
              </w:rPr>
            </w:pPr>
            <w:r>
              <w:rPr>
                <w:sz w:val="22"/>
                <w:szCs w:val="22"/>
              </w:rPr>
              <w:t>34,0</w:t>
            </w:r>
          </w:p>
        </w:tc>
      </w:tr>
      <w:tr w:rsidR="00E7603E" w14:paraId="51A9D954" w14:textId="77777777" w:rsidTr="004A0079">
        <w:tc>
          <w:tcPr>
            <w:tcW w:w="3972" w:type="dxa"/>
            <w:vAlign w:val="bottom"/>
          </w:tcPr>
          <w:p w14:paraId="63805BAB" w14:textId="77777777" w:rsidR="00E7603E" w:rsidRPr="00DE0304" w:rsidRDefault="00E7603E" w:rsidP="004A0079">
            <w:pPr>
              <w:spacing w:line="220" w:lineRule="exact"/>
              <w:rPr>
                <w:sz w:val="22"/>
                <w:szCs w:val="22"/>
              </w:rPr>
            </w:pPr>
            <w:r>
              <w:rPr>
                <w:szCs w:val="22"/>
              </w:rPr>
              <w:t>-- Minimiaccis på cigarrer</w:t>
            </w:r>
          </w:p>
        </w:tc>
        <w:tc>
          <w:tcPr>
            <w:tcW w:w="1148" w:type="dxa"/>
            <w:vAlign w:val="bottom"/>
          </w:tcPr>
          <w:p w14:paraId="4E499519" w14:textId="77777777" w:rsidR="00E7603E" w:rsidRPr="00DE0304" w:rsidRDefault="00E7603E" w:rsidP="004A0079">
            <w:pPr>
              <w:spacing w:line="220" w:lineRule="exact"/>
              <w:jc w:val="center"/>
              <w:rPr>
                <w:sz w:val="22"/>
                <w:szCs w:val="22"/>
              </w:rPr>
            </w:pPr>
            <w:r>
              <w:rPr>
                <w:sz w:val="22"/>
                <w:szCs w:val="22"/>
              </w:rPr>
              <w:t>2A.</w:t>
            </w:r>
          </w:p>
        </w:tc>
        <w:tc>
          <w:tcPr>
            <w:tcW w:w="1609" w:type="dxa"/>
            <w:vAlign w:val="bottom"/>
          </w:tcPr>
          <w:p w14:paraId="77E9C216" w14:textId="77777777" w:rsidR="00E7603E" w:rsidRPr="00DE0304" w:rsidRDefault="00E7603E" w:rsidP="004A0079">
            <w:pPr>
              <w:spacing w:line="220" w:lineRule="exact"/>
              <w:jc w:val="center"/>
              <w:rPr>
                <w:sz w:val="22"/>
                <w:szCs w:val="22"/>
              </w:rPr>
            </w:pPr>
            <w:r>
              <w:rPr>
                <w:sz w:val="22"/>
                <w:szCs w:val="22"/>
              </w:rPr>
              <w:t>0,31/st.</w:t>
            </w:r>
          </w:p>
        </w:tc>
        <w:tc>
          <w:tcPr>
            <w:tcW w:w="1736" w:type="dxa"/>
            <w:vAlign w:val="bottom"/>
          </w:tcPr>
          <w:p w14:paraId="5DC7B64F" w14:textId="77777777" w:rsidR="00E7603E" w:rsidRPr="00DE0304" w:rsidRDefault="00E7603E" w:rsidP="004A0079">
            <w:pPr>
              <w:spacing w:line="220" w:lineRule="exact"/>
              <w:jc w:val="center"/>
              <w:rPr>
                <w:sz w:val="22"/>
                <w:szCs w:val="22"/>
              </w:rPr>
            </w:pPr>
            <w:r>
              <w:rPr>
                <w:rStyle w:val="LLKursivointi"/>
                <w:szCs w:val="22"/>
              </w:rPr>
              <w:t>—</w:t>
            </w:r>
          </w:p>
        </w:tc>
      </w:tr>
      <w:tr w:rsidR="00E7603E" w14:paraId="3ED58F2E" w14:textId="77777777" w:rsidTr="004A0079">
        <w:tc>
          <w:tcPr>
            <w:tcW w:w="3972" w:type="dxa"/>
            <w:vAlign w:val="bottom"/>
          </w:tcPr>
          <w:p w14:paraId="7C03432E" w14:textId="77777777" w:rsidR="00E7603E" w:rsidRPr="00DE0304" w:rsidRDefault="00E7603E" w:rsidP="004A0079">
            <w:pPr>
              <w:spacing w:line="220" w:lineRule="exact"/>
              <w:rPr>
                <w:sz w:val="22"/>
                <w:szCs w:val="22"/>
              </w:rPr>
            </w:pPr>
            <w:r>
              <w:rPr>
                <w:sz w:val="22"/>
                <w:szCs w:val="22"/>
              </w:rPr>
              <w:t>-- Cigariller</w:t>
            </w:r>
          </w:p>
        </w:tc>
        <w:tc>
          <w:tcPr>
            <w:tcW w:w="1148" w:type="dxa"/>
            <w:vAlign w:val="bottom"/>
          </w:tcPr>
          <w:p w14:paraId="2435297C" w14:textId="77777777" w:rsidR="00E7603E" w:rsidRPr="00DE0304" w:rsidRDefault="00E7603E" w:rsidP="004A0079">
            <w:pPr>
              <w:spacing w:line="220" w:lineRule="exact"/>
              <w:jc w:val="center"/>
              <w:rPr>
                <w:sz w:val="22"/>
                <w:szCs w:val="22"/>
              </w:rPr>
            </w:pPr>
            <w:r>
              <w:rPr>
                <w:sz w:val="22"/>
                <w:szCs w:val="22"/>
              </w:rPr>
              <w:t>2B.</w:t>
            </w:r>
          </w:p>
        </w:tc>
        <w:tc>
          <w:tcPr>
            <w:tcW w:w="1609" w:type="dxa"/>
            <w:vAlign w:val="bottom"/>
          </w:tcPr>
          <w:p w14:paraId="26853192" w14:textId="77777777" w:rsidR="00E7603E" w:rsidRPr="00DE0304" w:rsidRDefault="00E7603E" w:rsidP="004A0079">
            <w:pPr>
              <w:spacing w:line="220" w:lineRule="exact"/>
              <w:jc w:val="center"/>
              <w:rPr>
                <w:sz w:val="22"/>
                <w:szCs w:val="22"/>
              </w:rPr>
            </w:pPr>
            <w:r>
              <w:rPr>
                <w:sz w:val="22"/>
                <w:szCs w:val="22"/>
              </w:rPr>
              <w:t xml:space="preserve">0,045/st. </w:t>
            </w:r>
          </w:p>
        </w:tc>
        <w:tc>
          <w:tcPr>
            <w:tcW w:w="1736" w:type="dxa"/>
            <w:vAlign w:val="bottom"/>
          </w:tcPr>
          <w:p w14:paraId="5ECB785E" w14:textId="77777777" w:rsidR="00E7603E" w:rsidRPr="00DE0304" w:rsidRDefault="00E7603E" w:rsidP="004A0079">
            <w:pPr>
              <w:spacing w:line="220" w:lineRule="exact"/>
              <w:jc w:val="center"/>
              <w:rPr>
                <w:rStyle w:val="LLKursivointi"/>
                <w:szCs w:val="22"/>
              </w:rPr>
            </w:pPr>
            <w:r>
              <w:rPr>
                <w:sz w:val="22"/>
                <w:szCs w:val="22"/>
              </w:rPr>
              <w:t>34,0</w:t>
            </w:r>
          </w:p>
        </w:tc>
      </w:tr>
      <w:tr w:rsidR="00E7603E" w14:paraId="2A37BD3F" w14:textId="77777777" w:rsidTr="004A0079">
        <w:tc>
          <w:tcPr>
            <w:tcW w:w="3972" w:type="dxa"/>
            <w:vAlign w:val="bottom"/>
          </w:tcPr>
          <w:p w14:paraId="21E2BA2B" w14:textId="77777777" w:rsidR="00E7603E" w:rsidRPr="00DE0304" w:rsidRDefault="00E7603E" w:rsidP="004A0079">
            <w:pPr>
              <w:spacing w:line="220" w:lineRule="exact"/>
              <w:rPr>
                <w:sz w:val="22"/>
                <w:szCs w:val="22"/>
              </w:rPr>
            </w:pPr>
            <w:r>
              <w:rPr>
                <w:sz w:val="22"/>
                <w:szCs w:val="22"/>
              </w:rPr>
              <w:t>-- Minimiaccis på cigariller</w:t>
            </w:r>
          </w:p>
        </w:tc>
        <w:tc>
          <w:tcPr>
            <w:tcW w:w="1148" w:type="dxa"/>
            <w:vAlign w:val="bottom"/>
          </w:tcPr>
          <w:p w14:paraId="120CD106" w14:textId="77777777" w:rsidR="00E7603E" w:rsidRPr="00DE0304" w:rsidRDefault="00E7603E" w:rsidP="004A0079">
            <w:pPr>
              <w:spacing w:line="220" w:lineRule="exact"/>
              <w:jc w:val="center"/>
              <w:rPr>
                <w:sz w:val="22"/>
                <w:szCs w:val="22"/>
              </w:rPr>
            </w:pPr>
            <w:r>
              <w:rPr>
                <w:sz w:val="22"/>
                <w:szCs w:val="22"/>
              </w:rPr>
              <w:t>2C.</w:t>
            </w:r>
          </w:p>
        </w:tc>
        <w:tc>
          <w:tcPr>
            <w:tcW w:w="1609" w:type="dxa"/>
            <w:vAlign w:val="bottom"/>
          </w:tcPr>
          <w:p w14:paraId="10BB9F03" w14:textId="77777777" w:rsidR="00E7603E" w:rsidRPr="00DE0304" w:rsidRDefault="00E7603E" w:rsidP="004A0079">
            <w:pPr>
              <w:spacing w:line="220" w:lineRule="exact"/>
              <w:jc w:val="center"/>
              <w:rPr>
                <w:sz w:val="22"/>
                <w:szCs w:val="22"/>
              </w:rPr>
            </w:pPr>
            <w:r>
              <w:rPr>
                <w:sz w:val="22"/>
                <w:szCs w:val="22"/>
              </w:rPr>
              <w:t>0,31/st.</w:t>
            </w:r>
          </w:p>
        </w:tc>
        <w:tc>
          <w:tcPr>
            <w:tcW w:w="1736" w:type="dxa"/>
            <w:vAlign w:val="bottom"/>
          </w:tcPr>
          <w:p w14:paraId="08CFE2AD" w14:textId="77777777" w:rsidR="00E7603E" w:rsidRPr="00DE0304" w:rsidRDefault="00E7603E" w:rsidP="004A0079">
            <w:pPr>
              <w:spacing w:line="220" w:lineRule="exact"/>
              <w:jc w:val="center"/>
              <w:rPr>
                <w:sz w:val="22"/>
                <w:szCs w:val="22"/>
              </w:rPr>
            </w:pPr>
            <w:r>
              <w:rPr>
                <w:rStyle w:val="LLKursivointi"/>
                <w:szCs w:val="22"/>
              </w:rPr>
              <w:t>—</w:t>
            </w:r>
          </w:p>
        </w:tc>
      </w:tr>
      <w:tr w:rsidR="00E7603E" w14:paraId="1EC69933" w14:textId="77777777" w:rsidTr="004A0079">
        <w:tc>
          <w:tcPr>
            <w:tcW w:w="3972" w:type="dxa"/>
            <w:vAlign w:val="bottom"/>
          </w:tcPr>
          <w:p w14:paraId="3763EEC8" w14:textId="77777777" w:rsidR="00E7603E" w:rsidRPr="00DE0304" w:rsidRDefault="00E7603E" w:rsidP="004A0079">
            <w:pPr>
              <w:spacing w:line="220" w:lineRule="exact"/>
              <w:rPr>
                <w:sz w:val="22"/>
                <w:szCs w:val="22"/>
              </w:rPr>
            </w:pPr>
            <w:r>
              <w:rPr>
                <w:sz w:val="22"/>
                <w:szCs w:val="22"/>
              </w:rPr>
              <w:t>Pip- och cigarettobak</w:t>
            </w:r>
          </w:p>
        </w:tc>
        <w:tc>
          <w:tcPr>
            <w:tcW w:w="1148" w:type="dxa"/>
            <w:vAlign w:val="bottom"/>
          </w:tcPr>
          <w:p w14:paraId="0FCC40C8" w14:textId="77777777" w:rsidR="00E7603E" w:rsidRPr="00DE0304" w:rsidRDefault="00E7603E" w:rsidP="004A0079">
            <w:pPr>
              <w:spacing w:line="220" w:lineRule="exact"/>
              <w:jc w:val="center"/>
              <w:rPr>
                <w:sz w:val="22"/>
                <w:szCs w:val="22"/>
              </w:rPr>
            </w:pPr>
            <w:r>
              <w:rPr>
                <w:sz w:val="22"/>
                <w:szCs w:val="22"/>
              </w:rPr>
              <w:t>3.</w:t>
            </w:r>
          </w:p>
        </w:tc>
        <w:tc>
          <w:tcPr>
            <w:tcW w:w="1609" w:type="dxa"/>
            <w:vAlign w:val="bottom"/>
          </w:tcPr>
          <w:p w14:paraId="29DDEF21" w14:textId="77777777" w:rsidR="00E7603E" w:rsidRPr="00DE0304" w:rsidRDefault="00E7603E" w:rsidP="004A0079">
            <w:pPr>
              <w:spacing w:line="220" w:lineRule="exact"/>
              <w:jc w:val="center"/>
              <w:rPr>
                <w:sz w:val="22"/>
                <w:szCs w:val="22"/>
              </w:rPr>
            </w:pPr>
            <w:r>
              <w:rPr>
                <w:sz w:val="22"/>
                <w:szCs w:val="22"/>
              </w:rPr>
              <w:t>75,50/kg</w:t>
            </w:r>
          </w:p>
        </w:tc>
        <w:tc>
          <w:tcPr>
            <w:tcW w:w="1736" w:type="dxa"/>
            <w:vAlign w:val="bottom"/>
          </w:tcPr>
          <w:p w14:paraId="422BA0DA" w14:textId="77777777" w:rsidR="00E7603E" w:rsidRPr="00DE0304" w:rsidRDefault="00E7603E" w:rsidP="004A0079">
            <w:pPr>
              <w:spacing w:line="220" w:lineRule="exact"/>
              <w:jc w:val="center"/>
              <w:rPr>
                <w:sz w:val="22"/>
                <w:szCs w:val="22"/>
              </w:rPr>
            </w:pPr>
            <w:r>
              <w:rPr>
                <w:sz w:val="22"/>
                <w:szCs w:val="22"/>
              </w:rPr>
              <w:t>48,0</w:t>
            </w:r>
          </w:p>
        </w:tc>
      </w:tr>
      <w:tr w:rsidR="00E7603E" w14:paraId="02760F20" w14:textId="77777777" w:rsidTr="004A0079">
        <w:tc>
          <w:tcPr>
            <w:tcW w:w="3972" w:type="dxa"/>
            <w:vAlign w:val="bottom"/>
          </w:tcPr>
          <w:p w14:paraId="43EFF060" w14:textId="77777777" w:rsidR="00E7603E" w:rsidRPr="00DE0304" w:rsidRDefault="00E7603E" w:rsidP="004A0079">
            <w:pPr>
              <w:spacing w:line="220" w:lineRule="exact"/>
              <w:rPr>
                <w:iCs/>
                <w:sz w:val="22"/>
                <w:szCs w:val="22"/>
              </w:rPr>
            </w:pPr>
            <w:r>
              <w:rPr>
                <w:iCs/>
                <w:sz w:val="22"/>
                <w:szCs w:val="22"/>
              </w:rPr>
              <w:t>Finskuren tobak avsedd att rullas till cigaretter</w:t>
            </w:r>
          </w:p>
        </w:tc>
        <w:tc>
          <w:tcPr>
            <w:tcW w:w="1148" w:type="dxa"/>
            <w:vAlign w:val="bottom"/>
          </w:tcPr>
          <w:p w14:paraId="66E56B37" w14:textId="77777777" w:rsidR="00E7603E" w:rsidRPr="00DE0304" w:rsidRDefault="00E7603E" w:rsidP="004A0079">
            <w:pPr>
              <w:spacing w:line="220" w:lineRule="exact"/>
              <w:jc w:val="center"/>
              <w:rPr>
                <w:iCs/>
                <w:sz w:val="22"/>
                <w:szCs w:val="22"/>
              </w:rPr>
            </w:pPr>
            <w:r>
              <w:rPr>
                <w:iCs/>
                <w:sz w:val="22"/>
                <w:szCs w:val="22"/>
              </w:rPr>
              <w:t>4.</w:t>
            </w:r>
          </w:p>
        </w:tc>
        <w:tc>
          <w:tcPr>
            <w:tcW w:w="1609" w:type="dxa"/>
            <w:vAlign w:val="bottom"/>
          </w:tcPr>
          <w:p w14:paraId="0A4EFCBE" w14:textId="77777777" w:rsidR="00E7603E" w:rsidRPr="00DE0304" w:rsidRDefault="00E7603E" w:rsidP="004A0079">
            <w:pPr>
              <w:spacing w:line="220" w:lineRule="exact"/>
              <w:jc w:val="center"/>
              <w:rPr>
                <w:iCs/>
                <w:sz w:val="22"/>
                <w:szCs w:val="22"/>
              </w:rPr>
            </w:pPr>
            <w:r>
              <w:rPr>
                <w:iCs/>
                <w:sz w:val="22"/>
                <w:szCs w:val="22"/>
              </w:rPr>
              <w:t>52,50/kg</w:t>
            </w:r>
          </w:p>
        </w:tc>
        <w:tc>
          <w:tcPr>
            <w:tcW w:w="1736" w:type="dxa"/>
            <w:vAlign w:val="bottom"/>
          </w:tcPr>
          <w:p w14:paraId="1342BDBF" w14:textId="77777777" w:rsidR="00E7603E" w:rsidRPr="00DE0304" w:rsidRDefault="00E7603E" w:rsidP="004A0079">
            <w:pPr>
              <w:spacing w:line="220" w:lineRule="exact"/>
              <w:jc w:val="center"/>
              <w:rPr>
                <w:iCs/>
                <w:sz w:val="22"/>
                <w:szCs w:val="22"/>
              </w:rPr>
            </w:pPr>
            <w:r>
              <w:rPr>
                <w:iCs/>
                <w:sz w:val="22"/>
                <w:szCs w:val="22"/>
              </w:rPr>
              <w:t>52,0</w:t>
            </w:r>
          </w:p>
        </w:tc>
      </w:tr>
      <w:tr w:rsidR="00E7603E" w14:paraId="7612B2CD" w14:textId="77777777" w:rsidTr="004A0079">
        <w:tc>
          <w:tcPr>
            <w:tcW w:w="3972" w:type="dxa"/>
            <w:vAlign w:val="bottom"/>
          </w:tcPr>
          <w:p w14:paraId="062EDDB9" w14:textId="77777777" w:rsidR="00E7603E" w:rsidRPr="00DE0304" w:rsidRDefault="00E7603E" w:rsidP="004A0079">
            <w:pPr>
              <w:spacing w:line="220" w:lineRule="exact"/>
              <w:rPr>
                <w:rStyle w:val="LLNormaaliKirjasin"/>
                <w:szCs w:val="22"/>
              </w:rPr>
            </w:pPr>
            <w:r>
              <w:rPr>
                <w:rStyle w:val="LLNormaaliKirjasin"/>
                <w:szCs w:val="22"/>
              </w:rPr>
              <w:t>-- Minimiaccis på finskuren tobak avsedd att rullas till cigaretter</w:t>
            </w:r>
          </w:p>
        </w:tc>
        <w:tc>
          <w:tcPr>
            <w:tcW w:w="1148" w:type="dxa"/>
            <w:vAlign w:val="bottom"/>
          </w:tcPr>
          <w:p w14:paraId="4EFCC44C" w14:textId="77777777" w:rsidR="00E7603E" w:rsidRPr="00DE0304" w:rsidRDefault="00E7603E" w:rsidP="004A0079">
            <w:pPr>
              <w:spacing w:line="220" w:lineRule="exact"/>
              <w:jc w:val="center"/>
              <w:rPr>
                <w:rStyle w:val="LLNormaaliKirjasin"/>
                <w:szCs w:val="22"/>
              </w:rPr>
            </w:pPr>
            <w:r>
              <w:rPr>
                <w:rStyle w:val="LLNormaaliKirjasin"/>
                <w:szCs w:val="22"/>
              </w:rPr>
              <w:t>4A.</w:t>
            </w:r>
          </w:p>
        </w:tc>
        <w:tc>
          <w:tcPr>
            <w:tcW w:w="1609" w:type="dxa"/>
            <w:vAlign w:val="bottom"/>
          </w:tcPr>
          <w:p w14:paraId="52036A05" w14:textId="77777777" w:rsidR="00E7603E" w:rsidRPr="00DE0304" w:rsidRDefault="00E7603E" w:rsidP="004A0079">
            <w:pPr>
              <w:spacing w:line="220" w:lineRule="exact"/>
              <w:jc w:val="center"/>
              <w:rPr>
                <w:rStyle w:val="LLNormaaliKirjasin"/>
                <w:szCs w:val="22"/>
              </w:rPr>
            </w:pPr>
            <w:r>
              <w:rPr>
                <w:rStyle w:val="LLNormaaliKirjasin"/>
                <w:szCs w:val="22"/>
              </w:rPr>
              <w:t>194,50/kg</w:t>
            </w:r>
          </w:p>
        </w:tc>
        <w:tc>
          <w:tcPr>
            <w:tcW w:w="1736" w:type="dxa"/>
            <w:vAlign w:val="bottom"/>
          </w:tcPr>
          <w:p w14:paraId="68072B3D" w14:textId="77777777" w:rsidR="00E7603E" w:rsidRPr="00DE0304" w:rsidRDefault="00E7603E" w:rsidP="004A0079">
            <w:pPr>
              <w:spacing w:line="220" w:lineRule="exact"/>
              <w:jc w:val="center"/>
              <w:rPr>
                <w:rStyle w:val="LLKursivointi"/>
                <w:szCs w:val="22"/>
              </w:rPr>
            </w:pPr>
            <w:r>
              <w:rPr>
                <w:rStyle w:val="LLKursivointi"/>
                <w:szCs w:val="22"/>
              </w:rPr>
              <w:t>—</w:t>
            </w:r>
          </w:p>
        </w:tc>
      </w:tr>
      <w:tr w:rsidR="00E7603E" w14:paraId="5D6DABFB" w14:textId="77777777" w:rsidTr="004A0079">
        <w:tc>
          <w:tcPr>
            <w:tcW w:w="3972" w:type="dxa"/>
            <w:vAlign w:val="bottom"/>
          </w:tcPr>
          <w:p w14:paraId="4662550A" w14:textId="77777777" w:rsidR="00E7603E" w:rsidRPr="00DE0304" w:rsidRDefault="00E7603E" w:rsidP="004A0079">
            <w:pPr>
              <w:spacing w:line="220" w:lineRule="exact"/>
              <w:rPr>
                <w:iCs/>
                <w:sz w:val="22"/>
                <w:szCs w:val="22"/>
              </w:rPr>
            </w:pPr>
            <w:proofErr w:type="spellStart"/>
            <w:r>
              <w:rPr>
                <w:iCs/>
                <w:sz w:val="22"/>
                <w:szCs w:val="22"/>
              </w:rPr>
              <w:t>Cigarettpapper</w:t>
            </w:r>
            <w:proofErr w:type="spellEnd"/>
          </w:p>
        </w:tc>
        <w:tc>
          <w:tcPr>
            <w:tcW w:w="1148" w:type="dxa"/>
            <w:vAlign w:val="bottom"/>
          </w:tcPr>
          <w:p w14:paraId="45653022" w14:textId="77777777" w:rsidR="00E7603E" w:rsidRPr="00DE0304" w:rsidRDefault="00E7603E" w:rsidP="004A0079">
            <w:pPr>
              <w:spacing w:line="220" w:lineRule="exact"/>
              <w:jc w:val="center"/>
              <w:rPr>
                <w:iCs/>
                <w:sz w:val="22"/>
                <w:szCs w:val="22"/>
              </w:rPr>
            </w:pPr>
            <w:r>
              <w:rPr>
                <w:iCs/>
                <w:sz w:val="22"/>
                <w:szCs w:val="22"/>
              </w:rPr>
              <w:t>5.</w:t>
            </w:r>
          </w:p>
        </w:tc>
        <w:tc>
          <w:tcPr>
            <w:tcW w:w="1609" w:type="dxa"/>
            <w:vAlign w:val="bottom"/>
          </w:tcPr>
          <w:p w14:paraId="55F4577A" w14:textId="77777777" w:rsidR="00E7603E" w:rsidRPr="00DE0304" w:rsidRDefault="00E7603E" w:rsidP="004A0079">
            <w:pPr>
              <w:spacing w:line="220" w:lineRule="exact"/>
              <w:jc w:val="center"/>
              <w:rPr>
                <w:iCs/>
                <w:sz w:val="22"/>
                <w:szCs w:val="22"/>
              </w:rPr>
            </w:pPr>
            <w:r>
              <w:rPr>
                <w:iCs/>
                <w:sz w:val="22"/>
                <w:szCs w:val="22"/>
              </w:rPr>
              <w:t>—</w:t>
            </w:r>
          </w:p>
        </w:tc>
        <w:tc>
          <w:tcPr>
            <w:tcW w:w="1736" w:type="dxa"/>
            <w:vAlign w:val="bottom"/>
          </w:tcPr>
          <w:p w14:paraId="19CCB5F8" w14:textId="77777777" w:rsidR="00E7603E" w:rsidRPr="00DE0304" w:rsidRDefault="00E7603E" w:rsidP="004A0079">
            <w:pPr>
              <w:spacing w:line="220" w:lineRule="exact"/>
              <w:jc w:val="center"/>
              <w:rPr>
                <w:iCs/>
                <w:sz w:val="22"/>
                <w:szCs w:val="22"/>
              </w:rPr>
            </w:pPr>
            <w:r>
              <w:rPr>
                <w:iCs/>
                <w:sz w:val="22"/>
                <w:szCs w:val="22"/>
              </w:rPr>
              <w:t>60,0</w:t>
            </w:r>
          </w:p>
        </w:tc>
      </w:tr>
      <w:tr w:rsidR="00E7603E" w14:paraId="5507C26C" w14:textId="77777777" w:rsidTr="004A0079">
        <w:tc>
          <w:tcPr>
            <w:tcW w:w="3972" w:type="dxa"/>
            <w:vAlign w:val="bottom"/>
          </w:tcPr>
          <w:p w14:paraId="536BA190" w14:textId="77777777" w:rsidR="00E7603E" w:rsidRPr="00DE0304" w:rsidRDefault="00E7603E" w:rsidP="004A0079">
            <w:pPr>
              <w:spacing w:line="220" w:lineRule="exact"/>
              <w:rPr>
                <w:iCs/>
                <w:sz w:val="22"/>
                <w:szCs w:val="22"/>
              </w:rPr>
            </w:pPr>
            <w:r>
              <w:rPr>
                <w:iCs/>
                <w:sz w:val="22"/>
                <w:szCs w:val="22"/>
              </w:rPr>
              <w:t>Andra produkter som innehåller tobak</w:t>
            </w:r>
          </w:p>
        </w:tc>
        <w:tc>
          <w:tcPr>
            <w:tcW w:w="1148" w:type="dxa"/>
            <w:vAlign w:val="bottom"/>
          </w:tcPr>
          <w:p w14:paraId="6321E1EF" w14:textId="77777777" w:rsidR="00E7603E" w:rsidRPr="00DE0304" w:rsidRDefault="00E7603E" w:rsidP="004A0079">
            <w:pPr>
              <w:spacing w:line="220" w:lineRule="exact"/>
              <w:jc w:val="center"/>
              <w:rPr>
                <w:iCs/>
                <w:sz w:val="22"/>
                <w:szCs w:val="22"/>
              </w:rPr>
            </w:pPr>
            <w:r>
              <w:rPr>
                <w:iCs/>
                <w:sz w:val="22"/>
                <w:szCs w:val="22"/>
              </w:rPr>
              <w:t>6.</w:t>
            </w:r>
          </w:p>
        </w:tc>
        <w:tc>
          <w:tcPr>
            <w:tcW w:w="1609" w:type="dxa"/>
            <w:vAlign w:val="bottom"/>
          </w:tcPr>
          <w:p w14:paraId="25E578C0" w14:textId="77777777" w:rsidR="00E7603E" w:rsidRPr="00DE0304" w:rsidRDefault="00E7603E" w:rsidP="004A0079">
            <w:pPr>
              <w:spacing w:line="220" w:lineRule="exact"/>
              <w:jc w:val="center"/>
              <w:rPr>
                <w:iCs/>
                <w:sz w:val="22"/>
                <w:szCs w:val="22"/>
              </w:rPr>
            </w:pPr>
            <w:r>
              <w:rPr>
                <w:iCs/>
                <w:sz w:val="22"/>
                <w:szCs w:val="22"/>
              </w:rPr>
              <w:t>—</w:t>
            </w:r>
          </w:p>
        </w:tc>
        <w:tc>
          <w:tcPr>
            <w:tcW w:w="1736" w:type="dxa"/>
            <w:vAlign w:val="bottom"/>
          </w:tcPr>
          <w:p w14:paraId="6F5618F1" w14:textId="77777777" w:rsidR="00E7603E" w:rsidRPr="00DE0304" w:rsidRDefault="00E7603E" w:rsidP="004A0079">
            <w:pPr>
              <w:spacing w:line="220" w:lineRule="exact"/>
              <w:jc w:val="center"/>
              <w:rPr>
                <w:iCs/>
                <w:sz w:val="22"/>
                <w:szCs w:val="22"/>
              </w:rPr>
            </w:pPr>
            <w:r>
              <w:rPr>
                <w:iCs/>
                <w:sz w:val="22"/>
                <w:szCs w:val="22"/>
              </w:rPr>
              <w:t>60,0</w:t>
            </w:r>
          </w:p>
        </w:tc>
      </w:tr>
      <w:tr w:rsidR="00E7603E" w14:paraId="3058DE22" w14:textId="77777777" w:rsidTr="004A0079">
        <w:tc>
          <w:tcPr>
            <w:tcW w:w="3972" w:type="dxa"/>
            <w:vAlign w:val="bottom"/>
          </w:tcPr>
          <w:p w14:paraId="25BA803A" w14:textId="77777777" w:rsidR="00E7603E" w:rsidRPr="00DE0304" w:rsidRDefault="00E7603E" w:rsidP="004A0079">
            <w:pPr>
              <w:spacing w:line="220" w:lineRule="exact"/>
              <w:rPr>
                <w:iCs/>
                <w:sz w:val="22"/>
                <w:szCs w:val="22"/>
              </w:rPr>
            </w:pPr>
            <w:r>
              <w:rPr>
                <w:iCs/>
                <w:sz w:val="22"/>
                <w:szCs w:val="22"/>
              </w:rPr>
              <w:t>Vätska för elektroniska cigaretter</w:t>
            </w:r>
          </w:p>
        </w:tc>
        <w:tc>
          <w:tcPr>
            <w:tcW w:w="1148" w:type="dxa"/>
            <w:vAlign w:val="bottom"/>
          </w:tcPr>
          <w:p w14:paraId="7ED6067C" w14:textId="77777777" w:rsidR="00E7603E" w:rsidRPr="00DE0304" w:rsidRDefault="00E7603E" w:rsidP="004A0079">
            <w:pPr>
              <w:spacing w:line="220" w:lineRule="exact"/>
              <w:jc w:val="center"/>
              <w:rPr>
                <w:iCs/>
                <w:sz w:val="22"/>
                <w:szCs w:val="22"/>
              </w:rPr>
            </w:pPr>
          </w:p>
        </w:tc>
        <w:tc>
          <w:tcPr>
            <w:tcW w:w="1609" w:type="dxa"/>
            <w:vAlign w:val="bottom"/>
          </w:tcPr>
          <w:p w14:paraId="73C3C5F2" w14:textId="77777777" w:rsidR="00E7603E" w:rsidRPr="00DE0304" w:rsidRDefault="00E7603E" w:rsidP="004A0079">
            <w:pPr>
              <w:spacing w:line="220" w:lineRule="exact"/>
              <w:jc w:val="center"/>
              <w:rPr>
                <w:iCs/>
                <w:sz w:val="22"/>
                <w:szCs w:val="22"/>
              </w:rPr>
            </w:pPr>
          </w:p>
        </w:tc>
        <w:tc>
          <w:tcPr>
            <w:tcW w:w="1736" w:type="dxa"/>
            <w:vAlign w:val="bottom"/>
          </w:tcPr>
          <w:p w14:paraId="388DBB58" w14:textId="77777777" w:rsidR="00E7603E" w:rsidRPr="00DE0304" w:rsidRDefault="00E7603E" w:rsidP="004A0079">
            <w:pPr>
              <w:spacing w:line="220" w:lineRule="exact"/>
              <w:jc w:val="center"/>
              <w:rPr>
                <w:iCs/>
                <w:sz w:val="22"/>
                <w:szCs w:val="22"/>
              </w:rPr>
            </w:pPr>
          </w:p>
        </w:tc>
      </w:tr>
      <w:tr w:rsidR="00E7603E" w14:paraId="73EF4605" w14:textId="77777777" w:rsidTr="004A0079">
        <w:tc>
          <w:tcPr>
            <w:tcW w:w="3972" w:type="dxa"/>
            <w:vAlign w:val="bottom"/>
          </w:tcPr>
          <w:p w14:paraId="5C4E9CE9" w14:textId="77777777" w:rsidR="00E7603E" w:rsidRPr="00DE0304" w:rsidRDefault="00E7603E" w:rsidP="004A0079">
            <w:pPr>
              <w:spacing w:line="220" w:lineRule="exact"/>
              <w:rPr>
                <w:iCs/>
                <w:sz w:val="22"/>
                <w:szCs w:val="22"/>
              </w:rPr>
            </w:pPr>
            <w:r>
              <w:rPr>
                <w:iCs/>
                <w:sz w:val="22"/>
                <w:szCs w:val="22"/>
              </w:rPr>
              <w:t>-- nikotinhaltig</w:t>
            </w:r>
          </w:p>
        </w:tc>
        <w:tc>
          <w:tcPr>
            <w:tcW w:w="1148" w:type="dxa"/>
            <w:vAlign w:val="bottom"/>
          </w:tcPr>
          <w:p w14:paraId="4EE67953" w14:textId="77777777" w:rsidR="00E7603E" w:rsidRPr="00DE0304" w:rsidRDefault="00E7603E" w:rsidP="004A0079">
            <w:pPr>
              <w:spacing w:line="220" w:lineRule="exact"/>
              <w:jc w:val="center"/>
              <w:rPr>
                <w:iCs/>
                <w:sz w:val="22"/>
                <w:szCs w:val="22"/>
              </w:rPr>
            </w:pPr>
            <w:r>
              <w:rPr>
                <w:iCs/>
                <w:sz w:val="22"/>
                <w:szCs w:val="22"/>
              </w:rPr>
              <w:t>7.</w:t>
            </w:r>
          </w:p>
        </w:tc>
        <w:tc>
          <w:tcPr>
            <w:tcW w:w="1609" w:type="dxa"/>
            <w:vAlign w:val="bottom"/>
          </w:tcPr>
          <w:p w14:paraId="7AC94774" w14:textId="77777777" w:rsidR="00E7603E" w:rsidRPr="00DE0304" w:rsidRDefault="00E7603E" w:rsidP="004A0079">
            <w:pPr>
              <w:spacing w:line="220" w:lineRule="exact"/>
              <w:jc w:val="center"/>
              <w:rPr>
                <w:iCs/>
                <w:sz w:val="22"/>
                <w:szCs w:val="22"/>
              </w:rPr>
            </w:pPr>
            <w:r>
              <w:rPr>
                <w:iCs/>
                <w:sz w:val="22"/>
                <w:szCs w:val="22"/>
              </w:rPr>
              <w:t>0,30/ml</w:t>
            </w:r>
          </w:p>
        </w:tc>
        <w:tc>
          <w:tcPr>
            <w:tcW w:w="1736" w:type="dxa"/>
            <w:vAlign w:val="bottom"/>
          </w:tcPr>
          <w:p w14:paraId="16C73956" w14:textId="77777777" w:rsidR="00E7603E" w:rsidRPr="00DE0304" w:rsidRDefault="00E7603E" w:rsidP="004A0079">
            <w:pPr>
              <w:spacing w:line="220" w:lineRule="exact"/>
              <w:jc w:val="center"/>
              <w:rPr>
                <w:iCs/>
                <w:sz w:val="22"/>
                <w:szCs w:val="22"/>
              </w:rPr>
            </w:pPr>
          </w:p>
        </w:tc>
      </w:tr>
      <w:tr w:rsidR="00E7603E" w14:paraId="24CCF1DE" w14:textId="77777777" w:rsidTr="004A0079">
        <w:tc>
          <w:tcPr>
            <w:tcW w:w="3972" w:type="dxa"/>
            <w:vAlign w:val="bottom"/>
          </w:tcPr>
          <w:p w14:paraId="3D5E2D58" w14:textId="77777777" w:rsidR="00E7603E" w:rsidRPr="00DE0304" w:rsidRDefault="00E7603E" w:rsidP="004A0079">
            <w:pPr>
              <w:spacing w:line="220" w:lineRule="exact"/>
              <w:rPr>
                <w:iCs/>
                <w:sz w:val="22"/>
                <w:szCs w:val="22"/>
              </w:rPr>
            </w:pPr>
            <w:r>
              <w:rPr>
                <w:iCs/>
                <w:sz w:val="22"/>
                <w:szCs w:val="22"/>
              </w:rPr>
              <w:t>-- nikotinfri</w:t>
            </w:r>
          </w:p>
        </w:tc>
        <w:tc>
          <w:tcPr>
            <w:tcW w:w="1148" w:type="dxa"/>
            <w:vAlign w:val="bottom"/>
          </w:tcPr>
          <w:p w14:paraId="60FE68CD" w14:textId="77777777" w:rsidR="00E7603E" w:rsidRPr="00DE0304" w:rsidRDefault="00E7603E" w:rsidP="004A0079">
            <w:pPr>
              <w:spacing w:line="220" w:lineRule="exact"/>
              <w:jc w:val="center"/>
              <w:rPr>
                <w:iCs/>
                <w:sz w:val="22"/>
                <w:szCs w:val="22"/>
              </w:rPr>
            </w:pPr>
            <w:r>
              <w:rPr>
                <w:iCs/>
                <w:sz w:val="22"/>
                <w:szCs w:val="22"/>
              </w:rPr>
              <w:t>7A.</w:t>
            </w:r>
          </w:p>
        </w:tc>
        <w:tc>
          <w:tcPr>
            <w:tcW w:w="1609" w:type="dxa"/>
            <w:vAlign w:val="bottom"/>
          </w:tcPr>
          <w:p w14:paraId="1B076687" w14:textId="77777777" w:rsidR="00E7603E" w:rsidRPr="00DE0304" w:rsidRDefault="00E7603E" w:rsidP="004A0079">
            <w:pPr>
              <w:spacing w:line="220" w:lineRule="exact"/>
              <w:jc w:val="center"/>
              <w:rPr>
                <w:iCs/>
                <w:sz w:val="22"/>
                <w:szCs w:val="22"/>
              </w:rPr>
            </w:pPr>
            <w:r>
              <w:rPr>
                <w:iCs/>
                <w:sz w:val="22"/>
                <w:szCs w:val="22"/>
              </w:rPr>
              <w:t>0,30/ml</w:t>
            </w:r>
          </w:p>
        </w:tc>
        <w:tc>
          <w:tcPr>
            <w:tcW w:w="1736" w:type="dxa"/>
            <w:vAlign w:val="bottom"/>
          </w:tcPr>
          <w:p w14:paraId="05F50BA8" w14:textId="77777777" w:rsidR="00E7603E" w:rsidRPr="00DE0304" w:rsidRDefault="00E7603E" w:rsidP="004A0079">
            <w:pPr>
              <w:spacing w:line="220" w:lineRule="exact"/>
              <w:jc w:val="center"/>
              <w:rPr>
                <w:iCs/>
                <w:sz w:val="22"/>
                <w:szCs w:val="22"/>
              </w:rPr>
            </w:pPr>
          </w:p>
        </w:tc>
      </w:tr>
    </w:tbl>
    <w:p w14:paraId="3ECE7698" w14:textId="673792B9" w:rsidR="00074F4F" w:rsidRDefault="00074F4F">
      <w:r>
        <w:br w:type="page"/>
      </w:r>
    </w:p>
    <w:p w14:paraId="01EB78D5" w14:textId="77777777" w:rsidR="00074F4F" w:rsidRDefault="00074F4F" w:rsidP="00971C47">
      <w:pPr>
        <w:pStyle w:val="LLLainNumero"/>
      </w:pPr>
      <w:r>
        <w:lastRenderedPageBreak/>
        <w:t>9.</w:t>
      </w:r>
    </w:p>
    <w:p w14:paraId="5FAFE903" w14:textId="1DD188EF" w:rsidR="00074F4F" w:rsidRDefault="008D7E99" w:rsidP="00971C47">
      <w:pPr>
        <w:pStyle w:val="LLLaki"/>
      </w:pPr>
      <w:r>
        <w:t>Lag</w:t>
      </w:r>
    </w:p>
    <w:p w14:paraId="7A8AF4C6" w14:textId="49607550" w:rsidR="00074F4F" w:rsidRDefault="00074F4F" w:rsidP="00971C47">
      <w:pPr>
        <w:pStyle w:val="LLSaadoksenNimi"/>
      </w:pPr>
      <w:bookmarkStart w:id="13" w:name="_Toc24534697"/>
      <w:r>
        <w:t>o</w:t>
      </w:r>
      <w:r w:rsidR="00971C47">
        <w:t>m ändring av avfallsskattelagen</w:t>
      </w:r>
      <w:bookmarkEnd w:id="13"/>
    </w:p>
    <w:p w14:paraId="3C0145FC" w14:textId="77777777" w:rsidR="00971C47" w:rsidRDefault="00074F4F" w:rsidP="00971C47">
      <w:pPr>
        <w:pStyle w:val="LLPykala"/>
      </w:pPr>
      <w:r w:rsidRPr="00971C47">
        <w:t>7 §</w:t>
      </w:r>
    </w:p>
    <w:p w14:paraId="5463CCF4" w14:textId="4774E880" w:rsidR="00074F4F" w:rsidRPr="00971C47" w:rsidRDefault="00074F4F" w:rsidP="00971C47">
      <w:pPr>
        <w:pStyle w:val="LLPykalanOtsikko"/>
      </w:pPr>
      <w:r w:rsidRPr="00971C47">
        <w:t>Mängder som ska beskattas</w:t>
      </w:r>
    </w:p>
    <w:p w14:paraId="769AA4C8" w14:textId="77777777" w:rsidR="00074F4F" w:rsidRPr="00971C47" w:rsidRDefault="00074F4F" w:rsidP="00971C47">
      <w:pPr>
        <w:spacing w:line="220" w:lineRule="exact"/>
        <w:ind w:firstLine="170"/>
        <w:jc w:val="both"/>
        <w:rPr>
          <w:sz w:val="22"/>
        </w:rPr>
      </w:pPr>
      <w:r w:rsidRPr="00971C47">
        <w:rPr>
          <w:sz w:val="22"/>
        </w:rPr>
        <w:t xml:space="preserve">Skatt betalas för varje skatteperiod för det avfall som har förts till avstjälpningsplatsen under skatteperioden. </w:t>
      </w:r>
    </w:p>
    <w:p w14:paraId="01522316" w14:textId="77777777" w:rsidR="00074F4F" w:rsidRPr="00971C47" w:rsidRDefault="00074F4F" w:rsidP="00971C47">
      <w:pPr>
        <w:spacing w:line="220" w:lineRule="exact"/>
        <w:ind w:firstLine="170"/>
        <w:jc w:val="both"/>
        <w:rPr>
          <w:sz w:val="22"/>
        </w:rPr>
      </w:pPr>
      <w:r w:rsidRPr="00971C47">
        <w:rPr>
          <w:sz w:val="22"/>
        </w:rPr>
        <w:t>Om avfall förvaras tre år eller längre på ett sådant område som avses i 3 § 2 mom. 1 punkten, betalas skatt för allt avfall på området. Allt avfall anses ha förts till avstjälpningsplatsen vid den tidpunkt då fristen på tre år löper ut. På avfallet tillämpas vad som i denna lag föreskrivs om avfall som förts till en avstjälpningsplats.</w:t>
      </w:r>
    </w:p>
    <w:p w14:paraId="1A3C89D9" w14:textId="77777777" w:rsidR="00074F4F" w:rsidRPr="00971C47" w:rsidRDefault="00074F4F" w:rsidP="00074F4F">
      <w:pPr>
        <w:rPr>
          <w:sz w:val="22"/>
        </w:rPr>
      </w:pPr>
    </w:p>
    <w:p w14:paraId="55FB79BB" w14:textId="77777777" w:rsidR="00971C47" w:rsidRDefault="00074F4F" w:rsidP="00971C47">
      <w:pPr>
        <w:pStyle w:val="LLPykala"/>
      </w:pPr>
      <w:r w:rsidRPr="00971C47">
        <w:t xml:space="preserve">8 § </w:t>
      </w:r>
    </w:p>
    <w:p w14:paraId="1F81015B" w14:textId="06CF339B" w:rsidR="00074F4F" w:rsidRPr="00971C47" w:rsidRDefault="00074F4F" w:rsidP="00971C47">
      <w:pPr>
        <w:pStyle w:val="LLPykalanOtsikko"/>
      </w:pPr>
      <w:r w:rsidRPr="00971C47">
        <w:t>Rätt till skatteåterbäring</w:t>
      </w:r>
    </w:p>
    <w:p w14:paraId="18EA1900" w14:textId="77777777" w:rsidR="00074F4F" w:rsidRPr="00971C47" w:rsidRDefault="00074F4F" w:rsidP="00971C47">
      <w:pPr>
        <w:spacing w:line="220" w:lineRule="exact"/>
        <w:ind w:firstLine="170"/>
        <w:jc w:val="both"/>
        <w:rPr>
          <w:i/>
          <w:sz w:val="22"/>
        </w:rPr>
      </w:pPr>
      <w:r w:rsidRPr="00971C47">
        <w:rPr>
          <w:sz w:val="22"/>
        </w:rPr>
        <w:t xml:space="preserve">Den skattskyldige har på ansökan rätt till återbäring för den skatt som betalats för avfall som förts bort från avstjälpningsplatsen. </w:t>
      </w:r>
      <w:r w:rsidRPr="00971C47">
        <w:rPr>
          <w:i/>
          <w:sz w:val="22"/>
        </w:rPr>
        <w:t>Återbäringen förutsätter att sökanden lägger fram en tillförlitlig redogörelse för bortförandet av avfallet.</w:t>
      </w:r>
    </w:p>
    <w:p w14:paraId="5DDB531E" w14:textId="77777777" w:rsidR="00074F4F" w:rsidRPr="00971C47" w:rsidRDefault="00074F4F" w:rsidP="00971C47">
      <w:pPr>
        <w:spacing w:line="220" w:lineRule="exact"/>
        <w:ind w:firstLine="170"/>
        <w:jc w:val="both"/>
        <w:rPr>
          <w:i/>
          <w:sz w:val="22"/>
        </w:rPr>
      </w:pPr>
      <w:r w:rsidRPr="00971C47">
        <w:rPr>
          <w:i/>
          <w:sz w:val="22"/>
        </w:rPr>
        <w:t>Återbäring söks för det avfall som förts bort från avstjälpningsplatsen under ett kalenderår eller separat för det avfall som förts bort under respektive skatteperiod. Återbäring ska sökas inom tre år från utgången av det kalenderår som omfattar den period som nämns ovan.</w:t>
      </w:r>
    </w:p>
    <w:p w14:paraId="11A77D4E" w14:textId="77777777" w:rsidR="00074F4F" w:rsidRPr="00971C47" w:rsidRDefault="00074F4F" w:rsidP="00971C47">
      <w:pPr>
        <w:spacing w:line="220" w:lineRule="exact"/>
        <w:ind w:firstLine="170"/>
        <w:jc w:val="both"/>
        <w:rPr>
          <w:i/>
          <w:sz w:val="22"/>
        </w:rPr>
      </w:pPr>
      <w:r w:rsidRPr="00971C47">
        <w:rPr>
          <w:i/>
          <w:sz w:val="22"/>
        </w:rPr>
        <w:t>På återbäring tillämpas i övrigt vad som föreskrivs i 83 a § i punktskattelagen.</w:t>
      </w:r>
    </w:p>
    <w:p w14:paraId="58F43430" w14:textId="77777777" w:rsidR="00074F4F" w:rsidRPr="00971C47" w:rsidRDefault="00074F4F" w:rsidP="00074F4F">
      <w:pPr>
        <w:rPr>
          <w:sz w:val="22"/>
        </w:rPr>
      </w:pPr>
    </w:p>
    <w:p w14:paraId="270E4FA5" w14:textId="77777777" w:rsidR="00971C47" w:rsidRDefault="00074F4F" w:rsidP="00971C47">
      <w:pPr>
        <w:pStyle w:val="LLPykala"/>
      </w:pPr>
      <w:r w:rsidRPr="00971C47">
        <w:t>9 §</w:t>
      </w:r>
    </w:p>
    <w:p w14:paraId="2B830DEC" w14:textId="67A29105" w:rsidR="00074F4F" w:rsidRPr="00971C47" w:rsidRDefault="00074F4F" w:rsidP="00971C47">
      <w:pPr>
        <w:pStyle w:val="LLPykalanOtsikko"/>
      </w:pPr>
      <w:r w:rsidRPr="00971C47">
        <w:t>Registreringsskyldighet</w:t>
      </w:r>
    </w:p>
    <w:p w14:paraId="41C203E7" w14:textId="77777777" w:rsidR="00074F4F" w:rsidRPr="00971C47" w:rsidRDefault="00074F4F" w:rsidP="00971C47">
      <w:pPr>
        <w:spacing w:line="220" w:lineRule="exact"/>
        <w:ind w:firstLine="170"/>
        <w:jc w:val="both"/>
        <w:rPr>
          <w:i/>
          <w:sz w:val="22"/>
        </w:rPr>
      </w:pPr>
      <w:r w:rsidRPr="00971C47">
        <w:rPr>
          <w:i/>
          <w:sz w:val="22"/>
        </w:rPr>
        <w:t>Huvudmannen för avstjälpningsplatsen ska registrera sig som skattskyldig. Bestämmelser om registreringsförfarandet finns i 5 kap. i punktskattelagen.</w:t>
      </w:r>
    </w:p>
    <w:p w14:paraId="1FD74E96" w14:textId="77777777" w:rsidR="00074F4F" w:rsidRPr="00971C47" w:rsidRDefault="00074F4F" w:rsidP="00074F4F">
      <w:pPr>
        <w:rPr>
          <w:sz w:val="22"/>
        </w:rPr>
      </w:pPr>
    </w:p>
    <w:p w14:paraId="2D305C97" w14:textId="77777777" w:rsidR="00971C47" w:rsidRDefault="00971C47" w:rsidP="00971C47">
      <w:pPr>
        <w:pStyle w:val="LLPykala"/>
      </w:pPr>
      <w:r>
        <w:t>10 §</w:t>
      </w:r>
    </w:p>
    <w:p w14:paraId="21EE8279" w14:textId="71ED20F5" w:rsidR="00074F4F" w:rsidRPr="00971C47" w:rsidRDefault="00074F4F" w:rsidP="00971C47">
      <w:pPr>
        <w:pStyle w:val="LLPykalanOtsikko"/>
      </w:pPr>
      <w:r w:rsidRPr="00971C47">
        <w:t>Anmälningsskyldighet</w:t>
      </w:r>
    </w:p>
    <w:p w14:paraId="7A614B63" w14:textId="4756872C" w:rsidR="00074F4F" w:rsidRPr="00971C47" w:rsidRDefault="00074F4F" w:rsidP="00971C47">
      <w:pPr>
        <w:spacing w:line="220" w:lineRule="exact"/>
        <w:ind w:firstLine="170"/>
        <w:jc w:val="both"/>
        <w:rPr>
          <w:sz w:val="22"/>
        </w:rPr>
      </w:pPr>
      <w:r w:rsidRPr="00971C47">
        <w:rPr>
          <w:sz w:val="22"/>
        </w:rPr>
        <w:t>Den skattskyldige ska för varje skatteperiod lämna en rapport till Skatteförvaltningen över sådant till avstjälpningsplatsen fört avfall som inte nämns i skattetabellen i bilagan. Rapporten ska följa samma indel</w:t>
      </w:r>
      <w:r w:rsidR="0074123B">
        <w:rPr>
          <w:sz w:val="22"/>
        </w:rPr>
        <w:t xml:space="preserve">ning som avfallsförteckningen. </w:t>
      </w:r>
      <w:r w:rsidRPr="00971C47">
        <w:rPr>
          <w:i/>
          <w:sz w:val="22"/>
        </w:rPr>
        <w:t>På lämnande av rapporten tillämpas vad som föreskrivs i 17 § och 18 § 1 mom. i lagen om beskattningsförfarandet beträffande skatter som betalas på eget initiativ.</w:t>
      </w:r>
      <w:r w:rsidRPr="00971C47">
        <w:rPr>
          <w:sz w:val="22"/>
        </w:rPr>
        <w:t xml:space="preserve"> </w:t>
      </w:r>
    </w:p>
    <w:p w14:paraId="5993483F" w14:textId="77777777" w:rsidR="00074F4F" w:rsidRPr="00971C47" w:rsidRDefault="00074F4F" w:rsidP="00971C47">
      <w:pPr>
        <w:spacing w:line="220" w:lineRule="exact"/>
        <w:ind w:firstLine="170"/>
        <w:jc w:val="both"/>
        <w:rPr>
          <w:i/>
          <w:sz w:val="22"/>
        </w:rPr>
      </w:pPr>
      <w:r w:rsidRPr="00971C47">
        <w:rPr>
          <w:i/>
          <w:sz w:val="22"/>
        </w:rPr>
        <w:t>Skatteförvaltningen ska meddela den skattskyldige ett beslut, om denne vägrar att lämna de uppgifter som avses i 1 mom. och som Skatteförvaltningen uppmanat den skattskyldige att lämna. På försummelse av skyldigheten att lämna uppgifter tillämpas 39 § i lagen om beskattningsförfarandet beträffande skatter som betalas på eget initiativ.</w:t>
      </w:r>
    </w:p>
    <w:p w14:paraId="0B620BBA" w14:textId="77777777" w:rsidR="00074F4F" w:rsidRPr="00971C47" w:rsidRDefault="00074F4F" w:rsidP="00074F4F">
      <w:pPr>
        <w:rPr>
          <w:sz w:val="22"/>
        </w:rPr>
      </w:pPr>
    </w:p>
    <w:p w14:paraId="44C9A550" w14:textId="77777777" w:rsidR="00971C47" w:rsidRDefault="00074F4F" w:rsidP="00971C47">
      <w:pPr>
        <w:pStyle w:val="LLPykala"/>
      </w:pPr>
      <w:r w:rsidRPr="00971C47">
        <w:lastRenderedPageBreak/>
        <w:t xml:space="preserve">13 § </w:t>
      </w:r>
    </w:p>
    <w:p w14:paraId="4B6895CB" w14:textId="1DDD105E" w:rsidR="00074F4F" w:rsidRPr="00971C47" w:rsidRDefault="00074F4F" w:rsidP="00971C47">
      <w:pPr>
        <w:pStyle w:val="LLPykalanOtsikko"/>
      </w:pPr>
      <w:r w:rsidRPr="00971C47">
        <w:t>Särskilda bestämmelser</w:t>
      </w:r>
    </w:p>
    <w:p w14:paraId="7EE8DF1C" w14:textId="77777777" w:rsidR="00074F4F" w:rsidRPr="00971C47" w:rsidRDefault="00074F4F" w:rsidP="00971C47">
      <w:pPr>
        <w:spacing w:line="220" w:lineRule="exact"/>
        <w:ind w:firstLine="170"/>
        <w:jc w:val="both"/>
        <w:rPr>
          <w:sz w:val="22"/>
        </w:rPr>
      </w:pPr>
      <w:r w:rsidRPr="00971C47">
        <w:rPr>
          <w:i/>
          <w:sz w:val="22"/>
        </w:rPr>
        <w:t>På produkter som avses i denna lag tillämpas inte 2 och 3 §, 2–4 kap. och inte 8–10 kap. i punktskattelagen.</w:t>
      </w:r>
    </w:p>
    <w:p w14:paraId="52774A4D" w14:textId="77777777" w:rsidR="001739C8" w:rsidRDefault="001739C8" w:rsidP="001739C8"/>
    <w:p w14:paraId="696C8C55" w14:textId="2DD609E4" w:rsidR="00971C47" w:rsidRDefault="00971C47">
      <w:r>
        <w:br w:type="page"/>
      </w:r>
    </w:p>
    <w:p w14:paraId="06C32C01" w14:textId="27EC3737" w:rsidR="00074F4F" w:rsidRDefault="00074F4F" w:rsidP="00971C47">
      <w:pPr>
        <w:pStyle w:val="LLLainNumero"/>
      </w:pPr>
      <w:r>
        <w:lastRenderedPageBreak/>
        <w:t>10.</w:t>
      </w:r>
    </w:p>
    <w:p w14:paraId="3122B98E" w14:textId="1880EFFB" w:rsidR="00074F4F" w:rsidRDefault="008D7E99" w:rsidP="00971C47">
      <w:pPr>
        <w:pStyle w:val="LLLaki"/>
      </w:pPr>
      <w:r>
        <w:t>Lag</w:t>
      </w:r>
    </w:p>
    <w:p w14:paraId="1C353DED" w14:textId="77777777" w:rsidR="00074F4F" w:rsidRDefault="00074F4F" w:rsidP="00971C47">
      <w:pPr>
        <w:pStyle w:val="LLSaadoksenNimi"/>
      </w:pPr>
      <w:bookmarkStart w:id="14" w:name="_Toc24534698"/>
      <w:r>
        <w:t>om ändring av lagen om bränsleavgift som betalas för privata fritidsbåtar</w:t>
      </w:r>
      <w:bookmarkEnd w:id="14"/>
      <w:r>
        <w:t xml:space="preserve"> </w:t>
      </w:r>
    </w:p>
    <w:p w14:paraId="62529F06" w14:textId="0C70DE83" w:rsidR="00074F4F" w:rsidRPr="00971C47" w:rsidRDefault="00074F4F" w:rsidP="00971C47">
      <w:pPr>
        <w:pStyle w:val="LLPykala"/>
      </w:pPr>
      <w:r w:rsidRPr="00971C47">
        <w:t>2 §</w:t>
      </w:r>
    </w:p>
    <w:p w14:paraId="16AB8D83" w14:textId="77777777" w:rsidR="00074F4F" w:rsidRPr="00971C47" w:rsidRDefault="00074F4F" w:rsidP="00971C47">
      <w:pPr>
        <w:pStyle w:val="LLPykalanOtsikko"/>
      </w:pPr>
      <w:r w:rsidRPr="00971C47">
        <w:t>Tillämpningen av andra lagar</w:t>
      </w:r>
    </w:p>
    <w:p w14:paraId="4CBD8F16" w14:textId="7D881505" w:rsidR="00074F4F" w:rsidRDefault="00971C47" w:rsidP="00971C47">
      <w:pPr>
        <w:pStyle w:val="LLNormaali"/>
      </w:pPr>
      <w:r>
        <w:t>— — — — — — — — — — — — — — — — — — — — — — — — — — — — — —</w:t>
      </w:r>
    </w:p>
    <w:p w14:paraId="1F271071" w14:textId="77777777" w:rsidR="00074F4F" w:rsidRPr="00971C47" w:rsidRDefault="00074F4F" w:rsidP="00971C47">
      <w:pPr>
        <w:spacing w:line="220" w:lineRule="exact"/>
        <w:ind w:firstLine="170"/>
        <w:jc w:val="both"/>
        <w:rPr>
          <w:sz w:val="22"/>
          <w:szCs w:val="22"/>
        </w:rPr>
      </w:pPr>
      <w:r w:rsidRPr="00971C47">
        <w:rPr>
          <w:sz w:val="22"/>
          <w:szCs w:val="22"/>
        </w:rPr>
        <w:t>Om inte annat föreskrivs i denna lag, tillämpas på beslut om bränsleavgift, om höjning av bränsleavgiften och om försummelseavgift som avses i denna lag samt på delgivning av beslutet och på betalning vad som föreskrivs om försummelseavgift i 39 § i lagen om beskattningsförfarandet beträffande skatter som betalas på eget initiativ (768/2016).</w:t>
      </w:r>
      <w:r w:rsidRPr="00971C47">
        <w:rPr>
          <w:i/>
          <w:sz w:val="22"/>
          <w:szCs w:val="22"/>
        </w:rPr>
        <w:t xml:space="preserve"> </w:t>
      </w:r>
      <w:r w:rsidRPr="00971C47">
        <w:rPr>
          <w:sz w:val="22"/>
          <w:szCs w:val="22"/>
        </w:rPr>
        <w:t xml:space="preserve">Om inte annat föreskrivs i denna lag, tillämpas på uppbörd och indrivning vad som i lagen om skatteuppbörd (11/2018) och i lagen om skattetillägg och förseningsränta (1556/1995) föreskrivs om uppbörd och indrivning av den försummelseavgift som avses i 39 § i lagen om beskattningsförfarandet beträffande skatter som betalas på eget initiativ, liksom vad som föreskrivs i lagen om verkställighet av skatter och avgifter (706/2007). </w:t>
      </w:r>
      <w:r w:rsidRPr="00971C47">
        <w:rPr>
          <w:i/>
          <w:sz w:val="22"/>
          <w:szCs w:val="22"/>
        </w:rPr>
        <w:t>På den avgiftsskyldige tillämpas då vad som föreskrivs om den skattskyldige.</w:t>
      </w:r>
      <w:r w:rsidRPr="00971C47">
        <w:rPr>
          <w:sz w:val="22"/>
          <w:szCs w:val="22"/>
        </w:rPr>
        <w:t xml:space="preserve"> </w:t>
      </w:r>
    </w:p>
    <w:p w14:paraId="38AE8389" w14:textId="56A303D6" w:rsidR="00074F4F" w:rsidRDefault="00971C47" w:rsidP="00971C47">
      <w:pPr>
        <w:pStyle w:val="LLNormaali"/>
      </w:pPr>
      <w:r>
        <w:t>— — — — — — — — — — — — — — — — — — — — — — — — — — — — — —</w:t>
      </w:r>
    </w:p>
    <w:p w14:paraId="60FF0E43" w14:textId="77777777" w:rsidR="00074F4F" w:rsidRPr="00971C47" w:rsidRDefault="00074F4F" w:rsidP="00074F4F">
      <w:pPr>
        <w:rPr>
          <w:sz w:val="22"/>
          <w:szCs w:val="22"/>
        </w:rPr>
      </w:pPr>
    </w:p>
    <w:p w14:paraId="33D318C0" w14:textId="77777777" w:rsidR="00074F4F" w:rsidRPr="00971C47" w:rsidRDefault="00074F4F" w:rsidP="00DE2ECD">
      <w:pPr>
        <w:pStyle w:val="LLPykala"/>
      </w:pPr>
      <w:r w:rsidRPr="00971C47">
        <w:t>8 §</w:t>
      </w:r>
    </w:p>
    <w:p w14:paraId="4469539E" w14:textId="77777777" w:rsidR="00074F4F" w:rsidRPr="00971C47" w:rsidRDefault="00074F4F" w:rsidP="00DE2ECD">
      <w:pPr>
        <w:pStyle w:val="LLPykalanOtsikko"/>
      </w:pPr>
      <w:r w:rsidRPr="00971C47">
        <w:t>Höjning av bränsleavgiften</w:t>
      </w:r>
    </w:p>
    <w:p w14:paraId="4A49E13A" w14:textId="77777777" w:rsidR="00074F4F" w:rsidRPr="00971C47" w:rsidRDefault="00074F4F" w:rsidP="00971C47">
      <w:pPr>
        <w:spacing w:line="220" w:lineRule="exact"/>
        <w:ind w:firstLine="170"/>
        <w:jc w:val="both"/>
        <w:rPr>
          <w:i/>
          <w:sz w:val="22"/>
          <w:szCs w:val="22"/>
        </w:rPr>
      </w:pPr>
      <w:r w:rsidRPr="00971C47">
        <w:rPr>
          <w:sz w:val="22"/>
          <w:szCs w:val="22"/>
        </w:rPr>
        <w:t>Bränsleavgiften höjs</w:t>
      </w:r>
    </w:p>
    <w:p w14:paraId="0F524ECE" w14:textId="77777777" w:rsidR="00074F4F" w:rsidRPr="00971C47" w:rsidRDefault="00074F4F" w:rsidP="00971C47">
      <w:pPr>
        <w:spacing w:line="220" w:lineRule="exact"/>
        <w:ind w:firstLine="170"/>
        <w:jc w:val="both"/>
        <w:rPr>
          <w:sz w:val="22"/>
          <w:szCs w:val="22"/>
        </w:rPr>
      </w:pPr>
      <w:r w:rsidRPr="00971C47">
        <w:rPr>
          <w:sz w:val="22"/>
          <w:szCs w:val="22"/>
        </w:rPr>
        <w:t>1) med högst 50 procent, om användningen av bränsleavgiftsgrundande bränsle upprepas efter det att det har konstaterats att sådant bränsle används i båten, och</w:t>
      </w:r>
    </w:p>
    <w:p w14:paraId="63A5FB6B" w14:textId="77777777" w:rsidR="00074F4F" w:rsidRPr="00971C47" w:rsidRDefault="00074F4F" w:rsidP="00971C47">
      <w:pPr>
        <w:spacing w:line="220" w:lineRule="exact"/>
        <w:ind w:firstLine="170"/>
        <w:jc w:val="both"/>
        <w:rPr>
          <w:i/>
          <w:sz w:val="22"/>
          <w:szCs w:val="22"/>
        </w:rPr>
      </w:pPr>
      <w:r w:rsidRPr="00971C47">
        <w:rPr>
          <w:sz w:val="22"/>
          <w:szCs w:val="22"/>
        </w:rPr>
        <w:t>2) med högst 100 procent, om användningen av bränsleavgiftsgrundande bränsle tyder på uppenbar likgiltighet för de förpliktelser som gäller användningen av bränsle.</w:t>
      </w:r>
    </w:p>
    <w:p w14:paraId="4B6E7DCE" w14:textId="77777777" w:rsidR="00074F4F" w:rsidRPr="00971C47" w:rsidRDefault="00074F4F" w:rsidP="00971C47">
      <w:pPr>
        <w:spacing w:line="220" w:lineRule="exact"/>
        <w:ind w:firstLine="170"/>
        <w:jc w:val="both"/>
        <w:rPr>
          <w:i/>
          <w:sz w:val="22"/>
          <w:szCs w:val="22"/>
        </w:rPr>
      </w:pPr>
      <w:r w:rsidRPr="00971C47">
        <w:rPr>
          <w:i/>
          <w:sz w:val="22"/>
          <w:szCs w:val="22"/>
        </w:rPr>
        <w:t>Höjning påförs inte, om försummelsen är ringa eller om det finns en giltig orsak till försummelsen.</w:t>
      </w:r>
    </w:p>
    <w:p w14:paraId="68DD28DE" w14:textId="77777777" w:rsidR="00074F4F" w:rsidRPr="00971C47" w:rsidRDefault="00074F4F" w:rsidP="00074F4F">
      <w:pPr>
        <w:rPr>
          <w:i/>
          <w:sz w:val="22"/>
          <w:szCs w:val="22"/>
        </w:rPr>
      </w:pPr>
    </w:p>
    <w:p w14:paraId="0775AF1C" w14:textId="77777777" w:rsidR="00074F4F" w:rsidRPr="00971C47" w:rsidRDefault="00074F4F" w:rsidP="00DE2ECD">
      <w:pPr>
        <w:pStyle w:val="LLPykala"/>
      </w:pPr>
      <w:r w:rsidRPr="00971C47">
        <w:t>9 §</w:t>
      </w:r>
    </w:p>
    <w:p w14:paraId="48CB6C36" w14:textId="77777777" w:rsidR="00074F4F" w:rsidRPr="00971C47" w:rsidRDefault="00074F4F" w:rsidP="00DE2ECD">
      <w:pPr>
        <w:pStyle w:val="LLPykalanOtsikko"/>
      </w:pPr>
      <w:r w:rsidRPr="00971C47">
        <w:t>Påförande av bränsleavgift</w:t>
      </w:r>
    </w:p>
    <w:p w14:paraId="1770F11F" w14:textId="58A2EC66" w:rsidR="00074F4F" w:rsidRDefault="00DE2ECD" w:rsidP="00DE2ECD">
      <w:pPr>
        <w:pStyle w:val="LLNormaali"/>
      </w:pPr>
      <w:r>
        <w:t>— — — — — — — — — — — — — — — — — — — — — — — — — — — — — —</w:t>
      </w:r>
    </w:p>
    <w:p w14:paraId="62DEEBF4" w14:textId="1CD9F83D" w:rsidR="00074F4F" w:rsidRPr="00971C47" w:rsidRDefault="00074F4F" w:rsidP="00971C47">
      <w:pPr>
        <w:spacing w:line="220" w:lineRule="exact"/>
        <w:ind w:firstLine="170"/>
        <w:jc w:val="both"/>
        <w:rPr>
          <w:sz w:val="22"/>
          <w:szCs w:val="22"/>
        </w:rPr>
      </w:pPr>
      <w:r w:rsidRPr="00971C47">
        <w:rPr>
          <w:sz w:val="22"/>
          <w:szCs w:val="22"/>
        </w:rPr>
        <w:t>Om bränsleavgift debiteras på någon annan grund än det bränsle som konstaterats i båten, tas bränsleavgiften ut endast en gång för hela det år som beviset på användning av bränslet gäller. Bränsleavgift debiteras för högst tre år räknat från den tidpunkt då Skatteförvaltningen fick kännedom om användningen av bränsleavgiftsgrundande bränsle i båten.</w:t>
      </w:r>
    </w:p>
    <w:p w14:paraId="604ACC31" w14:textId="77777777" w:rsidR="00074F4F" w:rsidRPr="00971C47" w:rsidRDefault="00074F4F" w:rsidP="00971C47">
      <w:pPr>
        <w:spacing w:line="220" w:lineRule="exact"/>
        <w:ind w:firstLine="170"/>
        <w:jc w:val="both"/>
        <w:rPr>
          <w:sz w:val="22"/>
          <w:szCs w:val="22"/>
        </w:rPr>
      </w:pPr>
      <w:r w:rsidRPr="00971C47">
        <w:rPr>
          <w:sz w:val="22"/>
          <w:szCs w:val="22"/>
        </w:rPr>
        <w:t xml:space="preserve">Bränsleavgift ska påföras inom tre år från utgången av det kalenderår då Skatteförvaltningen fick kännedom om användningen av bränsleavgiftsgrundande bränsle i båten. </w:t>
      </w:r>
    </w:p>
    <w:p w14:paraId="3DA09F3C" w14:textId="77777777" w:rsidR="00074F4F" w:rsidRPr="00971C47" w:rsidRDefault="00074F4F" w:rsidP="00074F4F">
      <w:pPr>
        <w:rPr>
          <w:i/>
          <w:sz w:val="22"/>
          <w:szCs w:val="22"/>
        </w:rPr>
      </w:pPr>
    </w:p>
    <w:p w14:paraId="56099EE8" w14:textId="77777777" w:rsidR="00074F4F" w:rsidRPr="00971C47" w:rsidRDefault="00074F4F" w:rsidP="00DE2ECD">
      <w:pPr>
        <w:pStyle w:val="LLPykala"/>
      </w:pPr>
      <w:r w:rsidRPr="00971C47">
        <w:t xml:space="preserve">18 § </w:t>
      </w:r>
    </w:p>
    <w:p w14:paraId="4A220984" w14:textId="77777777" w:rsidR="00074F4F" w:rsidRPr="00971C47" w:rsidRDefault="00074F4F" w:rsidP="00DE2ECD">
      <w:pPr>
        <w:pStyle w:val="LLPykalanOtsikko"/>
      </w:pPr>
      <w:r w:rsidRPr="00971C47">
        <w:t>Rättelse till avgiftstagarens fördel</w:t>
      </w:r>
    </w:p>
    <w:p w14:paraId="59837457" w14:textId="77777777" w:rsidR="00074F4F" w:rsidRPr="00971C47" w:rsidRDefault="00074F4F" w:rsidP="00971C47">
      <w:pPr>
        <w:spacing w:line="220" w:lineRule="exact"/>
        <w:ind w:firstLine="170"/>
        <w:jc w:val="both"/>
        <w:rPr>
          <w:sz w:val="22"/>
          <w:szCs w:val="22"/>
        </w:rPr>
      </w:pPr>
      <w:r w:rsidRPr="00971C47">
        <w:rPr>
          <w:sz w:val="22"/>
          <w:szCs w:val="22"/>
        </w:rPr>
        <w:lastRenderedPageBreak/>
        <w:t>Om bränsleavgift har lämnats odebiterad, debiterats till för lågt belopp eller återbetalats till en avgiftsskyldig utan grund eller till ett för stort belopp, rättar Skatteförvaltningen beslutet om bränsleavgift. Rättelse ska göras inom tre år från ingången av det år som följer på det kalenderår då bränsleavgiften debiterades eller borde ha debiterats eller då beslutet om återbetalning av bränsleavgift fattades, om inte saken har avgjorts genom beslut med anledning av besvär. Innan rättelse till avgiftstagarens fördel sker ska den avgiftsskyldige ges tillfälle att avge bemötande i saken.</w:t>
      </w:r>
    </w:p>
    <w:p w14:paraId="231316CF" w14:textId="77777777" w:rsidR="00074F4F" w:rsidRPr="00971C47" w:rsidRDefault="00074F4F" w:rsidP="00074F4F">
      <w:pPr>
        <w:rPr>
          <w:sz w:val="22"/>
          <w:szCs w:val="22"/>
        </w:rPr>
      </w:pPr>
    </w:p>
    <w:p w14:paraId="2E5EB793" w14:textId="43C210AF" w:rsidR="00074F4F" w:rsidRPr="00971C47" w:rsidRDefault="00DE2ECD" w:rsidP="00DE2ECD">
      <w:pPr>
        <w:pStyle w:val="LLPykala"/>
      </w:pPr>
      <w:r>
        <w:t>19 §</w:t>
      </w:r>
    </w:p>
    <w:p w14:paraId="02B55AF9" w14:textId="77777777" w:rsidR="00074F4F" w:rsidRPr="00971C47" w:rsidRDefault="00074F4F" w:rsidP="00DE2ECD">
      <w:pPr>
        <w:pStyle w:val="LLPykalanOtsikko"/>
      </w:pPr>
      <w:r w:rsidRPr="00971C47">
        <w:t>Rättelse till den avgiftsskyldiges fördel</w:t>
      </w:r>
    </w:p>
    <w:p w14:paraId="10E8B76B" w14:textId="77777777" w:rsidR="00074F4F" w:rsidRPr="00971C47" w:rsidRDefault="00074F4F" w:rsidP="00971C47">
      <w:pPr>
        <w:spacing w:line="220" w:lineRule="exact"/>
        <w:ind w:firstLine="170"/>
        <w:jc w:val="both"/>
        <w:rPr>
          <w:sz w:val="22"/>
          <w:szCs w:val="22"/>
        </w:rPr>
      </w:pPr>
      <w:r w:rsidRPr="00971C47">
        <w:rPr>
          <w:sz w:val="22"/>
          <w:szCs w:val="22"/>
        </w:rPr>
        <w:t>Om Skatteförvaltningen konstaterar att bränsleavgift har debiterats till för stort belopp eller återbetalats till för litet belopp, ska den rätta sitt beslut och till den avgiftsskyldige återbetala det som denne betalat för mycket eller den avgift som inte återbetalats, om inte saken har avgjorts genom beslut med anledning av besvär. Rättelse ska göras inom tre år från ingången av det år som följer på det kalenderår då bränsleavgiften debiterades eller återbetalningen fastställdes.</w:t>
      </w:r>
    </w:p>
    <w:p w14:paraId="4AD13C5D" w14:textId="77777777" w:rsidR="00074F4F" w:rsidRPr="00971C47" w:rsidRDefault="00074F4F" w:rsidP="00074F4F">
      <w:pPr>
        <w:rPr>
          <w:sz w:val="22"/>
          <w:szCs w:val="22"/>
        </w:rPr>
      </w:pPr>
    </w:p>
    <w:p w14:paraId="58058C5A" w14:textId="77777777" w:rsidR="00074F4F" w:rsidRPr="00971C47" w:rsidRDefault="00074F4F" w:rsidP="00DE2ECD">
      <w:pPr>
        <w:pStyle w:val="LLPykala"/>
      </w:pPr>
      <w:r w:rsidRPr="00971C47">
        <w:t xml:space="preserve">20 § </w:t>
      </w:r>
    </w:p>
    <w:p w14:paraId="67E634C8" w14:textId="77777777" w:rsidR="00074F4F" w:rsidRPr="00971C47" w:rsidRDefault="00074F4F" w:rsidP="00DE2ECD">
      <w:pPr>
        <w:pStyle w:val="LLPykalanOtsikko"/>
      </w:pPr>
      <w:r w:rsidRPr="00971C47">
        <w:t>Omprövningsbegäran</w:t>
      </w:r>
    </w:p>
    <w:p w14:paraId="2A58C829" w14:textId="77777777" w:rsidR="00074F4F" w:rsidRPr="00971C47" w:rsidRDefault="00074F4F" w:rsidP="00971C47">
      <w:pPr>
        <w:spacing w:line="220" w:lineRule="exact"/>
        <w:ind w:firstLine="170"/>
        <w:jc w:val="both"/>
        <w:rPr>
          <w:i/>
          <w:sz w:val="22"/>
          <w:szCs w:val="22"/>
        </w:rPr>
      </w:pPr>
      <w:r w:rsidRPr="00971C47">
        <w:rPr>
          <w:sz w:val="22"/>
          <w:szCs w:val="22"/>
        </w:rPr>
        <w:t>Ändring i ett beslut som meddelats med stöd av denna lag söks genom en skriftlig begäran om omprövning hos skatterättelsenämnden, om ärendet inte har avgjorts genom beslut med anledning av besvär.</w:t>
      </w:r>
      <w:r w:rsidRPr="00971C47">
        <w:rPr>
          <w:i/>
          <w:sz w:val="22"/>
          <w:szCs w:val="22"/>
        </w:rPr>
        <w:t xml:space="preserve"> Skatteförvaltningen kan emellertid avgöra en begäran om omprövning till den del begäran godkänns, om den som söker ändring är någon annan än Enheten för bevakning av skattetagarnas rätt.</w:t>
      </w:r>
    </w:p>
    <w:p w14:paraId="2B03A65C" w14:textId="361D85A3" w:rsidR="00074F4F" w:rsidRDefault="00DE2ECD" w:rsidP="00DE2ECD">
      <w:pPr>
        <w:pStyle w:val="LLNormaali"/>
      </w:pPr>
      <w:r>
        <w:t>— — — — — — — — — — — — — — — — — — — — — — — — — — — — — —</w:t>
      </w:r>
    </w:p>
    <w:p w14:paraId="4611EC9E" w14:textId="77777777" w:rsidR="00074F4F" w:rsidRPr="00971C47" w:rsidRDefault="00074F4F" w:rsidP="00074F4F">
      <w:pPr>
        <w:rPr>
          <w:sz w:val="22"/>
          <w:szCs w:val="22"/>
        </w:rPr>
      </w:pPr>
    </w:p>
    <w:p w14:paraId="38AF3108" w14:textId="77777777" w:rsidR="00074F4F" w:rsidRPr="00971C47" w:rsidRDefault="00074F4F" w:rsidP="00DE2ECD">
      <w:pPr>
        <w:pStyle w:val="LLPykala"/>
      </w:pPr>
      <w:r w:rsidRPr="00971C47">
        <w:t xml:space="preserve">21 § </w:t>
      </w:r>
    </w:p>
    <w:p w14:paraId="33F8CC42" w14:textId="77777777" w:rsidR="00074F4F" w:rsidRPr="00971C47" w:rsidRDefault="00074F4F" w:rsidP="00DE2ECD">
      <w:pPr>
        <w:pStyle w:val="LLPykalanOtsikko"/>
      </w:pPr>
      <w:r w:rsidRPr="00971C47">
        <w:t>Besvär till förvaltningsdomstolen</w:t>
      </w:r>
    </w:p>
    <w:p w14:paraId="5EEB4FD5" w14:textId="692AD3BF" w:rsidR="00074F4F" w:rsidRDefault="00DE2ECD" w:rsidP="00DE2ECD">
      <w:pPr>
        <w:pStyle w:val="LLNormaali"/>
      </w:pPr>
      <w:r>
        <w:t>— — — — — — — — — — — — — — — — — — — — — — — — — — — — — —</w:t>
      </w:r>
    </w:p>
    <w:p w14:paraId="04627E37" w14:textId="22808B58" w:rsidR="00074F4F" w:rsidRPr="00971C47" w:rsidRDefault="00074F4F" w:rsidP="00971C47">
      <w:pPr>
        <w:spacing w:line="220" w:lineRule="exact"/>
        <w:ind w:firstLine="170"/>
        <w:jc w:val="both"/>
        <w:rPr>
          <w:sz w:val="22"/>
          <w:szCs w:val="22"/>
        </w:rPr>
      </w:pPr>
      <w:r w:rsidRPr="00971C47">
        <w:rPr>
          <w:i/>
          <w:sz w:val="22"/>
          <w:szCs w:val="22"/>
        </w:rPr>
        <w:t>Besvär ska anföras inom 60 dagar från delfåendet av omprövningsbeslutet.</w:t>
      </w:r>
      <w:r w:rsidRPr="00971C47">
        <w:rPr>
          <w:sz w:val="22"/>
          <w:szCs w:val="22"/>
        </w:rPr>
        <w:t xml:space="preserve"> </w:t>
      </w:r>
      <w:r w:rsidRPr="00971C47">
        <w:rPr>
          <w:i/>
          <w:sz w:val="22"/>
          <w:szCs w:val="22"/>
        </w:rPr>
        <w:t>Besvär över ett förhandsavgörande ska dock anföras inom 30 dagar från delfåendet av beslutet. Besvärstiden för Enheten för bevakning av skattetagarnas rätt räknas från det att beslutet fattades.</w:t>
      </w:r>
    </w:p>
    <w:p w14:paraId="180664EB" w14:textId="0DD0892B" w:rsidR="00074F4F" w:rsidRDefault="00DE2ECD" w:rsidP="00DE2ECD">
      <w:pPr>
        <w:pStyle w:val="LLNormaali"/>
      </w:pPr>
      <w:r>
        <w:t>— — — — — — — — — — — — — — — — — — — — — — — — — — — — — —</w:t>
      </w:r>
    </w:p>
    <w:p w14:paraId="142B0094" w14:textId="77777777" w:rsidR="00DE2ECD" w:rsidRPr="00971C47" w:rsidRDefault="00DE2ECD" w:rsidP="00DE2ECD">
      <w:pPr>
        <w:pStyle w:val="LLNormaali"/>
      </w:pPr>
    </w:p>
    <w:p w14:paraId="485A49F0" w14:textId="77777777" w:rsidR="00074F4F" w:rsidRPr="00971C47" w:rsidRDefault="00074F4F" w:rsidP="00DE2ECD">
      <w:pPr>
        <w:pStyle w:val="LLPykala"/>
      </w:pPr>
      <w:r w:rsidRPr="00971C47">
        <w:t>21 a §</w:t>
      </w:r>
    </w:p>
    <w:p w14:paraId="4AD3495D" w14:textId="77777777" w:rsidR="00074F4F" w:rsidRPr="00971C47" w:rsidRDefault="00074F4F" w:rsidP="00DE2ECD">
      <w:pPr>
        <w:pStyle w:val="LLPykalanOtsikko"/>
      </w:pPr>
      <w:r w:rsidRPr="00971C47">
        <w:t>Hörande då besvär behandlas</w:t>
      </w:r>
    </w:p>
    <w:p w14:paraId="4AAC2E0D" w14:textId="06CCE2B6" w:rsidR="00074F4F" w:rsidRDefault="00DE2ECD" w:rsidP="00DE2ECD">
      <w:pPr>
        <w:pStyle w:val="LLNormaali"/>
      </w:pPr>
      <w:r>
        <w:t>— — — — — — — — — — — — — — — — — — — — — — — — — — — — — —</w:t>
      </w:r>
    </w:p>
    <w:p w14:paraId="4A6F9272" w14:textId="77777777" w:rsidR="00074F4F" w:rsidRPr="00971C47" w:rsidRDefault="00074F4F" w:rsidP="00971C47">
      <w:pPr>
        <w:spacing w:line="220" w:lineRule="exact"/>
        <w:ind w:firstLine="170"/>
        <w:jc w:val="both"/>
        <w:rPr>
          <w:sz w:val="22"/>
          <w:szCs w:val="22"/>
        </w:rPr>
      </w:pPr>
      <w:r w:rsidRPr="00971C47">
        <w:rPr>
          <w:sz w:val="22"/>
          <w:szCs w:val="22"/>
        </w:rPr>
        <w:t>Utöver vad som i 44 § 2 mom. i lagen om rättegång i förvaltningsärenden (808/2019) föreskrivs om avgörande av ett ärende utan att en part hörs, får förvaltningsdomstolen avgöra besvären utan att höra den statliga rättsbevakaren, om bränsleavgiftsbeloppet med anledning av den avgiftsskyldiges yrkande kan ändras med högst 6 000 euro och om ärendet inte lämnar rum för tolkning och inte är oklart.</w:t>
      </w:r>
    </w:p>
    <w:p w14:paraId="003DB367" w14:textId="77777777" w:rsidR="00074F4F" w:rsidRPr="00971C47" w:rsidRDefault="00074F4F" w:rsidP="00074F4F">
      <w:pPr>
        <w:rPr>
          <w:sz w:val="22"/>
          <w:szCs w:val="22"/>
        </w:rPr>
      </w:pPr>
    </w:p>
    <w:p w14:paraId="5A18307C" w14:textId="77777777" w:rsidR="00074F4F" w:rsidRPr="00971C47" w:rsidRDefault="00074F4F" w:rsidP="00DE2ECD">
      <w:pPr>
        <w:pStyle w:val="LLPykala"/>
      </w:pPr>
      <w:r w:rsidRPr="00971C47">
        <w:t>27 §</w:t>
      </w:r>
    </w:p>
    <w:p w14:paraId="6D08FC7B" w14:textId="77777777" w:rsidR="00074F4F" w:rsidRPr="00971C47" w:rsidRDefault="00074F4F" w:rsidP="00DE2ECD">
      <w:pPr>
        <w:pStyle w:val="LLPykalanOtsikko"/>
      </w:pPr>
      <w:r w:rsidRPr="00971C47">
        <w:t>Återbetalning av grundlös prestation</w:t>
      </w:r>
    </w:p>
    <w:p w14:paraId="6DCE7A98" w14:textId="50AE64B3" w:rsidR="00074F4F" w:rsidRPr="00971C47" w:rsidRDefault="00074F4F" w:rsidP="00DE2ECD">
      <w:pPr>
        <w:spacing w:line="220" w:lineRule="exact"/>
        <w:ind w:firstLine="170"/>
        <w:jc w:val="both"/>
        <w:rPr>
          <w:sz w:val="22"/>
          <w:szCs w:val="22"/>
        </w:rPr>
      </w:pPr>
      <w:r w:rsidRPr="00971C47">
        <w:rPr>
          <w:i/>
          <w:sz w:val="22"/>
          <w:szCs w:val="22"/>
        </w:rPr>
        <w:t xml:space="preserve">På återbetalning av bränsleavgift som betalats av misstag eller utan grund tillämpas 20 § i lagen om skatteuppbörd. </w:t>
      </w:r>
      <w:r w:rsidRPr="00971C47">
        <w:rPr>
          <w:sz w:val="22"/>
          <w:szCs w:val="22"/>
        </w:rPr>
        <w:t xml:space="preserve">Som misstag betraktas inte att bränsleavgift har betalats för att undvika att användningen av båten förhindras eller under sådana omständigheter där detta </w:t>
      </w:r>
      <w:r w:rsidR="00DE2ECD">
        <w:rPr>
          <w:sz w:val="22"/>
          <w:szCs w:val="22"/>
        </w:rPr>
        <w:t>syfte kan anses vara uppenbart.</w:t>
      </w:r>
    </w:p>
    <w:p w14:paraId="25421441" w14:textId="77777777" w:rsidR="00074F4F" w:rsidRPr="00971C47" w:rsidRDefault="00074F4F" w:rsidP="00074F4F">
      <w:pPr>
        <w:rPr>
          <w:i/>
          <w:sz w:val="22"/>
          <w:szCs w:val="22"/>
        </w:rPr>
      </w:pPr>
    </w:p>
    <w:p w14:paraId="52A5FF2B" w14:textId="77777777" w:rsidR="00DE2ECD" w:rsidRPr="00DE2ECD" w:rsidRDefault="00074F4F" w:rsidP="00DE2ECD">
      <w:pPr>
        <w:pStyle w:val="LLPykala"/>
        <w:rPr>
          <w:i/>
        </w:rPr>
      </w:pPr>
      <w:r w:rsidRPr="00DE2ECD">
        <w:rPr>
          <w:i/>
        </w:rPr>
        <w:t>29 §</w:t>
      </w:r>
    </w:p>
    <w:p w14:paraId="730FBEFA" w14:textId="27C8DA12" w:rsidR="00074F4F" w:rsidRPr="00971C47" w:rsidRDefault="00074F4F" w:rsidP="00DE2ECD">
      <w:pPr>
        <w:pStyle w:val="LLPykalanOtsikko"/>
      </w:pPr>
      <w:r w:rsidRPr="00971C47">
        <w:t>Försummelseavgift</w:t>
      </w:r>
    </w:p>
    <w:p w14:paraId="315350A7" w14:textId="0F72B1E2" w:rsidR="00074F4F" w:rsidRPr="00971C47" w:rsidRDefault="00074F4F" w:rsidP="00971C47">
      <w:pPr>
        <w:spacing w:line="220" w:lineRule="exact"/>
        <w:ind w:firstLine="170"/>
        <w:jc w:val="both"/>
        <w:rPr>
          <w:i/>
          <w:sz w:val="22"/>
          <w:szCs w:val="22"/>
        </w:rPr>
      </w:pPr>
      <w:r w:rsidRPr="00971C47">
        <w:rPr>
          <w:i/>
          <w:sz w:val="22"/>
          <w:szCs w:val="22"/>
        </w:rPr>
        <w:t>Skatteförvaltningen påför den som framför en båt för vilken bränsleavgift som förfallit till betalning är obetald en försumm</w:t>
      </w:r>
      <w:r w:rsidR="00DE2ECD">
        <w:rPr>
          <w:i/>
          <w:sz w:val="22"/>
          <w:szCs w:val="22"/>
        </w:rPr>
        <w:t>elseavgift på högst 5 000 euro.</w:t>
      </w:r>
    </w:p>
    <w:p w14:paraId="7FDF47F6" w14:textId="77777777" w:rsidR="00074F4F" w:rsidRPr="00971C47" w:rsidRDefault="00074F4F" w:rsidP="00971C47">
      <w:pPr>
        <w:spacing w:line="220" w:lineRule="exact"/>
        <w:ind w:firstLine="170"/>
        <w:jc w:val="both"/>
        <w:rPr>
          <w:i/>
          <w:sz w:val="22"/>
          <w:szCs w:val="22"/>
        </w:rPr>
      </w:pPr>
      <w:r w:rsidRPr="00971C47">
        <w:rPr>
          <w:i/>
          <w:sz w:val="22"/>
          <w:szCs w:val="22"/>
        </w:rPr>
        <w:t>Försummelseavgift påförs inte, om försummelsen är ringa eller om det finns en giltig orsak till försummelsen.</w:t>
      </w:r>
    </w:p>
    <w:p w14:paraId="39FE34A6" w14:textId="3D880063" w:rsidR="00074F4F" w:rsidRDefault="00074F4F">
      <w:r>
        <w:br w:type="page"/>
      </w:r>
    </w:p>
    <w:p w14:paraId="43FACF6F" w14:textId="77777777" w:rsidR="00300A5A" w:rsidRPr="001739C8" w:rsidRDefault="00300A5A" w:rsidP="00300A5A">
      <w:pPr>
        <w:pStyle w:val="LLLainNumero"/>
      </w:pPr>
      <w:r w:rsidRPr="001739C8">
        <w:lastRenderedPageBreak/>
        <w:t>11.</w:t>
      </w:r>
    </w:p>
    <w:p w14:paraId="07F4B084" w14:textId="77777777" w:rsidR="00300A5A" w:rsidRPr="001739C8" w:rsidRDefault="00300A5A" w:rsidP="00300A5A">
      <w:pPr>
        <w:pStyle w:val="LLLaki"/>
      </w:pPr>
      <w:r w:rsidRPr="001739C8">
        <w:t>Lag</w:t>
      </w:r>
    </w:p>
    <w:p w14:paraId="51246D9A" w14:textId="6E2DCAB0" w:rsidR="00300A5A" w:rsidRPr="001739C8" w:rsidRDefault="00300A5A" w:rsidP="00300A5A">
      <w:pPr>
        <w:pStyle w:val="LLSaadoksenNimi"/>
      </w:pPr>
      <w:bookmarkStart w:id="15" w:name="_Toc24534699"/>
      <w:r w:rsidRPr="001739C8">
        <w:t>om ändring av lagen om oljeskyddsfonden</w:t>
      </w:r>
      <w:bookmarkEnd w:id="15"/>
    </w:p>
    <w:p w14:paraId="7D8D88E1" w14:textId="77777777" w:rsidR="00300A5A" w:rsidRPr="001739C8" w:rsidRDefault="00300A5A" w:rsidP="00300A5A">
      <w:pPr>
        <w:pStyle w:val="LLJohtolauseKappaleet"/>
      </w:pPr>
      <w:r w:rsidRPr="001739C8">
        <w:t>I enlighet med riksdagens beslut</w:t>
      </w:r>
    </w:p>
    <w:p w14:paraId="39C91B12" w14:textId="77777777" w:rsidR="00300A5A" w:rsidRPr="001739C8" w:rsidRDefault="00300A5A" w:rsidP="00300A5A">
      <w:pPr>
        <w:pStyle w:val="LLJohtolauseKappaleet"/>
      </w:pPr>
      <w:r w:rsidRPr="001739C8">
        <w:rPr>
          <w:i/>
        </w:rPr>
        <w:t>upphävs</w:t>
      </w:r>
      <w:r w:rsidRPr="001739C8">
        <w:t xml:space="preserve"> i lagen om oljeskyddsfonden (1406/2004) 9 §, sådan den lyder i lag 1190/2016, och</w:t>
      </w:r>
    </w:p>
    <w:p w14:paraId="73205AC7" w14:textId="77777777" w:rsidR="00300A5A" w:rsidRPr="001739C8" w:rsidRDefault="00300A5A" w:rsidP="00300A5A">
      <w:pPr>
        <w:pStyle w:val="LLJohtolauseKappaleet"/>
      </w:pPr>
      <w:r w:rsidRPr="001739C8">
        <w:rPr>
          <w:i/>
        </w:rPr>
        <w:t xml:space="preserve">ändras </w:t>
      </w:r>
      <w:r w:rsidRPr="001739C8">
        <w:t>6 §, 7 § 3 mom. och 7 a §, av dem 7 § 3 mom. och 7 a § sådana de lyder i lag 1190/2016, som följer:</w:t>
      </w:r>
    </w:p>
    <w:p w14:paraId="3B476AF2" w14:textId="77777777" w:rsidR="00300A5A" w:rsidRPr="001739C8" w:rsidRDefault="00617338" w:rsidP="00300A5A">
      <w:pPr>
        <w:pStyle w:val="LLPykala"/>
      </w:pPr>
      <w:r w:rsidRPr="001739C8">
        <w:t>6 §</w:t>
      </w:r>
    </w:p>
    <w:p w14:paraId="3DDE9A0F" w14:textId="77777777" w:rsidR="00300A5A" w:rsidRPr="001739C8" w:rsidRDefault="00300A5A" w:rsidP="00300A5A">
      <w:pPr>
        <w:pStyle w:val="LLPykalanOtsikko"/>
      </w:pPr>
      <w:r w:rsidRPr="001739C8">
        <w:t>Betalningsskyldighet</w:t>
      </w:r>
    </w:p>
    <w:p w14:paraId="1FC90A9E" w14:textId="77777777" w:rsidR="00300A5A" w:rsidRPr="001D3B1B" w:rsidRDefault="00300A5A" w:rsidP="001D3B1B">
      <w:pPr>
        <w:spacing w:line="220" w:lineRule="exact"/>
        <w:ind w:firstLine="170"/>
        <w:jc w:val="both"/>
        <w:rPr>
          <w:sz w:val="22"/>
        </w:rPr>
      </w:pPr>
      <w:r w:rsidRPr="001D3B1B">
        <w:rPr>
          <w:sz w:val="22"/>
        </w:rPr>
        <w:t>För olja som importeras till eller transporteras genom Finland och som kommer från en medlemsstat i Europeiska unionen är den som tar emot oljan i Finland skyldig att betala oljeskyddsavgift.</w:t>
      </w:r>
    </w:p>
    <w:p w14:paraId="7EA908B7" w14:textId="77777777" w:rsidR="00300A5A" w:rsidRPr="001D3B1B" w:rsidRDefault="00300A5A" w:rsidP="001D3B1B">
      <w:pPr>
        <w:spacing w:line="220" w:lineRule="exact"/>
        <w:ind w:firstLine="170"/>
        <w:jc w:val="both"/>
        <w:rPr>
          <w:sz w:val="22"/>
        </w:rPr>
      </w:pPr>
      <w:r w:rsidRPr="001D3B1B">
        <w:rPr>
          <w:sz w:val="22"/>
        </w:rPr>
        <w:t>För olja som importeras till eller transporteras genom Finland och som kommer från en stat utanför Europeiska unionen är den som hänför oljan till tullförfarande skyldig att betala oljeskyddsavgift.</w:t>
      </w:r>
    </w:p>
    <w:p w14:paraId="35C052F6" w14:textId="77777777" w:rsidR="00300A5A" w:rsidRPr="001739C8" w:rsidRDefault="00300A5A" w:rsidP="00B26BFC">
      <w:pPr>
        <w:pStyle w:val="LLKappalejako"/>
      </w:pPr>
    </w:p>
    <w:p w14:paraId="2E3B7239" w14:textId="77777777" w:rsidR="00300A5A" w:rsidRPr="001739C8" w:rsidRDefault="00300A5A" w:rsidP="00300A5A">
      <w:pPr>
        <w:pStyle w:val="LLPykala"/>
      </w:pPr>
      <w:r w:rsidRPr="001739C8">
        <w:t xml:space="preserve">7 § </w:t>
      </w:r>
    </w:p>
    <w:p w14:paraId="3999B9CB" w14:textId="77777777" w:rsidR="00300A5A" w:rsidRPr="001739C8" w:rsidRDefault="00300A5A" w:rsidP="00300A5A">
      <w:pPr>
        <w:pStyle w:val="LLPykalanOtsikko"/>
      </w:pPr>
      <w:r w:rsidRPr="001739C8">
        <w:t>Uppbörd av avgiften</w:t>
      </w:r>
    </w:p>
    <w:p w14:paraId="5979665A" w14:textId="77777777" w:rsidR="00300A5A" w:rsidRPr="001739C8" w:rsidRDefault="00300A5A" w:rsidP="00300A5A">
      <w:pPr>
        <w:pStyle w:val="LLNormaali"/>
      </w:pPr>
      <w:r w:rsidRPr="001739C8">
        <w:t>— — — — — — — — — — — — — — — — — — — — — — — — — — — — — —</w:t>
      </w:r>
    </w:p>
    <w:p w14:paraId="21588116" w14:textId="77777777" w:rsidR="00300A5A" w:rsidRPr="001D3B1B" w:rsidRDefault="00300A5A" w:rsidP="001D3B1B">
      <w:pPr>
        <w:spacing w:line="220" w:lineRule="exact"/>
        <w:ind w:firstLine="170"/>
        <w:jc w:val="both"/>
        <w:rPr>
          <w:sz w:val="22"/>
        </w:rPr>
      </w:pPr>
      <w:r w:rsidRPr="001D3B1B">
        <w:rPr>
          <w:sz w:val="22"/>
        </w:rPr>
        <w:t>Avgiften bestäms i de fall som avses i 6 § 2 mom. enligt de bestämmelser som gällde den dag då oljan hänfördes till tullförfarande.</w:t>
      </w:r>
    </w:p>
    <w:p w14:paraId="5B5CDC2B" w14:textId="77777777" w:rsidR="00300A5A" w:rsidRPr="001739C8" w:rsidRDefault="00300A5A" w:rsidP="003F6C95">
      <w:pPr>
        <w:pStyle w:val="LLKappalejako"/>
      </w:pPr>
    </w:p>
    <w:p w14:paraId="147739C9" w14:textId="35AF9FD6" w:rsidR="00300A5A" w:rsidRPr="001739C8" w:rsidRDefault="003C19AE" w:rsidP="00300A5A">
      <w:pPr>
        <w:pStyle w:val="LLPykala"/>
      </w:pPr>
      <w:r>
        <w:t>7 a §</w:t>
      </w:r>
    </w:p>
    <w:p w14:paraId="3CF09788" w14:textId="77777777" w:rsidR="00300A5A" w:rsidRPr="001739C8" w:rsidRDefault="00300A5A" w:rsidP="00300A5A">
      <w:pPr>
        <w:pStyle w:val="LLPykalanOtsikko"/>
      </w:pPr>
      <w:r w:rsidRPr="001739C8">
        <w:t>Betalningsförfarande</w:t>
      </w:r>
    </w:p>
    <w:p w14:paraId="74F20921" w14:textId="77777777" w:rsidR="00300A5A" w:rsidRPr="00E47582" w:rsidRDefault="00300A5A" w:rsidP="001D3B1B">
      <w:pPr>
        <w:spacing w:line="220" w:lineRule="exact"/>
        <w:ind w:firstLine="170"/>
        <w:jc w:val="both"/>
        <w:rPr>
          <w:i/>
          <w:sz w:val="22"/>
        </w:rPr>
      </w:pPr>
      <w:r w:rsidRPr="00E47582">
        <w:rPr>
          <w:i/>
          <w:sz w:val="22"/>
        </w:rPr>
        <w:t>Utöver vad som föreskrivs i denna lag, finns det bestämmelser om betalningsförfarandet och ändringssökandet i fråga om oljeskyddsavgiften i punktskattelagen (182/2010) och i lagen om beskattningsförfarandet beträffande skatter som betalas på eget initiativ (768/2016) samt om skatteuppbörd i lagen om skatteuppbörd (11/2018). På den betalningsskyldiga tillämpas bestämmelserna om regelbundet skattskyldiga vid punktbeskattningen i lagen om beskattningsförfarandet beträffande skatter som betalas på eget initiativ.</w:t>
      </w:r>
    </w:p>
    <w:p w14:paraId="04553732" w14:textId="77777777" w:rsidR="004A4C4C" w:rsidRPr="001739C8" w:rsidRDefault="004A4C4C">
      <w:r w:rsidRPr="001739C8">
        <w:br w:type="page"/>
      </w:r>
    </w:p>
    <w:p w14:paraId="5433248C" w14:textId="77777777" w:rsidR="004A4C4C" w:rsidRPr="001739C8" w:rsidRDefault="004A4C4C" w:rsidP="004A4C4C">
      <w:pPr>
        <w:pStyle w:val="LLLainNumero"/>
      </w:pPr>
      <w:r w:rsidRPr="001739C8">
        <w:lastRenderedPageBreak/>
        <w:t>12.</w:t>
      </w:r>
    </w:p>
    <w:p w14:paraId="490DEF38" w14:textId="77777777" w:rsidR="004A4C4C" w:rsidRPr="001739C8" w:rsidRDefault="004A4C4C" w:rsidP="004A4C4C">
      <w:pPr>
        <w:pStyle w:val="LLLaki"/>
      </w:pPr>
      <w:r w:rsidRPr="001739C8">
        <w:t>Lag</w:t>
      </w:r>
    </w:p>
    <w:p w14:paraId="369F0173" w14:textId="7ADF2CE9" w:rsidR="004A4C4C" w:rsidRPr="001739C8" w:rsidRDefault="004A4C4C" w:rsidP="004A4C4C">
      <w:pPr>
        <w:pStyle w:val="LLSaadoksenNimi"/>
        <w:rPr>
          <w:sz w:val="24"/>
          <w:lang w:val="sv-SE" w:eastAsia="en-US"/>
        </w:rPr>
      </w:pPr>
      <w:bookmarkStart w:id="16" w:name="_Toc24534700"/>
      <w:r w:rsidRPr="001739C8">
        <w:t xml:space="preserve">om upphävande av 6 och 7 § i en lag om ändring och temporär ändring av lagen om oljeskyddsfonden och om </w:t>
      </w:r>
      <w:r w:rsidRPr="00E7603E">
        <w:t xml:space="preserve">upphävande av </w:t>
      </w:r>
      <w:r w:rsidRPr="001739C8">
        <w:t>en lag om ändring av 7 § i en lag om ändring och temporär ändring av lagen om oljeskyddsfonden</w:t>
      </w:r>
      <w:bookmarkEnd w:id="16"/>
    </w:p>
    <w:p w14:paraId="0D0764E8" w14:textId="77777777" w:rsidR="004A4C4C" w:rsidRPr="001739C8" w:rsidRDefault="004A4C4C" w:rsidP="004A4C4C">
      <w:pPr>
        <w:pStyle w:val="LLJohtolauseKappaleet"/>
      </w:pPr>
      <w:r w:rsidRPr="001739C8">
        <w:t>I enlighet med riksdagens beslut föreskrivs:</w:t>
      </w:r>
    </w:p>
    <w:p w14:paraId="6FB6E0BC" w14:textId="77777777" w:rsidR="004A4C4C" w:rsidRPr="001739C8" w:rsidRDefault="004A4C4C" w:rsidP="004A4C4C">
      <w:pPr>
        <w:rPr>
          <w:sz w:val="22"/>
        </w:rPr>
      </w:pPr>
    </w:p>
    <w:p w14:paraId="55D87EF0" w14:textId="77777777" w:rsidR="004A4C4C" w:rsidRPr="001739C8" w:rsidRDefault="004A4C4C" w:rsidP="004A4C4C">
      <w:pPr>
        <w:pStyle w:val="LLPykala"/>
      </w:pPr>
      <w:r w:rsidRPr="001739C8">
        <w:t>1 §</w:t>
      </w:r>
    </w:p>
    <w:p w14:paraId="6D8A93BA" w14:textId="77777777" w:rsidR="004A4C4C" w:rsidRPr="001739C8" w:rsidRDefault="004A4C4C" w:rsidP="00180640">
      <w:pPr>
        <w:spacing w:line="220" w:lineRule="exact"/>
        <w:ind w:firstLine="170"/>
        <w:jc w:val="both"/>
        <w:rPr>
          <w:sz w:val="22"/>
        </w:rPr>
      </w:pPr>
      <w:r w:rsidRPr="001739C8">
        <w:rPr>
          <w:sz w:val="22"/>
        </w:rPr>
        <w:t>Genom denna lag upphävs 6 och 7 § i lagen om ändring och temporär ändring av lagen om oljeskyddsfonden (1791/2009) och lagen om ändring av 7 § i en lag om ändring och temporär ändring av lagen om oljeskyddsfonden (1191/2016).</w:t>
      </w:r>
    </w:p>
    <w:p w14:paraId="78523EE7" w14:textId="77777777" w:rsidR="004A4C4C" w:rsidRPr="001739C8" w:rsidRDefault="004A4C4C" w:rsidP="004A4C4C">
      <w:pPr>
        <w:rPr>
          <w:sz w:val="22"/>
        </w:rPr>
      </w:pPr>
    </w:p>
    <w:p w14:paraId="06441956" w14:textId="77777777" w:rsidR="004A4C4C" w:rsidRPr="001739C8" w:rsidRDefault="004A4C4C" w:rsidP="004A4C4C">
      <w:pPr>
        <w:pStyle w:val="LLPykala"/>
      </w:pPr>
      <w:r w:rsidRPr="001739C8">
        <w:t>2 §</w:t>
      </w:r>
    </w:p>
    <w:p w14:paraId="7D8C9DA1" w14:textId="710D6D38" w:rsidR="004A4C4C" w:rsidRPr="001739C8" w:rsidRDefault="004A4C4C" w:rsidP="00180640">
      <w:pPr>
        <w:spacing w:line="220" w:lineRule="exact"/>
        <w:ind w:firstLine="170"/>
        <w:jc w:val="both"/>
        <w:rPr>
          <w:sz w:val="22"/>
        </w:rPr>
      </w:pPr>
      <w:r w:rsidRPr="001739C8">
        <w:rPr>
          <w:sz w:val="22"/>
        </w:rPr>
        <w:t xml:space="preserve">Denna lag träder i kraft den  </w:t>
      </w:r>
      <w:r w:rsidR="00DE2ECD">
        <w:rPr>
          <w:sz w:val="22"/>
        </w:rPr>
        <w:t xml:space="preserve">       20  .</w:t>
      </w:r>
    </w:p>
    <w:p w14:paraId="7B7D3D17" w14:textId="77777777" w:rsidR="00F258E8" w:rsidRPr="001739C8" w:rsidRDefault="004A4C4C">
      <w:r w:rsidRPr="001739C8">
        <w:br w:type="page"/>
      </w:r>
    </w:p>
    <w:p w14:paraId="0DD541FE" w14:textId="77777777" w:rsidR="00F258E8" w:rsidRPr="001739C8" w:rsidRDefault="00F258E8"/>
    <w:p w14:paraId="67A07535" w14:textId="77777777" w:rsidR="00642629" w:rsidRPr="001739C8" w:rsidRDefault="00642629" w:rsidP="00642629">
      <w:pPr>
        <w:pStyle w:val="LLLainNumero"/>
      </w:pPr>
      <w:r w:rsidRPr="001739C8">
        <w:t>13.</w:t>
      </w:r>
    </w:p>
    <w:p w14:paraId="11BD5DDB" w14:textId="77777777" w:rsidR="00642629" w:rsidRPr="001739C8" w:rsidRDefault="00642629" w:rsidP="00642629">
      <w:pPr>
        <w:pStyle w:val="LLUusiLakiYhdyssanaOtsikko"/>
      </w:pPr>
      <w:bookmarkStart w:id="17" w:name="_Toc24534701"/>
      <w:r w:rsidRPr="001739C8">
        <w:t>Bilskattelag</w:t>
      </w:r>
      <w:bookmarkEnd w:id="17"/>
    </w:p>
    <w:p w14:paraId="28C647BE" w14:textId="77777777" w:rsidR="00642629" w:rsidRPr="001739C8" w:rsidRDefault="00642629" w:rsidP="00642629">
      <w:pPr>
        <w:pStyle w:val="LLJohtolauseKappaleet"/>
      </w:pPr>
      <w:r w:rsidRPr="001739C8">
        <w:t>I enlighet med riksdagens beslut föreskrivs:</w:t>
      </w:r>
    </w:p>
    <w:p w14:paraId="59BB0BCE" w14:textId="77777777" w:rsidR="00642629" w:rsidRPr="001739C8" w:rsidRDefault="00642629" w:rsidP="00642629">
      <w:pPr>
        <w:pStyle w:val="LLJohtolauseKappaleet"/>
      </w:pPr>
    </w:p>
    <w:p w14:paraId="77C0B81F" w14:textId="77777777" w:rsidR="00642629" w:rsidRDefault="00642629" w:rsidP="00642629">
      <w:pPr>
        <w:pStyle w:val="LLLuku"/>
      </w:pPr>
      <w:r w:rsidRPr="001739C8">
        <w:t>1 kap.</w:t>
      </w:r>
    </w:p>
    <w:p w14:paraId="376478BF" w14:textId="77777777" w:rsidR="00642629" w:rsidRPr="001739C8" w:rsidRDefault="00642629" w:rsidP="00642629">
      <w:pPr>
        <w:pStyle w:val="LLLuvunOtsikko"/>
      </w:pPr>
      <w:r w:rsidRPr="001739C8">
        <w:t xml:space="preserve">Allmänna bestämmelser </w:t>
      </w:r>
    </w:p>
    <w:p w14:paraId="2478F80D" w14:textId="77777777" w:rsidR="00642629" w:rsidRPr="001739C8" w:rsidRDefault="00642629" w:rsidP="00642629">
      <w:pPr>
        <w:pStyle w:val="LLPykala"/>
      </w:pPr>
      <w:r w:rsidRPr="001739C8">
        <w:t>1 §</w:t>
      </w:r>
    </w:p>
    <w:p w14:paraId="4FD0DB32" w14:textId="77777777" w:rsidR="00642629" w:rsidRPr="001739C8" w:rsidRDefault="00642629" w:rsidP="00642629">
      <w:pPr>
        <w:pStyle w:val="LLPykalanOtsikko"/>
      </w:pPr>
      <w:r w:rsidRPr="001739C8">
        <w:t xml:space="preserve">Lagens tillämpningsområde </w:t>
      </w:r>
    </w:p>
    <w:p w14:paraId="1A75EA27" w14:textId="77777777" w:rsidR="00642629" w:rsidRPr="00DE2ECD" w:rsidRDefault="00642629" w:rsidP="00642629">
      <w:pPr>
        <w:spacing w:line="220" w:lineRule="exact"/>
        <w:ind w:firstLine="170"/>
        <w:jc w:val="both"/>
        <w:rPr>
          <w:sz w:val="22"/>
          <w:szCs w:val="22"/>
        </w:rPr>
      </w:pPr>
      <w:r w:rsidRPr="00DE2ECD">
        <w:rPr>
          <w:sz w:val="22"/>
          <w:szCs w:val="22"/>
        </w:rPr>
        <w:t>För sådana personbilar (kategori M1), paketbilar (kategori N1), bussar (kategori M2) med en egenmassa under 1 875 kilogram, lätta bilar (kategori T1), motorcyklar (kategori L3e och L4e) samt motordrivna tre- och fyrhjulingar (kategori L5e och L7e) som ska registreras eller tas i bruk i Finland ska bilskatt betalas till staten.</w:t>
      </w:r>
    </w:p>
    <w:p w14:paraId="38A49D9B" w14:textId="77777777" w:rsidR="00642629" w:rsidRPr="00DE2ECD" w:rsidRDefault="00642629" w:rsidP="00642629">
      <w:pPr>
        <w:spacing w:line="220" w:lineRule="exact"/>
        <w:ind w:firstLine="170"/>
        <w:jc w:val="both"/>
        <w:rPr>
          <w:sz w:val="22"/>
          <w:szCs w:val="22"/>
        </w:rPr>
      </w:pPr>
      <w:r w:rsidRPr="00DE2ECD">
        <w:rPr>
          <w:sz w:val="22"/>
          <w:szCs w:val="22"/>
        </w:rPr>
        <w:t>På betalning av bilskatt för lätta bilar tillämpas vad som i denna lag föreskrivs om personbilar.</w:t>
      </w:r>
    </w:p>
    <w:p w14:paraId="1E3F0912" w14:textId="77777777" w:rsidR="00642629" w:rsidRPr="00DE2ECD" w:rsidRDefault="00642629" w:rsidP="00642629">
      <w:pPr>
        <w:spacing w:line="220" w:lineRule="exact"/>
        <w:ind w:firstLine="170"/>
        <w:jc w:val="both"/>
        <w:rPr>
          <w:sz w:val="22"/>
          <w:szCs w:val="22"/>
        </w:rPr>
      </w:pPr>
      <w:r w:rsidRPr="00DE2ECD">
        <w:rPr>
          <w:sz w:val="22"/>
          <w:szCs w:val="22"/>
        </w:rPr>
        <w:t xml:space="preserve">Om inte något annat föreskrivs i denna lag, tillämpas på klassificering av fordon och på tekniska egenskaper hos fordon vad som föreskrivs i </w:t>
      </w:r>
      <w:proofErr w:type="spellStart"/>
      <w:r w:rsidRPr="00DE2ECD">
        <w:rPr>
          <w:sz w:val="22"/>
          <w:szCs w:val="22"/>
        </w:rPr>
        <w:t>fordonslagen</w:t>
      </w:r>
      <w:proofErr w:type="spellEnd"/>
      <w:r w:rsidRPr="00DE2ECD">
        <w:rPr>
          <w:sz w:val="22"/>
          <w:szCs w:val="22"/>
        </w:rPr>
        <w:t xml:space="preserve"> (1090/2002) och med stöd av den. </w:t>
      </w:r>
    </w:p>
    <w:p w14:paraId="734BAF22" w14:textId="77777777" w:rsidR="00642629" w:rsidRPr="00DE2ECD" w:rsidRDefault="00642629" w:rsidP="00642629">
      <w:pPr>
        <w:rPr>
          <w:sz w:val="22"/>
          <w:szCs w:val="22"/>
        </w:rPr>
      </w:pPr>
    </w:p>
    <w:p w14:paraId="398AA303" w14:textId="77777777" w:rsidR="00642629" w:rsidRPr="00DE2ECD" w:rsidRDefault="00642629" w:rsidP="00642629">
      <w:pPr>
        <w:pStyle w:val="LLPykala"/>
      </w:pPr>
      <w:r w:rsidRPr="00DE2ECD">
        <w:t>2 §</w:t>
      </w:r>
    </w:p>
    <w:p w14:paraId="169C8714" w14:textId="77777777" w:rsidR="00642629" w:rsidRPr="00DE2ECD" w:rsidRDefault="00642629" w:rsidP="00642629">
      <w:pPr>
        <w:pStyle w:val="LLPykalanOtsikko"/>
      </w:pPr>
      <w:r w:rsidRPr="00DE2ECD">
        <w:t xml:space="preserve">Registrering och skattepliktigt ibruktagande av fordon </w:t>
      </w:r>
    </w:p>
    <w:p w14:paraId="0DF6CDB4" w14:textId="77777777" w:rsidR="00642629" w:rsidRPr="00DE2ECD" w:rsidRDefault="00642629" w:rsidP="00642629">
      <w:pPr>
        <w:spacing w:line="220" w:lineRule="exact"/>
        <w:ind w:firstLine="170"/>
        <w:jc w:val="both"/>
        <w:rPr>
          <w:sz w:val="22"/>
          <w:szCs w:val="22"/>
        </w:rPr>
      </w:pPr>
      <w:r w:rsidRPr="00DE2ECD">
        <w:rPr>
          <w:sz w:val="22"/>
          <w:szCs w:val="22"/>
        </w:rPr>
        <w:t xml:space="preserve">Med registrering av fordon avses första registrering enligt </w:t>
      </w:r>
      <w:proofErr w:type="spellStart"/>
      <w:r w:rsidRPr="00DE2ECD">
        <w:rPr>
          <w:sz w:val="22"/>
          <w:szCs w:val="22"/>
        </w:rPr>
        <w:t>fordonslagen</w:t>
      </w:r>
      <w:proofErr w:type="spellEnd"/>
      <w:r w:rsidRPr="00DE2ECD">
        <w:rPr>
          <w:sz w:val="22"/>
          <w:szCs w:val="22"/>
        </w:rPr>
        <w:t xml:space="preserve"> i det trafik- och transportregister som avses i lagen om transportservice (320/2017) eller i motsvarande register enligt en landskapslag för Åland (trafik- och transportregistret).</w:t>
      </w:r>
    </w:p>
    <w:p w14:paraId="503E3826" w14:textId="77777777" w:rsidR="00642629" w:rsidRPr="00DE2ECD" w:rsidRDefault="00642629" w:rsidP="00642629">
      <w:pPr>
        <w:spacing w:line="220" w:lineRule="exact"/>
        <w:ind w:firstLine="170"/>
        <w:jc w:val="both"/>
        <w:rPr>
          <w:sz w:val="22"/>
          <w:szCs w:val="22"/>
        </w:rPr>
      </w:pPr>
      <w:r w:rsidRPr="00DE2ECD">
        <w:rPr>
          <w:sz w:val="22"/>
          <w:szCs w:val="22"/>
        </w:rPr>
        <w:t xml:space="preserve">Med skattepliktigt ibruktagande avses att ett fordon används i trafik inom finskt territorium även i sådana fall då fordonet inte är registrerat i Finland. Ett fordon anses inte ha tagits i skattepliktigt bruk i Finland, om det enbart används skattefritt på det sätt som föreskrivs i 6 kap. </w:t>
      </w:r>
    </w:p>
    <w:p w14:paraId="7DFCE7C3" w14:textId="77777777" w:rsidR="00642629" w:rsidRPr="00DE2ECD" w:rsidRDefault="00642629" w:rsidP="00642629">
      <w:pPr>
        <w:spacing w:line="220" w:lineRule="exact"/>
        <w:ind w:firstLine="170"/>
        <w:jc w:val="both"/>
        <w:rPr>
          <w:sz w:val="22"/>
          <w:szCs w:val="22"/>
        </w:rPr>
      </w:pPr>
      <w:r w:rsidRPr="00DE2ECD">
        <w:rPr>
          <w:sz w:val="22"/>
          <w:szCs w:val="22"/>
        </w:rPr>
        <w:t xml:space="preserve">Den som tagit i bruk ett fordon är den som använder fordonet första gången i trafiken i Finland eller för vars räkning fordonet används. Om fordonet har varit i skattefri användning, är den som tagit i bruk fordonet den som använder fordonet när förutsättningarna för skattefrihet har upphört eller för vars räkning fordonet då används. Om det inte annars går att visa vem som tar i bruk fordonet, betraktas fordonets ägare som den som tagit i bruk fordonet. </w:t>
      </w:r>
    </w:p>
    <w:p w14:paraId="6A541B80" w14:textId="77777777" w:rsidR="00642629" w:rsidRPr="00DE2ECD" w:rsidRDefault="00642629" w:rsidP="00642629">
      <w:pPr>
        <w:rPr>
          <w:sz w:val="22"/>
          <w:szCs w:val="22"/>
        </w:rPr>
      </w:pPr>
    </w:p>
    <w:p w14:paraId="37AFDA7D" w14:textId="77777777" w:rsidR="00642629" w:rsidRPr="00DE2ECD" w:rsidRDefault="00642629" w:rsidP="00642629">
      <w:pPr>
        <w:pStyle w:val="LLPykala"/>
      </w:pPr>
      <w:r w:rsidRPr="00DE2ECD">
        <w:t>3 §</w:t>
      </w:r>
    </w:p>
    <w:p w14:paraId="705DB0D8" w14:textId="77777777" w:rsidR="00642629" w:rsidRPr="00DE2ECD" w:rsidRDefault="00642629" w:rsidP="00642629">
      <w:pPr>
        <w:pStyle w:val="LLPykalanOtsikko"/>
      </w:pPr>
      <w:r w:rsidRPr="00DE2ECD">
        <w:t xml:space="preserve">Tidpunkten när skattskyldigheten uppkommer </w:t>
      </w:r>
    </w:p>
    <w:p w14:paraId="55563A97" w14:textId="77777777" w:rsidR="00642629" w:rsidRPr="00DE2ECD" w:rsidRDefault="00642629" w:rsidP="00642629">
      <w:pPr>
        <w:spacing w:line="220" w:lineRule="exact"/>
        <w:ind w:firstLine="170"/>
        <w:jc w:val="both"/>
        <w:rPr>
          <w:sz w:val="22"/>
          <w:szCs w:val="22"/>
        </w:rPr>
      </w:pPr>
      <w:r w:rsidRPr="00DE2ECD">
        <w:rPr>
          <w:sz w:val="22"/>
          <w:szCs w:val="22"/>
        </w:rPr>
        <w:t xml:space="preserve">Skyldigheten att betala skatt uppkommer när fordonet registreras eller tas i skattepliktigt bruk i Finland. </w:t>
      </w:r>
    </w:p>
    <w:p w14:paraId="681290E3" w14:textId="77777777" w:rsidR="00642629" w:rsidRPr="00DE2ECD" w:rsidRDefault="00642629" w:rsidP="00642629">
      <w:pPr>
        <w:spacing w:line="220" w:lineRule="exact"/>
        <w:ind w:firstLine="170"/>
        <w:jc w:val="both"/>
        <w:rPr>
          <w:sz w:val="22"/>
          <w:szCs w:val="22"/>
        </w:rPr>
      </w:pPr>
      <w:r w:rsidRPr="00DE2ECD">
        <w:rPr>
          <w:sz w:val="22"/>
          <w:szCs w:val="22"/>
        </w:rPr>
        <w:t>Skyldigheten att betala skatt uppkommer också när fordonets konstruktion, äganderätt eller användningssyfte ändras så att fordonet inte längre uppfyller de förutsättningar för skattened</w:t>
      </w:r>
      <w:r w:rsidRPr="00DE2ECD">
        <w:rPr>
          <w:sz w:val="22"/>
          <w:szCs w:val="22"/>
        </w:rPr>
        <w:lastRenderedPageBreak/>
        <w:t>sättning, skatteåterbäring eller skattefrihet som anges i 5 kap. eller så att fordonet börjar omfattas av lagens tillämpningsområde på grund av en ändring av fordonets konstruktion. Som ändring av ett fordons konstruktion anses även att en paketbil förses med andra sitsar eller anordningar för deras fastgörande än sådana som avses i 1</w:t>
      </w:r>
      <w:r>
        <w:rPr>
          <w:sz w:val="22"/>
          <w:szCs w:val="22"/>
        </w:rPr>
        <w:t>1</w:t>
      </w:r>
      <w:r w:rsidRPr="00DE2ECD">
        <w:rPr>
          <w:sz w:val="22"/>
          <w:szCs w:val="22"/>
        </w:rPr>
        <w:t xml:space="preserve"> §. Skyldighet att betala skatt uppkommer dock inte om fordonet senast en månad från det att fordonet överlåtits av en ägare som har rätt till skattefrihet, rätt att använda ett fordon som omfattas av nedsatt skatt eller rätt till skatteåterbäring, registreras på en annan ägare som har rätt till nämnda förmåner. Skyldighet att betala skatt uppkommer inte heller för sådana ändringar av fordonets konstruktion som konstateras endast på basis av fordonets hastighet.</w:t>
      </w:r>
    </w:p>
    <w:p w14:paraId="2B4D5318" w14:textId="77777777" w:rsidR="00642629" w:rsidRPr="00DE2ECD" w:rsidRDefault="00642629" w:rsidP="00642629">
      <w:pPr>
        <w:rPr>
          <w:sz w:val="22"/>
          <w:szCs w:val="22"/>
        </w:rPr>
      </w:pPr>
      <w:r w:rsidRPr="00DE2ECD">
        <w:rPr>
          <w:sz w:val="22"/>
          <w:szCs w:val="22"/>
        </w:rPr>
        <w:t xml:space="preserve">Skyldighet att betala skatt uppkommer dessutom när det är fråga om ett fordon som tidigare har beskattats eller borde ha anmälts till beskattning i Finland och </w:t>
      </w:r>
    </w:p>
    <w:p w14:paraId="50799882" w14:textId="77777777" w:rsidR="00642629" w:rsidRPr="00DE2ECD" w:rsidRDefault="00642629" w:rsidP="00642629">
      <w:pPr>
        <w:spacing w:line="220" w:lineRule="exact"/>
        <w:ind w:firstLine="170"/>
        <w:jc w:val="both"/>
        <w:rPr>
          <w:sz w:val="22"/>
          <w:szCs w:val="22"/>
        </w:rPr>
      </w:pPr>
      <w:r w:rsidRPr="00DE2ECD">
        <w:rPr>
          <w:sz w:val="22"/>
          <w:szCs w:val="22"/>
        </w:rPr>
        <w:t>1)</w:t>
      </w:r>
      <w:r>
        <w:rPr>
          <w:sz w:val="22"/>
          <w:szCs w:val="22"/>
        </w:rPr>
        <w:t xml:space="preserve"> </w:t>
      </w:r>
      <w:r w:rsidRPr="00DE2ECD">
        <w:rPr>
          <w:sz w:val="22"/>
          <w:szCs w:val="22"/>
        </w:rPr>
        <w:t xml:space="preserve">minst 50 procent av de komponenter som ingick i fordonet när det togs i skattepliktigt bruk eller registrerades byts ut, </w:t>
      </w:r>
    </w:p>
    <w:p w14:paraId="63DC966E" w14:textId="77777777" w:rsidR="00642629" w:rsidRPr="00DE2ECD" w:rsidRDefault="00642629" w:rsidP="00642629">
      <w:pPr>
        <w:spacing w:line="220" w:lineRule="exact"/>
        <w:ind w:firstLine="170"/>
        <w:jc w:val="both"/>
        <w:rPr>
          <w:sz w:val="22"/>
          <w:szCs w:val="22"/>
        </w:rPr>
      </w:pPr>
      <w:r w:rsidRPr="00DE2ECD">
        <w:rPr>
          <w:sz w:val="22"/>
          <w:szCs w:val="22"/>
        </w:rPr>
        <w:t>2)</w:t>
      </w:r>
      <w:r>
        <w:rPr>
          <w:sz w:val="22"/>
          <w:szCs w:val="22"/>
        </w:rPr>
        <w:t xml:space="preserve"> </w:t>
      </w:r>
      <w:r w:rsidRPr="00DE2ECD">
        <w:rPr>
          <w:sz w:val="22"/>
          <w:szCs w:val="22"/>
        </w:rPr>
        <w:t xml:space="preserve">karosseriet byts ut på ett fordon med självbärande karosseri, </w:t>
      </w:r>
    </w:p>
    <w:p w14:paraId="2083E6AF" w14:textId="77777777" w:rsidR="00642629" w:rsidRPr="00DE2ECD" w:rsidRDefault="00642629" w:rsidP="00642629">
      <w:pPr>
        <w:spacing w:line="220" w:lineRule="exact"/>
        <w:ind w:firstLine="170"/>
        <w:jc w:val="both"/>
        <w:rPr>
          <w:sz w:val="22"/>
          <w:szCs w:val="22"/>
        </w:rPr>
      </w:pPr>
      <w:r w:rsidRPr="00DE2ECD">
        <w:rPr>
          <w:sz w:val="22"/>
          <w:szCs w:val="22"/>
        </w:rPr>
        <w:t>3)</w:t>
      </w:r>
      <w:r>
        <w:rPr>
          <w:sz w:val="22"/>
          <w:szCs w:val="22"/>
        </w:rPr>
        <w:t xml:space="preserve"> </w:t>
      </w:r>
      <w:r w:rsidRPr="00DE2ECD">
        <w:rPr>
          <w:sz w:val="22"/>
          <w:szCs w:val="22"/>
        </w:rPr>
        <w:t>det EG-typgodkännandenummer som ingår i registeruppgifterna, till följd av ändringsarbete som utförts eller utrustning som monterats, måste ändras inom fyra år från utgången av det skatteår då skatt påfördes för fordonet för första gången, eller</w:t>
      </w:r>
    </w:p>
    <w:p w14:paraId="7F35908D" w14:textId="77777777" w:rsidR="00642629" w:rsidRPr="00DE2ECD" w:rsidRDefault="00642629" w:rsidP="00642629">
      <w:pPr>
        <w:spacing w:line="220" w:lineRule="exact"/>
        <w:ind w:firstLine="170"/>
        <w:jc w:val="both"/>
        <w:rPr>
          <w:sz w:val="22"/>
          <w:szCs w:val="22"/>
        </w:rPr>
      </w:pPr>
      <w:r w:rsidRPr="00DE2ECD">
        <w:rPr>
          <w:sz w:val="22"/>
          <w:szCs w:val="22"/>
        </w:rPr>
        <w:t>4)</w:t>
      </w:r>
      <w:r>
        <w:rPr>
          <w:sz w:val="22"/>
          <w:szCs w:val="22"/>
        </w:rPr>
        <w:t xml:space="preserve"> </w:t>
      </w:r>
      <w:r w:rsidRPr="00DE2ECD">
        <w:rPr>
          <w:sz w:val="22"/>
          <w:szCs w:val="22"/>
        </w:rPr>
        <w:t>ett fordon på nytt tas i skattepliktigt bruk i Finland efter utförsel av fordonet, om det har beviljats återbäring enligt 29 § eller avdrag enligt 31 §.</w:t>
      </w:r>
    </w:p>
    <w:p w14:paraId="44F76E47" w14:textId="77777777" w:rsidR="00642629" w:rsidRPr="00DE2ECD" w:rsidRDefault="00642629" w:rsidP="00642629">
      <w:pPr>
        <w:rPr>
          <w:sz w:val="22"/>
          <w:szCs w:val="22"/>
        </w:rPr>
      </w:pPr>
    </w:p>
    <w:p w14:paraId="634E79C6" w14:textId="77777777" w:rsidR="00642629" w:rsidRPr="00DE2ECD" w:rsidRDefault="00642629" w:rsidP="00642629">
      <w:pPr>
        <w:pStyle w:val="LLPykala"/>
      </w:pPr>
      <w:r w:rsidRPr="00DE2ECD">
        <w:t>4 §</w:t>
      </w:r>
    </w:p>
    <w:p w14:paraId="54A294EB" w14:textId="77777777" w:rsidR="00642629" w:rsidRPr="00DE2ECD" w:rsidRDefault="00642629" w:rsidP="00642629">
      <w:pPr>
        <w:pStyle w:val="LLPykalanOtsikko"/>
      </w:pPr>
      <w:r w:rsidRPr="00DE2ECD">
        <w:t xml:space="preserve">Nytt och begagnat fordon </w:t>
      </w:r>
    </w:p>
    <w:p w14:paraId="7C37DC1A" w14:textId="77777777" w:rsidR="00642629" w:rsidRPr="00DE2ECD" w:rsidRDefault="00642629" w:rsidP="00642629">
      <w:pPr>
        <w:rPr>
          <w:sz w:val="22"/>
          <w:szCs w:val="22"/>
        </w:rPr>
      </w:pPr>
    </w:p>
    <w:p w14:paraId="0603BE65" w14:textId="77777777" w:rsidR="00642629" w:rsidRPr="00DE2ECD" w:rsidRDefault="00642629" w:rsidP="00642629">
      <w:pPr>
        <w:spacing w:line="220" w:lineRule="exact"/>
        <w:ind w:firstLine="170"/>
        <w:jc w:val="both"/>
        <w:rPr>
          <w:sz w:val="22"/>
          <w:szCs w:val="22"/>
        </w:rPr>
      </w:pPr>
      <w:r w:rsidRPr="00DE2ECD">
        <w:rPr>
          <w:sz w:val="22"/>
          <w:szCs w:val="22"/>
        </w:rPr>
        <w:t xml:space="preserve">Ett fordon anses vara begagnat om det har varit registrerat eller i användning. </w:t>
      </w:r>
    </w:p>
    <w:p w14:paraId="58ABE05D" w14:textId="77777777" w:rsidR="00642629" w:rsidRPr="00DE2ECD" w:rsidRDefault="00642629" w:rsidP="00642629">
      <w:pPr>
        <w:spacing w:line="220" w:lineRule="exact"/>
        <w:ind w:firstLine="170"/>
        <w:jc w:val="both"/>
        <w:rPr>
          <w:sz w:val="22"/>
          <w:szCs w:val="22"/>
        </w:rPr>
      </w:pPr>
      <w:r w:rsidRPr="00DE2ECD">
        <w:rPr>
          <w:sz w:val="22"/>
          <w:szCs w:val="22"/>
        </w:rPr>
        <w:t>Ett fordon som enligt 1 mom. inte ska anses vara begagnat ska anses vara nytt vid tillämpningen av denna lag.</w:t>
      </w:r>
    </w:p>
    <w:p w14:paraId="54CB280D" w14:textId="77777777" w:rsidR="00642629" w:rsidRDefault="00642629" w:rsidP="00642629">
      <w:pPr>
        <w:spacing w:line="220" w:lineRule="exact"/>
        <w:ind w:firstLine="170"/>
        <w:jc w:val="both"/>
        <w:rPr>
          <w:sz w:val="22"/>
          <w:szCs w:val="22"/>
        </w:rPr>
      </w:pPr>
      <w:r w:rsidRPr="00DE2ECD">
        <w:rPr>
          <w:sz w:val="22"/>
          <w:szCs w:val="22"/>
        </w:rPr>
        <w:t>Ett nytt fordon som anmälts för demonstrationsanvändning enligt 4</w:t>
      </w:r>
      <w:r>
        <w:rPr>
          <w:sz w:val="22"/>
          <w:szCs w:val="22"/>
        </w:rPr>
        <w:t>1</w:t>
      </w:r>
      <w:r w:rsidRPr="00DE2ECD">
        <w:rPr>
          <w:sz w:val="22"/>
          <w:szCs w:val="22"/>
        </w:rPr>
        <w:t xml:space="preserve"> § </w:t>
      </w:r>
      <w:r>
        <w:rPr>
          <w:sz w:val="22"/>
          <w:szCs w:val="22"/>
        </w:rPr>
        <w:t xml:space="preserve">1 mom. </w:t>
      </w:r>
      <w:r w:rsidRPr="00DE2ECD">
        <w:rPr>
          <w:sz w:val="22"/>
          <w:szCs w:val="22"/>
        </w:rPr>
        <w:t xml:space="preserve">8 punkten ska anses vara nytt vid tillämpningen av denna lag. </w:t>
      </w:r>
    </w:p>
    <w:p w14:paraId="10CC5384" w14:textId="77777777" w:rsidR="00642629" w:rsidRPr="00DE2ECD" w:rsidRDefault="00642629" w:rsidP="00642629">
      <w:pPr>
        <w:spacing w:line="220" w:lineRule="exact"/>
        <w:ind w:firstLine="170"/>
        <w:jc w:val="both"/>
        <w:rPr>
          <w:sz w:val="22"/>
          <w:szCs w:val="22"/>
        </w:rPr>
      </w:pPr>
    </w:p>
    <w:p w14:paraId="09ACABCC" w14:textId="77777777" w:rsidR="00642629" w:rsidRPr="00155FEC" w:rsidRDefault="00642629" w:rsidP="00642629">
      <w:pPr>
        <w:pStyle w:val="LLLuku"/>
      </w:pPr>
      <w:r w:rsidRPr="00097BF3">
        <w:t xml:space="preserve">2 kap. </w:t>
      </w:r>
    </w:p>
    <w:p w14:paraId="40477778" w14:textId="77777777" w:rsidR="00642629" w:rsidRPr="00097BF3" w:rsidRDefault="00642629" w:rsidP="00642629">
      <w:pPr>
        <w:pStyle w:val="LLLuvunOtsikko"/>
      </w:pPr>
      <w:r w:rsidRPr="00097BF3">
        <w:t xml:space="preserve">Skattskyldighet </w:t>
      </w:r>
    </w:p>
    <w:p w14:paraId="10BEFF94" w14:textId="77777777" w:rsidR="00642629" w:rsidRPr="00DE2ECD" w:rsidRDefault="00642629" w:rsidP="00642629">
      <w:pPr>
        <w:rPr>
          <w:sz w:val="22"/>
          <w:szCs w:val="22"/>
        </w:rPr>
      </w:pPr>
    </w:p>
    <w:p w14:paraId="0A5F8119" w14:textId="77777777" w:rsidR="00642629" w:rsidRPr="00DE2ECD" w:rsidRDefault="00642629" w:rsidP="00642629">
      <w:pPr>
        <w:pStyle w:val="LLPykala"/>
      </w:pPr>
      <w:r w:rsidRPr="00DE2ECD">
        <w:t>5 §</w:t>
      </w:r>
    </w:p>
    <w:p w14:paraId="0CE855A1" w14:textId="77777777" w:rsidR="00642629" w:rsidRPr="00DE2ECD" w:rsidRDefault="00642629" w:rsidP="00642629">
      <w:pPr>
        <w:pStyle w:val="LLPykalanOtsikko"/>
      </w:pPr>
      <w:r w:rsidRPr="00DE2ECD">
        <w:t xml:space="preserve">Skattskyldighet för registrering och ibruktagande av fordon </w:t>
      </w:r>
    </w:p>
    <w:p w14:paraId="4829C825" w14:textId="77777777" w:rsidR="00642629" w:rsidRPr="00DE2ECD" w:rsidRDefault="00642629" w:rsidP="00642629">
      <w:pPr>
        <w:spacing w:line="220" w:lineRule="exact"/>
        <w:ind w:firstLine="170"/>
        <w:jc w:val="both"/>
        <w:rPr>
          <w:sz w:val="22"/>
          <w:szCs w:val="22"/>
        </w:rPr>
      </w:pPr>
      <w:r w:rsidRPr="00DE2ECD">
        <w:rPr>
          <w:sz w:val="22"/>
          <w:szCs w:val="22"/>
        </w:rPr>
        <w:t xml:space="preserve">Skyldig att betala skatt är den som antecknats i trafik- och transportregistret som ägare till ett fordon. Vid köp på avbetalning är den skattskyldige dock köparen, som antecknas i trafik- och transportregistret som fordonets innehavare. </w:t>
      </w:r>
    </w:p>
    <w:p w14:paraId="05F0184C" w14:textId="77777777" w:rsidR="00642629" w:rsidRPr="00DE2ECD" w:rsidRDefault="00642629" w:rsidP="00642629">
      <w:pPr>
        <w:spacing w:line="220" w:lineRule="exact"/>
        <w:ind w:firstLine="170"/>
        <w:jc w:val="both"/>
        <w:rPr>
          <w:sz w:val="22"/>
          <w:szCs w:val="22"/>
        </w:rPr>
      </w:pPr>
      <w:r w:rsidRPr="00DE2ECD">
        <w:rPr>
          <w:sz w:val="22"/>
          <w:szCs w:val="22"/>
        </w:rPr>
        <w:t xml:space="preserve">För fordon som tagits i bruk före registrering är den skattskyldige den som tar i bruk fordonet. </w:t>
      </w:r>
    </w:p>
    <w:p w14:paraId="66E0E1D1" w14:textId="77777777" w:rsidR="00642629" w:rsidRPr="00DE2ECD" w:rsidRDefault="00642629" w:rsidP="00642629">
      <w:pPr>
        <w:rPr>
          <w:sz w:val="22"/>
          <w:szCs w:val="22"/>
        </w:rPr>
      </w:pPr>
    </w:p>
    <w:p w14:paraId="5C43F055" w14:textId="77777777" w:rsidR="00642629" w:rsidRPr="00DE2ECD" w:rsidRDefault="00642629" w:rsidP="00642629">
      <w:pPr>
        <w:pStyle w:val="LLPykala"/>
      </w:pPr>
      <w:r w:rsidRPr="00DE2ECD">
        <w:t>6 §</w:t>
      </w:r>
    </w:p>
    <w:p w14:paraId="3567CBD0" w14:textId="77777777" w:rsidR="00642629" w:rsidRPr="00DE2ECD" w:rsidRDefault="00642629" w:rsidP="00642629">
      <w:pPr>
        <w:pStyle w:val="LLPykalanOtsikko"/>
      </w:pPr>
      <w:r w:rsidRPr="00DE2ECD">
        <w:t xml:space="preserve">Skattskyldighet för ändring av fordonets konstruktion, användningssyfte eller äganderätt </w:t>
      </w:r>
    </w:p>
    <w:p w14:paraId="6A02C9B8" w14:textId="77777777" w:rsidR="00642629" w:rsidRPr="00DE2ECD" w:rsidRDefault="00642629" w:rsidP="00642629">
      <w:pPr>
        <w:spacing w:line="220" w:lineRule="exact"/>
        <w:ind w:firstLine="170"/>
        <w:jc w:val="both"/>
        <w:rPr>
          <w:sz w:val="22"/>
          <w:szCs w:val="22"/>
        </w:rPr>
      </w:pPr>
      <w:r w:rsidRPr="00DE2ECD">
        <w:rPr>
          <w:sz w:val="22"/>
          <w:szCs w:val="22"/>
        </w:rPr>
        <w:lastRenderedPageBreak/>
        <w:t>Skattskyldig i de fall som avses i 3 § 2–3 mom. är den som ägde fordonet när den faktor som inverkar på skattegrunderna för fordonet ändrades. Om det inte går att fastställa vem som är ägaren, är den skattskyldige den som ägde fordonet när ändringen kom till skattemyndighetens kännedom. I de fall som avses i 3 § 3 mom. 4 punkten fastställs ska</w:t>
      </w:r>
      <w:r>
        <w:rPr>
          <w:sz w:val="22"/>
          <w:szCs w:val="22"/>
        </w:rPr>
        <w:t>ttskyldigheten dock enligt 5 §.</w:t>
      </w:r>
    </w:p>
    <w:p w14:paraId="08018BE9" w14:textId="77777777" w:rsidR="00642629" w:rsidRPr="00DE2ECD" w:rsidRDefault="00642629" w:rsidP="00642629">
      <w:pPr>
        <w:spacing w:line="220" w:lineRule="exact"/>
        <w:ind w:firstLine="170"/>
        <w:jc w:val="both"/>
        <w:rPr>
          <w:sz w:val="22"/>
          <w:szCs w:val="22"/>
        </w:rPr>
      </w:pPr>
      <w:r w:rsidRPr="00DE2ECD">
        <w:rPr>
          <w:sz w:val="22"/>
          <w:szCs w:val="22"/>
        </w:rPr>
        <w:t>Om återbäring enligt 2</w:t>
      </w:r>
      <w:r>
        <w:rPr>
          <w:sz w:val="22"/>
          <w:szCs w:val="22"/>
        </w:rPr>
        <w:t>7</w:t>
      </w:r>
      <w:r w:rsidRPr="00DE2ECD">
        <w:rPr>
          <w:sz w:val="22"/>
          <w:szCs w:val="22"/>
        </w:rPr>
        <w:t xml:space="preserve"> § har beviljats för fordonet, anses den i 28 § avsedda mottagaren av återbäringen som skattskyldig. </w:t>
      </w:r>
    </w:p>
    <w:p w14:paraId="3E612AFC" w14:textId="77777777" w:rsidR="00642629" w:rsidRPr="00DE2ECD" w:rsidRDefault="00642629" w:rsidP="00642629">
      <w:pPr>
        <w:rPr>
          <w:sz w:val="22"/>
          <w:szCs w:val="22"/>
        </w:rPr>
      </w:pPr>
    </w:p>
    <w:p w14:paraId="30BAC802" w14:textId="77777777" w:rsidR="00642629" w:rsidRPr="00DE2ECD" w:rsidRDefault="00642629" w:rsidP="00642629">
      <w:pPr>
        <w:pStyle w:val="LLPykala"/>
      </w:pPr>
      <w:r w:rsidRPr="00DE2ECD">
        <w:t>7 §</w:t>
      </w:r>
    </w:p>
    <w:p w14:paraId="0897D2FD" w14:textId="77777777" w:rsidR="00642629" w:rsidRPr="00DE2ECD" w:rsidRDefault="00642629" w:rsidP="00642629">
      <w:pPr>
        <w:pStyle w:val="LLPykalanOtsikko"/>
      </w:pPr>
      <w:r w:rsidRPr="00DE2ECD">
        <w:t xml:space="preserve">Registrerade bilskattedeklaranters skyldighet att betala skatt </w:t>
      </w:r>
    </w:p>
    <w:p w14:paraId="4385FAB8" w14:textId="77777777" w:rsidR="00642629" w:rsidRPr="00DE2ECD" w:rsidRDefault="00642629" w:rsidP="00642629">
      <w:pPr>
        <w:spacing w:line="220" w:lineRule="exact"/>
        <w:ind w:firstLine="170"/>
        <w:jc w:val="both"/>
        <w:rPr>
          <w:sz w:val="22"/>
          <w:szCs w:val="22"/>
        </w:rPr>
      </w:pPr>
      <w:r w:rsidRPr="00DE2ECD">
        <w:rPr>
          <w:sz w:val="22"/>
          <w:szCs w:val="22"/>
        </w:rPr>
        <w:t xml:space="preserve">Om en registrerad bilskattedeklarant eller dennes representant anmäler fordonet för registrering, är den registrerade bilskattedeklaranten skyldig att betala skatten i stället för den skattskyldige. </w:t>
      </w:r>
    </w:p>
    <w:p w14:paraId="05F03146" w14:textId="77777777" w:rsidR="00642629" w:rsidRPr="00DE2ECD" w:rsidRDefault="00642629" w:rsidP="00642629">
      <w:pPr>
        <w:spacing w:line="220" w:lineRule="exact"/>
        <w:ind w:firstLine="170"/>
        <w:jc w:val="both"/>
        <w:rPr>
          <w:sz w:val="22"/>
          <w:szCs w:val="22"/>
        </w:rPr>
      </w:pPr>
      <w:r w:rsidRPr="00DE2ECD">
        <w:rPr>
          <w:sz w:val="22"/>
          <w:szCs w:val="22"/>
        </w:rPr>
        <w:t>Om skatten inte kan uppbäras hos den registrerade bilskattedeklaranten, ansvarar ägaren eller innehavaren av fordonet för skatten, såvida inte denne visar att han eller hon betalat ett belopp som motsvarar bilskatten till den registrerade bilskattedeklaranten eller dennes representant.</w:t>
      </w:r>
    </w:p>
    <w:p w14:paraId="6A9F0865" w14:textId="77777777" w:rsidR="00642629" w:rsidRPr="00DE2ECD" w:rsidRDefault="00642629" w:rsidP="00642629">
      <w:pPr>
        <w:rPr>
          <w:sz w:val="22"/>
          <w:szCs w:val="22"/>
        </w:rPr>
      </w:pPr>
    </w:p>
    <w:p w14:paraId="7211ECD8" w14:textId="77777777" w:rsidR="00642629" w:rsidRPr="00DE2ECD" w:rsidRDefault="00642629" w:rsidP="00642629">
      <w:pPr>
        <w:pStyle w:val="LLPykala"/>
      </w:pPr>
      <w:r>
        <w:t>8</w:t>
      </w:r>
      <w:r w:rsidRPr="00DE2ECD">
        <w:t>§</w:t>
      </w:r>
    </w:p>
    <w:p w14:paraId="34B818B9" w14:textId="77777777" w:rsidR="00642629" w:rsidRPr="00DE2ECD" w:rsidRDefault="00642629" w:rsidP="00642629">
      <w:pPr>
        <w:pStyle w:val="LLPykalanOtsikko"/>
      </w:pPr>
      <w:r w:rsidRPr="00DE2ECD">
        <w:t xml:space="preserve">Precisering av tillämpningen av lagen </w:t>
      </w:r>
    </w:p>
    <w:p w14:paraId="15994D99" w14:textId="77777777" w:rsidR="00642629" w:rsidRPr="00DE2ECD" w:rsidRDefault="00642629" w:rsidP="00642629">
      <w:pPr>
        <w:spacing w:line="220" w:lineRule="exact"/>
        <w:ind w:firstLine="170"/>
        <w:jc w:val="both"/>
        <w:rPr>
          <w:sz w:val="22"/>
          <w:szCs w:val="22"/>
        </w:rPr>
      </w:pPr>
      <w:r w:rsidRPr="00DE2ECD">
        <w:rPr>
          <w:sz w:val="22"/>
          <w:szCs w:val="22"/>
        </w:rPr>
        <w:t xml:space="preserve">Om en registrerad bilskattedeklarant är skyldig att betala skatt, tillämpas på den registrerade bilskattedeklaranten i stället för på </w:t>
      </w:r>
      <w:proofErr w:type="gramStart"/>
      <w:r w:rsidRPr="00DE2ECD">
        <w:rPr>
          <w:sz w:val="22"/>
          <w:szCs w:val="22"/>
        </w:rPr>
        <w:t>den</w:t>
      </w:r>
      <w:proofErr w:type="gramEnd"/>
      <w:r w:rsidRPr="00DE2ECD">
        <w:rPr>
          <w:sz w:val="22"/>
          <w:szCs w:val="22"/>
        </w:rPr>
        <w:t xml:space="preserve"> skattskyldige </w:t>
      </w:r>
      <w:proofErr w:type="gramStart"/>
      <w:r w:rsidRPr="00DE2ECD">
        <w:rPr>
          <w:sz w:val="22"/>
          <w:szCs w:val="22"/>
        </w:rPr>
        <w:t>bestämmelserna</w:t>
      </w:r>
      <w:proofErr w:type="gramEnd"/>
      <w:r w:rsidRPr="00DE2ECD">
        <w:rPr>
          <w:sz w:val="22"/>
          <w:szCs w:val="22"/>
        </w:rPr>
        <w:t xml:space="preserve"> om deklarations- och anmälningsskyldighet, verkställande och rättelse av beskattning, betalning av skatt och skatteuppbörd, påföljdsavgifter samt ändringssökande, om inte något annat föreskrivs.</w:t>
      </w:r>
    </w:p>
    <w:p w14:paraId="354298A3" w14:textId="77777777" w:rsidR="00642629" w:rsidRPr="00DE2ECD" w:rsidRDefault="00642629" w:rsidP="00642629">
      <w:pPr>
        <w:spacing w:line="220" w:lineRule="exact"/>
        <w:ind w:firstLine="170"/>
        <w:jc w:val="both"/>
        <w:rPr>
          <w:sz w:val="22"/>
          <w:szCs w:val="22"/>
        </w:rPr>
      </w:pPr>
      <w:r w:rsidRPr="00DE2ECD">
        <w:rPr>
          <w:sz w:val="22"/>
          <w:szCs w:val="22"/>
        </w:rPr>
        <w:t>Utöver vad som föreskrivs i denna lag tillämpas på den som ansöker om återbäring och på återbäring vad som föreskrivs i 6</w:t>
      </w:r>
      <w:r>
        <w:rPr>
          <w:sz w:val="22"/>
          <w:szCs w:val="22"/>
        </w:rPr>
        <w:t>1</w:t>
      </w:r>
      <w:r w:rsidRPr="00DE2ECD">
        <w:rPr>
          <w:sz w:val="22"/>
          <w:szCs w:val="22"/>
        </w:rPr>
        <w:t>–6</w:t>
      </w:r>
      <w:r>
        <w:rPr>
          <w:sz w:val="22"/>
          <w:szCs w:val="22"/>
        </w:rPr>
        <w:t>5</w:t>
      </w:r>
      <w:r w:rsidRPr="00DE2ECD">
        <w:rPr>
          <w:sz w:val="22"/>
          <w:szCs w:val="22"/>
        </w:rPr>
        <w:t>, 6</w:t>
      </w:r>
      <w:r>
        <w:rPr>
          <w:sz w:val="22"/>
          <w:szCs w:val="22"/>
        </w:rPr>
        <w:t>6</w:t>
      </w:r>
      <w:r w:rsidRPr="00DE2ECD">
        <w:rPr>
          <w:sz w:val="22"/>
          <w:szCs w:val="22"/>
        </w:rPr>
        <w:t>, 7</w:t>
      </w:r>
      <w:r>
        <w:rPr>
          <w:sz w:val="22"/>
          <w:szCs w:val="22"/>
        </w:rPr>
        <w:t>0</w:t>
      </w:r>
      <w:r w:rsidRPr="00DE2ECD">
        <w:rPr>
          <w:sz w:val="22"/>
          <w:szCs w:val="22"/>
        </w:rPr>
        <w:t>, 7</w:t>
      </w:r>
      <w:r>
        <w:rPr>
          <w:sz w:val="22"/>
          <w:szCs w:val="22"/>
        </w:rPr>
        <w:t>2</w:t>
      </w:r>
      <w:r w:rsidRPr="00DE2ECD">
        <w:rPr>
          <w:sz w:val="22"/>
          <w:szCs w:val="22"/>
        </w:rPr>
        <w:t>–7</w:t>
      </w:r>
      <w:r>
        <w:rPr>
          <w:sz w:val="22"/>
          <w:szCs w:val="22"/>
        </w:rPr>
        <w:t>5</w:t>
      </w:r>
      <w:r w:rsidRPr="00DE2ECD">
        <w:rPr>
          <w:sz w:val="22"/>
          <w:szCs w:val="22"/>
        </w:rPr>
        <w:t>, 7</w:t>
      </w:r>
      <w:r>
        <w:rPr>
          <w:sz w:val="22"/>
          <w:szCs w:val="22"/>
        </w:rPr>
        <w:t>7</w:t>
      </w:r>
      <w:r w:rsidRPr="00DE2ECD">
        <w:rPr>
          <w:sz w:val="22"/>
          <w:szCs w:val="22"/>
        </w:rPr>
        <w:t xml:space="preserve">, </w:t>
      </w:r>
      <w:r>
        <w:rPr>
          <w:sz w:val="22"/>
          <w:szCs w:val="22"/>
        </w:rPr>
        <w:t>79</w:t>
      </w:r>
      <w:r w:rsidRPr="00DE2ECD">
        <w:rPr>
          <w:sz w:val="22"/>
          <w:szCs w:val="22"/>
        </w:rPr>
        <w:t>, 8</w:t>
      </w:r>
      <w:r>
        <w:rPr>
          <w:sz w:val="22"/>
          <w:szCs w:val="22"/>
        </w:rPr>
        <w:t>0</w:t>
      </w:r>
      <w:r w:rsidRPr="00DE2ECD">
        <w:rPr>
          <w:sz w:val="22"/>
          <w:szCs w:val="22"/>
        </w:rPr>
        <w:t>, 8</w:t>
      </w:r>
      <w:r>
        <w:rPr>
          <w:sz w:val="22"/>
          <w:szCs w:val="22"/>
        </w:rPr>
        <w:t>3</w:t>
      </w:r>
      <w:r w:rsidRPr="00DE2ECD">
        <w:rPr>
          <w:sz w:val="22"/>
          <w:szCs w:val="22"/>
        </w:rPr>
        <w:t>–9</w:t>
      </w:r>
      <w:r>
        <w:rPr>
          <w:sz w:val="22"/>
          <w:szCs w:val="22"/>
        </w:rPr>
        <w:t>0</w:t>
      </w:r>
      <w:r w:rsidRPr="00DE2ECD">
        <w:rPr>
          <w:sz w:val="22"/>
          <w:szCs w:val="22"/>
        </w:rPr>
        <w:t>, 9</w:t>
      </w:r>
      <w:r>
        <w:rPr>
          <w:sz w:val="22"/>
          <w:szCs w:val="22"/>
        </w:rPr>
        <w:t>3</w:t>
      </w:r>
      <w:r w:rsidRPr="00DE2ECD">
        <w:rPr>
          <w:sz w:val="22"/>
          <w:szCs w:val="22"/>
        </w:rPr>
        <w:t>, 9</w:t>
      </w:r>
      <w:r>
        <w:rPr>
          <w:sz w:val="22"/>
          <w:szCs w:val="22"/>
        </w:rPr>
        <w:t>6</w:t>
      </w:r>
      <w:r w:rsidRPr="00DE2ECD">
        <w:rPr>
          <w:sz w:val="22"/>
          <w:szCs w:val="22"/>
        </w:rPr>
        <w:t>, 9</w:t>
      </w:r>
      <w:r>
        <w:rPr>
          <w:sz w:val="22"/>
          <w:szCs w:val="22"/>
        </w:rPr>
        <w:t>7</w:t>
      </w:r>
      <w:r w:rsidRPr="00DE2ECD">
        <w:rPr>
          <w:sz w:val="22"/>
          <w:szCs w:val="22"/>
        </w:rPr>
        <w:t xml:space="preserve"> och 9</w:t>
      </w:r>
      <w:r>
        <w:rPr>
          <w:sz w:val="22"/>
          <w:szCs w:val="22"/>
        </w:rPr>
        <w:t>8</w:t>
      </w:r>
      <w:r w:rsidRPr="00DE2ECD">
        <w:rPr>
          <w:sz w:val="22"/>
          <w:szCs w:val="22"/>
        </w:rPr>
        <w:t xml:space="preserve"> §. </w:t>
      </w:r>
    </w:p>
    <w:p w14:paraId="56E66594" w14:textId="77777777" w:rsidR="00642629" w:rsidRPr="00DE2ECD" w:rsidRDefault="00642629" w:rsidP="00642629">
      <w:pPr>
        <w:spacing w:line="220" w:lineRule="exact"/>
        <w:ind w:firstLine="170"/>
        <w:jc w:val="both"/>
        <w:rPr>
          <w:sz w:val="22"/>
          <w:szCs w:val="22"/>
        </w:rPr>
      </w:pPr>
      <w:r w:rsidRPr="00DE2ECD">
        <w:rPr>
          <w:sz w:val="22"/>
          <w:szCs w:val="22"/>
        </w:rPr>
        <w:t>Utöver vad som föreskrivs i denna lag tillämpas på andra deklarations- och anmälningsskyldiga vad som föreskrivs i 6</w:t>
      </w:r>
      <w:r>
        <w:rPr>
          <w:sz w:val="22"/>
          <w:szCs w:val="22"/>
        </w:rPr>
        <w:t>6</w:t>
      </w:r>
      <w:r w:rsidRPr="00DE2ECD">
        <w:rPr>
          <w:sz w:val="22"/>
          <w:szCs w:val="22"/>
        </w:rPr>
        <w:t xml:space="preserve">, </w:t>
      </w:r>
      <w:r>
        <w:rPr>
          <w:sz w:val="22"/>
          <w:szCs w:val="22"/>
        </w:rPr>
        <w:t>69</w:t>
      </w:r>
      <w:r w:rsidRPr="00DE2ECD">
        <w:rPr>
          <w:sz w:val="22"/>
          <w:szCs w:val="22"/>
        </w:rPr>
        <w:t xml:space="preserve">, </w:t>
      </w:r>
      <w:r>
        <w:rPr>
          <w:sz w:val="22"/>
          <w:szCs w:val="22"/>
        </w:rPr>
        <w:t>70</w:t>
      </w:r>
      <w:r w:rsidRPr="00DE2ECD">
        <w:rPr>
          <w:sz w:val="22"/>
          <w:szCs w:val="22"/>
        </w:rPr>
        <w:t xml:space="preserve">, </w:t>
      </w:r>
      <w:r>
        <w:rPr>
          <w:sz w:val="22"/>
          <w:szCs w:val="22"/>
        </w:rPr>
        <w:t>77</w:t>
      </w:r>
      <w:r w:rsidRPr="00DE2ECD">
        <w:rPr>
          <w:sz w:val="22"/>
          <w:szCs w:val="22"/>
        </w:rPr>
        <w:t xml:space="preserve">, </w:t>
      </w:r>
      <w:r>
        <w:rPr>
          <w:sz w:val="22"/>
          <w:szCs w:val="22"/>
        </w:rPr>
        <w:t>79</w:t>
      </w:r>
      <w:r w:rsidRPr="00DE2ECD">
        <w:rPr>
          <w:sz w:val="22"/>
          <w:szCs w:val="22"/>
        </w:rPr>
        <w:t xml:space="preserve"> och </w:t>
      </w:r>
      <w:r>
        <w:rPr>
          <w:sz w:val="22"/>
          <w:szCs w:val="22"/>
        </w:rPr>
        <w:t>80</w:t>
      </w:r>
      <w:r w:rsidRPr="00DE2ECD">
        <w:rPr>
          <w:sz w:val="22"/>
          <w:szCs w:val="22"/>
        </w:rPr>
        <w:t xml:space="preserve"> § och på andra uppgiftsskyldiga vad som föreskrivs i </w:t>
      </w:r>
      <w:r>
        <w:rPr>
          <w:sz w:val="22"/>
          <w:szCs w:val="22"/>
        </w:rPr>
        <w:t>61</w:t>
      </w:r>
      <w:r w:rsidRPr="00DE2ECD">
        <w:rPr>
          <w:sz w:val="22"/>
          <w:szCs w:val="22"/>
        </w:rPr>
        <w:t xml:space="preserve">, </w:t>
      </w:r>
      <w:r>
        <w:rPr>
          <w:sz w:val="22"/>
          <w:szCs w:val="22"/>
        </w:rPr>
        <w:t>62</w:t>
      </w:r>
      <w:r w:rsidRPr="00DE2ECD">
        <w:rPr>
          <w:sz w:val="22"/>
          <w:szCs w:val="22"/>
        </w:rPr>
        <w:t xml:space="preserve">, </w:t>
      </w:r>
      <w:r>
        <w:rPr>
          <w:sz w:val="22"/>
          <w:szCs w:val="22"/>
        </w:rPr>
        <w:t>66</w:t>
      </w:r>
      <w:r w:rsidRPr="00DE2ECD">
        <w:rPr>
          <w:sz w:val="22"/>
          <w:szCs w:val="22"/>
        </w:rPr>
        <w:t xml:space="preserve">, </w:t>
      </w:r>
      <w:r>
        <w:rPr>
          <w:sz w:val="22"/>
          <w:szCs w:val="22"/>
        </w:rPr>
        <w:t>69</w:t>
      </w:r>
      <w:r w:rsidRPr="00DE2ECD">
        <w:rPr>
          <w:sz w:val="22"/>
          <w:szCs w:val="22"/>
        </w:rPr>
        <w:t xml:space="preserve">, </w:t>
      </w:r>
      <w:r>
        <w:rPr>
          <w:sz w:val="22"/>
          <w:szCs w:val="22"/>
        </w:rPr>
        <w:t>70</w:t>
      </w:r>
      <w:r w:rsidRPr="00DE2ECD">
        <w:rPr>
          <w:sz w:val="22"/>
          <w:szCs w:val="22"/>
        </w:rPr>
        <w:t xml:space="preserve">, </w:t>
      </w:r>
      <w:r>
        <w:rPr>
          <w:sz w:val="22"/>
          <w:szCs w:val="22"/>
        </w:rPr>
        <w:t>77</w:t>
      </w:r>
      <w:r w:rsidRPr="00DE2ECD">
        <w:rPr>
          <w:sz w:val="22"/>
          <w:szCs w:val="22"/>
        </w:rPr>
        <w:t xml:space="preserve"> och </w:t>
      </w:r>
      <w:r>
        <w:rPr>
          <w:sz w:val="22"/>
          <w:szCs w:val="22"/>
        </w:rPr>
        <w:t>80</w:t>
      </w:r>
      <w:r w:rsidRPr="00DE2ECD">
        <w:rPr>
          <w:sz w:val="22"/>
          <w:szCs w:val="22"/>
        </w:rPr>
        <w:t xml:space="preserve"> §. </w:t>
      </w:r>
    </w:p>
    <w:p w14:paraId="5FD3B9BA" w14:textId="77777777" w:rsidR="00642629" w:rsidRPr="00DE2ECD" w:rsidRDefault="00642629" w:rsidP="00642629">
      <w:pPr>
        <w:rPr>
          <w:sz w:val="22"/>
          <w:szCs w:val="22"/>
        </w:rPr>
      </w:pPr>
    </w:p>
    <w:p w14:paraId="5889020A" w14:textId="77777777" w:rsidR="00642629" w:rsidRDefault="00642629" w:rsidP="00642629">
      <w:pPr>
        <w:pStyle w:val="LLLuku"/>
      </w:pPr>
      <w:r>
        <w:t>3 kap.</w:t>
      </w:r>
    </w:p>
    <w:p w14:paraId="1B2021F0" w14:textId="77777777" w:rsidR="00642629" w:rsidRPr="00DE2ECD" w:rsidRDefault="00642629" w:rsidP="00642629">
      <w:pPr>
        <w:pStyle w:val="LLLuvunOtsikko"/>
      </w:pPr>
      <w:r w:rsidRPr="00DE2ECD">
        <w:t>Beloppet av skatten</w:t>
      </w:r>
    </w:p>
    <w:p w14:paraId="3AC2A1AB" w14:textId="77777777" w:rsidR="00642629" w:rsidRPr="00DE2ECD" w:rsidRDefault="00642629" w:rsidP="00642629">
      <w:pPr>
        <w:pStyle w:val="LLPykala"/>
      </w:pPr>
      <w:r>
        <w:t>9</w:t>
      </w:r>
      <w:r w:rsidRPr="00DE2ECD">
        <w:t> §</w:t>
      </w:r>
    </w:p>
    <w:p w14:paraId="57C100C6" w14:textId="77777777" w:rsidR="00642629" w:rsidRPr="00DE2ECD" w:rsidRDefault="00642629" w:rsidP="00642629">
      <w:pPr>
        <w:pStyle w:val="LLPykalanOtsikko"/>
      </w:pPr>
      <w:r w:rsidRPr="00DE2ECD">
        <w:t xml:space="preserve">Fastställande av skattegrunden </w:t>
      </w:r>
    </w:p>
    <w:p w14:paraId="22479C19" w14:textId="77777777" w:rsidR="00642629" w:rsidRPr="00DE2ECD" w:rsidRDefault="00642629" w:rsidP="00642629">
      <w:pPr>
        <w:spacing w:line="220" w:lineRule="exact"/>
        <w:ind w:firstLine="170"/>
        <w:jc w:val="both"/>
        <w:rPr>
          <w:sz w:val="22"/>
          <w:szCs w:val="22"/>
        </w:rPr>
      </w:pPr>
      <w:r w:rsidRPr="00DE2ECD">
        <w:rPr>
          <w:sz w:val="22"/>
          <w:szCs w:val="22"/>
        </w:rPr>
        <w:t>Om inte något annat föreskrivs i denna lag, tillämpas på det skattebelopp som ska betalas för ett fordon de grunder som gäller när skyldigheten att betala skatt uppkommer.</w:t>
      </w:r>
    </w:p>
    <w:p w14:paraId="303C41B3" w14:textId="77777777" w:rsidR="00642629" w:rsidRPr="00DE2ECD" w:rsidRDefault="00642629" w:rsidP="00642629">
      <w:pPr>
        <w:rPr>
          <w:sz w:val="22"/>
          <w:szCs w:val="22"/>
        </w:rPr>
      </w:pPr>
    </w:p>
    <w:p w14:paraId="12B148F8" w14:textId="77777777" w:rsidR="00642629" w:rsidRPr="00DE2ECD" w:rsidRDefault="00642629" w:rsidP="00642629">
      <w:pPr>
        <w:pStyle w:val="LLPykala"/>
      </w:pPr>
      <w:r>
        <w:t>10</w:t>
      </w:r>
      <w:r w:rsidRPr="00DE2ECD">
        <w:t> §</w:t>
      </w:r>
    </w:p>
    <w:p w14:paraId="36491CE0" w14:textId="77777777" w:rsidR="00642629" w:rsidRPr="00DE2ECD" w:rsidRDefault="00642629" w:rsidP="00642629">
      <w:pPr>
        <w:pStyle w:val="LLPykalanOtsikko"/>
      </w:pPr>
      <w:r>
        <w:t>En ny personbil och paketbil</w:t>
      </w:r>
    </w:p>
    <w:p w14:paraId="2DE57B7E" w14:textId="77777777" w:rsidR="00642629" w:rsidRPr="00DE2ECD" w:rsidRDefault="00642629" w:rsidP="00642629">
      <w:pPr>
        <w:spacing w:line="220" w:lineRule="exact"/>
        <w:ind w:firstLine="170"/>
        <w:jc w:val="both"/>
        <w:rPr>
          <w:sz w:val="22"/>
          <w:szCs w:val="22"/>
        </w:rPr>
      </w:pPr>
      <w:r w:rsidRPr="00DE2ECD">
        <w:rPr>
          <w:sz w:val="22"/>
          <w:szCs w:val="22"/>
        </w:rPr>
        <w:t>Skatten på en ny personbil och paketbil är ett procenttal enligt skattetabell 1 eller 1 A i bilagan av bilens beskattningsvärde, om inte något annat föreskrivs i 1</w:t>
      </w:r>
      <w:r>
        <w:rPr>
          <w:sz w:val="22"/>
          <w:szCs w:val="22"/>
        </w:rPr>
        <w:t>1</w:t>
      </w:r>
      <w:r w:rsidRPr="00DE2ECD">
        <w:rPr>
          <w:sz w:val="22"/>
          <w:szCs w:val="22"/>
        </w:rPr>
        <w:t xml:space="preserve"> §. Skattesatsen bestäms utifrån </w:t>
      </w:r>
      <w:r w:rsidRPr="00DE2ECD">
        <w:rPr>
          <w:sz w:val="22"/>
          <w:szCs w:val="22"/>
        </w:rPr>
        <w:lastRenderedPageBreak/>
        <w:t>det koldioxidutsläpp som motsvarar bilens bränsleförbrukning som bestämts i enlighet med kraven i Europeiska unionens lagstiftning. Skattetabell 1 A tillämpas på bilar vilkas koldioxidutsläpp motsvarande bränsleförbrukningen bestämts enligt den globalt harmoniserade provcykel för lätta fordon som avses i kommissionens förordning (EU) 2017/1151 om komplettering av Europaparlamentets och rådets förordning (EG) nr 715/2007 om typgodkännande av motorfordon med avseende på utsläpp från lätta personbilar och lätta nyttofordon (Euro 5 och Euro 6) och om tillgång till information om reparation och underhåll av fordon samt om ändring av Europaparlamentets och rådets direktiv 2007/46/EG, kommissionens förordningar (EG) nr 692/2008 och (EU) nr 1230/2012 och om upphävande av kommissionens förordning (EG) nr 692/2008 och i bilaga XXI till förordningen. Skattetabell 1 tillämpas på övriga bilar.</w:t>
      </w:r>
    </w:p>
    <w:p w14:paraId="57BF5A80" w14:textId="77777777" w:rsidR="00642629" w:rsidRPr="00DE2ECD" w:rsidRDefault="00642629" w:rsidP="00642629">
      <w:pPr>
        <w:spacing w:line="220" w:lineRule="exact"/>
        <w:ind w:firstLine="170"/>
        <w:jc w:val="both"/>
        <w:rPr>
          <w:sz w:val="22"/>
          <w:szCs w:val="22"/>
        </w:rPr>
      </w:pPr>
      <w:r w:rsidRPr="00DE2ECD">
        <w:rPr>
          <w:sz w:val="22"/>
          <w:szCs w:val="22"/>
        </w:rPr>
        <w:t>Om det inte finns sådana uppgifter om koldioxidutsläppet som uppfyller kraven i 1 mom., bestäms skattesatsen enligt skattetabell 1 utifrån det kalkylerade koldioxidutsläppet för bilen enligt bilens totalmassa och drivkraft. Om kvoten av bilens effekt uttryckt i kilowatt och totalmassa uttryckt i kilogram är minst 0,15, ökas det kalkylerade koldioxidutsläppet genom att det multipliceras med talet 1,5. Mängden koldioxidutsläpp avrundas till hela gram.</w:t>
      </w:r>
    </w:p>
    <w:p w14:paraId="62FFD683" w14:textId="77777777" w:rsidR="00642629" w:rsidRPr="00DE2ECD" w:rsidRDefault="00642629" w:rsidP="00642629">
      <w:pPr>
        <w:spacing w:line="220" w:lineRule="exact"/>
        <w:ind w:firstLine="170"/>
        <w:jc w:val="both"/>
        <w:rPr>
          <w:sz w:val="22"/>
          <w:szCs w:val="22"/>
        </w:rPr>
      </w:pPr>
      <w:r w:rsidRPr="00DE2ECD">
        <w:rPr>
          <w:sz w:val="22"/>
          <w:szCs w:val="22"/>
        </w:rPr>
        <w:t>Om drivkraften för ett fordon som avses i 1 mom. uteslutande är el ska skatten vara den lägsta skattesatsen enligt den skattetabell som ska tillämpas på bilen.</w:t>
      </w:r>
    </w:p>
    <w:p w14:paraId="0BD53CA7" w14:textId="77777777" w:rsidR="00642629" w:rsidRPr="00DE2ECD" w:rsidRDefault="00642629" w:rsidP="00642629">
      <w:pPr>
        <w:rPr>
          <w:sz w:val="22"/>
          <w:szCs w:val="22"/>
        </w:rPr>
      </w:pPr>
    </w:p>
    <w:p w14:paraId="0E849D13" w14:textId="77777777" w:rsidR="00642629" w:rsidRPr="00DE2ECD" w:rsidRDefault="00642629" w:rsidP="00642629">
      <w:pPr>
        <w:pStyle w:val="LLPykala"/>
      </w:pPr>
      <w:r w:rsidRPr="00DE2ECD">
        <w:t>1</w:t>
      </w:r>
      <w:r>
        <w:t>1</w:t>
      </w:r>
      <w:r w:rsidRPr="00DE2ECD">
        <w:t> §</w:t>
      </w:r>
    </w:p>
    <w:p w14:paraId="108AA38B" w14:textId="77777777" w:rsidR="00642629" w:rsidRPr="00DE2ECD" w:rsidRDefault="00642629" w:rsidP="00642629">
      <w:pPr>
        <w:pStyle w:val="LLPykalanOtsikko"/>
      </w:pPr>
      <w:r w:rsidRPr="00DE2ECD">
        <w:t xml:space="preserve">Avdrag från skatt på paketbil </w:t>
      </w:r>
    </w:p>
    <w:p w14:paraId="31B0C378" w14:textId="77777777" w:rsidR="00642629" w:rsidRPr="00DE2ECD" w:rsidRDefault="00642629" w:rsidP="00642629">
      <w:pPr>
        <w:spacing w:line="220" w:lineRule="exact"/>
        <w:ind w:firstLine="170"/>
        <w:jc w:val="both"/>
        <w:rPr>
          <w:sz w:val="22"/>
          <w:szCs w:val="22"/>
        </w:rPr>
      </w:pPr>
      <w:r w:rsidRPr="00DE2ECD">
        <w:rPr>
          <w:sz w:val="22"/>
          <w:szCs w:val="22"/>
        </w:rPr>
        <w:t xml:space="preserve">Skattesatsen enligt </w:t>
      </w:r>
      <w:r>
        <w:rPr>
          <w:sz w:val="22"/>
          <w:szCs w:val="22"/>
        </w:rPr>
        <w:t>10</w:t>
      </w:r>
      <w:r w:rsidRPr="00DE2ECD">
        <w:rPr>
          <w:sz w:val="22"/>
          <w:szCs w:val="22"/>
        </w:rPr>
        <w:t xml:space="preserve"> § minskas med ett avdrag enligt skattetabell 2 eller 2 A i bilagan, om det är fråga om en paketbil som hör till kategori N1 och som utöver förarsitsen är utrustad med högst sitsarna bredvid denna eller anordningar för fastgörande av sådana sitsar och vars totalmassa är större än 2 500 kilogram och som uppfyller ett av följande villkor:</w:t>
      </w:r>
    </w:p>
    <w:p w14:paraId="6547A05E" w14:textId="77777777" w:rsidR="00642629" w:rsidRPr="00DE2ECD" w:rsidRDefault="00642629" w:rsidP="00642629">
      <w:pPr>
        <w:spacing w:line="220" w:lineRule="exact"/>
        <w:ind w:firstLine="170"/>
        <w:jc w:val="both"/>
        <w:rPr>
          <w:sz w:val="22"/>
          <w:szCs w:val="22"/>
        </w:rPr>
      </w:pPr>
      <w:r w:rsidRPr="00DE2ECD">
        <w:rPr>
          <w:sz w:val="22"/>
          <w:szCs w:val="22"/>
        </w:rPr>
        <w:t>1) skillnaden mellan totalmassan och egenmassan (bärförmågan) är minst 680 men mindre än 1 000 kilogram och kvoten av effekten (i kilowatt) och totalmassan (i kilogram) är högst 0,05, eller</w:t>
      </w:r>
    </w:p>
    <w:p w14:paraId="07E024D2" w14:textId="77777777" w:rsidR="00642629" w:rsidRPr="00DE2ECD" w:rsidRDefault="00642629" w:rsidP="00642629">
      <w:pPr>
        <w:spacing w:line="220" w:lineRule="exact"/>
        <w:ind w:firstLine="170"/>
        <w:jc w:val="both"/>
        <w:rPr>
          <w:sz w:val="22"/>
          <w:szCs w:val="22"/>
        </w:rPr>
      </w:pPr>
      <w:r w:rsidRPr="00DE2ECD">
        <w:rPr>
          <w:sz w:val="22"/>
          <w:szCs w:val="22"/>
        </w:rPr>
        <w:t>2) bärförmågan är minst 1 000 kilogram och kvoten av effekten och totalmassan är högst 0,06.</w:t>
      </w:r>
    </w:p>
    <w:p w14:paraId="3CF14AA1" w14:textId="77777777" w:rsidR="00642629" w:rsidRPr="00DE2ECD" w:rsidRDefault="00642629" w:rsidP="00642629">
      <w:pPr>
        <w:spacing w:line="220" w:lineRule="exact"/>
        <w:ind w:firstLine="170"/>
        <w:jc w:val="both"/>
        <w:rPr>
          <w:sz w:val="22"/>
          <w:szCs w:val="22"/>
        </w:rPr>
      </w:pPr>
      <w:r w:rsidRPr="00DE2ECD">
        <w:rPr>
          <w:sz w:val="22"/>
          <w:szCs w:val="22"/>
        </w:rPr>
        <w:t>Paketbilens egenmassa bestäms på basis av den utrustning som finns i fordonet vid tidpunkten för dess första beskattning.</w:t>
      </w:r>
    </w:p>
    <w:p w14:paraId="0FC8E120" w14:textId="77777777" w:rsidR="00642629" w:rsidRPr="00DE2ECD" w:rsidRDefault="00642629" w:rsidP="00642629">
      <w:pPr>
        <w:spacing w:line="220" w:lineRule="exact"/>
        <w:ind w:firstLine="170"/>
        <w:jc w:val="both"/>
        <w:rPr>
          <w:sz w:val="22"/>
          <w:szCs w:val="22"/>
        </w:rPr>
      </w:pPr>
      <w:r w:rsidRPr="00DE2ECD">
        <w:rPr>
          <w:sz w:val="22"/>
          <w:szCs w:val="22"/>
        </w:rPr>
        <w:t>Avdraget beviljas på basis av skattetabell 2 A för bilar vid vilkas beskattning skattetabell 1A tillämpas. På övriga bilar tillämpas skattetabell 2.</w:t>
      </w:r>
    </w:p>
    <w:p w14:paraId="28714BEA" w14:textId="77777777" w:rsidR="00642629" w:rsidRPr="00DE2ECD" w:rsidRDefault="00642629" w:rsidP="00642629">
      <w:pPr>
        <w:spacing w:line="220" w:lineRule="exact"/>
        <w:ind w:firstLine="170"/>
        <w:jc w:val="both"/>
        <w:rPr>
          <w:sz w:val="22"/>
          <w:szCs w:val="22"/>
        </w:rPr>
      </w:pPr>
      <w:r w:rsidRPr="00DE2ECD">
        <w:rPr>
          <w:sz w:val="22"/>
          <w:szCs w:val="22"/>
        </w:rPr>
        <w:t>Skattesatsen är dock minst den lägsta skattesatsen enligt den skattetabell som ska tillämpas på bilen.</w:t>
      </w:r>
    </w:p>
    <w:p w14:paraId="1D7A07D5" w14:textId="77777777" w:rsidR="00642629" w:rsidRPr="00DE2ECD" w:rsidRDefault="00642629" w:rsidP="00642629">
      <w:pPr>
        <w:spacing w:line="220" w:lineRule="exact"/>
        <w:ind w:firstLine="170"/>
        <w:jc w:val="both"/>
        <w:rPr>
          <w:sz w:val="22"/>
          <w:szCs w:val="22"/>
        </w:rPr>
      </w:pPr>
      <w:r w:rsidRPr="00DE2ECD">
        <w:rPr>
          <w:sz w:val="22"/>
          <w:szCs w:val="22"/>
        </w:rPr>
        <w:t>Bestämmelserna i denna paragraf tillämpas också på paketbilar som används för transport av en person som varaktigt använder rullstol, även om paketbilen utrustats med godtagbara anordningar för fastgörande av rullstol.</w:t>
      </w:r>
    </w:p>
    <w:p w14:paraId="6D8B3637" w14:textId="77777777" w:rsidR="00642629" w:rsidRPr="00DE2ECD" w:rsidRDefault="00642629" w:rsidP="00642629">
      <w:pPr>
        <w:rPr>
          <w:sz w:val="22"/>
          <w:szCs w:val="22"/>
        </w:rPr>
      </w:pPr>
    </w:p>
    <w:p w14:paraId="10ABD2E5" w14:textId="77777777" w:rsidR="00642629" w:rsidRPr="00DE2ECD" w:rsidRDefault="00642629" w:rsidP="00642629">
      <w:pPr>
        <w:pStyle w:val="LLPykala"/>
      </w:pPr>
      <w:r w:rsidRPr="00DE2ECD">
        <w:t>1</w:t>
      </w:r>
      <w:r>
        <w:t>2</w:t>
      </w:r>
      <w:r w:rsidRPr="00DE2ECD">
        <w:t> §</w:t>
      </w:r>
    </w:p>
    <w:p w14:paraId="2AC658DC" w14:textId="77777777" w:rsidR="00642629" w:rsidRPr="00DE2ECD" w:rsidRDefault="00642629" w:rsidP="00642629">
      <w:pPr>
        <w:pStyle w:val="LLPykalanOtsikko"/>
      </w:pPr>
      <w:r w:rsidRPr="00DE2ECD">
        <w:t>Nya bussar, motorcyklar och andra fordon i kategori L</w:t>
      </w:r>
    </w:p>
    <w:p w14:paraId="164BB635" w14:textId="77777777" w:rsidR="00642629" w:rsidRPr="00DE2ECD" w:rsidRDefault="00642629" w:rsidP="00642629">
      <w:pPr>
        <w:spacing w:line="220" w:lineRule="exact"/>
        <w:ind w:firstLine="170"/>
        <w:jc w:val="both"/>
        <w:rPr>
          <w:sz w:val="22"/>
          <w:szCs w:val="22"/>
        </w:rPr>
      </w:pPr>
      <w:r w:rsidRPr="00DE2ECD">
        <w:rPr>
          <w:sz w:val="22"/>
          <w:szCs w:val="22"/>
        </w:rPr>
        <w:t>Skatten på en ny buss vars egenmassa är mindre än 1 875 kilogram är 31,7 procent av bussens beskattningsvärde.</w:t>
      </w:r>
    </w:p>
    <w:p w14:paraId="7199D143" w14:textId="77777777" w:rsidR="00642629" w:rsidRPr="00DE2ECD" w:rsidRDefault="00642629" w:rsidP="00642629">
      <w:pPr>
        <w:spacing w:line="220" w:lineRule="exact"/>
        <w:ind w:firstLine="170"/>
        <w:jc w:val="both"/>
        <w:rPr>
          <w:sz w:val="22"/>
          <w:szCs w:val="22"/>
        </w:rPr>
      </w:pPr>
      <w:r w:rsidRPr="00DE2ECD">
        <w:rPr>
          <w:sz w:val="22"/>
          <w:szCs w:val="22"/>
        </w:rPr>
        <w:t>Skatten på nya motorcyklar och andra skattepliktiga nya fordon i kategori L bestäms enligt motorns slagvolym eller drivkraft och är följande procenttal av fordonets beskattningsvärde:</w:t>
      </w:r>
    </w:p>
    <w:p w14:paraId="34FDF884" w14:textId="77777777" w:rsidR="00642629" w:rsidRPr="00DE2ECD" w:rsidRDefault="00642629" w:rsidP="00642629">
      <w:pPr>
        <w:rPr>
          <w:sz w:val="22"/>
          <w:szCs w:val="22"/>
        </w:rPr>
      </w:pPr>
      <w:r w:rsidRPr="00DE2ECD">
        <w:rPr>
          <w:sz w:val="22"/>
          <w:szCs w:val="22"/>
        </w:rPr>
        <w:t>Slagvolym</w:t>
      </w:r>
      <w:r w:rsidRPr="00DE2ECD">
        <w:rPr>
          <w:sz w:val="22"/>
          <w:szCs w:val="22"/>
        </w:rPr>
        <w:tab/>
      </w:r>
      <w:r w:rsidRPr="00DE2ECD">
        <w:rPr>
          <w:sz w:val="22"/>
          <w:szCs w:val="22"/>
        </w:rPr>
        <w:tab/>
      </w:r>
      <w:r w:rsidRPr="00DE2ECD">
        <w:rPr>
          <w:sz w:val="22"/>
          <w:szCs w:val="22"/>
        </w:rPr>
        <w:tab/>
        <w:t>Skattesats</w:t>
      </w:r>
    </w:p>
    <w:p w14:paraId="0E33BF7D" w14:textId="77777777" w:rsidR="00642629" w:rsidRPr="00DE2ECD" w:rsidRDefault="00642629" w:rsidP="00642629">
      <w:pPr>
        <w:rPr>
          <w:sz w:val="22"/>
          <w:szCs w:val="22"/>
        </w:rPr>
      </w:pPr>
      <w:r>
        <w:rPr>
          <w:sz w:val="22"/>
          <w:szCs w:val="22"/>
        </w:rPr>
        <w:t>högst 130 cm3</w:t>
      </w:r>
      <w:r w:rsidRPr="00DE2ECD">
        <w:rPr>
          <w:sz w:val="22"/>
          <w:szCs w:val="22"/>
        </w:rPr>
        <w:tab/>
      </w:r>
      <w:r w:rsidRPr="00DE2ECD">
        <w:rPr>
          <w:sz w:val="22"/>
          <w:szCs w:val="22"/>
        </w:rPr>
        <w:tab/>
      </w:r>
      <w:r w:rsidRPr="00DE2ECD">
        <w:rPr>
          <w:sz w:val="22"/>
          <w:szCs w:val="22"/>
        </w:rPr>
        <w:tab/>
        <w:t xml:space="preserve">9,8 </w:t>
      </w:r>
    </w:p>
    <w:p w14:paraId="7245E896" w14:textId="77777777" w:rsidR="00642629" w:rsidRPr="00DE2ECD" w:rsidRDefault="00642629" w:rsidP="00642629">
      <w:pPr>
        <w:rPr>
          <w:sz w:val="22"/>
          <w:szCs w:val="22"/>
        </w:rPr>
      </w:pPr>
      <w:r w:rsidRPr="00DE2ECD">
        <w:rPr>
          <w:sz w:val="22"/>
          <w:szCs w:val="22"/>
        </w:rPr>
        <w:lastRenderedPageBreak/>
        <w:t>131–255 cm3</w:t>
      </w:r>
      <w:r w:rsidRPr="00DE2ECD">
        <w:rPr>
          <w:sz w:val="22"/>
          <w:szCs w:val="22"/>
        </w:rPr>
        <w:tab/>
      </w:r>
      <w:r w:rsidRPr="00DE2ECD">
        <w:rPr>
          <w:sz w:val="22"/>
          <w:szCs w:val="22"/>
        </w:rPr>
        <w:tab/>
      </w:r>
      <w:r w:rsidRPr="00DE2ECD">
        <w:rPr>
          <w:sz w:val="22"/>
          <w:szCs w:val="22"/>
        </w:rPr>
        <w:tab/>
        <w:t xml:space="preserve">12,2 </w:t>
      </w:r>
    </w:p>
    <w:p w14:paraId="7EF8BBF3" w14:textId="77777777" w:rsidR="00642629" w:rsidRPr="00DE2ECD" w:rsidRDefault="00642629" w:rsidP="00642629">
      <w:pPr>
        <w:rPr>
          <w:sz w:val="22"/>
          <w:szCs w:val="22"/>
        </w:rPr>
      </w:pPr>
      <w:r w:rsidRPr="00DE2ECD">
        <w:rPr>
          <w:sz w:val="22"/>
          <w:szCs w:val="22"/>
        </w:rPr>
        <w:t>256–355 cm3</w:t>
      </w:r>
      <w:r w:rsidRPr="00DE2ECD">
        <w:rPr>
          <w:sz w:val="22"/>
          <w:szCs w:val="22"/>
        </w:rPr>
        <w:tab/>
      </w:r>
      <w:r w:rsidRPr="00DE2ECD">
        <w:rPr>
          <w:sz w:val="22"/>
          <w:szCs w:val="22"/>
        </w:rPr>
        <w:tab/>
      </w:r>
      <w:r w:rsidRPr="00DE2ECD">
        <w:rPr>
          <w:sz w:val="22"/>
          <w:szCs w:val="22"/>
        </w:rPr>
        <w:tab/>
        <w:t xml:space="preserve">15,9 </w:t>
      </w:r>
    </w:p>
    <w:p w14:paraId="274F440D" w14:textId="77777777" w:rsidR="00642629" w:rsidRPr="00DE2ECD" w:rsidRDefault="00642629" w:rsidP="00642629">
      <w:pPr>
        <w:rPr>
          <w:sz w:val="22"/>
          <w:szCs w:val="22"/>
        </w:rPr>
      </w:pPr>
      <w:r w:rsidRPr="00DE2ECD">
        <w:rPr>
          <w:sz w:val="22"/>
          <w:szCs w:val="22"/>
        </w:rPr>
        <w:t>356–505 cm3</w:t>
      </w:r>
      <w:r w:rsidRPr="00DE2ECD">
        <w:rPr>
          <w:sz w:val="22"/>
          <w:szCs w:val="22"/>
        </w:rPr>
        <w:tab/>
      </w:r>
      <w:r w:rsidRPr="00DE2ECD">
        <w:rPr>
          <w:sz w:val="22"/>
          <w:szCs w:val="22"/>
        </w:rPr>
        <w:tab/>
      </w:r>
      <w:r w:rsidRPr="00DE2ECD">
        <w:rPr>
          <w:sz w:val="22"/>
          <w:szCs w:val="22"/>
        </w:rPr>
        <w:tab/>
        <w:t xml:space="preserve">19,5 </w:t>
      </w:r>
    </w:p>
    <w:p w14:paraId="26F27A6B" w14:textId="77777777" w:rsidR="00642629" w:rsidRPr="00DE2ECD" w:rsidRDefault="00642629" w:rsidP="00642629">
      <w:pPr>
        <w:rPr>
          <w:sz w:val="22"/>
          <w:szCs w:val="22"/>
        </w:rPr>
      </w:pPr>
      <w:r w:rsidRPr="00DE2ECD">
        <w:rPr>
          <w:sz w:val="22"/>
          <w:szCs w:val="22"/>
        </w:rPr>
        <w:t>506–755 cm3</w:t>
      </w:r>
      <w:r w:rsidRPr="00DE2ECD">
        <w:rPr>
          <w:sz w:val="22"/>
          <w:szCs w:val="22"/>
        </w:rPr>
        <w:tab/>
      </w:r>
      <w:r w:rsidRPr="00DE2ECD">
        <w:rPr>
          <w:sz w:val="22"/>
          <w:szCs w:val="22"/>
        </w:rPr>
        <w:tab/>
      </w:r>
      <w:r w:rsidRPr="00DE2ECD">
        <w:rPr>
          <w:sz w:val="22"/>
          <w:szCs w:val="22"/>
        </w:rPr>
        <w:tab/>
        <w:t xml:space="preserve">22,0 </w:t>
      </w:r>
    </w:p>
    <w:p w14:paraId="3F4F3097" w14:textId="77777777" w:rsidR="00642629" w:rsidRPr="00DE2ECD" w:rsidRDefault="00642629" w:rsidP="00642629">
      <w:pPr>
        <w:rPr>
          <w:sz w:val="22"/>
          <w:szCs w:val="22"/>
        </w:rPr>
      </w:pPr>
      <w:r>
        <w:rPr>
          <w:sz w:val="22"/>
          <w:szCs w:val="22"/>
        </w:rPr>
        <w:t>756 cm3 eller mer</w:t>
      </w:r>
      <w:r w:rsidRPr="00DE2ECD">
        <w:rPr>
          <w:sz w:val="22"/>
          <w:szCs w:val="22"/>
        </w:rPr>
        <w:tab/>
      </w:r>
      <w:r w:rsidRPr="00DE2ECD">
        <w:rPr>
          <w:sz w:val="22"/>
          <w:szCs w:val="22"/>
        </w:rPr>
        <w:tab/>
        <w:t xml:space="preserve">24,4 </w:t>
      </w:r>
    </w:p>
    <w:p w14:paraId="5C07E2E7" w14:textId="77777777" w:rsidR="00642629" w:rsidRPr="00DE2ECD" w:rsidRDefault="00642629" w:rsidP="00642629">
      <w:pPr>
        <w:rPr>
          <w:sz w:val="22"/>
          <w:szCs w:val="22"/>
        </w:rPr>
      </w:pPr>
      <w:r w:rsidRPr="00DE2ECD">
        <w:rPr>
          <w:sz w:val="22"/>
          <w:szCs w:val="22"/>
        </w:rPr>
        <w:t>eldrivet fordon i kategori L</w:t>
      </w:r>
      <w:r w:rsidRPr="00DE2ECD">
        <w:rPr>
          <w:sz w:val="22"/>
          <w:szCs w:val="22"/>
        </w:rPr>
        <w:tab/>
      </w:r>
      <w:r w:rsidRPr="00DE2ECD">
        <w:rPr>
          <w:sz w:val="22"/>
          <w:szCs w:val="22"/>
        </w:rPr>
        <w:tab/>
        <w:t>9,8</w:t>
      </w:r>
    </w:p>
    <w:p w14:paraId="35988DC9" w14:textId="77777777" w:rsidR="00642629" w:rsidRPr="00DE2ECD" w:rsidRDefault="00642629" w:rsidP="00642629">
      <w:pPr>
        <w:rPr>
          <w:sz w:val="22"/>
          <w:szCs w:val="22"/>
        </w:rPr>
      </w:pPr>
    </w:p>
    <w:p w14:paraId="38843801" w14:textId="77777777" w:rsidR="00642629" w:rsidRPr="00DE2ECD" w:rsidRDefault="00642629" w:rsidP="00642629">
      <w:pPr>
        <w:pStyle w:val="LLPykala"/>
      </w:pPr>
      <w:r w:rsidRPr="00DE2ECD">
        <w:t>1</w:t>
      </w:r>
      <w:r>
        <w:t>3</w:t>
      </w:r>
      <w:r w:rsidRPr="00DE2ECD">
        <w:t> §</w:t>
      </w:r>
    </w:p>
    <w:p w14:paraId="43654BFD" w14:textId="77777777" w:rsidR="00642629" w:rsidRPr="00DE2ECD" w:rsidRDefault="00642629" w:rsidP="00642629">
      <w:pPr>
        <w:pStyle w:val="LLPykalanOtsikko"/>
      </w:pPr>
      <w:r w:rsidRPr="00DE2ECD">
        <w:t xml:space="preserve">Begagnade fordon </w:t>
      </w:r>
    </w:p>
    <w:p w14:paraId="202109A5" w14:textId="77777777" w:rsidR="00642629" w:rsidRPr="00DE2ECD" w:rsidRDefault="00642629" w:rsidP="00642629">
      <w:pPr>
        <w:spacing w:line="220" w:lineRule="exact"/>
        <w:ind w:firstLine="170"/>
        <w:jc w:val="both"/>
        <w:rPr>
          <w:sz w:val="22"/>
          <w:szCs w:val="22"/>
        </w:rPr>
      </w:pPr>
      <w:r w:rsidRPr="00DE2ECD">
        <w:rPr>
          <w:sz w:val="22"/>
          <w:szCs w:val="22"/>
        </w:rPr>
        <w:t>Bilskatten för ett fordon som beskattas som begagnat i Finland är det minsta belopp som med beaktande av de omständigheter som avses i 1</w:t>
      </w:r>
      <w:r>
        <w:rPr>
          <w:sz w:val="22"/>
          <w:szCs w:val="22"/>
        </w:rPr>
        <w:t>7</w:t>
      </w:r>
      <w:r w:rsidRPr="00DE2ECD">
        <w:rPr>
          <w:sz w:val="22"/>
          <w:szCs w:val="22"/>
        </w:rPr>
        <w:t xml:space="preserve"> och 1</w:t>
      </w:r>
      <w:r>
        <w:rPr>
          <w:sz w:val="22"/>
          <w:szCs w:val="22"/>
        </w:rPr>
        <w:t>9</w:t>
      </w:r>
      <w:r w:rsidRPr="00DE2ECD">
        <w:rPr>
          <w:sz w:val="22"/>
          <w:szCs w:val="22"/>
        </w:rPr>
        <w:t xml:space="preserve"> § återstår i bilskatt för ett i Finland registrerat fordon som betraktas som likadant.</w:t>
      </w:r>
    </w:p>
    <w:p w14:paraId="2E7BC586" w14:textId="77777777" w:rsidR="00642629" w:rsidRPr="00DE2ECD" w:rsidRDefault="00642629" w:rsidP="00642629">
      <w:pPr>
        <w:rPr>
          <w:sz w:val="22"/>
          <w:szCs w:val="22"/>
        </w:rPr>
      </w:pPr>
    </w:p>
    <w:p w14:paraId="5D558390" w14:textId="77777777" w:rsidR="00642629" w:rsidRPr="00DE2ECD" w:rsidRDefault="00642629" w:rsidP="00642629">
      <w:pPr>
        <w:pStyle w:val="LLPykala"/>
      </w:pPr>
      <w:r w:rsidRPr="00DE2ECD">
        <w:t>1</w:t>
      </w:r>
      <w:r>
        <w:t>4</w:t>
      </w:r>
      <w:r w:rsidRPr="00DE2ECD">
        <w:t> §</w:t>
      </w:r>
    </w:p>
    <w:p w14:paraId="34A51C01" w14:textId="77777777" w:rsidR="00642629" w:rsidRPr="00DE2ECD" w:rsidRDefault="00642629" w:rsidP="00642629">
      <w:pPr>
        <w:pStyle w:val="LLPykalanOtsikko"/>
      </w:pPr>
      <w:r w:rsidRPr="00DE2ECD">
        <w:t xml:space="preserve">Fordon vars konstruktion, användningssyfte eller äganderätt har ändrats </w:t>
      </w:r>
    </w:p>
    <w:p w14:paraId="3D303365" w14:textId="77777777" w:rsidR="00642629" w:rsidRPr="00DE2ECD" w:rsidRDefault="00642629" w:rsidP="00642629">
      <w:pPr>
        <w:spacing w:line="220" w:lineRule="exact"/>
        <w:ind w:firstLine="170"/>
        <w:jc w:val="both"/>
        <w:rPr>
          <w:sz w:val="22"/>
          <w:szCs w:val="22"/>
        </w:rPr>
      </w:pPr>
      <w:r w:rsidRPr="00DE2ECD">
        <w:rPr>
          <w:sz w:val="22"/>
          <w:szCs w:val="22"/>
        </w:rPr>
        <w:t xml:space="preserve">Beskattningen av ett i de i 3 § 2 mom. avsedda situationerna ändrat fordon ska verkställas enligt de grunder som skulle ha tillämpats på ett likadant begagnat fordon vid den tidpunkt då ändringen av skattegrunden kom till skattemyndighetens kännedom. </w:t>
      </w:r>
    </w:p>
    <w:p w14:paraId="7D308C25" w14:textId="77777777" w:rsidR="00642629" w:rsidRPr="00DE2ECD" w:rsidRDefault="00642629" w:rsidP="00642629">
      <w:pPr>
        <w:spacing w:line="220" w:lineRule="exact"/>
        <w:ind w:firstLine="170"/>
        <w:jc w:val="both"/>
        <w:rPr>
          <w:sz w:val="22"/>
          <w:szCs w:val="22"/>
        </w:rPr>
      </w:pPr>
      <w:r w:rsidRPr="00DE2ECD">
        <w:rPr>
          <w:sz w:val="22"/>
          <w:szCs w:val="22"/>
        </w:rPr>
        <w:t>Om det är fråga om en ambulans, räddningsbil, likbil eller veterinärbil som avses i 2</w:t>
      </w:r>
      <w:r>
        <w:rPr>
          <w:sz w:val="22"/>
          <w:szCs w:val="22"/>
        </w:rPr>
        <w:t>3</w:t>
      </w:r>
      <w:r w:rsidRPr="00DE2ECD">
        <w:rPr>
          <w:sz w:val="22"/>
          <w:szCs w:val="22"/>
        </w:rPr>
        <w:t xml:space="preserve"> §, ett i 2</w:t>
      </w:r>
      <w:r>
        <w:rPr>
          <w:sz w:val="22"/>
          <w:szCs w:val="22"/>
        </w:rPr>
        <w:t>4</w:t>
      </w:r>
      <w:r w:rsidRPr="00DE2ECD">
        <w:rPr>
          <w:sz w:val="22"/>
          <w:szCs w:val="22"/>
        </w:rPr>
        <w:t xml:space="preserve"> § avsett fordon som används av en utländsk beskickning eller av dess personal, ett i 2</w:t>
      </w:r>
      <w:r>
        <w:rPr>
          <w:sz w:val="22"/>
          <w:szCs w:val="22"/>
        </w:rPr>
        <w:t>5</w:t>
      </w:r>
      <w:r w:rsidRPr="00DE2ECD">
        <w:rPr>
          <w:sz w:val="22"/>
          <w:szCs w:val="22"/>
        </w:rPr>
        <w:t xml:space="preserve"> § avsett fordon som används av en institution inom Europeiska unionen eller dess personal, en taxi som avses i 2</w:t>
      </w:r>
      <w:r>
        <w:rPr>
          <w:sz w:val="22"/>
          <w:szCs w:val="22"/>
        </w:rPr>
        <w:t>6</w:t>
      </w:r>
      <w:r w:rsidRPr="00DE2ECD">
        <w:rPr>
          <w:sz w:val="22"/>
          <w:szCs w:val="22"/>
        </w:rPr>
        <w:t xml:space="preserve"> § eller ett i 2</w:t>
      </w:r>
      <w:r>
        <w:rPr>
          <w:sz w:val="22"/>
          <w:szCs w:val="22"/>
        </w:rPr>
        <w:t>7</w:t>
      </w:r>
      <w:r w:rsidRPr="00DE2ECD">
        <w:rPr>
          <w:sz w:val="22"/>
          <w:szCs w:val="22"/>
        </w:rPr>
        <w:t xml:space="preserve"> § avsett fordon som används av en person med skada, är skatten dock det fulla skattebelopp som borde ha fastställts för fordonet vid den första beskattningen och från vilket det skattebelopp som redan fastställts för fordonet dras av. </w:t>
      </w:r>
    </w:p>
    <w:p w14:paraId="4A7D5B35" w14:textId="77777777" w:rsidR="00642629" w:rsidRPr="00DE2ECD" w:rsidRDefault="00642629" w:rsidP="00642629">
      <w:pPr>
        <w:spacing w:line="220" w:lineRule="exact"/>
        <w:ind w:firstLine="170"/>
        <w:jc w:val="both"/>
        <w:rPr>
          <w:sz w:val="22"/>
          <w:szCs w:val="22"/>
        </w:rPr>
      </w:pPr>
      <w:r w:rsidRPr="00DE2ECD">
        <w:rPr>
          <w:sz w:val="22"/>
          <w:szCs w:val="22"/>
        </w:rPr>
        <w:t>Dessutom avdras från det skattebelopp som avses i 2 mom. en fyrtioåttondedel för varje hel månad som bilen har varit registrerad, om det är fråga om en räddningsbil, likbil eller veterinärbil, eller en trettiosjättedel för varje hel månad som bilen har varit registrerad, om det är fråga om en taxi, ambulans eller ett fordon som används av en person med skada. Från skatten avdras en trettiosjättedel för varje hel eller ofullständig månad som bilen har varit registrerad, om en sådan person som avses i 2</w:t>
      </w:r>
      <w:r>
        <w:rPr>
          <w:sz w:val="22"/>
          <w:szCs w:val="22"/>
        </w:rPr>
        <w:t>4</w:t>
      </w:r>
      <w:r w:rsidRPr="00DE2ECD">
        <w:rPr>
          <w:sz w:val="22"/>
          <w:szCs w:val="22"/>
        </w:rPr>
        <w:t xml:space="preserve"> eller 2</w:t>
      </w:r>
      <w:r>
        <w:rPr>
          <w:sz w:val="22"/>
          <w:szCs w:val="22"/>
        </w:rPr>
        <w:t>5</w:t>
      </w:r>
      <w:r w:rsidRPr="00DE2ECD">
        <w:rPr>
          <w:sz w:val="22"/>
          <w:szCs w:val="22"/>
        </w:rPr>
        <w:t xml:space="preserve"> § har flyttat från Finland och innan den tidsfrist som anges i 2</w:t>
      </w:r>
      <w:r>
        <w:rPr>
          <w:sz w:val="22"/>
          <w:szCs w:val="22"/>
        </w:rPr>
        <w:t>4</w:t>
      </w:r>
      <w:r w:rsidRPr="00DE2ECD">
        <w:rPr>
          <w:sz w:val="22"/>
          <w:szCs w:val="22"/>
        </w:rPr>
        <w:t xml:space="preserve"> § 2 mom. har löpt ut säljer det fordon som varit i hans eller hennes bruk. </w:t>
      </w:r>
    </w:p>
    <w:p w14:paraId="4620CC28" w14:textId="77777777" w:rsidR="00642629" w:rsidRPr="00DE2ECD" w:rsidRDefault="00642629" w:rsidP="00642629">
      <w:pPr>
        <w:spacing w:line="220" w:lineRule="exact"/>
        <w:ind w:firstLine="170"/>
        <w:jc w:val="both"/>
        <w:rPr>
          <w:sz w:val="22"/>
          <w:szCs w:val="22"/>
        </w:rPr>
      </w:pPr>
      <w:r w:rsidRPr="00DE2ECD">
        <w:rPr>
          <w:sz w:val="22"/>
          <w:szCs w:val="22"/>
        </w:rPr>
        <w:t>I de situationer som avses i 3 § 3 mom. ska beskattningen verkställas enligt de grunder som ska tillämpas på ett nytt fordon av samma slag vid den tidpunkt då ändringen av skattegrunden kom till skattemyndighetens kännedom. Om ett fordon ändras i enlighet med 3 § 2 mom. 3 punkten, baserar sig skattebeloppet endast på värdet av ändringsarbetet eller utrustningen.</w:t>
      </w:r>
    </w:p>
    <w:p w14:paraId="7344F471" w14:textId="77777777" w:rsidR="00642629" w:rsidRPr="00DE2ECD" w:rsidRDefault="00642629" w:rsidP="00642629">
      <w:pPr>
        <w:rPr>
          <w:sz w:val="22"/>
          <w:szCs w:val="22"/>
        </w:rPr>
      </w:pPr>
    </w:p>
    <w:p w14:paraId="3762920E" w14:textId="77777777" w:rsidR="00642629" w:rsidRDefault="00642629" w:rsidP="00642629">
      <w:pPr>
        <w:pStyle w:val="LLLuku"/>
      </w:pPr>
      <w:r w:rsidRPr="00DE2ECD">
        <w:t>4 kap.</w:t>
      </w:r>
    </w:p>
    <w:p w14:paraId="5B89F86E" w14:textId="77777777" w:rsidR="00642629" w:rsidRPr="00DE2ECD" w:rsidRDefault="00642629" w:rsidP="00642629">
      <w:pPr>
        <w:pStyle w:val="LLLuvunOtsikko"/>
      </w:pPr>
      <w:r w:rsidRPr="00DE2ECD">
        <w:t>Beskattningsvärde</w:t>
      </w:r>
    </w:p>
    <w:p w14:paraId="570C6987" w14:textId="77777777" w:rsidR="00642629" w:rsidRDefault="00642629" w:rsidP="00642629">
      <w:pPr>
        <w:pStyle w:val="LLPykala"/>
      </w:pPr>
      <w:r w:rsidRPr="00DE2ECD">
        <w:t>1</w:t>
      </w:r>
      <w:r>
        <w:t>5</w:t>
      </w:r>
      <w:r w:rsidRPr="00DE2ECD">
        <w:t> §</w:t>
      </w:r>
    </w:p>
    <w:p w14:paraId="12394A85" w14:textId="77777777" w:rsidR="00642629" w:rsidRPr="00DE2ECD" w:rsidRDefault="00642629" w:rsidP="00642629">
      <w:pPr>
        <w:pStyle w:val="LLPykalanOtsikko"/>
      </w:pPr>
      <w:r w:rsidRPr="00DE2ECD">
        <w:t xml:space="preserve">Beskattningsvärde </w:t>
      </w:r>
    </w:p>
    <w:p w14:paraId="3AEC8810" w14:textId="77777777" w:rsidR="00642629" w:rsidRPr="00DE2ECD" w:rsidRDefault="00642629" w:rsidP="00642629">
      <w:pPr>
        <w:spacing w:line="220" w:lineRule="exact"/>
        <w:ind w:firstLine="170"/>
        <w:jc w:val="both"/>
        <w:rPr>
          <w:sz w:val="22"/>
          <w:szCs w:val="22"/>
        </w:rPr>
      </w:pPr>
      <w:r w:rsidRPr="00DE2ECD">
        <w:rPr>
          <w:sz w:val="22"/>
          <w:szCs w:val="22"/>
        </w:rPr>
        <w:t>Beskattningsvärdet för ett fordon är fordonets allmänna värde i detaljhandeln som innehåller skatter.</w:t>
      </w:r>
    </w:p>
    <w:p w14:paraId="1F2CAD0C" w14:textId="77777777" w:rsidR="00642629" w:rsidRPr="00DE2ECD" w:rsidRDefault="00642629" w:rsidP="00642629">
      <w:pPr>
        <w:rPr>
          <w:sz w:val="22"/>
          <w:szCs w:val="22"/>
        </w:rPr>
      </w:pPr>
    </w:p>
    <w:p w14:paraId="0FF77A08" w14:textId="77777777" w:rsidR="00642629" w:rsidRPr="00DE2ECD" w:rsidRDefault="00642629" w:rsidP="00642629">
      <w:pPr>
        <w:pStyle w:val="LLPykala"/>
      </w:pPr>
      <w:r w:rsidRPr="00DE2ECD">
        <w:t>1</w:t>
      </w:r>
      <w:r>
        <w:t>6</w:t>
      </w:r>
      <w:r w:rsidRPr="00DE2ECD">
        <w:t> §</w:t>
      </w:r>
    </w:p>
    <w:p w14:paraId="24114220" w14:textId="77777777" w:rsidR="00642629" w:rsidRPr="00DE2ECD" w:rsidRDefault="00642629" w:rsidP="00642629">
      <w:pPr>
        <w:pStyle w:val="LLPykalanOtsikko"/>
      </w:pPr>
      <w:r w:rsidRPr="00DE2ECD">
        <w:t xml:space="preserve">Allmänt värde i detaljhandeln </w:t>
      </w:r>
    </w:p>
    <w:p w14:paraId="45228876" w14:textId="77777777" w:rsidR="00642629" w:rsidRPr="00DE2ECD" w:rsidRDefault="00642629" w:rsidP="00642629">
      <w:pPr>
        <w:spacing w:line="220" w:lineRule="exact"/>
        <w:ind w:firstLine="170"/>
        <w:jc w:val="both"/>
        <w:rPr>
          <w:sz w:val="22"/>
          <w:szCs w:val="22"/>
        </w:rPr>
      </w:pPr>
      <w:r w:rsidRPr="00DE2ECD">
        <w:rPr>
          <w:sz w:val="22"/>
          <w:szCs w:val="22"/>
        </w:rPr>
        <w:t xml:space="preserve">Med ett fordons allmänna värde i detaljhandeln avses det pris som allmänt kan erhållas för ett likadant fordon om det säljs som skattepliktigt på marknaden i Finland till en köpare som är konsument, vid en tidpunkt då skyldigheten att betala skatt uppkom. </w:t>
      </w:r>
    </w:p>
    <w:p w14:paraId="58D9F19B" w14:textId="77777777" w:rsidR="00642629" w:rsidRPr="00DE2ECD" w:rsidRDefault="00642629" w:rsidP="00642629">
      <w:pPr>
        <w:spacing w:line="220" w:lineRule="exact"/>
        <w:ind w:firstLine="170"/>
        <w:jc w:val="both"/>
        <w:rPr>
          <w:sz w:val="22"/>
          <w:szCs w:val="22"/>
        </w:rPr>
      </w:pPr>
      <w:r w:rsidRPr="00DE2ECD">
        <w:rPr>
          <w:sz w:val="22"/>
          <w:szCs w:val="22"/>
        </w:rPr>
        <w:t>Om något värde baserat på allmänna försäljningspriser inte finns att tillgå, bestäms det allmänna värdet i detaljhandeln utifrån det pris som likadana fordon allmänt saluförs till, minskat med ett belopp motsvarande sedvanliga prisnedsättningar.</w:t>
      </w:r>
    </w:p>
    <w:p w14:paraId="3C169FE0" w14:textId="77777777" w:rsidR="00642629" w:rsidRPr="00DE2ECD" w:rsidRDefault="00642629" w:rsidP="00642629">
      <w:pPr>
        <w:spacing w:line="220" w:lineRule="exact"/>
        <w:ind w:firstLine="170"/>
        <w:jc w:val="both"/>
        <w:rPr>
          <w:sz w:val="22"/>
          <w:szCs w:val="22"/>
        </w:rPr>
      </w:pPr>
      <w:r w:rsidRPr="00DE2ECD">
        <w:rPr>
          <w:sz w:val="22"/>
          <w:szCs w:val="22"/>
        </w:rPr>
        <w:t>Allt det som fordonets köpare direkt eller indirekt betalar som vederlag för fordonet till säljaren eller till tredje part anses ingå i fordonets allmänna värde i detaljhandeln. Benämningen på en post som inräknas i värdet, betalningstidpunkten eller andra motsvarande omständigheter har ingen betydelse för om posten ska räknas in i värdet eller inte. I fordonets värde räknas dock inte in sedvanliga finansieringskostnader och inte sedvanliga kostnader upp till högst 600 euro för leverans till kunden.</w:t>
      </w:r>
    </w:p>
    <w:p w14:paraId="4B0022AD" w14:textId="77777777" w:rsidR="00642629" w:rsidRPr="00DE2ECD" w:rsidRDefault="00642629" w:rsidP="00642629">
      <w:pPr>
        <w:rPr>
          <w:sz w:val="22"/>
          <w:szCs w:val="22"/>
        </w:rPr>
      </w:pPr>
    </w:p>
    <w:p w14:paraId="5F3F1991" w14:textId="77777777" w:rsidR="00642629" w:rsidRPr="00DE2ECD" w:rsidRDefault="00642629" w:rsidP="00642629">
      <w:pPr>
        <w:pStyle w:val="LLPykala"/>
      </w:pPr>
      <w:r w:rsidRPr="00DE2ECD">
        <w:t>1</w:t>
      </w:r>
      <w:r>
        <w:t>7</w:t>
      </w:r>
      <w:r w:rsidRPr="00DE2ECD">
        <w:t> §</w:t>
      </w:r>
    </w:p>
    <w:p w14:paraId="12C4BDE6" w14:textId="77777777" w:rsidR="00642629" w:rsidRPr="00DE2ECD" w:rsidRDefault="00642629" w:rsidP="00642629">
      <w:pPr>
        <w:pStyle w:val="LLPykalanOtsikko"/>
      </w:pPr>
      <w:r w:rsidRPr="00DE2ECD">
        <w:t xml:space="preserve">Fastställande av det allmänna värdet i detaljhandeln </w:t>
      </w:r>
    </w:p>
    <w:p w14:paraId="20B5DB73" w14:textId="77777777" w:rsidR="00642629" w:rsidRPr="00DE2ECD" w:rsidRDefault="00642629" w:rsidP="00642629">
      <w:pPr>
        <w:spacing w:line="220" w:lineRule="exact"/>
        <w:ind w:firstLine="170"/>
        <w:jc w:val="both"/>
        <w:rPr>
          <w:sz w:val="22"/>
          <w:szCs w:val="22"/>
        </w:rPr>
      </w:pPr>
      <w:r w:rsidRPr="00DE2ECD">
        <w:rPr>
          <w:sz w:val="22"/>
          <w:szCs w:val="22"/>
        </w:rPr>
        <w:t>Ett fordons allmänna värde i detaljhandeln bestäms utifrån tillgängliga utredningar om de faktorer som inverkar på bestämningen av fordonets värde i detaljhandeln på Finlands fordonsmarknad samt om fordonets värde och de fordonsspecifika egenskaper som inverkar på värdet, såsom märke, modell, typ, drivkraft och utrustning. Därtill kan fordonets ålder, antalet körkilometer och fordonets skick samt andra individuella egenskaper beaktas.</w:t>
      </w:r>
    </w:p>
    <w:p w14:paraId="7BB09BC6" w14:textId="77777777" w:rsidR="00642629" w:rsidRPr="00DE2ECD" w:rsidRDefault="00642629" w:rsidP="00642629">
      <w:pPr>
        <w:spacing w:line="220" w:lineRule="exact"/>
        <w:ind w:firstLine="170"/>
        <w:jc w:val="both"/>
        <w:rPr>
          <w:sz w:val="22"/>
          <w:szCs w:val="22"/>
        </w:rPr>
      </w:pPr>
      <w:r w:rsidRPr="00DE2ECD">
        <w:rPr>
          <w:sz w:val="22"/>
          <w:szCs w:val="22"/>
        </w:rPr>
        <w:t>Vid fastställandet av det allmänna värdet i detaljhandeln kan också information om fordonsmarknaden i andra länder beaktas.</w:t>
      </w:r>
    </w:p>
    <w:p w14:paraId="4154E255" w14:textId="77777777" w:rsidR="00642629" w:rsidRPr="00DE2ECD" w:rsidRDefault="00642629" w:rsidP="00642629">
      <w:pPr>
        <w:spacing w:line="220" w:lineRule="exact"/>
        <w:ind w:firstLine="170"/>
        <w:jc w:val="both"/>
        <w:rPr>
          <w:sz w:val="22"/>
          <w:szCs w:val="22"/>
        </w:rPr>
      </w:pPr>
      <w:r w:rsidRPr="00DE2ECD">
        <w:rPr>
          <w:sz w:val="22"/>
          <w:szCs w:val="22"/>
        </w:rPr>
        <w:t>Det allmänna värdet i detaljhandeln kan inte enbart bestämmas</w:t>
      </w:r>
    </w:p>
    <w:p w14:paraId="707BA3D4" w14:textId="77777777" w:rsidR="00642629" w:rsidRPr="00DE2ECD" w:rsidRDefault="00642629" w:rsidP="00642629">
      <w:pPr>
        <w:spacing w:line="220" w:lineRule="exact"/>
        <w:ind w:firstLine="170"/>
        <w:jc w:val="both"/>
        <w:rPr>
          <w:sz w:val="22"/>
          <w:szCs w:val="22"/>
        </w:rPr>
      </w:pPr>
      <w:r w:rsidRPr="00DE2ECD">
        <w:rPr>
          <w:sz w:val="22"/>
          <w:szCs w:val="22"/>
        </w:rPr>
        <w:t>1)</w:t>
      </w:r>
      <w:r>
        <w:rPr>
          <w:sz w:val="22"/>
          <w:szCs w:val="22"/>
        </w:rPr>
        <w:t xml:space="preserve"> </w:t>
      </w:r>
      <w:r w:rsidRPr="00DE2ECD">
        <w:rPr>
          <w:sz w:val="22"/>
          <w:szCs w:val="22"/>
        </w:rPr>
        <w:t>utifrån priser som har använts mellan köpare och säljare som har intressegemenskap eller priser som har bestämts under exceptionella förhållanden på marknaden, eller</w:t>
      </w:r>
    </w:p>
    <w:p w14:paraId="5248EAC2" w14:textId="77777777" w:rsidR="00642629" w:rsidRPr="00DE2ECD" w:rsidRDefault="00642629" w:rsidP="00642629">
      <w:pPr>
        <w:spacing w:line="220" w:lineRule="exact"/>
        <w:ind w:firstLine="170"/>
        <w:jc w:val="both"/>
        <w:rPr>
          <w:sz w:val="22"/>
          <w:szCs w:val="22"/>
        </w:rPr>
      </w:pPr>
      <w:r>
        <w:rPr>
          <w:sz w:val="22"/>
          <w:szCs w:val="22"/>
        </w:rPr>
        <w:t xml:space="preserve">2) </w:t>
      </w:r>
      <w:r w:rsidRPr="00DE2ECD">
        <w:rPr>
          <w:sz w:val="22"/>
          <w:szCs w:val="22"/>
        </w:rPr>
        <w:t xml:space="preserve">utifrån det anskaffningspris som betalats eller det försäljningspris eller den inlösningsersättning som erhållits för det fordon som ska beskattas. </w:t>
      </w:r>
    </w:p>
    <w:p w14:paraId="5263004C" w14:textId="77777777" w:rsidR="00642629" w:rsidRPr="00DE2ECD" w:rsidRDefault="00642629" w:rsidP="00642629">
      <w:pPr>
        <w:spacing w:line="220" w:lineRule="exact"/>
        <w:ind w:firstLine="170"/>
        <w:jc w:val="both"/>
        <w:rPr>
          <w:sz w:val="22"/>
          <w:szCs w:val="22"/>
        </w:rPr>
      </w:pPr>
      <w:r w:rsidRPr="00DE2ECD">
        <w:rPr>
          <w:sz w:val="22"/>
          <w:szCs w:val="22"/>
        </w:rPr>
        <w:t>Användningen enligt 4</w:t>
      </w:r>
      <w:r>
        <w:rPr>
          <w:sz w:val="22"/>
          <w:szCs w:val="22"/>
        </w:rPr>
        <w:t>1</w:t>
      </w:r>
      <w:r w:rsidRPr="00DE2ECD">
        <w:rPr>
          <w:sz w:val="22"/>
          <w:szCs w:val="22"/>
        </w:rPr>
        <w:t xml:space="preserve"> §</w:t>
      </w:r>
      <w:r>
        <w:rPr>
          <w:sz w:val="22"/>
          <w:szCs w:val="22"/>
        </w:rPr>
        <w:t xml:space="preserve"> 1 mom.</w:t>
      </w:r>
      <w:r w:rsidRPr="00DE2ECD">
        <w:rPr>
          <w:sz w:val="22"/>
          <w:szCs w:val="22"/>
        </w:rPr>
        <w:t xml:space="preserve"> 8 punkten av ett nytt fordon som anmälts för demonstrationsanvändning och det antal kilometrar som körts under den tiden beaktas inte när fordonets allmänna värde i detaljhandeln bestäms. </w:t>
      </w:r>
    </w:p>
    <w:p w14:paraId="3B0F4C0F" w14:textId="77777777" w:rsidR="00642629" w:rsidRPr="00DE2ECD" w:rsidRDefault="00642629" w:rsidP="00642629">
      <w:pPr>
        <w:rPr>
          <w:sz w:val="22"/>
          <w:szCs w:val="22"/>
        </w:rPr>
      </w:pPr>
    </w:p>
    <w:p w14:paraId="54E5BD3B" w14:textId="77777777" w:rsidR="00642629" w:rsidRPr="00DE2ECD" w:rsidRDefault="00642629" w:rsidP="00642629">
      <w:pPr>
        <w:pStyle w:val="LLPykala"/>
      </w:pPr>
      <w:r w:rsidRPr="00DE2ECD">
        <w:t>1</w:t>
      </w:r>
      <w:r>
        <w:t>8</w:t>
      </w:r>
      <w:r w:rsidRPr="00DE2ECD">
        <w:t> §</w:t>
      </w:r>
    </w:p>
    <w:p w14:paraId="0C995BD9" w14:textId="77777777" w:rsidR="00642629" w:rsidRPr="00DE2ECD" w:rsidRDefault="00642629" w:rsidP="00642629">
      <w:pPr>
        <w:pStyle w:val="LLPykalanOtsikko"/>
      </w:pPr>
      <w:r w:rsidRPr="00DE2ECD">
        <w:t xml:space="preserve">Undantag som gäller bestämmandet av ett begagnat fordons värde </w:t>
      </w:r>
    </w:p>
    <w:p w14:paraId="72655E62" w14:textId="77777777" w:rsidR="00642629" w:rsidRPr="00DE2ECD" w:rsidRDefault="00642629" w:rsidP="00642629">
      <w:pPr>
        <w:spacing w:line="220" w:lineRule="exact"/>
        <w:ind w:firstLine="170"/>
        <w:jc w:val="both"/>
        <w:rPr>
          <w:sz w:val="22"/>
          <w:szCs w:val="22"/>
        </w:rPr>
      </w:pPr>
      <w:r w:rsidRPr="00DE2ECD">
        <w:rPr>
          <w:sz w:val="22"/>
          <w:szCs w:val="22"/>
        </w:rPr>
        <w:t>Om ett begagnat fordons allmänna värde i detaljhandel inte kan bestämmas på det sätt som avses i 1</w:t>
      </w:r>
      <w:r>
        <w:rPr>
          <w:sz w:val="22"/>
          <w:szCs w:val="22"/>
        </w:rPr>
        <w:t>6</w:t>
      </w:r>
      <w:r w:rsidRPr="00DE2ECD">
        <w:rPr>
          <w:sz w:val="22"/>
          <w:szCs w:val="22"/>
        </w:rPr>
        <w:t xml:space="preserve"> § på grund av det obetydliga antalet marknadsuppgifter, kan värdet i detaljhandeln bestämmas utifrån det allmänna värdet i detaljhandeln på ett motsvarande nytt fordon. </w:t>
      </w:r>
    </w:p>
    <w:p w14:paraId="35E2CB8A" w14:textId="77777777" w:rsidR="00642629" w:rsidRPr="00DE2ECD" w:rsidRDefault="00642629" w:rsidP="00642629">
      <w:pPr>
        <w:spacing w:line="220" w:lineRule="exact"/>
        <w:ind w:firstLine="170"/>
        <w:jc w:val="both"/>
        <w:rPr>
          <w:sz w:val="22"/>
          <w:szCs w:val="22"/>
        </w:rPr>
      </w:pPr>
      <w:r w:rsidRPr="00DE2ECD">
        <w:rPr>
          <w:sz w:val="22"/>
          <w:szCs w:val="22"/>
        </w:rPr>
        <w:t xml:space="preserve">Det allmänna värde i detaljhandeln som ska användas fås genom att värdet i detaljhandeln på ett nytt fordon minskas enligt ålder för det fordon som ska beskattas med tre procent för den månad då fordonet tas i bruk, med två procent för de två följande hela månaderna och därefter med en procent för varje hel månad av det restvärde som beräknats till slutet av den föregående månaden. Ett kalkylerat belopp för värdeminskningen som avviker från detta kan tillämpas, om det utifrån det statistiska materialet vad gäller marknadsuppgifter finns grund för att avvika från </w:t>
      </w:r>
      <w:r w:rsidRPr="00DE2ECD">
        <w:rPr>
          <w:sz w:val="22"/>
          <w:szCs w:val="22"/>
        </w:rPr>
        <w:lastRenderedPageBreak/>
        <w:t xml:space="preserve">den förmodade värdeminskningen, och om det utifrån de uppgifter som finns till förfogande inte på ett relevant sätt kan bestämmas ett allmänt värde i detaljhandeln för ett fordon som motsvarar det fordon som ska beskattas. </w:t>
      </w:r>
    </w:p>
    <w:p w14:paraId="58A74360" w14:textId="77777777" w:rsidR="00642629" w:rsidRPr="00DE2ECD" w:rsidRDefault="00642629" w:rsidP="00642629">
      <w:pPr>
        <w:rPr>
          <w:sz w:val="22"/>
          <w:szCs w:val="22"/>
        </w:rPr>
      </w:pPr>
    </w:p>
    <w:p w14:paraId="23D09657" w14:textId="77777777" w:rsidR="00642629" w:rsidRPr="00DE2ECD" w:rsidRDefault="00642629" w:rsidP="00642629">
      <w:pPr>
        <w:pStyle w:val="LLPykala"/>
      </w:pPr>
      <w:r w:rsidRPr="00DE2ECD">
        <w:t>1</w:t>
      </w:r>
      <w:r>
        <w:t>9</w:t>
      </w:r>
      <w:r w:rsidRPr="00DE2ECD">
        <w:t> §</w:t>
      </w:r>
    </w:p>
    <w:p w14:paraId="142440A1" w14:textId="77777777" w:rsidR="00642629" w:rsidRPr="00DE2ECD" w:rsidRDefault="00642629" w:rsidP="00642629">
      <w:pPr>
        <w:pStyle w:val="LLPykalanOtsikko"/>
      </w:pPr>
      <w:r w:rsidRPr="00DE2ECD">
        <w:t xml:space="preserve">Likadana fordon </w:t>
      </w:r>
    </w:p>
    <w:p w14:paraId="4DD01CBB" w14:textId="77777777" w:rsidR="00642629" w:rsidRPr="00DE2ECD" w:rsidRDefault="00642629" w:rsidP="00642629">
      <w:pPr>
        <w:spacing w:line="220" w:lineRule="exact"/>
        <w:ind w:firstLine="170"/>
        <w:jc w:val="both"/>
        <w:rPr>
          <w:sz w:val="22"/>
          <w:szCs w:val="22"/>
        </w:rPr>
      </w:pPr>
      <w:r w:rsidRPr="00DE2ECD">
        <w:rPr>
          <w:sz w:val="22"/>
          <w:szCs w:val="22"/>
        </w:rPr>
        <w:t>Fordon kan anses likadana om de är likadana till märket, modellen och utrustningen. Om i olika länder till typen fastställda fordon ska jämföras med varandra, ska inte bara de dokumenterade uppgifterna om fordonen utan också fordonen i verkligheten vara tekniskt likadana. Små skillnader hindrar dock inte att fordonen betraktas som likadana, om skillnaderna inte kan anses ha betydelse med tanke på fordonets värde eller konsumenternas behov i fråga om fordonet.</w:t>
      </w:r>
    </w:p>
    <w:p w14:paraId="43EB0D45" w14:textId="77777777" w:rsidR="00642629" w:rsidRPr="00DE2ECD" w:rsidRDefault="00642629" w:rsidP="00642629">
      <w:pPr>
        <w:rPr>
          <w:sz w:val="22"/>
          <w:szCs w:val="22"/>
        </w:rPr>
      </w:pPr>
    </w:p>
    <w:p w14:paraId="2B68FA04" w14:textId="77777777" w:rsidR="00642629" w:rsidRPr="00DE2ECD" w:rsidRDefault="00642629" w:rsidP="00642629">
      <w:pPr>
        <w:pStyle w:val="LLPykala"/>
      </w:pPr>
      <w:r>
        <w:t>20</w:t>
      </w:r>
      <w:r w:rsidRPr="00DE2ECD">
        <w:t> §</w:t>
      </w:r>
    </w:p>
    <w:p w14:paraId="754C3F25" w14:textId="77777777" w:rsidR="00642629" w:rsidRPr="00DE2ECD" w:rsidRDefault="00642629" w:rsidP="00642629">
      <w:pPr>
        <w:pStyle w:val="LLPykalanOtsikko"/>
      </w:pPr>
      <w:r w:rsidRPr="00DE2ECD">
        <w:t xml:space="preserve">Motsvarande nytt fordon </w:t>
      </w:r>
    </w:p>
    <w:p w14:paraId="091F6A87" w14:textId="77777777" w:rsidR="00642629" w:rsidRPr="00DE2ECD" w:rsidRDefault="00642629" w:rsidP="00642629">
      <w:pPr>
        <w:spacing w:line="220" w:lineRule="exact"/>
        <w:ind w:firstLine="170"/>
        <w:jc w:val="both"/>
        <w:rPr>
          <w:sz w:val="22"/>
          <w:szCs w:val="22"/>
        </w:rPr>
      </w:pPr>
      <w:r w:rsidRPr="00DE2ECD">
        <w:rPr>
          <w:sz w:val="22"/>
          <w:szCs w:val="22"/>
        </w:rPr>
        <w:t>Som ett motsvarande nytt fordon betraktas ett fordon med samma drivkraft, märke, karosserityp och modell som det fordon som ska beskattas. Dessutom ska fordonen till sina tekniska egenskaper, såsom motor, växellåda, transmission och utrustning, motsvara varandra. Små skillnader hindrar dock inte att fordon betraktas som motsvarande.</w:t>
      </w:r>
    </w:p>
    <w:p w14:paraId="154668BB" w14:textId="77777777" w:rsidR="00642629" w:rsidRPr="00DE2ECD" w:rsidRDefault="00642629" w:rsidP="00642629">
      <w:pPr>
        <w:spacing w:line="220" w:lineRule="exact"/>
        <w:ind w:firstLine="170"/>
        <w:jc w:val="both"/>
        <w:rPr>
          <w:sz w:val="22"/>
          <w:szCs w:val="22"/>
        </w:rPr>
      </w:pPr>
      <w:r w:rsidRPr="00DE2ECD">
        <w:rPr>
          <w:sz w:val="22"/>
          <w:szCs w:val="22"/>
        </w:rPr>
        <w:t>Om ett motsvarande nytt fordon inte kan påvisas, väljs närmast motsvarande nya fordon, som får avvika från det fordon som ska beskattas till följd av ålder och teknisk utveckling bland annat i fråga om modellnamn och tekniska egenskaper.</w:t>
      </w:r>
    </w:p>
    <w:p w14:paraId="492C7D70" w14:textId="77777777" w:rsidR="00642629" w:rsidRPr="00DE2ECD" w:rsidRDefault="00642629" w:rsidP="00642629">
      <w:pPr>
        <w:rPr>
          <w:sz w:val="22"/>
          <w:szCs w:val="22"/>
        </w:rPr>
      </w:pPr>
    </w:p>
    <w:p w14:paraId="4AD511AC" w14:textId="77777777" w:rsidR="00642629" w:rsidRPr="00DE2ECD" w:rsidRDefault="00642629" w:rsidP="00642629">
      <w:pPr>
        <w:pStyle w:val="LLPykala"/>
      </w:pPr>
      <w:r w:rsidRPr="00DE2ECD">
        <w:t>2</w:t>
      </w:r>
      <w:r>
        <w:t>1</w:t>
      </w:r>
      <w:r w:rsidRPr="00DE2ECD">
        <w:t> §</w:t>
      </w:r>
    </w:p>
    <w:p w14:paraId="6B13C11C" w14:textId="77777777" w:rsidR="00642629" w:rsidRPr="00DE2ECD" w:rsidRDefault="00642629" w:rsidP="00642629">
      <w:pPr>
        <w:pStyle w:val="LLPykalanOtsikko"/>
      </w:pPr>
      <w:r>
        <w:t>Fordonets ålder</w:t>
      </w:r>
    </w:p>
    <w:p w14:paraId="6FE42FE7" w14:textId="77777777" w:rsidR="00642629" w:rsidRPr="00DE2ECD" w:rsidRDefault="00642629" w:rsidP="00642629">
      <w:pPr>
        <w:spacing w:line="220" w:lineRule="exact"/>
        <w:ind w:firstLine="170"/>
        <w:jc w:val="both"/>
        <w:rPr>
          <w:sz w:val="22"/>
          <w:szCs w:val="22"/>
        </w:rPr>
      </w:pPr>
      <w:r w:rsidRPr="00DE2ECD">
        <w:rPr>
          <w:sz w:val="22"/>
          <w:szCs w:val="22"/>
        </w:rPr>
        <w:t xml:space="preserve">Ett fordons ålder beräknas i månader i första hand från den första registreringen av fordonet i Finland eller utomlands. Om denna tidpunkt inte är känd, beräknas fordonets ålder från utgången av tillverkningsmånaden. Om inte heller denna tidpunkt är känd, bestäms fordonets ålder från utgången av det år under vilket fordonet sannolikt första gången registrerades, togs i bruk eller tillverkades i Finland eller utomlands. </w:t>
      </w:r>
    </w:p>
    <w:p w14:paraId="200E9DF1" w14:textId="77777777" w:rsidR="00642629" w:rsidRPr="00DE2ECD" w:rsidRDefault="00642629" w:rsidP="00642629">
      <w:pPr>
        <w:spacing w:line="220" w:lineRule="exact"/>
        <w:ind w:firstLine="170"/>
        <w:jc w:val="both"/>
        <w:rPr>
          <w:sz w:val="22"/>
          <w:szCs w:val="22"/>
        </w:rPr>
      </w:pPr>
      <w:r w:rsidRPr="00DE2ECD">
        <w:rPr>
          <w:sz w:val="22"/>
          <w:szCs w:val="22"/>
        </w:rPr>
        <w:t>Om fordonet är tillverkat av delar av ett eller flera fordon som tidigare använts i trafik, anses som fordonets tillverkningstidpunkt den tidpunkt då minst 50 procent av de ursprungliga delarna i fordonet ska anses ha bytts ut.</w:t>
      </w:r>
    </w:p>
    <w:p w14:paraId="6BCDE51D" w14:textId="77777777" w:rsidR="00642629" w:rsidRPr="00DE2ECD" w:rsidRDefault="00642629" w:rsidP="00642629">
      <w:pPr>
        <w:spacing w:line="220" w:lineRule="exact"/>
        <w:ind w:firstLine="170"/>
        <w:jc w:val="both"/>
        <w:rPr>
          <w:sz w:val="22"/>
          <w:szCs w:val="22"/>
        </w:rPr>
      </w:pPr>
      <w:r w:rsidRPr="00DE2ECD">
        <w:rPr>
          <w:sz w:val="22"/>
          <w:szCs w:val="22"/>
        </w:rPr>
        <w:t xml:space="preserve">Fordonets ålder beräknas fram till den tidpunkt då skyldigheten att betala skatt uppkom. </w:t>
      </w:r>
    </w:p>
    <w:p w14:paraId="54DB7D13" w14:textId="77777777" w:rsidR="00642629" w:rsidRPr="00DE2ECD" w:rsidRDefault="00642629" w:rsidP="00642629">
      <w:pPr>
        <w:rPr>
          <w:sz w:val="22"/>
          <w:szCs w:val="22"/>
        </w:rPr>
      </w:pPr>
    </w:p>
    <w:p w14:paraId="035A1F58" w14:textId="77777777" w:rsidR="00642629" w:rsidRPr="00DE2ECD" w:rsidRDefault="00642629" w:rsidP="00642629">
      <w:pPr>
        <w:pStyle w:val="LLPykala"/>
      </w:pPr>
      <w:r w:rsidRPr="00DE2ECD">
        <w:t>2</w:t>
      </w:r>
      <w:r>
        <w:t>2</w:t>
      </w:r>
      <w:r w:rsidRPr="00DE2ECD">
        <w:t> §</w:t>
      </w:r>
    </w:p>
    <w:p w14:paraId="3371137D" w14:textId="77777777" w:rsidR="00642629" w:rsidRPr="00DE2ECD" w:rsidRDefault="00642629" w:rsidP="00642629">
      <w:pPr>
        <w:pStyle w:val="LLPykalanOtsikko"/>
      </w:pPr>
      <w:r w:rsidRPr="00DE2ECD">
        <w:t xml:space="preserve">Utrustning </w:t>
      </w:r>
    </w:p>
    <w:p w14:paraId="140575CF" w14:textId="77777777" w:rsidR="00642629" w:rsidRPr="00DE2ECD" w:rsidRDefault="00642629" w:rsidP="00642629">
      <w:pPr>
        <w:spacing w:line="220" w:lineRule="exact"/>
        <w:ind w:firstLine="170"/>
        <w:jc w:val="both"/>
        <w:rPr>
          <w:sz w:val="22"/>
          <w:szCs w:val="22"/>
        </w:rPr>
      </w:pPr>
      <w:r w:rsidRPr="00DE2ECD">
        <w:rPr>
          <w:sz w:val="22"/>
          <w:szCs w:val="22"/>
        </w:rPr>
        <w:t xml:space="preserve">När beskattningsvärdet för ett fordon bestäms anses till fordonet höra åtminstone den funktionsdugliga utrustning som krävs för att fordonet ska kunna godkännas för trafik. Dessutom anses till fordonet höra minst sådan annan utrustning som enligt </w:t>
      </w:r>
      <w:proofErr w:type="spellStart"/>
      <w:r w:rsidRPr="00DE2ECD">
        <w:rPr>
          <w:sz w:val="22"/>
          <w:szCs w:val="22"/>
        </w:rPr>
        <w:t>typgodkännandet</w:t>
      </w:r>
      <w:proofErr w:type="spellEnd"/>
      <w:r w:rsidRPr="00DE2ECD">
        <w:rPr>
          <w:sz w:val="22"/>
          <w:szCs w:val="22"/>
        </w:rPr>
        <w:t xml:space="preserve"> eller enligt utredning publicerad i det land där fordonet är tillverkat hör till dess standardutrustning, och i bil värmeaggregat. Beskattningsvärdet sänks inte om denna utrustning saknas eller är i olag.</w:t>
      </w:r>
    </w:p>
    <w:p w14:paraId="3085400C" w14:textId="77777777" w:rsidR="00642629" w:rsidRPr="00DE2ECD" w:rsidRDefault="00642629" w:rsidP="00642629">
      <w:pPr>
        <w:rPr>
          <w:sz w:val="22"/>
          <w:szCs w:val="22"/>
        </w:rPr>
      </w:pPr>
    </w:p>
    <w:p w14:paraId="02F6C888" w14:textId="77777777" w:rsidR="00642629" w:rsidRDefault="00642629" w:rsidP="00642629">
      <w:pPr>
        <w:pStyle w:val="LLLuku"/>
      </w:pPr>
      <w:r w:rsidRPr="00DE2ECD">
        <w:lastRenderedPageBreak/>
        <w:t>5 kap.</w:t>
      </w:r>
    </w:p>
    <w:p w14:paraId="5077B769" w14:textId="77777777" w:rsidR="00642629" w:rsidRPr="00DE2ECD" w:rsidRDefault="00642629" w:rsidP="00642629">
      <w:pPr>
        <w:pStyle w:val="LLLuvunOtsikko"/>
      </w:pPr>
      <w:r w:rsidRPr="00DE2ECD">
        <w:t>Skattefrihet, nedsatt skatt och skatteåterbäring</w:t>
      </w:r>
    </w:p>
    <w:p w14:paraId="1BC42538" w14:textId="77777777" w:rsidR="00642629" w:rsidRPr="00DE2ECD" w:rsidRDefault="00642629" w:rsidP="00642629">
      <w:pPr>
        <w:pStyle w:val="LLPykala"/>
      </w:pPr>
      <w:r w:rsidRPr="00DE2ECD">
        <w:t>2</w:t>
      </w:r>
      <w:r>
        <w:t>3</w:t>
      </w:r>
      <w:r w:rsidRPr="00DE2ECD">
        <w:t> §</w:t>
      </w:r>
    </w:p>
    <w:p w14:paraId="4ED4994E" w14:textId="77777777" w:rsidR="00642629" w:rsidRPr="00DE2ECD" w:rsidRDefault="00642629" w:rsidP="00642629">
      <w:pPr>
        <w:pStyle w:val="LLPykalanOtsikko"/>
      </w:pPr>
      <w:r w:rsidRPr="00DE2ECD">
        <w:t xml:space="preserve">Skattefria fordon </w:t>
      </w:r>
    </w:p>
    <w:p w14:paraId="4D0A1582" w14:textId="77777777" w:rsidR="00642629" w:rsidRPr="00DE2ECD" w:rsidRDefault="00642629" w:rsidP="00642629">
      <w:pPr>
        <w:spacing w:line="220" w:lineRule="exact"/>
        <w:ind w:firstLine="170"/>
        <w:jc w:val="both"/>
        <w:rPr>
          <w:sz w:val="22"/>
          <w:szCs w:val="22"/>
        </w:rPr>
      </w:pPr>
      <w:r w:rsidRPr="00DE2ECD">
        <w:rPr>
          <w:sz w:val="22"/>
          <w:szCs w:val="22"/>
        </w:rPr>
        <w:t>Fria från bilskatt är räddningsbilar, ambulanser, veterinärbilar och sådana likbilar som används enbart för transport av lik och blomsteruppsättningar som hör till begravningsverksamheten. Närmare bestämmelser om villkoren för befrielsen från skatt utfärdas genom förordning.</w:t>
      </w:r>
    </w:p>
    <w:p w14:paraId="16E803B5" w14:textId="77777777" w:rsidR="00642629" w:rsidRPr="00DE2ECD" w:rsidRDefault="00642629" w:rsidP="00642629">
      <w:pPr>
        <w:spacing w:line="220" w:lineRule="exact"/>
        <w:ind w:firstLine="170"/>
        <w:jc w:val="both"/>
        <w:rPr>
          <w:sz w:val="22"/>
          <w:szCs w:val="22"/>
        </w:rPr>
      </w:pPr>
      <w:r w:rsidRPr="00DE2ECD">
        <w:rPr>
          <w:sz w:val="22"/>
          <w:szCs w:val="22"/>
        </w:rPr>
        <w:t xml:space="preserve">Fria från bilskatt är husbilar vars egenmassa är minst 2 500 kilogram och där inkvarteringsutrymmets inre höjd är minst 1,85 meter på ett område vars bredd är minst 0,4 meter och längd minst 1,30 meter i bilens längdriktning. Utöver den utrustning som anges i 22 § i </w:t>
      </w:r>
      <w:proofErr w:type="spellStart"/>
      <w:r w:rsidRPr="00DE2ECD">
        <w:rPr>
          <w:sz w:val="22"/>
          <w:szCs w:val="22"/>
        </w:rPr>
        <w:t>fordonslagen</w:t>
      </w:r>
      <w:proofErr w:type="spellEnd"/>
      <w:r w:rsidRPr="00DE2ECD">
        <w:rPr>
          <w:sz w:val="22"/>
          <w:szCs w:val="22"/>
        </w:rPr>
        <w:t xml:space="preserve"> ska bilens inkvarteringsutrymme dessutom vara utrustat åtminstone med ett ordentligt fastsatt kylförvaringsutrymme och värmeaggregat för inkvarteringsutrymmet.</w:t>
      </w:r>
    </w:p>
    <w:p w14:paraId="5DE2E44F" w14:textId="77777777" w:rsidR="00642629" w:rsidRPr="00DE2ECD" w:rsidRDefault="00642629" w:rsidP="00642629">
      <w:pPr>
        <w:spacing w:line="220" w:lineRule="exact"/>
        <w:ind w:firstLine="170"/>
        <w:jc w:val="both"/>
        <w:rPr>
          <w:sz w:val="22"/>
          <w:szCs w:val="22"/>
        </w:rPr>
      </w:pPr>
      <w:r w:rsidRPr="00DE2ECD">
        <w:rPr>
          <w:sz w:val="22"/>
          <w:szCs w:val="22"/>
        </w:rPr>
        <w:t>Bilar i kategori M1 vars egenmassa är minst 6 000 kilogram är fria från bilskatt.</w:t>
      </w:r>
    </w:p>
    <w:p w14:paraId="645D9552" w14:textId="77777777" w:rsidR="00642629" w:rsidRPr="00DE2ECD" w:rsidRDefault="00642629" w:rsidP="00642629">
      <w:pPr>
        <w:rPr>
          <w:sz w:val="22"/>
          <w:szCs w:val="22"/>
        </w:rPr>
      </w:pPr>
    </w:p>
    <w:p w14:paraId="753656D5" w14:textId="77777777" w:rsidR="00642629" w:rsidRPr="00DE2ECD" w:rsidRDefault="00642629" w:rsidP="00642629">
      <w:pPr>
        <w:pStyle w:val="LLPykala"/>
      </w:pPr>
      <w:r w:rsidRPr="00DE2ECD">
        <w:t>2</w:t>
      </w:r>
      <w:r>
        <w:t>4</w:t>
      </w:r>
      <w:r w:rsidRPr="00DE2ECD">
        <w:t> §</w:t>
      </w:r>
    </w:p>
    <w:p w14:paraId="40AE26BC" w14:textId="77777777" w:rsidR="00642629" w:rsidRPr="00DE2ECD" w:rsidRDefault="00642629" w:rsidP="00642629">
      <w:pPr>
        <w:pStyle w:val="LLPykalanOtsikko"/>
      </w:pPr>
      <w:r w:rsidRPr="00DE2ECD">
        <w:t xml:space="preserve">Fordon som används av utländska beskickningar och deras personal </w:t>
      </w:r>
    </w:p>
    <w:p w14:paraId="7410CFCA" w14:textId="77777777" w:rsidR="00642629" w:rsidRPr="00DE2ECD" w:rsidRDefault="00642629" w:rsidP="00642629">
      <w:pPr>
        <w:spacing w:line="220" w:lineRule="exact"/>
        <w:ind w:firstLine="170"/>
        <w:jc w:val="both"/>
        <w:rPr>
          <w:sz w:val="22"/>
          <w:szCs w:val="22"/>
        </w:rPr>
      </w:pPr>
      <w:r w:rsidRPr="00DE2ECD">
        <w:rPr>
          <w:sz w:val="22"/>
          <w:szCs w:val="22"/>
        </w:rPr>
        <w:t>Fria från bilskatt är fordon som försedda med särskilda registreringsskyltar är avsedda för officiellt bruk av främmande makters diplomatiska beskickningar och andra beskickningar i samma ställning eller utsända konsulers konsulat i Finland eller för privat bruk av diplomatiska representanter, utsända konsuler eller administrativ och teknisk personal av utländsk nationalitet vid nämnda beskickningar eller sådana medlemmar av deras familjer som hör till deras hushåll, enligt vad som föreskrivs i Wienkonventionen om diplomatiska förbindelser (</w:t>
      </w:r>
      <w:proofErr w:type="spellStart"/>
      <w:r w:rsidRPr="00DE2ECD">
        <w:rPr>
          <w:sz w:val="22"/>
          <w:szCs w:val="22"/>
        </w:rPr>
        <w:t>FördrS</w:t>
      </w:r>
      <w:proofErr w:type="spellEnd"/>
      <w:r w:rsidRPr="00DE2ECD">
        <w:rPr>
          <w:sz w:val="22"/>
          <w:szCs w:val="22"/>
        </w:rPr>
        <w:t xml:space="preserve"> 4/70) och Wienkonventionen om konsulära förbindelser (</w:t>
      </w:r>
      <w:proofErr w:type="spellStart"/>
      <w:r w:rsidRPr="00DE2ECD">
        <w:rPr>
          <w:sz w:val="22"/>
          <w:szCs w:val="22"/>
        </w:rPr>
        <w:t>FördrS</w:t>
      </w:r>
      <w:proofErr w:type="spellEnd"/>
      <w:r w:rsidRPr="00DE2ECD">
        <w:rPr>
          <w:sz w:val="22"/>
          <w:szCs w:val="22"/>
        </w:rPr>
        <w:t xml:space="preserve"> 50/80). Utrikesministeriet avgör om förutsättningarna enligt konventionerna föreligger.</w:t>
      </w:r>
    </w:p>
    <w:p w14:paraId="44005BE3" w14:textId="77777777" w:rsidR="00642629" w:rsidRPr="00DE2ECD" w:rsidRDefault="00642629" w:rsidP="00642629">
      <w:pPr>
        <w:spacing w:line="220" w:lineRule="exact"/>
        <w:ind w:firstLine="170"/>
        <w:jc w:val="both"/>
        <w:rPr>
          <w:sz w:val="22"/>
          <w:szCs w:val="22"/>
        </w:rPr>
      </w:pPr>
      <w:r w:rsidRPr="00DE2ECD">
        <w:rPr>
          <w:sz w:val="22"/>
          <w:szCs w:val="22"/>
        </w:rPr>
        <w:t>Ett fordon får inte utan att skatt har betalats säljas eller på något annat sätt överlåtas eller uthyras eller vederlagsfritt överlämnas för att användas av andra än till motsvarande skattefria fordon berättigade beskickningar eller personer innan tre år har förflutit från den dag då fordonet registrerades för ändamålet i fråga.</w:t>
      </w:r>
    </w:p>
    <w:p w14:paraId="5CD1F5B2" w14:textId="77777777" w:rsidR="00642629" w:rsidRPr="00DE2ECD" w:rsidRDefault="00642629" w:rsidP="00642629">
      <w:pPr>
        <w:spacing w:line="220" w:lineRule="exact"/>
        <w:ind w:firstLine="170"/>
        <w:jc w:val="both"/>
        <w:rPr>
          <w:sz w:val="22"/>
          <w:szCs w:val="22"/>
        </w:rPr>
      </w:pPr>
      <w:r w:rsidRPr="00DE2ECD">
        <w:rPr>
          <w:sz w:val="22"/>
          <w:szCs w:val="22"/>
        </w:rPr>
        <w:t>Om en person som avses i 1 mom. flyttar från Finland innan den i 2 mom. föreskrivna tiden har gått ut och i Finland säljer ett fordon som har varit i hans eller hennes bruk, ska i skatt betalas en trettiosjättedel för varje hel eller ofullständig månad som återstår av tiden.</w:t>
      </w:r>
    </w:p>
    <w:p w14:paraId="7DCB8C85" w14:textId="77777777" w:rsidR="00642629" w:rsidRPr="00DE2ECD" w:rsidRDefault="00642629" w:rsidP="00642629">
      <w:pPr>
        <w:rPr>
          <w:sz w:val="22"/>
          <w:szCs w:val="22"/>
        </w:rPr>
      </w:pPr>
    </w:p>
    <w:p w14:paraId="04DAC8E0" w14:textId="77777777" w:rsidR="00642629" w:rsidRPr="00DE2ECD" w:rsidRDefault="00642629" w:rsidP="00642629">
      <w:pPr>
        <w:pStyle w:val="LLPykala"/>
      </w:pPr>
      <w:r w:rsidRPr="00DE2ECD">
        <w:t>2</w:t>
      </w:r>
      <w:r>
        <w:t>5</w:t>
      </w:r>
      <w:r w:rsidRPr="00DE2ECD">
        <w:t> §</w:t>
      </w:r>
    </w:p>
    <w:p w14:paraId="5858E4E8" w14:textId="77777777" w:rsidR="00642629" w:rsidRPr="00DE2ECD" w:rsidRDefault="00642629" w:rsidP="00642629">
      <w:pPr>
        <w:pStyle w:val="LLPykalanOtsikko"/>
      </w:pPr>
      <w:r w:rsidRPr="00DE2ECD">
        <w:t xml:space="preserve">Fordon som används av Europeiska unionens institutioner och deras personal </w:t>
      </w:r>
    </w:p>
    <w:p w14:paraId="65528693" w14:textId="77777777" w:rsidR="00642629" w:rsidRPr="00DE2ECD" w:rsidRDefault="00642629" w:rsidP="00642629">
      <w:pPr>
        <w:spacing w:line="220" w:lineRule="exact"/>
        <w:ind w:firstLine="170"/>
        <w:jc w:val="both"/>
        <w:rPr>
          <w:sz w:val="22"/>
          <w:szCs w:val="22"/>
        </w:rPr>
      </w:pPr>
      <w:r w:rsidRPr="00DE2ECD">
        <w:rPr>
          <w:sz w:val="22"/>
          <w:szCs w:val="22"/>
        </w:rPr>
        <w:t xml:space="preserve">Fordon som kommer att användas av Europeiska unionens institutioner i Finland är fria från bilskatt. Även fordon som kommer att användas och innehas av de personer anställda vid dessa institutioner som kommer till Finland är fria från skatt, om den anställda har varit stadigvarande bosatt någon annanstans än i Finland. </w:t>
      </w:r>
    </w:p>
    <w:p w14:paraId="2A019DA1" w14:textId="55A164F9" w:rsidR="00642629" w:rsidRDefault="00642629" w:rsidP="00642629">
      <w:pPr>
        <w:spacing w:line="220" w:lineRule="exact"/>
        <w:ind w:firstLine="170"/>
        <w:jc w:val="both"/>
        <w:rPr>
          <w:sz w:val="22"/>
          <w:szCs w:val="22"/>
        </w:rPr>
      </w:pPr>
      <w:r w:rsidRPr="00DE2ECD">
        <w:rPr>
          <w:sz w:val="22"/>
          <w:szCs w:val="22"/>
        </w:rPr>
        <w:t>På skatteplikten för fordon tillämpas vad som föreskrivs i 2</w:t>
      </w:r>
      <w:r>
        <w:rPr>
          <w:sz w:val="22"/>
          <w:szCs w:val="22"/>
        </w:rPr>
        <w:t>4</w:t>
      </w:r>
      <w:r w:rsidRPr="00DE2ECD">
        <w:rPr>
          <w:sz w:val="22"/>
          <w:szCs w:val="22"/>
        </w:rPr>
        <w:t xml:space="preserve"> § 2 och 3 mom.</w:t>
      </w:r>
    </w:p>
    <w:p w14:paraId="2BAB8FE8" w14:textId="3E46AE32" w:rsidR="00325EA8" w:rsidRDefault="00325EA8" w:rsidP="00642629">
      <w:pPr>
        <w:spacing w:line="220" w:lineRule="exact"/>
        <w:ind w:firstLine="170"/>
        <w:jc w:val="both"/>
        <w:rPr>
          <w:sz w:val="22"/>
          <w:szCs w:val="22"/>
        </w:rPr>
      </w:pPr>
    </w:p>
    <w:p w14:paraId="3895841D" w14:textId="77DE5E59" w:rsidR="00325EA8" w:rsidRDefault="00325EA8" w:rsidP="00642629">
      <w:pPr>
        <w:spacing w:line="220" w:lineRule="exact"/>
        <w:ind w:firstLine="170"/>
        <w:jc w:val="both"/>
        <w:rPr>
          <w:sz w:val="22"/>
          <w:szCs w:val="22"/>
        </w:rPr>
      </w:pPr>
    </w:p>
    <w:p w14:paraId="28D67F62" w14:textId="77777777" w:rsidR="00325EA8" w:rsidRPr="00DE2ECD" w:rsidRDefault="00325EA8" w:rsidP="00642629">
      <w:pPr>
        <w:spacing w:line="220" w:lineRule="exact"/>
        <w:ind w:firstLine="170"/>
        <w:jc w:val="both"/>
        <w:rPr>
          <w:sz w:val="22"/>
          <w:szCs w:val="22"/>
        </w:rPr>
      </w:pPr>
    </w:p>
    <w:p w14:paraId="1B08F65E" w14:textId="77777777" w:rsidR="00642629" w:rsidRPr="00DE2ECD" w:rsidRDefault="00642629" w:rsidP="00642629">
      <w:pPr>
        <w:rPr>
          <w:sz w:val="22"/>
          <w:szCs w:val="22"/>
        </w:rPr>
      </w:pPr>
    </w:p>
    <w:p w14:paraId="41E03590" w14:textId="77777777" w:rsidR="00642629" w:rsidRPr="00DE2ECD" w:rsidRDefault="00642629" w:rsidP="00642629">
      <w:pPr>
        <w:pStyle w:val="LLPykala"/>
      </w:pPr>
      <w:r w:rsidRPr="00DE2ECD">
        <w:lastRenderedPageBreak/>
        <w:t>2</w:t>
      </w:r>
      <w:r>
        <w:t>6</w:t>
      </w:r>
      <w:r w:rsidRPr="00DE2ECD">
        <w:t> §</w:t>
      </w:r>
    </w:p>
    <w:p w14:paraId="51739EBE" w14:textId="77777777" w:rsidR="00642629" w:rsidRPr="00DE2ECD" w:rsidRDefault="00642629" w:rsidP="00642629">
      <w:pPr>
        <w:pStyle w:val="LLPykalanOtsikko"/>
      </w:pPr>
      <w:r>
        <w:t>Taxi</w:t>
      </w:r>
    </w:p>
    <w:p w14:paraId="5B9DB929" w14:textId="77777777" w:rsidR="00642629" w:rsidRPr="00DE2ECD" w:rsidRDefault="00642629" w:rsidP="00642629">
      <w:pPr>
        <w:spacing w:line="220" w:lineRule="exact"/>
        <w:ind w:firstLine="170"/>
        <w:jc w:val="both"/>
        <w:rPr>
          <w:sz w:val="22"/>
          <w:szCs w:val="22"/>
        </w:rPr>
      </w:pPr>
      <w:r w:rsidRPr="00DE2ECD">
        <w:rPr>
          <w:sz w:val="22"/>
          <w:szCs w:val="22"/>
        </w:rPr>
        <w:t>Fria från bilskatt är fordon som</w:t>
      </w:r>
    </w:p>
    <w:p w14:paraId="4CD54770" w14:textId="77777777" w:rsidR="00642629" w:rsidRPr="00DE2ECD" w:rsidRDefault="00642629" w:rsidP="00642629">
      <w:pPr>
        <w:spacing w:line="220" w:lineRule="exact"/>
        <w:ind w:firstLine="170"/>
        <w:jc w:val="both"/>
        <w:rPr>
          <w:sz w:val="22"/>
          <w:szCs w:val="22"/>
        </w:rPr>
      </w:pPr>
      <w:r w:rsidRPr="00DE2ECD">
        <w:rPr>
          <w:sz w:val="22"/>
          <w:szCs w:val="22"/>
        </w:rPr>
        <w:t>1) vid första registreringen i Finland registreras för taxitrafik enligt I avd. 1 kap. 1 § 1 mom. 3 punkten i lagen om transportservice eller för motsvarande trafik enligt en landskapslag för Åland, och som i huvudsak används i sådan trafik,</w:t>
      </w:r>
    </w:p>
    <w:p w14:paraId="2D2282F5" w14:textId="77777777" w:rsidR="00642629" w:rsidRPr="00DE2ECD" w:rsidRDefault="00642629" w:rsidP="00642629">
      <w:pPr>
        <w:spacing w:line="220" w:lineRule="exact"/>
        <w:ind w:firstLine="170"/>
        <w:jc w:val="both"/>
        <w:rPr>
          <w:sz w:val="22"/>
          <w:szCs w:val="22"/>
        </w:rPr>
      </w:pPr>
      <w:r w:rsidRPr="00DE2ECD">
        <w:rPr>
          <w:sz w:val="22"/>
          <w:szCs w:val="22"/>
        </w:rPr>
        <w:t>2) är tillgänglighetsanpassade eller godkända för transport av skol- och dagvårdsbarn enligt de bestämmelser som utfärdats med stöd av 108 § 3 mom. i vägtrafiklagen (267/1981), och</w:t>
      </w:r>
    </w:p>
    <w:p w14:paraId="2006C0BB" w14:textId="77777777" w:rsidR="00642629" w:rsidRPr="00DE2ECD" w:rsidRDefault="00642629" w:rsidP="00642629">
      <w:pPr>
        <w:spacing w:line="220" w:lineRule="exact"/>
        <w:ind w:firstLine="170"/>
        <w:jc w:val="both"/>
        <w:rPr>
          <w:sz w:val="22"/>
          <w:szCs w:val="22"/>
        </w:rPr>
      </w:pPr>
      <w:r w:rsidRPr="00DE2ECD">
        <w:rPr>
          <w:sz w:val="22"/>
          <w:szCs w:val="22"/>
        </w:rPr>
        <w:t>3) är godkända för transport av, utöver föraren, minst sex personer, varav en eller flera kan vara rullstolsburna personer.</w:t>
      </w:r>
    </w:p>
    <w:p w14:paraId="3E1C839A" w14:textId="77777777" w:rsidR="00642629" w:rsidRPr="00DE2ECD" w:rsidRDefault="00642629" w:rsidP="00642629">
      <w:pPr>
        <w:spacing w:line="220" w:lineRule="exact"/>
        <w:ind w:firstLine="170"/>
        <w:jc w:val="both"/>
        <w:rPr>
          <w:sz w:val="22"/>
          <w:szCs w:val="22"/>
        </w:rPr>
      </w:pPr>
      <w:r w:rsidRPr="00DE2ECD">
        <w:rPr>
          <w:sz w:val="22"/>
          <w:szCs w:val="22"/>
        </w:rPr>
        <w:t>Bilskatten nedsätts med högst 1 200 euro för andra än i 1 mom. avsedda fordon som vid den första registreringen i Finland registreras för trafik enligt 1 mom. 1 punkten och som i huvudsak används i sådan trafik och som registrerats senast den 30 juni 2022.</w:t>
      </w:r>
    </w:p>
    <w:p w14:paraId="66F1713A" w14:textId="77777777" w:rsidR="00642629" w:rsidRPr="00DE2ECD" w:rsidRDefault="00642629" w:rsidP="00642629">
      <w:pPr>
        <w:spacing w:line="220" w:lineRule="exact"/>
        <w:ind w:firstLine="170"/>
        <w:jc w:val="both"/>
        <w:rPr>
          <w:sz w:val="22"/>
          <w:szCs w:val="22"/>
        </w:rPr>
      </w:pPr>
      <w:r w:rsidRPr="00DE2ECD">
        <w:rPr>
          <w:sz w:val="22"/>
          <w:szCs w:val="22"/>
        </w:rPr>
        <w:t>Skattenedsättningen enligt 2 mom. minskas dock med en trettiosjättedel för varje hel eller påbörjad kalendermånad som fordonet varit i bruk någon annanstans än i Finland innan det registrerades för ovannämnt bruk.</w:t>
      </w:r>
    </w:p>
    <w:p w14:paraId="5791A672" w14:textId="77777777" w:rsidR="00642629" w:rsidRPr="00DE2ECD" w:rsidRDefault="00642629" w:rsidP="00642629">
      <w:pPr>
        <w:rPr>
          <w:sz w:val="22"/>
          <w:szCs w:val="22"/>
        </w:rPr>
      </w:pPr>
    </w:p>
    <w:p w14:paraId="09AB3E3B" w14:textId="77777777" w:rsidR="00642629" w:rsidRPr="00DE2ECD" w:rsidRDefault="00642629" w:rsidP="00642629">
      <w:pPr>
        <w:pStyle w:val="LLPykala"/>
      </w:pPr>
      <w:r w:rsidRPr="00DE2ECD">
        <w:t>2</w:t>
      </w:r>
      <w:r>
        <w:t>7</w:t>
      </w:r>
      <w:r w:rsidRPr="00DE2ECD">
        <w:t> §</w:t>
      </w:r>
    </w:p>
    <w:p w14:paraId="097F169C" w14:textId="77777777" w:rsidR="00642629" w:rsidRPr="00DE2ECD" w:rsidRDefault="00642629" w:rsidP="00642629">
      <w:pPr>
        <w:pStyle w:val="LLPykalanOtsikko"/>
      </w:pPr>
      <w:r w:rsidRPr="00DE2ECD">
        <w:t xml:space="preserve">Återbäring av bilskatt på grund av skada </w:t>
      </w:r>
    </w:p>
    <w:p w14:paraId="6B93027C" w14:textId="77777777" w:rsidR="00642629" w:rsidRPr="00DE2ECD" w:rsidRDefault="00642629" w:rsidP="00642629">
      <w:pPr>
        <w:spacing w:line="220" w:lineRule="exact"/>
        <w:ind w:firstLine="170"/>
        <w:jc w:val="both"/>
        <w:rPr>
          <w:sz w:val="22"/>
          <w:szCs w:val="22"/>
        </w:rPr>
      </w:pPr>
      <w:r w:rsidRPr="00DE2ECD">
        <w:rPr>
          <w:sz w:val="22"/>
          <w:szCs w:val="22"/>
        </w:rPr>
        <w:t xml:space="preserve">När det vid första registreringen av en bil som ägare eller vid köp på avbetalning som innehavare har registrerats en person vars varaktiga invaliditetsgrad är minst 80 procent på grund av rörelse- eller synskada och i vars personliga bruk bilen kommer, eller en person vars varaktiga invaliditetsgrad är minst 60 procent på grund av skada och för vilken anskaffningen av en bil fyller ett väsentligt behov för att han eller hon ska kunna sköta sin tjänst, sitt arbete eller sina yrkesutbildningsstudier, ska Skatteförvaltningen på ansökan och på de villkor den bestämmer återbetala bilskatten till ett belopp av högst 3 770 euro. Om sökanden genom anteckning i körkortet eller på något annat sätt tillförlitligt styrker att han eller hon bör använda bil med automatväxel, återbetalas i skatt, under ovannämnda förutsättningar, högst 4 980 euro. </w:t>
      </w:r>
    </w:p>
    <w:p w14:paraId="01D34882" w14:textId="77777777" w:rsidR="00642629" w:rsidRPr="00DE2ECD" w:rsidRDefault="00642629" w:rsidP="00642629">
      <w:pPr>
        <w:spacing w:line="220" w:lineRule="exact"/>
        <w:ind w:firstLine="170"/>
        <w:jc w:val="both"/>
        <w:rPr>
          <w:sz w:val="22"/>
          <w:szCs w:val="22"/>
        </w:rPr>
      </w:pPr>
      <w:r w:rsidRPr="00DE2ECD">
        <w:rPr>
          <w:sz w:val="22"/>
          <w:szCs w:val="22"/>
        </w:rPr>
        <w:t xml:space="preserve">Om en persons rörelseförmåga på grund av att han eller hon saknar det ena eller båda benen eller på grund av deras bristande funktion är så nedsatt att hans eller hennes varaktiga invaliditetsgrad är minst 40 procent, ska Skatteförvaltningen på ansökan och på de villkor den bestämmer återbetala 60 procent av bilskatten, dock högst 2 460 euro. Återbäring beviljas endast för en bil vars anskaffning fyller ett väsentligt behov för sökanden för att han eller hon ska kunna sköta sin tjänst, sitt arbete eller sina yrkesutbildningsstudier. </w:t>
      </w:r>
    </w:p>
    <w:p w14:paraId="219167A3" w14:textId="77777777" w:rsidR="00642629" w:rsidRPr="00DE2ECD" w:rsidRDefault="00642629" w:rsidP="00642629">
      <w:pPr>
        <w:spacing w:line="220" w:lineRule="exact"/>
        <w:ind w:firstLine="170"/>
        <w:jc w:val="both"/>
        <w:rPr>
          <w:sz w:val="22"/>
          <w:szCs w:val="22"/>
        </w:rPr>
      </w:pPr>
      <w:r w:rsidRPr="00DE2ECD">
        <w:rPr>
          <w:sz w:val="22"/>
          <w:szCs w:val="22"/>
        </w:rPr>
        <w:t>Maximibeloppen av skatteåterbäringen höjs med det belopp genom vilket den utrustning har inverkat på bilskatten som efter fordonets tillverkning har monterats speciellt med anledning av den ovannämnda rörelse- eller synskadan</w:t>
      </w:r>
      <w:r>
        <w:rPr>
          <w:sz w:val="22"/>
          <w:szCs w:val="22"/>
        </w:rPr>
        <w:t xml:space="preserve"> eller annan skada</w:t>
      </w:r>
      <w:r w:rsidRPr="00DE2ECD">
        <w:rPr>
          <w:sz w:val="22"/>
          <w:szCs w:val="22"/>
        </w:rPr>
        <w:t>.</w:t>
      </w:r>
    </w:p>
    <w:p w14:paraId="6241ABD6" w14:textId="77777777" w:rsidR="00642629" w:rsidRPr="00DE2ECD" w:rsidRDefault="00642629" w:rsidP="00642629">
      <w:pPr>
        <w:spacing w:line="220" w:lineRule="exact"/>
        <w:ind w:firstLine="170"/>
        <w:jc w:val="both"/>
        <w:rPr>
          <w:sz w:val="22"/>
          <w:szCs w:val="22"/>
        </w:rPr>
      </w:pPr>
      <w:r w:rsidRPr="00DE2ECD">
        <w:rPr>
          <w:sz w:val="22"/>
          <w:szCs w:val="22"/>
        </w:rPr>
        <w:t xml:space="preserve">Om det finns vägande billighetsskäl för beviljande av återbäring, kan Skatteförvaltningen i fall som är jämförbara med 1 och 2 mom. på ansökan och på de villkor som den bestämmer bevilja ovan avsedda återbäring eller en del av den, även om de föreskrivna förutsättningarna för beviljande av återbäring inte uppfylls. </w:t>
      </w:r>
    </w:p>
    <w:p w14:paraId="0C6A1680" w14:textId="77777777" w:rsidR="00642629" w:rsidRPr="00DE2ECD" w:rsidRDefault="00642629" w:rsidP="00642629">
      <w:pPr>
        <w:spacing w:line="220" w:lineRule="exact"/>
        <w:ind w:firstLine="170"/>
        <w:jc w:val="both"/>
        <w:rPr>
          <w:sz w:val="22"/>
          <w:szCs w:val="22"/>
        </w:rPr>
      </w:pPr>
      <w:r w:rsidRPr="00DE2ECD">
        <w:rPr>
          <w:sz w:val="22"/>
          <w:szCs w:val="22"/>
        </w:rPr>
        <w:t>Skatteförvaltningen kan på ansökan för högst sex månader åt gången meddela ett beslut om huruvida sökanden enligt den utredning som lagts fram har rätt till återbäring enligt 1</w:t>
      </w:r>
      <w:r>
        <w:rPr>
          <w:sz w:val="22"/>
          <w:szCs w:val="22"/>
        </w:rPr>
        <w:t>,</w:t>
      </w:r>
      <w:r w:rsidRPr="00DE2ECD">
        <w:rPr>
          <w:sz w:val="22"/>
          <w:szCs w:val="22"/>
        </w:rPr>
        <w:t xml:space="preserve"> 2</w:t>
      </w:r>
      <w:r>
        <w:rPr>
          <w:sz w:val="22"/>
          <w:szCs w:val="22"/>
        </w:rPr>
        <w:t xml:space="preserve"> eller 4</w:t>
      </w:r>
      <w:r w:rsidRPr="00DE2ECD">
        <w:rPr>
          <w:sz w:val="22"/>
          <w:szCs w:val="22"/>
        </w:rPr>
        <w:t xml:space="preserve"> mom. </w:t>
      </w:r>
    </w:p>
    <w:p w14:paraId="5CEDD33D" w14:textId="77777777" w:rsidR="00642629" w:rsidRPr="00DE2ECD" w:rsidRDefault="00642629" w:rsidP="00642629">
      <w:pPr>
        <w:spacing w:line="220" w:lineRule="exact"/>
        <w:ind w:firstLine="170"/>
        <w:jc w:val="both"/>
        <w:rPr>
          <w:sz w:val="22"/>
          <w:szCs w:val="22"/>
        </w:rPr>
      </w:pPr>
      <w:r w:rsidRPr="00DE2ECD">
        <w:rPr>
          <w:sz w:val="22"/>
          <w:szCs w:val="22"/>
        </w:rPr>
        <w:t>På ansökan om återbäring tillämpas vad som föreskrivs i 28 §.</w:t>
      </w:r>
    </w:p>
    <w:p w14:paraId="2ACDA17B" w14:textId="77777777" w:rsidR="00642629" w:rsidRPr="00DE2ECD" w:rsidRDefault="00642629" w:rsidP="00642629">
      <w:pPr>
        <w:rPr>
          <w:sz w:val="22"/>
          <w:szCs w:val="22"/>
        </w:rPr>
      </w:pPr>
    </w:p>
    <w:p w14:paraId="2DB8A8C0" w14:textId="77777777" w:rsidR="00642629" w:rsidRPr="00DE2ECD" w:rsidRDefault="00642629" w:rsidP="00642629">
      <w:pPr>
        <w:pStyle w:val="LLPykala"/>
      </w:pPr>
      <w:r w:rsidRPr="00DE2ECD">
        <w:t>28 §</w:t>
      </w:r>
    </w:p>
    <w:p w14:paraId="202EA904" w14:textId="77777777" w:rsidR="00642629" w:rsidRPr="00DE2ECD" w:rsidRDefault="00642629" w:rsidP="00642629">
      <w:pPr>
        <w:pStyle w:val="LLPykalanOtsikko"/>
      </w:pPr>
      <w:r w:rsidRPr="00DE2ECD">
        <w:lastRenderedPageBreak/>
        <w:t xml:space="preserve">Återbäring av skatt på grund av skattefrihet eller nedsatt skatt </w:t>
      </w:r>
    </w:p>
    <w:p w14:paraId="3916BB12" w14:textId="77777777" w:rsidR="00642629" w:rsidRPr="00DE2ECD" w:rsidRDefault="00642629" w:rsidP="00642629">
      <w:pPr>
        <w:spacing w:line="220" w:lineRule="exact"/>
        <w:ind w:firstLine="170"/>
        <w:jc w:val="both"/>
        <w:rPr>
          <w:sz w:val="22"/>
          <w:szCs w:val="22"/>
        </w:rPr>
      </w:pPr>
      <w:r w:rsidRPr="00DE2ECD">
        <w:rPr>
          <w:sz w:val="22"/>
          <w:szCs w:val="22"/>
        </w:rPr>
        <w:t>Om ett fordon vid den första registreringen antecknas i trafik- och transportregistret såsom ett fordon som på de grunder som avses i</w:t>
      </w:r>
      <w:r>
        <w:rPr>
          <w:sz w:val="22"/>
          <w:szCs w:val="22"/>
        </w:rPr>
        <w:t xml:space="preserve"> 11 eller</w:t>
      </w:r>
      <w:r w:rsidRPr="00DE2ECD">
        <w:rPr>
          <w:sz w:val="22"/>
          <w:szCs w:val="22"/>
        </w:rPr>
        <w:t xml:space="preserve"> 2</w:t>
      </w:r>
      <w:r>
        <w:rPr>
          <w:sz w:val="22"/>
          <w:szCs w:val="22"/>
        </w:rPr>
        <w:t>3</w:t>
      </w:r>
      <w:r w:rsidRPr="00DE2ECD">
        <w:rPr>
          <w:sz w:val="22"/>
          <w:szCs w:val="22"/>
        </w:rPr>
        <w:t>–2</w:t>
      </w:r>
      <w:r>
        <w:rPr>
          <w:sz w:val="22"/>
          <w:szCs w:val="22"/>
        </w:rPr>
        <w:t>7</w:t>
      </w:r>
      <w:r w:rsidRPr="00DE2ECD">
        <w:rPr>
          <w:sz w:val="22"/>
          <w:szCs w:val="22"/>
        </w:rPr>
        <w:t xml:space="preserve"> § beskattas lindrigare eller är skattefritt, och full bilskatt för fordonet har debiterats, ska skatt återbäras på ansökan till den som i trafik- och transportregistret antecknas som ägare eller vid köp på avbetalning som innehavare av fordonet.</w:t>
      </w:r>
    </w:p>
    <w:p w14:paraId="3813795B" w14:textId="77777777" w:rsidR="00642629" w:rsidRPr="00DE2ECD" w:rsidRDefault="00642629" w:rsidP="00642629">
      <w:pPr>
        <w:spacing w:line="220" w:lineRule="exact"/>
        <w:ind w:firstLine="170"/>
        <w:jc w:val="both"/>
        <w:rPr>
          <w:sz w:val="22"/>
          <w:szCs w:val="22"/>
        </w:rPr>
      </w:pPr>
      <w:r w:rsidRPr="00DE2ECD">
        <w:rPr>
          <w:sz w:val="22"/>
          <w:szCs w:val="22"/>
        </w:rPr>
        <w:t xml:space="preserve">Ansökan ska lämnas till Skatteförvaltningen inom sex månader från det att fordonet för första gången antecknades i registret. Sökanden ska lägga fram en behövlig utredning om att förutsättningarna för återbäring uppfylls. </w:t>
      </w:r>
    </w:p>
    <w:p w14:paraId="5E236D67" w14:textId="77777777" w:rsidR="00642629" w:rsidRPr="00DE2ECD" w:rsidRDefault="00642629" w:rsidP="00642629">
      <w:pPr>
        <w:spacing w:line="220" w:lineRule="exact"/>
        <w:ind w:firstLine="170"/>
        <w:jc w:val="both"/>
        <w:rPr>
          <w:sz w:val="22"/>
          <w:szCs w:val="22"/>
        </w:rPr>
      </w:pPr>
      <w:r w:rsidRPr="00DE2ECD">
        <w:rPr>
          <w:sz w:val="22"/>
          <w:szCs w:val="22"/>
        </w:rPr>
        <w:t>Skatteförvaltningen meddelar närmare föreskrifter om ansökningsförfarandet, om de uppgifter som ska lämnas i ansökan och om den utredning som ska läggas fram i samband med ansökan.</w:t>
      </w:r>
    </w:p>
    <w:p w14:paraId="1028DDFD" w14:textId="77777777" w:rsidR="00642629" w:rsidRPr="00DE2ECD" w:rsidRDefault="00642629" w:rsidP="00642629">
      <w:pPr>
        <w:rPr>
          <w:sz w:val="22"/>
          <w:szCs w:val="22"/>
        </w:rPr>
      </w:pPr>
    </w:p>
    <w:p w14:paraId="0AD8F706" w14:textId="77777777" w:rsidR="00642629" w:rsidRPr="00DE2ECD" w:rsidRDefault="00642629" w:rsidP="00642629">
      <w:pPr>
        <w:pStyle w:val="LLPykala"/>
      </w:pPr>
      <w:r w:rsidRPr="00DE2ECD">
        <w:t>29 §</w:t>
      </w:r>
    </w:p>
    <w:p w14:paraId="408958ED" w14:textId="77777777" w:rsidR="00642629" w:rsidRPr="00DE2ECD" w:rsidRDefault="00642629" w:rsidP="00642629">
      <w:pPr>
        <w:pStyle w:val="LLPykalanOtsikko"/>
      </w:pPr>
      <w:r w:rsidRPr="00DE2ECD">
        <w:t xml:space="preserve">Återbäring vid utförsel </w:t>
      </w:r>
    </w:p>
    <w:p w14:paraId="70255B54" w14:textId="77777777" w:rsidR="00642629" w:rsidRPr="00DE2ECD" w:rsidRDefault="00642629" w:rsidP="00642629">
      <w:pPr>
        <w:spacing w:line="220" w:lineRule="exact"/>
        <w:ind w:firstLine="170"/>
        <w:jc w:val="both"/>
        <w:rPr>
          <w:sz w:val="22"/>
          <w:szCs w:val="22"/>
        </w:rPr>
      </w:pPr>
      <w:r w:rsidRPr="00DE2ECD">
        <w:rPr>
          <w:sz w:val="22"/>
          <w:szCs w:val="22"/>
        </w:rPr>
        <w:t>Bilskatt återbetalas på ansökan, om ett i Finland beskattat fordon har förts ut ur landet för permanent bruk någon annanstans än i Finland. Återbäring vid utförsel beviljas en sökande som i egenskap av ägare till fordonet har fört ut det ur landet för bruk någon annanstans än i Finland.</w:t>
      </w:r>
    </w:p>
    <w:p w14:paraId="642DA08C" w14:textId="77777777" w:rsidR="00642629" w:rsidRPr="00DE2ECD" w:rsidRDefault="00642629" w:rsidP="00642629">
      <w:pPr>
        <w:spacing w:line="220" w:lineRule="exact"/>
        <w:ind w:firstLine="170"/>
        <w:jc w:val="both"/>
        <w:rPr>
          <w:sz w:val="22"/>
          <w:szCs w:val="22"/>
        </w:rPr>
      </w:pPr>
      <w:r w:rsidRPr="00DE2ECD">
        <w:rPr>
          <w:sz w:val="22"/>
          <w:szCs w:val="22"/>
        </w:rPr>
        <w:t xml:space="preserve">Av skatten återbärs ett belopp som uppbärs för ett likadant fordon, om det beskattas som begagnat vid den tidpunkt då fordonet förs ut ur Finland. Av skatten återbärs dock inte ett högre belopp än vad som debiterats i skatt för fordonet eller vad som har betalats i skatt för fordonet, om fordonet inte har antecknats i trafik- och transportregistret i Finland. Skatt återbärs inte heller till den del fordonets värde eller den skatt som ska betalas för fordonet har stigit till följd av ändringsarbete som har utförts eller utrustning som har monterats efter beskattningen. Om skatt återbärs för ett fordon för vilket skatten nedsatts med stöd av denna lag, minskas det belopp som ska återbäras med den andel av skattenedsättningen som skulle uppbäras om fordonet vid tidpunkten för ansökan om återbäring överläts till annan användning än sådan som berättigar till nedsatt skatt. </w:t>
      </w:r>
    </w:p>
    <w:p w14:paraId="4574FE97" w14:textId="77777777" w:rsidR="00642629" w:rsidRPr="00DE2ECD" w:rsidRDefault="00642629" w:rsidP="00642629">
      <w:pPr>
        <w:spacing w:line="220" w:lineRule="exact"/>
        <w:ind w:firstLine="170"/>
        <w:jc w:val="both"/>
        <w:rPr>
          <w:sz w:val="22"/>
          <w:szCs w:val="22"/>
        </w:rPr>
      </w:pPr>
      <w:r w:rsidRPr="00DE2ECD">
        <w:rPr>
          <w:sz w:val="22"/>
          <w:szCs w:val="22"/>
        </w:rPr>
        <w:t>Förutsättningar för beviljande av återbäring vid utförsel är dessutom att</w:t>
      </w:r>
    </w:p>
    <w:p w14:paraId="3457B7A1" w14:textId="77777777" w:rsidR="00642629" w:rsidRPr="00DE2ECD" w:rsidRDefault="00642629" w:rsidP="00642629">
      <w:pPr>
        <w:spacing w:line="220" w:lineRule="exact"/>
        <w:ind w:firstLine="170"/>
        <w:jc w:val="both"/>
        <w:rPr>
          <w:sz w:val="22"/>
          <w:szCs w:val="22"/>
        </w:rPr>
      </w:pPr>
      <w:r w:rsidRPr="00DE2ECD">
        <w:rPr>
          <w:sz w:val="22"/>
          <w:szCs w:val="22"/>
        </w:rPr>
        <w:t>1)</w:t>
      </w:r>
      <w:r>
        <w:rPr>
          <w:sz w:val="22"/>
          <w:szCs w:val="22"/>
        </w:rPr>
        <w:t xml:space="preserve"> </w:t>
      </w:r>
      <w:r w:rsidRPr="00DE2ECD">
        <w:rPr>
          <w:sz w:val="22"/>
          <w:szCs w:val="22"/>
        </w:rPr>
        <w:t>det belopp som ska återbäras är minst 500 euro,</w:t>
      </w:r>
    </w:p>
    <w:p w14:paraId="242C6DFD" w14:textId="77777777" w:rsidR="00642629" w:rsidRPr="00DE2ECD" w:rsidRDefault="00642629" w:rsidP="00642629">
      <w:pPr>
        <w:spacing w:line="220" w:lineRule="exact"/>
        <w:ind w:firstLine="170"/>
        <w:jc w:val="both"/>
        <w:rPr>
          <w:sz w:val="22"/>
          <w:szCs w:val="22"/>
        </w:rPr>
      </w:pPr>
      <w:r w:rsidRPr="00DE2ECD">
        <w:rPr>
          <w:sz w:val="22"/>
          <w:szCs w:val="22"/>
        </w:rPr>
        <w:t>2)</w:t>
      </w:r>
      <w:r>
        <w:rPr>
          <w:sz w:val="22"/>
          <w:szCs w:val="22"/>
        </w:rPr>
        <w:t xml:space="preserve"> </w:t>
      </w:r>
      <w:r w:rsidRPr="00DE2ECD">
        <w:rPr>
          <w:sz w:val="22"/>
          <w:szCs w:val="22"/>
        </w:rPr>
        <w:t>det vid tidpunkten för utförseln har förflutit högst 10 år sedan fordonet första gången togs i bruk,</w:t>
      </w:r>
    </w:p>
    <w:p w14:paraId="578435DC" w14:textId="77777777" w:rsidR="00642629" w:rsidRPr="00DE2ECD" w:rsidRDefault="00642629" w:rsidP="00642629">
      <w:pPr>
        <w:spacing w:line="220" w:lineRule="exact"/>
        <w:ind w:firstLine="170"/>
        <w:jc w:val="both"/>
        <w:rPr>
          <w:sz w:val="22"/>
          <w:szCs w:val="22"/>
        </w:rPr>
      </w:pPr>
      <w:r w:rsidRPr="00DE2ECD">
        <w:rPr>
          <w:sz w:val="22"/>
          <w:szCs w:val="22"/>
        </w:rPr>
        <w:t>3)</w:t>
      </w:r>
      <w:r>
        <w:rPr>
          <w:sz w:val="22"/>
          <w:szCs w:val="22"/>
        </w:rPr>
        <w:t xml:space="preserve"> </w:t>
      </w:r>
      <w:r w:rsidRPr="00DE2ECD">
        <w:rPr>
          <w:sz w:val="22"/>
          <w:szCs w:val="22"/>
        </w:rPr>
        <w:t xml:space="preserve">fordonet är i trafikdugligt skick på dagen för utförseln, </w:t>
      </w:r>
    </w:p>
    <w:p w14:paraId="0613268C" w14:textId="77777777" w:rsidR="00642629" w:rsidRPr="00DE2ECD" w:rsidRDefault="00642629" w:rsidP="00642629">
      <w:pPr>
        <w:spacing w:line="220" w:lineRule="exact"/>
        <w:ind w:firstLine="170"/>
        <w:jc w:val="both"/>
        <w:rPr>
          <w:sz w:val="22"/>
          <w:szCs w:val="22"/>
        </w:rPr>
      </w:pPr>
      <w:r w:rsidRPr="00DE2ECD">
        <w:rPr>
          <w:sz w:val="22"/>
          <w:szCs w:val="22"/>
        </w:rPr>
        <w:t>4)</w:t>
      </w:r>
      <w:r>
        <w:rPr>
          <w:sz w:val="22"/>
          <w:szCs w:val="22"/>
        </w:rPr>
        <w:t xml:space="preserve"> </w:t>
      </w:r>
      <w:r w:rsidRPr="00DE2ECD">
        <w:rPr>
          <w:sz w:val="22"/>
          <w:szCs w:val="22"/>
        </w:rPr>
        <w:t xml:space="preserve">fordonet, om det har antecknats i trafik- och transportregistret, har avställts i Finland i enlighet med 66 c § i </w:t>
      </w:r>
      <w:proofErr w:type="spellStart"/>
      <w:r w:rsidRPr="00DE2ECD">
        <w:rPr>
          <w:sz w:val="22"/>
          <w:szCs w:val="22"/>
        </w:rPr>
        <w:t>fordonslagen</w:t>
      </w:r>
      <w:proofErr w:type="spellEnd"/>
      <w:r w:rsidRPr="00DE2ECD">
        <w:rPr>
          <w:sz w:val="22"/>
          <w:szCs w:val="22"/>
        </w:rPr>
        <w:t>.</w:t>
      </w:r>
    </w:p>
    <w:p w14:paraId="27BA725F" w14:textId="77777777" w:rsidR="00642629" w:rsidRPr="00DE2ECD" w:rsidRDefault="00642629" w:rsidP="00642629">
      <w:pPr>
        <w:rPr>
          <w:sz w:val="22"/>
          <w:szCs w:val="22"/>
        </w:rPr>
      </w:pPr>
    </w:p>
    <w:p w14:paraId="36C2721E" w14:textId="77777777" w:rsidR="00642629" w:rsidRPr="00DE2ECD" w:rsidRDefault="00642629" w:rsidP="00642629">
      <w:pPr>
        <w:pStyle w:val="LLPykala"/>
      </w:pPr>
      <w:r w:rsidRPr="00DE2ECD">
        <w:t>30 §</w:t>
      </w:r>
    </w:p>
    <w:p w14:paraId="5CA0A6F0" w14:textId="77777777" w:rsidR="00642629" w:rsidRPr="00DE2ECD" w:rsidRDefault="00642629" w:rsidP="00642629">
      <w:pPr>
        <w:pStyle w:val="LLPykalanOtsikko"/>
      </w:pPr>
      <w:r w:rsidRPr="00DE2ECD">
        <w:t xml:space="preserve">Ansökan om återbäring vid utförsel </w:t>
      </w:r>
    </w:p>
    <w:p w14:paraId="1A312E51" w14:textId="77777777" w:rsidR="00642629" w:rsidRPr="00DE2ECD" w:rsidRDefault="00642629" w:rsidP="00642629">
      <w:pPr>
        <w:spacing w:line="220" w:lineRule="exact"/>
        <w:ind w:firstLine="170"/>
        <w:jc w:val="both"/>
        <w:rPr>
          <w:sz w:val="22"/>
          <w:szCs w:val="22"/>
        </w:rPr>
      </w:pPr>
      <w:r w:rsidRPr="00DE2ECD">
        <w:rPr>
          <w:sz w:val="22"/>
          <w:szCs w:val="22"/>
        </w:rPr>
        <w:t xml:space="preserve">Ansökan om återbäring vid utförsel ska lämnas till Skatteförvaltningen efter utförseln av fordonet och senast inom 30 dagar från det att fordonet har förts ut. Den som ansöker om återbäring vid utförsel ska lägga fram en behövlig utredning om att förutsättningarna för återbäring vid utförsel uppfylls. </w:t>
      </w:r>
    </w:p>
    <w:p w14:paraId="6BCA86D4" w14:textId="77777777" w:rsidR="00642629" w:rsidRPr="00DE2ECD" w:rsidRDefault="00642629" w:rsidP="00642629">
      <w:pPr>
        <w:spacing w:line="220" w:lineRule="exact"/>
        <w:ind w:firstLine="170"/>
        <w:jc w:val="both"/>
        <w:rPr>
          <w:sz w:val="22"/>
          <w:szCs w:val="22"/>
        </w:rPr>
      </w:pPr>
      <w:r w:rsidRPr="00DE2ECD">
        <w:rPr>
          <w:sz w:val="22"/>
          <w:szCs w:val="22"/>
        </w:rPr>
        <w:t xml:space="preserve">Om ett fordon för vilket återbäring vid utförsel har beviljats registreras eller tas i bruk i Finland på nytt, beskattas fordonet enligt de bestämmelser som gäller för beskattning av begagnade fordon, utan beaktande av tidigare verkställd beskattning av fordonet i Finland. Om det har </w:t>
      </w:r>
      <w:r w:rsidRPr="00DE2ECD">
        <w:rPr>
          <w:sz w:val="22"/>
          <w:szCs w:val="22"/>
        </w:rPr>
        <w:lastRenderedPageBreak/>
        <w:t>förflutit mindre än sex månader sedan återbäringen vid utförsel beviljades, kan som skattebelopp betraktas beloppet av återbäringen vid utförsel.</w:t>
      </w:r>
    </w:p>
    <w:p w14:paraId="53A37610" w14:textId="77777777" w:rsidR="00642629" w:rsidRPr="00DE2ECD" w:rsidRDefault="00642629" w:rsidP="00642629">
      <w:pPr>
        <w:spacing w:line="220" w:lineRule="exact"/>
        <w:ind w:firstLine="170"/>
        <w:jc w:val="both"/>
        <w:rPr>
          <w:sz w:val="22"/>
          <w:szCs w:val="22"/>
        </w:rPr>
      </w:pPr>
      <w:r w:rsidRPr="00DE2ECD">
        <w:rPr>
          <w:sz w:val="22"/>
          <w:szCs w:val="22"/>
        </w:rPr>
        <w:t>Skatteförvaltningen meddelar närmare föreskrifter om ansökningsförfarandet för återbäring vid utförsel, om de uppgifter som ska lämnas i ansökan och om den utredning som ska läggas fram i samband med ansökan.</w:t>
      </w:r>
    </w:p>
    <w:p w14:paraId="40F5382D" w14:textId="77777777" w:rsidR="00642629" w:rsidRPr="00DE2ECD" w:rsidRDefault="00642629" w:rsidP="00642629">
      <w:pPr>
        <w:rPr>
          <w:sz w:val="22"/>
          <w:szCs w:val="22"/>
        </w:rPr>
      </w:pPr>
    </w:p>
    <w:p w14:paraId="1A78F390" w14:textId="77777777" w:rsidR="00642629" w:rsidRPr="00DE2ECD" w:rsidRDefault="00642629" w:rsidP="00642629">
      <w:pPr>
        <w:pStyle w:val="LLPykala"/>
      </w:pPr>
      <w:r w:rsidRPr="00DE2ECD">
        <w:t>31 §</w:t>
      </w:r>
    </w:p>
    <w:p w14:paraId="2D248D4B" w14:textId="77777777" w:rsidR="00642629" w:rsidRPr="00DE2ECD" w:rsidRDefault="00642629" w:rsidP="00642629">
      <w:pPr>
        <w:pStyle w:val="LLPykalanOtsikko"/>
      </w:pPr>
      <w:r w:rsidRPr="00DE2ECD">
        <w:t xml:space="preserve">Avdrag på basis av ett tidsbundet hyresavtal </w:t>
      </w:r>
    </w:p>
    <w:p w14:paraId="6E4D2FA3" w14:textId="77777777" w:rsidR="00642629" w:rsidRPr="00DE2ECD" w:rsidRDefault="00642629" w:rsidP="00642629">
      <w:pPr>
        <w:spacing w:line="220" w:lineRule="exact"/>
        <w:ind w:firstLine="170"/>
        <w:jc w:val="both"/>
        <w:rPr>
          <w:sz w:val="22"/>
          <w:szCs w:val="22"/>
        </w:rPr>
      </w:pPr>
      <w:r w:rsidRPr="00DE2ECD">
        <w:rPr>
          <w:sz w:val="22"/>
          <w:szCs w:val="22"/>
        </w:rPr>
        <w:t>Om ett fordon som för första gången tas i bruk i Finland är avsett att användas i Finland i högst fem år på basis av ett tidsbundet hyresavtal, ska från bilskatten på den skattskyldiges yrkande i skattedeklarationen avdras det belopp som på ansökan skulle återbäras vid utförsel efter utförseln av fordonet. Efter att avdraget godkänts beviljas för fordonet ingen återbäring vid utförsel.</w:t>
      </w:r>
    </w:p>
    <w:p w14:paraId="222985AA" w14:textId="77777777" w:rsidR="00642629" w:rsidRPr="00DE2ECD" w:rsidRDefault="00642629" w:rsidP="00642629">
      <w:pPr>
        <w:spacing w:line="220" w:lineRule="exact"/>
        <w:ind w:firstLine="170"/>
        <w:jc w:val="both"/>
        <w:rPr>
          <w:sz w:val="22"/>
          <w:szCs w:val="22"/>
        </w:rPr>
      </w:pPr>
      <w:r w:rsidRPr="00DE2ECD">
        <w:rPr>
          <w:sz w:val="22"/>
          <w:szCs w:val="22"/>
        </w:rPr>
        <w:t>En förutsättning för avdraget är att fordonet för första gången tas i bruk i Finland. Dessutom ska den skattskyldige visa att uthyraren har etablerat sig inom Europeiska ekonomiska samarbetsområdet och har regelbunden uthyrning av fordon som sin affärsverksamhet. Avdrag görs inte ut om beloppet av det är mindre än 500 euro.</w:t>
      </w:r>
    </w:p>
    <w:p w14:paraId="2DF99191" w14:textId="77777777" w:rsidR="00642629" w:rsidRPr="00DE2ECD" w:rsidRDefault="00642629" w:rsidP="00642629">
      <w:pPr>
        <w:spacing w:line="220" w:lineRule="exact"/>
        <w:ind w:firstLine="170"/>
        <w:jc w:val="both"/>
        <w:rPr>
          <w:sz w:val="22"/>
          <w:szCs w:val="22"/>
        </w:rPr>
      </w:pPr>
      <w:r w:rsidRPr="00DE2ECD">
        <w:rPr>
          <w:sz w:val="22"/>
          <w:szCs w:val="22"/>
        </w:rPr>
        <w:t>Om det i 1 mom. avsedda beloppet av återbäringen vid utförsel inte kan bestämmas på ett tillförlitligt sätt vid verkställandet av beskattningen, avdras från skatten det belopp som skulle uppbäras för fordonet i enlighet med 1</w:t>
      </w:r>
      <w:r>
        <w:rPr>
          <w:sz w:val="22"/>
          <w:szCs w:val="22"/>
        </w:rPr>
        <w:t>8</w:t>
      </w:r>
      <w:r w:rsidRPr="00DE2ECD">
        <w:rPr>
          <w:sz w:val="22"/>
          <w:szCs w:val="22"/>
        </w:rPr>
        <w:t xml:space="preserve"> § när fordonet förs ut från Finland vid det tidsbundna hyresavtalets utgång. Nedsättningen av bilskatten för ett fordon som beskattas som begagnat beräknas på grundval av skatten enligt 1</w:t>
      </w:r>
      <w:r>
        <w:rPr>
          <w:sz w:val="22"/>
          <w:szCs w:val="22"/>
        </w:rPr>
        <w:t>3</w:t>
      </w:r>
      <w:r w:rsidRPr="00DE2ECD">
        <w:rPr>
          <w:sz w:val="22"/>
          <w:szCs w:val="22"/>
        </w:rPr>
        <w:t xml:space="preserve"> § och med det avdrag som avses i 1</w:t>
      </w:r>
      <w:r>
        <w:rPr>
          <w:sz w:val="22"/>
          <w:szCs w:val="22"/>
        </w:rPr>
        <w:t>8</w:t>
      </w:r>
      <w:r w:rsidRPr="00DE2ECD">
        <w:rPr>
          <w:sz w:val="22"/>
          <w:szCs w:val="22"/>
        </w:rPr>
        <w:t xml:space="preserve"> §. </w:t>
      </w:r>
    </w:p>
    <w:p w14:paraId="5A52341A" w14:textId="77777777" w:rsidR="00642629" w:rsidRPr="00DE2ECD" w:rsidRDefault="00642629" w:rsidP="00642629">
      <w:pPr>
        <w:rPr>
          <w:sz w:val="22"/>
          <w:szCs w:val="22"/>
        </w:rPr>
      </w:pPr>
    </w:p>
    <w:p w14:paraId="1EA5ADC7" w14:textId="77777777" w:rsidR="00642629" w:rsidRPr="00DE2ECD" w:rsidRDefault="00642629" w:rsidP="00642629">
      <w:pPr>
        <w:pStyle w:val="LLPykala"/>
      </w:pPr>
      <w:r w:rsidRPr="00DE2ECD">
        <w:t>32 §</w:t>
      </w:r>
    </w:p>
    <w:p w14:paraId="55086716" w14:textId="77777777" w:rsidR="00642629" w:rsidRPr="00DE2ECD" w:rsidRDefault="00642629" w:rsidP="00642629">
      <w:pPr>
        <w:pStyle w:val="LLPykalanOtsikko"/>
      </w:pPr>
      <w:r w:rsidRPr="00DE2ECD">
        <w:t xml:space="preserve">Upphörande av ett tidsbundet hyresavtal </w:t>
      </w:r>
    </w:p>
    <w:p w14:paraId="3E678EE2" w14:textId="77777777" w:rsidR="00642629" w:rsidRPr="00DE2ECD" w:rsidRDefault="00642629" w:rsidP="00642629">
      <w:pPr>
        <w:spacing w:line="220" w:lineRule="exact"/>
        <w:ind w:firstLine="170"/>
        <w:jc w:val="both"/>
        <w:rPr>
          <w:sz w:val="22"/>
          <w:szCs w:val="22"/>
        </w:rPr>
      </w:pPr>
      <w:r w:rsidRPr="00DE2ECD">
        <w:rPr>
          <w:sz w:val="22"/>
          <w:szCs w:val="22"/>
        </w:rPr>
        <w:t xml:space="preserve">Om avdrag enligt 31 § har gjorts från bilskatten, ska användningen av fordonet i Finland upphöra senast den dag då det tidsbundna hyresavtalet upphör att gälla. Dessutom ska ett fordon avställas i Finland i enlighet med 66 c § i </w:t>
      </w:r>
      <w:proofErr w:type="spellStart"/>
      <w:r w:rsidRPr="00DE2ECD">
        <w:rPr>
          <w:sz w:val="22"/>
          <w:szCs w:val="22"/>
        </w:rPr>
        <w:t>fordonslagen</w:t>
      </w:r>
      <w:proofErr w:type="spellEnd"/>
      <w:r w:rsidRPr="00DE2ECD">
        <w:rPr>
          <w:sz w:val="22"/>
          <w:szCs w:val="22"/>
        </w:rPr>
        <w:t xml:space="preserve"> senast den dag då det tidsbundna hyresavtalet upphör att gälla och föras ut ur landet för permanent bruk någon annanstans än i Finland senast 30 dagar från utgången av det tidsbundna hyresavtalet. Fordonet ska vara i trafikdugligt skick på dagen för utförseln.</w:t>
      </w:r>
    </w:p>
    <w:p w14:paraId="25E1506A" w14:textId="77777777" w:rsidR="00642629" w:rsidRPr="00DE2ECD" w:rsidRDefault="00642629" w:rsidP="00642629">
      <w:pPr>
        <w:spacing w:line="220" w:lineRule="exact"/>
        <w:ind w:firstLine="170"/>
        <w:jc w:val="both"/>
        <w:rPr>
          <w:sz w:val="22"/>
          <w:szCs w:val="22"/>
        </w:rPr>
      </w:pPr>
      <w:r w:rsidRPr="00DE2ECD">
        <w:rPr>
          <w:sz w:val="22"/>
          <w:szCs w:val="22"/>
        </w:rPr>
        <w:t xml:space="preserve">Utöver vad som föreskrivs om rättelse någon annanstans i denna lag, rättar Skatteförvaltningen beskattningen till den skattskyldiges fördel eller nackdel, om det avdrag som gjorts i enlighet med 31 § 3 mom. vid verkställandet av beskattningen avviker från det belopp som skulle beviljas i återbäring vid utförsel efter utförseln av fordonet. Skatteförvaltningen rättar beskattningen till den skattskyldiges nackdel också i det fall att de förutsättningar för avdraget som anges i 31 § 1 och 2 mom. eller kraven enligt 1 mom. i denna paragraf inte uppfylls. </w:t>
      </w:r>
    </w:p>
    <w:p w14:paraId="4FD6C3F4"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behöver inte verkställa rättelse av beskattningen till den skattskyldiges nackdel, om fordonet har skrotats eller annars förstörts och en anteckning om detta gjorts i trafik- och transportregistret i enlighet med 66 e § i </w:t>
      </w:r>
      <w:proofErr w:type="spellStart"/>
      <w:r w:rsidRPr="00DE2ECD">
        <w:rPr>
          <w:sz w:val="22"/>
          <w:szCs w:val="22"/>
        </w:rPr>
        <w:t>fordonslagen</w:t>
      </w:r>
      <w:proofErr w:type="spellEnd"/>
      <w:r w:rsidRPr="00DE2ECD">
        <w:rPr>
          <w:sz w:val="22"/>
          <w:szCs w:val="22"/>
        </w:rPr>
        <w:t>.</w:t>
      </w:r>
    </w:p>
    <w:p w14:paraId="7D28527C" w14:textId="77777777" w:rsidR="00642629" w:rsidRPr="00DE2ECD" w:rsidRDefault="00642629" w:rsidP="00642629">
      <w:pPr>
        <w:rPr>
          <w:sz w:val="22"/>
          <w:szCs w:val="22"/>
        </w:rPr>
      </w:pPr>
    </w:p>
    <w:p w14:paraId="0EF16000" w14:textId="77777777" w:rsidR="00642629" w:rsidRDefault="00642629" w:rsidP="00642629">
      <w:pPr>
        <w:pStyle w:val="LLLuku"/>
      </w:pPr>
      <w:r w:rsidRPr="00DE2ECD">
        <w:t xml:space="preserve">6 </w:t>
      </w:r>
      <w:r>
        <w:t>kap.</w:t>
      </w:r>
    </w:p>
    <w:p w14:paraId="5CFCAAB4" w14:textId="77777777" w:rsidR="00642629" w:rsidRPr="00DE2ECD" w:rsidRDefault="00642629" w:rsidP="00642629">
      <w:pPr>
        <w:pStyle w:val="LLLuvunOtsikko"/>
      </w:pPr>
      <w:r w:rsidRPr="00DE2ECD">
        <w:t>Skattefri användning</w:t>
      </w:r>
    </w:p>
    <w:p w14:paraId="642D98E6" w14:textId="77777777" w:rsidR="00642629" w:rsidRPr="00DE2ECD" w:rsidRDefault="00642629" w:rsidP="00642629">
      <w:pPr>
        <w:pStyle w:val="LLValiotsikko"/>
      </w:pPr>
      <w:r w:rsidRPr="00DE2ECD">
        <w:t xml:space="preserve">Vanlig vistelseort </w:t>
      </w:r>
    </w:p>
    <w:p w14:paraId="444FA3C5" w14:textId="77777777" w:rsidR="00642629" w:rsidRPr="00DE2ECD" w:rsidRDefault="00642629" w:rsidP="00642629">
      <w:pPr>
        <w:pStyle w:val="LLPykala"/>
      </w:pPr>
      <w:r w:rsidRPr="00DE2ECD">
        <w:lastRenderedPageBreak/>
        <w:t>33 §</w:t>
      </w:r>
    </w:p>
    <w:p w14:paraId="3E4A8BD7" w14:textId="77777777" w:rsidR="00642629" w:rsidRPr="00DE2ECD" w:rsidRDefault="00642629" w:rsidP="00642629">
      <w:pPr>
        <w:pStyle w:val="LLPykalanOtsikko"/>
      </w:pPr>
      <w:r w:rsidRPr="00DE2ECD">
        <w:t xml:space="preserve">Vanlig vistelseort </w:t>
      </w:r>
    </w:p>
    <w:p w14:paraId="4CE397B0" w14:textId="77777777" w:rsidR="00642629" w:rsidRPr="00DE2ECD" w:rsidRDefault="00642629" w:rsidP="00642629">
      <w:pPr>
        <w:spacing w:line="220" w:lineRule="exact"/>
        <w:ind w:firstLine="170"/>
        <w:jc w:val="both"/>
        <w:rPr>
          <w:sz w:val="22"/>
          <w:szCs w:val="22"/>
        </w:rPr>
      </w:pPr>
      <w:r w:rsidRPr="00DE2ECD">
        <w:rPr>
          <w:sz w:val="22"/>
          <w:szCs w:val="22"/>
        </w:rPr>
        <w:t>Med en persons vanliga vistelseort avses den ort där personen bor under minst 185 dagar per kalenderår, beräknat enligt sådan personlig, yrkesmässig och annan anknytning som han eller hon har till orten.</w:t>
      </w:r>
    </w:p>
    <w:p w14:paraId="523F19F2" w14:textId="77777777" w:rsidR="00642629" w:rsidRPr="00DE2ECD" w:rsidRDefault="00642629" w:rsidP="00642629">
      <w:pPr>
        <w:spacing w:line="220" w:lineRule="exact"/>
        <w:ind w:firstLine="170"/>
        <w:jc w:val="both"/>
        <w:rPr>
          <w:sz w:val="22"/>
          <w:szCs w:val="22"/>
        </w:rPr>
      </w:pPr>
      <w:r w:rsidRPr="00DE2ECD">
        <w:rPr>
          <w:sz w:val="22"/>
          <w:szCs w:val="22"/>
        </w:rPr>
        <w:t xml:space="preserve">Om en person vistas på orter i två eller flera stater, ska som hans eller hennes vanliga vistelseort betraktas den ort dit han eller hon av personliga orsaker återkommer regelbundet. Vid bedömningen av vad som är personliga orsaker kan även arbetets art och varaktighet i det andra landet samt andra särskilda omständigheter beaktas. Personen behöver inte återkomma till den andra medlemsstaten om han eller hon vistas i Finland för att genomföra en uppgift av bestämd varaktighet. Genomförande av en uppgift av bestämd varaktighet påverkar inte maximitiden för skattefri användning av fordonet. </w:t>
      </w:r>
    </w:p>
    <w:p w14:paraId="59D33F0A" w14:textId="77777777" w:rsidR="00642629" w:rsidRPr="00DE2ECD" w:rsidRDefault="00642629" w:rsidP="00642629">
      <w:pPr>
        <w:spacing w:line="220" w:lineRule="exact"/>
        <w:ind w:firstLine="170"/>
        <w:jc w:val="both"/>
        <w:rPr>
          <w:sz w:val="22"/>
          <w:szCs w:val="22"/>
        </w:rPr>
      </w:pPr>
      <w:r w:rsidRPr="00DE2ECD">
        <w:rPr>
          <w:sz w:val="22"/>
          <w:szCs w:val="22"/>
        </w:rPr>
        <w:t>Skattemyndigheten kan för högst ett år åt gången meddela ett beslut om i vilken stat personens vanliga vistelseort ska anses finnas enligt den utredning som lagts fram. Skattemyndigheten meddelar närmare föreskrifter om ansökningsförfarandet, om de uppgifter som ska lämnas i ansökan och om den utredning som ska läggas fram i samband med ansökan.</w:t>
      </w:r>
    </w:p>
    <w:p w14:paraId="18265294" w14:textId="77777777" w:rsidR="00642629" w:rsidRPr="00DE2ECD" w:rsidRDefault="00642629" w:rsidP="00642629">
      <w:pPr>
        <w:spacing w:line="220" w:lineRule="exact"/>
        <w:ind w:firstLine="170"/>
        <w:jc w:val="both"/>
        <w:rPr>
          <w:sz w:val="22"/>
          <w:szCs w:val="22"/>
        </w:rPr>
      </w:pPr>
      <w:r w:rsidRPr="00DE2ECD">
        <w:rPr>
          <w:sz w:val="22"/>
          <w:szCs w:val="22"/>
        </w:rPr>
        <w:t>Den vanliga vistelseorten ska inte anses ha förändrats för en person som vistas i Finland eller i något annat land på grund av studier vid universitet eller någon annan läroanstalt.</w:t>
      </w:r>
    </w:p>
    <w:p w14:paraId="113AB97B" w14:textId="77777777" w:rsidR="00642629" w:rsidRPr="00DE2ECD" w:rsidRDefault="00642629" w:rsidP="00642629">
      <w:pPr>
        <w:spacing w:line="220" w:lineRule="exact"/>
        <w:ind w:firstLine="170"/>
        <w:jc w:val="both"/>
        <w:rPr>
          <w:sz w:val="22"/>
          <w:szCs w:val="22"/>
        </w:rPr>
      </w:pPr>
      <w:r w:rsidRPr="00DE2ECD">
        <w:rPr>
          <w:sz w:val="22"/>
          <w:szCs w:val="22"/>
        </w:rPr>
        <w:t>Personer som inte är stadigvarande bosatta i Finland</w:t>
      </w:r>
    </w:p>
    <w:p w14:paraId="14EA62A0" w14:textId="77777777" w:rsidR="00642629" w:rsidRPr="00DE2ECD" w:rsidRDefault="00642629" w:rsidP="00642629">
      <w:pPr>
        <w:rPr>
          <w:sz w:val="22"/>
          <w:szCs w:val="22"/>
        </w:rPr>
      </w:pPr>
    </w:p>
    <w:p w14:paraId="7ED65DC7" w14:textId="77777777" w:rsidR="00642629" w:rsidRPr="00DE2ECD" w:rsidRDefault="00642629" w:rsidP="00642629">
      <w:pPr>
        <w:pStyle w:val="LLPykala"/>
      </w:pPr>
      <w:r w:rsidRPr="00DE2ECD">
        <w:t>34 §</w:t>
      </w:r>
    </w:p>
    <w:p w14:paraId="00D88A57" w14:textId="77777777" w:rsidR="00642629" w:rsidRPr="00DE2ECD" w:rsidRDefault="00642629" w:rsidP="00642629">
      <w:pPr>
        <w:pStyle w:val="LLPykalanOtsikko"/>
      </w:pPr>
      <w:r w:rsidRPr="00DE2ECD">
        <w:t xml:space="preserve">Rätt till skattefri användning för personer som är stadigvarande bosatta utomlands </w:t>
      </w:r>
    </w:p>
    <w:p w14:paraId="0E3FE694" w14:textId="77777777" w:rsidR="00642629" w:rsidRPr="00DE2ECD" w:rsidRDefault="00642629" w:rsidP="00642629">
      <w:pPr>
        <w:spacing w:line="220" w:lineRule="exact"/>
        <w:ind w:firstLine="170"/>
        <w:jc w:val="both"/>
        <w:rPr>
          <w:sz w:val="22"/>
          <w:szCs w:val="22"/>
        </w:rPr>
      </w:pPr>
      <w:r w:rsidRPr="00DE2ECD">
        <w:rPr>
          <w:sz w:val="22"/>
          <w:szCs w:val="22"/>
        </w:rPr>
        <w:t>Användning av ett fordon är skattefri, om en fysisk person som är stadigvarande bosatt i en annan stat än Finland använder ett fordon som är registrerat i en annan stat än Finland och som personen för in för privat bruk högst under den tid som avses i 35 §.</w:t>
      </w:r>
    </w:p>
    <w:p w14:paraId="447D6D5F" w14:textId="77777777" w:rsidR="00642629" w:rsidRPr="00DE2ECD" w:rsidRDefault="00642629" w:rsidP="00642629">
      <w:pPr>
        <w:rPr>
          <w:sz w:val="22"/>
          <w:szCs w:val="22"/>
        </w:rPr>
      </w:pPr>
    </w:p>
    <w:p w14:paraId="1AD99DEF" w14:textId="77777777" w:rsidR="00642629" w:rsidRPr="00DE2ECD" w:rsidRDefault="00642629" w:rsidP="00642629">
      <w:pPr>
        <w:pStyle w:val="LLPykala"/>
      </w:pPr>
      <w:r w:rsidRPr="00DE2ECD">
        <w:t>35 §</w:t>
      </w:r>
    </w:p>
    <w:p w14:paraId="298C8F79" w14:textId="77777777" w:rsidR="00642629" w:rsidRPr="00DE2ECD" w:rsidRDefault="00642629" w:rsidP="00642629">
      <w:pPr>
        <w:pStyle w:val="LLPykalanOtsikko"/>
      </w:pPr>
      <w:r w:rsidRPr="00DE2ECD">
        <w:t xml:space="preserve">Maximitid för skattefri användning av fordon för en person som är stadigvarande bosatt utomlands </w:t>
      </w:r>
    </w:p>
    <w:p w14:paraId="1068F0E6" w14:textId="77777777" w:rsidR="00642629" w:rsidRPr="00DE2ECD" w:rsidRDefault="00642629" w:rsidP="00642629">
      <w:pPr>
        <w:spacing w:line="220" w:lineRule="exact"/>
        <w:ind w:firstLine="170"/>
        <w:jc w:val="both"/>
        <w:rPr>
          <w:sz w:val="22"/>
          <w:szCs w:val="22"/>
        </w:rPr>
      </w:pPr>
      <w:r w:rsidRPr="00DE2ECD">
        <w:rPr>
          <w:sz w:val="22"/>
          <w:szCs w:val="22"/>
        </w:rPr>
        <w:t>Maximitiden för skattefri användning enligt 34 § är 6 månader under en sammanhängande eller inte sammanhängande period på 12 månader. När maximitiden går ut ska 4</w:t>
      </w:r>
      <w:r>
        <w:rPr>
          <w:sz w:val="22"/>
          <w:szCs w:val="22"/>
        </w:rPr>
        <w:t>5</w:t>
      </w:r>
      <w:r w:rsidRPr="00DE2ECD">
        <w:rPr>
          <w:sz w:val="22"/>
          <w:szCs w:val="22"/>
        </w:rPr>
        <w:t xml:space="preserve"> § tillämpas på fordonet.</w:t>
      </w:r>
    </w:p>
    <w:p w14:paraId="24EE5629"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kan på ansökan och på de villkor som den bestämmer förlänga maximitiden för skattefri användning med högst ett år. Ansökan om förlängning ska göras innan den användningstid som föreskrivits vara skattefri löper ut. Skatteförvaltningen meddelar närmare föreskrifter om ansökningsförfarandet, om de uppgifter som ska lämnas i ansökan och om den utredning som ska läggas fram i samband med ansökan. </w:t>
      </w:r>
    </w:p>
    <w:p w14:paraId="666C3BFB" w14:textId="77777777" w:rsidR="00642629" w:rsidRPr="00DE2ECD" w:rsidRDefault="00642629" w:rsidP="00642629">
      <w:pPr>
        <w:spacing w:line="220" w:lineRule="exact"/>
        <w:ind w:firstLine="170"/>
        <w:jc w:val="both"/>
        <w:rPr>
          <w:sz w:val="22"/>
          <w:szCs w:val="22"/>
        </w:rPr>
      </w:pPr>
      <w:r w:rsidRPr="00DE2ECD">
        <w:rPr>
          <w:sz w:val="22"/>
          <w:szCs w:val="22"/>
        </w:rPr>
        <w:t xml:space="preserve">Om maximitiden har förlängts i enlighet med 2 mom., kan fordonet på nytt med stöd av 34 § användas skattefritt tidigast efter sex månader från det att den förlängda tiden löpt ut. Om maximitiden har förlängts, uppbärs ingen skatt för fordonet under denna tid, trots att den person som fört in fordonet till landet under denna tid ska anses ha blivit stadigvarande bosatt i Finland. </w:t>
      </w:r>
    </w:p>
    <w:p w14:paraId="61460B43" w14:textId="77777777" w:rsidR="00642629" w:rsidRPr="00DE2ECD" w:rsidRDefault="00642629" w:rsidP="00642629">
      <w:pPr>
        <w:spacing w:line="220" w:lineRule="exact"/>
        <w:ind w:firstLine="170"/>
        <w:jc w:val="both"/>
        <w:rPr>
          <w:sz w:val="22"/>
          <w:szCs w:val="22"/>
        </w:rPr>
      </w:pPr>
      <w:r w:rsidRPr="00DE2ECD">
        <w:rPr>
          <w:sz w:val="22"/>
          <w:szCs w:val="22"/>
        </w:rPr>
        <w:t>Den maximitid för skattefri användning som anges i 1 mom. tillämpas inte, om en fysisk person som är stadigvarande bosatt i en annan stat än Finland arbetar i Finland och med fordonet regelbundet avlägsnar sig till sin bostadsort i en annan stat.</w:t>
      </w:r>
    </w:p>
    <w:p w14:paraId="572AE593" w14:textId="77777777" w:rsidR="00642629" w:rsidRPr="00DE2ECD" w:rsidRDefault="00642629" w:rsidP="00642629">
      <w:pPr>
        <w:spacing w:line="220" w:lineRule="exact"/>
        <w:ind w:firstLine="170"/>
        <w:jc w:val="both"/>
        <w:rPr>
          <w:sz w:val="22"/>
          <w:szCs w:val="22"/>
        </w:rPr>
      </w:pPr>
      <w:r w:rsidRPr="00DE2ECD">
        <w:rPr>
          <w:sz w:val="22"/>
          <w:szCs w:val="22"/>
        </w:rPr>
        <w:lastRenderedPageBreak/>
        <w:t>Maximitiden tillämpas inte heller på användning av ett fordon som registrerats i någon annan stat än Finland och som har förts in av en person som vistas i Finland enbart på grund av studier vid universitet eller någon annan läroanstalt och som har sin vanliga vistelseort i någon annan stat än Finland. En anmälan om skattefri användning av fordonet ska dock göras till Skatteförvaltningen innan den maximitid som anges i 1 mom. går ut, om den skattefria användningen fortgår längre än så. Dessutom ska personen varje termin eller vid sådana andra tidpunkter som Skatteförvaltningen bestämmer lägga fram en utredning om sina studier.</w:t>
      </w:r>
    </w:p>
    <w:p w14:paraId="23B6293F" w14:textId="77777777" w:rsidR="00642629" w:rsidRPr="00DE2ECD" w:rsidRDefault="00642629" w:rsidP="00642629">
      <w:pPr>
        <w:rPr>
          <w:sz w:val="22"/>
          <w:szCs w:val="22"/>
        </w:rPr>
      </w:pPr>
    </w:p>
    <w:p w14:paraId="1E591E7F" w14:textId="77777777" w:rsidR="00642629" w:rsidRPr="00DE2ECD" w:rsidRDefault="00642629" w:rsidP="00642629">
      <w:pPr>
        <w:pStyle w:val="LLPykala"/>
      </w:pPr>
      <w:r w:rsidRPr="00DE2ECD">
        <w:t>36 §</w:t>
      </w:r>
    </w:p>
    <w:p w14:paraId="5BF3A1FC" w14:textId="77777777" w:rsidR="00642629" w:rsidRPr="00DE2ECD" w:rsidRDefault="00642629" w:rsidP="00642629">
      <w:pPr>
        <w:pStyle w:val="LLPykalanOtsikko"/>
      </w:pPr>
      <w:r w:rsidRPr="00DE2ECD">
        <w:t xml:space="preserve">Utländska företags eller samfunds rätt till skattefri användning </w:t>
      </w:r>
    </w:p>
    <w:p w14:paraId="2C9A3510" w14:textId="77777777" w:rsidR="00642629" w:rsidRPr="00DE2ECD" w:rsidRDefault="00642629" w:rsidP="00642629">
      <w:pPr>
        <w:spacing w:line="220" w:lineRule="exact"/>
        <w:ind w:firstLine="170"/>
        <w:jc w:val="both"/>
        <w:rPr>
          <w:sz w:val="22"/>
          <w:szCs w:val="22"/>
        </w:rPr>
      </w:pPr>
      <w:r w:rsidRPr="00DE2ECD">
        <w:rPr>
          <w:sz w:val="22"/>
          <w:szCs w:val="22"/>
        </w:rPr>
        <w:t>Vad som i 34 § föreskrivs om skattefri användning av ett fordon som förs in för privat bruk, tillämpas även på ett fordon som är registrerat någon annanstans än i Finland och som någon annan än en i Finland stadigvarande bosatt person för in till landet för att användas i företagsverksamhet som bedrivs av ett företag som inte finns i Finland. Maximitiden för skattefri användning i Finland är dock då sju månader. Detsamma gäller användningen av en bil i Finland i anslutning till verksamhet som bedrivs av en internationell organisation eller ett annat samfund som finns någon annanstans än i Finland.</w:t>
      </w:r>
    </w:p>
    <w:p w14:paraId="32F26B99" w14:textId="77777777" w:rsidR="00642629" w:rsidRPr="00DE2ECD" w:rsidRDefault="00642629" w:rsidP="00642629">
      <w:pPr>
        <w:rPr>
          <w:sz w:val="22"/>
          <w:szCs w:val="22"/>
        </w:rPr>
      </w:pPr>
    </w:p>
    <w:p w14:paraId="19169CAF" w14:textId="77777777" w:rsidR="00642629" w:rsidRPr="00DE2ECD" w:rsidRDefault="00642629" w:rsidP="00642629">
      <w:pPr>
        <w:pStyle w:val="LLPykalanOtsikko"/>
      </w:pPr>
      <w:r w:rsidRPr="00DE2ECD">
        <w:t>Fysiska personer som är stadigvarande bosatta i Finland</w:t>
      </w:r>
    </w:p>
    <w:p w14:paraId="13859FB9" w14:textId="77777777" w:rsidR="00642629" w:rsidRPr="00DE2ECD" w:rsidRDefault="00642629" w:rsidP="00642629">
      <w:pPr>
        <w:pStyle w:val="LLPykala"/>
      </w:pPr>
      <w:r w:rsidRPr="00DE2ECD">
        <w:t>3</w:t>
      </w:r>
      <w:r>
        <w:t>7</w:t>
      </w:r>
      <w:r w:rsidRPr="00DE2ECD">
        <w:t> §</w:t>
      </w:r>
    </w:p>
    <w:p w14:paraId="084D2DE3" w14:textId="77777777" w:rsidR="00642629" w:rsidRPr="00DE2ECD" w:rsidRDefault="00642629" w:rsidP="00642629">
      <w:pPr>
        <w:pStyle w:val="LLPykalanOtsikko"/>
      </w:pPr>
      <w:r w:rsidRPr="00DE2ECD">
        <w:t>Kortvarig användning</w:t>
      </w:r>
    </w:p>
    <w:p w14:paraId="13E6215A" w14:textId="77777777" w:rsidR="00642629" w:rsidRPr="00DE2ECD" w:rsidRDefault="00642629" w:rsidP="00642629">
      <w:pPr>
        <w:spacing w:line="220" w:lineRule="exact"/>
        <w:ind w:firstLine="170"/>
        <w:jc w:val="both"/>
        <w:rPr>
          <w:sz w:val="22"/>
          <w:szCs w:val="22"/>
        </w:rPr>
      </w:pPr>
      <w:r w:rsidRPr="00DE2ECD">
        <w:rPr>
          <w:sz w:val="22"/>
          <w:szCs w:val="22"/>
        </w:rPr>
        <w:t xml:space="preserve">En fysisk person som är stadigvarande bosatt i Finland och hans eller hennes familj får utan att betala skatt använda ett fordon som han eller hon fört in för privat bruk under en sammanhängande tid av högst 14 dagar en gång per kalenderår, om fordonet är registrerat i någon annan stat inom Europeiska ekonomiska samarbetsområdet. </w:t>
      </w:r>
    </w:p>
    <w:p w14:paraId="7E9A42E6" w14:textId="77777777" w:rsidR="00642629" w:rsidRPr="00DE2ECD" w:rsidRDefault="00642629" w:rsidP="00642629">
      <w:pPr>
        <w:spacing w:line="220" w:lineRule="exact"/>
        <w:ind w:firstLine="170"/>
        <w:jc w:val="both"/>
        <w:rPr>
          <w:sz w:val="22"/>
          <w:szCs w:val="22"/>
        </w:rPr>
      </w:pPr>
      <w:r w:rsidRPr="00DE2ECD">
        <w:rPr>
          <w:sz w:val="22"/>
          <w:szCs w:val="22"/>
        </w:rPr>
        <w:t xml:space="preserve">Som personens familj räknas maken och ogifta barn som bor med personen i gemensamt hushåll. Med make jämställs en person som fortgående utan att ingå äktenskap lever med personen i gemensamt hushåll under äktenskapsliknande förhållanden. </w:t>
      </w:r>
    </w:p>
    <w:p w14:paraId="7F055D26" w14:textId="77777777" w:rsidR="00642629" w:rsidRPr="00DE2ECD" w:rsidRDefault="00642629" w:rsidP="00642629">
      <w:pPr>
        <w:rPr>
          <w:sz w:val="22"/>
          <w:szCs w:val="22"/>
        </w:rPr>
      </w:pPr>
    </w:p>
    <w:p w14:paraId="0BD374B7" w14:textId="77777777" w:rsidR="00642629" w:rsidRPr="00DE2ECD" w:rsidRDefault="00642629" w:rsidP="00642629">
      <w:pPr>
        <w:pStyle w:val="LLPykala"/>
      </w:pPr>
      <w:r w:rsidRPr="00DE2ECD">
        <w:t>3</w:t>
      </w:r>
      <w:r>
        <w:t>8</w:t>
      </w:r>
      <w:r w:rsidRPr="00DE2ECD">
        <w:t> §</w:t>
      </w:r>
    </w:p>
    <w:p w14:paraId="4A315856" w14:textId="77777777" w:rsidR="00642629" w:rsidRPr="00DE2ECD" w:rsidRDefault="00642629" w:rsidP="00642629">
      <w:pPr>
        <w:pStyle w:val="LLPykalanOtsikko"/>
      </w:pPr>
      <w:r w:rsidRPr="00DE2ECD">
        <w:t xml:space="preserve">Användning av utländska arbetsgivares fordon för arbetsuppgifter </w:t>
      </w:r>
    </w:p>
    <w:p w14:paraId="6216BC7F" w14:textId="77777777" w:rsidR="00642629" w:rsidRPr="00DE2ECD" w:rsidRDefault="00642629" w:rsidP="00642629">
      <w:pPr>
        <w:spacing w:line="220" w:lineRule="exact"/>
        <w:ind w:firstLine="170"/>
        <w:jc w:val="both"/>
        <w:rPr>
          <w:sz w:val="22"/>
          <w:szCs w:val="22"/>
        </w:rPr>
      </w:pPr>
      <w:r w:rsidRPr="00DE2ECD">
        <w:rPr>
          <w:sz w:val="22"/>
          <w:szCs w:val="22"/>
        </w:rPr>
        <w:t xml:space="preserve">En fysisk person som är stadigvarande bosatt i Finland och vars arbetsplats finns i en annan stat än Finland, kan skattefritt använda ett i landet där arbetsplatsen finns permanent registrerat fordon som arbetsgivaren äger eller innehar i Finland, uteslutande för skötseln av sina arbetsuppgifter. En förutsättning för skattefri användning är att fordonet återförs till </w:t>
      </w:r>
      <w:proofErr w:type="spellStart"/>
      <w:r w:rsidRPr="00DE2ECD">
        <w:rPr>
          <w:sz w:val="22"/>
          <w:szCs w:val="22"/>
        </w:rPr>
        <w:t>registreringsstaten</w:t>
      </w:r>
      <w:proofErr w:type="spellEnd"/>
      <w:r w:rsidRPr="00DE2ECD">
        <w:rPr>
          <w:sz w:val="22"/>
          <w:szCs w:val="22"/>
        </w:rPr>
        <w:t xml:space="preserve"> efter varje arbetsuppgift och att användningen av fordonet i Finland pågår under en sammanhängande tid av högst tre dygn per gång. Användningen av fordonet för resor mellan bostaden och arbetsplatsen betraktas inte som skötsel av arbetsuppgifter.</w:t>
      </w:r>
    </w:p>
    <w:p w14:paraId="1D4A4B80" w14:textId="77777777" w:rsidR="00642629" w:rsidRPr="00DE2ECD" w:rsidRDefault="00642629" w:rsidP="00642629">
      <w:pPr>
        <w:rPr>
          <w:sz w:val="22"/>
          <w:szCs w:val="22"/>
        </w:rPr>
      </w:pPr>
    </w:p>
    <w:p w14:paraId="463F2E8A" w14:textId="77777777" w:rsidR="00642629" w:rsidRPr="00DE2ECD" w:rsidRDefault="00642629" w:rsidP="00642629">
      <w:pPr>
        <w:pStyle w:val="LLPykala"/>
      </w:pPr>
      <w:r>
        <w:t>39</w:t>
      </w:r>
      <w:r w:rsidRPr="00DE2ECD">
        <w:t> §</w:t>
      </w:r>
    </w:p>
    <w:p w14:paraId="00E93117" w14:textId="77777777" w:rsidR="00642629" w:rsidRPr="00DE2ECD" w:rsidRDefault="00642629" w:rsidP="00642629">
      <w:pPr>
        <w:pStyle w:val="LLPykalanOtsikko"/>
      </w:pPr>
      <w:r w:rsidRPr="00DE2ECD">
        <w:t xml:space="preserve">Ett utomlands registrerat tjänstefordon </w:t>
      </w:r>
    </w:p>
    <w:p w14:paraId="0D0CE160" w14:textId="77777777" w:rsidR="00642629" w:rsidRPr="00DE2ECD" w:rsidRDefault="00642629" w:rsidP="00642629">
      <w:pPr>
        <w:spacing w:line="220" w:lineRule="exact"/>
        <w:ind w:firstLine="170"/>
        <w:jc w:val="both"/>
        <w:rPr>
          <w:sz w:val="22"/>
          <w:szCs w:val="22"/>
        </w:rPr>
      </w:pPr>
      <w:r w:rsidRPr="00DE2ECD">
        <w:rPr>
          <w:sz w:val="22"/>
          <w:szCs w:val="22"/>
        </w:rPr>
        <w:lastRenderedPageBreak/>
        <w:t>En fysisk person som är stadigvarande bosatt i Finland och vars arbetsgivare har ett fast driftställe i en annan stat än Finland kan skattefritt använda ett fordon i trafik i Finland, om det är permanent registrerat i den andra staten och ägs eller innehas av arbetsgivaren. Likaså kan en yrkesutövare som är stadigvarande bosatt i Finland och som har etablerat sig utomlands eller erbjuder sina tjänster där, skattefritt använda sitt fordon i trafik i Finland, om det är permanent registrerat utomlands. Även den fysiska personens i 3</w:t>
      </w:r>
      <w:r>
        <w:rPr>
          <w:sz w:val="22"/>
          <w:szCs w:val="22"/>
        </w:rPr>
        <w:t>7</w:t>
      </w:r>
      <w:r w:rsidRPr="00DE2ECD">
        <w:rPr>
          <w:sz w:val="22"/>
          <w:szCs w:val="22"/>
        </w:rPr>
        <w:t xml:space="preserve"> § 2 mom. avsedda familj får använda ett sådant fordon skattefritt.</w:t>
      </w:r>
    </w:p>
    <w:p w14:paraId="422EE52F" w14:textId="77777777" w:rsidR="00642629" w:rsidRPr="00DE2ECD" w:rsidRDefault="00642629" w:rsidP="00642629">
      <w:pPr>
        <w:spacing w:line="220" w:lineRule="exact"/>
        <w:ind w:firstLine="170"/>
        <w:jc w:val="both"/>
        <w:rPr>
          <w:sz w:val="22"/>
          <w:szCs w:val="22"/>
        </w:rPr>
      </w:pPr>
      <w:r w:rsidRPr="00DE2ECD">
        <w:rPr>
          <w:sz w:val="22"/>
          <w:szCs w:val="22"/>
        </w:rPr>
        <w:t xml:space="preserve">En förutsättning för skattefri användning är att den i 1 mom. avsedda personen och hans eller hennes familj sammanlagt under en period av 12 månader använder fordonet mindre i Finland än utomlands, i dagar räknat. Om fordonet används både i Finland och utomlands under en och samma dag, anses det att fordonet har använts utomlands. </w:t>
      </w:r>
    </w:p>
    <w:p w14:paraId="1C1B2217" w14:textId="77777777" w:rsidR="00642629" w:rsidRPr="00DE2ECD" w:rsidRDefault="00642629" w:rsidP="00642629">
      <w:pPr>
        <w:rPr>
          <w:sz w:val="22"/>
          <w:szCs w:val="22"/>
        </w:rPr>
      </w:pPr>
    </w:p>
    <w:p w14:paraId="57F79EA0" w14:textId="77777777" w:rsidR="00642629" w:rsidRPr="00DE2ECD" w:rsidRDefault="00642629" w:rsidP="00642629">
      <w:pPr>
        <w:pStyle w:val="LLPykala"/>
      </w:pPr>
      <w:r w:rsidRPr="00DE2ECD">
        <w:t>4</w:t>
      </w:r>
      <w:r>
        <w:t>0</w:t>
      </w:r>
      <w:r w:rsidRPr="00DE2ECD">
        <w:t> §</w:t>
      </w:r>
    </w:p>
    <w:p w14:paraId="518D4AE6" w14:textId="77777777" w:rsidR="00642629" w:rsidRPr="00DE2ECD" w:rsidRDefault="00642629" w:rsidP="00642629">
      <w:pPr>
        <w:pStyle w:val="LLPykalanOtsikko"/>
      </w:pPr>
      <w:r w:rsidRPr="00DE2ECD">
        <w:t xml:space="preserve">Tillfällig användning av fordon för dem som studerar utomlands </w:t>
      </w:r>
    </w:p>
    <w:p w14:paraId="347F2D2D" w14:textId="77777777" w:rsidR="00642629" w:rsidRPr="00DE2ECD" w:rsidRDefault="00642629" w:rsidP="00642629">
      <w:pPr>
        <w:spacing w:line="220" w:lineRule="exact"/>
        <w:ind w:firstLine="170"/>
        <w:jc w:val="both"/>
        <w:rPr>
          <w:sz w:val="22"/>
          <w:szCs w:val="22"/>
        </w:rPr>
      </w:pPr>
      <w:r w:rsidRPr="00DE2ECD">
        <w:rPr>
          <w:sz w:val="22"/>
          <w:szCs w:val="22"/>
        </w:rPr>
        <w:t xml:space="preserve">En studerande som vistas utomlands minst 185 dagar per kalenderår får tillfälligt i Finland använda ett fordon som är registrerat någon annanstans än i Finland av skäl som med beaktande av omständigheterna ska betraktas som tvingande eller för en sedvanlig semesterresa eller en därmed jämförbar kortare vistelse. </w:t>
      </w:r>
    </w:p>
    <w:p w14:paraId="0DF4E61A" w14:textId="77777777" w:rsidR="00642629" w:rsidRPr="00DE2ECD" w:rsidRDefault="00642629" w:rsidP="00642629">
      <w:pPr>
        <w:spacing w:line="220" w:lineRule="exact"/>
        <w:ind w:firstLine="170"/>
        <w:jc w:val="both"/>
        <w:rPr>
          <w:sz w:val="22"/>
          <w:szCs w:val="22"/>
        </w:rPr>
      </w:pPr>
      <w:r w:rsidRPr="00DE2ECD">
        <w:rPr>
          <w:sz w:val="22"/>
          <w:szCs w:val="22"/>
        </w:rPr>
        <w:t>Övriga bestämmelser om skattefri användning</w:t>
      </w:r>
    </w:p>
    <w:p w14:paraId="072C2341" w14:textId="77777777" w:rsidR="00642629" w:rsidRPr="00DE2ECD" w:rsidRDefault="00642629" w:rsidP="00642629">
      <w:pPr>
        <w:rPr>
          <w:sz w:val="22"/>
          <w:szCs w:val="22"/>
        </w:rPr>
      </w:pPr>
    </w:p>
    <w:p w14:paraId="435123BE" w14:textId="77777777" w:rsidR="00642629" w:rsidRPr="00DE2ECD" w:rsidRDefault="00642629" w:rsidP="00642629">
      <w:pPr>
        <w:pStyle w:val="LLPykala"/>
      </w:pPr>
      <w:r w:rsidRPr="00DE2ECD">
        <w:t>4</w:t>
      </w:r>
      <w:r>
        <w:t>1</w:t>
      </w:r>
      <w:r w:rsidRPr="00DE2ECD">
        <w:t> §</w:t>
      </w:r>
    </w:p>
    <w:p w14:paraId="1AD51388" w14:textId="77777777" w:rsidR="00642629" w:rsidRPr="00DE2ECD" w:rsidRDefault="00642629" w:rsidP="00642629">
      <w:pPr>
        <w:pStyle w:val="LLPykalanOtsikko"/>
      </w:pPr>
      <w:r w:rsidRPr="00DE2ECD">
        <w:t xml:space="preserve">Övrig skattefri användning </w:t>
      </w:r>
    </w:p>
    <w:p w14:paraId="7B5B0445" w14:textId="77777777" w:rsidR="00642629" w:rsidRPr="00DE2ECD" w:rsidRDefault="00642629" w:rsidP="00642629">
      <w:pPr>
        <w:spacing w:line="220" w:lineRule="exact"/>
        <w:ind w:firstLine="170"/>
        <w:jc w:val="both"/>
        <w:rPr>
          <w:sz w:val="22"/>
          <w:szCs w:val="22"/>
        </w:rPr>
      </w:pPr>
      <w:r w:rsidRPr="00DE2ECD">
        <w:rPr>
          <w:sz w:val="22"/>
          <w:szCs w:val="22"/>
        </w:rPr>
        <w:t>Användning av fordon är skattefri, om</w:t>
      </w:r>
    </w:p>
    <w:p w14:paraId="6DBFD049" w14:textId="77777777" w:rsidR="00642629" w:rsidRPr="00DE2ECD" w:rsidRDefault="00642629" w:rsidP="00642629">
      <w:pPr>
        <w:spacing w:line="220" w:lineRule="exact"/>
        <w:ind w:firstLine="170"/>
        <w:jc w:val="both"/>
        <w:rPr>
          <w:sz w:val="22"/>
          <w:szCs w:val="22"/>
        </w:rPr>
      </w:pPr>
      <w:r w:rsidRPr="00DE2ECD">
        <w:rPr>
          <w:sz w:val="22"/>
          <w:szCs w:val="22"/>
        </w:rPr>
        <w:t>1) ett fordon förs in i landet enbart för service, reparation eller annan behandling eller om fordonet för vidtagande av dessa åtgärder flyttas korta sträckor i landet,</w:t>
      </w:r>
    </w:p>
    <w:p w14:paraId="72A67F38" w14:textId="77777777" w:rsidR="00642629" w:rsidRPr="00DE2ECD" w:rsidRDefault="00642629" w:rsidP="00642629">
      <w:pPr>
        <w:spacing w:line="220" w:lineRule="exact"/>
        <w:ind w:firstLine="170"/>
        <w:jc w:val="both"/>
        <w:rPr>
          <w:sz w:val="22"/>
          <w:szCs w:val="22"/>
        </w:rPr>
      </w:pPr>
      <w:r w:rsidRPr="00DE2ECD">
        <w:rPr>
          <w:sz w:val="22"/>
          <w:szCs w:val="22"/>
        </w:rPr>
        <w:t>2) ett fordon inte registreras i Finland och det används enbart för försök eller forskningsändamål eller enbart för typbesiktning eller typgodkännande eller kortvarig demonstration,</w:t>
      </w:r>
    </w:p>
    <w:p w14:paraId="786B8D8A" w14:textId="77777777" w:rsidR="00642629" w:rsidRPr="00DE2ECD" w:rsidRDefault="00642629" w:rsidP="00642629">
      <w:pPr>
        <w:spacing w:line="220" w:lineRule="exact"/>
        <w:ind w:firstLine="170"/>
        <w:jc w:val="both"/>
        <w:rPr>
          <w:sz w:val="22"/>
          <w:szCs w:val="22"/>
        </w:rPr>
      </w:pPr>
      <w:r w:rsidRPr="00DE2ECD">
        <w:rPr>
          <w:sz w:val="22"/>
          <w:szCs w:val="22"/>
        </w:rPr>
        <w:t>3) ett importerat fordon med tillstånd av tullmyndigheten flyttas från införselorten till någon annan ort i landet eller till utförselorten utan att det registreras i Finland,</w:t>
      </w:r>
    </w:p>
    <w:p w14:paraId="5121CD42" w14:textId="77777777" w:rsidR="00642629" w:rsidRPr="00DE2ECD" w:rsidRDefault="00642629" w:rsidP="00642629">
      <w:pPr>
        <w:spacing w:line="220" w:lineRule="exact"/>
        <w:ind w:firstLine="170"/>
        <w:jc w:val="both"/>
        <w:rPr>
          <w:sz w:val="22"/>
          <w:szCs w:val="22"/>
        </w:rPr>
      </w:pPr>
      <w:r w:rsidRPr="00DE2ECD">
        <w:rPr>
          <w:sz w:val="22"/>
          <w:szCs w:val="22"/>
        </w:rPr>
        <w:t xml:space="preserve">4) ett fordon utan att det i registreras i Finland används endast för att i utförselsyfte flyttas från överlåtelseorten till utförselorten eller om det antecknats i exportregistret och används för ovan avsedd flyttning eller om ett fordon som är infört i exportregistret används tillfälligt i Finland av skäl som ska betraktas som tvingande eller för en sedvanlig semesterresa eller en därmed jämförbar kortare vistelse, dock inte under den månad som omedelbart följer på flyttningen från landet eller omedelbart föregår flyttningen till landet, </w:t>
      </w:r>
    </w:p>
    <w:p w14:paraId="18CC4CFF" w14:textId="77777777" w:rsidR="00642629" w:rsidRPr="00DE2ECD" w:rsidRDefault="00642629" w:rsidP="00642629">
      <w:pPr>
        <w:spacing w:line="220" w:lineRule="exact"/>
        <w:ind w:firstLine="170"/>
        <w:jc w:val="both"/>
        <w:rPr>
          <w:sz w:val="22"/>
          <w:szCs w:val="22"/>
        </w:rPr>
      </w:pPr>
      <w:r w:rsidRPr="00DE2ECD">
        <w:rPr>
          <w:sz w:val="22"/>
          <w:szCs w:val="22"/>
        </w:rPr>
        <w:t xml:space="preserve">5) ett utomlands registrerat fordon förs in till landet för högst 30 dagar enbart för tävlingsändamål och därefter förs ut ur landet, </w:t>
      </w:r>
    </w:p>
    <w:p w14:paraId="70B29B51" w14:textId="77777777" w:rsidR="00642629" w:rsidRPr="00DE2ECD" w:rsidRDefault="00642629" w:rsidP="00642629">
      <w:pPr>
        <w:spacing w:line="220" w:lineRule="exact"/>
        <w:ind w:firstLine="170"/>
        <w:jc w:val="both"/>
        <w:rPr>
          <w:sz w:val="22"/>
          <w:szCs w:val="22"/>
        </w:rPr>
      </w:pPr>
      <w:r w:rsidRPr="00DE2ECD">
        <w:rPr>
          <w:sz w:val="22"/>
          <w:szCs w:val="22"/>
        </w:rPr>
        <w:t xml:space="preserve">6) ett fordon som inte registreras i Finland förses med förflyttningsskyltar och används enbart för tävlingsändamål under en sammanhängande tid av högst sju dagar, </w:t>
      </w:r>
    </w:p>
    <w:p w14:paraId="0EFD539C" w14:textId="77777777" w:rsidR="00642629" w:rsidRPr="00DE2ECD" w:rsidRDefault="00642629" w:rsidP="00642629">
      <w:pPr>
        <w:spacing w:line="220" w:lineRule="exact"/>
        <w:ind w:firstLine="170"/>
        <w:jc w:val="both"/>
        <w:rPr>
          <w:sz w:val="22"/>
          <w:szCs w:val="22"/>
        </w:rPr>
      </w:pPr>
      <w:r w:rsidRPr="00DE2ECD">
        <w:rPr>
          <w:sz w:val="22"/>
          <w:szCs w:val="22"/>
        </w:rPr>
        <w:t xml:space="preserve">7) ett fordon försett med provnummerskyltar förflyttas, medan den som fått ett provnummerintyg eller hans eller hennes företrädare finns i fordonet, i ett syfte som direkt hänför sig till ett försök som gäller forskning eller produktutveckling i fråga om det fordon som tillhör den som erhållit provnummerintyg eller i fråga om dess anordningar, till provkörning av fordonet för att säkerställa att det fungerar tekniskt eller till kortvarig förevisning av fordonet i försäljningssyfte för en köpare som är stadigvarande bosatt någon annanstans än i Finland, eller till annan förflyttning som står i direkt samband med tillverkning, utrustande för försäljning, export, reparation eller besiktning av fordonet, </w:t>
      </w:r>
    </w:p>
    <w:p w14:paraId="277D51C7" w14:textId="77777777" w:rsidR="00642629" w:rsidRPr="00DE2ECD" w:rsidRDefault="00642629" w:rsidP="00642629">
      <w:pPr>
        <w:spacing w:line="220" w:lineRule="exact"/>
        <w:ind w:firstLine="170"/>
        <w:jc w:val="both"/>
        <w:rPr>
          <w:sz w:val="22"/>
          <w:szCs w:val="22"/>
        </w:rPr>
      </w:pPr>
      <w:r w:rsidRPr="00DE2ECD">
        <w:rPr>
          <w:sz w:val="22"/>
          <w:szCs w:val="22"/>
        </w:rPr>
        <w:lastRenderedPageBreak/>
        <w:t xml:space="preserve">8) ett fordon som är avsett för försäljning i Finland och som har beviljats ett i </w:t>
      </w:r>
      <w:proofErr w:type="spellStart"/>
      <w:r w:rsidRPr="00DE2ECD">
        <w:rPr>
          <w:sz w:val="22"/>
          <w:szCs w:val="22"/>
        </w:rPr>
        <w:t>fordonslagen</w:t>
      </w:r>
      <w:proofErr w:type="spellEnd"/>
      <w:r w:rsidRPr="00DE2ECD">
        <w:rPr>
          <w:sz w:val="22"/>
          <w:szCs w:val="22"/>
        </w:rPr>
        <w:t xml:space="preserve"> avsett förflyttningstillstånd eller som är registrerat i en annan stat inom Europeiska ekonomiska samarbetsområdet används i högst nio månaders tid för kortvarig provkörning eller demonstration i försäljningssyfte under högst tre dygn per kund i affärsverksamheten vid ett företag som importerar, tillverkar eller säljer fordon.</w:t>
      </w:r>
    </w:p>
    <w:p w14:paraId="0DB70B6C" w14:textId="77777777" w:rsidR="00642629" w:rsidRDefault="00642629" w:rsidP="00642629">
      <w:pPr>
        <w:spacing w:line="220" w:lineRule="exact"/>
        <w:ind w:firstLine="170"/>
        <w:jc w:val="both"/>
        <w:rPr>
          <w:sz w:val="22"/>
          <w:szCs w:val="22"/>
        </w:rPr>
      </w:pPr>
      <w:r w:rsidRPr="00DE2ECD">
        <w:rPr>
          <w:sz w:val="22"/>
          <w:szCs w:val="22"/>
        </w:rPr>
        <w:t>I andra fall än de som avses i 1 mom. kan Skatteförvaltningen i enskilda fall godkänna kortvarig skattefri användning av ett fordon av orsaker som motsvarar de grunder som avses i 1 mom. samt enligt villkor och begränsningar som Skatteförvaltningen bestämmer.</w:t>
      </w:r>
    </w:p>
    <w:p w14:paraId="423DF6B1" w14:textId="77777777" w:rsidR="00642629" w:rsidRPr="00DE2ECD" w:rsidRDefault="00642629" w:rsidP="00642629">
      <w:pPr>
        <w:spacing w:line="220" w:lineRule="exact"/>
        <w:ind w:firstLine="170"/>
        <w:jc w:val="both"/>
        <w:rPr>
          <w:sz w:val="22"/>
          <w:szCs w:val="22"/>
        </w:rPr>
      </w:pPr>
    </w:p>
    <w:p w14:paraId="5E2DB094" w14:textId="77777777" w:rsidR="00642629" w:rsidRPr="00DE2ECD" w:rsidRDefault="00642629" w:rsidP="00642629">
      <w:pPr>
        <w:pStyle w:val="LLPykala"/>
      </w:pPr>
      <w:r w:rsidRPr="00DE2ECD">
        <w:t>4</w:t>
      </w:r>
      <w:r>
        <w:t>2</w:t>
      </w:r>
      <w:r w:rsidRPr="00DE2ECD">
        <w:t> §</w:t>
      </w:r>
    </w:p>
    <w:p w14:paraId="19DBF429" w14:textId="77777777" w:rsidR="00642629" w:rsidRPr="00DE2ECD" w:rsidRDefault="00642629" w:rsidP="00642629">
      <w:pPr>
        <w:pStyle w:val="LLPykalanOtsikko"/>
      </w:pPr>
      <w:r w:rsidRPr="00DE2ECD">
        <w:t xml:space="preserve">Avtal om skattefrihet med en annan stat </w:t>
      </w:r>
    </w:p>
    <w:p w14:paraId="26328CEE" w14:textId="77777777" w:rsidR="00642629" w:rsidRPr="00DE2ECD" w:rsidRDefault="00642629" w:rsidP="00642629">
      <w:pPr>
        <w:spacing w:line="220" w:lineRule="exact"/>
        <w:ind w:firstLine="170"/>
        <w:jc w:val="both"/>
        <w:rPr>
          <w:sz w:val="22"/>
          <w:szCs w:val="22"/>
        </w:rPr>
      </w:pPr>
      <w:r w:rsidRPr="00DE2ECD">
        <w:rPr>
          <w:sz w:val="22"/>
          <w:szCs w:val="22"/>
        </w:rPr>
        <w:t>Ett fordon kan användas skattefritt, om det avtalats om frihet från bilskatt eller bil- och motorcykelskatt i ett sådant avtal med en annan stat som är förpliktande för Finland när denna lag träder i kraft.</w:t>
      </w:r>
    </w:p>
    <w:p w14:paraId="7C555D99" w14:textId="77777777" w:rsidR="00642629" w:rsidRPr="00DE2ECD" w:rsidRDefault="00642629" w:rsidP="00642629">
      <w:pPr>
        <w:rPr>
          <w:sz w:val="22"/>
          <w:szCs w:val="22"/>
        </w:rPr>
      </w:pPr>
    </w:p>
    <w:p w14:paraId="71F4C04C" w14:textId="77777777" w:rsidR="00642629" w:rsidRPr="00DE2ECD" w:rsidRDefault="00642629" w:rsidP="00642629">
      <w:pPr>
        <w:pStyle w:val="LLPykala"/>
      </w:pPr>
      <w:r w:rsidRPr="00DE2ECD">
        <w:t>4</w:t>
      </w:r>
      <w:r>
        <w:t>3</w:t>
      </w:r>
      <w:r w:rsidRPr="00DE2ECD">
        <w:t> §</w:t>
      </w:r>
    </w:p>
    <w:p w14:paraId="55821E6A" w14:textId="77777777" w:rsidR="00642629" w:rsidRPr="00DE2ECD" w:rsidRDefault="00642629" w:rsidP="00642629">
      <w:pPr>
        <w:pStyle w:val="LLPykalanOtsikko"/>
      </w:pPr>
      <w:r w:rsidRPr="00DE2ECD">
        <w:t xml:space="preserve">Bevis för skattefri användning </w:t>
      </w:r>
    </w:p>
    <w:p w14:paraId="7BD5BD9E" w14:textId="77777777" w:rsidR="00642629" w:rsidRPr="00DE2ECD" w:rsidRDefault="00642629" w:rsidP="00642629">
      <w:pPr>
        <w:spacing w:line="220" w:lineRule="exact"/>
        <w:ind w:firstLine="170"/>
        <w:jc w:val="both"/>
        <w:rPr>
          <w:sz w:val="22"/>
          <w:szCs w:val="22"/>
        </w:rPr>
      </w:pPr>
      <w:r w:rsidRPr="00DE2ECD">
        <w:rPr>
          <w:sz w:val="22"/>
          <w:szCs w:val="22"/>
        </w:rPr>
        <w:t>När den som använder ett fordon åberopar bestämmelserna om skattefri användning av fordonet, ska han eller hon till skattemyndigheterna ge in behövliga bevis på sin vanliga vistelseort samt andra omständigheter som inverkar på beskattningen.</w:t>
      </w:r>
    </w:p>
    <w:p w14:paraId="51D852EE" w14:textId="77777777" w:rsidR="00642629" w:rsidRPr="00DE2ECD" w:rsidRDefault="00642629" w:rsidP="00642629">
      <w:pPr>
        <w:rPr>
          <w:sz w:val="22"/>
          <w:szCs w:val="22"/>
        </w:rPr>
      </w:pPr>
    </w:p>
    <w:p w14:paraId="72F24A1A" w14:textId="77777777" w:rsidR="00642629" w:rsidRPr="00DE2ECD" w:rsidRDefault="00642629" w:rsidP="00642629">
      <w:pPr>
        <w:pStyle w:val="LLPykala"/>
      </w:pPr>
      <w:r w:rsidRPr="00DE2ECD">
        <w:t>4</w:t>
      </w:r>
      <w:r>
        <w:t>4</w:t>
      </w:r>
      <w:r w:rsidRPr="00DE2ECD">
        <w:t> §</w:t>
      </w:r>
    </w:p>
    <w:p w14:paraId="5411B8E3" w14:textId="77777777" w:rsidR="00642629" w:rsidRPr="00DE2ECD" w:rsidRDefault="00642629" w:rsidP="00642629">
      <w:pPr>
        <w:pStyle w:val="LLPykalanOtsikko"/>
      </w:pPr>
      <w:r w:rsidRPr="00DE2ECD">
        <w:t xml:space="preserve">Förbud mot överlåtelse av fordon </w:t>
      </w:r>
    </w:p>
    <w:p w14:paraId="46EEB69A" w14:textId="77777777" w:rsidR="00642629" w:rsidRPr="00DE2ECD" w:rsidRDefault="00642629" w:rsidP="00642629">
      <w:pPr>
        <w:spacing w:line="220" w:lineRule="exact"/>
        <w:ind w:firstLine="170"/>
        <w:jc w:val="both"/>
        <w:rPr>
          <w:sz w:val="22"/>
          <w:szCs w:val="22"/>
        </w:rPr>
      </w:pPr>
      <w:r w:rsidRPr="00DE2ECD">
        <w:rPr>
          <w:sz w:val="22"/>
          <w:szCs w:val="22"/>
        </w:rPr>
        <w:t>Ett fordon som används skattefritt får inte ens tillfälligt överlåtas för användning av någon annan än en sådan person som enligt denna lag har rätt att använda fordonet skattefritt.</w:t>
      </w:r>
    </w:p>
    <w:p w14:paraId="4EE01F7D" w14:textId="77777777" w:rsidR="00642629" w:rsidRPr="00DE2ECD" w:rsidRDefault="00642629" w:rsidP="00642629">
      <w:pPr>
        <w:rPr>
          <w:sz w:val="22"/>
          <w:szCs w:val="22"/>
        </w:rPr>
      </w:pPr>
    </w:p>
    <w:p w14:paraId="0724EDAF" w14:textId="77777777" w:rsidR="00642629" w:rsidRPr="00DE2ECD" w:rsidRDefault="00642629" w:rsidP="00642629">
      <w:pPr>
        <w:pStyle w:val="LLPykala"/>
      </w:pPr>
      <w:r w:rsidRPr="00DE2ECD">
        <w:t>4</w:t>
      </w:r>
      <w:r>
        <w:t>5</w:t>
      </w:r>
      <w:r w:rsidRPr="00DE2ECD">
        <w:t> §</w:t>
      </w:r>
    </w:p>
    <w:p w14:paraId="2EBEFBF0" w14:textId="77777777" w:rsidR="00642629" w:rsidRPr="00DE2ECD" w:rsidRDefault="00642629" w:rsidP="00642629">
      <w:pPr>
        <w:pStyle w:val="LLPykalanOtsikko"/>
      </w:pPr>
      <w:r w:rsidRPr="00DE2ECD">
        <w:t>Den skatt</w:t>
      </w:r>
      <w:r>
        <w:t>efria användningens upphörande</w:t>
      </w:r>
    </w:p>
    <w:p w14:paraId="6FD3E3DA" w14:textId="77777777" w:rsidR="00642629" w:rsidRPr="00DE2ECD" w:rsidRDefault="00642629" w:rsidP="00642629">
      <w:pPr>
        <w:spacing w:line="220" w:lineRule="exact"/>
        <w:ind w:firstLine="170"/>
        <w:jc w:val="both"/>
        <w:rPr>
          <w:sz w:val="22"/>
          <w:szCs w:val="22"/>
        </w:rPr>
      </w:pPr>
      <w:r w:rsidRPr="00DE2ECD">
        <w:rPr>
          <w:sz w:val="22"/>
          <w:szCs w:val="22"/>
        </w:rPr>
        <w:t>Den skattefria användningen upphör efter det att det villkor eller den maximitid för skattefri användning av fordonet som föreskrivits eller som Skatteförvaltningen bestämt upphör att gälla ell</w:t>
      </w:r>
      <w:r>
        <w:rPr>
          <w:sz w:val="22"/>
          <w:szCs w:val="22"/>
        </w:rPr>
        <w:t xml:space="preserve">er går ut. </w:t>
      </w:r>
    </w:p>
    <w:p w14:paraId="2ED90ED8" w14:textId="77777777" w:rsidR="00642629" w:rsidRPr="00DE2ECD" w:rsidRDefault="00642629" w:rsidP="00642629">
      <w:pPr>
        <w:spacing w:line="220" w:lineRule="exact"/>
        <w:ind w:firstLine="170"/>
        <w:jc w:val="both"/>
        <w:rPr>
          <w:sz w:val="22"/>
          <w:szCs w:val="22"/>
        </w:rPr>
      </w:pPr>
      <w:r w:rsidRPr="00DE2ECD">
        <w:rPr>
          <w:sz w:val="22"/>
          <w:szCs w:val="22"/>
        </w:rPr>
        <w:t xml:space="preserve">Om fordonet dock förs ut ur landet, flyttas till en plats som Skatteförvaltningen bestämmer eller förstörs på ett sätt som myndigheten bestämmer utan dröjsmål efter det att villkoren upphört att gälla eller tidsfristen gått ut, uppkommer ingen skyldighet att betala skatt. </w:t>
      </w:r>
    </w:p>
    <w:p w14:paraId="581B36A1" w14:textId="77777777" w:rsidR="00642629" w:rsidRPr="00DE2ECD" w:rsidRDefault="00642629" w:rsidP="00642629">
      <w:pPr>
        <w:spacing w:line="220" w:lineRule="exact"/>
        <w:ind w:firstLine="170"/>
        <w:jc w:val="both"/>
        <w:rPr>
          <w:sz w:val="22"/>
          <w:szCs w:val="22"/>
        </w:rPr>
      </w:pPr>
      <w:r w:rsidRPr="00DE2ECD">
        <w:rPr>
          <w:sz w:val="22"/>
          <w:szCs w:val="22"/>
        </w:rPr>
        <w:t>Skyldighet att betala skatt uppkommer inte heller om användningen av fordonet efter det att villkoren upphört att gälla eller maximitiden gått ut, är tillfällig, grundar sig på ett misstag eller oöverstigligt hinder och den användning av fordonet som inte är skattefri ska anses obetydlig. Skatteförvaltningen påför dock den som tagit i bruk fordonet en försummelseavgift.</w:t>
      </w:r>
    </w:p>
    <w:p w14:paraId="270BA73D" w14:textId="77777777" w:rsidR="00642629" w:rsidRPr="00DE2ECD" w:rsidRDefault="00642629" w:rsidP="00642629">
      <w:pPr>
        <w:rPr>
          <w:sz w:val="22"/>
          <w:szCs w:val="22"/>
        </w:rPr>
      </w:pPr>
    </w:p>
    <w:p w14:paraId="051BA675" w14:textId="77777777" w:rsidR="00642629" w:rsidRPr="00DE2ECD" w:rsidRDefault="00642629" w:rsidP="00642629">
      <w:pPr>
        <w:pStyle w:val="LLPykala"/>
      </w:pPr>
      <w:r w:rsidRPr="00DE2ECD">
        <w:t>46 §</w:t>
      </w:r>
    </w:p>
    <w:p w14:paraId="10CD7B12" w14:textId="77777777" w:rsidR="00642629" w:rsidRPr="00DE2ECD" w:rsidRDefault="00642629" w:rsidP="00642629">
      <w:pPr>
        <w:pStyle w:val="LLPykalanOtsikko"/>
      </w:pPr>
      <w:r w:rsidRPr="00DE2ECD">
        <w:t xml:space="preserve">Den skattefria användningens upphörande på grund av överlåtelse </w:t>
      </w:r>
    </w:p>
    <w:p w14:paraId="35F72D98" w14:textId="77777777" w:rsidR="00642629" w:rsidRPr="00DE2ECD" w:rsidRDefault="00642629" w:rsidP="00642629">
      <w:pPr>
        <w:spacing w:line="220" w:lineRule="exact"/>
        <w:ind w:firstLine="170"/>
        <w:jc w:val="both"/>
        <w:rPr>
          <w:sz w:val="22"/>
          <w:szCs w:val="22"/>
        </w:rPr>
      </w:pPr>
      <w:r w:rsidRPr="00DE2ECD">
        <w:rPr>
          <w:sz w:val="22"/>
          <w:szCs w:val="22"/>
        </w:rPr>
        <w:lastRenderedPageBreak/>
        <w:t>Den skattefria användningen upphör, om fordonet säljs, hyrs ut eller överlåts på något annat sätt för annat än skattefri användning eller för att användas av någon annan än en sådan person som har rätt enligt denna lag att använda fordonet skattefritt.</w:t>
      </w:r>
    </w:p>
    <w:p w14:paraId="669CE1B4" w14:textId="77777777" w:rsidR="00642629" w:rsidRPr="00DE2ECD" w:rsidRDefault="00642629" w:rsidP="00642629">
      <w:pPr>
        <w:spacing w:line="220" w:lineRule="exact"/>
        <w:ind w:firstLine="170"/>
        <w:jc w:val="both"/>
        <w:rPr>
          <w:sz w:val="22"/>
          <w:szCs w:val="22"/>
        </w:rPr>
      </w:pPr>
      <w:r w:rsidRPr="00DE2ECD">
        <w:rPr>
          <w:sz w:val="22"/>
          <w:szCs w:val="22"/>
        </w:rPr>
        <w:t xml:space="preserve">Ett fordon kan dock överlåtas för att flytta det korta sträckor i Finland för service, reparation eller annan behandling eller i något annat motsvarande syfte, om den person som har rätt till skattefri användning tillfälligt inte själv kan köra fordonet. Ett fordon kan också överlåtas till ett försäkringsbolag på grund av att det skadats. Ett sådant fordon kan dock inte registreras eller tas i skattepliktigt bruk i Finland, om inte skatt betalas för fordonet. </w:t>
      </w:r>
    </w:p>
    <w:p w14:paraId="2B8BAD27" w14:textId="77777777" w:rsidR="00642629" w:rsidRDefault="00642629" w:rsidP="00642629">
      <w:pPr>
        <w:spacing w:line="220" w:lineRule="exact"/>
        <w:ind w:firstLine="170"/>
        <w:jc w:val="both"/>
        <w:rPr>
          <w:sz w:val="22"/>
          <w:szCs w:val="22"/>
        </w:rPr>
      </w:pPr>
      <w:r w:rsidRPr="00DE2ECD">
        <w:rPr>
          <w:sz w:val="22"/>
          <w:szCs w:val="22"/>
        </w:rPr>
        <w:t>Skyldighet att betala skatt uppkommer inte om överlåtelsen enligt 1 mom. för annat än skattefri användning är tillfällig, grundar sig på ett misstag eller oöverstigligt hinder och den användning av fordonet som inte är skattefri ska anses obetydlig. Skatteförvaltningen påför dock överlåtaren en försummelseavgift.</w:t>
      </w:r>
    </w:p>
    <w:p w14:paraId="287E8730" w14:textId="77777777" w:rsidR="00642629" w:rsidRPr="00DE2ECD" w:rsidRDefault="00642629" w:rsidP="00642629">
      <w:pPr>
        <w:spacing w:line="220" w:lineRule="exact"/>
        <w:ind w:firstLine="170"/>
        <w:jc w:val="both"/>
        <w:rPr>
          <w:sz w:val="22"/>
          <w:szCs w:val="22"/>
        </w:rPr>
      </w:pPr>
    </w:p>
    <w:p w14:paraId="191503FF" w14:textId="77777777" w:rsidR="00642629" w:rsidRDefault="00642629" w:rsidP="00642629">
      <w:pPr>
        <w:pStyle w:val="LLLuku"/>
      </w:pPr>
      <w:r w:rsidRPr="00DE2ECD">
        <w:t>7 kap.</w:t>
      </w:r>
    </w:p>
    <w:p w14:paraId="56471305" w14:textId="77777777" w:rsidR="00642629" w:rsidRPr="00DE2ECD" w:rsidRDefault="00642629" w:rsidP="00642629">
      <w:pPr>
        <w:pStyle w:val="LLLuvunOtsikko"/>
      </w:pPr>
      <w:r w:rsidRPr="00DE2ECD">
        <w:t>Myndigheter</w:t>
      </w:r>
    </w:p>
    <w:p w14:paraId="7FB1884B" w14:textId="77777777" w:rsidR="00642629" w:rsidRPr="00DE2ECD" w:rsidRDefault="00642629" w:rsidP="00642629">
      <w:pPr>
        <w:pStyle w:val="LLPykala"/>
      </w:pPr>
      <w:r w:rsidRPr="00DE2ECD">
        <w:t>47 §</w:t>
      </w:r>
    </w:p>
    <w:p w14:paraId="58C6B183" w14:textId="77777777" w:rsidR="00642629" w:rsidRPr="00DE2ECD" w:rsidRDefault="00642629" w:rsidP="00642629">
      <w:pPr>
        <w:pStyle w:val="LLPykalanOtsikko"/>
      </w:pPr>
      <w:r w:rsidRPr="00DE2ECD">
        <w:t xml:space="preserve">Skattemyndigheter och övriga tillsynsmyndigheter </w:t>
      </w:r>
    </w:p>
    <w:p w14:paraId="5994C9A0" w14:textId="77777777" w:rsidR="00642629" w:rsidRPr="00DE2ECD" w:rsidRDefault="00642629" w:rsidP="00642629">
      <w:pPr>
        <w:spacing w:line="220" w:lineRule="exact"/>
        <w:ind w:firstLine="170"/>
        <w:jc w:val="both"/>
        <w:rPr>
          <w:sz w:val="22"/>
          <w:szCs w:val="22"/>
        </w:rPr>
      </w:pPr>
      <w:r w:rsidRPr="00DE2ECD">
        <w:rPr>
          <w:sz w:val="22"/>
          <w:szCs w:val="22"/>
        </w:rPr>
        <w:t>Med skattemyndigheter avses Skatteförvaltningen och Transport- och kommunikationsverket.</w:t>
      </w:r>
    </w:p>
    <w:p w14:paraId="3C07F390" w14:textId="77777777" w:rsidR="00642629" w:rsidRPr="00DE2ECD" w:rsidRDefault="00642629" w:rsidP="00642629">
      <w:pPr>
        <w:spacing w:line="220" w:lineRule="exact"/>
        <w:ind w:firstLine="170"/>
        <w:jc w:val="both"/>
        <w:rPr>
          <w:sz w:val="22"/>
          <w:szCs w:val="22"/>
        </w:rPr>
      </w:pPr>
      <w:r w:rsidRPr="00DE2ECD">
        <w:rPr>
          <w:sz w:val="22"/>
          <w:szCs w:val="22"/>
        </w:rPr>
        <w:t>Skatteförvaltningen ansvarar för verkställandet av bilbeskattningen, skatteuppbörden, skattekontrollen och övriga myndighetsuppgifter enligt denna lag, om inte något annat föreskrivs i denna lag.</w:t>
      </w:r>
    </w:p>
    <w:p w14:paraId="1817BF7F" w14:textId="77777777" w:rsidR="00642629" w:rsidRPr="00DE2ECD" w:rsidRDefault="00642629" w:rsidP="00642629">
      <w:pPr>
        <w:spacing w:line="220" w:lineRule="exact"/>
        <w:ind w:firstLine="170"/>
        <w:jc w:val="both"/>
        <w:rPr>
          <w:sz w:val="22"/>
          <w:szCs w:val="22"/>
        </w:rPr>
      </w:pPr>
      <w:r w:rsidRPr="00DE2ECD">
        <w:rPr>
          <w:sz w:val="22"/>
          <w:szCs w:val="22"/>
        </w:rPr>
        <w:t>Transport- och kommunikationsverket ansvarar för de uppgifter som avses i 2 mom. efter registreringen av fordonet i de situationer som avses i 3 § 2 och 3 mom. 1–3 punkten med undantag för ändringar i äganderätten till de fordon som avses i 2</w:t>
      </w:r>
      <w:r>
        <w:rPr>
          <w:sz w:val="22"/>
          <w:szCs w:val="22"/>
        </w:rPr>
        <w:t>4</w:t>
      </w:r>
      <w:r w:rsidRPr="00DE2ECD">
        <w:rPr>
          <w:sz w:val="22"/>
          <w:szCs w:val="22"/>
        </w:rPr>
        <w:t xml:space="preserve"> och 2</w:t>
      </w:r>
      <w:r>
        <w:rPr>
          <w:sz w:val="22"/>
          <w:szCs w:val="22"/>
        </w:rPr>
        <w:t>5</w:t>
      </w:r>
      <w:r w:rsidRPr="00DE2ECD">
        <w:rPr>
          <w:sz w:val="22"/>
          <w:szCs w:val="22"/>
        </w:rPr>
        <w:t xml:space="preserve"> §. </w:t>
      </w:r>
    </w:p>
    <w:p w14:paraId="621A18FE" w14:textId="77777777" w:rsidR="00642629" w:rsidRPr="00DE2ECD" w:rsidRDefault="00642629" w:rsidP="00642629">
      <w:pPr>
        <w:spacing w:line="220" w:lineRule="exact"/>
        <w:ind w:firstLine="170"/>
        <w:jc w:val="both"/>
        <w:rPr>
          <w:sz w:val="22"/>
          <w:szCs w:val="22"/>
        </w:rPr>
      </w:pPr>
      <w:r w:rsidRPr="00DE2ECD">
        <w:rPr>
          <w:sz w:val="22"/>
          <w:szCs w:val="22"/>
        </w:rPr>
        <w:t>Utöver skattemyndigheterna övervakar Tullen och polisen att de skyldigheter som bestämts och föreskrivits för att säkerställa att bilbeskattningen är korrekt iakttas.</w:t>
      </w:r>
    </w:p>
    <w:p w14:paraId="1E3DA869" w14:textId="77777777" w:rsidR="00642629" w:rsidRPr="00DE2ECD" w:rsidRDefault="00642629" w:rsidP="00642629">
      <w:pPr>
        <w:rPr>
          <w:sz w:val="22"/>
          <w:szCs w:val="22"/>
        </w:rPr>
      </w:pPr>
    </w:p>
    <w:p w14:paraId="3E727958" w14:textId="77777777" w:rsidR="00642629" w:rsidRPr="00DE2ECD" w:rsidRDefault="00642629" w:rsidP="00642629">
      <w:pPr>
        <w:pStyle w:val="LLPykala"/>
      </w:pPr>
      <w:r w:rsidRPr="00DE2ECD">
        <w:t>48 §</w:t>
      </w:r>
    </w:p>
    <w:p w14:paraId="48A5FD75" w14:textId="77777777" w:rsidR="00642629" w:rsidRPr="00DE2ECD" w:rsidRDefault="00642629" w:rsidP="00642629">
      <w:pPr>
        <w:pStyle w:val="LLPykalanOtsikko"/>
      </w:pPr>
      <w:r w:rsidRPr="00DE2ECD">
        <w:t xml:space="preserve">Bevakning av statens rätt </w:t>
      </w:r>
    </w:p>
    <w:p w14:paraId="22F95F33" w14:textId="77777777" w:rsidR="00642629" w:rsidRPr="00DE2ECD" w:rsidRDefault="00642629" w:rsidP="00642629">
      <w:pPr>
        <w:spacing w:line="220" w:lineRule="exact"/>
        <w:ind w:firstLine="170"/>
        <w:jc w:val="both"/>
        <w:rPr>
          <w:sz w:val="22"/>
          <w:szCs w:val="22"/>
        </w:rPr>
      </w:pPr>
      <w:r w:rsidRPr="00DE2ECD">
        <w:rPr>
          <w:sz w:val="22"/>
          <w:szCs w:val="22"/>
        </w:rPr>
        <w:t>Vid den beskattning som hör till Skatteförvaltningens uppgifter bevakas statens rätt av Enheten för bevakning av skattetagarnas rätt. Vid den beskattning som hör till Transport- och kommunikationsverkets uppgifter bevakas statens rätt av Transport- och kommunikationsverkets skatteombud.</w:t>
      </w:r>
    </w:p>
    <w:p w14:paraId="53C5FE5E" w14:textId="77777777" w:rsidR="00642629" w:rsidRDefault="00642629" w:rsidP="00642629">
      <w:pPr>
        <w:spacing w:line="220" w:lineRule="exact"/>
        <w:ind w:firstLine="170"/>
        <w:jc w:val="both"/>
        <w:rPr>
          <w:sz w:val="22"/>
          <w:szCs w:val="22"/>
        </w:rPr>
      </w:pPr>
      <w:r w:rsidRPr="00DE2ECD">
        <w:rPr>
          <w:sz w:val="22"/>
          <w:szCs w:val="22"/>
        </w:rPr>
        <w:t>Den statliga rättsbevakaren hörs och delges beslut så att rättsbevakaren ges tillfälle att ta del av beslutet och av de handlingar som ligger till grund för beslutet.</w:t>
      </w:r>
    </w:p>
    <w:p w14:paraId="6DBC49FE" w14:textId="77777777" w:rsidR="00642629" w:rsidRPr="00DE2ECD" w:rsidRDefault="00642629" w:rsidP="00642629">
      <w:pPr>
        <w:spacing w:line="220" w:lineRule="exact"/>
        <w:ind w:firstLine="170"/>
        <w:jc w:val="both"/>
        <w:rPr>
          <w:sz w:val="22"/>
          <w:szCs w:val="22"/>
        </w:rPr>
      </w:pPr>
    </w:p>
    <w:p w14:paraId="6B6F7A0D" w14:textId="77777777" w:rsidR="00642629" w:rsidRDefault="00642629" w:rsidP="00642629">
      <w:pPr>
        <w:pStyle w:val="LLLuku"/>
      </w:pPr>
      <w:r w:rsidRPr="00DE2ECD">
        <w:t>8 kap.</w:t>
      </w:r>
    </w:p>
    <w:p w14:paraId="2EAA2A67" w14:textId="77777777" w:rsidR="00642629" w:rsidRPr="00DE2ECD" w:rsidRDefault="00642629" w:rsidP="00642629">
      <w:pPr>
        <w:pStyle w:val="LLLuvunOtsikko"/>
      </w:pPr>
      <w:r w:rsidRPr="00DE2ECD">
        <w:t xml:space="preserve">Registrerade bilskattedeklaranter </w:t>
      </w:r>
    </w:p>
    <w:p w14:paraId="512977A0" w14:textId="77777777" w:rsidR="00642629" w:rsidRPr="00DE2ECD" w:rsidRDefault="00642629" w:rsidP="00642629">
      <w:pPr>
        <w:pStyle w:val="LLPykala"/>
      </w:pPr>
      <w:r w:rsidRPr="00DE2ECD">
        <w:t>49 §</w:t>
      </w:r>
    </w:p>
    <w:p w14:paraId="3EDF1688" w14:textId="77777777" w:rsidR="00642629" w:rsidRPr="00DE2ECD" w:rsidRDefault="00642629" w:rsidP="00642629">
      <w:pPr>
        <w:pStyle w:val="LLPykalanOtsikko"/>
      </w:pPr>
      <w:r w:rsidRPr="00DE2ECD">
        <w:t>Register över reg</w:t>
      </w:r>
      <w:r>
        <w:t>istrerade bilskattedeklaranter</w:t>
      </w:r>
    </w:p>
    <w:p w14:paraId="0F703E58" w14:textId="77777777" w:rsidR="00642629" w:rsidRPr="00DE2ECD" w:rsidRDefault="00642629" w:rsidP="00642629">
      <w:pPr>
        <w:spacing w:line="220" w:lineRule="exact"/>
        <w:ind w:firstLine="170"/>
        <w:jc w:val="both"/>
        <w:rPr>
          <w:sz w:val="22"/>
          <w:szCs w:val="22"/>
        </w:rPr>
      </w:pPr>
      <w:r w:rsidRPr="00DE2ECD">
        <w:rPr>
          <w:sz w:val="22"/>
          <w:szCs w:val="22"/>
        </w:rPr>
        <w:lastRenderedPageBreak/>
        <w:t xml:space="preserve">Skatteförvaltningen för ett register över registrerade bilskattedeklaranter (registret över bilskattedeklaranter). </w:t>
      </w:r>
    </w:p>
    <w:p w14:paraId="60146EC3" w14:textId="77777777" w:rsidR="00642629" w:rsidRPr="00DE2ECD" w:rsidRDefault="00642629" w:rsidP="00642629">
      <w:pPr>
        <w:spacing w:line="220" w:lineRule="exact"/>
        <w:ind w:firstLine="170"/>
        <w:jc w:val="both"/>
        <w:rPr>
          <w:sz w:val="22"/>
          <w:szCs w:val="22"/>
        </w:rPr>
      </w:pPr>
      <w:r w:rsidRPr="00DE2ECD">
        <w:rPr>
          <w:sz w:val="22"/>
          <w:szCs w:val="22"/>
        </w:rPr>
        <w:t>Skatteförvaltningen kan på ansökan i registret anteckna den som i form av regelbunden affärsverksamhet bedriver eller sannolikt börjar bedriva import eller tillverkning av nya eller begagnade fordon som omfattas av lagens tillämpningsområde (registrerad bilskattedeklarant).</w:t>
      </w:r>
    </w:p>
    <w:p w14:paraId="0AEA22E8" w14:textId="77777777" w:rsidR="00642629" w:rsidRPr="00DE2ECD" w:rsidRDefault="00642629" w:rsidP="00642629">
      <w:pPr>
        <w:spacing w:line="220" w:lineRule="exact"/>
        <w:ind w:firstLine="170"/>
        <w:jc w:val="both"/>
        <w:rPr>
          <w:sz w:val="22"/>
          <w:szCs w:val="22"/>
        </w:rPr>
      </w:pPr>
      <w:r w:rsidRPr="00DE2ECD">
        <w:rPr>
          <w:sz w:val="22"/>
          <w:szCs w:val="22"/>
        </w:rPr>
        <w:t xml:space="preserve">I registret över bilskattedeklaranter antecknas den registrerade bilskattedeklarantens namn, företags - och organisationsnummer och registeranteckningens giltighetstid. I registret över bilskattedeklaranter antecknas dessutom uppgift om huruvida registreringen gäller nya eller begagnade fordon. </w:t>
      </w:r>
    </w:p>
    <w:p w14:paraId="5349DF9E" w14:textId="77777777" w:rsidR="00642629" w:rsidRPr="00DE2ECD" w:rsidRDefault="00642629" w:rsidP="00642629">
      <w:pPr>
        <w:rPr>
          <w:sz w:val="22"/>
          <w:szCs w:val="22"/>
        </w:rPr>
      </w:pPr>
    </w:p>
    <w:p w14:paraId="54149939" w14:textId="77777777" w:rsidR="00642629" w:rsidRPr="00DE2ECD" w:rsidRDefault="00642629" w:rsidP="00642629">
      <w:pPr>
        <w:pStyle w:val="LLPykala"/>
      </w:pPr>
      <w:r w:rsidRPr="00DE2ECD">
        <w:t>50 §</w:t>
      </w:r>
    </w:p>
    <w:p w14:paraId="3546FDF8" w14:textId="77777777" w:rsidR="00642629" w:rsidRPr="00DE2ECD" w:rsidRDefault="00642629" w:rsidP="00642629">
      <w:pPr>
        <w:pStyle w:val="LLPykalanOtsikko"/>
      </w:pPr>
      <w:r w:rsidRPr="00DE2ECD">
        <w:t xml:space="preserve">Förutsättningar för anteckning i registret </w:t>
      </w:r>
    </w:p>
    <w:p w14:paraId="7F89D9E6" w14:textId="77777777" w:rsidR="00642629" w:rsidRPr="00DE2ECD" w:rsidRDefault="00642629" w:rsidP="00642629">
      <w:pPr>
        <w:spacing w:line="220" w:lineRule="exact"/>
        <w:ind w:firstLine="170"/>
        <w:jc w:val="both"/>
        <w:rPr>
          <w:sz w:val="22"/>
          <w:szCs w:val="22"/>
        </w:rPr>
      </w:pPr>
      <w:r w:rsidRPr="00DE2ECD">
        <w:rPr>
          <w:sz w:val="22"/>
          <w:szCs w:val="22"/>
        </w:rPr>
        <w:t>I registret över bilskattedeklaranter antecknas en sökande som</w:t>
      </w:r>
    </w:p>
    <w:p w14:paraId="66793F58" w14:textId="77777777" w:rsidR="00642629" w:rsidRPr="00DE2ECD" w:rsidRDefault="00642629" w:rsidP="00642629">
      <w:pPr>
        <w:spacing w:line="220" w:lineRule="exact"/>
        <w:ind w:firstLine="170"/>
        <w:jc w:val="both"/>
        <w:rPr>
          <w:sz w:val="22"/>
          <w:szCs w:val="22"/>
        </w:rPr>
      </w:pPr>
      <w:r w:rsidRPr="00DE2ECD">
        <w:rPr>
          <w:sz w:val="22"/>
          <w:szCs w:val="22"/>
        </w:rPr>
        <w:t xml:space="preserve">1) inte väsentligt har försummat eller på de grunder som avses i 26 § 3 mom. i lagen om förskottsuppbörd (1118/1996) inte väsentligt kan antas försumma sina skyldigheter enligt 26 § 2 mom. i den lagen i fråga om beskattningen, </w:t>
      </w:r>
    </w:p>
    <w:p w14:paraId="547FF74C" w14:textId="77777777" w:rsidR="00642629" w:rsidRPr="00DE2ECD" w:rsidRDefault="00642629" w:rsidP="00642629">
      <w:pPr>
        <w:spacing w:line="220" w:lineRule="exact"/>
        <w:ind w:firstLine="170"/>
        <w:jc w:val="both"/>
        <w:rPr>
          <w:sz w:val="22"/>
          <w:szCs w:val="22"/>
        </w:rPr>
      </w:pPr>
      <w:r w:rsidRPr="00DE2ECD">
        <w:rPr>
          <w:sz w:val="22"/>
          <w:szCs w:val="22"/>
        </w:rPr>
        <w:t>2) har uppnått myndighetsåldern och vars handlingsbehörighet inte har begränsats, om sökanden är en fysisk person, och</w:t>
      </w:r>
    </w:p>
    <w:p w14:paraId="4C3F00C4" w14:textId="77777777" w:rsidR="00642629" w:rsidRPr="00DE2ECD" w:rsidRDefault="00642629" w:rsidP="00642629">
      <w:pPr>
        <w:spacing w:line="220" w:lineRule="exact"/>
        <w:ind w:firstLine="170"/>
        <w:jc w:val="both"/>
        <w:rPr>
          <w:sz w:val="22"/>
          <w:szCs w:val="22"/>
        </w:rPr>
      </w:pPr>
      <w:r w:rsidRPr="00DE2ECD">
        <w:rPr>
          <w:sz w:val="22"/>
          <w:szCs w:val="22"/>
        </w:rPr>
        <w:t>3) har ställt säkerhet i enlighet med 54 §.</w:t>
      </w:r>
    </w:p>
    <w:p w14:paraId="280D3719" w14:textId="77777777" w:rsidR="00642629" w:rsidRPr="00DE2ECD" w:rsidRDefault="00642629" w:rsidP="00642629">
      <w:pPr>
        <w:rPr>
          <w:sz w:val="22"/>
          <w:szCs w:val="22"/>
        </w:rPr>
      </w:pPr>
    </w:p>
    <w:p w14:paraId="1E077008" w14:textId="77777777" w:rsidR="00642629" w:rsidRPr="00DE2ECD" w:rsidRDefault="00642629" w:rsidP="00642629">
      <w:pPr>
        <w:pStyle w:val="LLPykala"/>
      </w:pPr>
      <w:r w:rsidRPr="00DE2ECD">
        <w:t>51 §</w:t>
      </w:r>
    </w:p>
    <w:p w14:paraId="1E61B45B" w14:textId="77777777" w:rsidR="00642629" w:rsidRPr="00DE2ECD" w:rsidRDefault="00642629" w:rsidP="00642629">
      <w:pPr>
        <w:pStyle w:val="LLPykalanOtsikko"/>
      </w:pPr>
      <w:r w:rsidRPr="00DE2ECD">
        <w:t xml:space="preserve">Ansökan och anteckning i registret </w:t>
      </w:r>
    </w:p>
    <w:p w14:paraId="2550CB8C" w14:textId="77777777" w:rsidR="00642629" w:rsidRPr="00DE2ECD" w:rsidRDefault="00642629" w:rsidP="00642629">
      <w:pPr>
        <w:spacing w:line="220" w:lineRule="exact"/>
        <w:ind w:firstLine="170"/>
        <w:jc w:val="both"/>
        <w:rPr>
          <w:sz w:val="22"/>
          <w:szCs w:val="22"/>
        </w:rPr>
      </w:pPr>
      <w:r w:rsidRPr="00DE2ECD">
        <w:rPr>
          <w:sz w:val="22"/>
          <w:szCs w:val="22"/>
        </w:rPr>
        <w:t xml:space="preserve">Den som ansöker om registrering ska lämna de uppgifter och kontaktuppgifter som behövs för förandet av registret över bilskattedeklaranter samt en utredning om bedrivande av sådan verksamhet som avses i 49 § 2 mom. och om att de förutsättningar som avses i 50 § uppfylls. Ansökan ska göras elektroniskt. </w:t>
      </w:r>
    </w:p>
    <w:p w14:paraId="279D6E16" w14:textId="77777777" w:rsidR="00642629" w:rsidRPr="00DE2ECD" w:rsidRDefault="00642629" w:rsidP="00642629">
      <w:pPr>
        <w:spacing w:line="220" w:lineRule="exact"/>
        <w:ind w:firstLine="170"/>
        <w:jc w:val="both"/>
        <w:rPr>
          <w:sz w:val="22"/>
          <w:szCs w:val="22"/>
        </w:rPr>
      </w:pPr>
      <w:r w:rsidRPr="00DE2ECD">
        <w:rPr>
          <w:sz w:val="22"/>
          <w:szCs w:val="22"/>
        </w:rPr>
        <w:t>Skatteförvaltningen antecknar den registrerade bilskattedeklaranten i registret över bilskattedeklaranter från och med det att registreringsbeslutet fattats. På sökandens begäran kan en registrerad bilskattedeklarant antecknas i registret också från och med en senare tidpunkt.</w:t>
      </w:r>
    </w:p>
    <w:p w14:paraId="5D950C9F" w14:textId="77777777" w:rsidR="00642629" w:rsidRPr="00DE2ECD" w:rsidRDefault="00642629" w:rsidP="00642629">
      <w:pPr>
        <w:spacing w:line="220" w:lineRule="exact"/>
        <w:ind w:firstLine="170"/>
        <w:jc w:val="both"/>
        <w:rPr>
          <w:sz w:val="22"/>
          <w:szCs w:val="22"/>
        </w:rPr>
      </w:pPr>
      <w:r w:rsidRPr="00DE2ECD">
        <w:rPr>
          <w:sz w:val="22"/>
          <w:szCs w:val="22"/>
        </w:rPr>
        <w:t>En registrerad bilskattedeklarant ska utan dröjsmål underrätta Skatteförvaltningen om de uppgifter som lämnats i samband med registreringen ändras eller om den verksamhet som avses i 49 § 2 mom. upphör. Dessutom ska en registrerad bilskattedeklarant på begäran av Skatteförvaltningen lämna de uppgifter och utredningar som avses i 1 mom.</w:t>
      </w:r>
    </w:p>
    <w:p w14:paraId="3A12064E"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meddelar närmare föreskrifter om registreringsförfarandet. </w:t>
      </w:r>
    </w:p>
    <w:p w14:paraId="6088B04E" w14:textId="77777777" w:rsidR="00642629" w:rsidRPr="00DE2ECD" w:rsidRDefault="00642629" w:rsidP="00642629">
      <w:pPr>
        <w:rPr>
          <w:sz w:val="22"/>
          <w:szCs w:val="22"/>
        </w:rPr>
      </w:pPr>
    </w:p>
    <w:p w14:paraId="76E09598" w14:textId="77777777" w:rsidR="00642629" w:rsidRPr="00DE2ECD" w:rsidRDefault="00642629" w:rsidP="00642629">
      <w:pPr>
        <w:pStyle w:val="LLPykala"/>
      </w:pPr>
      <w:r w:rsidRPr="00DE2ECD">
        <w:t>52 §</w:t>
      </w:r>
    </w:p>
    <w:p w14:paraId="20D7F2B0" w14:textId="77777777" w:rsidR="00642629" w:rsidRPr="00DE2ECD" w:rsidRDefault="00642629" w:rsidP="00642629">
      <w:pPr>
        <w:pStyle w:val="LLPykalanOtsikko"/>
      </w:pPr>
      <w:r w:rsidRPr="00DE2ECD">
        <w:t xml:space="preserve">Avregistrering </w:t>
      </w:r>
    </w:p>
    <w:p w14:paraId="17861731"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avregistrerar en registrerad bilskattedeklarant ur registret över bilskattedeklaranter, om den registrerade bilskattedeklaranten begär det. En registrerad bilskattedeklarant avregistreras från och med det att beslutet i ärendet har fattats. </w:t>
      </w:r>
    </w:p>
    <w:p w14:paraId="0E3470B2"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kan på eget initiativ fatta beslut om avregistrering, om den registrerade bilskattedeklaranten inte längre bedriver verksamhet enligt 49 § 2 mom. eller uppfyller förutsättningarna i 50 § för anteckning i registret. Skatteförvaltningen ska innan avregistreringen underrätta den registrerade bilskattedeklaranten om avregistreringen och bereda denne tillfälle </w:t>
      </w:r>
      <w:r w:rsidRPr="00DE2ECD">
        <w:rPr>
          <w:sz w:val="22"/>
          <w:szCs w:val="22"/>
        </w:rPr>
        <w:lastRenderedPageBreak/>
        <w:t xml:space="preserve">att lämna en utredning, om avregistreringen grundar sig på försummelser som avses i 50 § 1 mom. 1 punkten. </w:t>
      </w:r>
    </w:p>
    <w:p w14:paraId="0CD4117E" w14:textId="77777777" w:rsidR="00642629" w:rsidRPr="00DE2ECD" w:rsidRDefault="00642629" w:rsidP="00642629">
      <w:pPr>
        <w:rPr>
          <w:sz w:val="22"/>
          <w:szCs w:val="22"/>
        </w:rPr>
      </w:pPr>
    </w:p>
    <w:p w14:paraId="3EAFC46C" w14:textId="77777777" w:rsidR="00642629" w:rsidRPr="00DE2ECD" w:rsidRDefault="00642629" w:rsidP="00642629">
      <w:pPr>
        <w:pStyle w:val="LLPykala"/>
      </w:pPr>
      <w:r w:rsidRPr="00DE2ECD">
        <w:t>53 §</w:t>
      </w:r>
    </w:p>
    <w:p w14:paraId="780F3F2B" w14:textId="77777777" w:rsidR="00642629" w:rsidRPr="00DE2ECD" w:rsidRDefault="00642629" w:rsidP="00642629">
      <w:pPr>
        <w:pStyle w:val="LLPykalanOtsikko"/>
      </w:pPr>
      <w:r w:rsidRPr="00DE2ECD">
        <w:t xml:space="preserve">Beslut som gäller registrering </w:t>
      </w:r>
    </w:p>
    <w:p w14:paraId="7BF74FF3"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ska meddela den som saken gäller ett beslut i ett ärende som gäller registrering. Av beslutet ska framgå de uppgifter som anges i </w:t>
      </w:r>
      <w:r>
        <w:rPr>
          <w:sz w:val="22"/>
          <w:szCs w:val="22"/>
        </w:rPr>
        <w:t>69</w:t>
      </w:r>
      <w:r w:rsidRPr="00DE2ECD">
        <w:rPr>
          <w:sz w:val="22"/>
          <w:szCs w:val="22"/>
        </w:rPr>
        <w:t xml:space="preserve"> §. </w:t>
      </w:r>
    </w:p>
    <w:p w14:paraId="59C31CE1" w14:textId="77777777" w:rsidR="00642629" w:rsidRPr="00DE2ECD" w:rsidRDefault="00642629" w:rsidP="00642629">
      <w:pPr>
        <w:rPr>
          <w:sz w:val="22"/>
          <w:szCs w:val="22"/>
        </w:rPr>
      </w:pPr>
    </w:p>
    <w:p w14:paraId="2D37CA77" w14:textId="77777777" w:rsidR="00642629" w:rsidRPr="00DE2ECD" w:rsidRDefault="00642629" w:rsidP="00642629">
      <w:pPr>
        <w:pStyle w:val="LLPykala"/>
      </w:pPr>
      <w:r w:rsidRPr="00DE2ECD">
        <w:t>54 §</w:t>
      </w:r>
    </w:p>
    <w:p w14:paraId="505F1231" w14:textId="77777777" w:rsidR="00642629" w:rsidRPr="00DE2ECD" w:rsidRDefault="00642629" w:rsidP="00642629">
      <w:pPr>
        <w:pStyle w:val="LLPykalanOtsikko"/>
      </w:pPr>
      <w:r w:rsidRPr="00DE2ECD">
        <w:t xml:space="preserve">Säkerhet </w:t>
      </w:r>
    </w:p>
    <w:p w14:paraId="6A49CF45"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kan kräva att säkerhet ska ställas för betalning av bilskatten. Skatteförvaltningen bestämmer säkerhetens art och storlek. Vid prövningen av säkerhetens storlek ska tillståndssökandens tillförlitlighet, verksamhetens omfattning och lönsamhet samt sökandens soliditet, likviditet och övriga ekonomiska förutsättningar att svara för skatterna beaktas. </w:t>
      </w:r>
    </w:p>
    <w:p w14:paraId="2CA1725E" w14:textId="77777777" w:rsidR="00642629" w:rsidRPr="00DE2ECD" w:rsidRDefault="00642629" w:rsidP="00642629">
      <w:pPr>
        <w:spacing w:line="220" w:lineRule="exact"/>
        <w:ind w:firstLine="170"/>
        <w:jc w:val="both"/>
        <w:rPr>
          <w:sz w:val="22"/>
          <w:szCs w:val="22"/>
        </w:rPr>
      </w:pPr>
      <w:r w:rsidRPr="00DE2ECD">
        <w:rPr>
          <w:sz w:val="22"/>
          <w:szCs w:val="22"/>
        </w:rPr>
        <w:t>Skatteförvaltningen kan ändra säkerheten eller kräva att säkerhet ställs efter registreringen, om det behövs på grund av förändringar i den registrerade bilskattedeklarantens verksamhet.</w:t>
      </w:r>
    </w:p>
    <w:p w14:paraId="48AD53FE" w14:textId="77777777" w:rsidR="00642629" w:rsidRPr="00DE2ECD" w:rsidRDefault="00642629" w:rsidP="00642629">
      <w:pPr>
        <w:spacing w:line="220" w:lineRule="exact"/>
        <w:ind w:firstLine="170"/>
        <w:jc w:val="both"/>
        <w:rPr>
          <w:sz w:val="22"/>
          <w:szCs w:val="22"/>
        </w:rPr>
      </w:pPr>
      <w:r w:rsidRPr="00DE2ECD">
        <w:rPr>
          <w:sz w:val="22"/>
          <w:szCs w:val="22"/>
        </w:rPr>
        <w:t>Efter avregistreringen av bilskattedeklaranterna frisläpper Skatteförvaltningen utan dröjsmål säkerheten. Om en registrerad bilskattedeklarant har haft eller fortfarande har obetald skatt eller om det finns kännedom om nya skatteförpliktelser som föranleds av verksamheten, ska den del av säkerheten frisläppas som inte har använts eller inte används för betalning av skatten.</w:t>
      </w:r>
    </w:p>
    <w:p w14:paraId="3C7C1AEE" w14:textId="77777777" w:rsidR="00642629" w:rsidRDefault="00642629" w:rsidP="00642629">
      <w:pPr>
        <w:rPr>
          <w:sz w:val="22"/>
          <w:szCs w:val="22"/>
        </w:rPr>
      </w:pPr>
    </w:p>
    <w:p w14:paraId="0021E645" w14:textId="77777777" w:rsidR="00642629" w:rsidRDefault="00642629" w:rsidP="00642629">
      <w:pPr>
        <w:pStyle w:val="LLLuku"/>
      </w:pPr>
      <w:r w:rsidRPr="00DE2ECD">
        <w:t>9 kap.</w:t>
      </w:r>
    </w:p>
    <w:p w14:paraId="2F8B9552" w14:textId="77777777" w:rsidR="00642629" w:rsidRPr="00DE2ECD" w:rsidRDefault="00642629" w:rsidP="00642629">
      <w:pPr>
        <w:pStyle w:val="LLLuvunOtsikko"/>
      </w:pPr>
      <w:r w:rsidRPr="00DE2ECD">
        <w:t xml:space="preserve">Deklarations- och anmälningsskyldighet </w:t>
      </w:r>
    </w:p>
    <w:p w14:paraId="18EC43BC" w14:textId="77777777" w:rsidR="00642629" w:rsidRPr="00DE2ECD" w:rsidRDefault="00642629" w:rsidP="00642629">
      <w:pPr>
        <w:pStyle w:val="LLPykala"/>
      </w:pPr>
      <w:r w:rsidRPr="00DE2ECD">
        <w:t>55 §</w:t>
      </w:r>
    </w:p>
    <w:p w14:paraId="3AEF3619" w14:textId="77777777" w:rsidR="00642629" w:rsidRPr="00DE2ECD" w:rsidRDefault="00642629" w:rsidP="00642629">
      <w:pPr>
        <w:pStyle w:val="LLPykalanOtsikko"/>
      </w:pPr>
      <w:r w:rsidRPr="00DE2ECD">
        <w:t>Skyldighet att göra anmälan om ibruktagande av fordon</w:t>
      </w:r>
    </w:p>
    <w:p w14:paraId="05FB3CC5" w14:textId="77777777" w:rsidR="00642629" w:rsidRPr="00DE2ECD" w:rsidRDefault="00642629" w:rsidP="00642629">
      <w:pPr>
        <w:spacing w:line="220" w:lineRule="exact"/>
        <w:ind w:firstLine="170"/>
        <w:jc w:val="both"/>
        <w:rPr>
          <w:sz w:val="22"/>
          <w:szCs w:val="22"/>
        </w:rPr>
      </w:pPr>
      <w:r w:rsidRPr="00DE2ECD">
        <w:rPr>
          <w:sz w:val="22"/>
          <w:szCs w:val="22"/>
        </w:rPr>
        <w:t>Innan ett fordon tas i bruk ska den som tar i bruk fordonet göra en anmälan om ibruktagande till Skatteförvaltningen (</w:t>
      </w:r>
      <w:r w:rsidRPr="00155FEC">
        <w:rPr>
          <w:i/>
          <w:sz w:val="22"/>
          <w:szCs w:val="22"/>
        </w:rPr>
        <w:t>anmälan om ibruktagande</w:t>
      </w:r>
      <w:r w:rsidRPr="00DE2ECD">
        <w:rPr>
          <w:sz w:val="22"/>
          <w:szCs w:val="22"/>
        </w:rPr>
        <w:t xml:space="preserve">). En anmälan om ibruktagande lämnas dock inte för ett fordon som tas i bruk efter registreringen. </w:t>
      </w:r>
    </w:p>
    <w:p w14:paraId="12570352" w14:textId="77777777" w:rsidR="00642629" w:rsidRPr="00DE2ECD" w:rsidRDefault="00642629" w:rsidP="00642629">
      <w:pPr>
        <w:spacing w:line="220" w:lineRule="exact"/>
        <w:ind w:firstLine="170"/>
        <w:jc w:val="both"/>
        <w:rPr>
          <w:sz w:val="22"/>
          <w:szCs w:val="22"/>
        </w:rPr>
      </w:pPr>
      <w:r w:rsidRPr="00DE2ECD">
        <w:rPr>
          <w:sz w:val="22"/>
          <w:szCs w:val="22"/>
        </w:rPr>
        <w:t>Anmälan om ibruktagande ska innehålla uppgifter om fordonet och om skattepliktigt ibruktagande av det. Skatteförvaltningen meddelar närmare föreskrifter om de uppgifter som lämnas.</w:t>
      </w:r>
    </w:p>
    <w:p w14:paraId="2F272BA5" w14:textId="77777777" w:rsidR="00642629" w:rsidRPr="00DE2ECD" w:rsidRDefault="00642629" w:rsidP="00642629">
      <w:pPr>
        <w:spacing w:line="220" w:lineRule="exact"/>
        <w:ind w:firstLine="170"/>
        <w:jc w:val="both"/>
        <w:rPr>
          <w:sz w:val="22"/>
          <w:szCs w:val="22"/>
        </w:rPr>
      </w:pPr>
      <w:r w:rsidRPr="00DE2ECD">
        <w:rPr>
          <w:sz w:val="22"/>
          <w:szCs w:val="22"/>
        </w:rPr>
        <w:t>Den av Skatteförvaltningen bestyrkta anmälan om ibruktagande ska medföras i fordonet när det används, om inte Skatteförvaltningen bestämmer något annat. Anmälan om ibruktagande ska på begäran visas upp för tillsynsmyndigheten.</w:t>
      </w:r>
    </w:p>
    <w:p w14:paraId="0CC21E07" w14:textId="77777777" w:rsidR="00642629" w:rsidRPr="00DE2ECD" w:rsidRDefault="00642629" w:rsidP="00642629">
      <w:pPr>
        <w:rPr>
          <w:sz w:val="22"/>
          <w:szCs w:val="22"/>
        </w:rPr>
      </w:pPr>
    </w:p>
    <w:p w14:paraId="0E06B828" w14:textId="77777777" w:rsidR="00642629" w:rsidRPr="00DE2ECD" w:rsidRDefault="00642629" w:rsidP="00642629">
      <w:pPr>
        <w:pStyle w:val="LLPykala"/>
      </w:pPr>
      <w:r w:rsidRPr="00DE2ECD">
        <w:t>56 §</w:t>
      </w:r>
    </w:p>
    <w:p w14:paraId="32D38031" w14:textId="77777777" w:rsidR="00642629" w:rsidRPr="00DE2ECD" w:rsidRDefault="00642629" w:rsidP="00642629">
      <w:pPr>
        <w:pStyle w:val="LLPykalanOtsikko"/>
      </w:pPr>
      <w:r w:rsidRPr="00DE2ECD">
        <w:t xml:space="preserve">Skyldighet att lämna skattedeklaration </w:t>
      </w:r>
    </w:p>
    <w:p w14:paraId="76E9B156" w14:textId="77777777" w:rsidR="00642629" w:rsidRPr="00DE2ECD" w:rsidRDefault="00642629" w:rsidP="00642629">
      <w:pPr>
        <w:spacing w:line="220" w:lineRule="exact"/>
        <w:ind w:firstLine="170"/>
        <w:jc w:val="both"/>
        <w:rPr>
          <w:sz w:val="22"/>
          <w:szCs w:val="22"/>
        </w:rPr>
      </w:pPr>
      <w:r w:rsidRPr="00DE2ECD">
        <w:rPr>
          <w:sz w:val="22"/>
          <w:szCs w:val="22"/>
        </w:rPr>
        <w:t xml:space="preserve">Den skattskyldige ska för beskattningen lämna in en skattedeklaration. </w:t>
      </w:r>
    </w:p>
    <w:p w14:paraId="7E4532C4" w14:textId="77777777" w:rsidR="00642629" w:rsidRPr="00DE2ECD" w:rsidRDefault="00642629" w:rsidP="00642629">
      <w:pPr>
        <w:spacing w:line="220" w:lineRule="exact"/>
        <w:ind w:firstLine="170"/>
        <w:jc w:val="both"/>
        <w:rPr>
          <w:sz w:val="22"/>
          <w:szCs w:val="22"/>
        </w:rPr>
      </w:pPr>
      <w:r w:rsidRPr="00DE2ECD">
        <w:rPr>
          <w:sz w:val="22"/>
          <w:szCs w:val="22"/>
        </w:rPr>
        <w:t xml:space="preserve">Om en registrerad bilskattedeklarant eller dennes representant anmäler fordonet för registrering, är den registrerade bilskattedeklaranten ansvarig för att deklarera bilskatten i </w:t>
      </w:r>
      <w:r>
        <w:rPr>
          <w:sz w:val="22"/>
          <w:szCs w:val="22"/>
        </w:rPr>
        <w:t>stället för den skattskyldige.</w:t>
      </w:r>
    </w:p>
    <w:p w14:paraId="3FB9733A" w14:textId="77777777" w:rsidR="00642629" w:rsidRPr="00DE2ECD" w:rsidRDefault="00642629" w:rsidP="00642629">
      <w:pPr>
        <w:spacing w:line="220" w:lineRule="exact"/>
        <w:ind w:firstLine="170"/>
        <w:jc w:val="both"/>
        <w:rPr>
          <w:sz w:val="22"/>
          <w:szCs w:val="22"/>
        </w:rPr>
      </w:pPr>
      <w:r w:rsidRPr="00DE2ECD">
        <w:rPr>
          <w:sz w:val="22"/>
          <w:szCs w:val="22"/>
        </w:rPr>
        <w:lastRenderedPageBreak/>
        <w:t xml:space="preserve">Bilskattedeklarationen ska innehålla för verkställandet av beskattningen behövliga uppgifter om fordonet, </w:t>
      </w:r>
      <w:proofErr w:type="gramStart"/>
      <w:r w:rsidRPr="00DE2ECD">
        <w:rPr>
          <w:sz w:val="22"/>
          <w:szCs w:val="22"/>
        </w:rPr>
        <w:t>den</w:t>
      </w:r>
      <w:proofErr w:type="gramEnd"/>
      <w:r w:rsidRPr="00DE2ECD">
        <w:rPr>
          <w:sz w:val="22"/>
          <w:szCs w:val="22"/>
        </w:rPr>
        <w:t xml:space="preserve"> skattskyldige och andra </w:t>
      </w:r>
      <w:proofErr w:type="gramStart"/>
      <w:r w:rsidRPr="00DE2ECD">
        <w:rPr>
          <w:sz w:val="22"/>
          <w:szCs w:val="22"/>
        </w:rPr>
        <w:t>omständigheter</w:t>
      </w:r>
      <w:proofErr w:type="gramEnd"/>
      <w:r w:rsidRPr="00DE2ECD">
        <w:rPr>
          <w:sz w:val="22"/>
          <w:szCs w:val="22"/>
        </w:rPr>
        <w:t xml:space="preserve"> som inverkar på beskattningen. Skattemyndigheten meddelar närmare föreskrifter om de uppgifter som ska lämnas i skattedeklarationen.</w:t>
      </w:r>
    </w:p>
    <w:p w14:paraId="488652CF" w14:textId="77777777" w:rsidR="00642629" w:rsidRPr="00DE2ECD" w:rsidRDefault="00642629" w:rsidP="00642629">
      <w:pPr>
        <w:spacing w:line="220" w:lineRule="exact"/>
        <w:ind w:firstLine="170"/>
        <w:jc w:val="both"/>
        <w:rPr>
          <w:sz w:val="22"/>
          <w:szCs w:val="22"/>
        </w:rPr>
      </w:pPr>
      <w:r w:rsidRPr="00DE2ECD">
        <w:rPr>
          <w:sz w:val="22"/>
          <w:szCs w:val="22"/>
        </w:rPr>
        <w:t xml:space="preserve">Till skattedeklarationen fogas inga verifikationer, om skattemyndigheten inte bestämmer något </w:t>
      </w:r>
      <w:proofErr w:type="gramStart"/>
      <w:r w:rsidRPr="00DE2ECD">
        <w:rPr>
          <w:sz w:val="22"/>
          <w:szCs w:val="22"/>
        </w:rPr>
        <w:t>annat</w:t>
      </w:r>
      <w:proofErr w:type="gramEnd"/>
      <w:r w:rsidRPr="00DE2ECD">
        <w:rPr>
          <w:sz w:val="22"/>
          <w:szCs w:val="22"/>
        </w:rPr>
        <w:t xml:space="preserve"> av orsaker som hänför sig till skattekontrollen. </w:t>
      </w:r>
    </w:p>
    <w:p w14:paraId="6423A7C3" w14:textId="77777777" w:rsidR="00642629" w:rsidRPr="00DE2ECD" w:rsidRDefault="00642629" w:rsidP="00642629">
      <w:pPr>
        <w:rPr>
          <w:sz w:val="22"/>
          <w:szCs w:val="22"/>
        </w:rPr>
      </w:pPr>
    </w:p>
    <w:p w14:paraId="46E7D881" w14:textId="77777777" w:rsidR="00642629" w:rsidRPr="00DE2ECD" w:rsidRDefault="00642629" w:rsidP="00642629">
      <w:pPr>
        <w:pStyle w:val="LLPykala"/>
      </w:pPr>
      <w:r w:rsidRPr="00DE2ECD">
        <w:t xml:space="preserve">57 § </w:t>
      </w:r>
    </w:p>
    <w:p w14:paraId="47699F96" w14:textId="77777777" w:rsidR="00642629" w:rsidRPr="00DE2ECD" w:rsidRDefault="00642629" w:rsidP="00642629">
      <w:pPr>
        <w:pStyle w:val="LLPykalanOtsikko"/>
      </w:pPr>
      <w:r w:rsidRPr="00DE2ECD">
        <w:t xml:space="preserve">Tidsfrist för skattedeklaration </w:t>
      </w:r>
    </w:p>
    <w:p w14:paraId="3A1C0559" w14:textId="77777777" w:rsidR="00642629" w:rsidRPr="00DE2ECD" w:rsidRDefault="00642629" w:rsidP="00642629">
      <w:pPr>
        <w:spacing w:line="220" w:lineRule="exact"/>
        <w:ind w:firstLine="170"/>
        <w:jc w:val="both"/>
        <w:rPr>
          <w:sz w:val="22"/>
          <w:szCs w:val="22"/>
        </w:rPr>
      </w:pPr>
      <w:r w:rsidRPr="00DE2ECD">
        <w:rPr>
          <w:sz w:val="22"/>
          <w:szCs w:val="22"/>
        </w:rPr>
        <w:t>Skattskyldiga ska lämna in skattedeklaration innan fordonet antecknas i trafik- och transportregistret eller tas i bruk i Finland. Om en anmälan om ibruktagande har lämnats in för fordonet, ska skattedeklarationen lämnas in inom fem dagar från ibruktagandet.</w:t>
      </w:r>
    </w:p>
    <w:p w14:paraId="60060896" w14:textId="77777777" w:rsidR="00642629" w:rsidRPr="00DE2ECD" w:rsidRDefault="00642629" w:rsidP="00642629">
      <w:pPr>
        <w:spacing w:line="220" w:lineRule="exact"/>
        <w:ind w:firstLine="170"/>
        <w:jc w:val="both"/>
        <w:rPr>
          <w:sz w:val="22"/>
          <w:szCs w:val="22"/>
        </w:rPr>
      </w:pPr>
      <w:r w:rsidRPr="00DE2ECD">
        <w:rPr>
          <w:sz w:val="22"/>
          <w:szCs w:val="22"/>
        </w:rPr>
        <w:t xml:space="preserve">Registrerade bilskattedeklaranter ska lämna in skattedeklaration för en bilskatteperiod, som omfattar en kalendermånad, för de nya fordon som har registrerats under perioden. Bilskattedeklaration ska också lämnas in för en bilskatteperiod då inga fordon registreras. Deklaration för de bilskatteperioder då inga fordon registreras får lämnas in på förhand för högst sex månader. Skattedeklaration ska lämnas in senast den tionde dagen i den månad som följer efter bilskatteperioden. </w:t>
      </w:r>
    </w:p>
    <w:p w14:paraId="628459DA" w14:textId="77777777" w:rsidR="00642629" w:rsidRPr="00DE2ECD" w:rsidRDefault="00642629" w:rsidP="00642629">
      <w:pPr>
        <w:spacing w:line="220" w:lineRule="exact"/>
        <w:ind w:firstLine="170"/>
        <w:jc w:val="both"/>
        <w:rPr>
          <w:sz w:val="22"/>
          <w:szCs w:val="22"/>
        </w:rPr>
      </w:pPr>
      <w:r w:rsidRPr="00DE2ECD">
        <w:rPr>
          <w:sz w:val="22"/>
          <w:szCs w:val="22"/>
        </w:rPr>
        <w:t xml:space="preserve">Registrerade bilskattedeklaranter ska lämna in skattedeklaration för begagnade fordon fordonsvis inom fem dagar från </w:t>
      </w:r>
      <w:r>
        <w:rPr>
          <w:sz w:val="22"/>
          <w:szCs w:val="22"/>
        </w:rPr>
        <w:t>det att fordonet registrerats.</w:t>
      </w:r>
    </w:p>
    <w:p w14:paraId="0A77E79A" w14:textId="77777777" w:rsidR="00642629" w:rsidRPr="00DE2ECD" w:rsidRDefault="00642629" w:rsidP="00642629">
      <w:pPr>
        <w:spacing w:line="220" w:lineRule="exact"/>
        <w:ind w:firstLine="170"/>
        <w:jc w:val="both"/>
        <w:rPr>
          <w:sz w:val="22"/>
          <w:szCs w:val="22"/>
        </w:rPr>
      </w:pPr>
      <w:r w:rsidRPr="00DE2ECD">
        <w:rPr>
          <w:sz w:val="22"/>
          <w:szCs w:val="22"/>
        </w:rPr>
        <w:t>Den som ägde fordonet då en sådan ändring av fordonets konstruktion, användningssyfte eller äganderätt som avses i 3 § 2–3 mom. gjordes, ska lämna in skattedeklaration inom en månad från det att ändringen gjordes. Om en ändring av äganderätten dock gäller ett fordon som avses i 2</w:t>
      </w:r>
      <w:r>
        <w:rPr>
          <w:sz w:val="22"/>
          <w:szCs w:val="22"/>
        </w:rPr>
        <w:t>4</w:t>
      </w:r>
      <w:r w:rsidRPr="00DE2ECD">
        <w:rPr>
          <w:sz w:val="22"/>
          <w:szCs w:val="22"/>
        </w:rPr>
        <w:t xml:space="preserve"> eller 2</w:t>
      </w:r>
      <w:r>
        <w:rPr>
          <w:sz w:val="22"/>
          <w:szCs w:val="22"/>
        </w:rPr>
        <w:t>5</w:t>
      </w:r>
      <w:r w:rsidRPr="00DE2ECD">
        <w:rPr>
          <w:sz w:val="22"/>
          <w:szCs w:val="22"/>
        </w:rPr>
        <w:t xml:space="preserve"> §, ska försäljaren dock lämna in skattedeklaration till Skatteförvaltningen inom en månad från det att fordonet såldes. </w:t>
      </w:r>
    </w:p>
    <w:p w14:paraId="34FCA589" w14:textId="77777777" w:rsidR="00642629" w:rsidRPr="00DE2ECD" w:rsidRDefault="00642629" w:rsidP="00642629">
      <w:pPr>
        <w:spacing w:line="220" w:lineRule="exact"/>
        <w:ind w:firstLine="170"/>
        <w:jc w:val="both"/>
        <w:rPr>
          <w:sz w:val="22"/>
          <w:szCs w:val="22"/>
        </w:rPr>
      </w:pPr>
      <w:r w:rsidRPr="00DE2ECD">
        <w:rPr>
          <w:sz w:val="22"/>
          <w:szCs w:val="22"/>
        </w:rPr>
        <w:t xml:space="preserve">Skattemyndigheten meddelar närmare föreskrifter om när skattedeklarationen ska lämnas in. </w:t>
      </w:r>
    </w:p>
    <w:p w14:paraId="5B674126" w14:textId="77777777" w:rsidR="00642629" w:rsidRPr="00DE2ECD" w:rsidRDefault="00642629" w:rsidP="00642629">
      <w:pPr>
        <w:rPr>
          <w:sz w:val="22"/>
          <w:szCs w:val="22"/>
        </w:rPr>
      </w:pPr>
    </w:p>
    <w:p w14:paraId="233B3A7B" w14:textId="77777777" w:rsidR="00642629" w:rsidRPr="00DE2ECD" w:rsidRDefault="00642629" w:rsidP="00642629">
      <w:pPr>
        <w:pStyle w:val="LLPykala"/>
      </w:pPr>
      <w:r w:rsidRPr="00DE2ECD">
        <w:t>5</w:t>
      </w:r>
      <w:r>
        <w:t>8</w:t>
      </w:r>
      <w:r w:rsidRPr="00DE2ECD">
        <w:t> §</w:t>
      </w:r>
    </w:p>
    <w:p w14:paraId="323F34D6" w14:textId="77777777" w:rsidR="00642629" w:rsidRPr="00DE2ECD" w:rsidRDefault="00642629" w:rsidP="00642629">
      <w:pPr>
        <w:pStyle w:val="LLPykalanOtsikko"/>
      </w:pPr>
      <w:r w:rsidRPr="00DE2ECD">
        <w:t xml:space="preserve">Återtagande av skattedeklaration </w:t>
      </w:r>
    </w:p>
    <w:p w14:paraId="3DDAB967" w14:textId="77777777" w:rsidR="00642629" w:rsidRPr="00DE2ECD" w:rsidRDefault="00642629" w:rsidP="00642629">
      <w:pPr>
        <w:spacing w:line="220" w:lineRule="exact"/>
        <w:ind w:firstLine="170"/>
        <w:jc w:val="both"/>
        <w:rPr>
          <w:sz w:val="22"/>
          <w:szCs w:val="22"/>
        </w:rPr>
      </w:pPr>
      <w:r w:rsidRPr="00DE2ECD">
        <w:rPr>
          <w:sz w:val="22"/>
          <w:szCs w:val="22"/>
        </w:rPr>
        <w:t xml:space="preserve">En skattskyldig eller en registrerad bilskattedeklarant kan även återta sin till Skatteförvaltningen inlämnade bilskattedeklaration, om fordonet inte har registrerats eller tagits i skattepliktigt bruk. Ansökan om återtagande av skattedeklaration kan också göras av den som visar att han eller hon förvärvat äganderätt till ett sådant fordon som inte har registrerats eller tagits i bruk. Skattedeklarationen ska återtas inom ett år från skattens förfallodag. </w:t>
      </w:r>
    </w:p>
    <w:p w14:paraId="0B077F16"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kan fatta beslut om återtagande av skattedeklarationen på eget initiativ, om fordonet inte har registrerats inom ett år från skattens förfallodag. </w:t>
      </w:r>
    </w:p>
    <w:p w14:paraId="39A31A3A" w14:textId="77777777" w:rsidR="00642629" w:rsidRPr="00DE2ECD" w:rsidRDefault="00642629" w:rsidP="00642629">
      <w:pPr>
        <w:spacing w:line="220" w:lineRule="exact"/>
        <w:ind w:firstLine="170"/>
        <w:jc w:val="both"/>
        <w:rPr>
          <w:sz w:val="22"/>
          <w:szCs w:val="22"/>
        </w:rPr>
      </w:pPr>
      <w:r w:rsidRPr="00DE2ECD">
        <w:rPr>
          <w:sz w:val="22"/>
          <w:szCs w:val="22"/>
        </w:rPr>
        <w:t>Om beskattningen har verkställts innan skattedeklarationen återtas, ska Skatteförvaltningen återkalla beskattningen och</w:t>
      </w:r>
      <w:r>
        <w:rPr>
          <w:sz w:val="22"/>
          <w:szCs w:val="22"/>
        </w:rPr>
        <w:t xml:space="preserve"> tillståndet för registrering. </w:t>
      </w:r>
      <w:r w:rsidRPr="00DE2ECD">
        <w:rPr>
          <w:sz w:val="22"/>
          <w:szCs w:val="22"/>
        </w:rPr>
        <w:t>Den skattskyldige eller den registrerade bilskattedeklaranten p</w:t>
      </w:r>
      <w:r>
        <w:rPr>
          <w:sz w:val="22"/>
          <w:szCs w:val="22"/>
        </w:rPr>
        <w:t xml:space="preserve">åförs då en försummelseavgift. </w:t>
      </w:r>
    </w:p>
    <w:p w14:paraId="4131F57E" w14:textId="77777777" w:rsidR="00642629" w:rsidRPr="00DE2ECD" w:rsidRDefault="00642629" w:rsidP="00642629">
      <w:pPr>
        <w:rPr>
          <w:sz w:val="22"/>
          <w:szCs w:val="22"/>
        </w:rPr>
      </w:pPr>
    </w:p>
    <w:p w14:paraId="34A3B51F" w14:textId="77777777" w:rsidR="00642629" w:rsidRPr="00DE2ECD" w:rsidRDefault="00642629" w:rsidP="00642629">
      <w:pPr>
        <w:spacing w:line="220" w:lineRule="exact"/>
        <w:ind w:firstLine="170"/>
        <w:jc w:val="both"/>
        <w:rPr>
          <w:sz w:val="22"/>
          <w:szCs w:val="22"/>
        </w:rPr>
      </w:pPr>
      <w:r w:rsidRPr="00DE2ECD">
        <w:rPr>
          <w:sz w:val="22"/>
          <w:szCs w:val="22"/>
        </w:rPr>
        <w:t>Skatteförvaltningen meddelar närmare föreskrifter om de uppgifter som ska lämnas vid återtagande, hur uppgifterna ska lämnas och i övrigt om förfarandet för lämnande av uppgifterna.</w:t>
      </w:r>
    </w:p>
    <w:p w14:paraId="076831A5" w14:textId="77777777" w:rsidR="00642629" w:rsidRPr="00DE2ECD" w:rsidRDefault="00642629" w:rsidP="00642629">
      <w:pPr>
        <w:rPr>
          <w:sz w:val="22"/>
          <w:szCs w:val="22"/>
        </w:rPr>
      </w:pPr>
    </w:p>
    <w:p w14:paraId="43453014" w14:textId="77777777" w:rsidR="00642629" w:rsidRPr="00DE2ECD" w:rsidRDefault="00642629" w:rsidP="00642629">
      <w:pPr>
        <w:pStyle w:val="LLPykala"/>
      </w:pPr>
      <w:r>
        <w:t>59</w:t>
      </w:r>
      <w:r w:rsidRPr="00DE2ECD">
        <w:t> §</w:t>
      </w:r>
    </w:p>
    <w:p w14:paraId="50523E64" w14:textId="77777777" w:rsidR="00642629" w:rsidRPr="00DE2ECD" w:rsidRDefault="00642629" w:rsidP="00642629">
      <w:pPr>
        <w:pStyle w:val="LLPykalanOtsikko"/>
      </w:pPr>
      <w:r w:rsidRPr="00DE2ECD">
        <w:t xml:space="preserve">Skyldighet att göra en anmälan om skattefri användning </w:t>
      </w:r>
    </w:p>
    <w:p w14:paraId="7E3054F8" w14:textId="77777777" w:rsidR="00642629" w:rsidRPr="00DE2ECD" w:rsidRDefault="00642629" w:rsidP="00642629">
      <w:pPr>
        <w:spacing w:line="220" w:lineRule="exact"/>
        <w:ind w:firstLine="170"/>
        <w:jc w:val="both"/>
        <w:rPr>
          <w:sz w:val="22"/>
          <w:szCs w:val="22"/>
        </w:rPr>
      </w:pPr>
      <w:r w:rsidRPr="00DE2ECD">
        <w:rPr>
          <w:sz w:val="22"/>
          <w:szCs w:val="22"/>
        </w:rPr>
        <w:lastRenderedPageBreak/>
        <w:t>Den som för in i landet ett fordon för skattefri användning eller här tar ett fordon i skattefri användning, är skyldig att göra en anmälan om skattefri användning till Skatteförvaltningen innan fordonet börjar användas skattefritt i Finland.</w:t>
      </w:r>
    </w:p>
    <w:p w14:paraId="1F38BBB6" w14:textId="77777777" w:rsidR="00642629" w:rsidRPr="00DE2ECD" w:rsidRDefault="00642629" w:rsidP="00642629">
      <w:pPr>
        <w:spacing w:line="220" w:lineRule="exact"/>
        <w:ind w:firstLine="170"/>
        <w:jc w:val="both"/>
        <w:rPr>
          <w:sz w:val="22"/>
          <w:szCs w:val="22"/>
        </w:rPr>
      </w:pPr>
      <w:r w:rsidRPr="00DE2ECD">
        <w:rPr>
          <w:sz w:val="22"/>
          <w:szCs w:val="22"/>
        </w:rPr>
        <w:t xml:space="preserve">Anmälan ska innehålla uppgifter om det fordon som används och grunden för skattefri användning samt andra uppgifter som inverkar på den skattefria användningen av fordonet. Skatteförvaltningen meddelar närmare föreskrifter om de uppgifter som ska lämnas. </w:t>
      </w:r>
    </w:p>
    <w:p w14:paraId="5E85F448" w14:textId="77777777" w:rsidR="00642629" w:rsidRPr="00DE2ECD" w:rsidRDefault="00642629" w:rsidP="00642629">
      <w:pPr>
        <w:spacing w:line="220" w:lineRule="exact"/>
        <w:ind w:firstLine="170"/>
        <w:jc w:val="both"/>
        <w:rPr>
          <w:sz w:val="22"/>
          <w:szCs w:val="22"/>
        </w:rPr>
      </w:pPr>
      <w:r w:rsidRPr="00DE2ECD">
        <w:rPr>
          <w:sz w:val="22"/>
          <w:szCs w:val="22"/>
        </w:rPr>
        <w:t>Den av Skatteförvaltningen bestyrkta anmälan ska medföras när fordonet används och ska visas för tillsynsmyndigheten på dennes begäran.</w:t>
      </w:r>
    </w:p>
    <w:p w14:paraId="53F94CB7" w14:textId="77777777" w:rsidR="00642629" w:rsidRPr="00DE2ECD" w:rsidRDefault="00642629" w:rsidP="00642629">
      <w:pPr>
        <w:spacing w:line="220" w:lineRule="exact"/>
        <w:ind w:firstLine="170"/>
        <w:jc w:val="both"/>
        <w:rPr>
          <w:sz w:val="22"/>
          <w:szCs w:val="22"/>
        </w:rPr>
      </w:pPr>
      <w:r w:rsidRPr="00DE2ECD">
        <w:rPr>
          <w:sz w:val="22"/>
          <w:szCs w:val="22"/>
        </w:rPr>
        <w:t>Anmälan om skattefri användning görs inte i fråga om sådan skattefri användning som avses i 34 eller 36 §, om det inte föreskrivs något annat, eller i fråga om sådan användning som avses i 4</w:t>
      </w:r>
      <w:r>
        <w:rPr>
          <w:sz w:val="22"/>
          <w:szCs w:val="22"/>
        </w:rPr>
        <w:t>0</w:t>
      </w:r>
      <w:r w:rsidRPr="00DE2ECD">
        <w:rPr>
          <w:sz w:val="22"/>
          <w:szCs w:val="22"/>
        </w:rPr>
        <w:t xml:space="preserve"> </w:t>
      </w:r>
      <w:r>
        <w:rPr>
          <w:sz w:val="22"/>
          <w:szCs w:val="22"/>
        </w:rPr>
        <w:t xml:space="preserve">§ eller 41 § 1 mom. 7 punkten. </w:t>
      </w:r>
      <w:r w:rsidRPr="00DE2ECD">
        <w:rPr>
          <w:sz w:val="22"/>
          <w:szCs w:val="22"/>
        </w:rPr>
        <w:t>I det fall som avses i 4</w:t>
      </w:r>
      <w:r>
        <w:rPr>
          <w:sz w:val="22"/>
          <w:szCs w:val="22"/>
        </w:rPr>
        <w:t>1</w:t>
      </w:r>
      <w:r w:rsidRPr="00DE2ECD">
        <w:rPr>
          <w:sz w:val="22"/>
          <w:szCs w:val="22"/>
        </w:rPr>
        <w:t xml:space="preserve"> § 1 mom. 4 punkten görs anmälan endast till tullmyndigheten på gränsövergångsstället, när fordonet förs ut ur landet, och i det fall som avses i 4</w:t>
      </w:r>
      <w:r>
        <w:rPr>
          <w:sz w:val="22"/>
          <w:szCs w:val="22"/>
        </w:rPr>
        <w:t>1</w:t>
      </w:r>
      <w:r w:rsidRPr="00DE2ECD">
        <w:rPr>
          <w:sz w:val="22"/>
          <w:szCs w:val="22"/>
        </w:rPr>
        <w:t xml:space="preserve"> § 1 mom. 6 punkten görs anmälan endast i fråga om första gången fordonet används skattefritt.</w:t>
      </w:r>
    </w:p>
    <w:p w14:paraId="1E00EB2A" w14:textId="77777777" w:rsidR="00642629" w:rsidRPr="00DE2ECD" w:rsidRDefault="00642629" w:rsidP="00642629">
      <w:pPr>
        <w:rPr>
          <w:sz w:val="22"/>
          <w:szCs w:val="22"/>
        </w:rPr>
      </w:pPr>
    </w:p>
    <w:p w14:paraId="244A6634" w14:textId="77777777" w:rsidR="00642629" w:rsidRPr="00DE2ECD" w:rsidRDefault="00642629" w:rsidP="00642629">
      <w:pPr>
        <w:pStyle w:val="LLPykala"/>
      </w:pPr>
      <w:r w:rsidRPr="00DE2ECD">
        <w:t>6</w:t>
      </w:r>
      <w:r>
        <w:t>0</w:t>
      </w:r>
      <w:r w:rsidRPr="00DE2ECD">
        <w:t> §</w:t>
      </w:r>
    </w:p>
    <w:p w14:paraId="553F985B" w14:textId="77777777" w:rsidR="00642629" w:rsidRPr="00DE2ECD" w:rsidRDefault="00642629" w:rsidP="00642629">
      <w:pPr>
        <w:pStyle w:val="LLPykalanOtsikko"/>
      </w:pPr>
      <w:r w:rsidRPr="00DE2ECD">
        <w:t xml:space="preserve">Sätt att lämna in deklarationer och anmälningar </w:t>
      </w:r>
    </w:p>
    <w:p w14:paraId="03C4AF22" w14:textId="77777777" w:rsidR="00642629" w:rsidRPr="00DE2ECD" w:rsidRDefault="00642629" w:rsidP="00642629">
      <w:pPr>
        <w:spacing w:line="220" w:lineRule="exact"/>
        <w:ind w:firstLine="170"/>
        <w:jc w:val="both"/>
        <w:rPr>
          <w:sz w:val="22"/>
          <w:szCs w:val="22"/>
        </w:rPr>
      </w:pPr>
      <w:r w:rsidRPr="00DE2ECD">
        <w:rPr>
          <w:sz w:val="22"/>
          <w:szCs w:val="22"/>
        </w:rPr>
        <w:t xml:space="preserve">Deklarationer och anmälningar ska lämnas in till skattemyndigheten. </w:t>
      </w:r>
    </w:p>
    <w:p w14:paraId="2B7F5730" w14:textId="77777777" w:rsidR="00642629" w:rsidRPr="00DE2ECD" w:rsidRDefault="00642629" w:rsidP="00642629">
      <w:pPr>
        <w:spacing w:line="220" w:lineRule="exact"/>
        <w:ind w:firstLine="170"/>
        <w:jc w:val="both"/>
        <w:rPr>
          <w:sz w:val="22"/>
          <w:szCs w:val="22"/>
        </w:rPr>
      </w:pPr>
      <w:r w:rsidRPr="00DE2ECD">
        <w:rPr>
          <w:sz w:val="22"/>
          <w:szCs w:val="22"/>
        </w:rPr>
        <w:t>De deklarationer, anmälningar och andra uppgifter för beskattningen som avses i detta kapitel ska lämnas in i den form som skattemyndigheten bestämmer. Registrerade bilskattedeklaranter, samfund och samfällda förmåner ska lämna in skattedeklarationen elektroniskt. Skatteförvaltningen kan av särskilda skäl godkänna att skattedeklarationen lämnas in i pappersform.</w:t>
      </w:r>
    </w:p>
    <w:p w14:paraId="4F4089E1" w14:textId="77777777" w:rsidR="00642629" w:rsidRPr="00DE2ECD" w:rsidRDefault="00642629" w:rsidP="00642629">
      <w:pPr>
        <w:spacing w:line="220" w:lineRule="exact"/>
        <w:ind w:firstLine="170"/>
        <w:jc w:val="both"/>
        <w:rPr>
          <w:sz w:val="22"/>
          <w:szCs w:val="22"/>
        </w:rPr>
      </w:pPr>
      <w:r w:rsidRPr="00DE2ECD">
        <w:rPr>
          <w:sz w:val="22"/>
          <w:szCs w:val="22"/>
        </w:rPr>
        <w:t>Skattemyndigheten meddelar närmare föreskrifter om hur deklarationer och anmälningar ska lämnas in samt om deklarations- och anmälningsförfarandet i övrigt.</w:t>
      </w:r>
    </w:p>
    <w:p w14:paraId="79F6547A" w14:textId="77777777" w:rsidR="00642629" w:rsidRPr="00DE2ECD" w:rsidRDefault="00642629" w:rsidP="00642629">
      <w:pPr>
        <w:rPr>
          <w:sz w:val="22"/>
          <w:szCs w:val="22"/>
        </w:rPr>
      </w:pPr>
    </w:p>
    <w:p w14:paraId="7A13C10E" w14:textId="77777777" w:rsidR="00642629" w:rsidRPr="00DE2ECD" w:rsidRDefault="00642629" w:rsidP="00642629">
      <w:pPr>
        <w:pStyle w:val="LLPykala"/>
      </w:pPr>
      <w:r w:rsidRPr="00DE2ECD">
        <w:t>6</w:t>
      </w:r>
      <w:r>
        <w:t>1</w:t>
      </w:r>
      <w:r w:rsidRPr="00DE2ECD">
        <w:t> §</w:t>
      </w:r>
    </w:p>
    <w:p w14:paraId="62E23649" w14:textId="77777777" w:rsidR="00642629" w:rsidRPr="00DE2ECD" w:rsidRDefault="00642629" w:rsidP="00642629">
      <w:pPr>
        <w:pStyle w:val="LLPykalanOtsikko"/>
      </w:pPr>
      <w:r w:rsidRPr="00DE2ECD">
        <w:t xml:space="preserve">Ansvariga för fullgörande av deklarations- och anmälningsskyldigheten </w:t>
      </w:r>
    </w:p>
    <w:p w14:paraId="1B4986A2" w14:textId="77777777" w:rsidR="00642629" w:rsidRPr="00DE2ECD" w:rsidRDefault="00642629" w:rsidP="00642629">
      <w:pPr>
        <w:spacing w:line="220" w:lineRule="exact"/>
        <w:ind w:firstLine="170"/>
        <w:jc w:val="both"/>
        <w:rPr>
          <w:sz w:val="22"/>
          <w:szCs w:val="22"/>
        </w:rPr>
      </w:pPr>
      <w:r w:rsidRPr="00DE2ECD">
        <w:rPr>
          <w:sz w:val="22"/>
          <w:szCs w:val="22"/>
        </w:rPr>
        <w:t>För fullgörande av deklarations- och anmälningsskyldigheten ansvarar ett samfunds styrelse eller förvaltning, en sammanslutnings delägare, en intressebevakare, en dödsbodelägare eller den som har boet i sin besittning samt för en utlännings eller ett utländskt samfunds räkning dennes härvarande ombud eller filialchef.</w:t>
      </w:r>
    </w:p>
    <w:p w14:paraId="6EBEAED8" w14:textId="77777777" w:rsidR="00642629" w:rsidRPr="00DE2ECD" w:rsidRDefault="00642629" w:rsidP="00642629">
      <w:pPr>
        <w:rPr>
          <w:sz w:val="22"/>
          <w:szCs w:val="22"/>
        </w:rPr>
      </w:pPr>
    </w:p>
    <w:p w14:paraId="244684F0" w14:textId="77777777" w:rsidR="00642629" w:rsidRPr="00DE2ECD" w:rsidRDefault="00642629" w:rsidP="00642629">
      <w:pPr>
        <w:pStyle w:val="LLPykala"/>
      </w:pPr>
      <w:r>
        <w:t>62</w:t>
      </w:r>
      <w:r w:rsidRPr="00DE2ECD">
        <w:t> §</w:t>
      </w:r>
    </w:p>
    <w:p w14:paraId="4066B764" w14:textId="77777777" w:rsidR="00642629" w:rsidRPr="00DE2ECD" w:rsidRDefault="00642629" w:rsidP="00642629">
      <w:pPr>
        <w:pStyle w:val="LLPykalanOtsikko"/>
      </w:pPr>
      <w:r w:rsidRPr="00DE2ECD">
        <w:t xml:space="preserve">Tilläggsuppgifter och verifikationer </w:t>
      </w:r>
    </w:p>
    <w:p w14:paraId="3F9646C1" w14:textId="77777777" w:rsidR="00642629" w:rsidRPr="00DE2ECD" w:rsidRDefault="00642629" w:rsidP="00642629">
      <w:pPr>
        <w:spacing w:line="220" w:lineRule="exact"/>
        <w:ind w:firstLine="170"/>
        <w:jc w:val="both"/>
        <w:rPr>
          <w:sz w:val="22"/>
          <w:szCs w:val="22"/>
        </w:rPr>
      </w:pPr>
      <w:r w:rsidRPr="00DE2ECD">
        <w:rPr>
          <w:sz w:val="22"/>
          <w:szCs w:val="22"/>
        </w:rPr>
        <w:t>Skattskyldiga och andra anmälningsskyldiga ska på uppmaning, med samma skyldigheter som gäller i fråga om skattedeklarationen eller någon annan anmälan, utöver dessa lämna de kompletterande uppgifter och utredningar samt visa upp de verifikationer som kan behövas vid behandlingen av beskattningen av den skattskyldige eller den anmälningsskyldige eller vid behandling av ändringssökande som gäller denna beskattning.</w:t>
      </w:r>
    </w:p>
    <w:p w14:paraId="03252246" w14:textId="77777777" w:rsidR="00642629" w:rsidRPr="00DE2ECD" w:rsidRDefault="00642629" w:rsidP="00642629">
      <w:pPr>
        <w:rPr>
          <w:sz w:val="22"/>
          <w:szCs w:val="22"/>
        </w:rPr>
      </w:pPr>
    </w:p>
    <w:p w14:paraId="42A087D5" w14:textId="77777777" w:rsidR="00642629" w:rsidRPr="00DE2ECD" w:rsidRDefault="00642629" w:rsidP="00642629">
      <w:pPr>
        <w:pStyle w:val="LLPykala"/>
      </w:pPr>
      <w:r w:rsidRPr="00DE2ECD">
        <w:t>6</w:t>
      </w:r>
      <w:r>
        <w:t>3</w:t>
      </w:r>
      <w:r w:rsidRPr="00DE2ECD">
        <w:t> §</w:t>
      </w:r>
    </w:p>
    <w:p w14:paraId="2387DD43" w14:textId="77777777" w:rsidR="00642629" w:rsidRPr="00DE2ECD" w:rsidRDefault="00642629" w:rsidP="00642629">
      <w:pPr>
        <w:pStyle w:val="LLPykalanOtsikko"/>
      </w:pPr>
      <w:r w:rsidRPr="00DE2ECD">
        <w:t>Bokföringsskyldighet</w:t>
      </w:r>
    </w:p>
    <w:p w14:paraId="2E400684" w14:textId="1CA9C086" w:rsidR="00642629" w:rsidRPr="00DE2ECD" w:rsidRDefault="00642629" w:rsidP="00642629">
      <w:pPr>
        <w:spacing w:line="220" w:lineRule="exact"/>
        <w:ind w:firstLine="170"/>
        <w:jc w:val="both"/>
        <w:rPr>
          <w:sz w:val="22"/>
          <w:szCs w:val="22"/>
        </w:rPr>
      </w:pPr>
      <w:r w:rsidRPr="00DE2ECD">
        <w:rPr>
          <w:sz w:val="22"/>
          <w:szCs w:val="22"/>
        </w:rPr>
        <w:lastRenderedPageBreak/>
        <w:t>Utöver vad som föreskrivs i bokföringslagen</w:t>
      </w:r>
      <w:r>
        <w:rPr>
          <w:sz w:val="22"/>
          <w:szCs w:val="22"/>
        </w:rPr>
        <w:t xml:space="preserve"> (</w:t>
      </w:r>
      <w:r w:rsidR="009416E6">
        <w:rPr>
          <w:sz w:val="22"/>
          <w:szCs w:val="22"/>
        </w:rPr>
        <w:t>1336/1997)</w:t>
      </w:r>
      <w:r w:rsidRPr="00DE2ECD">
        <w:rPr>
          <w:sz w:val="22"/>
          <w:szCs w:val="22"/>
        </w:rPr>
        <w:t xml:space="preserve"> ska den skattskyldige ordna sin bokföring så att de uppgifter som avses i 5</w:t>
      </w:r>
      <w:r>
        <w:rPr>
          <w:sz w:val="22"/>
          <w:szCs w:val="22"/>
        </w:rPr>
        <w:t>6</w:t>
      </w:r>
      <w:r w:rsidRPr="00DE2ECD">
        <w:rPr>
          <w:sz w:val="22"/>
          <w:szCs w:val="22"/>
        </w:rPr>
        <w:t xml:space="preserve"> § fås ur den.</w:t>
      </w:r>
    </w:p>
    <w:p w14:paraId="6946D21D" w14:textId="77777777" w:rsidR="00642629" w:rsidRPr="00DE2ECD" w:rsidRDefault="00642629" w:rsidP="00642629">
      <w:pPr>
        <w:rPr>
          <w:sz w:val="22"/>
          <w:szCs w:val="22"/>
        </w:rPr>
      </w:pPr>
    </w:p>
    <w:p w14:paraId="5CF78C68" w14:textId="77777777" w:rsidR="00642629" w:rsidRPr="00DE2ECD" w:rsidRDefault="00642629" w:rsidP="00642629">
      <w:pPr>
        <w:pStyle w:val="LLPykala"/>
      </w:pPr>
      <w:r w:rsidRPr="00DE2ECD">
        <w:t>6</w:t>
      </w:r>
      <w:r>
        <w:t>4</w:t>
      </w:r>
      <w:r w:rsidRPr="00DE2ECD">
        <w:t> §</w:t>
      </w:r>
    </w:p>
    <w:p w14:paraId="1FD264E0" w14:textId="77777777" w:rsidR="00642629" w:rsidRPr="00DE2ECD" w:rsidRDefault="00642629" w:rsidP="00642629">
      <w:pPr>
        <w:pStyle w:val="LLPykalanOtsikko"/>
      </w:pPr>
      <w:r w:rsidRPr="00DE2ECD">
        <w:t xml:space="preserve">Skyldighet att föra anteckningar och förvaring av verifikationer </w:t>
      </w:r>
    </w:p>
    <w:p w14:paraId="657498D9" w14:textId="77777777" w:rsidR="00642629" w:rsidRPr="00DE2ECD" w:rsidRDefault="00642629" w:rsidP="00642629">
      <w:pPr>
        <w:spacing w:line="220" w:lineRule="exact"/>
        <w:ind w:firstLine="170"/>
        <w:jc w:val="both"/>
        <w:rPr>
          <w:sz w:val="22"/>
          <w:szCs w:val="22"/>
        </w:rPr>
      </w:pPr>
      <w:r w:rsidRPr="00DE2ECD">
        <w:rPr>
          <w:sz w:val="22"/>
          <w:szCs w:val="22"/>
        </w:rPr>
        <w:t xml:space="preserve">En skattskyldig som inte är bokföringsskyldig ska med avseende på sin deklarationsskyldighet föra sådana anteckningar att de uppgifter som behövs vid beskattningen framgår tillräckligt specificerade av dem. </w:t>
      </w:r>
    </w:p>
    <w:p w14:paraId="4518B4DE" w14:textId="77777777" w:rsidR="00642629" w:rsidRPr="00DE2ECD" w:rsidRDefault="00642629" w:rsidP="00642629">
      <w:pPr>
        <w:spacing w:line="220" w:lineRule="exact"/>
        <w:ind w:firstLine="170"/>
        <w:jc w:val="both"/>
        <w:rPr>
          <w:sz w:val="22"/>
          <w:szCs w:val="22"/>
        </w:rPr>
      </w:pPr>
      <w:r w:rsidRPr="00DE2ECD">
        <w:rPr>
          <w:sz w:val="22"/>
          <w:szCs w:val="22"/>
        </w:rPr>
        <w:t>Anteckningarna ska basera sig på verifikationer. Den skattskyldige ska bevara verifikationer som gäller uppgifter om fordonet i sex år från ingången av året efter skatteårets utgång. Verifikationer ska behandlas och förvaras så att innehållet utan svårigheter kan granskas och kontrolleras i läsbar form.</w:t>
      </w:r>
    </w:p>
    <w:p w14:paraId="5FDF8209" w14:textId="77777777" w:rsidR="00642629" w:rsidRPr="00DE2ECD" w:rsidRDefault="00642629" w:rsidP="00642629">
      <w:pPr>
        <w:spacing w:line="220" w:lineRule="exact"/>
        <w:ind w:firstLine="170"/>
        <w:jc w:val="both"/>
        <w:rPr>
          <w:sz w:val="22"/>
          <w:szCs w:val="22"/>
        </w:rPr>
      </w:pPr>
      <w:r w:rsidRPr="00DE2ECD">
        <w:rPr>
          <w:sz w:val="22"/>
          <w:szCs w:val="22"/>
        </w:rPr>
        <w:t>Skattemyndigheten meddelar närmare föreskrifter om anteckningsskyldigheten och anteckningarna samt om begränsning av skyldigheten att förvara verifikationer när förvaringsskyldigheten är uppenbart onödig.</w:t>
      </w:r>
    </w:p>
    <w:p w14:paraId="1C8C87DC" w14:textId="77777777" w:rsidR="00642629" w:rsidRPr="00DE2ECD" w:rsidRDefault="00642629" w:rsidP="00642629">
      <w:pPr>
        <w:rPr>
          <w:sz w:val="22"/>
          <w:szCs w:val="22"/>
        </w:rPr>
      </w:pPr>
    </w:p>
    <w:p w14:paraId="5644CEAC" w14:textId="77777777" w:rsidR="00642629" w:rsidRPr="00DE2ECD" w:rsidRDefault="00642629" w:rsidP="00642629">
      <w:pPr>
        <w:pStyle w:val="LLPykala"/>
      </w:pPr>
      <w:r w:rsidRPr="00DE2ECD">
        <w:t>6</w:t>
      </w:r>
      <w:r>
        <w:t>5</w:t>
      </w:r>
      <w:r w:rsidRPr="00DE2ECD">
        <w:t> §</w:t>
      </w:r>
    </w:p>
    <w:p w14:paraId="28B98ED4" w14:textId="77777777" w:rsidR="00642629" w:rsidRPr="00462673" w:rsidRDefault="00642629" w:rsidP="00642629">
      <w:pPr>
        <w:pStyle w:val="LLPykalanOtsikko"/>
      </w:pPr>
      <w:r>
        <w:t>Körjournal</w:t>
      </w:r>
    </w:p>
    <w:p w14:paraId="71A91588" w14:textId="77777777" w:rsidR="00642629" w:rsidRPr="00DE2ECD" w:rsidRDefault="00642629" w:rsidP="00642629">
      <w:pPr>
        <w:spacing w:line="220" w:lineRule="exact"/>
        <w:ind w:firstLine="170"/>
        <w:jc w:val="both"/>
        <w:rPr>
          <w:sz w:val="22"/>
          <w:szCs w:val="22"/>
        </w:rPr>
      </w:pPr>
      <w:r w:rsidRPr="00DE2ECD">
        <w:rPr>
          <w:sz w:val="22"/>
          <w:szCs w:val="22"/>
        </w:rPr>
        <w:t>Sådan huvudsaklig användning av ett fordon som avses i 2</w:t>
      </w:r>
      <w:r>
        <w:rPr>
          <w:sz w:val="22"/>
          <w:szCs w:val="22"/>
        </w:rPr>
        <w:t>6</w:t>
      </w:r>
      <w:r w:rsidRPr="00DE2ECD">
        <w:rPr>
          <w:sz w:val="22"/>
          <w:szCs w:val="22"/>
        </w:rPr>
        <w:t xml:space="preserve"> § och sådan skattefri användning av ett fordon som avses i </w:t>
      </w:r>
      <w:r>
        <w:rPr>
          <w:sz w:val="22"/>
          <w:szCs w:val="22"/>
        </w:rPr>
        <w:t>39</w:t>
      </w:r>
      <w:r w:rsidRPr="00DE2ECD">
        <w:rPr>
          <w:sz w:val="22"/>
          <w:szCs w:val="22"/>
        </w:rPr>
        <w:t xml:space="preserve"> § och 4</w:t>
      </w:r>
      <w:r>
        <w:rPr>
          <w:sz w:val="22"/>
          <w:szCs w:val="22"/>
        </w:rPr>
        <w:t>1</w:t>
      </w:r>
      <w:r w:rsidRPr="00DE2ECD">
        <w:rPr>
          <w:sz w:val="22"/>
          <w:szCs w:val="22"/>
        </w:rPr>
        <w:t xml:space="preserve"> § </w:t>
      </w:r>
      <w:r>
        <w:rPr>
          <w:sz w:val="22"/>
          <w:szCs w:val="22"/>
        </w:rPr>
        <w:t>1 mom. 8</w:t>
      </w:r>
      <w:r w:rsidRPr="00DE2ECD">
        <w:rPr>
          <w:sz w:val="22"/>
          <w:szCs w:val="22"/>
        </w:rPr>
        <w:t xml:space="preserve"> punkten ska verifieras genom körjournal. </w:t>
      </w:r>
    </w:p>
    <w:p w14:paraId="7EABFD49" w14:textId="77777777" w:rsidR="00642629" w:rsidRPr="00DE2ECD" w:rsidRDefault="00642629" w:rsidP="00642629">
      <w:pPr>
        <w:spacing w:line="220" w:lineRule="exact"/>
        <w:ind w:firstLine="170"/>
        <w:jc w:val="both"/>
        <w:rPr>
          <w:sz w:val="22"/>
          <w:szCs w:val="22"/>
        </w:rPr>
      </w:pPr>
      <w:r w:rsidRPr="00DE2ECD">
        <w:rPr>
          <w:sz w:val="22"/>
          <w:szCs w:val="22"/>
        </w:rPr>
        <w:t>Av körjournalen ska framgå att de förutsättningar för frihet från bilskatt som anges i 2</w:t>
      </w:r>
      <w:r>
        <w:rPr>
          <w:sz w:val="22"/>
          <w:szCs w:val="22"/>
        </w:rPr>
        <w:t>6</w:t>
      </w:r>
      <w:r w:rsidRPr="00DE2ECD">
        <w:rPr>
          <w:sz w:val="22"/>
          <w:szCs w:val="22"/>
        </w:rPr>
        <w:t xml:space="preserve"> § eller de förutsättningar för skattefri användning som anges i </w:t>
      </w:r>
      <w:r>
        <w:rPr>
          <w:sz w:val="22"/>
          <w:szCs w:val="22"/>
        </w:rPr>
        <w:t>39</w:t>
      </w:r>
      <w:r w:rsidRPr="00DE2ECD">
        <w:rPr>
          <w:sz w:val="22"/>
          <w:szCs w:val="22"/>
        </w:rPr>
        <w:t xml:space="preserve"> § </w:t>
      </w:r>
      <w:r>
        <w:rPr>
          <w:sz w:val="22"/>
          <w:szCs w:val="22"/>
        </w:rPr>
        <w:t xml:space="preserve">eller 41 § 1 mom. 8 punkten uppfylls. </w:t>
      </w:r>
    </w:p>
    <w:p w14:paraId="2720D587" w14:textId="77777777" w:rsidR="00642629" w:rsidRPr="00DE2ECD" w:rsidRDefault="00642629" w:rsidP="00642629">
      <w:pPr>
        <w:spacing w:line="220" w:lineRule="exact"/>
        <w:ind w:firstLine="170"/>
        <w:jc w:val="both"/>
        <w:rPr>
          <w:sz w:val="22"/>
          <w:szCs w:val="22"/>
        </w:rPr>
      </w:pPr>
      <w:r w:rsidRPr="00DE2ECD">
        <w:rPr>
          <w:sz w:val="22"/>
          <w:szCs w:val="22"/>
        </w:rPr>
        <w:t xml:space="preserve">Skattemyndigheten meddelar närmare föreskrifter om skyldigheten att föra körjournal samt om uppgifterna i och förvaringen av körjournalen och skyldigheten att visa upp körjournalen. </w:t>
      </w:r>
    </w:p>
    <w:p w14:paraId="31AC6732" w14:textId="77777777" w:rsidR="00642629" w:rsidRPr="00DE2ECD" w:rsidRDefault="00642629" w:rsidP="00642629">
      <w:pPr>
        <w:rPr>
          <w:sz w:val="22"/>
          <w:szCs w:val="22"/>
        </w:rPr>
      </w:pPr>
    </w:p>
    <w:p w14:paraId="3DFFCA1F" w14:textId="77777777" w:rsidR="00642629" w:rsidRPr="00DE2ECD" w:rsidRDefault="00642629" w:rsidP="00642629">
      <w:pPr>
        <w:pStyle w:val="LLPykala"/>
      </w:pPr>
      <w:r w:rsidRPr="00DE2ECD">
        <w:t>6</w:t>
      </w:r>
      <w:r>
        <w:t>6</w:t>
      </w:r>
      <w:r w:rsidRPr="00DE2ECD">
        <w:t> §</w:t>
      </w:r>
    </w:p>
    <w:p w14:paraId="18F9E2C0" w14:textId="77777777" w:rsidR="00642629" w:rsidRPr="00DE2ECD" w:rsidRDefault="00642629" w:rsidP="00642629">
      <w:pPr>
        <w:pStyle w:val="LLPykalanOtsikko"/>
      </w:pPr>
      <w:r w:rsidRPr="00DE2ECD">
        <w:t xml:space="preserve">Skattegranskning </w:t>
      </w:r>
    </w:p>
    <w:p w14:paraId="457CB146" w14:textId="77777777" w:rsidR="00642629" w:rsidRPr="00DE2ECD" w:rsidRDefault="00642629" w:rsidP="00642629">
      <w:pPr>
        <w:spacing w:line="220" w:lineRule="exact"/>
        <w:ind w:firstLine="170"/>
        <w:jc w:val="both"/>
        <w:rPr>
          <w:sz w:val="22"/>
          <w:szCs w:val="22"/>
        </w:rPr>
      </w:pPr>
      <w:r w:rsidRPr="00DE2ECD">
        <w:rPr>
          <w:sz w:val="22"/>
          <w:szCs w:val="22"/>
        </w:rPr>
        <w:t xml:space="preserve">Den skattskyldige ska på uppmaning för skattemyndigheten för granskning visa upp sin bokföring och sina anteckningar samt allt det material och all den egendom som kan behövas vid behandlingen av den skattskyldiges beskattning eller av ändringssökande som gäller denna beskattning. </w:t>
      </w:r>
    </w:p>
    <w:p w14:paraId="5BA995E2" w14:textId="77777777" w:rsidR="00642629" w:rsidRPr="00DE2ECD" w:rsidRDefault="00642629" w:rsidP="00642629">
      <w:pPr>
        <w:spacing w:line="220" w:lineRule="exact"/>
        <w:ind w:firstLine="170"/>
        <w:jc w:val="both"/>
        <w:rPr>
          <w:sz w:val="22"/>
          <w:szCs w:val="22"/>
        </w:rPr>
      </w:pPr>
      <w:r w:rsidRPr="00DE2ECD">
        <w:rPr>
          <w:sz w:val="22"/>
          <w:szCs w:val="22"/>
        </w:rPr>
        <w:t>I fråga om verifikationer och annat material som gäller bilskatt och som lagras elektroniskt utomlands ska uppgifterna vara fullständigt tillgängliga i realtid genom en datorförbindelse och uppgifterna ska kunna omvandlas till läsbar form. På uppmaning av skattemyndigheten ska en kopia av den tekniska upptagningen dessutom framställas för den person som utför granskningen, om detta behövs för att genomföra granskningen.</w:t>
      </w:r>
    </w:p>
    <w:p w14:paraId="13E7D592" w14:textId="77777777" w:rsidR="00642629" w:rsidRPr="00DE2ECD" w:rsidRDefault="00642629" w:rsidP="00642629">
      <w:pPr>
        <w:spacing w:line="220" w:lineRule="exact"/>
        <w:ind w:firstLine="170"/>
        <w:jc w:val="both"/>
        <w:rPr>
          <w:sz w:val="22"/>
          <w:szCs w:val="22"/>
        </w:rPr>
      </w:pPr>
      <w:r w:rsidRPr="00DE2ECD">
        <w:rPr>
          <w:sz w:val="22"/>
          <w:szCs w:val="22"/>
        </w:rPr>
        <w:t>Den skattskyldige ska ges förhandsmeddelande om platsen för skattegranskningen och om tidpunkten då den inleds, om inte särskilda omständigheter föranleder ett annorlunda förfarande.</w:t>
      </w:r>
    </w:p>
    <w:p w14:paraId="3FF90D0B" w14:textId="77777777" w:rsidR="00642629" w:rsidRPr="00DE2ECD" w:rsidRDefault="00642629" w:rsidP="00642629">
      <w:pPr>
        <w:spacing w:line="220" w:lineRule="exact"/>
        <w:ind w:firstLine="170"/>
        <w:jc w:val="both"/>
        <w:rPr>
          <w:sz w:val="22"/>
          <w:szCs w:val="22"/>
        </w:rPr>
      </w:pPr>
      <w:r w:rsidRPr="00DE2ECD">
        <w:rPr>
          <w:sz w:val="22"/>
          <w:szCs w:val="22"/>
        </w:rPr>
        <w:t>Företrädare för andra myndigheter kan bistå som sakkunniga vid skattegranskningen.</w:t>
      </w:r>
    </w:p>
    <w:p w14:paraId="50763204" w14:textId="77777777" w:rsidR="00642629" w:rsidRPr="00DE2ECD" w:rsidRDefault="00642629" w:rsidP="00642629">
      <w:pPr>
        <w:spacing w:line="220" w:lineRule="exact"/>
        <w:ind w:firstLine="170"/>
        <w:jc w:val="both"/>
        <w:rPr>
          <w:sz w:val="22"/>
          <w:szCs w:val="22"/>
        </w:rPr>
      </w:pPr>
      <w:r w:rsidRPr="00DE2ECD">
        <w:rPr>
          <w:sz w:val="22"/>
          <w:szCs w:val="22"/>
        </w:rPr>
        <w:t>Skattemyndigheten ska upprätta en skattegranskningsberättelse över skattegranskningen, om inte något annat följer av särskilda skäl.</w:t>
      </w:r>
    </w:p>
    <w:p w14:paraId="6169A72E" w14:textId="77777777" w:rsidR="00642629" w:rsidRPr="00DE2ECD" w:rsidRDefault="00642629" w:rsidP="00642629">
      <w:pPr>
        <w:spacing w:line="220" w:lineRule="exact"/>
        <w:ind w:firstLine="170"/>
        <w:jc w:val="both"/>
        <w:rPr>
          <w:sz w:val="22"/>
          <w:szCs w:val="22"/>
        </w:rPr>
      </w:pPr>
      <w:r w:rsidRPr="00DE2ECD">
        <w:rPr>
          <w:sz w:val="22"/>
          <w:szCs w:val="22"/>
        </w:rPr>
        <w:t>Närmare bestämmelser om förfarandet vid skattegranskningar samt om det material och den egendom som ska visas upp utfärdas genom förordning av statsrådet.</w:t>
      </w:r>
    </w:p>
    <w:p w14:paraId="2D3F86D9" w14:textId="77777777" w:rsidR="00642629" w:rsidRPr="00DE2ECD" w:rsidRDefault="00642629" w:rsidP="00642629">
      <w:pPr>
        <w:rPr>
          <w:sz w:val="22"/>
          <w:szCs w:val="22"/>
        </w:rPr>
      </w:pPr>
    </w:p>
    <w:p w14:paraId="79250553" w14:textId="7E340A8E" w:rsidR="00642629" w:rsidRDefault="00E47582" w:rsidP="00642629">
      <w:pPr>
        <w:pStyle w:val="LLLuku"/>
      </w:pPr>
      <w:r>
        <w:t>10</w:t>
      </w:r>
      <w:r w:rsidR="00642629" w:rsidRPr="00DE2ECD">
        <w:t xml:space="preserve"> kap.</w:t>
      </w:r>
    </w:p>
    <w:p w14:paraId="1C4A40D5" w14:textId="77777777" w:rsidR="00642629" w:rsidRPr="00DE2ECD" w:rsidRDefault="00642629" w:rsidP="00642629">
      <w:pPr>
        <w:pStyle w:val="LLLuvunOtsikko"/>
      </w:pPr>
      <w:r w:rsidRPr="00DE2ECD">
        <w:t>Verkställande och rättelse av beskattning</w:t>
      </w:r>
    </w:p>
    <w:p w14:paraId="67A5F2A2" w14:textId="77777777" w:rsidR="00642629" w:rsidRPr="00DE2ECD" w:rsidRDefault="00642629" w:rsidP="00642629">
      <w:pPr>
        <w:pStyle w:val="LLValiotsikko"/>
      </w:pPr>
      <w:r w:rsidRPr="00DE2ECD">
        <w:t>Allmänna bestämmelser om förfarandet</w:t>
      </w:r>
    </w:p>
    <w:p w14:paraId="645A2716" w14:textId="77777777" w:rsidR="00642629" w:rsidRPr="00DE2ECD" w:rsidRDefault="00642629" w:rsidP="00642629">
      <w:pPr>
        <w:pStyle w:val="LLPykala"/>
      </w:pPr>
      <w:r w:rsidRPr="00DE2ECD">
        <w:t>6</w:t>
      </w:r>
      <w:r>
        <w:t>7</w:t>
      </w:r>
      <w:r w:rsidRPr="00DE2ECD">
        <w:t> §</w:t>
      </w:r>
    </w:p>
    <w:p w14:paraId="719A68F5" w14:textId="77777777" w:rsidR="00642629" w:rsidRPr="00DE2ECD" w:rsidRDefault="00642629" w:rsidP="00642629">
      <w:pPr>
        <w:pStyle w:val="LLPykalanOtsikko"/>
      </w:pPr>
      <w:r w:rsidRPr="00DE2ECD">
        <w:t xml:space="preserve">Allmänna bestämmelser om förfarandet </w:t>
      </w:r>
    </w:p>
    <w:p w14:paraId="4BB96368" w14:textId="77777777" w:rsidR="00642629" w:rsidRPr="00DE2ECD" w:rsidRDefault="00642629" w:rsidP="00642629">
      <w:pPr>
        <w:spacing w:line="220" w:lineRule="exact"/>
        <w:ind w:firstLine="170"/>
        <w:jc w:val="both"/>
        <w:rPr>
          <w:sz w:val="22"/>
          <w:szCs w:val="22"/>
        </w:rPr>
      </w:pPr>
      <w:r w:rsidRPr="00DE2ECD">
        <w:rPr>
          <w:sz w:val="22"/>
          <w:szCs w:val="22"/>
        </w:rPr>
        <w:t xml:space="preserve">Om inte något annat föreskrivs i denna lag, tillämpas på beskattningsförfarandet vad som föreskrivs i de allmänna bestämmelserna om förfarandet vid beskattning i 26 § 1–4 och 6 mom., 26 a och 26 c § i lagen om beskattningsförfarande (1558/1995) eller med stöd av dem. </w:t>
      </w:r>
    </w:p>
    <w:p w14:paraId="222775E8" w14:textId="77777777" w:rsidR="00642629" w:rsidRPr="00DE2ECD" w:rsidRDefault="00642629" w:rsidP="00642629">
      <w:pPr>
        <w:spacing w:line="220" w:lineRule="exact"/>
        <w:ind w:firstLine="170"/>
        <w:jc w:val="both"/>
        <w:rPr>
          <w:sz w:val="22"/>
          <w:szCs w:val="22"/>
        </w:rPr>
      </w:pPr>
      <w:r w:rsidRPr="00DE2ECD">
        <w:rPr>
          <w:sz w:val="22"/>
          <w:szCs w:val="22"/>
        </w:rPr>
        <w:t xml:space="preserve">Vad som föreskrivs om Skatteförvaltningen i lagen om beskattningsförfarande tillämpas även på </w:t>
      </w:r>
      <w:r w:rsidRPr="00272F3C">
        <w:rPr>
          <w:sz w:val="22"/>
          <w:szCs w:val="22"/>
        </w:rPr>
        <w:t>Transport- och kommunikationsverket</w:t>
      </w:r>
      <w:r w:rsidRPr="00DE2ECD">
        <w:rPr>
          <w:sz w:val="22"/>
          <w:szCs w:val="22"/>
        </w:rPr>
        <w:t>. Vad som föreskrivs om skattskyldiga i lagen om beskattningsförfarande tillämpas även på en i denna lag avsedd registrerad bilskattedeklarant, sökande av återbäring och annan anmälnings- och uppgiftsskyldig.</w:t>
      </w:r>
    </w:p>
    <w:p w14:paraId="5EE3190D" w14:textId="77777777" w:rsidR="00642629" w:rsidRPr="00DE2ECD" w:rsidRDefault="00642629" w:rsidP="00642629">
      <w:pPr>
        <w:spacing w:line="220" w:lineRule="exact"/>
        <w:ind w:firstLine="170"/>
        <w:jc w:val="both"/>
        <w:rPr>
          <w:sz w:val="22"/>
          <w:szCs w:val="22"/>
        </w:rPr>
      </w:pPr>
      <w:r w:rsidRPr="00DE2ECD">
        <w:rPr>
          <w:sz w:val="22"/>
          <w:szCs w:val="22"/>
        </w:rPr>
        <w:t xml:space="preserve">Vad som föreskrivs om hörande i 26 § 3 mom. i lagen om beskattningsförfarande tillämpas även på hörande vid sådan annan anmälan samt följdändring som avses i denna lag, om hörandet är möjligt och om hörandet inte är uppenbart onödigt. </w:t>
      </w:r>
    </w:p>
    <w:p w14:paraId="4944E469" w14:textId="77777777" w:rsidR="00642629" w:rsidRPr="00DE2ECD" w:rsidRDefault="00642629" w:rsidP="00642629">
      <w:pPr>
        <w:rPr>
          <w:sz w:val="22"/>
          <w:szCs w:val="22"/>
        </w:rPr>
      </w:pPr>
    </w:p>
    <w:p w14:paraId="72FB5E11" w14:textId="77777777" w:rsidR="00642629" w:rsidRPr="00DE2ECD" w:rsidRDefault="00642629" w:rsidP="00642629">
      <w:pPr>
        <w:pStyle w:val="LLPykala"/>
      </w:pPr>
      <w:r>
        <w:t>68</w:t>
      </w:r>
      <w:r w:rsidRPr="00DE2ECD">
        <w:t> §</w:t>
      </w:r>
    </w:p>
    <w:p w14:paraId="3054AEC8" w14:textId="77777777" w:rsidR="00642629" w:rsidRPr="00DE2ECD" w:rsidRDefault="00642629" w:rsidP="00642629">
      <w:pPr>
        <w:pStyle w:val="LLPykalanOtsikko"/>
      </w:pPr>
      <w:r w:rsidRPr="00DE2ECD">
        <w:t xml:space="preserve">Tidpunkt för lämnande av deklaration, anmälan och andra uppgifter </w:t>
      </w:r>
    </w:p>
    <w:p w14:paraId="3BC20B31" w14:textId="77777777" w:rsidR="00642629" w:rsidRPr="00DE2ECD" w:rsidRDefault="00642629" w:rsidP="00642629">
      <w:pPr>
        <w:spacing w:line="220" w:lineRule="exact"/>
        <w:ind w:firstLine="170"/>
        <w:jc w:val="both"/>
        <w:rPr>
          <w:sz w:val="22"/>
          <w:szCs w:val="22"/>
        </w:rPr>
      </w:pPr>
      <w:r w:rsidRPr="00DE2ECD">
        <w:rPr>
          <w:sz w:val="22"/>
          <w:szCs w:val="22"/>
        </w:rPr>
        <w:t>Uppgifterna anses ha lämnats när de har kommit in till den behöriga skattemyndigheten.</w:t>
      </w:r>
    </w:p>
    <w:p w14:paraId="1E343D28" w14:textId="77777777" w:rsidR="00642629" w:rsidRPr="00DE2ECD" w:rsidRDefault="00642629" w:rsidP="00642629">
      <w:pPr>
        <w:spacing w:line="220" w:lineRule="exact"/>
        <w:ind w:firstLine="170"/>
        <w:jc w:val="both"/>
        <w:rPr>
          <w:sz w:val="22"/>
          <w:szCs w:val="22"/>
        </w:rPr>
      </w:pPr>
      <w:r w:rsidRPr="00DE2ECD">
        <w:rPr>
          <w:sz w:val="22"/>
          <w:szCs w:val="22"/>
        </w:rPr>
        <w:t xml:space="preserve">Bestämmelser om ankomsttidpunkten för uppgifter som lämnats in elektroniskt finns i 10 § i lagen om elektronisk kommunikation i myndigheternas verksamhet (13/2003), och bestämmelser om ankomsttidpunkten för uppgifter som lämnats i pappersform i 18 § i förvaltningslagen (434/2003). </w:t>
      </w:r>
    </w:p>
    <w:p w14:paraId="551ADFA7" w14:textId="77777777" w:rsidR="00642629" w:rsidRPr="00DE2ECD" w:rsidRDefault="00642629" w:rsidP="00642629">
      <w:pPr>
        <w:rPr>
          <w:sz w:val="22"/>
          <w:szCs w:val="22"/>
        </w:rPr>
      </w:pPr>
    </w:p>
    <w:p w14:paraId="0302E562" w14:textId="77777777" w:rsidR="00642629" w:rsidRPr="00DE2ECD" w:rsidRDefault="00642629" w:rsidP="00642629">
      <w:pPr>
        <w:pStyle w:val="LLPykala"/>
      </w:pPr>
      <w:r>
        <w:t>69</w:t>
      </w:r>
      <w:r w:rsidRPr="00DE2ECD">
        <w:t> §</w:t>
      </w:r>
    </w:p>
    <w:p w14:paraId="2126A0AB" w14:textId="77777777" w:rsidR="00642629" w:rsidRPr="00DE2ECD" w:rsidRDefault="00642629" w:rsidP="00642629">
      <w:pPr>
        <w:pStyle w:val="LLPykalanOtsikko"/>
      </w:pPr>
      <w:r w:rsidRPr="00DE2ECD">
        <w:t>Innehål</w:t>
      </w:r>
      <w:r>
        <w:t>let i och motivering av beslut</w:t>
      </w:r>
    </w:p>
    <w:p w14:paraId="61EE7F36" w14:textId="77777777" w:rsidR="00642629" w:rsidRPr="00DE2ECD" w:rsidRDefault="00642629" w:rsidP="00642629">
      <w:pPr>
        <w:spacing w:line="220" w:lineRule="exact"/>
        <w:ind w:firstLine="170"/>
        <w:jc w:val="both"/>
        <w:rPr>
          <w:sz w:val="22"/>
          <w:szCs w:val="22"/>
        </w:rPr>
      </w:pPr>
      <w:r w:rsidRPr="00DE2ECD">
        <w:rPr>
          <w:sz w:val="22"/>
          <w:szCs w:val="22"/>
        </w:rPr>
        <w:t xml:space="preserve">Av ett beslut ska framgå uppgifter som specificerar den skattskyldige eller sökanden, hur ärendet har avgjorts, den myndighet som fattats beslutet och myndighetens kontaktuppgifter samt anvisningar om hur ändring kan sökas i beslutet. </w:t>
      </w:r>
    </w:p>
    <w:p w14:paraId="15932937" w14:textId="77777777" w:rsidR="00642629" w:rsidRPr="00DE2ECD" w:rsidRDefault="00642629" w:rsidP="00642629">
      <w:pPr>
        <w:spacing w:line="220" w:lineRule="exact"/>
        <w:ind w:firstLine="170"/>
        <w:jc w:val="both"/>
        <w:rPr>
          <w:sz w:val="22"/>
          <w:szCs w:val="22"/>
        </w:rPr>
      </w:pPr>
      <w:r w:rsidRPr="00DE2ECD">
        <w:rPr>
          <w:sz w:val="22"/>
          <w:szCs w:val="22"/>
        </w:rPr>
        <w:t>Beslutet ska motiveras, om avvikelse görs från deklarationen, ansökan eller omprövningsbegäran eller om beskattningen ändras till den skattskyldiges nackdel. Om bestämmelserna om beskattning enligt uppskattning, kringgående av skatt eller skatteförhöjning tillämpas vid avvikelse från skattedeklarationen, ska de bestämmelser som ligger till grund för beslutet antecknas i handlingarna.</w:t>
      </w:r>
    </w:p>
    <w:p w14:paraId="49A0DA5A" w14:textId="77777777" w:rsidR="00642629" w:rsidRPr="00DE2ECD" w:rsidRDefault="00642629" w:rsidP="00642629">
      <w:pPr>
        <w:spacing w:line="220" w:lineRule="exact"/>
        <w:ind w:firstLine="170"/>
        <w:jc w:val="both"/>
        <w:rPr>
          <w:sz w:val="22"/>
          <w:szCs w:val="22"/>
        </w:rPr>
      </w:pPr>
      <w:r w:rsidRPr="00DE2ECD">
        <w:rPr>
          <w:sz w:val="22"/>
          <w:szCs w:val="22"/>
        </w:rPr>
        <w:t>Om avvikelse görs från skattedeklarationen eller från en ansökan som avses i 2</w:t>
      </w:r>
      <w:r>
        <w:rPr>
          <w:sz w:val="22"/>
          <w:szCs w:val="22"/>
        </w:rPr>
        <w:t>8</w:t>
      </w:r>
      <w:r w:rsidRPr="00DE2ECD">
        <w:rPr>
          <w:sz w:val="22"/>
          <w:szCs w:val="22"/>
        </w:rPr>
        <w:t xml:space="preserve"> eller 29 §, behöver motiveringen inte finnas i beslutet, utan den ska finnas tillgänglig hos skattemyndigheten.</w:t>
      </w:r>
    </w:p>
    <w:p w14:paraId="3AE59174" w14:textId="77777777" w:rsidR="00642629" w:rsidRPr="00DE2ECD" w:rsidRDefault="00642629" w:rsidP="00642629">
      <w:pPr>
        <w:spacing w:line="220" w:lineRule="exact"/>
        <w:ind w:firstLine="170"/>
        <w:jc w:val="both"/>
        <w:rPr>
          <w:sz w:val="22"/>
          <w:szCs w:val="22"/>
        </w:rPr>
      </w:pPr>
      <w:r w:rsidRPr="00DE2ECD">
        <w:rPr>
          <w:sz w:val="22"/>
          <w:szCs w:val="22"/>
        </w:rPr>
        <w:t>Beslutet behöver inte motiveras om motivering är uppenbart onödig.</w:t>
      </w:r>
    </w:p>
    <w:p w14:paraId="1409D20E" w14:textId="77777777" w:rsidR="00642629" w:rsidRPr="00DE2ECD" w:rsidRDefault="00642629" w:rsidP="00642629">
      <w:pPr>
        <w:rPr>
          <w:sz w:val="22"/>
          <w:szCs w:val="22"/>
        </w:rPr>
      </w:pPr>
    </w:p>
    <w:p w14:paraId="57CC1E6E" w14:textId="77777777" w:rsidR="00642629" w:rsidRPr="00DE2ECD" w:rsidRDefault="00642629" w:rsidP="00642629">
      <w:pPr>
        <w:pStyle w:val="LLPykala"/>
      </w:pPr>
      <w:r>
        <w:t>70</w:t>
      </w:r>
      <w:r w:rsidRPr="00DE2ECD">
        <w:t> §</w:t>
      </w:r>
    </w:p>
    <w:p w14:paraId="4CB83668" w14:textId="77777777" w:rsidR="00642629" w:rsidRPr="00DE2ECD" w:rsidRDefault="00642629" w:rsidP="00642629">
      <w:pPr>
        <w:pStyle w:val="LLPykalanOtsikko"/>
      </w:pPr>
      <w:r w:rsidRPr="00DE2ECD">
        <w:lastRenderedPageBreak/>
        <w:t>Förstörda handlingar</w:t>
      </w:r>
    </w:p>
    <w:p w14:paraId="520C0275" w14:textId="77777777" w:rsidR="00642629" w:rsidRPr="00DE2ECD" w:rsidRDefault="00642629" w:rsidP="00642629">
      <w:pPr>
        <w:spacing w:line="220" w:lineRule="exact"/>
        <w:ind w:firstLine="170"/>
        <w:jc w:val="both"/>
        <w:rPr>
          <w:sz w:val="22"/>
          <w:szCs w:val="22"/>
        </w:rPr>
      </w:pPr>
      <w:r w:rsidRPr="00DE2ECD">
        <w:rPr>
          <w:sz w:val="22"/>
          <w:szCs w:val="22"/>
        </w:rPr>
        <w:t>Om en skattedeklaration eller en annan handling som lämnats in till skattemyndigheten har förstörts ska den lämnas in på nytt.</w:t>
      </w:r>
    </w:p>
    <w:p w14:paraId="31C711B4" w14:textId="77777777" w:rsidR="00642629" w:rsidRPr="00DE2ECD" w:rsidRDefault="00642629" w:rsidP="00642629">
      <w:pPr>
        <w:spacing w:line="220" w:lineRule="exact"/>
        <w:ind w:firstLine="170"/>
        <w:jc w:val="both"/>
        <w:rPr>
          <w:sz w:val="22"/>
          <w:szCs w:val="22"/>
        </w:rPr>
      </w:pPr>
      <w:r w:rsidRPr="00DE2ECD">
        <w:rPr>
          <w:sz w:val="22"/>
          <w:szCs w:val="22"/>
        </w:rPr>
        <w:t>Skattemyndigheten får meddela närmare föreskrifter om nytt fullgörande av deklarationsskyldigheten samt om påförande av skatt i det fallet att skattedeklarationen eller en annan handling har förstörts.</w:t>
      </w:r>
    </w:p>
    <w:p w14:paraId="3CFF0001" w14:textId="77777777" w:rsidR="00642629" w:rsidRDefault="00642629" w:rsidP="00642629">
      <w:pPr>
        <w:rPr>
          <w:sz w:val="22"/>
          <w:szCs w:val="22"/>
        </w:rPr>
      </w:pPr>
    </w:p>
    <w:p w14:paraId="1DB0097F" w14:textId="77777777" w:rsidR="00642629" w:rsidRPr="00DE2ECD" w:rsidRDefault="00642629" w:rsidP="00642629">
      <w:pPr>
        <w:pStyle w:val="LLValiotsikko"/>
      </w:pPr>
      <w:r w:rsidRPr="00DE2ECD">
        <w:t>Verkställande av beskattning</w:t>
      </w:r>
    </w:p>
    <w:p w14:paraId="05690C88" w14:textId="77777777" w:rsidR="00642629" w:rsidRPr="00DE2ECD" w:rsidRDefault="00642629" w:rsidP="00642629">
      <w:pPr>
        <w:pStyle w:val="LLPykala"/>
      </w:pPr>
      <w:r w:rsidRPr="00DE2ECD">
        <w:t>7</w:t>
      </w:r>
      <w:r>
        <w:t>1</w:t>
      </w:r>
      <w:r w:rsidRPr="00DE2ECD">
        <w:t> §</w:t>
      </w:r>
    </w:p>
    <w:p w14:paraId="2A126425" w14:textId="77777777" w:rsidR="00642629" w:rsidRPr="00DE2ECD" w:rsidRDefault="00642629" w:rsidP="00642629">
      <w:pPr>
        <w:pStyle w:val="LLPykalanOtsikko"/>
      </w:pPr>
      <w:r w:rsidRPr="00DE2ECD">
        <w:t xml:space="preserve">Skatteåret </w:t>
      </w:r>
    </w:p>
    <w:p w14:paraId="1E98B5C3" w14:textId="77777777" w:rsidR="00642629" w:rsidRPr="00DE2ECD" w:rsidRDefault="00642629" w:rsidP="00642629">
      <w:pPr>
        <w:spacing w:line="220" w:lineRule="exact"/>
        <w:ind w:firstLine="170"/>
        <w:jc w:val="both"/>
        <w:rPr>
          <w:sz w:val="22"/>
          <w:szCs w:val="22"/>
        </w:rPr>
      </w:pPr>
      <w:r w:rsidRPr="00DE2ECD">
        <w:rPr>
          <w:sz w:val="22"/>
          <w:szCs w:val="22"/>
        </w:rPr>
        <w:t xml:space="preserve">Skatteåret är det kalenderår under vilket skyldigheten att betala skatt har uppkommit. Om bilskattedeklaration har lämnats före registrering och ibruktagande, är skatteåret det kalenderår under vilket den skattskyldige har lämnat in skattedeklarationen. </w:t>
      </w:r>
    </w:p>
    <w:p w14:paraId="6381B6E8" w14:textId="77777777" w:rsidR="00642629" w:rsidRPr="00DE2ECD" w:rsidRDefault="00642629" w:rsidP="00642629">
      <w:pPr>
        <w:spacing w:line="220" w:lineRule="exact"/>
        <w:ind w:firstLine="170"/>
        <w:jc w:val="both"/>
        <w:rPr>
          <w:sz w:val="22"/>
          <w:szCs w:val="22"/>
        </w:rPr>
      </w:pPr>
      <w:r w:rsidRPr="00DE2ECD">
        <w:rPr>
          <w:sz w:val="22"/>
          <w:szCs w:val="22"/>
        </w:rPr>
        <w:t>I ett ärende som gäller som gäller skatteåterbäring enligt 2</w:t>
      </w:r>
      <w:r>
        <w:rPr>
          <w:sz w:val="22"/>
          <w:szCs w:val="22"/>
        </w:rPr>
        <w:t>8</w:t>
      </w:r>
      <w:r w:rsidRPr="00DE2ECD">
        <w:rPr>
          <w:sz w:val="22"/>
          <w:szCs w:val="22"/>
        </w:rPr>
        <w:t xml:space="preserve"> eller 29 § eller avdrag enligt 31 § är skatteåret det kalenderår under vilket Skatteförvaltningen har fattat beslut i ärendet.</w:t>
      </w:r>
    </w:p>
    <w:p w14:paraId="0252BD8C" w14:textId="77777777" w:rsidR="00642629" w:rsidRPr="00DE2ECD" w:rsidRDefault="00642629" w:rsidP="00642629">
      <w:pPr>
        <w:spacing w:line="220" w:lineRule="exact"/>
        <w:ind w:firstLine="170"/>
        <w:jc w:val="both"/>
        <w:rPr>
          <w:sz w:val="22"/>
          <w:szCs w:val="22"/>
        </w:rPr>
      </w:pPr>
      <w:r w:rsidRPr="00DE2ECD">
        <w:rPr>
          <w:sz w:val="22"/>
          <w:szCs w:val="22"/>
        </w:rPr>
        <w:t>När Transport- och kommunikationsverket verkställer beskattningen är skatteåret det kalenderår under vilket Transport- och kommunikationsverket har fattat beslut i ärendet.</w:t>
      </w:r>
    </w:p>
    <w:p w14:paraId="3B3E607A" w14:textId="77777777" w:rsidR="00642629" w:rsidRPr="00DE2ECD" w:rsidRDefault="00642629" w:rsidP="00642629">
      <w:pPr>
        <w:rPr>
          <w:sz w:val="22"/>
          <w:szCs w:val="22"/>
        </w:rPr>
      </w:pPr>
    </w:p>
    <w:p w14:paraId="63080023" w14:textId="77777777" w:rsidR="00642629" w:rsidRPr="00DE2ECD" w:rsidRDefault="00642629" w:rsidP="00642629">
      <w:pPr>
        <w:pStyle w:val="LLPykala"/>
      </w:pPr>
      <w:r w:rsidRPr="00DE2ECD">
        <w:t>7</w:t>
      </w:r>
      <w:r>
        <w:t>2</w:t>
      </w:r>
      <w:r w:rsidRPr="00DE2ECD">
        <w:t> §</w:t>
      </w:r>
    </w:p>
    <w:p w14:paraId="44FA2B10" w14:textId="77777777" w:rsidR="00642629" w:rsidRPr="00DE2ECD" w:rsidRDefault="00642629" w:rsidP="00642629">
      <w:pPr>
        <w:pStyle w:val="LLPykalanOtsikko"/>
      </w:pPr>
      <w:r w:rsidRPr="00DE2ECD">
        <w:t xml:space="preserve">Verkställande av beskattning vid Skatteförvaltningen </w:t>
      </w:r>
    </w:p>
    <w:p w14:paraId="4C52D150" w14:textId="77777777" w:rsidR="00642629" w:rsidRPr="00DE2ECD" w:rsidRDefault="00642629" w:rsidP="00642629">
      <w:pPr>
        <w:spacing w:line="220" w:lineRule="exact"/>
        <w:ind w:firstLine="170"/>
        <w:jc w:val="both"/>
        <w:rPr>
          <w:sz w:val="22"/>
          <w:szCs w:val="22"/>
        </w:rPr>
      </w:pPr>
      <w:r w:rsidRPr="00DE2ECD">
        <w:rPr>
          <w:sz w:val="22"/>
          <w:szCs w:val="22"/>
        </w:rPr>
        <w:t xml:space="preserve">Skatteförvaltningen verkställer beskattningen utifrån skattedeklarationen, uppgifter som erhållits från utomstående som är skyldiga att lämna uppgifter samt andra utredningar som erhållits i saken. </w:t>
      </w:r>
    </w:p>
    <w:p w14:paraId="2034D55D" w14:textId="77777777" w:rsidR="00642629" w:rsidRPr="00DE2ECD" w:rsidRDefault="00642629" w:rsidP="00642629">
      <w:pPr>
        <w:rPr>
          <w:sz w:val="22"/>
          <w:szCs w:val="22"/>
        </w:rPr>
      </w:pPr>
    </w:p>
    <w:p w14:paraId="25EA0875" w14:textId="77777777" w:rsidR="00642629" w:rsidRPr="00DE2ECD" w:rsidRDefault="00642629" w:rsidP="00642629">
      <w:pPr>
        <w:pStyle w:val="LLPykala"/>
      </w:pPr>
      <w:r w:rsidRPr="00DE2ECD">
        <w:t>7</w:t>
      </w:r>
      <w:r>
        <w:t>3</w:t>
      </w:r>
      <w:r w:rsidRPr="00DE2ECD">
        <w:t> §</w:t>
      </w:r>
    </w:p>
    <w:p w14:paraId="1E5348C6" w14:textId="77777777" w:rsidR="00642629" w:rsidRPr="00DE2ECD" w:rsidRDefault="00642629" w:rsidP="00642629">
      <w:pPr>
        <w:pStyle w:val="LLPykalanOtsikko"/>
      </w:pPr>
      <w:r w:rsidRPr="00DE2ECD">
        <w:t xml:space="preserve">Verkställande av beskattning vid Transport- och kommunikationsverket </w:t>
      </w:r>
    </w:p>
    <w:p w14:paraId="7C1B865A" w14:textId="45AF62BE" w:rsidR="00642629" w:rsidRPr="00DE2ECD" w:rsidRDefault="00642629" w:rsidP="00642629">
      <w:pPr>
        <w:spacing w:line="220" w:lineRule="exact"/>
        <w:ind w:firstLine="170"/>
        <w:jc w:val="both"/>
        <w:rPr>
          <w:sz w:val="22"/>
          <w:szCs w:val="22"/>
        </w:rPr>
      </w:pPr>
      <w:r w:rsidRPr="00DE2ECD">
        <w:rPr>
          <w:sz w:val="22"/>
          <w:szCs w:val="22"/>
        </w:rPr>
        <w:t>Transport- och kommunikationsverket verkställer beskattningen utifrån skattedeklarationen, uppgifter som erhållits från utomstående som är skyldiga att lämna uppgifter samt andra utredningar som erhållits i saken. Beskattning verkställs också om det upptäcks att ett fordon används i trafiken som inte längre upp</w:t>
      </w:r>
      <w:r>
        <w:rPr>
          <w:sz w:val="22"/>
          <w:szCs w:val="22"/>
        </w:rPr>
        <w:t xml:space="preserve">fyller villkoren enligt 5 kap. </w:t>
      </w:r>
      <w:r w:rsidRPr="00DE2ECD">
        <w:rPr>
          <w:sz w:val="22"/>
          <w:szCs w:val="22"/>
        </w:rPr>
        <w:t>för skattefrihet, skatteåterbäring eller skattenedsättning</w:t>
      </w:r>
      <w:r>
        <w:rPr>
          <w:sz w:val="22"/>
          <w:szCs w:val="22"/>
        </w:rPr>
        <w:t xml:space="preserve"> eller som</w:t>
      </w:r>
      <w:r w:rsidRPr="0055518E">
        <w:rPr>
          <w:sz w:val="22"/>
          <w:szCs w:val="22"/>
        </w:rPr>
        <w:t xml:space="preserve"> börjar omfattas av lagens tillämpningsområde på grund av en ändring av fordonets konstruktion</w:t>
      </w:r>
      <w:r>
        <w:rPr>
          <w:sz w:val="22"/>
          <w:szCs w:val="22"/>
        </w:rPr>
        <w:t xml:space="preserve"> </w:t>
      </w:r>
      <w:r w:rsidRPr="00DE2ECD">
        <w:rPr>
          <w:sz w:val="22"/>
          <w:szCs w:val="22"/>
        </w:rPr>
        <w:t>eller som ska beskattas på nytt enligt 3 § 3 mom. 1–3 punkten.</w:t>
      </w:r>
    </w:p>
    <w:p w14:paraId="46FE3443" w14:textId="77777777" w:rsidR="00642629" w:rsidRPr="00DE2ECD" w:rsidRDefault="00642629" w:rsidP="00642629">
      <w:pPr>
        <w:rPr>
          <w:sz w:val="22"/>
          <w:szCs w:val="22"/>
        </w:rPr>
      </w:pPr>
    </w:p>
    <w:p w14:paraId="2127DB10" w14:textId="77777777" w:rsidR="00642629" w:rsidRPr="00DE2ECD" w:rsidRDefault="00642629" w:rsidP="00642629">
      <w:pPr>
        <w:pStyle w:val="LLPykala"/>
      </w:pPr>
      <w:r w:rsidRPr="00DE2ECD">
        <w:t>7</w:t>
      </w:r>
      <w:r>
        <w:t>4</w:t>
      </w:r>
      <w:r w:rsidRPr="00DE2ECD">
        <w:t> §</w:t>
      </w:r>
    </w:p>
    <w:p w14:paraId="110BBDCC" w14:textId="77777777" w:rsidR="00642629" w:rsidRPr="00DE2ECD" w:rsidRDefault="00642629" w:rsidP="00642629">
      <w:pPr>
        <w:pStyle w:val="LLPykalanOtsikko"/>
      </w:pPr>
      <w:r w:rsidRPr="00DE2ECD">
        <w:t xml:space="preserve">Meddelande av beskattningsbeslut </w:t>
      </w:r>
    </w:p>
    <w:p w14:paraId="0A7CEB71" w14:textId="77777777" w:rsidR="00642629" w:rsidRPr="00DE2ECD" w:rsidRDefault="00642629" w:rsidP="00642629">
      <w:pPr>
        <w:spacing w:line="220" w:lineRule="exact"/>
        <w:ind w:firstLine="170"/>
        <w:jc w:val="both"/>
        <w:rPr>
          <w:sz w:val="22"/>
          <w:szCs w:val="22"/>
        </w:rPr>
      </w:pPr>
      <w:r w:rsidRPr="00DE2ECD">
        <w:rPr>
          <w:sz w:val="22"/>
          <w:szCs w:val="22"/>
        </w:rPr>
        <w:t>När skattemyndigheten har verkställt beskattningen, ska ett beskattningsbeslut sändas till den skattskyldige.</w:t>
      </w:r>
    </w:p>
    <w:p w14:paraId="75610798" w14:textId="77777777" w:rsidR="00642629" w:rsidRPr="00DE2ECD" w:rsidRDefault="00642629" w:rsidP="00642629">
      <w:pPr>
        <w:rPr>
          <w:sz w:val="22"/>
          <w:szCs w:val="22"/>
        </w:rPr>
      </w:pPr>
    </w:p>
    <w:p w14:paraId="266D3F3E" w14:textId="77777777" w:rsidR="00642629" w:rsidRPr="00DE2ECD" w:rsidRDefault="00642629" w:rsidP="00642629">
      <w:pPr>
        <w:pStyle w:val="LLPykala"/>
      </w:pPr>
      <w:r w:rsidRPr="00DE2ECD">
        <w:t>7</w:t>
      </w:r>
      <w:r>
        <w:t>5</w:t>
      </w:r>
      <w:r w:rsidRPr="00DE2ECD">
        <w:t> §</w:t>
      </w:r>
    </w:p>
    <w:p w14:paraId="481FEC17" w14:textId="77777777" w:rsidR="00642629" w:rsidRPr="00DE2ECD" w:rsidRDefault="00642629" w:rsidP="00642629">
      <w:pPr>
        <w:pStyle w:val="LLPykalanOtsikko"/>
      </w:pPr>
      <w:r w:rsidRPr="00DE2ECD">
        <w:lastRenderedPageBreak/>
        <w:t xml:space="preserve">Minsta skatt som påförs </w:t>
      </w:r>
    </w:p>
    <w:p w14:paraId="0BB0FB89" w14:textId="77777777" w:rsidR="00642629" w:rsidRPr="00DE2ECD" w:rsidRDefault="00642629" w:rsidP="00642629">
      <w:pPr>
        <w:spacing w:line="220" w:lineRule="exact"/>
        <w:ind w:firstLine="170"/>
        <w:jc w:val="both"/>
        <w:rPr>
          <w:sz w:val="22"/>
          <w:szCs w:val="22"/>
        </w:rPr>
      </w:pPr>
      <w:r w:rsidRPr="00DE2ECD">
        <w:rPr>
          <w:sz w:val="22"/>
          <w:szCs w:val="22"/>
        </w:rPr>
        <w:t xml:space="preserve">Om beloppet av bilskatten är mindre än 10 euro, ska skatten inte påföras. </w:t>
      </w:r>
    </w:p>
    <w:p w14:paraId="1FAE6DB2" w14:textId="77777777" w:rsidR="00642629" w:rsidRPr="00DE2ECD" w:rsidRDefault="00642629" w:rsidP="00642629">
      <w:pPr>
        <w:spacing w:line="220" w:lineRule="exact"/>
        <w:ind w:firstLine="170"/>
        <w:jc w:val="both"/>
        <w:rPr>
          <w:sz w:val="22"/>
          <w:szCs w:val="22"/>
        </w:rPr>
      </w:pPr>
      <w:r w:rsidRPr="00DE2ECD">
        <w:rPr>
          <w:sz w:val="22"/>
          <w:szCs w:val="22"/>
        </w:rPr>
        <w:t>Om det på grund av ett räknefel eller annat misstag som en myndighet, en skattskyldig eller någon annan part har gjort eller om det av någon annan orsak har tagits ut mindre skatt än vad som borde ha tagits ut eller har återburits mer än vad som borde ha återburits och skillnaden är mindre än det belopp som anges i 1 mom., ska skillnaden inte debiteras. Skatt kan dock påföras, om samma betalningsskyldig har gjort många felbetalningar eller om det annars finns något särskilt skäl till att påföra skatten.</w:t>
      </w:r>
    </w:p>
    <w:p w14:paraId="01B2FE9D" w14:textId="77777777" w:rsidR="00642629" w:rsidRPr="00DE2ECD" w:rsidRDefault="00642629" w:rsidP="00642629">
      <w:pPr>
        <w:rPr>
          <w:sz w:val="22"/>
          <w:szCs w:val="22"/>
        </w:rPr>
      </w:pPr>
    </w:p>
    <w:p w14:paraId="4ADE824F" w14:textId="77777777" w:rsidR="00642629" w:rsidRPr="00DE2ECD" w:rsidRDefault="00642629" w:rsidP="00642629">
      <w:pPr>
        <w:pStyle w:val="LLPykala"/>
      </w:pPr>
      <w:r w:rsidRPr="00DE2ECD">
        <w:t>7</w:t>
      </w:r>
      <w:r>
        <w:t>6</w:t>
      </w:r>
      <w:r w:rsidRPr="00DE2ECD">
        <w:t> §</w:t>
      </w:r>
    </w:p>
    <w:p w14:paraId="5539F029" w14:textId="77777777" w:rsidR="00642629" w:rsidRPr="00DE2ECD" w:rsidRDefault="00642629" w:rsidP="00642629">
      <w:pPr>
        <w:pStyle w:val="LLPykalanOtsikko"/>
      </w:pPr>
      <w:r w:rsidRPr="00DE2ECD">
        <w:t xml:space="preserve">Kompletterande beskattningsbeslut </w:t>
      </w:r>
    </w:p>
    <w:p w14:paraId="2ABF2F1C" w14:textId="77777777" w:rsidR="00642629" w:rsidRPr="00DE2ECD" w:rsidRDefault="00642629" w:rsidP="00642629">
      <w:pPr>
        <w:spacing w:line="220" w:lineRule="exact"/>
        <w:ind w:firstLine="170"/>
        <w:jc w:val="both"/>
        <w:rPr>
          <w:sz w:val="22"/>
          <w:szCs w:val="22"/>
        </w:rPr>
      </w:pPr>
      <w:r w:rsidRPr="00DE2ECD">
        <w:rPr>
          <w:sz w:val="22"/>
          <w:szCs w:val="22"/>
        </w:rPr>
        <w:t>Om den skattskyldige genom begäran om omprövning meddelar en sådan i 5</w:t>
      </w:r>
      <w:r>
        <w:rPr>
          <w:sz w:val="22"/>
          <w:szCs w:val="22"/>
        </w:rPr>
        <w:t>6</w:t>
      </w:r>
      <w:r w:rsidRPr="00DE2ECD">
        <w:rPr>
          <w:sz w:val="22"/>
          <w:szCs w:val="22"/>
        </w:rPr>
        <w:t xml:space="preserve"> § avsedd uppgift som inverkar på beskattningen och som den skattskyldige inte tidigare har meddelat eller som beskattningsbeslutet inte annars har grundat sig på, verkställer Skatteförvaltningen beskattningen till denna del och fattar i ärendet ett kompletterande beskattningsbeslut. Kompletterande beskattningsbeslut fattas i övrigt med beaktande av vad som i 8</w:t>
      </w:r>
      <w:r>
        <w:rPr>
          <w:sz w:val="22"/>
          <w:szCs w:val="22"/>
        </w:rPr>
        <w:t>3</w:t>
      </w:r>
      <w:r w:rsidRPr="00DE2ECD">
        <w:rPr>
          <w:sz w:val="22"/>
          <w:szCs w:val="22"/>
        </w:rPr>
        <w:t xml:space="preserve"> och 8</w:t>
      </w:r>
      <w:r>
        <w:rPr>
          <w:sz w:val="22"/>
          <w:szCs w:val="22"/>
        </w:rPr>
        <w:t>4</w:t>
      </w:r>
      <w:r w:rsidRPr="00DE2ECD">
        <w:rPr>
          <w:sz w:val="22"/>
          <w:szCs w:val="22"/>
        </w:rPr>
        <w:t xml:space="preserve"> § och 9</w:t>
      </w:r>
      <w:r>
        <w:rPr>
          <w:sz w:val="22"/>
          <w:szCs w:val="22"/>
        </w:rPr>
        <w:t>3</w:t>
      </w:r>
      <w:r w:rsidRPr="00DE2ECD">
        <w:rPr>
          <w:sz w:val="22"/>
          <w:szCs w:val="22"/>
        </w:rPr>
        <w:t xml:space="preserve"> § 2 mom. föreskrivs om rättelse av beskattningen. Det fattas inget beslut om avvisande av begäran om omprövning. </w:t>
      </w:r>
    </w:p>
    <w:p w14:paraId="037F1353" w14:textId="77777777" w:rsidR="00642629" w:rsidRPr="00DE2ECD" w:rsidRDefault="00642629" w:rsidP="00642629">
      <w:pPr>
        <w:spacing w:line="220" w:lineRule="exact"/>
        <w:ind w:firstLine="170"/>
        <w:jc w:val="both"/>
        <w:rPr>
          <w:sz w:val="22"/>
          <w:szCs w:val="22"/>
        </w:rPr>
      </w:pPr>
      <w:r w:rsidRPr="00DE2ECD">
        <w:rPr>
          <w:sz w:val="22"/>
          <w:szCs w:val="22"/>
        </w:rPr>
        <w:t>Om ett ärende hör till samma helhet som en sådan begäran om omprövning som samtidigt är anhängig eller om det av någon annan motsvarande orsak är motiverat att avgöra ärenden gemensamt, kan ärendet avgöras i ett förfarande för begäran om omprövning. Den skattskyldige ska då underrättas om att ärendet behandlas i ett förfarande för begäran om omprövning.</w:t>
      </w:r>
    </w:p>
    <w:p w14:paraId="3D151BF0" w14:textId="77777777" w:rsidR="00642629" w:rsidRPr="00DE2ECD" w:rsidRDefault="00642629" w:rsidP="00642629">
      <w:pPr>
        <w:spacing w:line="220" w:lineRule="exact"/>
        <w:ind w:firstLine="170"/>
        <w:jc w:val="both"/>
        <w:rPr>
          <w:sz w:val="22"/>
          <w:szCs w:val="22"/>
        </w:rPr>
      </w:pPr>
      <w:r w:rsidRPr="00DE2ECD">
        <w:rPr>
          <w:sz w:val="22"/>
          <w:szCs w:val="22"/>
        </w:rPr>
        <w:t>När Skatteförvaltningen behandlar ett ärende som gäller kompletterande beskattningsbeslut kan Skatteförvaltningen förbjuda att en fordran verkställs eller bestämma att verkställigheten ska avbrytas. På förfarandet tillämpas vad som i lagen om verkställighet av skatter och avgifter (706/2007) föreskrivs om avbrytande av verkställighet med anledning av begäran om omprövning som gäller beskattning. På Skatteförvaltningen tillämpas då vad som i den lagen föreskrivs om besvärsmyndigheten.</w:t>
      </w:r>
    </w:p>
    <w:p w14:paraId="6DDD9649" w14:textId="77777777" w:rsidR="00642629" w:rsidRPr="00DE2ECD" w:rsidRDefault="00642629" w:rsidP="00642629">
      <w:pPr>
        <w:spacing w:line="220" w:lineRule="exact"/>
        <w:ind w:firstLine="170"/>
        <w:jc w:val="both"/>
        <w:rPr>
          <w:sz w:val="22"/>
          <w:szCs w:val="22"/>
        </w:rPr>
      </w:pPr>
      <w:r w:rsidRPr="00DE2ECD">
        <w:rPr>
          <w:sz w:val="22"/>
          <w:szCs w:val="22"/>
        </w:rPr>
        <w:t>Ett ärende som gäller kompletterande beskattningsbeslut ska behandlas utan obefogat dröjsmål. Skatteförvaltningen meddelar närmare föreskrifter om hur uppgifterna ska lämnas och i övrigt om förfarandet för lämnande av uppgifterna.</w:t>
      </w:r>
    </w:p>
    <w:p w14:paraId="68DB4F06" w14:textId="77777777" w:rsidR="00642629" w:rsidRPr="00DE2ECD" w:rsidRDefault="00642629" w:rsidP="00642629">
      <w:pPr>
        <w:spacing w:line="220" w:lineRule="exact"/>
        <w:ind w:firstLine="170"/>
        <w:jc w:val="both"/>
        <w:rPr>
          <w:sz w:val="22"/>
          <w:szCs w:val="22"/>
        </w:rPr>
      </w:pPr>
      <w:r w:rsidRPr="00DE2ECD">
        <w:rPr>
          <w:sz w:val="22"/>
          <w:szCs w:val="22"/>
        </w:rPr>
        <w:t>Ändring i kompletterande beskattningsbeslut begärs genom omprövning hos skatterättelsenämnden.</w:t>
      </w:r>
    </w:p>
    <w:p w14:paraId="40739796" w14:textId="77777777" w:rsidR="00642629" w:rsidRPr="00DE2ECD" w:rsidRDefault="00642629" w:rsidP="00642629">
      <w:pPr>
        <w:rPr>
          <w:sz w:val="22"/>
          <w:szCs w:val="22"/>
        </w:rPr>
      </w:pPr>
    </w:p>
    <w:p w14:paraId="2D8B1961" w14:textId="77777777" w:rsidR="00642629" w:rsidRPr="00DE2ECD" w:rsidRDefault="00642629" w:rsidP="00642629">
      <w:pPr>
        <w:pStyle w:val="LLPykala"/>
      </w:pPr>
      <w:r w:rsidRPr="00DE2ECD">
        <w:t>7</w:t>
      </w:r>
      <w:r>
        <w:t>7</w:t>
      </w:r>
      <w:r w:rsidRPr="00DE2ECD">
        <w:t> §</w:t>
      </w:r>
    </w:p>
    <w:p w14:paraId="4C596771" w14:textId="77777777" w:rsidR="00642629" w:rsidRPr="00DE2ECD" w:rsidRDefault="00642629" w:rsidP="00642629">
      <w:pPr>
        <w:pStyle w:val="LLPykalanOtsikko"/>
      </w:pPr>
      <w:r w:rsidRPr="00DE2ECD">
        <w:t xml:space="preserve">Förhandsavgörande </w:t>
      </w:r>
    </w:p>
    <w:p w14:paraId="1CE245A6" w14:textId="77777777" w:rsidR="00642629" w:rsidRPr="00DE2ECD" w:rsidRDefault="00642629" w:rsidP="00642629">
      <w:pPr>
        <w:spacing w:line="220" w:lineRule="exact"/>
        <w:ind w:firstLine="170"/>
        <w:jc w:val="both"/>
        <w:rPr>
          <w:sz w:val="22"/>
          <w:szCs w:val="22"/>
        </w:rPr>
      </w:pPr>
      <w:r w:rsidRPr="00DE2ECD">
        <w:rPr>
          <w:sz w:val="22"/>
          <w:szCs w:val="22"/>
        </w:rPr>
        <w:t>Skattemyndigheten kan på ansökan meddela förhandsavgörande om hur denna lag ska tillämpas på beskattningen av sökandens fordon. I ansökan ska det specificeras i vilken fråga förhandsavgörande söks och läggas fram den utredning som behövs för att ärendet ska kunna avgöras.</w:t>
      </w:r>
    </w:p>
    <w:p w14:paraId="2F96C4DA" w14:textId="77777777" w:rsidR="00642629" w:rsidRPr="00DE2ECD" w:rsidRDefault="00642629" w:rsidP="00642629">
      <w:pPr>
        <w:spacing w:line="220" w:lineRule="exact"/>
        <w:ind w:firstLine="170"/>
        <w:jc w:val="both"/>
        <w:rPr>
          <w:sz w:val="22"/>
          <w:szCs w:val="22"/>
        </w:rPr>
      </w:pPr>
      <w:r w:rsidRPr="00DE2ECD">
        <w:rPr>
          <w:sz w:val="22"/>
          <w:szCs w:val="22"/>
        </w:rPr>
        <w:t>Förhandsavgörande ges för viss tid, dock högst till utgången av kalenderåret efter det år då avgörandet meddelades. Ett förhandsavgörande som har vunnit laga kraft ska, på yrkande av den som fått avgörandet, iakttas under den tid för vilken det har meddelats.</w:t>
      </w:r>
    </w:p>
    <w:p w14:paraId="460AA6FA" w14:textId="77777777" w:rsidR="00642629" w:rsidRPr="00DE2ECD" w:rsidRDefault="00642629" w:rsidP="00642629">
      <w:pPr>
        <w:spacing w:line="220" w:lineRule="exact"/>
        <w:ind w:firstLine="170"/>
        <w:jc w:val="both"/>
        <w:rPr>
          <w:sz w:val="22"/>
          <w:szCs w:val="22"/>
        </w:rPr>
      </w:pPr>
      <w:r w:rsidRPr="00DE2ECD">
        <w:rPr>
          <w:sz w:val="22"/>
          <w:szCs w:val="22"/>
        </w:rPr>
        <w:t xml:space="preserve">Ärenden som gäller förhandsavgörande ska i Skatteförvaltningen, Transport- och kommunikationsverket, förvaltningsdomstolen och högsta förvaltningsdomstolen behandlas skyndsamt. </w:t>
      </w:r>
    </w:p>
    <w:p w14:paraId="21B49F1C" w14:textId="77777777" w:rsidR="00642629" w:rsidRPr="00DE2ECD" w:rsidRDefault="00642629" w:rsidP="00642629">
      <w:pPr>
        <w:rPr>
          <w:sz w:val="22"/>
          <w:szCs w:val="22"/>
        </w:rPr>
      </w:pPr>
    </w:p>
    <w:p w14:paraId="2948CA4B" w14:textId="77777777" w:rsidR="00642629" w:rsidRPr="00DE2ECD" w:rsidRDefault="00642629" w:rsidP="00642629">
      <w:pPr>
        <w:pStyle w:val="LLPykala"/>
      </w:pPr>
      <w:r>
        <w:lastRenderedPageBreak/>
        <w:t>78</w:t>
      </w:r>
      <w:r w:rsidRPr="00DE2ECD">
        <w:t> §</w:t>
      </w:r>
    </w:p>
    <w:p w14:paraId="68855FE8" w14:textId="77777777" w:rsidR="00642629" w:rsidRPr="00DE2ECD" w:rsidRDefault="00642629" w:rsidP="00642629">
      <w:pPr>
        <w:pStyle w:val="LLPykalanOtsikko"/>
      </w:pPr>
      <w:r w:rsidRPr="00DE2ECD">
        <w:t>Beskattning enligt uppskattning</w:t>
      </w:r>
    </w:p>
    <w:p w14:paraId="5FBD3E1E" w14:textId="77777777" w:rsidR="00642629" w:rsidRPr="00DE2ECD" w:rsidRDefault="00642629" w:rsidP="00642629">
      <w:pPr>
        <w:spacing w:line="220" w:lineRule="exact"/>
        <w:ind w:firstLine="170"/>
        <w:jc w:val="both"/>
        <w:rPr>
          <w:sz w:val="22"/>
          <w:szCs w:val="22"/>
        </w:rPr>
      </w:pPr>
      <w:r w:rsidRPr="00DE2ECD">
        <w:rPr>
          <w:sz w:val="22"/>
          <w:szCs w:val="22"/>
        </w:rPr>
        <w:t>Beskattningen ska verkställas enligt uppskattning, om skattedeklaration inte har lämnats in eller om deklarationen inte ens korrigerad kan läggas till grund för beskattningen.</w:t>
      </w:r>
    </w:p>
    <w:p w14:paraId="7A04E1E2" w14:textId="77777777" w:rsidR="00642629" w:rsidRPr="00DE2ECD" w:rsidRDefault="00642629" w:rsidP="00642629">
      <w:pPr>
        <w:spacing w:line="220" w:lineRule="exact"/>
        <w:ind w:firstLine="170"/>
        <w:jc w:val="both"/>
        <w:rPr>
          <w:sz w:val="22"/>
          <w:szCs w:val="22"/>
        </w:rPr>
      </w:pPr>
      <w:r w:rsidRPr="00DE2ECD">
        <w:rPr>
          <w:sz w:val="22"/>
          <w:szCs w:val="22"/>
        </w:rPr>
        <w:t xml:space="preserve">Innan beskattningen verkställs enligt uppskattning ska skattemyndigheten sända en uppmaning att lämna in en skattedeklaration eller lägga fram en utredning. Uppmaningen ska innehålla uppgift om det uppskattade skattebeloppet. När skatten uppskattas ska uppgifter om fordonet eller bilskatteperioden, den skattskyldiges verksamhet eller andra motsvarande tillgängliga uppgifter beaktas. </w:t>
      </w:r>
    </w:p>
    <w:p w14:paraId="285A84E7" w14:textId="77777777" w:rsidR="00642629" w:rsidRPr="00DE2ECD" w:rsidRDefault="00642629" w:rsidP="00642629">
      <w:pPr>
        <w:rPr>
          <w:sz w:val="22"/>
          <w:szCs w:val="22"/>
        </w:rPr>
      </w:pPr>
    </w:p>
    <w:p w14:paraId="33A957AD" w14:textId="77777777" w:rsidR="00642629" w:rsidRPr="00DE2ECD" w:rsidRDefault="00642629" w:rsidP="00642629">
      <w:pPr>
        <w:pStyle w:val="LLPykala"/>
      </w:pPr>
      <w:r>
        <w:t>79</w:t>
      </w:r>
      <w:r w:rsidRPr="00DE2ECD">
        <w:t> §</w:t>
      </w:r>
    </w:p>
    <w:p w14:paraId="029565D0" w14:textId="77777777" w:rsidR="00642629" w:rsidRPr="00DE2ECD" w:rsidRDefault="00642629" w:rsidP="00642629">
      <w:pPr>
        <w:pStyle w:val="LLPykalanOtsikko"/>
      </w:pPr>
      <w:r w:rsidRPr="00DE2ECD">
        <w:t xml:space="preserve">Kringgående av skatt </w:t>
      </w:r>
    </w:p>
    <w:p w14:paraId="386F877F" w14:textId="77777777" w:rsidR="00642629" w:rsidRPr="00DE2ECD" w:rsidRDefault="00642629" w:rsidP="00642629">
      <w:pPr>
        <w:spacing w:line="220" w:lineRule="exact"/>
        <w:ind w:firstLine="170"/>
        <w:jc w:val="both"/>
        <w:rPr>
          <w:sz w:val="22"/>
          <w:szCs w:val="22"/>
        </w:rPr>
      </w:pPr>
      <w:r w:rsidRPr="00DE2ECD">
        <w:rPr>
          <w:sz w:val="22"/>
          <w:szCs w:val="22"/>
        </w:rPr>
        <w:t>Om någon omständighet eller åtgärd har getts sådan rättslig form som inte motsvarar sakens egentliga natur eller syfte, ska vid verkställandet av beskattningen förfaras som om den riktiga formen hade använts i saken.</w:t>
      </w:r>
    </w:p>
    <w:p w14:paraId="29ADF00D" w14:textId="77777777" w:rsidR="00642629" w:rsidRPr="00DE2ECD" w:rsidRDefault="00642629" w:rsidP="00642629">
      <w:pPr>
        <w:spacing w:line="220" w:lineRule="exact"/>
        <w:ind w:firstLine="170"/>
        <w:jc w:val="both"/>
        <w:rPr>
          <w:sz w:val="22"/>
          <w:szCs w:val="22"/>
        </w:rPr>
      </w:pPr>
      <w:r w:rsidRPr="00DE2ECD">
        <w:rPr>
          <w:sz w:val="22"/>
          <w:szCs w:val="22"/>
        </w:rPr>
        <w:t>Om det är uppenbart att det vid verkställandet av beskattningen bör förfaras så som avses i 1 mom., ska vid verkställandet av beskattningen alla omständigheter som kan påverka sakens bedömning prövas omsorgsfullt samt den skattskyldige beredas möjlighet att lägga fram en utredning om de konstaterade sakförhållandena. Om den skattskyldige inte lägger fram en utredning om att den rättsliga form som har getts för en omständighet eller åtgärd som inverkar på beskattningen motsvarar sakens egentliga karaktär eller syfte eller att någon annan åtgärd inte uppenbarligen har vidtagits i syfte att uppnå befrielse från skatt, ska vid verkställandet av beskattningen förfaras så som avses i 1 mom.</w:t>
      </w:r>
    </w:p>
    <w:p w14:paraId="10DEF632" w14:textId="77777777" w:rsidR="00642629" w:rsidRPr="00DE2ECD" w:rsidRDefault="00642629" w:rsidP="00642629">
      <w:pPr>
        <w:spacing w:line="220" w:lineRule="exact"/>
        <w:ind w:firstLine="170"/>
        <w:jc w:val="both"/>
        <w:rPr>
          <w:sz w:val="22"/>
          <w:szCs w:val="22"/>
        </w:rPr>
      </w:pPr>
      <w:r w:rsidRPr="00DE2ECD">
        <w:rPr>
          <w:sz w:val="22"/>
          <w:szCs w:val="22"/>
        </w:rPr>
        <w:t>Om det anses att ett fordon för undgående av skatt har byggts eller ändrats så att det till sin konstruktion och sina egenskaper avviker från de normala egenskaperna hos fordon i kategorin i fråga, kan skatt uppbäras för fordonet enligt den fordonsgrupp eller fordonskategori som fordonet eller användningen av det i verkligheten bör anses motsvara, även om fordonet enligt klassificeringen eller bestämmelserna i denna lag skulle vara skattefritt eller berättigat till en lägre skattesats.</w:t>
      </w:r>
    </w:p>
    <w:p w14:paraId="54979CFA" w14:textId="77777777" w:rsidR="00642629" w:rsidRPr="00DE2ECD" w:rsidRDefault="00642629" w:rsidP="00642629">
      <w:pPr>
        <w:rPr>
          <w:sz w:val="22"/>
          <w:szCs w:val="22"/>
        </w:rPr>
      </w:pPr>
    </w:p>
    <w:p w14:paraId="576E013B" w14:textId="77777777" w:rsidR="00642629" w:rsidRPr="00DE2ECD" w:rsidRDefault="00642629" w:rsidP="00642629">
      <w:pPr>
        <w:pStyle w:val="LLPykala"/>
      </w:pPr>
      <w:r>
        <w:t>80</w:t>
      </w:r>
      <w:r w:rsidRPr="00DE2ECD">
        <w:t> §</w:t>
      </w:r>
    </w:p>
    <w:p w14:paraId="3232092E" w14:textId="77777777" w:rsidR="00642629" w:rsidRPr="00DE2ECD" w:rsidRDefault="00642629" w:rsidP="00642629">
      <w:pPr>
        <w:pStyle w:val="LLPykalanOtsikko"/>
      </w:pPr>
      <w:r w:rsidRPr="00DE2ECD">
        <w:t xml:space="preserve">Rätt för en statlig rättsbevakare att kräva beslut </w:t>
      </w:r>
    </w:p>
    <w:p w14:paraId="4496EDE5" w14:textId="77777777" w:rsidR="00642629" w:rsidRPr="00DE2ECD" w:rsidRDefault="00642629" w:rsidP="00642629">
      <w:pPr>
        <w:spacing w:line="220" w:lineRule="exact"/>
        <w:ind w:firstLine="170"/>
        <w:jc w:val="both"/>
        <w:rPr>
          <w:sz w:val="22"/>
          <w:szCs w:val="22"/>
        </w:rPr>
      </w:pPr>
      <w:r w:rsidRPr="00DE2ECD">
        <w:rPr>
          <w:sz w:val="22"/>
          <w:szCs w:val="22"/>
        </w:rPr>
        <w:t>Om en sådan statlig rättsbevakare som avses i 48 § anser att den skattskyldige bör påföras skatt, ska skattemyndigheten på begäran av rättsbevakaren fatta beslut i ärendet.</w:t>
      </w:r>
    </w:p>
    <w:p w14:paraId="6D314F44" w14:textId="77777777" w:rsidR="00642629" w:rsidRPr="00DE2ECD" w:rsidRDefault="00642629" w:rsidP="00642629">
      <w:pPr>
        <w:spacing w:line="220" w:lineRule="exact"/>
        <w:ind w:firstLine="170"/>
        <w:jc w:val="both"/>
        <w:rPr>
          <w:sz w:val="22"/>
          <w:szCs w:val="22"/>
        </w:rPr>
      </w:pPr>
      <w:r w:rsidRPr="00DE2ECD">
        <w:rPr>
          <w:sz w:val="22"/>
          <w:szCs w:val="22"/>
        </w:rPr>
        <w:t>Registrering av fordon i trafik- och transportregistret</w:t>
      </w:r>
    </w:p>
    <w:p w14:paraId="17BAE52F" w14:textId="77777777" w:rsidR="00642629" w:rsidRPr="00DE2ECD" w:rsidRDefault="00642629" w:rsidP="00642629">
      <w:pPr>
        <w:rPr>
          <w:sz w:val="22"/>
          <w:szCs w:val="22"/>
        </w:rPr>
      </w:pPr>
    </w:p>
    <w:p w14:paraId="77F6EAC0" w14:textId="77777777" w:rsidR="00642629" w:rsidRPr="00DE2ECD" w:rsidRDefault="00642629" w:rsidP="00642629">
      <w:pPr>
        <w:pStyle w:val="LLPykala"/>
      </w:pPr>
      <w:r w:rsidRPr="00DE2ECD">
        <w:t>8</w:t>
      </w:r>
      <w:r>
        <w:t>1</w:t>
      </w:r>
      <w:r w:rsidRPr="00DE2ECD">
        <w:t> §</w:t>
      </w:r>
    </w:p>
    <w:p w14:paraId="5698CE2C" w14:textId="77777777" w:rsidR="00642629" w:rsidRPr="00DE2ECD" w:rsidRDefault="00642629" w:rsidP="00642629">
      <w:pPr>
        <w:pStyle w:val="LLPykalanOtsikko"/>
      </w:pPr>
      <w:r w:rsidRPr="00DE2ECD">
        <w:t xml:space="preserve">Registreringstillstånd </w:t>
      </w:r>
    </w:p>
    <w:p w14:paraId="3F2A42BB" w14:textId="77777777" w:rsidR="00642629" w:rsidRPr="00DE2ECD" w:rsidRDefault="00642629" w:rsidP="00642629">
      <w:pPr>
        <w:spacing w:line="220" w:lineRule="exact"/>
        <w:ind w:firstLine="170"/>
        <w:jc w:val="both"/>
        <w:rPr>
          <w:sz w:val="22"/>
          <w:szCs w:val="22"/>
        </w:rPr>
      </w:pPr>
      <w:r w:rsidRPr="00DE2ECD">
        <w:rPr>
          <w:sz w:val="22"/>
          <w:szCs w:val="22"/>
        </w:rPr>
        <w:t>Skatteförvaltningen beviljar den personuppgiftsansvarige för trafik- och transportregistret tillstånd att registrera ett fordon (</w:t>
      </w:r>
      <w:r w:rsidRPr="00155FEC">
        <w:rPr>
          <w:i/>
          <w:sz w:val="22"/>
          <w:szCs w:val="22"/>
        </w:rPr>
        <w:t>registreringstillstånd</w:t>
      </w:r>
      <w:r w:rsidRPr="00DE2ECD">
        <w:rPr>
          <w:sz w:val="22"/>
          <w:szCs w:val="22"/>
        </w:rPr>
        <w:t>), när den skatt som har debiterats för fordonet har betalats. Skatteförvaltningen meddelar närmare föreskrifter om uppgifterna i registreringstillståndet och om förfarandet för lämnande av uppgifterna.</w:t>
      </w:r>
    </w:p>
    <w:p w14:paraId="534EC41E" w14:textId="77777777" w:rsidR="00642629" w:rsidRPr="00DE2ECD" w:rsidRDefault="00642629" w:rsidP="00642629">
      <w:pPr>
        <w:spacing w:line="220" w:lineRule="exact"/>
        <w:ind w:firstLine="170"/>
        <w:jc w:val="both"/>
        <w:rPr>
          <w:sz w:val="22"/>
          <w:szCs w:val="22"/>
        </w:rPr>
      </w:pPr>
      <w:r w:rsidRPr="00DE2ECD">
        <w:rPr>
          <w:sz w:val="22"/>
          <w:szCs w:val="22"/>
        </w:rPr>
        <w:lastRenderedPageBreak/>
        <w:t>Om en registrerad bilskattedeklarant eller dennes representant anmäler ett fordon för första registrering, får fordonet antecknas i trafik- och transportregistret utan Skatteförvaltningens registreringstillstånd. Ett annat fordon får inte antecknas i trafik- och transportregistret, om inte Skatteförvaltningen har beviljat tillstånd för första registrering. Skatteförvaltningen kan dock meddela ett föreläggande om att ett registreringstillstånd inte behövs, om tillståndet är uppenbart onödigt med tanke på skattekontrollen.</w:t>
      </w:r>
    </w:p>
    <w:p w14:paraId="0FC697FB" w14:textId="77777777" w:rsidR="00642629" w:rsidRPr="00DE2ECD" w:rsidRDefault="00642629" w:rsidP="00642629">
      <w:pPr>
        <w:spacing w:line="220" w:lineRule="exact"/>
        <w:ind w:firstLine="170"/>
        <w:jc w:val="both"/>
        <w:rPr>
          <w:sz w:val="22"/>
          <w:szCs w:val="22"/>
        </w:rPr>
      </w:pPr>
      <w:r w:rsidRPr="00DE2ECD">
        <w:rPr>
          <w:sz w:val="22"/>
          <w:szCs w:val="22"/>
        </w:rPr>
        <w:t>Vad som i 1</w:t>
      </w:r>
      <w:r>
        <w:rPr>
          <w:sz w:val="22"/>
          <w:szCs w:val="22"/>
        </w:rPr>
        <w:t xml:space="preserve"> och </w:t>
      </w:r>
      <w:r w:rsidRPr="00DE2ECD">
        <w:rPr>
          <w:sz w:val="22"/>
          <w:szCs w:val="22"/>
        </w:rPr>
        <w:t>2 mom. föreskrivs om registreringstillstånd tillämpas inte på fordon som ska registreras i fordonsregistret enligt en landskapslag för Åland.</w:t>
      </w:r>
    </w:p>
    <w:p w14:paraId="50C12CEF" w14:textId="77777777" w:rsidR="00642629" w:rsidRPr="00DE2ECD" w:rsidRDefault="00642629" w:rsidP="00642629">
      <w:pPr>
        <w:rPr>
          <w:sz w:val="22"/>
          <w:szCs w:val="22"/>
        </w:rPr>
      </w:pPr>
    </w:p>
    <w:p w14:paraId="1DE5A1DF" w14:textId="77777777" w:rsidR="00642629" w:rsidRPr="00DE2ECD" w:rsidRDefault="00642629" w:rsidP="00642629">
      <w:pPr>
        <w:pStyle w:val="LLPykala"/>
      </w:pPr>
      <w:r w:rsidRPr="00DE2ECD">
        <w:t>8</w:t>
      </w:r>
      <w:r>
        <w:t>2</w:t>
      </w:r>
      <w:r w:rsidRPr="00DE2ECD">
        <w:t> §</w:t>
      </w:r>
    </w:p>
    <w:p w14:paraId="0D7FA1B6" w14:textId="77777777" w:rsidR="00642629" w:rsidRPr="00462673" w:rsidRDefault="00642629" w:rsidP="00642629">
      <w:pPr>
        <w:pStyle w:val="LLPykalanOtsikko"/>
      </w:pPr>
      <w:r w:rsidRPr="00DE2ECD">
        <w:t>Oanmält fordon</w:t>
      </w:r>
    </w:p>
    <w:p w14:paraId="746B7158" w14:textId="77777777" w:rsidR="00642629" w:rsidRPr="00DE2ECD" w:rsidRDefault="00642629" w:rsidP="00642629">
      <w:pPr>
        <w:spacing w:line="220" w:lineRule="exact"/>
        <w:ind w:firstLine="170"/>
        <w:jc w:val="both"/>
        <w:rPr>
          <w:sz w:val="22"/>
          <w:szCs w:val="22"/>
        </w:rPr>
      </w:pPr>
      <w:r w:rsidRPr="00DE2ECD">
        <w:rPr>
          <w:sz w:val="22"/>
          <w:szCs w:val="22"/>
        </w:rPr>
        <w:t>Om bilskattedeklaration inte lämnats in eller anmälan om ändring av konstruktionen eller om någon annan omständighet som inverkar på beskattningen inte gjorts för ett skattepliktigt fordon som antecknats i registret eller är i bruk, kan skattemyndigheten bestämma att användningen av fordonet genast ska förhindras. Om deklarations- eller anmälningsskyldigheten har försummats, kan Tullen eller polisen förhindra att fordonet används till dess att skyldigheten har fullgjorts eller skatten debiterats.</w:t>
      </w:r>
    </w:p>
    <w:p w14:paraId="58E83FF1" w14:textId="77777777" w:rsidR="00642629" w:rsidRPr="00DE2ECD" w:rsidRDefault="00642629" w:rsidP="00642629">
      <w:pPr>
        <w:spacing w:line="220" w:lineRule="exact"/>
        <w:ind w:firstLine="170"/>
        <w:jc w:val="both"/>
        <w:rPr>
          <w:sz w:val="22"/>
          <w:szCs w:val="22"/>
        </w:rPr>
      </w:pPr>
      <w:r w:rsidRPr="00DE2ECD">
        <w:rPr>
          <w:sz w:val="22"/>
          <w:szCs w:val="22"/>
        </w:rPr>
        <w:t xml:space="preserve">Användningen av fordonet kan förhindras också i sådana fall där fordonet har övergått till en annan ägare eller innehavare. Om en senare ägare betalar skatten, kan användning av fordonet åter tillåtas. </w:t>
      </w:r>
    </w:p>
    <w:p w14:paraId="60E9EDDF" w14:textId="77777777" w:rsidR="00642629" w:rsidRPr="00DE2ECD" w:rsidRDefault="00642629" w:rsidP="00642629">
      <w:pPr>
        <w:spacing w:line="220" w:lineRule="exact"/>
        <w:ind w:firstLine="170"/>
        <w:jc w:val="both"/>
        <w:rPr>
          <w:sz w:val="22"/>
          <w:szCs w:val="22"/>
        </w:rPr>
      </w:pPr>
      <w:r w:rsidRPr="00DE2ECD">
        <w:rPr>
          <w:sz w:val="22"/>
          <w:szCs w:val="22"/>
        </w:rPr>
        <w:t xml:space="preserve">Skattemyndigheten kan tillåta att fordonet används fram till förfallodagen för skatten. </w:t>
      </w:r>
    </w:p>
    <w:p w14:paraId="09575E61" w14:textId="77777777" w:rsidR="00642629" w:rsidRPr="00DE2ECD" w:rsidRDefault="00642629" w:rsidP="00642629">
      <w:pPr>
        <w:rPr>
          <w:sz w:val="22"/>
          <w:szCs w:val="22"/>
        </w:rPr>
      </w:pPr>
    </w:p>
    <w:p w14:paraId="77CC64F5" w14:textId="77777777" w:rsidR="00642629" w:rsidRPr="00DE2ECD" w:rsidRDefault="00642629" w:rsidP="00642629">
      <w:pPr>
        <w:pStyle w:val="LLValiotsikko"/>
      </w:pPr>
      <w:r w:rsidRPr="00DE2ECD">
        <w:t>Rättelse av beskattningen</w:t>
      </w:r>
    </w:p>
    <w:p w14:paraId="774A1445" w14:textId="77777777" w:rsidR="00642629" w:rsidRPr="00DE2ECD" w:rsidRDefault="00642629" w:rsidP="00642629">
      <w:pPr>
        <w:pStyle w:val="LLPykala"/>
      </w:pPr>
      <w:r w:rsidRPr="00DE2ECD">
        <w:t>8</w:t>
      </w:r>
      <w:r>
        <w:t>3</w:t>
      </w:r>
      <w:r w:rsidRPr="00DE2ECD">
        <w:t> §</w:t>
      </w:r>
    </w:p>
    <w:p w14:paraId="6FF89246" w14:textId="77777777" w:rsidR="00642629" w:rsidRPr="00DE2ECD" w:rsidRDefault="00642629" w:rsidP="00642629">
      <w:pPr>
        <w:pStyle w:val="LLPykalanOtsikko"/>
      </w:pPr>
      <w:r w:rsidRPr="00DE2ECD">
        <w:t xml:space="preserve">Rättelse av beskattningen till den skattskyldiges fördel </w:t>
      </w:r>
    </w:p>
    <w:p w14:paraId="2E108755" w14:textId="77777777" w:rsidR="00642629" w:rsidRPr="00DE2ECD" w:rsidRDefault="00642629" w:rsidP="00642629">
      <w:pPr>
        <w:spacing w:line="220" w:lineRule="exact"/>
        <w:ind w:firstLine="170"/>
        <w:jc w:val="both"/>
        <w:rPr>
          <w:sz w:val="22"/>
          <w:szCs w:val="22"/>
        </w:rPr>
      </w:pPr>
      <w:r w:rsidRPr="00DE2ECD">
        <w:rPr>
          <w:sz w:val="22"/>
          <w:szCs w:val="22"/>
        </w:rPr>
        <w:t xml:space="preserve">Om beskattningen innehåller ett fel till följd av vilket den skattskyldige har påförts skatt till ett för högt belopp eller det till den skattskyldige återburits skatt till ett för litet belopp, rättar skattemyndigheten beskattningen till den skattskyldiges fördel. </w:t>
      </w:r>
    </w:p>
    <w:p w14:paraId="4B24A41E" w14:textId="77777777" w:rsidR="00642629" w:rsidRPr="00DE2ECD" w:rsidRDefault="00642629" w:rsidP="00642629">
      <w:pPr>
        <w:spacing w:line="220" w:lineRule="exact"/>
        <w:ind w:firstLine="170"/>
        <w:jc w:val="both"/>
        <w:rPr>
          <w:sz w:val="22"/>
          <w:szCs w:val="22"/>
        </w:rPr>
      </w:pPr>
      <w:r w:rsidRPr="00DE2ECD">
        <w:rPr>
          <w:sz w:val="22"/>
          <w:szCs w:val="22"/>
        </w:rPr>
        <w:t>Om skattemyndigheten i ett ärende som hänför sig till dess kontrollverksamhet enligt 8</w:t>
      </w:r>
      <w:r>
        <w:rPr>
          <w:sz w:val="22"/>
          <w:szCs w:val="22"/>
        </w:rPr>
        <w:t>6</w:t>
      </w:r>
      <w:r w:rsidRPr="00DE2ECD">
        <w:rPr>
          <w:sz w:val="22"/>
          <w:szCs w:val="22"/>
        </w:rPr>
        <w:t>–</w:t>
      </w:r>
      <w:r>
        <w:rPr>
          <w:sz w:val="22"/>
          <w:szCs w:val="22"/>
        </w:rPr>
        <w:t>88</w:t>
      </w:r>
      <w:r w:rsidRPr="00DE2ECD">
        <w:rPr>
          <w:sz w:val="22"/>
          <w:szCs w:val="22"/>
        </w:rPr>
        <w:t xml:space="preserve"> § upptäcker ett fel till den skattskyldiges nackdel, rättar skattemyndigheten beskattningen till den skattskyldiges fördel.</w:t>
      </w:r>
    </w:p>
    <w:p w14:paraId="57B8DD60" w14:textId="77777777" w:rsidR="00642629" w:rsidRPr="00DE2ECD" w:rsidRDefault="00642629" w:rsidP="00642629">
      <w:pPr>
        <w:spacing w:line="220" w:lineRule="exact"/>
        <w:ind w:firstLine="170"/>
        <w:jc w:val="both"/>
        <w:rPr>
          <w:sz w:val="22"/>
          <w:szCs w:val="22"/>
        </w:rPr>
      </w:pPr>
      <w:r w:rsidRPr="00DE2ECD">
        <w:rPr>
          <w:sz w:val="22"/>
          <w:szCs w:val="22"/>
        </w:rPr>
        <w:t>Beskattningen rättas dock inte, om ärendet har avgjorts genom beslut med anledning av besvär.</w:t>
      </w:r>
    </w:p>
    <w:p w14:paraId="6A119AD7" w14:textId="77777777" w:rsidR="00642629" w:rsidRPr="00DE2ECD" w:rsidRDefault="00642629" w:rsidP="00642629">
      <w:pPr>
        <w:rPr>
          <w:sz w:val="22"/>
          <w:szCs w:val="22"/>
        </w:rPr>
      </w:pPr>
    </w:p>
    <w:p w14:paraId="406E2AAF" w14:textId="77777777" w:rsidR="00642629" w:rsidRPr="00DE2ECD" w:rsidRDefault="00642629" w:rsidP="00642629">
      <w:pPr>
        <w:pStyle w:val="LLPykala"/>
      </w:pPr>
      <w:r w:rsidRPr="00DE2ECD">
        <w:t>8</w:t>
      </w:r>
      <w:r>
        <w:t>4</w:t>
      </w:r>
      <w:r w:rsidRPr="00DE2ECD">
        <w:t> §</w:t>
      </w:r>
    </w:p>
    <w:p w14:paraId="5D6849B9" w14:textId="77777777" w:rsidR="00642629" w:rsidRPr="00DE2ECD" w:rsidRDefault="00642629" w:rsidP="00642629">
      <w:pPr>
        <w:pStyle w:val="LLPykalanOtsikko"/>
      </w:pPr>
      <w:r w:rsidRPr="00DE2ECD">
        <w:t xml:space="preserve">Rättelse av beskattningen till den skattskyldiges nackdel </w:t>
      </w:r>
    </w:p>
    <w:p w14:paraId="04E1295C" w14:textId="77777777" w:rsidR="00642629" w:rsidRPr="00DE2ECD" w:rsidRDefault="00642629" w:rsidP="00642629">
      <w:pPr>
        <w:spacing w:line="220" w:lineRule="exact"/>
        <w:ind w:firstLine="170"/>
        <w:jc w:val="both"/>
        <w:rPr>
          <w:sz w:val="22"/>
          <w:szCs w:val="22"/>
        </w:rPr>
      </w:pPr>
      <w:r w:rsidRPr="00DE2ECD">
        <w:rPr>
          <w:sz w:val="22"/>
          <w:szCs w:val="22"/>
        </w:rPr>
        <w:t xml:space="preserve">Om skatten helt eller delvis inte blivit påförd eller om den har återburits till ett för stort belopp, rättar skattemyndigheten beskattningen till den skattskyldiges nackdel. </w:t>
      </w:r>
    </w:p>
    <w:p w14:paraId="4CFC5828" w14:textId="77777777" w:rsidR="00642629" w:rsidRPr="00DE2ECD" w:rsidRDefault="00642629" w:rsidP="00642629">
      <w:pPr>
        <w:spacing w:line="220" w:lineRule="exact"/>
        <w:ind w:firstLine="170"/>
        <w:jc w:val="both"/>
        <w:rPr>
          <w:sz w:val="22"/>
          <w:szCs w:val="22"/>
        </w:rPr>
      </w:pPr>
      <w:r w:rsidRPr="00DE2ECD">
        <w:rPr>
          <w:sz w:val="22"/>
          <w:szCs w:val="22"/>
        </w:rPr>
        <w:t>Beskattningen rättas inte om skattemyndigheten har utrett och uttryckligen avgjort ärendet. Beskattningen kan dock rättas, om avgörandet i ärendet har baserat sig på en felaktig eller bristfällig utredning eller det i ärendet har framkommit en sådan ny utredning som kunde ha inverkat på avgörandet i ärendet. Även ett skrivfel, ett räknefel eller något annat därmed jämförbart fel kan rättas.</w:t>
      </w:r>
    </w:p>
    <w:p w14:paraId="07CED70B" w14:textId="77777777" w:rsidR="00642629" w:rsidRPr="00DE2ECD" w:rsidRDefault="00642629" w:rsidP="00642629">
      <w:pPr>
        <w:spacing w:line="220" w:lineRule="exact"/>
        <w:ind w:firstLine="170"/>
        <w:jc w:val="both"/>
        <w:rPr>
          <w:sz w:val="22"/>
          <w:szCs w:val="22"/>
        </w:rPr>
      </w:pPr>
      <w:r w:rsidRPr="00DE2ECD">
        <w:rPr>
          <w:sz w:val="22"/>
          <w:szCs w:val="22"/>
        </w:rPr>
        <w:t>Beskattningen rättas inte om ärendet har avgjorts genom ett beslut med anledning av besvär.</w:t>
      </w:r>
    </w:p>
    <w:p w14:paraId="251C72AD" w14:textId="77777777" w:rsidR="00642629" w:rsidRPr="00DE2ECD" w:rsidRDefault="00642629" w:rsidP="00E47582">
      <w:pPr>
        <w:pStyle w:val="LLValiotsikko"/>
      </w:pPr>
      <w:r w:rsidRPr="00DE2ECD">
        <w:lastRenderedPageBreak/>
        <w:t xml:space="preserve">Tidsfrist för verkställande och rättelse av beskattningen </w:t>
      </w:r>
    </w:p>
    <w:p w14:paraId="67D66780" w14:textId="77777777" w:rsidR="00642629" w:rsidRPr="00DE2ECD" w:rsidRDefault="00642629" w:rsidP="00642629">
      <w:pPr>
        <w:pStyle w:val="LLPykala"/>
      </w:pPr>
      <w:r w:rsidRPr="00DE2ECD">
        <w:t>8</w:t>
      </w:r>
      <w:r>
        <w:t>5</w:t>
      </w:r>
      <w:r w:rsidRPr="00DE2ECD">
        <w:t> §</w:t>
      </w:r>
    </w:p>
    <w:p w14:paraId="274D8519" w14:textId="77777777" w:rsidR="00642629" w:rsidRPr="00DE2ECD" w:rsidRDefault="00642629" w:rsidP="00642629">
      <w:pPr>
        <w:pStyle w:val="LLPykalanOtsikko"/>
      </w:pPr>
      <w:r w:rsidRPr="00DE2ECD">
        <w:t xml:space="preserve">Tidsfrist för verkställande och rättelse av beskattningen </w:t>
      </w:r>
    </w:p>
    <w:p w14:paraId="63F7E3A0" w14:textId="77777777" w:rsidR="00642629" w:rsidRDefault="00642629" w:rsidP="00642629">
      <w:pPr>
        <w:spacing w:line="220" w:lineRule="exact"/>
        <w:ind w:firstLine="170"/>
        <w:jc w:val="both"/>
        <w:rPr>
          <w:sz w:val="22"/>
          <w:szCs w:val="22"/>
        </w:rPr>
      </w:pPr>
      <w:r w:rsidRPr="00DE2ECD">
        <w:rPr>
          <w:sz w:val="22"/>
          <w:szCs w:val="22"/>
        </w:rPr>
        <w:t xml:space="preserve">Beskattningen ska verkställas eller rättas till den skattskyldiges fördel eller nackdel inom tre år från ingången av året efter skatteårets utgång. </w:t>
      </w:r>
    </w:p>
    <w:p w14:paraId="37E45F45" w14:textId="77777777" w:rsidR="00642629" w:rsidRDefault="00642629" w:rsidP="00642629">
      <w:pPr>
        <w:spacing w:line="220" w:lineRule="exact"/>
        <w:ind w:firstLine="170"/>
        <w:jc w:val="both"/>
        <w:rPr>
          <w:sz w:val="22"/>
          <w:szCs w:val="22"/>
        </w:rPr>
      </w:pPr>
      <w:r w:rsidRPr="00163F8B">
        <w:rPr>
          <w:sz w:val="22"/>
          <w:szCs w:val="22"/>
        </w:rPr>
        <w:t>Med avvikelse från vad som bestäms i</w:t>
      </w:r>
      <w:r>
        <w:rPr>
          <w:sz w:val="22"/>
          <w:szCs w:val="22"/>
        </w:rPr>
        <w:t xml:space="preserve"> 1 mom., </w:t>
      </w:r>
      <w:r w:rsidRPr="00163F8B">
        <w:rPr>
          <w:sz w:val="22"/>
          <w:szCs w:val="22"/>
        </w:rPr>
        <w:t>Transport- och kommunikationsverket</w:t>
      </w:r>
      <w:r w:rsidRPr="00155FEC">
        <w:rPr>
          <w:sz w:val="22"/>
          <w:szCs w:val="22"/>
        </w:rPr>
        <w:t xml:space="preserve"> </w:t>
      </w:r>
      <w:r w:rsidRPr="00163F8B">
        <w:rPr>
          <w:sz w:val="22"/>
          <w:szCs w:val="22"/>
        </w:rPr>
        <w:t>verkställa beskattningen senast inom tre år från utgången av det kalenderår då skattemyndigheten har fått kännedom om ändringen i fordonets konstruktion, användningsändamål eller ägande eller om att fordonet kommer att omfattas av lagens tillämpningsområde</w:t>
      </w:r>
      <w:r>
        <w:rPr>
          <w:sz w:val="22"/>
          <w:szCs w:val="22"/>
        </w:rPr>
        <w:t xml:space="preserve">. </w:t>
      </w:r>
    </w:p>
    <w:p w14:paraId="4F27B45B" w14:textId="77777777" w:rsidR="00642629" w:rsidRPr="00DE2ECD" w:rsidRDefault="00642629" w:rsidP="00642629">
      <w:pPr>
        <w:rPr>
          <w:sz w:val="22"/>
          <w:szCs w:val="22"/>
        </w:rPr>
      </w:pPr>
      <w:r>
        <w:rPr>
          <w:sz w:val="22"/>
          <w:szCs w:val="22"/>
        </w:rPr>
        <w:t xml:space="preserve"> </w:t>
      </w:r>
    </w:p>
    <w:p w14:paraId="413EDC2D" w14:textId="77777777" w:rsidR="00642629" w:rsidRPr="00DE2ECD" w:rsidRDefault="00642629" w:rsidP="00642629">
      <w:pPr>
        <w:pStyle w:val="LLPykala"/>
      </w:pPr>
      <w:r w:rsidRPr="00DE2ECD">
        <w:t>8</w:t>
      </w:r>
      <w:r>
        <w:t>6</w:t>
      </w:r>
      <w:r w:rsidRPr="00DE2ECD">
        <w:t> §</w:t>
      </w:r>
    </w:p>
    <w:p w14:paraId="23919160" w14:textId="77777777" w:rsidR="00642629" w:rsidRPr="00DE2ECD" w:rsidRDefault="00642629" w:rsidP="00642629">
      <w:pPr>
        <w:pStyle w:val="LLPykalanOtsikko"/>
      </w:pPr>
      <w:r w:rsidRPr="00DE2ECD">
        <w:t xml:space="preserve">Fortsatt tidsfrist för verkställande och rättelse av beskattningen </w:t>
      </w:r>
    </w:p>
    <w:p w14:paraId="2282E05A" w14:textId="77777777" w:rsidR="00642629" w:rsidRPr="001D3B1B" w:rsidRDefault="00642629" w:rsidP="001D3B1B">
      <w:pPr>
        <w:spacing w:line="220" w:lineRule="exact"/>
        <w:ind w:firstLine="170"/>
        <w:jc w:val="both"/>
        <w:rPr>
          <w:sz w:val="22"/>
        </w:rPr>
      </w:pPr>
      <w:r w:rsidRPr="001D3B1B">
        <w:rPr>
          <w:sz w:val="22"/>
        </w:rPr>
        <w:t>Skattemyndigheten kan låta tidsfristen enligt 85 § för verkställande av beskattningen eller rättelse till den skattskyldiges nackdel omfatta ytterligare ett år, om</w:t>
      </w:r>
    </w:p>
    <w:p w14:paraId="11E59352" w14:textId="77777777" w:rsidR="00642629" w:rsidRPr="001D3B1B" w:rsidRDefault="00642629" w:rsidP="001D3B1B">
      <w:pPr>
        <w:spacing w:line="220" w:lineRule="exact"/>
        <w:ind w:firstLine="170"/>
        <w:jc w:val="both"/>
        <w:rPr>
          <w:sz w:val="22"/>
        </w:rPr>
      </w:pPr>
      <w:r w:rsidRPr="001D3B1B">
        <w:rPr>
          <w:sz w:val="22"/>
        </w:rPr>
        <w:t>1) en kontrollåtgärd har inletts exceptionellt sent på grund av uppgifter som lämnats av en annan myndighet eller fåtts någon annanstans ifrån eller om åtgärden kräver myndighetssamarbete, eller</w:t>
      </w:r>
    </w:p>
    <w:p w14:paraId="2F51743A" w14:textId="77777777" w:rsidR="00642629" w:rsidRPr="001D3B1B" w:rsidRDefault="00642629" w:rsidP="001D3B1B">
      <w:pPr>
        <w:spacing w:line="220" w:lineRule="exact"/>
        <w:ind w:firstLine="170"/>
        <w:jc w:val="both"/>
        <w:rPr>
          <w:sz w:val="22"/>
        </w:rPr>
      </w:pPr>
      <w:r w:rsidRPr="001D3B1B">
        <w:rPr>
          <w:sz w:val="22"/>
        </w:rPr>
        <w:t>2) den skattskyldige har lämnat en anmälan eller en annan utredning som gäller saken exceptionellt sent eller den skattskyldige som är föremål för kontrollåtgärden avsevärt försvårar utförandet av kontrollåtgärden.</w:t>
      </w:r>
    </w:p>
    <w:p w14:paraId="62E49AD4" w14:textId="77777777" w:rsidR="00642629" w:rsidRPr="001D3B1B" w:rsidRDefault="00642629" w:rsidP="001D3B1B">
      <w:pPr>
        <w:spacing w:line="220" w:lineRule="exact"/>
        <w:ind w:firstLine="170"/>
        <w:jc w:val="both"/>
        <w:rPr>
          <w:sz w:val="22"/>
        </w:rPr>
      </w:pPr>
      <w:r w:rsidRPr="001D3B1B">
        <w:rPr>
          <w:sz w:val="22"/>
        </w:rPr>
        <w:t>Beslutet om fortsatt tidsfrist ska fattas innan tidsfristen enligt 85 § löper ut och delges på det sätt som föreskrivs i 26 c § i lagen om beskattningsförfarande. Om skattemyndigheten har fått de uppgifter som avses i 1 mom.1 punkten eller den anmälan eller en annan utredning som avses i 2 punkten innan tidsfristen enligt 85 § löper ut, kan beslutet dock fattas inom 60 dagar från det att uppgifterna, anmälan eller andra utredningar har erhållits.</w:t>
      </w:r>
    </w:p>
    <w:p w14:paraId="771494F9" w14:textId="77777777" w:rsidR="00642629" w:rsidRPr="001D3B1B" w:rsidRDefault="00642629" w:rsidP="001D3B1B">
      <w:pPr>
        <w:spacing w:line="220" w:lineRule="exact"/>
        <w:ind w:firstLine="170"/>
        <w:jc w:val="both"/>
        <w:rPr>
          <w:sz w:val="22"/>
        </w:rPr>
      </w:pPr>
      <w:r w:rsidRPr="001D3B1B">
        <w:rPr>
          <w:sz w:val="22"/>
        </w:rPr>
        <w:t>Ändring i ett beslut som avses i 2 mom. får inte sökas separat.</w:t>
      </w:r>
    </w:p>
    <w:p w14:paraId="6BA40C1D" w14:textId="77777777" w:rsidR="00642629" w:rsidRPr="00DE2ECD" w:rsidRDefault="00642629" w:rsidP="00B26BFC">
      <w:pPr>
        <w:pStyle w:val="LLKappalejako"/>
      </w:pPr>
    </w:p>
    <w:p w14:paraId="0F71B7E3" w14:textId="77777777" w:rsidR="00642629" w:rsidRPr="00DE2ECD" w:rsidRDefault="00642629" w:rsidP="00642629">
      <w:pPr>
        <w:pStyle w:val="LLPykala"/>
      </w:pPr>
      <w:r w:rsidRPr="00DE2ECD">
        <w:t>8</w:t>
      </w:r>
      <w:r>
        <w:t>7</w:t>
      </w:r>
      <w:r w:rsidRPr="00DE2ECD">
        <w:t> §</w:t>
      </w:r>
    </w:p>
    <w:p w14:paraId="18A842FA" w14:textId="77777777" w:rsidR="00642629" w:rsidRPr="00DE2ECD" w:rsidRDefault="00642629" w:rsidP="00642629">
      <w:pPr>
        <w:pStyle w:val="LLPykalanOtsikko"/>
      </w:pPr>
      <w:r w:rsidRPr="00DE2ECD">
        <w:t xml:space="preserve">Förlängd tidsfrist för verkställande och rättelse av beskattningen </w:t>
      </w:r>
    </w:p>
    <w:p w14:paraId="0A1E3D8D" w14:textId="77777777" w:rsidR="00642629" w:rsidRPr="001D3B1B" w:rsidRDefault="00642629" w:rsidP="001D3B1B">
      <w:pPr>
        <w:spacing w:line="220" w:lineRule="exact"/>
        <w:ind w:firstLine="170"/>
        <w:jc w:val="both"/>
        <w:rPr>
          <w:sz w:val="22"/>
        </w:rPr>
      </w:pPr>
      <w:r w:rsidRPr="001D3B1B">
        <w:rPr>
          <w:sz w:val="22"/>
        </w:rPr>
        <w:t xml:space="preserve">Skattemyndigheten kan oberoende av tidsfristen enligt 85 § inom sex år från ingången av året efter skatteårets utgång </w:t>
      </w:r>
    </w:p>
    <w:p w14:paraId="452BFDB3" w14:textId="77777777" w:rsidR="00642629" w:rsidRPr="001D3B1B" w:rsidRDefault="00642629" w:rsidP="001D3B1B">
      <w:pPr>
        <w:spacing w:line="220" w:lineRule="exact"/>
        <w:ind w:firstLine="170"/>
        <w:jc w:val="both"/>
        <w:rPr>
          <w:sz w:val="22"/>
        </w:rPr>
      </w:pPr>
      <w:r w:rsidRPr="001D3B1B">
        <w:rPr>
          <w:sz w:val="22"/>
        </w:rPr>
        <w:t xml:space="preserve">1) verkställa beskattningen eller rätta beskattningen till den skattskyldiges nackdel till den del verkställandet eller rättelsen av beskattningen baserar sig på sådana uppgifter som inverkar på den skattskyldiges beskattning och som har erhållits vid annat internationellt utbyte av information än automatiskt utbyte av information, </w:t>
      </w:r>
    </w:p>
    <w:p w14:paraId="43B08DB3" w14:textId="77777777" w:rsidR="00642629" w:rsidRPr="001D3B1B" w:rsidRDefault="00642629" w:rsidP="001D3B1B">
      <w:pPr>
        <w:spacing w:line="220" w:lineRule="exact"/>
        <w:ind w:firstLine="170"/>
        <w:jc w:val="both"/>
        <w:rPr>
          <w:sz w:val="22"/>
        </w:rPr>
      </w:pPr>
      <w:r w:rsidRPr="001D3B1B">
        <w:rPr>
          <w:sz w:val="22"/>
        </w:rPr>
        <w:t xml:space="preserve">2) verkställa beskattningen, om ett sådant fordon finns i trafik- och transportregistret eller är i bruk för vilket bilskattedeklaration inte har lämnats in, eller </w:t>
      </w:r>
    </w:p>
    <w:p w14:paraId="6738E56A" w14:textId="77777777" w:rsidR="00642629" w:rsidRPr="001D3B1B" w:rsidRDefault="00642629" w:rsidP="001D3B1B">
      <w:pPr>
        <w:spacing w:line="220" w:lineRule="exact"/>
        <w:ind w:firstLine="170"/>
        <w:jc w:val="both"/>
        <w:rPr>
          <w:sz w:val="22"/>
        </w:rPr>
      </w:pPr>
      <w:r w:rsidRPr="001D3B1B">
        <w:rPr>
          <w:sz w:val="22"/>
        </w:rPr>
        <w:t xml:space="preserve">3) rätta beskattningen till den skattskyldiges nackdel till den del rättelsen grundar sig på avdrag enligt 31 §. </w:t>
      </w:r>
    </w:p>
    <w:p w14:paraId="0CC6081A" w14:textId="77777777" w:rsidR="00642629" w:rsidRPr="00DE2ECD" w:rsidRDefault="00642629" w:rsidP="00B26BFC">
      <w:pPr>
        <w:pStyle w:val="LLKappalejako"/>
      </w:pPr>
    </w:p>
    <w:p w14:paraId="243172D6" w14:textId="77777777" w:rsidR="00642629" w:rsidRPr="00DE2ECD" w:rsidRDefault="00642629" w:rsidP="00642629">
      <w:pPr>
        <w:pStyle w:val="LLPykala"/>
      </w:pPr>
      <w:r>
        <w:t>88</w:t>
      </w:r>
      <w:r w:rsidRPr="00DE2ECD">
        <w:t> §</w:t>
      </w:r>
    </w:p>
    <w:p w14:paraId="180F47B9" w14:textId="77777777" w:rsidR="00642629" w:rsidRPr="00DE2ECD" w:rsidRDefault="00642629" w:rsidP="00642629">
      <w:pPr>
        <w:pStyle w:val="LLPykalanOtsikko"/>
      </w:pPr>
      <w:r>
        <w:t>Verkställande och r</w:t>
      </w:r>
      <w:r w:rsidRPr="00DE2ECD">
        <w:t xml:space="preserve">ättelse av beskattningen till följd av brott </w:t>
      </w:r>
    </w:p>
    <w:p w14:paraId="1D3F3EBA" w14:textId="77777777" w:rsidR="00642629" w:rsidRPr="00457BE8" w:rsidRDefault="00642629" w:rsidP="00457BE8">
      <w:pPr>
        <w:spacing w:line="220" w:lineRule="exact"/>
        <w:ind w:firstLine="170"/>
        <w:jc w:val="both"/>
        <w:rPr>
          <w:sz w:val="22"/>
        </w:rPr>
      </w:pPr>
      <w:r w:rsidRPr="00457BE8">
        <w:rPr>
          <w:sz w:val="22"/>
        </w:rPr>
        <w:lastRenderedPageBreak/>
        <w:t>Skattemyndigheten kan på det sätt som anges i 56 c § i lagen om beskattningsförfarande verkställa beskattningen eller rätta beskattningen till den skattskyldiges nackdel oberoende av tidsfristen enligt 85 § inom ett år från utgången av det kalenderår under vilket åklagaren har väckt åtal i ett brottmål som avses i 29 kap.1–3 § i strafflagen (39/1889).</w:t>
      </w:r>
    </w:p>
    <w:p w14:paraId="1E563A18" w14:textId="77777777" w:rsidR="00642629" w:rsidRPr="00DE2ECD" w:rsidRDefault="00642629" w:rsidP="00642629">
      <w:pPr>
        <w:rPr>
          <w:sz w:val="22"/>
          <w:szCs w:val="22"/>
        </w:rPr>
      </w:pPr>
    </w:p>
    <w:p w14:paraId="6CFF59FF" w14:textId="77777777" w:rsidR="00642629" w:rsidRPr="00DE2ECD" w:rsidRDefault="00642629" w:rsidP="00642629">
      <w:pPr>
        <w:pStyle w:val="LLPykala"/>
      </w:pPr>
      <w:r>
        <w:t>89</w:t>
      </w:r>
      <w:r w:rsidRPr="00DE2ECD">
        <w:t> §</w:t>
      </w:r>
    </w:p>
    <w:p w14:paraId="1B2C7D15" w14:textId="77777777" w:rsidR="00642629" w:rsidRPr="00DE2ECD" w:rsidRDefault="00642629" w:rsidP="00642629">
      <w:pPr>
        <w:pStyle w:val="LLPykalanOtsikko"/>
      </w:pPr>
      <w:r w:rsidRPr="00DE2ECD">
        <w:t>Avstående från rättelse av bes</w:t>
      </w:r>
      <w:r>
        <w:t>kattningen</w:t>
      </w:r>
    </w:p>
    <w:p w14:paraId="14C74268" w14:textId="77777777" w:rsidR="00642629" w:rsidRPr="00457BE8" w:rsidRDefault="00642629" w:rsidP="00457BE8">
      <w:pPr>
        <w:spacing w:line="220" w:lineRule="exact"/>
        <w:ind w:firstLine="170"/>
        <w:jc w:val="both"/>
        <w:rPr>
          <w:sz w:val="22"/>
        </w:rPr>
      </w:pPr>
      <w:r w:rsidRPr="00457BE8">
        <w:rPr>
          <w:sz w:val="22"/>
        </w:rPr>
        <w:t>Skattemyndigheten behöver inte verkställa rättelse av beskattningen till den skattskyldiges nackdel, om den skatt som inte påförts ska anses vara ringa och uppnående av en jämlik beskattning eller arten av den skattskyldiges försummelser eller det att försummelserna upprepats inte kräver det.</w:t>
      </w:r>
    </w:p>
    <w:p w14:paraId="3B4B56F7" w14:textId="77777777" w:rsidR="00642629" w:rsidRPr="00457BE8" w:rsidRDefault="00642629" w:rsidP="00457BE8">
      <w:pPr>
        <w:spacing w:line="220" w:lineRule="exact"/>
        <w:ind w:firstLine="170"/>
        <w:jc w:val="both"/>
        <w:rPr>
          <w:sz w:val="22"/>
        </w:rPr>
      </w:pPr>
      <w:r w:rsidRPr="00457BE8">
        <w:rPr>
          <w:sz w:val="22"/>
        </w:rPr>
        <w:t>Skattemyndigheten meddelar närmare föreskrifter om när den skatt som inte påförts ska anses vara ringa på det sätt som avses i 1 mom.</w:t>
      </w:r>
    </w:p>
    <w:p w14:paraId="54540AA3" w14:textId="77777777" w:rsidR="00642629" w:rsidRPr="00DE2ECD" w:rsidRDefault="00642629" w:rsidP="00B26BFC">
      <w:pPr>
        <w:pStyle w:val="LLKappalejako"/>
      </w:pPr>
    </w:p>
    <w:p w14:paraId="3728DEF0" w14:textId="77777777" w:rsidR="00642629" w:rsidRPr="00DE2ECD" w:rsidRDefault="00642629" w:rsidP="00642629">
      <w:pPr>
        <w:pStyle w:val="LLPykala"/>
      </w:pPr>
      <w:r>
        <w:t>90</w:t>
      </w:r>
      <w:r w:rsidRPr="00DE2ECD">
        <w:t> §</w:t>
      </w:r>
    </w:p>
    <w:p w14:paraId="35FD8138" w14:textId="77777777" w:rsidR="00642629" w:rsidRPr="00DE2ECD" w:rsidRDefault="00642629" w:rsidP="00642629">
      <w:pPr>
        <w:pStyle w:val="LLPykalanOtsikko"/>
      </w:pPr>
      <w:r w:rsidRPr="00DE2ECD">
        <w:t xml:space="preserve">Särskilda bestämmelser om verkställande och rättelse av beskattningen </w:t>
      </w:r>
    </w:p>
    <w:p w14:paraId="595307A0" w14:textId="77777777" w:rsidR="00642629" w:rsidRPr="00457BE8" w:rsidRDefault="00642629" w:rsidP="00457BE8">
      <w:pPr>
        <w:spacing w:line="220" w:lineRule="exact"/>
        <w:ind w:firstLine="170"/>
        <w:jc w:val="both"/>
        <w:rPr>
          <w:sz w:val="22"/>
        </w:rPr>
      </w:pPr>
      <w:r w:rsidRPr="00457BE8">
        <w:rPr>
          <w:sz w:val="22"/>
        </w:rPr>
        <w:t>Beskattningen anses ha blivit verkställd och en rättelse gjord inom föreskriven tid, om skattemyndighetens beslut har fattats före utgången av de tidsfrister som föreskrivs i denna lag.</w:t>
      </w:r>
    </w:p>
    <w:p w14:paraId="61586D80" w14:textId="77777777" w:rsidR="00642629" w:rsidRPr="00DE2ECD" w:rsidRDefault="00642629" w:rsidP="003F6C95">
      <w:pPr>
        <w:pStyle w:val="LLKappalejako"/>
      </w:pPr>
    </w:p>
    <w:p w14:paraId="186DA251" w14:textId="77777777" w:rsidR="00642629" w:rsidRDefault="00642629" w:rsidP="00642629">
      <w:pPr>
        <w:pStyle w:val="LLLuku"/>
      </w:pPr>
      <w:r w:rsidRPr="00DE2ECD">
        <w:t>11 kap.</w:t>
      </w:r>
    </w:p>
    <w:p w14:paraId="40F8B699" w14:textId="77777777" w:rsidR="00642629" w:rsidRPr="00DE2ECD" w:rsidRDefault="00642629" w:rsidP="00642629">
      <w:pPr>
        <w:pStyle w:val="LLLuvunOtsikko"/>
      </w:pPr>
      <w:r w:rsidRPr="00DE2ECD">
        <w:t>Betalning av skatt och skatteuppbörd</w:t>
      </w:r>
    </w:p>
    <w:p w14:paraId="2081D5C3" w14:textId="77777777" w:rsidR="00642629" w:rsidRPr="00DE2ECD" w:rsidRDefault="00642629" w:rsidP="00642629">
      <w:pPr>
        <w:pStyle w:val="LLPykala"/>
      </w:pPr>
      <w:r>
        <w:t>91</w:t>
      </w:r>
      <w:r w:rsidRPr="00DE2ECD">
        <w:t> §</w:t>
      </w:r>
    </w:p>
    <w:p w14:paraId="2FF26CF0" w14:textId="77777777" w:rsidR="00642629" w:rsidRPr="00DE2ECD" w:rsidRDefault="00642629" w:rsidP="00642629">
      <w:pPr>
        <w:pStyle w:val="LLPykalanOtsikko"/>
      </w:pPr>
      <w:r w:rsidRPr="00DE2ECD">
        <w:t xml:space="preserve">Tillämpning av lagen om skatteuppbörd </w:t>
      </w:r>
    </w:p>
    <w:p w14:paraId="0249F787" w14:textId="77777777" w:rsidR="00642629" w:rsidRPr="00457BE8" w:rsidRDefault="00642629" w:rsidP="00457BE8">
      <w:pPr>
        <w:spacing w:line="220" w:lineRule="exact"/>
        <w:ind w:firstLine="170"/>
        <w:jc w:val="both"/>
        <w:rPr>
          <w:sz w:val="22"/>
        </w:rPr>
      </w:pPr>
      <w:r w:rsidRPr="00457BE8">
        <w:rPr>
          <w:sz w:val="22"/>
        </w:rPr>
        <w:t xml:space="preserve">På skatteuppbörd och indrivning tillämpas lagen om skatteuppbörd (11/2018), om inte något annat föreskrivs i denna lag. </w:t>
      </w:r>
    </w:p>
    <w:p w14:paraId="6AA99C54" w14:textId="77777777" w:rsidR="00642629" w:rsidRPr="00457BE8" w:rsidRDefault="00642629" w:rsidP="00457BE8">
      <w:pPr>
        <w:spacing w:line="220" w:lineRule="exact"/>
        <w:ind w:firstLine="170"/>
        <w:jc w:val="both"/>
        <w:rPr>
          <w:sz w:val="22"/>
        </w:rPr>
      </w:pPr>
      <w:r w:rsidRPr="00457BE8">
        <w:rPr>
          <w:sz w:val="22"/>
        </w:rPr>
        <w:t>Vad som i lagen om skatteuppbörd föreskrivs om Skatteförvaltningen tillämpas även på Transport - och kommunikationsverket till den del det är fråga om skatteuppbörd och indrivning av bilskatt som verkställs av verket. Vad som i 35 § i lagen om skatteuppbörd föreskrivs om Enheten för bevakning av skattetagarnas rätt tillämpas även på Transport - och kommunikationsverket till den del det är fråga om skatteuppbörd och indrivning som sköts av verket.</w:t>
      </w:r>
    </w:p>
    <w:p w14:paraId="07DF3BC1" w14:textId="77777777" w:rsidR="00642629" w:rsidRPr="00457BE8" w:rsidRDefault="00642629" w:rsidP="00457BE8">
      <w:pPr>
        <w:spacing w:line="220" w:lineRule="exact"/>
        <w:ind w:firstLine="170"/>
        <w:jc w:val="both"/>
        <w:rPr>
          <w:sz w:val="22"/>
        </w:rPr>
      </w:pPr>
      <w:r w:rsidRPr="00457BE8">
        <w:rPr>
          <w:sz w:val="22"/>
        </w:rPr>
        <w:t xml:space="preserve">Vad som i lagen om skatteuppbörd föreskrivs om återbäring och skattskyldig som mottagare av återbäring tillämpas också på återbäring som grundar sig på ansökan samt på den som ansöker om sådan återbäring. </w:t>
      </w:r>
    </w:p>
    <w:p w14:paraId="1A04218C" w14:textId="42F50C3E" w:rsidR="00642629" w:rsidRPr="00457BE8" w:rsidRDefault="00642629" w:rsidP="00457BE8">
      <w:pPr>
        <w:spacing w:line="220" w:lineRule="exact"/>
        <w:ind w:firstLine="170"/>
        <w:jc w:val="both"/>
        <w:rPr>
          <w:sz w:val="22"/>
        </w:rPr>
      </w:pPr>
      <w:r w:rsidRPr="00457BE8">
        <w:rPr>
          <w:sz w:val="22"/>
        </w:rPr>
        <w:t xml:space="preserve">Vad som i lagen om skatteuppbörd föreskrivs om skattskyldiga tillämpas också på en registrerad bilskattedeklarant som avses i 49 § i denna lag när den registrerade bilskattedeklaranten är skyldig att betala bilskatt i stället för den skattskyldige. </w:t>
      </w:r>
    </w:p>
    <w:p w14:paraId="2B87C7CF" w14:textId="77777777" w:rsidR="00642629" w:rsidRPr="00DE2ECD" w:rsidRDefault="00642629" w:rsidP="00B26BFC">
      <w:pPr>
        <w:pStyle w:val="LLKappalejako"/>
      </w:pPr>
    </w:p>
    <w:p w14:paraId="130922C6" w14:textId="77777777" w:rsidR="00642629" w:rsidRPr="00DE2ECD" w:rsidRDefault="00642629" w:rsidP="00642629">
      <w:pPr>
        <w:pStyle w:val="LLPykala"/>
      </w:pPr>
      <w:r>
        <w:t>92</w:t>
      </w:r>
      <w:r w:rsidRPr="00DE2ECD">
        <w:t xml:space="preserve"> §</w:t>
      </w:r>
    </w:p>
    <w:p w14:paraId="6087BFD9" w14:textId="77777777" w:rsidR="00642629" w:rsidRPr="00DE2ECD" w:rsidRDefault="00642629" w:rsidP="00642629">
      <w:pPr>
        <w:pStyle w:val="LLPykalanOtsikko"/>
      </w:pPr>
      <w:r w:rsidRPr="00DE2ECD">
        <w:t xml:space="preserve">Särskilda bestämmelser om skatteuppbörd som sköts av Transport- och kommunikationsverket </w:t>
      </w:r>
    </w:p>
    <w:p w14:paraId="52D7D155" w14:textId="77777777" w:rsidR="00642629" w:rsidRPr="00E341EE" w:rsidRDefault="00642629" w:rsidP="00E341EE">
      <w:pPr>
        <w:spacing w:line="220" w:lineRule="exact"/>
        <w:ind w:firstLine="170"/>
        <w:jc w:val="both"/>
        <w:rPr>
          <w:sz w:val="22"/>
        </w:rPr>
      </w:pPr>
      <w:r w:rsidRPr="00E341EE">
        <w:rPr>
          <w:sz w:val="22"/>
        </w:rPr>
        <w:lastRenderedPageBreak/>
        <w:t>På skatteuppbörd och indrivning som sköts av Transport- och kommunikationsverket tillämpas dock inte 16 och 17 §, 27 § 1 mom., 28 och 36 §, 42 § 2 mom., 54, 60–64 och 70 §, 71 § 3–7 mom., 75 § 1 mom. och inte 11 kap. i lagen om skatteuppbörd.</w:t>
      </w:r>
    </w:p>
    <w:p w14:paraId="3C867A21" w14:textId="77777777" w:rsidR="00642629" w:rsidRPr="00E341EE" w:rsidRDefault="00642629" w:rsidP="00E341EE">
      <w:pPr>
        <w:spacing w:line="220" w:lineRule="exact"/>
        <w:ind w:firstLine="170"/>
        <w:jc w:val="both"/>
        <w:rPr>
          <w:sz w:val="22"/>
        </w:rPr>
      </w:pPr>
      <w:r w:rsidRPr="00E341EE">
        <w:rPr>
          <w:sz w:val="22"/>
        </w:rPr>
        <w:t xml:space="preserve">Utöver vad som föreskrivs i 11 § i lagen om skatteuppbörd, ska det i samband med betalning av bilskatt som fastställs av Transport- och kommunikationsverket användas betalningsuppgifter som erhållits av skattemyndigheten. </w:t>
      </w:r>
    </w:p>
    <w:p w14:paraId="0E080C13" w14:textId="77777777" w:rsidR="00642629" w:rsidRPr="00E341EE" w:rsidRDefault="00642629" w:rsidP="00E341EE">
      <w:pPr>
        <w:spacing w:line="220" w:lineRule="exact"/>
        <w:ind w:firstLine="170"/>
        <w:jc w:val="both"/>
        <w:rPr>
          <w:sz w:val="22"/>
        </w:rPr>
      </w:pPr>
      <w:r w:rsidRPr="00E341EE">
        <w:rPr>
          <w:sz w:val="22"/>
        </w:rPr>
        <w:t>Med avvikelse från användningsordningen enligt 6 § i lagen om skatteuppbörd ska en betalning eller återbäring av bilskatt som fastställts av Transport- och kommunikationsverket användas till betalning av bilskatt som fastställts av Transport- och kommunikationsverket. Därefter kan betalning eller återbäring i första hand användas till betalning av Transport- och kommunikationsverkets andra skattefordringar och i andra hand till betalning av statens andra skattefordringar.</w:t>
      </w:r>
    </w:p>
    <w:p w14:paraId="65C3DE56" w14:textId="5D4EEA01" w:rsidR="00642629" w:rsidRPr="00E341EE" w:rsidRDefault="00642629" w:rsidP="00E341EE">
      <w:pPr>
        <w:spacing w:line="220" w:lineRule="exact"/>
        <w:ind w:firstLine="170"/>
        <w:jc w:val="both"/>
        <w:rPr>
          <w:sz w:val="22"/>
        </w:rPr>
      </w:pPr>
      <w:r w:rsidRPr="00E341EE">
        <w:rPr>
          <w:sz w:val="22"/>
        </w:rPr>
        <w:t xml:space="preserve">Ändring i ett beslut om skatteuppbörd och indrivning som fattats av Transport- och kommunikationsverket söks i enlighet med bestämmelserna om ändringssökande i denna lag. </w:t>
      </w:r>
    </w:p>
    <w:p w14:paraId="2635743E" w14:textId="77777777" w:rsidR="00642629" w:rsidRPr="00DE2ECD" w:rsidRDefault="00642629" w:rsidP="00B26BFC">
      <w:pPr>
        <w:pStyle w:val="LLKappalejako"/>
      </w:pPr>
    </w:p>
    <w:p w14:paraId="6BB930AF" w14:textId="77777777" w:rsidR="00642629" w:rsidRPr="00DE2ECD" w:rsidRDefault="00642629" w:rsidP="00642629">
      <w:pPr>
        <w:pStyle w:val="LLPykala"/>
      </w:pPr>
      <w:r>
        <w:t>93</w:t>
      </w:r>
      <w:r w:rsidRPr="00DE2ECD">
        <w:t> §</w:t>
      </w:r>
    </w:p>
    <w:p w14:paraId="3A8D9253" w14:textId="77777777" w:rsidR="00642629" w:rsidRPr="00DE2ECD" w:rsidRDefault="00642629" w:rsidP="00642629">
      <w:pPr>
        <w:pStyle w:val="LLPykalanOtsikko"/>
      </w:pPr>
      <w:r w:rsidRPr="00DE2ECD">
        <w:t xml:space="preserve">Dröjsmålsränta i vissa situationer </w:t>
      </w:r>
    </w:p>
    <w:p w14:paraId="64335197" w14:textId="77777777" w:rsidR="00642629" w:rsidRPr="00E341EE" w:rsidRDefault="00642629" w:rsidP="00E341EE">
      <w:pPr>
        <w:spacing w:line="220" w:lineRule="exact"/>
        <w:ind w:firstLine="170"/>
        <w:jc w:val="both"/>
        <w:rPr>
          <w:sz w:val="22"/>
        </w:rPr>
      </w:pPr>
      <w:r w:rsidRPr="00E341EE">
        <w:rPr>
          <w:sz w:val="22"/>
        </w:rPr>
        <w:t>Om det inte har lämnats någon bilskattedeklaration för fordonet och fordonet har antecknats i trafik- och transportregistret eller tagits i bruk i Finland eller om bilskattedeklarationen har lämnats in efter utsatt tid och påförandet av skatten därför har fördröjts, ska vid verkställandet av beskattningen även påföras dröjsmålsränta enligt lagen om skattetillägg och förseningsränta (1556/1995).</w:t>
      </w:r>
    </w:p>
    <w:p w14:paraId="1FCE0D16" w14:textId="77777777" w:rsidR="00642629" w:rsidRPr="00E341EE" w:rsidRDefault="00642629" w:rsidP="00E341EE">
      <w:pPr>
        <w:spacing w:line="220" w:lineRule="exact"/>
        <w:ind w:firstLine="170"/>
        <w:jc w:val="both"/>
        <w:rPr>
          <w:sz w:val="22"/>
        </w:rPr>
      </w:pPr>
      <w:r w:rsidRPr="00E341EE">
        <w:rPr>
          <w:sz w:val="22"/>
        </w:rPr>
        <w:t>Om bilskatten helt eller delvis inte blivit påförd eller om den har återburits till ett för stort belopp på grund av att den skattskyldige har lämnat en bristfällig, vilseledande eller oriktig skattedeklaration eller annan uppgift eller handling, ska vid verkställandet eller rättelsen av beskattningen även påföras dröjsmålsränta enligt lagen om skattetillägg och förseningsränta.</w:t>
      </w:r>
    </w:p>
    <w:p w14:paraId="3ED8C8CD" w14:textId="77777777" w:rsidR="00642629" w:rsidRPr="00DE2ECD" w:rsidRDefault="00642629" w:rsidP="00B26BFC">
      <w:pPr>
        <w:pStyle w:val="LLKappalejako"/>
      </w:pPr>
    </w:p>
    <w:p w14:paraId="1D9C4913" w14:textId="77777777" w:rsidR="00642629" w:rsidRPr="00DE2ECD" w:rsidRDefault="00642629" w:rsidP="00642629">
      <w:pPr>
        <w:pStyle w:val="LLPykala"/>
      </w:pPr>
      <w:r w:rsidRPr="00DE2ECD">
        <w:t>9</w:t>
      </w:r>
      <w:r>
        <w:t>4</w:t>
      </w:r>
      <w:r w:rsidRPr="00DE2ECD">
        <w:t> §</w:t>
      </w:r>
    </w:p>
    <w:p w14:paraId="0FAC2743" w14:textId="77777777" w:rsidR="00642629" w:rsidRPr="00DE2ECD" w:rsidRDefault="00642629" w:rsidP="00642629">
      <w:pPr>
        <w:pStyle w:val="LLPykalanOtsikko"/>
      </w:pPr>
      <w:r w:rsidRPr="00DE2ECD">
        <w:t xml:space="preserve">Användningsförbud </w:t>
      </w:r>
    </w:p>
    <w:p w14:paraId="5A6AE225" w14:textId="77777777" w:rsidR="00642629" w:rsidRPr="00E341EE" w:rsidRDefault="00642629" w:rsidP="00E341EE">
      <w:pPr>
        <w:spacing w:line="220" w:lineRule="exact"/>
        <w:ind w:firstLine="170"/>
        <w:jc w:val="both"/>
        <w:rPr>
          <w:sz w:val="22"/>
        </w:rPr>
      </w:pPr>
      <w:r w:rsidRPr="00E341EE">
        <w:rPr>
          <w:sz w:val="22"/>
        </w:rPr>
        <w:t xml:space="preserve">Om skatten inte har betalats på förfallodagen, kan skattemyndigheten bestämma att fordonet inte får användas i trafik (användningsförbud). Fordonet får inte heller användas i trafik i sådana fall då det övergått till en annan ägare eller innehavare än den skattskyldige eller den som ansvarar för skatten. Skattemyndigheten kan begära handräckning av Tullen och polisen för hindrande av att fordonet används. </w:t>
      </w:r>
    </w:p>
    <w:p w14:paraId="5172971B" w14:textId="77777777" w:rsidR="00642629" w:rsidRPr="00E341EE" w:rsidRDefault="00642629" w:rsidP="00E341EE">
      <w:pPr>
        <w:spacing w:line="220" w:lineRule="exact"/>
        <w:ind w:firstLine="170"/>
        <w:jc w:val="both"/>
        <w:rPr>
          <w:sz w:val="22"/>
        </w:rPr>
      </w:pPr>
      <w:r w:rsidRPr="00E341EE">
        <w:rPr>
          <w:sz w:val="22"/>
        </w:rPr>
        <w:t xml:space="preserve">Förbudet att använda fordonet upphör när den skatt som påförts för fordonet har betalats. </w:t>
      </w:r>
    </w:p>
    <w:p w14:paraId="341BD5B4" w14:textId="77777777" w:rsidR="00642629" w:rsidRPr="00E341EE" w:rsidRDefault="00642629" w:rsidP="00E341EE">
      <w:pPr>
        <w:spacing w:line="220" w:lineRule="exact"/>
        <w:ind w:firstLine="170"/>
        <w:jc w:val="both"/>
        <w:rPr>
          <w:sz w:val="22"/>
        </w:rPr>
      </w:pPr>
      <w:r w:rsidRPr="00E341EE">
        <w:rPr>
          <w:sz w:val="22"/>
        </w:rPr>
        <w:t xml:space="preserve">Om användningen av ett fordon har förbjudits med stöd av denna lag, kan skattemyndigheten på ansökan upphäva användningsförbudet för viss tid eller permanent, om det finns särskilda skäl att upphäva användningsförbudet. Skattemyndigheten kan ställa villkor för upphävandet av användningsförbudet. Ansökan om upphävande av användningsförbudet kan göras av fordonets ägare eller innehavare. Ändring i ett beslut om upphävande av användningsförbud får inte sökas genom besvär. </w:t>
      </w:r>
    </w:p>
    <w:p w14:paraId="2AE22DA3" w14:textId="77777777" w:rsidR="00642629" w:rsidRPr="00E341EE" w:rsidRDefault="00642629" w:rsidP="00E341EE">
      <w:pPr>
        <w:spacing w:line="220" w:lineRule="exact"/>
        <w:ind w:firstLine="170"/>
        <w:jc w:val="both"/>
        <w:rPr>
          <w:sz w:val="22"/>
        </w:rPr>
      </w:pPr>
    </w:p>
    <w:p w14:paraId="41FD987C" w14:textId="77777777" w:rsidR="00642629" w:rsidRPr="00DE2ECD" w:rsidRDefault="00642629" w:rsidP="00642629">
      <w:pPr>
        <w:pStyle w:val="LLPykala"/>
      </w:pPr>
      <w:r w:rsidRPr="00DE2ECD">
        <w:t>9</w:t>
      </w:r>
      <w:r>
        <w:t>5</w:t>
      </w:r>
      <w:r w:rsidRPr="00DE2ECD">
        <w:t> §</w:t>
      </w:r>
    </w:p>
    <w:p w14:paraId="38CFB7D2" w14:textId="77777777" w:rsidR="00642629" w:rsidRPr="00DE2ECD" w:rsidRDefault="00642629" w:rsidP="00642629">
      <w:pPr>
        <w:pStyle w:val="LLPykalanOtsikko"/>
      </w:pPr>
      <w:r w:rsidRPr="00DE2ECD">
        <w:t xml:space="preserve">Krediteringsränta </w:t>
      </w:r>
    </w:p>
    <w:p w14:paraId="13CBC6E9" w14:textId="77777777" w:rsidR="00642629" w:rsidRPr="00E341EE" w:rsidRDefault="00642629" w:rsidP="00E341EE">
      <w:pPr>
        <w:spacing w:line="220" w:lineRule="exact"/>
        <w:ind w:firstLine="170"/>
        <w:jc w:val="both"/>
        <w:rPr>
          <w:sz w:val="22"/>
        </w:rPr>
      </w:pPr>
      <w:r w:rsidRPr="00E341EE">
        <w:rPr>
          <w:sz w:val="22"/>
        </w:rPr>
        <w:lastRenderedPageBreak/>
        <w:t xml:space="preserve">På skatt som ska återbäras till följd av en ändring i beskattningen eller en ansökan betalas krediteringsränta enligt lagen om skatteuppbörd. </w:t>
      </w:r>
    </w:p>
    <w:p w14:paraId="0B9AA766" w14:textId="11D6B19E" w:rsidR="00642629" w:rsidRPr="00E341EE" w:rsidRDefault="00642629" w:rsidP="00E341EE">
      <w:pPr>
        <w:spacing w:line="220" w:lineRule="exact"/>
        <w:ind w:firstLine="170"/>
        <w:jc w:val="both"/>
        <w:rPr>
          <w:sz w:val="22"/>
        </w:rPr>
      </w:pPr>
      <w:r w:rsidRPr="00E341EE">
        <w:rPr>
          <w:sz w:val="22"/>
        </w:rPr>
        <w:t>På återbäring vid utförsel enligt 29 § betalas ränta, om sökanden visar att fordonet har förts in till Finland för tidsbunden användning och användningstiden har bestämts innan fordonet förts in. Ränta betalas högst för den användningstid som bestämts på förhand. Ränta betalas doc</w:t>
      </w:r>
      <w:r w:rsidR="009416E6">
        <w:rPr>
          <w:sz w:val="22"/>
        </w:rPr>
        <w:t xml:space="preserve">k inte om den sökande har fått </w:t>
      </w:r>
      <w:r w:rsidRPr="00E341EE">
        <w:rPr>
          <w:sz w:val="22"/>
        </w:rPr>
        <w:t>avdrag på basis av ett tidsbundet hyresavtal enligt 31 §. Räntan beräknas som en årlig ränta som är den i 12 § i räntelagen (633/1982) avsedda referensräntan för den halvårsperiod som föregår kalenderåret i fråga.</w:t>
      </w:r>
    </w:p>
    <w:p w14:paraId="4714A3DC" w14:textId="77777777" w:rsidR="00642629" w:rsidRDefault="00642629" w:rsidP="00B26BFC">
      <w:pPr>
        <w:pStyle w:val="LLKappalejako"/>
      </w:pPr>
    </w:p>
    <w:p w14:paraId="7DDF0469" w14:textId="77777777" w:rsidR="00642629" w:rsidRDefault="00642629" w:rsidP="00642629">
      <w:pPr>
        <w:pStyle w:val="LLLuku"/>
      </w:pPr>
      <w:r w:rsidRPr="00DE2ECD">
        <w:t>12 kap.</w:t>
      </w:r>
    </w:p>
    <w:p w14:paraId="6FB93A03" w14:textId="77777777" w:rsidR="00642629" w:rsidRPr="00DE2ECD" w:rsidRDefault="00642629" w:rsidP="00642629">
      <w:pPr>
        <w:pStyle w:val="LLLuvunOtsikko"/>
      </w:pPr>
      <w:r w:rsidRPr="00DE2ECD">
        <w:t>Påföljdsavgifter</w:t>
      </w:r>
    </w:p>
    <w:p w14:paraId="2FF36752" w14:textId="77777777" w:rsidR="00642629" w:rsidRPr="00DE2ECD" w:rsidRDefault="00642629" w:rsidP="00642629">
      <w:pPr>
        <w:pStyle w:val="LLPykala"/>
      </w:pPr>
      <w:r w:rsidRPr="00DE2ECD">
        <w:t>9</w:t>
      </w:r>
      <w:r>
        <w:t>6</w:t>
      </w:r>
      <w:r w:rsidRPr="00DE2ECD">
        <w:t> §</w:t>
      </w:r>
    </w:p>
    <w:p w14:paraId="27CF93BA" w14:textId="77777777" w:rsidR="00642629" w:rsidRPr="00DE2ECD" w:rsidRDefault="00642629" w:rsidP="00642629">
      <w:pPr>
        <w:pStyle w:val="LLPykalanOtsikko"/>
      </w:pPr>
      <w:r w:rsidRPr="00DE2ECD">
        <w:t xml:space="preserve">Skatteförhöjning </w:t>
      </w:r>
    </w:p>
    <w:p w14:paraId="6162FF5D" w14:textId="77777777" w:rsidR="00642629" w:rsidRPr="00E341EE" w:rsidRDefault="00642629" w:rsidP="00E341EE">
      <w:pPr>
        <w:spacing w:line="220" w:lineRule="exact"/>
        <w:ind w:firstLine="170"/>
        <w:jc w:val="both"/>
        <w:rPr>
          <w:sz w:val="22"/>
        </w:rPr>
      </w:pPr>
      <w:r w:rsidRPr="00E341EE">
        <w:rPr>
          <w:sz w:val="22"/>
        </w:rPr>
        <w:t xml:space="preserve">Skattemyndigheten påför den skattskyldige skatteförhöjning, om en skattedeklaration eller en annan anmälan eller en annan föreskriven uppgift, handling eller utredning är bristfällig eller felaktig eller över huvud taget inte har lämnats in. </w:t>
      </w:r>
    </w:p>
    <w:p w14:paraId="2DEB86DA" w14:textId="77777777" w:rsidR="00642629" w:rsidRPr="00E341EE" w:rsidRDefault="00642629" w:rsidP="00E341EE">
      <w:pPr>
        <w:spacing w:line="220" w:lineRule="exact"/>
        <w:ind w:firstLine="170"/>
        <w:jc w:val="both"/>
        <w:rPr>
          <w:sz w:val="22"/>
        </w:rPr>
      </w:pPr>
      <w:r w:rsidRPr="00E341EE">
        <w:rPr>
          <w:sz w:val="22"/>
        </w:rPr>
        <w:t>Skatteförhöjning påförs dock inte om den skattskyldige har underlåtit att lämna en uppgift som är till fördel för den skattskyldige vid beskattningen, om det inte är fråga om ett fall som avses i 97 § 2 mom.</w:t>
      </w:r>
    </w:p>
    <w:p w14:paraId="3FA11A88" w14:textId="77777777" w:rsidR="00642629" w:rsidRPr="00E341EE" w:rsidRDefault="00642629" w:rsidP="00E341EE">
      <w:pPr>
        <w:spacing w:line="220" w:lineRule="exact"/>
        <w:ind w:firstLine="170"/>
        <w:jc w:val="both"/>
        <w:rPr>
          <w:sz w:val="22"/>
        </w:rPr>
      </w:pPr>
      <w:r w:rsidRPr="00E341EE">
        <w:rPr>
          <w:sz w:val="22"/>
        </w:rPr>
        <w:t>Skatteförhöjning påförs inte om försummelsen är ringa, om det finns ett giltigt skäl till försummelsen eller om påförande av skatteförhöjning i de fall som avses i 97 § 4 mom. skulle vara oskäligt med hänsyn till omständigheterna.</w:t>
      </w:r>
    </w:p>
    <w:p w14:paraId="2283BC3C" w14:textId="77777777" w:rsidR="00642629" w:rsidRPr="00DE2ECD" w:rsidRDefault="00642629" w:rsidP="00B26BFC">
      <w:pPr>
        <w:pStyle w:val="LLKappalejako"/>
      </w:pPr>
    </w:p>
    <w:p w14:paraId="32D901B2" w14:textId="77777777" w:rsidR="00642629" w:rsidRPr="00DE2ECD" w:rsidRDefault="00642629" w:rsidP="00642629">
      <w:pPr>
        <w:pStyle w:val="LLPykala"/>
      </w:pPr>
      <w:r w:rsidRPr="00DE2ECD">
        <w:t>9</w:t>
      </w:r>
      <w:r>
        <w:t>7</w:t>
      </w:r>
      <w:r w:rsidRPr="00DE2ECD">
        <w:t> §</w:t>
      </w:r>
    </w:p>
    <w:p w14:paraId="4A22D079" w14:textId="77777777" w:rsidR="00642629" w:rsidRPr="00DE2ECD" w:rsidRDefault="00642629" w:rsidP="00642629">
      <w:pPr>
        <w:pStyle w:val="LLPykalanOtsikko"/>
      </w:pPr>
      <w:r w:rsidRPr="00DE2ECD">
        <w:t xml:space="preserve">Skatteförhöjningens storlek </w:t>
      </w:r>
    </w:p>
    <w:p w14:paraId="34A47E63" w14:textId="77777777" w:rsidR="00642629" w:rsidRPr="00E341EE" w:rsidRDefault="00642629" w:rsidP="00E341EE">
      <w:pPr>
        <w:spacing w:line="220" w:lineRule="exact"/>
        <w:ind w:firstLine="170"/>
        <w:jc w:val="both"/>
        <w:rPr>
          <w:sz w:val="22"/>
        </w:rPr>
      </w:pPr>
      <w:r w:rsidRPr="00E341EE">
        <w:rPr>
          <w:sz w:val="22"/>
        </w:rPr>
        <w:t xml:space="preserve">Skatteförhöjningen är 10 procent av det ökade skattebeloppet. </w:t>
      </w:r>
    </w:p>
    <w:p w14:paraId="259159EF" w14:textId="77777777" w:rsidR="00642629" w:rsidRPr="00E341EE" w:rsidRDefault="00642629" w:rsidP="00E341EE">
      <w:pPr>
        <w:spacing w:line="220" w:lineRule="exact"/>
        <w:ind w:firstLine="170"/>
        <w:jc w:val="both"/>
        <w:rPr>
          <w:sz w:val="22"/>
        </w:rPr>
      </w:pPr>
      <w:r w:rsidRPr="00E341EE">
        <w:rPr>
          <w:sz w:val="22"/>
        </w:rPr>
        <w:t>Skatteförhöjningen är dock minst 15 procent och högst 50 procent av det ökade skattebeloppet, om</w:t>
      </w:r>
    </w:p>
    <w:p w14:paraId="5433E19E" w14:textId="77777777" w:rsidR="00642629" w:rsidRPr="00E341EE" w:rsidRDefault="00642629" w:rsidP="00E341EE">
      <w:pPr>
        <w:spacing w:line="220" w:lineRule="exact"/>
        <w:ind w:firstLine="170"/>
        <w:jc w:val="both"/>
        <w:rPr>
          <w:sz w:val="22"/>
        </w:rPr>
      </w:pPr>
      <w:r w:rsidRPr="00E341EE">
        <w:rPr>
          <w:sz w:val="22"/>
        </w:rPr>
        <w:t>1) en försummelse som avses i 96 § är återkommande, eller</w:t>
      </w:r>
    </w:p>
    <w:p w14:paraId="6563424A" w14:textId="77777777" w:rsidR="00642629" w:rsidRPr="00E341EE" w:rsidRDefault="00642629" w:rsidP="00E341EE">
      <w:pPr>
        <w:spacing w:line="220" w:lineRule="exact"/>
        <w:ind w:firstLine="170"/>
        <w:jc w:val="both"/>
        <w:rPr>
          <w:sz w:val="22"/>
        </w:rPr>
      </w:pPr>
      <w:r w:rsidRPr="00E341EE">
        <w:rPr>
          <w:sz w:val="22"/>
        </w:rPr>
        <w:t>2) den skattskyldiges agerande tyder på uppenbar likgiltighet för de förpliktelser som gäller beskattningen.</w:t>
      </w:r>
    </w:p>
    <w:p w14:paraId="2BF2ED32" w14:textId="77777777" w:rsidR="00642629" w:rsidRPr="00E341EE" w:rsidRDefault="00642629" w:rsidP="00E341EE">
      <w:pPr>
        <w:spacing w:line="220" w:lineRule="exact"/>
        <w:ind w:firstLine="170"/>
        <w:jc w:val="both"/>
        <w:rPr>
          <w:sz w:val="22"/>
        </w:rPr>
      </w:pPr>
      <w:r w:rsidRPr="00E341EE">
        <w:rPr>
          <w:sz w:val="22"/>
        </w:rPr>
        <w:t>Vid beskattning enligt uppskattning är skatteförhöjningen 25 procent av det ökade skattebeloppet.</w:t>
      </w:r>
    </w:p>
    <w:p w14:paraId="2182689D" w14:textId="77777777" w:rsidR="00642629" w:rsidRPr="00E341EE" w:rsidRDefault="00642629" w:rsidP="00E341EE">
      <w:pPr>
        <w:spacing w:line="220" w:lineRule="exact"/>
        <w:ind w:firstLine="170"/>
        <w:jc w:val="both"/>
        <w:rPr>
          <w:sz w:val="22"/>
        </w:rPr>
      </w:pPr>
      <w:r w:rsidRPr="00E341EE">
        <w:rPr>
          <w:sz w:val="22"/>
        </w:rPr>
        <w:t>Om ett ärende på det sätt som avses i 26 § 2 mom. i lagen om beskattningsförfarande lämnar rum för tolkning eller är oklart eller om en skatteförhöjning enligt 1 mom. av något annat särskilt skäl är oskälig, är skatteförhöjningen 5 procent av det ökade skattebeloppet.</w:t>
      </w:r>
    </w:p>
    <w:p w14:paraId="22F41386" w14:textId="77777777" w:rsidR="00642629" w:rsidRPr="00E341EE" w:rsidRDefault="00642629" w:rsidP="00E341EE">
      <w:pPr>
        <w:spacing w:line="220" w:lineRule="exact"/>
        <w:ind w:firstLine="170"/>
        <w:jc w:val="both"/>
        <w:rPr>
          <w:sz w:val="22"/>
        </w:rPr>
      </w:pPr>
      <w:r w:rsidRPr="00E341EE">
        <w:rPr>
          <w:sz w:val="22"/>
        </w:rPr>
        <w:t>Skatteförhöjningen är 2 procent av det ökade skattebeloppet, om den skattskyldige på eget initiativ yrkar att ett fel ska korrigeras efter att beskattningsbeslutet har fattats och den skattskyldige har uppfyllt sin utredningsskyldighet.</w:t>
      </w:r>
    </w:p>
    <w:p w14:paraId="089DAFE9" w14:textId="77777777" w:rsidR="00642629" w:rsidRPr="00E341EE" w:rsidRDefault="00642629" w:rsidP="00E341EE">
      <w:pPr>
        <w:spacing w:line="220" w:lineRule="exact"/>
        <w:ind w:firstLine="170"/>
        <w:jc w:val="both"/>
        <w:rPr>
          <w:sz w:val="22"/>
        </w:rPr>
      </w:pPr>
      <w:r w:rsidRPr="00E341EE">
        <w:rPr>
          <w:sz w:val="22"/>
        </w:rPr>
        <w:t>Skatteförhöjningen är dock alltid minst 75 euro. Skatteförhöjningen för en bilskatteperiod är dock minst 300 euro.</w:t>
      </w:r>
    </w:p>
    <w:p w14:paraId="247221E9" w14:textId="77777777" w:rsidR="00642629" w:rsidRPr="00DE2ECD" w:rsidRDefault="00642629" w:rsidP="00B26BFC">
      <w:pPr>
        <w:pStyle w:val="LLKappalejako"/>
      </w:pPr>
    </w:p>
    <w:p w14:paraId="498BBE30" w14:textId="77777777" w:rsidR="00642629" w:rsidRPr="00DE2ECD" w:rsidRDefault="00642629" w:rsidP="00642629">
      <w:pPr>
        <w:pStyle w:val="LLPykala"/>
      </w:pPr>
      <w:r w:rsidRPr="00DE2ECD">
        <w:t>9</w:t>
      </w:r>
      <w:r>
        <w:t>8</w:t>
      </w:r>
      <w:r w:rsidRPr="00DE2ECD">
        <w:t> §</w:t>
      </w:r>
    </w:p>
    <w:p w14:paraId="110C096A" w14:textId="77777777" w:rsidR="00642629" w:rsidRPr="00DE2ECD" w:rsidRDefault="00642629" w:rsidP="00642629">
      <w:pPr>
        <w:pStyle w:val="LLPykalanOtsikko"/>
      </w:pPr>
      <w:r w:rsidRPr="00DE2ECD">
        <w:t xml:space="preserve">Förseningsavgift </w:t>
      </w:r>
    </w:p>
    <w:p w14:paraId="15D1D00C" w14:textId="77777777" w:rsidR="00642629" w:rsidRPr="00E341EE" w:rsidRDefault="00642629" w:rsidP="00E341EE">
      <w:pPr>
        <w:spacing w:line="220" w:lineRule="exact"/>
        <w:ind w:firstLine="170"/>
        <w:jc w:val="both"/>
        <w:rPr>
          <w:sz w:val="22"/>
        </w:rPr>
      </w:pPr>
      <w:r w:rsidRPr="00E341EE">
        <w:rPr>
          <w:sz w:val="22"/>
        </w:rPr>
        <w:lastRenderedPageBreak/>
        <w:t xml:space="preserve">I stället för skatteförhöjning påför skattemyndigheten den skattskyldige en förseningsavgift, om den skattskyldige lämnar in en skattedeklaration eller på eget initiativ rättar till en annan försummelse enligt 96 § innan beskattningsbeslutet fattats. Förseningsavgift påförs dock inte i stället för skatteförhöjning, om den skattskyldige har tagit fordonet i skattepliktigt bruk före anmälan om ibruktagande. </w:t>
      </w:r>
    </w:p>
    <w:p w14:paraId="2D271A1A" w14:textId="77777777" w:rsidR="00642629" w:rsidRPr="00E341EE" w:rsidRDefault="00642629" w:rsidP="00E341EE">
      <w:pPr>
        <w:spacing w:line="220" w:lineRule="exact"/>
        <w:ind w:firstLine="170"/>
        <w:jc w:val="both"/>
        <w:rPr>
          <w:sz w:val="22"/>
        </w:rPr>
      </w:pPr>
      <w:r w:rsidRPr="00E341EE">
        <w:rPr>
          <w:sz w:val="22"/>
        </w:rPr>
        <w:t>Förseningsavgift påförs inte om den skattskyldige har underlåtit att lämna en uppgift som är till fördel för den skattskyldige vid beskattningen, om det inte är fråga om ett fall som avses i 97 § 2 mom. Förseningsavgift påförs inte heller om inlämnandet av skattedeklarationen har försenats på grund av hinder som är oberoende av den skattskyldige, försummelsen är ringa eller om det finns ett giltigt skäl eller något annat särskilt skäl till försummelsen.</w:t>
      </w:r>
    </w:p>
    <w:p w14:paraId="502124B2" w14:textId="77777777" w:rsidR="00642629" w:rsidRPr="00E341EE" w:rsidRDefault="00642629" w:rsidP="00E341EE">
      <w:pPr>
        <w:spacing w:line="220" w:lineRule="exact"/>
        <w:ind w:firstLine="170"/>
        <w:jc w:val="both"/>
        <w:rPr>
          <w:sz w:val="22"/>
        </w:rPr>
      </w:pPr>
      <w:r w:rsidRPr="00E341EE">
        <w:rPr>
          <w:sz w:val="22"/>
        </w:rPr>
        <w:t>För försening med en fordonsspecifik skattedeklaration påförs en förseningsavgift på 50 euro. För försening med skattedeklarationen för en bilskatteperiod påförs en förseningsavgift på 200 euro.</w:t>
      </w:r>
    </w:p>
    <w:p w14:paraId="2289A4EC" w14:textId="77777777" w:rsidR="00642629" w:rsidRPr="00E341EE" w:rsidRDefault="00642629" w:rsidP="00E341EE">
      <w:pPr>
        <w:spacing w:line="220" w:lineRule="exact"/>
        <w:ind w:firstLine="170"/>
        <w:jc w:val="both"/>
        <w:rPr>
          <w:sz w:val="22"/>
        </w:rPr>
      </w:pPr>
      <w:r w:rsidRPr="00E341EE">
        <w:rPr>
          <w:sz w:val="22"/>
        </w:rPr>
        <w:t>Den skattskyldige ska ges tillfälle att lämna en utredning innan förseningsavgiften påförs, om det är behövligt av särskilda skäl.</w:t>
      </w:r>
    </w:p>
    <w:p w14:paraId="1588A690" w14:textId="77777777" w:rsidR="00642629" w:rsidRPr="00E341EE" w:rsidRDefault="00642629" w:rsidP="00E341EE">
      <w:pPr>
        <w:spacing w:line="220" w:lineRule="exact"/>
        <w:ind w:firstLine="170"/>
        <w:jc w:val="both"/>
        <w:rPr>
          <w:sz w:val="22"/>
        </w:rPr>
      </w:pPr>
      <w:r w:rsidRPr="00E341EE">
        <w:rPr>
          <w:sz w:val="22"/>
        </w:rPr>
        <w:t>Förseningsavgiften är inte en avdragbar utgift i inkomstbeskattningen.</w:t>
      </w:r>
    </w:p>
    <w:p w14:paraId="366A97F6" w14:textId="77777777" w:rsidR="00642629" w:rsidRPr="00DE2ECD" w:rsidRDefault="00642629" w:rsidP="00B26BFC">
      <w:pPr>
        <w:pStyle w:val="LLKappalejako"/>
      </w:pPr>
    </w:p>
    <w:p w14:paraId="3254944E" w14:textId="77777777" w:rsidR="00642629" w:rsidRPr="00DE2ECD" w:rsidRDefault="00642629" w:rsidP="00642629">
      <w:pPr>
        <w:pStyle w:val="LLPykala"/>
      </w:pPr>
      <w:r>
        <w:t>99</w:t>
      </w:r>
      <w:r w:rsidRPr="00DE2ECD">
        <w:t> §</w:t>
      </w:r>
    </w:p>
    <w:p w14:paraId="71CA494D" w14:textId="77777777" w:rsidR="00642629" w:rsidRPr="00DE2ECD" w:rsidRDefault="00642629" w:rsidP="00642629">
      <w:pPr>
        <w:pStyle w:val="LLPykalanOtsikko"/>
      </w:pPr>
      <w:r w:rsidRPr="00DE2ECD">
        <w:t xml:space="preserve">Försummelseavgift </w:t>
      </w:r>
    </w:p>
    <w:p w14:paraId="786B0E6C" w14:textId="77777777" w:rsidR="00642629" w:rsidRPr="00E341EE" w:rsidRDefault="00642629" w:rsidP="00E341EE">
      <w:pPr>
        <w:spacing w:line="220" w:lineRule="exact"/>
        <w:ind w:firstLine="170"/>
        <w:jc w:val="both"/>
        <w:rPr>
          <w:sz w:val="22"/>
        </w:rPr>
      </w:pPr>
      <w:r w:rsidRPr="00E341EE">
        <w:rPr>
          <w:sz w:val="22"/>
        </w:rPr>
        <w:t>Skattemyndigheten påför en försummelseavgift på högst 2 000 euro, om någon</w:t>
      </w:r>
    </w:p>
    <w:p w14:paraId="3E154463" w14:textId="77777777" w:rsidR="00642629" w:rsidRPr="00E341EE" w:rsidRDefault="00642629" w:rsidP="00E341EE">
      <w:pPr>
        <w:spacing w:line="220" w:lineRule="exact"/>
        <w:ind w:firstLine="170"/>
        <w:jc w:val="both"/>
        <w:rPr>
          <w:sz w:val="22"/>
        </w:rPr>
      </w:pPr>
      <w:r w:rsidRPr="00E341EE">
        <w:rPr>
          <w:sz w:val="22"/>
        </w:rPr>
        <w:t>1) i strid med 45 § fortsätter att använda ett fordon utan att betala skatt efter det att villkoren upphört att gälla eller maximitiden gått ut, men det är fråga om användning som avses i 45 § 3 mom.,</w:t>
      </w:r>
    </w:p>
    <w:p w14:paraId="50ED6D3E" w14:textId="77777777" w:rsidR="00642629" w:rsidRPr="00E341EE" w:rsidRDefault="00642629" w:rsidP="00E341EE">
      <w:pPr>
        <w:spacing w:line="220" w:lineRule="exact"/>
        <w:ind w:firstLine="170"/>
        <w:jc w:val="both"/>
        <w:rPr>
          <w:sz w:val="22"/>
        </w:rPr>
      </w:pPr>
      <w:r w:rsidRPr="00E341EE">
        <w:rPr>
          <w:sz w:val="22"/>
        </w:rPr>
        <w:t>2) försummar sin skyldighet att iaktta det förbud att överlåta ett fordon som avses i 44 §, men det är fråga överlåtelse som avses i 46 § 3 mom.,</w:t>
      </w:r>
    </w:p>
    <w:p w14:paraId="3F84D737" w14:textId="77777777" w:rsidR="00642629" w:rsidRPr="00E341EE" w:rsidRDefault="00642629" w:rsidP="00E341EE">
      <w:pPr>
        <w:spacing w:line="220" w:lineRule="exact"/>
        <w:ind w:firstLine="170"/>
        <w:jc w:val="both"/>
        <w:rPr>
          <w:sz w:val="22"/>
        </w:rPr>
      </w:pPr>
      <w:r w:rsidRPr="00E341EE">
        <w:rPr>
          <w:sz w:val="22"/>
        </w:rPr>
        <w:t>3) återtar sin skattedeklaration i enlighet med 58 § efter det att beskattningens redan har verkställts, eller vars beskattning Skatteförvaltningen återkallar i enlighet med 58 § 2 mom., eller</w:t>
      </w:r>
    </w:p>
    <w:p w14:paraId="66411DD6" w14:textId="77777777" w:rsidR="00642629" w:rsidRPr="00E341EE" w:rsidRDefault="00642629" w:rsidP="00E341EE">
      <w:pPr>
        <w:spacing w:line="220" w:lineRule="exact"/>
        <w:ind w:firstLine="170"/>
        <w:jc w:val="both"/>
        <w:rPr>
          <w:sz w:val="22"/>
        </w:rPr>
      </w:pPr>
      <w:r w:rsidRPr="00E341EE">
        <w:rPr>
          <w:sz w:val="22"/>
        </w:rPr>
        <w:t xml:space="preserve">5) försummar kontrollskyldigheten enligt 120 §. </w:t>
      </w:r>
    </w:p>
    <w:p w14:paraId="6B22982B" w14:textId="77777777" w:rsidR="00642629" w:rsidRPr="00E341EE" w:rsidRDefault="00642629" w:rsidP="00E341EE">
      <w:pPr>
        <w:spacing w:line="220" w:lineRule="exact"/>
        <w:ind w:firstLine="170"/>
        <w:jc w:val="both"/>
        <w:rPr>
          <w:sz w:val="22"/>
        </w:rPr>
      </w:pPr>
      <w:r w:rsidRPr="00E341EE">
        <w:rPr>
          <w:sz w:val="22"/>
        </w:rPr>
        <w:t>Skattemyndigheten påför den som trots uppmaning av skattemyndigheten försummar följande skyldigheter en försummelseavgift på högst 5 000 euro:</w:t>
      </w:r>
    </w:p>
    <w:p w14:paraId="2934AC5F" w14:textId="77777777" w:rsidR="00642629" w:rsidRPr="00E341EE" w:rsidRDefault="00642629" w:rsidP="00E341EE">
      <w:pPr>
        <w:spacing w:line="220" w:lineRule="exact"/>
        <w:ind w:firstLine="170"/>
        <w:jc w:val="both"/>
        <w:rPr>
          <w:sz w:val="22"/>
        </w:rPr>
      </w:pPr>
      <w:r w:rsidRPr="00E341EE">
        <w:rPr>
          <w:sz w:val="22"/>
        </w:rPr>
        <w:t>1) utredningsskyldigheten enligt 43 § eller den utredningsskyldighet som gäller anmälan om skattefri användning enligt 59 §,</w:t>
      </w:r>
    </w:p>
    <w:p w14:paraId="64C59100" w14:textId="77777777" w:rsidR="00642629" w:rsidRPr="00E341EE" w:rsidRDefault="00642629" w:rsidP="00E341EE">
      <w:pPr>
        <w:spacing w:line="220" w:lineRule="exact"/>
        <w:ind w:firstLine="170"/>
        <w:jc w:val="both"/>
        <w:rPr>
          <w:sz w:val="22"/>
        </w:rPr>
      </w:pPr>
      <w:r w:rsidRPr="00E341EE">
        <w:rPr>
          <w:sz w:val="22"/>
        </w:rPr>
        <w:t>2) den i 51 § avsedda anmälningsskyldighet eller skyldighet att lämna uppgifter som gäller registrering,</w:t>
      </w:r>
    </w:p>
    <w:p w14:paraId="0A589AB3" w14:textId="77777777" w:rsidR="00642629" w:rsidRPr="00E341EE" w:rsidRDefault="00642629" w:rsidP="00E341EE">
      <w:pPr>
        <w:spacing w:line="220" w:lineRule="exact"/>
        <w:ind w:firstLine="170"/>
        <w:jc w:val="both"/>
        <w:rPr>
          <w:sz w:val="22"/>
        </w:rPr>
      </w:pPr>
      <w:r w:rsidRPr="00E341EE">
        <w:rPr>
          <w:sz w:val="22"/>
        </w:rPr>
        <w:t>3) bokföringsskyldigheten enligt 63 § i fråga om beskattningen, anteckningsskyldigheten enligt 64 § i fråga om beskattningen eller skyldigheten enligt 65 § att föra körjournal.</w:t>
      </w:r>
    </w:p>
    <w:p w14:paraId="04337583" w14:textId="77777777" w:rsidR="00642629" w:rsidRPr="00E341EE" w:rsidRDefault="00642629" w:rsidP="00E341EE">
      <w:pPr>
        <w:spacing w:line="220" w:lineRule="exact"/>
        <w:ind w:firstLine="170"/>
        <w:jc w:val="both"/>
        <w:rPr>
          <w:sz w:val="22"/>
        </w:rPr>
      </w:pPr>
      <w:r w:rsidRPr="00E341EE">
        <w:rPr>
          <w:sz w:val="22"/>
        </w:rPr>
        <w:t xml:space="preserve">Försummelseavgift påförs inte om försummelsen är ringa eller det finns en giltig orsak till försummelsen, såvida det inte är fråga om försummelse enligt 1 mom. 1 och 2 punkten. Dessutom påförs inte försummelseavgift enligt 1 mom. och 2 mom. 1 punkten, om beskattningen av fordonet verkställs på myndighetsinitiativ. </w:t>
      </w:r>
    </w:p>
    <w:p w14:paraId="452FC3B5" w14:textId="77777777" w:rsidR="00642629" w:rsidRPr="00E341EE" w:rsidRDefault="00642629" w:rsidP="00E341EE">
      <w:pPr>
        <w:spacing w:line="220" w:lineRule="exact"/>
        <w:ind w:firstLine="170"/>
        <w:jc w:val="both"/>
        <w:rPr>
          <w:sz w:val="22"/>
        </w:rPr>
      </w:pPr>
      <w:r w:rsidRPr="00E341EE">
        <w:rPr>
          <w:sz w:val="22"/>
        </w:rPr>
        <w:t>Försummelseavgiften är inte en avdragbar utgift i inkomstbeskattningen.</w:t>
      </w:r>
    </w:p>
    <w:p w14:paraId="5473DB88" w14:textId="77777777" w:rsidR="00642629" w:rsidRPr="00DE2ECD" w:rsidRDefault="00642629" w:rsidP="00B26BFC">
      <w:pPr>
        <w:pStyle w:val="LLKappalejako"/>
      </w:pPr>
    </w:p>
    <w:p w14:paraId="7BB9D601" w14:textId="77777777" w:rsidR="00642629" w:rsidRDefault="00642629" w:rsidP="00642629">
      <w:pPr>
        <w:pStyle w:val="LLLuku"/>
      </w:pPr>
      <w:r w:rsidRPr="00DE2ECD">
        <w:t>13 kap.</w:t>
      </w:r>
    </w:p>
    <w:p w14:paraId="2353F042" w14:textId="77777777" w:rsidR="00642629" w:rsidRPr="00DE2ECD" w:rsidRDefault="00642629" w:rsidP="00642629">
      <w:pPr>
        <w:pStyle w:val="LLLuvunOtsikko"/>
      </w:pPr>
      <w:r>
        <w:t>Ändringssökande</w:t>
      </w:r>
    </w:p>
    <w:p w14:paraId="6634CC3F" w14:textId="77777777" w:rsidR="00642629" w:rsidRPr="00DE2ECD" w:rsidRDefault="00642629" w:rsidP="00642629">
      <w:pPr>
        <w:pStyle w:val="LLPykala"/>
      </w:pPr>
      <w:r w:rsidRPr="00DE2ECD">
        <w:t>10</w:t>
      </w:r>
      <w:r>
        <w:t>0</w:t>
      </w:r>
      <w:r w:rsidRPr="00DE2ECD">
        <w:t> §</w:t>
      </w:r>
    </w:p>
    <w:p w14:paraId="128C768A" w14:textId="77777777" w:rsidR="00642629" w:rsidRPr="00DE2ECD" w:rsidRDefault="00642629" w:rsidP="00642629">
      <w:pPr>
        <w:pStyle w:val="LLPykalanOtsikko"/>
      </w:pPr>
      <w:r w:rsidRPr="00DE2ECD">
        <w:t xml:space="preserve">Rätt att söka ändring </w:t>
      </w:r>
    </w:p>
    <w:p w14:paraId="31AC43F5" w14:textId="77777777" w:rsidR="00642629" w:rsidRPr="00E341EE" w:rsidRDefault="00642629" w:rsidP="00E341EE">
      <w:pPr>
        <w:spacing w:line="220" w:lineRule="exact"/>
        <w:ind w:firstLine="170"/>
        <w:jc w:val="both"/>
        <w:rPr>
          <w:sz w:val="22"/>
        </w:rPr>
      </w:pPr>
      <w:r w:rsidRPr="00E341EE">
        <w:rPr>
          <w:sz w:val="22"/>
        </w:rPr>
        <w:lastRenderedPageBreak/>
        <w:t xml:space="preserve">Ändring i beskattningen får sökas av den skattskyldige och av den som annars är ansvarig för betalningen av skatten. Om en registrerad bilskattedeklarant enligt 7 § är skyldig att betala bilskatt, har den registrerade bilskattedeklaranten dock rätt att söka ändring. </w:t>
      </w:r>
    </w:p>
    <w:p w14:paraId="38B7CDD8" w14:textId="77777777" w:rsidR="00642629" w:rsidRPr="00E341EE" w:rsidRDefault="00642629" w:rsidP="00E341EE">
      <w:pPr>
        <w:spacing w:line="220" w:lineRule="exact"/>
        <w:ind w:firstLine="170"/>
        <w:jc w:val="both"/>
        <w:rPr>
          <w:sz w:val="22"/>
        </w:rPr>
      </w:pPr>
      <w:r w:rsidRPr="00E341EE">
        <w:rPr>
          <w:sz w:val="22"/>
        </w:rPr>
        <w:t>Ändring i andra beslut än beskattningsbeslut får sökas även av den som ett beslut avser eller den vars rätt, skyldighet eller fördel direkt påverkas av beslutet. Ändring i ett beslut om skatteåterbäring får sökas av den som ansökt om återbäring.</w:t>
      </w:r>
    </w:p>
    <w:p w14:paraId="7E60A803" w14:textId="77777777" w:rsidR="00642629" w:rsidRPr="00E341EE" w:rsidRDefault="00642629" w:rsidP="00E341EE">
      <w:pPr>
        <w:spacing w:line="220" w:lineRule="exact"/>
        <w:ind w:firstLine="170"/>
        <w:jc w:val="both"/>
        <w:rPr>
          <w:sz w:val="22"/>
        </w:rPr>
      </w:pPr>
      <w:r w:rsidRPr="00E341EE">
        <w:rPr>
          <w:sz w:val="22"/>
        </w:rPr>
        <w:t>Rätt att söka ändring på statens vägnar har en sådan statlig rättsbevakare som avses i 48 §.</w:t>
      </w:r>
    </w:p>
    <w:p w14:paraId="5D1A8568" w14:textId="77777777" w:rsidR="00642629" w:rsidRPr="00DE2ECD" w:rsidRDefault="00642629" w:rsidP="00B26BFC">
      <w:pPr>
        <w:pStyle w:val="LLKappalejako"/>
      </w:pPr>
    </w:p>
    <w:p w14:paraId="5D7CCC9B" w14:textId="77777777" w:rsidR="00642629" w:rsidRPr="00DE2ECD" w:rsidRDefault="00642629" w:rsidP="00642629">
      <w:pPr>
        <w:pStyle w:val="LLPykala"/>
      </w:pPr>
      <w:r w:rsidRPr="00DE2ECD">
        <w:t>10</w:t>
      </w:r>
      <w:r>
        <w:t>1</w:t>
      </w:r>
      <w:r w:rsidRPr="00DE2ECD">
        <w:t> §</w:t>
      </w:r>
    </w:p>
    <w:p w14:paraId="17C250BF" w14:textId="77777777" w:rsidR="00642629" w:rsidRPr="00DE2ECD" w:rsidRDefault="00642629" w:rsidP="00642629">
      <w:pPr>
        <w:pStyle w:val="LLPykalanOtsikko"/>
      </w:pPr>
      <w:r w:rsidRPr="00DE2ECD">
        <w:t xml:space="preserve">Begäran om omprövning </w:t>
      </w:r>
    </w:p>
    <w:p w14:paraId="14A05B39" w14:textId="77777777" w:rsidR="00642629" w:rsidRPr="00E341EE" w:rsidRDefault="00642629" w:rsidP="00E341EE">
      <w:pPr>
        <w:spacing w:line="220" w:lineRule="exact"/>
        <w:ind w:firstLine="170"/>
        <w:jc w:val="both"/>
        <w:rPr>
          <w:sz w:val="22"/>
        </w:rPr>
      </w:pPr>
      <w:r w:rsidRPr="00E341EE">
        <w:rPr>
          <w:sz w:val="22"/>
        </w:rPr>
        <w:t xml:space="preserve">Ändring söks genom en skriftlig begäran om omprövning i Skatteförvaltningens beslut hos skatterättelsenämnden och i Transport- och kommunikationsverkets beslut hos Transport - och kommunikationsverket. Omprövning får inte begäras om ärendet har avgjorts genom beslut med anledning av besvär. </w:t>
      </w:r>
    </w:p>
    <w:p w14:paraId="66D85725" w14:textId="77777777" w:rsidR="00642629" w:rsidRPr="00E341EE" w:rsidRDefault="00642629" w:rsidP="00E341EE">
      <w:pPr>
        <w:spacing w:line="220" w:lineRule="exact"/>
        <w:ind w:firstLine="170"/>
        <w:jc w:val="both"/>
        <w:rPr>
          <w:sz w:val="22"/>
        </w:rPr>
      </w:pPr>
      <w:r w:rsidRPr="00E341EE">
        <w:rPr>
          <w:sz w:val="22"/>
        </w:rPr>
        <w:t>Begäran om omprövning ska lämnas till skattemyndigheten inom föreskriven tid.</w:t>
      </w:r>
    </w:p>
    <w:p w14:paraId="1494248C" w14:textId="77777777" w:rsidR="00642629" w:rsidRPr="00DE2ECD" w:rsidRDefault="00642629" w:rsidP="00E341EE">
      <w:pPr>
        <w:spacing w:line="220" w:lineRule="exact"/>
        <w:ind w:firstLine="170"/>
        <w:jc w:val="both"/>
      </w:pPr>
      <w:r w:rsidRPr="00E341EE">
        <w:rPr>
          <w:sz w:val="22"/>
        </w:rPr>
        <w:t>En begäran om omprövning ska behandlas utan obefogat dröjsmål</w:t>
      </w:r>
      <w:r w:rsidRPr="00DE2ECD">
        <w:t>.</w:t>
      </w:r>
    </w:p>
    <w:p w14:paraId="124ADD3D" w14:textId="77777777" w:rsidR="00642629" w:rsidRPr="00DE2ECD" w:rsidRDefault="00642629" w:rsidP="00B26BFC">
      <w:pPr>
        <w:pStyle w:val="LLKappalejako"/>
      </w:pPr>
    </w:p>
    <w:p w14:paraId="5D16207C" w14:textId="77777777" w:rsidR="00642629" w:rsidRPr="00DE2ECD" w:rsidRDefault="00642629" w:rsidP="00642629">
      <w:pPr>
        <w:pStyle w:val="LLPykala"/>
      </w:pPr>
      <w:r w:rsidRPr="00DE2ECD">
        <w:t>10</w:t>
      </w:r>
      <w:r>
        <w:t>2</w:t>
      </w:r>
      <w:r w:rsidRPr="00DE2ECD">
        <w:t> §</w:t>
      </w:r>
    </w:p>
    <w:p w14:paraId="34E91F25" w14:textId="77777777" w:rsidR="00642629" w:rsidRPr="00DE2ECD" w:rsidRDefault="00642629" w:rsidP="00642629">
      <w:pPr>
        <w:pStyle w:val="LLPykalanOtsikko"/>
      </w:pPr>
      <w:r w:rsidRPr="00DE2ECD">
        <w:t xml:space="preserve">Tidsfrist för begäran om omprövning </w:t>
      </w:r>
    </w:p>
    <w:p w14:paraId="6E5CB012" w14:textId="77777777" w:rsidR="00642629" w:rsidRPr="00E341EE" w:rsidRDefault="00642629" w:rsidP="00E341EE">
      <w:pPr>
        <w:spacing w:line="220" w:lineRule="exact"/>
        <w:ind w:firstLine="170"/>
        <w:jc w:val="both"/>
        <w:rPr>
          <w:sz w:val="22"/>
        </w:rPr>
      </w:pPr>
      <w:r w:rsidRPr="00E341EE">
        <w:rPr>
          <w:sz w:val="22"/>
        </w:rPr>
        <w:t>Omprövning av beskattningsbeslut och beslut om skatteåterbäring ska begäras inom tre år från ingången av året efter skatteårets utgång. Omprövning får dock alltid begäras inom 60 dagar från den dag då den som har rätt att söka ändring fick del av beslutet.</w:t>
      </w:r>
    </w:p>
    <w:p w14:paraId="74DB9660" w14:textId="77777777" w:rsidR="00642629" w:rsidRPr="00E341EE" w:rsidRDefault="00642629" w:rsidP="00E341EE">
      <w:pPr>
        <w:spacing w:line="220" w:lineRule="exact"/>
        <w:ind w:firstLine="170"/>
        <w:jc w:val="both"/>
        <w:rPr>
          <w:sz w:val="22"/>
        </w:rPr>
      </w:pPr>
      <w:r w:rsidRPr="00E341EE">
        <w:rPr>
          <w:sz w:val="22"/>
        </w:rPr>
        <w:t xml:space="preserve">Omprövning av andra beslut än de som avses i 1 mom. ska begäras inom 60 dagar från det att ändringssökanden har fått del av skattemyndighetens beslut, om inte något annat föreskrivs i denna lag. </w:t>
      </w:r>
    </w:p>
    <w:p w14:paraId="2724DA30" w14:textId="77777777" w:rsidR="00642629" w:rsidRPr="00E341EE" w:rsidRDefault="00642629" w:rsidP="00E341EE">
      <w:pPr>
        <w:spacing w:line="220" w:lineRule="exact"/>
        <w:ind w:firstLine="170"/>
        <w:jc w:val="both"/>
        <w:rPr>
          <w:sz w:val="22"/>
        </w:rPr>
      </w:pPr>
      <w:r w:rsidRPr="00E341EE">
        <w:rPr>
          <w:sz w:val="22"/>
        </w:rPr>
        <w:t>För den statliga rättsbevakaren är tiden för begäran om omprövning 60 dagar från det att beslutet fattades.</w:t>
      </w:r>
    </w:p>
    <w:p w14:paraId="4BD319E9" w14:textId="77777777" w:rsidR="00642629" w:rsidRPr="00DE2ECD" w:rsidRDefault="00642629" w:rsidP="00B26BFC">
      <w:pPr>
        <w:pStyle w:val="LLKappalejako"/>
      </w:pPr>
    </w:p>
    <w:p w14:paraId="7C95DB81" w14:textId="77777777" w:rsidR="00642629" w:rsidRPr="00DE2ECD" w:rsidRDefault="00642629" w:rsidP="00642629">
      <w:pPr>
        <w:pStyle w:val="LLPykala"/>
      </w:pPr>
      <w:r w:rsidRPr="00DE2ECD">
        <w:t>10</w:t>
      </w:r>
      <w:r>
        <w:t>3</w:t>
      </w:r>
      <w:r w:rsidRPr="00DE2ECD">
        <w:t> §</w:t>
      </w:r>
    </w:p>
    <w:p w14:paraId="1C12D83B" w14:textId="77777777" w:rsidR="00642629" w:rsidRPr="00DE2ECD" w:rsidRDefault="00642629" w:rsidP="00642629">
      <w:pPr>
        <w:pStyle w:val="LLPykalanOtsikko"/>
      </w:pPr>
      <w:r w:rsidRPr="00DE2ECD">
        <w:t xml:space="preserve">Omprövningsmyndighet </w:t>
      </w:r>
    </w:p>
    <w:p w14:paraId="19FE065C" w14:textId="77777777" w:rsidR="00642629" w:rsidRPr="00E341EE" w:rsidRDefault="00642629" w:rsidP="00E341EE">
      <w:pPr>
        <w:spacing w:line="220" w:lineRule="exact"/>
        <w:ind w:firstLine="170"/>
        <w:jc w:val="both"/>
        <w:rPr>
          <w:sz w:val="22"/>
        </w:rPr>
      </w:pPr>
      <w:r w:rsidRPr="00E341EE">
        <w:rPr>
          <w:sz w:val="22"/>
        </w:rPr>
        <w:t xml:space="preserve">Skatterättelsenämnden avgör begäran om omprövning som gäller Skatteförvaltningens beslut. Skatteförvaltningen kan emellertid avgöra en begäran om omprövning till den del begäran godkänns, om den som söker ändring är någon annan än Enheten för bevakning av skattetagarnas rätt. </w:t>
      </w:r>
    </w:p>
    <w:p w14:paraId="4146B05E" w14:textId="77777777" w:rsidR="00642629" w:rsidRPr="00E341EE" w:rsidRDefault="00642629" w:rsidP="00E341EE">
      <w:pPr>
        <w:spacing w:line="220" w:lineRule="exact"/>
        <w:ind w:firstLine="170"/>
        <w:jc w:val="both"/>
        <w:rPr>
          <w:sz w:val="22"/>
        </w:rPr>
      </w:pPr>
      <w:r w:rsidRPr="00E341EE">
        <w:rPr>
          <w:sz w:val="22"/>
        </w:rPr>
        <w:t>Om beskattningen av en skattskyldig har verkställts enligt uppskattning på det sätt som anges i 78 § och den skattskyldige söker ändring i beskattningen genom att lämna in en skattedeklaration efter det att beskattningsbeslutet har fattats, kan Skatteförvaltningen upphäva beskattningen och verkställa den på nytt.</w:t>
      </w:r>
    </w:p>
    <w:p w14:paraId="4FE8E1C9" w14:textId="77777777" w:rsidR="00642629" w:rsidRPr="00E341EE" w:rsidRDefault="00642629" w:rsidP="00E341EE">
      <w:pPr>
        <w:spacing w:line="220" w:lineRule="exact"/>
        <w:ind w:firstLine="170"/>
        <w:jc w:val="both"/>
        <w:rPr>
          <w:sz w:val="22"/>
        </w:rPr>
      </w:pPr>
      <w:r w:rsidRPr="00E341EE">
        <w:rPr>
          <w:sz w:val="22"/>
        </w:rPr>
        <w:t xml:space="preserve">Transport- och kommunikationsverket avgör begäran om omprövning som gäller Transport- och kommunikationsverkets beslut. </w:t>
      </w:r>
    </w:p>
    <w:p w14:paraId="342ABB7B" w14:textId="77777777" w:rsidR="00642629" w:rsidRPr="00DE2ECD" w:rsidRDefault="00642629" w:rsidP="00B26BFC">
      <w:pPr>
        <w:pStyle w:val="LLKappalejako"/>
      </w:pPr>
    </w:p>
    <w:p w14:paraId="666720E4" w14:textId="77777777" w:rsidR="00642629" w:rsidRPr="00DE2ECD" w:rsidRDefault="00642629" w:rsidP="00642629">
      <w:pPr>
        <w:pStyle w:val="LLPykala"/>
      </w:pPr>
      <w:r w:rsidRPr="00DE2ECD">
        <w:t>10</w:t>
      </w:r>
      <w:r>
        <w:t>4</w:t>
      </w:r>
      <w:r w:rsidRPr="00DE2ECD">
        <w:t> §</w:t>
      </w:r>
    </w:p>
    <w:p w14:paraId="1D65C869" w14:textId="77777777" w:rsidR="00642629" w:rsidRPr="00DE2ECD" w:rsidRDefault="00642629" w:rsidP="00642629">
      <w:pPr>
        <w:pStyle w:val="LLPykalanOtsikko"/>
      </w:pPr>
      <w:r w:rsidRPr="00DE2ECD">
        <w:t xml:space="preserve">Sökande av ändring i ett förhandsavgörande </w:t>
      </w:r>
    </w:p>
    <w:p w14:paraId="64C6281A" w14:textId="77777777" w:rsidR="00642629" w:rsidRPr="00E341EE" w:rsidRDefault="00642629" w:rsidP="00E341EE">
      <w:pPr>
        <w:spacing w:line="220" w:lineRule="exact"/>
        <w:ind w:firstLine="170"/>
        <w:jc w:val="both"/>
        <w:rPr>
          <w:sz w:val="22"/>
        </w:rPr>
      </w:pPr>
      <w:r w:rsidRPr="00E341EE">
        <w:rPr>
          <w:sz w:val="22"/>
        </w:rPr>
        <w:lastRenderedPageBreak/>
        <w:t>Den som ansöker om ett förhandsavgörande samt den statliga rättsbevakaren får söka ändring genom besvär hos förvaltningsdomstolen. I ett beslut genom vilket det bestämts att förhandsavgörande inte meddelas får ändring inte sökas genom besvär.</w:t>
      </w:r>
    </w:p>
    <w:p w14:paraId="20FD63FC" w14:textId="77777777" w:rsidR="00642629" w:rsidRPr="00E341EE" w:rsidRDefault="00642629" w:rsidP="00E341EE">
      <w:pPr>
        <w:spacing w:line="220" w:lineRule="exact"/>
        <w:ind w:firstLine="170"/>
        <w:jc w:val="both"/>
        <w:rPr>
          <w:sz w:val="22"/>
        </w:rPr>
      </w:pPr>
      <w:r w:rsidRPr="00E341EE">
        <w:rPr>
          <w:sz w:val="22"/>
        </w:rPr>
        <w:t xml:space="preserve">Besvär anförs hos den förvaltningsdomstol till vars domkrets sökandens hemkommun eller hemvist eller hemort hörde när beslutet fattades. Om ingen förvaltningsdomstol är behörig att behandla besvären, söks ändring hos Helsingfors förvaltningsdomstol. Vid sökande av ändring iakttas då 106 §. </w:t>
      </w:r>
    </w:p>
    <w:p w14:paraId="33F17BA9" w14:textId="77777777" w:rsidR="00642629" w:rsidRPr="00E341EE" w:rsidRDefault="00642629" w:rsidP="00E341EE">
      <w:pPr>
        <w:spacing w:line="220" w:lineRule="exact"/>
        <w:ind w:firstLine="170"/>
        <w:jc w:val="both"/>
        <w:rPr>
          <w:sz w:val="22"/>
        </w:rPr>
      </w:pPr>
      <w:r w:rsidRPr="00E341EE">
        <w:rPr>
          <w:sz w:val="22"/>
        </w:rPr>
        <w:t>Besvärstiden är 30 dagar från delfåendet av beslutet. För den statliga rättsbevakaren räknas besvärstiden från det att beslutet fattades.</w:t>
      </w:r>
    </w:p>
    <w:p w14:paraId="5221D650" w14:textId="77777777" w:rsidR="00642629" w:rsidRPr="00DE2ECD" w:rsidRDefault="00642629" w:rsidP="00B26BFC">
      <w:pPr>
        <w:pStyle w:val="LLKappalejako"/>
      </w:pPr>
    </w:p>
    <w:p w14:paraId="7727A5AF" w14:textId="77777777" w:rsidR="00642629" w:rsidRPr="00DE2ECD" w:rsidRDefault="00642629" w:rsidP="00642629">
      <w:pPr>
        <w:pStyle w:val="LLPykala"/>
      </w:pPr>
      <w:r w:rsidRPr="00DE2ECD">
        <w:t>10</w:t>
      </w:r>
      <w:r>
        <w:t>5</w:t>
      </w:r>
      <w:r w:rsidRPr="00DE2ECD">
        <w:t> §</w:t>
      </w:r>
    </w:p>
    <w:p w14:paraId="470C169F" w14:textId="77777777" w:rsidR="00642629" w:rsidRPr="00DE2ECD" w:rsidRDefault="00642629" w:rsidP="00642629">
      <w:pPr>
        <w:pStyle w:val="LLPykalanOtsikko"/>
      </w:pPr>
      <w:r w:rsidRPr="00DE2ECD">
        <w:t xml:space="preserve">Besvär till förvaltningsdomstolen </w:t>
      </w:r>
    </w:p>
    <w:p w14:paraId="35CCA8E7" w14:textId="77777777" w:rsidR="00642629" w:rsidRPr="00E341EE" w:rsidRDefault="00642629" w:rsidP="00E341EE">
      <w:pPr>
        <w:spacing w:line="220" w:lineRule="exact"/>
        <w:ind w:firstLine="170"/>
        <w:jc w:val="both"/>
        <w:rPr>
          <w:sz w:val="22"/>
        </w:rPr>
      </w:pPr>
      <w:r w:rsidRPr="00E341EE">
        <w:rPr>
          <w:sz w:val="22"/>
        </w:rPr>
        <w:t>Ett beslut med anledning av en begäran om omprövning får överklagas genom besvär hos förvaltningsdomstolen. Besvär anförs hos den förvaltningsdomstol till vars domkrets den skattskyldiges hemkommun eller hemvist eller hemort hörde när skattemyndighetens beslut fattades. Om beslutet gäller flera skattskyldiga eller ingen förvaltningsdomstol är behörig att behandla besvären, söks ändring hos Helsingfors förvaltningsdomstol.</w:t>
      </w:r>
    </w:p>
    <w:p w14:paraId="07788947" w14:textId="77777777" w:rsidR="00642629" w:rsidRPr="00E341EE" w:rsidRDefault="00642629" w:rsidP="00E341EE">
      <w:pPr>
        <w:spacing w:line="220" w:lineRule="exact"/>
        <w:ind w:firstLine="170"/>
        <w:jc w:val="both"/>
        <w:rPr>
          <w:sz w:val="22"/>
        </w:rPr>
      </w:pPr>
      <w:r w:rsidRPr="00E341EE">
        <w:rPr>
          <w:sz w:val="22"/>
        </w:rPr>
        <w:t>Besvär ska anföras inom 60 dagar från delfåendet av omprövningsbeslutet. För den statliga rättsbevakaren räknas besvärstiden från det att beslutet fattades.</w:t>
      </w:r>
    </w:p>
    <w:p w14:paraId="363716BA" w14:textId="77777777" w:rsidR="00642629" w:rsidRPr="00DE2ECD" w:rsidRDefault="00642629" w:rsidP="00B26BFC">
      <w:pPr>
        <w:pStyle w:val="LLKappalejako"/>
      </w:pPr>
    </w:p>
    <w:p w14:paraId="7A6F9E4E" w14:textId="77777777" w:rsidR="00642629" w:rsidRPr="00DE2ECD" w:rsidRDefault="00642629" w:rsidP="00642629">
      <w:pPr>
        <w:pStyle w:val="LLPykala"/>
      </w:pPr>
      <w:r w:rsidRPr="00DE2ECD">
        <w:t>10</w:t>
      </w:r>
      <w:r>
        <w:t>6</w:t>
      </w:r>
      <w:r w:rsidRPr="00DE2ECD">
        <w:t> §</w:t>
      </w:r>
    </w:p>
    <w:p w14:paraId="27191424" w14:textId="77777777" w:rsidR="00642629" w:rsidRPr="00DE2ECD" w:rsidRDefault="00642629" w:rsidP="00642629">
      <w:pPr>
        <w:pStyle w:val="LLPykalanOtsikko"/>
      </w:pPr>
      <w:r w:rsidRPr="00DE2ECD">
        <w:t xml:space="preserve">Hörande av den statliga rättsbevakaren och den skattskyldige i samband med behandlingen av besvär </w:t>
      </w:r>
    </w:p>
    <w:p w14:paraId="08268206" w14:textId="77777777" w:rsidR="00642629" w:rsidRPr="00E341EE" w:rsidRDefault="00642629" w:rsidP="00E341EE">
      <w:pPr>
        <w:spacing w:line="220" w:lineRule="exact"/>
        <w:ind w:firstLine="170"/>
        <w:jc w:val="both"/>
        <w:rPr>
          <w:sz w:val="22"/>
        </w:rPr>
      </w:pPr>
      <w:r w:rsidRPr="00E341EE">
        <w:rPr>
          <w:sz w:val="22"/>
        </w:rPr>
        <w:t xml:space="preserve">Förvaltningsdomstolen ska ge den statliga rättsbevakare som avses i 48 § tillfälle att avge bemötande på ändringssökandens besvär. Den skattskyldige ska vid behov ges tillfälle att avge genmäle. Den skattskyldige ska på motsvarande sätt ges tillfälle att avge bemötande på den statliga rättsbevakarens besvär. </w:t>
      </w:r>
    </w:p>
    <w:p w14:paraId="4856C498" w14:textId="77777777" w:rsidR="00642629" w:rsidRPr="00E341EE" w:rsidRDefault="00642629" w:rsidP="00E341EE">
      <w:pPr>
        <w:spacing w:line="220" w:lineRule="exact"/>
        <w:ind w:firstLine="170"/>
        <w:jc w:val="both"/>
        <w:rPr>
          <w:sz w:val="22"/>
        </w:rPr>
      </w:pPr>
      <w:r w:rsidRPr="00E341EE">
        <w:rPr>
          <w:sz w:val="22"/>
        </w:rPr>
        <w:t>Utöver vad som i 44 § 2 mom. i lagen om rättegång i förvaltningsärenden (808/2019) föreskrivs om avgörande av ett ärende utan att en part hörs, får förvaltningsdomstolen avgöra besvären utan att höra den statliga rättsbevakaren, om skattebeloppet med anledning av den skattskyldiges yrkande kan ändras med högst 6 000 euro och om ärendet inte lämnar rum för tolkning och inte är oklart.</w:t>
      </w:r>
    </w:p>
    <w:p w14:paraId="43C0DFB3" w14:textId="77777777" w:rsidR="00642629" w:rsidRPr="00DE2ECD" w:rsidRDefault="00642629" w:rsidP="00B26BFC">
      <w:pPr>
        <w:pStyle w:val="LLKappalejako"/>
      </w:pPr>
    </w:p>
    <w:p w14:paraId="59529FC1" w14:textId="77777777" w:rsidR="00642629" w:rsidRPr="00DE2ECD" w:rsidRDefault="00642629" w:rsidP="00642629">
      <w:pPr>
        <w:pStyle w:val="LLPykala"/>
      </w:pPr>
      <w:r w:rsidRPr="00DE2ECD">
        <w:t>10</w:t>
      </w:r>
      <w:r>
        <w:t>7</w:t>
      </w:r>
      <w:r w:rsidRPr="00DE2ECD">
        <w:t xml:space="preserve"> §</w:t>
      </w:r>
    </w:p>
    <w:p w14:paraId="51C7A520" w14:textId="77777777" w:rsidR="00642629" w:rsidRPr="00DE2ECD" w:rsidRDefault="00642629" w:rsidP="00642629">
      <w:pPr>
        <w:pStyle w:val="LLPykalanOtsikko"/>
      </w:pPr>
      <w:r w:rsidRPr="00DE2ECD">
        <w:t xml:space="preserve">Besvär till högsta förvaltningsdomstolen </w:t>
      </w:r>
    </w:p>
    <w:p w14:paraId="731699AF" w14:textId="77777777" w:rsidR="00642629" w:rsidRPr="00E341EE" w:rsidRDefault="00642629" w:rsidP="00E341EE">
      <w:pPr>
        <w:spacing w:line="220" w:lineRule="exact"/>
        <w:ind w:firstLine="170"/>
        <w:jc w:val="both"/>
        <w:rPr>
          <w:sz w:val="22"/>
        </w:rPr>
      </w:pPr>
      <w:r w:rsidRPr="00E341EE">
        <w:rPr>
          <w:sz w:val="22"/>
        </w:rPr>
        <w:t>Ett beslut av förvaltningsdomstolen får överklagas genom besvär endast om högsta förvaltningsdomstolen beviljar besvärstillstånd.</w:t>
      </w:r>
    </w:p>
    <w:p w14:paraId="4512BF57" w14:textId="77777777" w:rsidR="00642629" w:rsidRPr="00E341EE" w:rsidRDefault="00642629" w:rsidP="00E341EE">
      <w:pPr>
        <w:spacing w:line="220" w:lineRule="exact"/>
        <w:ind w:firstLine="170"/>
        <w:jc w:val="both"/>
        <w:rPr>
          <w:sz w:val="22"/>
        </w:rPr>
      </w:pPr>
      <w:r w:rsidRPr="00E341EE">
        <w:rPr>
          <w:sz w:val="22"/>
        </w:rPr>
        <w:t>Besvär ska anföras inom 60 dagar från delfåendet av förvaltningsdomstolens beslut. I fråga om förvaltningsdomstolens beslut som gäller förhandsavgörande är besvärstiden dock 30 dagar från delfåendet.</w:t>
      </w:r>
    </w:p>
    <w:p w14:paraId="7B4354AD" w14:textId="77777777" w:rsidR="00642629" w:rsidRPr="00DE2ECD" w:rsidRDefault="00642629" w:rsidP="00B26BFC">
      <w:pPr>
        <w:pStyle w:val="LLKappalejako"/>
      </w:pPr>
    </w:p>
    <w:p w14:paraId="61147C83" w14:textId="77777777" w:rsidR="00642629" w:rsidRPr="00DE2ECD" w:rsidRDefault="00642629" w:rsidP="00642629">
      <w:pPr>
        <w:pStyle w:val="LLPykala"/>
      </w:pPr>
      <w:r w:rsidRPr="00DE2ECD">
        <w:t>10</w:t>
      </w:r>
      <w:r>
        <w:t>8</w:t>
      </w:r>
      <w:r w:rsidRPr="00DE2ECD">
        <w:t> §</w:t>
      </w:r>
    </w:p>
    <w:p w14:paraId="69F99D9B" w14:textId="77777777" w:rsidR="00642629" w:rsidRPr="00DE2ECD" w:rsidRDefault="00642629" w:rsidP="00642629">
      <w:pPr>
        <w:pStyle w:val="LLPykalanOtsikko"/>
      </w:pPr>
      <w:r w:rsidRPr="00DE2ECD">
        <w:t xml:space="preserve">Prejudikatbesvär hos högsta förvaltningsdomstolen </w:t>
      </w:r>
    </w:p>
    <w:p w14:paraId="2820325B" w14:textId="77777777" w:rsidR="00642629" w:rsidRPr="00E341EE" w:rsidRDefault="00642629" w:rsidP="00E341EE">
      <w:pPr>
        <w:spacing w:line="220" w:lineRule="exact"/>
        <w:ind w:firstLine="170"/>
        <w:jc w:val="both"/>
        <w:rPr>
          <w:sz w:val="22"/>
        </w:rPr>
      </w:pPr>
      <w:r w:rsidRPr="00E341EE">
        <w:rPr>
          <w:sz w:val="22"/>
        </w:rPr>
        <w:lastRenderedPageBreak/>
        <w:t>Den som har rätt att söka ändring samt Enheten för bevakning av skattetagarnas rätt får söka ändring i ett beslut av skatterättelsenämnden hos högsta förvaltningsdomstolen i stället för hos förvaltningsdomstolen, om högsta förvaltningsdomstolen beviljar tillstånd för prejudikatbesvär. Vid ändringssökandet iakttas då vad som föreskrivs i 71 a–71 d § i lagen om beskattningsförfarande.</w:t>
      </w:r>
    </w:p>
    <w:p w14:paraId="763887E0" w14:textId="77777777" w:rsidR="00642629" w:rsidRPr="00DE2ECD" w:rsidRDefault="00642629" w:rsidP="003F6C95">
      <w:pPr>
        <w:pStyle w:val="LLKappalejako"/>
      </w:pPr>
    </w:p>
    <w:p w14:paraId="71C18CC4" w14:textId="77777777" w:rsidR="00642629" w:rsidRPr="00DE2ECD" w:rsidRDefault="00642629" w:rsidP="00642629">
      <w:pPr>
        <w:pStyle w:val="LLValiotsikko"/>
      </w:pPr>
      <w:r w:rsidRPr="00DE2ECD">
        <w:t xml:space="preserve">Särskilda bestämmelser om ändringssökande </w:t>
      </w:r>
    </w:p>
    <w:p w14:paraId="294226BA" w14:textId="77777777" w:rsidR="00642629" w:rsidRPr="00DE2ECD" w:rsidRDefault="00642629" w:rsidP="00642629">
      <w:pPr>
        <w:pStyle w:val="LLPykala"/>
      </w:pPr>
      <w:r w:rsidRPr="00DE2ECD">
        <w:t>1</w:t>
      </w:r>
      <w:r>
        <w:t>09</w:t>
      </w:r>
      <w:r w:rsidRPr="00DE2ECD">
        <w:t> §</w:t>
      </w:r>
    </w:p>
    <w:p w14:paraId="69D47A38" w14:textId="77777777" w:rsidR="00642629" w:rsidRPr="00DE2ECD" w:rsidRDefault="00642629" w:rsidP="00642629">
      <w:pPr>
        <w:pStyle w:val="LLPykalanOtsikko"/>
      </w:pPr>
      <w:proofErr w:type="spellStart"/>
      <w:r w:rsidRPr="00DE2ECD">
        <w:t>Besvärsanvisning</w:t>
      </w:r>
      <w:proofErr w:type="spellEnd"/>
      <w:r w:rsidRPr="00DE2ECD">
        <w:t xml:space="preserve"> som ska fogas till skatterättelsenämndens beslut </w:t>
      </w:r>
    </w:p>
    <w:p w14:paraId="1761AF95" w14:textId="77777777" w:rsidR="00642629" w:rsidRPr="00E341EE" w:rsidRDefault="00642629" w:rsidP="00E341EE">
      <w:pPr>
        <w:spacing w:line="220" w:lineRule="exact"/>
        <w:ind w:firstLine="170"/>
        <w:jc w:val="both"/>
        <w:rPr>
          <w:sz w:val="22"/>
        </w:rPr>
      </w:pPr>
      <w:r w:rsidRPr="00E341EE">
        <w:rPr>
          <w:sz w:val="22"/>
        </w:rPr>
        <w:t xml:space="preserve">Till skatterättelsenämndens beslut ska fogas </w:t>
      </w:r>
      <w:proofErr w:type="spellStart"/>
      <w:r w:rsidRPr="00E341EE">
        <w:rPr>
          <w:sz w:val="22"/>
        </w:rPr>
        <w:t>besvärsanvisning</w:t>
      </w:r>
      <w:proofErr w:type="spellEnd"/>
      <w:r w:rsidRPr="00E341EE">
        <w:rPr>
          <w:sz w:val="22"/>
        </w:rPr>
        <w:t xml:space="preserve"> enligt 47 § i förvaltningslagen. Av </w:t>
      </w:r>
      <w:proofErr w:type="spellStart"/>
      <w:r w:rsidRPr="00E341EE">
        <w:rPr>
          <w:sz w:val="22"/>
        </w:rPr>
        <w:t>besvärsanvisningen</w:t>
      </w:r>
      <w:proofErr w:type="spellEnd"/>
      <w:r w:rsidRPr="00E341EE">
        <w:rPr>
          <w:sz w:val="22"/>
        </w:rPr>
        <w:t xml:space="preserve"> ska framgå hur den som är missnöjd med avgörandet ska förfara för att få ärendet prövat av förvaltningsdomstolen eller för att söka ändring genom prejudikatbesvär enligt 108 § i denna lag. I </w:t>
      </w:r>
      <w:proofErr w:type="spellStart"/>
      <w:r w:rsidRPr="00E341EE">
        <w:rPr>
          <w:sz w:val="22"/>
        </w:rPr>
        <w:t>besvärsanvisningen</w:t>
      </w:r>
      <w:proofErr w:type="spellEnd"/>
      <w:r w:rsidRPr="00E341EE">
        <w:rPr>
          <w:sz w:val="22"/>
        </w:rPr>
        <w:t xml:space="preserve"> ska också förfarandet i ett ärende som gäller tillstånd för prejudikatbesvär beskrivas i huvuddrag.</w:t>
      </w:r>
    </w:p>
    <w:p w14:paraId="19999690" w14:textId="77777777" w:rsidR="00642629" w:rsidRPr="00DE2ECD" w:rsidRDefault="00642629" w:rsidP="003F6C95">
      <w:pPr>
        <w:pStyle w:val="LLKappalejako"/>
      </w:pPr>
    </w:p>
    <w:p w14:paraId="3431C4F7" w14:textId="77777777" w:rsidR="00642629" w:rsidRPr="00DE2ECD" w:rsidRDefault="00642629" w:rsidP="00642629">
      <w:pPr>
        <w:pStyle w:val="LLPykala"/>
      </w:pPr>
      <w:r w:rsidRPr="00DE2ECD">
        <w:t>11</w:t>
      </w:r>
      <w:r>
        <w:t>0</w:t>
      </w:r>
      <w:r w:rsidRPr="00DE2ECD">
        <w:t> §</w:t>
      </w:r>
    </w:p>
    <w:p w14:paraId="745E0979" w14:textId="77777777" w:rsidR="00642629" w:rsidRPr="00DE2ECD" w:rsidRDefault="00642629" w:rsidP="00642629">
      <w:pPr>
        <w:pStyle w:val="LLPykalanOtsikko"/>
      </w:pPr>
      <w:r w:rsidRPr="00DE2ECD">
        <w:t xml:space="preserve">Fastställelse av ändringsgrund </w:t>
      </w:r>
    </w:p>
    <w:p w14:paraId="569E6DAD" w14:textId="77777777" w:rsidR="00642629" w:rsidRPr="00E341EE" w:rsidRDefault="00642629" w:rsidP="00E341EE">
      <w:pPr>
        <w:spacing w:line="220" w:lineRule="exact"/>
        <w:ind w:firstLine="170"/>
        <w:jc w:val="both"/>
        <w:rPr>
          <w:sz w:val="22"/>
        </w:rPr>
      </w:pPr>
      <w:r w:rsidRPr="00E341EE">
        <w:rPr>
          <w:sz w:val="22"/>
        </w:rPr>
        <w:t>Vid fastställelse av ändringsgrunden tillämpas 73 § i lagen om beskattningsförfarande.</w:t>
      </w:r>
    </w:p>
    <w:p w14:paraId="16E27678" w14:textId="77777777" w:rsidR="00642629" w:rsidRPr="00DE2ECD" w:rsidRDefault="00642629" w:rsidP="003F6C95">
      <w:pPr>
        <w:pStyle w:val="LLKappalejako"/>
      </w:pPr>
    </w:p>
    <w:p w14:paraId="08E78D4C" w14:textId="77777777" w:rsidR="00642629" w:rsidRPr="00DE2ECD" w:rsidRDefault="00642629" w:rsidP="00642629">
      <w:pPr>
        <w:pStyle w:val="LLPykala"/>
      </w:pPr>
      <w:r w:rsidRPr="00DE2ECD">
        <w:t>11</w:t>
      </w:r>
      <w:r>
        <w:t>1</w:t>
      </w:r>
      <w:r w:rsidRPr="00DE2ECD">
        <w:t> §</w:t>
      </w:r>
    </w:p>
    <w:p w14:paraId="36245CD3" w14:textId="77777777" w:rsidR="00642629" w:rsidRPr="00DE2ECD" w:rsidRDefault="00642629" w:rsidP="00642629">
      <w:pPr>
        <w:pStyle w:val="LLPykalanOtsikko"/>
      </w:pPr>
      <w:r w:rsidRPr="00DE2ECD">
        <w:t xml:space="preserve">Följdändring </w:t>
      </w:r>
    </w:p>
    <w:p w14:paraId="2C09D7AE" w14:textId="77777777" w:rsidR="00642629" w:rsidRPr="00E341EE" w:rsidRDefault="00642629" w:rsidP="00E341EE">
      <w:pPr>
        <w:spacing w:line="220" w:lineRule="exact"/>
        <w:ind w:firstLine="170"/>
        <w:jc w:val="both"/>
        <w:rPr>
          <w:sz w:val="22"/>
        </w:rPr>
      </w:pPr>
      <w:r w:rsidRPr="00E341EE">
        <w:rPr>
          <w:sz w:val="22"/>
        </w:rPr>
        <w:t xml:space="preserve">Om beskattningen har ändrats på ett sätt som inverkar på beskattningen för en annan bilskatteperiod, ett annat fordon eller på en annan skattskyldigs beskattning, ändrar skattemyndigheten också beskattningen för den sistnämnda bilskatteperioden, det sistnämnda fordonet eller den sistnämnde skattskyldige på ett sätt som motsvarar ändringen. </w:t>
      </w:r>
    </w:p>
    <w:p w14:paraId="10A3FD90" w14:textId="77777777" w:rsidR="00642629" w:rsidRPr="00E341EE" w:rsidRDefault="00642629" w:rsidP="00E341EE">
      <w:pPr>
        <w:spacing w:line="220" w:lineRule="exact"/>
        <w:ind w:firstLine="170"/>
        <w:jc w:val="both"/>
        <w:rPr>
          <w:sz w:val="22"/>
        </w:rPr>
      </w:pPr>
      <w:r w:rsidRPr="00E341EE">
        <w:rPr>
          <w:sz w:val="22"/>
        </w:rPr>
        <w:t>En följdändring behöver inte göras om ändringen av särskilda skäl är oskälig.</w:t>
      </w:r>
    </w:p>
    <w:p w14:paraId="7E433E7F" w14:textId="77777777" w:rsidR="00642629" w:rsidRPr="00DE2ECD" w:rsidRDefault="00642629" w:rsidP="00B26BFC">
      <w:pPr>
        <w:pStyle w:val="LLKappalejako"/>
      </w:pPr>
    </w:p>
    <w:p w14:paraId="74C18F63" w14:textId="77777777" w:rsidR="00642629" w:rsidRPr="00DE2ECD" w:rsidRDefault="00642629" w:rsidP="00642629">
      <w:pPr>
        <w:pStyle w:val="LLPykala"/>
      </w:pPr>
      <w:r w:rsidRPr="00DE2ECD">
        <w:t>11</w:t>
      </w:r>
      <w:r>
        <w:t>2</w:t>
      </w:r>
      <w:r w:rsidRPr="00DE2ECD">
        <w:t> §</w:t>
      </w:r>
    </w:p>
    <w:p w14:paraId="40A6AF8B" w14:textId="77777777" w:rsidR="00642629" w:rsidRPr="00DE2ECD" w:rsidRDefault="00642629" w:rsidP="00642629">
      <w:pPr>
        <w:pStyle w:val="LLPykalanOtsikko"/>
      </w:pPr>
      <w:r w:rsidRPr="00DE2ECD">
        <w:t xml:space="preserve">Betalning av skatt i samband med ändringssökande </w:t>
      </w:r>
    </w:p>
    <w:p w14:paraId="55A93499" w14:textId="77777777" w:rsidR="00642629" w:rsidRPr="00E341EE" w:rsidRDefault="00642629" w:rsidP="00E341EE">
      <w:pPr>
        <w:spacing w:line="220" w:lineRule="exact"/>
        <w:ind w:firstLine="170"/>
        <w:jc w:val="both"/>
        <w:rPr>
          <w:sz w:val="22"/>
        </w:rPr>
      </w:pPr>
      <w:r w:rsidRPr="00E341EE">
        <w:rPr>
          <w:sz w:val="22"/>
        </w:rPr>
        <w:t>Den skattskyldig eller någon annan som ansvarar för skatten är trots att ändring har sökts skyldig att betala skatten, dröjsmålspåföljden och någon annan påföljd.</w:t>
      </w:r>
    </w:p>
    <w:p w14:paraId="5753A7E6" w14:textId="77777777" w:rsidR="00642629" w:rsidRPr="00E341EE" w:rsidRDefault="00642629" w:rsidP="00E341EE">
      <w:pPr>
        <w:spacing w:line="220" w:lineRule="exact"/>
        <w:ind w:firstLine="170"/>
        <w:jc w:val="both"/>
        <w:rPr>
          <w:sz w:val="22"/>
        </w:rPr>
      </w:pPr>
      <w:r w:rsidRPr="00E341EE">
        <w:rPr>
          <w:sz w:val="22"/>
        </w:rPr>
        <w:t xml:space="preserve">Om skatt till följd av ett beslut med anledning av en ändringsansökan ska avlyftas eller sänkas, ändrar skattemyndigheten beskattningen och återbär den överbetalda skatten med räntepåföljder. </w:t>
      </w:r>
    </w:p>
    <w:p w14:paraId="3F5D05FC" w14:textId="77777777" w:rsidR="00642629" w:rsidRPr="00E341EE" w:rsidRDefault="00642629" w:rsidP="00E341EE">
      <w:pPr>
        <w:spacing w:line="220" w:lineRule="exact"/>
        <w:ind w:firstLine="170"/>
        <w:jc w:val="both"/>
        <w:rPr>
          <w:sz w:val="22"/>
        </w:rPr>
      </w:pPr>
      <w:r w:rsidRPr="00E341EE">
        <w:rPr>
          <w:sz w:val="22"/>
        </w:rPr>
        <w:t>Om någon till följd av beslut med anledning av en ändringsansökan ska förklaras skattskyldig eller om skatten ska höjas, ändrar skattemyndigheten beskattningen och uppbär den obetalda skatten med räntepåföljder. Om beloppet av den skatt som påförs till följd av en ändring i beskattningen är mindre än tio euro ska skatten inte påföras.</w:t>
      </w:r>
    </w:p>
    <w:p w14:paraId="6EBB6FCF" w14:textId="77777777" w:rsidR="00642629" w:rsidRPr="00DE2ECD" w:rsidRDefault="00642629" w:rsidP="00B26BFC">
      <w:pPr>
        <w:pStyle w:val="LLKappalejako"/>
      </w:pPr>
    </w:p>
    <w:p w14:paraId="27BD3B2E" w14:textId="77777777" w:rsidR="00642629" w:rsidRPr="00DE2ECD" w:rsidRDefault="00642629" w:rsidP="00642629">
      <w:pPr>
        <w:pStyle w:val="LLPykala"/>
      </w:pPr>
      <w:r w:rsidRPr="00DE2ECD">
        <w:t>11</w:t>
      </w:r>
      <w:r>
        <w:t>3</w:t>
      </w:r>
      <w:r w:rsidRPr="00DE2ECD">
        <w:t> §</w:t>
      </w:r>
    </w:p>
    <w:p w14:paraId="21942B9B" w14:textId="77777777" w:rsidR="00642629" w:rsidRPr="00DE2ECD" w:rsidRDefault="00642629" w:rsidP="00642629">
      <w:pPr>
        <w:pStyle w:val="LLPykalanOtsikko"/>
      </w:pPr>
      <w:r w:rsidRPr="00DE2ECD">
        <w:t xml:space="preserve">Genomförande av ändringar </w:t>
      </w:r>
    </w:p>
    <w:p w14:paraId="4C598F42" w14:textId="77777777" w:rsidR="00642629" w:rsidRPr="003D370B" w:rsidRDefault="00642629" w:rsidP="003D370B">
      <w:pPr>
        <w:spacing w:line="220" w:lineRule="exact"/>
        <w:ind w:firstLine="170"/>
        <w:jc w:val="both"/>
        <w:rPr>
          <w:sz w:val="22"/>
        </w:rPr>
      </w:pPr>
      <w:r w:rsidRPr="003D370B">
        <w:rPr>
          <w:sz w:val="22"/>
        </w:rPr>
        <w:lastRenderedPageBreak/>
        <w:t>Beskattning som ska verkställas på nytt på grund av ett beslut av den myndighet hos vilken ändring sökts eller av skattemyndigheten, en följdändring och andra ändringar i beskattningen till följd av ändringssökande ska genomföras med iakttagande av vad som i 83 och 84 § föreskrivs om rättelse av beskattningen. Ändring i besluten söks enligt vad som föreskrivs om sökande av ändring i beslut som gäller rättelse av beskattningen.</w:t>
      </w:r>
    </w:p>
    <w:p w14:paraId="22D9A86D" w14:textId="77777777" w:rsidR="00642629" w:rsidRPr="003D370B" w:rsidRDefault="00642629" w:rsidP="003D370B">
      <w:pPr>
        <w:spacing w:line="220" w:lineRule="exact"/>
        <w:ind w:firstLine="170"/>
        <w:jc w:val="both"/>
        <w:rPr>
          <w:sz w:val="22"/>
        </w:rPr>
      </w:pPr>
      <w:r w:rsidRPr="003D370B">
        <w:rPr>
          <w:sz w:val="22"/>
        </w:rPr>
        <w:t>Skattemyndigheten ska på eget initiativ bestämma att verkställigheten av en fordran ska avbrytas till den del som den myndighet hos vilken ändring sökts har upphävt beskattningsbeslutet och återförvisat ärendet till skattemyndigheten för ny behandling, om inte något annat följer av särskilda skäl. Förordnande om avbrott ska utfärdas utan dröjsmål efter det att beslutet av den myndighet hos vilken ändring sökts har delgetts skattemyndigheten. På förordnande om avbrott tillämpas i övrigt vad som föreskrivs i lagen om verkställighet av skatter och avgifter.</w:t>
      </w:r>
    </w:p>
    <w:p w14:paraId="131F2216" w14:textId="77777777" w:rsidR="00642629" w:rsidRPr="003D370B" w:rsidRDefault="00642629" w:rsidP="003D370B">
      <w:pPr>
        <w:spacing w:line="220" w:lineRule="exact"/>
        <w:ind w:firstLine="170"/>
        <w:jc w:val="both"/>
        <w:rPr>
          <w:sz w:val="22"/>
        </w:rPr>
      </w:pPr>
      <w:r w:rsidRPr="003D370B">
        <w:rPr>
          <w:sz w:val="22"/>
        </w:rPr>
        <w:t>Sådana ändringar i beskattningen som avses i denna paragraf kan göras också då det saknas förutsättningar för rättelse av beskattningen.</w:t>
      </w:r>
    </w:p>
    <w:p w14:paraId="2C6B5A38" w14:textId="77777777" w:rsidR="00642629" w:rsidRPr="00DE2ECD" w:rsidRDefault="00642629" w:rsidP="00B26BFC">
      <w:pPr>
        <w:pStyle w:val="LLKappalejako"/>
      </w:pPr>
    </w:p>
    <w:p w14:paraId="2D70E0F9" w14:textId="77777777" w:rsidR="00642629" w:rsidRPr="00DE2ECD" w:rsidRDefault="00642629" w:rsidP="00642629">
      <w:pPr>
        <w:pStyle w:val="LLPykala"/>
      </w:pPr>
      <w:r w:rsidRPr="00DE2ECD">
        <w:t>11</w:t>
      </w:r>
      <w:r>
        <w:t>4</w:t>
      </w:r>
      <w:r w:rsidRPr="00DE2ECD">
        <w:t> §</w:t>
      </w:r>
    </w:p>
    <w:p w14:paraId="5E7386FF" w14:textId="77777777" w:rsidR="00642629" w:rsidRPr="00DE2ECD" w:rsidRDefault="00642629" w:rsidP="00642629">
      <w:pPr>
        <w:pStyle w:val="LLPykalanOtsikko"/>
      </w:pPr>
      <w:r w:rsidRPr="00DE2ECD">
        <w:t xml:space="preserve">Grundbesvär </w:t>
      </w:r>
    </w:p>
    <w:p w14:paraId="110EDCFA" w14:textId="77777777" w:rsidR="00642629" w:rsidRPr="003D370B" w:rsidRDefault="00642629" w:rsidP="003D370B">
      <w:pPr>
        <w:spacing w:line="220" w:lineRule="exact"/>
        <w:ind w:firstLine="170"/>
        <w:jc w:val="both"/>
        <w:rPr>
          <w:sz w:val="22"/>
        </w:rPr>
      </w:pPr>
      <w:r w:rsidRPr="003D370B">
        <w:rPr>
          <w:sz w:val="22"/>
        </w:rPr>
        <w:t>På ärenden som avses i denna lag tillämpas inte bestämmelserna om grundbesvär i lagen om verkställighet av skatter och avgifter (706/2007).</w:t>
      </w:r>
    </w:p>
    <w:p w14:paraId="02400B5C" w14:textId="77777777" w:rsidR="00642629" w:rsidRPr="00DE2ECD" w:rsidRDefault="00642629" w:rsidP="003F6C95">
      <w:pPr>
        <w:pStyle w:val="LLKappalejako"/>
      </w:pPr>
    </w:p>
    <w:p w14:paraId="6E008629" w14:textId="77777777" w:rsidR="00642629" w:rsidRPr="00DE2ECD" w:rsidRDefault="00642629" w:rsidP="00642629">
      <w:pPr>
        <w:pStyle w:val="LLPykala"/>
      </w:pPr>
      <w:r w:rsidRPr="00DE2ECD">
        <w:t>11</w:t>
      </w:r>
      <w:r>
        <w:t>5</w:t>
      </w:r>
      <w:r w:rsidRPr="00DE2ECD">
        <w:t> §</w:t>
      </w:r>
    </w:p>
    <w:p w14:paraId="2527C683" w14:textId="77777777" w:rsidR="00642629" w:rsidRPr="00DE2ECD" w:rsidRDefault="00642629" w:rsidP="00642629">
      <w:pPr>
        <w:pStyle w:val="LLPykalanOtsikko"/>
      </w:pPr>
      <w:r w:rsidRPr="00DE2ECD">
        <w:t>Rättegångskostnader</w:t>
      </w:r>
    </w:p>
    <w:p w14:paraId="01F7647D" w14:textId="77777777" w:rsidR="00642629" w:rsidRPr="003D370B" w:rsidRDefault="00642629" w:rsidP="003D370B">
      <w:pPr>
        <w:spacing w:line="220" w:lineRule="exact"/>
        <w:ind w:firstLine="170"/>
        <w:jc w:val="both"/>
        <w:rPr>
          <w:sz w:val="22"/>
        </w:rPr>
      </w:pPr>
      <w:r w:rsidRPr="003D370B">
        <w:rPr>
          <w:sz w:val="22"/>
        </w:rPr>
        <w:t xml:space="preserve">På ersättning för rättegångskostnader tillämpas 10 kap. i lagen om rättegång i förvaltningsärenden. </w:t>
      </w:r>
    </w:p>
    <w:p w14:paraId="0AD6BB2C" w14:textId="77777777" w:rsidR="00642629" w:rsidRPr="00DE2ECD" w:rsidRDefault="00642629" w:rsidP="003F6C95">
      <w:pPr>
        <w:pStyle w:val="LLKappalejako"/>
      </w:pPr>
    </w:p>
    <w:p w14:paraId="6AD73D75" w14:textId="77777777" w:rsidR="00642629" w:rsidRDefault="00642629" w:rsidP="00642629">
      <w:pPr>
        <w:pStyle w:val="LLLuku"/>
      </w:pPr>
      <w:r w:rsidRPr="00DE2ECD">
        <w:t>14 kap.</w:t>
      </w:r>
    </w:p>
    <w:p w14:paraId="5E5DA45C" w14:textId="77777777" w:rsidR="00642629" w:rsidRPr="00DE2ECD" w:rsidRDefault="00642629" w:rsidP="00642629">
      <w:pPr>
        <w:pStyle w:val="LLLuvunOtsikko"/>
      </w:pPr>
      <w:r w:rsidRPr="00DE2ECD">
        <w:t>Lämnande av uppgifter</w:t>
      </w:r>
    </w:p>
    <w:p w14:paraId="49773982" w14:textId="77777777" w:rsidR="00642629" w:rsidRPr="00DE2ECD" w:rsidRDefault="00642629" w:rsidP="00642629">
      <w:pPr>
        <w:pStyle w:val="LLPykala"/>
      </w:pPr>
      <w:r w:rsidRPr="00DE2ECD">
        <w:t>11</w:t>
      </w:r>
      <w:r>
        <w:t>6</w:t>
      </w:r>
      <w:r w:rsidRPr="00DE2ECD">
        <w:t> §</w:t>
      </w:r>
    </w:p>
    <w:p w14:paraId="7DE61321" w14:textId="77777777" w:rsidR="00642629" w:rsidRPr="00DE2ECD" w:rsidRDefault="00642629" w:rsidP="00642629">
      <w:pPr>
        <w:pStyle w:val="LLPykalanOtsikko"/>
      </w:pPr>
      <w:r w:rsidRPr="00DE2ECD">
        <w:t xml:space="preserve">Utomståendes allmänna skyldighet att lämna uppgifter </w:t>
      </w:r>
    </w:p>
    <w:p w14:paraId="7E78D032" w14:textId="77777777" w:rsidR="00642629" w:rsidRPr="003D370B" w:rsidRDefault="00642629" w:rsidP="003D370B">
      <w:pPr>
        <w:spacing w:line="220" w:lineRule="exact"/>
        <w:ind w:firstLine="170"/>
        <w:jc w:val="both"/>
        <w:rPr>
          <w:sz w:val="22"/>
        </w:rPr>
      </w:pPr>
      <w:r w:rsidRPr="003D370B">
        <w:rPr>
          <w:sz w:val="22"/>
        </w:rPr>
        <w:t>Importören eller tillverkaren ska lämna Skatteförvaltningen uppgifter genom vilka denne anmäler nya fordon för allmän försäljning i Finland. Uppgifterna ska lämnas enligt den fordonsmodell enligt vilken fordonet specificeras och allmänt marknadsförs. Uppgifter ska lämnas när försäljningen eller marknadsföringen av en fordonsmodell inleds och när det allmänna begärda priset för en fordonsmodell ändras. Den uppgiftsskyldige som avses ovan ska dessutom underrätta Skatteförvaltningen när fordonsmodellen inte längre finns till försäljning. Importören och tillverkaren ska bevara de uppgifter som avses i detta moment i minst sex år från utgången av det skatteår under vilket det nya fordonet anmäldes för försäljning i Finland. De uppgifter som avses i detta moment ska förvaras i enlighet med vad som föreskrivs om förvaring av verifikationer i bokföringslagen.</w:t>
      </w:r>
    </w:p>
    <w:p w14:paraId="7BD80E10" w14:textId="77777777" w:rsidR="00642629" w:rsidRPr="003D370B" w:rsidRDefault="00642629" w:rsidP="003D370B">
      <w:pPr>
        <w:spacing w:line="220" w:lineRule="exact"/>
        <w:ind w:firstLine="170"/>
        <w:jc w:val="both"/>
        <w:rPr>
          <w:sz w:val="22"/>
        </w:rPr>
      </w:pPr>
      <w:r w:rsidRPr="003D370B">
        <w:rPr>
          <w:sz w:val="22"/>
        </w:rPr>
        <w:t>Samfund, samfällda förmåner och näringsidkare som affärsmässigt i elektronisk form publicerar annonser om försäljning av fordon ska lämna Skatteförvaltningen uppgifter om de försäljningsannonser om begagnade fordon som de publicerat.</w:t>
      </w:r>
    </w:p>
    <w:p w14:paraId="2AA07E6A" w14:textId="77777777" w:rsidR="00642629" w:rsidRPr="003D370B" w:rsidRDefault="00642629" w:rsidP="003D370B">
      <w:pPr>
        <w:spacing w:line="220" w:lineRule="exact"/>
        <w:ind w:firstLine="170"/>
        <w:jc w:val="both"/>
        <w:rPr>
          <w:sz w:val="22"/>
        </w:rPr>
      </w:pPr>
      <w:r w:rsidRPr="003D370B">
        <w:rPr>
          <w:sz w:val="22"/>
        </w:rPr>
        <w:t xml:space="preserve">Den som utför registrering av fordon, besiktningsförrättaren, Tullen och polisen ska, om det i registret eller i användning upptäcks ett fordon för vilket skatt uppenbarligen inte har betalats </w:t>
      </w:r>
      <w:r w:rsidRPr="003D370B">
        <w:rPr>
          <w:sz w:val="22"/>
        </w:rPr>
        <w:lastRenderedPageBreak/>
        <w:t>eller som i fråga om konstruktion, användningssyfte eller äganderätt har ändrats så att skatt eventuellt ska betalas för fordonet, anmäla detta till skattemyndigheten. Polisen och Tullen kan genast hindra att fordonet används och omhänderta registreringsskyltarna och registreringsintyget. Skattemyndigheten ska underrättas om att användningen hindrats.</w:t>
      </w:r>
    </w:p>
    <w:p w14:paraId="6A1E730F" w14:textId="77777777" w:rsidR="00642629" w:rsidRPr="003D370B" w:rsidRDefault="00642629" w:rsidP="003D370B">
      <w:pPr>
        <w:spacing w:line="220" w:lineRule="exact"/>
        <w:ind w:firstLine="170"/>
        <w:jc w:val="both"/>
        <w:rPr>
          <w:sz w:val="22"/>
        </w:rPr>
      </w:pPr>
      <w:r w:rsidRPr="003D370B">
        <w:rPr>
          <w:sz w:val="22"/>
        </w:rPr>
        <w:t>På utomståendes allmänna skyldighet att lämna uppgifter tillämpas dessutom 18 § i lagen om beskattningsförfarande.</w:t>
      </w:r>
    </w:p>
    <w:p w14:paraId="2D30FC63" w14:textId="77777777" w:rsidR="00642629" w:rsidRPr="003D370B" w:rsidRDefault="00642629" w:rsidP="003D370B">
      <w:pPr>
        <w:spacing w:line="220" w:lineRule="exact"/>
        <w:ind w:firstLine="170"/>
        <w:jc w:val="both"/>
        <w:rPr>
          <w:sz w:val="22"/>
        </w:rPr>
      </w:pPr>
      <w:r w:rsidRPr="003D370B">
        <w:rPr>
          <w:sz w:val="22"/>
        </w:rPr>
        <w:t>Skattemyndigheten meddelar närmare föreskrifter om vilka uppgifter som ska lämnas och om när och hur detta ska ske samt om förvaringstiden och förvaringssättet för uppgifterna. Skattemyndigheten kan begränsa uppgiftsskyldigheten i situationer som har liten betydelse ekonomiskt eller med tanke på skattekontrollen.</w:t>
      </w:r>
    </w:p>
    <w:p w14:paraId="4B4F380F" w14:textId="77777777" w:rsidR="00642629" w:rsidRPr="00DE2ECD" w:rsidRDefault="00642629" w:rsidP="00B26BFC">
      <w:pPr>
        <w:pStyle w:val="LLKappalejako"/>
      </w:pPr>
    </w:p>
    <w:p w14:paraId="392665FA" w14:textId="77777777" w:rsidR="00642629" w:rsidRPr="00DE2ECD" w:rsidRDefault="00642629" w:rsidP="00642629">
      <w:pPr>
        <w:pStyle w:val="LLPykala"/>
      </w:pPr>
      <w:r w:rsidRPr="00DE2ECD">
        <w:t>11</w:t>
      </w:r>
      <w:r>
        <w:t>7</w:t>
      </w:r>
      <w:r w:rsidRPr="00DE2ECD">
        <w:t> §</w:t>
      </w:r>
    </w:p>
    <w:p w14:paraId="1122E916" w14:textId="77777777" w:rsidR="00642629" w:rsidRPr="00DE2ECD" w:rsidRDefault="00642629" w:rsidP="00642629">
      <w:pPr>
        <w:pStyle w:val="LLPykalanOtsikko"/>
      </w:pPr>
      <w:r w:rsidRPr="00DE2ECD">
        <w:t xml:space="preserve">Utomståendes särskilda skyldighet att lämna uppgifter </w:t>
      </w:r>
    </w:p>
    <w:p w14:paraId="0354AC7D" w14:textId="77777777" w:rsidR="00642629" w:rsidRPr="003D370B" w:rsidRDefault="00642629" w:rsidP="003D370B">
      <w:pPr>
        <w:spacing w:line="220" w:lineRule="exact"/>
        <w:ind w:firstLine="170"/>
        <w:jc w:val="both"/>
        <w:rPr>
          <w:sz w:val="22"/>
        </w:rPr>
      </w:pPr>
      <w:r w:rsidRPr="003D370B">
        <w:rPr>
          <w:sz w:val="22"/>
        </w:rPr>
        <w:t>Var och en ska på uppmaning av skattemyndigheten på basis av namn, bankkontonummer, kontotransaktion eller någon annan motsvarande identifikation lämna sådana uppgifter som han eller hon förfogar över eller känner till och som kan behövas för behandlingen av ett ärende som gäller någon annans beskattning eller ändringssökande. Uppgifterna ska lämnas, om inte innehavaren av uppgifterna enligt lag har rätt att vägra vittna i ärendet. Ingen får dock vägra lämna sådana uppgifter om någon annans ekonomiska ställning som inverkar på beskattningen.</w:t>
      </w:r>
    </w:p>
    <w:p w14:paraId="6269F36D" w14:textId="77777777" w:rsidR="00642629" w:rsidRPr="003D370B" w:rsidRDefault="00642629" w:rsidP="003D370B">
      <w:pPr>
        <w:spacing w:line="220" w:lineRule="exact"/>
        <w:ind w:firstLine="170"/>
        <w:jc w:val="both"/>
        <w:rPr>
          <w:sz w:val="22"/>
        </w:rPr>
      </w:pPr>
      <w:r w:rsidRPr="003D370B">
        <w:rPr>
          <w:sz w:val="22"/>
        </w:rPr>
        <w:t>Näringsidkaren ska på uppmaning av Skatteförvaltningen lämna uppgifter om inköp av, försäljningsannonser om, begärda priser för och eventuell återförsäljning av fordon.</w:t>
      </w:r>
    </w:p>
    <w:p w14:paraId="15AC8966" w14:textId="77777777" w:rsidR="00642629" w:rsidRPr="003D370B" w:rsidRDefault="00642629" w:rsidP="003D370B">
      <w:pPr>
        <w:spacing w:line="220" w:lineRule="exact"/>
        <w:ind w:firstLine="170"/>
        <w:jc w:val="both"/>
        <w:rPr>
          <w:sz w:val="22"/>
        </w:rPr>
      </w:pPr>
      <w:r w:rsidRPr="003D370B">
        <w:rPr>
          <w:sz w:val="22"/>
        </w:rPr>
        <w:t>Tullen ska på uppmaning av skattemyndigheten lämna behövliga uppgifter om fordonet, iakttagelser i samband med övervakningen och andra upplysningar som inverkar på beskattningen samt uppgifter som specificerar den skattskyldige och den skattskyldiges kontaktuppgifter, om de kan behövas för verkställandet av bilbeskattning, tillståndsprövning, skattekontroll eller för utförandet av andra sådana uppgifter i anslutning till bilbeskattningen som omfattas av skattemyndighetens behörighet.</w:t>
      </w:r>
    </w:p>
    <w:p w14:paraId="171FCEA5" w14:textId="77777777" w:rsidR="00642629" w:rsidRPr="003D370B" w:rsidRDefault="00642629" w:rsidP="003D370B">
      <w:pPr>
        <w:spacing w:line="220" w:lineRule="exact"/>
        <w:ind w:firstLine="170"/>
        <w:jc w:val="both"/>
        <w:rPr>
          <w:sz w:val="22"/>
        </w:rPr>
      </w:pPr>
      <w:r w:rsidRPr="003D370B">
        <w:rPr>
          <w:sz w:val="22"/>
        </w:rPr>
        <w:t>På utomståendes särskilda skyldighet att lämna uppgifter tillämpas dessutom 20 § i lagen om beskattningsförfarande. Vad som föreskrivs om Skatteförvaltningen i 20 § i lagen om beskattningsförfarande tillämpas även på Transport- och kommunikationsverket.</w:t>
      </w:r>
    </w:p>
    <w:p w14:paraId="3A475972" w14:textId="77777777" w:rsidR="00642629" w:rsidRPr="003D370B" w:rsidRDefault="00642629" w:rsidP="003D370B">
      <w:pPr>
        <w:spacing w:line="220" w:lineRule="exact"/>
        <w:ind w:firstLine="170"/>
        <w:jc w:val="both"/>
        <w:rPr>
          <w:sz w:val="22"/>
        </w:rPr>
      </w:pPr>
    </w:p>
    <w:p w14:paraId="5E3F4B85" w14:textId="77777777" w:rsidR="00642629" w:rsidRPr="00DE2ECD" w:rsidRDefault="00642629" w:rsidP="00642629">
      <w:pPr>
        <w:pStyle w:val="LLPykala"/>
      </w:pPr>
      <w:r w:rsidRPr="00DE2ECD">
        <w:t>11</w:t>
      </w:r>
      <w:r>
        <w:t>8</w:t>
      </w:r>
      <w:r w:rsidRPr="00DE2ECD">
        <w:t> §</w:t>
      </w:r>
    </w:p>
    <w:p w14:paraId="3D4116BE" w14:textId="77777777" w:rsidR="00642629" w:rsidRPr="00DE2ECD" w:rsidRDefault="00642629" w:rsidP="00642629">
      <w:pPr>
        <w:pStyle w:val="LLPykalanOtsikko"/>
      </w:pPr>
      <w:r w:rsidRPr="00DE2ECD">
        <w:t xml:space="preserve">Särskilda bestämmelser om utomståendes skyldighet att lämna uppgifter </w:t>
      </w:r>
    </w:p>
    <w:p w14:paraId="0512404F" w14:textId="77777777" w:rsidR="00642629" w:rsidRPr="003D370B" w:rsidRDefault="00642629" w:rsidP="003D370B">
      <w:pPr>
        <w:spacing w:line="220" w:lineRule="exact"/>
        <w:ind w:firstLine="170"/>
        <w:jc w:val="both"/>
        <w:rPr>
          <w:sz w:val="22"/>
        </w:rPr>
      </w:pPr>
      <w:r w:rsidRPr="003D370B">
        <w:rPr>
          <w:sz w:val="22"/>
        </w:rPr>
        <w:t>Vad som i 61 § föreskrivs om dem som ansvarar för deklarations- och anmälningsskyldigheten gäller också dem som är uppgiftsskyldiga enligt 116 och 117 §.</w:t>
      </w:r>
    </w:p>
    <w:p w14:paraId="2839BC8A" w14:textId="77777777" w:rsidR="00642629" w:rsidRPr="003D370B" w:rsidRDefault="00642629" w:rsidP="003D370B">
      <w:pPr>
        <w:spacing w:line="220" w:lineRule="exact"/>
        <w:ind w:firstLine="170"/>
        <w:jc w:val="both"/>
        <w:rPr>
          <w:sz w:val="22"/>
        </w:rPr>
      </w:pPr>
      <w:r w:rsidRPr="003D370B">
        <w:rPr>
          <w:sz w:val="22"/>
        </w:rPr>
        <w:t>På utomståendes skyldighet att lämna uppgifter tillämpas dessutom 21, 22, 22 a, 23 och 25 § i lagen om beskattningsförfarande. Vad som föreskrivs om Skatteförvaltningen i lagen om beskattningsförfarande tillämpas även på Transport- och kommunikationsverket.</w:t>
      </w:r>
    </w:p>
    <w:p w14:paraId="4A02C98E" w14:textId="77777777" w:rsidR="00642629" w:rsidRPr="00DE2ECD" w:rsidRDefault="00642629" w:rsidP="00B26BFC">
      <w:pPr>
        <w:pStyle w:val="LLKappalejako"/>
      </w:pPr>
    </w:p>
    <w:p w14:paraId="67FB3B1A" w14:textId="77777777" w:rsidR="00642629" w:rsidRPr="00DE2ECD" w:rsidRDefault="00642629" w:rsidP="00642629">
      <w:pPr>
        <w:pStyle w:val="LLPykala"/>
      </w:pPr>
      <w:r w:rsidRPr="00DE2ECD">
        <w:t>1</w:t>
      </w:r>
      <w:r>
        <w:t>19</w:t>
      </w:r>
      <w:r w:rsidRPr="00DE2ECD">
        <w:t> §</w:t>
      </w:r>
    </w:p>
    <w:p w14:paraId="2C175194" w14:textId="77777777" w:rsidR="00642629" w:rsidRPr="00DE2ECD" w:rsidRDefault="00642629" w:rsidP="00642629">
      <w:pPr>
        <w:pStyle w:val="LLPykalanOtsikko"/>
      </w:pPr>
      <w:r w:rsidRPr="00DE2ECD">
        <w:t xml:space="preserve">Tillgång till uppgifter i trafik- och transportregistret </w:t>
      </w:r>
    </w:p>
    <w:p w14:paraId="15A15B48" w14:textId="77777777" w:rsidR="00642629" w:rsidRPr="003D370B" w:rsidRDefault="00642629" w:rsidP="003D370B">
      <w:pPr>
        <w:spacing w:line="220" w:lineRule="exact"/>
        <w:ind w:firstLine="170"/>
        <w:jc w:val="both"/>
        <w:rPr>
          <w:sz w:val="22"/>
        </w:rPr>
      </w:pPr>
      <w:r w:rsidRPr="003D370B">
        <w:rPr>
          <w:sz w:val="22"/>
        </w:rPr>
        <w:t xml:space="preserve">Skattemyndigheten har för beskattningen och tillsynen över den </w:t>
      </w:r>
      <w:proofErr w:type="gramStart"/>
      <w:r w:rsidRPr="003D370B">
        <w:rPr>
          <w:sz w:val="22"/>
        </w:rPr>
        <w:t>rätt</w:t>
      </w:r>
      <w:proofErr w:type="gramEnd"/>
      <w:r w:rsidRPr="003D370B">
        <w:rPr>
          <w:sz w:val="22"/>
        </w:rPr>
        <w:t xml:space="preserve"> att få tillgång till uppgifterna i trafik- och transportregistret. Tullen, polisen, den som utför registreringen och besiktningsförrättaren har rätt att få tillgång till de uppgifter som finns i trafik- och transportregistret för anmälan till skattemyndigheten. </w:t>
      </w:r>
    </w:p>
    <w:p w14:paraId="6A379BB1" w14:textId="77777777" w:rsidR="00642629" w:rsidRPr="00DE2ECD" w:rsidRDefault="00642629" w:rsidP="00FA2A76">
      <w:pPr>
        <w:pStyle w:val="LLKappalejako"/>
      </w:pPr>
    </w:p>
    <w:p w14:paraId="725CBA87" w14:textId="77777777" w:rsidR="00642629" w:rsidRPr="00DE2ECD" w:rsidRDefault="00642629" w:rsidP="00642629">
      <w:pPr>
        <w:pStyle w:val="LLPykala"/>
      </w:pPr>
      <w:r w:rsidRPr="00DE2ECD">
        <w:t>12</w:t>
      </w:r>
      <w:r>
        <w:t>0</w:t>
      </w:r>
      <w:r w:rsidRPr="00DE2ECD">
        <w:t> §</w:t>
      </w:r>
    </w:p>
    <w:p w14:paraId="6A6CB617" w14:textId="77777777" w:rsidR="00642629" w:rsidRPr="00DE2ECD" w:rsidRDefault="00642629" w:rsidP="00642629">
      <w:pPr>
        <w:pStyle w:val="LLPykalanOtsikko"/>
      </w:pPr>
      <w:r w:rsidRPr="00DE2ECD">
        <w:t xml:space="preserve">Kontroll av användningsförbud vid besiktning </w:t>
      </w:r>
    </w:p>
    <w:p w14:paraId="679283AB" w14:textId="77777777" w:rsidR="00642629" w:rsidRPr="003D370B" w:rsidRDefault="00642629" w:rsidP="003D370B">
      <w:pPr>
        <w:spacing w:line="220" w:lineRule="exact"/>
        <w:ind w:firstLine="170"/>
        <w:jc w:val="both"/>
        <w:rPr>
          <w:sz w:val="22"/>
        </w:rPr>
      </w:pPr>
      <w:r w:rsidRPr="003D370B">
        <w:rPr>
          <w:sz w:val="22"/>
        </w:rPr>
        <w:t>Besiktningsförrättaren är vid utförandet av en periodisk besiktning skyldig att kontrollera att fordonet inte är belagt med användningsförbud på grund av försummad betalning av bilskatt. Ett fordon anses vara belagt med användningsförbud när det finns en anteckning om försummad betalning av skatt i ett register över fordon, om det inte lämnas en tillförlitlig utredning över betalningen av skatten eller visas upp ett sådant beslut som tillåter att fordonet används och som den myndighet som påfört skatten fattat med stöd av 94 §.</w:t>
      </w:r>
    </w:p>
    <w:p w14:paraId="7AD225DD" w14:textId="77777777" w:rsidR="00642629" w:rsidRPr="003D370B" w:rsidRDefault="00642629" w:rsidP="003D370B">
      <w:pPr>
        <w:spacing w:line="220" w:lineRule="exact"/>
        <w:ind w:firstLine="170"/>
        <w:jc w:val="both"/>
        <w:rPr>
          <w:sz w:val="22"/>
        </w:rPr>
      </w:pPr>
      <w:r w:rsidRPr="003D370B">
        <w:rPr>
          <w:sz w:val="22"/>
        </w:rPr>
        <w:t>Som utredning enligt 1 mom. kan betraktas en verifikation från en penninginrättning på att skatten är betald. Som utredning kan även betraktas ett kontoutdrag som visas upp tillsammans med beskattningsbeslutet eller en verifikation som skrivits ut av en betalningsautomat eller någon annan dataterminal och som visas upp tillsammans med beskattningsbeslutet.</w:t>
      </w:r>
    </w:p>
    <w:p w14:paraId="6B037AF4" w14:textId="77777777" w:rsidR="00642629" w:rsidRPr="00DE2ECD" w:rsidRDefault="00642629" w:rsidP="00B26BFC">
      <w:pPr>
        <w:pStyle w:val="LLKappalejako"/>
      </w:pPr>
    </w:p>
    <w:p w14:paraId="7F90E397" w14:textId="77777777" w:rsidR="00642629" w:rsidRPr="00DE2ECD" w:rsidRDefault="00642629" w:rsidP="00642629">
      <w:pPr>
        <w:pStyle w:val="LLPykala"/>
      </w:pPr>
      <w:r w:rsidRPr="00DE2ECD">
        <w:t>12</w:t>
      </w:r>
      <w:r>
        <w:t>1</w:t>
      </w:r>
      <w:r w:rsidRPr="00DE2ECD">
        <w:t> §</w:t>
      </w:r>
    </w:p>
    <w:p w14:paraId="747808EB" w14:textId="77777777" w:rsidR="00642629" w:rsidRPr="00DE2ECD" w:rsidRDefault="00642629" w:rsidP="00642629">
      <w:pPr>
        <w:pStyle w:val="LLPykalanOtsikko"/>
      </w:pPr>
      <w:r w:rsidRPr="00DE2ECD">
        <w:t xml:space="preserve">Granskningsrätt </w:t>
      </w:r>
    </w:p>
    <w:p w14:paraId="3BFB2352" w14:textId="77777777" w:rsidR="00642629" w:rsidRPr="003D370B" w:rsidRDefault="00642629" w:rsidP="003D370B">
      <w:pPr>
        <w:spacing w:line="220" w:lineRule="exact"/>
        <w:ind w:firstLine="170"/>
        <w:jc w:val="both"/>
        <w:rPr>
          <w:sz w:val="22"/>
        </w:rPr>
      </w:pPr>
      <w:r w:rsidRPr="003D370B">
        <w:rPr>
          <w:sz w:val="22"/>
        </w:rPr>
        <w:t>Skattemyndigheten, Tullen och polisen har rätt att granska ett fordon eller förordna att fordonet ska uppvisas för granskning hos besiktningsförrättaren, varvid den sistnämnda ska lämna begärda uppgifter till skattemyndigheterna. Skattemyndigheterna, Tullen och polisen har också rätt att granska lokaler där fordon innehas eller hanteras samt rätt att hejda ett fordon för att granska det. Kontroll och tillsyn får dock inte verkställas i lokaler som används för permanent boende.</w:t>
      </w:r>
    </w:p>
    <w:p w14:paraId="2C86D5AF" w14:textId="77777777" w:rsidR="00642629" w:rsidRPr="00DE2ECD" w:rsidRDefault="00642629" w:rsidP="003F6C95">
      <w:pPr>
        <w:pStyle w:val="LLKappalejako"/>
      </w:pPr>
    </w:p>
    <w:p w14:paraId="4BC06CB2" w14:textId="77777777" w:rsidR="00642629" w:rsidRPr="00DE2ECD" w:rsidRDefault="00642629" w:rsidP="00642629">
      <w:pPr>
        <w:pStyle w:val="LLPykala"/>
      </w:pPr>
      <w:r w:rsidRPr="00DE2ECD">
        <w:t>12</w:t>
      </w:r>
      <w:r>
        <w:t>2</w:t>
      </w:r>
      <w:r w:rsidRPr="00DE2ECD">
        <w:t> §</w:t>
      </w:r>
    </w:p>
    <w:p w14:paraId="3016C580" w14:textId="77777777" w:rsidR="00642629" w:rsidRPr="00DE2ECD" w:rsidRDefault="00642629" w:rsidP="00642629">
      <w:pPr>
        <w:pStyle w:val="LLPykalanOtsikko"/>
      </w:pPr>
      <w:r w:rsidRPr="00DE2ECD">
        <w:t>Myndighetens lämnande av uppgift</w:t>
      </w:r>
      <w:r>
        <w:t>er och tillgång till uppgifter</w:t>
      </w:r>
    </w:p>
    <w:p w14:paraId="74A39B5C" w14:textId="77777777" w:rsidR="00642629" w:rsidRPr="003D370B" w:rsidRDefault="00642629" w:rsidP="003D370B">
      <w:pPr>
        <w:spacing w:line="220" w:lineRule="exact"/>
        <w:ind w:firstLine="170"/>
        <w:jc w:val="both"/>
        <w:rPr>
          <w:sz w:val="22"/>
        </w:rPr>
      </w:pPr>
      <w:r w:rsidRPr="003D370B">
        <w:rPr>
          <w:sz w:val="22"/>
        </w:rPr>
        <w:t>Transport- och kommunikationsverket har rätt att lämna uppgifter och handlingar till skattemyndigheterna och av dessa kallade sakkunniga samt, då syftet är skattetillsyn, skatteuppbörd, prövning av besvär över beskattning och väckande av åtal eller utsökning, även till behöriga myndigheter och deras företrädare. Under de förutsättningar som anges i 8 kap. 2 § i tvångsmedelslagen (806/2011) ska beskattningshandlingarna eller de uppgifter som framgår av dem ställas till en anhållningsberättigad tjänstemans förfogande också för utredning av andra brott än skattebrott.</w:t>
      </w:r>
    </w:p>
    <w:p w14:paraId="438C0CC9" w14:textId="77777777" w:rsidR="00642629" w:rsidRPr="003D370B" w:rsidRDefault="00642629" w:rsidP="003D370B">
      <w:pPr>
        <w:spacing w:line="220" w:lineRule="exact"/>
        <w:ind w:firstLine="170"/>
        <w:jc w:val="both"/>
        <w:rPr>
          <w:sz w:val="22"/>
        </w:rPr>
      </w:pPr>
      <w:r w:rsidRPr="003D370B">
        <w:rPr>
          <w:sz w:val="22"/>
        </w:rPr>
        <w:t>Tullen har trots sekretessbestämmelserna rätt att på eget initiativ lämna skattemyndigheten information om beskattningsbara fordon, iakttagelser i samband med övervakningen och om andra uppgifter som behövs för utförandet av sådana uppgifter i anslutning till bilbeskattningen som omfattas av skattemyndighetens behörighet samt uppgifter som specificerar den skattskyldige och den skattskyldiges kontaktuppgifter.</w:t>
      </w:r>
    </w:p>
    <w:p w14:paraId="6ED3584D" w14:textId="77777777" w:rsidR="00642629" w:rsidRPr="003D370B" w:rsidRDefault="00642629" w:rsidP="003D370B">
      <w:pPr>
        <w:spacing w:line="220" w:lineRule="exact"/>
        <w:ind w:firstLine="170"/>
        <w:jc w:val="both"/>
        <w:rPr>
          <w:sz w:val="22"/>
        </w:rPr>
      </w:pPr>
      <w:r w:rsidRPr="003D370B">
        <w:rPr>
          <w:sz w:val="22"/>
        </w:rPr>
        <w:t>Skattemyndigheten har trots sekretessbestämmelserna och andra begränsningar som gäller erhållande av uppgifter rätt att av Tullen på begäran få behövlig information om beskattningsbara fordon, iakttagelser i samband med övervakningen och om andra upplysningar som inverkar på beskattningen samt uppgifter som specificerar den skattskyldige och den skattskyldiges kontaktuppgifter, för verkställandet av bilbeskattning, tillståndsprövning och skattekontroll samt för utförandet av andra sådana uppgifter i anslutning till bilbeskattningen som omfattas av skattemyndighetens behörighet.</w:t>
      </w:r>
    </w:p>
    <w:p w14:paraId="3CEF87A5" w14:textId="77777777" w:rsidR="00642629" w:rsidRPr="00DE2ECD" w:rsidRDefault="00642629" w:rsidP="00B26BFC">
      <w:pPr>
        <w:pStyle w:val="LLKappalejako"/>
      </w:pPr>
    </w:p>
    <w:p w14:paraId="4C33A094" w14:textId="77777777" w:rsidR="00642629" w:rsidRDefault="00642629" w:rsidP="00642629">
      <w:pPr>
        <w:pStyle w:val="LLLuku"/>
      </w:pPr>
      <w:r w:rsidRPr="00DE2ECD">
        <w:lastRenderedPageBreak/>
        <w:t>15 kap.</w:t>
      </w:r>
    </w:p>
    <w:p w14:paraId="73A42D39" w14:textId="77777777" w:rsidR="00642629" w:rsidRPr="00DE2ECD" w:rsidRDefault="00642629" w:rsidP="00642629">
      <w:pPr>
        <w:pStyle w:val="LLLuvunOtsikko"/>
      </w:pPr>
      <w:r w:rsidRPr="00DE2ECD">
        <w:t xml:space="preserve">Särskilda bestämmelser </w:t>
      </w:r>
    </w:p>
    <w:p w14:paraId="7C67CD47" w14:textId="77777777" w:rsidR="00642629" w:rsidRPr="00DE2ECD" w:rsidRDefault="00642629" w:rsidP="00642629">
      <w:pPr>
        <w:pStyle w:val="LLPykala"/>
      </w:pPr>
      <w:r w:rsidRPr="00DE2ECD">
        <w:t>12</w:t>
      </w:r>
      <w:r>
        <w:t>3</w:t>
      </w:r>
      <w:r w:rsidRPr="00DE2ECD">
        <w:t> §</w:t>
      </w:r>
    </w:p>
    <w:p w14:paraId="353B1A73" w14:textId="77777777" w:rsidR="00642629" w:rsidRPr="00DE2ECD" w:rsidRDefault="00642629" w:rsidP="00642629">
      <w:pPr>
        <w:pStyle w:val="LLPykalanOtsikko"/>
      </w:pPr>
      <w:r w:rsidRPr="00DE2ECD">
        <w:t xml:space="preserve">Elektronisk kommunikation och signering </w:t>
      </w:r>
    </w:p>
    <w:p w14:paraId="377278C8" w14:textId="77777777" w:rsidR="00642629" w:rsidRPr="003D370B" w:rsidRDefault="00642629" w:rsidP="003D370B">
      <w:pPr>
        <w:spacing w:line="220" w:lineRule="exact"/>
        <w:ind w:firstLine="170"/>
        <w:jc w:val="both"/>
        <w:rPr>
          <w:sz w:val="22"/>
        </w:rPr>
      </w:pPr>
      <w:r w:rsidRPr="003D370B">
        <w:rPr>
          <w:sz w:val="22"/>
        </w:rPr>
        <w:t>På elektronisk kommunikation och signering tillämpas 93 a § i lagen om beskattningsförfarande.</w:t>
      </w:r>
    </w:p>
    <w:p w14:paraId="3D9063AD" w14:textId="77777777" w:rsidR="00642629" w:rsidRPr="00DE2ECD" w:rsidRDefault="00642629" w:rsidP="003F6C95">
      <w:pPr>
        <w:pStyle w:val="LLKappalejako"/>
      </w:pPr>
    </w:p>
    <w:p w14:paraId="674CC793" w14:textId="77777777" w:rsidR="00642629" w:rsidRPr="00DE2ECD" w:rsidRDefault="00642629" w:rsidP="00642629">
      <w:pPr>
        <w:pStyle w:val="LLPykala"/>
      </w:pPr>
      <w:r w:rsidRPr="00DE2ECD">
        <w:t>12</w:t>
      </w:r>
      <w:r>
        <w:t>4</w:t>
      </w:r>
      <w:r w:rsidRPr="00DE2ECD">
        <w:t> §</w:t>
      </w:r>
    </w:p>
    <w:p w14:paraId="0791498B" w14:textId="77777777" w:rsidR="00642629" w:rsidRPr="00DE2ECD" w:rsidRDefault="00642629" w:rsidP="00642629">
      <w:pPr>
        <w:pStyle w:val="LLPykalanOtsikko"/>
      </w:pPr>
      <w:r w:rsidRPr="00DE2ECD">
        <w:t>Skattebedrägeri</w:t>
      </w:r>
    </w:p>
    <w:p w14:paraId="6BBF05A0" w14:textId="77777777" w:rsidR="00642629" w:rsidRPr="003D370B" w:rsidRDefault="00642629" w:rsidP="003D370B">
      <w:pPr>
        <w:spacing w:line="220" w:lineRule="exact"/>
        <w:ind w:firstLine="170"/>
        <w:jc w:val="both"/>
        <w:rPr>
          <w:sz w:val="22"/>
        </w:rPr>
      </w:pPr>
      <w:r w:rsidRPr="003D370B">
        <w:rPr>
          <w:sz w:val="22"/>
        </w:rPr>
        <w:t>Bestämmelser om straff för lagstridigt undandragande av bilskatt och för försök därtill finns i 29 kap. 1–3 § strafflagen.</w:t>
      </w:r>
    </w:p>
    <w:p w14:paraId="16881BD5" w14:textId="503B4BBC" w:rsidR="00F258E8" w:rsidRPr="001739C8" w:rsidRDefault="00F258E8">
      <w:r w:rsidRPr="001739C8">
        <w:br w:type="page"/>
      </w:r>
    </w:p>
    <w:p w14:paraId="480D02A5" w14:textId="77777777" w:rsidR="0065232E" w:rsidRPr="001739C8" w:rsidRDefault="0065232E" w:rsidP="0065232E">
      <w:pPr>
        <w:rPr>
          <w:b/>
        </w:rPr>
      </w:pPr>
    </w:p>
    <w:p w14:paraId="7EA0750B" w14:textId="77777777" w:rsidR="0065232E" w:rsidRPr="001739C8" w:rsidRDefault="0065232E" w:rsidP="0065232E">
      <w:pPr>
        <w:pStyle w:val="LLLainNumero"/>
      </w:pPr>
      <w:r w:rsidRPr="001739C8">
        <w:t>14.</w:t>
      </w:r>
    </w:p>
    <w:p w14:paraId="6CB72FD0" w14:textId="77777777" w:rsidR="0065232E" w:rsidRPr="001739C8" w:rsidRDefault="0065232E" w:rsidP="0065232E">
      <w:pPr>
        <w:pStyle w:val="LLLaki"/>
      </w:pPr>
      <w:r w:rsidRPr="001739C8">
        <w:t>Lag</w:t>
      </w:r>
    </w:p>
    <w:p w14:paraId="4AB2327A" w14:textId="77777777" w:rsidR="0065232E" w:rsidRPr="001739C8" w:rsidRDefault="0065232E" w:rsidP="0065232E">
      <w:pPr>
        <w:pStyle w:val="LLSaadoksenNimi"/>
      </w:pPr>
      <w:bookmarkStart w:id="18" w:name="_Toc24534702"/>
      <w:r w:rsidRPr="001739C8">
        <w:t>om ändring av 35 § i fordonsskattelagen</w:t>
      </w:r>
      <w:bookmarkEnd w:id="18"/>
    </w:p>
    <w:p w14:paraId="31474C29" w14:textId="77777777" w:rsidR="0065232E" w:rsidRPr="001739C8" w:rsidRDefault="0065232E" w:rsidP="0065232E">
      <w:pPr>
        <w:pStyle w:val="LLJohtolauseKappaleet"/>
      </w:pPr>
    </w:p>
    <w:p w14:paraId="17419292" w14:textId="77777777" w:rsidR="0065232E" w:rsidRPr="001739C8" w:rsidRDefault="0065232E" w:rsidP="0065232E">
      <w:pPr>
        <w:pStyle w:val="LLJohtolauseKappaleet"/>
      </w:pPr>
      <w:r w:rsidRPr="001739C8">
        <w:t>I enlighet med riksdagens beslut</w:t>
      </w:r>
    </w:p>
    <w:p w14:paraId="49A09E11" w14:textId="77777777" w:rsidR="0065232E" w:rsidRPr="001739C8" w:rsidRDefault="0065232E" w:rsidP="0065232E">
      <w:pPr>
        <w:pStyle w:val="LLJohtolauseKappaleet"/>
      </w:pPr>
      <w:r w:rsidRPr="001739C8">
        <w:rPr>
          <w:i/>
          <w:iCs/>
        </w:rPr>
        <w:t>ändras</w:t>
      </w:r>
      <w:r w:rsidRPr="001739C8">
        <w:t xml:space="preserve"> i fordonsskattelagen (1281/2003) 35 § 1 mom. 3 punkten som följer:</w:t>
      </w:r>
    </w:p>
    <w:p w14:paraId="31DCC067" w14:textId="77777777" w:rsidR="0065232E" w:rsidRPr="001739C8" w:rsidRDefault="0065232E" w:rsidP="0065232E">
      <w:pPr>
        <w:rPr>
          <w:sz w:val="22"/>
        </w:rPr>
      </w:pPr>
    </w:p>
    <w:p w14:paraId="7CCDFB2B" w14:textId="77777777" w:rsidR="0065232E" w:rsidRPr="001739C8" w:rsidRDefault="0065232E" w:rsidP="0065232E">
      <w:pPr>
        <w:pStyle w:val="LLPykala"/>
      </w:pPr>
      <w:r w:rsidRPr="001739C8">
        <w:t>35 §</w:t>
      </w:r>
    </w:p>
    <w:p w14:paraId="052992F7" w14:textId="77777777" w:rsidR="0065232E" w:rsidRPr="001739C8" w:rsidRDefault="0065232E" w:rsidP="0065232E">
      <w:pPr>
        <w:pStyle w:val="LLPykalanOtsikko"/>
      </w:pPr>
      <w:r w:rsidRPr="001739C8">
        <w:t>Skattebefrielse på grundval av handikapp</w:t>
      </w:r>
    </w:p>
    <w:p w14:paraId="26F7C867" w14:textId="77777777" w:rsidR="0065232E" w:rsidRPr="001739C8" w:rsidRDefault="0065232E" w:rsidP="00180640">
      <w:pPr>
        <w:spacing w:line="220" w:lineRule="exact"/>
        <w:ind w:firstLine="170"/>
        <w:jc w:val="both"/>
        <w:rPr>
          <w:sz w:val="22"/>
        </w:rPr>
      </w:pPr>
      <w:r w:rsidRPr="001739C8">
        <w:rPr>
          <w:sz w:val="22"/>
        </w:rPr>
        <w:t>Befrielse från grundskatt beviljas</w:t>
      </w:r>
    </w:p>
    <w:p w14:paraId="0ACFD384" w14:textId="77777777" w:rsidR="0065232E" w:rsidRPr="001739C8" w:rsidRDefault="0065232E" w:rsidP="0065232E">
      <w:pPr>
        <w:pStyle w:val="LLNormaali"/>
      </w:pPr>
      <w:r w:rsidRPr="001739C8">
        <w:t>— — — — — — — — — — — — — — — — — — — — — — — — — — — — — —</w:t>
      </w:r>
    </w:p>
    <w:p w14:paraId="61F215FD" w14:textId="0C381EED" w:rsidR="0065232E" w:rsidRPr="001739C8" w:rsidRDefault="0065232E" w:rsidP="00180640">
      <w:pPr>
        <w:spacing w:line="220" w:lineRule="exact"/>
        <w:ind w:firstLine="170"/>
        <w:jc w:val="both"/>
        <w:rPr>
          <w:sz w:val="22"/>
        </w:rPr>
      </w:pPr>
      <w:r w:rsidRPr="001739C8">
        <w:rPr>
          <w:sz w:val="22"/>
        </w:rPr>
        <w:t>3) en person som beviljats återbäring av bilskatt enligt 2</w:t>
      </w:r>
      <w:r w:rsidR="00447B84">
        <w:rPr>
          <w:sz w:val="22"/>
        </w:rPr>
        <w:t>7</w:t>
      </w:r>
      <w:r w:rsidRPr="001739C8">
        <w:rPr>
          <w:sz w:val="22"/>
        </w:rPr>
        <w:t xml:space="preserve"> § i bilskattelagen (    /   ).</w:t>
      </w:r>
    </w:p>
    <w:p w14:paraId="1F427D1A" w14:textId="77777777" w:rsidR="0065232E" w:rsidRPr="001739C8" w:rsidRDefault="0065232E" w:rsidP="0065232E">
      <w:pPr>
        <w:pStyle w:val="LLNormaali"/>
      </w:pPr>
      <w:r w:rsidRPr="001739C8">
        <w:t>— — — — — — — — — — — — — — — — — — — — — — — — — — — — — —</w:t>
      </w:r>
    </w:p>
    <w:p w14:paraId="54C62164" w14:textId="77777777" w:rsidR="0065232E" w:rsidRPr="001739C8" w:rsidRDefault="0065232E" w:rsidP="0065232E">
      <w:pPr>
        <w:pStyle w:val="LLLainNumero"/>
      </w:pPr>
      <w:r w:rsidRPr="001739C8">
        <w:br w:type="page"/>
      </w:r>
      <w:r w:rsidRPr="001739C8">
        <w:lastRenderedPageBreak/>
        <w:t>15.</w:t>
      </w:r>
    </w:p>
    <w:p w14:paraId="4FFBD617" w14:textId="77777777" w:rsidR="0065232E" w:rsidRPr="001739C8" w:rsidRDefault="0065232E" w:rsidP="0065232E">
      <w:pPr>
        <w:pStyle w:val="LLLaki"/>
      </w:pPr>
      <w:r w:rsidRPr="001739C8">
        <w:t>Lag</w:t>
      </w:r>
    </w:p>
    <w:p w14:paraId="0B510541" w14:textId="77777777" w:rsidR="0065232E" w:rsidRPr="001739C8" w:rsidRDefault="0065232E" w:rsidP="0065232E">
      <w:pPr>
        <w:pStyle w:val="LLSaadoksenNimi"/>
        <w:rPr>
          <w:lang w:val="sv-SE" w:eastAsia="en-US"/>
        </w:rPr>
      </w:pPr>
      <w:bookmarkStart w:id="19" w:name="_Toc24534703"/>
      <w:r w:rsidRPr="001739C8">
        <w:t xml:space="preserve">om ändring av 10 och 65 a § i </w:t>
      </w:r>
      <w:proofErr w:type="spellStart"/>
      <w:r w:rsidRPr="001739C8">
        <w:t>fordonslagen</w:t>
      </w:r>
      <w:bookmarkEnd w:id="19"/>
      <w:proofErr w:type="spellEnd"/>
    </w:p>
    <w:p w14:paraId="3E433A5F" w14:textId="77777777" w:rsidR="0065232E" w:rsidRPr="001739C8" w:rsidRDefault="0065232E" w:rsidP="0065232E">
      <w:pPr>
        <w:pStyle w:val="LLJohtolauseKappaleet"/>
      </w:pPr>
      <w:r w:rsidRPr="001739C8">
        <w:t>I enlighet med riksdagens beslut</w:t>
      </w:r>
    </w:p>
    <w:p w14:paraId="34232B59" w14:textId="77777777" w:rsidR="0065232E" w:rsidRPr="001739C8" w:rsidRDefault="0065232E" w:rsidP="0065232E">
      <w:pPr>
        <w:pStyle w:val="LLJohtolauseKappaleet"/>
      </w:pPr>
      <w:r w:rsidRPr="001739C8">
        <w:rPr>
          <w:i/>
          <w:iCs/>
        </w:rPr>
        <w:t>ändras</w:t>
      </w:r>
      <w:r w:rsidRPr="001739C8">
        <w:t xml:space="preserve"> i </w:t>
      </w:r>
      <w:proofErr w:type="spellStart"/>
      <w:r w:rsidRPr="001739C8">
        <w:t>fordonslagen</w:t>
      </w:r>
      <w:proofErr w:type="spellEnd"/>
      <w:r w:rsidRPr="001739C8">
        <w:t xml:space="preserve"> (1090/2002) 10 § 4 mom. och 65 a § 1 mom. 2 punkten, sådana de lyder, 10 § 4 mom. i lag 507/2017 och 65 a § 1 mom. 2 punkten i lag 942/2018, som följer:</w:t>
      </w:r>
    </w:p>
    <w:p w14:paraId="4442D132" w14:textId="77777777" w:rsidR="0065232E" w:rsidRPr="001739C8" w:rsidRDefault="0065232E" w:rsidP="0065232E">
      <w:pPr>
        <w:rPr>
          <w:sz w:val="22"/>
        </w:rPr>
      </w:pPr>
    </w:p>
    <w:p w14:paraId="5260392A" w14:textId="77777777" w:rsidR="0065232E" w:rsidRPr="001739C8" w:rsidRDefault="0065232E" w:rsidP="0065232E">
      <w:pPr>
        <w:pStyle w:val="LLPykala"/>
      </w:pPr>
      <w:r w:rsidRPr="001739C8">
        <w:t xml:space="preserve">10 § </w:t>
      </w:r>
    </w:p>
    <w:p w14:paraId="507DDD78" w14:textId="77777777" w:rsidR="0065232E" w:rsidRPr="001739C8" w:rsidRDefault="0065232E" w:rsidP="0065232E">
      <w:pPr>
        <w:pStyle w:val="LLPykalanOtsikko"/>
      </w:pPr>
      <w:r w:rsidRPr="001739C8">
        <w:t>Bil</w:t>
      </w:r>
    </w:p>
    <w:p w14:paraId="07A61CF0" w14:textId="77777777" w:rsidR="0065232E" w:rsidRPr="001739C8" w:rsidRDefault="0065232E" w:rsidP="0065232E">
      <w:pPr>
        <w:pStyle w:val="LLNormaali"/>
      </w:pPr>
      <w:r w:rsidRPr="001739C8">
        <w:t>— — — — — — — — — — — — — — — — — — — — — — — — — — — — — —</w:t>
      </w:r>
    </w:p>
    <w:p w14:paraId="0AB0DC96" w14:textId="77777777" w:rsidR="0065232E" w:rsidRPr="001739C8" w:rsidRDefault="0065232E" w:rsidP="00180640">
      <w:pPr>
        <w:spacing w:line="220" w:lineRule="exact"/>
        <w:ind w:firstLine="170"/>
        <w:jc w:val="both"/>
        <w:rPr>
          <w:sz w:val="22"/>
        </w:rPr>
      </w:pPr>
      <w:r w:rsidRPr="001739C8">
        <w:rPr>
          <w:sz w:val="22"/>
        </w:rPr>
        <w:t>I bilskattelagen (</w:t>
      </w:r>
      <w:bookmarkStart w:id="20" w:name="_GoBack"/>
      <w:r w:rsidRPr="001739C8">
        <w:rPr>
          <w:sz w:val="22"/>
        </w:rPr>
        <w:t xml:space="preserve">  </w:t>
      </w:r>
      <w:bookmarkEnd w:id="20"/>
      <w:r w:rsidRPr="001739C8">
        <w:rPr>
          <w:sz w:val="22"/>
        </w:rPr>
        <w:t xml:space="preserve"> /   ) finns det bestämmelser om konstruktionen för och dimensioneringen av bilar som är befriade från skatt eller för vilka betalas nedsatt skatt samt om övriga villkor för skattefrihet eller nedsatt skatt.</w:t>
      </w:r>
    </w:p>
    <w:p w14:paraId="3E0B1F37" w14:textId="77777777" w:rsidR="0065232E" w:rsidRPr="001739C8" w:rsidRDefault="0065232E" w:rsidP="0065232E">
      <w:pPr>
        <w:rPr>
          <w:sz w:val="22"/>
        </w:rPr>
      </w:pPr>
    </w:p>
    <w:p w14:paraId="4BB947B6" w14:textId="77777777" w:rsidR="0065232E" w:rsidRPr="001739C8" w:rsidRDefault="0065232E" w:rsidP="0065232E">
      <w:pPr>
        <w:pStyle w:val="LLPykala"/>
      </w:pPr>
      <w:r w:rsidRPr="001739C8">
        <w:t xml:space="preserve">65 a § </w:t>
      </w:r>
    </w:p>
    <w:p w14:paraId="1E00FCF1" w14:textId="77777777" w:rsidR="0065232E" w:rsidRPr="001739C8" w:rsidRDefault="0065232E" w:rsidP="0065232E">
      <w:pPr>
        <w:pStyle w:val="LLPykalanOtsikko"/>
      </w:pPr>
      <w:proofErr w:type="spellStart"/>
      <w:r w:rsidRPr="001739C8">
        <w:t>Förhandsanmälare</w:t>
      </w:r>
      <w:proofErr w:type="spellEnd"/>
    </w:p>
    <w:p w14:paraId="26F46BA4" w14:textId="77777777" w:rsidR="0065232E" w:rsidRPr="001739C8" w:rsidRDefault="0065232E" w:rsidP="00180640">
      <w:pPr>
        <w:spacing w:line="220" w:lineRule="exact"/>
        <w:ind w:firstLine="170"/>
        <w:jc w:val="both"/>
        <w:rPr>
          <w:sz w:val="22"/>
        </w:rPr>
      </w:pPr>
      <w:r w:rsidRPr="001739C8">
        <w:rPr>
          <w:sz w:val="22"/>
        </w:rPr>
        <w:t>Förhandsanmälan får göras av en fordonstillverkare och dennes representant eller, om fordonet har förts in i landet av någon annan än tillverkarens representant, av en importör som</w:t>
      </w:r>
    </w:p>
    <w:p w14:paraId="09D22E00" w14:textId="77777777" w:rsidR="0065232E" w:rsidRPr="001739C8" w:rsidRDefault="0065232E" w:rsidP="0065232E">
      <w:pPr>
        <w:rPr>
          <w:sz w:val="22"/>
        </w:rPr>
      </w:pPr>
      <w:r w:rsidRPr="001739C8">
        <w:rPr>
          <w:sz w:val="22"/>
        </w:rPr>
        <w:t>— — — — — — — — — — — — — — — — — — — — — — — — — — — — — —</w:t>
      </w:r>
    </w:p>
    <w:p w14:paraId="5F3B6B0C" w14:textId="77777777" w:rsidR="0065232E" w:rsidRPr="001739C8" w:rsidRDefault="0065232E" w:rsidP="00180640">
      <w:pPr>
        <w:spacing w:line="220" w:lineRule="exact"/>
        <w:ind w:firstLine="170"/>
        <w:jc w:val="both"/>
        <w:rPr>
          <w:sz w:val="22"/>
        </w:rPr>
      </w:pPr>
      <w:r w:rsidRPr="001739C8">
        <w:rPr>
          <w:sz w:val="22"/>
        </w:rPr>
        <w:t xml:space="preserve">2) är en registrerad bilskattedeklarant enligt </w:t>
      </w:r>
      <w:r w:rsidRPr="00E47582">
        <w:rPr>
          <w:i/>
          <w:sz w:val="22"/>
        </w:rPr>
        <w:t>49 §</w:t>
      </w:r>
      <w:r w:rsidRPr="00E47582">
        <w:rPr>
          <w:sz w:val="22"/>
        </w:rPr>
        <w:t xml:space="preserve"> </w:t>
      </w:r>
      <w:r w:rsidRPr="001739C8">
        <w:rPr>
          <w:sz w:val="22"/>
        </w:rPr>
        <w:t xml:space="preserve">i bilskattelagen, om sammanslutningen </w:t>
      </w:r>
      <w:proofErr w:type="spellStart"/>
      <w:r w:rsidRPr="001739C8">
        <w:rPr>
          <w:sz w:val="22"/>
        </w:rPr>
        <w:t>förhandsanmäler</w:t>
      </w:r>
      <w:proofErr w:type="spellEnd"/>
      <w:r w:rsidRPr="001739C8">
        <w:rPr>
          <w:sz w:val="22"/>
        </w:rPr>
        <w:t xml:space="preserve"> bilskattebelagda fordon, eller är registrerad kreditkund hos Tullen, om sammanslutningen </w:t>
      </w:r>
      <w:proofErr w:type="spellStart"/>
      <w:r w:rsidRPr="001739C8">
        <w:rPr>
          <w:sz w:val="22"/>
        </w:rPr>
        <w:t>förhandsanmäler</w:t>
      </w:r>
      <w:proofErr w:type="spellEnd"/>
      <w:r w:rsidRPr="001739C8">
        <w:rPr>
          <w:sz w:val="22"/>
        </w:rPr>
        <w:t xml:space="preserve"> andra än bilskattebelagda fordon som den importerar från ett land utanför EES-området,</w:t>
      </w:r>
    </w:p>
    <w:p w14:paraId="05869C48" w14:textId="77777777" w:rsidR="0065232E" w:rsidRPr="001739C8" w:rsidRDefault="0065232E" w:rsidP="0065232E">
      <w:pPr>
        <w:pStyle w:val="LLNormaali"/>
      </w:pPr>
      <w:r w:rsidRPr="001739C8">
        <w:t>— — — — — — — — — — — — — — — — — — — — — — — — — — — — — —</w:t>
      </w:r>
    </w:p>
    <w:p w14:paraId="18261F5F" w14:textId="77777777" w:rsidR="0065232E" w:rsidRPr="001739C8" w:rsidRDefault="0065232E" w:rsidP="0065232E">
      <w:pPr>
        <w:pStyle w:val="LLNormaali"/>
      </w:pPr>
    </w:p>
    <w:p w14:paraId="098E2F3F" w14:textId="77777777" w:rsidR="0065232E" w:rsidRPr="001739C8" w:rsidRDefault="0065232E">
      <w:pPr>
        <w:rPr>
          <w:b/>
          <w:sz w:val="30"/>
          <w:szCs w:val="24"/>
          <w:lang w:val="sv-FI" w:eastAsia="fi-FI"/>
        </w:rPr>
      </w:pPr>
      <w:r w:rsidRPr="001739C8">
        <w:br w:type="page"/>
      </w:r>
    </w:p>
    <w:p w14:paraId="2EB72C0D" w14:textId="77777777" w:rsidR="004A4C4C" w:rsidRPr="001739C8" w:rsidRDefault="004A4C4C" w:rsidP="004A4C4C">
      <w:pPr>
        <w:pStyle w:val="LLLainNumero"/>
      </w:pPr>
      <w:r w:rsidRPr="001739C8">
        <w:lastRenderedPageBreak/>
        <w:t>16.</w:t>
      </w:r>
    </w:p>
    <w:p w14:paraId="4421AFFC" w14:textId="77777777" w:rsidR="004A4C4C" w:rsidRPr="001739C8" w:rsidRDefault="004A4C4C" w:rsidP="004A4C4C">
      <w:pPr>
        <w:pStyle w:val="LLLaki"/>
      </w:pPr>
      <w:r w:rsidRPr="001739C8">
        <w:t>Lag</w:t>
      </w:r>
    </w:p>
    <w:p w14:paraId="5B693867" w14:textId="77777777" w:rsidR="004A4C4C" w:rsidRPr="001739C8" w:rsidRDefault="004A4C4C" w:rsidP="004A4C4C">
      <w:pPr>
        <w:pStyle w:val="LLSaadoksenNimi"/>
        <w:rPr>
          <w:sz w:val="24"/>
          <w:lang w:val="sv-SE" w:eastAsia="en-US"/>
        </w:rPr>
      </w:pPr>
      <w:bookmarkStart w:id="21" w:name="_Toc24534704"/>
      <w:r w:rsidRPr="001739C8">
        <w:t>om ändring av 12 a § i lagen om förvaltningsdomstolarna</w:t>
      </w:r>
      <w:bookmarkEnd w:id="21"/>
    </w:p>
    <w:p w14:paraId="6EA5A9CC" w14:textId="77777777" w:rsidR="004A4C4C" w:rsidRPr="001739C8" w:rsidRDefault="004A4C4C" w:rsidP="003D370B">
      <w:pPr>
        <w:pStyle w:val="LLJohtolauseKappaleet"/>
      </w:pPr>
      <w:r w:rsidRPr="001739C8">
        <w:t>I enlighet med riksdagens beslut</w:t>
      </w:r>
    </w:p>
    <w:p w14:paraId="646FE3E7" w14:textId="77777777" w:rsidR="004A4C4C" w:rsidRPr="001739C8" w:rsidRDefault="004A4C4C" w:rsidP="003D370B">
      <w:pPr>
        <w:pStyle w:val="LLJohtolauseKappaleet"/>
      </w:pPr>
      <w:r w:rsidRPr="001739C8">
        <w:rPr>
          <w:i/>
        </w:rPr>
        <w:t>ändras</w:t>
      </w:r>
      <w:r w:rsidRPr="001739C8">
        <w:t xml:space="preserve"> i lagen om förvaltningsdomstolarna (430/1999) 12 a § 1 mom. 1 punkten, sådan den lyder i lag 675/2006, som följer:</w:t>
      </w:r>
    </w:p>
    <w:p w14:paraId="33870B3B" w14:textId="77777777" w:rsidR="004A4C4C" w:rsidRPr="001739C8" w:rsidRDefault="004A4C4C" w:rsidP="004A4C4C">
      <w:pPr>
        <w:rPr>
          <w:sz w:val="22"/>
        </w:rPr>
      </w:pPr>
    </w:p>
    <w:p w14:paraId="5EC6A901" w14:textId="77777777" w:rsidR="004A4C4C" w:rsidRPr="001739C8" w:rsidRDefault="00617338" w:rsidP="004A4C4C">
      <w:pPr>
        <w:pStyle w:val="LLPykala"/>
      </w:pPr>
      <w:r w:rsidRPr="001739C8">
        <w:t>12 a §</w:t>
      </w:r>
    </w:p>
    <w:p w14:paraId="064E6BA6" w14:textId="77777777" w:rsidR="004A4C4C" w:rsidRPr="001739C8" w:rsidRDefault="004A4C4C" w:rsidP="00617338">
      <w:pPr>
        <w:pStyle w:val="LLPykalanOtsikko"/>
      </w:pPr>
      <w:r w:rsidRPr="001739C8">
        <w:t>Sammansättning i vissa ärenden</w:t>
      </w:r>
    </w:p>
    <w:p w14:paraId="09848272" w14:textId="77777777" w:rsidR="004A4C4C" w:rsidRPr="001739C8" w:rsidRDefault="004A4C4C" w:rsidP="00180640">
      <w:pPr>
        <w:spacing w:line="220" w:lineRule="exact"/>
        <w:ind w:firstLine="170"/>
        <w:jc w:val="both"/>
        <w:rPr>
          <w:sz w:val="22"/>
        </w:rPr>
      </w:pPr>
      <w:r w:rsidRPr="001739C8">
        <w:rPr>
          <w:sz w:val="22"/>
        </w:rPr>
        <w:t>Förvaltningsdomstolen är domför också i en sammansättning med två ledamöter, om inte en fråga som skall avgöras i ärendet på grund av sin natur kräver en sammansättning med tre ledamöter och domstolen skall avgöra ett fullföljdsärende som gäller</w:t>
      </w:r>
    </w:p>
    <w:p w14:paraId="3B8CF94D" w14:textId="77777777" w:rsidR="004A4C4C" w:rsidRPr="001739C8" w:rsidRDefault="004A4C4C" w:rsidP="004A4C4C">
      <w:pPr>
        <w:rPr>
          <w:sz w:val="22"/>
        </w:rPr>
      </w:pPr>
    </w:p>
    <w:p w14:paraId="2A44C70E" w14:textId="77777777" w:rsidR="004A4C4C" w:rsidRPr="001739C8" w:rsidRDefault="004A4C4C" w:rsidP="00180640">
      <w:pPr>
        <w:spacing w:line="220" w:lineRule="exact"/>
        <w:ind w:firstLine="170"/>
        <w:jc w:val="both"/>
        <w:rPr>
          <w:sz w:val="22"/>
        </w:rPr>
      </w:pPr>
      <w:r w:rsidRPr="001739C8">
        <w:rPr>
          <w:sz w:val="22"/>
        </w:rPr>
        <w:t xml:space="preserve">1) naturliga avdrag, avdrag från kapitalinkomst, resekostnadsersättningar, avdrag från förvärvsinkomsten, avdrag från skatten och underskottsgottgörelser enligt inkomstskattelagen (1535/1992) eller tillämpningen av fastighetsskattelagen (654/1992), bilskattelagen </w:t>
      </w:r>
      <w:r w:rsidRPr="001739C8">
        <w:rPr>
          <w:i/>
          <w:iCs/>
          <w:sz w:val="22"/>
        </w:rPr>
        <w:t>(    /   )</w:t>
      </w:r>
      <w:r w:rsidRPr="001739C8">
        <w:rPr>
          <w:sz w:val="22"/>
        </w:rPr>
        <w:t xml:space="preserve"> eller fordonsskattelagen (1281/2003), skogsvårdsavgifter enligt lagen om skogsvårdsföreningar (534/1998) eller uppskattning av värdet på egendom enligt lagen om skatt på arv och gåva (378/1940),</w:t>
      </w:r>
    </w:p>
    <w:p w14:paraId="2B9533E3" w14:textId="77777777" w:rsidR="00300A5A" w:rsidRPr="001739C8" w:rsidRDefault="004A4C4C" w:rsidP="004A4C4C">
      <w:pPr>
        <w:pStyle w:val="LLNormaali"/>
      </w:pPr>
      <w:r w:rsidRPr="001739C8">
        <w:t>— — — — — — — — — — — — — — — — — — — — — — — — — — — — — —</w:t>
      </w:r>
    </w:p>
    <w:p w14:paraId="15F4501A" w14:textId="77777777" w:rsidR="004A4C4C" w:rsidRPr="001739C8" w:rsidRDefault="004A4C4C" w:rsidP="004A4C4C">
      <w:pPr>
        <w:pStyle w:val="LLNormaali"/>
      </w:pPr>
    </w:p>
    <w:p w14:paraId="58B1B79B" w14:textId="77777777" w:rsidR="00300A5A" w:rsidRPr="001739C8" w:rsidRDefault="00300A5A">
      <w:pPr>
        <w:rPr>
          <w:b/>
          <w:sz w:val="30"/>
          <w:szCs w:val="24"/>
          <w:lang w:val="sv-FI" w:eastAsia="fi-FI"/>
        </w:rPr>
      </w:pPr>
      <w:r w:rsidRPr="001739C8">
        <w:br w:type="page"/>
      </w:r>
    </w:p>
    <w:p w14:paraId="37232418" w14:textId="77777777" w:rsidR="00B73B53" w:rsidRPr="001739C8" w:rsidRDefault="00B73B53" w:rsidP="0012527A">
      <w:pPr>
        <w:pStyle w:val="LLLainNumero"/>
      </w:pPr>
      <w:r w:rsidRPr="001739C8">
        <w:lastRenderedPageBreak/>
        <w:t>17.</w:t>
      </w:r>
    </w:p>
    <w:p w14:paraId="0CD8DAC1" w14:textId="77777777" w:rsidR="00B73B53" w:rsidRPr="001739C8" w:rsidRDefault="00B73B53" w:rsidP="0012527A">
      <w:pPr>
        <w:pStyle w:val="LLLaki"/>
      </w:pPr>
      <w:r w:rsidRPr="001739C8">
        <w:t>Lag</w:t>
      </w:r>
    </w:p>
    <w:p w14:paraId="2ABA018A" w14:textId="238E4E0C" w:rsidR="00B73B53" w:rsidRPr="001739C8" w:rsidRDefault="00B73B53" w:rsidP="0012527A">
      <w:pPr>
        <w:pStyle w:val="LLSaadoksenNimi"/>
      </w:pPr>
      <w:bookmarkStart w:id="22" w:name="_Toc24534705"/>
      <w:r w:rsidRPr="001739C8">
        <w:t>om ändring av lagen om förskottsuppbörd</w:t>
      </w:r>
      <w:bookmarkEnd w:id="22"/>
    </w:p>
    <w:p w14:paraId="1E089471" w14:textId="77777777" w:rsidR="00B73B53" w:rsidRPr="0012527A" w:rsidRDefault="00B73B53" w:rsidP="0012527A">
      <w:pPr>
        <w:pStyle w:val="LLPykala"/>
        <w:rPr>
          <w:bCs/>
          <w:iCs/>
        </w:rPr>
      </w:pPr>
      <w:r w:rsidRPr="0012527A">
        <w:t>26 §</w:t>
      </w:r>
    </w:p>
    <w:p w14:paraId="4A3376C9" w14:textId="77777777" w:rsidR="00B73B53" w:rsidRPr="0012527A" w:rsidRDefault="00B73B53" w:rsidP="0012527A">
      <w:pPr>
        <w:pStyle w:val="LLPykalanOtsikko"/>
        <w:rPr>
          <w:bCs/>
          <w:iCs/>
        </w:rPr>
      </w:pPr>
      <w:r w:rsidRPr="0012527A">
        <w:t>Avförande ur förskottsuppbördsregistret</w:t>
      </w:r>
    </w:p>
    <w:p w14:paraId="123CB03E" w14:textId="2EDE65D1" w:rsidR="00B73B53" w:rsidRDefault="0012527A" w:rsidP="0012527A">
      <w:pPr>
        <w:pStyle w:val="LLNormaali"/>
      </w:pPr>
      <w:r>
        <w:t>— — — — — — — — — — — — — — — — — — — — — — — — — — — — — —</w:t>
      </w:r>
    </w:p>
    <w:p w14:paraId="3D41E2FC" w14:textId="77777777" w:rsidR="00B73B53" w:rsidRPr="0012527A" w:rsidRDefault="00B73B53" w:rsidP="0012527A">
      <w:pPr>
        <w:spacing w:line="220" w:lineRule="exact"/>
        <w:ind w:firstLine="170"/>
        <w:jc w:val="both"/>
        <w:rPr>
          <w:bCs/>
          <w:iCs/>
          <w:sz w:val="22"/>
          <w:szCs w:val="22"/>
        </w:rPr>
      </w:pPr>
      <w:r w:rsidRPr="0012527A">
        <w:rPr>
          <w:sz w:val="22"/>
          <w:szCs w:val="22"/>
        </w:rPr>
        <w:t>Ur förskottsuppbördsregistret kan också avföras eller registrering vägras</w:t>
      </w:r>
    </w:p>
    <w:p w14:paraId="23ADBAAF" w14:textId="77777777" w:rsidR="00B73B53" w:rsidRPr="0012527A" w:rsidRDefault="00B73B53" w:rsidP="0012527A">
      <w:pPr>
        <w:spacing w:line="220" w:lineRule="exact"/>
        <w:ind w:firstLine="170"/>
        <w:jc w:val="both"/>
        <w:rPr>
          <w:bCs/>
          <w:iCs/>
          <w:sz w:val="22"/>
          <w:szCs w:val="22"/>
        </w:rPr>
      </w:pPr>
      <w:r w:rsidRPr="0012527A">
        <w:rPr>
          <w:sz w:val="22"/>
          <w:szCs w:val="22"/>
        </w:rPr>
        <w:t>1) den som på grundval av sina tidigare försummelser eller försummelser av samfund eller sammanslutningar som denne lett kan antas väsentligen försumma sin skyldighet enligt 2 mom.,</w:t>
      </w:r>
    </w:p>
    <w:p w14:paraId="5ADF9CF2" w14:textId="77777777" w:rsidR="00B73B53" w:rsidRPr="0012527A" w:rsidRDefault="00B73B53" w:rsidP="0012527A">
      <w:pPr>
        <w:spacing w:line="220" w:lineRule="exact"/>
        <w:ind w:firstLine="170"/>
        <w:jc w:val="both"/>
        <w:rPr>
          <w:bCs/>
          <w:iCs/>
          <w:sz w:val="22"/>
          <w:szCs w:val="22"/>
        </w:rPr>
      </w:pPr>
      <w:r w:rsidRPr="0012527A">
        <w:rPr>
          <w:sz w:val="22"/>
          <w:szCs w:val="22"/>
        </w:rPr>
        <w:t>2) ett samfund eller en sammanslutning som på grundval av tidigare försummelser av den som leder samfundet eller sammanslutningen eller tidigare försummelser av andra samfund eller sammanslutningar som denne lett kan antas väsentligen försumma sin skyldighet enligt 2 mom.,</w:t>
      </w:r>
    </w:p>
    <w:p w14:paraId="4F94D3CB" w14:textId="77777777" w:rsidR="00B73B53" w:rsidRPr="0012527A" w:rsidRDefault="00B73B53" w:rsidP="0012527A">
      <w:pPr>
        <w:spacing w:line="220" w:lineRule="exact"/>
        <w:ind w:firstLine="170"/>
        <w:jc w:val="both"/>
        <w:rPr>
          <w:bCs/>
          <w:i/>
          <w:iCs/>
          <w:sz w:val="22"/>
          <w:szCs w:val="22"/>
        </w:rPr>
      </w:pPr>
      <w:r w:rsidRPr="0012527A">
        <w:rPr>
          <w:bCs/>
          <w:i/>
          <w:iCs/>
          <w:sz w:val="22"/>
          <w:szCs w:val="22"/>
        </w:rPr>
        <w:t>3) den som meddelats näringsförbud enligt lagen om näringsförbud (1059/1985),</w:t>
      </w:r>
    </w:p>
    <w:p w14:paraId="1B8DF175" w14:textId="77777777" w:rsidR="00B73B53" w:rsidRPr="0012527A" w:rsidRDefault="00B73B53" w:rsidP="0012527A">
      <w:pPr>
        <w:spacing w:line="220" w:lineRule="exact"/>
        <w:ind w:firstLine="170"/>
        <w:jc w:val="both"/>
        <w:rPr>
          <w:i/>
          <w:sz w:val="22"/>
          <w:szCs w:val="22"/>
        </w:rPr>
      </w:pPr>
      <w:r w:rsidRPr="0012527A">
        <w:rPr>
          <w:i/>
          <w:sz w:val="22"/>
          <w:szCs w:val="22"/>
        </w:rPr>
        <w:t>4) ett samfund eller en sammanslutning i vars ledning det ingår en person som har meddelats näringsförbud enligt lagen om näringsförbud.</w:t>
      </w:r>
    </w:p>
    <w:p w14:paraId="31B8EF8B" w14:textId="2B4577D7" w:rsidR="00B73B53" w:rsidRDefault="0012527A" w:rsidP="0012527A">
      <w:pPr>
        <w:pStyle w:val="LLNormaali"/>
      </w:pPr>
      <w:r>
        <w:t>— — — — — — — — — — — — — — — — — — — — — — — — — — — — — —</w:t>
      </w:r>
    </w:p>
    <w:p w14:paraId="23132F93" w14:textId="77777777" w:rsidR="0012527A" w:rsidRPr="0012527A" w:rsidRDefault="0012527A" w:rsidP="0012527A">
      <w:pPr>
        <w:pStyle w:val="LLNormaali"/>
      </w:pPr>
    </w:p>
    <w:p w14:paraId="4B6239B6" w14:textId="77777777" w:rsidR="0012527A" w:rsidRDefault="00B73B53" w:rsidP="0012527A">
      <w:pPr>
        <w:pStyle w:val="LLPykala"/>
      </w:pPr>
      <w:r w:rsidRPr="0012527A">
        <w:t>29 §</w:t>
      </w:r>
    </w:p>
    <w:p w14:paraId="1ECA67B6" w14:textId="318ABA1D" w:rsidR="00B73B53" w:rsidRPr="0012527A" w:rsidRDefault="00B73B53" w:rsidP="0012527A">
      <w:pPr>
        <w:pStyle w:val="LLPykalanOtsikko"/>
      </w:pPr>
      <w:r w:rsidRPr="0012527A">
        <w:t>Beslut som gäller registrering</w:t>
      </w:r>
    </w:p>
    <w:p w14:paraId="5F6920CA" w14:textId="77777777" w:rsidR="00B73B53" w:rsidRPr="0012527A" w:rsidRDefault="00B73B53" w:rsidP="0012527A">
      <w:pPr>
        <w:spacing w:line="220" w:lineRule="exact"/>
        <w:ind w:firstLine="170"/>
        <w:jc w:val="both"/>
        <w:rPr>
          <w:i/>
          <w:sz w:val="22"/>
          <w:szCs w:val="22"/>
        </w:rPr>
      </w:pPr>
      <w:r w:rsidRPr="0012527A">
        <w:rPr>
          <w:i/>
          <w:sz w:val="22"/>
          <w:szCs w:val="22"/>
        </w:rPr>
        <w:t xml:space="preserve">Skatteförvaltningen ska meddela den som saken gäller ett beslut i ett ärende som gäller förkottsuppbörds- eller arbetsgivarregistrering. </w:t>
      </w:r>
    </w:p>
    <w:p w14:paraId="5F1BCCEF" w14:textId="77777777" w:rsidR="00B73B53" w:rsidRPr="0012527A" w:rsidRDefault="00B73B53" w:rsidP="00B73B53">
      <w:pPr>
        <w:rPr>
          <w:i/>
          <w:sz w:val="22"/>
          <w:szCs w:val="22"/>
        </w:rPr>
      </w:pPr>
    </w:p>
    <w:p w14:paraId="4891C7B6" w14:textId="77777777" w:rsidR="00B73B53" w:rsidRPr="0012527A" w:rsidRDefault="00B73B53" w:rsidP="0012527A">
      <w:pPr>
        <w:pStyle w:val="LLPykala"/>
        <w:rPr>
          <w:bCs/>
        </w:rPr>
      </w:pPr>
      <w:r w:rsidRPr="0012527A">
        <w:t>48 §</w:t>
      </w:r>
    </w:p>
    <w:p w14:paraId="1BA7779F" w14:textId="77777777" w:rsidR="00B73B53" w:rsidRPr="0012527A" w:rsidRDefault="00B73B53" w:rsidP="0012527A">
      <w:pPr>
        <w:pStyle w:val="LLPykalanOtsikko"/>
        <w:rPr>
          <w:bCs/>
        </w:rPr>
      </w:pPr>
      <w:r w:rsidRPr="0012527A">
        <w:t>Ändringssökande</w:t>
      </w:r>
    </w:p>
    <w:p w14:paraId="02A4D4D3" w14:textId="4425ADA0" w:rsidR="00B73B53" w:rsidRDefault="0012527A" w:rsidP="0012527A">
      <w:pPr>
        <w:pStyle w:val="LLNormaali"/>
      </w:pPr>
      <w:r>
        <w:t>— — — — — — — — — — — — — — — — — — — — — — — — — — — — — —</w:t>
      </w:r>
    </w:p>
    <w:p w14:paraId="08854FC3" w14:textId="5F6966E9" w:rsidR="00B73B53" w:rsidRDefault="00B73B53" w:rsidP="0012527A">
      <w:pPr>
        <w:spacing w:line="220" w:lineRule="exact"/>
        <w:ind w:firstLine="170"/>
        <w:jc w:val="both"/>
        <w:rPr>
          <w:sz w:val="22"/>
          <w:szCs w:val="22"/>
        </w:rPr>
      </w:pPr>
      <w:r w:rsidRPr="0012527A">
        <w:rPr>
          <w:sz w:val="22"/>
          <w:szCs w:val="22"/>
        </w:rPr>
        <w:t>Ändring får dock inte sökas i ett beslut om att förhandsavgörande inte meddelas.</w:t>
      </w:r>
    </w:p>
    <w:p w14:paraId="699DF087" w14:textId="77777777" w:rsidR="0012527A" w:rsidRPr="0012527A" w:rsidRDefault="0012527A" w:rsidP="0012527A">
      <w:pPr>
        <w:spacing w:line="220" w:lineRule="exact"/>
        <w:ind w:firstLine="170"/>
        <w:jc w:val="both"/>
        <w:rPr>
          <w:rFonts w:eastAsia="Arial Unicode MS"/>
          <w:sz w:val="22"/>
          <w:szCs w:val="22"/>
        </w:rPr>
      </w:pPr>
    </w:p>
    <w:p w14:paraId="7D51ACA7" w14:textId="6507D7FD" w:rsidR="00B73B53" w:rsidRDefault="0012527A" w:rsidP="0012527A">
      <w:pPr>
        <w:pStyle w:val="LLNormaali"/>
        <w:jc w:val="center"/>
      </w:pPr>
      <w:r>
        <w:t>—————</w:t>
      </w:r>
    </w:p>
    <w:p w14:paraId="78F60423" w14:textId="77777777" w:rsidR="0012527A" w:rsidRPr="0012527A" w:rsidRDefault="0012527A" w:rsidP="0012527A">
      <w:pPr>
        <w:pStyle w:val="LLNormaali"/>
      </w:pPr>
    </w:p>
    <w:p w14:paraId="24B95F65" w14:textId="4EF81C79" w:rsidR="00B73B53" w:rsidRPr="0012527A" w:rsidRDefault="00B73B53" w:rsidP="0012527A">
      <w:pPr>
        <w:spacing w:line="220" w:lineRule="exact"/>
        <w:ind w:firstLine="170"/>
        <w:jc w:val="both"/>
        <w:rPr>
          <w:rFonts w:eastAsia="Arial Unicode MS"/>
          <w:i/>
          <w:sz w:val="22"/>
          <w:szCs w:val="22"/>
        </w:rPr>
      </w:pPr>
      <w:r w:rsidRPr="0012527A">
        <w:rPr>
          <w:i/>
          <w:sz w:val="22"/>
          <w:szCs w:val="22"/>
        </w:rPr>
        <w:t>Denna lag träder i kraft den         20  .</w:t>
      </w:r>
    </w:p>
    <w:p w14:paraId="283251D4" w14:textId="2EECD6EE" w:rsidR="00B73B53" w:rsidRDefault="00B73B53" w:rsidP="0012527A">
      <w:pPr>
        <w:spacing w:line="220" w:lineRule="exact"/>
        <w:ind w:firstLine="170"/>
        <w:jc w:val="both"/>
        <w:rPr>
          <w:i/>
          <w:sz w:val="22"/>
          <w:szCs w:val="22"/>
        </w:rPr>
      </w:pPr>
      <w:r w:rsidRPr="0012527A">
        <w:rPr>
          <w:i/>
          <w:sz w:val="22"/>
          <w:szCs w:val="22"/>
        </w:rPr>
        <w:t>Den som är införd i förskottsuppbördsregistret kan avföras ur förskottsuppbördsregistret eller registrering i det vägras med stöd av 26 § 3 mom. 3 och 4 punkten också när näringsförbud har meddelats före lagens ikraftträdande.</w:t>
      </w:r>
    </w:p>
    <w:p w14:paraId="4EFE29F3" w14:textId="505A2D0B" w:rsidR="0012527A" w:rsidRDefault="0012527A" w:rsidP="0012527A">
      <w:pPr>
        <w:pStyle w:val="LLNormaali"/>
        <w:jc w:val="center"/>
        <w:rPr>
          <w:rFonts w:eastAsia="Arial Unicode MS"/>
        </w:rPr>
      </w:pPr>
      <w:r>
        <w:rPr>
          <w:rFonts w:eastAsia="Arial Unicode MS"/>
        </w:rPr>
        <w:t>———</w:t>
      </w:r>
    </w:p>
    <w:p w14:paraId="2E7EE8DF" w14:textId="77777777" w:rsidR="0012527A" w:rsidRPr="0012527A" w:rsidRDefault="0012527A" w:rsidP="0012527A">
      <w:pPr>
        <w:pStyle w:val="LLNormaali"/>
        <w:rPr>
          <w:rFonts w:eastAsia="Arial Unicode MS"/>
        </w:rPr>
      </w:pPr>
    </w:p>
    <w:p w14:paraId="2D79FD2C" w14:textId="4497CD78" w:rsidR="0012527A" w:rsidRDefault="0012527A">
      <w:pPr>
        <w:rPr>
          <w:i/>
          <w:szCs w:val="24"/>
        </w:rPr>
      </w:pPr>
      <w:r>
        <w:rPr>
          <w:i/>
          <w:szCs w:val="24"/>
        </w:rPr>
        <w:br w:type="page"/>
      </w:r>
    </w:p>
    <w:p w14:paraId="642FF1A6" w14:textId="77777777" w:rsidR="0012527A" w:rsidRDefault="00074F4F" w:rsidP="0012527A">
      <w:pPr>
        <w:pStyle w:val="LLLainNumero"/>
      </w:pPr>
      <w:r>
        <w:lastRenderedPageBreak/>
        <w:t>18.</w:t>
      </w:r>
    </w:p>
    <w:p w14:paraId="5CE50811" w14:textId="77777777" w:rsidR="00B50825" w:rsidRDefault="00B50825" w:rsidP="00B50825">
      <w:pPr>
        <w:pStyle w:val="LLLaki"/>
      </w:pPr>
      <w:r>
        <w:t>Lag</w:t>
      </w:r>
    </w:p>
    <w:p w14:paraId="7BB1F88D" w14:textId="5E2F78B0" w:rsidR="00B50825" w:rsidRDefault="00B50825" w:rsidP="00B50825">
      <w:pPr>
        <w:pStyle w:val="LLSaadoksenNimi"/>
      </w:pPr>
      <w:bookmarkStart w:id="23" w:name="_Toc24534706"/>
      <w:r>
        <w:t>om ändring av 14 § i lagen om beskattningsförfarande</w:t>
      </w:r>
      <w:bookmarkEnd w:id="23"/>
    </w:p>
    <w:p w14:paraId="102ED3F0" w14:textId="77777777" w:rsidR="00B50825" w:rsidRPr="00B50825" w:rsidRDefault="00B50825" w:rsidP="00B50825">
      <w:pPr>
        <w:pStyle w:val="LLJohtolauseKappaleet"/>
      </w:pPr>
      <w:r w:rsidRPr="00B50825">
        <w:t>I enligt med riksdagens beslut</w:t>
      </w:r>
    </w:p>
    <w:p w14:paraId="6F856A89" w14:textId="77777777" w:rsidR="00B50825" w:rsidRPr="00B50825" w:rsidRDefault="00B50825" w:rsidP="00B50825">
      <w:pPr>
        <w:pStyle w:val="LLJohtolauseKappaleet"/>
        <w:rPr>
          <w:szCs w:val="22"/>
        </w:rPr>
      </w:pPr>
      <w:r w:rsidRPr="00B50825">
        <w:rPr>
          <w:i/>
          <w:szCs w:val="22"/>
        </w:rPr>
        <w:t>fogas</w:t>
      </w:r>
      <w:r w:rsidRPr="00B50825">
        <w:rPr>
          <w:szCs w:val="22"/>
        </w:rPr>
        <w:t xml:space="preserve"> till 14 § , sådan den lyder delvis ändrad i lagarna 520/2010 och 727/2016, ett nytt 4 </w:t>
      </w:r>
      <w:proofErr w:type="spellStart"/>
      <w:r w:rsidRPr="00B50825">
        <w:rPr>
          <w:szCs w:val="22"/>
        </w:rPr>
        <w:t>mom</w:t>
      </w:r>
      <w:proofErr w:type="spellEnd"/>
      <w:r w:rsidRPr="00B50825">
        <w:rPr>
          <w:szCs w:val="22"/>
        </w:rPr>
        <w:t xml:space="preserve">,. varvid det nuvarande 4 mom. blir 5 </w:t>
      </w:r>
      <w:proofErr w:type="spellStart"/>
      <w:r w:rsidRPr="00B50825">
        <w:rPr>
          <w:szCs w:val="22"/>
        </w:rPr>
        <w:t>mom</w:t>
      </w:r>
      <w:proofErr w:type="spellEnd"/>
      <w:r w:rsidRPr="00B50825">
        <w:rPr>
          <w:szCs w:val="22"/>
        </w:rPr>
        <w:t>, som följer:</w:t>
      </w:r>
    </w:p>
    <w:p w14:paraId="15F38134" w14:textId="77777777" w:rsidR="00B50825" w:rsidRPr="00B50825" w:rsidRDefault="00B50825" w:rsidP="00B50825">
      <w:pPr>
        <w:rPr>
          <w:sz w:val="22"/>
          <w:szCs w:val="22"/>
        </w:rPr>
      </w:pPr>
    </w:p>
    <w:p w14:paraId="39B0670E" w14:textId="77777777" w:rsidR="00B50825" w:rsidRPr="00B50825" w:rsidRDefault="00B50825" w:rsidP="00B50825">
      <w:pPr>
        <w:pStyle w:val="LLPykala"/>
      </w:pPr>
      <w:r w:rsidRPr="00B50825">
        <w:t>14 §</w:t>
      </w:r>
    </w:p>
    <w:p w14:paraId="3F6E62A5" w14:textId="77777777" w:rsidR="00B50825" w:rsidRPr="00B50825" w:rsidRDefault="00B50825" w:rsidP="00B50825">
      <w:pPr>
        <w:pStyle w:val="LLPykalanOtsikko"/>
      </w:pPr>
      <w:r w:rsidRPr="00B50825">
        <w:t>Skattegranskning</w:t>
      </w:r>
    </w:p>
    <w:p w14:paraId="08CB36A0" w14:textId="77777777" w:rsidR="00B50825" w:rsidRPr="00B50825" w:rsidRDefault="00B50825" w:rsidP="00B50825">
      <w:pPr>
        <w:pStyle w:val="LLNormaali"/>
        <w:rPr>
          <w:szCs w:val="22"/>
        </w:rPr>
      </w:pPr>
      <w:r w:rsidRPr="00B50825">
        <w:rPr>
          <w:szCs w:val="22"/>
        </w:rPr>
        <w:t>— — — — — — — — — — — — — — — — — — — — — — — — — — — — — —</w:t>
      </w:r>
    </w:p>
    <w:p w14:paraId="76FB5411" w14:textId="77777777" w:rsidR="00B50825" w:rsidRPr="00B50825" w:rsidRDefault="00B50825" w:rsidP="00B50825">
      <w:pPr>
        <w:spacing w:line="220" w:lineRule="exact"/>
        <w:ind w:firstLine="170"/>
        <w:jc w:val="both"/>
        <w:rPr>
          <w:sz w:val="22"/>
          <w:szCs w:val="22"/>
        </w:rPr>
      </w:pPr>
      <w:r w:rsidRPr="00B50825">
        <w:rPr>
          <w:sz w:val="22"/>
          <w:szCs w:val="22"/>
        </w:rPr>
        <w:t xml:space="preserve">Företrädare för andra myndigheter kan bistå som sakkunniga vid skattegranskningen. </w:t>
      </w:r>
    </w:p>
    <w:p w14:paraId="188C28F3" w14:textId="22D4F601" w:rsidR="00B73B53" w:rsidRPr="001739C8" w:rsidRDefault="00B50825" w:rsidP="00B50825">
      <w:pPr>
        <w:pStyle w:val="LLNormaali"/>
        <w:rPr>
          <w:b/>
          <w:sz w:val="30"/>
        </w:rPr>
      </w:pPr>
      <w:r w:rsidRPr="00B50825">
        <w:rPr>
          <w:szCs w:val="22"/>
        </w:rPr>
        <w:t>— — — — — — — — — — — — — — — — — — — — — — — — — — — — — —</w:t>
      </w:r>
      <w:r w:rsidR="00B73B53" w:rsidRPr="001739C8">
        <w:br w:type="page"/>
      </w:r>
    </w:p>
    <w:p w14:paraId="34DD9E0F" w14:textId="13FAD363" w:rsidR="00241E16" w:rsidRPr="001739C8" w:rsidRDefault="00241E16" w:rsidP="00241E16">
      <w:pPr>
        <w:pStyle w:val="LLLainNumero"/>
      </w:pPr>
      <w:r w:rsidRPr="001739C8">
        <w:lastRenderedPageBreak/>
        <w:t>19.</w:t>
      </w:r>
    </w:p>
    <w:p w14:paraId="35057CBE" w14:textId="77777777" w:rsidR="00241E16" w:rsidRPr="001739C8" w:rsidRDefault="00241E16" w:rsidP="00241E16">
      <w:pPr>
        <w:pStyle w:val="LLLaki"/>
      </w:pPr>
      <w:r w:rsidRPr="001739C8">
        <w:t>Lag</w:t>
      </w:r>
    </w:p>
    <w:p w14:paraId="2E8F4FF4" w14:textId="77777777" w:rsidR="00241E16" w:rsidRPr="001739C8" w:rsidRDefault="00241E16" w:rsidP="00241E16">
      <w:pPr>
        <w:pStyle w:val="LLSaadoksenNimi"/>
      </w:pPr>
      <w:bookmarkStart w:id="24" w:name="_Toc24534707"/>
      <w:r w:rsidRPr="001739C8">
        <w:t>om ändring av lagen om beskattningsförfarandet beträffande skatter som betalas på eget initiativ (768/2016)</w:t>
      </w:r>
      <w:bookmarkEnd w:id="24"/>
    </w:p>
    <w:p w14:paraId="4AFB0FB1" w14:textId="77777777" w:rsidR="00241E16" w:rsidRPr="001739C8" w:rsidRDefault="00241E16" w:rsidP="00241E16">
      <w:pPr>
        <w:pStyle w:val="LLPykala"/>
      </w:pPr>
      <w:r w:rsidRPr="001739C8">
        <w:t>1 §</w:t>
      </w:r>
    </w:p>
    <w:p w14:paraId="1C95E127" w14:textId="77777777" w:rsidR="00241E16" w:rsidRPr="001739C8" w:rsidRDefault="00241E16" w:rsidP="00241E16">
      <w:pPr>
        <w:pStyle w:val="LLPykalanOtsikko"/>
      </w:pPr>
      <w:r w:rsidRPr="001739C8">
        <w:t>Lagens tillämpningsområde</w:t>
      </w:r>
    </w:p>
    <w:p w14:paraId="3CEB6591" w14:textId="77777777" w:rsidR="00241E16" w:rsidRPr="001739C8" w:rsidRDefault="00241E16" w:rsidP="008A344A">
      <w:pPr>
        <w:pStyle w:val="LLMomentinKohta"/>
      </w:pPr>
      <w:r w:rsidRPr="001739C8">
        <w:t>Denna lag tillämpas på beskattningsförfarandet och ändringssökandet beträffande de skatter och avgifter som hör till Skatteförvaltningens uppgiftsområde och som det föreskrivs om i</w:t>
      </w:r>
    </w:p>
    <w:p w14:paraId="2DA441B2" w14:textId="77777777" w:rsidR="00241E16" w:rsidRPr="001739C8" w:rsidRDefault="00241E16" w:rsidP="008A344A">
      <w:pPr>
        <w:pStyle w:val="LLMomentinKohta"/>
      </w:pPr>
      <w:r w:rsidRPr="001739C8">
        <w:t>1) mervärdesskattelagen (1501/1993),</w:t>
      </w:r>
    </w:p>
    <w:p w14:paraId="11791139" w14:textId="045CF5FA" w:rsidR="00241E16" w:rsidRPr="001739C8" w:rsidRDefault="00241E16" w:rsidP="008A344A">
      <w:pPr>
        <w:pStyle w:val="LLMomentinKohta"/>
      </w:pPr>
      <w:r w:rsidRPr="001739C8">
        <w:t>2) lotteriskattelagen (552/1992),</w:t>
      </w:r>
    </w:p>
    <w:p w14:paraId="6C967D17" w14:textId="77777777" w:rsidR="00241E16" w:rsidRPr="001739C8" w:rsidRDefault="00241E16" w:rsidP="008A344A">
      <w:pPr>
        <w:pStyle w:val="LLMomentinKohta"/>
      </w:pPr>
      <w:r w:rsidRPr="001739C8">
        <w:t>3) apoteksskattelagen (770/2016),</w:t>
      </w:r>
    </w:p>
    <w:p w14:paraId="6449BCD6" w14:textId="77777777" w:rsidR="00241E16" w:rsidRPr="001739C8" w:rsidRDefault="00241E16" w:rsidP="008A344A">
      <w:pPr>
        <w:pStyle w:val="LLMomentinKohta"/>
      </w:pPr>
      <w:r w:rsidRPr="001739C8">
        <w:t>4) lagen om skatt på vissa försäkringspremier (664/1966),</w:t>
      </w:r>
    </w:p>
    <w:p w14:paraId="7BDE43B7" w14:textId="77777777" w:rsidR="00241E16" w:rsidRPr="001739C8" w:rsidRDefault="00241E16" w:rsidP="008A344A">
      <w:pPr>
        <w:pStyle w:val="LLMomentinKohta"/>
      </w:pPr>
      <w:r w:rsidRPr="001739C8">
        <w:t>5) lagen om förskottsuppbörd (1118/1996),</w:t>
      </w:r>
    </w:p>
    <w:p w14:paraId="18D8CBDA" w14:textId="77777777" w:rsidR="00241E16" w:rsidRPr="001739C8" w:rsidRDefault="00241E16" w:rsidP="008A344A">
      <w:pPr>
        <w:pStyle w:val="LLMomentinKohta"/>
      </w:pPr>
      <w:r w:rsidRPr="001739C8">
        <w:t>6) lagen om arbetsgivares sjukförsäkringsavgift (771/2016),</w:t>
      </w:r>
    </w:p>
    <w:p w14:paraId="50113426" w14:textId="77777777" w:rsidR="00241E16" w:rsidRPr="001739C8" w:rsidRDefault="00241E16" w:rsidP="008A344A">
      <w:pPr>
        <w:pStyle w:val="LLMomentinKohta"/>
      </w:pPr>
      <w:r w:rsidRPr="001739C8">
        <w:t>7) lagen om källskatt på ränteinkomst (1341/1990),</w:t>
      </w:r>
    </w:p>
    <w:p w14:paraId="3F0A7A5C" w14:textId="00C73F3D" w:rsidR="00241E16" w:rsidRPr="001739C8" w:rsidRDefault="00241E16" w:rsidP="008A344A">
      <w:pPr>
        <w:pStyle w:val="LLMomentinKohta"/>
      </w:pPr>
      <w:r w:rsidRPr="001739C8">
        <w:t>8) lagen om källskatt för löntagare från utlandet (1551/1995),</w:t>
      </w:r>
    </w:p>
    <w:p w14:paraId="1004EC1F" w14:textId="77777777" w:rsidR="00241E16" w:rsidRPr="001739C8" w:rsidRDefault="00241E16" w:rsidP="008A344A">
      <w:pPr>
        <w:pStyle w:val="LLMomentinKohta"/>
      </w:pPr>
      <w:r w:rsidRPr="001739C8">
        <w:t>9) lagen om beskattning av anställda vid Nordiska Investeringsbanken, Nordiska projektexportfonden, Nordiska utvecklingsfonden och Nordiska miljöfinansieringsbolaget (562/1976),</w:t>
      </w:r>
    </w:p>
    <w:p w14:paraId="27E32CCB" w14:textId="77777777" w:rsidR="00241E16" w:rsidRPr="00FD3C1A" w:rsidRDefault="00241E16" w:rsidP="008A344A">
      <w:pPr>
        <w:pStyle w:val="LLMomentinKohta"/>
        <w:rPr>
          <w:i/>
        </w:rPr>
      </w:pPr>
      <w:r w:rsidRPr="00FD3C1A">
        <w:rPr>
          <w:i/>
        </w:rPr>
        <w:t>10 lagen om beskattning av begränsat skattskyldig för inkomst (627/1978),</w:t>
      </w:r>
    </w:p>
    <w:p w14:paraId="513A1ED1" w14:textId="77777777" w:rsidR="00241E16" w:rsidRPr="00FD3C1A" w:rsidRDefault="00241E16" w:rsidP="008A344A">
      <w:pPr>
        <w:pStyle w:val="LLMomentinKohta"/>
        <w:rPr>
          <w:i/>
        </w:rPr>
      </w:pPr>
      <w:r w:rsidRPr="00FD3C1A">
        <w:rPr>
          <w:i/>
        </w:rPr>
        <w:t>11) punktskattelagen (182/2010),</w:t>
      </w:r>
    </w:p>
    <w:p w14:paraId="3DBD252C" w14:textId="77777777" w:rsidR="00241E16" w:rsidRPr="00FD3C1A" w:rsidRDefault="00241E16" w:rsidP="008A344A">
      <w:pPr>
        <w:pStyle w:val="LLMomentinKohta"/>
        <w:rPr>
          <w:i/>
        </w:rPr>
      </w:pPr>
      <w:r w:rsidRPr="00FD3C1A">
        <w:rPr>
          <w:i/>
        </w:rPr>
        <w:t>12) lagen om punktskatt på flytande bränslen (1472/1994),</w:t>
      </w:r>
    </w:p>
    <w:p w14:paraId="1C47DC62" w14:textId="77777777" w:rsidR="00241E16" w:rsidRPr="00FD3C1A" w:rsidRDefault="00241E16" w:rsidP="008A344A">
      <w:pPr>
        <w:pStyle w:val="LLMomentinKohta"/>
        <w:rPr>
          <w:i/>
        </w:rPr>
      </w:pPr>
      <w:r w:rsidRPr="00FD3C1A">
        <w:rPr>
          <w:i/>
        </w:rPr>
        <w:t>13) lagen om punktskatt på elström och vissa bränslen (1260/1996),</w:t>
      </w:r>
    </w:p>
    <w:p w14:paraId="0BDE5573" w14:textId="77777777" w:rsidR="00241E16" w:rsidRPr="00FD3C1A" w:rsidRDefault="00241E16" w:rsidP="008A344A">
      <w:pPr>
        <w:pStyle w:val="LLMomentinKohta"/>
        <w:rPr>
          <w:i/>
        </w:rPr>
      </w:pPr>
      <w:r w:rsidRPr="00FD3C1A">
        <w:rPr>
          <w:i/>
        </w:rPr>
        <w:t>14) lagen om punktskatt på läskedrycker (1127/2010),</w:t>
      </w:r>
    </w:p>
    <w:p w14:paraId="6B80D8F1" w14:textId="77777777" w:rsidR="00241E16" w:rsidRPr="00FD3C1A" w:rsidRDefault="00241E16" w:rsidP="008A344A">
      <w:pPr>
        <w:pStyle w:val="LLMomentinKohta"/>
        <w:rPr>
          <w:i/>
        </w:rPr>
      </w:pPr>
      <w:r w:rsidRPr="00FD3C1A">
        <w:rPr>
          <w:i/>
        </w:rPr>
        <w:t>15) lagen om accis på alkohol och alkoholdrycker (1471/1994),</w:t>
      </w:r>
    </w:p>
    <w:p w14:paraId="490F9048" w14:textId="77777777" w:rsidR="00241E16" w:rsidRPr="00FD3C1A" w:rsidRDefault="00241E16" w:rsidP="008A344A">
      <w:pPr>
        <w:pStyle w:val="LLMomentinKohta"/>
        <w:rPr>
          <w:i/>
        </w:rPr>
      </w:pPr>
      <w:r w:rsidRPr="00FD3C1A">
        <w:rPr>
          <w:i/>
        </w:rPr>
        <w:t xml:space="preserve">16) lagen om accis på vissa dryckesförpackningar (1037/2004), </w:t>
      </w:r>
    </w:p>
    <w:p w14:paraId="751F085F" w14:textId="77777777" w:rsidR="00241E16" w:rsidRPr="00FD3C1A" w:rsidRDefault="00241E16" w:rsidP="008A344A">
      <w:pPr>
        <w:pStyle w:val="LLMomentinKohta"/>
        <w:rPr>
          <w:i/>
        </w:rPr>
      </w:pPr>
      <w:r w:rsidRPr="00FD3C1A">
        <w:rPr>
          <w:i/>
        </w:rPr>
        <w:t>17) lagen om tobaksaccis (1470/1994),</w:t>
      </w:r>
    </w:p>
    <w:p w14:paraId="42912C22" w14:textId="77777777" w:rsidR="00241E16" w:rsidRPr="00FD3C1A" w:rsidRDefault="00241E16" w:rsidP="008A344A">
      <w:pPr>
        <w:pStyle w:val="LLMomentinKohta"/>
        <w:rPr>
          <w:i/>
        </w:rPr>
      </w:pPr>
      <w:r w:rsidRPr="00FD3C1A">
        <w:rPr>
          <w:i/>
        </w:rPr>
        <w:t>18) avfallsskattelagen (1126/2010),</w:t>
      </w:r>
    </w:p>
    <w:p w14:paraId="5656E57F" w14:textId="77777777" w:rsidR="00241E16" w:rsidRPr="00FD3C1A" w:rsidRDefault="00241E16" w:rsidP="008A344A">
      <w:pPr>
        <w:pStyle w:val="LLMomentinKohta"/>
        <w:rPr>
          <w:i/>
        </w:rPr>
      </w:pPr>
      <w:r w:rsidRPr="00FD3C1A">
        <w:rPr>
          <w:i/>
        </w:rPr>
        <w:t>19) lagen om oljeskyddsfonden (1406/2004).</w:t>
      </w:r>
    </w:p>
    <w:p w14:paraId="5EAF2E79" w14:textId="77777777" w:rsidR="00241E16" w:rsidRPr="001739C8" w:rsidRDefault="00241E16" w:rsidP="00B26BFC">
      <w:pPr>
        <w:pStyle w:val="LLKappalejako"/>
      </w:pPr>
      <w:r w:rsidRPr="001739C8">
        <w:t>— — — — — — — — — — — — — — — — — — — — — — — — — — — — — —</w:t>
      </w:r>
    </w:p>
    <w:p w14:paraId="0196C309" w14:textId="77777777" w:rsidR="00241E16" w:rsidRPr="001739C8" w:rsidRDefault="00241E16" w:rsidP="00241E16"/>
    <w:p w14:paraId="0FC4D30A" w14:textId="77777777" w:rsidR="00241E16" w:rsidRPr="001739C8" w:rsidRDefault="00241E16" w:rsidP="00241E16">
      <w:pPr>
        <w:pStyle w:val="LLPykala"/>
      </w:pPr>
      <w:r w:rsidRPr="001739C8">
        <w:t>2 §</w:t>
      </w:r>
    </w:p>
    <w:p w14:paraId="0CE0E4E7" w14:textId="77777777" w:rsidR="00241E16" w:rsidRPr="001739C8" w:rsidRDefault="00241E16" w:rsidP="00241E16">
      <w:pPr>
        <w:pStyle w:val="LLPykalanOtsikko"/>
      </w:pPr>
      <w:r w:rsidRPr="001739C8">
        <w:t>Definitioner</w:t>
      </w:r>
    </w:p>
    <w:p w14:paraId="2ABA2EB9" w14:textId="77777777" w:rsidR="00241E16" w:rsidRPr="001739C8" w:rsidRDefault="00241E16" w:rsidP="00241E16">
      <w:pPr>
        <w:pStyle w:val="LLMomentinJohdantoKappale"/>
      </w:pPr>
      <w:r w:rsidRPr="001739C8">
        <w:t>I denna lag avses med</w:t>
      </w:r>
    </w:p>
    <w:p w14:paraId="439F4543" w14:textId="77777777" w:rsidR="00241E16" w:rsidRPr="001739C8" w:rsidRDefault="00241E16" w:rsidP="008A344A">
      <w:pPr>
        <w:pStyle w:val="LLMomentinKohta"/>
      </w:pPr>
      <w:r w:rsidRPr="001739C8">
        <w:t xml:space="preserve">1) </w:t>
      </w:r>
      <w:r w:rsidRPr="00FD3C1A">
        <w:rPr>
          <w:i/>
        </w:rPr>
        <w:t>skatteperiod</w:t>
      </w:r>
      <w:r w:rsidRPr="001739C8">
        <w:t xml:space="preserve"> den tidsperiod för vilken skatt som påförs enligt de relevanta skattelagarna ska deklareras och betalas,</w:t>
      </w:r>
    </w:p>
    <w:p w14:paraId="5030F990" w14:textId="77777777" w:rsidR="00241E16" w:rsidRPr="001739C8" w:rsidRDefault="00241E16" w:rsidP="008A344A">
      <w:pPr>
        <w:pStyle w:val="LLMomentinKohta"/>
      </w:pPr>
      <w:r w:rsidRPr="001739C8">
        <w:t xml:space="preserve">2) </w:t>
      </w:r>
      <w:r w:rsidRPr="00FD3C1A">
        <w:rPr>
          <w:i/>
        </w:rPr>
        <w:t>skattedeklaration</w:t>
      </w:r>
      <w:r w:rsidRPr="001739C8">
        <w:t xml:space="preserve"> en anmälan i vilken uppgifter om skatten för skatteperioden ska lämnas,</w:t>
      </w:r>
    </w:p>
    <w:p w14:paraId="01E2DFC9" w14:textId="77777777" w:rsidR="00241E16" w:rsidRPr="001739C8" w:rsidRDefault="00241E16" w:rsidP="008A344A">
      <w:pPr>
        <w:pStyle w:val="LLMomentinKohta"/>
      </w:pPr>
      <w:r w:rsidRPr="001739C8">
        <w:t xml:space="preserve">3) </w:t>
      </w:r>
      <w:r w:rsidRPr="00FD3C1A">
        <w:rPr>
          <w:i/>
        </w:rPr>
        <w:t>allmän förfallodag</w:t>
      </w:r>
      <w:r w:rsidRPr="00FD3C1A">
        <w:t xml:space="preserve"> </w:t>
      </w:r>
      <w:r w:rsidRPr="001739C8">
        <w:t>den 12 dagen i varje kalendermånad eller, om den inte är en bankdag, den därpå följande första bankdagen,</w:t>
      </w:r>
    </w:p>
    <w:p w14:paraId="77AFC6A8" w14:textId="60072C68" w:rsidR="00241E16" w:rsidRPr="001739C8" w:rsidRDefault="00241E16" w:rsidP="008A344A">
      <w:pPr>
        <w:pStyle w:val="LLMomentinKohta"/>
      </w:pPr>
      <w:r w:rsidRPr="001739C8">
        <w:t xml:space="preserve">4) </w:t>
      </w:r>
      <w:r w:rsidRPr="00FD3C1A">
        <w:rPr>
          <w:i/>
        </w:rPr>
        <w:t>skattskyldig</w:t>
      </w:r>
      <w:r w:rsidRPr="001739C8">
        <w:t xml:space="preserve"> förutom de som är skattskyldiga vid beskattning enligt de lagar som nämns i 1 § 1 mom. 1–4 och 11–</w:t>
      </w:r>
      <w:r w:rsidR="001060CC">
        <w:t>19</w:t>
      </w:r>
      <w:r w:rsidR="001060CC" w:rsidRPr="001739C8">
        <w:t xml:space="preserve"> </w:t>
      </w:r>
      <w:r w:rsidRPr="001739C8">
        <w:t xml:space="preserve">punkten, avgiftsskyldiga, de som är skyldiga att ta ut källskatt och förskottsinnehållningsskyldiga som avses i de lagar som nämns i 1 § 1 mom. 5–10 punkten, </w:t>
      </w:r>
    </w:p>
    <w:p w14:paraId="2D65146B" w14:textId="77777777" w:rsidR="00241E16" w:rsidRPr="001739C8" w:rsidRDefault="00241E16" w:rsidP="008A344A">
      <w:pPr>
        <w:pStyle w:val="LLMomentinKohta"/>
      </w:pPr>
      <w:r w:rsidRPr="001739C8">
        <w:lastRenderedPageBreak/>
        <w:t xml:space="preserve">5) </w:t>
      </w:r>
      <w:r w:rsidRPr="00FD3C1A">
        <w:rPr>
          <w:i/>
        </w:rPr>
        <w:t>betalare</w:t>
      </w:r>
      <w:r w:rsidRPr="001739C8">
        <w:t xml:space="preserve"> den som gör en betalning som omfattas av förskottsinnehållning, källskatt, källskatt på löneinkomst, slutlig löneskatt, källskatt på ränteinkomst eller arbetsgivares sjukförsäkringsavgift, och den som betalar eller ger någon annan prestation eller förmån,</w:t>
      </w:r>
    </w:p>
    <w:p w14:paraId="19CD2151" w14:textId="77777777" w:rsidR="00241E16" w:rsidRPr="001739C8" w:rsidRDefault="00241E16" w:rsidP="008A344A">
      <w:pPr>
        <w:pStyle w:val="LLMomentinKohta"/>
      </w:pPr>
      <w:r w:rsidRPr="001739C8">
        <w:t xml:space="preserve">6) </w:t>
      </w:r>
      <w:r w:rsidRPr="00FD3C1A">
        <w:rPr>
          <w:i/>
        </w:rPr>
        <w:t>regelbundet skattskyldig vid punktbeskattningen en i punktskattelagen avsedd godkänd upplagshavare, registrerad mottagare, skatterepresentant samt en sådan skattskyldig som enligt respektive lag om punktskatt eller accis är skyldig eller har rätt att registrera sig som skattskyldig,</w:t>
      </w:r>
    </w:p>
    <w:p w14:paraId="6D83EF19" w14:textId="77777777" w:rsidR="00241E16" w:rsidRPr="001739C8" w:rsidRDefault="00241E16" w:rsidP="008A344A">
      <w:pPr>
        <w:pStyle w:val="LLMomentinKohta"/>
      </w:pPr>
      <w:r w:rsidRPr="001739C8">
        <w:t xml:space="preserve">7) </w:t>
      </w:r>
      <w:r w:rsidRPr="00FD3C1A">
        <w:rPr>
          <w:i/>
        </w:rPr>
        <w:t>sporadiskt skattskyldig vid punktbeskattningen en annan skattskyldig enligt punktskattelagen eller respektive lag om punktskatt eller accis än den som är regelbundet skattskyldig vid punktbeskattningen.</w:t>
      </w:r>
    </w:p>
    <w:p w14:paraId="797887A4" w14:textId="77777777" w:rsidR="00241E16" w:rsidRPr="001739C8" w:rsidRDefault="00241E16" w:rsidP="00241E16"/>
    <w:p w14:paraId="1FF89EA2" w14:textId="77777777" w:rsidR="00241E16" w:rsidRPr="001739C8" w:rsidRDefault="00241E16" w:rsidP="00241E16">
      <w:pPr>
        <w:pStyle w:val="LLPykala"/>
      </w:pPr>
      <w:r w:rsidRPr="001739C8">
        <w:t>11 §</w:t>
      </w:r>
    </w:p>
    <w:p w14:paraId="1FEA70AA" w14:textId="77777777" w:rsidR="00241E16" w:rsidRPr="001739C8" w:rsidRDefault="00241E16" w:rsidP="00241E16">
      <w:pPr>
        <w:pStyle w:val="LLPykalanOtsikko"/>
      </w:pPr>
      <w:r w:rsidRPr="001739C8">
        <w:t>Skatteperiod</w:t>
      </w:r>
    </w:p>
    <w:p w14:paraId="7FF0EBFE" w14:textId="77777777" w:rsidR="00241E16" w:rsidRPr="001739C8" w:rsidRDefault="00241E16" w:rsidP="00241E16">
      <w:pPr>
        <w:pStyle w:val="LLNormaali"/>
      </w:pPr>
      <w:r w:rsidRPr="001739C8">
        <w:t>— — — — — — — — — — — — — — — — — — — — — — — — — — — — — —</w:t>
      </w:r>
    </w:p>
    <w:p w14:paraId="589A5EFE" w14:textId="77777777" w:rsidR="00241E16" w:rsidRPr="00FD3C1A" w:rsidRDefault="00241E16" w:rsidP="008A344A">
      <w:pPr>
        <w:pStyle w:val="LLMomentinKohta"/>
        <w:rPr>
          <w:i/>
        </w:rPr>
      </w:pPr>
      <w:r w:rsidRPr="00FD3C1A">
        <w:rPr>
          <w:i/>
        </w:rPr>
        <w:t>Den skatteperiod som ska tillämpas vid avfallsbeskattningen för den huvudman för avstjälpningsplatsen som avses i 4 § i avfallsskattelagen är ett kalenderårskvartal.</w:t>
      </w:r>
    </w:p>
    <w:p w14:paraId="353B0985" w14:textId="77777777" w:rsidR="00241E16" w:rsidRPr="00FD3C1A" w:rsidRDefault="00241E16" w:rsidP="008A344A">
      <w:pPr>
        <w:pStyle w:val="LLMomentinKohta"/>
        <w:rPr>
          <w:i/>
        </w:rPr>
      </w:pPr>
      <w:r w:rsidRPr="00FD3C1A">
        <w:rPr>
          <w:i/>
        </w:rPr>
        <w:t>Den skatteperiod som ska tillämpas vid beskattningen av elström för småskaliga producenter som avses i 2 § 1 mom. 5 b punkten i lagen om punktskatt på elström och vissa bränslen är ett kalenderår.</w:t>
      </w:r>
    </w:p>
    <w:p w14:paraId="34E90597" w14:textId="77777777" w:rsidR="00241E16" w:rsidRPr="001739C8" w:rsidRDefault="00241E16" w:rsidP="00241E16">
      <w:pPr>
        <w:pStyle w:val="LLNormaali"/>
      </w:pPr>
      <w:r w:rsidRPr="001739C8">
        <w:t>— — — — — — — — — — — — — — — — — — — — — — — — — — — — — —</w:t>
      </w:r>
    </w:p>
    <w:p w14:paraId="6A883643" w14:textId="77777777" w:rsidR="00241E16" w:rsidRPr="001739C8" w:rsidRDefault="00241E16" w:rsidP="00241E16"/>
    <w:p w14:paraId="0696A254" w14:textId="77777777" w:rsidR="00241E16" w:rsidRPr="001739C8" w:rsidRDefault="00241E16" w:rsidP="00241E16">
      <w:pPr>
        <w:pStyle w:val="LLPykala"/>
      </w:pPr>
      <w:r w:rsidRPr="001739C8">
        <w:t>17 §</w:t>
      </w:r>
    </w:p>
    <w:p w14:paraId="5BDE18E7" w14:textId="77777777" w:rsidR="00241E16" w:rsidRPr="001739C8" w:rsidRDefault="00241E16" w:rsidP="00241E16">
      <w:pPr>
        <w:pStyle w:val="LLPykalanOtsikko"/>
      </w:pPr>
      <w:r w:rsidRPr="001739C8">
        <w:t>Sista inlämningsdag för skattedeklarationen</w:t>
      </w:r>
    </w:p>
    <w:p w14:paraId="726E2C15" w14:textId="01CE460F" w:rsidR="00241E16" w:rsidRPr="001739C8" w:rsidRDefault="00241E16" w:rsidP="008A344A">
      <w:pPr>
        <w:pStyle w:val="LLMomentinKohta"/>
      </w:pPr>
      <w:r w:rsidRPr="001739C8">
        <w:t>Skattedeklarationen för skatteperioden ska lämnas in senast på den allmänna förfallodagen i den kalendermånad som följer på skatteperioden, om inte något annat föreskrivs i 2–</w:t>
      </w:r>
      <w:r w:rsidRPr="00FD3C1A">
        <w:rPr>
          <w:i/>
        </w:rPr>
        <w:t>4</w:t>
      </w:r>
      <w:r w:rsidRPr="001739C8">
        <w:t xml:space="preserve"> mom.</w:t>
      </w:r>
    </w:p>
    <w:p w14:paraId="079E1D7D" w14:textId="77777777" w:rsidR="00241E16" w:rsidRPr="001739C8" w:rsidRDefault="00241E16" w:rsidP="008A344A">
      <w:pPr>
        <w:pStyle w:val="LLMomentinKohta"/>
      </w:pPr>
      <w:r w:rsidRPr="001739C8">
        <w:t>En mervärdesskattskyldig, en betalare som tillämpar den skatteperiod som avses i 12 § 1 mom., en lotteriskattskyldig och en regelbundet skattskyldig vid punktbeskattningen ska lämna skattedeklaration för skatteperioden senast på den allmänna förfallodagen i den andra kalendermånaden efter skatteperioden.</w:t>
      </w:r>
    </w:p>
    <w:p w14:paraId="57DE01A0" w14:textId="0E3F8879" w:rsidR="00241E16" w:rsidRPr="001739C8" w:rsidRDefault="00241E16" w:rsidP="008A344A">
      <w:pPr>
        <w:pStyle w:val="LLMomentinKohta"/>
      </w:pPr>
      <w:r w:rsidRPr="001739C8">
        <w:t xml:space="preserve">Om den skattskyldiges skatteperiod </w:t>
      </w:r>
      <w:r w:rsidR="001060CC">
        <w:t xml:space="preserve">vid mervärdesbeskattningen </w:t>
      </w:r>
      <w:r w:rsidRPr="001739C8">
        <w:t xml:space="preserve">är kalenderåret, ska skattedeklarationen för skatteperioden lämnas senast den sista dagen i februari som följer på skatteperioden. </w:t>
      </w:r>
    </w:p>
    <w:p w14:paraId="7AF14052" w14:textId="169AAF9F" w:rsidR="00241E16" w:rsidRPr="00FD3C1A" w:rsidRDefault="001060CC" w:rsidP="008A344A">
      <w:pPr>
        <w:pStyle w:val="LLMomentinKohta"/>
        <w:rPr>
          <w:i/>
        </w:rPr>
      </w:pPr>
      <w:r w:rsidRPr="00FD3C1A">
        <w:rPr>
          <w:i/>
        </w:rPr>
        <w:t>D</w:t>
      </w:r>
      <w:r w:rsidR="00241E16" w:rsidRPr="00FD3C1A">
        <w:rPr>
          <w:i/>
        </w:rPr>
        <w:t xml:space="preserve">en som är sporadiskt skattskyldig vid punktbeskattningen </w:t>
      </w:r>
      <w:r w:rsidRPr="00FD3C1A">
        <w:rPr>
          <w:i/>
        </w:rPr>
        <w:t xml:space="preserve">ska </w:t>
      </w:r>
      <w:r w:rsidR="00241E16" w:rsidRPr="00FD3C1A">
        <w:rPr>
          <w:i/>
        </w:rPr>
        <w:t>lämna in alla skattedeklarationer som gäller samma punktskatt eller accis senast inom den tidsfrist som anges i 2 mom., om den skattskyldige också är regelbundet skattskyldig vid punktbeskattningen för samma punktskatt eller accis.</w:t>
      </w:r>
    </w:p>
    <w:p w14:paraId="143D8AE5" w14:textId="77777777" w:rsidR="00241E16" w:rsidRPr="001739C8" w:rsidRDefault="00241E16" w:rsidP="00241E16"/>
    <w:p w14:paraId="18062579" w14:textId="77777777" w:rsidR="00241E16" w:rsidRPr="001739C8" w:rsidRDefault="00241E16" w:rsidP="00241E16">
      <w:pPr>
        <w:pStyle w:val="LLPykala"/>
      </w:pPr>
      <w:r w:rsidRPr="001739C8">
        <w:t>22 §</w:t>
      </w:r>
    </w:p>
    <w:p w14:paraId="3ED841DD" w14:textId="77777777" w:rsidR="00241E16" w:rsidRPr="001739C8" w:rsidRDefault="00241E16" w:rsidP="00241E16">
      <w:pPr>
        <w:pStyle w:val="LLPykalanOtsikko"/>
      </w:pPr>
      <w:r w:rsidRPr="001739C8">
        <w:t>Inlämnande av skattedeklaration när skatteperioden ändras</w:t>
      </w:r>
    </w:p>
    <w:p w14:paraId="096389E3" w14:textId="77777777" w:rsidR="00241E16" w:rsidRPr="001739C8" w:rsidRDefault="00241E16" w:rsidP="00241E16">
      <w:pPr>
        <w:pStyle w:val="LLNormaali"/>
      </w:pPr>
      <w:r w:rsidRPr="001739C8">
        <w:t>— — — — — — — — — — — — — — — — — — — — — — — — — — — — — —</w:t>
      </w:r>
    </w:p>
    <w:p w14:paraId="4AAD91B2" w14:textId="77777777" w:rsidR="00241E16" w:rsidRPr="001739C8" w:rsidRDefault="00241E16" w:rsidP="008A344A">
      <w:pPr>
        <w:pStyle w:val="LLMomentinKohta"/>
      </w:pPr>
      <w:r w:rsidRPr="001739C8">
        <w:t xml:space="preserve">Om en skattskyldig som avses i 11 § 2, 4 eller </w:t>
      </w:r>
      <w:r w:rsidRPr="00FD3C1A">
        <w:rPr>
          <w:i/>
        </w:rPr>
        <w:t>6</w:t>
      </w:r>
      <w:r w:rsidRPr="001739C8">
        <w:t xml:space="preserve"> mom. eller en skattskyldig som tillämpar en skatteperiod enligt 12 § 2 eller 3 mom. upphör med sin verksamhet under kalenderåret, anses skatteperioden gå ut den dag då verksamheten upphör. Skattedeklarationen för skatteperioden </w:t>
      </w:r>
      <w:r w:rsidRPr="001739C8">
        <w:lastRenderedPageBreak/>
        <w:t>ska lämnas in senast på den allmänna förfallodagen i den andra kalendermånaden efter den månad då verksamheten upphörde.</w:t>
      </w:r>
    </w:p>
    <w:p w14:paraId="7FBB3765" w14:textId="77777777" w:rsidR="00241E16" w:rsidRPr="001739C8" w:rsidRDefault="00241E16" w:rsidP="00241E16"/>
    <w:p w14:paraId="4C4926CF" w14:textId="1B49809C" w:rsidR="00241E16" w:rsidRPr="001739C8" w:rsidRDefault="009607B3" w:rsidP="00241E16">
      <w:pPr>
        <w:pStyle w:val="LLPykala"/>
      </w:pPr>
      <w:r w:rsidRPr="001739C8">
        <w:t xml:space="preserve">23 </w:t>
      </w:r>
      <w:r w:rsidR="00241E16" w:rsidRPr="001739C8">
        <w:t>§</w:t>
      </w:r>
    </w:p>
    <w:p w14:paraId="2D62BCA0" w14:textId="77777777" w:rsidR="00241E16" w:rsidRPr="001739C8" w:rsidRDefault="00241E16" w:rsidP="00241E16">
      <w:pPr>
        <w:pStyle w:val="LLPykalanOtsikko"/>
      </w:pPr>
      <w:r w:rsidRPr="001739C8">
        <w:t>Avbrott i verksamheten</w:t>
      </w:r>
    </w:p>
    <w:p w14:paraId="3FEB0F68" w14:textId="77777777" w:rsidR="00241E16" w:rsidRPr="001739C8" w:rsidRDefault="00241E16" w:rsidP="008A344A">
      <w:pPr>
        <w:pStyle w:val="LLMomentinKohta"/>
      </w:pPr>
      <w:r w:rsidRPr="001739C8">
        <w:t>Skattedeklaration som gäller mervärdesskatt, skatt på försäkringspremie och apoteksskatt samt skattedeklaration för den som är regelbundet skattskyldig vid punktbeskattningen ska lämnas in även för den tid då verksamheten är avbruten.</w:t>
      </w:r>
    </w:p>
    <w:p w14:paraId="37BAD4FC" w14:textId="77777777" w:rsidR="00241E16" w:rsidRPr="001739C8" w:rsidRDefault="00241E16" w:rsidP="00241E16">
      <w:pPr>
        <w:pStyle w:val="LLNormaali"/>
      </w:pPr>
      <w:r w:rsidRPr="001739C8">
        <w:t>— — — — — — — — — — — — — — — — — — — — — — — — — — — — — —</w:t>
      </w:r>
    </w:p>
    <w:p w14:paraId="158996F9" w14:textId="77777777" w:rsidR="00241E16" w:rsidRPr="001739C8" w:rsidRDefault="00241E16" w:rsidP="00241E16"/>
    <w:p w14:paraId="5A71969D" w14:textId="77777777" w:rsidR="00241E16" w:rsidRPr="001739C8" w:rsidRDefault="00241E16" w:rsidP="00241E16">
      <w:pPr>
        <w:pStyle w:val="LLPykala"/>
      </w:pPr>
      <w:r w:rsidRPr="001739C8">
        <w:t>24 §</w:t>
      </w:r>
    </w:p>
    <w:p w14:paraId="52ABDBCD" w14:textId="77777777" w:rsidR="00241E16" w:rsidRPr="001739C8" w:rsidRDefault="00241E16" w:rsidP="00241E16">
      <w:pPr>
        <w:pStyle w:val="LLPykalanOtsikko"/>
      </w:pPr>
      <w:r w:rsidRPr="001739C8">
        <w:t>Skattegranskning</w:t>
      </w:r>
    </w:p>
    <w:p w14:paraId="261C2E5A" w14:textId="77777777" w:rsidR="00241E16" w:rsidRPr="001739C8" w:rsidRDefault="00241E16" w:rsidP="00241E16">
      <w:pPr>
        <w:pStyle w:val="LLNormaali"/>
      </w:pPr>
      <w:r w:rsidRPr="001739C8">
        <w:t>— — — — — — — — — — — — — — — — — — — — — — — — — — — — — —</w:t>
      </w:r>
    </w:p>
    <w:p w14:paraId="222AF53C" w14:textId="77777777" w:rsidR="00241E16" w:rsidRPr="00FD3C1A" w:rsidRDefault="00241E16" w:rsidP="00856CAA">
      <w:pPr>
        <w:pStyle w:val="LLMomentinKohta"/>
        <w:rPr>
          <w:i/>
        </w:rPr>
      </w:pPr>
      <w:r w:rsidRPr="00FD3C1A">
        <w:rPr>
          <w:i/>
        </w:rPr>
        <w:t xml:space="preserve">Företrädare för andra myndigheter kan bistå som sakkunniga vid skattegranskningen. </w:t>
      </w:r>
    </w:p>
    <w:p w14:paraId="650EBDA9" w14:textId="77777777" w:rsidR="00241E16" w:rsidRPr="001739C8" w:rsidRDefault="00241E16" w:rsidP="00241E16">
      <w:pPr>
        <w:pStyle w:val="LLNormaali"/>
      </w:pPr>
      <w:r w:rsidRPr="001739C8">
        <w:t>— — — — — — — — — — — — — — — — — — — — — — — — — — — — — —</w:t>
      </w:r>
    </w:p>
    <w:p w14:paraId="018EE573" w14:textId="77777777" w:rsidR="00241E16" w:rsidRPr="001739C8" w:rsidRDefault="00241E16" w:rsidP="00241E16">
      <w:pPr>
        <w:pStyle w:val="LLNormaali"/>
      </w:pPr>
    </w:p>
    <w:p w14:paraId="62051337" w14:textId="77777777" w:rsidR="00241E16" w:rsidRPr="001739C8" w:rsidRDefault="00241E16" w:rsidP="00241E16">
      <w:pPr>
        <w:pStyle w:val="LLPykala"/>
      </w:pPr>
      <w:r w:rsidRPr="001739C8">
        <w:t>25 §</w:t>
      </w:r>
    </w:p>
    <w:p w14:paraId="77BF05C9" w14:textId="77777777" w:rsidR="00241E16" w:rsidRPr="001739C8" w:rsidRDefault="00241E16" w:rsidP="00241E16">
      <w:pPr>
        <w:pStyle w:val="LLPykalanOtsikko"/>
      </w:pPr>
      <w:r w:rsidRPr="001739C8">
        <w:t>Rättelse av fel i skattedeklarationen</w:t>
      </w:r>
    </w:p>
    <w:p w14:paraId="764DEF65" w14:textId="77777777" w:rsidR="00241E16" w:rsidRPr="001739C8" w:rsidRDefault="00241E16" w:rsidP="00241E16">
      <w:pPr>
        <w:pStyle w:val="LLNormaali"/>
      </w:pPr>
      <w:r w:rsidRPr="001739C8">
        <w:t>— — — — — — — — — — — — — — — — — — — — — — — — — — — — — —</w:t>
      </w:r>
    </w:p>
    <w:p w14:paraId="26E5EDCE" w14:textId="77777777" w:rsidR="00241E16" w:rsidRPr="001739C8" w:rsidRDefault="00241E16" w:rsidP="00856CAA">
      <w:pPr>
        <w:pStyle w:val="LLMomentinKohta"/>
      </w:pPr>
      <w:r w:rsidRPr="001739C8">
        <w:t>Den skattskyldige kan utan ogrundat dröjsmål rätta ett annat fel än sådant som gäller punktskatt som är av ringa ekonomisk betydelse genom att på motsvarande sätt ändra det skattebelopp eller en annan uppgift som ska deklareras för följande skatteperioder. Skatteförvaltningen kan hänföra rättelsen av felet till rätt skatteperiod, om detta är motiverat av särskilda skäl med hänsyn till skattekontrollens behov.</w:t>
      </w:r>
    </w:p>
    <w:p w14:paraId="5DE0B1E7" w14:textId="77777777" w:rsidR="00241E16" w:rsidRPr="001739C8" w:rsidRDefault="00241E16" w:rsidP="00241E16">
      <w:pPr>
        <w:pStyle w:val="LLNormaali"/>
      </w:pPr>
      <w:r w:rsidRPr="001739C8">
        <w:t>— — — — — — — — — — — — — — — — — — — — — — — — — — — — — —</w:t>
      </w:r>
    </w:p>
    <w:p w14:paraId="1015E25B" w14:textId="77777777" w:rsidR="00180640" w:rsidRPr="001739C8" w:rsidRDefault="00180640" w:rsidP="00241E16">
      <w:pPr>
        <w:pStyle w:val="LLPykala"/>
      </w:pPr>
    </w:p>
    <w:p w14:paraId="32998511" w14:textId="77777777" w:rsidR="00241E16" w:rsidRPr="001739C8" w:rsidRDefault="00241E16" w:rsidP="00241E16">
      <w:pPr>
        <w:pStyle w:val="LLPykala"/>
      </w:pPr>
      <w:r w:rsidRPr="001739C8">
        <w:t>29 §</w:t>
      </w:r>
    </w:p>
    <w:p w14:paraId="4692A602" w14:textId="77777777" w:rsidR="00241E16" w:rsidRPr="001739C8" w:rsidRDefault="00241E16" w:rsidP="00241E16">
      <w:pPr>
        <w:pStyle w:val="LLPykalanOtsikko"/>
      </w:pPr>
      <w:r w:rsidRPr="001739C8">
        <w:t>Utomståendes allmänna skyldighet att lämna uppgifter</w:t>
      </w:r>
    </w:p>
    <w:p w14:paraId="02F7637C" w14:textId="77777777" w:rsidR="00241E16" w:rsidRPr="001739C8" w:rsidRDefault="00241E16" w:rsidP="00241E16">
      <w:pPr>
        <w:pStyle w:val="LLNormaali"/>
      </w:pPr>
      <w:r w:rsidRPr="001739C8">
        <w:t>— — — — — — — — — — — — — — — — — — — — — — — — — — — — — —</w:t>
      </w:r>
    </w:p>
    <w:p w14:paraId="67B04DD5" w14:textId="77777777" w:rsidR="00241E16" w:rsidRPr="00FD3C1A" w:rsidRDefault="00241E16" w:rsidP="00856CAA">
      <w:pPr>
        <w:pStyle w:val="LLMomentinKohta"/>
        <w:rPr>
          <w:i/>
        </w:rPr>
      </w:pPr>
      <w:r w:rsidRPr="00FD3C1A">
        <w:rPr>
          <w:i/>
        </w:rPr>
        <w:t>Miljömyndigheten ska utan dröjsmål meddela Skatteförvaltningen om ändringar som görs i producentregistret för retursystemet för dryckesförpackningar.</w:t>
      </w:r>
    </w:p>
    <w:p w14:paraId="279F7335" w14:textId="77777777" w:rsidR="00241E16" w:rsidRPr="001739C8" w:rsidRDefault="00241E16" w:rsidP="00241E16">
      <w:pPr>
        <w:pStyle w:val="LLNormaali"/>
      </w:pPr>
      <w:r w:rsidRPr="001739C8">
        <w:t>— — — — — — — — — — — — — — — — — — — — — — — — — — — — — —</w:t>
      </w:r>
    </w:p>
    <w:p w14:paraId="2B137852" w14:textId="77777777" w:rsidR="00241E16" w:rsidRPr="001739C8" w:rsidRDefault="00241E16" w:rsidP="00241E16"/>
    <w:p w14:paraId="24FBA0E1" w14:textId="77777777" w:rsidR="00241E16" w:rsidRPr="001739C8" w:rsidRDefault="00241E16" w:rsidP="00241E16">
      <w:pPr>
        <w:pStyle w:val="LLPykala"/>
      </w:pPr>
      <w:r w:rsidRPr="001739C8">
        <w:t>30 §</w:t>
      </w:r>
    </w:p>
    <w:p w14:paraId="6457AF54" w14:textId="77777777" w:rsidR="00241E16" w:rsidRPr="001739C8" w:rsidRDefault="00241E16" w:rsidP="00241E16">
      <w:pPr>
        <w:pStyle w:val="LLPykalanOtsikko"/>
      </w:pPr>
      <w:r w:rsidRPr="001739C8">
        <w:t>Utomståendes särskilda skyldighet att lämna uppgifter</w:t>
      </w:r>
    </w:p>
    <w:p w14:paraId="12EE1052" w14:textId="77777777" w:rsidR="00241E16" w:rsidRPr="001739C8" w:rsidRDefault="00241E16" w:rsidP="00241E16">
      <w:pPr>
        <w:pStyle w:val="LLNormaali"/>
      </w:pPr>
      <w:r w:rsidRPr="001739C8">
        <w:t>— — — — — — — — — — — — — — — — — — — — — — — — — — — — — —</w:t>
      </w:r>
    </w:p>
    <w:p w14:paraId="51F4D55B" w14:textId="77777777" w:rsidR="00241E16" w:rsidRPr="00FD3C1A" w:rsidRDefault="00241E16" w:rsidP="00856CAA">
      <w:pPr>
        <w:pStyle w:val="LLMomentinKohta"/>
        <w:rPr>
          <w:i/>
        </w:rPr>
      </w:pPr>
      <w:r w:rsidRPr="00FD3C1A">
        <w:rPr>
          <w:i/>
        </w:rPr>
        <w:t>Transport - och kommunikationsverket ska på uppmaning av Skatteförvaltningen lämna de uppgifter som kan behövas för behandlingen av ett ärende som gäller punktbeskattning av flygbensin och flygpetroleum eller tillsynen över sådan punktbeskattning eller ändringssökande.</w:t>
      </w:r>
    </w:p>
    <w:p w14:paraId="6A059774" w14:textId="77777777" w:rsidR="00241E16" w:rsidRPr="001739C8" w:rsidRDefault="00241E16" w:rsidP="00241E16"/>
    <w:p w14:paraId="739033D3" w14:textId="77777777" w:rsidR="00241E16" w:rsidRPr="001739C8" w:rsidRDefault="00241E16" w:rsidP="00241E16">
      <w:pPr>
        <w:pStyle w:val="LLPykala"/>
      </w:pPr>
      <w:r w:rsidRPr="001739C8">
        <w:lastRenderedPageBreak/>
        <w:t>32 §</w:t>
      </w:r>
    </w:p>
    <w:p w14:paraId="7E211B10" w14:textId="77777777" w:rsidR="00241E16" w:rsidRPr="001739C8" w:rsidRDefault="00241E16" w:rsidP="00241E16">
      <w:pPr>
        <w:pStyle w:val="LLPykalanOtsikko"/>
      </w:pPr>
      <w:r w:rsidRPr="001739C8">
        <w:t>Betalning av skatt för skatteperioden</w:t>
      </w:r>
    </w:p>
    <w:p w14:paraId="571826ED" w14:textId="77777777" w:rsidR="00241E16" w:rsidRPr="001739C8" w:rsidRDefault="00241E16" w:rsidP="00856CAA">
      <w:pPr>
        <w:pStyle w:val="LLMomentinKohta"/>
      </w:pPr>
      <w:r w:rsidRPr="001739C8">
        <w:t>Den skattskyldige ska betala skatt för skatteperioden senast på den allmänna förfallodagen i den kalendermånad som följer på skatteperioden, om inte något annat föreskrivs i 2–4 mom.</w:t>
      </w:r>
    </w:p>
    <w:p w14:paraId="549A4483" w14:textId="77777777" w:rsidR="00241E16" w:rsidRPr="001739C8" w:rsidRDefault="00241E16" w:rsidP="003F6C95">
      <w:pPr>
        <w:pStyle w:val="LLKappalejako"/>
      </w:pPr>
      <w:r w:rsidRPr="001739C8">
        <w:t>En mervärdesskattskyldig, en betalare som tillämpar den skatteperiod som avses i 12 § 1 mom., en lotteriskattskyldig och den som är regelbundet skattskyldig vid punktbeskattningen ska betala skatt för skatteperioden senast på den allmänna förfallodagen i den andra kalendermånad som följer på skatteperioden.</w:t>
      </w:r>
    </w:p>
    <w:p w14:paraId="3D433D71" w14:textId="35B83396" w:rsidR="00241E16" w:rsidRPr="001739C8" w:rsidRDefault="00241E16" w:rsidP="00856CAA">
      <w:pPr>
        <w:pStyle w:val="LLMomentinKohta"/>
      </w:pPr>
      <w:r w:rsidRPr="001739C8">
        <w:t xml:space="preserve">Om den skattskyldiges skatteperiod </w:t>
      </w:r>
      <w:r w:rsidR="00FA2A76">
        <w:t xml:space="preserve">vid mervärdesbeskattningen </w:t>
      </w:r>
      <w:r w:rsidRPr="001739C8">
        <w:t xml:space="preserve">är kalenderåret, ska skatt för skatteperioden betalas senast den sista dagen i februari som följer på skatteperioden. </w:t>
      </w:r>
    </w:p>
    <w:p w14:paraId="5798E873" w14:textId="769FCC58" w:rsidR="00241E16" w:rsidRPr="00FD3C1A" w:rsidRDefault="00FA2A76" w:rsidP="00856CAA">
      <w:pPr>
        <w:pStyle w:val="LLMomentinKohta"/>
        <w:rPr>
          <w:i/>
        </w:rPr>
      </w:pPr>
      <w:r w:rsidRPr="00FD3C1A">
        <w:rPr>
          <w:i/>
        </w:rPr>
        <w:t>D</w:t>
      </w:r>
      <w:r w:rsidR="00241E16" w:rsidRPr="00FD3C1A">
        <w:rPr>
          <w:i/>
        </w:rPr>
        <w:t xml:space="preserve">en som är sporadiskt skattskyldig vid punktbeskattningen </w:t>
      </w:r>
      <w:r w:rsidRPr="00FD3C1A">
        <w:rPr>
          <w:i/>
        </w:rPr>
        <w:t xml:space="preserve">ska </w:t>
      </w:r>
      <w:r w:rsidR="00241E16" w:rsidRPr="00FD3C1A">
        <w:rPr>
          <w:i/>
        </w:rPr>
        <w:t>betala alla skatter som gäller samma punktskatt eller accis senast inom den tidsfrist som anges i 2 mom., om den skattskyldige också är regelbundet skattskyldig vid punktbeskattningen för samma punktskatt eller accis.</w:t>
      </w:r>
    </w:p>
    <w:p w14:paraId="201A59CC" w14:textId="77777777" w:rsidR="00241E16" w:rsidRPr="001739C8" w:rsidRDefault="00241E16" w:rsidP="00241E16">
      <w:pPr>
        <w:pStyle w:val="LLNormaali"/>
      </w:pPr>
      <w:r w:rsidRPr="001739C8">
        <w:t>— — — — — — — — — — — — — — — — — — — — — — — — — — — — — —</w:t>
      </w:r>
    </w:p>
    <w:p w14:paraId="2DF3AEAB" w14:textId="77777777" w:rsidR="00241E16" w:rsidRPr="001739C8" w:rsidRDefault="00241E16" w:rsidP="00241E16">
      <w:pPr>
        <w:pStyle w:val="LLNormaali"/>
      </w:pPr>
    </w:p>
    <w:p w14:paraId="78809B80" w14:textId="77777777" w:rsidR="00241E16" w:rsidRPr="001739C8" w:rsidRDefault="00241E16" w:rsidP="00241E16">
      <w:pPr>
        <w:pStyle w:val="LLPykala"/>
      </w:pPr>
      <w:r w:rsidRPr="001739C8">
        <w:t>33 §</w:t>
      </w:r>
    </w:p>
    <w:p w14:paraId="78DA8558" w14:textId="77777777" w:rsidR="00241E16" w:rsidRPr="001739C8" w:rsidRDefault="00241E16" w:rsidP="00241E16">
      <w:pPr>
        <w:pStyle w:val="LLPykalanOtsikko"/>
      </w:pPr>
      <w:r w:rsidRPr="001739C8">
        <w:t>Betalning av skatt när skatteperioden ändras</w:t>
      </w:r>
    </w:p>
    <w:p w14:paraId="723A66F2" w14:textId="77777777" w:rsidR="00241E16" w:rsidRPr="001739C8" w:rsidRDefault="00241E16" w:rsidP="00241E16">
      <w:pPr>
        <w:pStyle w:val="LLNormaali"/>
      </w:pPr>
      <w:r w:rsidRPr="001739C8">
        <w:t>— — — — — — — — — — — — — — — — — — — — — — — — — — — — — —</w:t>
      </w:r>
    </w:p>
    <w:p w14:paraId="458C33FF" w14:textId="6B6F376A" w:rsidR="00241E16" w:rsidRPr="001739C8" w:rsidRDefault="00241E16" w:rsidP="00856CAA">
      <w:pPr>
        <w:pStyle w:val="LLMomentinKohta"/>
      </w:pPr>
      <w:r w:rsidRPr="001739C8">
        <w:t>Om en skattskyldig som tillämpar en skatteperiod som avses i 11 § 2, 4 eller 6 mom. eller 12</w:t>
      </w:r>
      <w:r w:rsidR="00196D4F">
        <w:t> </w:t>
      </w:r>
      <w:r w:rsidRPr="001739C8">
        <w:t>§ 2 3 mom. upphör med sin verksamhet under ett pågående kalenderår, anses skatteperioden löpa ut den dag då verksamheten upphör. Skatten för skatteperioden ska betalas senast på den allmänna förfallodagen under den andra kalendermånad som följer på den månad då verksamheten upphörde.</w:t>
      </w:r>
    </w:p>
    <w:p w14:paraId="2EB38EA3" w14:textId="77777777" w:rsidR="00241E16" w:rsidRPr="001739C8" w:rsidRDefault="00241E16" w:rsidP="00241E16"/>
    <w:p w14:paraId="3973C441" w14:textId="77777777" w:rsidR="00241E16" w:rsidRPr="001739C8" w:rsidRDefault="00241E16" w:rsidP="00241E16">
      <w:pPr>
        <w:pStyle w:val="LLPykala"/>
      </w:pPr>
      <w:r w:rsidRPr="001739C8">
        <w:t>35 §</w:t>
      </w:r>
    </w:p>
    <w:p w14:paraId="293CBE91" w14:textId="77777777" w:rsidR="00241E16" w:rsidRPr="001739C8" w:rsidRDefault="00241E16" w:rsidP="00241E16">
      <w:pPr>
        <w:pStyle w:val="LLPykalanOtsikko"/>
      </w:pPr>
      <w:r w:rsidRPr="001739C8">
        <w:t>Förseningsavgift</w:t>
      </w:r>
    </w:p>
    <w:p w14:paraId="1A67890F" w14:textId="77777777" w:rsidR="00241E16" w:rsidRPr="001739C8" w:rsidRDefault="00241E16" w:rsidP="00241E16">
      <w:pPr>
        <w:pStyle w:val="LLNormaali"/>
      </w:pPr>
      <w:r w:rsidRPr="001739C8">
        <w:t>— — — — — — — — — — — — — — — — — — — — — — — — — — — — — —</w:t>
      </w:r>
    </w:p>
    <w:p w14:paraId="6C07F11B" w14:textId="0B367589" w:rsidR="00856CAA" w:rsidRPr="001739C8" w:rsidRDefault="00241E16" w:rsidP="00856CAA">
      <w:pPr>
        <w:pStyle w:val="LLMomentinKohta"/>
      </w:pPr>
      <w:r w:rsidRPr="001739C8">
        <w:t>Förseningsavgift påförs inte om skattedeklarationen lämnats för sent på grund av en störning i ett allmänt datanät eller i Skatteförvaltningens elektroniska servicetjänster. Förseningsavgift påförs inte om skatteförhöjning påförs för skatt som deklarerats för sent.</w:t>
      </w:r>
    </w:p>
    <w:p w14:paraId="0CA5F1FE" w14:textId="77777777" w:rsidR="00241E16" w:rsidRPr="001739C8" w:rsidRDefault="00241E16" w:rsidP="00241E16">
      <w:pPr>
        <w:pStyle w:val="LLNormaali"/>
      </w:pPr>
      <w:r w:rsidRPr="001739C8">
        <w:t>— — — — — — — — — — — — — — — — — — — — — — — — — — — — — —</w:t>
      </w:r>
    </w:p>
    <w:p w14:paraId="554160EF" w14:textId="77777777" w:rsidR="00241E16" w:rsidRPr="001739C8" w:rsidRDefault="00241E16" w:rsidP="00241E16">
      <w:pPr>
        <w:pStyle w:val="LLNormaali"/>
      </w:pPr>
    </w:p>
    <w:p w14:paraId="48308B7D" w14:textId="77777777" w:rsidR="00241E16" w:rsidRPr="001739C8" w:rsidRDefault="00241E16" w:rsidP="00241E16">
      <w:pPr>
        <w:pStyle w:val="LLPykala"/>
      </w:pPr>
      <w:r w:rsidRPr="001739C8">
        <w:t>37 §</w:t>
      </w:r>
    </w:p>
    <w:p w14:paraId="09640C03" w14:textId="77777777" w:rsidR="00241E16" w:rsidRPr="001739C8" w:rsidRDefault="00241E16" w:rsidP="00241E16">
      <w:pPr>
        <w:pStyle w:val="LLPykalanOtsikko"/>
      </w:pPr>
      <w:r w:rsidRPr="001739C8">
        <w:t>Skatteförhöjning</w:t>
      </w:r>
    </w:p>
    <w:p w14:paraId="5E2D7B25" w14:textId="77777777" w:rsidR="00241E16" w:rsidRPr="001739C8" w:rsidRDefault="00241E16" w:rsidP="00241E16">
      <w:pPr>
        <w:pStyle w:val="LLNormaali"/>
      </w:pPr>
      <w:r w:rsidRPr="001739C8">
        <w:t>— — — — — — — — — — — — — — — — — — — — — — — — — — — — — —</w:t>
      </w:r>
    </w:p>
    <w:p w14:paraId="11DA3327" w14:textId="77777777" w:rsidR="00241E16" w:rsidRPr="001739C8" w:rsidRDefault="00241E16" w:rsidP="00856CAA">
      <w:pPr>
        <w:pStyle w:val="LLMomentinKohta"/>
      </w:pPr>
      <w:r w:rsidRPr="001739C8">
        <w:t>Skatteförhöjning påförs inte om försummelsen är ringa eller om det finns en giltig orsak till försummelsen.</w:t>
      </w:r>
    </w:p>
    <w:p w14:paraId="7AE92A8B" w14:textId="77777777" w:rsidR="00241E16" w:rsidRPr="001739C8" w:rsidRDefault="00241E16" w:rsidP="00241E16">
      <w:pPr>
        <w:pStyle w:val="LLNormaali"/>
      </w:pPr>
      <w:r w:rsidRPr="001739C8">
        <w:t>— — — — — — — — — — — — — — — — — — — — — — — — — — — — — —</w:t>
      </w:r>
    </w:p>
    <w:p w14:paraId="5E120C5B" w14:textId="77777777" w:rsidR="00241E16" w:rsidRPr="001739C8" w:rsidRDefault="00241E16" w:rsidP="00241E16">
      <w:pPr>
        <w:pStyle w:val="LLNormaali"/>
      </w:pPr>
    </w:p>
    <w:p w14:paraId="7570F49E" w14:textId="77777777" w:rsidR="00241E16" w:rsidRPr="001739C8" w:rsidRDefault="00241E16" w:rsidP="00376071">
      <w:pPr>
        <w:pStyle w:val="LLPykala"/>
      </w:pPr>
      <w:r w:rsidRPr="001739C8">
        <w:t>39 §</w:t>
      </w:r>
    </w:p>
    <w:p w14:paraId="09655161" w14:textId="77777777" w:rsidR="00241E16" w:rsidRPr="001739C8" w:rsidRDefault="00241E16" w:rsidP="00376071">
      <w:pPr>
        <w:pStyle w:val="LLPykalanOtsikko"/>
      </w:pPr>
      <w:r w:rsidRPr="001739C8">
        <w:t>Försummelseavgift</w:t>
      </w:r>
    </w:p>
    <w:p w14:paraId="0EEFB302" w14:textId="77777777" w:rsidR="00241E16" w:rsidRPr="001739C8" w:rsidRDefault="00241E16" w:rsidP="00376071">
      <w:pPr>
        <w:pStyle w:val="LLMomentinJohdantoKappale"/>
      </w:pPr>
      <w:r w:rsidRPr="001739C8">
        <w:lastRenderedPageBreak/>
        <w:t>Skatteförvaltningen ålägger den skattskyldige att betala högst 5 000 euro i försummelseavgift, om denne trots Skatteförvaltningens uppmaning underlåter att fullgöra</w:t>
      </w:r>
    </w:p>
    <w:p w14:paraId="1CB3131E" w14:textId="77777777" w:rsidR="00241E16" w:rsidRPr="001739C8" w:rsidRDefault="00241E16" w:rsidP="00376071">
      <w:pPr>
        <w:pStyle w:val="LLMomentinKohta"/>
      </w:pPr>
      <w:r w:rsidRPr="001739C8">
        <w:t>1) den anmälningsskyldighet som föreskrivs i 130 § 4 mom. eller 130 a § 5 mom. i mervärdesskattelagen,</w:t>
      </w:r>
    </w:p>
    <w:p w14:paraId="1CF13301" w14:textId="77777777" w:rsidR="00241E16" w:rsidRPr="001739C8" w:rsidRDefault="00241E16" w:rsidP="00376071">
      <w:pPr>
        <w:pStyle w:val="LLMomentinKohta"/>
      </w:pPr>
      <w:r w:rsidRPr="001739C8">
        <w:t>2) den anmälningsskyldighet rörande registrering som föreskrivs i 133 f, 133 m eller 134 a § eller i 161 § 1 eller 2 mom. i mervärdesskattelagen eller i 31 § i lagen om förskottsuppbörd eller i 5 kap. i punktskattelagen,</w:t>
      </w:r>
    </w:p>
    <w:p w14:paraId="6C3E5D51" w14:textId="77777777" w:rsidR="00241E16" w:rsidRPr="001739C8" w:rsidRDefault="00241E16" w:rsidP="00376071">
      <w:pPr>
        <w:pStyle w:val="LLMomentinKohta"/>
      </w:pPr>
      <w:r w:rsidRPr="001739C8">
        <w:t>3) den skyldighet att ge en verifikation som föreskrivs i 209 b § i mervärdesskattelagen eller i 35 § i lagen om förskottsuppbörd,</w:t>
      </w:r>
    </w:p>
    <w:p w14:paraId="2F8ECFDB" w14:textId="77777777" w:rsidR="00241E16" w:rsidRPr="001739C8" w:rsidRDefault="00241E16" w:rsidP="00376071">
      <w:pPr>
        <w:pStyle w:val="LLMomentinKohta"/>
      </w:pPr>
      <w:r w:rsidRPr="001739C8">
        <w:t>4) den bokföringsskyldighet rörande beskattningen som föreskrivs i 134 e § i mervärdesskattelagen eller i 26 § i denna lag eller den anteckningsskyldighet rörande beskattningen som föreskrivs i 27 §,</w:t>
      </w:r>
    </w:p>
    <w:p w14:paraId="14C8DFE6" w14:textId="77777777" w:rsidR="00241E16" w:rsidRPr="001739C8" w:rsidRDefault="00241E16" w:rsidP="00376071">
      <w:pPr>
        <w:pStyle w:val="LLMomentinKohta"/>
      </w:pPr>
      <w:r w:rsidRPr="001739C8">
        <w:t>5) den skyldighet att anteckna uppgifter i fakturor som föreskrivs i 209 e eller 209 f § i mervärdesskattelagen eller i 20 a § i punktskattelagen,</w:t>
      </w:r>
    </w:p>
    <w:p w14:paraId="79423E23" w14:textId="77777777" w:rsidR="00241E16" w:rsidRPr="001739C8" w:rsidRDefault="00241E16" w:rsidP="00376071">
      <w:pPr>
        <w:pStyle w:val="LLMomentinKohta"/>
      </w:pPr>
      <w:r w:rsidRPr="001739C8">
        <w:t xml:space="preserve">6) en skyldighet i anslutning till punktskattetillstånd som föreskrivs i 4 kap. i punktskattelagen, </w:t>
      </w:r>
    </w:p>
    <w:p w14:paraId="7D56BEC5" w14:textId="106A0B52" w:rsidR="00241E16" w:rsidRPr="001739C8" w:rsidRDefault="00241E16" w:rsidP="00376071">
      <w:pPr>
        <w:pStyle w:val="LLMomentinKohta"/>
      </w:pPr>
      <w:r w:rsidRPr="001739C8">
        <w:t>7) den skyldighet att lämna uppgifter om proviantering och produktprover som föreskrivs i 98</w:t>
      </w:r>
      <w:r w:rsidR="00196D4F">
        <w:t> </w:t>
      </w:r>
      <w:r w:rsidRPr="001739C8">
        <w:t>§ i punktskattelagen,</w:t>
      </w:r>
    </w:p>
    <w:p w14:paraId="03E187BA" w14:textId="77777777" w:rsidR="00241E16" w:rsidRPr="001739C8" w:rsidRDefault="00241E16" w:rsidP="00376071">
      <w:pPr>
        <w:pStyle w:val="LLMomentinKohta"/>
      </w:pPr>
      <w:r w:rsidRPr="001739C8">
        <w:t>8) den anmälningsskyldighet som föreskrivs i 26 b § 1 mom. i lagen om punktskatt på elström och vissa bränslen,</w:t>
      </w:r>
    </w:p>
    <w:p w14:paraId="7E209D4B" w14:textId="77777777" w:rsidR="00241E16" w:rsidRPr="001739C8" w:rsidRDefault="00241E16" w:rsidP="00376071">
      <w:pPr>
        <w:pStyle w:val="LLMomentinKohta"/>
      </w:pPr>
      <w:r w:rsidRPr="001739C8">
        <w:t>9) den anmälningsskyldighet som föreskrivs i 10 § 1 mom. i avfallsskattelagen,</w:t>
      </w:r>
    </w:p>
    <w:p w14:paraId="443F4553" w14:textId="77777777" w:rsidR="00241E16" w:rsidRPr="001739C8" w:rsidRDefault="00241E16" w:rsidP="00376071">
      <w:pPr>
        <w:pStyle w:val="LLMomentinKohta"/>
      </w:pPr>
      <w:r w:rsidRPr="001739C8">
        <w:t>10) den skyldighet att lämna uppgifter om kvantiteter, prisklasser och statistiska uppgifter om tobaksprodukter som föreskrivs i 13 § 1 mom. i lagen om tobaksaccis,</w:t>
      </w:r>
    </w:p>
    <w:p w14:paraId="4A535D64" w14:textId="1A28C67E" w:rsidR="00241E16" w:rsidRPr="001739C8" w:rsidRDefault="00241E16" w:rsidP="00376071">
      <w:pPr>
        <w:pStyle w:val="LLMomentinKohta"/>
      </w:pPr>
      <w:r w:rsidRPr="001739C8">
        <w:t>11) en skyldighet enligt ett beslut som meddelats med stöd av 98 § i punktskattelagen eller 13</w:t>
      </w:r>
      <w:r w:rsidR="00196D4F">
        <w:t> </w:t>
      </w:r>
      <w:r w:rsidRPr="001739C8">
        <w:t>§ i lagen om tobaksaccis.</w:t>
      </w:r>
    </w:p>
    <w:p w14:paraId="7B328FCE" w14:textId="77777777" w:rsidR="00241E16" w:rsidRPr="001739C8" w:rsidRDefault="00241E16" w:rsidP="00376071">
      <w:pPr>
        <w:pStyle w:val="LLMomentinJohdantoKappale"/>
      </w:pPr>
      <w:r w:rsidRPr="001739C8">
        <w:t>Skatteförvaltningen ålägger den skattskyldige att betala högst 2 000 euro i försummelseavgift, om denne underlåter att fullgöra</w:t>
      </w:r>
    </w:p>
    <w:p w14:paraId="5DC3C0CE" w14:textId="77777777" w:rsidR="00241E16" w:rsidRPr="001739C8" w:rsidRDefault="00241E16" w:rsidP="00376071">
      <w:pPr>
        <w:pStyle w:val="LLMomentinKohta"/>
      </w:pPr>
      <w:r w:rsidRPr="001739C8">
        <w:t xml:space="preserve">1) en skyldighet som gäller flyttningsförfarande som föreskrivs i 8 eller 9 kap. i punktskattelagen, </w:t>
      </w:r>
    </w:p>
    <w:p w14:paraId="39C87920" w14:textId="535745F0" w:rsidR="00241E16" w:rsidRPr="001739C8" w:rsidRDefault="00241E16" w:rsidP="00376071">
      <w:pPr>
        <w:pStyle w:val="LLMomentinKohta"/>
      </w:pPr>
      <w:r w:rsidRPr="001739C8">
        <w:t xml:space="preserve">2) den skyldighet i fråga om prisetiketter eller tryckta </w:t>
      </w:r>
      <w:proofErr w:type="spellStart"/>
      <w:r w:rsidRPr="001739C8">
        <w:t>detaljhandelspriser</w:t>
      </w:r>
      <w:proofErr w:type="spellEnd"/>
      <w:r w:rsidRPr="001739C8">
        <w:t xml:space="preserve"> som föreskrivs i 11</w:t>
      </w:r>
      <w:r w:rsidR="00196D4F">
        <w:t> </w:t>
      </w:r>
      <w:r w:rsidRPr="001739C8">
        <w:t>§ i lagen om tobaksaccis,</w:t>
      </w:r>
    </w:p>
    <w:p w14:paraId="5ADB95BE" w14:textId="77777777" w:rsidR="00241E16" w:rsidRPr="001739C8" w:rsidRDefault="00241E16" w:rsidP="00376071">
      <w:pPr>
        <w:pStyle w:val="LLMomentinKohta"/>
      </w:pPr>
      <w:r w:rsidRPr="001739C8">
        <w:t>3) en skyldighet enligt en föreskrift som meddelats med stöd av 70 § i punktskattelagen eller 7 § i lagen om oljeskyddsfonden.</w:t>
      </w:r>
    </w:p>
    <w:p w14:paraId="350C810D" w14:textId="77777777" w:rsidR="00241E16" w:rsidRPr="001739C8" w:rsidRDefault="00241E16" w:rsidP="00FA2A76">
      <w:pPr>
        <w:pStyle w:val="LLKappalejako"/>
      </w:pPr>
      <w:r w:rsidRPr="001739C8">
        <w:t>Försummelseavgift påförs inte, om försummelsen är ringa eller om det finns en giltig orsak till försummelsen.</w:t>
      </w:r>
    </w:p>
    <w:p w14:paraId="398E4A9B" w14:textId="3B8DED32" w:rsidR="00241E16" w:rsidRDefault="008A344A" w:rsidP="008A344A">
      <w:pPr>
        <w:pStyle w:val="LLNormaali"/>
      </w:pPr>
      <w:r>
        <w:t>— — — — — — — — — — — — — — — — — — — — — — — — — — — — — —</w:t>
      </w:r>
    </w:p>
    <w:p w14:paraId="4ED16C82" w14:textId="77777777" w:rsidR="008A344A" w:rsidRPr="001739C8" w:rsidRDefault="008A344A" w:rsidP="008A344A">
      <w:pPr>
        <w:pStyle w:val="LLNormaali"/>
      </w:pPr>
    </w:p>
    <w:p w14:paraId="22D0E212" w14:textId="77777777" w:rsidR="00241E16" w:rsidRPr="001739C8" w:rsidRDefault="00241E16" w:rsidP="00376071">
      <w:pPr>
        <w:pStyle w:val="LLPykala"/>
      </w:pPr>
      <w:r w:rsidRPr="001739C8">
        <w:t>52 §</w:t>
      </w:r>
    </w:p>
    <w:p w14:paraId="427D8423" w14:textId="77777777" w:rsidR="00241E16" w:rsidRPr="001739C8" w:rsidRDefault="00241E16" w:rsidP="00376071">
      <w:pPr>
        <w:pStyle w:val="LLPykalanOtsikko"/>
      </w:pPr>
      <w:r w:rsidRPr="001739C8">
        <w:t>Meddelande av beslut</w:t>
      </w:r>
    </w:p>
    <w:p w14:paraId="718F2A94" w14:textId="6449C684" w:rsidR="00FA2A76" w:rsidRDefault="008A344A" w:rsidP="008A344A">
      <w:pPr>
        <w:pStyle w:val="LLNormaali"/>
      </w:pPr>
      <w:r>
        <w:t>— — — — — — — — — — — — — — — — — — — — — — — — — — — — — —</w:t>
      </w:r>
    </w:p>
    <w:p w14:paraId="64430403" w14:textId="6F1E1EC4" w:rsidR="00241E16" w:rsidRPr="001739C8" w:rsidRDefault="00241E16" w:rsidP="008A344A">
      <w:pPr>
        <w:pStyle w:val="LLMomentinKohta"/>
      </w:pPr>
      <w:r w:rsidRPr="001739C8">
        <w:t>Skatteförvaltningen ska meddela den skattskyldige ett beslut i ett ärende som avses i 12–14 § och i 15 § 2, 3, 5 och 6 mom.</w:t>
      </w:r>
    </w:p>
    <w:p w14:paraId="79FDC3FF" w14:textId="77777777" w:rsidR="00241E16" w:rsidRPr="001739C8" w:rsidRDefault="00376071" w:rsidP="00376071">
      <w:pPr>
        <w:pStyle w:val="LLNormaali"/>
      </w:pPr>
      <w:r w:rsidRPr="001739C8">
        <w:t>— — — — — — — — — — — — — — — — — — — — — — — — — — — — — —</w:t>
      </w:r>
    </w:p>
    <w:p w14:paraId="175516D5" w14:textId="77777777" w:rsidR="00241E16" w:rsidRPr="001739C8" w:rsidRDefault="00241E16" w:rsidP="008A344A">
      <w:pPr>
        <w:pStyle w:val="LLMomentinKohta"/>
      </w:pPr>
      <w:r w:rsidRPr="001739C8">
        <w:t>Ett beslut som avses i 1 mom. meddelas separat för varje skatteperiod.</w:t>
      </w:r>
    </w:p>
    <w:p w14:paraId="3659B356" w14:textId="77777777" w:rsidR="00241E16" w:rsidRPr="001739C8" w:rsidRDefault="00241E16" w:rsidP="00241E16"/>
    <w:p w14:paraId="2A41A86F" w14:textId="77777777" w:rsidR="00241E16" w:rsidRPr="001739C8" w:rsidRDefault="00241E16" w:rsidP="00376071">
      <w:pPr>
        <w:pStyle w:val="LLPykala"/>
      </w:pPr>
      <w:r w:rsidRPr="001739C8">
        <w:t>62 §</w:t>
      </w:r>
    </w:p>
    <w:p w14:paraId="33E77B06" w14:textId="77777777" w:rsidR="00241E16" w:rsidRPr="001739C8" w:rsidRDefault="00241E16" w:rsidP="00376071">
      <w:pPr>
        <w:pStyle w:val="LLPykalanOtsikko"/>
      </w:pPr>
      <w:r w:rsidRPr="001739C8">
        <w:t>Ändringssökande som gäller vissa beslut av Skatteförvaltningen</w:t>
      </w:r>
    </w:p>
    <w:p w14:paraId="526760B5" w14:textId="77777777" w:rsidR="00241E16" w:rsidRPr="001739C8" w:rsidRDefault="00241E16" w:rsidP="00856CAA">
      <w:pPr>
        <w:pStyle w:val="LLMomentinKohta"/>
      </w:pPr>
      <w:r w:rsidRPr="001739C8">
        <w:lastRenderedPageBreak/>
        <w:t>En skattskyldig som fått ett beslut om registrering, andra som har rätt att söka ändring och Enheten för bevakning av skattetagarnas rätt får söka ändring i ett sådant beslut av Skatteförvaltningen som gäller registrering e</w:t>
      </w:r>
      <w:r w:rsidR="00180640" w:rsidRPr="001739C8">
        <w:t>nligt den berörda skattelagen.</w:t>
      </w:r>
    </w:p>
    <w:p w14:paraId="62F5DD30" w14:textId="5E724D57" w:rsidR="00241E16" w:rsidRDefault="00241E16" w:rsidP="00856CAA">
      <w:pPr>
        <w:pStyle w:val="LLMomentinKohta"/>
      </w:pPr>
      <w:r w:rsidRPr="001739C8">
        <w:t>Den som är skyldig att lämna uppgifter får söka ändring i Skatteförvaltningens beslut som gäller skyldighet att lämna uppgifter enligt 5 kap., 98 § i punktskattelagen, 26 b § i lagen om punktskatt på elström och vissa bränslen, 13 § 1 mom. i lagen om tobaksaccis eller 10 § 1 mom. i avfallsskattelagen. Den som är skyldig att lämna uppgifter och Enheten för bevakning av skattetagarnas rätt får söka ändring i ett beslut av Skatteförvaltningen som gäller försummelseavgift som påförts med stöd av 31 §.</w:t>
      </w:r>
    </w:p>
    <w:p w14:paraId="37633AE6" w14:textId="77777777" w:rsidR="001A726F" w:rsidRPr="00904F4C" w:rsidRDefault="001A726F" w:rsidP="001A726F">
      <w:pPr>
        <w:pStyle w:val="LLNormaali"/>
      </w:pPr>
      <w:r>
        <w:t>— — — — — — — — — — — — — — — — — — — — — — — — — — — — — —</w:t>
      </w:r>
    </w:p>
    <w:p w14:paraId="6F5C35B6" w14:textId="061D03F3" w:rsidR="00FA2A76" w:rsidRPr="001739C8" w:rsidRDefault="00FA2A76" w:rsidP="00856CAA">
      <w:pPr>
        <w:pStyle w:val="LLMomentinKohta"/>
      </w:pPr>
      <w:r>
        <w:t xml:space="preserve">Ändring i ett sådant beslut av skatteförvaltningen som avses i 52 § 2 mom. söks på det sätt som föreskrivs i </w:t>
      </w:r>
      <w:r w:rsidR="001A726F">
        <w:t>5</w:t>
      </w:r>
      <w:r>
        <w:t xml:space="preserve"> mom.</w:t>
      </w:r>
    </w:p>
    <w:p w14:paraId="0D3367B0" w14:textId="77777777" w:rsidR="00241E16" w:rsidRPr="001739C8" w:rsidRDefault="00376071" w:rsidP="00376071">
      <w:pPr>
        <w:pStyle w:val="LLNormaali"/>
      </w:pPr>
      <w:r w:rsidRPr="001739C8">
        <w:t>— — — — — — — — — — — — — — — — — — — — — — — — — — — — — —</w:t>
      </w:r>
    </w:p>
    <w:p w14:paraId="081D77F9" w14:textId="77777777" w:rsidR="00241E16" w:rsidRPr="001739C8" w:rsidRDefault="00241E16" w:rsidP="00241E16"/>
    <w:p w14:paraId="6D90454D" w14:textId="77777777" w:rsidR="00241E16" w:rsidRPr="001739C8" w:rsidRDefault="00241E16" w:rsidP="00376071">
      <w:pPr>
        <w:pStyle w:val="LLPykala"/>
      </w:pPr>
      <w:r w:rsidRPr="001739C8">
        <w:t>64 §</w:t>
      </w:r>
    </w:p>
    <w:p w14:paraId="52BF7D81" w14:textId="77777777" w:rsidR="00241E16" w:rsidRPr="001739C8" w:rsidRDefault="00241E16" w:rsidP="00376071">
      <w:pPr>
        <w:pStyle w:val="LLPykalanOtsikko"/>
      </w:pPr>
      <w:r w:rsidRPr="001739C8">
        <w:t>Besvär till förvaltningsdomstolen</w:t>
      </w:r>
    </w:p>
    <w:p w14:paraId="173E924F" w14:textId="77777777" w:rsidR="00241E16" w:rsidRPr="001739C8" w:rsidRDefault="00376071" w:rsidP="00376071">
      <w:pPr>
        <w:pStyle w:val="LLNormaali"/>
      </w:pPr>
      <w:r w:rsidRPr="001739C8">
        <w:t>— — — — — — — — — — — — — — — — — — — — — — — — — — — — — —</w:t>
      </w:r>
    </w:p>
    <w:p w14:paraId="567FAF5F" w14:textId="77777777" w:rsidR="00241E16" w:rsidRPr="001739C8" w:rsidRDefault="00241E16" w:rsidP="00856CAA">
      <w:pPr>
        <w:pStyle w:val="LLMomentinKohta"/>
      </w:pPr>
      <w:r w:rsidRPr="001739C8">
        <w:t>Beslut som gäller mervärdesskatt, skatt på försäkringspremie och punktskatt överklagas hos Helsingfors förvaltningsdomstol genom besvär.</w:t>
      </w:r>
    </w:p>
    <w:p w14:paraId="7B77C512" w14:textId="77777777" w:rsidR="00241E16" w:rsidRPr="001739C8" w:rsidRDefault="00376071" w:rsidP="00376071">
      <w:pPr>
        <w:pStyle w:val="LLNormaali"/>
      </w:pPr>
      <w:r w:rsidRPr="001739C8">
        <w:t>— — — — — — — — — — — — — — — — — — — — — — — — — — — — — —</w:t>
      </w:r>
    </w:p>
    <w:p w14:paraId="3CD04384" w14:textId="77777777" w:rsidR="00376071" w:rsidRPr="001739C8" w:rsidRDefault="00376071" w:rsidP="00241E16"/>
    <w:p w14:paraId="14654D60" w14:textId="6138E5A2" w:rsidR="00241E16" w:rsidRDefault="00074F4F" w:rsidP="00196D4F">
      <w:pPr>
        <w:pStyle w:val="LLLainNumero"/>
      </w:pPr>
      <w:r>
        <w:br w:type="page"/>
      </w:r>
      <w:r>
        <w:lastRenderedPageBreak/>
        <w:t>20.</w:t>
      </w:r>
    </w:p>
    <w:p w14:paraId="00B4F158" w14:textId="77777777" w:rsidR="00B22BE4" w:rsidRDefault="00B22BE4" w:rsidP="00196D4F">
      <w:pPr>
        <w:pStyle w:val="LLLaki"/>
      </w:pPr>
      <w:r>
        <w:t xml:space="preserve">Lag </w:t>
      </w:r>
    </w:p>
    <w:p w14:paraId="7CA3914A" w14:textId="56B1DE95" w:rsidR="00B22BE4" w:rsidRDefault="00B22BE4" w:rsidP="00196D4F">
      <w:pPr>
        <w:pStyle w:val="LLSaadoksenNimi"/>
      </w:pPr>
      <w:bookmarkStart w:id="25" w:name="_Toc24534708"/>
      <w:r>
        <w:t>om ändring av lagen om offentlighet och sekretess i fråga om beskattningsuppgifter</w:t>
      </w:r>
      <w:bookmarkEnd w:id="25"/>
    </w:p>
    <w:p w14:paraId="5255A184" w14:textId="77777777" w:rsidR="00B22BE4" w:rsidRPr="0012527A" w:rsidRDefault="00B22BE4" w:rsidP="00196D4F">
      <w:pPr>
        <w:pStyle w:val="LLPykala"/>
      </w:pPr>
      <w:r w:rsidRPr="0012527A">
        <w:t xml:space="preserve">1 § </w:t>
      </w:r>
    </w:p>
    <w:p w14:paraId="3A22295C" w14:textId="77777777" w:rsidR="00B22BE4" w:rsidRPr="0012527A" w:rsidRDefault="00B22BE4" w:rsidP="00196D4F">
      <w:pPr>
        <w:pStyle w:val="LLPykalanOtsikko"/>
      </w:pPr>
      <w:r w:rsidRPr="0012527A">
        <w:t>Lagens tillämpningsområde</w:t>
      </w:r>
    </w:p>
    <w:p w14:paraId="5897EBD8" w14:textId="11EC036C" w:rsidR="00B22BE4" w:rsidRPr="0012527A" w:rsidRDefault="00B22BE4" w:rsidP="00856CAA">
      <w:pPr>
        <w:pStyle w:val="LLMomentinKohta"/>
        <w:rPr>
          <w:bCs/>
          <w:i/>
          <w:iCs/>
        </w:rPr>
      </w:pPr>
      <w:r w:rsidRPr="0012527A">
        <w:t>Denna lag tillämpas på handlingar som gäller en enskild skattskyldig och som för verkställande av beskattning har lämnats till Skatteförvaltningen eller upprättats inom den (</w:t>
      </w:r>
      <w:r w:rsidRPr="0012527A">
        <w:rPr>
          <w:i/>
          <w:iCs/>
        </w:rPr>
        <w:t>beskattningshandlingar</w:t>
      </w:r>
      <w:r w:rsidRPr="0012527A">
        <w:t>) samt på uppgifterna i sådana handlingar (</w:t>
      </w:r>
      <w:r w:rsidRPr="0012527A">
        <w:rPr>
          <w:i/>
          <w:iCs/>
        </w:rPr>
        <w:t>beskattningsuppgifter</w:t>
      </w:r>
      <w:r w:rsidRPr="0012527A">
        <w:t xml:space="preserve">). Vad som i denna lag föreskrivs om skattskyldiga gäller också andra som är skyldiga att lämna deklaration eller uppgifter samt sammanslutningar, </w:t>
      </w:r>
      <w:r w:rsidRPr="0012527A">
        <w:rPr>
          <w:iCs/>
        </w:rPr>
        <w:t xml:space="preserve">liksom också registrerade användare av naturgas </w:t>
      </w:r>
      <w:r w:rsidRPr="00FD3C1A">
        <w:rPr>
          <w:i/>
          <w:iCs/>
        </w:rPr>
        <w:t>enligt lagen om punktskatt på elström och vissa bränslen (1260/1996) och mottagare av återbäring enligt bilskattelagen (   /    )</w:t>
      </w:r>
      <w:r w:rsidRPr="00FD3C1A">
        <w:rPr>
          <w:i/>
        </w:rPr>
        <w:t>.</w:t>
      </w:r>
      <w:r w:rsidRPr="00FD3C1A">
        <w:rPr>
          <w:bCs/>
          <w:i/>
          <w:iCs/>
        </w:rPr>
        <w:t xml:space="preserve"> </w:t>
      </w:r>
    </w:p>
    <w:p w14:paraId="3E09BE75" w14:textId="45518770" w:rsidR="00B22BE4" w:rsidRDefault="00196D4F" w:rsidP="00196D4F">
      <w:pPr>
        <w:pStyle w:val="LLNormaali"/>
      </w:pPr>
      <w:r>
        <w:t>— — — — — — — — — — — — — — — — — — — — — — — — — — — — — —</w:t>
      </w:r>
    </w:p>
    <w:p w14:paraId="16DC64C0" w14:textId="77777777" w:rsidR="00B22BE4" w:rsidRPr="0012527A" w:rsidRDefault="00B22BE4" w:rsidP="00B22BE4">
      <w:pPr>
        <w:rPr>
          <w:sz w:val="22"/>
          <w:szCs w:val="22"/>
        </w:rPr>
      </w:pPr>
    </w:p>
    <w:p w14:paraId="2011CFDA" w14:textId="5E03FA11" w:rsidR="00B22BE4" w:rsidRPr="0012527A" w:rsidRDefault="00856CAA" w:rsidP="00196D4F">
      <w:pPr>
        <w:pStyle w:val="LLPykala"/>
      </w:pPr>
      <w:r>
        <w:t>6 §</w:t>
      </w:r>
    </w:p>
    <w:p w14:paraId="665F9737" w14:textId="77777777" w:rsidR="00B22BE4" w:rsidRPr="0012527A" w:rsidRDefault="00B22BE4" w:rsidP="00196D4F">
      <w:pPr>
        <w:pStyle w:val="LLPykalanOtsikko"/>
      </w:pPr>
      <w:r w:rsidRPr="0012527A">
        <w:t>Offentliga fastighetsbeskattningsuppgifter och vissa andra offentliga beskattningsuppgifter</w:t>
      </w:r>
    </w:p>
    <w:p w14:paraId="311884D5" w14:textId="77777777" w:rsidR="00B22BE4" w:rsidRPr="0012527A" w:rsidRDefault="00B22BE4" w:rsidP="00856CAA">
      <w:pPr>
        <w:pStyle w:val="LLMomentinKohta"/>
      </w:pPr>
      <w:r w:rsidRPr="0012527A">
        <w:t>Offentliga beskattningsuppgifter är</w:t>
      </w:r>
    </w:p>
    <w:p w14:paraId="5D8DE234" w14:textId="0132CD7F" w:rsidR="00B22BE4" w:rsidRPr="0012527A" w:rsidRDefault="00196D4F" w:rsidP="00196D4F">
      <w:pPr>
        <w:pStyle w:val="LLNormaali"/>
        <w:rPr>
          <w:szCs w:val="22"/>
        </w:rPr>
      </w:pPr>
      <w:r>
        <w:t>— — — — — — — — — — — — — — — — — — — — — — — — — — — — — —</w:t>
      </w:r>
    </w:p>
    <w:p w14:paraId="272BDDAD" w14:textId="0B730114" w:rsidR="00B22BE4" w:rsidRPr="0012527A" w:rsidRDefault="00B22BE4" w:rsidP="00856CAA">
      <w:pPr>
        <w:pStyle w:val="LLMomentinKohta"/>
      </w:pPr>
      <w:r w:rsidRPr="0012527A">
        <w:t>7) namnet på samt företags- och organisationsnumret för en mottagare av återbäring av punktskatt enligt lagen om återbäring av punktskatt på vissa energiprodukter som använts inom jordbruket (603/2006)</w:t>
      </w:r>
      <w:r w:rsidRPr="0012527A">
        <w:rPr>
          <w:iCs/>
        </w:rPr>
        <w:t>, enligt 4 § 2 och 3 mom. och 8 a § i lagen om punktskatt på elström och vissa bränslen (1260/1996) och enligt 4 § 2 mom. i lagen om punktskatt på flytande bränslen (1472/ 1994)</w:t>
      </w:r>
      <w:r w:rsidRPr="0012527A">
        <w:t xml:space="preserve"> samt uppgifter om typ av företag, region där stödmottagaren är belägen, verksamhetsområde och skatteförmånens storlek som avses i artikel 9.2 i den förordning av kommissionen som nämns i 6 punkten samt i bi</w:t>
      </w:r>
      <w:r w:rsidR="00856CAA">
        <w:t>laga III till den förordningen.</w:t>
      </w:r>
    </w:p>
    <w:p w14:paraId="11487100" w14:textId="63248715" w:rsidR="00B22BE4" w:rsidRDefault="00196D4F" w:rsidP="00196D4F">
      <w:pPr>
        <w:pStyle w:val="LLNormaali"/>
      </w:pPr>
      <w:r>
        <w:t>— — — — — — — — — — — — — — — — — — — — — — — — — — — — — —</w:t>
      </w:r>
    </w:p>
    <w:p w14:paraId="2323B5C3" w14:textId="249A9B62" w:rsidR="00B22BE4" w:rsidRPr="0012527A" w:rsidRDefault="00B22BE4" w:rsidP="00856CAA">
      <w:pPr>
        <w:pStyle w:val="LLMomentinKohta"/>
      </w:pPr>
      <w:r w:rsidRPr="0012527A">
        <w:t>I fråga om den förmån som fås genom skattefritt produktionsstöd och genom återbäring av punktskatt på</w:t>
      </w:r>
      <w:r w:rsidRPr="0012527A">
        <w:rPr>
          <w:i/>
          <w:iCs/>
        </w:rPr>
        <w:t xml:space="preserve"> </w:t>
      </w:r>
      <w:r w:rsidRPr="0012527A">
        <w:rPr>
          <w:iCs/>
        </w:rPr>
        <w:t>elström och</w:t>
      </w:r>
      <w:r w:rsidRPr="0012527A">
        <w:t xml:space="preserve"> energiprodukter enligt 1 mom. 6 och 7 punkten iakttas vad som i den i 1 mom. 6 punkten nämnda förordningen av kommissionen föreskrivs om offentliggörande av stöd som beviljats i form </w:t>
      </w:r>
      <w:r w:rsidR="00856CAA">
        <w:t>av individuella skatteförmåner.</w:t>
      </w:r>
    </w:p>
    <w:p w14:paraId="2C00CC7D" w14:textId="77777777" w:rsidR="00B22BE4" w:rsidRPr="0012527A" w:rsidRDefault="00B22BE4" w:rsidP="00B22BE4">
      <w:pPr>
        <w:rPr>
          <w:sz w:val="22"/>
          <w:szCs w:val="22"/>
        </w:rPr>
      </w:pPr>
    </w:p>
    <w:p w14:paraId="35B1984D" w14:textId="26E34A46" w:rsidR="00B22BE4" w:rsidRPr="0012527A" w:rsidRDefault="00196D4F" w:rsidP="00196D4F">
      <w:pPr>
        <w:pStyle w:val="LLPykala"/>
      </w:pPr>
      <w:r>
        <w:t>7 §</w:t>
      </w:r>
    </w:p>
    <w:p w14:paraId="792C80FC" w14:textId="77777777" w:rsidR="00B22BE4" w:rsidRPr="0012527A" w:rsidRDefault="00B22BE4" w:rsidP="00196D4F">
      <w:pPr>
        <w:pStyle w:val="LLPykalanOtsikko"/>
      </w:pPr>
      <w:r w:rsidRPr="0012527A">
        <w:t>Sådana offentliga uppgifter om fordon som ingår i beskattningsbeslut och i tjänsten för fordonsprisuppgifter</w:t>
      </w:r>
    </w:p>
    <w:p w14:paraId="029B5E55" w14:textId="5889F848" w:rsidR="00B22BE4" w:rsidRPr="00FD3C1A" w:rsidRDefault="00B22BE4" w:rsidP="00856CAA">
      <w:pPr>
        <w:pStyle w:val="LLMomentinKohta"/>
        <w:rPr>
          <w:i/>
        </w:rPr>
      </w:pPr>
      <w:r w:rsidRPr="00FD3C1A">
        <w:rPr>
          <w:i/>
        </w:rPr>
        <w:t xml:space="preserve">Offentliga uppgifter om beskattningsbeslut som gäller bilbeskattningen och om beskattningsbeslut som rättar eller kompletterar sådana beskattningsbeslut samt om beslut som meddelas med </w:t>
      </w:r>
      <w:r w:rsidR="00196D4F" w:rsidRPr="00FD3C1A">
        <w:rPr>
          <w:i/>
        </w:rPr>
        <w:t>anledning av ändringssökande är</w:t>
      </w:r>
    </w:p>
    <w:p w14:paraId="1D7E9E13" w14:textId="77777777" w:rsidR="00B22BE4" w:rsidRPr="00FD3C1A" w:rsidRDefault="00B22BE4" w:rsidP="00856CAA">
      <w:pPr>
        <w:pStyle w:val="LLMomentinKohta"/>
        <w:rPr>
          <w:i/>
        </w:rPr>
      </w:pPr>
      <w:r w:rsidRPr="00FD3C1A">
        <w:rPr>
          <w:i/>
        </w:rPr>
        <w:t>1) den dag beslutet meddelats,</w:t>
      </w:r>
    </w:p>
    <w:p w14:paraId="1D83056A" w14:textId="3CC6E711" w:rsidR="00B22BE4" w:rsidRPr="00FD3C1A" w:rsidRDefault="00B22BE4" w:rsidP="00856CAA">
      <w:pPr>
        <w:pStyle w:val="LLMomentinKohta"/>
        <w:rPr>
          <w:i/>
        </w:rPr>
      </w:pPr>
      <w:r w:rsidRPr="00FD3C1A">
        <w:rPr>
          <w:i/>
        </w:rPr>
        <w:t xml:space="preserve">2) fordonets tillverkningsnummer och </w:t>
      </w:r>
      <w:r w:rsidR="0074123B" w:rsidRPr="00FD3C1A">
        <w:rPr>
          <w:i/>
        </w:rPr>
        <w:t>andra identifieringsuppgifter,</w:t>
      </w:r>
    </w:p>
    <w:p w14:paraId="46737B10" w14:textId="62AAA1ED" w:rsidR="00B22BE4" w:rsidRPr="00FD3C1A" w:rsidRDefault="00B22BE4" w:rsidP="00856CAA">
      <w:pPr>
        <w:pStyle w:val="LLMomentinKohta"/>
        <w:rPr>
          <w:i/>
        </w:rPr>
      </w:pPr>
      <w:r w:rsidRPr="00FD3C1A">
        <w:rPr>
          <w:i/>
        </w:rPr>
        <w:t>3) fordonets beskattnings</w:t>
      </w:r>
      <w:r w:rsidR="0074123B" w:rsidRPr="00FD3C1A">
        <w:rPr>
          <w:i/>
        </w:rPr>
        <w:t>värde och skattebeloppet, samt</w:t>
      </w:r>
    </w:p>
    <w:p w14:paraId="5745008F" w14:textId="77777777" w:rsidR="00B22BE4" w:rsidRPr="00FD3C1A" w:rsidRDefault="00B22BE4" w:rsidP="00856CAA">
      <w:pPr>
        <w:pStyle w:val="LLMomentinKohta"/>
        <w:rPr>
          <w:i/>
        </w:rPr>
      </w:pPr>
      <w:r w:rsidRPr="00FD3C1A">
        <w:rPr>
          <w:i/>
        </w:rPr>
        <w:t>4) grunden för skattefrihet, nedsatt skatt eller avdrag som gäller bilskatten.</w:t>
      </w:r>
    </w:p>
    <w:p w14:paraId="0D334F6F" w14:textId="77777777" w:rsidR="00B22BE4" w:rsidRPr="00FD3C1A" w:rsidRDefault="00B22BE4" w:rsidP="00B22BE4">
      <w:pPr>
        <w:rPr>
          <w:i/>
          <w:sz w:val="22"/>
          <w:szCs w:val="22"/>
        </w:rPr>
      </w:pPr>
    </w:p>
    <w:p w14:paraId="047B14DE" w14:textId="222D33B5" w:rsidR="00B22BE4" w:rsidRPr="00FD3C1A" w:rsidRDefault="00B22BE4" w:rsidP="00856CAA">
      <w:pPr>
        <w:pStyle w:val="LLMomentinKohta"/>
        <w:rPr>
          <w:i/>
        </w:rPr>
      </w:pPr>
      <w:r w:rsidRPr="00FD3C1A">
        <w:rPr>
          <w:i/>
        </w:rPr>
        <w:t>Vad som föreskrivs i 1 mom. gäller också fordonsspecifika uppgifter, på basis av vilka ett beskattningsbeslut ges för en bilskatteperiod som avses i 5</w:t>
      </w:r>
      <w:r w:rsidR="00BC425E" w:rsidRPr="00FD3C1A">
        <w:rPr>
          <w:i/>
        </w:rPr>
        <w:t>7</w:t>
      </w:r>
      <w:r w:rsidRPr="00FD3C1A">
        <w:rPr>
          <w:i/>
        </w:rPr>
        <w:t xml:space="preserve"> § i bilskattelagen.</w:t>
      </w:r>
    </w:p>
    <w:p w14:paraId="1C29673B" w14:textId="77777777" w:rsidR="00B22BE4" w:rsidRPr="00FD3C1A" w:rsidRDefault="00B22BE4" w:rsidP="003F6C95">
      <w:pPr>
        <w:pStyle w:val="LLKappalejako"/>
        <w:rPr>
          <w:i/>
        </w:rPr>
      </w:pPr>
      <w:r w:rsidRPr="00FD3C1A">
        <w:rPr>
          <w:i/>
        </w:rPr>
        <w:t xml:space="preserve">Offentliga uppgifter i beslut som gäller återbäring av bilskatt vid utförsel är </w:t>
      </w:r>
    </w:p>
    <w:p w14:paraId="7B6A003F" w14:textId="77777777" w:rsidR="00B22BE4" w:rsidRPr="00FD3C1A" w:rsidRDefault="00B22BE4" w:rsidP="00856CAA">
      <w:pPr>
        <w:pStyle w:val="LLMomentinKohta"/>
        <w:rPr>
          <w:i/>
        </w:rPr>
      </w:pPr>
      <w:r w:rsidRPr="00FD3C1A">
        <w:rPr>
          <w:i/>
        </w:rPr>
        <w:t>1) fordonets tillverkningsnummer och andra identifieringsuppgifter, samt</w:t>
      </w:r>
    </w:p>
    <w:p w14:paraId="2C9876F9" w14:textId="77777777" w:rsidR="00B22BE4" w:rsidRPr="00FD3C1A" w:rsidRDefault="00B22BE4" w:rsidP="00856CAA">
      <w:pPr>
        <w:pStyle w:val="LLMomentinKohta"/>
        <w:rPr>
          <w:i/>
        </w:rPr>
      </w:pPr>
      <w:r w:rsidRPr="00FD3C1A">
        <w:rPr>
          <w:i/>
        </w:rPr>
        <w:t>2) beloppet av den beviljade återbäringen vid utförsel.</w:t>
      </w:r>
    </w:p>
    <w:p w14:paraId="08C53B4A" w14:textId="75DE2A0F" w:rsidR="00B22BE4" w:rsidRPr="00FD3C1A" w:rsidRDefault="00B22BE4" w:rsidP="00856CAA">
      <w:pPr>
        <w:pStyle w:val="LLMomentinKohta"/>
        <w:rPr>
          <w:i/>
        </w:rPr>
      </w:pPr>
      <w:r w:rsidRPr="00FD3C1A">
        <w:rPr>
          <w:i/>
        </w:rPr>
        <w:t>De uppgifter som nämns i 1–3 mom. får lämnas ut i form av en kopia, en utskrift eller i elektronisk form trots bestämmelserna i 16 § 3 mom. i lagen om offentlighet i myndigheternas verksamhet.</w:t>
      </w:r>
    </w:p>
    <w:p w14:paraId="7EA6D5C8" w14:textId="77777777" w:rsidR="00B22BE4" w:rsidRPr="00FD3C1A" w:rsidRDefault="00B22BE4" w:rsidP="00B22BE4">
      <w:pPr>
        <w:rPr>
          <w:i/>
          <w:sz w:val="22"/>
          <w:szCs w:val="22"/>
        </w:rPr>
      </w:pPr>
    </w:p>
    <w:p w14:paraId="61644EEB" w14:textId="77777777" w:rsidR="00B22BE4" w:rsidRPr="0012527A" w:rsidRDefault="00B22BE4" w:rsidP="00C50C07">
      <w:pPr>
        <w:pStyle w:val="LLPykala"/>
      </w:pPr>
      <w:r w:rsidRPr="0012527A">
        <w:t>7 a §</w:t>
      </w:r>
    </w:p>
    <w:p w14:paraId="6034718C" w14:textId="77777777" w:rsidR="00B22BE4" w:rsidRPr="0012527A" w:rsidRDefault="00B22BE4" w:rsidP="00C50C07">
      <w:pPr>
        <w:pStyle w:val="LLPykalanOtsikko"/>
      </w:pPr>
      <w:r w:rsidRPr="0012527A">
        <w:t>Offentliga uppgifter i registret över bilskattedeklaranter</w:t>
      </w:r>
    </w:p>
    <w:p w14:paraId="106B8930" w14:textId="2148D32B" w:rsidR="00B22BE4" w:rsidRPr="00FD3C1A" w:rsidRDefault="00B22BE4" w:rsidP="00856CAA">
      <w:pPr>
        <w:pStyle w:val="LLMomentinKohta"/>
        <w:rPr>
          <w:i/>
        </w:rPr>
      </w:pPr>
      <w:r w:rsidRPr="00FD3C1A">
        <w:rPr>
          <w:i/>
        </w:rPr>
        <w:t>Offentliga uppgifter i registret över bilskattedeklaranter som a</w:t>
      </w:r>
      <w:r w:rsidR="00971DFD" w:rsidRPr="00FD3C1A">
        <w:rPr>
          <w:i/>
        </w:rPr>
        <w:t>vses i 49 § i bilskattelagen är</w:t>
      </w:r>
    </w:p>
    <w:p w14:paraId="087AABA4" w14:textId="75BBACF6" w:rsidR="00B22BE4" w:rsidRPr="00FD3C1A" w:rsidRDefault="00B22BE4" w:rsidP="00856CAA">
      <w:pPr>
        <w:pStyle w:val="LLMomentinKohta"/>
        <w:rPr>
          <w:i/>
        </w:rPr>
      </w:pPr>
      <w:r w:rsidRPr="00FD3C1A">
        <w:rPr>
          <w:i/>
        </w:rPr>
        <w:t>1) namn,</w:t>
      </w:r>
    </w:p>
    <w:p w14:paraId="651764B4" w14:textId="77777777" w:rsidR="00B22BE4" w:rsidRPr="00FD3C1A" w:rsidRDefault="00B22BE4" w:rsidP="00856CAA">
      <w:pPr>
        <w:pStyle w:val="LLMomentinKohta"/>
        <w:rPr>
          <w:i/>
        </w:rPr>
      </w:pPr>
      <w:r w:rsidRPr="00FD3C1A">
        <w:rPr>
          <w:i/>
        </w:rPr>
        <w:t xml:space="preserve">2) företags- och organisationsnummer samt </w:t>
      </w:r>
    </w:p>
    <w:p w14:paraId="4D7F3B16" w14:textId="77777777" w:rsidR="00B22BE4" w:rsidRPr="00FD3C1A" w:rsidRDefault="00B22BE4" w:rsidP="00856CAA">
      <w:pPr>
        <w:pStyle w:val="LLMomentinKohta"/>
        <w:rPr>
          <w:i/>
        </w:rPr>
      </w:pPr>
      <w:r w:rsidRPr="00FD3C1A">
        <w:rPr>
          <w:i/>
        </w:rPr>
        <w:t>3) uppgift om huruvida registreringen gäller nya eller begagnade fordon.</w:t>
      </w:r>
    </w:p>
    <w:p w14:paraId="2189863A" w14:textId="77777777" w:rsidR="00B22BE4" w:rsidRPr="00FD3C1A" w:rsidRDefault="00B22BE4" w:rsidP="00856CAA">
      <w:pPr>
        <w:pStyle w:val="LLMomentinKohta"/>
        <w:rPr>
          <w:i/>
        </w:rPr>
      </w:pPr>
      <w:r w:rsidRPr="00FD3C1A">
        <w:rPr>
          <w:i/>
        </w:rPr>
        <w:t xml:space="preserve">De uppgifter som nämns i 1 mom. får lämnas ut i form av en kopia, en utskrift eller i elektronisk form trots bestämmelserna i 16 § 3 mom. i lagen om offentlighet i myndigheternas verksamhet. </w:t>
      </w:r>
    </w:p>
    <w:p w14:paraId="33EF1D7D" w14:textId="77777777" w:rsidR="00B22BE4" w:rsidRPr="0012527A" w:rsidRDefault="00B22BE4" w:rsidP="00B22BE4">
      <w:pPr>
        <w:rPr>
          <w:i/>
          <w:sz w:val="22"/>
          <w:szCs w:val="22"/>
        </w:rPr>
      </w:pPr>
    </w:p>
    <w:p w14:paraId="13D7DCD6" w14:textId="77777777" w:rsidR="00B22BE4" w:rsidRPr="0012527A" w:rsidRDefault="00B22BE4" w:rsidP="00C50C07">
      <w:pPr>
        <w:pStyle w:val="LLPykala"/>
        <w:rPr>
          <w:bCs/>
        </w:rPr>
      </w:pPr>
      <w:r w:rsidRPr="0012527A">
        <w:t>18 §</w:t>
      </w:r>
    </w:p>
    <w:p w14:paraId="5B3FB603" w14:textId="77777777" w:rsidR="00B22BE4" w:rsidRPr="0012527A" w:rsidRDefault="00B22BE4" w:rsidP="00971DFD">
      <w:pPr>
        <w:pStyle w:val="LLPykalanOtsikko"/>
        <w:rPr>
          <w:bCs/>
        </w:rPr>
      </w:pPr>
      <w:r w:rsidRPr="0012527A">
        <w:t>Skatteförvaltningens rätt att på eget initiativ lämna ut uppgifter</w:t>
      </w:r>
    </w:p>
    <w:p w14:paraId="630F82D8" w14:textId="7D430005" w:rsidR="00B22BE4" w:rsidRPr="0012527A" w:rsidRDefault="00B22BE4" w:rsidP="00856CAA">
      <w:pPr>
        <w:pStyle w:val="LLMomentinKohta"/>
        <w:rPr>
          <w:bCs/>
        </w:rPr>
      </w:pPr>
      <w:r w:rsidRPr="0012527A">
        <w:t>Skatteförvaltningen kan trots bestämmelserna om sekretess på eget initiativ lämna ut beskattningsuppgifter jämte identifiering</w:t>
      </w:r>
      <w:r w:rsidR="00856CAA">
        <w:t>suppgifter om den skattskyldige</w:t>
      </w:r>
    </w:p>
    <w:p w14:paraId="6AD75D08" w14:textId="43D96109" w:rsidR="00B22BE4" w:rsidRDefault="00971DFD" w:rsidP="00971DFD">
      <w:pPr>
        <w:pStyle w:val="LLNormaali"/>
      </w:pPr>
      <w:r>
        <w:t>— — — — — — — — — — — — — — — — — — — — — — — — — — — — — —</w:t>
      </w:r>
    </w:p>
    <w:p w14:paraId="4C50E0C0" w14:textId="1BFF3BEC" w:rsidR="00B22BE4" w:rsidRPr="00FD3C1A" w:rsidRDefault="00B22BE4" w:rsidP="00856CAA">
      <w:pPr>
        <w:pStyle w:val="LLMomentinKohta"/>
        <w:rPr>
          <w:i/>
        </w:rPr>
      </w:pPr>
      <w:r w:rsidRPr="00FD3C1A">
        <w:rPr>
          <w:i/>
        </w:rPr>
        <w:t>15) till en naturgasnätsinnehavare och godkänd upplagshavare av naturgas som avses i lagen om punktskatt på elström och vissa bränslen (1260/1996) uppgifter om dem som registre</w:t>
      </w:r>
      <w:r w:rsidR="00B23946" w:rsidRPr="00FD3C1A">
        <w:rPr>
          <w:i/>
        </w:rPr>
        <w:t>rats som registrerad användare,</w:t>
      </w:r>
      <w:r w:rsidRPr="00FD3C1A">
        <w:rPr>
          <w:i/>
        </w:rPr>
        <w:t xml:space="preserve"> för att möjliggöra skattefri överlåtelse av naturgas, </w:t>
      </w:r>
    </w:p>
    <w:p w14:paraId="66DEBF7C" w14:textId="77777777" w:rsidR="00B22BE4" w:rsidRPr="00FD3C1A" w:rsidRDefault="00B22BE4" w:rsidP="00856CAA">
      <w:pPr>
        <w:pStyle w:val="LLMomentinKohta"/>
        <w:rPr>
          <w:i/>
        </w:rPr>
      </w:pPr>
      <w:r w:rsidRPr="00FD3C1A">
        <w:rPr>
          <w:i/>
        </w:rPr>
        <w:t>16) till miljöministeriet och oljeskyddsfondens styrelse sådana uppgifter om oljeskyddsavgiften som kan behövas för fullgörandet av uppgifter enligt lagen om oljeskyddsfonden (1406/2004),</w:t>
      </w:r>
    </w:p>
    <w:p w14:paraId="5A5311EF" w14:textId="77777777" w:rsidR="00B22BE4" w:rsidRPr="00FD3C1A" w:rsidRDefault="00B22BE4" w:rsidP="00856CAA">
      <w:pPr>
        <w:pStyle w:val="LLMomentinKohta"/>
        <w:rPr>
          <w:i/>
        </w:rPr>
      </w:pPr>
      <w:r w:rsidRPr="00FD3C1A">
        <w:rPr>
          <w:i/>
        </w:rPr>
        <w:t xml:space="preserve">17) till tillsynsmyndigheter enligt alkohollagen (1102/2017) och tobakslagen (549/2016) sådana uppgifter som konstaterats i samband med skattekontroll och som kan vara relevanta för respektive myndighet för utförandet av myndighetens lagstadgade tillsynsuppgift eller för beviljande av tillstånd. </w:t>
      </w:r>
    </w:p>
    <w:p w14:paraId="26DD5801" w14:textId="3A0BA77A" w:rsidR="00B22BE4" w:rsidRPr="0012527A" w:rsidRDefault="00B22BE4" w:rsidP="00856CAA">
      <w:pPr>
        <w:pStyle w:val="LLMomentinKohta"/>
        <w:rPr>
          <w:bCs/>
          <w:i/>
        </w:rPr>
      </w:pPr>
      <w:r w:rsidRPr="0012527A">
        <w:t xml:space="preserve">Skatteförvaltningen kan trots </w:t>
      </w:r>
      <w:proofErr w:type="spellStart"/>
      <w:r w:rsidRPr="0012527A">
        <w:t>sekretesskyldigheten</w:t>
      </w:r>
      <w:proofErr w:type="spellEnd"/>
      <w:r w:rsidRPr="0012527A">
        <w:t xml:space="preserve"> på eget initiativ till åklagar- och förundersökningsmyndigheter lämna ut beskattningsuppgifter som behövs för förundersökning, åtal och domstolsbehandling av sådana brott som nämns i 28 § i lagen om </w:t>
      </w:r>
      <w:r w:rsidR="00856CAA">
        <w:t>Skatteförvaltningen (503/2010).</w:t>
      </w:r>
    </w:p>
    <w:p w14:paraId="7AEACBF4" w14:textId="436D966A" w:rsidR="00B22BE4" w:rsidRDefault="00971DFD" w:rsidP="00971DFD">
      <w:pPr>
        <w:pStyle w:val="LLNormaali"/>
      </w:pPr>
      <w:r>
        <w:t>— — — — — — — — — — — — — — — — — — — — — — — — — — — — — —</w:t>
      </w:r>
    </w:p>
    <w:p w14:paraId="1C9F48F4" w14:textId="77777777" w:rsidR="00B22BE4" w:rsidRPr="0012527A" w:rsidRDefault="00B22BE4" w:rsidP="00B22BE4">
      <w:pPr>
        <w:rPr>
          <w:bCs/>
          <w:sz w:val="22"/>
          <w:szCs w:val="22"/>
        </w:rPr>
      </w:pPr>
    </w:p>
    <w:p w14:paraId="25BE6F1E" w14:textId="77777777" w:rsidR="00B22BE4" w:rsidRPr="0012527A" w:rsidRDefault="00B22BE4" w:rsidP="00971DFD">
      <w:pPr>
        <w:pStyle w:val="LLPykala"/>
      </w:pPr>
      <w:r w:rsidRPr="0012527A">
        <w:t xml:space="preserve">19 b § </w:t>
      </w:r>
    </w:p>
    <w:p w14:paraId="15B98766" w14:textId="77777777" w:rsidR="00B22BE4" w:rsidRPr="0012527A" w:rsidRDefault="00B22BE4" w:rsidP="00971DFD">
      <w:pPr>
        <w:pStyle w:val="LLPykalanOtsikko"/>
        <w:rPr>
          <w:b/>
        </w:rPr>
      </w:pPr>
      <w:r w:rsidRPr="0012527A">
        <w:t>Utlämnande av uppgifter om bilbeskattningen för lagstadgade uppgifter</w:t>
      </w:r>
      <w:r w:rsidRPr="0012527A">
        <w:rPr>
          <w:b/>
        </w:rPr>
        <w:t xml:space="preserve"> </w:t>
      </w:r>
    </w:p>
    <w:p w14:paraId="6003504C" w14:textId="77777777" w:rsidR="00B22BE4" w:rsidRPr="00FD3C1A" w:rsidRDefault="00B22BE4" w:rsidP="00856CAA">
      <w:pPr>
        <w:pStyle w:val="LLMomentinKohta"/>
        <w:rPr>
          <w:i/>
        </w:rPr>
      </w:pPr>
      <w:r w:rsidRPr="00FD3C1A">
        <w:rPr>
          <w:i/>
        </w:rPr>
        <w:lastRenderedPageBreak/>
        <w:t>Skatteförvaltningen får trots sekretessbestämmelserna på begäran lämna ut nödvändiga uppgifter om bilbeskattningen</w:t>
      </w:r>
    </w:p>
    <w:p w14:paraId="106A890A" w14:textId="3B256399" w:rsidR="00B22BE4" w:rsidRPr="00FD3C1A" w:rsidRDefault="00B22BE4" w:rsidP="00856CAA">
      <w:pPr>
        <w:pStyle w:val="LLMomentinKohta"/>
        <w:rPr>
          <w:i/>
        </w:rPr>
      </w:pPr>
      <w:r w:rsidRPr="00FD3C1A">
        <w:rPr>
          <w:i/>
        </w:rPr>
        <w:t xml:space="preserve">1) till Transport- och kommunikationsverket för utförande av beskattningsuppgifter, registerföringsuppgifter och andra uppgifter enligt bilskattelagen , fordonsskattelagen (1281/2003), </w:t>
      </w:r>
      <w:proofErr w:type="spellStart"/>
      <w:r w:rsidRPr="00FD3C1A">
        <w:rPr>
          <w:i/>
        </w:rPr>
        <w:t>fordonslagen</w:t>
      </w:r>
      <w:proofErr w:type="spellEnd"/>
      <w:r w:rsidRPr="00FD3C1A">
        <w:rPr>
          <w:i/>
        </w:rPr>
        <w:t xml:space="preserve"> (1090/2002) och lagen om transportservice (320/2017), </w:t>
      </w:r>
    </w:p>
    <w:p w14:paraId="6217FD80" w14:textId="2E06EC0F" w:rsidR="00B22BE4" w:rsidRPr="00FD3C1A" w:rsidRDefault="00B22BE4" w:rsidP="00856CAA">
      <w:pPr>
        <w:pStyle w:val="LLMomentinKohta"/>
        <w:rPr>
          <w:i/>
        </w:rPr>
      </w:pPr>
      <w:r w:rsidRPr="00FD3C1A">
        <w:rPr>
          <w:i/>
        </w:rPr>
        <w:t xml:space="preserve">2) till den som utför registreringar enligt 3 § 30 punkten i </w:t>
      </w:r>
      <w:proofErr w:type="spellStart"/>
      <w:r w:rsidRPr="00FD3C1A">
        <w:rPr>
          <w:i/>
        </w:rPr>
        <w:t>fordonslagen</w:t>
      </w:r>
      <w:proofErr w:type="spellEnd"/>
      <w:r w:rsidRPr="00FD3C1A">
        <w:rPr>
          <w:i/>
        </w:rPr>
        <w:t xml:space="preserve"> för i </w:t>
      </w:r>
      <w:proofErr w:type="spellStart"/>
      <w:r w:rsidRPr="00FD3C1A">
        <w:rPr>
          <w:i/>
        </w:rPr>
        <w:t>fordonslagen</w:t>
      </w:r>
      <w:proofErr w:type="spellEnd"/>
      <w:r w:rsidRPr="00FD3C1A">
        <w:rPr>
          <w:i/>
        </w:rPr>
        <w:t xml:space="preserve"> föreskrivna registreringsuppgifter,</w:t>
      </w:r>
    </w:p>
    <w:p w14:paraId="4D651288" w14:textId="77777777" w:rsidR="00B22BE4" w:rsidRPr="00FD3C1A" w:rsidRDefault="00B22BE4" w:rsidP="00856CAA">
      <w:pPr>
        <w:pStyle w:val="LLMomentinKohta"/>
        <w:rPr>
          <w:i/>
        </w:rPr>
      </w:pPr>
      <w:r w:rsidRPr="00FD3C1A">
        <w:rPr>
          <w:i/>
        </w:rPr>
        <w:t>3) till polisen för tillsynsuppgifter i fråga om bilbeskattningen och</w:t>
      </w:r>
    </w:p>
    <w:p w14:paraId="3984CEFD" w14:textId="77777777" w:rsidR="00B22BE4" w:rsidRPr="00FD3C1A" w:rsidRDefault="00B22BE4" w:rsidP="00856CAA">
      <w:pPr>
        <w:pStyle w:val="LLMomentinKohta"/>
        <w:rPr>
          <w:i/>
        </w:rPr>
      </w:pPr>
      <w:r w:rsidRPr="00FD3C1A">
        <w:rPr>
          <w:i/>
        </w:rPr>
        <w:t xml:space="preserve">4) till närings-, trafik- och miljöcentralen i </w:t>
      </w:r>
      <w:proofErr w:type="spellStart"/>
      <w:r w:rsidRPr="00FD3C1A">
        <w:rPr>
          <w:i/>
        </w:rPr>
        <w:t>Birkaland</w:t>
      </w:r>
      <w:proofErr w:type="spellEnd"/>
      <w:r w:rsidRPr="00FD3C1A">
        <w:rPr>
          <w:i/>
        </w:rPr>
        <w:t xml:space="preserve"> för skötseln av uppgifter gällande producentansvar enligt </w:t>
      </w:r>
      <w:proofErr w:type="spellStart"/>
      <w:r w:rsidRPr="00FD3C1A">
        <w:rPr>
          <w:i/>
        </w:rPr>
        <w:t>avfallslagen</w:t>
      </w:r>
      <w:proofErr w:type="spellEnd"/>
      <w:r w:rsidRPr="00FD3C1A">
        <w:rPr>
          <w:i/>
        </w:rPr>
        <w:t xml:space="preserve"> (646/2011).</w:t>
      </w:r>
    </w:p>
    <w:p w14:paraId="370582BF" w14:textId="77777777" w:rsidR="00B22BE4" w:rsidRPr="0012527A" w:rsidRDefault="00B22BE4" w:rsidP="00B22BE4">
      <w:pPr>
        <w:rPr>
          <w:bCs/>
          <w:sz w:val="22"/>
          <w:szCs w:val="22"/>
        </w:rPr>
      </w:pPr>
    </w:p>
    <w:p w14:paraId="638C0830" w14:textId="38E092BE" w:rsidR="00B22BE4" w:rsidRPr="0012527A" w:rsidRDefault="00856CAA" w:rsidP="00971DFD">
      <w:pPr>
        <w:pStyle w:val="LLPykala"/>
        <w:rPr>
          <w:bCs/>
        </w:rPr>
      </w:pPr>
      <w:r>
        <w:t>20 b §</w:t>
      </w:r>
    </w:p>
    <w:p w14:paraId="0E230E1B" w14:textId="77777777" w:rsidR="00B22BE4" w:rsidRPr="0012527A" w:rsidRDefault="00B22BE4" w:rsidP="00971DFD">
      <w:pPr>
        <w:pStyle w:val="LLPykalanOtsikko"/>
      </w:pPr>
      <w:r w:rsidRPr="0012527A">
        <w:t>Skatteskuldsregistrets datainnehåll och antecknande av uppgifter i registret</w:t>
      </w:r>
    </w:p>
    <w:p w14:paraId="58520F7A" w14:textId="77777777" w:rsidR="00B22BE4" w:rsidRPr="0012527A" w:rsidRDefault="00B22BE4" w:rsidP="00856CAA">
      <w:pPr>
        <w:pStyle w:val="LLMomentinKohta"/>
      </w:pPr>
      <w:r w:rsidRPr="0012527A">
        <w:t>I skatteskuldsregistret antecknas följande uppgifter:</w:t>
      </w:r>
    </w:p>
    <w:p w14:paraId="5F289CA7" w14:textId="0852CA26" w:rsidR="00B22BE4" w:rsidRDefault="00971DFD" w:rsidP="00971DFD">
      <w:pPr>
        <w:pStyle w:val="LLNormaali"/>
      </w:pPr>
      <w:r>
        <w:t>— — — — — — — — — — — — — — — — — — — — — — — — — — — — — —</w:t>
      </w:r>
    </w:p>
    <w:p w14:paraId="340E8AA3" w14:textId="45F5ACD4" w:rsidR="00B22BE4" w:rsidRPr="0012527A" w:rsidRDefault="00B22BE4" w:rsidP="00856CAA">
      <w:pPr>
        <w:pStyle w:val="LLMomentinKohta"/>
      </w:pPr>
      <w:r w:rsidRPr="0012527A">
        <w:t xml:space="preserve">3) som uppgift om försummelser av deklarationsskyldigheten uppgift om huruvida företaget har underlåtit att deklarera mervärdesskatt eller förskottsinnehållning och arbetsgivares socialskyddsavgift </w:t>
      </w:r>
      <w:r w:rsidRPr="0012527A">
        <w:rPr>
          <w:iCs/>
        </w:rPr>
        <w:t>eller punktskatter eller huruvida en registrerad bilskattedeklarant har underlåtit att lämna in deklaration för en bilskatteperiod.</w:t>
      </w:r>
    </w:p>
    <w:p w14:paraId="2CE94C22" w14:textId="7D22C842" w:rsidR="00B22BE4" w:rsidRDefault="00971DFD" w:rsidP="00971DFD">
      <w:pPr>
        <w:pStyle w:val="LLNormaali"/>
      </w:pPr>
      <w:r>
        <w:t>— — — — — — — — — — — — — — — — — — — — — — — — — — — — — —</w:t>
      </w:r>
    </w:p>
    <w:p w14:paraId="0D1A81AE" w14:textId="13A156FB" w:rsidR="00B22BE4" w:rsidRPr="0012527A" w:rsidRDefault="00B22BE4" w:rsidP="00856CAA">
      <w:pPr>
        <w:pStyle w:val="LLMomentinKohta"/>
      </w:pPr>
      <w:r w:rsidRPr="0012527A">
        <w:t>Bestämmelserna om skatteskuld i denna lag gäller på motsvarande sätt Skatteförvaltningens fordran till följd av skatteförhöjning, dröjsmålspåföljd eller någon annan påföljd som enligt skattelagstiftningen påförts eller ska betalas på grund av försummelse eller på återbäring som ska återkrävas</w:t>
      </w:r>
      <w:r w:rsidR="00856CAA">
        <w:t xml:space="preserve"> enligt lagen om skatteuppbörd.</w:t>
      </w:r>
    </w:p>
    <w:p w14:paraId="4CEDB512" w14:textId="77777777" w:rsidR="00B22BE4" w:rsidRPr="0012527A" w:rsidRDefault="00B22BE4" w:rsidP="00B22BE4">
      <w:pPr>
        <w:rPr>
          <w:sz w:val="22"/>
          <w:szCs w:val="22"/>
        </w:rPr>
      </w:pPr>
    </w:p>
    <w:p w14:paraId="2E62F8B2" w14:textId="64C12365" w:rsidR="00B22BE4" w:rsidRPr="0012527A" w:rsidRDefault="00856CAA" w:rsidP="00971DFD">
      <w:pPr>
        <w:pStyle w:val="LLPykala"/>
      </w:pPr>
      <w:r>
        <w:t>20 c §</w:t>
      </w:r>
    </w:p>
    <w:p w14:paraId="25EB9D15" w14:textId="77777777" w:rsidR="00B22BE4" w:rsidRPr="0012527A" w:rsidRDefault="00B22BE4" w:rsidP="00971DFD">
      <w:pPr>
        <w:pStyle w:val="LLPykalanOtsikko"/>
      </w:pPr>
      <w:r w:rsidRPr="0012527A">
        <w:t>Avförande av uppgifter i skatteskuldsregistret</w:t>
      </w:r>
    </w:p>
    <w:p w14:paraId="5AF5EEFE" w14:textId="5B4BC722" w:rsidR="00B22BE4" w:rsidRDefault="00971DFD" w:rsidP="00971DFD">
      <w:pPr>
        <w:pStyle w:val="LLNormaali"/>
      </w:pPr>
      <w:r>
        <w:t>— — — — — — — — — — — — — — — — — — — — — — — — — — — — — —</w:t>
      </w:r>
    </w:p>
    <w:p w14:paraId="27DE613D" w14:textId="757F3A1C" w:rsidR="00B22BE4" w:rsidRPr="0012527A" w:rsidRDefault="00B22BE4" w:rsidP="00856CAA">
      <w:pPr>
        <w:pStyle w:val="LLMomentinKohta"/>
      </w:pPr>
      <w:r w:rsidRPr="0012527A">
        <w:t xml:space="preserve">En uppgift om försummelse av deklarationsskyldigheten ska avföras ur registret utan dröjsmål efter det att deklarationsskyldigheten har fullgjorts, dock senast sex månader efter utgången av den skatteperiod </w:t>
      </w:r>
      <w:r w:rsidRPr="0012527A">
        <w:rPr>
          <w:iCs/>
        </w:rPr>
        <w:t>eller</w:t>
      </w:r>
      <w:r w:rsidRPr="0012527A">
        <w:t xml:space="preserve"> </w:t>
      </w:r>
      <w:r w:rsidRPr="0012527A">
        <w:rPr>
          <w:iCs/>
        </w:rPr>
        <w:t>bilskatteperiod</w:t>
      </w:r>
      <w:r w:rsidRPr="0012527A">
        <w:t xml:space="preserve"> som försummelsen av d</w:t>
      </w:r>
      <w:r w:rsidR="00856CAA">
        <w:t>eklarationsskyldigheten gäller.</w:t>
      </w:r>
    </w:p>
    <w:p w14:paraId="0D26A102" w14:textId="0B1DAA15" w:rsidR="00B22BE4" w:rsidRDefault="00971DFD" w:rsidP="00971DFD">
      <w:pPr>
        <w:pStyle w:val="LLNormaali"/>
      </w:pPr>
      <w:r>
        <w:t>— — — — — — — — — — — — — — — — — — — — — — — — — — — — — —</w:t>
      </w:r>
    </w:p>
    <w:p w14:paraId="60A6CA56" w14:textId="1E74EC6F" w:rsidR="00074F4F" w:rsidRDefault="00074F4F"/>
    <w:p w14:paraId="069F13E7" w14:textId="4548D049" w:rsidR="00074F4F" w:rsidRDefault="00074F4F">
      <w:r>
        <w:br w:type="page"/>
      </w:r>
    </w:p>
    <w:p w14:paraId="4D4BC562" w14:textId="77777777" w:rsidR="00C960C5" w:rsidRPr="001739C8" w:rsidRDefault="00241E16" w:rsidP="00376071">
      <w:pPr>
        <w:pStyle w:val="LLLainNumero"/>
      </w:pPr>
      <w:r w:rsidRPr="001739C8">
        <w:lastRenderedPageBreak/>
        <w:t>21.</w:t>
      </w:r>
    </w:p>
    <w:p w14:paraId="6EE00DB3" w14:textId="77777777" w:rsidR="00376071" w:rsidRPr="001739C8" w:rsidRDefault="00C960C5" w:rsidP="00376071">
      <w:pPr>
        <w:pStyle w:val="LLLaki"/>
      </w:pPr>
      <w:r w:rsidRPr="001739C8">
        <w:t>Lag</w:t>
      </w:r>
    </w:p>
    <w:p w14:paraId="247A88B6" w14:textId="77777777" w:rsidR="00C960C5" w:rsidRPr="001739C8" w:rsidRDefault="00C960C5" w:rsidP="00376071">
      <w:pPr>
        <w:pStyle w:val="LLSaadoksenNimi"/>
      </w:pPr>
      <w:bookmarkStart w:id="26" w:name="_Toc24534709"/>
      <w:r w:rsidRPr="001739C8">
        <w:t>om ändring av mervärdesskattelagen</w:t>
      </w:r>
      <w:bookmarkEnd w:id="26"/>
    </w:p>
    <w:p w14:paraId="0BDB6B30" w14:textId="77777777" w:rsidR="00C960C5" w:rsidRPr="001739C8" w:rsidRDefault="00C960C5" w:rsidP="00376071">
      <w:pPr>
        <w:pStyle w:val="LLPykala"/>
      </w:pPr>
      <w:r w:rsidRPr="001739C8">
        <w:t>72 j §</w:t>
      </w:r>
    </w:p>
    <w:p w14:paraId="7BABC555" w14:textId="77777777" w:rsidR="00376071" w:rsidRPr="001739C8" w:rsidRDefault="00376071" w:rsidP="00376071">
      <w:pPr>
        <w:pStyle w:val="LLNormaali"/>
      </w:pPr>
      <w:r w:rsidRPr="001739C8">
        <w:t>— — — — — — — — — — — — — — — — — — — — — — — — — — — — — —</w:t>
      </w:r>
    </w:p>
    <w:p w14:paraId="07BE573A" w14:textId="77777777" w:rsidR="00C960C5" w:rsidRPr="001739C8" w:rsidRDefault="00C960C5" w:rsidP="00856CAA">
      <w:pPr>
        <w:pStyle w:val="LLMomentinKohta"/>
      </w:pPr>
      <w:r w:rsidRPr="001739C8">
        <w:t xml:space="preserve">Punktskattepliktiga varor </w:t>
      </w:r>
      <w:proofErr w:type="gramStart"/>
      <w:r w:rsidRPr="001739C8">
        <w:t>anses</w:t>
      </w:r>
      <w:proofErr w:type="gramEnd"/>
      <w:r w:rsidRPr="001739C8">
        <w:t xml:space="preserve"> </w:t>
      </w:r>
      <w:proofErr w:type="gramStart"/>
      <w:r w:rsidRPr="001739C8">
        <w:t>omfattas</w:t>
      </w:r>
      <w:proofErr w:type="gramEnd"/>
      <w:r w:rsidRPr="001739C8">
        <w:t xml:space="preserve"> av skatteupplagringsförfarande när de finns i ett sådant skatteupplag som avses i 6 § 4 punkten i punktskattelagen (182/2010). </w:t>
      </w:r>
    </w:p>
    <w:p w14:paraId="2C24FD99" w14:textId="77777777" w:rsidR="00C960C5" w:rsidRPr="001739C8" w:rsidRDefault="00376071" w:rsidP="00376071">
      <w:pPr>
        <w:pStyle w:val="LLNormaali"/>
      </w:pPr>
      <w:r w:rsidRPr="001739C8">
        <w:t>— — — — — — — — — — — — — — — — — — — — — — — — — — — — — —</w:t>
      </w:r>
    </w:p>
    <w:p w14:paraId="2221B2E5" w14:textId="77777777" w:rsidR="00376071" w:rsidRPr="001739C8" w:rsidRDefault="00376071" w:rsidP="00C960C5"/>
    <w:p w14:paraId="01D8CCA5" w14:textId="77777777" w:rsidR="00C960C5" w:rsidRPr="001739C8" w:rsidRDefault="00C960C5" w:rsidP="00376071">
      <w:pPr>
        <w:pStyle w:val="LLPykala"/>
        <w:rPr>
          <w:bCs/>
          <w:iCs/>
        </w:rPr>
      </w:pPr>
      <w:r w:rsidRPr="001739C8">
        <w:t xml:space="preserve">72 k § </w:t>
      </w:r>
    </w:p>
    <w:p w14:paraId="752F740F" w14:textId="44FCC90B" w:rsidR="00C960C5" w:rsidRDefault="00C960C5" w:rsidP="00856CAA">
      <w:pPr>
        <w:pStyle w:val="LLMomentinKohta"/>
      </w:pPr>
      <w:r w:rsidRPr="001739C8">
        <w:t xml:space="preserve">Tillstånd till hållande av skattefritt lager beviljas av Skatteförvaltningen på ansökan. </w:t>
      </w:r>
      <w:r w:rsidRPr="001739C8">
        <w:rPr>
          <w:bCs/>
          <w:iCs/>
        </w:rPr>
        <w:t>Ansökan ska göras elektroniskt.</w:t>
      </w:r>
      <w:r w:rsidRPr="001739C8">
        <w:t xml:space="preserve"> I tillståndsbeslutet fastställs villkoren för hållande av lagret. Skatteförvaltningen kan kräva att en säkerhet ska ställas för bet</w:t>
      </w:r>
      <w:r w:rsidR="00327262">
        <w:t>alning av skatt.</w:t>
      </w:r>
    </w:p>
    <w:p w14:paraId="30B9952C" w14:textId="4DCEB0E7" w:rsidR="00327262" w:rsidRPr="001739C8" w:rsidRDefault="00327262" w:rsidP="00327262">
      <w:pPr>
        <w:pStyle w:val="LLNormaali"/>
      </w:pPr>
      <w:r>
        <w:t>— — — — — — — — — — — — — — — — — — — — — — — — — — — — — —</w:t>
      </w:r>
    </w:p>
    <w:p w14:paraId="34AEC453" w14:textId="77777777" w:rsidR="00C960C5" w:rsidRPr="00327262" w:rsidRDefault="00C960C5" w:rsidP="00856CAA">
      <w:pPr>
        <w:pStyle w:val="LLMomentinKohta"/>
        <w:rPr>
          <w:i/>
        </w:rPr>
      </w:pPr>
      <w:r w:rsidRPr="00327262">
        <w:rPr>
          <w:i/>
        </w:rPr>
        <w:t>På delgivning av tillståndsbeslut tillämpas 56 § i lagen om beskattningsförfarandet beträffande skatter som betalas på eget initiativ.</w:t>
      </w:r>
    </w:p>
    <w:p w14:paraId="0655843C" w14:textId="74E43FFF" w:rsidR="008B14C9" w:rsidRDefault="00C960C5" w:rsidP="00856CAA">
      <w:pPr>
        <w:pStyle w:val="LLMomentinKohta"/>
        <w:rPr>
          <w:bCs/>
          <w:iCs/>
        </w:rPr>
      </w:pPr>
      <w:r w:rsidRPr="00FD3C1A">
        <w:rPr>
          <w:i/>
        </w:rPr>
        <w:t xml:space="preserve">Vad som i 59 § i lagen om beskattningsförfarandet beträffande skatter som betalas på eget initiativ föreskrivs om skattskyldiga tillämpas också på den som söker tillstånd till hållande av skattefritt lager. </w:t>
      </w:r>
      <w:r w:rsidR="008B14C9" w:rsidRPr="00FD3C1A">
        <w:rPr>
          <w:i/>
          <w:lang w:val="sv-SE"/>
        </w:rPr>
        <w:t xml:space="preserve">Ändring i tillståndsbeslut får också sökas av den Enheten för bevakning av skattetagarnas rätt. Ändring söks </w:t>
      </w:r>
      <w:r w:rsidR="008B14C9" w:rsidRPr="009E7664">
        <w:rPr>
          <w:i/>
          <w:lang w:val="sv-SE"/>
        </w:rPr>
        <w:t xml:space="preserve">genom skriftlig begäran om omprövning enligt 10 kap. i </w:t>
      </w:r>
      <w:r w:rsidR="008B14C9" w:rsidRPr="009E7664">
        <w:rPr>
          <w:bCs/>
          <w:i/>
          <w:iCs/>
        </w:rPr>
        <w:t xml:space="preserve">lagen om beskattningsförfarandet beträffande skatter som betalas på eget initiativ </w:t>
      </w:r>
      <w:r w:rsidR="008B14C9" w:rsidRPr="009E7664">
        <w:rPr>
          <w:i/>
          <w:lang w:val="sv-SE"/>
        </w:rPr>
        <w:t xml:space="preserve">med iakttagande av </w:t>
      </w:r>
      <w:r w:rsidR="008B14C9" w:rsidRPr="009E7664">
        <w:rPr>
          <w:bCs/>
          <w:i/>
          <w:iCs/>
        </w:rPr>
        <w:t xml:space="preserve">vad som i 62 § 5 mom. i den nämnda lagen föreskrivs om tidsfristen för begäran av </w:t>
      </w:r>
      <w:r w:rsidR="008B14C9" w:rsidRPr="00F66F7D">
        <w:rPr>
          <w:bCs/>
          <w:i/>
          <w:iCs/>
        </w:rPr>
        <w:t>omprövning.</w:t>
      </w:r>
    </w:p>
    <w:p w14:paraId="7378054E" w14:textId="49BA96A4" w:rsidR="00FD3C1A" w:rsidRDefault="00FD3C1A" w:rsidP="00FD3C1A">
      <w:pPr>
        <w:pStyle w:val="LLNormaali"/>
      </w:pPr>
      <w:r>
        <w:t>— — — — — — — — — — — — — — — — — — — — — — — — — — — — — —</w:t>
      </w:r>
    </w:p>
    <w:p w14:paraId="45862B0A" w14:textId="77777777" w:rsidR="00856CAA" w:rsidRPr="008B14C9" w:rsidRDefault="00856CAA" w:rsidP="00856CAA">
      <w:pPr>
        <w:pStyle w:val="LLMomentinKohta"/>
        <w:rPr>
          <w:bCs/>
          <w:iCs/>
        </w:rPr>
      </w:pPr>
    </w:p>
    <w:p w14:paraId="527DBDF5" w14:textId="77777777" w:rsidR="00C960C5" w:rsidRPr="001739C8" w:rsidRDefault="00C960C5" w:rsidP="00376071">
      <w:pPr>
        <w:pStyle w:val="LLPykala"/>
        <w:rPr>
          <w:bCs/>
        </w:rPr>
      </w:pPr>
      <w:r w:rsidRPr="001739C8">
        <w:rPr>
          <w:bCs/>
        </w:rPr>
        <w:t>73 §</w:t>
      </w:r>
    </w:p>
    <w:p w14:paraId="3CED3160" w14:textId="77777777" w:rsidR="00376071" w:rsidRPr="001739C8" w:rsidRDefault="00376071" w:rsidP="00376071">
      <w:pPr>
        <w:pStyle w:val="LLNormaali"/>
      </w:pPr>
      <w:r w:rsidRPr="001739C8">
        <w:t>— — — — — — — — — — — — — — — — — — — — — — — — — — — — — —</w:t>
      </w:r>
    </w:p>
    <w:p w14:paraId="728C13C0" w14:textId="77777777" w:rsidR="00C960C5" w:rsidRPr="001739C8" w:rsidRDefault="00C960C5" w:rsidP="00856CAA">
      <w:pPr>
        <w:pStyle w:val="LLMomentinKohta"/>
      </w:pPr>
      <w:r w:rsidRPr="001739C8">
        <w:t xml:space="preserve">Bilskatt på fordon som en i 49 § i bilskattelagen (  /  ) avsedd registrerad bilskattedeklarant enligt 7 § i den lagen betalat i stället för en i trafik- och transportregistret införd fordonsägare och debiterat av denne, utgör inte del av det vederlag som bilskattedeklaranten debiterat en återförsäljare för försäljning av fordonet och inte heller av det vederlag som en återförsäljare debiterat en i fordonsregistret införd fordonsägare för försäljning av ett fordon. </w:t>
      </w:r>
    </w:p>
    <w:p w14:paraId="02DEB1D4" w14:textId="77777777" w:rsidR="00C960C5" w:rsidRPr="001739C8" w:rsidRDefault="00376071" w:rsidP="00376071">
      <w:pPr>
        <w:pStyle w:val="LLNormaali"/>
      </w:pPr>
      <w:r w:rsidRPr="001739C8">
        <w:t>— — — — — — — — — — — — — — — — — — — — — — — — — — — — — —</w:t>
      </w:r>
    </w:p>
    <w:p w14:paraId="3458B5E8" w14:textId="77777777" w:rsidR="00376071" w:rsidRPr="001739C8" w:rsidRDefault="00376071" w:rsidP="00C960C5">
      <w:pPr>
        <w:rPr>
          <w:lang w:val="sv-FI"/>
        </w:rPr>
      </w:pPr>
    </w:p>
    <w:p w14:paraId="4A475F59" w14:textId="77777777" w:rsidR="00C960C5" w:rsidRPr="001739C8" w:rsidRDefault="00C960C5" w:rsidP="00376071">
      <w:pPr>
        <w:pStyle w:val="LLPykala"/>
      </w:pPr>
      <w:r w:rsidRPr="001739C8">
        <w:t>133 c §</w:t>
      </w:r>
    </w:p>
    <w:p w14:paraId="2F21B08D" w14:textId="77777777" w:rsidR="00376071" w:rsidRPr="001739C8" w:rsidRDefault="00376071" w:rsidP="00376071">
      <w:pPr>
        <w:pStyle w:val="LLNormaali"/>
      </w:pPr>
      <w:r w:rsidRPr="001739C8">
        <w:t>— — — — — — — — — — — — — — — — — — — — — — — — — — — — — —</w:t>
      </w:r>
    </w:p>
    <w:p w14:paraId="3A7ED52F" w14:textId="77B5C3CD" w:rsidR="00C960C5" w:rsidRDefault="00C960C5" w:rsidP="00856CAA">
      <w:pPr>
        <w:pStyle w:val="LLMomentinKohta"/>
      </w:pPr>
      <w:r w:rsidRPr="001739C8">
        <w:t xml:space="preserve">Vad som i 5, 6, 8, 9, 21, 24, 37, 38, 40–42 och 45–50 §, 52 § 1 och 4 mom., 54–56, 59, 61, 66, 68, 70, 71, 73 och 80 § i lagen om beskattningsförfarandet beträffande skatter som betalas på eget initiativ föreskrivs </w:t>
      </w:r>
      <w:r w:rsidR="00FB4BA6" w:rsidRPr="00FB4BA6">
        <w:t xml:space="preserve">om skattskyldiga tillämpas också på den som ansöker om återbäring enligt 133 a och 133 b § i denna lag. Vad som i 8 § i den nämnda lagen föreskrivs om </w:t>
      </w:r>
      <w:proofErr w:type="spellStart"/>
      <w:r w:rsidR="00FB4BA6" w:rsidRPr="00FB4BA6">
        <w:t>fullgörelse</w:t>
      </w:r>
      <w:proofErr w:type="spellEnd"/>
      <w:r w:rsidR="00FB4BA6" w:rsidRPr="00FB4BA6">
        <w:t xml:space="preserve"> av deklarationsskyldighet tillämpas också på ansökan om återbäring</w:t>
      </w:r>
    </w:p>
    <w:p w14:paraId="47C3B123" w14:textId="2B00F368" w:rsidR="00FB4BA6" w:rsidRPr="002873B0" w:rsidRDefault="00FB4BA6" w:rsidP="00856CAA">
      <w:pPr>
        <w:pStyle w:val="LLMomentinKohta"/>
        <w:rPr>
          <w:bCs/>
          <w:i/>
          <w:iCs/>
        </w:rPr>
      </w:pPr>
      <w:r w:rsidRPr="002873B0">
        <w:rPr>
          <w:i/>
          <w:lang w:val="sv-SE"/>
        </w:rPr>
        <w:t xml:space="preserve">Vid tillämpningen av 73 § i </w:t>
      </w:r>
      <w:r w:rsidRPr="002873B0">
        <w:rPr>
          <w:i/>
        </w:rPr>
        <w:t xml:space="preserve">lagen om beskattningsförfarandet beträffande skatter som betalas på eget initiativ </w:t>
      </w:r>
      <w:r w:rsidRPr="002873B0">
        <w:rPr>
          <w:i/>
          <w:lang w:val="sv-SE"/>
        </w:rPr>
        <w:t>betraktas som skatteperiod det kalenderår under vilket rätten till skatteåterbäring uppkom.</w:t>
      </w:r>
    </w:p>
    <w:p w14:paraId="2EC53C40" w14:textId="60DF3A0A" w:rsidR="00C960C5" w:rsidRPr="002873B0" w:rsidRDefault="00C960C5" w:rsidP="003D370B">
      <w:pPr>
        <w:pStyle w:val="LLMomentinKohta"/>
        <w:rPr>
          <w:i/>
        </w:rPr>
      </w:pPr>
      <w:r w:rsidRPr="002873B0">
        <w:rPr>
          <w:i/>
        </w:rPr>
        <w:t xml:space="preserve">Om det i ansökan om återbäring </w:t>
      </w:r>
      <w:r w:rsidR="00FB4BA6" w:rsidRPr="002873B0">
        <w:rPr>
          <w:i/>
        </w:rPr>
        <w:t xml:space="preserve">eller i samband med den </w:t>
      </w:r>
      <w:r w:rsidRPr="002873B0">
        <w:rPr>
          <w:i/>
        </w:rPr>
        <w:t>lämnas bristfälliga eller felaktiga uppgifter, tillämpas vad som föreskrivs om skatteförhöjning i 37 och 38 § i lagen om beskattningsförfarandet beträffande skatter som betalas på eget initiativ.</w:t>
      </w:r>
    </w:p>
    <w:p w14:paraId="7904D2FF" w14:textId="1E6A8294" w:rsidR="00FB4BA6" w:rsidRDefault="005A06E3" w:rsidP="005A06E3">
      <w:pPr>
        <w:pStyle w:val="LLKappalejako"/>
        <w:rPr>
          <w:bCs/>
          <w:iCs/>
        </w:rPr>
      </w:pPr>
      <w:r w:rsidRPr="005A06E3">
        <w:rPr>
          <w:bCs/>
          <w:iCs/>
        </w:rPr>
        <w:lastRenderedPageBreak/>
        <w:t>— — — — — — — — — — — — — — — — — — — — — — — — — — — — — —</w:t>
      </w:r>
    </w:p>
    <w:p w14:paraId="5D70D7B4" w14:textId="77777777" w:rsidR="00C960C5" w:rsidRPr="001739C8" w:rsidRDefault="00C960C5" w:rsidP="00C960C5">
      <w:pPr>
        <w:rPr>
          <w:bCs/>
          <w:i/>
          <w:iCs/>
        </w:rPr>
      </w:pPr>
    </w:p>
    <w:p w14:paraId="4D0FFF03" w14:textId="77777777" w:rsidR="00C960C5" w:rsidRPr="001739C8" w:rsidRDefault="00C960C5" w:rsidP="00376071">
      <w:pPr>
        <w:pStyle w:val="LLPykala"/>
        <w:rPr>
          <w:bCs/>
          <w:iCs/>
        </w:rPr>
      </w:pPr>
      <w:r w:rsidRPr="001739C8">
        <w:t>156 §</w:t>
      </w:r>
    </w:p>
    <w:p w14:paraId="7CD9CFB4" w14:textId="77777777" w:rsidR="00376071" w:rsidRPr="001739C8" w:rsidRDefault="00376071" w:rsidP="00376071">
      <w:pPr>
        <w:pStyle w:val="LLNormaali"/>
      </w:pPr>
      <w:r w:rsidRPr="001739C8">
        <w:t>— — — — — — — — — — — — — — — — — — — — — — — — — — — — — —</w:t>
      </w:r>
    </w:p>
    <w:p w14:paraId="4B02283F" w14:textId="77777777" w:rsidR="00C960C5" w:rsidRPr="001739C8" w:rsidRDefault="00C960C5" w:rsidP="00856CAA">
      <w:pPr>
        <w:pStyle w:val="LLMomentinKohta"/>
        <w:rPr>
          <w:bCs/>
          <w:iCs/>
        </w:rPr>
      </w:pPr>
      <w:r w:rsidRPr="001739C8">
        <w:t>Vad som föreskrivs om skattskyldig i 5, 6, 8, 9, 21, 24, 37, 38, 40–42, 45–48, och 50 §, 52 § 1 och 4 mom., 54–56, 59, 61, 66, 68, 70, 71, 73 och 80 § i lagen om beskattningsförfarandet beträffande skatter som betalas på eget initiativ tillämpas också på den som ansöker om återbäring enligt 150 § i denna lag.</w:t>
      </w:r>
    </w:p>
    <w:p w14:paraId="2CCEDC78" w14:textId="5A5CF03A" w:rsidR="00C960C5" w:rsidRDefault="00C960C5" w:rsidP="003D370B">
      <w:pPr>
        <w:pStyle w:val="LLMomentinKohta"/>
      </w:pPr>
      <w:r w:rsidRPr="001739C8">
        <w:t>Om det i ansökan om återbäring lämnas felaktiga uppgifter, tillämpas vad som föreskrivs om skatteförhöjning i 37 och 38 § i lagen om beskattningsförfarandet beträffande skatter som betalas på eget initiativ.</w:t>
      </w:r>
    </w:p>
    <w:p w14:paraId="3A78BF68" w14:textId="03F3ED7D" w:rsidR="002873B0" w:rsidRPr="001739C8" w:rsidRDefault="002873B0" w:rsidP="002873B0">
      <w:pPr>
        <w:pStyle w:val="LLNormaali"/>
      </w:pPr>
      <w:r>
        <w:t>— — — — — — — — — — — — — — — — — — — — — — — — — — — — — —</w:t>
      </w:r>
    </w:p>
    <w:p w14:paraId="16ECAA6F" w14:textId="77777777" w:rsidR="00C960C5" w:rsidRPr="001739C8" w:rsidRDefault="00C960C5" w:rsidP="00B26BFC">
      <w:pPr>
        <w:pStyle w:val="LLKappalejako"/>
      </w:pPr>
    </w:p>
    <w:p w14:paraId="105318B4" w14:textId="77777777" w:rsidR="00C960C5" w:rsidRPr="001739C8" w:rsidRDefault="00C960C5" w:rsidP="00180640">
      <w:pPr>
        <w:pStyle w:val="LLPykala"/>
      </w:pPr>
      <w:r w:rsidRPr="001739C8">
        <w:t>156 l §</w:t>
      </w:r>
    </w:p>
    <w:p w14:paraId="02C2FF8F" w14:textId="1427399A" w:rsidR="00FB4BA6" w:rsidRPr="00856CAA" w:rsidRDefault="00C960C5" w:rsidP="00856CAA">
      <w:pPr>
        <w:pStyle w:val="LLMomentinKohta"/>
        <w:rPr>
          <w:lang w:val="sv-SE"/>
        </w:rPr>
      </w:pPr>
      <w:r w:rsidRPr="001739C8">
        <w:t xml:space="preserve">Vad som föreskrivs om skattskyldig i 5, 6, 8, 9, 21, 24, 37, 38, 40–42, 45–48 och 50 §, 52 § 1 och 4 mom., 54–56, 59, 61, 66, 68, 70, 71, 73 och 80 § i lagen om beskattningsförfarandet beträffande skatter som betalas på eget initiativ tillämpas också på den som ansöker om återbäring enligt 156 a § i denna lag. </w:t>
      </w:r>
      <w:r w:rsidR="00FB4BA6" w:rsidRPr="00856CAA">
        <w:t xml:space="preserve">Vad som i 8 § i den nämnda lagen föreskrivs om </w:t>
      </w:r>
      <w:proofErr w:type="spellStart"/>
      <w:r w:rsidR="00FB4BA6" w:rsidRPr="00856CAA">
        <w:rPr>
          <w:lang w:val="sv-SE"/>
        </w:rPr>
        <w:t>fullgörelse</w:t>
      </w:r>
      <w:proofErr w:type="spellEnd"/>
      <w:r w:rsidR="00FB4BA6" w:rsidRPr="00856CAA">
        <w:rPr>
          <w:lang w:val="sv-SE"/>
        </w:rPr>
        <w:t xml:space="preserve"> av deklarationsskyldighet tillämpas också på ansökan om återbäring.</w:t>
      </w:r>
    </w:p>
    <w:p w14:paraId="0DD2C5ED" w14:textId="77777777" w:rsidR="00FB4BA6" w:rsidRPr="002873B0" w:rsidRDefault="00FB4BA6" w:rsidP="00856CAA">
      <w:pPr>
        <w:pStyle w:val="LLMomentinKohta"/>
        <w:rPr>
          <w:bCs/>
          <w:i/>
          <w:iCs/>
        </w:rPr>
      </w:pPr>
      <w:r w:rsidRPr="002873B0">
        <w:rPr>
          <w:i/>
          <w:lang w:val="sv-SE"/>
        </w:rPr>
        <w:t xml:space="preserve">Vid tillämpningen av 73 § i </w:t>
      </w:r>
      <w:r w:rsidRPr="002873B0">
        <w:rPr>
          <w:i/>
        </w:rPr>
        <w:t xml:space="preserve">lagen om beskattningsförfarandet beträffande skatter som betalas på eget initiativ </w:t>
      </w:r>
      <w:r w:rsidRPr="002873B0">
        <w:rPr>
          <w:i/>
          <w:lang w:val="sv-SE"/>
        </w:rPr>
        <w:t>betraktas som skatteperiod den period som anges i 150 § 3 mom.</w:t>
      </w:r>
    </w:p>
    <w:p w14:paraId="6DE48C84" w14:textId="46D2FD32" w:rsidR="00C960C5" w:rsidRPr="002873B0" w:rsidRDefault="00C960C5" w:rsidP="00856CAA">
      <w:pPr>
        <w:pStyle w:val="LLMomentinKohta"/>
        <w:rPr>
          <w:i/>
        </w:rPr>
      </w:pPr>
      <w:r w:rsidRPr="002873B0">
        <w:rPr>
          <w:i/>
        </w:rPr>
        <w:t xml:space="preserve">Om det i ansökan om återbäring </w:t>
      </w:r>
      <w:r w:rsidR="00FB4BA6" w:rsidRPr="002873B0">
        <w:rPr>
          <w:i/>
        </w:rPr>
        <w:t xml:space="preserve">eller i samband med den </w:t>
      </w:r>
      <w:r w:rsidRPr="002873B0">
        <w:rPr>
          <w:i/>
        </w:rPr>
        <w:t>lämnas bristfälliga eller felaktiga uppgifter, tillämpas vad som föreskrivs om skatteförhöjning i 37 och 38 § i lagen om beskattningsförfarandet beträffande skatter som betalas på eget initiativ.</w:t>
      </w:r>
    </w:p>
    <w:p w14:paraId="2748311F" w14:textId="3B2732ED" w:rsidR="005A06E3" w:rsidRPr="001739C8" w:rsidRDefault="005A06E3" w:rsidP="00FB4BA6">
      <w:pPr>
        <w:pStyle w:val="LLKappalejako"/>
      </w:pPr>
      <w:r w:rsidRPr="005A06E3">
        <w:t>— — — — — — — — — — — — — — — — — — — — — — — — — — — — — —</w:t>
      </w:r>
    </w:p>
    <w:p w14:paraId="73EF9D09" w14:textId="77777777" w:rsidR="00C960C5" w:rsidRPr="001739C8" w:rsidRDefault="00C960C5" w:rsidP="00B26BFC">
      <w:pPr>
        <w:pStyle w:val="LLKappalejako"/>
      </w:pPr>
    </w:p>
    <w:p w14:paraId="4A68507D" w14:textId="77777777" w:rsidR="00C960C5" w:rsidRPr="001739C8" w:rsidRDefault="00C960C5" w:rsidP="00376071">
      <w:pPr>
        <w:pStyle w:val="LLPykala"/>
      </w:pPr>
      <w:r w:rsidRPr="001739C8">
        <w:t>161 §</w:t>
      </w:r>
    </w:p>
    <w:p w14:paraId="1EE4ACBF" w14:textId="77777777" w:rsidR="00C960C5" w:rsidRPr="001739C8" w:rsidRDefault="00376071" w:rsidP="00376071">
      <w:pPr>
        <w:pStyle w:val="LLNormaali"/>
      </w:pPr>
      <w:r w:rsidRPr="001739C8">
        <w:t>— — — — — — — — — — — — — — — — — — — — — — — — — — — — — —</w:t>
      </w:r>
    </w:p>
    <w:p w14:paraId="45C3CCFD" w14:textId="77777777" w:rsidR="00C960C5" w:rsidRPr="001739C8" w:rsidRDefault="00C960C5" w:rsidP="00856CAA">
      <w:pPr>
        <w:pStyle w:val="LLMomentinKohta"/>
      </w:pPr>
      <w:r w:rsidRPr="001739C8">
        <w:t>Det som föreskrivs i 1 och 2 mom. tillämpas inte på den som köper ett i 26 d § 1 mom. 1 punkten avsett nytt transportmedel och som med stöd av denna lag inte är skattskyldig för annan verksamhet.</w:t>
      </w:r>
    </w:p>
    <w:p w14:paraId="039BE932" w14:textId="77777777" w:rsidR="00C960C5" w:rsidRPr="001739C8" w:rsidRDefault="00C960C5" w:rsidP="003F6C95">
      <w:pPr>
        <w:pStyle w:val="LLKappalejako"/>
      </w:pPr>
    </w:p>
    <w:p w14:paraId="0F4DCA21" w14:textId="77777777" w:rsidR="00C960C5" w:rsidRPr="001739C8" w:rsidRDefault="00C960C5" w:rsidP="00376071">
      <w:pPr>
        <w:pStyle w:val="LLPykala"/>
      </w:pPr>
      <w:r w:rsidRPr="001739C8">
        <w:t>172 §</w:t>
      </w:r>
    </w:p>
    <w:p w14:paraId="365018D9" w14:textId="77777777" w:rsidR="00376071" w:rsidRPr="001739C8" w:rsidRDefault="00376071" w:rsidP="00376071">
      <w:pPr>
        <w:pStyle w:val="LLNormaali"/>
      </w:pPr>
      <w:r w:rsidRPr="001739C8">
        <w:t>— — — — — — — — — — — — — — — — — — — — — — — — — — — — — —</w:t>
      </w:r>
    </w:p>
    <w:p w14:paraId="6AF71D3E" w14:textId="71CA9B98" w:rsidR="008905E3" w:rsidRDefault="008905E3" w:rsidP="00856CAA">
      <w:pPr>
        <w:pStyle w:val="LLMomentinKohta"/>
      </w:pPr>
      <w:r w:rsidRPr="008905E3">
        <w:t xml:space="preserve">I registret över mervärdesskattskyldiga införs med avvikelse från 1 mom. inte de som köper ett nytt transportmedel som avses i 26 d § 1 mom. 1 punkten och som med stöd av denna lag inte är skattskyldig för annan verksamhet </w:t>
      </w:r>
      <w:r w:rsidRPr="008905E3">
        <w:rPr>
          <w:i/>
        </w:rPr>
        <w:t>eller en person vars i 26 e § avsedda punktskattepliktiga anskaffningar inte utgör gemenskapsinterna anskaffningar med stöd av 26 c § 2 mom.</w:t>
      </w:r>
    </w:p>
    <w:p w14:paraId="64C63AF0" w14:textId="77777777" w:rsidR="00C960C5" w:rsidRPr="001739C8" w:rsidRDefault="00C960C5" w:rsidP="003F6C95">
      <w:pPr>
        <w:pStyle w:val="LLKappalejako"/>
      </w:pPr>
    </w:p>
    <w:p w14:paraId="23D007F8" w14:textId="77777777" w:rsidR="00C960C5" w:rsidRPr="001739C8" w:rsidRDefault="00C960C5" w:rsidP="00376071">
      <w:pPr>
        <w:pStyle w:val="LLPykala"/>
      </w:pPr>
      <w:r w:rsidRPr="001739C8">
        <w:t xml:space="preserve">175 § </w:t>
      </w:r>
    </w:p>
    <w:p w14:paraId="7ECE7574" w14:textId="5E3F204C" w:rsidR="00C960C5" w:rsidRPr="002873B0" w:rsidRDefault="00C960C5" w:rsidP="00856CAA">
      <w:pPr>
        <w:pStyle w:val="LLMomentinKohta"/>
        <w:rPr>
          <w:i/>
        </w:rPr>
      </w:pPr>
      <w:r w:rsidRPr="002873B0">
        <w:rPr>
          <w:i/>
        </w:rPr>
        <w:t>Skatteförvaltningen ska meddela den som saken gäller ett beslut i ett ärende som gäller registrering samt i ett ärende som gäller bildande och upplösning av en skatteskyldighetsgrupp som avses i 13 a §.</w:t>
      </w:r>
    </w:p>
    <w:p w14:paraId="0EC7F325" w14:textId="23A427DE" w:rsidR="00B50825" w:rsidRDefault="00856CAA" w:rsidP="00856CAA">
      <w:pPr>
        <w:pStyle w:val="LLNormaali"/>
        <w:jc w:val="center"/>
      </w:pPr>
      <w:r>
        <w:t>—————</w:t>
      </w:r>
    </w:p>
    <w:p w14:paraId="6B9A4404" w14:textId="77777777" w:rsidR="00B50825" w:rsidRDefault="00B50825">
      <w:pPr>
        <w:rPr>
          <w:sz w:val="22"/>
          <w:szCs w:val="24"/>
          <w:lang w:val="sv-FI" w:eastAsia="fi-FI"/>
        </w:rPr>
      </w:pPr>
      <w:r>
        <w:br w:type="page"/>
      </w:r>
    </w:p>
    <w:p w14:paraId="2236994F" w14:textId="77777777" w:rsidR="00376071" w:rsidRDefault="00376071" w:rsidP="00856CAA">
      <w:pPr>
        <w:pStyle w:val="LLNormaali"/>
        <w:jc w:val="center"/>
      </w:pPr>
    </w:p>
    <w:p w14:paraId="24E49BCA" w14:textId="77777777" w:rsidR="00856CAA" w:rsidRPr="001739C8" w:rsidRDefault="00856CAA" w:rsidP="00856CAA">
      <w:pPr>
        <w:pStyle w:val="LLNormaali"/>
      </w:pPr>
    </w:p>
    <w:p w14:paraId="5B79A004" w14:textId="6B5F00F8" w:rsidR="001739C8" w:rsidRPr="001739C8" w:rsidRDefault="001739C8" w:rsidP="00A322D2">
      <w:pPr>
        <w:pStyle w:val="LLLainNumero"/>
      </w:pPr>
      <w:r w:rsidRPr="001739C8">
        <w:t>22.</w:t>
      </w:r>
    </w:p>
    <w:p w14:paraId="6B2CFB9B" w14:textId="38D0713B" w:rsidR="001739C8" w:rsidRPr="001739C8" w:rsidRDefault="001739C8" w:rsidP="00A322D2">
      <w:pPr>
        <w:pStyle w:val="LLLaki"/>
      </w:pPr>
      <w:r w:rsidRPr="001739C8">
        <w:t>Lag</w:t>
      </w:r>
    </w:p>
    <w:p w14:paraId="37BD5E92" w14:textId="77777777" w:rsidR="001739C8" w:rsidRPr="001739C8" w:rsidRDefault="001739C8" w:rsidP="00A322D2">
      <w:pPr>
        <w:pStyle w:val="LLSaadoksenNimi"/>
      </w:pPr>
      <w:bookmarkStart w:id="27" w:name="_Toc24534710"/>
      <w:r w:rsidRPr="001739C8">
        <w:t>om ändring av lagen om skatteuppbörd</w:t>
      </w:r>
      <w:bookmarkEnd w:id="27"/>
    </w:p>
    <w:p w14:paraId="0F084F73" w14:textId="77777777" w:rsidR="001739C8" w:rsidRPr="001739C8" w:rsidRDefault="001739C8" w:rsidP="00971DFD">
      <w:pPr>
        <w:pStyle w:val="LLPykala"/>
      </w:pPr>
      <w:r w:rsidRPr="001739C8">
        <w:t>1 §</w:t>
      </w:r>
    </w:p>
    <w:p w14:paraId="4CDCA3FA" w14:textId="77777777" w:rsidR="001739C8" w:rsidRPr="001739C8" w:rsidRDefault="001739C8" w:rsidP="00971DFD">
      <w:pPr>
        <w:pStyle w:val="LLPykalanOtsikko"/>
      </w:pPr>
      <w:r w:rsidRPr="001739C8">
        <w:t>Tillämpningsområde</w:t>
      </w:r>
    </w:p>
    <w:p w14:paraId="4EAC7265" w14:textId="77777777" w:rsidR="001739C8" w:rsidRPr="001739C8" w:rsidRDefault="001739C8" w:rsidP="00856CAA">
      <w:pPr>
        <w:pStyle w:val="LLMomentinKohta"/>
      </w:pPr>
      <w:r w:rsidRPr="001739C8">
        <w:t>Denna lag tillämpas på förfarandet vid betalning, återbetalning och indrivning av skatter och avgifter enligt lagen om beskattningsförfarande (1558/1995) och lagen om beskattningsförfarandet beträffande skatter som betalas på eget initiativ (768/2016). Lagen tillämpas på skatter enligt lagen om förskottsuppbörd (1118/1996), mervärdesskattelagen (1501/1993) och punktskattelagen (182/2010) även till den del som lagen om beskattningsförfarandet beträffande skatter som betalas på eget initiativ inte tillämpas på dem, om inte något annat föreskrivs i den lag det är fråga om.</w:t>
      </w:r>
    </w:p>
    <w:p w14:paraId="48AD6388" w14:textId="73596ABF" w:rsidR="001739C8" w:rsidRDefault="00971DFD" w:rsidP="00971DFD">
      <w:pPr>
        <w:pStyle w:val="LLNormaali"/>
      </w:pPr>
      <w:r>
        <w:t>— — — — — — — — — — — — — — — — — — — — — — — — — — — — — —</w:t>
      </w:r>
    </w:p>
    <w:p w14:paraId="3ED04640" w14:textId="77777777" w:rsidR="001739C8" w:rsidRPr="001739C8" w:rsidRDefault="001739C8" w:rsidP="001739C8">
      <w:pPr>
        <w:rPr>
          <w:b/>
          <w:sz w:val="22"/>
          <w:szCs w:val="22"/>
        </w:rPr>
      </w:pPr>
    </w:p>
    <w:p w14:paraId="5723EA07" w14:textId="77777777" w:rsidR="001739C8" w:rsidRPr="001739C8" w:rsidRDefault="001739C8" w:rsidP="00971DFD">
      <w:pPr>
        <w:pStyle w:val="LLPykala"/>
      </w:pPr>
      <w:r w:rsidRPr="001739C8">
        <w:t>6 §</w:t>
      </w:r>
    </w:p>
    <w:p w14:paraId="17D5F426" w14:textId="77777777" w:rsidR="001739C8" w:rsidRPr="001739C8" w:rsidRDefault="001739C8" w:rsidP="00971DFD">
      <w:pPr>
        <w:pStyle w:val="LLPykalanOtsikko"/>
      </w:pPr>
      <w:r w:rsidRPr="001739C8">
        <w:t>Allmän användningsordning för inbetalningar och återbäringar</w:t>
      </w:r>
    </w:p>
    <w:p w14:paraId="65A54CA7" w14:textId="476968B7" w:rsidR="001739C8" w:rsidRDefault="00971DFD" w:rsidP="00971DFD">
      <w:pPr>
        <w:pStyle w:val="LLNormaali"/>
      </w:pPr>
      <w:r>
        <w:t>— — — — — — — — — — — — — — — — — — — — — — — — — — — — — —</w:t>
      </w:r>
    </w:p>
    <w:p w14:paraId="117A855A" w14:textId="77777777" w:rsidR="001739C8" w:rsidRPr="001739C8" w:rsidRDefault="001739C8" w:rsidP="00856CAA">
      <w:pPr>
        <w:pStyle w:val="LLMomentinKohta"/>
      </w:pPr>
      <w:r w:rsidRPr="001739C8">
        <w:t>Om ett flertal inbetalningar eller återbäringar är tillgängliga, används de i den ordning i vilken inbetalningarna har gjorts eller återbäringarna har blivit tillgängliga för betalning av skatt. Om en inbetalning är tillgänglig samma dag som en återbäring, på det sätt som avses i 24 § 1 mom., skulle vara tillgänglig för betalning av skatt, används inbetalningen först.</w:t>
      </w:r>
    </w:p>
    <w:p w14:paraId="245A89A4" w14:textId="689EB139" w:rsidR="001739C8" w:rsidRDefault="00971DFD" w:rsidP="00971DFD">
      <w:pPr>
        <w:pStyle w:val="LLNormaali"/>
      </w:pPr>
      <w:r>
        <w:t>— — — — — — — — — — — — — — — — — — — — — — — — — — — — — —</w:t>
      </w:r>
    </w:p>
    <w:p w14:paraId="405F180B" w14:textId="77777777" w:rsidR="001739C8" w:rsidRPr="001739C8" w:rsidRDefault="001739C8" w:rsidP="001739C8">
      <w:pPr>
        <w:rPr>
          <w:sz w:val="22"/>
          <w:szCs w:val="22"/>
        </w:rPr>
      </w:pPr>
    </w:p>
    <w:p w14:paraId="1B2A3211" w14:textId="77777777" w:rsidR="001739C8" w:rsidRPr="001739C8" w:rsidRDefault="001739C8" w:rsidP="00971DFD">
      <w:pPr>
        <w:pStyle w:val="LLPykala"/>
      </w:pPr>
      <w:r w:rsidRPr="001739C8">
        <w:t>16 §</w:t>
      </w:r>
    </w:p>
    <w:p w14:paraId="3CCF885F" w14:textId="77777777" w:rsidR="001739C8" w:rsidRPr="001739C8" w:rsidRDefault="001739C8" w:rsidP="00971DFD">
      <w:pPr>
        <w:pStyle w:val="LLPykalanOtsikko"/>
      </w:pPr>
      <w:r w:rsidRPr="001739C8">
        <w:t>Riktande av inbetalningar</w:t>
      </w:r>
    </w:p>
    <w:p w14:paraId="41A236FF" w14:textId="5AFC6E40" w:rsidR="001739C8" w:rsidRDefault="00971DFD" w:rsidP="00971DFD">
      <w:pPr>
        <w:pStyle w:val="LLNormaali"/>
      </w:pPr>
      <w:r>
        <w:t>— — — — — — — — — — — — — — — — — — — — — — — — — — — — — —</w:t>
      </w:r>
    </w:p>
    <w:p w14:paraId="0724B9CB" w14:textId="77777777" w:rsidR="001739C8" w:rsidRPr="002873B0" w:rsidRDefault="001739C8" w:rsidP="00856CAA">
      <w:pPr>
        <w:pStyle w:val="LLMomentinKohta"/>
        <w:rPr>
          <w:i/>
        </w:rPr>
      </w:pPr>
      <w:r w:rsidRPr="002873B0">
        <w:rPr>
          <w:i/>
        </w:rPr>
        <w:t xml:space="preserve">Betalaren får rikta en inbetalning till betalning av sådan säkerhet som avses i 53, 74, 78 eller 80 § i punktskattelagen eller som krävs med stöd av 2 b § i lagen om punktskatt på flytande bränslen. </w:t>
      </w:r>
    </w:p>
    <w:p w14:paraId="21001228" w14:textId="117C5E39" w:rsidR="001739C8" w:rsidRPr="002873B0" w:rsidRDefault="001739C8" w:rsidP="00856CAA">
      <w:pPr>
        <w:pStyle w:val="LLMomentinKohta"/>
        <w:rPr>
          <w:i/>
        </w:rPr>
      </w:pPr>
      <w:r w:rsidRPr="002873B0">
        <w:rPr>
          <w:i/>
        </w:rPr>
        <w:t>Om en inbetalning har riktats till betalning av säkerhet enligt 53, 74, 78 eller 80 § i punktskattelagen, används inbetalningen inte förrän den skattskyldige har lämnat in sin skattedeklaration för den skatteperiod under vilken säkerheten har ställts i syfte att trygga den punktskatt som ska betalas på produkter som tagits emot. Säkerheten används i första hand till betalning av punktskatt för</w:t>
      </w:r>
      <w:r w:rsidR="004872DA" w:rsidRPr="002873B0">
        <w:rPr>
          <w:i/>
        </w:rPr>
        <w:t xml:space="preserve"> den</w:t>
      </w:r>
      <w:r w:rsidRPr="002873B0">
        <w:rPr>
          <w:i/>
        </w:rPr>
        <w:t xml:space="preserve"> skatteperiod till vilken den skattskyldige i skattedeklarationen riktar säkerheten. Därefter används inbetalningen till betalning av andra skatter i enlighet med 6 §.</w:t>
      </w:r>
    </w:p>
    <w:p w14:paraId="1C98DF05" w14:textId="465F6608" w:rsidR="001739C8" w:rsidRPr="002873B0" w:rsidRDefault="001739C8" w:rsidP="00856CAA">
      <w:pPr>
        <w:pStyle w:val="LLMomentinKohta"/>
        <w:rPr>
          <w:i/>
        </w:rPr>
      </w:pPr>
      <w:r w:rsidRPr="002873B0">
        <w:rPr>
          <w:i/>
        </w:rPr>
        <w:t xml:space="preserve">Om en inbetalning har riktats till betalning av sådan säkerhet som avses i </w:t>
      </w:r>
      <w:r w:rsidR="009B5F1A" w:rsidRPr="002873B0">
        <w:rPr>
          <w:i/>
        </w:rPr>
        <w:t>9 mom.</w:t>
      </w:r>
      <w:r w:rsidRPr="002873B0">
        <w:rPr>
          <w:i/>
        </w:rPr>
        <w:t xml:space="preserve"> </w:t>
      </w:r>
      <w:r w:rsidR="009B5F1A" w:rsidRPr="002873B0">
        <w:rPr>
          <w:i/>
        </w:rPr>
        <w:t xml:space="preserve"> </w:t>
      </w:r>
      <w:r w:rsidRPr="002873B0">
        <w:rPr>
          <w:i/>
        </w:rPr>
        <w:t>och som ska ställas för produkter för vilka det inte ska lämnas in någon skattedeklaration, ska inbetal</w:t>
      </w:r>
      <w:r w:rsidRPr="002873B0">
        <w:rPr>
          <w:i/>
        </w:rPr>
        <w:lastRenderedPageBreak/>
        <w:t>ningen på ansökan betalas ti</w:t>
      </w:r>
      <w:r w:rsidR="00B23946" w:rsidRPr="002873B0">
        <w:rPr>
          <w:i/>
        </w:rPr>
        <w:t xml:space="preserve">llbaka till den skattskyldige. </w:t>
      </w:r>
      <w:r w:rsidRPr="002873B0">
        <w:rPr>
          <w:i/>
        </w:rPr>
        <w:t>Om förutsättningarna för återbetalning av en inbetalning uppfylls, kan Skatteförvaltningen betala tillbaka inbetalningen även på eget initiativ.</w:t>
      </w:r>
    </w:p>
    <w:p w14:paraId="4F0922CD" w14:textId="77777777" w:rsidR="001739C8" w:rsidRPr="001739C8" w:rsidRDefault="001739C8" w:rsidP="001739C8">
      <w:pPr>
        <w:rPr>
          <w:sz w:val="22"/>
          <w:szCs w:val="22"/>
        </w:rPr>
      </w:pPr>
    </w:p>
    <w:p w14:paraId="2C88FAA0" w14:textId="77777777" w:rsidR="001739C8" w:rsidRPr="001739C8" w:rsidRDefault="001739C8" w:rsidP="00971DFD">
      <w:pPr>
        <w:pStyle w:val="LLPykala"/>
      </w:pPr>
      <w:r w:rsidRPr="001739C8">
        <w:t>38 §</w:t>
      </w:r>
    </w:p>
    <w:p w14:paraId="1E039209" w14:textId="77777777" w:rsidR="001739C8" w:rsidRPr="001739C8" w:rsidRDefault="001739C8" w:rsidP="00971DFD">
      <w:pPr>
        <w:pStyle w:val="LLPykalanOtsikko"/>
      </w:pPr>
      <w:r w:rsidRPr="001739C8">
        <w:t>Beräkning av krediteringsränta</w:t>
      </w:r>
    </w:p>
    <w:p w14:paraId="495BDBCF" w14:textId="77777777" w:rsidR="004637E3" w:rsidRPr="004637E3" w:rsidRDefault="004637E3" w:rsidP="004637E3">
      <w:pPr>
        <w:pStyle w:val="LLMomentinKohta"/>
        <w:rPr>
          <w:lang w:val="sv-SE"/>
        </w:rPr>
      </w:pPr>
      <w:r w:rsidRPr="004637E3">
        <w:rPr>
          <w:lang w:val="sv-SE"/>
        </w:rPr>
        <w:t xml:space="preserve">På skatt som ska betalas tillbaka beräknas krediteringsränta från dagen efter den dag då skatten betalades till den dag då det belopp som ska betalas tillbaka debiteras Skatteförvaltningens konto eller används till betalning av skatt. </w:t>
      </w:r>
      <w:r w:rsidRPr="004637E3">
        <w:rPr>
          <w:i/>
          <w:iCs/>
          <w:lang w:val="sv-SE"/>
        </w:rPr>
        <w:t xml:space="preserve">På återbäring av skatt som avses i 7 § och som används som betalning av skatt som avses i 7 § beräknas krediteringsränta till den dag då skatten enligt lag eller förordning senast ska betalas. </w:t>
      </w:r>
      <w:r w:rsidRPr="004637E3">
        <w:rPr>
          <w:lang w:val="sv-SE"/>
        </w:rPr>
        <w:t>På sådan skatt som ska betalas tillbaka och som Skatteförvaltningen håller kvar för betalning av senare skatter och som det inte i enlighet med någon annan lag ska betalas ränta på beräknas krediteringsränta dock från dagen efter den dag då det beslut som berättigar till återbäring har fattats.</w:t>
      </w:r>
    </w:p>
    <w:p w14:paraId="1F3E7990" w14:textId="22AD5FC6" w:rsidR="001739C8" w:rsidRDefault="00971DFD" w:rsidP="00971DFD">
      <w:pPr>
        <w:pStyle w:val="LLNormaali"/>
      </w:pPr>
      <w:r>
        <w:t>— — — — — — — — — — — — — — — — — — — — — — — — — — — — — —</w:t>
      </w:r>
    </w:p>
    <w:p w14:paraId="3ACA4448" w14:textId="196C1FF2" w:rsidR="001739C8" w:rsidRPr="00685EFA" w:rsidRDefault="001739C8" w:rsidP="00856CAA">
      <w:pPr>
        <w:pStyle w:val="LLMomentinKohta"/>
        <w:rPr>
          <w:i/>
        </w:rPr>
      </w:pPr>
      <w:r w:rsidRPr="00685EFA">
        <w:rPr>
          <w:i/>
        </w:rPr>
        <w:t>Om en återbäring beror på ett beslut som gäller skatt som med stöd av bilskattelagen, punktskattelagen eller respektive lag om punktskatt eller accis ska betalas tillbaka på ansökan, beräknas krediteringsränta på återbäringen från dagen efter beslutsdagen till den dag som avses i 1 mom.</w:t>
      </w:r>
    </w:p>
    <w:p w14:paraId="7CAA561E" w14:textId="779BBB59" w:rsidR="001739C8" w:rsidRDefault="00971DFD" w:rsidP="00971DFD">
      <w:pPr>
        <w:pStyle w:val="LLNormaali"/>
      </w:pPr>
      <w:r>
        <w:t>— — — — — — — — — — — — — — — — — — — — — — — — — — — — — —</w:t>
      </w:r>
    </w:p>
    <w:p w14:paraId="6B7344AD" w14:textId="77777777" w:rsidR="004637E3" w:rsidRPr="004637E3" w:rsidRDefault="004637E3" w:rsidP="007172BB">
      <w:pPr>
        <w:pStyle w:val="LLMomentinKohta"/>
        <w:rPr>
          <w:lang w:val="sv-SE"/>
        </w:rPr>
      </w:pPr>
      <w:r w:rsidRPr="004637E3">
        <w:rPr>
          <w:lang w:val="sv-SE"/>
        </w:rPr>
        <w:t xml:space="preserve">På en inbetalning som används till betalning av skatt senare än på betalningsdagen beräknas krediteringsränta från dagen efter betalningsdagen till den dag då inbetalningen används till betalning av skatten. </w:t>
      </w:r>
      <w:r w:rsidRPr="004637E3">
        <w:rPr>
          <w:i/>
          <w:iCs/>
          <w:lang w:val="sv-SE"/>
        </w:rPr>
        <w:t>På en inbetalning som används till betalning av en skatt som avses i 7 § beräknas krediteringsränta till den dag då skatten enligt lag eller förordning senast ska betalas.</w:t>
      </w:r>
      <w:r w:rsidRPr="004637E3">
        <w:rPr>
          <w:lang w:val="sv-SE"/>
        </w:rPr>
        <w:t xml:space="preserve"> På en inbetalning som betalas tillbaka med stöd av 20 § eller används på det sätt som avses i 23 § 1 mom. beräknas krediteringsränta från dagen efter betalningsdagen till den dag då det belopp som ska betalas tillbaka debiteras Skatteförvaltningens konto.</w:t>
      </w:r>
    </w:p>
    <w:p w14:paraId="02FC3663" w14:textId="77777777" w:rsidR="001739C8" w:rsidRPr="001739C8" w:rsidRDefault="001739C8" w:rsidP="001739C8">
      <w:pPr>
        <w:rPr>
          <w:sz w:val="22"/>
          <w:szCs w:val="22"/>
        </w:rPr>
      </w:pPr>
    </w:p>
    <w:p w14:paraId="20BF208D" w14:textId="77777777" w:rsidR="001739C8" w:rsidRPr="001739C8" w:rsidRDefault="001739C8" w:rsidP="00971DFD">
      <w:pPr>
        <w:pStyle w:val="LLPykala"/>
      </w:pPr>
      <w:r w:rsidRPr="001739C8">
        <w:t>47 §</w:t>
      </w:r>
    </w:p>
    <w:p w14:paraId="5F50779F" w14:textId="77777777" w:rsidR="001739C8" w:rsidRPr="001739C8" w:rsidRDefault="001739C8" w:rsidP="00971DFD">
      <w:pPr>
        <w:pStyle w:val="LLPykalanOtsikko"/>
      </w:pPr>
      <w:r w:rsidRPr="001739C8">
        <w:t>Befrielse från skatt</w:t>
      </w:r>
    </w:p>
    <w:p w14:paraId="60858F70" w14:textId="59AFE2F0" w:rsidR="001739C8" w:rsidRDefault="00971DFD" w:rsidP="00971DFD">
      <w:pPr>
        <w:pStyle w:val="LLNormaali"/>
      </w:pPr>
      <w:r>
        <w:t>— — — — — — — — — — — — — — — — — — — — — — — — — — — — — —</w:t>
      </w:r>
    </w:p>
    <w:p w14:paraId="7EDC979F" w14:textId="77777777" w:rsidR="001739C8" w:rsidRPr="002873B0" w:rsidRDefault="001739C8" w:rsidP="00856CAA">
      <w:pPr>
        <w:pStyle w:val="LLMomentinKohta"/>
        <w:rPr>
          <w:i/>
        </w:rPr>
      </w:pPr>
      <w:r w:rsidRPr="002873B0">
        <w:rPr>
          <w:i/>
        </w:rPr>
        <w:t>Utöver vad som föreskrivs i 2 mom. kan befrielse från punktskatt beviljas, om det är fråga om sådana punktskattepliktiga produkter som under en begränsad tid används för forsknings- eller utvecklingsprojekt för teknisk utveckling av mer miljövänliga produkter eller av bränslen från förnybara källor.</w:t>
      </w:r>
    </w:p>
    <w:p w14:paraId="0DD733F6" w14:textId="1FF8C628" w:rsidR="001739C8" w:rsidRDefault="00971DFD" w:rsidP="00971DFD">
      <w:pPr>
        <w:pStyle w:val="LLNormaali"/>
      </w:pPr>
      <w:r>
        <w:t>— — — — — — — — — — — — — — — — — — — — — — — — — — — — — —</w:t>
      </w:r>
    </w:p>
    <w:p w14:paraId="13F124BC" w14:textId="77777777" w:rsidR="001739C8" w:rsidRPr="001739C8" w:rsidRDefault="001739C8" w:rsidP="001739C8">
      <w:pPr>
        <w:rPr>
          <w:i/>
          <w:sz w:val="22"/>
          <w:szCs w:val="22"/>
        </w:rPr>
      </w:pPr>
    </w:p>
    <w:p w14:paraId="251AF4E6" w14:textId="77777777" w:rsidR="001739C8" w:rsidRPr="001739C8" w:rsidRDefault="001739C8" w:rsidP="00971DFD">
      <w:pPr>
        <w:pStyle w:val="LLPykala"/>
      </w:pPr>
      <w:r w:rsidRPr="001739C8">
        <w:t>50 §</w:t>
      </w:r>
    </w:p>
    <w:p w14:paraId="1631E2AA" w14:textId="77777777" w:rsidR="001739C8" w:rsidRPr="001739C8" w:rsidRDefault="001739C8" w:rsidP="00971DFD">
      <w:pPr>
        <w:pStyle w:val="LLPykalanOtsikko"/>
      </w:pPr>
      <w:r w:rsidRPr="001739C8">
        <w:t>Preskription av skatt</w:t>
      </w:r>
    </w:p>
    <w:p w14:paraId="03D16183" w14:textId="454A773F" w:rsidR="001739C8" w:rsidRDefault="00971DFD" w:rsidP="00971DFD">
      <w:pPr>
        <w:pStyle w:val="LLNormaali"/>
      </w:pPr>
      <w:r>
        <w:t>— — — — — — — — — — — — — — — — — — — — — — — — — — — — — —</w:t>
      </w:r>
    </w:p>
    <w:p w14:paraId="12969BE2" w14:textId="77777777" w:rsidR="001739C8" w:rsidRPr="001739C8" w:rsidRDefault="001739C8" w:rsidP="00856CAA">
      <w:pPr>
        <w:pStyle w:val="LLMomentinKohta"/>
        <w:rPr>
          <w:i/>
          <w:iCs/>
        </w:rPr>
      </w:pPr>
      <w:r w:rsidRPr="001739C8">
        <w:t>Om en skattedeklaration som gäller skatter som betalas på eget initiativ lämnas in för sent, preskriberas skatten för skatteperioden fem år från ingången av det kalenderår som följer på det år då deklarationen lämnades in, till den del skattebeloppet för skatteperioden på basis av deklarationen ökar.</w:t>
      </w:r>
    </w:p>
    <w:p w14:paraId="559AF8E6" w14:textId="251BF2A5" w:rsidR="001739C8" w:rsidRDefault="00971DFD" w:rsidP="00971DFD">
      <w:pPr>
        <w:pStyle w:val="LLNormaali"/>
      </w:pPr>
      <w:r>
        <w:t>— — — — — — — — — — — — — — — — — — — — — — — — — — — — — —</w:t>
      </w:r>
    </w:p>
    <w:p w14:paraId="354B687F" w14:textId="77777777" w:rsidR="001739C8" w:rsidRPr="001739C8" w:rsidRDefault="001739C8" w:rsidP="001739C8">
      <w:pPr>
        <w:rPr>
          <w:sz w:val="22"/>
          <w:szCs w:val="22"/>
        </w:rPr>
      </w:pPr>
    </w:p>
    <w:p w14:paraId="28F49AEB" w14:textId="77777777" w:rsidR="001739C8" w:rsidRPr="001739C8" w:rsidRDefault="001739C8" w:rsidP="00971DFD">
      <w:pPr>
        <w:pStyle w:val="LLPykala"/>
      </w:pPr>
      <w:r w:rsidRPr="001739C8">
        <w:t>51 §</w:t>
      </w:r>
    </w:p>
    <w:p w14:paraId="4AE7E77C" w14:textId="77777777" w:rsidR="001739C8" w:rsidRPr="001739C8" w:rsidRDefault="001739C8" w:rsidP="00971DFD">
      <w:pPr>
        <w:pStyle w:val="LLPykalanOtsikko"/>
      </w:pPr>
      <w:r w:rsidRPr="001739C8">
        <w:t>Preskription av belopp som ska återkrävas</w:t>
      </w:r>
    </w:p>
    <w:p w14:paraId="01E2E4BB" w14:textId="6531AF7C" w:rsidR="001739C8" w:rsidRPr="001739C8" w:rsidRDefault="001739C8" w:rsidP="00856CAA">
      <w:pPr>
        <w:pStyle w:val="LLMomentinKohta"/>
      </w:pPr>
      <w:r w:rsidRPr="001739C8">
        <w:t>Belopp som ska återkrävas med stöd av 34 § preskriberas fem år från ingången av det kalenderår som följer på beslutsdagen.</w:t>
      </w:r>
    </w:p>
    <w:p w14:paraId="1E526143" w14:textId="77777777" w:rsidR="001739C8" w:rsidRPr="001739C8" w:rsidRDefault="001739C8" w:rsidP="001739C8">
      <w:pPr>
        <w:rPr>
          <w:sz w:val="22"/>
          <w:szCs w:val="22"/>
        </w:rPr>
      </w:pPr>
    </w:p>
    <w:p w14:paraId="5969F99E" w14:textId="77777777" w:rsidR="001739C8" w:rsidRPr="001739C8" w:rsidRDefault="001739C8" w:rsidP="00971DFD">
      <w:pPr>
        <w:pStyle w:val="LLPykala"/>
      </w:pPr>
      <w:r w:rsidRPr="001739C8">
        <w:t>52 §</w:t>
      </w:r>
    </w:p>
    <w:p w14:paraId="5199F7AB" w14:textId="77777777" w:rsidR="001739C8" w:rsidRPr="001739C8" w:rsidRDefault="001739C8" w:rsidP="00971DFD">
      <w:pPr>
        <w:pStyle w:val="LLPykalanOtsikko"/>
      </w:pPr>
      <w:r w:rsidRPr="001739C8">
        <w:t>Preskription av återbäring och inbetalning samt av ränta på dem</w:t>
      </w:r>
    </w:p>
    <w:p w14:paraId="32B06670" w14:textId="14384229" w:rsidR="001739C8" w:rsidRDefault="00971DFD" w:rsidP="00971DFD">
      <w:pPr>
        <w:pStyle w:val="LLNormaali"/>
      </w:pPr>
      <w:r>
        <w:t>— — — — — — — — — — — — — — — — — — — — — — — — — — — — — —</w:t>
      </w:r>
    </w:p>
    <w:p w14:paraId="3456B46D" w14:textId="50B71CFC" w:rsidR="001739C8" w:rsidRPr="001739C8" w:rsidRDefault="001739C8" w:rsidP="00856CAA">
      <w:pPr>
        <w:pStyle w:val="LLMomentinKohta"/>
      </w:pPr>
      <w:r w:rsidRPr="001739C8">
        <w:t>Om en obefogad inbetalning enligt 20 § eller en i 16 § 10 mom. avsedd inbetalning som riktats till betalning av säkerhet inte har kunnat betalas tillbaka till den skattskyldige på grund av bristfälliga betalningsuppgifter, preskriberas inbetalningen samt ränta på den fem år från utgången av det kalenderår då inbetalningen har gjorts.</w:t>
      </w:r>
    </w:p>
    <w:p w14:paraId="156897EA" w14:textId="77777777" w:rsidR="001739C8" w:rsidRPr="001739C8" w:rsidRDefault="001739C8" w:rsidP="001739C8">
      <w:pPr>
        <w:rPr>
          <w:sz w:val="22"/>
          <w:szCs w:val="22"/>
        </w:rPr>
      </w:pPr>
    </w:p>
    <w:p w14:paraId="58E2BDE0" w14:textId="331E6EEC" w:rsidR="00074F4F" w:rsidRDefault="00074F4F">
      <w:pPr>
        <w:rPr>
          <w:sz w:val="22"/>
          <w:szCs w:val="22"/>
          <w:lang w:val="sv-FI" w:eastAsia="fi-FI"/>
        </w:rPr>
      </w:pPr>
      <w:r>
        <w:rPr>
          <w:sz w:val="22"/>
          <w:szCs w:val="22"/>
          <w:lang w:val="sv-FI" w:eastAsia="fi-FI"/>
        </w:rPr>
        <w:br w:type="page"/>
      </w:r>
    </w:p>
    <w:p w14:paraId="31921E24" w14:textId="635995C8" w:rsidR="004A4C4C" w:rsidRDefault="00074F4F" w:rsidP="006D521C">
      <w:pPr>
        <w:pStyle w:val="LLLainNumero"/>
      </w:pPr>
      <w:r>
        <w:lastRenderedPageBreak/>
        <w:t>23.</w:t>
      </w:r>
    </w:p>
    <w:p w14:paraId="7ED41103" w14:textId="3BEC074B" w:rsidR="00074F4F" w:rsidRDefault="006D521C" w:rsidP="006D521C">
      <w:pPr>
        <w:pStyle w:val="LLLaki"/>
      </w:pPr>
      <w:r>
        <w:t>Lag</w:t>
      </w:r>
    </w:p>
    <w:p w14:paraId="5B0B7BCE" w14:textId="0A71D8DE" w:rsidR="002356A5" w:rsidRDefault="00971DFD" w:rsidP="002356A5">
      <w:pPr>
        <w:pStyle w:val="LLSaadoksenNimi"/>
      </w:pPr>
      <w:bookmarkStart w:id="28" w:name="_Toc24534711"/>
      <w:r>
        <w:t xml:space="preserve">om ändring av </w:t>
      </w:r>
      <w:r w:rsidR="002356A5">
        <w:t>5 a och 5 b § i lagen om skattetillägg och förseningsränta</w:t>
      </w:r>
      <w:bookmarkEnd w:id="28"/>
    </w:p>
    <w:p w14:paraId="33EE7537" w14:textId="77777777" w:rsidR="002356A5" w:rsidRDefault="002356A5" w:rsidP="00971DFD">
      <w:pPr>
        <w:pStyle w:val="LLPykala"/>
      </w:pPr>
      <w:r>
        <w:t>5 a §</w:t>
      </w:r>
    </w:p>
    <w:p w14:paraId="5E139D8A" w14:textId="77777777" w:rsidR="002356A5" w:rsidRDefault="002356A5" w:rsidP="00971DFD">
      <w:pPr>
        <w:pStyle w:val="LLPykalanOtsikko"/>
      </w:pPr>
      <w:r>
        <w:t>Dröjsmålsränta och nedsatt dröjsmålsränta</w:t>
      </w:r>
    </w:p>
    <w:p w14:paraId="6D0CA2DE" w14:textId="321B9969" w:rsidR="002356A5" w:rsidRDefault="002356A5" w:rsidP="00856CAA">
      <w:pPr>
        <w:pStyle w:val="LLMomentinKohta"/>
      </w:pPr>
      <w:r>
        <w:t>Dröjsmålsränta beräknas på en sådan skatt som lämnats obetald och som omfattas av tillämpningsområdet för lagen om skatteuppbörd, på skatt som påförs i samband med rättelse av bes</w:t>
      </w:r>
      <w:r w:rsidR="00B23946">
        <w:t xml:space="preserve">kattningen enligt 57 § i lagen </w:t>
      </w:r>
      <w:r>
        <w:t>om beskattningsförfarande (1558/1995), på punktskatter och acciser som påförs i situationer som avses i 11 § och 82 a 1 mom. § i punktskattelagen samt på bilskatt som påförs i samband med verkställande eller rättelse av beskattning enligt 9</w:t>
      </w:r>
      <w:r w:rsidR="00BC425E">
        <w:t>3</w:t>
      </w:r>
      <w:r>
        <w:t xml:space="preserve"> § i bilskattelagen</w:t>
      </w:r>
      <w:r w:rsidR="0018531B">
        <w:t xml:space="preserve"> (    /    )</w:t>
      </w:r>
      <w:r>
        <w:t>. Dröjsmålsräntan är referensräntan enligt 12 § i räntelagen för den halvårsperiod som föregår kalenderåret i fråga förhöjd med sju procentenheter.</w:t>
      </w:r>
    </w:p>
    <w:p w14:paraId="18D1047B" w14:textId="03C531BB" w:rsidR="002356A5" w:rsidRDefault="00971DFD" w:rsidP="002356A5">
      <w:pPr>
        <w:pStyle w:val="LLNormaali"/>
      </w:pPr>
      <w:r>
        <w:t>— — — — — — — — — — — — — — — — — — — — — — — — — — — — — —</w:t>
      </w:r>
    </w:p>
    <w:p w14:paraId="25A59077" w14:textId="77777777" w:rsidR="002356A5" w:rsidRDefault="002356A5" w:rsidP="002356A5">
      <w:pPr>
        <w:pStyle w:val="LLNormaali"/>
      </w:pPr>
    </w:p>
    <w:p w14:paraId="5BA3FE65" w14:textId="77777777" w:rsidR="002356A5" w:rsidRDefault="002356A5" w:rsidP="00971DFD">
      <w:pPr>
        <w:pStyle w:val="LLPykala"/>
      </w:pPr>
      <w:r>
        <w:t>5 b §</w:t>
      </w:r>
    </w:p>
    <w:p w14:paraId="3D634860" w14:textId="4C01F399" w:rsidR="002356A5" w:rsidRDefault="002356A5" w:rsidP="00971DFD">
      <w:pPr>
        <w:pStyle w:val="LLPykalanOtsikko"/>
      </w:pPr>
      <w:r>
        <w:t>Beräkning av dröjsmålsränta</w:t>
      </w:r>
    </w:p>
    <w:p w14:paraId="35CE7521" w14:textId="4621665F" w:rsidR="002356A5" w:rsidRPr="002873B0" w:rsidRDefault="002356A5" w:rsidP="00856CAA">
      <w:pPr>
        <w:pStyle w:val="LLMomentinKohta"/>
        <w:rPr>
          <w:i/>
        </w:rPr>
      </w:pPr>
      <w:r w:rsidRPr="002873B0">
        <w:rPr>
          <w:i/>
        </w:rPr>
        <w:t>På punktskatter och acciser som påförts i situationer som avses i 11 § och 82 a § 1 mom. i punktskattelagen beräknas dröjsmålsränta från den dag som följer på den dag då skyldigheten att betala skatt uppkommit till den dag då skatten betalas.</w:t>
      </w:r>
    </w:p>
    <w:p w14:paraId="0823F684" w14:textId="4BB74049" w:rsidR="002356A5" w:rsidRPr="002873B0" w:rsidRDefault="002356A5" w:rsidP="00856CAA">
      <w:pPr>
        <w:pStyle w:val="LLMomentinKohta"/>
        <w:rPr>
          <w:i/>
        </w:rPr>
      </w:pPr>
      <w:r w:rsidRPr="002873B0">
        <w:rPr>
          <w:i/>
        </w:rPr>
        <w:t>Dröjsmålsränta enligt i 9</w:t>
      </w:r>
      <w:r w:rsidR="00BC425E" w:rsidRPr="002873B0">
        <w:rPr>
          <w:i/>
        </w:rPr>
        <w:t>3</w:t>
      </w:r>
      <w:r w:rsidRPr="002873B0">
        <w:rPr>
          <w:i/>
        </w:rPr>
        <w:t xml:space="preserve"> § i bilskattelagen beräknas vid periodvis beskattning från den dag som följer på förfallodagen enligt den lagen till förfallodagen för den skatt som påförs.</w:t>
      </w:r>
    </w:p>
    <w:p w14:paraId="418D9393" w14:textId="502A148C" w:rsidR="002356A5" w:rsidRPr="002873B0" w:rsidRDefault="002356A5" w:rsidP="00856CAA">
      <w:pPr>
        <w:pStyle w:val="LLMomentinKohta"/>
        <w:rPr>
          <w:i/>
        </w:rPr>
      </w:pPr>
      <w:r w:rsidRPr="002873B0">
        <w:rPr>
          <w:i/>
        </w:rPr>
        <w:t>Dröjsmålsränta enligt 9</w:t>
      </w:r>
      <w:r w:rsidR="00BC425E" w:rsidRPr="002873B0">
        <w:rPr>
          <w:i/>
        </w:rPr>
        <w:t>3</w:t>
      </w:r>
      <w:r w:rsidRPr="002873B0">
        <w:rPr>
          <w:i/>
        </w:rPr>
        <w:t xml:space="preserve"> § i bilskattelagen beräknas vid fordonsspecifik beskattning från den 25 dagen i den tredje kalendermånaden efter den dag då skyldigheten att betala skatt uppkommit till förfallodagen för den skatt som påförs. Om fordonet vid fordonsspecifik beskattning beskattas på initiativ av en myndighet på den grunden att fordonet har tagits i bruk utan att en skattedeklaration har lämnats in, beräknas dröjsmålsränta på bilskatten dock från den dag som följer på den dag då skyldigheten att betala skatt uppkommit till den dag då skatten betalas. </w:t>
      </w:r>
    </w:p>
    <w:p w14:paraId="68E09D36" w14:textId="4A1D4ECF" w:rsidR="002356A5" w:rsidRPr="002356A5" w:rsidRDefault="002356A5" w:rsidP="00856CAA">
      <w:pPr>
        <w:pStyle w:val="LLMomentinKohta"/>
      </w:pPr>
      <w:r w:rsidRPr="002873B0">
        <w:rPr>
          <w:i/>
        </w:rPr>
        <w:t>Dröjsmålsränta på i 9</w:t>
      </w:r>
      <w:r w:rsidR="00BC425E" w:rsidRPr="002873B0">
        <w:rPr>
          <w:i/>
        </w:rPr>
        <w:t>3</w:t>
      </w:r>
      <w:r w:rsidRPr="002873B0">
        <w:rPr>
          <w:i/>
        </w:rPr>
        <w:t xml:space="preserve"> § i bilskattelagen avsedd bilskatt som återburits till ett för stort belopp beräknas med avvikelse från 7 och 8 mom. från den dag som följer på den dag då det för stora belopp som återburits har använts till att betala skatt eller har debiterats från Skatteförvaltningens konto, till förfallodagen för den skatt som påförts till följd av rättelse av beskattningen</w:t>
      </w:r>
      <w:r>
        <w:t>.</w:t>
      </w:r>
    </w:p>
    <w:sectPr w:rsidR="002356A5" w:rsidRPr="002356A5" w:rsidSect="00691EE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CA12" w14:textId="77777777" w:rsidR="00685EFA" w:rsidRDefault="00685EFA">
      <w:r>
        <w:separator/>
      </w:r>
    </w:p>
  </w:endnote>
  <w:endnote w:type="continuationSeparator" w:id="0">
    <w:p w14:paraId="05E0662E" w14:textId="77777777" w:rsidR="00685EFA" w:rsidRDefault="0068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5F38" w14:textId="77777777" w:rsidR="00685EFA" w:rsidRDefault="00685EFA"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C1DDDE1" w14:textId="77777777" w:rsidR="00685EFA" w:rsidRDefault="00685EF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59FA" w14:textId="53B99269" w:rsidR="00685EFA" w:rsidRDefault="00685EFA"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9416E6">
      <w:rPr>
        <w:rStyle w:val="Sivunumero"/>
        <w:noProof/>
      </w:rPr>
      <w:t>86</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85EFA" w14:paraId="73C86882" w14:textId="77777777" w:rsidTr="0094574E">
      <w:trPr>
        <w:trHeight w:hRule="exact" w:val="357"/>
      </w:trPr>
      <w:tc>
        <w:tcPr>
          <w:tcW w:w="2828" w:type="dxa"/>
          <w:shd w:val="clear" w:color="auto" w:fill="auto"/>
        </w:tcPr>
        <w:p w14:paraId="5E9A970C" w14:textId="77777777" w:rsidR="00685EFA" w:rsidRPr="0094574E" w:rsidRDefault="00685EFA">
          <w:pPr>
            <w:pStyle w:val="Alatunniste"/>
            <w:rPr>
              <w:sz w:val="18"/>
            </w:rPr>
          </w:pPr>
        </w:p>
      </w:tc>
      <w:tc>
        <w:tcPr>
          <w:tcW w:w="2829" w:type="dxa"/>
          <w:shd w:val="clear" w:color="auto" w:fill="auto"/>
          <w:vAlign w:val="bottom"/>
        </w:tcPr>
        <w:p w14:paraId="6BA18F48" w14:textId="77777777" w:rsidR="00685EFA" w:rsidRPr="0094574E" w:rsidRDefault="00685EFA" w:rsidP="0094574E">
          <w:pPr>
            <w:pStyle w:val="Alatunniste"/>
            <w:jc w:val="center"/>
            <w:rPr>
              <w:sz w:val="22"/>
            </w:rPr>
          </w:pPr>
        </w:p>
      </w:tc>
      <w:tc>
        <w:tcPr>
          <w:tcW w:w="2829" w:type="dxa"/>
          <w:shd w:val="clear" w:color="auto" w:fill="auto"/>
        </w:tcPr>
        <w:p w14:paraId="3002BAE3" w14:textId="77777777" w:rsidR="00685EFA" w:rsidRPr="0094574E" w:rsidRDefault="00685EFA">
          <w:pPr>
            <w:pStyle w:val="Alatunniste"/>
            <w:rPr>
              <w:sz w:val="18"/>
            </w:rPr>
          </w:pPr>
        </w:p>
      </w:tc>
    </w:tr>
  </w:tbl>
  <w:p w14:paraId="6A5E3F75" w14:textId="77777777" w:rsidR="00685EFA" w:rsidRDefault="00685EF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85EFA" w14:paraId="5EBE5FB8" w14:textId="77777777" w:rsidTr="0094574E">
      <w:trPr>
        <w:trHeight w:hRule="exact" w:val="839"/>
      </w:trPr>
      <w:tc>
        <w:tcPr>
          <w:tcW w:w="2828" w:type="dxa"/>
          <w:shd w:val="clear" w:color="auto" w:fill="auto"/>
        </w:tcPr>
        <w:p w14:paraId="2FE83A33" w14:textId="77777777" w:rsidR="00685EFA" w:rsidRPr="0094574E" w:rsidRDefault="00685EFA">
          <w:pPr>
            <w:pStyle w:val="Alatunniste"/>
            <w:rPr>
              <w:sz w:val="17"/>
            </w:rPr>
          </w:pPr>
        </w:p>
        <w:p w14:paraId="7B0D8B58" w14:textId="77777777" w:rsidR="00685EFA" w:rsidRPr="0094574E" w:rsidRDefault="00685EFA">
          <w:pPr>
            <w:pStyle w:val="Alatunniste"/>
            <w:rPr>
              <w:sz w:val="17"/>
            </w:rPr>
          </w:pPr>
        </w:p>
      </w:tc>
      <w:tc>
        <w:tcPr>
          <w:tcW w:w="2829" w:type="dxa"/>
          <w:shd w:val="clear" w:color="auto" w:fill="auto"/>
          <w:vAlign w:val="bottom"/>
        </w:tcPr>
        <w:p w14:paraId="51A7A07C" w14:textId="77777777" w:rsidR="00685EFA" w:rsidRPr="0094574E" w:rsidRDefault="00685EFA" w:rsidP="0094574E">
          <w:pPr>
            <w:pStyle w:val="Alatunniste"/>
            <w:jc w:val="center"/>
            <w:rPr>
              <w:sz w:val="22"/>
            </w:rPr>
          </w:pPr>
        </w:p>
      </w:tc>
      <w:tc>
        <w:tcPr>
          <w:tcW w:w="2829" w:type="dxa"/>
          <w:shd w:val="clear" w:color="auto" w:fill="auto"/>
        </w:tcPr>
        <w:p w14:paraId="26C49615" w14:textId="77777777" w:rsidR="00685EFA" w:rsidRPr="0094574E" w:rsidRDefault="00685EFA">
          <w:pPr>
            <w:pStyle w:val="Alatunniste"/>
            <w:rPr>
              <w:sz w:val="22"/>
            </w:rPr>
          </w:pPr>
        </w:p>
      </w:tc>
    </w:tr>
  </w:tbl>
  <w:p w14:paraId="486B099C" w14:textId="77777777" w:rsidR="00685EFA" w:rsidRDefault="00685EF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2CE0" w14:textId="77777777" w:rsidR="00685EFA" w:rsidRDefault="00685EFA">
      <w:r>
        <w:separator/>
      </w:r>
    </w:p>
  </w:footnote>
  <w:footnote w:type="continuationSeparator" w:id="0">
    <w:p w14:paraId="77F2979E" w14:textId="77777777" w:rsidR="00685EFA" w:rsidRDefault="0068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AC53" w14:textId="77777777" w:rsidR="00685EFA" w:rsidRPr="00C836C4" w:rsidRDefault="00685EFA"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85EFA" w14:paraId="4D779ADA" w14:textId="77777777" w:rsidTr="00C95716">
      <w:tc>
        <w:tcPr>
          <w:tcW w:w="2140" w:type="dxa"/>
        </w:tcPr>
        <w:p w14:paraId="7AA1C683" w14:textId="77777777" w:rsidR="00685EFA" w:rsidRDefault="00685EFA" w:rsidP="00C95716">
          <w:pPr>
            <w:pStyle w:val="LLNormaali"/>
            <w:rPr>
              <w:lang w:val="en-US"/>
            </w:rPr>
          </w:pPr>
        </w:p>
      </w:tc>
      <w:tc>
        <w:tcPr>
          <w:tcW w:w="4281" w:type="dxa"/>
          <w:gridSpan w:val="2"/>
        </w:tcPr>
        <w:p w14:paraId="2B49920B" w14:textId="77777777" w:rsidR="00685EFA" w:rsidRDefault="00685EFA" w:rsidP="00C95716">
          <w:pPr>
            <w:pStyle w:val="LLNormaali"/>
            <w:jc w:val="center"/>
          </w:pPr>
        </w:p>
      </w:tc>
      <w:tc>
        <w:tcPr>
          <w:tcW w:w="2141" w:type="dxa"/>
        </w:tcPr>
        <w:p w14:paraId="40746C9D" w14:textId="77777777" w:rsidR="00685EFA" w:rsidRDefault="00685EFA" w:rsidP="00C95716">
          <w:pPr>
            <w:pStyle w:val="LLNormaali"/>
            <w:rPr>
              <w:lang w:val="en-US"/>
            </w:rPr>
          </w:pPr>
        </w:p>
      </w:tc>
    </w:tr>
    <w:tr w:rsidR="00685EFA" w14:paraId="3FA5D681" w14:textId="77777777" w:rsidTr="00C95716">
      <w:tc>
        <w:tcPr>
          <w:tcW w:w="4281" w:type="dxa"/>
          <w:gridSpan w:val="2"/>
        </w:tcPr>
        <w:p w14:paraId="007C728B" w14:textId="77777777" w:rsidR="00685EFA" w:rsidRPr="00AC3BA6" w:rsidRDefault="00685EFA" w:rsidP="00C95716">
          <w:pPr>
            <w:pStyle w:val="LLNormaali"/>
            <w:rPr>
              <w:i/>
            </w:rPr>
          </w:pPr>
        </w:p>
      </w:tc>
      <w:tc>
        <w:tcPr>
          <w:tcW w:w="4281" w:type="dxa"/>
          <w:gridSpan w:val="2"/>
        </w:tcPr>
        <w:p w14:paraId="4142EDB3" w14:textId="77777777" w:rsidR="00685EFA" w:rsidRPr="00AC3BA6" w:rsidRDefault="00685EFA" w:rsidP="00C95716">
          <w:pPr>
            <w:pStyle w:val="LLNormaali"/>
            <w:rPr>
              <w:i/>
            </w:rPr>
          </w:pPr>
        </w:p>
      </w:tc>
    </w:tr>
  </w:tbl>
  <w:p w14:paraId="5822D613" w14:textId="77777777" w:rsidR="00685EFA" w:rsidRDefault="00685EFA"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85EFA" w14:paraId="62FEFE89" w14:textId="77777777" w:rsidTr="00F674CC">
      <w:tc>
        <w:tcPr>
          <w:tcW w:w="2140" w:type="dxa"/>
        </w:tcPr>
        <w:p w14:paraId="122387C8" w14:textId="77777777" w:rsidR="00685EFA" w:rsidRDefault="00685EFA" w:rsidP="00F674CC">
          <w:pPr>
            <w:pStyle w:val="LLNormaali"/>
            <w:rPr>
              <w:lang w:val="en-US"/>
            </w:rPr>
          </w:pPr>
        </w:p>
      </w:tc>
      <w:tc>
        <w:tcPr>
          <w:tcW w:w="4281" w:type="dxa"/>
          <w:gridSpan w:val="2"/>
        </w:tcPr>
        <w:p w14:paraId="781CB5C8" w14:textId="77777777" w:rsidR="00685EFA" w:rsidRDefault="00685EFA" w:rsidP="00F674CC">
          <w:pPr>
            <w:pStyle w:val="LLNormaali"/>
            <w:jc w:val="center"/>
          </w:pPr>
        </w:p>
      </w:tc>
      <w:tc>
        <w:tcPr>
          <w:tcW w:w="2141" w:type="dxa"/>
        </w:tcPr>
        <w:p w14:paraId="0076A75B" w14:textId="77777777" w:rsidR="00685EFA" w:rsidRDefault="00685EFA" w:rsidP="00F674CC">
          <w:pPr>
            <w:pStyle w:val="LLNormaali"/>
            <w:rPr>
              <w:lang w:val="en-US"/>
            </w:rPr>
          </w:pPr>
        </w:p>
      </w:tc>
    </w:tr>
    <w:tr w:rsidR="00685EFA" w14:paraId="2C118F88" w14:textId="77777777" w:rsidTr="00F674CC">
      <w:tc>
        <w:tcPr>
          <w:tcW w:w="4281" w:type="dxa"/>
          <w:gridSpan w:val="2"/>
        </w:tcPr>
        <w:p w14:paraId="6B77BB9D" w14:textId="77777777" w:rsidR="00685EFA" w:rsidRPr="00AC3BA6" w:rsidRDefault="00685EFA" w:rsidP="00F674CC">
          <w:pPr>
            <w:pStyle w:val="LLNormaali"/>
            <w:rPr>
              <w:i/>
            </w:rPr>
          </w:pPr>
        </w:p>
      </w:tc>
      <w:tc>
        <w:tcPr>
          <w:tcW w:w="4281" w:type="dxa"/>
          <w:gridSpan w:val="2"/>
        </w:tcPr>
        <w:p w14:paraId="6B656647" w14:textId="77777777" w:rsidR="00685EFA" w:rsidRPr="00AC3BA6" w:rsidRDefault="00685EFA" w:rsidP="00F674CC">
          <w:pPr>
            <w:pStyle w:val="LLNormaali"/>
            <w:rPr>
              <w:i/>
            </w:rPr>
          </w:pPr>
        </w:p>
      </w:tc>
    </w:tr>
  </w:tbl>
  <w:p w14:paraId="38BC10E0" w14:textId="77777777" w:rsidR="00685EFA" w:rsidRDefault="00685EF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0DDC5932"/>
    <w:multiLevelType w:val="hybridMultilevel"/>
    <w:tmpl w:val="C4D014BC"/>
    <w:lvl w:ilvl="0" w:tplc="8140E586">
      <w:start w:val="10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6"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3CF0620"/>
    <w:multiLevelType w:val="hybridMultilevel"/>
    <w:tmpl w:val="BE80EDD2"/>
    <w:lvl w:ilvl="0" w:tplc="48101D6A">
      <w:start w:val="4"/>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0"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3"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CA64E81"/>
    <w:multiLevelType w:val="hybridMultilevel"/>
    <w:tmpl w:val="88D01EF8"/>
    <w:lvl w:ilvl="0" w:tplc="F464681C">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5"/>
  </w:num>
  <w:num w:numId="4">
    <w:abstractNumId w:val="5"/>
  </w:num>
  <w:num w:numId="5">
    <w:abstractNumId w:val="28"/>
  </w:num>
  <w:num w:numId="6">
    <w:abstractNumId w:val="21"/>
  </w:num>
  <w:num w:numId="7">
    <w:abstractNumId w:val="24"/>
  </w:num>
  <w:num w:numId="8">
    <w:abstractNumId w:val="41"/>
  </w:num>
  <w:num w:numId="9">
    <w:abstractNumId w:val="36"/>
  </w:num>
  <w:num w:numId="10">
    <w:abstractNumId w:val="26"/>
  </w:num>
  <w:num w:numId="11">
    <w:abstractNumId w:val="13"/>
  </w:num>
  <w:num w:numId="12">
    <w:abstractNumId w:val="14"/>
  </w:num>
  <w:num w:numId="13">
    <w:abstractNumId w:val="9"/>
  </w:num>
  <w:num w:numId="14">
    <w:abstractNumId w:val="11"/>
  </w:num>
  <w:num w:numId="15">
    <w:abstractNumId w:val="39"/>
  </w:num>
  <w:num w:numId="16">
    <w:abstractNumId w:val="38"/>
  </w:num>
  <w:num w:numId="17">
    <w:abstractNumId w:val="16"/>
  </w:num>
  <w:num w:numId="18">
    <w:abstractNumId w:val="6"/>
  </w:num>
  <w:num w:numId="19">
    <w:abstractNumId w:val="29"/>
  </w:num>
  <w:num w:numId="20">
    <w:abstractNumId w:val="17"/>
  </w:num>
  <w:num w:numId="21">
    <w:abstractNumId w:val="35"/>
  </w:num>
  <w:num w:numId="22">
    <w:abstractNumId w:val="0"/>
  </w:num>
  <w:num w:numId="23">
    <w:abstractNumId w:val="3"/>
  </w:num>
  <w:num w:numId="24">
    <w:abstractNumId w:val="8"/>
  </w:num>
  <w:num w:numId="25">
    <w:abstractNumId w:val="10"/>
  </w:num>
  <w:num w:numId="26">
    <w:abstractNumId w:val="23"/>
  </w:num>
  <w:num w:numId="27">
    <w:abstractNumId w:val="19"/>
  </w:num>
  <w:num w:numId="28">
    <w:abstractNumId w:val="43"/>
  </w:num>
  <w:num w:numId="29">
    <w:abstractNumId w:val="34"/>
  </w:num>
  <w:num w:numId="30">
    <w:abstractNumId w:val="27"/>
  </w:num>
  <w:num w:numId="31">
    <w:abstractNumId w:val="18"/>
  </w:num>
  <w:num w:numId="32">
    <w:abstractNumId w:val="20"/>
  </w:num>
  <w:num w:numId="33">
    <w:abstractNumId w:val="7"/>
  </w:num>
  <w:num w:numId="34">
    <w:abstractNumId w:val="37"/>
  </w:num>
  <w:num w:numId="35">
    <w:abstractNumId w:val="15"/>
  </w:num>
  <w:num w:numId="36">
    <w:abstractNumId w:val="22"/>
  </w:num>
  <w:num w:numId="37">
    <w:abstractNumId w:val="33"/>
  </w:num>
  <w:num w:numId="38">
    <w:abstractNumId w:val="31"/>
  </w:num>
  <w:num w:numId="39">
    <w:abstractNumId w:val="2"/>
  </w:num>
  <w:num w:numId="40">
    <w:abstractNumId w:val="42"/>
  </w:num>
  <w:num w:numId="41">
    <w:abstractNumId w:val="30"/>
  </w:num>
  <w:num w:numId="42">
    <w:abstractNumId w:val="45"/>
  </w:num>
  <w:num w:numId="43">
    <w:abstractNumId w:val="40"/>
  </w:num>
  <w:num w:numId="44">
    <w:abstractNumId w:val="44"/>
  </w:num>
  <w:num w:numId="45">
    <w:abstractNumId w:val="12"/>
  </w:num>
  <w:num w:numId="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60"/>
    <w:rsid w:val="00000B13"/>
    <w:rsid w:val="00000D79"/>
    <w:rsid w:val="00001C65"/>
    <w:rsid w:val="000026A6"/>
    <w:rsid w:val="00005736"/>
    <w:rsid w:val="00006472"/>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5C8"/>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57781"/>
    <w:rsid w:val="000608D6"/>
    <w:rsid w:val="00061325"/>
    <w:rsid w:val="000614BC"/>
    <w:rsid w:val="00061565"/>
    <w:rsid w:val="00061FE7"/>
    <w:rsid w:val="00070435"/>
    <w:rsid w:val="00074F4F"/>
    <w:rsid w:val="00075ADB"/>
    <w:rsid w:val="000769BB"/>
    <w:rsid w:val="00077867"/>
    <w:rsid w:val="000811EC"/>
    <w:rsid w:val="00083E71"/>
    <w:rsid w:val="00084034"/>
    <w:rsid w:val="00086330"/>
    <w:rsid w:val="00086D51"/>
    <w:rsid w:val="00086E44"/>
    <w:rsid w:val="00091A2E"/>
    <w:rsid w:val="0009275E"/>
    <w:rsid w:val="00094938"/>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4DBC"/>
    <w:rsid w:val="001054BD"/>
    <w:rsid w:val="001060CC"/>
    <w:rsid w:val="001063A9"/>
    <w:rsid w:val="00106FD6"/>
    <w:rsid w:val="001106EF"/>
    <w:rsid w:val="00113CCD"/>
    <w:rsid w:val="00113D42"/>
    <w:rsid w:val="00113FEF"/>
    <w:rsid w:val="0011421E"/>
    <w:rsid w:val="0011693E"/>
    <w:rsid w:val="0011705C"/>
    <w:rsid w:val="00120A6F"/>
    <w:rsid w:val="0012326E"/>
    <w:rsid w:val="0012527A"/>
    <w:rsid w:val="001271D0"/>
    <w:rsid w:val="00127D8D"/>
    <w:rsid w:val="00140A68"/>
    <w:rsid w:val="001421FF"/>
    <w:rsid w:val="0014454A"/>
    <w:rsid w:val="00146C42"/>
    <w:rsid w:val="00147E06"/>
    <w:rsid w:val="001534DC"/>
    <w:rsid w:val="00156613"/>
    <w:rsid w:val="001619B4"/>
    <w:rsid w:val="00161A08"/>
    <w:rsid w:val="001628A5"/>
    <w:rsid w:val="00167060"/>
    <w:rsid w:val="00170B5F"/>
    <w:rsid w:val="00171AEB"/>
    <w:rsid w:val="00172F9D"/>
    <w:rsid w:val="001737ED"/>
    <w:rsid w:val="001739C8"/>
    <w:rsid w:val="00176CC8"/>
    <w:rsid w:val="001778D4"/>
    <w:rsid w:val="00177976"/>
    <w:rsid w:val="00180640"/>
    <w:rsid w:val="00180F75"/>
    <w:rsid w:val="0018531B"/>
    <w:rsid w:val="00186B10"/>
    <w:rsid w:val="0019244A"/>
    <w:rsid w:val="001942C3"/>
    <w:rsid w:val="00196D4F"/>
    <w:rsid w:val="00197030"/>
    <w:rsid w:val="001A0813"/>
    <w:rsid w:val="001A0E2B"/>
    <w:rsid w:val="001A119D"/>
    <w:rsid w:val="001A15F0"/>
    <w:rsid w:val="001A1FBE"/>
    <w:rsid w:val="001A20EA"/>
    <w:rsid w:val="001A2585"/>
    <w:rsid w:val="001A5FE9"/>
    <w:rsid w:val="001A726F"/>
    <w:rsid w:val="001B0461"/>
    <w:rsid w:val="001B09F6"/>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3B1B"/>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3AC"/>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56A5"/>
    <w:rsid w:val="00236F17"/>
    <w:rsid w:val="00241124"/>
    <w:rsid w:val="00241E16"/>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656"/>
    <w:rsid w:val="002567C6"/>
    <w:rsid w:val="002568F3"/>
    <w:rsid w:val="002600EF"/>
    <w:rsid w:val="00260ED8"/>
    <w:rsid w:val="00263506"/>
    <w:rsid w:val="002637F9"/>
    <w:rsid w:val="00263D61"/>
    <w:rsid w:val="002640C3"/>
    <w:rsid w:val="00264719"/>
    <w:rsid w:val="002648AF"/>
    <w:rsid w:val="00264939"/>
    <w:rsid w:val="00273F65"/>
    <w:rsid w:val="002767A8"/>
    <w:rsid w:val="0027698E"/>
    <w:rsid w:val="00276C0A"/>
    <w:rsid w:val="0028073E"/>
    <w:rsid w:val="002873B0"/>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70C"/>
    <w:rsid w:val="002D158A"/>
    <w:rsid w:val="002D2643"/>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0A5A"/>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5EA8"/>
    <w:rsid w:val="0032710A"/>
    <w:rsid w:val="00327262"/>
    <w:rsid w:val="00327EB5"/>
    <w:rsid w:val="0033013E"/>
    <w:rsid w:val="00331079"/>
    <w:rsid w:val="00332AFA"/>
    <w:rsid w:val="0033438A"/>
    <w:rsid w:val="00334D23"/>
    <w:rsid w:val="00336539"/>
    <w:rsid w:val="00336BCF"/>
    <w:rsid w:val="00337046"/>
    <w:rsid w:val="00337B35"/>
    <w:rsid w:val="00342547"/>
    <w:rsid w:val="003433C2"/>
    <w:rsid w:val="0034587E"/>
    <w:rsid w:val="00350104"/>
    <w:rsid w:val="00353702"/>
    <w:rsid w:val="003569FE"/>
    <w:rsid w:val="00357B34"/>
    <w:rsid w:val="00360341"/>
    <w:rsid w:val="00360E69"/>
    <w:rsid w:val="00362079"/>
    <w:rsid w:val="0036367F"/>
    <w:rsid w:val="00364CA5"/>
    <w:rsid w:val="00370F21"/>
    <w:rsid w:val="00373F61"/>
    <w:rsid w:val="003741DD"/>
    <w:rsid w:val="0037489B"/>
    <w:rsid w:val="0037538C"/>
    <w:rsid w:val="0037558E"/>
    <w:rsid w:val="00376071"/>
    <w:rsid w:val="00377996"/>
    <w:rsid w:val="003801DE"/>
    <w:rsid w:val="00380C62"/>
    <w:rsid w:val="0038158D"/>
    <w:rsid w:val="0039043F"/>
    <w:rsid w:val="00392B9C"/>
    <w:rsid w:val="00392BB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19AE"/>
    <w:rsid w:val="003C2B7B"/>
    <w:rsid w:val="003C5C12"/>
    <w:rsid w:val="003C6144"/>
    <w:rsid w:val="003C65E6"/>
    <w:rsid w:val="003D370B"/>
    <w:rsid w:val="003D6403"/>
    <w:rsid w:val="003D7447"/>
    <w:rsid w:val="003E10C5"/>
    <w:rsid w:val="003E3AA4"/>
    <w:rsid w:val="003E46C0"/>
    <w:rsid w:val="003E4AC9"/>
    <w:rsid w:val="003E4F2F"/>
    <w:rsid w:val="003E7BB7"/>
    <w:rsid w:val="003F0137"/>
    <w:rsid w:val="003F4E7F"/>
    <w:rsid w:val="003F672A"/>
    <w:rsid w:val="003F6C95"/>
    <w:rsid w:val="003F6E3A"/>
    <w:rsid w:val="003F7948"/>
    <w:rsid w:val="003F7A17"/>
    <w:rsid w:val="00400199"/>
    <w:rsid w:val="00400A43"/>
    <w:rsid w:val="00400C9A"/>
    <w:rsid w:val="0040234E"/>
    <w:rsid w:val="004029F1"/>
    <w:rsid w:val="00404B2F"/>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47B84"/>
    <w:rsid w:val="00452280"/>
    <w:rsid w:val="004556A2"/>
    <w:rsid w:val="004558C8"/>
    <w:rsid w:val="00456368"/>
    <w:rsid w:val="0045667E"/>
    <w:rsid w:val="00456803"/>
    <w:rsid w:val="00457BE8"/>
    <w:rsid w:val="00460201"/>
    <w:rsid w:val="0046089E"/>
    <w:rsid w:val="004612E9"/>
    <w:rsid w:val="00461C8C"/>
    <w:rsid w:val="00462673"/>
    <w:rsid w:val="00463249"/>
    <w:rsid w:val="004637E3"/>
    <w:rsid w:val="00463FD2"/>
    <w:rsid w:val="004645B3"/>
    <w:rsid w:val="00470256"/>
    <w:rsid w:val="0047100A"/>
    <w:rsid w:val="00473976"/>
    <w:rsid w:val="00474B17"/>
    <w:rsid w:val="004752C5"/>
    <w:rsid w:val="004753A3"/>
    <w:rsid w:val="004768CC"/>
    <w:rsid w:val="0048061F"/>
    <w:rsid w:val="00482025"/>
    <w:rsid w:val="00484267"/>
    <w:rsid w:val="00485B55"/>
    <w:rsid w:val="004872DA"/>
    <w:rsid w:val="0049168D"/>
    <w:rsid w:val="00493235"/>
    <w:rsid w:val="004941E5"/>
    <w:rsid w:val="004967AF"/>
    <w:rsid w:val="004A0079"/>
    <w:rsid w:val="004A20F3"/>
    <w:rsid w:val="004A4C4C"/>
    <w:rsid w:val="004A58F9"/>
    <w:rsid w:val="004A6E42"/>
    <w:rsid w:val="004A74F9"/>
    <w:rsid w:val="004B4B00"/>
    <w:rsid w:val="004B5A50"/>
    <w:rsid w:val="004B7136"/>
    <w:rsid w:val="004B741F"/>
    <w:rsid w:val="004C0CBC"/>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2E12"/>
    <w:rsid w:val="00543113"/>
    <w:rsid w:val="00546C4C"/>
    <w:rsid w:val="0055371F"/>
    <w:rsid w:val="0055413D"/>
    <w:rsid w:val="00556BBA"/>
    <w:rsid w:val="00564DEC"/>
    <w:rsid w:val="005662AC"/>
    <w:rsid w:val="005679BB"/>
    <w:rsid w:val="00572FA2"/>
    <w:rsid w:val="00573A31"/>
    <w:rsid w:val="005747C4"/>
    <w:rsid w:val="005815CB"/>
    <w:rsid w:val="00584AE6"/>
    <w:rsid w:val="005853E6"/>
    <w:rsid w:val="00586121"/>
    <w:rsid w:val="00587CD7"/>
    <w:rsid w:val="0059124A"/>
    <w:rsid w:val="00591464"/>
    <w:rsid w:val="00591E35"/>
    <w:rsid w:val="0059251E"/>
    <w:rsid w:val="005A06E3"/>
    <w:rsid w:val="005A10EA"/>
    <w:rsid w:val="005A1605"/>
    <w:rsid w:val="005A1C33"/>
    <w:rsid w:val="005A38B8"/>
    <w:rsid w:val="005A6134"/>
    <w:rsid w:val="005A6734"/>
    <w:rsid w:val="005A7B14"/>
    <w:rsid w:val="005B010F"/>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338"/>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29"/>
    <w:rsid w:val="006426D7"/>
    <w:rsid w:val="006428BE"/>
    <w:rsid w:val="00650521"/>
    <w:rsid w:val="00651023"/>
    <w:rsid w:val="0065232E"/>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85EFA"/>
    <w:rsid w:val="0069052C"/>
    <w:rsid w:val="00691EE5"/>
    <w:rsid w:val="00693E66"/>
    <w:rsid w:val="00695D94"/>
    <w:rsid w:val="006960DA"/>
    <w:rsid w:val="006A0F0B"/>
    <w:rsid w:val="006A1E9E"/>
    <w:rsid w:val="006A21FC"/>
    <w:rsid w:val="006A2F36"/>
    <w:rsid w:val="006A3BDA"/>
    <w:rsid w:val="006B0017"/>
    <w:rsid w:val="006B0989"/>
    <w:rsid w:val="006B0E5E"/>
    <w:rsid w:val="006B2658"/>
    <w:rsid w:val="006B2F61"/>
    <w:rsid w:val="006B37DA"/>
    <w:rsid w:val="006B6065"/>
    <w:rsid w:val="006B6985"/>
    <w:rsid w:val="006B7B0A"/>
    <w:rsid w:val="006C070F"/>
    <w:rsid w:val="006C712B"/>
    <w:rsid w:val="006D225C"/>
    <w:rsid w:val="006D4C55"/>
    <w:rsid w:val="006D521C"/>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5FDD"/>
    <w:rsid w:val="0070655B"/>
    <w:rsid w:val="00712590"/>
    <w:rsid w:val="00712A36"/>
    <w:rsid w:val="00714409"/>
    <w:rsid w:val="0071463C"/>
    <w:rsid w:val="00715039"/>
    <w:rsid w:val="007172BB"/>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4123B"/>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2D5"/>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56CAA"/>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5E3"/>
    <w:rsid w:val="00890B76"/>
    <w:rsid w:val="00890C18"/>
    <w:rsid w:val="00891B6F"/>
    <w:rsid w:val="00892348"/>
    <w:rsid w:val="00894531"/>
    <w:rsid w:val="00896203"/>
    <w:rsid w:val="00896F25"/>
    <w:rsid w:val="00896F9E"/>
    <w:rsid w:val="00897A8C"/>
    <w:rsid w:val="00897EA1"/>
    <w:rsid w:val="008A2C67"/>
    <w:rsid w:val="008A344A"/>
    <w:rsid w:val="008A5B08"/>
    <w:rsid w:val="008A6284"/>
    <w:rsid w:val="008A6434"/>
    <w:rsid w:val="008A759D"/>
    <w:rsid w:val="008B10BB"/>
    <w:rsid w:val="008B14C9"/>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5C47"/>
    <w:rsid w:val="008C6CEB"/>
    <w:rsid w:val="008C712A"/>
    <w:rsid w:val="008D0FCE"/>
    <w:rsid w:val="008D2404"/>
    <w:rsid w:val="008D4A96"/>
    <w:rsid w:val="008D4B77"/>
    <w:rsid w:val="008D765A"/>
    <w:rsid w:val="008D7BB5"/>
    <w:rsid w:val="008D7E99"/>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6E6"/>
    <w:rsid w:val="00941D51"/>
    <w:rsid w:val="00943D06"/>
    <w:rsid w:val="0094457B"/>
    <w:rsid w:val="0094574E"/>
    <w:rsid w:val="00946CA5"/>
    <w:rsid w:val="0095031F"/>
    <w:rsid w:val="0095254D"/>
    <w:rsid w:val="00952BB2"/>
    <w:rsid w:val="00955368"/>
    <w:rsid w:val="00956EB7"/>
    <w:rsid w:val="00957B58"/>
    <w:rsid w:val="009607B3"/>
    <w:rsid w:val="00964667"/>
    <w:rsid w:val="00971C47"/>
    <w:rsid w:val="00971DFD"/>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5F1A"/>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664"/>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22D2"/>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86F"/>
    <w:rsid w:val="00A83C7D"/>
    <w:rsid w:val="00A844AA"/>
    <w:rsid w:val="00A845BF"/>
    <w:rsid w:val="00A8672B"/>
    <w:rsid w:val="00A86B07"/>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4888"/>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2BE4"/>
    <w:rsid w:val="00B23946"/>
    <w:rsid w:val="00B23E78"/>
    <w:rsid w:val="00B25B2C"/>
    <w:rsid w:val="00B26BFC"/>
    <w:rsid w:val="00B27533"/>
    <w:rsid w:val="00B30909"/>
    <w:rsid w:val="00B31116"/>
    <w:rsid w:val="00B32CCB"/>
    <w:rsid w:val="00B36A40"/>
    <w:rsid w:val="00B37C8D"/>
    <w:rsid w:val="00B4051A"/>
    <w:rsid w:val="00B40531"/>
    <w:rsid w:val="00B40D6E"/>
    <w:rsid w:val="00B416B5"/>
    <w:rsid w:val="00B46941"/>
    <w:rsid w:val="00B50676"/>
    <w:rsid w:val="00B50825"/>
    <w:rsid w:val="00B51264"/>
    <w:rsid w:val="00B51A90"/>
    <w:rsid w:val="00B5336D"/>
    <w:rsid w:val="00B53495"/>
    <w:rsid w:val="00B56BCE"/>
    <w:rsid w:val="00B6025A"/>
    <w:rsid w:val="00B6050B"/>
    <w:rsid w:val="00B6486A"/>
    <w:rsid w:val="00B652F1"/>
    <w:rsid w:val="00B675C4"/>
    <w:rsid w:val="00B67E15"/>
    <w:rsid w:val="00B719E1"/>
    <w:rsid w:val="00B73260"/>
    <w:rsid w:val="00B73393"/>
    <w:rsid w:val="00B73B53"/>
    <w:rsid w:val="00B73ECE"/>
    <w:rsid w:val="00B8432A"/>
    <w:rsid w:val="00B84E3D"/>
    <w:rsid w:val="00B858FE"/>
    <w:rsid w:val="00B85E63"/>
    <w:rsid w:val="00B872D6"/>
    <w:rsid w:val="00B9042C"/>
    <w:rsid w:val="00B908AC"/>
    <w:rsid w:val="00B9250F"/>
    <w:rsid w:val="00B92719"/>
    <w:rsid w:val="00B931A1"/>
    <w:rsid w:val="00B95FAB"/>
    <w:rsid w:val="00B96D33"/>
    <w:rsid w:val="00BA2B10"/>
    <w:rsid w:val="00BB70AC"/>
    <w:rsid w:val="00BC0BEA"/>
    <w:rsid w:val="00BC1F2A"/>
    <w:rsid w:val="00BC2132"/>
    <w:rsid w:val="00BC425E"/>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0C07"/>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0C5"/>
    <w:rsid w:val="00C96BFB"/>
    <w:rsid w:val="00C97827"/>
    <w:rsid w:val="00C97A03"/>
    <w:rsid w:val="00C97C82"/>
    <w:rsid w:val="00CA0CA0"/>
    <w:rsid w:val="00CA0CF5"/>
    <w:rsid w:val="00CA3714"/>
    <w:rsid w:val="00CA3F71"/>
    <w:rsid w:val="00CA77FB"/>
    <w:rsid w:val="00CB15BF"/>
    <w:rsid w:val="00CB2B32"/>
    <w:rsid w:val="00CB2DD9"/>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4662"/>
    <w:rsid w:val="00D2531A"/>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29D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189"/>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2ECD"/>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1EE"/>
    <w:rsid w:val="00E345E3"/>
    <w:rsid w:val="00E34AE6"/>
    <w:rsid w:val="00E363E1"/>
    <w:rsid w:val="00E37438"/>
    <w:rsid w:val="00E37CA6"/>
    <w:rsid w:val="00E40FE6"/>
    <w:rsid w:val="00E46179"/>
    <w:rsid w:val="00E471A5"/>
    <w:rsid w:val="00E47582"/>
    <w:rsid w:val="00E5114E"/>
    <w:rsid w:val="00E54355"/>
    <w:rsid w:val="00E562BB"/>
    <w:rsid w:val="00E56A47"/>
    <w:rsid w:val="00E574F2"/>
    <w:rsid w:val="00E63A86"/>
    <w:rsid w:val="00E66659"/>
    <w:rsid w:val="00E70B03"/>
    <w:rsid w:val="00E71676"/>
    <w:rsid w:val="00E7603E"/>
    <w:rsid w:val="00E81D6E"/>
    <w:rsid w:val="00E82750"/>
    <w:rsid w:val="00E82D11"/>
    <w:rsid w:val="00E8300F"/>
    <w:rsid w:val="00E846FF"/>
    <w:rsid w:val="00E86ABF"/>
    <w:rsid w:val="00E906DD"/>
    <w:rsid w:val="00E92D87"/>
    <w:rsid w:val="00E940ED"/>
    <w:rsid w:val="00E97CA4"/>
    <w:rsid w:val="00EA1DE3"/>
    <w:rsid w:val="00EA2351"/>
    <w:rsid w:val="00EA285C"/>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9E"/>
    <w:rsid w:val="00ED6EF2"/>
    <w:rsid w:val="00ED7C82"/>
    <w:rsid w:val="00EE0696"/>
    <w:rsid w:val="00EE4232"/>
    <w:rsid w:val="00EE4362"/>
    <w:rsid w:val="00EE56E6"/>
    <w:rsid w:val="00EE6422"/>
    <w:rsid w:val="00EE6EBE"/>
    <w:rsid w:val="00EE710B"/>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58E8"/>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6F7D"/>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A76"/>
    <w:rsid w:val="00FA2BAB"/>
    <w:rsid w:val="00FA2BED"/>
    <w:rsid w:val="00FA6A64"/>
    <w:rsid w:val="00FB21EC"/>
    <w:rsid w:val="00FB4BA6"/>
    <w:rsid w:val="00FB613B"/>
    <w:rsid w:val="00FB6269"/>
    <w:rsid w:val="00FB65F5"/>
    <w:rsid w:val="00FB7AA4"/>
    <w:rsid w:val="00FB7BE7"/>
    <w:rsid w:val="00FC0A1B"/>
    <w:rsid w:val="00FC0F79"/>
    <w:rsid w:val="00FC19DC"/>
    <w:rsid w:val="00FC3AED"/>
    <w:rsid w:val="00FC51DF"/>
    <w:rsid w:val="00FC6AD6"/>
    <w:rsid w:val="00FD036D"/>
    <w:rsid w:val="00FD128B"/>
    <w:rsid w:val="00FD1658"/>
    <w:rsid w:val="00FD3C1A"/>
    <w:rsid w:val="00FD45C1"/>
    <w:rsid w:val="00FD49DA"/>
    <w:rsid w:val="00FD4F60"/>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BB15"/>
  <w15:chartTrackingRefBased/>
  <w15:docId w15:val="{4BDCCF42-06BD-49BF-8495-4CAC7970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25C8"/>
    <w:rPr>
      <w:sz w:val="24"/>
      <w:lang w:val="sv-SE"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FA2A76"/>
    <w:pPr>
      <w:spacing w:line="220" w:lineRule="exact"/>
      <w:jc w:val="both"/>
    </w:pPr>
    <w:rPr>
      <w:sz w:val="22"/>
      <w:szCs w:val="24"/>
      <w:lang w:val="sv-FI"/>
    </w:rPr>
  </w:style>
  <w:style w:type="character" w:customStyle="1" w:styleId="LLKappalejakoChar">
    <w:name w:val="LLKappalejako Char"/>
    <w:link w:val="LLKappalejako"/>
    <w:locked/>
    <w:rsid w:val="00FA2A76"/>
    <w:rPr>
      <w:sz w:val="22"/>
      <w:szCs w:val="24"/>
      <w:lang w:val="sv-FI"/>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uiPriority w:val="39"/>
    <w:rsid w:val="00CF190A"/>
    <w:pPr>
      <w:tabs>
        <w:tab w:val="right" w:leader="dot" w:pos="8336"/>
      </w:tabs>
      <w:spacing w:line="220" w:lineRule="exact"/>
      <w:ind w:left="539" w:hanging="539"/>
    </w:pPr>
    <w:rPr>
      <w:bCs/>
      <w:caps/>
      <w:sz w:val="22"/>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 w:val="22"/>
    </w:rPr>
  </w:style>
  <w:style w:type="paragraph" w:styleId="Sisluet3">
    <w:name w:val="toc 3"/>
    <w:basedOn w:val="Normaali"/>
    <w:next w:val="Normaali"/>
    <w:autoRedefine/>
    <w:uiPriority w:val="39"/>
    <w:rsid w:val="00C51846"/>
    <w:pPr>
      <w:ind w:left="964"/>
    </w:pPr>
    <w:rPr>
      <w:iCs/>
      <w:sz w:val="22"/>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 w:type="character" w:styleId="Kommentinviite">
    <w:name w:val="annotation reference"/>
    <w:basedOn w:val="Kappaleenoletusfontti"/>
    <w:rsid w:val="004A4C4C"/>
    <w:rPr>
      <w:sz w:val="16"/>
      <w:szCs w:val="16"/>
    </w:rPr>
  </w:style>
  <w:style w:type="paragraph" w:styleId="Kommentinteksti">
    <w:name w:val="annotation text"/>
    <w:basedOn w:val="Normaali"/>
    <w:link w:val="KommentintekstiChar"/>
    <w:rsid w:val="004A4C4C"/>
    <w:rPr>
      <w:sz w:val="20"/>
    </w:rPr>
  </w:style>
  <w:style w:type="character" w:customStyle="1" w:styleId="KommentintekstiChar">
    <w:name w:val="Kommentin teksti Char"/>
    <w:basedOn w:val="Kappaleenoletusfontti"/>
    <w:link w:val="Kommentinteksti"/>
    <w:rsid w:val="004A4C4C"/>
    <w:rPr>
      <w:lang w:val="sv-SE" w:eastAsia="en-US"/>
    </w:rPr>
  </w:style>
  <w:style w:type="paragraph" w:styleId="Kommentinotsikko">
    <w:name w:val="annotation subject"/>
    <w:basedOn w:val="Kommentinteksti"/>
    <w:next w:val="Kommentinteksti"/>
    <w:link w:val="KommentinotsikkoChar"/>
    <w:rsid w:val="004A4C4C"/>
    <w:rPr>
      <w:b/>
      <w:bCs/>
    </w:rPr>
  </w:style>
  <w:style w:type="character" w:customStyle="1" w:styleId="KommentinotsikkoChar">
    <w:name w:val="Kommentin otsikko Char"/>
    <w:basedOn w:val="KommentintekstiChar"/>
    <w:link w:val="Kommentinotsikko"/>
    <w:rsid w:val="004A4C4C"/>
    <w:rPr>
      <w:b/>
      <w:bCs/>
      <w:lang w:val="sv-SE" w:eastAsia="en-US"/>
    </w:rPr>
  </w:style>
  <w:style w:type="paragraph" w:styleId="Seliteteksti">
    <w:name w:val="Balloon Text"/>
    <w:basedOn w:val="Normaali"/>
    <w:link w:val="SelitetekstiChar"/>
    <w:rsid w:val="004A4C4C"/>
    <w:rPr>
      <w:rFonts w:ascii="Segoe UI" w:hAnsi="Segoe UI" w:cs="Segoe UI"/>
      <w:sz w:val="18"/>
      <w:szCs w:val="18"/>
    </w:rPr>
  </w:style>
  <w:style w:type="character" w:customStyle="1" w:styleId="SelitetekstiChar">
    <w:name w:val="Seliteteksti Char"/>
    <w:basedOn w:val="Kappaleenoletusfontti"/>
    <w:link w:val="Seliteteksti"/>
    <w:rsid w:val="004A4C4C"/>
    <w:rPr>
      <w:rFonts w:ascii="Segoe UI" w:hAnsi="Segoe UI" w:cs="Segoe UI"/>
      <w:sz w:val="18"/>
      <w:szCs w:val="18"/>
      <w:lang w:val="sv-SE" w:eastAsia="en-US"/>
    </w:rPr>
  </w:style>
  <w:style w:type="paragraph" w:styleId="Luettelokappale">
    <w:name w:val="List Paragraph"/>
    <w:basedOn w:val="Normaali"/>
    <w:uiPriority w:val="34"/>
    <w:qFormat/>
    <w:rsid w:val="00FA2A76"/>
    <w:pPr>
      <w:ind w:left="720"/>
      <w:contextualSpacing/>
    </w:pPr>
  </w:style>
  <w:style w:type="character" w:customStyle="1" w:styleId="LLKursivointi">
    <w:name w:val="LLKursivointi"/>
    <w:rsid w:val="00E7603E"/>
    <w:rPr>
      <w:rFonts w:ascii="Times New Roman" w:hAnsi="Times New Roman"/>
      <w:i/>
      <w:sz w:val="22"/>
      <w:lang w:val="sv-SE"/>
    </w:rPr>
  </w:style>
  <w:style w:type="character" w:customStyle="1" w:styleId="LLNormaaliKirjasin">
    <w:name w:val="LLNormaaliKirjasin"/>
    <w:rsid w:val="00E7603E"/>
    <w:rPr>
      <w:rFonts w:ascii="Times New Roman" w:hAnsi="Times New Roman"/>
      <w:sz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2050">
      <w:bodyDiv w:val="1"/>
      <w:marLeft w:val="0"/>
      <w:marRight w:val="0"/>
      <w:marTop w:val="0"/>
      <w:marBottom w:val="0"/>
      <w:divBdr>
        <w:top w:val="none" w:sz="0" w:space="0" w:color="auto"/>
        <w:left w:val="none" w:sz="0" w:space="0" w:color="auto"/>
        <w:bottom w:val="none" w:sz="0" w:space="0" w:color="auto"/>
        <w:right w:val="none" w:sz="0" w:space="0" w:color="auto"/>
      </w:divBdr>
    </w:div>
    <w:div w:id="175119086">
      <w:bodyDiv w:val="1"/>
      <w:marLeft w:val="0"/>
      <w:marRight w:val="0"/>
      <w:marTop w:val="0"/>
      <w:marBottom w:val="0"/>
      <w:divBdr>
        <w:top w:val="none" w:sz="0" w:space="0" w:color="auto"/>
        <w:left w:val="none" w:sz="0" w:space="0" w:color="auto"/>
        <w:bottom w:val="none" w:sz="0" w:space="0" w:color="auto"/>
        <w:right w:val="none" w:sz="0" w:space="0" w:color="auto"/>
      </w:divBdr>
    </w:div>
    <w:div w:id="283584142">
      <w:bodyDiv w:val="1"/>
      <w:marLeft w:val="0"/>
      <w:marRight w:val="0"/>
      <w:marTop w:val="0"/>
      <w:marBottom w:val="0"/>
      <w:divBdr>
        <w:top w:val="none" w:sz="0" w:space="0" w:color="auto"/>
        <w:left w:val="none" w:sz="0" w:space="0" w:color="auto"/>
        <w:bottom w:val="none" w:sz="0" w:space="0" w:color="auto"/>
        <w:right w:val="none" w:sz="0" w:space="0" w:color="auto"/>
      </w:divBdr>
    </w:div>
    <w:div w:id="319962283">
      <w:bodyDiv w:val="1"/>
      <w:marLeft w:val="0"/>
      <w:marRight w:val="0"/>
      <w:marTop w:val="0"/>
      <w:marBottom w:val="0"/>
      <w:divBdr>
        <w:top w:val="none" w:sz="0" w:space="0" w:color="auto"/>
        <w:left w:val="none" w:sz="0" w:space="0" w:color="auto"/>
        <w:bottom w:val="none" w:sz="0" w:space="0" w:color="auto"/>
        <w:right w:val="none" w:sz="0" w:space="0" w:color="auto"/>
      </w:divBdr>
    </w:div>
    <w:div w:id="492255365">
      <w:bodyDiv w:val="1"/>
      <w:marLeft w:val="0"/>
      <w:marRight w:val="0"/>
      <w:marTop w:val="0"/>
      <w:marBottom w:val="0"/>
      <w:divBdr>
        <w:top w:val="none" w:sz="0" w:space="0" w:color="auto"/>
        <w:left w:val="none" w:sz="0" w:space="0" w:color="auto"/>
        <w:bottom w:val="none" w:sz="0" w:space="0" w:color="auto"/>
        <w:right w:val="none" w:sz="0" w:space="0" w:color="auto"/>
      </w:divBdr>
    </w:div>
    <w:div w:id="625085095">
      <w:bodyDiv w:val="1"/>
      <w:marLeft w:val="0"/>
      <w:marRight w:val="0"/>
      <w:marTop w:val="0"/>
      <w:marBottom w:val="0"/>
      <w:divBdr>
        <w:top w:val="none" w:sz="0" w:space="0" w:color="auto"/>
        <w:left w:val="none" w:sz="0" w:space="0" w:color="auto"/>
        <w:bottom w:val="none" w:sz="0" w:space="0" w:color="auto"/>
        <w:right w:val="none" w:sz="0" w:space="0" w:color="auto"/>
      </w:divBdr>
    </w:div>
    <w:div w:id="735206316">
      <w:bodyDiv w:val="1"/>
      <w:marLeft w:val="0"/>
      <w:marRight w:val="0"/>
      <w:marTop w:val="0"/>
      <w:marBottom w:val="0"/>
      <w:divBdr>
        <w:top w:val="none" w:sz="0" w:space="0" w:color="auto"/>
        <w:left w:val="none" w:sz="0" w:space="0" w:color="auto"/>
        <w:bottom w:val="none" w:sz="0" w:space="0" w:color="auto"/>
        <w:right w:val="none" w:sz="0" w:space="0" w:color="auto"/>
      </w:divBdr>
    </w:div>
    <w:div w:id="747120685">
      <w:bodyDiv w:val="1"/>
      <w:marLeft w:val="0"/>
      <w:marRight w:val="0"/>
      <w:marTop w:val="0"/>
      <w:marBottom w:val="0"/>
      <w:divBdr>
        <w:top w:val="none" w:sz="0" w:space="0" w:color="auto"/>
        <w:left w:val="none" w:sz="0" w:space="0" w:color="auto"/>
        <w:bottom w:val="none" w:sz="0" w:space="0" w:color="auto"/>
        <w:right w:val="none" w:sz="0" w:space="0" w:color="auto"/>
      </w:divBdr>
    </w:div>
    <w:div w:id="762184696">
      <w:bodyDiv w:val="1"/>
      <w:marLeft w:val="0"/>
      <w:marRight w:val="0"/>
      <w:marTop w:val="0"/>
      <w:marBottom w:val="0"/>
      <w:divBdr>
        <w:top w:val="none" w:sz="0" w:space="0" w:color="auto"/>
        <w:left w:val="none" w:sz="0" w:space="0" w:color="auto"/>
        <w:bottom w:val="none" w:sz="0" w:space="0" w:color="auto"/>
        <w:right w:val="none" w:sz="0" w:space="0" w:color="auto"/>
      </w:divBdr>
    </w:div>
    <w:div w:id="762338411">
      <w:bodyDiv w:val="1"/>
      <w:marLeft w:val="0"/>
      <w:marRight w:val="0"/>
      <w:marTop w:val="0"/>
      <w:marBottom w:val="0"/>
      <w:divBdr>
        <w:top w:val="none" w:sz="0" w:space="0" w:color="auto"/>
        <w:left w:val="none" w:sz="0" w:space="0" w:color="auto"/>
        <w:bottom w:val="none" w:sz="0" w:space="0" w:color="auto"/>
        <w:right w:val="none" w:sz="0" w:space="0" w:color="auto"/>
      </w:divBdr>
    </w:div>
    <w:div w:id="907423588">
      <w:bodyDiv w:val="1"/>
      <w:marLeft w:val="0"/>
      <w:marRight w:val="0"/>
      <w:marTop w:val="0"/>
      <w:marBottom w:val="0"/>
      <w:divBdr>
        <w:top w:val="none" w:sz="0" w:space="0" w:color="auto"/>
        <w:left w:val="none" w:sz="0" w:space="0" w:color="auto"/>
        <w:bottom w:val="none" w:sz="0" w:space="0" w:color="auto"/>
        <w:right w:val="none" w:sz="0" w:space="0" w:color="auto"/>
      </w:divBdr>
    </w:div>
    <w:div w:id="909343300">
      <w:bodyDiv w:val="1"/>
      <w:marLeft w:val="0"/>
      <w:marRight w:val="0"/>
      <w:marTop w:val="0"/>
      <w:marBottom w:val="0"/>
      <w:divBdr>
        <w:top w:val="none" w:sz="0" w:space="0" w:color="auto"/>
        <w:left w:val="none" w:sz="0" w:space="0" w:color="auto"/>
        <w:bottom w:val="none" w:sz="0" w:space="0" w:color="auto"/>
        <w:right w:val="none" w:sz="0" w:space="0" w:color="auto"/>
      </w:divBdr>
    </w:div>
    <w:div w:id="1064992274">
      <w:bodyDiv w:val="1"/>
      <w:marLeft w:val="0"/>
      <w:marRight w:val="0"/>
      <w:marTop w:val="0"/>
      <w:marBottom w:val="0"/>
      <w:divBdr>
        <w:top w:val="none" w:sz="0" w:space="0" w:color="auto"/>
        <w:left w:val="none" w:sz="0" w:space="0" w:color="auto"/>
        <w:bottom w:val="none" w:sz="0" w:space="0" w:color="auto"/>
        <w:right w:val="none" w:sz="0" w:space="0" w:color="auto"/>
      </w:divBdr>
    </w:div>
    <w:div w:id="1163813633">
      <w:bodyDiv w:val="1"/>
      <w:marLeft w:val="0"/>
      <w:marRight w:val="0"/>
      <w:marTop w:val="0"/>
      <w:marBottom w:val="0"/>
      <w:divBdr>
        <w:top w:val="none" w:sz="0" w:space="0" w:color="auto"/>
        <w:left w:val="none" w:sz="0" w:space="0" w:color="auto"/>
        <w:bottom w:val="none" w:sz="0" w:space="0" w:color="auto"/>
        <w:right w:val="none" w:sz="0" w:space="0" w:color="auto"/>
      </w:divBdr>
    </w:div>
    <w:div w:id="1343046032">
      <w:bodyDiv w:val="1"/>
      <w:marLeft w:val="0"/>
      <w:marRight w:val="0"/>
      <w:marTop w:val="0"/>
      <w:marBottom w:val="0"/>
      <w:divBdr>
        <w:top w:val="none" w:sz="0" w:space="0" w:color="auto"/>
        <w:left w:val="none" w:sz="0" w:space="0" w:color="auto"/>
        <w:bottom w:val="none" w:sz="0" w:space="0" w:color="auto"/>
        <w:right w:val="none" w:sz="0" w:space="0" w:color="auto"/>
      </w:divBdr>
    </w:div>
    <w:div w:id="143251269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10374208">
      <w:bodyDiv w:val="1"/>
      <w:marLeft w:val="0"/>
      <w:marRight w:val="0"/>
      <w:marTop w:val="0"/>
      <w:marBottom w:val="0"/>
      <w:divBdr>
        <w:top w:val="none" w:sz="0" w:space="0" w:color="auto"/>
        <w:left w:val="none" w:sz="0" w:space="0" w:color="auto"/>
        <w:bottom w:val="none" w:sz="0" w:space="0" w:color="auto"/>
        <w:right w:val="none" w:sz="0" w:space="0" w:color="auto"/>
      </w:divBdr>
    </w:div>
    <w:div w:id="1932154688">
      <w:bodyDiv w:val="1"/>
      <w:marLeft w:val="0"/>
      <w:marRight w:val="0"/>
      <w:marTop w:val="0"/>
      <w:marBottom w:val="0"/>
      <w:divBdr>
        <w:top w:val="none" w:sz="0" w:space="0" w:color="auto"/>
        <w:left w:val="none" w:sz="0" w:space="0" w:color="auto"/>
        <w:bottom w:val="none" w:sz="0" w:space="0" w:color="auto"/>
        <w:right w:val="none" w:sz="0" w:space="0" w:color="auto"/>
      </w:divBdr>
    </w:div>
    <w:div w:id="19584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7404\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0334-FB51-4873-A8BD-3210C42C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4</TotalTime>
  <Pages>99</Pages>
  <Words>32509</Words>
  <Characters>197641</Characters>
  <Application>Microsoft Office Word</Application>
  <DocSecurity>0</DocSecurity>
  <Lines>1647</Lines>
  <Paragraphs>459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Juvonen Satu</dc:creator>
  <cp:keywords/>
  <cp:lastModifiedBy>Juvonen Satu</cp:lastModifiedBy>
  <cp:revision>4</cp:revision>
  <cp:lastPrinted>2019-11-13T08:37:00Z</cp:lastPrinted>
  <dcterms:created xsi:type="dcterms:W3CDTF">2019-11-13T12:53:00Z</dcterms:created>
  <dcterms:modified xsi:type="dcterms:W3CDTF">2019-11-13T13:24:00Z</dcterms:modified>
</cp:coreProperties>
</file>