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header1.xml" ContentType="application/vnd.openxmlformats-officedocument.wordprocessingml.head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rPr>
          <w:u w:val="single"/>
        </w:rPr>
      </w:pPr>
      <w:r>
        <w:rPr>
          <w:u w:val="single"/>
        </w:rPr>
      </w:r>
    </w:p>
    <w:p>
      <w:pPr>
        <w:pStyle w:val="style0"/>
        <w:rPr>
          <w:u w:val="single"/>
        </w:rPr>
      </w:pPr>
      <w:r>
        <w:rPr>
          <w:u w:val="single"/>
        </w:rPr>
      </w:r>
    </w:p>
    <w:p>
      <w:pPr>
        <w:pStyle w:val="style0"/>
        <w:rPr>
          <w:u w:val="single"/>
        </w:rPr>
      </w:pPr>
      <w:r>
        <w:rPr>
          <w:u w:val="single"/>
        </w:rPr>
      </w:r>
    </w:p>
    <w:p>
      <w:pPr>
        <w:pStyle w:val="style0"/>
        <w:jc w:val="both"/>
        <w:rPr>
          <w:lang w:val="sv-SE"/>
        </w:rPr>
      </w:pPr>
      <w:r>
        <w:rPr>
          <w:lang w:val="sv-SE"/>
        </w:rPr>
        <w:t>Oikeusministeriö</w:t>
        <w:tab/>
        <w:tab/>
        <w:tab/>
        <w:tab/>
        <w:tab/>
        <w:t>7.9.2016</w:t>
      </w:r>
    </w:p>
    <w:p>
      <w:pPr>
        <w:pStyle w:val="style0"/>
        <w:tabs>
          <w:tab w:leader="none" w:pos="5102" w:val="center"/>
        </w:tabs>
        <w:jc w:val="both"/>
        <w:rPr>
          <w:rStyle w:val="style30"/>
          <w:lang w:val="sv-SE"/>
        </w:rPr>
      </w:pPr>
      <w:hyperlink r:id="rId2">
        <w:r>
          <w:rPr>
            <w:rStyle w:val="style30"/>
            <w:lang w:val="sv-SE"/>
          </w:rPr>
          <w:t>oikeusministerio@om.fi</w:t>
        </w:r>
      </w:hyperlink>
    </w:p>
    <w:p>
      <w:pPr>
        <w:pStyle w:val="style0"/>
        <w:spacing w:after="280" w:before="280"/>
        <w:contextualSpacing w:val="false"/>
        <w:jc w:val="both"/>
        <w:rPr/>
      </w:pPr>
      <w:hyperlink r:id="rId3">
        <w:r>
          <w:rPr/>
        </w:r>
      </w:hyperlink>
    </w:p>
    <w:p>
      <w:pPr>
        <w:pStyle w:val="style0"/>
        <w:spacing w:after="280" w:before="0"/>
        <w:contextualSpacing w:val="false"/>
        <w:jc w:val="both"/>
        <w:rPr/>
      </w:pPr>
      <w:hyperlink r:id="rId4">
        <w:r>
          <w:rPr/>
        </w:r>
      </w:hyperlink>
    </w:p>
    <w:p>
      <w:pPr>
        <w:pStyle w:val="style0"/>
        <w:spacing w:after="280" w:before="0"/>
        <w:contextualSpacing w:val="false"/>
        <w:jc w:val="both"/>
        <w:rPr/>
      </w:pPr>
      <w:hyperlink r:id="rId5">
        <w:r>
          <w:rPr/>
        </w:r>
      </w:hyperlink>
    </w:p>
    <w:p>
      <w:pPr>
        <w:pStyle w:val="style0"/>
        <w:spacing w:after="280" w:before="0"/>
        <w:contextualSpacing w:val="false"/>
        <w:jc w:val="both"/>
        <w:rPr/>
      </w:pPr>
      <w:hyperlink r:id="rId6">
        <w:r>
          <w:rPr/>
        </w:r>
      </w:hyperlink>
    </w:p>
    <w:p>
      <w:pPr>
        <w:pStyle w:val="style0"/>
        <w:spacing w:after="280" w:before="0"/>
        <w:contextualSpacing w:val="false"/>
        <w:jc w:val="both"/>
        <w:rPr>
          <w:lang w:val="sv-SE"/>
        </w:rPr>
      </w:pPr>
      <w:r>
        <w:rPr>
          <w:lang w:val="sv-SE"/>
        </w:rPr>
        <w:t>LAUSUNTOPYYNTÖ 28.6.2016 OM 25/41/2015, OM017:00/2015</w:t>
      </w:r>
    </w:p>
    <w:p>
      <w:pPr>
        <w:pStyle w:val="style4"/>
        <w:jc w:val="both"/>
        <w:rPr>
          <w:i w:val="false"/>
        </w:rPr>
      </w:pPr>
      <w:r>
        <w:rPr>
          <w:i w:val="false"/>
        </w:rPr>
        <w:t>LAUSUNTO UUDELLEEN LAADITUN MAKSUKYVYTTÖMYYSASETUKSEN EDELLYTTÄMISTÄ LAINSÄÄDÄNTÖMUUTOKSISTA</w:t>
      </w:r>
    </w:p>
    <w:p>
      <w:pPr>
        <w:pStyle w:val="style0"/>
        <w:rPr>
          <w:u w:val="single"/>
        </w:rPr>
      </w:pPr>
      <w:r>
        <w:rPr>
          <w:u w:val="single"/>
        </w:rPr>
      </w:r>
    </w:p>
    <w:p>
      <w:pPr>
        <w:pStyle w:val="style0"/>
        <w:rPr>
          <w:u w:val="single"/>
        </w:rPr>
      </w:pPr>
      <w:r>
        <w:rPr>
          <w:u w:val="single"/>
        </w:rPr>
      </w:r>
    </w:p>
    <w:p>
      <w:pPr>
        <w:pStyle w:val="style0"/>
        <w:ind w:hanging="0" w:left="1134" w:right="0"/>
        <w:jc w:val="both"/>
        <w:rPr/>
      </w:pPr>
      <w:r>
        <w:rPr/>
        <w:t>Oikeusministeriön asettama uudelleenlaaditun maksukyvyttömyysasetuksen edellyttämät lainsäädäntömuutokset -työryhmä on antanut 27.6.2016 mietintönsä (Oikeusministeriön julkaisu 31/2016, Mietintöjä ja lausuntoja). Velkaneuvonta ry:lle on varattu tilaisuus antaa mietinnöstä lausunto. Velkaneuvonta ry kiittää tilaisuudesta lausuman antamiseen ja lausuu kohteliaimmin seuraavaa.</w:t>
      </w:r>
    </w:p>
    <w:p>
      <w:pPr>
        <w:pStyle w:val="style0"/>
        <w:ind w:hanging="0" w:left="1134" w:right="0"/>
        <w:jc w:val="both"/>
        <w:rPr/>
      </w:pPr>
      <w:r>
        <w:rPr/>
      </w:r>
    </w:p>
    <w:p>
      <w:pPr>
        <w:pStyle w:val="style0"/>
        <w:ind w:hanging="0" w:left="1134" w:right="0"/>
        <w:jc w:val="both"/>
        <w:rPr/>
      </w:pPr>
      <w:r>
        <w:rPr/>
        <w:t xml:space="preserve">Velkaneuvonta ry pitää mietinnössä esitettyjä ehdotuksia pääosin kannatettavina. </w:t>
      </w:r>
    </w:p>
    <w:p>
      <w:pPr>
        <w:pStyle w:val="style0"/>
        <w:ind w:hanging="0" w:left="1134" w:right="0"/>
        <w:jc w:val="both"/>
        <w:rPr/>
      </w:pPr>
      <w:r>
        <w:rPr/>
      </w:r>
    </w:p>
    <w:p>
      <w:pPr>
        <w:pStyle w:val="style0"/>
        <w:ind w:hanging="0" w:left="1134" w:right="0"/>
        <w:jc w:val="both"/>
        <w:rPr/>
      </w:pPr>
      <w:r>
        <w:rPr/>
        <w:t xml:space="preserve">Velkaneuvonta ry kuitenkin esittää seuraavat huomiot työryhmän ehdotuksista. </w:t>
      </w:r>
    </w:p>
    <w:p>
      <w:pPr>
        <w:pStyle w:val="style0"/>
        <w:ind w:hanging="0" w:left="1134" w:right="0"/>
        <w:jc w:val="both"/>
        <w:rPr/>
      </w:pPr>
      <w:r>
        <w:rPr/>
      </w:r>
    </w:p>
    <w:p>
      <w:pPr>
        <w:pStyle w:val="style0"/>
        <w:ind w:hanging="0" w:left="1134" w:right="0"/>
        <w:jc w:val="both"/>
        <w:rPr/>
      </w:pPr>
      <w:r>
        <w:rPr/>
      </w:r>
    </w:p>
    <w:p>
      <w:pPr>
        <w:pStyle w:val="style0"/>
        <w:ind w:hanging="0" w:left="1134" w:right="0"/>
        <w:jc w:val="both"/>
        <w:rPr>
          <w:b/>
        </w:rPr>
      </w:pPr>
      <w:r>
        <w:rPr>
          <w:b/>
        </w:rPr>
        <w:t>Velkajärjestelyrekisteri</w:t>
      </w:r>
    </w:p>
    <w:p>
      <w:pPr>
        <w:pStyle w:val="style0"/>
        <w:ind w:hanging="0" w:left="1134" w:right="0"/>
        <w:jc w:val="both"/>
        <w:rPr/>
      </w:pPr>
      <w:r>
        <w:rPr/>
      </w:r>
    </w:p>
    <w:p>
      <w:pPr>
        <w:pStyle w:val="style0"/>
        <w:ind w:hanging="0" w:left="1134" w:right="0"/>
        <w:jc w:val="both"/>
        <w:rPr/>
      </w:pPr>
      <w:r>
        <w:rPr/>
        <w:t>Velkajärjestelyrekisteristä poistettuja tietoja esitetään arkistoitavaksi viisi vuotta. Velkaneuvonta ry pitää kuitenkin nyt esitettyä määräaikaa liian lyhyenä ottaen huomioon velkajärjestelylain tarkoitus järjestelyn ainutkertaisuudesta. Velkaneuvonnassa pyritään korostamaan asiakkaalle velkajärjestelyn ainutkertaisuutta, ja tä</w:t>
      </w:r>
      <w:r>
        <w:rPr/>
        <w:t xml:space="preserve">män uskottavuutta </w:t>
      </w:r>
      <w:r>
        <w:rPr/>
        <w:t xml:space="preserve">liian lyhyt arkistointiaika voi rapauttaa. </w:t>
      </w:r>
    </w:p>
    <w:p>
      <w:pPr>
        <w:pStyle w:val="style0"/>
        <w:ind w:hanging="0" w:left="1134" w:right="0"/>
        <w:jc w:val="both"/>
        <w:rPr/>
      </w:pPr>
      <w:r>
        <w:rPr/>
      </w:r>
    </w:p>
    <w:p>
      <w:pPr>
        <w:pStyle w:val="style0"/>
        <w:ind w:hanging="0" w:left="1134" w:right="0"/>
        <w:jc w:val="both"/>
        <w:rPr/>
      </w:pPr>
      <w:r>
        <w:rPr/>
        <w:t>Velkaneuvonta ry esittääkin, että velkajärjestelyrekisteristä poistettavien tietojen arkistoinnille ei aseteta edelleenkään säilytysaikaa vaan ne ovat tuomioistuimen saatavilla kuten tähänkin saakka tai mikäli tämä ei ole mahdollista, määräajan pituudeksi asetetaan vähintään kymmenen vuotta.</w:t>
      </w:r>
    </w:p>
    <w:p>
      <w:pPr>
        <w:pStyle w:val="style0"/>
        <w:ind w:hanging="0" w:left="1134" w:right="0"/>
        <w:jc w:val="both"/>
        <w:rPr/>
      </w:pPr>
      <w:r>
        <w:rPr/>
      </w:r>
    </w:p>
    <w:p>
      <w:pPr>
        <w:pStyle w:val="style0"/>
        <w:ind w:hanging="0" w:left="1134" w:right="0"/>
        <w:jc w:val="both"/>
        <w:rPr/>
      </w:pPr>
      <w:r>
        <w:rPr/>
      </w:r>
    </w:p>
    <w:p>
      <w:pPr>
        <w:pStyle w:val="style0"/>
        <w:ind w:hanging="0" w:left="1134" w:right="0"/>
        <w:jc w:val="both"/>
        <w:rPr>
          <w:b/>
          <w:bCs/>
        </w:rPr>
      </w:pPr>
      <w:r>
        <w:rPr>
          <w:b/>
          <w:bCs/>
        </w:rPr>
        <w:t>Tietojen antaminen velkojille ja saatavien ilmoittaminen</w:t>
      </w:r>
    </w:p>
    <w:p>
      <w:pPr>
        <w:pStyle w:val="style0"/>
        <w:ind w:hanging="0" w:left="1134" w:right="0"/>
        <w:jc w:val="both"/>
        <w:rPr/>
      </w:pPr>
      <w:r>
        <w:rPr/>
      </w:r>
    </w:p>
    <w:p>
      <w:pPr>
        <w:pStyle w:val="style0"/>
        <w:ind w:hanging="0" w:left="1134" w:right="0"/>
        <w:jc w:val="both"/>
        <w:rPr/>
      </w:pPr>
      <w:r>
        <w:rPr/>
        <w:t>Työryhmämietinnön sivulla 26 ehdotetaan, että jos velallisella on ulkomaisia velkojia, maksuohjelmaehdotus jätettäisiin selvittäjän laadittavaksi. Velkaneuvonta ry haluaa tässä kohdassa tuoda esille näkemyksensä siitä, että uudelleen laaditun maksukykyasetuksen määräykset eivät tältä osin estä ulkomaisten velkojien kyseessä ollen maksuohjelman laatimisen palautumista myös (velallisen tai) velkaneuvonnan tehtäväksi. Mikäli velallisella on ulkomaisia velkojia, Velkaneuvonta ry ehdottaa kirjattavaksi mahdollisuuden siitä, että käräjäoikeus kuulee velkojat hakemuksesta, mutta tekee aloituspäätöksen, jonka jälkeen maksuohjelmaehdotuksen laatii edelleen (velallinen tai) velkaneuvonta.</w:t>
      </w:r>
    </w:p>
    <w:p>
      <w:pPr>
        <w:pStyle w:val="style0"/>
        <w:ind w:hanging="0" w:left="1134" w:right="0"/>
        <w:jc w:val="both"/>
        <w:rPr/>
      </w:pPr>
      <w:r>
        <w:rPr/>
      </w:r>
    </w:p>
    <w:p>
      <w:pPr>
        <w:pStyle w:val="style0"/>
        <w:ind w:hanging="0" w:left="1134" w:right="0"/>
        <w:jc w:val="both"/>
        <w:rPr/>
      </w:pPr>
      <w:r>
        <w:rPr/>
      </w:r>
    </w:p>
    <w:p>
      <w:pPr>
        <w:pStyle w:val="style0"/>
        <w:rPr/>
      </w:pPr>
      <w:r>
        <w:rPr/>
      </w:r>
    </w:p>
    <w:p>
      <w:pPr>
        <w:pStyle w:val="style50"/>
        <w:rPr/>
      </w:pPr>
      <w:r>
        <w:rPr/>
      </w:r>
    </w:p>
    <w:p>
      <w:pPr>
        <w:pStyle w:val="style0"/>
        <w:ind w:hanging="0" w:left="1134" w:right="0"/>
        <w:jc w:val="both"/>
        <w:rPr/>
      </w:pPr>
      <w:r>
        <w:rPr/>
        <w:t>Velkaneuvonta ry</w:t>
      </w:r>
    </w:p>
    <w:p>
      <w:pPr>
        <w:pStyle w:val="style0"/>
        <w:ind w:hanging="0" w:left="1134" w:right="0"/>
        <w:jc w:val="both"/>
        <w:rPr/>
      </w:pPr>
      <w:r>
        <w:rPr/>
      </w:r>
    </w:p>
    <w:p>
      <w:pPr>
        <w:pStyle w:val="style0"/>
        <w:ind w:hanging="0" w:left="1134" w:right="0"/>
        <w:jc w:val="both"/>
        <w:rPr/>
      </w:pPr>
      <w:r>
        <w:rPr/>
      </w:r>
    </w:p>
    <w:p>
      <w:pPr>
        <w:pStyle w:val="style0"/>
        <w:ind w:hanging="0" w:left="1134" w:right="0"/>
        <w:jc w:val="both"/>
        <w:rPr/>
      </w:pPr>
      <w:r>
        <w:rPr/>
      </w:r>
    </w:p>
    <w:p>
      <w:pPr>
        <w:pStyle w:val="style0"/>
        <w:ind w:hanging="0" w:left="1134" w:right="0"/>
        <w:jc w:val="both"/>
        <w:rPr/>
      </w:pPr>
      <w:r>
        <w:rPr/>
        <w:t xml:space="preserve">Lisätietoja antaa: </w:t>
        <w:tab/>
        <w:t>Marja Satta</w:t>
      </w:r>
    </w:p>
    <w:p>
      <w:pPr>
        <w:pStyle w:val="style0"/>
        <w:ind w:hanging="0" w:left="1134" w:right="0"/>
        <w:jc w:val="both"/>
        <w:rPr>
          <w:color w:val="0000FF"/>
          <w:u w:val="single"/>
        </w:rPr>
      </w:pPr>
      <w:r>
        <w:rPr/>
        <w:tab/>
        <w:tab/>
        <w:tab/>
      </w:r>
      <w:hyperlink r:id="rId7">
        <w:r>
          <w:rPr>
            <w:rStyle w:val="style30"/>
            <w:color w:val="0000FF"/>
            <w:u w:val="single"/>
          </w:rPr>
          <w:t>m</w:t>
        </w:r>
      </w:hyperlink>
      <w:r>
        <w:rPr>
          <w:color w:val="0000FF"/>
          <w:u w:val="single"/>
        </w:rPr>
        <w:t>arja.satta@kemi.fi</w:t>
      </w:r>
    </w:p>
    <w:p>
      <w:pPr>
        <w:pStyle w:val="style0"/>
        <w:rPr/>
      </w:pPr>
      <w:r>
        <w:rPr/>
      </w:r>
    </w:p>
    <w:p>
      <w:pPr>
        <w:pStyle w:val="style0"/>
        <w:rPr/>
      </w:pPr>
      <w:r>
        <w:rPr/>
      </w:r>
    </w:p>
    <w:p>
      <w:pPr>
        <w:pStyle w:val="style0"/>
        <w:rPr/>
      </w:pPr>
      <w:r>
        <w:rPr/>
      </w:r>
    </w:p>
    <w:p>
      <w:pPr>
        <w:pStyle w:val="style0"/>
        <w:rPr/>
      </w:pPr>
      <w:r>
        <w:rPr/>
      </w:r>
    </w:p>
    <w:p>
      <w:pPr>
        <w:pStyle w:val="style0"/>
        <w:rPr/>
      </w:pPr>
      <w:r>
        <w:rPr/>
      </w:r>
    </w:p>
    <w:p>
      <w:pPr>
        <w:pStyle w:val="style0"/>
        <w:rPr/>
      </w:pPr>
      <w:r>
        <w:rPr/>
      </w:r>
    </w:p>
    <w:sectPr>
      <w:headerReference r:id="rId8" w:type="default"/>
      <w:type w:val="nextPage"/>
      <w:pgSz w:h="16838" w:w="11906"/>
      <w:pgMar w:bottom="1440" w:footer="0" w:gutter="0" w:header="567" w:left="1440" w:right="1440" w:top="1440"/>
      <w:pgNumType w:fmt="decimal"/>
      <w:formProt w:val="false"/>
      <w:textDirection w:val="lrTb"/>
      <w:docGrid w:charSpace="24576" w:linePitch="36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w:charset w:val="01"/>
    <w:family w:val="swiss"/>
    <w:pitch w:val="default"/>
  </w:font>
  <w:font w:name="Tahoma">
    <w:charset w:val="01"/>
    <w:family w:val="swiss"/>
    <w:pitch w:val="default"/>
  </w:font>
  <w:font w:name="Cambria">
    <w:charset w:val="01"/>
    <w:family w:val="swiss"/>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0"/>
      <w:rPr/>
    </w:pPr>
    <w:r>
      <w:rPr/>
      <w:fldChar w:fldCharType="begin"/>
    </w:r>
    <w:r>
      <w:instrText> PAGE </w:instrText>
    </w:r>
    <w:r>
      <w:fldChar w:fldCharType="separate"/>
    </w:r>
    <w:r>
      <w:t>2</w:t>
    </w:r>
    <w:r>
      <w:fldChar w:fldCharType="end"/>
    </w:r>
  </w:p>
  <w:p>
    <w:pPr>
      <w:pStyle w:val="style46"/>
      <w:ind w:hanging="0" w:left="0" w:right="360"/>
      <w:rPr/>
    </w:pPr>
    <w:r>
      <w:rPr/>
    </w:r>
  </w:p>
</w:hdr>
</file>

<file path=word/settings.xml><?xml version="1.0" encoding="utf-8"?>
<w:settings xmlns:w="http://schemas.openxmlformats.org/wordprocessingml/2006/main">
  <w:zoom w:percent="100"/>
  <w:defaultTabStop w:val="1304"/>
</w:settings>
</file>

<file path=word/styles.xml><?xml version="1.0" encoding="utf-8"?>
<w:styles xmlns:w="http://schemas.openxmlformats.org/wordprocessingml/2006/main">
  <w:style w:styleId="style0" w:type="paragraph">
    <w:name w:val="Normal"/>
    <w:next w:val="style0"/>
    <w:pPr>
      <w:widowControl/>
      <w:suppressAutoHyphens w:val="true"/>
    </w:pPr>
    <w:rPr>
      <w:rFonts w:ascii="Arial" w:cs="Calibri" w:eastAsia="SimSun" w:hAnsi="Arial"/>
      <w:color w:val="00000A"/>
      <w:sz w:val="22"/>
      <w:szCs w:val="22"/>
      <w:lang w:bidi="ar-SA" w:eastAsia="en-US" w:val="fi-FI"/>
    </w:rPr>
  </w:style>
  <w:style w:styleId="style1" w:type="paragraph">
    <w:name w:val="Otsikko 1"/>
    <w:basedOn w:val="style0"/>
    <w:next w:val="style1"/>
    <w:pPr>
      <w:keepNext/>
      <w:keepLines/>
      <w:spacing w:after="0" w:before="240"/>
      <w:contextualSpacing w:val="false"/>
    </w:pPr>
    <w:rPr>
      <w:rFonts w:cs=""/>
      <w:b/>
      <w:bCs/>
      <w:sz w:val="28"/>
      <w:szCs w:val="28"/>
    </w:rPr>
  </w:style>
  <w:style w:styleId="style2" w:type="paragraph">
    <w:name w:val="Otsikko 2"/>
    <w:basedOn w:val="style0"/>
    <w:next w:val="style2"/>
    <w:pPr>
      <w:keepNext/>
      <w:keepLines/>
    </w:pPr>
    <w:rPr>
      <w:rFonts w:cs=""/>
      <w:b/>
      <w:bCs/>
      <w:sz w:val="24"/>
      <w:szCs w:val="26"/>
    </w:rPr>
  </w:style>
  <w:style w:styleId="style3" w:type="paragraph">
    <w:name w:val="Otsikko 3"/>
    <w:basedOn w:val="style0"/>
    <w:next w:val="style3"/>
    <w:pPr>
      <w:keepNext/>
      <w:keepLines/>
    </w:pPr>
    <w:rPr>
      <w:rFonts w:cs=""/>
      <w:bCs/>
      <w:sz w:val="24"/>
    </w:rPr>
  </w:style>
  <w:style w:styleId="style4" w:type="paragraph">
    <w:name w:val="Otsikko 4"/>
    <w:basedOn w:val="style0"/>
    <w:next w:val="style4"/>
    <w:pPr>
      <w:keepNext/>
      <w:keepLines/>
    </w:pPr>
    <w:rPr>
      <w:rFonts w:cs=""/>
      <w:b/>
      <w:bCs/>
      <w:i/>
      <w:iCs/>
    </w:rPr>
  </w:style>
  <w:style w:styleId="style5" w:type="paragraph">
    <w:name w:val="Otsikko 5"/>
    <w:basedOn w:val="style0"/>
    <w:next w:val="style5"/>
    <w:pPr>
      <w:keepNext/>
      <w:keepLines/>
      <w:spacing w:after="0" w:before="200"/>
      <w:contextualSpacing w:val="false"/>
    </w:pPr>
    <w:rPr>
      <w:rFonts w:cs=""/>
      <w:color w:val="243F60"/>
    </w:rPr>
  </w:style>
  <w:style w:styleId="style6" w:type="paragraph">
    <w:name w:val="Otsikko 6"/>
    <w:basedOn w:val="style0"/>
    <w:next w:val="style6"/>
    <w:pPr>
      <w:keepNext/>
      <w:keepLines/>
      <w:spacing w:after="0" w:before="200"/>
      <w:contextualSpacing w:val="false"/>
    </w:pPr>
    <w:rPr>
      <w:rFonts w:cs=""/>
      <w:i/>
      <w:iCs/>
      <w:color w:val="243F60"/>
    </w:rPr>
  </w:style>
  <w:style w:styleId="style15" w:type="character">
    <w:name w:val="Default Paragraph Font"/>
    <w:next w:val="style15"/>
    <w:rPr/>
  </w:style>
  <w:style w:styleId="style16" w:type="character">
    <w:name w:val="Ei väliä Char"/>
    <w:basedOn w:val="style15"/>
    <w:next w:val="style16"/>
    <w:rPr>
      <w:rFonts w:ascii="Arial" w:cs="" w:hAnsi="Arial"/>
    </w:rPr>
  </w:style>
  <w:style w:styleId="style17" w:type="character">
    <w:name w:val="Seliteteksti Char"/>
    <w:basedOn w:val="style15"/>
    <w:next w:val="style17"/>
    <w:rPr>
      <w:rFonts w:ascii="Tahoma" w:cs="Tahoma" w:hAnsi="Tahoma"/>
      <w:sz w:val="16"/>
      <w:szCs w:val="16"/>
    </w:rPr>
  </w:style>
  <w:style w:styleId="style18" w:type="character">
    <w:name w:val="Otsikko 1 Char"/>
    <w:basedOn w:val="style15"/>
    <w:next w:val="style18"/>
    <w:rPr>
      <w:rFonts w:ascii="Arial" w:cs="" w:hAnsi="Arial"/>
      <w:b/>
      <w:bCs/>
      <w:sz w:val="28"/>
      <w:szCs w:val="28"/>
    </w:rPr>
  </w:style>
  <w:style w:styleId="style19" w:type="character">
    <w:name w:val="Otsikko 2 Char"/>
    <w:basedOn w:val="style15"/>
    <w:next w:val="style19"/>
    <w:rPr>
      <w:rFonts w:ascii="Arial" w:cs="" w:hAnsi="Arial"/>
      <w:b/>
      <w:bCs/>
      <w:sz w:val="24"/>
      <w:szCs w:val="26"/>
    </w:rPr>
  </w:style>
  <w:style w:styleId="style20" w:type="character">
    <w:name w:val="Otsikko Char"/>
    <w:basedOn w:val="style15"/>
    <w:next w:val="style20"/>
    <w:rPr>
      <w:rFonts w:ascii="Cambria" w:cs="" w:hAnsi="Cambria"/>
      <w:color w:val="17365D"/>
      <w:spacing w:val="5"/>
      <w:sz w:val="52"/>
      <w:szCs w:val="52"/>
    </w:rPr>
  </w:style>
  <w:style w:styleId="style21" w:type="character">
    <w:name w:val="Alaotsikko Char"/>
    <w:basedOn w:val="style15"/>
    <w:next w:val="style21"/>
    <w:rPr>
      <w:rFonts w:ascii="Arial" w:cs="" w:hAnsi="Arial"/>
      <w:i/>
      <w:iCs/>
      <w:color w:val="4F81BD"/>
      <w:spacing w:val="15"/>
      <w:sz w:val="24"/>
      <w:szCs w:val="24"/>
    </w:rPr>
  </w:style>
  <w:style w:styleId="style22" w:type="character">
    <w:name w:val="Otsikko 3 Char"/>
    <w:basedOn w:val="style15"/>
    <w:next w:val="style22"/>
    <w:rPr>
      <w:rFonts w:ascii="Arial" w:cs="" w:hAnsi="Arial"/>
      <w:bCs/>
      <w:sz w:val="24"/>
    </w:rPr>
  </w:style>
  <w:style w:styleId="style23" w:type="character">
    <w:name w:val="Otsikko 4 Char"/>
    <w:basedOn w:val="style15"/>
    <w:next w:val="style23"/>
    <w:rPr>
      <w:rFonts w:ascii="Arial" w:cs="" w:hAnsi="Arial"/>
      <w:b/>
      <w:bCs/>
      <w:i/>
      <w:iCs/>
    </w:rPr>
  </w:style>
  <w:style w:styleId="style24" w:type="character">
    <w:name w:val="Otsikko 5 Char"/>
    <w:basedOn w:val="style15"/>
    <w:next w:val="style24"/>
    <w:rPr>
      <w:rFonts w:ascii="Arial" w:cs="" w:hAnsi="Arial"/>
      <w:color w:val="243F60"/>
    </w:rPr>
  </w:style>
  <w:style w:styleId="style25" w:type="character">
    <w:name w:val="Ylätunniste Char"/>
    <w:basedOn w:val="style15"/>
    <w:next w:val="style25"/>
    <w:rPr>
      <w:rFonts w:ascii="Arial" w:cs="Times New Roman" w:eastAsia="Times New Roman" w:hAnsi="Arial"/>
      <w:szCs w:val="20"/>
      <w:lang w:eastAsia="fi-FI"/>
    </w:rPr>
  </w:style>
  <w:style w:styleId="style26" w:type="character">
    <w:name w:val="page number"/>
    <w:basedOn w:val="style15"/>
    <w:next w:val="style26"/>
    <w:rPr/>
  </w:style>
  <w:style w:styleId="style27" w:type="character">
    <w:name w:val="Alatunniste Char"/>
    <w:basedOn w:val="style15"/>
    <w:next w:val="style27"/>
    <w:rPr>
      <w:rFonts w:ascii="Arial" w:cs="Times New Roman" w:eastAsia="Times New Roman" w:hAnsi="Arial"/>
      <w:sz w:val="18"/>
      <w:szCs w:val="20"/>
      <w:lang w:eastAsia="fi-FI"/>
    </w:rPr>
  </w:style>
  <w:style w:styleId="style28" w:type="character">
    <w:name w:val="Otsikko 6 Char"/>
    <w:basedOn w:val="style15"/>
    <w:next w:val="style28"/>
    <w:rPr>
      <w:rFonts w:ascii="Arial" w:cs="" w:hAnsi="Arial"/>
      <w:i/>
      <w:iCs/>
      <w:color w:val="243F60"/>
    </w:rPr>
  </w:style>
  <w:style w:styleId="style29" w:type="character">
    <w:name w:val="Erottuva lainaus Char"/>
    <w:basedOn w:val="style15"/>
    <w:next w:val="style29"/>
    <w:rPr>
      <w:rFonts w:ascii="Arial" w:hAnsi="Arial"/>
      <w:b/>
      <w:bCs/>
      <w:i/>
      <w:iCs/>
      <w:color w:val="4F81BD"/>
    </w:rPr>
  </w:style>
  <w:style w:styleId="style30" w:type="character">
    <w:name w:val="Internet-linkki"/>
    <w:basedOn w:val="style15"/>
    <w:next w:val="style30"/>
    <w:rPr>
      <w:color w:val="0000FF"/>
      <w:u w:val="single"/>
      <w:lang w:bidi="zxx-" w:eastAsia="zxx-" w:val="zxx-"/>
    </w:rPr>
  </w:style>
  <w:style w:styleId="style31" w:type="character">
    <w:name w:val="ListLabel 1"/>
    <w:next w:val="style31"/>
    <w:rPr>
      <w:rFonts w:cs="Courier New"/>
    </w:rPr>
  </w:style>
  <w:style w:styleId="style32" w:type="character">
    <w:name w:val="ListLabel 2"/>
    <w:next w:val="style32"/>
    <w:rPr>
      <w:rFonts w:cs="Calibri"/>
    </w:rPr>
  </w:style>
  <w:style w:styleId="style33" w:type="character">
    <w:name w:val="ListLabel 3"/>
    <w:next w:val="style33"/>
    <w:rPr>
      <w:rFonts w:cs="Symbol"/>
    </w:rPr>
  </w:style>
  <w:style w:styleId="style34" w:type="paragraph">
    <w:name w:val="Otsikko"/>
    <w:basedOn w:val="style0"/>
    <w:next w:val="style35"/>
    <w:pPr>
      <w:keepNext/>
      <w:spacing w:after="120" w:before="240"/>
      <w:contextualSpacing w:val="false"/>
    </w:pPr>
    <w:rPr>
      <w:rFonts w:ascii="Arial" w:cs="Mangal" w:eastAsia="Microsoft YaHei" w:hAnsi="Arial"/>
      <w:sz w:val="28"/>
      <w:szCs w:val="28"/>
    </w:rPr>
  </w:style>
  <w:style w:styleId="style35" w:type="paragraph">
    <w:name w:val="Leipäteksti"/>
    <w:basedOn w:val="style0"/>
    <w:next w:val="style35"/>
    <w:pPr>
      <w:spacing w:after="120" w:before="0"/>
      <w:contextualSpacing w:val="false"/>
    </w:pPr>
    <w:rPr/>
  </w:style>
  <w:style w:styleId="style36" w:type="paragraph">
    <w:name w:val="Luettelo"/>
    <w:basedOn w:val="style35"/>
    <w:next w:val="style36"/>
    <w:pPr/>
    <w:rPr>
      <w:rFonts w:ascii="Arial" w:cs="Mangal" w:hAnsi="Arial"/>
    </w:rPr>
  </w:style>
  <w:style w:styleId="style37" w:type="paragraph">
    <w:name w:val="Kuvaotsikko"/>
    <w:basedOn w:val="style0"/>
    <w:next w:val="style37"/>
    <w:pPr>
      <w:suppressLineNumbers/>
      <w:spacing w:after="120" w:before="120"/>
      <w:contextualSpacing w:val="false"/>
    </w:pPr>
    <w:rPr>
      <w:rFonts w:ascii="Arial" w:cs="Mangal" w:hAnsi="Arial"/>
      <w:i/>
      <w:iCs/>
      <w:sz w:val="24"/>
      <w:szCs w:val="24"/>
    </w:rPr>
  </w:style>
  <w:style w:styleId="style38" w:type="paragraph">
    <w:name w:val="Hakemisto"/>
    <w:basedOn w:val="style0"/>
    <w:next w:val="style38"/>
    <w:pPr>
      <w:suppressLineNumbers/>
    </w:pPr>
    <w:rPr>
      <w:rFonts w:ascii="Arial" w:cs="Mangal" w:hAnsi="Arial"/>
    </w:rPr>
  </w:style>
  <w:style w:styleId="style39" w:type="paragraph">
    <w:name w:val="No Spacing"/>
    <w:next w:val="style39"/>
    <w:pPr>
      <w:widowControl/>
      <w:suppressAutoHyphens w:val="true"/>
    </w:pPr>
    <w:rPr>
      <w:rFonts w:ascii="Arial" w:cs="" w:eastAsia="SimSun" w:hAnsi="Arial"/>
      <w:color w:val="00000A"/>
      <w:sz w:val="22"/>
      <w:szCs w:val="22"/>
      <w:lang w:bidi="ar-SA" w:eastAsia="en-US" w:val="fi-FI"/>
    </w:rPr>
  </w:style>
  <w:style w:styleId="style40" w:type="paragraph">
    <w:name w:val="Balloon Text"/>
    <w:basedOn w:val="style0"/>
    <w:next w:val="style40"/>
    <w:pPr/>
    <w:rPr>
      <w:rFonts w:ascii="Tahoma" w:cs="Tahoma" w:hAnsi="Tahoma"/>
      <w:sz w:val="16"/>
      <w:szCs w:val="16"/>
    </w:rPr>
  </w:style>
  <w:style w:styleId="style41" w:type="paragraph">
    <w:name w:val="Ehdotus/päätös"/>
    <w:basedOn w:val="style0"/>
    <w:next w:val="style41"/>
    <w:pPr>
      <w:widowControl w:val="false"/>
      <w:ind w:hanging="1304" w:left="2608" w:right="0"/>
    </w:pPr>
    <w:rPr>
      <w:rFonts w:cs="Arial" w:eastAsia="Arial"/>
      <w:szCs w:val="20"/>
      <w:lang w:eastAsia="fi-FI"/>
    </w:rPr>
  </w:style>
  <w:style w:styleId="style42" w:type="paragraph">
    <w:name w:val="Liite/oheismateriaali"/>
    <w:basedOn w:val="style0"/>
    <w:next w:val="style42"/>
    <w:pPr>
      <w:ind w:hanging="2608" w:left="5216" w:right="0"/>
    </w:pPr>
    <w:rPr/>
  </w:style>
  <w:style w:styleId="style43" w:type="paragraph">
    <w:name w:val="Pääotsikko"/>
    <w:basedOn w:val="style0"/>
    <w:next w:val="style43"/>
    <w:pPr>
      <w:pBdr>
        <w:top w:val="nil"/>
        <w:left w:val="nil"/>
        <w:bottom w:color="4F81BD" w:space="0" w:sz="8" w:val="single"/>
        <w:insideH w:color="4F81BD" w:space="0" w:sz="8" w:val="single"/>
        <w:right w:val="nil"/>
        <w:insideV w:val="nil"/>
      </w:pBdr>
      <w:spacing w:after="0" w:before="0"/>
      <w:contextualSpacing/>
      <w:jc w:val="left"/>
    </w:pPr>
    <w:rPr>
      <w:rFonts w:ascii="Cambria" w:cs="" w:hAnsi="Cambria"/>
      <w:color w:val="17365D"/>
      <w:spacing w:val="5"/>
      <w:sz w:val="52"/>
      <w:szCs w:val="52"/>
    </w:rPr>
  </w:style>
  <w:style w:styleId="style44" w:type="paragraph">
    <w:name w:val="Alaotsikko"/>
    <w:basedOn w:val="style0"/>
    <w:next w:val="style44"/>
    <w:pPr>
      <w:jc w:val="left"/>
    </w:pPr>
    <w:rPr>
      <w:rFonts w:cs=""/>
      <w:i/>
      <w:iCs/>
      <w:color w:val="4F81BD"/>
      <w:spacing w:val="15"/>
      <w:sz w:val="24"/>
      <w:szCs w:val="24"/>
    </w:rPr>
  </w:style>
  <w:style w:styleId="style45" w:type="paragraph">
    <w:name w:val="Luettelomerkki"/>
    <w:basedOn w:val="style0"/>
    <w:next w:val="style45"/>
    <w:pPr>
      <w:widowControl w:val="false"/>
    </w:pPr>
    <w:rPr>
      <w:rFonts w:cs="Times New Roman" w:eastAsia="Times New Roman"/>
      <w:szCs w:val="20"/>
      <w:lang w:eastAsia="fi-FI"/>
    </w:rPr>
  </w:style>
  <w:style w:styleId="style46" w:type="paragraph">
    <w:name w:val="Ylätunniste"/>
    <w:basedOn w:val="style0"/>
    <w:next w:val="style46"/>
    <w:pPr>
      <w:widowControl w:val="false"/>
      <w:tabs>
        <w:tab w:leader="none" w:pos="4819" w:val="center"/>
        <w:tab w:leader="none" w:pos="9638" w:val="right"/>
      </w:tabs>
    </w:pPr>
    <w:rPr>
      <w:rFonts w:cs="Times New Roman" w:eastAsia="Times New Roman"/>
      <w:szCs w:val="20"/>
      <w:lang w:eastAsia="fi-FI"/>
    </w:rPr>
  </w:style>
  <w:style w:styleId="style47" w:type="paragraph">
    <w:name w:val="Alatunniste"/>
    <w:basedOn w:val="style0"/>
    <w:next w:val="style47"/>
    <w:pPr>
      <w:widowControl w:val="false"/>
      <w:tabs>
        <w:tab w:leader="none" w:pos="4819" w:val="center"/>
        <w:tab w:leader="none" w:pos="9638" w:val="right"/>
      </w:tabs>
    </w:pPr>
    <w:rPr>
      <w:rFonts w:cs="Times New Roman" w:eastAsia="Times New Roman"/>
      <w:sz w:val="18"/>
      <w:szCs w:val="20"/>
      <w:lang w:eastAsia="fi-FI"/>
    </w:rPr>
  </w:style>
  <w:style w:styleId="style48" w:type="paragraph">
    <w:name w:val="Numerointi"/>
    <w:basedOn w:val="style0"/>
    <w:next w:val="style48"/>
    <w:pPr>
      <w:widowControl w:val="false"/>
    </w:pPr>
    <w:rPr>
      <w:rFonts w:cs="Times New Roman" w:eastAsia="Times New Roman"/>
      <w:szCs w:val="20"/>
      <w:lang w:eastAsia="fi-FI"/>
    </w:rPr>
  </w:style>
  <w:style w:styleId="style49" w:type="paragraph">
    <w:name w:val="Intense Quote"/>
    <w:basedOn w:val="style0"/>
    <w:next w:val="style49"/>
    <w:pPr>
      <w:pBdr>
        <w:top w:val="nil"/>
        <w:left w:val="nil"/>
        <w:bottom w:color="4F81BD" w:space="0" w:sz="4" w:val="single"/>
        <w:insideH w:color="4F81BD" w:space="0" w:sz="4" w:val="single"/>
        <w:right w:val="nil"/>
        <w:insideV w:val="nil"/>
      </w:pBdr>
      <w:spacing w:after="0" w:before="200"/>
      <w:ind w:hanging="0" w:left="936" w:right="936"/>
      <w:contextualSpacing w:val="false"/>
    </w:pPr>
    <w:rPr>
      <w:b/>
      <w:bCs/>
      <w:i/>
      <w:iCs/>
      <w:color w:val="4F81BD"/>
    </w:rPr>
  </w:style>
  <w:style w:styleId="style50" w:type="paragraph">
    <w:name w:val="List Paragraph"/>
    <w:basedOn w:val="style0"/>
    <w:next w:val="style50"/>
    <w:pPr>
      <w:spacing w:after="0" w:before="0"/>
      <w:ind w:hanging="0" w:left="720" w:right="0"/>
      <w:contextualSpacing/>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oikeusministeri&#246;@om.fi" TargetMode="External"/><Relationship Id="rId3" Type="http://schemas.openxmlformats.org/officeDocument/2006/relationships/hyperlink" Target="mailto:oikeusministeri&#246;@om.fi" TargetMode="External"/><Relationship Id="rId4" Type="http://schemas.openxmlformats.org/officeDocument/2006/relationships/hyperlink" Target="mailto:oikeusministeri&#246;@om.fi" TargetMode="External"/><Relationship Id="rId5" Type="http://schemas.openxmlformats.org/officeDocument/2006/relationships/hyperlink" Target="mailto:oikeusministeri&#246;@om.fi" TargetMode="External"/><Relationship Id="rId6" Type="http://schemas.openxmlformats.org/officeDocument/2006/relationships/hyperlink" Target="mailto:oikeusministeri&#246;@om.fi" TargetMode="External"/><Relationship Id="rId7" Type="http://schemas.openxmlformats.org/officeDocument/2006/relationships/hyperlink" Target="mailto:petra.einio@turku.fi" TargetMode="Externa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Tyhjä asiakirja</Template>
  <TotalTime>137</TotalTime>
  <Application>LibreOffice/4.1.3.2$Windows_x86 LibreOffice_project/70feb7d99726f064edab4605a8ab840c50ec57a</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2015-12-08T07:30:00Z</dcterms:created>
  <dc:creator>Einiö Petra</dc:creator>
  <cp:lastModifiedBy>Einiö Petra</cp:lastModifiedBy>
  <cp:lastPrinted>2016-09-06T13:57:44Z</cp:lastPrinted>
  <dcterms:modified xsi:type="dcterms:W3CDTF">2015-12-08T09:46:00Z</dcterms:modified>
  <cp:revision>10</cp:revision>
</cp:coreProperties>
</file>