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89" w:rsidRDefault="00187E89" w:rsidP="00625B9E">
      <w:pPr>
        <w:spacing w:before="100" w:beforeAutospacing="1" w:after="100" w:afterAutospacing="1" w:line="240" w:lineRule="auto"/>
        <w:rPr>
          <w:rFonts w:eastAsia="Times New Roman" w:cs="Times New Roman"/>
          <w:lang w:eastAsia="fi-FI"/>
        </w:rPr>
      </w:pPr>
      <w:bookmarkStart w:id="0" w:name="_GoBack"/>
      <w:bookmarkEnd w:id="0"/>
    </w:p>
    <w:p w:rsidR="00187E89" w:rsidRDefault="00187E89" w:rsidP="00625B9E">
      <w:pPr>
        <w:spacing w:before="100" w:beforeAutospacing="1" w:after="100" w:afterAutospacing="1" w:line="240" w:lineRule="auto"/>
        <w:rPr>
          <w:rFonts w:eastAsia="Times New Roman" w:cs="Times New Roman"/>
          <w:lang w:eastAsia="fi-FI"/>
        </w:rPr>
      </w:pPr>
    </w:p>
    <w:p w:rsidR="00625B9E" w:rsidRPr="00625B9E" w:rsidRDefault="00625B9E" w:rsidP="00625B9E">
      <w:pPr>
        <w:spacing w:before="100" w:beforeAutospacing="1" w:after="100" w:afterAutospacing="1" w:line="240" w:lineRule="auto"/>
        <w:rPr>
          <w:rFonts w:eastAsia="Times New Roman" w:cs="Times New Roman"/>
          <w:lang w:eastAsia="fi-FI"/>
        </w:rPr>
      </w:pPr>
      <w:r w:rsidRPr="00625B9E">
        <w:rPr>
          <w:rFonts w:eastAsia="Times New Roman" w:cs="Times New Roman"/>
          <w:lang w:eastAsia="fi-FI"/>
        </w:rPr>
        <w:t>Tuula Linna</w:t>
      </w:r>
    </w:p>
    <w:p w:rsidR="00625B9E" w:rsidRPr="00625B9E" w:rsidRDefault="00625B9E" w:rsidP="00625B9E">
      <w:pPr>
        <w:spacing w:before="100" w:beforeAutospacing="1" w:after="100" w:afterAutospacing="1" w:line="240" w:lineRule="auto"/>
        <w:rPr>
          <w:rFonts w:eastAsia="Times New Roman" w:cs="Times New Roman"/>
          <w:lang w:eastAsia="fi-FI"/>
        </w:rPr>
      </w:pPr>
      <w:r w:rsidRPr="00625B9E">
        <w:rPr>
          <w:rFonts w:eastAsia="Times New Roman" w:cs="Times New Roman"/>
          <w:lang w:eastAsia="fi-FI"/>
        </w:rPr>
        <w:t>Lausunto asiassa:</w:t>
      </w:r>
    </w:p>
    <w:p w:rsidR="00625B9E" w:rsidRPr="00187E89" w:rsidRDefault="00625B9E" w:rsidP="00625B9E">
      <w:pPr>
        <w:spacing w:before="100" w:beforeAutospacing="1" w:after="100" w:afterAutospacing="1" w:line="240" w:lineRule="auto"/>
        <w:rPr>
          <w:rFonts w:eastAsia="Times New Roman" w:cs="Times New Roman"/>
          <w:bCs/>
          <w:sz w:val="24"/>
          <w:szCs w:val="24"/>
          <w:lang w:eastAsia="fi-FI"/>
        </w:rPr>
      </w:pPr>
      <w:r w:rsidRPr="00625B9E">
        <w:rPr>
          <w:rFonts w:eastAsia="Times New Roman" w:cs="Times New Roman"/>
          <w:bCs/>
          <w:sz w:val="24"/>
          <w:szCs w:val="24"/>
          <w:lang w:eastAsia="fi-FI"/>
        </w:rPr>
        <w:t>UUDELLEENLAADITUN MAKSUKYVYTTÖMYYSASETUKSEN EDELLYTTÄMÄT LAINSÄÄDÄNTÖMUUTOKSET</w:t>
      </w:r>
    </w:p>
    <w:p w:rsidR="00625B9E" w:rsidRPr="00625B9E" w:rsidRDefault="00625B9E" w:rsidP="00625B9E">
      <w:pPr>
        <w:spacing w:before="100" w:beforeAutospacing="1" w:after="100" w:afterAutospacing="1" w:line="240" w:lineRule="auto"/>
        <w:jc w:val="both"/>
        <w:rPr>
          <w:rFonts w:eastAsia="Times New Roman" w:cs="Times New Roman"/>
          <w:sz w:val="24"/>
          <w:szCs w:val="24"/>
          <w:lang w:eastAsia="fi-FI"/>
        </w:rPr>
      </w:pPr>
      <w:r w:rsidRPr="00187E89">
        <w:rPr>
          <w:rFonts w:eastAsia="Times New Roman" w:cs="Times New Roman"/>
          <w:bCs/>
          <w:sz w:val="24"/>
          <w:szCs w:val="24"/>
          <w:lang w:eastAsia="fi-FI"/>
        </w:rPr>
        <w:t xml:space="preserve">(OM, </w:t>
      </w:r>
      <w:r w:rsidRPr="00625B9E">
        <w:rPr>
          <w:rFonts w:eastAsia="Times New Roman" w:cs="Times New Roman"/>
          <w:sz w:val="24"/>
          <w:szCs w:val="24"/>
          <w:lang w:eastAsia="fi-FI"/>
        </w:rPr>
        <w:t>Mietintöjä ja lausuntoja 31/2016)</w:t>
      </w:r>
    </w:p>
    <w:p w:rsidR="00187E89" w:rsidRDefault="00187E89" w:rsidP="00625B9E">
      <w:pPr>
        <w:spacing w:before="100" w:beforeAutospacing="1" w:after="100" w:afterAutospacing="1" w:line="240" w:lineRule="auto"/>
        <w:jc w:val="both"/>
        <w:rPr>
          <w:rFonts w:eastAsia="Times New Roman" w:cs="Times New Roman"/>
          <w:lang w:eastAsia="fi-FI"/>
        </w:rPr>
      </w:pPr>
    </w:p>
    <w:p w:rsidR="00625B9E" w:rsidRPr="00625B9E" w:rsidRDefault="00625B9E" w:rsidP="00625B9E">
      <w:pPr>
        <w:spacing w:before="100" w:beforeAutospacing="1" w:after="100" w:afterAutospacing="1" w:line="240" w:lineRule="auto"/>
        <w:jc w:val="both"/>
        <w:rPr>
          <w:rFonts w:eastAsia="Times New Roman" w:cs="Times New Roman"/>
          <w:sz w:val="24"/>
          <w:szCs w:val="24"/>
          <w:lang w:eastAsia="fi-FI"/>
        </w:rPr>
      </w:pPr>
      <w:r w:rsidRPr="00625B9E">
        <w:rPr>
          <w:rFonts w:eastAsia="Times New Roman" w:cs="Times New Roman"/>
          <w:lang w:eastAsia="fi-FI"/>
        </w:rPr>
        <w:t>Viite: LAUSUNTOPYYNTÖ, OM 25/41/2015</w:t>
      </w:r>
    </w:p>
    <w:p w:rsidR="00187E89" w:rsidRDefault="00187E89" w:rsidP="00625B9E">
      <w:pPr>
        <w:spacing w:before="100" w:beforeAutospacing="1" w:after="100" w:afterAutospacing="1" w:line="240" w:lineRule="auto"/>
        <w:jc w:val="both"/>
        <w:rPr>
          <w:rFonts w:eastAsia="Times New Roman" w:cs="Times New Roman"/>
          <w:b/>
          <w:bCs/>
          <w:sz w:val="24"/>
          <w:szCs w:val="24"/>
          <w:lang w:eastAsia="fi-FI"/>
        </w:rPr>
      </w:pPr>
    </w:p>
    <w:p w:rsidR="00625B9E" w:rsidRPr="00625B9E" w:rsidRDefault="00625B9E" w:rsidP="00625B9E">
      <w:pPr>
        <w:spacing w:before="100" w:beforeAutospacing="1" w:after="100" w:afterAutospacing="1" w:line="240" w:lineRule="auto"/>
        <w:jc w:val="both"/>
        <w:rPr>
          <w:rFonts w:eastAsia="Times New Roman" w:cs="Times New Roman"/>
          <w:bCs/>
          <w:sz w:val="24"/>
          <w:szCs w:val="24"/>
          <w:lang w:eastAsia="fi-FI"/>
        </w:rPr>
      </w:pPr>
      <w:r w:rsidRPr="00625B9E">
        <w:rPr>
          <w:rFonts w:eastAsia="Times New Roman" w:cs="Times New Roman"/>
          <w:bCs/>
          <w:sz w:val="24"/>
          <w:szCs w:val="24"/>
          <w:lang w:eastAsia="fi-FI"/>
        </w:rPr>
        <w:t>Kiitän mahdollisuudesta saada lausua otsikkoasiassa.</w:t>
      </w:r>
    </w:p>
    <w:p w:rsidR="00625B9E" w:rsidRPr="00625B9E" w:rsidRDefault="00625B9E" w:rsidP="00625B9E">
      <w:pPr>
        <w:spacing w:before="100" w:beforeAutospacing="1" w:after="100" w:afterAutospacing="1" w:line="240" w:lineRule="auto"/>
        <w:jc w:val="both"/>
        <w:rPr>
          <w:rFonts w:eastAsia="Times New Roman" w:cs="Times New Roman"/>
          <w:bCs/>
          <w:sz w:val="24"/>
          <w:szCs w:val="24"/>
          <w:lang w:eastAsia="fi-FI"/>
        </w:rPr>
      </w:pPr>
      <w:r w:rsidRPr="00625B9E">
        <w:rPr>
          <w:rFonts w:eastAsia="Times New Roman" w:cs="Times New Roman"/>
          <w:bCs/>
          <w:sz w:val="24"/>
          <w:szCs w:val="24"/>
          <w:lang w:eastAsia="fi-FI"/>
        </w:rPr>
        <w:t>Mietintö on huolellisesti laadittu, ja työryhmässä on hyvin perehdytty uudistettuun EU:n maksukyvyttömyysasetukseen (MKA).</w:t>
      </w:r>
    </w:p>
    <w:p w:rsidR="00F45842" w:rsidRPr="00625B9E" w:rsidRDefault="00625B9E" w:rsidP="00625B9E">
      <w:pPr>
        <w:spacing w:before="100" w:beforeAutospacing="1" w:after="100" w:afterAutospacing="1" w:line="240" w:lineRule="auto"/>
        <w:jc w:val="both"/>
        <w:rPr>
          <w:rFonts w:eastAsia="Times New Roman" w:cs="Times New Roman"/>
          <w:sz w:val="24"/>
          <w:szCs w:val="24"/>
          <w:lang w:eastAsia="fi-FI"/>
        </w:rPr>
      </w:pPr>
      <w:r w:rsidRPr="00625B9E">
        <w:rPr>
          <w:rFonts w:eastAsia="Times New Roman" w:cs="Times New Roman"/>
          <w:sz w:val="24"/>
          <w:szCs w:val="24"/>
          <w:lang w:eastAsia="fi-FI"/>
        </w:rPr>
        <w:t>Pidän ehdotettuja uudistuksia pääosin myönteisinä ja perusteltuina. Esimerkiksi yhtäältä englanninkielisten valvontojen salliminen ja toisaalta muun kuin kotimaisilla kielillä tai englanniksi laaditun asiakirjan kääntämiskulujen kattaminen kyseisen velkojan jako-osuudesta on perusteltua.</w:t>
      </w:r>
    </w:p>
    <w:p w:rsidR="00754E34" w:rsidRDefault="00187E89" w:rsidP="00754E34">
      <w:pPr>
        <w:autoSpaceDE w:val="0"/>
        <w:autoSpaceDN w:val="0"/>
        <w:adjustRightInd w:val="0"/>
        <w:spacing w:after="0" w:line="240" w:lineRule="auto"/>
        <w:jc w:val="both"/>
        <w:rPr>
          <w:rFonts w:cs="Arial"/>
        </w:rPr>
      </w:pPr>
      <w:r>
        <w:rPr>
          <w:rFonts w:eastAsia="Times New Roman" w:cs="Times New Roman"/>
          <w:lang w:eastAsia="fi-FI"/>
        </w:rPr>
        <w:t>Lisä</w:t>
      </w:r>
      <w:r w:rsidR="00625B9E" w:rsidRPr="00754E34">
        <w:rPr>
          <w:rFonts w:eastAsia="Times New Roman" w:cs="Times New Roman"/>
          <w:lang w:eastAsia="fi-FI"/>
        </w:rPr>
        <w:t xml:space="preserve">pohtimista vaativa </w:t>
      </w:r>
      <w:r w:rsidR="00625B9E" w:rsidRPr="00754E34">
        <w:rPr>
          <w:rFonts w:eastAsia="Times New Roman" w:cs="Times New Roman"/>
          <w:lang w:eastAsia="fi-FI"/>
        </w:rPr>
        <w:softHyphen/>
        <w:t xml:space="preserve">– joskin käytännössä ilmeisesti hyvin harvoin ajankohtaistuva </w:t>
      </w:r>
      <w:r w:rsidRPr="00754E34">
        <w:rPr>
          <w:rFonts w:eastAsia="Times New Roman" w:cs="Times New Roman"/>
          <w:lang w:eastAsia="fi-FI"/>
        </w:rPr>
        <w:t xml:space="preserve">– </w:t>
      </w:r>
      <w:r w:rsidR="00625B9E" w:rsidRPr="00754E34">
        <w:rPr>
          <w:rFonts w:eastAsia="Times New Roman" w:cs="Times New Roman"/>
          <w:lang w:eastAsia="fi-FI"/>
        </w:rPr>
        <w:t xml:space="preserve">asia on se, miten säännellään MKA:ssa tarkoitettuun ryhmäkoordinaatiomenettelyyn osallistumisesta päättäminen. Pidän selvänä, että konkurssissa niin merkittävästi pesänhallintoon vaikuttavasta kysymyksestä päättävät velkojat.  </w:t>
      </w:r>
      <w:r w:rsidR="00754E34">
        <w:rPr>
          <w:rFonts w:eastAsia="Times New Roman" w:cs="Times New Roman"/>
          <w:lang w:eastAsia="fi-FI"/>
        </w:rPr>
        <w:t>Näin on todettu myös ehdotuksessa (s. 28: ”</w:t>
      </w:r>
      <w:r w:rsidR="00754E34" w:rsidRPr="00754E34">
        <w:rPr>
          <w:rFonts w:cs="Arial"/>
        </w:rPr>
        <w:t>Konkurssissa tämä tarkoittaisi velkojien päätöstä siitä, osallistutaanko ryhmäkoordinointimenettelyyn.</w:t>
      </w:r>
      <w:r w:rsidR="00754E34">
        <w:rPr>
          <w:rFonts w:cs="Arial"/>
        </w:rPr>
        <w:t>”).</w:t>
      </w:r>
    </w:p>
    <w:p w:rsidR="00754E34" w:rsidRDefault="00754E34" w:rsidP="00754E34">
      <w:pPr>
        <w:autoSpaceDE w:val="0"/>
        <w:autoSpaceDN w:val="0"/>
        <w:adjustRightInd w:val="0"/>
        <w:spacing w:after="0" w:line="240" w:lineRule="auto"/>
        <w:jc w:val="both"/>
        <w:rPr>
          <w:rFonts w:cs="Arial"/>
        </w:rPr>
      </w:pPr>
    </w:p>
    <w:p w:rsidR="00754E34" w:rsidRDefault="00754E34" w:rsidP="00754E34">
      <w:pPr>
        <w:autoSpaceDE w:val="0"/>
        <w:autoSpaceDN w:val="0"/>
        <w:adjustRightInd w:val="0"/>
        <w:spacing w:after="0" w:line="240" w:lineRule="auto"/>
        <w:jc w:val="both"/>
        <w:rPr>
          <w:rFonts w:cs="Arial"/>
        </w:rPr>
      </w:pPr>
      <w:r w:rsidRPr="00754E34">
        <w:rPr>
          <w:rFonts w:cs="Arial"/>
        </w:rPr>
        <w:t xml:space="preserve">Sen sijaan yrityssaneerauksen osalta ehdotuksen mukaan on perusteltua, että toimivalta olisi selvittäjällä, joten mitään erityistä asetuksessa tarkoitettua hyväksymismenettelyä ei tarvittaisi. Selvittäjän toimivaltuudesta ehdotetaan säädettäväksi nimenomaisesti yrityssaneerauslaissa (s. 28). Ehdotuksen sivulla 38 todetaan, että </w:t>
      </w:r>
      <w:r>
        <w:rPr>
          <w:rFonts w:cs="Arial"/>
        </w:rPr>
        <w:t xml:space="preserve">selvittäjä </w:t>
      </w:r>
      <w:r w:rsidRPr="00754E34">
        <w:rPr>
          <w:rFonts w:cs="Arial"/>
        </w:rPr>
        <w:t>ei tarvitsisi velallisen, velkojien eikä velkojatoimikunnan hyväksyntää päätökselle osallistumisesta</w:t>
      </w:r>
      <w:r>
        <w:rPr>
          <w:rFonts w:cs="Arial"/>
        </w:rPr>
        <w:t xml:space="preserve"> ryhmäkoordinaatiomenettelyyn</w:t>
      </w:r>
      <w:r w:rsidRPr="00754E34">
        <w:rPr>
          <w:rFonts w:cs="Arial"/>
        </w:rPr>
        <w:t xml:space="preserve">. </w:t>
      </w:r>
      <w:r>
        <w:rPr>
          <w:rFonts w:cs="Arial"/>
        </w:rPr>
        <w:t>”</w:t>
      </w:r>
      <w:r w:rsidRPr="00754E34">
        <w:rPr>
          <w:rFonts w:cs="Arial"/>
        </w:rPr>
        <w:t>Toisin kuin konkurssissa päätöksenteko ryhmäkoordinaatiomenettelyyn osallistumisesta ei yrityssaneerauksessa sovellu velkojien tehtäväksi. Toisaalta ei myöskään ole tarpeen edellyttää velallisen hyväksyntää ilmoitukselle. Selvittäjä voi kuitenkin harkintansa mukaan kuulla velallista, velkojia ja velkojatoimikuntaa ennen vastustamisilmoituksen tekemistä.</w:t>
      </w:r>
      <w:r>
        <w:rPr>
          <w:rFonts w:cs="Arial"/>
        </w:rPr>
        <w:t>”</w:t>
      </w:r>
    </w:p>
    <w:p w:rsidR="00754E34" w:rsidRDefault="00754E34" w:rsidP="00754E34">
      <w:pPr>
        <w:autoSpaceDE w:val="0"/>
        <w:autoSpaceDN w:val="0"/>
        <w:adjustRightInd w:val="0"/>
        <w:spacing w:after="0" w:line="240" w:lineRule="auto"/>
        <w:jc w:val="both"/>
        <w:rPr>
          <w:rFonts w:cs="Arial"/>
        </w:rPr>
      </w:pPr>
    </w:p>
    <w:p w:rsidR="00754E34" w:rsidRDefault="00754E34" w:rsidP="00754E34">
      <w:pPr>
        <w:autoSpaceDE w:val="0"/>
        <w:autoSpaceDN w:val="0"/>
        <w:adjustRightInd w:val="0"/>
        <w:spacing w:after="0" w:line="240" w:lineRule="auto"/>
        <w:jc w:val="both"/>
        <w:rPr>
          <w:rFonts w:cs="Arial"/>
        </w:rPr>
      </w:pPr>
      <w:r>
        <w:rPr>
          <w:rFonts w:cs="Arial"/>
        </w:rPr>
        <w:t>Se, miksi yrityssaneerauksessa selvittäjä (entä mahdollinen valvoja?) saisi yksin päättää niin merkittävästä ja kustannuksia aiheuttavasta seikasta kuin osallistumisesta ryhmäkoordinaatiomenettelyyn, ei käy ilmi ehdotuksesta. Itse en näe selvittäjän näin laajalle toimivallalle puheena olevassa asiassa perusteita.</w:t>
      </w:r>
    </w:p>
    <w:p w:rsidR="00754E34" w:rsidRDefault="00754E34" w:rsidP="00754E34">
      <w:pPr>
        <w:autoSpaceDE w:val="0"/>
        <w:autoSpaceDN w:val="0"/>
        <w:adjustRightInd w:val="0"/>
        <w:spacing w:after="0" w:line="240" w:lineRule="auto"/>
        <w:jc w:val="both"/>
        <w:rPr>
          <w:rFonts w:cs="Arial"/>
        </w:rPr>
      </w:pPr>
    </w:p>
    <w:p w:rsidR="00187E89" w:rsidRDefault="00754E34" w:rsidP="00754E34">
      <w:pPr>
        <w:autoSpaceDE w:val="0"/>
        <w:autoSpaceDN w:val="0"/>
        <w:adjustRightInd w:val="0"/>
        <w:spacing w:after="0" w:line="240" w:lineRule="auto"/>
        <w:jc w:val="both"/>
        <w:rPr>
          <w:rFonts w:cs="Arial"/>
        </w:rPr>
      </w:pPr>
      <w:r>
        <w:rPr>
          <w:rFonts w:cs="Arial"/>
        </w:rPr>
        <w:lastRenderedPageBreak/>
        <w:t>On hyvä, että asetuksenantovaltuutta koskevaa velkajärjestelylain säännöstä täsmennetään. Nyt kuitenkin 4-kohtainen täysin suljettu luettelo</w:t>
      </w:r>
      <w:r w:rsidR="00187E89">
        <w:rPr>
          <w:rFonts w:cs="Arial"/>
        </w:rPr>
        <w:t xml:space="preserve"> edellyttää aina eduskuntalain muuttamista, vaikka kyseessä olisi jonkin teknisluonteisen yksityiskohdan lisääminen asetukseen.</w:t>
      </w:r>
    </w:p>
    <w:p w:rsidR="00187E89" w:rsidRDefault="00187E89" w:rsidP="00754E34">
      <w:pPr>
        <w:autoSpaceDE w:val="0"/>
        <w:autoSpaceDN w:val="0"/>
        <w:adjustRightInd w:val="0"/>
        <w:spacing w:after="0" w:line="240" w:lineRule="auto"/>
        <w:jc w:val="both"/>
        <w:rPr>
          <w:rFonts w:cs="Arial"/>
        </w:rPr>
      </w:pPr>
    </w:p>
    <w:p w:rsidR="00754E34" w:rsidRDefault="00187E89" w:rsidP="00754E34">
      <w:pPr>
        <w:autoSpaceDE w:val="0"/>
        <w:autoSpaceDN w:val="0"/>
        <w:adjustRightInd w:val="0"/>
        <w:spacing w:after="0" w:line="240" w:lineRule="auto"/>
        <w:jc w:val="both"/>
        <w:rPr>
          <w:rFonts w:cs="Arial"/>
        </w:rPr>
      </w:pPr>
      <w:r>
        <w:rPr>
          <w:rFonts w:cs="Arial"/>
        </w:rPr>
        <w:t>Velkajärjestelyrekisterin laintasolle nostaminen olisi ollut tarpeen jo kauan sitten. Ehdotetun lain 8 §:ssä ei täsmällisesti sanota, millä tavalla jokaisella on oikeus saada tietoja ja otteita rekisteristä. Voidaan kysyä, onko annettava nimi (ja ehkä muita tietoja henkilöstä), jolla tietoja haetaan vai voidaanko luovuttaa esimerkiksi tuoreimmat tiedot tietyltä ajanjaksolta.</w:t>
      </w:r>
    </w:p>
    <w:p w:rsidR="00187E89" w:rsidRDefault="00187E89" w:rsidP="00754E34">
      <w:pPr>
        <w:autoSpaceDE w:val="0"/>
        <w:autoSpaceDN w:val="0"/>
        <w:adjustRightInd w:val="0"/>
        <w:spacing w:after="0" w:line="240" w:lineRule="auto"/>
        <w:jc w:val="both"/>
        <w:rPr>
          <w:rFonts w:cs="Arial"/>
        </w:rPr>
      </w:pPr>
    </w:p>
    <w:p w:rsidR="00187E89" w:rsidRDefault="00187E89" w:rsidP="00754E34">
      <w:pPr>
        <w:autoSpaceDE w:val="0"/>
        <w:autoSpaceDN w:val="0"/>
        <w:adjustRightInd w:val="0"/>
        <w:spacing w:after="0" w:line="240" w:lineRule="auto"/>
        <w:jc w:val="both"/>
        <w:rPr>
          <w:rFonts w:cs="Arial"/>
        </w:rPr>
      </w:pPr>
      <w:r>
        <w:rPr>
          <w:rFonts w:cs="Arial"/>
        </w:rPr>
        <w:t>Helsingissä 2.8.2016</w:t>
      </w:r>
      <w:r>
        <w:rPr>
          <w:rFonts w:cs="Arial"/>
        </w:rPr>
        <w:tab/>
        <w:t>Tuula Linna</w:t>
      </w:r>
    </w:p>
    <w:p w:rsidR="00187E89" w:rsidRPr="00754E34" w:rsidRDefault="00187E89" w:rsidP="00754E34">
      <w:pPr>
        <w:autoSpaceDE w:val="0"/>
        <w:autoSpaceDN w:val="0"/>
        <w:adjustRightInd w:val="0"/>
        <w:spacing w:after="0" w:line="240" w:lineRule="auto"/>
        <w:jc w:val="both"/>
        <w:rPr>
          <w:rFonts w:eastAsia="Times New Roman" w:cs="Times New Roman"/>
          <w:lang w:eastAsia="fi-FI"/>
        </w:rPr>
      </w:pPr>
      <w:r>
        <w:rPr>
          <w:rFonts w:cs="Arial"/>
        </w:rPr>
        <w:tab/>
      </w:r>
      <w:r>
        <w:rPr>
          <w:rFonts w:cs="Arial"/>
        </w:rPr>
        <w:tab/>
        <w:t>prosessioikeuden professori</w:t>
      </w:r>
    </w:p>
    <w:p w:rsidR="00754E34" w:rsidRPr="00754E34" w:rsidRDefault="00754E34">
      <w:pPr>
        <w:autoSpaceDE w:val="0"/>
        <w:autoSpaceDN w:val="0"/>
        <w:adjustRightInd w:val="0"/>
        <w:spacing w:after="0" w:line="240" w:lineRule="auto"/>
        <w:jc w:val="both"/>
        <w:rPr>
          <w:rFonts w:eastAsia="Times New Roman" w:cs="Times New Roman"/>
          <w:lang w:eastAsia="fi-FI"/>
        </w:rPr>
      </w:pPr>
    </w:p>
    <w:sectPr w:rsidR="00754E34" w:rsidRPr="00754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9E"/>
    <w:rsid w:val="00187E89"/>
    <w:rsid w:val="0030307D"/>
    <w:rsid w:val="00625B9E"/>
    <w:rsid w:val="00707F7B"/>
    <w:rsid w:val="00754E34"/>
    <w:rsid w:val="008076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kpnormaali">
    <w:name w:val="akpnormaali"/>
    <w:basedOn w:val="Normaali"/>
    <w:rsid w:val="00625B9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ighlight">
    <w:name w:val="highlight"/>
    <w:basedOn w:val="Kappaleenoletusfontti"/>
    <w:rsid w:val="00625B9E"/>
  </w:style>
  <w:style w:type="character" w:styleId="Hyperlinkki">
    <w:name w:val="Hyperlink"/>
    <w:basedOn w:val="Kappaleenoletusfontti"/>
    <w:uiPriority w:val="99"/>
    <w:semiHidden/>
    <w:unhideWhenUsed/>
    <w:rsid w:val="00625B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kpnormaali">
    <w:name w:val="akpnormaali"/>
    <w:basedOn w:val="Normaali"/>
    <w:rsid w:val="00625B9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ighlight">
    <w:name w:val="highlight"/>
    <w:basedOn w:val="Kappaleenoletusfontti"/>
    <w:rsid w:val="00625B9E"/>
  </w:style>
  <w:style w:type="character" w:styleId="Hyperlinkki">
    <w:name w:val="Hyperlink"/>
    <w:basedOn w:val="Kappaleenoletusfontti"/>
    <w:uiPriority w:val="99"/>
    <w:semiHidden/>
    <w:unhideWhenUsed/>
    <w:rsid w:val="00625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5163">
      <w:bodyDiv w:val="1"/>
      <w:marLeft w:val="0"/>
      <w:marRight w:val="0"/>
      <w:marTop w:val="0"/>
      <w:marBottom w:val="0"/>
      <w:divBdr>
        <w:top w:val="none" w:sz="0" w:space="0" w:color="auto"/>
        <w:left w:val="none" w:sz="0" w:space="0" w:color="auto"/>
        <w:bottom w:val="none" w:sz="0" w:space="0" w:color="auto"/>
        <w:right w:val="none" w:sz="0" w:space="0" w:color="auto"/>
      </w:divBdr>
      <w:divsChild>
        <w:div w:id="2116712527">
          <w:marLeft w:val="0"/>
          <w:marRight w:val="0"/>
          <w:marTop w:val="0"/>
          <w:marBottom w:val="0"/>
          <w:divBdr>
            <w:top w:val="none" w:sz="0" w:space="0" w:color="auto"/>
            <w:left w:val="none" w:sz="0" w:space="0" w:color="auto"/>
            <w:bottom w:val="none" w:sz="0" w:space="0" w:color="auto"/>
            <w:right w:val="none" w:sz="0" w:space="0" w:color="auto"/>
          </w:divBdr>
          <w:divsChild>
            <w:div w:id="1847667131">
              <w:marLeft w:val="0"/>
              <w:marRight w:val="0"/>
              <w:marTop w:val="0"/>
              <w:marBottom w:val="0"/>
              <w:divBdr>
                <w:top w:val="none" w:sz="0" w:space="0" w:color="auto"/>
                <w:left w:val="none" w:sz="0" w:space="0" w:color="auto"/>
                <w:bottom w:val="none" w:sz="0" w:space="0" w:color="auto"/>
                <w:right w:val="none" w:sz="0" w:space="0" w:color="auto"/>
              </w:divBdr>
              <w:divsChild>
                <w:div w:id="627124116">
                  <w:marLeft w:val="0"/>
                  <w:marRight w:val="0"/>
                  <w:marTop w:val="0"/>
                  <w:marBottom w:val="0"/>
                  <w:divBdr>
                    <w:top w:val="none" w:sz="0" w:space="0" w:color="auto"/>
                    <w:left w:val="none" w:sz="0" w:space="0" w:color="auto"/>
                    <w:bottom w:val="none" w:sz="0" w:space="0" w:color="auto"/>
                    <w:right w:val="none" w:sz="0" w:space="0" w:color="auto"/>
                  </w:divBdr>
                  <w:divsChild>
                    <w:div w:id="1185558495">
                      <w:marLeft w:val="0"/>
                      <w:marRight w:val="0"/>
                      <w:marTop w:val="0"/>
                      <w:marBottom w:val="0"/>
                      <w:divBdr>
                        <w:top w:val="none" w:sz="0" w:space="0" w:color="auto"/>
                        <w:left w:val="none" w:sz="0" w:space="0" w:color="auto"/>
                        <w:bottom w:val="none" w:sz="0" w:space="0" w:color="auto"/>
                        <w:right w:val="none" w:sz="0" w:space="0" w:color="auto"/>
                      </w:divBdr>
                      <w:divsChild>
                        <w:div w:id="72972935">
                          <w:marLeft w:val="0"/>
                          <w:marRight w:val="0"/>
                          <w:marTop w:val="0"/>
                          <w:marBottom w:val="0"/>
                          <w:divBdr>
                            <w:top w:val="none" w:sz="0" w:space="0" w:color="auto"/>
                            <w:left w:val="none" w:sz="0" w:space="0" w:color="auto"/>
                            <w:bottom w:val="none" w:sz="0" w:space="0" w:color="auto"/>
                            <w:right w:val="none" w:sz="0" w:space="0" w:color="auto"/>
                          </w:divBdr>
                          <w:divsChild>
                            <w:div w:id="875850212">
                              <w:marLeft w:val="0"/>
                              <w:marRight w:val="0"/>
                              <w:marTop w:val="0"/>
                              <w:marBottom w:val="0"/>
                              <w:divBdr>
                                <w:top w:val="none" w:sz="0" w:space="0" w:color="auto"/>
                                <w:left w:val="none" w:sz="0" w:space="0" w:color="auto"/>
                                <w:bottom w:val="none" w:sz="0" w:space="0" w:color="auto"/>
                                <w:right w:val="none" w:sz="0" w:space="0" w:color="auto"/>
                              </w:divBdr>
                              <w:divsChild>
                                <w:div w:id="459881210">
                                  <w:marLeft w:val="0"/>
                                  <w:marRight w:val="0"/>
                                  <w:marTop w:val="0"/>
                                  <w:marBottom w:val="0"/>
                                  <w:divBdr>
                                    <w:top w:val="none" w:sz="0" w:space="0" w:color="auto"/>
                                    <w:left w:val="none" w:sz="0" w:space="0" w:color="auto"/>
                                    <w:bottom w:val="none" w:sz="0" w:space="0" w:color="auto"/>
                                    <w:right w:val="none" w:sz="0" w:space="0" w:color="auto"/>
                                  </w:divBdr>
                                  <w:divsChild>
                                    <w:div w:id="1648244644">
                                      <w:marLeft w:val="0"/>
                                      <w:marRight w:val="0"/>
                                      <w:marTop w:val="0"/>
                                      <w:marBottom w:val="0"/>
                                      <w:divBdr>
                                        <w:top w:val="none" w:sz="0" w:space="0" w:color="auto"/>
                                        <w:left w:val="none" w:sz="0" w:space="0" w:color="auto"/>
                                        <w:bottom w:val="none" w:sz="0" w:space="0" w:color="auto"/>
                                        <w:right w:val="none" w:sz="0" w:space="0" w:color="auto"/>
                                      </w:divBdr>
                                      <w:divsChild>
                                        <w:div w:id="1549023552">
                                          <w:marLeft w:val="0"/>
                                          <w:marRight w:val="0"/>
                                          <w:marTop w:val="0"/>
                                          <w:marBottom w:val="0"/>
                                          <w:divBdr>
                                            <w:top w:val="none" w:sz="0" w:space="0" w:color="auto"/>
                                            <w:left w:val="none" w:sz="0" w:space="0" w:color="auto"/>
                                            <w:bottom w:val="none" w:sz="0" w:space="0" w:color="auto"/>
                                            <w:right w:val="none" w:sz="0" w:space="0" w:color="auto"/>
                                          </w:divBdr>
                                          <w:divsChild>
                                            <w:div w:id="677931688">
                                              <w:marLeft w:val="0"/>
                                              <w:marRight w:val="0"/>
                                              <w:marTop w:val="0"/>
                                              <w:marBottom w:val="0"/>
                                              <w:divBdr>
                                                <w:top w:val="none" w:sz="0" w:space="0" w:color="auto"/>
                                                <w:left w:val="none" w:sz="0" w:space="0" w:color="auto"/>
                                                <w:bottom w:val="none" w:sz="0" w:space="0" w:color="auto"/>
                                                <w:right w:val="none" w:sz="0" w:space="0" w:color="auto"/>
                                              </w:divBdr>
                                              <w:divsChild>
                                                <w:div w:id="1795979937">
                                                  <w:marLeft w:val="0"/>
                                                  <w:marRight w:val="0"/>
                                                  <w:marTop w:val="0"/>
                                                  <w:marBottom w:val="0"/>
                                                  <w:divBdr>
                                                    <w:top w:val="none" w:sz="0" w:space="0" w:color="auto"/>
                                                    <w:left w:val="none" w:sz="0" w:space="0" w:color="auto"/>
                                                    <w:bottom w:val="none" w:sz="0" w:space="0" w:color="auto"/>
                                                    <w:right w:val="none" w:sz="0" w:space="0" w:color="auto"/>
                                                  </w:divBdr>
                                                  <w:divsChild>
                                                    <w:div w:id="121732945">
                                                      <w:marLeft w:val="0"/>
                                                      <w:marRight w:val="0"/>
                                                      <w:marTop w:val="0"/>
                                                      <w:marBottom w:val="0"/>
                                                      <w:divBdr>
                                                        <w:top w:val="none" w:sz="0" w:space="0" w:color="auto"/>
                                                        <w:left w:val="none" w:sz="0" w:space="0" w:color="auto"/>
                                                        <w:bottom w:val="none" w:sz="0" w:space="0" w:color="auto"/>
                                                        <w:right w:val="none" w:sz="0" w:space="0" w:color="auto"/>
                                                      </w:divBdr>
                                                      <w:divsChild>
                                                        <w:div w:id="334767594">
                                                          <w:marLeft w:val="0"/>
                                                          <w:marRight w:val="0"/>
                                                          <w:marTop w:val="0"/>
                                                          <w:marBottom w:val="0"/>
                                                          <w:divBdr>
                                                            <w:top w:val="none" w:sz="0" w:space="0" w:color="auto"/>
                                                            <w:left w:val="none" w:sz="0" w:space="0" w:color="auto"/>
                                                            <w:bottom w:val="none" w:sz="0" w:space="0" w:color="auto"/>
                                                            <w:right w:val="none" w:sz="0" w:space="0" w:color="auto"/>
                                                          </w:divBdr>
                                                          <w:divsChild>
                                                            <w:div w:id="1752655553">
                                                              <w:marLeft w:val="0"/>
                                                              <w:marRight w:val="0"/>
                                                              <w:marTop w:val="0"/>
                                                              <w:marBottom w:val="0"/>
                                                              <w:divBdr>
                                                                <w:top w:val="none" w:sz="0" w:space="0" w:color="auto"/>
                                                                <w:left w:val="none" w:sz="0" w:space="0" w:color="auto"/>
                                                                <w:bottom w:val="none" w:sz="0" w:space="0" w:color="auto"/>
                                                                <w:right w:val="none" w:sz="0" w:space="0" w:color="auto"/>
                                                              </w:divBdr>
                                                              <w:divsChild>
                                                                <w:div w:id="2104716832">
                                                                  <w:marLeft w:val="0"/>
                                                                  <w:marRight w:val="0"/>
                                                                  <w:marTop w:val="0"/>
                                                                  <w:marBottom w:val="0"/>
                                                                  <w:divBdr>
                                                                    <w:top w:val="none" w:sz="0" w:space="0" w:color="auto"/>
                                                                    <w:left w:val="none" w:sz="0" w:space="0" w:color="auto"/>
                                                                    <w:bottom w:val="none" w:sz="0" w:space="0" w:color="auto"/>
                                                                    <w:right w:val="none" w:sz="0" w:space="0" w:color="auto"/>
                                                                  </w:divBdr>
                                                                  <w:divsChild>
                                                                    <w:div w:id="23216216">
                                                                      <w:marLeft w:val="0"/>
                                                                      <w:marRight w:val="0"/>
                                                                      <w:marTop w:val="0"/>
                                                                      <w:marBottom w:val="0"/>
                                                                      <w:divBdr>
                                                                        <w:top w:val="none" w:sz="0" w:space="0" w:color="auto"/>
                                                                        <w:left w:val="none" w:sz="0" w:space="0" w:color="auto"/>
                                                                        <w:bottom w:val="none" w:sz="0" w:space="0" w:color="auto"/>
                                                                        <w:right w:val="none" w:sz="0" w:space="0" w:color="auto"/>
                                                                      </w:divBdr>
                                                                      <w:divsChild>
                                                                        <w:div w:id="877208562">
                                                                          <w:marLeft w:val="0"/>
                                                                          <w:marRight w:val="0"/>
                                                                          <w:marTop w:val="0"/>
                                                                          <w:marBottom w:val="0"/>
                                                                          <w:divBdr>
                                                                            <w:top w:val="none" w:sz="0" w:space="0" w:color="auto"/>
                                                                            <w:left w:val="none" w:sz="0" w:space="0" w:color="auto"/>
                                                                            <w:bottom w:val="none" w:sz="0" w:space="0" w:color="auto"/>
                                                                            <w:right w:val="none" w:sz="0" w:space="0" w:color="auto"/>
                                                                          </w:divBdr>
                                                                          <w:divsChild>
                                                                            <w:div w:id="1342048688">
                                                                              <w:marLeft w:val="0"/>
                                                                              <w:marRight w:val="0"/>
                                                                              <w:marTop w:val="0"/>
                                                                              <w:marBottom w:val="0"/>
                                                                              <w:divBdr>
                                                                                <w:top w:val="none" w:sz="0" w:space="0" w:color="auto"/>
                                                                                <w:left w:val="none" w:sz="0" w:space="0" w:color="auto"/>
                                                                                <w:bottom w:val="none" w:sz="0" w:space="0" w:color="auto"/>
                                                                                <w:right w:val="none" w:sz="0" w:space="0" w:color="auto"/>
                                                                              </w:divBdr>
                                                                              <w:divsChild>
                                                                                <w:div w:id="115370931">
                                                                                  <w:marLeft w:val="0"/>
                                                                                  <w:marRight w:val="0"/>
                                                                                  <w:marTop w:val="0"/>
                                                                                  <w:marBottom w:val="0"/>
                                                                                  <w:divBdr>
                                                                                    <w:top w:val="none" w:sz="0" w:space="0" w:color="auto"/>
                                                                                    <w:left w:val="none" w:sz="0" w:space="0" w:color="auto"/>
                                                                                    <w:bottom w:val="none" w:sz="0" w:space="0" w:color="auto"/>
                                                                                    <w:right w:val="none" w:sz="0" w:space="0" w:color="auto"/>
                                                                                  </w:divBdr>
                                                                                  <w:divsChild>
                                                                                    <w:div w:id="1671980489">
                                                                                      <w:marLeft w:val="0"/>
                                                                                      <w:marRight w:val="0"/>
                                                                                      <w:marTop w:val="0"/>
                                                                                      <w:marBottom w:val="0"/>
                                                                                      <w:divBdr>
                                                                                        <w:top w:val="none" w:sz="0" w:space="0" w:color="auto"/>
                                                                                        <w:left w:val="none" w:sz="0" w:space="0" w:color="auto"/>
                                                                                        <w:bottom w:val="none" w:sz="0" w:space="0" w:color="auto"/>
                                                                                        <w:right w:val="none" w:sz="0" w:space="0" w:color="auto"/>
                                                                                      </w:divBdr>
                                                                                      <w:divsChild>
                                                                                        <w:div w:id="1504857533">
                                                                                          <w:marLeft w:val="0"/>
                                                                                          <w:marRight w:val="0"/>
                                                                                          <w:marTop w:val="0"/>
                                                                                          <w:marBottom w:val="0"/>
                                                                                          <w:divBdr>
                                                                                            <w:top w:val="none" w:sz="0" w:space="0" w:color="auto"/>
                                                                                            <w:left w:val="none" w:sz="0" w:space="0" w:color="auto"/>
                                                                                            <w:bottom w:val="none" w:sz="0" w:space="0" w:color="auto"/>
                                                                                            <w:right w:val="none" w:sz="0" w:space="0" w:color="auto"/>
                                                                                          </w:divBdr>
                                                                                          <w:divsChild>
                                                                                            <w:div w:id="906961915">
                                                                                              <w:marLeft w:val="0"/>
                                                                                              <w:marRight w:val="0"/>
                                                                                              <w:marTop w:val="0"/>
                                                                                              <w:marBottom w:val="0"/>
                                                                                              <w:divBdr>
                                                                                                <w:top w:val="none" w:sz="0" w:space="0" w:color="auto"/>
                                                                                                <w:left w:val="none" w:sz="0" w:space="0" w:color="auto"/>
                                                                                                <w:bottom w:val="none" w:sz="0" w:space="0" w:color="auto"/>
                                                                                                <w:right w:val="none" w:sz="0" w:space="0" w:color="auto"/>
                                                                                              </w:divBdr>
                                                                                              <w:divsChild>
                                                                                                <w:div w:id="271398987">
                                                                                                  <w:marLeft w:val="0"/>
                                                                                                  <w:marRight w:val="0"/>
                                                                                                  <w:marTop w:val="0"/>
                                                                                                  <w:marBottom w:val="0"/>
                                                                                                  <w:divBdr>
                                                                                                    <w:top w:val="none" w:sz="0" w:space="0" w:color="auto"/>
                                                                                                    <w:left w:val="none" w:sz="0" w:space="0" w:color="auto"/>
                                                                                                    <w:bottom w:val="none" w:sz="0" w:space="0" w:color="auto"/>
                                                                                                    <w:right w:val="none" w:sz="0" w:space="0" w:color="auto"/>
                                                                                                  </w:divBdr>
                                                                                                  <w:divsChild>
                                                                                                    <w:div w:id="855146228">
                                                                                                      <w:marLeft w:val="0"/>
                                                                                                      <w:marRight w:val="0"/>
                                                                                                      <w:marTop w:val="0"/>
                                                                                                      <w:marBottom w:val="0"/>
                                                                                                      <w:divBdr>
                                                                                                        <w:top w:val="none" w:sz="0" w:space="0" w:color="auto"/>
                                                                                                        <w:left w:val="none" w:sz="0" w:space="0" w:color="auto"/>
                                                                                                        <w:bottom w:val="none" w:sz="0" w:space="0" w:color="auto"/>
                                                                                                        <w:right w:val="none" w:sz="0" w:space="0" w:color="auto"/>
                                                                                                      </w:divBdr>
                                                                                                      <w:divsChild>
                                                                                                        <w:div w:id="644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2651</Characters>
  <Application>Microsoft Office Word</Application>
  <DocSecurity>4</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EDU</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Lakka Mari</cp:lastModifiedBy>
  <cp:revision>2</cp:revision>
  <cp:lastPrinted>2016-08-03T04:50:00Z</cp:lastPrinted>
  <dcterms:created xsi:type="dcterms:W3CDTF">2016-08-03T04:50:00Z</dcterms:created>
  <dcterms:modified xsi:type="dcterms:W3CDTF">2016-08-03T04:50:00Z</dcterms:modified>
</cp:coreProperties>
</file>