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27" w:rsidRDefault="002E2B2B" w:rsidP="00A61B9F">
      <w:pPr>
        <w:pStyle w:val="Eivli"/>
        <w:jc w:val="both"/>
        <w:outlineLvl w:val="0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  <w:bookmarkStart w:id="0" w:name="_GoBack"/>
      <w:bookmarkEnd w:id="0"/>
      <w:r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>Oikeusministeriölle</w:t>
      </w:r>
      <w:r w:rsidR="00CD493B"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ab/>
      </w:r>
      <w:r w:rsidR="00CD493B"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ab/>
      </w:r>
      <w:r w:rsidR="00CD493B"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ab/>
      </w:r>
      <w:r w:rsid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 xml:space="preserve">             </w:t>
      </w:r>
      <w:proofErr w:type="spellStart"/>
      <w:r w:rsidR="00CD493B"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>Dnro</w:t>
      </w:r>
      <w:proofErr w:type="spellEnd"/>
      <w:r w:rsidR="00CD493B"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 xml:space="preserve"> 39/2016</w:t>
      </w:r>
    </w:p>
    <w:p w:rsidR="00CD493B" w:rsidRDefault="00CD493B" w:rsidP="00A61B9F">
      <w:pPr>
        <w:pStyle w:val="Eivli"/>
        <w:jc w:val="both"/>
        <w:outlineLvl w:val="0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</w:p>
    <w:p w:rsidR="00CD493B" w:rsidRDefault="00CD493B" w:rsidP="00A61B9F">
      <w:pPr>
        <w:pStyle w:val="Eivli"/>
        <w:jc w:val="both"/>
        <w:outlineLvl w:val="0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</w:p>
    <w:p w:rsidR="00CD493B" w:rsidRPr="00CD493B" w:rsidRDefault="00CD493B" w:rsidP="00A61B9F">
      <w:pPr>
        <w:pStyle w:val="Eivli"/>
        <w:jc w:val="both"/>
        <w:outlineLvl w:val="0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  <w:r>
        <w:rPr>
          <w:rFonts w:asciiTheme="majorHAnsi" w:eastAsiaTheme="minorEastAsia" w:hAnsiTheme="majorHAnsi" w:cstheme="minorBidi"/>
          <w:sz w:val="24"/>
          <w:szCs w:val="24"/>
          <w:lang w:eastAsia="fi-FI"/>
        </w:rPr>
        <w:tab/>
      </w:r>
      <w:r>
        <w:rPr>
          <w:rFonts w:asciiTheme="majorHAnsi" w:eastAsiaTheme="minorEastAsia" w:hAnsiTheme="majorHAnsi" w:cstheme="minorBidi"/>
          <w:sz w:val="24"/>
          <w:szCs w:val="24"/>
          <w:lang w:eastAsia="fi-FI"/>
        </w:rPr>
        <w:tab/>
      </w:r>
      <w:r>
        <w:rPr>
          <w:rFonts w:asciiTheme="majorHAnsi" w:eastAsiaTheme="minorEastAsia" w:hAnsiTheme="majorHAnsi" w:cstheme="minorBidi"/>
          <w:sz w:val="24"/>
          <w:szCs w:val="24"/>
          <w:lang w:eastAsia="fi-FI"/>
        </w:rPr>
        <w:tab/>
      </w:r>
      <w:r>
        <w:rPr>
          <w:rFonts w:asciiTheme="majorHAnsi" w:eastAsiaTheme="minorEastAsia" w:hAnsiTheme="majorHAnsi" w:cstheme="minorBidi"/>
          <w:sz w:val="24"/>
          <w:szCs w:val="24"/>
          <w:lang w:eastAsia="fi-FI"/>
        </w:rPr>
        <w:tab/>
        <w:t xml:space="preserve">             </w:t>
      </w:r>
      <w:r w:rsidR="008B4C7D">
        <w:rPr>
          <w:rFonts w:asciiTheme="majorHAnsi" w:eastAsiaTheme="minorEastAsia" w:hAnsiTheme="majorHAnsi" w:cstheme="minorBidi"/>
          <w:sz w:val="24"/>
          <w:szCs w:val="24"/>
          <w:lang w:eastAsia="fi-FI"/>
        </w:rPr>
        <w:t>7</w:t>
      </w:r>
      <w:r>
        <w:rPr>
          <w:rFonts w:asciiTheme="majorHAnsi" w:eastAsiaTheme="minorEastAsia" w:hAnsiTheme="majorHAnsi" w:cstheme="minorBidi"/>
          <w:sz w:val="24"/>
          <w:szCs w:val="24"/>
          <w:lang w:eastAsia="fi-FI"/>
        </w:rPr>
        <w:t>.9.2016</w:t>
      </w:r>
      <w:r>
        <w:rPr>
          <w:rFonts w:asciiTheme="majorHAnsi" w:eastAsiaTheme="minorEastAsia" w:hAnsiTheme="majorHAnsi" w:cstheme="minorBidi"/>
          <w:sz w:val="24"/>
          <w:szCs w:val="24"/>
          <w:lang w:eastAsia="fi-FI"/>
        </w:rPr>
        <w:tab/>
      </w:r>
      <w:r>
        <w:rPr>
          <w:rFonts w:asciiTheme="majorHAnsi" w:eastAsiaTheme="minorEastAsia" w:hAnsiTheme="majorHAnsi" w:cstheme="minorBidi"/>
          <w:sz w:val="24"/>
          <w:szCs w:val="24"/>
          <w:lang w:eastAsia="fi-FI"/>
        </w:rPr>
        <w:tab/>
        <w:t>1 (2)</w:t>
      </w:r>
    </w:p>
    <w:p w:rsidR="00CD493B" w:rsidRPr="00CD493B" w:rsidRDefault="00CD493B" w:rsidP="00A61B9F">
      <w:pPr>
        <w:pStyle w:val="Eivli"/>
        <w:jc w:val="both"/>
        <w:outlineLvl w:val="0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</w:p>
    <w:p w:rsidR="00CD493B" w:rsidRPr="00CD493B" w:rsidRDefault="00CD493B" w:rsidP="00A61B9F">
      <w:pPr>
        <w:pStyle w:val="Eivli"/>
        <w:jc w:val="both"/>
        <w:outlineLvl w:val="0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</w:p>
    <w:p w:rsidR="00CD493B" w:rsidRDefault="00CD493B" w:rsidP="00A61B9F">
      <w:pPr>
        <w:pStyle w:val="Eivli"/>
        <w:jc w:val="both"/>
        <w:outlineLvl w:val="0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</w:p>
    <w:p w:rsidR="00CD493B" w:rsidRDefault="007F18C9" w:rsidP="00A61B9F">
      <w:pPr>
        <w:pStyle w:val="Eivli"/>
        <w:jc w:val="both"/>
        <w:outlineLvl w:val="0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  <w:hyperlink r:id="rId7" w:history="1">
        <w:r w:rsidR="00CD493B" w:rsidRPr="00117A1F">
          <w:rPr>
            <w:rStyle w:val="Hyperlinkki"/>
            <w:rFonts w:asciiTheme="majorHAnsi" w:eastAsiaTheme="minorEastAsia" w:hAnsiTheme="majorHAnsi" w:cstheme="minorBidi"/>
            <w:sz w:val="24"/>
            <w:szCs w:val="24"/>
            <w:lang w:eastAsia="fi-FI"/>
          </w:rPr>
          <w:t>oikeusministerio@om.fi</w:t>
        </w:r>
      </w:hyperlink>
    </w:p>
    <w:p w:rsidR="00CD493B" w:rsidRDefault="007F18C9" w:rsidP="00A61B9F">
      <w:pPr>
        <w:pStyle w:val="Eivli"/>
        <w:jc w:val="both"/>
        <w:outlineLvl w:val="0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  <w:hyperlink r:id="rId8" w:history="1">
        <w:r w:rsidR="00CD493B" w:rsidRPr="00117A1F">
          <w:rPr>
            <w:rStyle w:val="Hyperlinkki"/>
            <w:rFonts w:asciiTheme="majorHAnsi" w:eastAsiaTheme="minorEastAsia" w:hAnsiTheme="majorHAnsi" w:cstheme="minorBidi"/>
            <w:sz w:val="24"/>
            <w:szCs w:val="24"/>
            <w:lang w:eastAsia="fi-FI"/>
          </w:rPr>
          <w:t>mari.aalto@om.fi</w:t>
        </w:r>
      </w:hyperlink>
    </w:p>
    <w:p w:rsidR="00CD493B" w:rsidRPr="00CD493B" w:rsidRDefault="00CD493B" w:rsidP="00A61B9F">
      <w:pPr>
        <w:pStyle w:val="Eivli"/>
        <w:jc w:val="both"/>
        <w:outlineLvl w:val="0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</w:p>
    <w:p w:rsidR="00611527" w:rsidRPr="00CD493B" w:rsidRDefault="00611527" w:rsidP="002052F1">
      <w:pPr>
        <w:pStyle w:val="Eivli"/>
        <w:jc w:val="both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</w:p>
    <w:p w:rsidR="002052F1" w:rsidRPr="00CD493B" w:rsidRDefault="002052F1" w:rsidP="00A61B9F">
      <w:pPr>
        <w:pStyle w:val="Eivli"/>
        <w:jc w:val="both"/>
        <w:outlineLvl w:val="0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  <w:r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 xml:space="preserve">Lausuntopyyntönne: </w:t>
      </w:r>
      <w:r w:rsidR="004B01C8"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>OM 25/41/2015</w:t>
      </w:r>
      <w:r w:rsidR="00CD493B"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>, OM017:00/2015</w:t>
      </w:r>
      <w:r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 xml:space="preserve">, </w:t>
      </w:r>
      <w:r w:rsidR="004B01C8"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>28.6.2016</w:t>
      </w:r>
    </w:p>
    <w:p w:rsidR="00611527" w:rsidRPr="00CD493B" w:rsidRDefault="00611527" w:rsidP="00611527">
      <w:pPr>
        <w:pStyle w:val="Eivli"/>
        <w:rPr>
          <w:rFonts w:asciiTheme="majorHAnsi" w:eastAsiaTheme="minorEastAsia" w:hAnsiTheme="majorHAnsi" w:cstheme="minorBidi"/>
          <w:b/>
          <w:sz w:val="24"/>
          <w:szCs w:val="24"/>
          <w:lang w:eastAsia="fi-FI"/>
        </w:rPr>
      </w:pPr>
      <w:proofErr w:type="gramStart"/>
      <w:r w:rsidRPr="00CD493B">
        <w:rPr>
          <w:rFonts w:asciiTheme="majorHAnsi" w:eastAsiaTheme="minorEastAsia" w:hAnsiTheme="majorHAnsi" w:cstheme="minorBidi"/>
          <w:b/>
          <w:sz w:val="24"/>
          <w:szCs w:val="24"/>
          <w:lang w:eastAsia="fi-FI"/>
        </w:rPr>
        <w:t xml:space="preserve">LAUSUNTO </w:t>
      </w:r>
      <w:r w:rsidR="004B01C8" w:rsidRPr="00CD493B">
        <w:rPr>
          <w:rFonts w:asciiTheme="majorHAnsi" w:eastAsiaTheme="minorEastAsia" w:hAnsiTheme="majorHAnsi" w:cstheme="minorBidi"/>
          <w:b/>
          <w:sz w:val="24"/>
          <w:szCs w:val="24"/>
          <w:lang w:eastAsia="fi-FI"/>
        </w:rPr>
        <w:t>TYÖRYHMÄMIETINNÖSTÄ UUDELLEENLAADITUN MAKSUKYVYTTÖMYYSASETUKSEN EDELLYTTÄMÄT LAINSÄÄDÄNTÖMUUTOKSET</w:t>
      </w:r>
      <w:proofErr w:type="gramEnd"/>
      <w:r w:rsidRPr="00CD493B">
        <w:rPr>
          <w:rFonts w:asciiTheme="majorHAnsi" w:eastAsiaTheme="minorEastAsia" w:hAnsiTheme="majorHAnsi" w:cstheme="minorBidi"/>
          <w:b/>
          <w:sz w:val="24"/>
          <w:szCs w:val="24"/>
          <w:lang w:eastAsia="fi-FI"/>
        </w:rPr>
        <w:t xml:space="preserve"> </w:t>
      </w:r>
    </w:p>
    <w:p w:rsidR="00611527" w:rsidRPr="00CD493B" w:rsidRDefault="00611527" w:rsidP="00611527">
      <w:pPr>
        <w:pStyle w:val="Eivli"/>
        <w:jc w:val="both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</w:p>
    <w:p w:rsidR="00611527" w:rsidRPr="00CD493B" w:rsidRDefault="00611527" w:rsidP="00CD493B">
      <w:pPr>
        <w:pStyle w:val="Eivli"/>
        <w:ind w:left="1304"/>
        <w:jc w:val="both"/>
        <w:rPr>
          <w:rFonts w:asciiTheme="majorHAnsi" w:eastAsiaTheme="minorEastAsia" w:hAnsiTheme="majorHAnsi" w:cstheme="minorBidi"/>
          <w:sz w:val="24"/>
          <w:szCs w:val="24"/>
          <w:lang w:eastAsia="fi-FI"/>
        </w:rPr>
      </w:pPr>
      <w:r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>Suomen Asianajajaliitt</w:t>
      </w:r>
      <w:r w:rsidR="00CB5570"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 xml:space="preserve">o </w:t>
      </w:r>
      <w:r w:rsidRPr="00CD493B">
        <w:rPr>
          <w:rFonts w:asciiTheme="majorHAnsi" w:eastAsiaTheme="minorEastAsia" w:hAnsiTheme="majorHAnsi" w:cstheme="minorBidi"/>
          <w:sz w:val="24"/>
          <w:szCs w:val="24"/>
          <w:lang w:eastAsia="fi-FI"/>
        </w:rPr>
        <w:t xml:space="preserve">kiittää lausuntopyynnöstä ja lausuu seuraavaa: </w:t>
      </w:r>
    </w:p>
    <w:p w:rsidR="002052F1" w:rsidRPr="00CD493B" w:rsidRDefault="002052F1" w:rsidP="00CD493B">
      <w:pPr>
        <w:ind w:left="1304"/>
        <w:rPr>
          <w:rFonts w:asciiTheme="majorHAnsi" w:hAnsiTheme="majorHAnsi"/>
          <w:sz w:val="24"/>
        </w:rPr>
      </w:pPr>
    </w:p>
    <w:p w:rsidR="00E4045B" w:rsidRPr="00CD493B" w:rsidRDefault="00E4045B" w:rsidP="00CD493B">
      <w:pPr>
        <w:ind w:left="1304"/>
        <w:rPr>
          <w:rFonts w:asciiTheme="majorHAnsi" w:hAnsiTheme="majorHAnsi"/>
          <w:sz w:val="24"/>
        </w:rPr>
      </w:pPr>
      <w:r w:rsidRPr="00CD493B">
        <w:rPr>
          <w:rFonts w:asciiTheme="majorHAnsi" w:hAnsiTheme="majorHAnsi"/>
          <w:sz w:val="24"/>
        </w:rPr>
        <w:t>Asiaa valmistellut työryhmä on tehnyt perusteellista työtä. Muutosehdotukset johtuvat maksukyvyttömyysasetuksen muutoksesta ja ovat pääosin teknisluon</w:t>
      </w:r>
      <w:r w:rsidR="00212CEF" w:rsidRPr="00CD493B">
        <w:rPr>
          <w:rFonts w:asciiTheme="majorHAnsi" w:hAnsiTheme="majorHAnsi"/>
          <w:sz w:val="24"/>
        </w:rPr>
        <w:t>toisia</w:t>
      </w:r>
      <w:r w:rsidR="006E3468" w:rsidRPr="00CD493B">
        <w:rPr>
          <w:rFonts w:asciiTheme="majorHAnsi" w:hAnsiTheme="majorHAnsi"/>
          <w:sz w:val="24"/>
        </w:rPr>
        <w:t>. Niihin ei ole huomautettavaa.</w:t>
      </w:r>
    </w:p>
    <w:p w:rsidR="00E4045B" w:rsidRPr="00CD493B" w:rsidRDefault="00E4045B" w:rsidP="00CD493B">
      <w:pPr>
        <w:ind w:left="1304"/>
        <w:rPr>
          <w:rFonts w:asciiTheme="majorHAnsi" w:hAnsiTheme="majorHAnsi"/>
          <w:sz w:val="24"/>
        </w:rPr>
      </w:pPr>
    </w:p>
    <w:p w:rsidR="00B175D5" w:rsidRPr="00CD493B" w:rsidRDefault="00B175D5" w:rsidP="00CD493B">
      <w:pPr>
        <w:ind w:left="1304"/>
        <w:rPr>
          <w:rFonts w:asciiTheme="majorHAnsi" w:hAnsiTheme="majorHAnsi"/>
          <w:sz w:val="24"/>
        </w:rPr>
      </w:pPr>
      <w:r w:rsidRPr="00CD493B">
        <w:rPr>
          <w:rFonts w:asciiTheme="majorHAnsi" w:hAnsiTheme="majorHAnsi"/>
          <w:sz w:val="24"/>
        </w:rPr>
        <w:t>Mietinnössä esitetään muutoksia maksukyvyttömyysrekistereihin. Suomen Asianajajaliitto ehdottaa, että rekisterien arkkitehtuuria suunniteltaessa tutkittaisiin myös mahdollisuus avoimen datan hyödyntämiseen rekisterin käyttötapana.</w:t>
      </w:r>
    </w:p>
    <w:p w:rsidR="00B175D5" w:rsidRPr="00CD493B" w:rsidRDefault="00B175D5" w:rsidP="00CD493B">
      <w:pPr>
        <w:ind w:left="1304"/>
        <w:rPr>
          <w:rFonts w:asciiTheme="majorHAnsi" w:hAnsiTheme="majorHAnsi"/>
          <w:sz w:val="24"/>
        </w:rPr>
      </w:pPr>
    </w:p>
    <w:p w:rsidR="00F0438C" w:rsidRPr="00CD493B" w:rsidRDefault="00732B4D" w:rsidP="00CD493B">
      <w:pPr>
        <w:ind w:left="1304"/>
        <w:rPr>
          <w:rFonts w:asciiTheme="majorHAnsi" w:hAnsiTheme="majorHAnsi"/>
          <w:sz w:val="24"/>
        </w:rPr>
      </w:pPr>
      <w:r w:rsidRPr="00CD493B">
        <w:rPr>
          <w:rFonts w:asciiTheme="majorHAnsi" w:hAnsiTheme="majorHAnsi"/>
          <w:sz w:val="24"/>
        </w:rPr>
        <w:t>Viranomaisvetoisuus rekisterin tietojen jakamisessa niitä tarvitseville voi tuoda tarpeetonta kankeutta uusien palveluiden kehittämiseen. Avoimeen dataan perustuva rekisteri sen sijaan saattaisi tuoda uusia ja helppokäyttöisiä yksityisiä palveluita m</w:t>
      </w:r>
      <w:r w:rsidR="006E3468" w:rsidRPr="00CD493B">
        <w:rPr>
          <w:rFonts w:asciiTheme="majorHAnsi" w:hAnsiTheme="majorHAnsi"/>
          <w:sz w:val="24"/>
        </w:rPr>
        <w:t>arkkinoille. E</w:t>
      </w:r>
      <w:r w:rsidRPr="00CD493B">
        <w:rPr>
          <w:rFonts w:asciiTheme="majorHAnsi" w:hAnsiTheme="majorHAnsi"/>
          <w:sz w:val="24"/>
        </w:rPr>
        <w:t>simerkiksi</w:t>
      </w:r>
      <w:r w:rsidR="006E3468" w:rsidRPr="00CD493B">
        <w:rPr>
          <w:rFonts w:asciiTheme="majorHAnsi" w:hAnsiTheme="majorHAnsi"/>
          <w:sz w:val="24"/>
        </w:rPr>
        <w:t xml:space="preserve"> palvelu, jossa yhdistettäisiin Finlexin avointa</w:t>
      </w:r>
      <w:r w:rsidRPr="00CD493B">
        <w:rPr>
          <w:rFonts w:asciiTheme="majorHAnsi" w:hAnsiTheme="majorHAnsi"/>
          <w:sz w:val="24"/>
        </w:rPr>
        <w:t xml:space="preserve"> da</w:t>
      </w:r>
      <w:r w:rsidR="006E3468" w:rsidRPr="00CD493B">
        <w:rPr>
          <w:rFonts w:asciiTheme="majorHAnsi" w:hAnsiTheme="majorHAnsi"/>
          <w:sz w:val="24"/>
        </w:rPr>
        <w:t>taa</w:t>
      </w:r>
      <w:r w:rsidRPr="00CD493B">
        <w:rPr>
          <w:rFonts w:asciiTheme="majorHAnsi" w:hAnsiTheme="majorHAnsi"/>
          <w:sz w:val="24"/>
        </w:rPr>
        <w:t xml:space="preserve"> </w:t>
      </w:r>
      <w:r w:rsidR="006E3468" w:rsidRPr="00CD493B">
        <w:rPr>
          <w:rFonts w:asciiTheme="majorHAnsi" w:hAnsiTheme="majorHAnsi"/>
          <w:sz w:val="24"/>
        </w:rPr>
        <w:t>ja konkurssirekisteriin tehtäviä hakuja, voisi palvella sekä velkojia että velallisen edustajia heidän tiedontarpeessaan. Avoin data vois</w:t>
      </w:r>
      <w:r w:rsidR="00AF08F8" w:rsidRPr="00CD493B">
        <w:rPr>
          <w:rFonts w:asciiTheme="majorHAnsi" w:hAnsiTheme="majorHAnsi"/>
          <w:sz w:val="24"/>
        </w:rPr>
        <w:t>i</w:t>
      </w:r>
      <w:r w:rsidR="006E3468" w:rsidRPr="00CD493B">
        <w:rPr>
          <w:rFonts w:asciiTheme="majorHAnsi" w:hAnsiTheme="majorHAnsi"/>
          <w:sz w:val="24"/>
        </w:rPr>
        <w:t xml:space="preserve"> mahdollistaa myös erikielisten palveluiden rakentamisen ilman valtiolle palvelun rakentamisesta ja ylläpidosta aiheutuvia kustannuksia. </w:t>
      </w:r>
    </w:p>
    <w:p w:rsidR="00732B4D" w:rsidRPr="00CD493B" w:rsidRDefault="00732B4D" w:rsidP="00CD493B">
      <w:pPr>
        <w:ind w:left="1304"/>
        <w:rPr>
          <w:rFonts w:asciiTheme="majorHAnsi" w:hAnsiTheme="majorHAnsi"/>
          <w:sz w:val="24"/>
        </w:rPr>
      </w:pPr>
    </w:p>
    <w:p w:rsidR="00732B4D" w:rsidRPr="00CD493B" w:rsidRDefault="007449E7" w:rsidP="00CD493B">
      <w:pPr>
        <w:ind w:left="1304"/>
        <w:rPr>
          <w:rFonts w:asciiTheme="majorHAnsi" w:hAnsiTheme="majorHAnsi"/>
          <w:sz w:val="24"/>
        </w:rPr>
      </w:pPr>
      <w:r w:rsidRPr="00CD493B">
        <w:rPr>
          <w:rFonts w:asciiTheme="majorHAnsi" w:hAnsiTheme="majorHAnsi"/>
          <w:sz w:val="24"/>
        </w:rPr>
        <w:t xml:space="preserve">Avoin data </w:t>
      </w:r>
      <w:r w:rsidR="001B33B1" w:rsidRPr="00CD493B">
        <w:rPr>
          <w:rFonts w:asciiTheme="majorHAnsi" w:hAnsiTheme="majorHAnsi"/>
          <w:sz w:val="24"/>
        </w:rPr>
        <w:t>mahdollistaisi uusia innovaatioita</w:t>
      </w:r>
      <w:r w:rsidRPr="00CD493B">
        <w:rPr>
          <w:rFonts w:asciiTheme="majorHAnsi" w:hAnsiTheme="majorHAnsi"/>
          <w:sz w:val="24"/>
        </w:rPr>
        <w:t xml:space="preserve"> pesänhoitajien tai saneerauksen selvittäjien tietojärjestelmiin. Sen sijaan rekisteri, josta tietoja saadakseen pitää käyttää valmiiksi luotua viranomaisten ylläpitämää internetpalvelua, on lähtökohtaisesti </w:t>
      </w:r>
      <w:r w:rsidR="00CD493B" w:rsidRPr="00CD493B">
        <w:rPr>
          <w:rFonts w:asciiTheme="majorHAnsi" w:hAnsiTheme="majorHAnsi"/>
          <w:sz w:val="24"/>
        </w:rPr>
        <w:t>yhteen sopimaton</w:t>
      </w:r>
      <w:r w:rsidRPr="00CD493B">
        <w:rPr>
          <w:rFonts w:asciiTheme="majorHAnsi" w:hAnsiTheme="majorHAnsi"/>
          <w:sz w:val="24"/>
        </w:rPr>
        <w:t xml:space="preserve"> muiden tietojärjestelmien kanssa. Tiedonhaussa joudutaan ehkä tarpeettomasti tekemään manuaalisia työvaiheita sen sijaan, että tieto liikkuisi automaattisesti järjestelmien välillä. </w:t>
      </w:r>
    </w:p>
    <w:p w:rsidR="00732B4D" w:rsidRPr="00CD493B" w:rsidRDefault="00732B4D" w:rsidP="00CD493B">
      <w:pPr>
        <w:ind w:left="1304"/>
        <w:rPr>
          <w:rFonts w:asciiTheme="majorHAnsi" w:hAnsiTheme="majorHAnsi"/>
          <w:sz w:val="24"/>
        </w:rPr>
      </w:pPr>
    </w:p>
    <w:p w:rsidR="00A878B4" w:rsidRPr="00CD493B" w:rsidRDefault="00A878B4" w:rsidP="00CD493B">
      <w:pPr>
        <w:ind w:left="1304"/>
        <w:rPr>
          <w:rFonts w:asciiTheme="majorHAnsi" w:hAnsiTheme="majorHAnsi"/>
          <w:sz w:val="24"/>
        </w:rPr>
      </w:pPr>
      <w:r w:rsidRPr="00CD493B">
        <w:rPr>
          <w:rFonts w:asciiTheme="majorHAnsi" w:hAnsiTheme="majorHAnsi"/>
          <w:sz w:val="24"/>
        </w:rPr>
        <w:t xml:space="preserve">Vaikka avoimeen dataan ei vielä uusien maksukyvyttömyysrekistereiden luomisessa päästäisi, on olennaisen tärkeää integroida jo käytössä olevat järjestelmät </w:t>
      </w:r>
      <w:r w:rsidR="00CD493B">
        <w:rPr>
          <w:rFonts w:asciiTheme="majorHAnsi" w:hAnsiTheme="majorHAnsi"/>
          <w:sz w:val="24"/>
        </w:rPr>
        <w:t>–</w:t>
      </w:r>
      <w:r w:rsidR="00C76129" w:rsidRPr="00CD493B">
        <w:rPr>
          <w:rFonts w:asciiTheme="majorHAnsi" w:hAnsiTheme="majorHAnsi"/>
          <w:sz w:val="24"/>
        </w:rPr>
        <w:t xml:space="preserve"> </w:t>
      </w:r>
      <w:r w:rsidRPr="00CD493B">
        <w:rPr>
          <w:rFonts w:asciiTheme="majorHAnsi" w:hAnsiTheme="majorHAnsi"/>
          <w:sz w:val="24"/>
        </w:rPr>
        <w:t>erityisesti KOSTI</w:t>
      </w:r>
      <w:r w:rsidR="00732B4D" w:rsidRPr="00CD493B">
        <w:rPr>
          <w:rFonts w:asciiTheme="majorHAnsi" w:hAnsiTheme="majorHAnsi"/>
          <w:sz w:val="24"/>
        </w:rPr>
        <w:t xml:space="preserve"> ja </w:t>
      </w:r>
      <w:r w:rsidRPr="00CD493B">
        <w:rPr>
          <w:rFonts w:asciiTheme="majorHAnsi" w:hAnsiTheme="majorHAnsi"/>
          <w:sz w:val="24"/>
        </w:rPr>
        <w:t>maksukyvyttömyysrek</w:t>
      </w:r>
      <w:r w:rsidR="00C76129" w:rsidRPr="00CD493B">
        <w:rPr>
          <w:rFonts w:asciiTheme="majorHAnsi" w:hAnsiTheme="majorHAnsi"/>
          <w:sz w:val="24"/>
        </w:rPr>
        <w:t>is</w:t>
      </w:r>
      <w:r w:rsidRPr="00CD493B">
        <w:rPr>
          <w:rFonts w:asciiTheme="majorHAnsi" w:hAnsiTheme="majorHAnsi"/>
          <w:sz w:val="24"/>
        </w:rPr>
        <w:t>teri heti</w:t>
      </w:r>
      <w:r w:rsidR="00732B4D" w:rsidRPr="00CD493B">
        <w:rPr>
          <w:rFonts w:asciiTheme="majorHAnsi" w:hAnsiTheme="majorHAnsi"/>
          <w:sz w:val="24"/>
        </w:rPr>
        <w:t>.</w:t>
      </w:r>
      <w:r w:rsidRPr="00CD493B">
        <w:rPr>
          <w:rFonts w:asciiTheme="majorHAnsi" w:hAnsiTheme="majorHAnsi"/>
          <w:sz w:val="24"/>
        </w:rPr>
        <w:t xml:space="preserve"> Mietinnöstä saa sen käsityksen, että tarve järjestelmien yhteydelle on tiedostettu mutta ei priorisoitu.</w:t>
      </w:r>
      <w:r w:rsidR="00732B4D" w:rsidRPr="00CD493B">
        <w:rPr>
          <w:rFonts w:asciiTheme="majorHAnsi" w:hAnsiTheme="majorHAnsi"/>
          <w:sz w:val="24"/>
        </w:rPr>
        <w:t xml:space="preserve"> </w:t>
      </w:r>
    </w:p>
    <w:p w:rsidR="00A878B4" w:rsidRPr="00CD493B" w:rsidRDefault="00A878B4" w:rsidP="00CD493B">
      <w:pPr>
        <w:ind w:left="1304"/>
        <w:rPr>
          <w:rFonts w:asciiTheme="majorHAnsi" w:hAnsiTheme="majorHAnsi"/>
          <w:sz w:val="24"/>
        </w:rPr>
      </w:pPr>
    </w:p>
    <w:p w:rsidR="00732B4D" w:rsidRPr="00CD493B" w:rsidRDefault="00A878B4" w:rsidP="00CD493B">
      <w:pPr>
        <w:ind w:left="1304"/>
        <w:rPr>
          <w:rFonts w:asciiTheme="majorHAnsi" w:hAnsiTheme="majorHAnsi"/>
          <w:sz w:val="24"/>
        </w:rPr>
      </w:pPr>
      <w:r w:rsidRPr="00CD493B">
        <w:rPr>
          <w:rFonts w:asciiTheme="majorHAnsi" w:hAnsiTheme="majorHAnsi"/>
          <w:sz w:val="24"/>
        </w:rPr>
        <w:lastRenderedPageBreak/>
        <w:t xml:space="preserve">Järkevien työtapojen toteuttamiseksi ja inhimillisten virheiden välttämiseksi on kaikissa rekistereihin menevissä tiedoissa lähdettävä siitä, että yksi merkintä riittää. Merkinnän näkyminen eri rekistereissä on toteutettava tietotekniikan keinoin. Esimerkkinä </w:t>
      </w:r>
      <w:r w:rsidR="006F5187">
        <w:rPr>
          <w:rFonts w:asciiTheme="majorHAnsi" w:hAnsiTheme="majorHAnsi"/>
          <w:sz w:val="24"/>
        </w:rPr>
        <w:t xml:space="preserve">mainittakoon </w:t>
      </w:r>
      <w:r w:rsidRPr="00CD493B">
        <w:rPr>
          <w:rFonts w:asciiTheme="majorHAnsi" w:hAnsiTheme="majorHAnsi"/>
          <w:sz w:val="24"/>
        </w:rPr>
        <w:t xml:space="preserve">vaikkapa valvontapäivän määrääminen. </w:t>
      </w:r>
      <w:r w:rsidR="00732B4D" w:rsidRPr="00CD493B">
        <w:rPr>
          <w:rFonts w:asciiTheme="majorHAnsi" w:hAnsiTheme="majorHAnsi"/>
          <w:sz w:val="24"/>
        </w:rPr>
        <w:t>Pitää riittää, että pesänhoitaja</w:t>
      </w:r>
      <w:r w:rsidRPr="00CD493B">
        <w:rPr>
          <w:rFonts w:asciiTheme="majorHAnsi" w:hAnsiTheme="majorHAnsi"/>
          <w:sz w:val="24"/>
        </w:rPr>
        <w:t xml:space="preserve"> merkitsee valvontapäivän KOSTIin, josta tieto välittyy edelleen konkurssirekisteriin</w:t>
      </w:r>
      <w:r w:rsidR="00732B4D" w:rsidRPr="00CD493B">
        <w:rPr>
          <w:rFonts w:asciiTheme="majorHAnsi" w:hAnsiTheme="majorHAnsi"/>
          <w:sz w:val="24"/>
        </w:rPr>
        <w:t>.</w:t>
      </w:r>
    </w:p>
    <w:p w:rsidR="00732B4D" w:rsidRPr="00CD493B" w:rsidRDefault="00732B4D" w:rsidP="00CD493B">
      <w:pPr>
        <w:ind w:left="1304"/>
        <w:rPr>
          <w:rFonts w:asciiTheme="majorHAnsi" w:hAnsiTheme="majorHAnsi"/>
          <w:sz w:val="24"/>
        </w:rPr>
      </w:pPr>
    </w:p>
    <w:p w:rsidR="00CD493B" w:rsidRDefault="00732B4D" w:rsidP="00CD493B">
      <w:pPr>
        <w:ind w:left="1304"/>
        <w:rPr>
          <w:rFonts w:asciiTheme="majorHAnsi" w:hAnsiTheme="majorHAnsi"/>
          <w:sz w:val="24"/>
        </w:rPr>
      </w:pPr>
      <w:r w:rsidRPr="00CD493B">
        <w:rPr>
          <w:rFonts w:asciiTheme="majorHAnsi" w:hAnsiTheme="majorHAnsi"/>
          <w:sz w:val="24"/>
        </w:rPr>
        <w:t>Rajapinnat eri rekistereihin ja järjestelmiin on syytä pitää niin avoimina, että mahdollisuus kehittää pesänhoitajien tiet</w:t>
      </w:r>
      <w:r w:rsidR="001937D4" w:rsidRPr="00CD493B">
        <w:rPr>
          <w:rFonts w:asciiTheme="majorHAnsi" w:hAnsiTheme="majorHAnsi"/>
          <w:sz w:val="24"/>
        </w:rPr>
        <w:t>ojärjestelmien yhteensopivuutta</w:t>
      </w:r>
      <w:r w:rsidR="0061409D" w:rsidRPr="00CD493B">
        <w:rPr>
          <w:rFonts w:asciiTheme="majorHAnsi" w:hAnsiTheme="majorHAnsi"/>
          <w:sz w:val="24"/>
        </w:rPr>
        <w:t xml:space="preserve"> julki</w:t>
      </w:r>
      <w:r w:rsidR="001937D4" w:rsidRPr="00CD493B">
        <w:rPr>
          <w:rFonts w:asciiTheme="majorHAnsi" w:hAnsiTheme="majorHAnsi"/>
          <w:sz w:val="24"/>
        </w:rPr>
        <w:t>sten tietokantojen kanssa olisi todellinen vaihtoehto</w:t>
      </w:r>
      <w:r w:rsidR="00CD493B">
        <w:rPr>
          <w:rFonts w:asciiTheme="majorHAnsi" w:hAnsiTheme="majorHAnsi"/>
          <w:sz w:val="24"/>
        </w:rPr>
        <w:t xml:space="preserve"> sille, että tietoja</w:t>
      </w:r>
      <w:r w:rsidR="001937D4" w:rsidRPr="00CD493B">
        <w:rPr>
          <w:rFonts w:asciiTheme="majorHAnsi" w:hAnsiTheme="majorHAnsi"/>
          <w:sz w:val="24"/>
        </w:rPr>
        <w:t xml:space="preserve"> </w:t>
      </w:r>
      <w:r w:rsidR="00CD493B">
        <w:rPr>
          <w:rFonts w:asciiTheme="majorHAnsi" w:hAnsiTheme="majorHAnsi"/>
          <w:sz w:val="24"/>
        </w:rPr>
        <w:t>kopioidaan</w:t>
      </w:r>
      <w:r w:rsidR="00CD493B" w:rsidRPr="00CD493B">
        <w:rPr>
          <w:rFonts w:asciiTheme="majorHAnsi" w:hAnsiTheme="majorHAnsi"/>
          <w:sz w:val="24"/>
        </w:rPr>
        <w:t xml:space="preserve"> </w:t>
      </w:r>
      <w:r w:rsidR="001937D4" w:rsidRPr="00CD493B">
        <w:rPr>
          <w:rFonts w:asciiTheme="majorHAnsi" w:hAnsiTheme="majorHAnsi"/>
          <w:sz w:val="24"/>
        </w:rPr>
        <w:t>käsin järjestelmästä toiseen.</w:t>
      </w:r>
    </w:p>
    <w:p w:rsidR="00CD493B" w:rsidRDefault="00CD493B" w:rsidP="00CD493B">
      <w:pPr>
        <w:ind w:left="1304"/>
        <w:rPr>
          <w:rFonts w:asciiTheme="majorHAnsi" w:hAnsiTheme="majorHAnsi"/>
          <w:sz w:val="24"/>
        </w:rPr>
      </w:pPr>
    </w:p>
    <w:p w:rsidR="00CD493B" w:rsidRDefault="00CD493B" w:rsidP="00CD493B">
      <w:pPr>
        <w:ind w:left="1304"/>
        <w:rPr>
          <w:rFonts w:asciiTheme="majorHAnsi" w:hAnsiTheme="majorHAnsi"/>
          <w:sz w:val="24"/>
        </w:rPr>
      </w:pPr>
    </w:p>
    <w:p w:rsidR="00D46166" w:rsidRDefault="004B01C8" w:rsidP="00CD493B">
      <w:pPr>
        <w:ind w:left="1304"/>
        <w:rPr>
          <w:rFonts w:asciiTheme="majorHAnsi" w:hAnsiTheme="majorHAnsi"/>
          <w:sz w:val="24"/>
        </w:rPr>
      </w:pPr>
      <w:r w:rsidRPr="00CD493B">
        <w:rPr>
          <w:rFonts w:asciiTheme="majorHAnsi" w:hAnsiTheme="majorHAnsi"/>
          <w:sz w:val="24"/>
        </w:rPr>
        <w:t>Helsingissä syy</w:t>
      </w:r>
      <w:r w:rsidR="008B4C7D">
        <w:rPr>
          <w:rFonts w:asciiTheme="majorHAnsi" w:hAnsiTheme="majorHAnsi"/>
          <w:sz w:val="24"/>
        </w:rPr>
        <w:t>s</w:t>
      </w:r>
      <w:r w:rsidRPr="00CD493B">
        <w:rPr>
          <w:rFonts w:asciiTheme="majorHAnsi" w:hAnsiTheme="majorHAnsi"/>
          <w:sz w:val="24"/>
        </w:rPr>
        <w:t xml:space="preserve">kuun </w:t>
      </w:r>
      <w:r w:rsidR="008B4C7D">
        <w:rPr>
          <w:rFonts w:asciiTheme="majorHAnsi" w:hAnsiTheme="majorHAnsi"/>
          <w:sz w:val="24"/>
        </w:rPr>
        <w:t>7</w:t>
      </w:r>
      <w:r w:rsidRPr="00CD493B">
        <w:rPr>
          <w:rFonts w:asciiTheme="majorHAnsi" w:hAnsiTheme="majorHAnsi"/>
          <w:sz w:val="24"/>
        </w:rPr>
        <w:t>. päivänä 2016</w:t>
      </w:r>
    </w:p>
    <w:p w:rsidR="00CD493B" w:rsidRDefault="00CD493B" w:rsidP="00CD493B">
      <w:pPr>
        <w:ind w:left="1304"/>
        <w:rPr>
          <w:rFonts w:asciiTheme="majorHAnsi" w:hAnsiTheme="majorHAnsi"/>
          <w:sz w:val="24"/>
        </w:rPr>
      </w:pPr>
    </w:p>
    <w:p w:rsidR="00CD493B" w:rsidRPr="00CD493B" w:rsidRDefault="00CD493B" w:rsidP="00CD493B">
      <w:pPr>
        <w:ind w:left="1304"/>
        <w:jc w:val="both"/>
        <w:rPr>
          <w:rFonts w:ascii="Calibri" w:hAnsi="Calibri"/>
          <w:sz w:val="24"/>
        </w:rPr>
      </w:pPr>
      <w:r w:rsidRPr="00CD493B">
        <w:rPr>
          <w:rFonts w:ascii="Calibri" w:hAnsi="Calibri"/>
          <w:sz w:val="24"/>
        </w:rPr>
        <w:t>SUOMEN ASIANAJAJALIITTO</w:t>
      </w:r>
    </w:p>
    <w:p w:rsidR="00CD493B" w:rsidRPr="00CD0698" w:rsidRDefault="00CD493B" w:rsidP="00CD493B">
      <w:pPr>
        <w:ind w:left="1304"/>
        <w:jc w:val="both"/>
        <w:rPr>
          <w:rFonts w:ascii="Calibri" w:hAnsi="Calibri"/>
        </w:rPr>
      </w:pPr>
    </w:p>
    <w:p w:rsidR="00CD493B" w:rsidRPr="005D39D8" w:rsidRDefault="00CD493B" w:rsidP="00CD493B">
      <w:pPr>
        <w:pStyle w:val="Sisennettyleipteksti"/>
        <w:ind w:left="1304"/>
        <w:jc w:val="both"/>
        <w:rPr>
          <w:sz w:val="24"/>
          <w:szCs w:val="24"/>
          <w:lang w:val="sv-FI"/>
        </w:rPr>
      </w:pPr>
      <w:r w:rsidRPr="00CD0698">
        <w:rPr>
          <w:noProof/>
          <w:sz w:val="24"/>
          <w:szCs w:val="24"/>
          <w:lang w:eastAsia="fi-FI"/>
        </w:rPr>
        <w:drawing>
          <wp:inline distT="0" distB="0" distL="0" distR="0" wp14:anchorId="6C5B99D4" wp14:editId="11293AC0">
            <wp:extent cx="1963420" cy="87947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3B" w:rsidRPr="005D39D8" w:rsidRDefault="00CD493B" w:rsidP="006F5187">
      <w:pPr>
        <w:pStyle w:val="Sisennettyleipteksti"/>
        <w:spacing w:after="0"/>
        <w:ind w:left="1304"/>
        <w:jc w:val="both"/>
        <w:rPr>
          <w:sz w:val="24"/>
          <w:szCs w:val="24"/>
        </w:rPr>
      </w:pPr>
      <w:r w:rsidRPr="005D39D8">
        <w:rPr>
          <w:sz w:val="24"/>
          <w:szCs w:val="24"/>
        </w:rPr>
        <w:t>Jarkko Ruohola</w:t>
      </w:r>
    </w:p>
    <w:p w:rsidR="00CD493B" w:rsidRPr="005D39D8" w:rsidRDefault="00CD493B" w:rsidP="006F5187">
      <w:pPr>
        <w:pStyle w:val="Sisennettyleipteksti"/>
        <w:spacing w:after="0"/>
        <w:ind w:left="1304"/>
        <w:jc w:val="both"/>
        <w:rPr>
          <w:sz w:val="24"/>
          <w:szCs w:val="24"/>
        </w:rPr>
      </w:pPr>
      <w:r w:rsidRPr="005D39D8">
        <w:rPr>
          <w:sz w:val="24"/>
          <w:szCs w:val="24"/>
        </w:rPr>
        <w:t>Suomen Asianajajaliiton puheenjohtaja, asianajaja</w:t>
      </w:r>
    </w:p>
    <w:p w:rsidR="00CD493B" w:rsidRDefault="00CD493B" w:rsidP="00CD493B">
      <w:pPr>
        <w:ind w:left="1304"/>
        <w:rPr>
          <w:rFonts w:asciiTheme="majorHAnsi" w:hAnsiTheme="majorHAnsi"/>
          <w:sz w:val="24"/>
        </w:rPr>
      </w:pPr>
    </w:p>
    <w:p w:rsidR="00CD493B" w:rsidRDefault="00CD493B" w:rsidP="00CD493B">
      <w:pPr>
        <w:ind w:left="1304"/>
        <w:rPr>
          <w:rFonts w:asciiTheme="majorHAnsi" w:hAnsiTheme="majorHAnsi"/>
          <w:sz w:val="24"/>
        </w:rPr>
      </w:pPr>
    </w:p>
    <w:p w:rsidR="002052F1" w:rsidRPr="00CD493B" w:rsidRDefault="00D46166" w:rsidP="00CD493B">
      <w:pPr>
        <w:spacing w:line="240" w:lineRule="atLeast"/>
        <w:rPr>
          <w:rFonts w:asciiTheme="majorHAnsi" w:hAnsiTheme="majorHAnsi"/>
          <w:sz w:val="24"/>
        </w:rPr>
      </w:pPr>
      <w:r w:rsidRPr="00CD493B">
        <w:rPr>
          <w:rFonts w:asciiTheme="majorHAnsi" w:hAnsiTheme="majorHAnsi"/>
          <w:sz w:val="24"/>
        </w:rPr>
        <w:t xml:space="preserve">LAATI </w:t>
      </w:r>
      <w:r w:rsidR="00CD493B">
        <w:rPr>
          <w:rFonts w:asciiTheme="majorHAnsi" w:hAnsiTheme="majorHAnsi"/>
          <w:sz w:val="24"/>
        </w:rPr>
        <w:tab/>
        <w:t xml:space="preserve">Asianajaja </w:t>
      </w:r>
      <w:r w:rsidRPr="00CD493B">
        <w:rPr>
          <w:rFonts w:asciiTheme="majorHAnsi" w:hAnsiTheme="majorHAnsi"/>
          <w:sz w:val="24"/>
        </w:rPr>
        <w:t>Kari Jaatinen,</w:t>
      </w:r>
      <w:r w:rsidR="00B009C8" w:rsidRPr="00CD493B">
        <w:rPr>
          <w:rFonts w:asciiTheme="majorHAnsi" w:hAnsiTheme="majorHAnsi"/>
          <w:sz w:val="24"/>
        </w:rPr>
        <w:t xml:space="preserve"> </w:t>
      </w:r>
      <w:r w:rsidR="00CD493B">
        <w:rPr>
          <w:rFonts w:asciiTheme="majorHAnsi" w:hAnsiTheme="majorHAnsi"/>
          <w:sz w:val="24"/>
        </w:rPr>
        <w:t>Asianajotoimisto Kari Jaatinen</w:t>
      </w:r>
      <w:r w:rsidR="00B009C8" w:rsidRPr="00CD493B">
        <w:rPr>
          <w:rFonts w:asciiTheme="majorHAnsi" w:hAnsiTheme="majorHAnsi"/>
          <w:sz w:val="24"/>
        </w:rPr>
        <w:t>,</w:t>
      </w:r>
      <w:r w:rsidRPr="00CD493B">
        <w:rPr>
          <w:rFonts w:asciiTheme="majorHAnsi" w:hAnsiTheme="majorHAnsi"/>
          <w:sz w:val="24"/>
        </w:rPr>
        <w:t xml:space="preserve"> Helsinki</w:t>
      </w:r>
    </w:p>
    <w:p w:rsidR="00022D69" w:rsidRDefault="00022D69" w:rsidP="002052F1">
      <w:pPr>
        <w:rPr>
          <w:rFonts w:asciiTheme="majorHAnsi" w:hAnsiTheme="majorHAnsi"/>
          <w:sz w:val="24"/>
        </w:rPr>
      </w:pPr>
    </w:p>
    <w:p w:rsidR="00CD493B" w:rsidRPr="00CD493B" w:rsidRDefault="00CD493B" w:rsidP="002052F1">
      <w:pPr>
        <w:rPr>
          <w:rFonts w:asciiTheme="majorHAnsi" w:hAnsiTheme="majorHAnsi"/>
          <w:sz w:val="24"/>
        </w:rPr>
      </w:pPr>
    </w:p>
    <w:p w:rsidR="00DA1C69" w:rsidRPr="00CD493B" w:rsidRDefault="00CD493B" w:rsidP="00CD493B">
      <w:pPr>
        <w:ind w:left="1304"/>
        <w:rPr>
          <w:rFonts w:asciiTheme="majorHAnsi" w:hAnsiTheme="majorHAnsi"/>
          <w:i/>
          <w:sz w:val="24"/>
        </w:rPr>
      </w:pPr>
      <w:r w:rsidRPr="00CD493B">
        <w:rPr>
          <w:rFonts w:asciiTheme="majorHAnsi" w:hAnsiTheme="majorHAnsi"/>
          <w:i/>
          <w:sz w:val="24"/>
        </w:rPr>
        <w:t xml:space="preserve">Suomen Asianajajaliiton lausunnot valmistellaan oikeudellisissa asiantuntija-ryhmissä, joiden toiminnassa on mukana noin 120 asianajajaa. Tämä lausunto on valmisteltu </w:t>
      </w:r>
      <w:r>
        <w:rPr>
          <w:rFonts w:asciiTheme="majorHAnsi" w:hAnsiTheme="majorHAnsi"/>
          <w:i/>
          <w:sz w:val="24"/>
        </w:rPr>
        <w:t>insolvenssi</w:t>
      </w:r>
      <w:r w:rsidRPr="00CD493B">
        <w:rPr>
          <w:rFonts w:asciiTheme="majorHAnsi" w:hAnsiTheme="majorHAnsi"/>
          <w:i/>
          <w:sz w:val="24"/>
        </w:rPr>
        <w:t>oikeuden asiantuntijaryhmässä.</w:t>
      </w:r>
    </w:p>
    <w:sectPr w:rsidR="00DA1C69" w:rsidRPr="00CD493B" w:rsidSect="005664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A3" w:rsidRDefault="00E93CA3" w:rsidP="00566477">
      <w:r>
        <w:separator/>
      </w:r>
    </w:p>
  </w:endnote>
  <w:endnote w:type="continuationSeparator" w:id="0">
    <w:p w:rsidR="00E93CA3" w:rsidRDefault="00E93CA3" w:rsidP="0056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tarell Regular">
    <w:altName w:val="Times New Roman"/>
    <w:charset w:val="00"/>
    <w:family w:val="auto"/>
    <w:pitch w:val="variable"/>
    <w:sig w:usb0="00000001" w:usb1="4000000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9" w:rsidRDefault="007917A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9" w:rsidRDefault="007917A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A9" w:rsidRDefault="007917A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A3" w:rsidRDefault="00E93CA3" w:rsidP="00566477">
      <w:r>
        <w:separator/>
      </w:r>
    </w:p>
  </w:footnote>
  <w:footnote w:type="continuationSeparator" w:id="0">
    <w:p w:rsidR="00E93CA3" w:rsidRDefault="00E93CA3" w:rsidP="00566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77" w:rsidRDefault="00566477" w:rsidP="00901ADA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566477" w:rsidRDefault="00566477" w:rsidP="005664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77" w:rsidRDefault="00566477" w:rsidP="00901ADA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217156">
      <w:rPr>
        <w:rStyle w:val="Sivunumero"/>
        <w:noProof/>
      </w:rPr>
      <w:t>2</w:t>
    </w:r>
    <w:r>
      <w:rPr>
        <w:rStyle w:val="Sivunumero"/>
      </w:rPr>
      <w:fldChar w:fldCharType="end"/>
    </w:r>
  </w:p>
  <w:p w:rsidR="00566477" w:rsidRDefault="00566477" w:rsidP="00566477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3B" w:rsidRDefault="00CD493B" w:rsidP="00CD493B">
    <w:pPr>
      <w:pStyle w:val="Yltunniste"/>
      <w:jc w:val="right"/>
    </w:pPr>
    <w:r>
      <w:rPr>
        <w:noProof/>
      </w:rPr>
      <w:drawing>
        <wp:inline distT="0" distB="0" distL="0" distR="0" wp14:anchorId="7C86A2C8" wp14:editId="4552C255">
          <wp:extent cx="2334895" cy="554990"/>
          <wp:effectExtent l="0" t="0" r="825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493B" w:rsidRDefault="00CD493B" w:rsidP="00CD493B">
    <w:pPr>
      <w:pStyle w:val="Yltunnis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F1"/>
    <w:rsid w:val="00022D69"/>
    <w:rsid w:val="001937D4"/>
    <w:rsid w:val="001B33B1"/>
    <w:rsid w:val="002052F1"/>
    <w:rsid w:val="00212CEF"/>
    <w:rsid w:val="00217156"/>
    <w:rsid w:val="00253D90"/>
    <w:rsid w:val="00260580"/>
    <w:rsid w:val="002B38E7"/>
    <w:rsid w:val="002B5837"/>
    <w:rsid w:val="002E2B2B"/>
    <w:rsid w:val="002F70EB"/>
    <w:rsid w:val="002F7CC7"/>
    <w:rsid w:val="00353BE0"/>
    <w:rsid w:val="003632A8"/>
    <w:rsid w:val="003708CF"/>
    <w:rsid w:val="00434C5D"/>
    <w:rsid w:val="00463662"/>
    <w:rsid w:val="004B01C8"/>
    <w:rsid w:val="004E1C25"/>
    <w:rsid w:val="00566477"/>
    <w:rsid w:val="00611527"/>
    <w:rsid w:val="0061409D"/>
    <w:rsid w:val="00626090"/>
    <w:rsid w:val="006E3468"/>
    <w:rsid w:val="006F5187"/>
    <w:rsid w:val="007059EC"/>
    <w:rsid w:val="00712191"/>
    <w:rsid w:val="00732B4D"/>
    <w:rsid w:val="0073382B"/>
    <w:rsid w:val="007449E7"/>
    <w:rsid w:val="007917A9"/>
    <w:rsid w:val="007D0EAD"/>
    <w:rsid w:val="00800C59"/>
    <w:rsid w:val="00834BDF"/>
    <w:rsid w:val="008B4C7D"/>
    <w:rsid w:val="008B6862"/>
    <w:rsid w:val="00981679"/>
    <w:rsid w:val="00982991"/>
    <w:rsid w:val="00983919"/>
    <w:rsid w:val="00A61B9F"/>
    <w:rsid w:val="00A62340"/>
    <w:rsid w:val="00A755EA"/>
    <w:rsid w:val="00A878B4"/>
    <w:rsid w:val="00A87A53"/>
    <w:rsid w:val="00AA36FB"/>
    <w:rsid w:val="00AA5757"/>
    <w:rsid w:val="00AD60BE"/>
    <w:rsid w:val="00AF08F8"/>
    <w:rsid w:val="00B009C8"/>
    <w:rsid w:val="00B069AA"/>
    <w:rsid w:val="00B10CE2"/>
    <w:rsid w:val="00B175D5"/>
    <w:rsid w:val="00C35B9A"/>
    <w:rsid w:val="00C76129"/>
    <w:rsid w:val="00C903CC"/>
    <w:rsid w:val="00CA24BD"/>
    <w:rsid w:val="00CB5570"/>
    <w:rsid w:val="00CD493B"/>
    <w:rsid w:val="00D46166"/>
    <w:rsid w:val="00D95639"/>
    <w:rsid w:val="00DA1C69"/>
    <w:rsid w:val="00DB772C"/>
    <w:rsid w:val="00DF50A1"/>
    <w:rsid w:val="00E4045B"/>
    <w:rsid w:val="00E5732F"/>
    <w:rsid w:val="00E93CA3"/>
    <w:rsid w:val="00F0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3D90"/>
    <w:rPr>
      <w:rFonts w:ascii="Cantarell Regular" w:hAnsi="Cantarell Regular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253D90"/>
  </w:style>
  <w:style w:type="character" w:customStyle="1" w:styleId="Kappaleenoletusfontti1">
    <w:name w:val="Kappaleen oletusfontti1"/>
    <w:uiPriority w:val="1"/>
    <w:semiHidden/>
    <w:unhideWhenUsed/>
  </w:style>
  <w:style w:type="paragraph" w:styleId="Eivli">
    <w:name w:val="No Spacing"/>
    <w:uiPriority w:val="1"/>
    <w:qFormat/>
    <w:rsid w:val="002052F1"/>
    <w:rPr>
      <w:rFonts w:ascii="Calibri" w:eastAsia="Calibri" w:hAnsi="Calibri" w:cs="Times New Roman"/>
      <w:sz w:val="22"/>
      <w:szCs w:val="22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022D69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22D69"/>
    <w:rPr>
      <w:sz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22D69"/>
    <w:rPr>
      <w:rFonts w:ascii="Cantarell Regular" w:hAnsi="Cantarell Regular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22D69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22D69"/>
    <w:rPr>
      <w:rFonts w:ascii="Cantarell Regular" w:hAnsi="Cantarell Regular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22D69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2D69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56647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66477"/>
    <w:rPr>
      <w:rFonts w:ascii="Cantarell Regular" w:hAnsi="Cantarell Regular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56647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66477"/>
    <w:rPr>
      <w:rFonts w:ascii="Cantarell Regular" w:hAnsi="Cantarell Regular"/>
      <w:sz w:val="18"/>
    </w:rPr>
  </w:style>
  <w:style w:type="character" w:styleId="Sivunumero">
    <w:name w:val="page number"/>
    <w:basedOn w:val="Kappaleenoletusfontti"/>
    <w:uiPriority w:val="99"/>
    <w:semiHidden/>
    <w:unhideWhenUsed/>
    <w:rsid w:val="00566477"/>
  </w:style>
  <w:style w:type="character" w:styleId="Hyperlinkki">
    <w:name w:val="Hyperlink"/>
    <w:basedOn w:val="Kappaleenoletusfontti"/>
    <w:uiPriority w:val="99"/>
    <w:unhideWhenUsed/>
    <w:rsid w:val="00CD493B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CD493B"/>
    <w:pPr>
      <w:spacing w:after="120" w:line="259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CD493B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3D90"/>
    <w:rPr>
      <w:rFonts w:ascii="Cantarell Regular" w:hAnsi="Cantarell Regular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253D90"/>
  </w:style>
  <w:style w:type="character" w:customStyle="1" w:styleId="Kappaleenoletusfontti1">
    <w:name w:val="Kappaleen oletusfontti1"/>
    <w:uiPriority w:val="1"/>
    <w:semiHidden/>
    <w:unhideWhenUsed/>
  </w:style>
  <w:style w:type="paragraph" w:styleId="Eivli">
    <w:name w:val="No Spacing"/>
    <w:uiPriority w:val="1"/>
    <w:qFormat/>
    <w:rsid w:val="002052F1"/>
    <w:rPr>
      <w:rFonts w:ascii="Calibri" w:eastAsia="Calibri" w:hAnsi="Calibri" w:cs="Times New Roman"/>
      <w:sz w:val="22"/>
      <w:szCs w:val="22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022D69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22D69"/>
    <w:rPr>
      <w:sz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22D69"/>
    <w:rPr>
      <w:rFonts w:ascii="Cantarell Regular" w:hAnsi="Cantarell Regular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22D69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22D69"/>
    <w:rPr>
      <w:rFonts w:ascii="Cantarell Regular" w:hAnsi="Cantarell Regular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22D69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2D69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56647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66477"/>
    <w:rPr>
      <w:rFonts w:ascii="Cantarell Regular" w:hAnsi="Cantarell Regular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56647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66477"/>
    <w:rPr>
      <w:rFonts w:ascii="Cantarell Regular" w:hAnsi="Cantarell Regular"/>
      <w:sz w:val="18"/>
    </w:rPr>
  </w:style>
  <w:style w:type="character" w:styleId="Sivunumero">
    <w:name w:val="page number"/>
    <w:basedOn w:val="Kappaleenoletusfontti"/>
    <w:uiPriority w:val="99"/>
    <w:semiHidden/>
    <w:unhideWhenUsed/>
    <w:rsid w:val="00566477"/>
  </w:style>
  <w:style w:type="character" w:styleId="Hyperlinkki">
    <w:name w:val="Hyperlink"/>
    <w:basedOn w:val="Kappaleenoletusfontti"/>
    <w:uiPriority w:val="99"/>
    <w:unhideWhenUsed/>
    <w:rsid w:val="00CD493B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CD493B"/>
    <w:pPr>
      <w:spacing w:after="120" w:line="259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CD493B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.aalto@om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ikeusministerio@om.f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2016-09-07T06:08:00Z</dcterms:created>
  <dcterms:modified xsi:type="dcterms:W3CDTF">2016-09-07T06:08:00Z</dcterms:modified>
</cp:coreProperties>
</file>