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B3D" w:rsidRDefault="00B76380" w:rsidP="00587B3D">
      <w:pPr>
        <w:pStyle w:val="Otsikko"/>
      </w:pPr>
      <w:sdt>
        <w:sdtPr>
          <w:alias w:val="Otsikko"/>
          <w:tag w:val=""/>
          <w:id w:val="-59259789"/>
          <w:placeholder>
            <w:docPart w:val="60E8D6457EF14E31BA47894B1708D7ED"/>
          </w:placeholder>
          <w:dataBinding w:prefixMappings="xmlns:ns0='http://purl.org/dc/elements/1.1/' xmlns:ns1='http://schemas.openxmlformats.org/package/2006/metadata/core-properties' " w:xpath="/ns1:coreProperties[1]/ns0:title[1]" w:storeItemID="{6C3C8BC8-F283-45AE-878A-BAB7291924A1}"/>
          <w:text/>
        </w:sdtPr>
        <w:sdtEndPr/>
        <w:sdtContent>
          <w:r w:rsidR="00915559">
            <w:t>Ulkoasiainministeriö, TORI-siirtoprojekti ohjausryhmä 5</w:t>
          </w:r>
        </w:sdtContent>
      </w:sdt>
    </w:p>
    <w:p w:rsidR="004F2382" w:rsidRDefault="004F2382" w:rsidP="008272BA">
      <w:pPr>
        <w:pStyle w:val="Leipteksti"/>
      </w:pPr>
    </w:p>
    <w:p w:rsidR="00915559" w:rsidRDefault="00915559" w:rsidP="00915559">
      <w:r>
        <w:t>Aika</w:t>
      </w:r>
      <w:r>
        <w:tab/>
      </w:r>
      <w:r>
        <w:tab/>
        <w:t>15.12.2015 klo 9.30 – 11.00</w:t>
      </w:r>
    </w:p>
    <w:p w:rsidR="00915559" w:rsidRDefault="00915559" w:rsidP="00915559">
      <w:r>
        <w:t>Paikka</w:t>
      </w:r>
      <w:r>
        <w:tab/>
      </w:r>
      <w:r>
        <w:tab/>
        <w:t>UM, Kanavakatu 3B, nh Lokki</w:t>
      </w:r>
    </w:p>
    <w:p w:rsidR="00915559" w:rsidRDefault="00915559" w:rsidP="00915559"/>
    <w:p w:rsidR="00915559" w:rsidRDefault="00915559" w:rsidP="00915559">
      <w:r>
        <w:t>Osallistujat</w:t>
      </w:r>
      <w:r>
        <w:tab/>
      </w:r>
      <w:r>
        <w:tab/>
        <w:t>Puheenjohtaja: Ari Uusikartano</w:t>
      </w:r>
      <w:r w:rsidR="005C2913">
        <w:t xml:space="preserve">, </w:t>
      </w:r>
      <w:r>
        <w:t>UM</w:t>
      </w:r>
    </w:p>
    <w:p w:rsidR="00915559" w:rsidRDefault="00915559" w:rsidP="00915559">
      <w:pPr>
        <w:ind w:left="1304" w:firstLine="1304"/>
      </w:pPr>
    </w:p>
    <w:p w:rsidR="00915559" w:rsidRPr="001B45B6" w:rsidRDefault="00915559" w:rsidP="00915559">
      <w:pPr>
        <w:ind w:left="1304" w:firstLine="1304"/>
      </w:pPr>
      <w:r>
        <w:t xml:space="preserve">Jäsenet: </w:t>
      </w:r>
    </w:p>
    <w:p w:rsidR="00915559" w:rsidRPr="00632CEF" w:rsidRDefault="00915559" w:rsidP="00915559">
      <w:pPr>
        <w:ind w:left="2608"/>
      </w:pPr>
      <w:r>
        <w:t>Ari Uusikartano, tietohallintojohtaja, UM</w:t>
      </w:r>
    </w:p>
    <w:p w:rsidR="00915559" w:rsidRDefault="00915559" w:rsidP="00915559">
      <w:pPr>
        <w:ind w:left="2608"/>
      </w:pPr>
      <w:r>
        <w:t xml:space="preserve">Ritva Flinkman, järjestelmäpäällikkö, </w:t>
      </w:r>
      <w:r w:rsidRPr="00632CEF">
        <w:t>asiaka</w:t>
      </w:r>
      <w:r>
        <w:t>sviraston projektipäällikkö, UM</w:t>
      </w:r>
    </w:p>
    <w:p w:rsidR="00915559" w:rsidRDefault="00915559" w:rsidP="00915559">
      <w:pPr>
        <w:ind w:left="2608"/>
      </w:pPr>
      <w:r>
        <w:t>Tuomo Pigg, neuvotteleva virkamies, TORI-hankkeen hankepäällikkö, VM (varalla Timo Saastamoinen, VM)</w:t>
      </w:r>
    </w:p>
    <w:p w:rsidR="00915559" w:rsidRPr="00632CEF" w:rsidRDefault="00915559" w:rsidP="00915559">
      <w:pPr>
        <w:ind w:left="2608"/>
      </w:pPr>
      <w:r>
        <w:t>Jukka Rautanen</w:t>
      </w:r>
      <w:r w:rsidRPr="00632CEF">
        <w:t xml:space="preserve">, </w:t>
      </w:r>
      <w:r>
        <w:t>asiakaspalvelu</w:t>
      </w:r>
      <w:r w:rsidRPr="00632CEF">
        <w:t xml:space="preserve">johtaja, </w:t>
      </w:r>
      <w:r>
        <w:t xml:space="preserve">Valtori </w:t>
      </w:r>
      <w:r w:rsidRPr="00632CEF">
        <w:t>(varalla Marjut Siintola, hankejohtaja)</w:t>
      </w:r>
    </w:p>
    <w:p w:rsidR="00915559" w:rsidRPr="00632CEF" w:rsidRDefault="00915559" w:rsidP="00915559">
      <w:pPr>
        <w:ind w:left="2608"/>
      </w:pPr>
      <w:r w:rsidRPr="00632CEF">
        <w:t xml:space="preserve">Mervi Koivuoja, </w:t>
      </w:r>
      <w:r>
        <w:t xml:space="preserve">Valtorin </w:t>
      </w:r>
      <w:r w:rsidRPr="00632CEF">
        <w:t>projektipäällikkö, ohjausryhmän sihteeri</w:t>
      </w:r>
    </w:p>
    <w:p w:rsidR="00915559" w:rsidRDefault="00915559" w:rsidP="00915559">
      <w:pPr>
        <w:ind w:left="2608"/>
      </w:pPr>
    </w:p>
    <w:p w:rsidR="00915559" w:rsidRDefault="00915559" w:rsidP="00915559">
      <w:r>
        <w:t>Jakelu</w:t>
      </w:r>
      <w:r>
        <w:tab/>
      </w:r>
      <w:r>
        <w:tab/>
        <w:t>ohjausryhmän jäsenet ja varajäsenet</w:t>
      </w:r>
    </w:p>
    <w:p w:rsidR="00915559" w:rsidRDefault="00915559" w:rsidP="008272BA">
      <w:pPr>
        <w:pStyle w:val="Leipteksti"/>
      </w:pPr>
    </w:p>
    <w:p w:rsidR="00915559" w:rsidRDefault="00915559" w:rsidP="00915559">
      <w:pPr>
        <w:pStyle w:val="VMOtsikkonum1"/>
      </w:pPr>
      <w:r>
        <w:t>Esityslistan hyväksyminen</w:t>
      </w:r>
    </w:p>
    <w:p w:rsidR="00915559" w:rsidRDefault="00915559" w:rsidP="00915559">
      <w:pPr>
        <w:pStyle w:val="VMOtsikkonum1"/>
      </w:pPr>
      <w:r>
        <w:t>Edellisen kokouksen pöytäkirjan hyväksyminen</w:t>
      </w:r>
    </w:p>
    <w:p w:rsidR="00915559" w:rsidRPr="00511DAD" w:rsidRDefault="005C2913" w:rsidP="00915559">
      <w:pPr>
        <w:ind w:left="2608"/>
        <w:rPr>
          <w:lang w:eastAsia="fi-FI"/>
        </w:rPr>
      </w:pPr>
      <w:r>
        <w:rPr>
          <w:lang w:eastAsia="fi-FI"/>
        </w:rPr>
        <w:t xml:space="preserve">Hyväksyttiin edellisen kokouksen </w:t>
      </w:r>
      <w:r w:rsidR="00915559">
        <w:rPr>
          <w:lang w:eastAsia="fi-FI"/>
        </w:rPr>
        <w:t>29.9.2015 pöytäkirja</w:t>
      </w:r>
      <w:r>
        <w:rPr>
          <w:lang w:eastAsia="fi-FI"/>
        </w:rPr>
        <w:t>.</w:t>
      </w:r>
    </w:p>
    <w:p w:rsidR="00915559" w:rsidRDefault="00915559" w:rsidP="00915559">
      <w:pPr>
        <w:pStyle w:val="VMOtsikkonum1"/>
      </w:pPr>
      <w:r>
        <w:t>Valtorin tilannekatsaus/ Jukka Rautanen</w:t>
      </w:r>
    </w:p>
    <w:p w:rsidR="00915559" w:rsidRPr="0010743E" w:rsidRDefault="005C2913" w:rsidP="00915559">
      <w:pPr>
        <w:ind w:left="2608"/>
        <w:rPr>
          <w:lang w:eastAsia="fi-FI"/>
        </w:rPr>
      </w:pPr>
      <w:r>
        <w:rPr>
          <w:lang w:eastAsia="fi-FI"/>
        </w:rPr>
        <w:t>Tilannekatsausta ei käsitelty. Jukka Rautanen kertoi lyhyesti</w:t>
      </w:r>
      <w:r w:rsidR="00943D83">
        <w:rPr>
          <w:lang w:eastAsia="fi-FI"/>
        </w:rPr>
        <w:t xml:space="preserve"> Valtorin syksystä. R</w:t>
      </w:r>
      <w:r>
        <w:rPr>
          <w:lang w:eastAsia="fi-FI"/>
        </w:rPr>
        <w:t>esurssitarpe</w:t>
      </w:r>
      <w:r w:rsidR="00943D83">
        <w:rPr>
          <w:lang w:eastAsia="fi-FI"/>
        </w:rPr>
        <w:t>ita nousee jatkuvasti eri yksiköissä ja toiminnoissa ja nii</w:t>
      </w:r>
      <w:r>
        <w:rPr>
          <w:lang w:eastAsia="fi-FI"/>
        </w:rPr>
        <w:t>de</w:t>
      </w:r>
      <w:r w:rsidR="00943D83">
        <w:rPr>
          <w:lang w:eastAsia="fi-FI"/>
        </w:rPr>
        <w:t>n kanssa on kamppailtu pitkin syksyä. Tulossa on myös vaihdoksia johtoon. Kari Pessi jää eläkkeelle maaliskuussa ja uuden toimitusjohtajan virka tulee hakuun. Myös Valtorin hallitus on katkolla samoihin aikoihin. Asiakasneuvottelukunnan puheenjohtaj</w:t>
      </w:r>
      <w:r w:rsidR="00833FA8">
        <w:rPr>
          <w:lang w:eastAsia="fi-FI"/>
        </w:rPr>
        <w:t>ien valinta julkistettiin tänään ja nykyiset jatkavat myös vuodenvaihteen jälkeen.</w:t>
      </w:r>
    </w:p>
    <w:p w:rsidR="00915559" w:rsidRPr="0010743E" w:rsidRDefault="00915559" w:rsidP="00915559">
      <w:pPr>
        <w:pStyle w:val="VMOtsikkonum1"/>
      </w:pPr>
      <w:r>
        <w:t>Projektin tilanne ja Avoimet asiat/ Mervi Koivuoja</w:t>
      </w:r>
    </w:p>
    <w:p w:rsidR="00915559" w:rsidRDefault="008721B1" w:rsidP="00915559">
      <w:pPr>
        <w:ind w:left="2608"/>
      </w:pPr>
      <w:r>
        <w:t>Mervi Koivuoja kävi läpi projektin tilannetta.</w:t>
      </w:r>
    </w:p>
    <w:p w:rsidR="009400CF" w:rsidRDefault="009400CF" w:rsidP="00915559">
      <w:pPr>
        <w:ind w:left="2608"/>
      </w:pPr>
    </w:p>
    <w:p w:rsidR="009400CF" w:rsidRDefault="005D06DF" w:rsidP="00915559">
      <w:pPr>
        <w:ind w:left="2608"/>
      </w:pPr>
      <w:r>
        <w:t>Sopimustilanne (puite-, palvelu- ja turvallisuussopimukset) käydään erikseen omassa kohdassa 5.</w:t>
      </w:r>
    </w:p>
    <w:p w:rsidR="008721B1" w:rsidRDefault="008721B1" w:rsidP="00915559">
      <w:pPr>
        <w:ind w:left="2608"/>
      </w:pPr>
    </w:p>
    <w:p w:rsidR="008721B1" w:rsidRDefault="008721B1" w:rsidP="00915559">
      <w:pPr>
        <w:ind w:left="2608"/>
      </w:pPr>
      <w:r>
        <w:t xml:space="preserve">Tiedon </w:t>
      </w:r>
      <w:r w:rsidR="005D06DF">
        <w:t>toimittaja</w:t>
      </w:r>
      <w:r>
        <w:t>sopimuksen jakaminen on vielä kesken. Asiasta on pidetty kolme kokousta ja viimeisin</w:t>
      </w:r>
      <w:r w:rsidR="002B46AA">
        <w:t xml:space="preserve"> pidettiin </w:t>
      </w:r>
      <w:r>
        <w:t>7.12.</w:t>
      </w:r>
      <w:r w:rsidR="002B46AA">
        <w:t>2015.</w:t>
      </w:r>
      <w:r>
        <w:t xml:space="preserve"> Kokouksessa oli hyvin edustettuina UM:n, VNHY:n, Tiedon ja Valtorin asiantuntijoita. </w:t>
      </w:r>
      <w:r>
        <w:lastRenderedPageBreak/>
        <w:t xml:space="preserve">Tieto toimittaa listan laskutustietoineen </w:t>
      </w:r>
      <w:r w:rsidR="002B46AA">
        <w:t xml:space="preserve">siitä, </w:t>
      </w:r>
      <w:r>
        <w:t>mitä eri palveluita ja komponentteja kullekin osapuolelle kuuluvaan osuuteen liittyy.</w:t>
      </w:r>
    </w:p>
    <w:p w:rsidR="00915559" w:rsidRDefault="00915559" w:rsidP="008721B1"/>
    <w:p w:rsidR="00915559" w:rsidRDefault="008721B1" w:rsidP="00915559">
      <w:pPr>
        <w:ind w:left="2608"/>
      </w:pPr>
      <w:r>
        <w:t xml:space="preserve">Ari Uusikartano lisäsi, että koko koko </w:t>
      </w:r>
      <w:r w:rsidR="002B46AA">
        <w:t xml:space="preserve">Tiedon </w:t>
      </w:r>
      <w:r>
        <w:t xml:space="preserve">sopimus tulisi uudistaa ja siirtää </w:t>
      </w:r>
      <w:r w:rsidR="00E775B0">
        <w:t xml:space="preserve">Suvi-palvelut </w:t>
      </w:r>
      <w:r w:rsidR="00915559">
        <w:t>Haltikiin</w:t>
      </w:r>
      <w:r w:rsidR="00E775B0">
        <w:t xml:space="preserve"> ja </w:t>
      </w:r>
      <w:r w:rsidR="00915559">
        <w:t>Valtion konesali</w:t>
      </w:r>
      <w:r w:rsidR="00E775B0">
        <w:t>in</w:t>
      </w:r>
      <w:r w:rsidR="00915559">
        <w:t>.</w:t>
      </w:r>
    </w:p>
    <w:p w:rsidR="00915559" w:rsidRDefault="00915559" w:rsidP="00915559">
      <w:pPr>
        <w:ind w:left="2608"/>
      </w:pPr>
      <w:r>
        <w:t>Tuomo</w:t>
      </w:r>
      <w:r w:rsidR="00E775B0">
        <w:t xml:space="preserve"> Pigg mainitsi, että Tiedon </w:t>
      </w:r>
      <w:r>
        <w:t>k</w:t>
      </w:r>
      <w:r w:rsidR="00E775B0">
        <w:t>&amp;</w:t>
      </w:r>
      <w:r>
        <w:t>k</w:t>
      </w:r>
      <w:r w:rsidR="00E775B0">
        <w:t>-palveluun liitetään vain sellaisia palveluita</w:t>
      </w:r>
      <w:r>
        <w:t>, jotka ei</w:t>
      </w:r>
      <w:r w:rsidR="00E775B0">
        <w:t>vät</w:t>
      </w:r>
      <w:r>
        <w:t xml:space="preserve"> vaadi 3-taso</w:t>
      </w:r>
      <w:r w:rsidR="00E775B0">
        <w:t>a korkeampaa luokitusta. Tuve tai k&amp;k –palvelu eivät kumpikaan ole kansainväliseen tarkoitukseen rakennettu. Ari Uusikartano lisäsi, että tulevaisuudessa pitäisikin olla sekä kansallinen ”rata” että kv-puoli.</w:t>
      </w:r>
    </w:p>
    <w:p w:rsidR="00915559" w:rsidRDefault="00915559" w:rsidP="00915559">
      <w:pPr>
        <w:ind w:left="2608"/>
      </w:pPr>
    </w:p>
    <w:p w:rsidR="00915559" w:rsidRDefault="005D06DF" w:rsidP="00915559">
      <w:pPr>
        <w:ind w:left="2608"/>
      </w:pPr>
      <w:r>
        <w:t>P</w:t>
      </w:r>
      <w:r w:rsidR="00915559">
        <w:t>alvelukuvau</w:t>
      </w:r>
      <w:r>
        <w:t>k</w:t>
      </w:r>
      <w:r w:rsidR="00915559">
        <w:t>s</w:t>
      </w:r>
      <w:r>
        <w:t>ia täytyy vielä käydä läpi. Suvi-palvelun lisäksi myös VNHY:n siirtämät UM-palvelut ovat niukasti kuvattu ja vastuut osassa palveluita ovat epäselviä tai resursoimatta kokonaan. Kuvaukset käydään tammikuussa läpi Valtorille VNHY:ltä siirtyneiden asiantuntijoiden kanssa.</w:t>
      </w:r>
    </w:p>
    <w:p w:rsidR="00915559" w:rsidRDefault="00915559" w:rsidP="00915559">
      <w:pPr>
        <w:ind w:left="2608"/>
      </w:pPr>
      <w:r>
        <w:t>Tuomo</w:t>
      </w:r>
      <w:r w:rsidR="005D06DF">
        <w:t xml:space="preserve"> Pigg korosti, että </w:t>
      </w:r>
      <w:r>
        <w:t xml:space="preserve">kaikille tehtäville </w:t>
      </w:r>
      <w:r w:rsidR="005D06DF">
        <w:t xml:space="preserve">täytyy löytyä </w:t>
      </w:r>
      <w:r>
        <w:t>tekijät</w:t>
      </w:r>
      <w:r w:rsidR="005D06DF">
        <w:t xml:space="preserve">. Se ei tarkoita, että henkilöitä fyysisesti tulisi siirtyä, mutta resursointi </w:t>
      </w:r>
      <w:r w:rsidR="002B46AA">
        <w:t xml:space="preserve">ja osaamisen siirtoa </w:t>
      </w:r>
      <w:r w:rsidR="005D06DF">
        <w:t xml:space="preserve">täytyy tehdä ja </w:t>
      </w:r>
      <w:r>
        <w:t>myöhemmin katsotaan</w:t>
      </w:r>
      <w:r w:rsidR="005D06DF">
        <w:t xml:space="preserve"> tilanne, onko se riittävä.</w:t>
      </w:r>
    </w:p>
    <w:p w:rsidR="00915559" w:rsidRDefault="00915559" w:rsidP="00915559">
      <w:pPr>
        <w:ind w:left="2608"/>
      </w:pPr>
    </w:p>
    <w:p w:rsidR="00915559" w:rsidRDefault="00915559" w:rsidP="00915559">
      <w:pPr>
        <w:ind w:left="2608"/>
      </w:pPr>
      <w:r>
        <w:t>Ari</w:t>
      </w:r>
      <w:r w:rsidR="005D06DF">
        <w:t xml:space="preserve"> Uusikartano lisäsi, että tilanne ei ole helppo myöskään ministeriössä. V</w:t>
      </w:r>
      <w:r>
        <w:t>äen vähentäminen</w:t>
      </w:r>
      <w:r w:rsidR="005D06DF">
        <w:t xml:space="preserve"> palveluista on vaikeuttanut toimintaa.</w:t>
      </w:r>
    </w:p>
    <w:p w:rsidR="00915559" w:rsidRDefault="00915559" w:rsidP="00915559">
      <w:pPr>
        <w:ind w:left="2608"/>
      </w:pPr>
    </w:p>
    <w:p w:rsidR="00915559" w:rsidRDefault="005D06DF" w:rsidP="00915559">
      <w:pPr>
        <w:ind w:left="2608"/>
      </w:pPr>
      <w:r>
        <w:t>Mervi Koivuoja mainitsi vielä, että projektin tehtäviin kuuluvat siirron jälkeiset t</w:t>
      </w:r>
      <w:r w:rsidR="00915559">
        <w:t>oim</w:t>
      </w:r>
      <w:r w:rsidR="009400CF">
        <w:t>i</w:t>
      </w:r>
      <w:r w:rsidR="00915559">
        <w:t xml:space="preserve">ntamallit </w:t>
      </w:r>
      <w:r>
        <w:t xml:space="preserve">ovat </w:t>
      </w:r>
      <w:r w:rsidR="00915559">
        <w:t>tekemättä ja epäselvät.</w:t>
      </w:r>
      <w:r>
        <w:t xml:space="preserve"> Nämä tulisi tehdä myös VNHY:n ja ministeriön välillä. VNHY ei ole kuitenkaan katsonut tarpeelliseksi tehdä Valtorin pyytämiä toimintamalleja nykytilasta vaan </w:t>
      </w:r>
      <w:r w:rsidR="00CB63A4">
        <w:t>tavoittelee jo jatkuviin palveluihin kehitettävää toimintamallia.</w:t>
      </w:r>
      <w:r>
        <w:t xml:space="preserve"> </w:t>
      </w:r>
    </w:p>
    <w:p w:rsidR="00915559" w:rsidRDefault="00915559" w:rsidP="00915559">
      <w:pPr>
        <w:ind w:left="2608"/>
      </w:pPr>
    </w:p>
    <w:p w:rsidR="00915559" w:rsidRDefault="00915559" w:rsidP="00915559">
      <w:pPr>
        <w:ind w:left="2608"/>
      </w:pPr>
      <w:r>
        <w:t>Jukka</w:t>
      </w:r>
      <w:r w:rsidR="00CB63A4">
        <w:t xml:space="preserve"> Rautanen kertoi VNHY:n Valtorilta tilaamasta ulkopuolisen konsultin tekemästä </w:t>
      </w:r>
      <w:r>
        <w:t>konsulttiselvity</w:t>
      </w:r>
      <w:r w:rsidR="00CB63A4">
        <w:t>ksestä, jo</w:t>
      </w:r>
      <w:r>
        <w:t>s</w:t>
      </w:r>
      <w:r w:rsidR="00CB63A4">
        <w:t>sa palvelutuotannon kyvykkyys ja toimintamalli selvitetään. Selvitys on vasta tarjousvaiheessa eikä sitä ole vielä VNHY:n taholta hyväksytty.</w:t>
      </w:r>
      <w:r>
        <w:t xml:space="preserve"> </w:t>
      </w:r>
    </w:p>
    <w:p w:rsidR="00915559" w:rsidRDefault="00915559" w:rsidP="00915559">
      <w:pPr>
        <w:pStyle w:val="VMOtsikkonum1"/>
      </w:pPr>
      <w:r>
        <w:t>Avoimet asiat - Sopimusten tilanne</w:t>
      </w:r>
    </w:p>
    <w:p w:rsidR="005449A5" w:rsidRPr="005449A5" w:rsidRDefault="005449A5" w:rsidP="005449A5">
      <w:pPr>
        <w:ind w:left="2608"/>
        <w:rPr>
          <w:rFonts w:ascii="Arial" w:hAnsi="Arial" w:cs="Arial"/>
        </w:rPr>
      </w:pPr>
      <w:r>
        <w:rPr>
          <w:rFonts w:ascii="Arial" w:hAnsi="Arial" w:cs="Arial"/>
        </w:rPr>
        <w:t>Käytiin sopimusten tilannetta läpi.</w:t>
      </w:r>
    </w:p>
    <w:p w:rsidR="005449A5" w:rsidRDefault="005449A5" w:rsidP="005449A5">
      <w:pPr>
        <w:pStyle w:val="Luettelokappale"/>
        <w:ind w:left="2744"/>
        <w:rPr>
          <w:rFonts w:ascii="Arial" w:hAnsi="Arial" w:cs="Arial"/>
          <w:sz w:val="22"/>
        </w:rPr>
      </w:pPr>
    </w:p>
    <w:p w:rsidR="00915559" w:rsidRPr="005449A5" w:rsidRDefault="00915559" w:rsidP="005449A5">
      <w:pPr>
        <w:ind w:left="2608"/>
        <w:rPr>
          <w:rFonts w:ascii="Arial" w:hAnsi="Arial" w:cs="Arial"/>
        </w:rPr>
      </w:pPr>
      <w:r w:rsidRPr="005449A5">
        <w:rPr>
          <w:rFonts w:ascii="Arial" w:hAnsi="Arial" w:cs="Arial"/>
        </w:rPr>
        <w:t>Puitesopimu</w:t>
      </w:r>
      <w:r w:rsidR="005449A5">
        <w:rPr>
          <w:rFonts w:ascii="Arial" w:hAnsi="Arial" w:cs="Arial"/>
        </w:rPr>
        <w:t>k</w:t>
      </w:r>
      <w:r w:rsidRPr="005449A5">
        <w:rPr>
          <w:rFonts w:ascii="Arial" w:hAnsi="Arial" w:cs="Arial"/>
        </w:rPr>
        <w:t>s</w:t>
      </w:r>
      <w:r w:rsidR="005449A5">
        <w:rPr>
          <w:rFonts w:ascii="Arial" w:hAnsi="Arial" w:cs="Arial"/>
        </w:rPr>
        <w:t xml:space="preserve">en osalta UM:n antamat </w:t>
      </w:r>
      <w:r w:rsidRPr="005449A5">
        <w:rPr>
          <w:rFonts w:ascii="Arial" w:hAnsi="Arial" w:cs="Arial"/>
        </w:rPr>
        <w:t>komment</w:t>
      </w:r>
      <w:r w:rsidR="005449A5">
        <w:rPr>
          <w:rFonts w:ascii="Arial" w:hAnsi="Arial" w:cs="Arial"/>
        </w:rPr>
        <w:t xml:space="preserve">it on Valtorissa käyty läpi, mutta vielä kohdassa 9.1 alihankkijoiden valintaa koskeva asia on hankintajohtajalla kommentilla. </w:t>
      </w:r>
    </w:p>
    <w:p w:rsidR="00915559" w:rsidRDefault="00915559" w:rsidP="00915559">
      <w:pPr>
        <w:rPr>
          <w:rFonts w:ascii="Arial" w:hAnsi="Arial" w:cs="Arial"/>
        </w:rPr>
      </w:pPr>
    </w:p>
    <w:p w:rsidR="00915559" w:rsidRPr="00B70EEF" w:rsidRDefault="005449A5" w:rsidP="005449A5">
      <w:pPr>
        <w:ind w:left="2608"/>
        <w:rPr>
          <w:rFonts w:ascii="Arial" w:hAnsi="Arial" w:cs="Arial"/>
        </w:rPr>
      </w:pPr>
      <w:r>
        <w:rPr>
          <w:rFonts w:ascii="Arial" w:hAnsi="Arial" w:cs="Arial"/>
        </w:rPr>
        <w:t xml:space="preserve">Jukka Rautanen totesi, että puitesopimus toimitetaan </w:t>
      </w:r>
      <w:r w:rsidR="00915559">
        <w:rPr>
          <w:rFonts w:ascii="Arial" w:hAnsi="Arial" w:cs="Arial"/>
        </w:rPr>
        <w:t>tämän viikon ai</w:t>
      </w:r>
      <w:r>
        <w:rPr>
          <w:rFonts w:ascii="Arial" w:hAnsi="Arial" w:cs="Arial"/>
        </w:rPr>
        <w:t>kana UM:öön.</w:t>
      </w:r>
    </w:p>
    <w:p w:rsidR="00915559" w:rsidRPr="00FE17C9" w:rsidRDefault="00915559" w:rsidP="00915559">
      <w:pPr>
        <w:pStyle w:val="Luettelokappale"/>
        <w:ind w:left="2744"/>
        <w:rPr>
          <w:rFonts w:ascii="Arial" w:hAnsi="Arial" w:cs="Arial"/>
          <w:sz w:val="22"/>
        </w:rPr>
      </w:pPr>
    </w:p>
    <w:p w:rsidR="00915559" w:rsidRPr="005449A5" w:rsidRDefault="00915559" w:rsidP="005449A5">
      <w:pPr>
        <w:ind w:left="2608"/>
        <w:rPr>
          <w:rFonts w:ascii="Arial" w:hAnsi="Arial" w:cs="Arial"/>
        </w:rPr>
      </w:pPr>
      <w:r w:rsidRPr="005449A5">
        <w:rPr>
          <w:rFonts w:ascii="Arial" w:hAnsi="Arial" w:cs="Arial"/>
        </w:rPr>
        <w:t>Palvelusopimus</w:t>
      </w:r>
      <w:r w:rsidR="005449A5">
        <w:rPr>
          <w:rFonts w:ascii="Arial" w:hAnsi="Arial" w:cs="Arial"/>
        </w:rPr>
        <w:t xml:space="preserve">ta liitteineen </w:t>
      </w:r>
      <w:r w:rsidRPr="005449A5">
        <w:rPr>
          <w:rFonts w:ascii="Arial" w:hAnsi="Arial" w:cs="Arial"/>
        </w:rPr>
        <w:t>ei vielä käsitelty</w:t>
      </w:r>
      <w:r w:rsidR="005449A5">
        <w:rPr>
          <w:rFonts w:ascii="Arial" w:hAnsi="Arial" w:cs="Arial"/>
        </w:rPr>
        <w:t>. Mervi Koivuoja kertoi, että liitteiden osalta sopimus voidaan jo valmistella Valtorissa. Palveluliitteeseen ja hintaliitteeseen tulee ainoastaan Suvi-palvelun tiedot.</w:t>
      </w:r>
    </w:p>
    <w:p w:rsidR="00915559" w:rsidRPr="005449A5" w:rsidRDefault="00915559" w:rsidP="005449A5">
      <w:pPr>
        <w:rPr>
          <w:rFonts w:ascii="Arial" w:hAnsi="Arial" w:cs="Arial"/>
        </w:rPr>
      </w:pPr>
    </w:p>
    <w:p w:rsidR="00915559" w:rsidRDefault="00915559" w:rsidP="00915559">
      <w:pPr>
        <w:pStyle w:val="Luettelokappale"/>
        <w:ind w:left="2744"/>
        <w:rPr>
          <w:rFonts w:ascii="Arial" w:hAnsi="Arial" w:cs="Arial"/>
          <w:sz w:val="22"/>
        </w:rPr>
      </w:pPr>
    </w:p>
    <w:p w:rsidR="00915559" w:rsidRDefault="00915559" w:rsidP="005449A5">
      <w:pPr>
        <w:ind w:left="2608"/>
        <w:rPr>
          <w:rFonts w:ascii="Arial" w:hAnsi="Arial" w:cs="Arial"/>
        </w:rPr>
      </w:pPr>
      <w:r w:rsidRPr="005449A5">
        <w:rPr>
          <w:rFonts w:ascii="Arial" w:hAnsi="Arial" w:cs="Arial"/>
        </w:rPr>
        <w:lastRenderedPageBreak/>
        <w:t>Turvallisuussopimu</w:t>
      </w:r>
      <w:r w:rsidR="005449A5">
        <w:rPr>
          <w:rFonts w:ascii="Arial" w:hAnsi="Arial" w:cs="Arial"/>
        </w:rPr>
        <w:t>ksen osalta käsittely on Valtorissa kesken. UM on toimittanut turvallisuussopimukseen liitteen, joka on edelleen Valtorin turvallisuuspäällikön kommenteilla. Mervi tarkistaa myös sen tilanteen.</w:t>
      </w:r>
    </w:p>
    <w:p w:rsidR="00915559" w:rsidRDefault="00915559" w:rsidP="00915559">
      <w:pPr>
        <w:rPr>
          <w:rFonts w:ascii="Arial" w:hAnsi="Arial" w:cs="Arial"/>
        </w:rPr>
      </w:pPr>
    </w:p>
    <w:p w:rsidR="00915559" w:rsidRPr="00B70EEF" w:rsidRDefault="00915559" w:rsidP="008A6241">
      <w:pPr>
        <w:ind w:left="2608"/>
        <w:rPr>
          <w:rFonts w:ascii="Arial" w:hAnsi="Arial" w:cs="Arial"/>
        </w:rPr>
      </w:pPr>
      <w:r>
        <w:rPr>
          <w:rFonts w:ascii="Arial" w:hAnsi="Arial" w:cs="Arial"/>
        </w:rPr>
        <w:t>Tä</w:t>
      </w:r>
      <w:r w:rsidR="008A6241">
        <w:rPr>
          <w:rFonts w:ascii="Arial" w:hAnsi="Arial" w:cs="Arial"/>
        </w:rPr>
        <w:t>män viikon aikana toimitetaan sähköpostilla myös muut kuin puitesopimus UM:öön, jotta saataisi sopimustilannetta eteenpäin.</w:t>
      </w:r>
    </w:p>
    <w:p w:rsidR="00915559" w:rsidRPr="00FE17C9" w:rsidRDefault="00915559" w:rsidP="00915559">
      <w:pPr>
        <w:ind w:left="720"/>
        <w:rPr>
          <w:lang w:eastAsia="fi-FI"/>
        </w:rPr>
      </w:pPr>
    </w:p>
    <w:p w:rsidR="00915559" w:rsidRDefault="00915559" w:rsidP="00915559">
      <w:pPr>
        <w:pStyle w:val="VMOtsikkonum1"/>
      </w:pPr>
      <w:r>
        <w:t>Projektin riskit / Ritva Flinkman</w:t>
      </w:r>
    </w:p>
    <w:p w:rsidR="00915559" w:rsidRDefault="008A6241" w:rsidP="00915559">
      <w:pPr>
        <w:ind w:left="2608"/>
        <w:rPr>
          <w:lang w:eastAsia="fi-FI"/>
        </w:rPr>
      </w:pPr>
      <w:r>
        <w:rPr>
          <w:lang w:eastAsia="fi-FI"/>
        </w:rPr>
        <w:t xml:space="preserve">Ritva Flinkman esitteli riskilistausta, johon ei ole tehty projektiryhmässä muutoksia. Myöskään ohjausryhmä ei tehnyt muutoksia listaan. </w:t>
      </w:r>
    </w:p>
    <w:p w:rsidR="00915559" w:rsidRDefault="00915559" w:rsidP="00915559">
      <w:pPr>
        <w:ind w:left="2608"/>
        <w:rPr>
          <w:lang w:eastAsia="fi-FI"/>
        </w:rPr>
      </w:pPr>
    </w:p>
    <w:p w:rsidR="00915559" w:rsidRPr="00834F54" w:rsidRDefault="008A6241" w:rsidP="00915559">
      <w:pPr>
        <w:ind w:left="2608"/>
        <w:rPr>
          <w:lang w:eastAsia="fi-FI"/>
        </w:rPr>
      </w:pPr>
      <w:r>
        <w:rPr>
          <w:lang w:eastAsia="fi-FI"/>
        </w:rPr>
        <w:t>Mervi Koivuoja lisäsi, että siirtoprojektin päättyessä riskilistaus toimitetaan asiakkuudenhallinnan seurantaryhmälle jatkokäsittelyä varten.</w:t>
      </w:r>
    </w:p>
    <w:p w:rsidR="00915559" w:rsidRPr="00A645F5" w:rsidRDefault="00915559" w:rsidP="00915559">
      <w:pPr>
        <w:pStyle w:val="VMOtsikkonum1"/>
      </w:pPr>
      <w:r>
        <w:t>Viestintäsuunnitelma / Ritva Flinkman</w:t>
      </w:r>
    </w:p>
    <w:p w:rsidR="00915559" w:rsidRDefault="00915559" w:rsidP="00915559"/>
    <w:p w:rsidR="00915559" w:rsidRDefault="008A6241" w:rsidP="008A6241">
      <w:pPr>
        <w:ind w:left="1304" w:firstLine="1304"/>
      </w:pPr>
      <w:r>
        <w:t>Ei käsitelty viestintäsuunnitelmaa. Käsitellään UM:ssä sisäisesti.</w:t>
      </w:r>
    </w:p>
    <w:p w:rsidR="008A6241" w:rsidRDefault="008A6241" w:rsidP="00915559">
      <w:pPr>
        <w:pStyle w:val="VMOtsikkonum1"/>
      </w:pPr>
      <w:r>
        <w:t>Päätösesitykset</w:t>
      </w:r>
    </w:p>
    <w:p w:rsidR="008A6241" w:rsidRDefault="00C910DD" w:rsidP="008A6241">
      <w:pPr>
        <w:ind w:left="2608"/>
        <w:rPr>
          <w:lang w:eastAsia="fi-FI"/>
        </w:rPr>
      </w:pPr>
      <w:r>
        <w:rPr>
          <w:lang w:eastAsia="fi-FI"/>
        </w:rPr>
        <w:t xml:space="preserve">Todettiin, että päätöskriteerit eivät vielä täyty riittävällä tasolla, jotta </w:t>
      </w:r>
      <w:r w:rsidR="000644CF">
        <w:rPr>
          <w:lang w:eastAsia="fi-FI"/>
        </w:rPr>
        <w:t>siirto</w:t>
      </w:r>
      <w:r>
        <w:rPr>
          <w:lang w:eastAsia="fi-FI"/>
        </w:rPr>
        <w:t xml:space="preserve">projekti voitaisi päättää </w:t>
      </w:r>
      <w:r w:rsidR="008A6241">
        <w:rPr>
          <w:lang w:eastAsia="fi-FI"/>
        </w:rPr>
        <w:t>suunnitellust</w:t>
      </w:r>
      <w:r w:rsidR="000644CF">
        <w:rPr>
          <w:lang w:eastAsia="fi-FI"/>
        </w:rPr>
        <w:t>i</w:t>
      </w:r>
      <w:r w:rsidR="008A6241">
        <w:rPr>
          <w:lang w:eastAsia="fi-FI"/>
        </w:rPr>
        <w:t xml:space="preserve"> 31.12.2015</w:t>
      </w:r>
      <w:r>
        <w:rPr>
          <w:lang w:eastAsia="fi-FI"/>
        </w:rPr>
        <w:t xml:space="preserve">. Sopimustilanne on keskeneräinen ja siirron jälkeisestä palvelutuotannosta vastuut, resurssointi, toimittajayhteistyö, käyttöpalvelusopimukset ja toimintamalli </w:t>
      </w:r>
      <w:r w:rsidR="000644CF">
        <w:rPr>
          <w:lang w:eastAsia="fi-FI"/>
        </w:rPr>
        <w:t xml:space="preserve">ovat </w:t>
      </w:r>
      <w:r>
        <w:rPr>
          <w:lang w:eastAsia="fi-FI"/>
        </w:rPr>
        <w:t>vielä sopimatta.</w:t>
      </w:r>
    </w:p>
    <w:p w:rsidR="00302282" w:rsidRDefault="000644CF" w:rsidP="008A6241">
      <w:pPr>
        <w:ind w:left="2608"/>
        <w:rPr>
          <w:lang w:eastAsia="fi-FI"/>
        </w:rPr>
      </w:pPr>
      <w:r>
        <w:rPr>
          <w:lang w:eastAsia="fi-FI"/>
        </w:rPr>
        <w:t xml:space="preserve">Tuomo Pigg totesi, että </w:t>
      </w:r>
      <w:r w:rsidR="002B46AA">
        <w:rPr>
          <w:lang w:eastAsia="fi-FI"/>
        </w:rPr>
        <w:t xml:space="preserve">virallisesta </w:t>
      </w:r>
      <w:r>
        <w:rPr>
          <w:lang w:eastAsia="fi-FI"/>
        </w:rPr>
        <w:t xml:space="preserve">jatkoaikaa </w:t>
      </w:r>
      <w:r w:rsidR="002B46AA">
        <w:rPr>
          <w:lang w:eastAsia="fi-FI"/>
        </w:rPr>
        <w:t xml:space="preserve">UM:n </w:t>
      </w:r>
      <w:r>
        <w:rPr>
          <w:lang w:eastAsia="fi-FI"/>
        </w:rPr>
        <w:t>siirtoprojektille ei voi</w:t>
      </w:r>
      <w:r w:rsidR="002B46AA">
        <w:rPr>
          <w:lang w:eastAsia="fi-FI"/>
        </w:rPr>
        <w:t>da</w:t>
      </w:r>
      <w:r>
        <w:rPr>
          <w:lang w:eastAsia="fi-FI"/>
        </w:rPr>
        <w:t xml:space="preserve"> </w:t>
      </w:r>
      <w:r w:rsidR="002B46AA">
        <w:rPr>
          <w:lang w:eastAsia="fi-FI"/>
        </w:rPr>
        <w:t xml:space="preserve">enää hakea, koska </w:t>
      </w:r>
      <w:r>
        <w:rPr>
          <w:lang w:eastAsia="fi-FI"/>
        </w:rPr>
        <w:t>myös Tori-hanke päätty</w:t>
      </w:r>
      <w:r w:rsidR="002B46AA">
        <w:rPr>
          <w:lang w:eastAsia="fi-FI"/>
        </w:rPr>
        <w:t>y vuoden lopussa</w:t>
      </w:r>
      <w:r>
        <w:rPr>
          <w:lang w:eastAsia="fi-FI"/>
        </w:rPr>
        <w:t>. Päätettiin, että k</w:t>
      </w:r>
      <w:r w:rsidR="00C910DD">
        <w:rPr>
          <w:lang w:eastAsia="fi-FI"/>
        </w:rPr>
        <w:t xml:space="preserve">eskeneräiset tehtävät pyritään saamaan pikaisesti tehdyiksi ja </w:t>
      </w:r>
      <w:r>
        <w:rPr>
          <w:lang w:eastAsia="fi-FI"/>
        </w:rPr>
        <w:t xml:space="preserve">saamaan siirtoprojekti päätökseen </w:t>
      </w:r>
      <w:r w:rsidR="00C910DD">
        <w:rPr>
          <w:lang w:eastAsia="fi-FI"/>
        </w:rPr>
        <w:t>tammikuu</w:t>
      </w:r>
      <w:r>
        <w:rPr>
          <w:lang w:eastAsia="fi-FI"/>
        </w:rPr>
        <w:t>n aikana.</w:t>
      </w:r>
    </w:p>
    <w:p w:rsidR="00302282" w:rsidRDefault="00302282" w:rsidP="008A6241">
      <w:pPr>
        <w:ind w:left="2608"/>
        <w:rPr>
          <w:lang w:eastAsia="fi-FI"/>
        </w:rPr>
      </w:pPr>
    </w:p>
    <w:p w:rsidR="00302282" w:rsidRDefault="00302282" w:rsidP="00302282">
      <w:pPr>
        <w:ind w:left="2608"/>
        <w:rPr>
          <w:lang w:eastAsia="fi-FI"/>
        </w:rPr>
      </w:pPr>
      <w:r>
        <w:rPr>
          <w:lang w:eastAsia="fi-FI"/>
        </w:rPr>
        <w:t>Tuomo Pigg totesi</w:t>
      </w:r>
      <w:r w:rsidR="00F079E1">
        <w:rPr>
          <w:lang w:eastAsia="fi-FI"/>
        </w:rPr>
        <w:t xml:space="preserve"> lisäksi</w:t>
      </w:r>
      <w:r>
        <w:rPr>
          <w:lang w:eastAsia="fi-FI"/>
        </w:rPr>
        <w:t xml:space="preserve">, että kirjataan pöytäkirjaan päätös </w:t>
      </w:r>
      <w:r w:rsidR="000644CF">
        <w:rPr>
          <w:lang w:eastAsia="fi-FI"/>
        </w:rPr>
        <w:t>22.10.2015 (</w:t>
      </w:r>
      <w:r w:rsidR="000644CF" w:rsidRPr="000644CF">
        <w:rPr>
          <w:lang w:eastAsia="fi-FI"/>
        </w:rPr>
        <w:t>VM/2262/00.01.03.00/2015</w:t>
      </w:r>
      <w:r w:rsidR="000644CF">
        <w:rPr>
          <w:lang w:eastAsia="fi-FI"/>
        </w:rPr>
        <w:t xml:space="preserve">) </w:t>
      </w:r>
      <w:r w:rsidR="00F079E1">
        <w:rPr>
          <w:lang w:eastAsia="fi-FI"/>
        </w:rPr>
        <w:t>esityksen mukaisesta mä</w:t>
      </w:r>
      <w:r>
        <w:rPr>
          <w:lang w:eastAsia="fi-FI"/>
        </w:rPr>
        <w:t>ä</w:t>
      </w:r>
      <w:r w:rsidR="00F079E1">
        <w:rPr>
          <w:lang w:eastAsia="fi-FI"/>
        </w:rPr>
        <w:t>rä</w:t>
      </w:r>
      <w:r>
        <w:rPr>
          <w:lang w:eastAsia="fi-FI"/>
        </w:rPr>
        <w:t xml:space="preserve">aikaisesta </w:t>
      </w:r>
      <w:r w:rsidR="00F079E1">
        <w:rPr>
          <w:lang w:eastAsia="fi-FI"/>
        </w:rPr>
        <w:t xml:space="preserve">Salve, Sara ja IAM-järjestelmiä koskevasta </w:t>
      </w:r>
      <w:r>
        <w:rPr>
          <w:lang w:eastAsia="fi-FI"/>
        </w:rPr>
        <w:t>poikkeamasta:</w:t>
      </w:r>
    </w:p>
    <w:p w:rsidR="000644CF" w:rsidRPr="000644CF" w:rsidRDefault="000644CF" w:rsidP="000644CF">
      <w:pPr>
        <w:pStyle w:val="VMluettelonumeroin"/>
        <w:numPr>
          <w:ilvl w:val="0"/>
          <w:numId w:val="10"/>
        </w:numPr>
        <w:tabs>
          <w:tab w:val="clear" w:pos="1304"/>
          <w:tab w:val="clear" w:pos="2608"/>
          <w:tab w:val="clear" w:pos="3912"/>
          <w:tab w:val="clear" w:pos="5216"/>
        </w:tabs>
        <w:ind w:left="2965" w:hanging="357"/>
        <w:rPr>
          <w:i/>
        </w:rPr>
      </w:pPr>
      <w:r w:rsidRPr="000644CF">
        <w:rPr>
          <w:i/>
        </w:rPr>
        <w:t>Valtiovarainministeriö on 12 päivänä lokakuuta 2015 päättänyt valtion yhteisten tieto- ja viestintäteknisten palvelujen järjestämisestä annetun lain 3 §:n 1 momentin nojalla, kuultuaan ulkoasiainministeriötä ja lain 11 §:ssä tarkoitettua asiakasneuvottelukuntaa, ulkoasiainministeriön oikeudesta rajata siirron ulkopuolelle ulkoasiainhallinnon korkean turvaluokan kansallisen ja kansainvälisen tiedon käsittelyjärjestelmien ja IAM-järjestelmän palvelutuotannot.</w:t>
      </w:r>
      <w:r w:rsidRPr="000644CF">
        <w:rPr>
          <w:i/>
          <w:color w:val="FF0000"/>
        </w:rPr>
        <w:t xml:space="preserve"> </w:t>
      </w:r>
      <w:r w:rsidRPr="000644CF">
        <w:rPr>
          <w:i/>
        </w:rPr>
        <w:t>Ulkoasiainhallinnon IAM-järjestelmän palvelutuotanto rajataan siirron ulkopuolelle kunnes ulkoasiainhallinto on siirtynyt Kieku-palvelun käyttäjäksi. Ulkoasiainhallinnon korkean turvaluokan kansallisen ja kansainvälisen tiedon käsittelyjärjestelmien palvelutuotannon rajausta tarkastellaan uudelleen viimeistään vuoden 2016 loppuun mennessä.</w:t>
      </w:r>
    </w:p>
    <w:p w:rsidR="000644CF" w:rsidRDefault="000644CF" w:rsidP="00302282">
      <w:pPr>
        <w:ind w:left="2608"/>
        <w:rPr>
          <w:lang w:eastAsia="fi-FI"/>
        </w:rPr>
      </w:pPr>
    </w:p>
    <w:p w:rsidR="00302282" w:rsidRDefault="00302282" w:rsidP="00302282">
      <w:pPr>
        <w:ind w:left="2608"/>
        <w:rPr>
          <w:lang w:eastAsia="fi-FI"/>
        </w:rPr>
      </w:pPr>
    </w:p>
    <w:p w:rsidR="00F079E1" w:rsidRPr="00F079E1" w:rsidRDefault="00F079E1" w:rsidP="00F079E1">
      <w:pPr>
        <w:ind w:left="2608"/>
        <w:rPr>
          <w:i/>
          <w:lang w:eastAsia="fi-FI"/>
        </w:rPr>
      </w:pPr>
      <w:r>
        <w:rPr>
          <w:lang w:eastAsia="fi-FI"/>
        </w:rPr>
        <w:lastRenderedPageBreak/>
        <w:t xml:space="preserve">UH-verkon osalta kirjataan vastaavasti myös </w:t>
      </w:r>
      <w:r w:rsidR="002B46AA">
        <w:rPr>
          <w:lang w:eastAsia="fi-FI"/>
        </w:rPr>
        <w:t xml:space="preserve">tähän </w:t>
      </w:r>
      <w:r>
        <w:rPr>
          <w:lang w:eastAsia="fi-FI"/>
        </w:rPr>
        <w:t xml:space="preserve">UM:n siirtoprojektin ohjausryhmän pöytäkirjaan VNHY:n siirtoprojektissa kirjatun ohjausryhmän 6.10.2015 pöytäkirjan mukaisesti: </w:t>
      </w:r>
      <w:r w:rsidRPr="00F079E1">
        <w:rPr>
          <w:i/>
          <w:lang w:eastAsia="fi-FI"/>
        </w:rPr>
        <w:t>”Valtioneuvoston verkon ja ulkoasiainhallinnon edustustot ja ministeriön yhdistävän tietoverkon käytöstä määrää ja kehittämisen linjoista päättää valtioneuvoston kanslia. Valtioneuvoston kanslia yhteistyössä ulkoasiainministeriön kanssa käyttää Suomen puhevaltaa kansainväliseen tietoverkkoon (UH-verkko)  liittyvissä asioissa.”</w:t>
      </w:r>
    </w:p>
    <w:p w:rsidR="00915559" w:rsidRDefault="00915559" w:rsidP="00915559">
      <w:pPr>
        <w:pStyle w:val="VMOtsikkonum1"/>
      </w:pPr>
      <w:r>
        <w:t>Sovitut toimenpiteet</w:t>
      </w:r>
    </w:p>
    <w:p w:rsidR="00915559" w:rsidRDefault="00915559" w:rsidP="00915559">
      <w:pPr>
        <w:rPr>
          <w:lang w:eastAsia="fi-F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68"/>
        <w:gridCol w:w="2552"/>
        <w:gridCol w:w="1559"/>
        <w:gridCol w:w="1134"/>
        <w:gridCol w:w="850"/>
        <w:gridCol w:w="2410"/>
      </w:tblGrid>
      <w:tr w:rsidR="00915559" w:rsidRPr="00C24A26" w:rsidTr="00553ED5">
        <w:tc>
          <w:tcPr>
            <w:tcW w:w="508" w:type="dxa"/>
            <w:tcBorders>
              <w:top w:val="single" w:sz="4" w:space="0" w:color="auto"/>
              <w:left w:val="single" w:sz="4" w:space="0" w:color="auto"/>
              <w:bottom w:val="single" w:sz="4" w:space="0" w:color="auto"/>
              <w:right w:val="single" w:sz="4" w:space="0" w:color="auto"/>
            </w:tcBorders>
            <w:shd w:val="solid" w:color="C0C0C0" w:fill="auto"/>
          </w:tcPr>
          <w:p w:rsidR="00915559" w:rsidRPr="001E159E" w:rsidRDefault="00915559" w:rsidP="00553ED5">
            <w:pPr>
              <w:pStyle w:val="Leipteksti"/>
              <w:ind w:left="0"/>
              <w:rPr>
                <w:sz w:val="20"/>
                <w:szCs w:val="20"/>
              </w:rPr>
            </w:pPr>
            <w:r w:rsidRPr="001E159E">
              <w:rPr>
                <w:sz w:val="20"/>
                <w:szCs w:val="20"/>
              </w:rPr>
              <w:t>No</w:t>
            </w:r>
          </w:p>
        </w:tc>
        <w:tc>
          <w:tcPr>
            <w:tcW w:w="768" w:type="dxa"/>
            <w:tcBorders>
              <w:top w:val="single" w:sz="4" w:space="0" w:color="auto"/>
              <w:left w:val="single" w:sz="4" w:space="0" w:color="auto"/>
              <w:bottom w:val="single" w:sz="4" w:space="0" w:color="auto"/>
              <w:right w:val="single" w:sz="4" w:space="0" w:color="auto"/>
            </w:tcBorders>
            <w:shd w:val="solid" w:color="C0C0C0" w:fill="auto"/>
          </w:tcPr>
          <w:p w:rsidR="00915559" w:rsidRPr="001E159E" w:rsidRDefault="00915559" w:rsidP="00553ED5">
            <w:pPr>
              <w:pStyle w:val="Leipteksti"/>
              <w:ind w:left="0"/>
              <w:rPr>
                <w:sz w:val="20"/>
                <w:szCs w:val="20"/>
              </w:rPr>
            </w:pPr>
            <w:r w:rsidRPr="001E159E">
              <w:rPr>
                <w:sz w:val="20"/>
                <w:szCs w:val="20"/>
              </w:rPr>
              <w:t>Pvm</w:t>
            </w:r>
          </w:p>
        </w:tc>
        <w:tc>
          <w:tcPr>
            <w:tcW w:w="2552" w:type="dxa"/>
            <w:tcBorders>
              <w:top w:val="single" w:sz="4" w:space="0" w:color="auto"/>
              <w:left w:val="single" w:sz="4" w:space="0" w:color="auto"/>
              <w:bottom w:val="single" w:sz="4" w:space="0" w:color="auto"/>
              <w:right w:val="single" w:sz="4" w:space="0" w:color="auto"/>
            </w:tcBorders>
            <w:shd w:val="solid" w:color="C0C0C0" w:fill="auto"/>
          </w:tcPr>
          <w:p w:rsidR="00915559" w:rsidRPr="001E159E" w:rsidRDefault="00915559" w:rsidP="00553ED5">
            <w:pPr>
              <w:pStyle w:val="Leipteksti"/>
              <w:ind w:left="0"/>
              <w:rPr>
                <w:sz w:val="20"/>
                <w:szCs w:val="20"/>
              </w:rPr>
            </w:pPr>
            <w:r>
              <w:rPr>
                <w:sz w:val="20"/>
                <w:szCs w:val="20"/>
              </w:rPr>
              <w:t>Toimenpide</w:t>
            </w:r>
          </w:p>
        </w:tc>
        <w:tc>
          <w:tcPr>
            <w:tcW w:w="1559" w:type="dxa"/>
            <w:tcBorders>
              <w:top w:val="single" w:sz="4" w:space="0" w:color="auto"/>
              <w:left w:val="single" w:sz="4" w:space="0" w:color="auto"/>
              <w:bottom w:val="single" w:sz="4" w:space="0" w:color="auto"/>
              <w:right w:val="single" w:sz="4" w:space="0" w:color="auto"/>
            </w:tcBorders>
            <w:shd w:val="solid" w:color="C0C0C0" w:fill="auto"/>
          </w:tcPr>
          <w:p w:rsidR="00915559" w:rsidRPr="001E159E" w:rsidRDefault="00915559" w:rsidP="00553ED5">
            <w:pPr>
              <w:pStyle w:val="Leipteksti"/>
              <w:ind w:left="0"/>
              <w:rPr>
                <w:sz w:val="20"/>
                <w:szCs w:val="20"/>
              </w:rPr>
            </w:pPr>
            <w:r w:rsidRPr="001E159E">
              <w:rPr>
                <w:sz w:val="20"/>
                <w:szCs w:val="20"/>
              </w:rPr>
              <w:t>Vastuu</w:t>
            </w:r>
          </w:p>
        </w:tc>
        <w:tc>
          <w:tcPr>
            <w:tcW w:w="1134" w:type="dxa"/>
            <w:tcBorders>
              <w:top w:val="single" w:sz="4" w:space="0" w:color="auto"/>
              <w:left w:val="single" w:sz="4" w:space="0" w:color="auto"/>
              <w:bottom w:val="single" w:sz="4" w:space="0" w:color="auto"/>
              <w:right w:val="single" w:sz="4" w:space="0" w:color="auto"/>
            </w:tcBorders>
            <w:shd w:val="solid" w:color="C0C0C0" w:fill="auto"/>
          </w:tcPr>
          <w:p w:rsidR="00915559" w:rsidRPr="001E159E" w:rsidRDefault="00915559" w:rsidP="00553ED5">
            <w:pPr>
              <w:pStyle w:val="Leipteksti"/>
              <w:ind w:left="0"/>
              <w:rPr>
                <w:sz w:val="20"/>
                <w:szCs w:val="20"/>
              </w:rPr>
            </w:pPr>
            <w:r w:rsidRPr="001E159E">
              <w:rPr>
                <w:sz w:val="20"/>
                <w:szCs w:val="20"/>
              </w:rPr>
              <w:t>Deadline</w:t>
            </w:r>
          </w:p>
        </w:tc>
        <w:tc>
          <w:tcPr>
            <w:tcW w:w="850" w:type="dxa"/>
            <w:tcBorders>
              <w:top w:val="single" w:sz="4" w:space="0" w:color="auto"/>
              <w:left w:val="single" w:sz="4" w:space="0" w:color="auto"/>
              <w:bottom w:val="single" w:sz="4" w:space="0" w:color="auto"/>
              <w:right w:val="single" w:sz="4" w:space="0" w:color="auto"/>
            </w:tcBorders>
            <w:shd w:val="solid" w:color="C0C0C0" w:fill="auto"/>
          </w:tcPr>
          <w:p w:rsidR="00915559" w:rsidRPr="001E159E" w:rsidRDefault="00915559" w:rsidP="00553ED5">
            <w:pPr>
              <w:pStyle w:val="Leipteksti"/>
              <w:ind w:left="0"/>
              <w:rPr>
                <w:sz w:val="20"/>
                <w:szCs w:val="20"/>
              </w:rPr>
            </w:pPr>
            <w:r w:rsidRPr="001E159E">
              <w:rPr>
                <w:sz w:val="20"/>
                <w:szCs w:val="20"/>
              </w:rPr>
              <w:t>Status</w:t>
            </w: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915559" w:rsidRPr="001E159E" w:rsidRDefault="00915559" w:rsidP="00553ED5">
            <w:pPr>
              <w:pStyle w:val="Leipteksti"/>
              <w:ind w:left="0"/>
              <w:rPr>
                <w:sz w:val="20"/>
                <w:szCs w:val="20"/>
              </w:rPr>
            </w:pPr>
            <w:r>
              <w:rPr>
                <w:sz w:val="20"/>
                <w:szCs w:val="20"/>
              </w:rPr>
              <w:t>Ratkaisu</w:t>
            </w:r>
          </w:p>
        </w:tc>
      </w:tr>
      <w:tr w:rsidR="00915559" w:rsidRPr="005B6EB5" w:rsidTr="00553ED5">
        <w:tc>
          <w:tcPr>
            <w:tcW w:w="50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1.</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6.5, 18.6,1.9, 29.9</w:t>
            </w:r>
            <w:r w:rsidR="0021474F">
              <w:rPr>
                <w:sz w:val="20"/>
                <w:szCs w:val="20"/>
              </w:rPr>
              <w:t>,</w:t>
            </w:r>
          </w:p>
          <w:p w:rsidR="0021474F" w:rsidRPr="001E159E" w:rsidRDefault="0021474F" w:rsidP="00553ED5">
            <w:pPr>
              <w:pStyle w:val="Leipteksti"/>
              <w:spacing w:after="0"/>
              <w:ind w:left="0"/>
              <w:rPr>
                <w:sz w:val="20"/>
                <w:szCs w:val="20"/>
              </w:rPr>
            </w:pPr>
            <w:r>
              <w:rPr>
                <w:sz w:val="20"/>
                <w:szCs w:val="20"/>
              </w:rPr>
              <w:t>15.12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15559" w:rsidRPr="006675B4" w:rsidRDefault="00915559" w:rsidP="00553ED5">
            <w:pPr>
              <w:pStyle w:val="Leipteksti"/>
              <w:spacing w:after="0"/>
              <w:ind w:left="0"/>
              <w:rPr>
                <w:sz w:val="20"/>
                <w:szCs w:val="20"/>
              </w:rPr>
            </w:pPr>
            <w:r>
              <w:rPr>
                <w:sz w:val="20"/>
                <w:szCs w:val="20"/>
              </w:rPr>
              <w:t>Poikkeamaesitykset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5559" w:rsidRPr="001E159E" w:rsidRDefault="00915559" w:rsidP="00553ED5">
            <w:pPr>
              <w:pStyle w:val="Leipteksti"/>
              <w:spacing w:after="0"/>
              <w:ind w:left="0"/>
              <w:rPr>
                <w:sz w:val="20"/>
                <w:szCs w:val="20"/>
              </w:rPr>
            </w:pPr>
            <w:r>
              <w:rPr>
                <w:sz w:val="20"/>
                <w:szCs w:val="20"/>
              </w:rPr>
              <w:t>Ari Uusikartano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559" w:rsidRPr="001E159E" w:rsidRDefault="00915559" w:rsidP="00553ED5">
            <w:pPr>
              <w:pStyle w:val="Leipteksti"/>
              <w:spacing w:after="0"/>
              <w:ind w:left="0"/>
              <w:rPr>
                <w:sz w:val="20"/>
                <w:szCs w:val="20"/>
              </w:rPr>
            </w:pPr>
            <w:r>
              <w:rPr>
                <w:sz w:val="20"/>
                <w:szCs w:val="2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15559" w:rsidRPr="001E159E" w:rsidRDefault="00915559" w:rsidP="00553ED5">
            <w:pPr>
              <w:pStyle w:val="Leipteksti"/>
              <w:spacing w:after="0"/>
              <w:ind w:left="0"/>
              <w:rPr>
                <w:sz w:val="20"/>
                <w:szCs w:val="20"/>
              </w:rPr>
            </w:pPr>
            <w:r>
              <w:rPr>
                <w:sz w:val="20"/>
                <w:szCs w:val="20"/>
              </w:rPr>
              <w:t>Valmis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etenemistavasta on sovittu</w:t>
            </w:r>
          </w:p>
        </w:tc>
      </w:tr>
      <w:tr w:rsidR="00915559" w:rsidRPr="005B6EB5" w:rsidTr="00553ED5">
        <w:tc>
          <w:tcPr>
            <w:tcW w:w="50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2.</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18.6, 1.9, 29.9</w:t>
            </w:r>
            <w:r w:rsidR="0021474F">
              <w:rPr>
                <w:sz w:val="20"/>
                <w:szCs w:val="20"/>
              </w:rPr>
              <w:t>, 15.12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Toimittajasopimukset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Ritva Flinkman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lokakuu 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15559" w:rsidRDefault="0021474F" w:rsidP="00553ED5">
            <w:pPr>
              <w:pStyle w:val="Leipteksti"/>
              <w:spacing w:after="0"/>
              <w:ind w:left="0"/>
              <w:rPr>
                <w:sz w:val="20"/>
                <w:szCs w:val="20"/>
              </w:rPr>
            </w:pPr>
            <w:r>
              <w:rPr>
                <w:sz w:val="20"/>
                <w:szCs w:val="20"/>
              </w:rPr>
              <w:t>Valmis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Ritva kokoaa sopimukset</w:t>
            </w:r>
          </w:p>
        </w:tc>
      </w:tr>
      <w:tr w:rsidR="00915559" w:rsidRPr="005B6EB5" w:rsidTr="00553ED5">
        <w:tc>
          <w:tcPr>
            <w:tcW w:w="50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1.9, 29.9</w:t>
            </w:r>
            <w:r w:rsidR="0021474F">
              <w:rPr>
                <w:sz w:val="20"/>
                <w:szCs w:val="20"/>
              </w:rPr>
              <w:t>, 15.12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Sopimusten luovutuspalaveri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Mervi Koivuoja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lokakuu 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Valmis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kokouksen järjestäminen ja kutsut</w:t>
            </w:r>
          </w:p>
        </w:tc>
      </w:tr>
      <w:tr w:rsidR="00915559" w:rsidRPr="005B6EB5" w:rsidTr="00553ED5">
        <w:tc>
          <w:tcPr>
            <w:tcW w:w="50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4.</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1.9, 29.9</w:t>
            </w:r>
            <w:r w:rsidR="0021474F">
              <w:rPr>
                <w:sz w:val="20"/>
                <w:szCs w:val="20"/>
              </w:rPr>
              <w:t>, 15.12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Siirtosopimuksen kommentit ja liitteiden päivitys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Mervi Koivuoja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559" w:rsidRDefault="0021474F" w:rsidP="00553ED5">
            <w:pPr>
              <w:pStyle w:val="Leipteksti"/>
              <w:spacing w:after="0"/>
              <w:ind w:left="0"/>
              <w:rPr>
                <w:sz w:val="20"/>
                <w:szCs w:val="20"/>
              </w:rPr>
            </w:pPr>
            <w:r>
              <w:rPr>
                <w:sz w:val="20"/>
                <w:szCs w:val="20"/>
              </w:rPr>
              <w:t>lokakuun alku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Valmis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selvittäminen epäselvistä ja Valtorin kommentointi tekstiin</w:t>
            </w:r>
          </w:p>
        </w:tc>
      </w:tr>
      <w:tr w:rsidR="00915559" w:rsidRPr="005B6EB5" w:rsidTr="00553ED5">
        <w:tc>
          <w:tcPr>
            <w:tcW w:w="50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5.</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1.9, 29.9</w:t>
            </w:r>
            <w:r w:rsidR="0021474F">
              <w:rPr>
                <w:sz w:val="20"/>
                <w:szCs w:val="20"/>
              </w:rPr>
              <w:t>, 15.12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Viestintätarve ja tiedote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UM / Ritva Flinkman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559" w:rsidRDefault="0021474F" w:rsidP="00553ED5">
            <w:pPr>
              <w:pStyle w:val="Leipteksti"/>
              <w:spacing w:after="0"/>
              <w:ind w:left="0"/>
              <w:rPr>
                <w:sz w:val="20"/>
                <w:szCs w:val="20"/>
              </w:rPr>
            </w:pPr>
            <w:r>
              <w:rPr>
                <w:sz w:val="20"/>
                <w:szCs w:val="20"/>
              </w:rPr>
              <w:t>lokakuu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Valmis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sisäinen suunnittelu</w:t>
            </w:r>
          </w:p>
        </w:tc>
      </w:tr>
      <w:tr w:rsidR="00915559" w:rsidRPr="005B6EB5" w:rsidTr="00553ED5">
        <w:tc>
          <w:tcPr>
            <w:tcW w:w="50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6.</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29.9</w:t>
            </w:r>
            <w:r w:rsidR="0021474F">
              <w:rPr>
                <w:sz w:val="20"/>
                <w:szCs w:val="20"/>
              </w:rPr>
              <w:t>, 15.12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Järjestetään erillinen sopimuspalaveri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UM / Ritva Flinkman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559" w:rsidRDefault="0021474F" w:rsidP="00553ED5">
            <w:pPr>
              <w:pStyle w:val="Leipteksti"/>
              <w:spacing w:after="0"/>
              <w:ind w:left="0"/>
              <w:rPr>
                <w:sz w:val="20"/>
                <w:szCs w:val="20"/>
              </w:rPr>
            </w:pPr>
            <w:r>
              <w:rPr>
                <w:sz w:val="20"/>
                <w:szCs w:val="20"/>
              </w:rPr>
              <w:t>asap</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r>
              <w:rPr>
                <w:sz w:val="20"/>
                <w:szCs w:val="20"/>
              </w:rPr>
              <w:t>Valmis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15559" w:rsidRDefault="00915559" w:rsidP="00553ED5">
            <w:pPr>
              <w:pStyle w:val="Leipteksti"/>
              <w:spacing w:after="0"/>
              <w:ind w:left="0"/>
              <w:rPr>
                <w:sz w:val="20"/>
                <w:szCs w:val="20"/>
              </w:rPr>
            </w:pPr>
          </w:p>
        </w:tc>
      </w:tr>
      <w:tr w:rsidR="0021474F" w:rsidRPr="005B6EB5" w:rsidTr="00553ED5">
        <w:tc>
          <w:tcPr>
            <w:tcW w:w="508"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7.</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15.12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Puitesopimus kommenteilta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Jukka Rautanen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18.12. menn.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Avoin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sähköpostiversio tarkistettavaksi</w:t>
            </w:r>
          </w:p>
        </w:tc>
      </w:tr>
      <w:tr w:rsidR="0021474F" w:rsidRPr="005B6EB5" w:rsidTr="00553ED5">
        <w:tc>
          <w:tcPr>
            <w:tcW w:w="508"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8.</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15.12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 xml:space="preserve">Palvelu- ja turvallisuussopimukset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Mervi Koivuoja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18.12. menn.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Avoin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1474F" w:rsidRDefault="0021474F" w:rsidP="00553ED5">
            <w:pPr>
              <w:pStyle w:val="Leipteksti"/>
              <w:spacing w:after="0"/>
              <w:ind w:left="0"/>
              <w:rPr>
                <w:sz w:val="20"/>
                <w:szCs w:val="20"/>
              </w:rPr>
            </w:pPr>
            <w:r>
              <w:rPr>
                <w:sz w:val="20"/>
                <w:szCs w:val="20"/>
              </w:rPr>
              <w:t>valmistellut sähköpostiversiot</w:t>
            </w:r>
          </w:p>
        </w:tc>
      </w:tr>
    </w:tbl>
    <w:p w:rsidR="00915559" w:rsidRDefault="00915559" w:rsidP="00915559">
      <w:pPr>
        <w:rPr>
          <w:lang w:eastAsia="fi-FI"/>
        </w:rPr>
      </w:pPr>
    </w:p>
    <w:p w:rsidR="00915559" w:rsidRDefault="00915559" w:rsidP="00915559">
      <w:pPr>
        <w:rPr>
          <w:lang w:eastAsia="fi-FI"/>
        </w:rPr>
      </w:pPr>
    </w:p>
    <w:p w:rsidR="009A4767" w:rsidRDefault="009A4767" w:rsidP="009A4767">
      <w:pPr>
        <w:pStyle w:val="VMOtsikkonum1"/>
      </w:pPr>
      <w:r w:rsidRPr="009A4767">
        <w:t>Muut asiat</w:t>
      </w:r>
    </w:p>
    <w:p w:rsidR="009A4767" w:rsidRDefault="009A4767" w:rsidP="009A4767">
      <w:pPr>
        <w:rPr>
          <w:lang w:eastAsia="fi-FI"/>
        </w:rPr>
      </w:pPr>
    </w:p>
    <w:p w:rsidR="009A4767" w:rsidRDefault="009A4767" w:rsidP="009A4767">
      <w:pPr>
        <w:ind w:left="2608"/>
        <w:rPr>
          <w:lang w:eastAsia="fi-FI"/>
        </w:rPr>
      </w:pPr>
      <w:r>
        <w:rPr>
          <w:lang w:eastAsia="fi-FI"/>
        </w:rPr>
        <w:t>Mervi Koivuoja mainitsi palveluiden lähtötasomittauksesta ja projektin palautekyselystä. Valtori kyseli halukkuutta ja kohderyhmää lähtötasomittauksen tekemiseen lokakuussa, mutta sitä ei nähty tarkoituksenmukaisena tässä vaiheessa.</w:t>
      </w:r>
    </w:p>
    <w:p w:rsidR="009A4767" w:rsidRDefault="009A4767" w:rsidP="009A4767">
      <w:pPr>
        <w:ind w:left="2608"/>
        <w:rPr>
          <w:lang w:eastAsia="fi-FI"/>
        </w:rPr>
      </w:pPr>
      <w:r>
        <w:rPr>
          <w:lang w:eastAsia="fi-FI"/>
        </w:rPr>
        <w:t>VM lähetti myös molempien UM:n ja VNHY:n siirtoprojektien palautekyselyn projekteihin osallistujille. Palautekyselyn tulokset käsitellään projektiryhmässä ja analysoidaan projektin loppuraportissa. UM:n palautekyselyyn ei ollut kuin yksi vastaus eikä sitä voida käsitellä.</w:t>
      </w:r>
    </w:p>
    <w:p w:rsidR="009A4767" w:rsidRDefault="009A4767" w:rsidP="009A4767">
      <w:pPr>
        <w:ind w:left="2608"/>
        <w:rPr>
          <w:lang w:eastAsia="fi-FI"/>
        </w:rPr>
      </w:pPr>
      <w:r>
        <w:rPr>
          <w:lang w:eastAsia="fi-FI"/>
        </w:rPr>
        <w:lastRenderedPageBreak/>
        <w:t>Vapaamuotoista palautetta voidaan vielä antaa liitettäväksi loppuraporttiin, mistä keskusteltiinkin jonkin verran:</w:t>
      </w:r>
    </w:p>
    <w:p w:rsidR="009A4767" w:rsidRDefault="009A4767" w:rsidP="009A4767">
      <w:pPr>
        <w:ind w:left="2608"/>
        <w:rPr>
          <w:lang w:eastAsia="fi-FI"/>
        </w:rPr>
      </w:pPr>
    </w:p>
    <w:p w:rsidR="009A4767" w:rsidRDefault="009A4767" w:rsidP="009A4767">
      <w:pPr>
        <w:ind w:left="2608"/>
        <w:rPr>
          <w:lang w:eastAsia="fi-FI"/>
        </w:rPr>
      </w:pPr>
      <w:r>
        <w:rPr>
          <w:lang w:eastAsia="fi-FI"/>
        </w:rPr>
        <w:t>UM:n puolelta nostettiin esille palveluiden laatuun, yhdenmukaisuuden tavoitteisiin ja hitaaseen kehittämiseen liittyviä kommentteja. Erilaiset käyttäjätarpeet tulisi paremmin ottaa huomioon ja kehittää palveluita tekniikan sijaan.</w:t>
      </w:r>
    </w:p>
    <w:p w:rsidR="009A4767" w:rsidRPr="009A4767" w:rsidRDefault="009A4767" w:rsidP="009A4767">
      <w:pPr>
        <w:ind w:left="2608"/>
        <w:rPr>
          <w:lang w:eastAsia="fi-FI"/>
        </w:rPr>
      </w:pPr>
      <w:r>
        <w:rPr>
          <w:lang w:eastAsia="fi-FI"/>
        </w:rPr>
        <w:t>VM:n ja Valtorin edustajien mukaan tehokkuutta tavoitellaan yhdenmukaistamalla palveluja mm. Valtti-työaseman kautta. Erilaiset ympäristöt tulee silti ottaa huomioon ja kuunnella asiakasta. Palvelujen kehittäminen on lähtenyt melko hitaasti liikkeelle. Pääsyynä tähän on siirtojen keskeneräisyys. Valtorin koko ensimmäinen vuosi meni siirtoihin ja palveluiden vastaanottamiseen ja vasta tänä vuonna on päästy aloittamaan kehityshankkeita</w:t>
      </w:r>
      <w:r>
        <w:rPr>
          <w:lang w:eastAsia="fi-FI"/>
        </w:rPr>
        <w:t>.</w:t>
      </w:r>
      <w:bookmarkStart w:id="0" w:name="_GoBack"/>
      <w:bookmarkEnd w:id="0"/>
    </w:p>
    <w:p w:rsidR="00CE408A" w:rsidRDefault="009A4767" w:rsidP="00915559">
      <w:pPr>
        <w:pStyle w:val="VMOtsikkonum1"/>
      </w:pPr>
      <w:r>
        <w:t>Seuraava kokous</w:t>
      </w:r>
    </w:p>
    <w:p w:rsidR="00915559" w:rsidRDefault="009A4767" w:rsidP="009A4767">
      <w:pPr>
        <w:ind w:left="2608"/>
        <w:rPr>
          <w:lang w:eastAsia="fi-FI"/>
        </w:rPr>
      </w:pPr>
      <w:r w:rsidRPr="009A4767">
        <w:rPr>
          <w:lang w:eastAsia="fi-FI"/>
        </w:rPr>
        <w:t>Seuraava kokous sovitti</w:t>
      </w:r>
      <w:r>
        <w:rPr>
          <w:lang w:eastAsia="fi-FI"/>
        </w:rPr>
        <w:t>in 18.1 klo 9.00 – 10.00 UM:ssä.</w:t>
      </w:r>
    </w:p>
    <w:p w:rsidR="00915559" w:rsidRPr="00474CB3" w:rsidRDefault="00915559" w:rsidP="00915559">
      <w:pPr>
        <w:pStyle w:val="Leipteksti"/>
        <w:spacing w:after="0"/>
        <w:rPr>
          <w:b/>
          <w:lang w:eastAsia="fi-FI"/>
        </w:rPr>
      </w:pPr>
    </w:p>
    <w:p w:rsidR="00915559" w:rsidRPr="00276971" w:rsidRDefault="00915559" w:rsidP="00915559">
      <w:pPr>
        <w:pStyle w:val="Leipteksti"/>
        <w:rPr>
          <w:highlight w:val="yellow"/>
        </w:rPr>
      </w:pPr>
    </w:p>
    <w:p w:rsidR="00915559" w:rsidRPr="00915559" w:rsidRDefault="00915559" w:rsidP="00915559">
      <w:pPr>
        <w:rPr>
          <w:lang w:eastAsia="fi-FI"/>
        </w:rPr>
      </w:pPr>
    </w:p>
    <w:p w:rsidR="00915559" w:rsidRPr="00D32B12" w:rsidRDefault="00915559" w:rsidP="00915559">
      <w:pPr>
        <w:ind w:left="720"/>
        <w:rPr>
          <w:lang w:eastAsia="fi-FI"/>
        </w:rPr>
      </w:pPr>
    </w:p>
    <w:p w:rsidR="00915559" w:rsidRDefault="00915559" w:rsidP="008272BA">
      <w:pPr>
        <w:pStyle w:val="Leipteksti"/>
      </w:pPr>
    </w:p>
    <w:sectPr w:rsidR="00915559" w:rsidSect="00881FA3">
      <w:headerReference w:type="default" r:id="rId11"/>
      <w:footerReference w:type="default" r:id="rId12"/>
      <w:pgSz w:w="11906" w:h="16838" w:code="9"/>
      <w:pgMar w:top="2552" w:right="1134" w:bottom="1134"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380" w:rsidRDefault="00B76380" w:rsidP="000672D9">
      <w:r>
        <w:separator/>
      </w:r>
    </w:p>
  </w:endnote>
  <w:endnote w:type="continuationSeparator" w:id="0">
    <w:p w:rsidR="00B76380" w:rsidRDefault="00B76380" w:rsidP="0006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Eireunaviivaa"/>
      <w:tblW w:w="0" w:type="auto"/>
      <w:tblLook w:val="04A0" w:firstRow="1" w:lastRow="0" w:firstColumn="1" w:lastColumn="0" w:noHBand="0" w:noVBand="1"/>
    </w:tblPr>
    <w:tblGrid>
      <w:gridCol w:w="9638"/>
    </w:tblGrid>
    <w:tr w:rsidR="00915559" w:rsidTr="00AF7796">
      <w:tc>
        <w:tcPr>
          <w:tcW w:w="9638" w:type="dxa"/>
        </w:tcPr>
        <w:p w:rsidR="00915559" w:rsidRPr="000A1A4B" w:rsidRDefault="00915559" w:rsidP="00DD6F79">
          <w:pPr>
            <w:pStyle w:val="Alatunniste"/>
            <w:rPr>
              <w:b/>
            </w:rPr>
          </w:pPr>
          <w:r w:rsidRPr="000A1A4B">
            <w:rPr>
              <w:b/>
            </w:rPr>
            <w:t>Valtion tieto- ja viestintätekniikkakeskus Valtori</w:t>
          </w:r>
        </w:p>
        <w:p w:rsidR="00915559" w:rsidRDefault="00915559">
          <w:pPr>
            <w:pStyle w:val="Alatunniste"/>
          </w:pPr>
          <w:r w:rsidRPr="00AF7796">
            <w:t>www.valtori.fi</w:t>
          </w:r>
        </w:p>
      </w:tc>
    </w:tr>
  </w:tbl>
  <w:p w:rsidR="00AF7796" w:rsidRDefault="00AF779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380" w:rsidRDefault="00B76380" w:rsidP="000672D9">
      <w:r>
        <w:separator/>
      </w:r>
    </w:p>
  </w:footnote>
  <w:footnote w:type="continuationSeparator" w:id="0">
    <w:p w:rsidR="00B76380" w:rsidRDefault="00B76380" w:rsidP="0006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Eireunaviivaa"/>
      <w:tblW w:w="9639" w:type="dxa"/>
      <w:tblLayout w:type="fixed"/>
      <w:tblLook w:val="04A0" w:firstRow="1" w:lastRow="0" w:firstColumn="1" w:lastColumn="0" w:noHBand="0" w:noVBand="1"/>
    </w:tblPr>
    <w:tblGrid>
      <w:gridCol w:w="5216"/>
      <w:gridCol w:w="1730"/>
      <w:gridCol w:w="879"/>
      <w:gridCol w:w="1304"/>
      <w:gridCol w:w="510"/>
    </w:tblGrid>
    <w:tr w:rsidR="005C70E8" w:rsidRPr="008D59E1" w:rsidTr="004110EF">
      <w:tc>
        <w:tcPr>
          <w:tcW w:w="5216" w:type="dxa"/>
        </w:tcPr>
        <w:p w:rsidR="005C70E8" w:rsidRPr="00861DE3" w:rsidRDefault="005C70E8" w:rsidP="00A7455F">
          <w:pPr>
            <w:pStyle w:val="Yltunniste"/>
            <w:rPr>
              <w:b/>
            </w:rPr>
          </w:pPr>
          <w:r>
            <w:rPr>
              <w:b/>
              <w:noProof/>
              <w:lang w:eastAsia="fi-FI"/>
            </w:rPr>
            <w:drawing>
              <wp:anchor distT="0" distB="0" distL="114300" distR="114300" simplePos="0" relativeHeight="251659264" behindDoc="1" locked="1" layoutInCell="1" allowOverlap="1" wp14:anchorId="40C2A24F" wp14:editId="05D99569">
                <wp:simplePos x="0" y="0"/>
                <wp:positionH relativeFrom="page">
                  <wp:posOffset>-114300</wp:posOffset>
                </wp:positionH>
                <wp:positionV relativeFrom="page">
                  <wp:posOffset>-110490</wp:posOffset>
                </wp:positionV>
                <wp:extent cx="2699385" cy="543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tori_FI_Hor_RGB.png"/>
                        <pic:cNvPicPr/>
                      </pic:nvPicPr>
                      <pic:blipFill>
                        <a:blip r:embed="rId1">
                          <a:extLst>
                            <a:ext uri="{28A0092B-C50C-407E-A947-70E740481C1C}">
                              <a14:useLocalDpi xmlns:a14="http://schemas.microsoft.com/office/drawing/2010/main" val="0"/>
                            </a:ext>
                          </a:extLst>
                        </a:blip>
                        <a:stretch>
                          <a:fillRect/>
                        </a:stretch>
                      </pic:blipFill>
                      <pic:spPr>
                        <a:xfrm>
                          <a:off x="0" y="0"/>
                          <a:ext cx="2699385" cy="543560"/>
                        </a:xfrm>
                        <a:prstGeom prst="rect">
                          <a:avLst/>
                        </a:prstGeom>
                      </pic:spPr>
                    </pic:pic>
                  </a:graphicData>
                </a:graphic>
                <wp14:sizeRelH relativeFrom="page">
                  <wp14:pctWidth>0</wp14:pctWidth>
                </wp14:sizeRelH>
                <wp14:sizeRelV relativeFrom="page">
                  <wp14:pctHeight>0</wp14:pctHeight>
                </wp14:sizeRelV>
              </wp:anchor>
            </w:drawing>
          </w:r>
        </w:p>
      </w:tc>
      <w:sdt>
        <w:sdtPr>
          <w:rPr>
            <w:b/>
          </w:rPr>
          <w:alias w:val="Asiakirjalaji"/>
          <w:tag w:val="Asiakirjalaji"/>
          <w:id w:val="2118716854"/>
          <w:dataBinding w:prefixMappings="xmlns:ns0='http://schemas.microsoft.com/office/2006/metadata/properties' xmlns:ns1='http://www.w3.org/2001/XMLSchema-instance' xmlns:ns2='http://schemas.microsoft.com/office/infopath/2007/PartnerControls' xmlns:ns3='705ff2a3-2cca-434b-a88c-f0e526fec0a7' " w:xpath="/ns0:properties[1]/documentManagement[1]/ns3:Asiakirjalaji[1]" w:storeItemID="{FE7B2967-DD23-4935-9846-EC697A2D55D1}"/>
          <w:dropDownList w:lastValue="Pöytäkirja">
            <w:listItem w:value="[Asiakirjalaji]"/>
          </w:dropDownList>
        </w:sdtPr>
        <w:sdtEndPr/>
        <w:sdtContent>
          <w:tc>
            <w:tcPr>
              <w:tcW w:w="2609" w:type="dxa"/>
              <w:gridSpan w:val="2"/>
            </w:tcPr>
            <w:p w:rsidR="005C70E8" w:rsidRPr="007312D3" w:rsidRDefault="00915559" w:rsidP="00CA1A26">
              <w:pPr>
                <w:pStyle w:val="Yltunniste"/>
                <w:rPr>
                  <w:b/>
                </w:rPr>
              </w:pPr>
              <w:r>
                <w:rPr>
                  <w:b/>
                </w:rPr>
                <w:t>Pöytäkirja</w:t>
              </w:r>
            </w:p>
          </w:tc>
        </w:sdtContent>
      </w:sdt>
      <w:tc>
        <w:tcPr>
          <w:tcW w:w="1814" w:type="dxa"/>
          <w:gridSpan w:val="2"/>
        </w:tcPr>
        <w:p w:rsidR="005C70E8" w:rsidRPr="008D59E1" w:rsidRDefault="005C70E8" w:rsidP="00AF7796">
          <w:pPr>
            <w:pStyle w:val="Yltunniste"/>
            <w:jc w:val="right"/>
          </w:pPr>
          <w:r>
            <w:fldChar w:fldCharType="begin"/>
          </w:r>
          <w:r>
            <w:instrText xml:space="preserve"> PAGE  \* Arabic  \* MERGEFORMAT </w:instrText>
          </w:r>
          <w:r>
            <w:fldChar w:fldCharType="separate"/>
          </w:r>
          <w:r w:rsidR="009A4767">
            <w:rPr>
              <w:noProof/>
            </w:rPr>
            <w:t>1</w:t>
          </w:r>
          <w:r>
            <w:rPr>
              <w:noProof/>
            </w:rPr>
            <w:fldChar w:fldCharType="end"/>
          </w:r>
          <w:r>
            <w:t xml:space="preserve"> (</w:t>
          </w:r>
          <w:r>
            <w:fldChar w:fldCharType="begin"/>
          </w:r>
          <w:r>
            <w:instrText xml:space="preserve"> NUMPAGES  \# "0" \* Arabic  \* MERGEFORMAT </w:instrText>
          </w:r>
          <w:r>
            <w:fldChar w:fldCharType="separate"/>
          </w:r>
          <w:r w:rsidR="009A4767">
            <w:rPr>
              <w:noProof/>
            </w:rPr>
            <w:t>5</w:t>
          </w:r>
          <w:r>
            <w:rPr>
              <w:noProof/>
            </w:rPr>
            <w:fldChar w:fldCharType="end"/>
          </w:r>
          <w:r>
            <w:t>)</w:t>
          </w:r>
        </w:p>
      </w:tc>
    </w:tr>
    <w:tr w:rsidR="005C70E8" w:rsidRPr="008D59E1" w:rsidTr="00AF7796">
      <w:tc>
        <w:tcPr>
          <w:tcW w:w="5216" w:type="dxa"/>
        </w:tcPr>
        <w:p w:rsidR="005C70E8" w:rsidRPr="008D59E1" w:rsidRDefault="005C70E8" w:rsidP="00A7455F">
          <w:pPr>
            <w:pStyle w:val="Yltunniste"/>
          </w:pPr>
        </w:p>
      </w:tc>
      <w:tc>
        <w:tcPr>
          <w:tcW w:w="2609" w:type="dxa"/>
          <w:gridSpan w:val="2"/>
        </w:tcPr>
        <w:p w:rsidR="005C70E8" w:rsidRPr="008D59E1" w:rsidRDefault="005C70E8" w:rsidP="00AA764D">
          <w:pPr>
            <w:pStyle w:val="Yltunniste"/>
          </w:pPr>
        </w:p>
      </w:tc>
      <w:tc>
        <w:tcPr>
          <w:tcW w:w="1304" w:type="dxa"/>
        </w:tcPr>
        <w:p w:rsidR="005C70E8" w:rsidRPr="008D59E1" w:rsidRDefault="005C70E8" w:rsidP="00AA764D">
          <w:pPr>
            <w:pStyle w:val="Yltunniste"/>
          </w:pPr>
        </w:p>
      </w:tc>
      <w:tc>
        <w:tcPr>
          <w:tcW w:w="510" w:type="dxa"/>
        </w:tcPr>
        <w:p w:rsidR="005C70E8" w:rsidRPr="008D59E1" w:rsidRDefault="005C70E8" w:rsidP="00AA764D">
          <w:pPr>
            <w:pStyle w:val="Yltunniste"/>
          </w:pPr>
        </w:p>
      </w:tc>
    </w:tr>
    <w:tr w:rsidR="005C70E8" w:rsidRPr="008D59E1" w:rsidTr="00B639AA">
      <w:tc>
        <w:tcPr>
          <w:tcW w:w="5216" w:type="dxa"/>
        </w:tcPr>
        <w:p w:rsidR="005C70E8" w:rsidRPr="008D59E1" w:rsidRDefault="005C70E8" w:rsidP="00AA764D">
          <w:pPr>
            <w:pStyle w:val="Yltunniste"/>
          </w:pPr>
        </w:p>
      </w:tc>
      <w:tc>
        <w:tcPr>
          <w:tcW w:w="4423" w:type="dxa"/>
          <w:gridSpan w:val="4"/>
        </w:tcPr>
        <w:p w:rsidR="005C70E8" w:rsidRPr="008D59E1" w:rsidRDefault="005C70E8" w:rsidP="00BD19A7">
          <w:pPr>
            <w:pStyle w:val="Yltunniste"/>
            <w:jc w:val="right"/>
          </w:pPr>
        </w:p>
      </w:tc>
    </w:tr>
    <w:tr w:rsidR="005C70E8" w:rsidRPr="008D59E1" w:rsidTr="00D54580">
      <w:tc>
        <w:tcPr>
          <w:tcW w:w="5216" w:type="dxa"/>
        </w:tcPr>
        <w:p w:rsidR="005C70E8" w:rsidRPr="009A3F64" w:rsidRDefault="00B76380" w:rsidP="007312D3">
          <w:pPr>
            <w:pStyle w:val="Yltunniste"/>
          </w:pPr>
          <w:sdt>
            <w:sdtPr>
              <w:alias w:val="Toimintayksikkö"/>
              <w:tag w:val="Toimintayksikk_x00f6_"/>
              <w:id w:val="-567422673"/>
              <w:dataBinding w:prefixMappings="xmlns:ns0='http://schemas.microsoft.com/office/2006/metadata/properties' xmlns:ns1='http://www.w3.org/2001/XMLSchema-instance' xmlns:ns2='http://schemas.microsoft.com/office/infopath/2007/PartnerControls' xmlns:ns3='705ff2a3-2cca-434b-a88c-f0e526fec0a7' " w:xpath="/ns0:properties[1]/documentManagement[1]/ns3:Toimintayksikk_x00f6_[1]" w:storeItemID="{FE7B2967-DD23-4935-9846-EC697A2D55D1}"/>
              <w:dropDownList w:lastValue="Toimintosiirrot">
                <w:listItem w:value="[Toimintayksikkö]"/>
              </w:dropDownList>
            </w:sdtPr>
            <w:sdtEndPr/>
            <w:sdtContent>
              <w:r w:rsidR="00915559">
                <w:t>Toimintosiirrot</w:t>
              </w:r>
            </w:sdtContent>
          </w:sdt>
          <w:sdt>
            <w:sdtPr>
              <w:alias w:val="Laatija"/>
              <w:tag w:val="Laatija"/>
              <w:id w:val="-1028556860"/>
              <w:dataBinding w:prefixMappings="xmlns:ns0='http://schemas.microsoft.com/office/2006/metadata/properties' xmlns:ns1='http://www.w3.org/2001/XMLSchema-instance' xmlns:ns2='http://schemas.microsoft.com/office/infopath/2007/PartnerControls' xmlns:ns3='705ff2a3-2cca-434b-a88c-f0e526fec0a7' " w:xpath="/ns0:properties[1]/documentManagement[1]/ns3:Laatija[1]" w:storeItemID="{FE7B2967-DD23-4935-9846-EC697A2D55D1}"/>
              <w:text/>
            </w:sdtPr>
            <w:sdtEndPr/>
            <w:sdtContent>
              <w:r w:rsidR="005C2913">
                <w:t xml:space="preserve">/ </w:t>
              </w:r>
              <w:r w:rsidR="00915559">
                <w:t>Mervi Koivuoja</w:t>
              </w:r>
            </w:sdtContent>
          </w:sdt>
        </w:p>
      </w:tc>
      <w:sdt>
        <w:sdtPr>
          <w:alias w:val="Asiakirjan päivämäärä"/>
          <w:tag w:val="Luontip_x00e4_iv_x00e4_"/>
          <w:id w:val="1221329363"/>
          <w:dataBinding w:prefixMappings="xmlns:ns0='http://schemas.microsoft.com/office/2006/metadata/properties' xmlns:ns1='http://www.w3.org/2001/XMLSchema-instance' xmlns:ns2='http://schemas.microsoft.com/office/infopath/2007/PartnerControls' xmlns:ns3='705ff2a3-2cca-434b-a88c-f0e526fec0a7' " w:xpath="/ns0:properties[1]/documentManagement[1]/ns3:Luontip_x00e4_iv_x00e4_[1]" w:storeItemID="{FE7B2967-DD23-4935-9846-EC697A2D55D1}"/>
          <w:date w:fullDate="2016-01-04T00:00:00Z">
            <w:dateFormat w:val="d.M.yyyy"/>
            <w:lid w:val="fi-FI"/>
            <w:storeMappedDataAs w:val="dateTime"/>
            <w:calendar w:val="gregorian"/>
          </w:date>
        </w:sdtPr>
        <w:sdtEndPr/>
        <w:sdtContent>
          <w:tc>
            <w:tcPr>
              <w:tcW w:w="1730" w:type="dxa"/>
            </w:tcPr>
            <w:p w:rsidR="005C70E8" w:rsidRPr="008D59E1" w:rsidRDefault="00A92DDE" w:rsidP="007312D3">
              <w:pPr>
                <w:pStyle w:val="Yltunniste"/>
              </w:pPr>
              <w:r>
                <w:t>4.1.2016</w:t>
              </w:r>
            </w:p>
          </w:tc>
        </w:sdtContent>
      </w:sdt>
      <w:sdt>
        <w:sdtPr>
          <w:rPr>
            <w:color w:val="FF0000"/>
          </w:rPr>
          <w:alias w:val="Category"/>
          <w:tag w:val="t_confidentiality_fi"/>
          <w:id w:val="-1162386274"/>
          <w:placeholder>
            <w:docPart w:val="BE3778F471584C1BA8C4D8C5EFE2EC71"/>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2693" w:type="dxa"/>
              <w:gridSpan w:val="3"/>
            </w:tcPr>
            <w:p w:rsidR="005C70E8" w:rsidRPr="008D59E1" w:rsidRDefault="005C70E8" w:rsidP="00D54580">
              <w:pPr>
                <w:pStyle w:val="Yltunniste"/>
                <w:jc w:val="right"/>
              </w:pPr>
              <w:r w:rsidRPr="00E9604D">
                <w:rPr>
                  <w:color w:val="FF0000"/>
                </w:rPr>
                <w:t xml:space="preserve"> </w:t>
              </w:r>
            </w:p>
          </w:tc>
        </w:sdtContent>
      </w:sdt>
    </w:tr>
  </w:tbl>
  <w:p w:rsidR="00881FA3" w:rsidRDefault="00881FA3" w:rsidP="006F4D1A">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B3C"/>
    <w:multiLevelType w:val="multilevel"/>
    <w:tmpl w:val="22A8CFD8"/>
    <w:numStyleLink w:val="Valtiokonttoriluettelomerkit"/>
  </w:abstractNum>
  <w:abstractNum w:abstractNumId="1" w15:restartNumberingAfterBreak="0">
    <w:nsid w:val="0D3D12CF"/>
    <w:multiLevelType w:val="multilevel"/>
    <w:tmpl w:val="6DDAD3B0"/>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2" w15:restartNumberingAfterBreak="0">
    <w:nsid w:val="177D54BC"/>
    <w:multiLevelType w:val="hybridMultilevel"/>
    <w:tmpl w:val="51B4D12C"/>
    <w:lvl w:ilvl="0" w:tplc="0E6A3B5A">
      <w:numFmt w:val="bullet"/>
      <w:lvlText w:val="-"/>
      <w:lvlJc w:val="left"/>
      <w:pPr>
        <w:ind w:left="2744" w:hanging="360"/>
      </w:pPr>
      <w:rPr>
        <w:rFonts w:ascii="Arial" w:eastAsiaTheme="minorHAnsi" w:hAnsi="Arial" w:cs="Aria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 w15:restartNumberingAfterBreak="0">
    <w:nsid w:val="38927E77"/>
    <w:multiLevelType w:val="multilevel"/>
    <w:tmpl w:val="41920546"/>
    <w:lvl w:ilvl="0">
      <w:start w:val="1"/>
      <w:numFmt w:val="decimal"/>
      <w:lvlText w:val="%1"/>
      <w:lvlJc w:val="left"/>
      <w:pPr>
        <w:tabs>
          <w:tab w:val="num" w:pos="2892"/>
        </w:tabs>
        <w:ind w:left="2892" w:hanging="340"/>
      </w:pPr>
      <w:rPr>
        <w:rFonts w:hint="default"/>
      </w:rPr>
    </w:lvl>
    <w:lvl w:ilvl="1">
      <w:start w:val="1"/>
      <w:numFmt w:val="decimal"/>
      <w:lvlText w:val="%1.%2."/>
      <w:lvlJc w:val="left"/>
      <w:pPr>
        <w:tabs>
          <w:tab w:val="num" w:pos="8137"/>
        </w:tabs>
        <w:ind w:left="8137" w:hanging="567"/>
      </w:pPr>
      <w:rPr>
        <w:rFonts w:hint="default"/>
      </w:rPr>
    </w:lvl>
    <w:lvl w:ilvl="2">
      <w:start w:val="1"/>
      <w:numFmt w:val="decimal"/>
      <w:lvlText w:val="%1.%2.%3."/>
      <w:lvlJc w:val="left"/>
      <w:pPr>
        <w:tabs>
          <w:tab w:val="num" w:pos="8137"/>
        </w:tabs>
        <w:ind w:left="8137" w:hanging="567"/>
      </w:pPr>
      <w:rPr>
        <w:rFonts w:hint="default"/>
      </w:rPr>
    </w:lvl>
    <w:lvl w:ilvl="3">
      <w:start w:val="1"/>
      <w:numFmt w:val="decimal"/>
      <w:lvlText w:val="%1.%2.%3.%4."/>
      <w:lvlJc w:val="left"/>
      <w:pPr>
        <w:tabs>
          <w:tab w:val="num" w:pos="8364"/>
        </w:tabs>
        <w:ind w:left="8364" w:hanging="794"/>
      </w:pPr>
      <w:rPr>
        <w:rFonts w:hint="default"/>
      </w:rPr>
    </w:lvl>
    <w:lvl w:ilvl="4">
      <w:start w:val="1"/>
      <w:numFmt w:val="decimal"/>
      <w:lvlText w:val="%1.%2.%3.%4.%5."/>
      <w:lvlJc w:val="left"/>
      <w:pPr>
        <w:tabs>
          <w:tab w:val="num" w:pos="8534"/>
        </w:tabs>
        <w:ind w:left="8534" w:hanging="964"/>
      </w:pPr>
      <w:rPr>
        <w:rFonts w:hint="default"/>
      </w:rPr>
    </w:lvl>
    <w:lvl w:ilvl="5">
      <w:start w:val="1"/>
      <w:numFmt w:val="decimal"/>
      <w:lvlText w:val="%1.%2.%3.%4.%5.%6."/>
      <w:lvlJc w:val="left"/>
      <w:pPr>
        <w:tabs>
          <w:tab w:val="num" w:pos="8704"/>
        </w:tabs>
        <w:ind w:left="8704" w:hanging="1134"/>
      </w:pPr>
      <w:rPr>
        <w:rFonts w:hint="default"/>
      </w:rPr>
    </w:lvl>
    <w:lvl w:ilvl="6">
      <w:start w:val="1"/>
      <w:numFmt w:val="decimal"/>
      <w:lvlText w:val="%1.%2.%3.%4.%5.%6.%7."/>
      <w:lvlJc w:val="left"/>
      <w:pPr>
        <w:tabs>
          <w:tab w:val="num" w:pos="8817"/>
        </w:tabs>
        <w:ind w:left="8817" w:hanging="1247"/>
      </w:pPr>
      <w:rPr>
        <w:rFonts w:hint="default"/>
      </w:rPr>
    </w:lvl>
    <w:lvl w:ilvl="7">
      <w:start w:val="1"/>
      <w:numFmt w:val="decimal"/>
      <w:lvlText w:val="%1.%2.%3.%4.%5.%6.%7.%8."/>
      <w:lvlJc w:val="left"/>
      <w:pPr>
        <w:tabs>
          <w:tab w:val="num" w:pos="8988"/>
        </w:tabs>
        <w:ind w:left="8988" w:hanging="1418"/>
      </w:pPr>
      <w:rPr>
        <w:rFonts w:hint="default"/>
      </w:rPr>
    </w:lvl>
    <w:lvl w:ilvl="8">
      <w:start w:val="1"/>
      <w:numFmt w:val="decimal"/>
      <w:lvlText w:val="%1.%2.%3.%4.%5.%6.%7.%8.%9."/>
      <w:lvlJc w:val="left"/>
      <w:pPr>
        <w:tabs>
          <w:tab w:val="num" w:pos="9101"/>
        </w:tabs>
        <w:ind w:left="9101" w:hanging="1531"/>
      </w:pPr>
      <w:rPr>
        <w:rFonts w:hint="default"/>
      </w:rPr>
    </w:lvl>
  </w:abstractNum>
  <w:abstractNum w:abstractNumId="4"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419D69E9"/>
    <w:multiLevelType w:val="multilevel"/>
    <w:tmpl w:val="82BA7B94"/>
    <w:numStyleLink w:val="Valtiokonttoriluettelonumerointi"/>
  </w:abstractNum>
  <w:abstractNum w:abstractNumId="6" w15:restartNumberingAfterBreak="0">
    <w:nsid w:val="465975DA"/>
    <w:multiLevelType w:val="multilevel"/>
    <w:tmpl w:val="82BA7B94"/>
    <w:styleLink w:val="Valtiokonttoriluettelonumerointi"/>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5E92533E"/>
    <w:multiLevelType w:val="multilevel"/>
    <w:tmpl w:val="0AACBEF6"/>
    <w:lvl w:ilvl="0">
      <w:start w:val="1"/>
      <w:numFmt w:val="decimal"/>
      <w:lvlText w:val="%1."/>
      <w:lvlJc w:val="left"/>
      <w:pPr>
        <w:ind w:left="3328" w:hanging="360"/>
      </w:pPr>
    </w:lvl>
    <w:lvl w:ilvl="1">
      <w:start w:val="1"/>
      <w:numFmt w:val="decimal"/>
      <w:isLgl/>
      <w:lvlText w:val="%1.%2"/>
      <w:lvlJc w:val="left"/>
      <w:pPr>
        <w:ind w:left="3340" w:hanging="372"/>
      </w:pPr>
      <w:rPr>
        <w:rFonts w:hint="default"/>
      </w:rPr>
    </w:lvl>
    <w:lvl w:ilvl="2">
      <w:start w:val="1"/>
      <w:numFmt w:val="decimal"/>
      <w:isLgl/>
      <w:lvlText w:val="%1.%2.%3"/>
      <w:lvlJc w:val="left"/>
      <w:pPr>
        <w:ind w:left="3688" w:hanging="720"/>
      </w:pPr>
      <w:rPr>
        <w:rFonts w:hint="default"/>
      </w:rPr>
    </w:lvl>
    <w:lvl w:ilvl="3">
      <w:start w:val="1"/>
      <w:numFmt w:val="decimal"/>
      <w:isLgl/>
      <w:lvlText w:val="%1.%2.%3.%4"/>
      <w:lvlJc w:val="left"/>
      <w:pPr>
        <w:ind w:left="3688" w:hanging="720"/>
      </w:pPr>
      <w:rPr>
        <w:rFonts w:hint="default"/>
      </w:rPr>
    </w:lvl>
    <w:lvl w:ilvl="4">
      <w:start w:val="1"/>
      <w:numFmt w:val="decimal"/>
      <w:isLgl/>
      <w:lvlText w:val="%1.%2.%3.%4.%5"/>
      <w:lvlJc w:val="left"/>
      <w:pPr>
        <w:ind w:left="4048" w:hanging="1080"/>
      </w:pPr>
      <w:rPr>
        <w:rFonts w:hint="default"/>
      </w:rPr>
    </w:lvl>
    <w:lvl w:ilvl="5">
      <w:start w:val="1"/>
      <w:numFmt w:val="decimal"/>
      <w:isLgl/>
      <w:lvlText w:val="%1.%2.%3.%4.%5.%6"/>
      <w:lvlJc w:val="left"/>
      <w:pPr>
        <w:ind w:left="4048" w:hanging="1080"/>
      </w:pPr>
      <w:rPr>
        <w:rFonts w:hint="default"/>
      </w:rPr>
    </w:lvl>
    <w:lvl w:ilvl="6">
      <w:start w:val="1"/>
      <w:numFmt w:val="decimal"/>
      <w:isLgl/>
      <w:lvlText w:val="%1.%2.%3.%4.%5.%6.%7"/>
      <w:lvlJc w:val="left"/>
      <w:pPr>
        <w:ind w:left="4408" w:hanging="1440"/>
      </w:pPr>
      <w:rPr>
        <w:rFonts w:hint="default"/>
      </w:rPr>
    </w:lvl>
    <w:lvl w:ilvl="7">
      <w:start w:val="1"/>
      <w:numFmt w:val="decimal"/>
      <w:isLgl/>
      <w:lvlText w:val="%1.%2.%3.%4.%5.%6.%7.%8"/>
      <w:lvlJc w:val="left"/>
      <w:pPr>
        <w:ind w:left="4408" w:hanging="1440"/>
      </w:pPr>
      <w:rPr>
        <w:rFonts w:hint="default"/>
      </w:rPr>
    </w:lvl>
    <w:lvl w:ilvl="8">
      <w:start w:val="1"/>
      <w:numFmt w:val="decimal"/>
      <w:isLgl/>
      <w:lvlText w:val="%1.%2.%3.%4.%5.%6.%7.%8.%9"/>
      <w:lvlJc w:val="left"/>
      <w:pPr>
        <w:ind w:left="4768" w:hanging="1800"/>
      </w:pPr>
      <w:rPr>
        <w:rFonts w:hint="default"/>
      </w:rPr>
    </w:lvl>
  </w:abstractNum>
  <w:abstractNum w:abstractNumId="8" w15:restartNumberingAfterBreak="0">
    <w:nsid w:val="69EE1B70"/>
    <w:multiLevelType w:val="multilevel"/>
    <w:tmpl w:val="5EB25F5A"/>
    <w:styleLink w:val="Valtiokonttoriotsikkonumerointi"/>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9"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6"/>
  </w:num>
  <w:num w:numId="3">
    <w:abstractNumId w:val="8"/>
  </w:num>
  <w:num w:numId="4">
    <w:abstractNumId w:val="0"/>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7"/>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DateAndTime/>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59"/>
    <w:rsid w:val="00013CA1"/>
    <w:rsid w:val="00015CCE"/>
    <w:rsid w:val="00016A5A"/>
    <w:rsid w:val="00017E6E"/>
    <w:rsid w:val="00023702"/>
    <w:rsid w:val="000424DE"/>
    <w:rsid w:val="00063141"/>
    <w:rsid w:val="000644CF"/>
    <w:rsid w:val="000672D9"/>
    <w:rsid w:val="00070C1F"/>
    <w:rsid w:val="00092C50"/>
    <w:rsid w:val="000A1437"/>
    <w:rsid w:val="000A739B"/>
    <w:rsid w:val="000C0FEB"/>
    <w:rsid w:val="000C5BEA"/>
    <w:rsid w:val="000F0BE9"/>
    <w:rsid w:val="00105754"/>
    <w:rsid w:val="00107D3F"/>
    <w:rsid w:val="00111F4D"/>
    <w:rsid w:val="0012561A"/>
    <w:rsid w:val="00136E05"/>
    <w:rsid w:val="00140F9B"/>
    <w:rsid w:val="00163176"/>
    <w:rsid w:val="00170925"/>
    <w:rsid w:val="001719B6"/>
    <w:rsid w:val="00176894"/>
    <w:rsid w:val="00177EBA"/>
    <w:rsid w:val="00183E49"/>
    <w:rsid w:val="00184A2B"/>
    <w:rsid w:val="00195817"/>
    <w:rsid w:val="001A480A"/>
    <w:rsid w:val="001A5EF6"/>
    <w:rsid w:val="001B059C"/>
    <w:rsid w:val="001D22DB"/>
    <w:rsid w:val="0020791D"/>
    <w:rsid w:val="00212E17"/>
    <w:rsid w:val="0021474F"/>
    <w:rsid w:val="002151E6"/>
    <w:rsid w:val="00223C21"/>
    <w:rsid w:val="00230AC5"/>
    <w:rsid w:val="002316F5"/>
    <w:rsid w:val="0023449B"/>
    <w:rsid w:val="00237D3D"/>
    <w:rsid w:val="0024789C"/>
    <w:rsid w:val="0025197B"/>
    <w:rsid w:val="0025336C"/>
    <w:rsid w:val="0027482F"/>
    <w:rsid w:val="00276A2D"/>
    <w:rsid w:val="00280255"/>
    <w:rsid w:val="00292411"/>
    <w:rsid w:val="002A565B"/>
    <w:rsid w:val="002B46AA"/>
    <w:rsid w:val="002B552D"/>
    <w:rsid w:val="002D596C"/>
    <w:rsid w:val="002F5278"/>
    <w:rsid w:val="0030095E"/>
    <w:rsid w:val="00302282"/>
    <w:rsid w:val="00310FEC"/>
    <w:rsid w:val="00317B8A"/>
    <w:rsid w:val="00322942"/>
    <w:rsid w:val="00327205"/>
    <w:rsid w:val="00330BC3"/>
    <w:rsid w:val="00332570"/>
    <w:rsid w:val="0033462E"/>
    <w:rsid w:val="00341A9A"/>
    <w:rsid w:val="00345868"/>
    <w:rsid w:val="00346D0B"/>
    <w:rsid w:val="00347836"/>
    <w:rsid w:val="00347C5C"/>
    <w:rsid w:val="00371F35"/>
    <w:rsid w:val="003B679B"/>
    <w:rsid w:val="003B7BDE"/>
    <w:rsid w:val="003C0A33"/>
    <w:rsid w:val="003C1AE1"/>
    <w:rsid w:val="003D35A1"/>
    <w:rsid w:val="003E02AE"/>
    <w:rsid w:val="003E48A6"/>
    <w:rsid w:val="003F129C"/>
    <w:rsid w:val="003F342E"/>
    <w:rsid w:val="00411EDB"/>
    <w:rsid w:val="0044272B"/>
    <w:rsid w:val="00446383"/>
    <w:rsid w:val="004478FA"/>
    <w:rsid w:val="00461375"/>
    <w:rsid w:val="00465243"/>
    <w:rsid w:val="004729EE"/>
    <w:rsid w:val="00473C2A"/>
    <w:rsid w:val="00475596"/>
    <w:rsid w:val="00490A0E"/>
    <w:rsid w:val="00493154"/>
    <w:rsid w:val="00494326"/>
    <w:rsid w:val="00495F23"/>
    <w:rsid w:val="004B2A57"/>
    <w:rsid w:val="004D72B9"/>
    <w:rsid w:val="004D7A92"/>
    <w:rsid w:val="004E13FD"/>
    <w:rsid w:val="004E5C4A"/>
    <w:rsid w:val="004F2382"/>
    <w:rsid w:val="004F6B6D"/>
    <w:rsid w:val="0051257A"/>
    <w:rsid w:val="0053711C"/>
    <w:rsid w:val="00540D6E"/>
    <w:rsid w:val="00542799"/>
    <w:rsid w:val="005449A5"/>
    <w:rsid w:val="00547915"/>
    <w:rsid w:val="00565A07"/>
    <w:rsid w:val="005754E6"/>
    <w:rsid w:val="00587B3D"/>
    <w:rsid w:val="005A50BB"/>
    <w:rsid w:val="005B3FFE"/>
    <w:rsid w:val="005B43FC"/>
    <w:rsid w:val="005B4AB4"/>
    <w:rsid w:val="005C2913"/>
    <w:rsid w:val="005C70E8"/>
    <w:rsid w:val="005D06DF"/>
    <w:rsid w:val="00603907"/>
    <w:rsid w:val="00617A28"/>
    <w:rsid w:val="00626BE8"/>
    <w:rsid w:val="006469BA"/>
    <w:rsid w:val="006503E1"/>
    <w:rsid w:val="006549CC"/>
    <w:rsid w:val="00685D00"/>
    <w:rsid w:val="0069337E"/>
    <w:rsid w:val="0069606C"/>
    <w:rsid w:val="006A02B3"/>
    <w:rsid w:val="006B2182"/>
    <w:rsid w:val="006C27F3"/>
    <w:rsid w:val="006D5B27"/>
    <w:rsid w:val="006D6BCA"/>
    <w:rsid w:val="006E56E3"/>
    <w:rsid w:val="006E6A71"/>
    <w:rsid w:val="006E755C"/>
    <w:rsid w:val="006F4D1A"/>
    <w:rsid w:val="006F78E6"/>
    <w:rsid w:val="007112FF"/>
    <w:rsid w:val="00717DEE"/>
    <w:rsid w:val="00727927"/>
    <w:rsid w:val="007301F8"/>
    <w:rsid w:val="007312D3"/>
    <w:rsid w:val="00747B11"/>
    <w:rsid w:val="00754AC1"/>
    <w:rsid w:val="0077472D"/>
    <w:rsid w:val="00774BFE"/>
    <w:rsid w:val="00780C63"/>
    <w:rsid w:val="007933AD"/>
    <w:rsid w:val="007A2D36"/>
    <w:rsid w:val="007A4BCF"/>
    <w:rsid w:val="007B08F7"/>
    <w:rsid w:val="007B1CBA"/>
    <w:rsid w:val="007C75F8"/>
    <w:rsid w:val="007E2ABD"/>
    <w:rsid w:val="007E61D4"/>
    <w:rsid w:val="007E6EE8"/>
    <w:rsid w:val="0081239C"/>
    <w:rsid w:val="008163E5"/>
    <w:rsid w:val="008168B2"/>
    <w:rsid w:val="00823575"/>
    <w:rsid w:val="008272BA"/>
    <w:rsid w:val="00832D9B"/>
    <w:rsid w:val="00833FA8"/>
    <w:rsid w:val="00861DE3"/>
    <w:rsid w:val="008721B1"/>
    <w:rsid w:val="00874562"/>
    <w:rsid w:val="00877B51"/>
    <w:rsid w:val="00881FA3"/>
    <w:rsid w:val="0088324C"/>
    <w:rsid w:val="00896241"/>
    <w:rsid w:val="008A6241"/>
    <w:rsid w:val="008C3B4C"/>
    <w:rsid w:val="008C5AEC"/>
    <w:rsid w:val="008D59E1"/>
    <w:rsid w:val="008E0A22"/>
    <w:rsid w:val="008E53D8"/>
    <w:rsid w:val="008F07E2"/>
    <w:rsid w:val="009019B2"/>
    <w:rsid w:val="009020BC"/>
    <w:rsid w:val="00904D3A"/>
    <w:rsid w:val="00915559"/>
    <w:rsid w:val="00917BC1"/>
    <w:rsid w:val="00921346"/>
    <w:rsid w:val="00923976"/>
    <w:rsid w:val="00933C97"/>
    <w:rsid w:val="009400CF"/>
    <w:rsid w:val="00940D33"/>
    <w:rsid w:val="00943688"/>
    <w:rsid w:val="00943D83"/>
    <w:rsid w:val="009A3F64"/>
    <w:rsid w:val="009A4767"/>
    <w:rsid w:val="009A6AC3"/>
    <w:rsid w:val="009B2A32"/>
    <w:rsid w:val="009B7478"/>
    <w:rsid w:val="009C0A36"/>
    <w:rsid w:val="009C2BE6"/>
    <w:rsid w:val="009C594C"/>
    <w:rsid w:val="009C78EA"/>
    <w:rsid w:val="009E010F"/>
    <w:rsid w:val="009E49D6"/>
    <w:rsid w:val="009F3CD1"/>
    <w:rsid w:val="00A0221B"/>
    <w:rsid w:val="00A35759"/>
    <w:rsid w:val="00A35830"/>
    <w:rsid w:val="00A374E1"/>
    <w:rsid w:val="00A45F1E"/>
    <w:rsid w:val="00A544E4"/>
    <w:rsid w:val="00A63582"/>
    <w:rsid w:val="00A64D82"/>
    <w:rsid w:val="00A66007"/>
    <w:rsid w:val="00A67B09"/>
    <w:rsid w:val="00A70680"/>
    <w:rsid w:val="00A7455F"/>
    <w:rsid w:val="00A816EA"/>
    <w:rsid w:val="00A8348C"/>
    <w:rsid w:val="00A92DDE"/>
    <w:rsid w:val="00AB021A"/>
    <w:rsid w:val="00AB6482"/>
    <w:rsid w:val="00AC1420"/>
    <w:rsid w:val="00AC1B63"/>
    <w:rsid w:val="00AD2061"/>
    <w:rsid w:val="00AD39CE"/>
    <w:rsid w:val="00AE2B3E"/>
    <w:rsid w:val="00AE72C7"/>
    <w:rsid w:val="00AF1EB9"/>
    <w:rsid w:val="00AF6B8C"/>
    <w:rsid w:val="00AF7796"/>
    <w:rsid w:val="00AF7CA1"/>
    <w:rsid w:val="00B05623"/>
    <w:rsid w:val="00B05904"/>
    <w:rsid w:val="00B306F9"/>
    <w:rsid w:val="00B43C21"/>
    <w:rsid w:val="00B43E1E"/>
    <w:rsid w:val="00B635B0"/>
    <w:rsid w:val="00B76380"/>
    <w:rsid w:val="00B77B5C"/>
    <w:rsid w:val="00B850A8"/>
    <w:rsid w:val="00B96176"/>
    <w:rsid w:val="00BB5795"/>
    <w:rsid w:val="00BD19A7"/>
    <w:rsid w:val="00BD26F3"/>
    <w:rsid w:val="00BD4FB8"/>
    <w:rsid w:val="00BE178E"/>
    <w:rsid w:val="00BE4FB1"/>
    <w:rsid w:val="00BE61F3"/>
    <w:rsid w:val="00C17408"/>
    <w:rsid w:val="00C212FD"/>
    <w:rsid w:val="00C2167A"/>
    <w:rsid w:val="00C232F6"/>
    <w:rsid w:val="00C24F46"/>
    <w:rsid w:val="00C50637"/>
    <w:rsid w:val="00C6128D"/>
    <w:rsid w:val="00C87632"/>
    <w:rsid w:val="00C910DD"/>
    <w:rsid w:val="00C9392C"/>
    <w:rsid w:val="00CA0C0C"/>
    <w:rsid w:val="00CA1A26"/>
    <w:rsid w:val="00CA1DC4"/>
    <w:rsid w:val="00CB1E5C"/>
    <w:rsid w:val="00CB63A4"/>
    <w:rsid w:val="00CC5CE2"/>
    <w:rsid w:val="00CD1DAB"/>
    <w:rsid w:val="00CE3C1F"/>
    <w:rsid w:val="00CE408A"/>
    <w:rsid w:val="00CE4984"/>
    <w:rsid w:val="00CE5057"/>
    <w:rsid w:val="00CE7557"/>
    <w:rsid w:val="00CF2682"/>
    <w:rsid w:val="00CF2C0A"/>
    <w:rsid w:val="00CF644C"/>
    <w:rsid w:val="00D10B78"/>
    <w:rsid w:val="00D25CF7"/>
    <w:rsid w:val="00D31F8D"/>
    <w:rsid w:val="00D464A0"/>
    <w:rsid w:val="00D54580"/>
    <w:rsid w:val="00D55480"/>
    <w:rsid w:val="00D55E7E"/>
    <w:rsid w:val="00D578F1"/>
    <w:rsid w:val="00D9162C"/>
    <w:rsid w:val="00D91EBD"/>
    <w:rsid w:val="00DA0F66"/>
    <w:rsid w:val="00DC4306"/>
    <w:rsid w:val="00DD40AC"/>
    <w:rsid w:val="00DF4661"/>
    <w:rsid w:val="00E1055B"/>
    <w:rsid w:val="00E14A61"/>
    <w:rsid w:val="00E338D7"/>
    <w:rsid w:val="00E374EB"/>
    <w:rsid w:val="00E45F72"/>
    <w:rsid w:val="00E5592D"/>
    <w:rsid w:val="00E60B99"/>
    <w:rsid w:val="00E629C8"/>
    <w:rsid w:val="00E655AE"/>
    <w:rsid w:val="00E775B0"/>
    <w:rsid w:val="00E90A3E"/>
    <w:rsid w:val="00E9604D"/>
    <w:rsid w:val="00EA2964"/>
    <w:rsid w:val="00EA41E1"/>
    <w:rsid w:val="00ED1B26"/>
    <w:rsid w:val="00ED41D5"/>
    <w:rsid w:val="00ED56B7"/>
    <w:rsid w:val="00EE0019"/>
    <w:rsid w:val="00EE0986"/>
    <w:rsid w:val="00EF72B0"/>
    <w:rsid w:val="00F00B41"/>
    <w:rsid w:val="00F03061"/>
    <w:rsid w:val="00F04286"/>
    <w:rsid w:val="00F079E1"/>
    <w:rsid w:val="00F1235C"/>
    <w:rsid w:val="00F1542F"/>
    <w:rsid w:val="00F33204"/>
    <w:rsid w:val="00F42FFE"/>
    <w:rsid w:val="00F450CA"/>
    <w:rsid w:val="00F502C5"/>
    <w:rsid w:val="00F648D0"/>
    <w:rsid w:val="00F94746"/>
    <w:rsid w:val="00F97D18"/>
    <w:rsid w:val="00FA27C0"/>
    <w:rsid w:val="00FA6D03"/>
    <w:rsid w:val="00FA7EF4"/>
    <w:rsid w:val="00FD2861"/>
    <w:rsid w:val="00FE1E2D"/>
    <w:rsid w:val="00FE73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F30B7C-6923-4EB6-AD0F-C4D8DF86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C78EA"/>
  </w:style>
  <w:style w:type="paragraph" w:styleId="Otsikko1">
    <w:name w:val="heading 1"/>
    <w:basedOn w:val="Normaali"/>
    <w:next w:val="Leipteksti"/>
    <w:link w:val="Otsikko1Char"/>
    <w:uiPriority w:val="9"/>
    <w:qFormat/>
    <w:rsid w:val="000C0FEB"/>
    <w:pPr>
      <w:keepNext/>
      <w:keepLines/>
      <w:numPr>
        <w:numId w:val="3"/>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465243"/>
    <w:pPr>
      <w:keepNext/>
      <w:keepLines/>
      <w:numPr>
        <w:ilvl w:val="1"/>
        <w:numId w:val="3"/>
      </w:numPr>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465243"/>
    <w:pPr>
      <w:keepNext/>
      <w:keepLines/>
      <w:numPr>
        <w:ilvl w:val="2"/>
        <w:numId w:val="3"/>
      </w:numPr>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rsid w:val="00465243"/>
    <w:pPr>
      <w:keepNext/>
      <w:keepLines/>
      <w:numPr>
        <w:ilvl w:val="3"/>
        <w:numId w:val="3"/>
      </w:numPr>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rsid w:val="00465243"/>
    <w:pPr>
      <w:keepNext/>
      <w:keepLines/>
      <w:numPr>
        <w:ilvl w:val="4"/>
        <w:numId w:val="3"/>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rsid w:val="00465243"/>
    <w:pPr>
      <w:keepNext/>
      <w:keepLines/>
      <w:numPr>
        <w:ilvl w:val="5"/>
        <w:numId w:val="3"/>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rsid w:val="00465243"/>
    <w:pPr>
      <w:keepNext/>
      <w:keepLines/>
      <w:numPr>
        <w:ilvl w:val="6"/>
        <w:numId w:val="3"/>
      </w:numPr>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rsid w:val="00465243"/>
    <w:pPr>
      <w:keepNext/>
      <w:keepLines/>
      <w:numPr>
        <w:ilvl w:val="7"/>
        <w:numId w:val="3"/>
      </w:numPr>
      <w:spacing w:after="220"/>
      <w:outlineLvl w:val="7"/>
    </w:pPr>
    <w:rPr>
      <w:rFonts w:asciiTheme="majorHAnsi" w:eastAsiaTheme="majorEastAsia" w:hAnsiTheme="majorHAnsi" w:cstheme="majorBidi"/>
    </w:rPr>
  </w:style>
  <w:style w:type="paragraph" w:styleId="Otsikko9">
    <w:name w:val="heading 9"/>
    <w:basedOn w:val="Normaali"/>
    <w:next w:val="Leipteksti"/>
    <w:link w:val="Otsikko9Char"/>
    <w:rsid w:val="00465243"/>
    <w:pPr>
      <w:keepNext/>
      <w:keepLines/>
      <w:numPr>
        <w:ilvl w:val="8"/>
        <w:numId w:val="3"/>
      </w:numPr>
      <w:spacing w:after="22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basedOn w:val="Kappaleenoletusfontti"/>
    <w:link w:val="Yltunniste"/>
    <w:uiPriority w:val="99"/>
    <w:rsid w:val="000672D9"/>
    <w:rPr>
      <w:sz w:val="22"/>
      <w:szCs w:val="22"/>
    </w:rPr>
  </w:style>
  <w:style w:type="paragraph" w:styleId="Alatunniste">
    <w:name w:val="footer"/>
    <w:basedOn w:val="Normaali"/>
    <w:link w:val="AlatunnisteChar"/>
    <w:uiPriority w:val="99"/>
    <w:rsid w:val="008168B2"/>
    <w:pPr>
      <w:spacing w:line="264" w:lineRule="auto"/>
    </w:pPr>
    <w:rPr>
      <w:sz w:val="15"/>
    </w:rPr>
  </w:style>
  <w:style w:type="character" w:customStyle="1" w:styleId="AlatunnisteChar">
    <w:name w:val="Alatunniste Char"/>
    <w:basedOn w:val="Kappaleenoletusfontti"/>
    <w:link w:val="Alatunniste"/>
    <w:uiPriority w:val="99"/>
    <w:rsid w:val="00341A9A"/>
    <w:rPr>
      <w:sz w:val="15"/>
      <w:szCs w:val="22"/>
    </w:rPr>
  </w:style>
  <w:style w:type="table" w:styleId="TaulukkoRuudukko">
    <w:name w:val="Table Grid"/>
    <w:basedOn w:val="Normaalitaulukko"/>
    <w:uiPriority w:val="59"/>
    <w:rsid w:val="008168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basedOn w:val="Kappaleenoletusfontti"/>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basedOn w:val="Kappaleenoletusfontti"/>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C0FEB"/>
    <w:pPr>
      <w:spacing w:after="220"/>
      <w:ind w:left="2608"/>
    </w:pPr>
  </w:style>
  <w:style w:type="character" w:customStyle="1" w:styleId="LeiptekstiChar">
    <w:name w:val="Leipäteksti Char"/>
    <w:basedOn w:val="Kappaleenoletusfontti"/>
    <w:link w:val="Leipteksti"/>
    <w:uiPriority w:val="1"/>
    <w:rsid w:val="000C0FEB"/>
  </w:style>
  <w:style w:type="paragraph" w:styleId="Otsikko">
    <w:name w:val="Title"/>
    <w:basedOn w:val="Normaali"/>
    <w:next w:val="Leipteksti"/>
    <w:link w:val="OtsikkoChar"/>
    <w:uiPriority w:val="10"/>
    <w:qFormat/>
    <w:rsid w:val="00E629C8"/>
    <w:pPr>
      <w:spacing w:after="500"/>
    </w:pPr>
    <w:rPr>
      <w:rFonts w:asciiTheme="majorHAnsi" w:eastAsiaTheme="majorEastAsia" w:hAnsiTheme="majorHAnsi" w:cstheme="majorHAnsi"/>
      <w:b/>
      <w:sz w:val="30"/>
      <w:szCs w:val="52"/>
    </w:rPr>
  </w:style>
  <w:style w:type="character" w:customStyle="1" w:styleId="OtsikkoChar">
    <w:name w:val="Otsikko Char"/>
    <w:basedOn w:val="Kappaleenoletusfontti"/>
    <w:link w:val="Otsikko"/>
    <w:uiPriority w:val="10"/>
    <w:rsid w:val="00E629C8"/>
    <w:rPr>
      <w:rFonts w:asciiTheme="majorHAnsi" w:eastAsiaTheme="majorEastAsia" w:hAnsiTheme="majorHAnsi" w:cstheme="majorHAnsi"/>
      <w:b/>
      <w:sz w:val="30"/>
      <w:szCs w:val="52"/>
    </w:rPr>
  </w:style>
  <w:style w:type="character" w:customStyle="1" w:styleId="Otsikko1Char">
    <w:name w:val="Otsikko 1 Char"/>
    <w:basedOn w:val="Kappaleenoletusfontti"/>
    <w:link w:val="Otsikko1"/>
    <w:uiPriority w:val="9"/>
    <w:rsid w:val="000C0FEB"/>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465243"/>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465243"/>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465243"/>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465243"/>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465243"/>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465243"/>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465243"/>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465243"/>
    <w:rPr>
      <w:rFonts w:asciiTheme="majorHAnsi" w:eastAsiaTheme="majorEastAsia" w:hAnsiTheme="majorHAnsi" w:cstheme="majorBidi"/>
      <w:iCs/>
    </w:rPr>
  </w:style>
  <w:style w:type="numbering" w:customStyle="1" w:styleId="Valtiokonttoriotsikkonumerointi">
    <w:name w:val="Valtiokonttori otsikkonumerointi"/>
    <w:uiPriority w:val="99"/>
    <w:rsid w:val="008168B2"/>
    <w:pPr>
      <w:numPr>
        <w:numId w:val="3"/>
      </w:numPr>
    </w:pPr>
  </w:style>
  <w:style w:type="paragraph" w:styleId="Eivli">
    <w:name w:val="No Spacing"/>
    <w:uiPriority w:val="2"/>
    <w:qFormat/>
    <w:rsid w:val="008168B2"/>
    <w:pPr>
      <w:ind w:left="2608"/>
    </w:p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Merkittyluettelo">
    <w:name w:val="List Bullet"/>
    <w:basedOn w:val="Normaali"/>
    <w:uiPriority w:val="99"/>
    <w:qFormat/>
    <w:rsid w:val="00C232F6"/>
    <w:pPr>
      <w:numPr>
        <w:numId w:val="4"/>
      </w:numPr>
      <w:spacing w:after="220"/>
      <w:contextualSpacing/>
    </w:pPr>
  </w:style>
  <w:style w:type="paragraph" w:styleId="Numeroituluettelo">
    <w:name w:val="List Number"/>
    <w:basedOn w:val="Normaali"/>
    <w:uiPriority w:val="99"/>
    <w:qFormat/>
    <w:rsid w:val="00CA0C0C"/>
    <w:pPr>
      <w:numPr>
        <w:numId w:val="5"/>
      </w:numPr>
      <w:spacing w:after="220"/>
      <w:contextualSpacing/>
    </w:pPr>
  </w:style>
  <w:style w:type="paragraph" w:styleId="Sisllysluettelonotsikko">
    <w:name w:val="TOC Heading"/>
    <w:next w:val="Normaali"/>
    <w:uiPriority w:val="39"/>
    <w:rsid w:val="00874562"/>
    <w:pPr>
      <w:spacing w:after="300"/>
    </w:pPr>
    <w:rPr>
      <w:rFonts w:asciiTheme="majorHAnsi" w:eastAsiaTheme="majorEastAsia" w:hAnsiTheme="majorHAnsi" w:cstheme="majorBidi"/>
      <w:b/>
      <w:bCs/>
      <w:sz w:val="30"/>
      <w:szCs w:val="28"/>
    </w:rPr>
  </w:style>
  <w:style w:type="character" w:styleId="Hyperlinkki">
    <w:name w:val="Hyperlink"/>
    <w:basedOn w:val="Kappaleenoletusfontti"/>
    <w:uiPriority w:val="99"/>
    <w:unhideWhenUsed/>
    <w:rsid w:val="00AF7796"/>
    <w:rPr>
      <w:color w:val="007DA5" w:themeColor="hyperlink"/>
      <w:u w:val="single"/>
    </w:rPr>
  </w:style>
  <w:style w:type="paragraph" w:customStyle="1" w:styleId="VMOtsikkonum1">
    <w:name w:val="VM_Otsikko_num 1"/>
    <w:next w:val="Normaali"/>
    <w:qFormat/>
    <w:rsid w:val="00915559"/>
    <w:pPr>
      <w:numPr>
        <w:numId w:val="7"/>
      </w:numPr>
      <w:spacing w:before="320" w:after="200"/>
    </w:pPr>
    <w:rPr>
      <w:rFonts w:ascii="Times New Roman" w:eastAsia="Times New Roman" w:hAnsi="Times New Roman" w:cs="Times New Roman"/>
      <w:b/>
      <w:sz w:val="26"/>
      <w:szCs w:val="20"/>
      <w:lang w:eastAsia="fi-FI"/>
    </w:rPr>
  </w:style>
  <w:style w:type="paragraph" w:customStyle="1" w:styleId="VMOtsikkonum2">
    <w:name w:val="VM_Otsikko_num 2"/>
    <w:next w:val="Normaali"/>
    <w:qFormat/>
    <w:rsid w:val="00915559"/>
    <w:pPr>
      <w:numPr>
        <w:ilvl w:val="1"/>
        <w:numId w:val="7"/>
      </w:numPr>
      <w:spacing w:before="320" w:after="200"/>
    </w:pPr>
    <w:rPr>
      <w:rFonts w:ascii="Times New Roman" w:eastAsia="Times New Roman" w:hAnsi="Times New Roman" w:cs="Times New Roman"/>
      <w:b/>
      <w:sz w:val="24"/>
      <w:szCs w:val="20"/>
      <w:lang w:eastAsia="fi-FI"/>
    </w:rPr>
  </w:style>
  <w:style w:type="paragraph" w:customStyle="1" w:styleId="VMOtsikkonum3">
    <w:name w:val="VM_Otsikko_num 3"/>
    <w:next w:val="Normaali"/>
    <w:qFormat/>
    <w:rsid w:val="00915559"/>
    <w:pPr>
      <w:numPr>
        <w:ilvl w:val="2"/>
        <w:numId w:val="7"/>
      </w:numPr>
      <w:spacing w:before="320" w:after="200"/>
    </w:pPr>
    <w:rPr>
      <w:rFonts w:ascii="Times New Roman" w:eastAsia="Times New Roman" w:hAnsi="Times New Roman" w:cs="Times New Roman"/>
      <w:i/>
      <w:sz w:val="24"/>
      <w:szCs w:val="20"/>
      <w:lang w:eastAsia="fi-FI"/>
    </w:rPr>
  </w:style>
  <w:style w:type="paragraph" w:styleId="Luettelokappale">
    <w:name w:val="List Paragraph"/>
    <w:basedOn w:val="Normaali"/>
    <w:uiPriority w:val="34"/>
    <w:qFormat/>
    <w:rsid w:val="00915559"/>
    <w:pPr>
      <w:ind w:left="720"/>
    </w:pPr>
    <w:rPr>
      <w:rFonts w:ascii="Times New Roman" w:hAnsi="Times New Roman" w:cs="Calibri"/>
      <w:sz w:val="24"/>
      <w:lang w:eastAsia="fi-FI"/>
    </w:rPr>
  </w:style>
  <w:style w:type="paragraph" w:customStyle="1" w:styleId="VMluettelonumeroin">
    <w:name w:val="VM_luettelo_numeroin"/>
    <w:basedOn w:val="Normaali"/>
    <w:qFormat/>
    <w:rsid w:val="000644CF"/>
    <w:pPr>
      <w:tabs>
        <w:tab w:val="left" w:pos="1304"/>
        <w:tab w:val="left" w:pos="2608"/>
        <w:tab w:val="num" w:pos="2948"/>
        <w:tab w:val="left" w:pos="3912"/>
        <w:tab w:val="left" w:pos="5216"/>
      </w:tabs>
      <w:ind w:left="2948" w:hanging="340"/>
    </w:pPr>
    <w:rPr>
      <w:rFonts w:eastAsia="Times New Roman"/>
      <w:sz w:val="21"/>
      <w:szCs w:val="21"/>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637\AppData\Roaming\Microsoft\Templates\01%20Valtori%20FI\Per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E8D6457EF14E31BA47894B1708D7ED"/>
        <w:category>
          <w:name w:val="Yleiset"/>
          <w:gallery w:val="placeholder"/>
        </w:category>
        <w:types>
          <w:type w:val="bbPlcHdr"/>
        </w:types>
        <w:behaviors>
          <w:behavior w:val="content"/>
        </w:behaviors>
        <w:guid w:val="{06459117-17FC-404F-AAAC-D775E73D7644}"/>
      </w:docPartPr>
      <w:docPartBody>
        <w:p w:rsidR="002060A7" w:rsidRDefault="001A1D5C">
          <w:pPr>
            <w:pStyle w:val="60E8D6457EF14E31BA47894B1708D7ED"/>
          </w:pPr>
          <w:r w:rsidRPr="006C68BA">
            <w:rPr>
              <w:rStyle w:val="Paikkamerkkiteksti"/>
            </w:rPr>
            <w:t>[</w:t>
          </w:r>
          <w:r>
            <w:rPr>
              <w:rStyle w:val="Paikkamerkkiteksti"/>
            </w:rPr>
            <w:t>Asiao</w:t>
          </w:r>
          <w:r w:rsidRPr="006C68BA">
            <w:rPr>
              <w:rStyle w:val="Paikkamerkkiteksti"/>
            </w:rPr>
            <w:t>tsikko]</w:t>
          </w:r>
        </w:p>
      </w:docPartBody>
    </w:docPart>
    <w:docPart>
      <w:docPartPr>
        <w:name w:val="BE3778F471584C1BA8C4D8C5EFE2EC71"/>
        <w:category>
          <w:name w:val="Yleiset"/>
          <w:gallery w:val="placeholder"/>
        </w:category>
        <w:types>
          <w:type w:val="bbPlcHdr"/>
        </w:types>
        <w:behaviors>
          <w:behavior w:val="content"/>
        </w:behaviors>
        <w:guid w:val="{C2A2177A-7CD5-4657-81D7-64D9A4FD3565}"/>
      </w:docPartPr>
      <w:docPartBody>
        <w:p w:rsidR="002060A7" w:rsidRDefault="001A1D5C">
          <w:pPr>
            <w:pStyle w:val="BE3778F471584C1BA8C4D8C5EFE2EC71"/>
          </w:pPr>
          <w:r>
            <w:rPr>
              <w:rStyle w:val="Paikkamerkkiteksti"/>
            </w:rPr>
            <w:t>[Kirjoita asiakirjan teksti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5C"/>
    <w:rsid w:val="001A1D5C"/>
    <w:rsid w:val="002060A7"/>
    <w:rsid w:val="009D2BDC"/>
    <w:rsid w:val="00DC1691"/>
    <w:rsid w:val="00E724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60E8D6457EF14E31BA47894B1708D7ED">
    <w:name w:val="60E8D6457EF14E31BA47894B1708D7ED"/>
  </w:style>
  <w:style w:type="paragraph" w:customStyle="1" w:styleId="BE3778F471584C1BA8C4D8C5EFE2EC71">
    <w:name w:val="BE3778F471584C1BA8C4D8C5EFE2E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Valtori">
      <a:dk1>
        <a:sysClr val="windowText" lastClr="000000"/>
      </a:dk1>
      <a:lt1>
        <a:sysClr val="window" lastClr="FFFFFF"/>
      </a:lt1>
      <a:dk2>
        <a:srgbClr val="007DA5"/>
      </a:dk2>
      <a:lt2>
        <a:srgbClr val="6DC6E7"/>
      </a:lt2>
      <a:accent1>
        <a:srgbClr val="007DA5"/>
      </a:accent1>
      <a:accent2>
        <a:srgbClr val="6DC6E7"/>
      </a:accent2>
      <a:accent3>
        <a:srgbClr val="BED600"/>
      </a:accent3>
      <a:accent4>
        <a:srgbClr val="F4AA00"/>
      </a:accent4>
      <a:accent5>
        <a:srgbClr val="E55302"/>
      </a:accent5>
      <a:accent6>
        <a:srgbClr val="FCE122"/>
      </a:accent6>
      <a:hlink>
        <a:srgbClr val="007DA5"/>
      </a:hlink>
      <a:folHlink>
        <a:srgbClr val="800080"/>
      </a:folHlink>
    </a:clrScheme>
    <a:fontScheme name="Valto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5BD05C18814EC94283F53C40F227947E" ma:contentTypeVersion="" ma:contentTypeDescription="Luo uusi asiakirja." ma:contentTypeScope="" ma:versionID="c944e234fe73e22ec8dc35e558d73e2c">
  <xsd:schema xmlns:xsd="http://www.w3.org/2001/XMLSchema" xmlns:xs="http://www.w3.org/2001/XMLSchema" xmlns:p="http://schemas.microsoft.com/office/2006/metadata/properties" targetNamespace="http://schemas.microsoft.com/office/2006/metadata/properties" ma:root="true" ma:fieldsID="dc5d0c2c2ee298487bfc6598426cc5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203CC-01F1-49C8-9840-39AF3838C8C1}"/>
</file>

<file path=customXml/itemProps2.xml><?xml version="1.0" encoding="utf-8"?>
<ds:datastoreItem xmlns:ds="http://schemas.openxmlformats.org/officeDocument/2006/customXml" ds:itemID="{9AA7B64F-314C-41B4-A88D-24F571DCBF20}"/>
</file>

<file path=customXml/itemProps3.xml><?xml version="1.0" encoding="utf-8"?>
<ds:datastoreItem xmlns:ds="http://schemas.openxmlformats.org/officeDocument/2006/customXml" ds:itemID="{FE7B2967-DD23-4935-9846-EC697A2D55D1}"/>
</file>

<file path=customXml/itemProps4.xml><?xml version="1.0" encoding="utf-8"?>
<ds:datastoreItem xmlns:ds="http://schemas.openxmlformats.org/officeDocument/2006/customXml" ds:itemID="{98F1D5FC-CDA7-4A1F-9AF3-0051D3F4D6A4}"/>
</file>

<file path=docProps/app.xml><?xml version="1.0" encoding="utf-8"?>
<Properties xmlns="http://schemas.openxmlformats.org/officeDocument/2006/extended-properties" xmlns:vt="http://schemas.openxmlformats.org/officeDocument/2006/docPropsVTypes">
  <Template>Perusasiakirja.dotx</Template>
  <TotalTime>0</TotalTime>
  <Pages>5</Pages>
  <Words>1019</Words>
  <Characters>8255</Characters>
  <Application>Microsoft Office Word</Application>
  <DocSecurity>0</DocSecurity>
  <Lines>68</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Ulkoasiainministeriö, TORI-siirtoprojekti ohjausryhmä 5</vt:lpstr>
      <vt:lpstr/>
    </vt:vector>
  </TitlesOfParts>
  <Manager/>
  <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Ulkoasiainministeriö, TORI-siirtoprojekti ohjausryhmä 5</dc:title>
  <dc:creator>Koivuoja Mervi</dc:creator>
  <cp:lastModifiedBy>Koivuoja Mervi</cp:lastModifiedBy>
  <cp:revision>2</cp:revision>
  <dcterms:created xsi:type="dcterms:W3CDTF">2016-01-04T08:36:00Z</dcterms:created>
  <dcterms:modified xsi:type="dcterms:W3CDTF">2016-01-04T08:36:00Z</dcterms:modified>
  <cp:category/>
  <cp:version>Valtori</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0x0101005BD05C18814EC94283F53C40F227947E</vt:lpwstr>
  </property>
</Properties>
</file>