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AF" w:rsidRPr="005F7EAF" w:rsidRDefault="005F7EAF" w:rsidP="005F7EAF">
      <w:pPr>
        <w:spacing w:after="0" w:line="240" w:lineRule="auto"/>
        <w:rPr>
          <w:rFonts w:ascii="Arial" w:hAnsi="Arial" w:cs="Arial"/>
        </w:rPr>
      </w:pPr>
      <w:r w:rsidRPr="005F7EAF">
        <w:rPr>
          <w:rFonts w:ascii="Arial" w:hAnsi="Arial" w:cs="Arial"/>
        </w:rPr>
        <w:fldChar w:fldCharType="begin"/>
      </w:r>
      <w:r w:rsidRPr="005F7EAF">
        <w:rPr>
          <w:rFonts w:ascii="Arial" w:hAnsi="Arial" w:cs="Arial"/>
        </w:rPr>
        <w:instrText xml:space="preserve"> DOCPROPERTY  "MFiles_P1037"  \* MERGEFORMAT </w:instrText>
      </w:r>
      <w:r w:rsidRPr="005F7EAF">
        <w:rPr>
          <w:rFonts w:ascii="Arial" w:hAnsi="Arial" w:cs="Arial"/>
        </w:rPr>
        <w:fldChar w:fldCharType="separate"/>
      </w:r>
      <w:r w:rsidR="00092E74">
        <w:rPr>
          <w:rFonts w:ascii="Arial" w:hAnsi="Arial" w:cs="Arial"/>
        </w:rPr>
        <w:t>Oikeusministeriö</w:t>
      </w:r>
      <w:r w:rsidRPr="005F7EAF">
        <w:rPr>
          <w:rFonts w:ascii="Arial" w:hAnsi="Arial" w:cs="Arial"/>
        </w:rPr>
        <w:fldChar w:fldCharType="end"/>
      </w:r>
    </w:p>
    <w:p w:rsidR="005F7EAF" w:rsidRPr="005F7EAF" w:rsidRDefault="005F7EAF" w:rsidP="005F7EAF">
      <w:pPr>
        <w:spacing w:after="0" w:line="240" w:lineRule="auto"/>
        <w:rPr>
          <w:rFonts w:ascii="Arial" w:hAnsi="Arial" w:cs="Arial"/>
        </w:rPr>
      </w:pPr>
      <w:r w:rsidRPr="005F7EAF">
        <w:rPr>
          <w:rFonts w:ascii="Arial" w:hAnsi="Arial" w:cs="Arial"/>
        </w:rPr>
        <w:t>PL 25</w:t>
      </w:r>
    </w:p>
    <w:p w:rsidR="005F7EAF" w:rsidRPr="005F7EAF" w:rsidRDefault="005F7EAF" w:rsidP="005F7EAF">
      <w:pPr>
        <w:spacing w:after="0" w:line="240" w:lineRule="auto"/>
        <w:rPr>
          <w:rFonts w:ascii="Arial" w:hAnsi="Arial" w:cs="Arial"/>
        </w:rPr>
      </w:pPr>
      <w:r w:rsidRPr="005F7EAF">
        <w:rPr>
          <w:rFonts w:ascii="Arial" w:hAnsi="Arial" w:cs="Arial"/>
        </w:rPr>
        <w:t>00023 Valtioneuvosto</w:t>
      </w:r>
    </w:p>
    <w:p w:rsidR="005F7EAF" w:rsidRPr="00796E14" w:rsidRDefault="005F7EAF" w:rsidP="005F7EAF">
      <w:pPr>
        <w:rPr>
          <w:rFonts w:ascii="Arial" w:hAnsi="Arial" w:cs="Arial"/>
          <w:sz w:val="16"/>
          <w:szCs w:val="16"/>
        </w:rPr>
      </w:pPr>
    </w:p>
    <w:p w:rsidR="005F7EAF" w:rsidRPr="005F7EAF" w:rsidRDefault="005F7EAF" w:rsidP="005F7EAF">
      <w:pPr>
        <w:spacing w:after="0" w:line="240" w:lineRule="auto"/>
        <w:rPr>
          <w:rFonts w:ascii="Arial" w:hAnsi="Arial" w:cs="Arial"/>
        </w:rPr>
      </w:pPr>
      <w:r w:rsidRPr="005F7EAF">
        <w:rPr>
          <w:rFonts w:ascii="Arial" w:hAnsi="Arial" w:cs="Arial"/>
        </w:rPr>
        <w:fldChar w:fldCharType="begin"/>
      </w:r>
      <w:r w:rsidRPr="005F7EAF">
        <w:rPr>
          <w:rFonts w:ascii="Arial" w:hAnsi="Arial" w:cs="Arial"/>
        </w:rPr>
        <w:instrText xml:space="preserve"> DOCPROPERTY  "MFiles_P1015"  \* MERGEFORMAT </w:instrText>
      </w:r>
      <w:r w:rsidRPr="005F7EAF">
        <w:rPr>
          <w:rFonts w:ascii="Arial" w:hAnsi="Arial" w:cs="Arial"/>
        </w:rPr>
        <w:fldChar w:fldCharType="separate"/>
      </w:r>
      <w:r w:rsidR="00092E74">
        <w:rPr>
          <w:rFonts w:ascii="Arial" w:hAnsi="Arial" w:cs="Arial"/>
        </w:rPr>
        <w:t>OM 7/4</w:t>
      </w:r>
      <w:bookmarkStart w:id="0" w:name="_GoBack"/>
      <w:r w:rsidR="00092E74">
        <w:rPr>
          <w:rFonts w:ascii="Arial" w:hAnsi="Arial" w:cs="Arial"/>
        </w:rPr>
        <w:t>1/2014</w:t>
      </w:r>
      <w:bookmarkEnd w:id="0"/>
      <w:r w:rsidRPr="005F7EAF">
        <w:rPr>
          <w:rFonts w:ascii="Arial" w:hAnsi="Arial" w:cs="Arial"/>
        </w:rPr>
        <w:fldChar w:fldCharType="end"/>
      </w:r>
    </w:p>
    <w:p w:rsidR="005F7EAF" w:rsidRPr="00796E14" w:rsidRDefault="005F7EAF" w:rsidP="005F7EAF">
      <w:pPr>
        <w:rPr>
          <w:rFonts w:ascii="Arial" w:hAnsi="Arial" w:cs="Arial"/>
          <w:sz w:val="16"/>
          <w:szCs w:val="16"/>
        </w:rPr>
      </w:pPr>
    </w:p>
    <w:p w:rsidR="005F7EAF" w:rsidRDefault="005F7EAF" w:rsidP="005F7EAF">
      <w:pPr>
        <w:spacing w:after="0" w:line="240" w:lineRule="auto"/>
        <w:rPr>
          <w:rFonts w:ascii="Arial" w:hAnsi="Arial" w:cs="Arial"/>
          <w:b/>
        </w:rPr>
      </w:pPr>
      <w:r w:rsidRPr="005F7EAF">
        <w:rPr>
          <w:rFonts w:ascii="Arial" w:hAnsi="Arial" w:cs="Arial"/>
          <w:b/>
        </w:rPr>
        <w:t>Lausunto oikeusministeriön työryhmämietinnöstä ”Lahjusrikoksia koskevien säännösten eräät muutostarpeet”</w:t>
      </w:r>
    </w:p>
    <w:p w:rsidR="005F7EAF" w:rsidRPr="00796E14" w:rsidRDefault="005F7EAF" w:rsidP="005F7EAF">
      <w:pPr>
        <w:spacing w:after="0" w:line="240" w:lineRule="auto"/>
        <w:rPr>
          <w:rFonts w:ascii="Arial" w:hAnsi="Arial" w:cs="Arial"/>
          <w:b/>
          <w:sz w:val="16"/>
          <w:szCs w:val="16"/>
        </w:rPr>
      </w:pPr>
    </w:p>
    <w:p w:rsidR="005F7EAF" w:rsidRPr="006D4AC2" w:rsidRDefault="005F7EAF" w:rsidP="005F7EAF">
      <w:pPr>
        <w:pStyle w:val="Sisennys"/>
        <w:rPr>
          <w:szCs w:val="21"/>
        </w:rPr>
      </w:pPr>
      <w:r>
        <w:rPr>
          <w:color w:val="000000"/>
        </w:rPr>
        <w:t xml:space="preserve">Suomen Ammattiliittojen Keskusjärjestö </w:t>
      </w:r>
      <w:r w:rsidRPr="006D4AC2">
        <w:rPr>
          <w:color w:val="000000"/>
        </w:rPr>
        <w:t>SAK</w:t>
      </w:r>
      <w:r>
        <w:rPr>
          <w:color w:val="000000"/>
        </w:rPr>
        <w:t xml:space="preserve"> ry</w:t>
      </w:r>
      <w:r w:rsidRPr="006D4AC2">
        <w:rPr>
          <w:color w:val="000000"/>
        </w:rPr>
        <w:t xml:space="preserve">:n ja </w:t>
      </w:r>
      <w:r>
        <w:rPr>
          <w:color w:val="000000"/>
        </w:rPr>
        <w:t xml:space="preserve">Toimihenkilökeskusjärjestö </w:t>
      </w:r>
      <w:r w:rsidRPr="006D4AC2">
        <w:rPr>
          <w:color w:val="000000"/>
        </w:rPr>
        <w:t>STTK</w:t>
      </w:r>
      <w:r>
        <w:rPr>
          <w:color w:val="000000"/>
        </w:rPr>
        <w:t xml:space="preserve"> ry</w:t>
      </w:r>
      <w:r w:rsidRPr="006D4AC2">
        <w:rPr>
          <w:color w:val="000000"/>
        </w:rPr>
        <w:t>:n</w:t>
      </w:r>
      <w:r w:rsidRPr="006D4AC2">
        <w:t xml:space="preserve"> mielestä on hyvä, että on pohdittu lahjusrikoksia koskevien säännösten muutostarpeita. Muutostarpeisiin on kiinnitetty huomiota myös kansainvälisesti. Mietinnössä on tuotu hyvin esiin kaikki keskeisimmät korruption torjuntaan liittyvät ongelmat. Mietintö on hyvin laadittu. </w:t>
      </w:r>
    </w:p>
    <w:p w:rsidR="005F7EAF" w:rsidRPr="00796E14" w:rsidRDefault="005F7EAF" w:rsidP="005F7EAF">
      <w:pPr>
        <w:pStyle w:val="Sisennys"/>
        <w:rPr>
          <w:sz w:val="16"/>
          <w:szCs w:val="16"/>
        </w:rPr>
      </w:pPr>
    </w:p>
    <w:p w:rsidR="005F7EAF" w:rsidRPr="006D4AC2" w:rsidRDefault="005F7EAF" w:rsidP="005F7EAF">
      <w:pPr>
        <w:pStyle w:val="Sisennys"/>
      </w:pPr>
      <w:r w:rsidRPr="006D4AC2">
        <w:t>Kannatamme työryhmän ehdotusta, jonka mukaan oikeushenkilön rangaistusvastuu laajennetaan rikoslain 30 luvun 9 a §:ssä rangaistavaksi säädettyyn törkeään kirjanpitorikokseen siten, että 30 luvussa rangaistavaksi säädettyihin rikoksiin lisättäisiin törkeä kirjanpitorikos.</w:t>
      </w:r>
    </w:p>
    <w:p w:rsidR="005F7EAF" w:rsidRPr="00796E14" w:rsidRDefault="005F7EAF" w:rsidP="005F7EAF">
      <w:pPr>
        <w:pStyle w:val="Sisennys"/>
        <w:rPr>
          <w:sz w:val="16"/>
          <w:szCs w:val="16"/>
        </w:rPr>
      </w:pPr>
    </w:p>
    <w:p w:rsidR="005F7EAF" w:rsidRPr="006D4AC2" w:rsidRDefault="005F7EAF" w:rsidP="005F7EAF">
      <w:pPr>
        <w:pStyle w:val="Sisennys"/>
      </w:pPr>
      <w:r w:rsidRPr="006D4AC2">
        <w:t xml:space="preserve">Sen sijaan emme hyväksy mietinnössä esitettyä johtopäätöstä, jonka mukaan Suomi edelleen pidättäytyisi säätämästä rangaistavaksi vaikutusvallan väärinkäyttöä. Vaikka onkin totta, että Suomi on perinteisesti rankattu vähäisen korruption maaksi, ero muihin maihin on selvästi pienentynyt. Ilman lisätoimia Suomi on pian varsin tavallinen eurooppalainen maa myös tässä suhteessa. </w:t>
      </w:r>
    </w:p>
    <w:p w:rsidR="005F7EAF" w:rsidRPr="00796E14" w:rsidRDefault="005F7EAF" w:rsidP="005F7EAF">
      <w:pPr>
        <w:pStyle w:val="Sisennys"/>
        <w:rPr>
          <w:sz w:val="16"/>
          <w:szCs w:val="16"/>
        </w:rPr>
      </w:pPr>
    </w:p>
    <w:p w:rsidR="005F7EAF" w:rsidRPr="006D4AC2" w:rsidRDefault="005F7EAF" w:rsidP="005F7EAF">
      <w:pPr>
        <w:pStyle w:val="Sisennys"/>
      </w:pPr>
      <w:r w:rsidRPr="006D4AC2">
        <w:t xml:space="preserve">Yksi mainettamme tahraava on Euroopan neuvoston yleissopimukseen vaikutusvallan väärinkäytön kriminalisointia koskeva varauma, jonka poistamista Euroopan neuvoston korruptionvastainen toimielin GRECO ja Suomen eduskunta ovat toistuvasti joko suoraan tai epäsuorasti esittäneet. Tämä huoli on korostunut eräiden oikeustapausten, kuten Patria Egypti ja Instrumentarium Costa Rica, tuomioiden jälkipuinnissa. Näissä tapauksissa tuomio olisi ollut todennäköinen ilman puheena olevaa varaumaa. </w:t>
      </w:r>
    </w:p>
    <w:p w:rsidR="005F7EAF" w:rsidRPr="00796E14" w:rsidRDefault="005F7EAF" w:rsidP="005F7EAF">
      <w:pPr>
        <w:pStyle w:val="Sisennys"/>
        <w:rPr>
          <w:color w:val="000000"/>
          <w:sz w:val="16"/>
          <w:szCs w:val="16"/>
        </w:rPr>
      </w:pPr>
    </w:p>
    <w:p w:rsidR="005F7EAF" w:rsidRPr="006D4AC2" w:rsidRDefault="005F7EAF" w:rsidP="005F7EAF">
      <w:pPr>
        <w:pStyle w:val="Sisennys"/>
        <w:rPr>
          <w:szCs w:val="21"/>
        </w:rPr>
      </w:pPr>
      <w:r w:rsidRPr="006D4AC2">
        <w:rPr>
          <w:color w:val="000000"/>
        </w:rPr>
        <w:t>Varauman</w:t>
      </w:r>
      <w:r w:rsidRPr="006D4AC2">
        <w:t xml:space="preserve"> poistamisen aika on tullut. Poistamista edellyttävät sekä maineemme että tosiasiallinen kykymme rajoittaa erilaisten epämääräisten bulvaanien käyttöä sopimusneuvotteluissa. </w:t>
      </w:r>
    </w:p>
    <w:p w:rsidR="005F7EAF" w:rsidRPr="00796E14" w:rsidRDefault="005F7EAF" w:rsidP="005F7EAF">
      <w:pPr>
        <w:pStyle w:val="Sisennys"/>
        <w:rPr>
          <w:sz w:val="16"/>
          <w:szCs w:val="16"/>
        </w:rPr>
      </w:pPr>
    </w:p>
    <w:p w:rsidR="004D75B0" w:rsidRDefault="005F7EAF" w:rsidP="00796E14">
      <w:pPr>
        <w:pStyle w:val="Sisennys"/>
      </w:pPr>
      <w:r w:rsidRPr="006D4AC2">
        <w:t>Valta-aseman väärinkäytön tunnusmerkistön muotoilussa voitaisiin edetä työryhmämietinnössä (s. 77 – 83) esitetyllä ta</w:t>
      </w:r>
      <w:r w:rsidR="00796E14">
        <w:t>valla tai Norjan mallin mukaan.</w:t>
      </w:r>
    </w:p>
    <w:p w:rsidR="00796E14" w:rsidRDefault="00796E14" w:rsidP="00796E14">
      <w:pPr>
        <w:pStyle w:val="Sisennys"/>
      </w:pPr>
    </w:p>
    <w:p w:rsidR="00796E14" w:rsidRDefault="00796E14" w:rsidP="00796E14">
      <w:pPr>
        <w:pStyle w:val="Sisennys"/>
      </w:pPr>
    </w:p>
    <w:p w:rsidR="004D75B0" w:rsidRPr="005F7EAF" w:rsidRDefault="004D75B0" w:rsidP="00796E14">
      <w:pPr>
        <w:ind w:left="1304" w:firstLine="1304"/>
        <w:rPr>
          <w:rFonts w:ascii="Arial" w:hAnsi="Arial" w:cs="Arial"/>
        </w:rPr>
      </w:pPr>
      <w:r w:rsidRPr="005F7EAF">
        <w:rPr>
          <w:rFonts w:ascii="Arial" w:hAnsi="Arial" w:cs="Arial"/>
        </w:rPr>
        <w:t>Suomen Ammattiliittojen Keskusjärjestö SAK ry</w:t>
      </w:r>
    </w:p>
    <w:p w:rsidR="004D75B0" w:rsidRPr="005F7EAF" w:rsidRDefault="004D75B0" w:rsidP="004D75B0">
      <w:pPr>
        <w:ind w:left="1304"/>
        <w:rPr>
          <w:rFonts w:ascii="Arial" w:hAnsi="Arial" w:cs="Arial"/>
        </w:rPr>
      </w:pPr>
    </w:p>
    <w:p w:rsidR="005F7EAF" w:rsidRPr="005F7EAF" w:rsidRDefault="004D75B0" w:rsidP="00710155">
      <w:pPr>
        <w:ind w:left="1304" w:firstLine="1304"/>
        <w:rPr>
          <w:rFonts w:ascii="Arial" w:hAnsi="Arial" w:cs="Arial"/>
        </w:rPr>
      </w:pPr>
      <w:r w:rsidRPr="005F7EAF">
        <w:rPr>
          <w:rFonts w:ascii="Arial" w:hAnsi="Arial" w:cs="Arial"/>
        </w:rPr>
        <w:t>Toimihenkilökeskusjärjestö STTK ry</w:t>
      </w:r>
    </w:p>
    <w:sectPr w:rsidR="005F7EAF" w:rsidRPr="005F7EAF" w:rsidSect="00FF7AC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AD8" w:rsidRDefault="00E83AD8" w:rsidP="00FF3CE6">
      <w:pPr>
        <w:spacing w:after="0" w:line="240" w:lineRule="auto"/>
      </w:pPr>
      <w:r>
        <w:separator/>
      </w:r>
    </w:p>
  </w:endnote>
  <w:endnote w:type="continuationSeparator" w:id="0">
    <w:p w:rsidR="00E83AD8" w:rsidRDefault="00E83AD8" w:rsidP="00FF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78" w:rsidRDefault="00157C78">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78" w:rsidRDefault="00157C78">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78" w:rsidRDefault="00157C7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AD8" w:rsidRDefault="00E83AD8" w:rsidP="00FF3CE6">
      <w:pPr>
        <w:spacing w:after="0" w:line="240" w:lineRule="auto"/>
      </w:pPr>
      <w:r>
        <w:separator/>
      </w:r>
    </w:p>
  </w:footnote>
  <w:footnote w:type="continuationSeparator" w:id="0">
    <w:p w:rsidR="00E83AD8" w:rsidRDefault="00E83AD8" w:rsidP="00FF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78" w:rsidRDefault="00157C7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18336367"/>
      <w:docPartObj>
        <w:docPartGallery w:val="Page Numbers (Top of Page)"/>
        <w:docPartUnique/>
      </w:docPartObj>
    </w:sdtPr>
    <w:sdtEndPr>
      <w:rPr>
        <w:rFonts w:ascii="Arial" w:hAnsi="Arial" w:cs="Arial"/>
        <w:sz w:val="22"/>
        <w:szCs w:val="22"/>
      </w:rPr>
    </w:sdtEndPr>
    <w:sdtContent>
      <w:p w:rsidR="00FF3CE6" w:rsidRPr="005F7EAF" w:rsidRDefault="005F7EAF" w:rsidP="005F7EAF">
        <w:pPr>
          <w:pStyle w:val="Yltunniste"/>
          <w:tabs>
            <w:tab w:val="clear" w:pos="4819"/>
            <w:tab w:val="left" w:pos="5245"/>
          </w:tabs>
          <w:rPr>
            <w:rFonts w:ascii="Arial" w:hAnsi="Arial" w:cs="Arial"/>
            <w:bCs/>
          </w:rPr>
        </w:pPr>
        <w:r w:rsidRPr="005F7EAF">
          <w:rPr>
            <w:rFonts w:ascii="Arial" w:hAnsi="Arial" w:cs="Arial"/>
          </w:rPr>
          <w:t>Suomen Ammattiliittojen Keskusjärjestö</w:t>
        </w:r>
        <w:r>
          <w:rPr>
            <w:sz w:val="24"/>
            <w:szCs w:val="24"/>
          </w:rPr>
          <w:t xml:space="preserve"> </w:t>
        </w:r>
        <w:r>
          <w:rPr>
            <w:rFonts w:ascii="Arial" w:hAnsi="Arial" w:cs="Arial"/>
          </w:rPr>
          <w:t>SAK ry</w:t>
        </w:r>
        <w:r w:rsidRPr="005F7EAF">
          <w:rPr>
            <w:rFonts w:ascii="Arial" w:hAnsi="Arial" w:cs="Arial"/>
          </w:rPr>
          <w:tab/>
        </w:r>
        <w:r w:rsidRPr="005F7EAF">
          <w:rPr>
            <w:rFonts w:ascii="Arial" w:hAnsi="Arial" w:cs="Arial"/>
            <w:b/>
          </w:rPr>
          <w:t>Lausunto</w:t>
        </w:r>
        <w:r w:rsidR="00FF3CE6" w:rsidRPr="005F7EAF">
          <w:rPr>
            <w:rFonts w:ascii="Arial" w:hAnsi="Arial" w:cs="Arial"/>
          </w:rPr>
          <w:tab/>
          <w:t xml:space="preserve"> </w:t>
        </w:r>
        <w:r w:rsidR="00FF3CE6" w:rsidRPr="005F7EAF">
          <w:rPr>
            <w:rFonts w:ascii="Arial" w:hAnsi="Arial" w:cs="Arial"/>
            <w:bCs/>
          </w:rPr>
          <w:fldChar w:fldCharType="begin"/>
        </w:r>
        <w:r w:rsidR="00FF3CE6" w:rsidRPr="005F7EAF">
          <w:rPr>
            <w:rFonts w:ascii="Arial" w:hAnsi="Arial" w:cs="Arial"/>
            <w:bCs/>
          </w:rPr>
          <w:instrText>PAGE</w:instrText>
        </w:r>
        <w:r w:rsidR="00FF3CE6" w:rsidRPr="005F7EAF">
          <w:rPr>
            <w:rFonts w:ascii="Arial" w:hAnsi="Arial" w:cs="Arial"/>
            <w:bCs/>
          </w:rPr>
          <w:fldChar w:fldCharType="separate"/>
        </w:r>
        <w:r w:rsidR="00547DC9">
          <w:rPr>
            <w:rFonts w:ascii="Arial" w:hAnsi="Arial" w:cs="Arial"/>
            <w:bCs/>
            <w:noProof/>
          </w:rPr>
          <w:t>1</w:t>
        </w:r>
        <w:r w:rsidR="00FF3CE6" w:rsidRPr="005F7EAF">
          <w:rPr>
            <w:rFonts w:ascii="Arial" w:hAnsi="Arial" w:cs="Arial"/>
            <w:bCs/>
          </w:rPr>
          <w:fldChar w:fldCharType="end"/>
        </w:r>
        <w:r w:rsidR="00FF3CE6" w:rsidRPr="005F7EAF">
          <w:rPr>
            <w:rFonts w:ascii="Arial" w:hAnsi="Arial" w:cs="Arial"/>
          </w:rPr>
          <w:t xml:space="preserve"> / </w:t>
        </w:r>
        <w:r w:rsidR="00FF3CE6" w:rsidRPr="005F7EAF">
          <w:rPr>
            <w:rFonts w:ascii="Arial" w:hAnsi="Arial" w:cs="Arial"/>
            <w:bCs/>
          </w:rPr>
          <w:fldChar w:fldCharType="begin"/>
        </w:r>
        <w:r w:rsidR="00FF3CE6" w:rsidRPr="005F7EAF">
          <w:rPr>
            <w:rFonts w:ascii="Arial" w:hAnsi="Arial" w:cs="Arial"/>
            <w:bCs/>
          </w:rPr>
          <w:instrText>NUMPAGES</w:instrText>
        </w:r>
        <w:r w:rsidR="00FF3CE6" w:rsidRPr="005F7EAF">
          <w:rPr>
            <w:rFonts w:ascii="Arial" w:hAnsi="Arial" w:cs="Arial"/>
            <w:bCs/>
          </w:rPr>
          <w:fldChar w:fldCharType="separate"/>
        </w:r>
        <w:r w:rsidR="00547DC9">
          <w:rPr>
            <w:rFonts w:ascii="Arial" w:hAnsi="Arial" w:cs="Arial"/>
            <w:bCs/>
            <w:noProof/>
          </w:rPr>
          <w:t>1</w:t>
        </w:r>
        <w:r w:rsidR="00FF3CE6" w:rsidRPr="005F7EAF">
          <w:rPr>
            <w:rFonts w:ascii="Arial" w:hAnsi="Arial" w:cs="Arial"/>
            <w:bCs/>
          </w:rPr>
          <w:fldChar w:fldCharType="end"/>
        </w:r>
      </w:p>
      <w:p w:rsidR="00FF3CE6" w:rsidRPr="005F7EAF" w:rsidRDefault="005F7EAF" w:rsidP="005F7EAF">
        <w:pPr>
          <w:pStyle w:val="Yltunniste"/>
          <w:tabs>
            <w:tab w:val="clear" w:pos="4819"/>
            <w:tab w:val="clear" w:pos="9638"/>
            <w:tab w:val="left" w:pos="5245"/>
            <w:tab w:val="left" w:pos="5715"/>
          </w:tabs>
          <w:rPr>
            <w:rFonts w:ascii="Arial" w:hAnsi="Arial" w:cs="Arial"/>
          </w:rPr>
        </w:pPr>
        <w:r>
          <w:rPr>
            <w:rFonts w:ascii="Arial" w:hAnsi="Arial" w:cs="Arial"/>
            <w:bCs/>
          </w:rPr>
          <w:t>Toimihenkilökeskusjärjestö STTK ry</w:t>
        </w:r>
        <w:r w:rsidRPr="005F7EAF">
          <w:rPr>
            <w:rFonts w:ascii="Arial" w:hAnsi="Arial" w:cs="Arial"/>
            <w:bCs/>
          </w:rPr>
          <w:tab/>
        </w:r>
      </w:p>
      <w:p w:rsidR="00FF3CE6" w:rsidRPr="005F7EAF" w:rsidRDefault="00FF3CE6" w:rsidP="005F7EAF">
        <w:pPr>
          <w:pStyle w:val="Yltunniste"/>
          <w:tabs>
            <w:tab w:val="clear" w:pos="4819"/>
            <w:tab w:val="left" w:pos="5245"/>
          </w:tabs>
          <w:rPr>
            <w:rFonts w:ascii="Arial" w:hAnsi="Arial" w:cs="Arial"/>
            <w:bCs/>
          </w:rPr>
        </w:pPr>
        <w:r w:rsidRPr="005F7EAF">
          <w:rPr>
            <w:rFonts w:ascii="Arial" w:hAnsi="Arial" w:cs="Arial"/>
            <w:bCs/>
          </w:rPr>
          <w:tab/>
        </w:r>
        <w:r w:rsidR="005F7EAF" w:rsidRPr="005F7EAF">
          <w:rPr>
            <w:rFonts w:ascii="Arial" w:hAnsi="Arial" w:cs="Arial"/>
            <w:bCs/>
          </w:rPr>
          <w:tab/>
        </w:r>
        <w:r w:rsidR="005F7EAF" w:rsidRPr="005F7EAF">
          <w:rPr>
            <w:rFonts w:ascii="Arial" w:hAnsi="Arial" w:cs="Arial"/>
            <w:bCs/>
          </w:rPr>
          <w:tab/>
        </w:r>
        <w:r w:rsidRPr="005F7EAF">
          <w:rPr>
            <w:rFonts w:ascii="Arial" w:hAnsi="Arial" w:cs="Arial"/>
            <w:bCs/>
          </w:rPr>
          <w:t>4.6.2015</w:t>
        </w:r>
      </w:p>
      <w:p w:rsidR="00FF3CE6" w:rsidRPr="00710155" w:rsidRDefault="00547DC9">
        <w:pPr>
          <w:pStyle w:val="Yltunniste"/>
          <w:jc w:val="right"/>
          <w:rPr>
            <w:rFonts w:ascii="Arial" w:hAnsi="Arial" w:cs="Arial"/>
          </w:rPr>
        </w:pPr>
      </w:p>
    </w:sdtContent>
  </w:sdt>
  <w:p w:rsidR="005F7EAF" w:rsidRDefault="005F7EAF" w:rsidP="00796E14">
    <w:pPr>
      <w:pStyle w:val="Yltunniste"/>
      <w:rPr>
        <w:rFonts w:ascii="Arial" w:hAnsi="Arial" w:cs="Arial"/>
      </w:rPr>
    </w:pPr>
  </w:p>
  <w:p w:rsidR="00710155" w:rsidRPr="00710155" w:rsidRDefault="00710155" w:rsidP="00796E14">
    <w:pPr>
      <w:pStyle w:val="Yltunnist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78" w:rsidRDefault="00157C7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9B"/>
    <w:rsid w:val="00092E74"/>
    <w:rsid w:val="00157148"/>
    <w:rsid w:val="00157C78"/>
    <w:rsid w:val="002D6E61"/>
    <w:rsid w:val="004D75B0"/>
    <w:rsid w:val="00547DC9"/>
    <w:rsid w:val="005F7EAF"/>
    <w:rsid w:val="00703B38"/>
    <w:rsid w:val="00710155"/>
    <w:rsid w:val="00796E14"/>
    <w:rsid w:val="00B81EE9"/>
    <w:rsid w:val="00B86559"/>
    <w:rsid w:val="00B9159B"/>
    <w:rsid w:val="00BB4A76"/>
    <w:rsid w:val="00E83AD8"/>
    <w:rsid w:val="00FF3CE6"/>
    <w:rsid w:val="00FF7A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FF3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F3CE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F3CE6"/>
  </w:style>
  <w:style w:type="paragraph" w:styleId="Alatunniste">
    <w:name w:val="footer"/>
    <w:basedOn w:val="Normaali"/>
    <w:link w:val="AlatunnisteChar"/>
    <w:uiPriority w:val="99"/>
    <w:unhideWhenUsed/>
    <w:rsid w:val="00FF3CE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F3CE6"/>
  </w:style>
  <w:style w:type="character" w:customStyle="1" w:styleId="Otsikko1Char">
    <w:name w:val="Otsikko 1 Char"/>
    <w:basedOn w:val="Kappaleenoletusfontti"/>
    <w:link w:val="Otsikko1"/>
    <w:uiPriority w:val="9"/>
    <w:rsid w:val="00FF3CE6"/>
    <w:rPr>
      <w:rFonts w:asciiTheme="majorHAnsi" w:eastAsiaTheme="majorEastAsia" w:hAnsiTheme="majorHAnsi" w:cstheme="majorBidi"/>
      <w:color w:val="2E74B5" w:themeColor="accent1" w:themeShade="BF"/>
      <w:sz w:val="32"/>
      <w:szCs w:val="32"/>
    </w:rPr>
  </w:style>
  <w:style w:type="paragraph" w:customStyle="1" w:styleId="Sisennys">
    <w:name w:val="Sisennys"/>
    <w:basedOn w:val="Normaali"/>
    <w:qFormat/>
    <w:rsid w:val="005F7EAF"/>
    <w:pPr>
      <w:spacing w:after="0" w:line="240" w:lineRule="auto"/>
      <w:ind w:left="2608"/>
    </w:pPr>
    <w:rPr>
      <w:rFonts w:ascii="Arial" w:eastAsia="Calibri" w:hAnsi="Arial" w:cs="Arial"/>
    </w:rPr>
  </w:style>
  <w:style w:type="paragraph" w:styleId="Seliteteksti">
    <w:name w:val="Balloon Text"/>
    <w:basedOn w:val="Normaali"/>
    <w:link w:val="SelitetekstiChar"/>
    <w:uiPriority w:val="99"/>
    <w:semiHidden/>
    <w:unhideWhenUsed/>
    <w:rsid w:val="00FF7AC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7A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FF3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F3CE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F3CE6"/>
  </w:style>
  <w:style w:type="paragraph" w:styleId="Alatunniste">
    <w:name w:val="footer"/>
    <w:basedOn w:val="Normaali"/>
    <w:link w:val="AlatunnisteChar"/>
    <w:uiPriority w:val="99"/>
    <w:unhideWhenUsed/>
    <w:rsid w:val="00FF3CE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F3CE6"/>
  </w:style>
  <w:style w:type="character" w:customStyle="1" w:styleId="Otsikko1Char">
    <w:name w:val="Otsikko 1 Char"/>
    <w:basedOn w:val="Kappaleenoletusfontti"/>
    <w:link w:val="Otsikko1"/>
    <w:uiPriority w:val="9"/>
    <w:rsid w:val="00FF3CE6"/>
    <w:rPr>
      <w:rFonts w:asciiTheme="majorHAnsi" w:eastAsiaTheme="majorEastAsia" w:hAnsiTheme="majorHAnsi" w:cstheme="majorBidi"/>
      <w:color w:val="2E74B5" w:themeColor="accent1" w:themeShade="BF"/>
      <w:sz w:val="32"/>
      <w:szCs w:val="32"/>
    </w:rPr>
  </w:style>
  <w:style w:type="paragraph" w:customStyle="1" w:styleId="Sisennys">
    <w:name w:val="Sisennys"/>
    <w:basedOn w:val="Normaali"/>
    <w:qFormat/>
    <w:rsid w:val="005F7EAF"/>
    <w:pPr>
      <w:spacing w:after="0" w:line="240" w:lineRule="auto"/>
      <w:ind w:left="2608"/>
    </w:pPr>
    <w:rPr>
      <w:rFonts w:ascii="Arial" w:eastAsia="Calibri" w:hAnsi="Arial" w:cs="Arial"/>
    </w:rPr>
  </w:style>
  <w:style w:type="paragraph" w:styleId="Seliteteksti">
    <w:name w:val="Balloon Text"/>
    <w:basedOn w:val="Normaali"/>
    <w:link w:val="SelitetekstiChar"/>
    <w:uiPriority w:val="99"/>
    <w:semiHidden/>
    <w:unhideWhenUsed/>
    <w:rsid w:val="00FF7AC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7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1945</Characters>
  <Application>Microsoft Office Word</Application>
  <DocSecurity>4</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SAK ry</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Latvatalo Eveliina</dc:creator>
  <cp:lastModifiedBy>Lakka Mari</cp:lastModifiedBy>
  <cp:revision>2</cp:revision>
  <cp:lastPrinted>2015-06-03T06:58:00Z</cp:lastPrinted>
  <dcterms:created xsi:type="dcterms:W3CDTF">2015-06-05T10:39:00Z</dcterms:created>
  <dcterms:modified xsi:type="dcterms:W3CDTF">2015-06-05T10:39:00Z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15">
    <vt:lpwstr>OM 7/41/2014</vt:lpwstr>
  </property>
  <property fmtid="{D5CDD505-2E9C-101B-9397-08002B2CF9AE}" pid="3" name="MFiles_P1037">
    <vt:lpwstr>Oikeusministeriö</vt:lpwstr>
  </property>
</Properties>
</file>