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62" w:rsidRPr="00EA2EE6" w:rsidRDefault="00E93C62" w:rsidP="00E93C62">
      <w:pPr>
        <w:rPr>
          <w:rFonts w:ascii="Lucida Sans" w:hAnsi="Lucida Sans"/>
          <w:sz w:val="28"/>
        </w:rPr>
      </w:pPr>
      <w:bookmarkStart w:id="0" w:name="_GoBack"/>
      <w:bookmarkEnd w:id="0"/>
      <w:r w:rsidRPr="00EA2EE6">
        <w:rPr>
          <w:rFonts w:ascii="Lucida Sans" w:hAnsi="Lucida Sans"/>
          <w:b/>
          <w:sz w:val="28"/>
        </w:rPr>
        <w:t>SUOMEN KULTTUURIPERINTÖKASVATUKSEN SEURAN LAUSUNTO LUKIOKOULUTUKSEN VALTAKUNNALLISIIN TAVOITTEISIIN JA TUNTIJAKOON</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t>ESITYKSEN PAINOPISTEALUEET JA NIIDEN TÄYDENTÄMINEN</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 xml:space="preserve">Esityksessä lukiokoulutuksen valtakunnallisiksi tavoitteiksi ja tuntijaoksi painotetaan yleissivistyksen vahvistamista, tulevaisuuden oppimistaitoja, integroivaa ja kokonaisuuksien hallintaa vahvistavaa opetusta sekä yhteisöllisemmän ja osallistavamman toimintakulttuurin kehittämistä. Nämä tärkeät painoalueet tarvitsevat toteutuakseen kulttuuriperintötietouden ja kulttuuristen taitojen sisällyttämistä lukiokoulutuksen kehittämiseen. </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b/>
          <w:sz w:val="22"/>
        </w:rPr>
        <w:t>Yleissivistyksen vahvistaminen</w:t>
      </w:r>
      <w:r w:rsidRPr="00EA2EE6">
        <w:rPr>
          <w:rFonts w:ascii="Lucida Sans" w:hAnsi="Lucida Sans"/>
          <w:sz w:val="22"/>
        </w:rPr>
        <w:t xml:space="preserve">: </w:t>
      </w:r>
    </w:p>
    <w:p w:rsidR="00E93C62" w:rsidRPr="00EA2EE6" w:rsidRDefault="00E93C62" w:rsidP="00E93C62">
      <w:pPr>
        <w:rPr>
          <w:rFonts w:ascii="Lucida Sans" w:hAnsi="Lucida Sans"/>
          <w:sz w:val="22"/>
        </w:rPr>
      </w:pPr>
      <w:r w:rsidRPr="00EA2EE6">
        <w:rPr>
          <w:rFonts w:ascii="Lucida Sans" w:hAnsi="Lucida Sans"/>
          <w:sz w:val="22"/>
        </w:rPr>
        <w:t>Kulttuuriperintöön liittyvä paikallinen, kansallinen ja globaali osaaminen on välttämätön perusta laaja-alaiselle yleissivistykselle ja ihmisten väliselle kommunikaatiolle. Kulttuuriperintöön liittyvä osaaminen on osa kansalaistaitoja. Kulttuurisella yleissivistyksellä taataan myös valmiudet suoriutua jatko-opinnosta – kyvykkyys kulttuurin lukutaitoon on olennainen osa kaikkia akateemisia opintoja. Kulttuurisia taitoja tarvitaan työelämään sijoittumisessa. Kyky lukea kulttuurisia viestejä, tulkita ympäristöä ja arvostaa eri kulttuureiden piirteitä vaatii opetuksen suuntaamista ko. aiheisiin. Kulttuuriperintötietous tarjoaa mahdollisuuden kokea itsensä osana historiallista jatkumoa sekä tarjoaa osaamista sukupolvien väliseen kohtaamiseen. Aikanäkemyksen huomioiminen kaikessa opetuksessa luo opiskelijalle näkemyksen</w:t>
      </w:r>
      <w:r w:rsidR="00D0658F">
        <w:rPr>
          <w:rFonts w:ascii="Lucida Sans" w:hAnsi="Lucida Sans"/>
          <w:sz w:val="22"/>
        </w:rPr>
        <w:t xml:space="preserve"> syy</w:t>
      </w:r>
      <w:r w:rsidRPr="00EA2EE6">
        <w:rPr>
          <w:rFonts w:ascii="Lucida Sans" w:hAnsi="Lucida Sans"/>
          <w:sz w:val="22"/>
        </w:rPr>
        <w:t xml:space="preserve">-seuraussuhteista. Jos ymmärrys ja tieto menneisyydestä puuttuu, on vaikea hahmottaa tulevaisuutta. </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sym w:font="Wingdings" w:char="F0E0"/>
      </w:r>
      <w:r w:rsidRPr="00EA2EE6">
        <w:rPr>
          <w:rFonts w:ascii="Lucida Sans" w:hAnsi="Lucida Sans"/>
          <w:b/>
          <w:sz w:val="22"/>
        </w:rPr>
        <w:t xml:space="preserve"> Suomen Kulttuuriperintökasvatuksen seura esittää seuraavaa lisäystä lukiokoulutuksen valtakunnallisiin tavoitteisiin: Lukiokoulutuksella tuetaan opiskelijan kulttuurisen sivistyksen ja kulttuuriperintötietouden kehittymistä.</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b/>
          <w:sz w:val="22"/>
        </w:rPr>
        <w:t>Tulevaisuuden oppimistaidot</w:t>
      </w:r>
      <w:r w:rsidRPr="00EA2EE6">
        <w:rPr>
          <w:rFonts w:ascii="Lucida Sans" w:hAnsi="Lucida Sans"/>
          <w:sz w:val="22"/>
        </w:rPr>
        <w:t xml:space="preserve">: </w:t>
      </w:r>
    </w:p>
    <w:p w:rsidR="00E93C62" w:rsidRPr="00EA2EE6" w:rsidRDefault="00E93C62" w:rsidP="00E93C62">
      <w:pPr>
        <w:rPr>
          <w:rFonts w:ascii="Lucida Sans" w:hAnsi="Lucida Sans"/>
          <w:sz w:val="22"/>
        </w:rPr>
      </w:pPr>
      <w:r w:rsidRPr="00EA2EE6">
        <w:rPr>
          <w:rFonts w:ascii="Lucida Sans" w:hAnsi="Lucida Sans"/>
          <w:sz w:val="22"/>
        </w:rPr>
        <w:t>Esityksessä on eritelty ansiokkaasti tulevaisuuden oppimistaitoja. Taitojen esittelystä puuttuvat kuitenkin kulttuuriin liittyvät taidot, esimerkiksi kulttuurin lukutaito. Kulttuurin lukutaidolla tarkoitetaan ymmärryksen syntymistä kulttuurin merkityksestä ja moninaisuudesta eli kyvykkyyttä lukea ympäristön kulttuurisia viestejä ja havaita kulttuurisia arvoja sekä toimia ympäröivässä kulttuurissa ja kykyä välittää, muokata ja luoda kulttuuria. Kulttuurien-välisen viestinnän asiantuntijan, professori Liisa Salo-Leen</w:t>
      </w:r>
      <w:r w:rsidRPr="00EA2EE6">
        <w:rPr>
          <w:rStyle w:val="Loppuviitteenviite"/>
          <w:rFonts w:ascii="Lucida Sans" w:hAnsi="Lucida Sans"/>
          <w:sz w:val="22"/>
        </w:rPr>
        <w:endnoteReference w:id="1"/>
      </w:r>
      <w:r w:rsidRPr="00EA2EE6">
        <w:rPr>
          <w:rFonts w:ascii="Lucida Sans" w:hAnsi="Lucida Sans"/>
          <w:sz w:val="22"/>
        </w:rPr>
        <w:t xml:space="preserve"> mukaan kulttuurin lukutaitoa tarvitsevat kaikki ja se on globaalissa ja monikulttuurisessa maailmassa selviytymisen kannalta yhtä ratkaisevaa kuin luku- ja kirjoitustaito. Salo-Lee näkee kulttuurisen lukutaidon kartuttavan kulttuurista pääomaa, joskin oman kulttuurin tiedostaminen ja ymmärtäminen on yksi kulttuurisen lukutaidon kehittämisen suurimpia haasteita. </w:t>
      </w:r>
    </w:p>
    <w:p w:rsidR="00E93C62" w:rsidRPr="00EA2EE6" w:rsidRDefault="00E93C62" w:rsidP="00E93C62">
      <w:pPr>
        <w:rPr>
          <w:rFonts w:ascii="Lucida Sans" w:hAnsi="Lucida Sans"/>
          <w:sz w:val="22"/>
        </w:rPr>
      </w:pPr>
      <w:r w:rsidRPr="00EA2EE6">
        <w:rPr>
          <w:rFonts w:ascii="Lucida Sans" w:hAnsi="Lucida Sans"/>
          <w:sz w:val="22"/>
        </w:rPr>
        <w:t>Kulttuurien moninaisuuteen liittyviä taitoja ovat kyky ja halu ymmärtää kulttuureiden erityispiirteitä ja edistää monikulttuurista kanssakäymistä eli kulttuurisensitiivisyys sekä dialogi- ja yhteistyötaidot globaalissa, monikulttuurisessa maailmassa. Tutkija Tuukka Tomperi</w:t>
      </w:r>
      <w:r w:rsidRPr="00EA2EE6">
        <w:rPr>
          <w:rStyle w:val="Loppuviitteenviite"/>
          <w:rFonts w:ascii="Lucida Sans" w:hAnsi="Lucida Sans"/>
          <w:sz w:val="22"/>
        </w:rPr>
        <w:endnoteReference w:id="2"/>
      </w:r>
      <w:r w:rsidRPr="00EA2EE6">
        <w:rPr>
          <w:rFonts w:ascii="Lucida Sans" w:hAnsi="Lucida Sans"/>
          <w:sz w:val="22"/>
        </w:rPr>
        <w:t xml:space="preserve"> nostaa monikulttuurisuuskasvatuksen ensimmäiseksi tehtäväksi toisten kulttuurien kohtaamiseen sijaan oman historian ja yhteiskunnan ymmärtämisen. Tomperin mielestä erityisen tärkeää on purkaa muun muassa yksinkertaistetut historiankuvat, me vs. muut –ajattelumallit sekä kuvitelmat yhtenäiskulttuurista. </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lastRenderedPageBreak/>
        <w:sym w:font="Wingdings" w:char="F0E0"/>
      </w:r>
      <w:r w:rsidRPr="00EA2EE6">
        <w:rPr>
          <w:rFonts w:ascii="Lucida Sans" w:hAnsi="Lucida Sans"/>
          <w:b/>
          <w:sz w:val="22"/>
        </w:rPr>
        <w:t xml:space="preserve"> Suomen Kulttuuriperintökasvatuksen seura esittää seuraavaa lisäystä lukiokoulutuksen valtakunnallisiin tavoitteisiin: Tulevaisuuden oppimistaitoja ovat kulttuurin lukutaito sekä kulttuurien moninaisuuteen liittyvät taidot.</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b/>
          <w:sz w:val="22"/>
        </w:rPr>
        <w:t>Integroiva ja kokonaisuuksien hallintaa vahvista opetus</w:t>
      </w:r>
      <w:r w:rsidRPr="00EA2EE6">
        <w:rPr>
          <w:rFonts w:ascii="Lucida Sans" w:hAnsi="Lucida Sans"/>
          <w:sz w:val="22"/>
        </w:rPr>
        <w:t>:</w:t>
      </w:r>
    </w:p>
    <w:p w:rsidR="00E93C62" w:rsidRPr="00EA2EE6" w:rsidRDefault="00E93C62" w:rsidP="00E93C62">
      <w:pPr>
        <w:rPr>
          <w:rFonts w:ascii="Lucida Sans" w:hAnsi="Lucida Sans"/>
          <w:sz w:val="22"/>
        </w:rPr>
      </w:pPr>
      <w:r w:rsidRPr="00EA2EE6">
        <w:rPr>
          <w:rFonts w:ascii="Lucida Sans" w:hAnsi="Lucida Sans"/>
          <w:sz w:val="22"/>
        </w:rPr>
        <w:t xml:space="preserve">Kulttuuri- ja kulttuuriperintöopetuksen piiriin kuuluvat sisällöt ovat laaja-alaisia. Taideaineiden ohella oppilaille suunnattuja kulttuurisisältöjä tarjoavat esimerkiksi museot ja muut kulttuurilaitokset, arkistot ja perinnetilat. Nämä tarjoavat oppimisympäristöjä useille oppiaineille. Näin ollen kulttuuri- tai kulttuuriperintöopetus ei ole vain yhden oppiaineen tehtävä vaan se voi toteuttaa eheyttävää teemaopetusta ja tiedon soveltamista. Esimerkiksi historiaan tutustuessa oppija saa kokemuksen itsestään osana kulttuurista jatkumoa, äidinkielessä tutustutaan kulttuurin aineettomaan puoleen, ympäristö- ja luonnontiedossa kulttuuriympäristöihin, uskonnossa ja elämänkatsomustiedossa eri uskontojen perinteisiin, musiikissa musiikkiperinteeseen ja -kulttuuriin. Lisäksi esimerkiksi suomalainen ruokaperinne sekä ruokakulttuuri ja kansallinen juhlaperinne sekä siihen luontevasti linkittyvä monikulttuurinen juhlaperinne ovat keskeisiä arjen kohokohtia elämässä. Tapakulttuuri tunteminen sekä kyvykkyys eri traditioiden kohtaamiseen arjessa ovat opetusta eheyttäviä kulttuurisia taitoja. </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sym w:font="Wingdings" w:char="F0E0"/>
      </w:r>
      <w:r w:rsidRPr="00EA2EE6">
        <w:rPr>
          <w:rFonts w:ascii="Lucida Sans" w:hAnsi="Lucida Sans"/>
          <w:b/>
          <w:sz w:val="22"/>
        </w:rPr>
        <w:t xml:space="preserve"> Suomen Kulttuuriperintökasvatuksen seura esittää seuraavaa lisäystä lukiokoulutuksen valtakunnallisiin tavoitteisiin: Lukiokoulutuksella kartutetaan opiskelijoiden tarvitsemaa kulttuurista pääomaa sekä tuetaan heidän kulttuuri-identiteettinsä kehittymistä. Kulttuuriperintötietous nähdään oppimistavoitteena.</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b/>
          <w:sz w:val="22"/>
        </w:rPr>
        <w:t>Lukion yhteisöllisempi ja osallistavampi toimintakulttuuri</w:t>
      </w:r>
      <w:r w:rsidRPr="00EA2EE6">
        <w:rPr>
          <w:rFonts w:ascii="Lucida Sans" w:hAnsi="Lucida Sans"/>
          <w:sz w:val="22"/>
        </w:rPr>
        <w:t>:</w:t>
      </w:r>
    </w:p>
    <w:p w:rsidR="00E93C62" w:rsidRPr="00EA2EE6" w:rsidRDefault="00E93C62" w:rsidP="00E93C62">
      <w:pPr>
        <w:rPr>
          <w:rFonts w:ascii="Lucida Sans" w:hAnsi="Lucida Sans"/>
          <w:sz w:val="22"/>
        </w:rPr>
      </w:pPr>
      <w:r w:rsidRPr="00EA2EE6">
        <w:rPr>
          <w:rFonts w:ascii="Lucida Sans" w:hAnsi="Lucida Sans"/>
          <w:sz w:val="22"/>
        </w:rPr>
        <w:t xml:space="preserve">Kulttuuriperintöopetus kiinnittää huomion historian ohella paikallisuuteen. Paikallisympäristö luo puitteet osallisuuteen kasvamiselle. Lukiossa yhteisöllisyyttä ja osallisuutta luodaan esimerkiksi oman paikalliskulttuurin kautta. Lukio voi antaa opiskelijalla ”juuret”, paikan ja asiat joihin kiinnittyä. Tämä kiinnittyminen ei kuitenkaan voi tapahtua, jos opiskelija ei koe osallisuutta ympäröivästä kulttuurista. Kulttuuriperintöopetus osallistaa, ei marginalisoi esim. vähemmistökulttuureja. </w:t>
      </w:r>
    </w:p>
    <w:p w:rsidR="00E93C62" w:rsidRPr="00EA2EE6" w:rsidRDefault="00E93C62" w:rsidP="00E93C62">
      <w:pPr>
        <w:rPr>
          <w:rFonts w:ascii="Lucida Sans" w:hAnsi="Lucida Sans"/>
          <w:sz w:val="22"/>
        </w:rPr>
      </w:pPr>
      <w:r w:rsidRPr="00EA2EE6">
        <w:rPr>
          <w:rFonts w:ascii="Lucida Sans" w:hAnsi="Lucida Sans" w:cs="Arial"/>
          <w:sz w:val="22"/>
        </w:rPr>
        <w:t>Tietoisuus omasta kulttuuriperinnöstä auttaa lasta ja nuorta ymmärtämään oman paikkansa osana historiallista jatkumoa. Tunne osallisuudesta ympäröivään kulttuuriin luo halun vaikuttaa yhteiskunnassa. Vahva identiteetti tukee kulttuurisen jatkuvuuden ymmärrystä ja halua kehittää kulttuuriperintöä.</w:t>
      </w:r>
      <w:r w:rsidRPr="00EA2EE6">
        <w:rPr>
          <w:rFonts w:ascii="Lucida Sans" w:hAnsi="Lucida Sans"/>
          <w:sz w:val="22"/>
        </w:rPr>
        <w:t xml:space="preserve"> </w:t>
      </w:r>
      <w:r w:rsidRPr="00EA2EE6">
        <w:rPr>
          <w:rFonts w:ascii="Lucida Sans" w:hAnsi="Lucida Sans" w:cs="Arial"/>
          <w:sz w:val="22"/>
        </w:rPr>
        <w:t xml:space="preserve">Kulttuuriperinnön välittäminen on osa koulun yleissivistävää perustehtävää. Tavoitteena on oman kulttuuriperinnön arvostus ja sen näkeminen osana eurooppalaista kulttuuria. Samalla tuetaan kulttuurien moninaisuuden kunnioitusta sekä luodaan kestävä pohja yhteiskuntarauhan säilymiselle ja kulttuurien väliselle vuorovaikutukselle. </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sym w:font="Wingdings" w:char="F0E0"/>
      </w:r>
      <w:r w:rsidRPr="00EA2EE6">
        <w:rPr>
          <w:rFonts w:ascii="Lucida Sans" w:hAnsi="Lucida Sans"/>
          <w:b/>
          <w:sz w:val="22"/>
        </w:rPr>
        <w:t xml:space="preserve"> Suomen Kulttuuriperintökasvatuksen seura esittää seuraavaa lisäystä lukiokoulutuksen valtakunnallisiin tavoitteisiin: Esityksen tulisi tukea kulttuurisesti kestävän yhteiskunnan rakentumista. Kulttuurisesti kestävässä yhteiskunnassa huomioidaan mm. paikallinen kulttuuri, kulttuurienvälinen vuoropuhelu, kulttuurinen monimuotoisuus sekä kulttuuriperinnön säilyttäminen ja välittäminen. </w:t>
      </w: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lastRenderedPageBreak/>
        <w:t>PERUSTELUT TÄYDENNYKSILLE: ESITYKSEN HUOMIOIMAT HALLITUSOHJELMAN TAVOITTEET, TUTKIMUKSET JA KEHITYSSUUNNAT</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Suomen Kulttuuriperintökasvatuksen seuran näkemys lukiokoulutuksen valtakunnallisiin tavoitteisiin ja tuntijakoon perustuu alla oleviin sitoumuksiin, jotka työryhmän tuli ottaa huomioon esityksen valmistelussa:</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b/>
          <w:sz w:val="22"/>
        </w:rPr>
        <w:t>Esityksessä tulisi näkyä entistä selvemmin seuraavat hallitusohjelman tavoitteet:</w:t>
      </w:r>
    </w:p>
    <w:p w:rsidR="00E93C62" w:rsidRPr="00EA2EE6" w:rsidRDefault="00E93C62" w:rsidP="00E93C62">
      <w:pPr>
        <w:pStyle w:val="Luettelokappale"/>
        <w:numPr>
          <w:ilvl w:val="0"/>
          <w:numId w:val="2"/>
        </w:numPr>
        <w:rPr>
          <w:rFonts w:ascii="Lucida Sans" w:hAnsi="Lucida Sans"/>
          <w:sz w:val="22"/>
        </w:rPr>
      </w:pPr>
      <w:r w:rsidRPr="00EA2EE6">
        <w:rPr>
          <w:rFonts w:ascii="Lucida Sans" w:hAnsi="Lucida Sans"/>
          <w:sz w:val="22"/>
        </w:rPr>
        <w:t xml:space="preserve">Hallitusohjelmalla pyritään edistämään kestävä kehitystä. Kulttuurisesti kestävä kehitys, yksi kestävän kehityksen näkökulmista, huomioi kulttuuriperinnön merkityksen. Kulttuuriperinnön vaaliminen mainitaan kestävän kehityksen ohjelmassa yhdeksi kestävän kehityksen kulmakiveksi. Kulttuuriympäristö, tavat ja perinteet ovat osa kestävää kehitystä oppilaitosten kestävän kehityksen kriteereissä ja sertifioinnissa (OKKA-säätiö, 2009). Kestävää kehitystä edistävän kasvatuksen ja koulutuksen strategiassa (2006) esitetään, että kestävää kehitystä edistävän kasvatuksen ja koulutuksen päämääränä on lisätä ymmärrystä omasta kulttuuriperinnöstä, erilaisista kulttuureista, ihmisryhmien välisen luottamuksen edellytyksistä ja oikeudenmukaisuudesta sekä kehittää valmiuksia kulttuurien väliseen ja kansainväliseen vuorovaikutukseen. Kansallinen kestävän kehityksen strategia (2006) puolestaan painottaa, että kestävässä yhteiskunnassa ihmisillä on mahdollisuus vaikuttaa omaan kulttuuriseen, aineelliseen ja aineettomaan ympäristöönsä ja olla mukana rakentamassa sitä. Strategian mukaan Suomen omasta kulttuurisesta ominaislaadusta on pidettävä huolta. Yhteisötasolla vahva kansallinen perintö ja muiden kulttuurien tuntemus lisäävät vakautta ja suvaitsevaisuutta. Kulttuurisen monimuotoisuuden säilymistä Suomen alueiden sisällä tulee edistää ja ottaa huomioon kulttuurinen näkökulma kaikessa päätöksenteossa.  </w:t>
      </w:r>
    </w:p>
    <w:p w:rsidR="00E93C62" w:rsidRPr="00EA2EE6" w:rsidRDefault="00E93C62" w:rsidP="00E93C62">
      <w:pPr>
        <w:pStyle w:val="Luettelokappale"/>
        <w:rPr>
          <w:rFonts w:ascii="Lucida Sans" w:hAnsi="Lucida Sans"/>
          <w:sz w:val="22"/>
        </w:rPr>
      </w:pPr>
    </w:p>
    <w:p w:rsidR="00E93C62" w:rsidRPr="00EA2EE6" w:rsidRDefault="00E93C62" w:rsidP="00E93C62">
      <w:pPr>
        <w:pStyle w:val="Luettelokappale"/>
        <w:numPr>
          <w:ilvl w:val="0"/>
          <w:numId w:val="2"/>
        </w:numPr>
        <w:rPr>
          <w:rFonts w:ascii="Lucida Sans" w:hAnsi="Lucida Sans"/>
          <w:sz w:val="22"/>
        </w:rPr>
      </w:pPr>
      <w:r w:rsidRPr="00EA2EE6">
        <w:rPr>
          <w:rFonts w:ascii="Lucida Sans" w:hAnsi="Lucida Sans"/>
          <w:sz w:val="22"/>
        </w:rPr>
        <w:t xml:space="preserve">Hallitusohjelma huomioi erityisesti osallisuuden ja syrjäytymisen ehkäisemisen. Kulttuuriperinnön osa-alueiden hyödyntäminen oppimisympäristönä edistää koulun ja ympäröivän yhteiskunnan välistä vuoropuhelua. </w:t>
      </w:r>
    </w:p>
    <w:p w:rsidR="00E93C62" w:rsidRPr="00EA2EE6" w:rsidRDefault="00E93C62" w:rsidP="00E93C62">
      <w:pPr>
        <w:rPr>
          <w:rFonts w:ascii="Lucida Sans" w:hAnsi="Lucida Sans"/>
          <w:sz w:val="22"/>
        </w:rPr>
      </w:pPr>
    </w:p>
    <w:p w:rsidR="00E93C62" w:rsidRPr="00EA2EE6" w:rsidRDefault="00E93C62" w:rsidP="00E93C62">
      <w:pPr>
        <w:pStyle w:val="Luettelokappale"/>
        <w:numPr>
          <w:ilvl w:val="0"/>
          <w:numId w:val="2"/>
        </w:numPr>
        <w:rPr>
          <w:rFonts w:ascii="Lucida Sans" w:hAnsi="Lucida Sans"/>
          <w:sz w:val="22"/>
        </w:rPr>
      </w:pPr>
      <w:r w:rsidRPr="00EA2EE6">
        <w:rPr>
          <w:rFonts w:ascii="Lucida Sans" w:hAnsi="Lucida Sans"/>
          <w:sz w:val="22"/>
        </w:rPr>
        <w:t xml:space="preserve">Hallitusohjelma korostaa samanarvoisuutta ja monikulttuurisuutta. Hallituksen näkemyksen mukaan kulttuurilla on keskeinen asema yhteiskuntaa rakennettaessa. Erikseen nostetaan esiin kulttuurin merkitys maahanmuuttajien integroitumisessa suomalaiseen yhteiskuntaan. Globaalin toiminnan saralla Suomen sanotaan tukevan mahdollisimman laajaa vuoropuhelua yli kulttuuristen rajojen. </w:t>
      </w:r>
      <w:r w:rsidRPr="00EA2EE6">
        <w:rPr>
          <w:rFonts w:ascii="Lucida Sans" w:hAnsi="Lucida Sans" w:cs="Arial"/>
          <w:sz w:val="22"/>
          <w:szCs w:val="26"/>
          <w:lang w:val="en-US"/>
        </w:rPr>
        <w:t xml:space="preserve">Lukion on edistettävä yhteiskunnallista oikeudenmukaisuutta ja suvaitsevaisuutta. </w:t>
      </w:r>
      <w:r w:rsidRPr="00EA2EE6">
        <w:rPr>
          <w:rFonts w:ascii="Lucida Sans" w:hAnsi="Lucida Sans" w:cs="Arial"/>
          <w:sz w:val="22"/>
        </w:rPr>
        <w:t>Oman taustan tuntemus avaa portin aitoon ja tasavertaiseen kanssakäymiseen. Kulttuuriperintöopetus tukee myös vuoropuhelua eri kulttuureiden välillä ja edistää näin moninaisuuden ymmärrystä.</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t>Esityksessä tulisi huomioida seuraavat tutkimus- ja arviointitiedot sekä kehityssuunnat:</w:t>
      </w:r>
    </w:p>
    <w:p w:rsidR="00E93C62" w:rsidRPr="00EA2EE6" w:rsidRDefault="00E93C62" w:rsidP="00E93C62">
      <w:pPr>
        <w:pStyle w:val="Luettelokappale"/>
        <w:numPr>
          <w:ilvl w:val="0"/>
          <w:numId w:val="2"/>
        </w:numPr>
        <w:rPr>
          <w:rFonts w:ascii="Lucida Sans" w:hAnsi="Lucida Sans"/>
          <w:sz w:val="22"/>
        </w:rPr>
      </w:pPr>
      <w:r w:rsidRPr="00EA2EE6">
        <w:rPr>
          <w:rFonts w:ascii="Lucida Sans" w:hAnsi="Lucida Sans"/>
          <w:sz w:val="22"/>
        </w:rPr>
        <w:t xml:space="preserve">Oman haasteensa lukiokoulutuksen kehittämiselle luovat oppimistulokset ja yhteiskunnallinen tilanne. Tuore tutkimus historian ja yhteiskuntaopin oppimistuloksista (Opetushallitus, 2012) kertoo historian taitojen olevan kiitettävällä tasolla vain harvoilla. Oppilaat selviytyivät pääosin vain välttävästi esim. syy-seuraussuhteiden muodostamisesta ja omien perusteltujen käsitysten esittämisestä historiallisista tapahtumista. Myös yhteiskunnallinen tilanne tulee huomioida opetusta järjestettäessä: suomalaisnuorten rasistiset asenteet (Souto, 2011) sekä suomessa syntyneiden maahanmuuttajataustaisten lasten näkemys itsestä suomalaisuuden vastakohtana (Heinonen, 2010) eivät tue ilmiöinä kestävän tulevaisuuden rakentamista. Kriittinen kulttuuriperintökasvatus torjuu </w:t>
      </w:r>
      <w:r w:rsidRPr="00EA2EE6">
        <w:rPr>
          <w:rFonts w:ascii="Lucida Sans" w:hAnsi="Lucida Sans"/>
          <w:sz w:val="22"/>
        </w:rPr>
        <w:lastRenderedPageBreak/>
        <w:t xml:space="preserve">yhteiskunnalle haitallista nationalismia sekä ohjaa opiskelijaa näkemään oman kulttuurinsa positiivisena voimavarana. Näin oppija sitoutuu ympäröivään yhteiskuntaan ja haluaa vaikutta sen osana, positiivisena muutosvoimana. </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t>Esityksessä tulisi huomioida seuraavat kulttuuriperintöön liittyvät lait, sopimukset ja strategiat:</w:t>
      </w:r>
    </w:p>
    <w:p w:rsidR="00E93C62" w:rsidRPr="00EA2EE6" w:rsidRDefault="00E93C62" w:rsidP="00E93C62">
      <w:pPr>
        <w:pStyle w:val="Luettelokappale"/>
        <w:numPr>
          <w:ilvl w:val="0"/>
          <w:numId w:val="2"/>
        </w:numPr>
        <w:rPr>
          <w:rFonts w:ascii="Lucida Sans" w:hAnsi="Lucida Sans"/>
          <w:sz w:val="22"/>
        </w:rPr>
      </w:pPr>
      <w:r w:rsidRPr="00EA2EE6">
        <w:rPr>
          <w:rFonts w:ascii="Lucida Sans" w:hAnsi="Lucida Sans"/>
          <w:sz w:val="22"/>
        </w:rPr>
        <w:t>Perustuslain mukaan vastuu kulttuuriperinnöstä kuuluu kaikille (1999/731, 20§). Aineeton ja aineellinen kulttuuriperintö muodostavan perinnön, joka on syntynyt arvovalintojen kautta. Kulttuuriperintökasvatuksen avulla opimme tekemään aktiivisia valintoja jonkin säilyttämiseksi, säilyttämättä jättämiseksi ja toisaalta myös muokkaamiseksi vastaamaan nykyajan tarpeita ja arvoja. Nämä arvot heijastuvat kansalliseen ja eurooppalaiseen identiteettiimme ja antavat mahdollisuuden dialogisesti tulkita ja lähestyä muita kulttuureita. Myös vaikeaan kulttuuriperintöön tutustuminen on tärkeää – kritiikittömän säilyttämisen tai tuhoamisen sijaan kulttuuriperintöopetuksella tavoitellaan kykyä kulttuurin lukutaitoon, jonka myötä kykenemme osallistumaan ja vaikuttamaan ympäristöömme.</w:t>
      </w:r>
    </w:p>
    <w:p w:rsidR="00E93C62" w:rsidRPr="00EA2EE6" w:rsidRDefault="00E93C62" w:rsidP="00E93C62">
      <w:pPr>
        <w:pStyle w:val="Luettelokappale"/>
        <w:rPr>
          <w:rFonts w:ascii="Lucida Sans" w:hAnsi="Lucida Sans"/>
          <w:sz w:val="22"/>
        </w:rPr>
      </w:pPr>
    </w:p>
    <w:p w:rsidR="00E93C62" w:rsidRPr="00EA2EE6" w:rsidRDefault="00E93C62" w:rsidP="00E93C62">
      <w:pPr>
        <w:pStyle w:val="Luettelokappale"/>
        <w:numPr>
          <w:ilvl w:val="0"/>
          <w:numId w:val="2"/>
        </w:numPr>
        <w:rPr>
          <w:rFonts w:ascii="Lucida Sans" w:hAnsi="Lucida Sans"/>
          <w:sz w:val="22"/>
        </w:rPr>
      </w:pPr>
      <w:r w:rsidRPr="00EA2EE6">
        <w:rPr>
          <w:rFonts w:ascii="Lucida Sans" w:hAnsi="Lucida Sans"/>
          <w:sz w:val="22"/>
        </w:rPr>
        <w:t>Perustuslain ohella myös muu lainsäädäntö</w:t>
      </w:r>
      <w:r w:rsidRPr="00EA2EE6">
        <w:rPr>
          <w:rStyle w:val="Loppuviitteenviite"/>
          <w:rFonts w:ascii="Lucida Sans" w:hAnsi="Lucida Sans"/>
          <w:sz w:val="22"/>
        </w:rPr>
        <w:endnoteReference w:id="3"/>
      </w:r>
      <w:r w:rsidRPr="00EA2EE6">
        <w:rPr>
          <w:rFonts w:ascii="Lucida Sans" w:hAnsi="Lucida Sans"/>
          <w:sz w:val="22"/>
        </w:rPr>
        <w:t>, sopimukset, suositukset</w:t>
      </w:r>
      <w:r w:rsidRPr="00EA2EE6">
        <w:rPr>
          <w:rStyle w:val="Loppuviitteenviite"/>
          <w:rFonts w:ascii="Lucida Sans" w:hAnsi="Lucida Sans"/>
          <w:sz w:val="22"/>
        </w:rPr>
        <w:endnoteReference w:id="4"/>
      </w:r>
      <w:r w:rsidRPr="00EA2EE6">
        <w:rPr>
          <w:rFonts w:ascii="Lucida Sans" w:hAnsi="Lucida Sans"/>
          <w:sz w:val="22"/>
        </w:rPr>
        <w:t xml:space="preserve"> ja strategiat</w:t>
      </w:r>
      <w:r w:rsidRPr="00EA2EE6">
        <w:rPr>
          <w:rStyle w:val="Loppuviitteenviite"/>
          <w:rFonts w:ascii="Lucida Sans" w:hAnsi="Lucida Sans"/>
          <w:sz w:val="22"/>
        </w:rPr>
        <w:endnoteReference w:id="5"/>
      </w:r>
      <w:r w:rsidRPr="00EA2EE6">
        <w:rPr>
          <w:rFonts w:ascii="Lucida Sans" w:hAnsi="Lucida Sans"/>
          <w:sz w:val="22"/>
        </w:rPr>
        <w:t xml:space="preserve"> huomioivat kulttuuriperinnön arvon merkityksen. EU määrittelee kulttuuriperintötietouden yhdeksi elinikäisen oppimisen avaintaidoksi (2006/962/EY). Suomea sitovat Yleissopimus maailman kulttuuri- ja luonnonperinnön suojelemiseksi (Unesco 1972) ja Yleissopimus kulttuuri-ilmaisujen moninaisuuden suojelemisesta ja edistämisestä (YK 2005). Lainsäädännön ja sopimusten velvoitteet sekä suositusten ja strategioiden ohjaavuus eivät toteudu aidosti tuloksellisella tavalla ilman opetus- ja kasvatustyötä. </w:t>
      </w:r>
    </w:p>
    <w:p w:rsidR="00E93C62" w:rsidRPr="00EA2EE6" w:rsidRDefault="00E93C62" w:rsidP="00E93C62">
      <w:pPr>
        <w:rPr>
          <w:rFonts w:ascii="Lucida Sans" w:hAnsi="Lucida Sans"/>
          <w:sz w:val="22"/>
        </w:rPr>
      </w:pPr>
    </w:p>
    <w:p w:rsidR="00E93C62" w:rsidRPr="00EA2EE6" w:rsidRDefault="00E93C62" w:rsidP="00E93C62">
      <w:pPr>
        <w:pStyle w:val="Luettelokappale"/>
        <w:numPr>
          <w:ilvl w:val="0"/>
          <w:numId w:val="2"/>
        </w:numPr>
        <w:rPr>
          <w:rFonts w:ascii="Lucida Sans" w:hAnsi="Lucida Sans"/>
          <w:sz w:val="22"/>
        </w:rPr>
      </w:pPr>
      <w:r w:rsidRPr="00EA2EE6">
        <w:rPr>
          <w:rFonts w:ascii="Lucida Sans" w:hAnsi="Lucida Sans"/>
          <w:sz w:val="22"/>
        </w:rPr>
        <w:t>Euroopan Neuvosto näkee oikeuden kulttuuriperintöön osana ihmisoikeuksia</w:t>
      </w:r>
      <w:r w:rsidRPr="00EA2EE6">
        <w:rPr>
          <w:rStyle w:val="Loppuviitteenviite"/>
          <w:rFonts w:ascii="Lucida Sans" w:hAnsi="Lucida Sans"/>
          <w:sz w:val="22"/>
        </w:rPr>
        <w:endnoteReference w:id="6"/>
      </w:r>
      <w:r w:rsidRPr="00EA2EE6">
        <w:rPr>
          <w:rFonts w:ascii="Lucida Sans" w:hAnsi="Lucida Sans"/>
          <w:sz w:val="22"/>
        </w:rPr>
        <w:t xml:space="preserve">. Kulttuuriperintöopetus tukee opiskelijan perusoikeutta omaan kieleen ja kulttuuriin eli eheään kulttuuri-identiteettiin ja omanarvontuntoon. </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b/>
          <w:sz w:val="22"/>
        </w:rPr>
        <w:t>Esityksessä tulisi huomioida paremmin Lukiolain 2 § edellyttämät tavoitteet:</w:t>
      </w:r>
      <w:r w:rsidRPr="00EA2EE6">
        <w:rPr>
          <w:rFonts w:ascii="Lucida Sans" w:hAnsi="Lucida Sans"/>
          <w:sz w:val="22"/>
        </w:rPr>
        <w:t xml:space="preserve"> -  </w:t>
      </w:r>
    </w:p>
    <w:p w:rsidR="00E93C62" w:rsidRPr="00EA2EE6" w:rsidRDefault="00E93C62" w:rsidP="00E93C62">
      <w:pPr>
        <w:pStyle w:val="Luettelokappale"/>
        <w:numPr>
          <w:ilvl w:val="0"/>
          <w:numId w:val="3"/>
        </w:numPr>
        <w:rPr>
          <w:rFonts w:ascii="Lucida Sans" w:hAnsi="Lucida Sans"/>
          <w:sz w:val="22"/>
        </w:rPr>
      </w:pPr>
      <w:r w:rsidRPr="00EA2EE6">
        <w:rPr>
          <w:rFonts w:ascii="Lucida Sans" w:hAnsi="Lucida Sans"/>
          <w:sz w:val="22"/>
        </w:rPr>
        <w:t>Lukiolain mukaan ”Lukiokoulutuksen tavoitteena on tukea opiskelijoiden kasvamista hyviksi, tasapainoisiksi ja sivistyneiksi ihmisiksi ja yhteiskunnan jäseniksi sekä antaa opiskelijoille jatko-opintojen, työelämän, harrastusten sekä persoonallisuuden monipuolisen kehittämisen kannalta tarpeellisia tietoja ja taitoja.”</w:t>
      </w:r>
      <w:r w:rsidR="009C6C4B">
        <w:rPr>
          <w:rFonts w:ascii="Lucida Sans" w:hAnsi="Lucida Sans"/>
          <w:sz w:val="22"/>
        </w:rPr>
        <w:t xml:space="preserve"> Kulttuuriperintöopetus</w:t>
      </w:r>
      <w:r w:rsidRPr="00EA2EE6">
        <w:rPr>
          <w:rFonts w:ascii="Lucida Sans" w:hAnsi="Lucida Sans"/>
          <w:sz w:val="22"/>
        </w:rPr>
        <w:t xml:space="preserve"> kasvattaa opiskelijan osallisuuden tunteeseen omasta kulttuurista s</w:t>
      </w:r>
      <w:r w:rsidR="0047094E">
        <w:rPr>
          <w:rFonts w:ascii="Lucida Sans" w:hAnsi="Lucida Sans"/>
          <w:sz w:val="22"/>
        </w:rPr>
        <w:t>ekä ohjaa opiskelijaa kulttuuri</w:t>
      </w:r>
      <w:r w:rsidRPr="00EA2EE6">
        <w:rPr>
          <w:rFonts w:ascii="Lucida Sans" w:hAnsi="Lucida Sans"/>
          <w:sz w:val="22"/>
        </w:rPr>
        <w:t>en väliseen vuoropuheluun.</w:t>
      </w:r>
      <w:r w:rsidR="009C6C4B">
        <w:rPr>
          <w:rFonts w:ascii="Lucida Sans" w:hAnsi="Lucida Sans"/>
          <w:sz w:val="22"/>
        </w:rPr>
        <w:t xml:space="preserve"> Kulttuuriperintötietous on osa monipu</w:t>
      </w:r>
      <w:r w:rsidR="00E329EE">
        <w:rPr>
          <w:rFonts w:ascii="Lucida Sans" w:hAnsi="Lucida Sans"/>
          <w:sz w:val="22"/>
        </w:rPr>
        <w:t>olista ja syvää yleissivistystä ja sillä tuetaan kulttuuri-identiteetin tasapainoista kehittymistä.</w:t>
      </w:r>
      <w:r w:rsidRPr="00EA2EE6">
        <w:rPr>
          <w:rFonts w:ascii="Lucida Sans" w:hAnsi="Lucida Sans"/>
          <w:sz w:val="22"/>
        </w:rPr>
        <w:t xml:space="preserve"> </w:t>
      </w:r>
    </w:p>
    <w:p w:rsidR="00E93C62" w:rsidRPr="00EA2EE6" w:rsidRDefault="00E93C62" w:rsidP="00E93C62">
      <w:pPr>
        <w:rPr>
          <w:rFonts w:ascii="Lucida Sans" w:hAnsi="Lucida Sans"/>
          <w:sz w:val="22"/>
        </w:rPr>
      </w:pPr>
    </w:p>
    <w:p w:rsidR="00E93C62" w:rsidRPr="00EA2EE6" w:rsidRDefault="00E93C62" w:rsidP="00E93C62">
      <w:pPr>
        <w:pStyle w:val="Luettelokappale"/>
        <w:numPr>
          <w:ilvl w:val="0"/>
          <w:numId w:val="3"/>
        </w:numPr>
        <w:rPr>
          <w:rFonts w:ascii="Lucida Sans" w:hAnsi="Lucida Sans"/>
          <w:sz w:val="22"/>
        </w:rPr>
      </w:pPr>
      <w:r w:rsidRPr="00EA2EE6">
        <w:rPr>
          <w:rFonts w:ascii="Lucida Sans" w:hAnsi="Lucida Sans"/>
          <w:sz w:val="22"/>
        </w:rPr>
        <w:t xml:space="preserve">Nykyiset lukiokoulutuksen valtakunnalliset tavoitteet huomioivat selkeästi kulttuuristen taitojen ja kulttuuri-identiteetin merkityksen. Tavoitteena on mm. että opiskelija oppii arvostamaan luonnon ja kulttuurien moninaisuutta ja hänen kulttuuri-identiteettiään ja kulttuurien tuntemustaan syvennetään. Asetusehdotuksesta sen sijaan puuttuvat ko. näkökulmat. </w:t>
      </w:r>
    </w:p>
    <w:p w:rsidR="00E93C62" w:rsidRPr="00EA2EE6" w:rsidRDefault="00E93C62" w:rsidP="00E93C62">
      <w:pPr>
        <w:pStyle w:val="Luettelokappale"/>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 xml:space="preserve">Suomen Kulttuuriperintökasvatuksen seura on huolissaan kulttuuriin ja kulttuuriperintöön liittyvien perusoikeuksien ja sivistyksellisten oikeuksien toteutumisen puolesta. Oppilaiden kulttuuriset oikeudet, kulttuuriset taidot sekä kasvu- ja kehityshaasteet liittyen kulttuuri-identiteettiin eivät ole selkeästi näkyvillä. Näiden seikkojen näkymättömyys vaarantaa esityksen tavoitteen toteutumisen liittyen laajaan yleissivistykseen. Osallisuuteen kasvaminen, hyvän kasvun tukeminen sekä kyvykkyys toimia globaalissa, </w:t>
      </w:r>
      <w:r w:rsidRPr="00EA2EE6">
        <w:rPr>
          <w:rFonts w:ascii="Lucida Sans" w:hAnsi="Lucida Sans"/>
          <w:sz w:val="22"/>
        </w:rPr>
        <w:lastRenderedPageBreak/>
        <w:t>monikulttuurisessa maailmassa edellyttävät edellä mainitun kaltaisten kulttuuriperintötaitojen hallitsemista. Kulttuuriset taidot ja tiedot ovat myös elimellinen osa koulun yleissivistävän perustehtävän toteuttamista.</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t>LISÄYSEHDOTUS ASETUSTEKSTIIN</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Suomen Kulttuuriperintökasvatuksen seura näkee esityksen puutteena</w:t>
      </w:r>
    </w:p>
    <w:p w:rsidR="00E93C62" w:rsidRPr="00EA2EE6" w:rsidRDefault="00E93C62" w:rsidP="00E93C62">
      <w:pPr>
        <w:pStyle w:val="Luettelokappale"/>
        <w:numPr>
          <w:ilvl w:val="0"/>
          <w:numId w:val="1"/>
        </w:numPr>
        <w:rPr>
          <w:rFonts w:ascii="Lucida Sans" w:hAnsi="Lucida Sans"/>
          <w:sz w:val="22"/>
        </w:rPr>
      </w:pPr>
      <w:r w:rsidRPr="00EA2EE6">
        <w:rPr>
          <w:rFonts w:ascii="Lucida Sans" w:hAnsi="Lucida Sans"/>
          <w:sz w:val="22"/>
        </w:rPr>
        <w:t>kulttuureihin ja kulttuuriperintöön liittyvien taitojen näkymättömyyden esityksessä</w:t>
      </w:r>
    </w:p>
    <w:p w:rsidR="00E93C62" w:rsidRPr="00EA2EE6" w:rsidRDefault="00E93C62" w:rsidP="00E93C62">
      <w:pPr>
        <w:pStyle w:val="Luettelokappale"/>
        <w:numPr>
          <w:ilvl w:val="0"/>
          <w:numId w:val="1"/>
        </w:numPr>
        <w:rPr>
          <w:rFonts w:ascii="Lucida Sans" w:hAnsi="Lucida Sans"/>
          <w:sz w:val="22"/>
        </w:rPr>
      </w:pPr>
      <w:r w:rsidRPr="00EA2EE6">
        <w:rPr>
          <w:rFonts w:ascii="Lucida Sans" w:hAnsi="Lucida Sans"/>
          <w:sz w:val="22"/>
        </w:rPr>
        <w:t>kulttuuri-identiteetin ja kulttuuristen oikeuksien merkityksen näkymättömyyden esityksessä</w:t>
      </w:r>
    </w:p>
    <w:p w:rsidR="00E93C62" w:rsidRPr="00EA2EE6" w:rsidRDefault="00E93C62" w:rsidP="00E93C62">
      <w:pPr>
        <w:rPr>
          <w:rFonts w:ascii="Lucida Sans" w:hAnsi="Lucida Sans"/>
          <w:sz w:val="22"/>
        </w:rPr>
      </w:pPr>
      <w:r w:rsidRPr="00EA2EE6">
        <w:rPr>
          <w:rFonts w:ascii="Lucida Sans" w:hAnsi="Lucida Sans"/>
          <w:sz w:val="22"/>
        </w:rPr>
        <w:t>Ko. seikoilla on huomattava merkitys opiskelijan yleissivistykseen, osaamistarpeisiin, elämän hallintaan ja työelämävalmiuksiin.</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Suomen Kulttuuriperintökasvatuksen seura esittää seuraavia lisäyksiä ehdotukseen lukiokoulutuksen tavoitteita ja tuntijakoa koskevaksi asetukseksi (lisäysehdotukset tummennettu):</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2 § Kasvu sivistyneeksi yhteiskunnan jäseneksi</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 xml:space="preserve">Lukiokoulutuksen tavoitteena on edistää elämän, ihmisoikeuksien, kestävän kehityksen, ympäristön, kulttuurien monimuotoisuuden ja </w:t>
      </w:r>
      <w:r w:rsidRPr="00EA2EE6">
        <w:rPr>
          <w:rFonts w:ascii="Lucida Sans" w:hAnsi="Lucida Sans"/>
          <w:b/>
          <w:sz w:val="22"/>
        </w:rPr>
        <w:t>kulttuuriperinnön</w:t>
      </w:r>
      <w:r w:rsidRPr="00EA2EE6">
        <w:rPr>
          <w:rFonts w:ascii="Lucida Sans" w:hAnsi="Lucida Sans"/>
          <w:sz w:val="22"/>
        </w:rPr>
        <w:t xml:space="preserve"> kunnioittamista.</w:t>
      </w:r>
    </w:p>
    <w:p w:rsidR="00E93C62" w:rsidRPr="00EA2EE6" w:rsidRDefault="00E93C62" w:rsidP="00E93C62">
      <w:pPr>
        <w:rPr>
          <w:rFonts w:ascii="Lucida Sans" w:hAnsi="Lucida Sans"/>
          <w:sz w:val="22"/>
        </w:rPr>
      </w:pPr>
      <w:r w:rsidRPr="00EA2EE6">
        <w:rPr>
          <w:rFonts w:ascii="Lucida Sans" w:hAnsi="Lucida Sans"/>
          <w:sz w:val="22"/>
        </w:rPr>
        <w:t xml:space="preserve">Koulutus tukee opiskelijan tasapainoista henkistä, fyysistä ja sosiaalista kasvua sekä edistää kaikessa oppilaitoksen toiminnassa aktiivisesti tasa-arvoa ja yhdenvertaisuutta. </w:t>
      </w:r>
      <w:r w:rsidRPr="00EA2EE6">
        <w:rPr>
          <w:rFonts w:ascii="Lucida Sans" w:hAnsi="Lucida Sans"/>
          <w:b/>
          <w:sz w:val="22"/>
        </w:rPr>
        <w:t>Koulutuksella tuetaan opiskelijan kulttuuri-identiteettiä sekä kulttuurien tuntemusta.</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3 § Tiedot ja taidot</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 xml:space="preserve">Koulutus vahvistaa kokonaisuuksien hallintaa, oppimisen taitoja, tieteellistä ja siihen sisältyvää kriittistä ajattelua ja luovuutta, työskentelyn taitoja, vuorovaikutus- ja yhteistyö- taitoja, tiedon hankinta- ja hallintataitoja, tietoteknisiä käyttö- ja soveltamistaitoja, </w:t>
      </w:r>
      <w:r w:rsidRPr="00EA2EE6">
        <w:rPr>
          <w:rFonts w:ascii="Lucida Sans" w:hAnsi="Lucida Sans"/>
          <w:b/>
          <w:sz w:val="22"/>
        </w:rPr>
        <w:t>kulttuurin lukutaitoa</w:t>
      </w:r>
      <w:r w:rsidRPr="00EA2EE6">
        <w:rPr>
          <w:rFonts w:ascii="Lucida Sans" w:hAnsi="Lucida Sans"/>
          <w:sz w:val="22"/>
        </w:rPr>
        <w:t xml:space="preserve"> sekä taitoa ilmaista itseänsä kirjallisesti ja suullisesti myös muilla kielillä kuin opetuskielellä sekä taiteen keinoin.</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7 § Maahanmuuttajille ja vieraskielisille järjestettävän lukiokoulutukseen valmistavan koulutuksen tavoitteet</w:t>
      </w:r>
    </w:p>
    <w:p w:rsidR="00E93C62" w:rsidRPr="00EA2EE6" w:rsidRDefault="00E93C62" w:rsidP="00E93C62">
      <w:pPr>
        <w:rPr>
          <w:rFonts w:ascii="Lucida Sans" w:hAnsi="Lucida Sans"/>
          <w:sz w:val="22"/>
        </w:rPr>
      </w:pPr>
    </w:p>
    <w:p w:rsidR="00E93C62" w:rsidRPr="00EA2EE6" w:rsidRDefault="00E93C62" w:rsidP="00E93C62">
      <w:pPr>
        <w:rPr>
          <w:rFonts w:ascii="Lucida Sans" w:hAnsi="Lucida Sans"/>
          <w:sz w:val="22"/>
        </w:rPr>
      </w:pPr>
      <w:r w:rsidRPr="00EA2EE6">
        <w:rPr>
          <w:rFonts w:ascii="Lucida Sans" w:hAnsi="Lucida Sans"/>
          <w:sz w:val="22"/>
        </w:rPr>
        <w:t xml:space="preserve">Lisäksi tavoitteena on edistää opiskelijoiden tasapainoista kehitystä ja antaa yhdenvertaiset valmiudet toimia suomalaisessa yhteiskunnassa. Koulutuksen tavoitteena on myös </w:t>
      </w:r>
      <w:r w:rsidRPr="00EA2EE6">
        <w:rPr>
          <w:rFonts w:ascii="Lucida Sans" w:hAnsi="Lucida Sans"/>
          <w:b/>
          <w:strike/>
          <w:sz w:val="22"/>
        </w:rPr>
        <w:t>mahdollisuuksien mukaan</w:t>
      </w:r>
      <w:r w:rsidRPr="00EA2EE6">
        <w:rPr>
          <w:rFonts w:ascii="Lucida Sans" w:hAnsi="Lucida Sans"/>
          <w:strike/>
          <w:sz w:val="22"/>
        </w:rPr>
        <w:t xml:space="preserve"> </w:t>
      </w:r>
      <w:r w:rsidRPr="00EA2EE6">
        <w:rPr>
          <w:rFonts w:ascii="Lucida Sans" w:hAnsi="Lucida Sans"/>
          <w:sz w:val="22"/>
        </w:rPr>
        <w:t>tukea ja edistää opiskelijoiden oman äidinkielen hallintaa ja oman kulttuurin tuntemusta.</w:t>
      </w: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AD64EA" w:rsidRDefault="00AD64EA" w:rsidP="00E93C62">
      <w:pPr>
        <w:rPr>
          <w:rFonts w:ascii="Lucida Sans" w:hAnsi="Lucida Sans"/>
          <w:sz w:val="22"/>
        </w:rPr>
      </w:pPr>
    </w:p>
    <w:p w:rsidR="00E93C62" w:rsidRPr="00EA2EE6" w:rsidRDefault="00E93C62" w:rsidP="00E93C62">
      <w:pPr>
        <w:rPr>
          <w:rFonts w:ascii="Lucida Sans" w:hAnsi="Lucida Sans"/>
          <w:b/>
          <w:sz w:val="22"/>
        </w:rPr>
      </w:pPr>
      <w:r w:rsidRPr="00EA2EE6">
        <w:rPr>
          <w:rFonts w:ascii="Lucida Sans" w:hAnsi="Lucida Sans"/>
          <w:b/>
          <w:sz w:val="22"/>
        </w:rPr>
        <w:lastRenderedPageBreak/>
        <w:t>LAUSUNNON KESKEINEN SISÄLTÖ</w:t>
      </w:r>
    </w:p>
    <w:p w:rsidR="00E93C62" w:rsidRPr="00EA2EE6" w:rsidRDefault="00E93C62" w:rsidP="00E93C62">
      <w:pPr>
        <w:rPr>
          <w:rFonts w:ascii="Lucida Sans" w:hAnsi="Lucida Sans"/>
          <w:b/>
          <w:sz w:val="22"/>
        </w:rPr>
      </w:pPr>
    </w:p>
    <w:p w:rsidR="00E93C62" w:rsidRPr="00EA2EE6" w:rsidRDefault="00E93C62" w:rsidP="00E93C62">
      <w:pPr>
        <w:rPr>
          <w:rFonts w:ascii="Lucida Sans" w:hAnsi="Lucida Sans"/>
          <w:sz w:val="22"/>
        </w:rPr>
      </w:pPr>
      <w:r w:rsidRPr="00EA2EE6">
        <w:rPr>
          <w:rFonts w:ascii="Lucida Sans" w:hAnsi="Lucida Sans"/>
          <w:sz w:val="22"/>
        </w:rPr>
        <w:t>Suomen Kulttuuriperintökasvatuksen seura ry esittää esitykseen lisättävän seuraavat aihealueet:</w:t>
      </w:r>
    </w:p>
    <w:p w:rsidR="00E93C62" w:rsidRPr="00EA2EE6" w:rsidRDefault="00E93C62" w:rsidP="00E93C62">
      <w:pPr>
        <w:pStyle w:val="Luettelokappale"/>
        <w:numPr>
          <w:ilvl w:val="0"/>
          <w:numId w:val="1"/>
        </w:numPr>
        <w:rPr>
          <w:rFonts w:ascii="Lucida Sans" w:hAnsi="Lucida Sans"/>
          <w:sz w:val="22"/>
        </w:rPr>
      </w:pPr>
      <w:r w:rsidRPr="00EA2EE6">
        <w:rPr>
          <w:rFonts w:ascii="Lucida Sans" w:hAnsi="Lucida Sans"/>
          <w:sz w:val="22"/>
        </w:rPr>
        <w:t xml:space="preserve">kulttuurisesti kestävä kehitys: Esityksen tulisi tukea kulttuurisesti kestävän yhteiskunnan rakentumista. Kulttuurisesti kestävässä yhteiskunnassa huomioidaan mm. paikallinen kulttuuri, kulttuurienvälinen vuoropuhelu, kulttuurinen monimuotoisuus sekä kulttuuriperinnön säilyttäminen ja välittäminen. </w:t>
      </w:r>
    </w:p>
    <w:p w:rsidR="00E93C62" w:rsidRPr="00EA2EE6" w:rsidRDefault="00E93C62" w:rsidP="00E93C62">
      <w:pPr>
        <w:pStyle w:val="Luettelokappale"/>
        <w:numPr>
          <w:ilvl w:val="0"/>
          <w:numId w:val="1"/>
        </w:numPr>
        <w:rPr>
          <w:rFonts w:ascii="Lucida Sans" w:hAnsi="Lucida Sans"/>
          <w:sz w:val="22"/>
        </w:rPr>
      </w:pPr>
      <w:r w:rsidRPr="00EA2EE6">
        <w:rPr>
          <w:rFonts w:ascii="Lucida Sans" w:hAnsi="Lucida Sans"/>
          <w:sz w:val="22"/>
        </w:rPr>
        <w:t>kulttuuriperintö: Esityksen tulisi huomioida kulttuuriperintö yleissivistyksen ja yhteiskunnallisen vakauden perustaksi. Kulttuuriperintö tulee nähdä laajasti - ihmiskunnan yhteisenä maailmanperintönä, eurooppalaisena kulttuuriperintönä, suomalaisena kansallisena kulttuuriperintönä, paikallisena kulttuuriperintönä ja lapsen omaan etniseen tai kulttuuriseen taustaan kytkeytyvänä kulttuuriperintönä.</w:t>
      </w:r>
    </w:p>
    <w:p w:rsidR="00E93C62" w:rsidRPr="00EA2EE6" w:rsidRDefault="00E93C62" w:rsidP="00E93C62">
      <w:pPr>
        <w:pStyle w:val="Luettelokappale"/>
        <w:numPr>
          <w:ilvl w:val="0"/>
          <w:numId w:val="1"/>
        </w:numPr>
        <w:rPr>
          <w:rFonts w:ascii="Lucida Sans" w:hAnsi="Lucida Sans"/>
          <w:sz w:val="22"/>
        </w:rPr>
      </w:pPr>
      <w:r w:rsidRPr="00EA2EE6">
        <w:rPr>
          <w:rFonts w:ascii="Lucida Sans" w:hAnsi="Lucida Sans"/>
          <w:sz w:val="22"/>
        </w:rPr>
        <w:t>Kulttuuri-identiteetti ja kulttuuriset oikeudet: Esityksen tulisi huomioida opiskelijoiden tarvitseman kulttuurisen pääoman kartuttaminen sekä heidän kulttuuri-identiteettinsä tukeminen. Kulttuuriperintötietous tulisi nähdä oppimistavoitteena.</w:t>
      </w:r>
    </w:p>
    <w:p w:rsidR="00E93C62" w:rsidRPr="00EA2EE6" w:rsidRDefault="00E93C62" w:rsidP="00E93C62">
      <w:pPr>
        <w:pStyle w:val="Luettelokappale"/>
        <w:numPr>
          <w:ilvl w:val="0"/>
          <w:numId w:val="1"/>
        </w:numPr>
        <w:rPr>
          <w:rFonts w:ascii="Lucida Sans" w:hAnsi="Lucida Sans"/>
          <w:sz w:val="22"/>
        </w:rPr>
      </w:pPr>
      <w:r w:rsidRPr="00EA2EE6">
        <w:rPr>
          <w:rFonts w:ascii="Lucida Sans" w:hAnsi="Lucida Sans"/>
          <w:sz w:val="22"/>
        </w:rPr>
        <w:t xml:space="preserve">Kulttuurin lukutaito: Kulttuurin lukutaito tulisi huomioida esityksessä yhtenä tulevaisuuden oppimistaitona. </w:t>
      </w:r>
    </w:p>
    <w:p w:rsidR="00E93C62" w:rsidRPr="00EA2EE6" w:rsidRDefault="00E93C62" w:rsidP="00E93C62">
      <w:pPr>
        <w:rPr>
          <w:rFonts w:ascii="Lucida Sans" w:hAnsi="Lucida Sans"/>
          <w:b/>
          <w:sz w:val="22"/>
        </w:rPr>
      </w:pPr>
    </w:p>
    <w:p w:rsidR="00E93C62" w:rsidRPr="00EA2EE6" w:rsidRDefault="00E93C62" w:rsidP="00E93C62">
      <w:pPr>
        <w:rPr>
          <w:rFonts w:ascii="Lucida Sans" w:hAnsi="Lucida Sans"/>
          <w:b/>
          <w:sz w:val="22"/>
        </w:rPr>
      </w:pPr>
    </w:p>
    <w:p w:rsidR="00E93C62" w:rsidRPr="00EA2EE6" w:rsidRDefault="00E93C62" w:rsidP="00E93C62">
      <w:pPr>
        <w:rPr>
          <w:rFonts w:ascii="Lucida Sans" w:hAnsi="Lucida Sans"/>
          <w:b/>
          <w:sz w:val="22"/>
        </w:rPr>
      </w:pPr>
    </w:p>
    <w:p w:rsidR="00E93C62" w:rsidRPr="00EA2EE6" w:rsidRDefault="00E93C62" w:rsidP="00E93C62">
      <w:pPr>
        <w:rPr>
          <w:rFonts w:ascii="Lucida Sans" w:hAnsi="Lucida Sans"/>
          <w:b/>
          <w:sz w:val="22"/>
        </w:rPr>
      </w:pPr>
      <w:r w:rsidRPr="00EA2EE6">
        <w:rPr>
          <w:rFonts w:ascii="Lucida Sans" w:hAnsi="Lucida Sans"/>
          <w:b/>
          <w:sz w:val="22"/>
        </w:rPr>
        <w:t>Helsingissä 31.1.2014</w:t>
      </w:r>
    </w:p>
    <w:p w:rsidR="00E93C62" w:rsidRPr="00EA2EE6" w:rsidRDefault="00E93C62" w:rsidP="00E93C62">
      <w:pPr>
        <w:rPr>
          <w:rFonts w:ascii="Lucida Sans" w:hAnsi="Lucida Sans"/>
          <w:b/>
          <w:sz w:val="22"/>
        </w:rPr>
      </w:pPr>
    </w:p>
    <w:p w:rsidR="00E93C62" w:rsidRPr="00EA2EE6" w:rsidRDefault="00E93C62" w:rsidP="00E93C62">
      <w:pPr>
        <w:rPr>
          <w:rFonts w:ascii="Lucida Sans" w:hAnsi="Lucida Sans"/>
          <w:b/>
          <w:i/>
          <w:sz w:val="22"/>
        </w:rPr>
      </w:pPr>
      <w:r w:rsidRPr="00EA2EE6">
        <w:rPr>
          <w:rFonts w:ascii="Lucida Sans" w:hAnsi="Lucida Sans"/>
          <w:b/>
          <w:i/>
          <w:sz w:val="22"/>
        </w:rPr>
        <w:t>Suomen Kulttuuriperintökasvatuksen seura ry</w:t>
      </w:r>
    </w:p>
    <w:p w:rsidR="00E93C62" w:rsidRPr="00EA2EE6" w:rsidRDefault="00E93C62" w:rsidP="00E93C62">
      <w:pPr>
        <w:rPr>
          <w:rFonts w:ascii="Lucida Sans" w:hAnsi="Lucida Sans"/>
          <w:b/>
          <w:sz w:val="22"/>
        </w:rPr>
      </w:pPr>
    </w:p>
    <w:p w:rsidR="00E93C62" w:rsidRPr="00EA2EE6" w:rsidRDefault="00E93C62" w:rsidP="00E93C62">
      <w:pPr>
        <w:rPr>
          <w:rFonts w:ascii="Lucida Sans" w:hAnsi="Lucida Sans"/>
          <w:b/>
          <w:sz w:val="22"/>
        </w:rPr>
      </w:pPr>
    </w:p>
    <w:p w:rsidR="00E93C62" w:rsidRPr="00EA2EE6" w:rsidRDefault="00E93C62" w:rsidP="00E93C62">
      <w:pPr>
        <w:rPr>
          <w:rFonts w:ascii="Lucida Sans" w:hAnsi="Lucida Sans"/>
          <w:sz w:val="22"/>
        </w:rPr>
      </w:pPr>
      <w:r w:rsidRPr="00EA2EE6">
        <w:rPr>
          <w:rFonts w:ascii="Lucida Sans" w:hAnsi="Lucida Sans"/>
          <w:sz w:val="22"/>
        </w:rPr>
        <w:t xml:space="preserve">Lisätietoa: Marja Laine, marja.laine@kulttuuriperintokasvatus.fi, </w:t>
      </w:r>
    </w:p>
    <w:p w:rsidR="00E93C62" w:rsidRPr="00EA2EE6" w:rsidRDefault="00E93C62" w:rsidP="00E93C62">
      <w:pPr>
        <w:rPr>
          <w:rFonts w:ascii="Lucida Sans" w:hAnsi="Lucida Sans"/>
          <w:sz w:val="22"/>
        </w:rPr>
      </w:pPr>
      <w:r w:rsidRPr="00EA2EE6">
        <w:rPr>
          <w:rFonts w:ascii="Lucida Sans" w:hAnsi="Lucida Sans"/>
          <w:sz w:val="22"/>
        </w:rPr>
        <w:t>puh: 040 801 9069</w:t>
      </w:r>
    </w:p>
    <w:p w:rsidR="00AD64EA" w:rsidRDefault="00AD64EA"/>
    <w:p w:rsidR="00AD64EA" w:rsidRDefault="00AD64EA"/>
    <w:p w:rsidR="00AD64EA" w:rsidRDefault="00AD64EA"/>
    <w:p w:rsidR="00AD64EA" w:rsidRDefault="00AD64EA"/>
    <w:p w:rsidR="00AD64EA" w:rsidRDefault="00AD64EA"/>
    <w:p w:rsidR="00AD64EA" w:rsidRDefault="00AD64EA"/>
    <w:p w:rsidR="008A5C6E" w:rsidRDefault="000A1E82"/>
    <w:sectPr w:rsidR="008A5C6E" w:rsidSect="00A35B90">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82" w:rsidRDefault="000A1E82">
      <w:r>
        <w:separator/>
      </w:r>
    </w:p>
  </w:endnote>
  <w:endnote w:type="continuationSeparator" w:id="0">
    <w:p w:rsidR="000A1E82" w:rsidRDefault="000A1E82">
      <w:r>
        <w:continuationSeparator/>
      </w:r>
    </w:p>
  </w:endnote>
  <w:endnote w:id="1">
    <w:p w:rsidR="00E93C62" w:rsidRPr="002704E8" w:rsidRDefault="00E93C62" w:rsidP="00E93C62">
      <w:pPr>
        <w:rPr>
          <w:rFonts w:ascii="Lucida Sans" w:hAnsi="Lucida Sans"/>
          <w:sz w:val="20"/>
        </w:rPr>
      </w:pPr>
      <w:r w:rsidRPr="002704E8">
        <w:rPr>
          <w:rStyle w:val="Loppuviitteenviite"/>
          <w:rFonts w:ascii="Lucida Sans" w:hAnsi="Lucida Sans"/>
          <w:sz w:val="20"/>
        </w:rPr>
        <w:endnoteRef/>
      </w:r>
      <w:r w:rsidRPr="002704E8">
        <w:rPr>
          <w:rFonts w:ascii="Lucida Sans" w:hAnsi="Lucida Sans"/>
          <w:sz w:val="20"/>
        </w:rPr>
        <w:t xml:space="preserve"> Salo-Lee, Liisa: ”Monikulttuurinen osaaminen ja kulttuurinen lukutaito”</w:t>
      </w:r>
    </w:p>
    <w:p w:rsidR="00E93C62" w:rsidRPr="002704E8" w:rsidRDefault="00E93C62" w:rsidP="00E93C62">
      <w:pPr>
        <w:rPr>
          <w:rFonts w:ascii="Lucida Sans" w:hAnsi="Lucida Sans"/>
          <w:sz w:val="20"/>
        </w:rPr>
      </w:pPr>
      <w:r w:rsidRPr="002704E8">
        <w:rPr>
          <w:rFonts w:ascii="Lucida Sans" w:hAnsi="Lucida Sans"/>
          <w:sz w:val="20"/>
        </w:rPr>
        <w:t>http://www.minedu.fi/etusivu/arkisto/2009/2708/globaalivastuu.html</w:t>
      </w:r>
    </w:p>
  </w:endnote>
  <w:endnote w:id="2">
    <w:p w:rsidR="00E93C62" w:rsidRPr="002704E8" w:rsidRDefault="00E93C62" w:rsidP="00E93C62">
      <w:pPr>
        <w:rPr>
          <w:rFonts w:ascii="Lucida Sans" w:hAnsi="Lucida Sans"/>
          <w:sz w:val="20"/>
        </w:rPr>
      </w:pPr>
      <w:r w:rsidRPr="002704E8">
        <w:rPr>
          <w:rStyle w:val="Loppuviitteenviite"/>
          <w:rFonts w:ascii="Lucida Sans" w:hAnsi="Lucida Sans"/>
          <w:sz w:val="20"/>
        </w:rPr>
        <w:endnoteRef/>
      </w:r>
      <w:r w:rsidRPr="002704E8">
        <w:rPr>
          <w:rFonts w:ascii="Lucida Sans" w:hAnsi="Lucida Sans"/>
          <w:sz w:val="20"/>
        </w:rPr>
        <w:t xml:space="preserve"> Tomperi, Tuukka: ”Kriittinen pedagogiikka monikulttuurisessa kasvatuksessa”</w:t>
      </w:r>
    </w:p>
    <w:p w:rsidR="00E93C62" w:rsidRPr="002704E8" w:rsidRDefault="00E93C62" w:rsidP="00E93C62">
      <w:pPr>
        <w:rPr>
          <w:rFonts w:ascii="Lucida Sans" w:hAnsi="Lucida Sans"/>
          <w:sz w:val="20"/>
        </w:rPr>
      </w:pPr>
      <w:r w:rsidRPr="002704E8">
        <w:rPr>
          <w:rFonts w:ascii="Lucida Sans" w:hAnsi="Lucida Sans"/>
          <w:sz w:val="20"/>
        </w:rPr>
        <w:t>http://multikult.files.wordpress.com/2009/10/esitys_lahti.pdf</w:t>
      </w:r>
    </w:p>
  </w:endnote>
  <w:endnote w:id="3">
    <w:p w:rsidR="00E93C62" w:rsidRPr="002704E8" w:rsidRDefault="00E93C62" w:rsidP="00E93C62">
      <w:pPr>
        <w:rPr>
          <w:rFonts w:ascii="Lucida Sans" w:hAnsi="Lucida Sans"/>
          <w:sz w:val="20"/>
        </w:rPr>
      </w:pPr>
      <w:r w:rsidRPr="002704E8">
        <w:rPr>
          <w:rStyle w:val="Loppuviitteenviite"/>
          <w:rFonts w:ascii="Lucida Sans" w:hAnsi="Lucida Sans"/>
          <w:sz w:val="20"/>
        </w:rPr>
        <w:endnoteRef/>
      </w:r>
      <w:r w:rsidRPr="002704E8">
        <w:rPr>
          <w:rFonts w:ascii="Lucida Sans" w:hAnsi="Lucida Sans"/>
          <w:sz w:val="20"/>
        </w:rPr>
        <w:t xml:space="preserve"> Museolaki, Rakennussuojelulaki, Laki kuntien kulttuuritoiminnasta 2§, Laki lasten päivähoidosta 2a§, Laki ammatillisesta koulutuksesta 9§, Maankäyttö ja rakennuslaki 1 ja 118§</w:t>
      </w:r>
    </w:p>
  </w:endnote>
  <w:endnote w:id="4">
    <w:p w:rsidR="00E93C62" w:rsidRPr="002704E8" w:rsidRDefault="00E93C62" w:rsidP="00E93C62">
      <w:pPr>
        <w:rPr>
          <w:rFonts w:ascii="Lucida Sans" w:hAnsi="Lucida Sans"/>
          <w:sz w:val="20"/>
        </w:rPr>
      </w:pPr>
      <w:r w:rsidRPr="002704E8">
        <w:rPr>
          <w:rStyle w:val="Loppuviitteenviite"/>
          <w:rFonts w:ascii="Lucida Sans" w:hAnsi="Lucida Sans"/>
          <w:sz w:val="20"/>
        </w:rPr>
        <w:endnoteRef/>
      </w:r>
      <w:r w:rsidRPr="002704E8">
        <w:rPr>
          <w:rFonts w:ascii="Lucida Sans" w:hAnsi="Lucida Sans"/>
          <w:sz w:val="20"/>
        </w:rPr>
        <w:t xml:space="preserve"> esim. Lissabonin sopimus 167 artikla ja suositus 2010/238/EU tutkimusaloitteet yleissuunnittelusta</w:t>
      </w:r>
    </w:p>
  </w:endnote>
  <w:endnote w:id="5">
    <w:p w:rsidR="00E93C62" w:rsidRPr="002704E8" w:rsidRDefault="00E93C62" w:rsidP="00E93C62">
      <w:pPr>
        <w:jc w:val="both"/>
        <w:rPr>
          <w:rFonts w:ascii="Lucida Sans" w:hAnsi="Lucida Sans" w:cs="Arial"/>
          <w:sz w:val="20"/>
        </w:rPr>
      </w:pPr>
      <w:r w:rsidRPr="002704E8">
        <w:rPr>
          <w:rStyle w:val="Loppuviitteenviite"/>
          <w:rFonts w:ascii="Lucida Sans" w:hAnsi="Lucida Sans"/>
          <w:sz w:val="20"/>
        </w:rPr>
        <w:endnoteRef/>
      </w:r>
      <w:r w:rsidRPr="002704E8">
        <w:rPr>
          <w:rFonts w:ascii="Lucida Sans" w:hAnsi="Lucida Sans"/>
          <w:sz w:val="20"/>
        </w:rPr>
        <w:t xml:space="preserve"> </w:t>
      </w:r>
      <w:r w:rsidRPr="002704E8">
        <w:rPr>
          <w:rFonts w:ascii="Lucida Sans" w:hAnsi="Lucida Sans" w:cs="Arial"/>
          <w:sz w:val="20"/>
        </w:rPr>
        <w:t xml:space="preserve">Opetus- ja kulttuuriministeriön strategia 2020 (Opetus- ja kulttuuriministeriön julkaisuja 2010:4) nostaa keskeiseksi haasteeksi sen, että tulevaisuuden yleissivistyksessä korostuu ymmärrys kulttuurista ja siihen liittyvä osaaminen, arvot ja etiikka. Myös </w:t>
      </w:r>
      <w:r w:rsidRPr="002704E8">
        <w:rPr>
          <w:rFonts w:ascii="Lucida Sans" w:hAnsi="Lucida Sans" w:cs="Arial"/>
          <w:i/>
          <w:sz w:val="20"/>
        </w:rPr>
        <w:t>Kulttuuri – tulevaisuuden voima Toimikunnan ehdotus selonteoksi kulttuurin tulevaisuudesta</w:t>
      </w:r>
      <w:r w:rsidRPr="002704E8">
        <w:rPr>
          <w:rFonts w:ascii="Lucida Sans" w:hAnsi="Lucida Sans" w:cs="Arial"/>
          <w:sz w:val="20"/>
        </w:rPr>
        <w:t xml:space="preserve"> (Opetusministeriön julkaisuja 2010:10) nostaa yhdeksi ydinalueeksi ja luovuuden perustaksi kulttuuriperinnön. </w:t>
      </w:r>
      <w:r w:rsidRPr="002704E8">
        <w:rPr>
          <w:rFonts w:ascii="Lucida Sans" w:hAnsi="Lucida Sans" w:cs="Arial"/>
          <w:i/>
          <w:sz w:val="20"/>
        </w:rPr>
        <w:t xml:space="preserve">Osaava ja luova Suomi – Opetus- ja kulttuuriministeriön tulevaisuuskatsaus </w:t>
      </w:r>
      <w:r w:rsidRPr="002704E8">
        <w:rPr>
          <w:rFonts w:ascii="Lucida Sans" w:hAnsi="Lucida Sans" w:cs="Arial"/>
          <w:sz w:val="20"/>
        </w:rPr>
        <w:t xml:space="preserve">(Opetus- ja kulttuuriministeriön julkaisuja 2010:15) puhuu vahvasti kulttuurin merkityksestä aktiiviselle kansalaisuudelle ja hyvinvoinnille. </w:t>
      </w:r>
    </w:p>
  </w:endnote>
  <w:endnote w:id="6">
    <w:p w:rsidR="00E93C62" w:rsidRDefault="00E93C62" w:rsidP="00E93C62">
      <w:r w:rsidRPr="002704E8">
        <w:rPr>
          <w:rStyle w:val="Loppuviitteenviite"/>
          <w:rFonts w:ascii="Lucida Sans" w:hAnsi="Lucida Sans"/>
          <w:sz w:val="20"/>
        </w:rPr>
        <w:endnoteRef/>
      </w:r>
      <w:r w:rsidRPr="002704E8">
        <w:rPr>
          <w:rFonts w:ascii="Lucida Sans" w:hAnsi="Lucida Sans"/>
          <w:sz w:val="20"/>
        </w:rPr>
        <w:t xml:space="preserve"> Esim. Faron puiteyleissopimus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82" w:rsidRDefault="000A1E82">
      <w:r>
        <w:separator/>
      </w:r>
    </w:p>
  </w:footnote>
  <w:footnote w:type="continuationSeparator" w:id="0">
    <w:p w:rsidR="000A1E82" w:rsidRDefault="000A1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092"/>
    <w:multiLevelType w:val="hybridMultilevel"/>
    <w:tmpl w:val="D152DC1A"/>
    <w:lvl w:ilvl="0" w:tplc="1902A238">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04EE7"/>
    <w:multiLevelType w:val="hybridMultilevel"/>
    <w:tmpl w:val="76620CA6"/>
    <w:lvl w:ilvl="0" w:tplc="7FEE3E18">
      <w:start w:val="7"/>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BC11E4"/>
    <w:multiLevelType w:val="hybridMultilevel"/>
    <w:tmpl w:val="C49C100A"/>
    <w:lvl w:ilvl="0" w:tplc="7FEE3E18">
      <w:start w:val="7"/>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62"/>
    <w:rsid w:val="000A1E82"/>
    <w:rsid w:val="002704E8"/>
    <w:rsid w:val="0047094E"/>
    <w:rsid w:val="00803CD4"/>
    <w:rsid w:val="00992D1C"/>
    <w:rsid w:val="009C6C4B"/>
    <w:rsid w:val="009C714F"/>
    <w:rsid w:val="009F43EA"/>
    <w:rsid w:val="00AD64EA"/>
    <w:rsid w:val="00B06B0B"/>
    <w:rsid w:val="00BA172E"/>
    <w:rsid w:val="00D0658F"/>
    <w:rsid w:val="00DF380D"/>
    <w:rsid w:val="00E329EE"/>
    <w:rsid w:val="00E93C62"/>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93C6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semiHidden/>
    <w:unhideWhenUsed/>
    <w:rsid w:val="00BA172E"/>
  </w:style>
  <w:style w:type="character" w:customStyle="1" w:styleId="Kappaleenoletuskirjasin10">
    <w:name w:val="Kappaleen oletuskirjasin1"/>
    <w:unhideWhenUsed/>
    <w:rsid w:val="00A931D0"/>
  </w:style>
  <w:style w:type="character" w:customStyle="1" w:styleId="Kappaleenoletuskirjasin11">
    <w:name w:val="Kappaleen oletuskirjasin1"/>
    <w:semiHidden/>
    <w:unhideWhenUsed/>
    <w:rsid w:val="008A5C6E"/>
  </w:style>
  <w:style w:type="paragraph" w:styleId="Luettelokappale">
    <w:name w:val="List Paragraph"/>
    <w:basedOn w:val="Normaali"/>
    <w:uiPriority w:val="34"/>
    <w:qFormat/>
    <w:rsid w:val="00E93C62"/>
    <w:pPr>
      <w:ind w:left="720"/>
      <w:contextualSpacing/>
    </w:pPr>
  </w:style>
  <w:style w:type="character" w:customStyle="1" w:styleId="LoppuviitteentekstiChar">
    <w:name w:val="Loppuviitteen teksti Char"/>
    <w:basedOn w:val="Kappaleenoletuskirjasin10"/>
    <w:link w:val="Loppuviitteenteksti"/>
    <w:rsid w:val="00E93C62"/>
  </w:style>
  <w:style w:type="character" w:styleId="Loppuviitteenviite">
    <w:name w:val="endnote reference"/>
    <w:basedOn w:val="Kappaleenoletuskirjasin10"/>
    <w:rsid w:val="00E93C62"/>
    <w:rPr>
      <w:vertAlign w:val="superscript"/>
    </w:rPr>
  </w:style>
  <w:style w:type="character" w:customStyle="1" w:styleId="KappaleenoletuskirjasinMerkki1">
    <w:name w:val="Kappaleen oletuskirjasin Merkki1"/>
    <w:basedOn w:val="Kappaleenoletuskirjasin10"/>
    <w:uiPriority w:val="99"/>
    <w:semiHidden/>
    <w:rsid w:val="00E93C62"/>
  </w:style>
  <w:style w:type="character" w:styleId="Hyperlinkki">
    <w:name w:val="Hyperlink"/>
    <w:basedOn w:val="Kappaleenoletuskirjasin10"/>
    <w:uiPriority w:val="99"/>
    <w:semiHidden/>
    <w:unhideWhenUsed/>
    <w:rsid w:val="00E93C62"/>
    <w:rPr>
      <w:color w:val="0000FF" w:themeColor="hyperlink"/>
      <w:u w:val="single"/>
    </w:rPr>
  </w:style>
  <w:style w:type="paragraph" w:styleId="Alaviitteenteksti">
    <w:name w:val="footnote text"/>
    <w:basedOn w:val="Normaali"/>
    <w:link w:val="AlaviitteentekstiChar"/>
    <w:uiPriority w:val="99"/>
    <w:semiHidden/>
    <w:unhideWhenUsed/>
    <w:rsid w:val="00E93C62"/>
  </w:style>
  <w:style w:type="character" w:customStyle="1" w:styleId="AlaviitteentekstiChar">
    <w:name w:val="Alaviitteen teksti Char"/>
    <w:basedOn w:val="Kappaleenoletuskirjasin1"/>
    <w:link w:val="Alaviitteenteksti"/>
    <w:uiPriority w:val="99"/>
    <w:semiHidden/>
    <w:rsid w:val="00E93C62"/>
  </w:style>
  <w:style w:type="character" w:styleId="Alaviitteenviite">
    <w:name w:val="footnote reference"/>
    <w:basedOn w:val="Kappaleenoletuskirjasin10"/>
    <w:uiPriority w:val="99"/>
    <w:semiHidden/>
    <w:unhideWhenUsed/>
    <w:rsid w:val="00E93C62"/>
    <w:rPr>
      <w:vertAlign w:val="superscript"/>
    </w:rPr>
  </w:style>
  <w:style w:type="paragraph" w:styleId="Loppuviitteenteksti">
    <w:name w:val="endnote text"/>
    <w:basedOn w:val="Normaali"/>
    <w:link w:val="LoppuviitteentekstiChar"/>
    <w:semiHidden/>
    <w:unhideWhenUsed/>
    <w:rsid w:val="00E93C62"/>
  </w:style>
  <w:style w:type="character" w:customStyle="1" w:styleId="KappaleenoletuskirjasinMerkki2">
    <w:name w:val="Kappaleen oletuskirjasin Merkki2"/>
    <w:basedOn w:val="Kappaleenoletuskirjasin1"/>
    <w:uiPriority w:val="99"/>
    <w:semiHidden/>
    <w:rsid w:val="00E93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93C6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semiHidden/>
    <w:unhideWhenUsed/>
    <w:rsid w:val="00BA172E"/>
  </w:style>
  <w:style w:type="character" w:customStyle="1" w:styleId="Kappaleenoletuskirjasin10">
    <w:name w:val="Kappaleen oletuskirjasin1"/>
    <w:unhideWhenUsed/>
    <w:rsid w:val="00A931D0"/>
  </w:style>
  <w:style w:type="character" w:customStyle="1" w:styleId="Kappaleenoletuskirjasin11">
    <w:name w:val="Kappaleen oletuskirjasin1"/>
    <w:semiHidden/>
    <w:unhideWhenUsed/>
    <w:rsid w:val="008A5C6E"/>
  </w:style>
  <w:style w:type="paragraph" w:styleId="Luettelokappale">
    <w:name w:val="List Paragraph"/>
    <w:basedOn w:val="Normaali"/>
    <w:uiPriority w:val="34"/>
    <w:qFormat/>
    <w:rsid w:val="00E93C62"/>
    <w:pPr>
      <w:ind w:left="720"/>
      <w:contextualSpacing/>
    </w:pPr>
  </w:style>
  <w:style w:type="character" w:customStyle="1" w:styleId="LoppuviitteentekstiChar">
    <w:name w:val="Loppuviitteen teksti Char"/>
    <w:basedOn w:val="Kappaleenoletuskirjasin10"/>
    <w:link w:val="Loppuviitteenteksti"/>
    <w:rsid w:val="00E93C62"/>
  </w:style>
  <w:style w:type="character" w:styleId="Loppuviitteenviite">
    <w:name w:val="endnote reference"/>
    <w:basedOn w:val="Kappaleenoletuskirjasin10"/>
    <w:rsid w:val="00E93C62"/>
    <w:rPr>
      <w:vertAlign w:val="superscript"/>
    </w:rPr>
  </w:style>
  <w:style w:type="character" w:customStyle="1" w:styleId="KappaleenoletuskirjasinMerkki1">
    <w:name w:val="Kappaleen oletuskirjasin Merkki1"/>
    <w:basedOn w:val="Kappaleenoletuskirjasin10"/>
    <w:uiPriority w:val="99"/>
    <w:semiHidden/>
    <w:rsid w:val="00E93C62"/>
  </w:style>
  <w:style w:type="character" w:styleId="Hyperlinkki">
    <w:name w:val="Hyperlink"/>
    <w:basedOn w:val="Kappaleenoletuskirjasin10"/>
    <w:uiPriority w:val="99"/>
    <w:semiHidden/>
    <w:unhideWhenUsed/>
    <w:rsid w:val="00E93C62"/>
    <w:rPr>
      <w:color w:val="0000FF" w:themeColor="hyperlink"/>
      <w:u w:val="single"/>
    </w:rPr>
  </w:style>
  <w:style w:type="paragraph" w:styleId="Alaviitteenteksti">
    <w:name w:val="footnote text"/>
    <w:basedOn w:val="Normaali"/>
    <w:link w:val="AlaviitteentekstiChar"/>
    <w:uiPriority w:val="99"/>
    <w:semiHidden/>
    <w:unhideWhenUsed/>
    <w:rsid w:val="00E93C62"/>
  </w:style>
  <w:style w:type="character" w:customStyle="1" w:styleId="AlaviitteentekstiChar">
    <w:name w:val="Alaviitteen teksti Char"/>
    <w:basedOn w:val="Kappaleenoletuskirjasin1"/>
    <w:link w:val="Alaviitteenteksti"/>
    <w:uiPriority w:val="99"/>
    <w:semiHidden/>
    <w:rsid w:val="00E93C62"/>
  </w:style>
  <w:style w:type="character" w:styleId="Alaviitteenviite">
    <w:name w:val="footnote reference"/>
    <w:basedOn w:val="Kappaleenoletuskirjasin10"/>
    <w:uiPriority w:val="99"/>
    <w:semiHidden/>
    <w:unhideWhenUsed/>
    <w:rsid w:val="00E93C62"/>
    <w:rPr>
      <w:vertAlign w:val="superscript"/>
    </w:rPr>
  </w:style>
  <w:style w:type="paragraph" w:styleId="Loppuviitteenteksti">
    <w:name w:val="endnote text"/>
    <w:basedOn w:val="Normaali"/>
    <w:link w:val="LoppuviitteentekstiChar"/>
    <w:semiHidden/>
    <w:unhideWhenUsed/>
    <w:rsid w:val="00E93C62"/>
  </w:style>
  <w:style w:type="character" w:customStyle="1" w:styleId="KappaleenoletuskirjasinMerkki2">
    <w:name w:val="Kappaleen oletuskirjasin Merkki2"/>
    <w:basedOn w:val="Kappaleenoletuskirjasin1"/>
    <w:uiPriority w:val="99"/>
    <w:semiHidden/>
    <w:rsid w:val="00E9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15181</Characters>
  <Application>Microsoft Office Word</Application>
  <DocSecurity>0</DocSecurity>
  <Lines>126</Lines>
  <Paragraphs>34</Paragraphs>
  <ScaleCrop>false</ScaleCrop>
  <HeadingPairs>
    <vt:vector size="2" baseType="variant">
      <vt:variant>
        <vt:lpstr>Otsikko</vt:lpstr>
      </vt:variant>
      <vt:variant>
        <vt:i4>1</vt:i4>
      </vt:variant>
    </vt:vector>
  </HeadingPairs>
  <TitlesOfParts>
    <vt:vector size="1" baseType="lpstr">
      <vt:lpstr/>
    </vt:vector>
  </TitlesOfParts>
  <Company>Suomen Kulttuuriperintökasvatuksen seura ry</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  Laine</dc:creator>
  <cp:lastModifiedBy>Halonen Minna</cp:lastModifiedBy>
  <cp:revision>2</cp:revision>
  <cp:lastPrinted>2014-01-31T11:07:00Z</cp:lastPrinted>
  <dcterms:created xsi:type="dcterms:W3CDTF">2014-02-04T08:14:00Z</dcterms:created>
  <dcterms:modified xsi:type="dcterms:W3CDTF">2014-02-04T08:14:00Z</dcterms:modified>
</cp:coreProperties>
</file>