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50" w:rsidRDefault="00A62BF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Seinäjoen kaupungin l</w:t>
      </w:r>
      <w:r w:rsidR="00BD5978">
        <w:rPr>
          <w:rFonts w:ascii="Arial" w:hAnsi="Arial" w:cs="Arial"/>
          <w:b/>
        </w:rPr>
        <w:t>ausunto esityksestä lukiokoulutuksen tavoitteiksi ja tuntijaoksi</w:t>
      </w:r>
    </w:p>
    <w:p w:rsidR="00BD5978" w:rsidRDefault="00E56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Esitys lukiokoulutuksen tavoitteiksi lähtee </w:t>
      </w:r>
      <w:r w:rsidR="00A62BF0">
        <w:rPr>
          <w:rFonts w:ascii="Arial" w:hAnsi="Arial" w:cs="Arial"/>
        </w:rPr>
        <w:t xml:space="preserve">lukiolaista.  Tavoitteissa on samalla </w:t>
      </w:r>
      <w:r>
        <w:rPr>
          <w:rFonts w:ascii="Arial" w:hAnsi="Arial" w:cs="Arial"/>
        </w:rPr>
        <w:t xml:space="preserve">otettu hyvin huomioon opiskelijan kokonaisvaltainen kehitys, opiskelijan nykyistä aktiivisempi rooli ja lukion entistä vuorovaikutuksellisempi toimintakulttuuri.  </w:t>
      </w:r>
      <w:r w:rsidR="001803D6">
        <w:rPr>
          <w:rFonts w:ascii="Arial" w:hAnsi="Arial" w:cs="Arial"/>
        </w:rPr>
        <w:t>Asetettujen tavoitteiden mukainen lukiokoulutus antaa valmiuksia menestyä jatko-opinnoissa, muuttuvassa työelämässä ja yhteiskunnan jäsenenä.</w:t>
      </w:r>
    </w:p>
    <w:p w:rsidR="00741232" w:rsidRDefault="00A62BF0">
      <w:pPr>
        <w:rPr>
          <w:rFonts w:ascii="Arial" w:hAnsi="Arial" w:cs="Arial"/>
        </w:rPr>
      </w:pPr>
      <w:r>
        <w:rPr>
          <w:rFonts w:ascii="Arial" w:hAnsi="Arial" w:cs="Arial"/>
        </w:rPr>
        <w:t>Oman</w:t>
      </w:r>
      <w:r w:rsidR="007412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arviomme</w:t>
      </w:r>
      <w:r w:rsidR="00741232">
        <w:rPr>
          <w:rFonts w:ascii="Arial" w:hAnsi="Arial" w:cs="Arial"/>
        </w:rPr>
        <w:t xml:space="preserve"> perusteella kaikki työryhmän esittämät tuntijakomallit ovat ainakin Seinäjoen nykyisellä lukiorakenteella ilman erityisjärjestelyitä mahdollisia toteuttaa.  Millään esitetyistä vaihtoehdoista ei ole myöskään erityisiä kustannusvaikutuksia nykyiseen tuntijakoon verrattuna.  </w:t>
      </w:r>
      <w:r w:rsidR="00B70ECF">
        <w:rPr>
          <w:rFonts w:ascii="Arial" w:hAnsi="Arial" w:cs="Arial"/>
        </w:rPr>
        <w:t>Tuntijaon muuttaminen</w:t>
      </w:r>
      <w:r>
        <w:rPr>
          <w:rFonts w:ascii="Arial" w:hAnsi="Arial" w:cs="Arial"/>
        </w:rPr>
        <w:t xml:space="preserve"> esitettyjen vaihtoehtojen mukaisesti</w:t>
      </w:r>
      <w:r w:rsidR="00B70ECF">
        <w:rPr>
          <w:rFonts w:ascii="Arial" w:hAnsi="Arial" w:cs="Arial"/>
        </w:rPr>
        <w:t xml:space="preserve"> tarjoaa mahdollisuuden ja myös perusteet paikalliseen ja koulukohtaiseen lukion kehittämiseen.</w:t>
      </w:r>
    </w:p>
    <w:p w:rsidR="00741232" w:rsidRDefault="00741232">
      <w:pPr>
        <w:rPr>
          <w:rFonts w:ascii="Arial" w:hAnsi="Arial" w:cs="Arial"/>
        </w:rPr>
      </w:pPr>
      <w:r>
        <w:rPr>
          <w:rFonts w:ascii="Arial" w:hAnsi="Arial" w:cs="Arial"/>
        </w:rPr>
        <w:t>Lukion tuntijaolla on ratkaiseva vaikutus varsinaisen lukio-opiskelun lisäksi myös ylioppilastutkinnon kehittämiseen.  Kaikki esitetyt tuntijaot tarjoavat mahdollisuuksia ylioppilastutkinnon uudistamiseen.  Toisaalta ylioppilastutkinnon rooli ja sen muuttuminen</w:t>
      </w:r>
      <w:r w:rsidR="00175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oleellista tuntijaon onnistumisessa</w:t>
      </w:r>
      <w:r w:rsidR="001757C2">
        <w:rPr>
          <w:rFonts w:ascii="Arial" w:hAnsi="Arial" w:cs="Arial"/>
        </w:rPr>
        <w:t xml:space="preserve"> ja siinä, että uusi tuntijako koetaan mielekkääksi.</w:t>
      </w:r>
    </w:p>
    <w:p w:rsidR="001757C2" w:rsidRDefault="006A4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Eri vaihtoehtoja arvioidessamme olemme ottaneet lähtökohdaksi opiskelijan näkökulman. Tällä perusteella pidämme vaihtoehtoa A parhaana.  Se mahdollistaa opiskelijoiden erilaisista lähtökohdista ja tarpeista lähtevän valinnaisuuden laajenemisen, jopa erikoislukiomaisen opiskelun kaikissa lukioissa. </w:t>
      </w:r>
      <w:r w:rsidR="001A7AB5">
        <w:rPr>
          <w:rFonts w:ascii="Arial" w:hAnsi="Arial" w:cs="Arial"/>
        </w:rPr>
        <w:t xml:space="preserve"> </w:t>
      </w:r>
      <w:r w:rsidR="00FE4D8A">
        <w:rPr>
          <w:rFonts w:ascii="Arial" w:hAnsi="Arial" w:cs="Arial"/>
        </w:rPr>
        <w:t>Samalla</w:t>
      </w:r>
      <w:r w:rsidR="001A7AB5">
        <w:rPr>
          <w:rFonts w:ascii="Arial" w:hAnsi="Arial" w:cs="Arial"/>
        </w:rPr>
        <w:t xml:space="preserve"> vaihtoehto A lisää </w:t>
      </w:r>
      <w:r w:rsidR="00FE4D8A">
        <w:rPr>
          <w:rFonts w:ascii="Arial" w:hAnsi="Arial" w:cs="Arial"/>
        </w:rPr>
        <w:t>myös opettajien yhteistyömahdollisuuksia parhaiten.</w:t>
      </w:r>
    </w:p>
    <w:p w:rsidR="00B70ECF" w:rsidRDefault="006A4DA2">
      <w:pPr>
        <w:rPr>
          <w:rFonts w:ascii="Arial" w:hAnsi="Arial" w:cs="Arial"/>
        </w:rPr>
      </w:pPr>
      <w:r>
        <w:rPr>
          <w:rFonts w:ascii="Arial" w:hAnsi="Arial" w:cs="Arial"/>
        </w:rPr>
        <w:t>Pakolliset teemaopinnot ovat eheyttämisen kannalta tärkeitä.  Tosin yhteisen opintokokonaisuuden sijoittaminen opintojen alkuun</w:t>
      </w:r>
      <w:r w:rsidR="00615358">
        <w:rPr>
          <w:rFonts w:ascii="Arial" w:hAnsi="Arial" w:cs="Arial"/>
        </w:rPr>
        <w:t xml:space="preserve"> voi</w:t>
      </w:r>
      <w:r>
        <w:rPr>
          <w:rFonts w:ascii="Arial" w:hAnsi="Arial" w:cs="Arial"/>
        </w:rPr>
        <w:t xml:space="preserve"> johtaa siihen, että kursseilla painottuu liiaksi vain oppiaineiden esittely.  Jos koulutuksen järjestäjä saisi valita sijoi</w:t>
      </w:r>
      <w:r w:rsidR="00B70ECF">
        <w:rPr>
          <w:rFonts w:ascii="Arial" w:hAnsi="Arial" w:cs="Arial"/>
        </w:rPr>
        <w:t xml:space="preserve">tusajankohdan, </w:t>
      </w:r>
      <w:r w:rsidR="001A7AB5">
        <w:rPr>
          <w:rFonts w:ascii="Arial" w:hAnsi="Arial" w:cs="Arial"/>
        </w:rPr>
        <w:t xml:space="preserve">opinnot palvelisivat </w:t>
      </w:r>
      <w:r w:rsidR="00B70ECF">
        <w:rPr>
          <w:rFonts w:ascii="Arial" w:hAnsi="Arial" w:cs="Arial"/>
        </w:rPr>
        <w:t>paremmin opintokokonaisuuden hallintaa ja esim. tietee</w:t>
      </w:r>
      <w:r w:rsidR="001A7AB5">
        <w:rPr>
          <w:rFonts w:ascii="Arial" w:hAnsi="Arial" w:cs="Arial"/>
        </w:rPr>
        <w:t>llisen ajattelun kehittämistä tai</w:t>
      </w:r>
      <w:r w:rsidR="00B70ECF">
        <w:rPr>
          <w:rFonts w:ascii="Arial" w:hAnsi="Arial" w:cs="Arial"/>
        </w:rPr>
        <w:t xml:space="preserve"> tutkielman tekemistä.</w:t>
      </w:r>
    </w:p>
    <w:p w:rsidR="00A5655B" w:rsidRDefault="00A5655B" w:rsidP="00A56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Oppiaineittain tai oppiaineryhmittäin haluamme tuoda tiivistetysti esiin seuraavat asiat:</w:t>
      </w:r>
    </w:p>
    <w:p w:rsidR="00A5655B" w:rsidRDefault="00A5655B" w:rsidP="00A5655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Eheyttävät taideopinnot voisi muuttaa kulttuuriopinnoiksi, jolloin sisältökin voisi olla laajempi.</w:t>
      </w:r>
    </w:p>
    <w:p w:rsidR="00A5655B" w:rsidRDefault="00A5655B" w:rsidP="00A5655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Kieliopintojen rakenne rajoittaa todellista valinnaisuutta ja vaikeuttaa vieraiden kielten opiskelua.  Esitettyä parempaa mallia ei tosin taida olla löydettävissäkään.</w:t>
      </w:r>
    </w:p>
    <w:p w:rsidR="00A5655B" w:rsidRDefault="001A7AB5" w:rsidP="00A5655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B2- ja B3-kielet voisi yhdistää, koska käytännössä ne yleensä aivan ensimmäisiä kursseja lukuun ottamatta joka tapauksessa yhdistetään ja myös yo-tutkinto on sama. </w:t>
      </w:r>
    </w:p>
    <w:p w:rsidR="001A7AB5" w:rsidRDefault="001A7AB5" w:rsidP="00A5655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Matematiikan yhteinen opintokokonaisuus on merkittävä uudistus, koska näin opiskelijat saavat paremmin käsityksen lukion matematiikan opiskelusta ja myös omasta osaamisen tasostaan.  Opintokokonaisuus voisi olla esitettyä laajempikin, koska</w:t>
      </w:r>
      <w:r w:rsidR="00FE4D8A">
        <w:rPr>
          <w:rFonts w:ascii="Arial" w:hAnsi="Arial" w:cs="Arial"/>
        </w:rPr>
        <w:t xml:space="preserve"> pitkässä ja lyhyessä matematiikassa löytyy</w:t>
      </w:r>
      <w:r>
        <w:rPr>
          <w:rFonts w:ascii="Arial" w:hAnsi="Arial" w:cs="Arial"/>
        </w:rPr>
        <w:t xml:space="preserve"> </w:t>
      </w:r>
      <w:r w:rsidR="00FE4D8A">
        <w:rPr>
          <w:rFonts w:ascii="Arial" w:hAnsi="Arial" w:cs="Arial"/>
        </w:rPr>
        <w:t>sisällöllisesti samoja kokonaisuuksia enemmänkin</w:t>
      </w:r>
      <w:r>
        <w:rPr>
          <w:rFonts w:ascii="Arial" w:hAnsi="Arial" w:cs="Arial"/>
        </w:rPr>
        <w:t>.</w:t>
      </w:r>
    </w:p>
    <w:p w:rsidR="001A7AB5" w:rsidRDefault="00FE4D8A" w:rsidP="00FE4D8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Pakollisen opinto-ohjauksen lisääminen ja painottaminen yksilöohjaukseen nähdään tärkeäksi ja koetaan erittäin tarpeelliseksi.</w:t>
      </w:r>
    </w:p>
    <w:p w:rsidR="00A62BF0" w:rsidRDefault="00FE4D8A" w:rsidP="00FE4D8A">
      <w:pPr>
        <w:rPr>
          <w:rFonts w:ascii="Arial" w:hAnsi="Arial" w:cs="Arial"/>
        </w:rPr>
      </w:pPr>
      <w:r>
        <w:rPr>
          <w:rFonts w:ascii="Arial" w:hAnsi="Arial" w:cs="Arial"/>
        </w:rPr>
        <w:t>Käsityksemme mukaan epäily uuden tuntijaon aiheuttamasta yleissivistyksen heikkenemisestä on turhaa.  Reaaliaineiden jako koreihin, joista on valittava tie</w:t>
      </w:r>
      <w:r w:rsidR="00A62BF0">
        <w:rPr>
          <w:rFonts w:ascii="Arial" w:hAnsi="Arial" w:cs="Arial"/>
        </w:rPr>
        <w:t xml:space="preserve">tty määrä kursseja, varmistaa eri </w:t>
      </w:r>
      <w:r>
        <w:rPr>
          <w:rFonts w:ascii="Arial" w:hAnsi="Arial" w:cs="Arial"/>
        </w:rPr>
        <w:t xml:space="preserve">oppiaineiden riittävän opiskelun. </w:t>
      </w:r>
      <w:r w:rsidR="00A62BF0">
        <w:rPr>
          <w:rFonts w:ascii="Arial" w:hAnsi="Arial" w:cs="Arial"/>
        </w:rPr>
        <w:t>Kaiken kaikkiaan lukio-opintojenkin täytyy muuttua, eikä paluuta menneeseen ole.</w:t>
      </w:r>
    </w:p>
    <w:p w:rsidR="00615358" w:rsidRDefault="00615358" w:rsidP="00FE4D8A">
      <w:pPr>
        <w:rPr>
          <w:rFonts w:ascii="Arial" w:hAnsi="Arial" w:cs="Arial"/>
        </w:rPr>
      </w:pPr>
    </w:p>
    <w:p w:rsidR="00615358" w:rsidRDefault="00615358" w:rsidP="006153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Heikki Vierula</w:t>
      </w:r>
    </w:p>
    <w:p w:rsidR="00615358" w:rsidRDefault="00615358" w:rsidP="006153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toimialajohtaja</w:t>
      </w:r>
    </w:p>
    <w:p w:rsidR="00A62BF0" w:rsidRDefault="00A62BF0" w:rsidP="00FE4D8A">
      <w:pPr>
        <w:rPr>
          <w:rFonts w:ascii="Arial" w:hAnsi="Arial" w:cs="Arial"/>
        </w:rPr>
      </w:pPr>
    </w:p>
    <w:p w:rsidR="00FE4D8A" w:rsidRPr="00FE4D8A" w:rsidRDefault="00A62BF0" w:rsidP="00FE4D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03D6" w:rsidRPr="00BD5978" w:rsidRDefault="001803D6">
      <w:pPr>
        <w:rPr>
          <w:rFonts w:ascii="Arial" w:hAnsi="Arial" w:cs="Arial"/>
        </w:rPr>
      </w:pPr>
    </w:p>
    <w:sectPr w:rsidR="001803D6" w:rsidRPr="00BD59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E60"/>
    <w:multiLevelType w:val="hybridMultilevel"/>
    <w:tmpl w:val="2C4E09F8"/>
    <w:lvl w:ilvl="0" w:tplc="AC828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78"/>
    <w:rsid w:val="001757C2"/>
    <w:rsid w:val="001803D6"/>
    <w:rsid w:val="001A7AB5"/>
    <w:rsid w:val="00615358"/>
    <w:rsid w:val="006A4DA2"/>
    <w:rsid w:val="00741232"/>
    <w:rsid w:val="007C3050"/>
    <w:rsid w:val="00A5655B"/>
    <w:rsid w:val="00A62BF0"/>
    <w:rsid w:val="00AA6135"/>
    <w:rsid w:val="00B70ECF"/>
    <w:rsid w:val="00BD5978"/>
    <w:rsid w:val="00E56E04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5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5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Vierula Heikki</dc:creator>
  <cp:lastModifiedBy>Halonen Minna</cp:lastModifiedBy>
  <cp:revision>2</cp:revision>
  <dcterms:created xsi:type="dcterms:W3CDTF">2014-02-04T08:01:00Z</dcterms:created>
  <dcterms:modified xsi:type="dcterms:W3CDTF">2014-02-04T08:01:00Z</dcterms:modified>
</cp:coreProperties>
</file>