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6E" w:rsidRDefault="00894D6E" w:rsidP="00894D6E">
      <w:pPr>
        <w:pStyle w:val="Otsikko3"/>
        <w:rPr>
          <w:snapToGrid w:val="0"/>
        </w:rPr>
      </w:pPr>
      <w:bookmarkStart w:id="0" w:name="_GoBack"/>
      <w:bookmarkEnd w:id="0"/>
      <w:r>
        <w:rPr>
          <w:snapToGrid w:val="0"/>
        </w:rPr>
        <w:t>Mets</w:t>
      </w:r>
      <w:r w:rsidR="00CD38AE">
        <w:rPr>
          <w:snapToGrid w:val="0"/>
        </w:rPr>
        <w:t>ä-ELITE:n kokous 3</w:t>
      </w:r>
      <w:r w:rsidR="00921DB6">
        <w:rPr>
          <w:snapToGrid w:val="0"/>
        </w:rPr>
        <w:t>/2015</w:t>
      </w:r>
      <w:r w:rsidR="00334B3D">
        <w:rPr>
          <w:snapToGrid w:val="0"/>
        </w:rPr>
        <w:t xml:space="preserve"> </w:t>
      </w:r>
    </w:p>
    <w:p w:rsidR="00894D6E" w:rsidRPr="000E3F80" w:rsidRDefault="00894D6E" w:rsidP="000E3F80">
      <w:pPr>
        <w:pStyle w:val="Sisennettyleipteksti"/>
        <w:rPr>
          <w:rFonts w:ascii="Calibri" w:hAnsi="Calibri"/>
          <w:sz w:val="24"/>
        </w:rPr>
      </w:pPr>
      <w:r w:rsidRPr="003B1ED1">
        <w:rPr>
          <w:rFonts w:ascii="Calibri" w:hAnsi="Calibri"/>
          <w:b/>
          <w:snapToGrid w:val="0"/>
          <w:sz w:val="24"/>
        </w:rPr>
        <w:t xml:space="preserve"> </w:t>
      </w:r>
    </w:p>
    <w:p w:rsidR="00894D6E" w:rsidRPr="003B1ED1" w:rsidRDefault="00894D6E" w:rsidP="00894D6E">
      <w:pPr>
        <w:pStyle w:val="Otsikko1"/>
        <w:tabs>
          <w:tab w:val="clear" w:pos="360"/>
        </w:tabs>
        <w:rPr>
          <w:rFonts w:ascii="Calibri" w:hAnsi="Calibri"/>
          <w:snapToGrid/>
        </w:rPr>
      </w:pPr>
      <w:r w:rsidRPr="003B1ED1">
        <w:rPr>
          <w:rFonts w:ascii="Calibri" w:hAnsi="Calibri"/>
          <w:b/>
          <w:snapToGrid/>
        </w:rPr>
        <w:t>Aika:</w:t>
      </w:r>
      <w:r w:rsidRPr="003B1ED1">
        <w:rPr>
          <w:rFonts w:ascii="Calibri" w:hAnsi="Calibri"/>
          <w:b/>
          <w:snapToGrid/>
        </w:rPr>
        <w:tab/>
        <w:t xml:space="preserve"> </w:t>
      </w:r>
      <w:r w:rsidR="005778B3">
        <w:rPr>
          <w:rFonts w:ascii="Calibri" w:hAnsi="Calibri"/>
          <w:snapToGrid/>
        </w:rPr>
        <w:t>12.2</w:t>
      </w:r>
      <w:r w:rsidR="00921DB6">
        <w:rPr>
          <w:rFonts w:ascii="Calibri" w:hAnsi="Calibri"/>
          <w:snapToGrid/>
        </w:rPr>
        <w:t>.2015</w:t>
      </w:r>
      <w:r w:rsidRPr="003B1ED1">
        <w:rPr>
          <w:rFonts w:ascii="Calibri" w:hAnsi="Calibri"/>
          <w:snapToGrid/>
        </w:rPr>
        <w:t xml:space="preserve"> klo </w:t>
      </w:r>
      <w:r w:rsidR="00C7354F">
        <w:rPr>
          <w:rFonts w:ascii="Calibri" w:hAnsi="Calibri"/>
          <w:snapToGrid/>
        </w:rPr>
        <w:t>9.15</w:t>
      </w:r>
      <w:r w:rsidR="00BF391B">
        <w:rPr>
          <w:rFonts w:ascii="Calibri" w:hAnsi="Calibri"/>
          <w:snapToGrid/>
        </w:rPr>
        <w:t>–15</w:t>
      </w:r>
      <w:r w:rsidR="0008147E" w:rsidRPr="003B1ED1">
        <w:rPr>
          <w:rFonts w:ascii="Calibri" w:hAnsi="Calibri"/>
          <w:snapToGrid/>
        </w:rPr>
        <w:t>.</w:t>
      </w:r>
      <w:r w:rsidR="00C81C1A">
        <w:rPr>
          <w:rFonts w:ascii="Calibri" w:hAnsi="Calibri"/>
          <w:snapToGrid/>
        </w:rPr>
        <w:t>4</w:t>
      </w:r>
      <w:r w:rsidR="0008147E" w:rsidRPr="003B1ED1">
        <w:rPr>
          <w:rFonts w:ascii="Calibri" w:hAnsi="Calibri"/>
          <w:snapToGrid/>
        </w:rPr>
        <w:t>0</w:t>
      </w:r>
    </w:p>
    <w:p w:rsidR="00894D6E" w:rsidRPr="003B1ED1" w:rsidRDefault="00894D6E" w:rsidP="00894D6E">
      <w:pPr>
        <w:rPr>
          <w:rFonts w:ascii="Calibri" w:hAnsi="Calibri"/>
        </w:rPr>
      </w:pPr>
    </w:p>
    <w:p w:rsidR="00894D6E" w:rsidRPr="009445AE" w:rsidRDefault="00894D6E" w:rsidP="00894D6E">
      <w:pPr>
        <w:widowControl w:val="0"/>
        <w:rPr>
          <w:rFonts w:ascii="Calibri" w:hAnsi="Calibri"/>
          <w:b/>
          <w:snapToGrid w:val="0"/>
          <w:sz w:val="24"/>
          <w:szCs w:val="24"/>
        </w:rPr>
      </w:pPr>
      <w:r w:rsidRPr="003B1ED1">
        <w:rPr>
          <w:rFonts w:ascii="Calibri" w:hAnsi="Calibri"/>
          <w:b/>
          <w:snapToGrid w:val="0"/>
          <w:sz w:val="24"/>
        </w:rPr>
        <w:t>Paikka:</w:t>
      </w:r>
      <w:r w:rsidRPr="003B1ED1">
        <w:rPr>
          <w:rFonts w:ascii="Calibri" w:hAnsi="Calibri"/>
          <w:snapToGrid w:val="0"/>
          <w:sz w:val="24"/>
        </w:rPr>
        <w:tab/>
      </w:r>
      <w:r w:rsidR="00BF391B">
        <w:rPr>
          <w:rFonts w:ascii="Calibri" w:hAnsi="Calibri"/>
          <w:snapToGrid w:val="0"/>
          <w:sz w:val="24"/>
        </w:rPr>
        <w:t xml:space="preserve">Suomen metsäkeskus, Pasila (Pasilanraitio </w:t>
      </w:r>
      <w:r w:rsidR="00CE61DC" w:rsidRPr="009445AE">
        <w:rPr>
          <w:rFonts w:ascii="Calibri" w:hAnsi="Calibri"/>
          <w:snapToGrid w:val="0"/>
          <w:sz w:val="24"/>
          <w:szCs w:val="24"/>
        </w:rPr>
        <w:t xml:space="preserve"> </w:t>
      </w:r>
      <w:r w:rsidR="00BF391B">
        <w:rPr>
          <w:rFonts w:ascii="Calibri" w:hAnsi="Calibri"/>
          <w:snapToGrid w:val="0"/>
          <w:sz w:val="24"/>
          <w:szCs w:val="24"/>
        </w:rPr>
        <w:t>9, 6. krs.)</w:t>
      </w:r>
    </w:p>
    <w:p w:rsidR="00894D6E" w:rsidRPr="003B1ED1" w:rsidRDefault="00894D6E" w:rsidP="00894D6E">
      <w:pPr>
        <w:widowControl w:val="0"/>
        <w:rPr>
          <w:rFonts w:ascii="Calibri" w:hAnsi="Calibri"/>
          <w:snapToGrid w:val="0"/>
          <w:sz w:val="24"/>
        </w:rPr>
      </w:pPr>
    </w:p>
    <w:p w:rsidR="00205FF2" w:rsidRDefault="00894D6E" w:rsidP="005D308F">
      <w:pPr>
        <w:widowControl w:val="0"/>
        <w:ind w:left="1440" w:hanging="1440"/>
        <w:rPr>
          <w:rFonts w:ascii="Calibri" w:hAnsi="Calibri"/>
          <w:snapToGrid w:val="0"/>
          <w:sz w:val="24"/>
        </w:rPr>
      </w:pPr>
      <w:r w:rsidRPr="003B1ED1">
        <w:rPr>
          <w:rFonts w:ascii="Calibri" w:hAnsi="Calibri"/>
          <w:b/>
          <w:snapToGrid w:val="0"/>
          <w:sz w:val="24"/>
        </w:rPr>
        <w:t>Osallistujat:</w:t>
      </w:r>
      <w:r w:rsidRPr="003B1ED1">
        <w:rPr>
          <w:rFonts w:ascii="Calibri" w:hAnsi="Calibri"/>
          <w:snapToGrid w:val="0"/>
          <w:sz w:val="24"/>
        </w:rPr>
        <w:tab/>
      </w:r>
      <w:r w:rsidR="00205FF2">
        <w:rPr>
          <w:rFonts w:ascii="Calibri" w:hAnsi="Calibri"/>
          <w:snapToGrid w:val="0"/>
          <w:sz w:val="24"/>
        </w:rPr>
        <w:t xml:space="preserve">Saara Lilja-Rothsten, Tapio Oy (pj.), </w:t>
      </w:r>
    </w:p>
    <w:p w:rsidR="00A15136" w:rsidRDefault="00A15136" w:rsidP="00205FF2">
      <w:pPr>
        <w:widowControl w:val="0"/>
        <w:ind w:left="1440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>Kaisa Junninen, Metsähallitus (siht.)</w:t>
      </w:r>
    </w:p>
    <w:p w:rsidR="00A15136" w:rsidRDefault="00A15136" w:rsidP="00205FF2">
      <w:pPr>
        <w:widowControl w:val="0"/>
        <w:ind w:left="1440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>Lauri Kajander, Luonto-Liitto</w:t>
      </w:r>
    </w:p>
    <w:p w:rsidR="00A15136" w:rsidRDefault="00A15136" w:rsidP="005D308F">
      <w:pPr>
        <w:widowControl w:val="0"/>
        <w:ind w:left="1440" w:hanging="1440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ab/>
        <w:t>Arto Kammonen, Metsähallitus</w:t>
      </w:r>
    </w:p>
    <w:p w:rsidR="00A15136" w:rsidRPr="00A15136" w:rsidRDefault="00A15136" w:rsidP="005D308F">
      <w:pPr>
        <w:widowControl w:val="0"/>
        <w:ind w:left="1440" w:hanging="1440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ab/>
        <w:t>Henrik Lindberg, HAMK</w:t>
      </w:r>
      <w:r w:rsidR="00205FF2">
        <w:rPr>
          <w:rFonts w:ascii="Calibri" w:hAnsi="Calibri"/>
          <w:snapToGrid w:val="0"/>
          <w:sz w:val="24"/>
        </w:rPr>
        <w:t xml:space="preserve"> (etänä)</w:t>
      </w:r>
    </w:p>
    <w:p w:rsidR="00205FF2" w:rsidRDefault="00AD56BD" w:rsidP="005D308F">
      <w:pPr>
        <w:ind w:left="136" w:firstLine="1304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>Inka Musta</w:t>
      </w:r>
      <w:r w:rsidR="00A15136">
        <w:rPr>
          <w:rFonts w:ascii="Calibri" w:hAnsi="Calibri"/>
          <w:snapToGrid w:val="0"/>
          <w:sz w:val="24"/>
        </w:rPr>
        <w:t>, Metsäteollisuus</w:t>
      </w:r>
    </w:p>
    <w:p w:rsidR="00A15136" w:rsidRDefault="00A15136" w:rsidP="005D308F">
      <w:pPr>
        <w:ind w:left="136" w:firstLine="1304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 xml:space="preserve">Markus Nissinen, </w:t>
      </w:r>
      <w:r w:rsidR="00CD38AE">
        <w:rPr>
          <w:rFonts w:ascii="Calibri" w:hAnsi="Calibri"/>
          <w:snapToGrid w:val="0"/>
          <w:sz w:val="24"/>
        </w:rPr>
        <w:t>MTK</w:t>
      </w:r>
    </w:p>
    <w:p w:rsidR="00A15136" w:rsidRDefault="00A15136" w:rsidP="005D308F">
      <w:pPr>
        <w:ind w:left="136" w:firstLine="1304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>Pekka Punttila, SYKE</w:t>
      </w:r>
    </w:p>
    <w:p w:rsidR="00A15136" w:rsidRDefault="00615943" w:rsidP="005D308F">
      <w:pPr>
        <w:ind w:left="136" w:firstLine="1304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>Mona Bäckman</w:t>
      </w:r>
      <w:r w:rsidR="00A15136">
        <w:rPr>
          <w:rFonts w:ascii="Calibri" w:hAnsi="Calibri"/>
          <w:snapToGrid w:val="0"/>
          <w:sz w:val="24"/>
        </w:rPr>
        <w:t>, SMK</w:t>
      </w:r>
    </w:p>
    <w:p w:rsidR="00205FF2" w:rsidRDefault="00AD56BD" w:rsidP="005D308F">
      <w:pPr>
        <w:ind w:left="136" w:firstLine="1304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 xml:space="preserve">Tiina Tonteri, </w:t>
      </w:r>
      <w:r w:rsidR="00CD38AE">
        <w:rPr>
          <w:rFonts w:ascii="Calibri" w:hAnsi="Calibri"/>
          <w:snapToGrid w:val="0"/>
          <w:sz w:val="24"/>
        </w:rPr>
        <w:t>Luke</w:t>
      </w:r>
    </w:p>
    <w:p w:rsidR="00921DB6" w:rsidRDefault="00392BD4" w:rsidP="005D308F">
      <w:pPr>
        <w:ind w:left="136" w:firstLine="1304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>Atte Moilanen HY (</w:t>
      </w:r>
      <w:r w:rsidR="00921DB6">
        <w:rPr>
          <w:rFonts w:ascii="Calibri" w:hAnsi="Calibri"/>
          <w:snapToGrid w:val="0"/>
          <w:sz w:val="24"/>
        </w:rPr>
        <w:t>asiantuntija)</w:t>
      </w:r>
    </w:p>
    <w:p w:rsidR="005D308F" w:rsidRDefault="005D308F" w:rsidP="005D308F">
      <w:pPr>
        <w:ind w:left="136" w:firstLine="1304"/>
        <w:rPr>
          <w:rFonts w:ascii="Calibri" w:hAnsi="Calibri"/>
          <w:snapToGrid w:val="0"/>
          <w:sz w:val="24"/>
        </w:rPr>
      </w:pPr>
    </w:p>
    <w:p w:rsidR="00894D6E" w:rsidRPr="003B1ED1" w:rsidRDefault="008C172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Muistio</w:t>
      </w:r>
    </w:p>
    <w:p w:rsidR="00894D6E" w:rsidRPr="003B1ED1" w:rsidRDefault="00894D6E">
      <w:pPr>
        <w:rPr>
          <w:rFonts w:ascii="Calibri" w:hAnsi="Calibri"/>
          <w:sz w:val="24"/>
          <w:szCs w:val="24"/>
        </w:rPr>
      </w:pPr>
    </w:p>
    <w:p w:rsidR="00894D6E" w:rsidRPr="00C81C1A" w:rsidRDefault="005654FA" w:rsidP="00EB4DD5">
      <w:pPr>
        <w:numPr>
          <w:ilvl w:val="0"/>
          <w:numId w:val="16"/>
        </w:numPr>
        <w:rPr>
          <w:rFonts w:ascii="Calibri" w:hAnsi="Calibri"/>
          <w:b/>
          <w:sz w:val="24"/>
          <w:szCs w:val="24"/>
        </w:rPr>
      </w:pPr>
      <w:r w:rsidRPr="00C81C1A">
        <w:rPr>
          <w:rFonts w:ascii="Calibri" w:hAnsi="Calibri"/>
          <w:b/>
          <w:sz w:val="24"/>
          <w:szCs w:val="24"/>
        </w:rPr>
        <w:t>Kokouksen avaus ja asialistan hyväksyminen</w:t>
      </w:r>
    </w:p>
    <w:p w:rsidR="00C81C1A" w:rsidRDefault="00C81C1A" w:rsidP="00C81C1A">
      <w:pPr>
        <w:rPr>
          <w:rFonts w:ascii="Calibri" w:hAnsi="Calibri"/>
          <w:sz w:val="24"/>
          <w:szCs w:val="24"/>
        </w:rPr>
      </w:pPr>
    </w:p>
    <w:p w:rsidR="00C81C1A" w:rsidRDefault="00C81C1A" w:rsidP="00C81C1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Metsä-ELITE:n puheenjohtaja Katja Matveinen-Huju oli sairastunut, joten Saara Lilja-Rothsten hoiti pj:n tehtäviä ja avasi kokouksen.</w:t>
      </w:r>
    </w:p>
    <w:p w:rsidR="00921DB6" w:rsidRPr="00C81C1A" w:rsidRDefault="00921DB6" w:rsidP="00921DB6">
      <w:pPr>
        <w:ind w:left="720"/>
        <w:rPr>
          <w:rFonts w:ascii="Calibri" w:hAnsi="Calibri"/>
          <w:b/>
          <w:sz w:val="24"/>
          <w:szCs w:val="24"/>
        </w:rPr>
      </w:pPr>
    </w:p>
    <w:p w:rsidR="00921DB6" w:rsidRPr="00C81C1A" w:rsidRDefault="00205FF2" w:rsidP="00EB4DD5">
      <w:pPr>
        <w:numPr>
          <w:ilvl w:val="0"/>
          <w:numId w:val="16"/>
        </w:numPr>
        <w:rPr>
          <w:rFonts w:ascii="Calibri" w:hAnsi="Calibri"/>
          <w:b/>
          <w:sz w:val="24"/>
          <w:szCs w:val="24"/>
        </w:rPr>
      </w:pPr>
      <w:r w:rsidRPr="00C81C1A">
        <w:rPr>
          <w:rFonts w:ascii="Calibri" w:hAnsi="Calibri"/>
          <w:b/>
          <w:sz w:val="24"/>
          <w:szCs w:val="24"/>
        </w:rPr>
        <w:t xml:space="preserve">Hyväksyttiin edellisen kokouksen muistio </w:t>
      </w:r>
      <w:r w:rsidRPr="00C81C1A">
        <w:rPr>
          <w:rFonts w:ascii="Calibri" w:hAnsi="Calibri"/>
          <w:sz w:val="24"/>
          <w:szCs w:val="24"/>
        </w:rPr>
        <w:t>pienin viilauksin</w:t>
      </w:r>
      <w:r w:rsidR="00921DB6" w:rsidRPr="00C81C1A">
        <w:rPr>
          <w:rFonts w:ascii="Calibri" w:hAnsi="Calibri"/>
          <w:sz w:val="24"/>
          <w:szCs w:val="24"/>
        </w:rPr>
        <w:t xml:space="preserve"> (Liit</w:t>
      </w:r>
      <w:r w:rsidR="005778B3" w:rsidRPr="00C81C1A">
        <w:rPr>
          <w:rFonts w:ascii="Calibri" w:hAnsi="Calibri"/>
          <w:sz w:val="24"/>
          <w:szCs w:val="24"/>
        </w:rPr>
        <w:t>e 1</w:t>
      </w:r>
      <w:r w:rsidR="00921DB6" w:rsidRPr="00C81C1A">
        <w:rPr>
          <w:rFonts w:ascii="Calibri" w:hAnsi="Calibri"/>
          <w:sz w:val="24"/>
          <w:szCs w:val="24"/>
        </w:rPr>
        <w:t>)</w:t>
      </w:r>
      <w:r w:rsidRPr="00C81C1A">
        <w:rPr>
          <w:rFonts w:ascii="Calibri" w:hAnsi="Calibri"/>
          <w:sz w:val="24"/>
          <w:szCs w:val="24"/>
        </w:rPr>
        <w:t>.</w:t>
      </w:r>
    </w:p>
    <w:p w:rsidR="00871F01" w:rsidRPr="00C81C1A" w:rsidRDefault="00871F01" w:rsidP="00BE6E5A">
      <w:pPr>
        <w:rPr>
          <w:rFonts w:ascii="Calibri" w:hAnsi="Calibri"/>
          <w:b/>
          <w:sz w:val="24"/>
          <w:szCs w:val="24"/>
        </w:rPr>
      </w:pPr>
    </w:p>
    <w:p w:rsidR="0090571B" w:rsidRPr="00C81C1A" w:rsidRDefault="00CD38AE" w:rsidP="0090571B">
      <w:pPr>
        <w:numPr>
          <w:ilvl w:val="0"/>
          <w:numId w:val="16"/>
        </w:numPr>
        <w:rPr>
          <w:rFonts w:ascii="Calibri" w:hAnsi="Calibri"/>
          <w:b/>
          <w:sz w:val="24"/>
          <w:szCs w:val="24"/>
        </w:rPr>
      </w:pPr>
      <w:r w:rsidRPr="00C81C1A">
        <w:rPr>
          <w:rFonts w:ascii="Calibri" w:hAnsi="Calibri"/>
          <w:b/>
          <w:sz w:val="24"/>
          <w:szCs w:val="24"/>
        </w:rPr>
        <w:t>Toimenpideportfolio 1</w:t>
      </w:r>
      <w:r w:rsidR="00CD55AC" w:rsidRPr="00C81C1A">
        <w:rPr>
          <w:rFonts w:ascii="Calibri" w:hAnsi="Calibri"/>
          <w:b/>
          <w:sz w:val="24"/>
          <w:szCs w:val="24"/>
        </w:rPr>
        <w:t xml:space="preserve"> </w:t>
      </w:r>
      <w:r w:rsidRPr="00C81C1A">
        <w:rPr>
          <w:rFonts w:ascii="Calibri" w:hAnsi="Calibri"/>
          <w:b/>
          <w:sz w:val="24"/>
          <w:szCs w:val="24"/>
        </w:rPr>
        <w:t>% elinym</w:t>
      </w:r>
      <w:r w:rsidR="005D308F" w:rsidRPr="00C81C1A">
        <w:rPr>
          <w:rFonts w:ascii="Calibri" w:hAnsi="Calibri"/>
          <w:b/>
          <w:sz w:val="24"/>
          <w:szCs w:val="24"/>
        </w:rPr>
        <w:t>päristöntilan edistämishyödyllä</w:t>
      </w:r>
    </w:p>
    <w:p w:rsidR="003037DF" w:rsidRDefault="003037DF" w:rsidP="00334B3D">
      <w:pPr>
        <w:pStyle w:val="Luettelokappale"/>
        <w:ind w:left="0"/>
        <w:rPr>
          <w:rFonts w:ascii="Calibri" w:hAnsi="Calibri"/>
          <w:sz w:val="24"/>
          <w:szCs w:val="24"/>
        </w:rPr>
      </w:pPr>
    </w:p>
    <w:p w:rsidR="003218FE" w:rsidRDefault="007570E9" w:rsidP="00334B3D">
      <w:pPr>
        <w:pStyle w:val="Luettelokappale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</w:t>
      </w:r>
      <w:r w:rsidR="00E9553E">
        <w:rPr>
          <w:rFonts w:ascii="Calibri" w:hAnsi="Calibri"/>
          <w:sz w:val="24"/>
          <w:szCs w:val="24"/>
        </w:rPr>
        <w:t xml:space="preserve">ona </w:t>
      </w:r>
      <w:r>
        <w:rPr>
          <w:rFonts w:ascii="Calibri" w:hAnsi="Calibri"/>
          <w:sz w:val="24"/>
          <w:szCs w:val="24"/>
        </w:rPr>
        <w:t>B</w:t>
      </w:r>
      <w:r w:rsidR="00E9553E">
        <w:rPr>
          <w:rFonts w:ascii="Calibri" w:hAnsi="Calibri"/>
          <w:sz w:val="24"/>
          <w:szCs w:val="24"/>
        </w:rPr>
        <w:t>äckman esitteli ajatuksensa metsien ekologisen tilan edistämisestä perustamalla</w:t>
      </w:r>
      <w:r>
        <w:rPr>
          <w:rFonts w:ascii="Calibri" w:hAnsi="Calibri"/>
          <w:sz w:val="24"/>
          <w:szCs w:val="24"/>
        </w:rPr>
        <w:t xml:space="preserve"> pohjavesialueiden</w:t>
      </w:r>
      <w:r w:rsidR="005B62CE">
        <w:rPr>
          <w:rFonts w:ascii="Calibri" w:hAnsi="Calibri"/>
          <w:sz w:val="24"/>
          <w:szCs w:val="24"/>
        </w:rPr>
        <w:t>/kalkkikohteiden</w:t>
      </w:r>
      <w:r w:rsidR="00E9553E">
        <w:rPr>
          <w:rFonts w:ascii="Calibri" w:hAnsi="Calibri"/>
          <w:sz w:val="24"/>
          <w:szCs w:val="24"/>
        </w:rPr>
        <w:t xml:space="preserve"> ympärille vyöhykkeitä</w:t>
      </w:r>
      <w:r>
        <w:rPr>
          <w:rFonts w:ascii="Calibri" w:hAnsi="Calibri"/>
          <w:sz w:val="24"/>
          <w:szCs w:val="24"/>
        </w:rPr>
        <w:t xml:space="preserve">, </w:t>
      </w:r>
      <w:r w:rsidR="00E9553E">
        <w:rPr>
          <w:rFonts w:ascii="Calibri" w:hAnsi="Calibri"/>
          <w:sz w:val="24"/>
          <w:szCs w:val="24"/>
        </w:rPr>
        <w:t>joille voitaisiin suunnata KEMERA-rahoitusta, ja sen turvin</w:t>
      </w:r>
      <w:r>
        <w:rPr>
          <w:rFonts w:ascii="Calibri" w:hAnsi="Calibri"/>
          <w:sz w:val="24"/>
          <w:szCs w:val="24"/>
        </w:rPr>
        <w:t xml:space="preserve"> metsiä</w:t>
      </w:r>
      <w:r w:rsidR="00E9553E">
        <w:rPr>
          <w:rFonts w:ascii="Calibri" w:hAnsi="Calibri"/>
          <w:sz w:val="24"/>
          <w:szCs w:val="24"/>
        </w:rPr>
        <w:t xml:space="preserve"> hoidettaisiin</w:t>
      </w:r>
      <w:r>
        <w:rPr>
          <w:rFonts w:ascii="Calibri" w:hAnsi="Calibri"/>
          <w:sz w:val="24"/>
          <w:szCs w:val="24"/>
        </w:rPr>
        <w:t xml:space="preserve"> erityisesti luontoarvoja huomioiden </w:t>
      </w:r>
      <w:r w:rsidR="00E9553E">
        <w:rPr>
          <w:rFonts w:ascii="Calibri" w:hAnsi="Calibri"/>
          <w:sz w:val="24"/>
          <w:szCs w:val="24"/>
        </w:rPr>
        <w:t>mm. jatkuvan kasvatuksen keinoin.</w:t>
      </w:r>
      <w:r w:rsidR="00E9553E" w:rsidRPr="00E9553E">
        <w:rPr>
          <w:rFonts w:ascii="Calibri" w:hAnsi="Calibri"/>
          <w:sz w:val="24"/>
          <w:szCs w:val="24"/>
        </w:rPr>
        <w:t xml:space="preserve"> </w:t>
      </w:r>
      <w:r w:rsidR="00E9553E">
        <w:rPr>
          <w:rFonts w:ascii="Calibri" w:hAnsi="Calibri"/>
          <w:sz w:val="24"/>
          <w:szCs w:val="24"/>
        </w:rPr>
        <w:t>Näin voitaisiin edistää mm. lehtojen, lähteiden, tihkupintojen ja perinneympäristöjen suojelua.</w:t>
      </w:r>
    </w:p>
    <w:p w:rsidR="003218FE" w:rsidRDefault="003218FE" w:rsidP="00334B3D">
      <w:pPr>
        <w:pStyle w:val="Luettelokappale"/>
        <w:ind w:left="0"/>
        <w:rPr>
          <w:rFonts w:ascii="Calibri" w:hAnsi="Calibri"/>
          <w:sz w:val="24"/>
          <w:szCs w:val="24"/>
        </w:rPr>
      </w:pPr>
    </w:p>
    <w:p w:rsidR="007570E9" w:rsidRDefault="003218FE" w:rsidP="00334B3D">
      <w:pPr>
        <w:pStyle w:val="Luettelokappale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Tehtiin Eliitti-ELITE:n toiveiden mukainen uusi resurssiallokaatio, jonka tavoitteeksi asetettiin metsien ekologisen tilan paraneminen 1 %. Työkaluna käytettiin edellisessä kokouksessa ELITE-Excelin välilehdelle Askel 8 tehtyä laskuria. Kokouksessa päätetty resurssijako löytyy Excel-taulukoista.</w:t>
      </w:r>
    </w:p>
    <w:p w:rsidR="007570E9" w:rsidRDefault="007570E9" w:rsidP="00334B3D">
      <w:pPr>
        <w:pStyle w:val="Luettelokappale"/>
        <w:ind w:left="0"/>
        <w:rPr>
          <w:rFonts w:ascii="Calibri" w:hAnsi="Calibri"/>
          <w:sz w:val="24"/>
          <w:szCs w:val="24"/>
        </w:rPr>
      </w:pPr>
    </w:p>
    <w:p w:rsidR="00C70AE6" w:rsidRDefault="00406967" w:rsidP="00334B3D">
      <w:pPr>
        <w:pStyle w:val="Luettelokappale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Resurssiallokaatiossa o</w:t>
      </w:r>
      <w:r w:rsidR="003218FE"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 xml:space="preserve"> huomioitava k</w:t>
      </w:r>
      <w:r w:rsidR="000125BE">
        <w:rPr>
          <w:rFonts w:ascii="Calibri" w:hAnsi="Calibri"/>
          <w:sz w:val="24"/>
          <w:szCs w:val="24"/>
        </w:rPr>
        <w:t>omplementarisuus</w:t>
      </w:r>
      <w:r>
        <w:rPr>
          <w:rFonts w:ascii="Calibri" w:hAnsi="Calibri"/>
          <w:sz w:val="24"/>
          <w:szCs w:val="24"/>
        </w:rPr>
        <w:t>, jotta</w:t>
      </w:r>
      <w:r w:rsidR="000125BE">
        <w:rPr>
          <w:rFonts w:ascii="Calibri" w:hAnsi="Calibri"/>
          <w:sz w:val="24"/>
          <w:szCs w:val="24"/>
        </w:rPr>
        <w:t xml:space="preserve"> vaikutus</w:t>
      </w:r>
      <w:r>
        <w:rPr>
          <w:rFonts w:ascii="Calibri" w:hAnsi="Calibri"/>
          <w:sz w:val="24"/>
          <w:szCs w:val="24"/>
        </w:rPr>
        <w:t xml:space="preserve"> kohdistuisi</w:t>
      </w:r>
      <w:r w:rsidR="000125BE">
        <w:rPr>
          <w:rFonts w:ascii="Calibri" w:hAnsi="Calibri"/>
          <w:sz w:val="24"/>
          <w:szCs w:val="24"/>
        </w:rPr>
        <w:t xml:space="preserve"> kaikkiin heikentyneisiin tekijöihin.</w:t>
      </w:r>
      <w:r>
        <w:rPr>
          <w:rFonts w:ascii="Calibri" w:hAnsi="Calibri"/>
          <w:sz w:val="24"/>
          <w:szCs w:val="24"/>
        </w:rPr>
        <w:t xml:space="preserve"> Myös k</w:t>
      </w:r>
      <w:r w:rsidR="00336A57">
        <w:rPr>
          <w:rFonts w:ascii="Calibri" w:hAnsi="Calibri"/>
          <w:sz w:val="24"/>
          <w:szCs w:val="24"/>
        </w:rPr>
        <w:t xml:space="preserve">ustannusten jakautuminen eri toimijoille </w:t>
      </w:r>
      <w:r>
        <w:rPr>
          <w:rFonts w:ascii="Calibri" w:hAnsi="Calibri"/>
          <w:sz w:val="24"/>
          <w:szCs w:val="24"/>
        </w:rPr>
        <w:t>on tärkeää, koska se lisää toimenpiteiden toteutumisen todennäköisyyttä (varmuusaspekti)</w:t>
      </w:r>
      <w:r w:rsidR="00B6190A">
        <w:rPr>
          <w:rFonts w:ascii="Calibri" w:hAnsi="Calibri"/>
          <w:sz w:val="24"/>
          <w:szCs w:val="24"/>
        </w:rPr>
        <w:t>;</w:t>
      </w:r>
      <w:r>
        <w:rPr>
          <w:rFonts w:ascii="Calibri" w:hAnsi="Calibri"/>
          <w:sz w:val="24"/>
          <w:szCs w:val="24"/>
        </w:rPr>
        <w:t xml:space="preserve"> </w:t>
      </w:r>
      <w:r w:rsidR="005C5C40">
        <w:rPr>
          <w:rFonts w:ascii="Calibri" w:hAnsi="Calibri"/>
          <w:sz w:val="24"/>
          <w:szCs w:val="24"/>
        </w:rPr>
        <w:t>”varmoja” ovat</w:t>
      </w:r>
      <w:r>
        <w:rPr>
          <w:rFonts w:ascii="Calibri" w:hAnsi="Calibri"/>
          <w:sz w:val="24"/>
          <w:szCs w:val="24"/>
        </w:rPr>
        <w:t xml:space="preserve"> vain valtiorahoitteiset toimenpiteet</w:t>
      </w:r>
      <w:r w:rsidR="006713CA">
        <w:rPr>
          <w:rFonts w:ascii="Calibri" w:hAnsi="Calibri"/>
          <w:sz w:val="24"/>
          <w:szCs w:val="24"/>
        </w:rPr>
        <w:t xml:space="preserve"> eli suojelualueiden perustaminen</w:t>
      </w:r>
      <w:r w:rsidR="00C31829">
        <w:rPr>
          <w:rFonts w:ascii="Calibri" w:hAnsi="Calibri"/>
          <w:sz w:val="24"/>
          <w:szCs w:val="24"/>
        </w:rPr>
        <w:t xml:space="preserve"> ja suojelualueiden hoito</w:t>
      </w:r>
      <w:r w:rsidR="009C4CDC">
        <w:rPr>
          <w:rFonts w:ascii="Calibri" w:hAnsi="Calibri"/>
          <w:sz w:val="24"/>
          <w:szCs w:val="24"/>
        </w:rPr>
        <w:t>.</w:t>
      </w:r>
      <w:r w:rsidR="003218FE">
        <w:rPr>
          <w:rFonts w:ascii="Calibri" w:hAnsi="Calibri"/>
          <w:sz w:val="24"/>
          <w:szCs w:val="24"/>
        </w:rPr>
        <w:t xml:space="preserve"> Tosin p</w:t>
      </w:r>
      <w:r w:rsidR="005C5C40">
        <w:rPr>
          <w:rFonts w:ascii="Calibri" w:hAnsi="Calibri"/>
          <w:sz w:val="24"/>
          <w:szCs w:val="24"/>
        </w:rPr>
        <w:t>eriaatteessa k</w:t>
      </w:r>
      <w:r w:rsidR="005D4611">
        <w:rPr>
          <w:rFonts w:ascii="Calibri" w:hAnsi="Calibri"/>
          <w:sz w:val="24"/>
          <w:szCs w:val="24"/>
        </w:rPr>
        <w:t>ustannuksia voi</w:t>
      </w:r>
      <w:r w:rsidR="005C5C40">
        <w:rPr>
          <w:rFonts w:ascii="Calibri" w:hAnsi="Calibri"/>
          <w:sz w:val="24"/>
          <w:szCs w:val="24"/>
        </w:rPr>
        <w:t>taisiin</w:t>
      </w:r>
      <w:r w:rsidR="005D4611">
        <w:rPr>
          <w:rFonts w:ascii="Calibri" w:hAnsi="Calibri"/>
          <w:sz w:val="24"/>
          <w:szCs w:val="24"/>
        </w:rPr>
        <w:t xml:space="preserve"> myös siirtää yksityiseltä maanomistajalta valtiolle (esim. kompensaatio säästöpuista).</w:t>
      </w:r>
    </w:p>
    <w:p w:rsidR="00C70AE6" w:rsidRDefault="00C70AE6" w:rsidP="00334B3D">
      <w:pPr>
        <w:pStyle w:val="Luettelokappale"/>
        <w:ind w:left="0"/>
        <w:rPr>
          <w:rFonts w:ascii="Calibri" w:hAnsi="Calibri"/>
          <w:sz w:val="24"/>
          <w:szCs w:val="24"/>
        </w:rPr>
      </w:pPr>
    </w:p>
    <w:p w:rsidR="000125BE" w:rsidRDefault="00C70AE6" w:rsidP="00334B3D">
      <w:pPr>
        <w:pStyle w:val="Luettelokappale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Otettiin 1 % -resurssiallokaation</w:t>
      </w:r>
      <w:r w:rsidR="009941F7">
        <w:rPr>
          <w:rFonts w:ascii="Calibri" w:hAnsi="Calibri"/>
          <w:sz w:val="24"/>
          <w:szCs w:val="24"/>
        </w:rPr>
        <w:t xml:space="preserve"> lähtökohdaksi </w:t>
      </w:r>
      <w:r>
        <w:rPr>
          <w:rFonts w:ascii="Calibri" w:hAnsi="Calibri"/>
          <w:sz w:val="24"/>
          <w:szCs w:val="24"/>
        </w:rPr>
        <w:t>”</w:t>
      </w:r>
      <w:r w:rsidR="009941F7">
        <w:rPr>
          <w:rFonts w:ascii="Calibri" w:hAnsi="Calibri"/>
          <w:sz w:val="24"/>
          <w:szCs w:val="24"/>
        </w:rPr>
        <w:t>puolet kustannuksista valtiolle, puolet yksityiselle sektorille</w:t>
      </w:r>
      <w:r>
        <w:rPr>
          <w:rFonts w:ascii="Calibri" w:hAnsi="Calibri"/>
          <w:sz w:val="24"/>
          <w:szCs w:val="24"/>
        </w:rPr>
        <w:t>” (</w:t>
      </w:r>
      <w:r w:rsidR="00E711F0">
        <w:rPr>
          <w:rFonts w:ascii="Calibri" w:hAnsi="Calibri"/>
          <w:sz w:val="24"/>
          <w:szCs w:val="24"/>
        </w:rPr>
        <w:t>joskin</w:t>
      </w:r>
      <w:r w:rsidR="004E5A67">
        <w:rPr>
          <w:rFonts w:ascii="Calibri" w:hAnsi="Calibri"/>
          <w:sz w:val="24"/>
          <w:szCs w:val="24"/>
        </w:rPr>
        <w:t xml:space="preserve"> kustannusten jakaminen </w:t>
      </w:r>
      <w:r w:rsidR="003218FE">
        <w:rPr>
          <w:rFonts w:ascii="Calibri" w:hAnsi="Calibri"/>
          <w:sz w:val="24"/>
          <w:szCs w:val="24"/>
        </w:rPr>
        <w:t>oli hieman hankalaa</w:t>
      </w:r>
      <w:r w:rsidR="005549DB">
        <w:rPr>
          <w:rFonts w:ascii="Calibri" w:hAnsi="Calibri"/>
          <w:sz w:val="24"/>
          <w:szCs w:val="24"/>
        </w:rPr>
        <w:t>, koska taulukossa ei ole eroteltu valtionmaiden ja yksityismaiden toimenpiteitä</w:t>
      </w:r>
      <w:r>
        <w:rPr>
          <w:rFonts w:ascii="Calibri" w:hAnsi="Calibri"/>
          <w:sz w:val="24"/>
          <w:szCs w:val="24"/>
        </w:rPr>
        <w:t xml:space="preserve">). </w:t>
      </w:r>
      <w:r w:rsidR="002A61EE">
        <w:rPr>
          <w:rFonts w:ascii="Calibri" w:hAnsi="Calibri"/>
          <w:sz w:val="24"/>
          <w:szCs w:val="24"/>
        </w:rPr>
        <w:t xml:space="preserve">Valtion </w:t>
      </w:r>
      <w:r w:rsidR="00522155">
        <w:rPr>
          <w:rFonts w:ascii="Calibri" w:hAnsi="Calibri"/>
          <w:sz w:val="24"/>
          <w:szCs w:val="24"/>
        </w:rPr>
        <w:t>kustannuksiksi laskettiin</w:t>
      </w:r>
      <w:r w:rsidR="002A61EE">
        <w:rPr>
          <w:rFonts w:ascii="Calibri" w:hAnsi="Calibri"/>
          <w:sz w:val="24"/>
          <w:szCs w:val="24"/>
        </w:rPr>
        <w:t xml:space="preserve"> suojelualu</w:t>
      </w:r>
      <w:r w:rsidR="00522155">
        <w:rPr>
          <w:rFonts w:ascii="Calibri" w:hAnsi="Calibri"/>
          <w:sz w:val="24"/>
          <w:szCs w:val="24"/>
        </w:rPr>
        <w:t>eiden perustaminen, suojelualueiden</w:t>
      </w:r>
      <w:r w:rsidR="002A61EE">
        <w:rPr>
          <w:rFonts w:ascii="Calibri" w:hAnsi="Calibri"/>
          <w:sz w:val="24"/>
          <w:szCs w:val="24"/>
        </w:rPr>
        <w:t xml:space="preserve"> hoito</w:t>
      </w:r>
      <w:r w:rsidR="00DF5423">
        <w:rPr>
          <w:rFonts w:ascii="Calibri" w:hAnsi="Calibri"/>
          <w:sz w:val="24"/>
          <w:szCs w:val="24"/>
        </w:rPr>
        <w:t xml:space="preserve"> </w:t>
      </w:r>
      <w:r w:rsidR="00522155">
        <w:rPr>
          <w:rFonts w:ascii="Calibri" w:hAnsi="Calibri"/>
          <w:sz w:val="24"/>
          <w:szCs w:val="24"/>
        </w:rPr>
        <w:t>sekä</w:t>
      </w:r>
      <w:r w:rsidR="002A61EE">
        <w:rPr>
          <w:rFonts w:ascii="Calibri" w:hAnsi="Calibri"/>
          <w:sz w:val="24"/>
          <w:szCs w:val="24"/>
        </w:rPr>
        <w:t xml:space="preserve"> </w:t>
      </w:r>
      <w:r w:rsidR="009C6B42">
        <w:rPr>
          <w:rFonts w:ascii="Calibri" w:hAnsi="Calibri"/>
          <w:sz w:val="24"/>
          <w:szCs w:val="24"/>
        </w:rPr>
        <w:t>muissa kuin lehdoissa ennallistamispoltot</w:t>
      </w:r>
      <w:r w:rsidR="00772E00">
        <w:rPr>
          <w:rFonts w:ascii="Calibri" w:hAnsi="Calibri"/>
          <w:sz w:val="24"/>
          <w:szCs w:val="24"/>
        </w:rPr>
        <w:t>, luonnonhoidollinen kulotus</w:t>
      </w:r>
      <w:r w:rsidR="00802DF9">
        <w:rPr>
          <w:rFonts w:ascii="Calibri" w:hAnsi="Calibri"/>
          <w:sz w:val="24"/>
          <w:szCs w:val="24"/>
        </w:rPr>
        <w:t xml:space="preserve"> ja suojelualueiden puustorakenteen monipuolistaminen</w:t>
      </w:r>
      <w:r w:rsidR="00DF5423">
        <w:rPr>
          <w:rFonts w:ascii="Calibri" w:hAnsi="Calibri"/>
          <w:sz w:val="24"/>
          <w:szCs w:val="24"/>
        </w:rPr>
        <w:t>;</w:t>
      </w:r>
      <w:r w:rsidR="002A61EE">
        <w:rPr>
          <w:rFonts w:ascii="Calibri" w:hAnsi="Calibri"/>
          <w:sz w:val="24"/>
          <w:szCs w:val="24"/>
        </w:rPr>
        <w:t xml:space="preserve"> yksityis</w:t>
      </w:r>
      <w:r w:rsidR="00522155">
        <w:rPr>
          <w:rFonts w:ascii="Calibri" w:hAnsi="Calibri"/>
          <w:sz w:val="24"/>
          <w:szCs w:val="24"/>
        </w:rPr>
        <w:t>ten kustannuksiksi laskettiin mm.</w:t>
      </w:r>
      <w:r w:rsidR="002A61EE">
        <w:rPr>
          <w:rFonts w:ascii="Calibri" w:hAnsi="Calibri"/>
          <w:sz w:val="24"/>
          <w:szCs w:val="24"/>
        </w:rPr>
        <w:t xml:space="preserve"> kuolleiden puiden säästäminen, elävät säästöpuut ja FSC</w:t>
      </w:r>
      <w:r w:rsidR="00522155">
        <w:rPr>
          <w:rFonts w:ascii="Calibri" w:hAnsi="Calibri"/>
          <w:sz w:val="24"/>
          <w:szCs w:val="24"/>
        </w:rPr>
        <w:t>-sertifiointi</w:t>
      </w:r>
      <w:r w:rsidR="002A61EE">
        <w:rPr>
          <w:rFonts w:ascii="Calibri" w:hAnsi="Calibri"/>
          <w:sz w:val="24"/>
          <w:szCs w:val="24"/>
        </w:rPr>
        <w:t>.</w:t>
      </w:r>
      <w:r w:rsidR="00C8158B">
        <w:rPr>
          <w:rFonts w:ascii="Calibri" w:hAnsi="Calibri"/>
          <w:sz w:val="24"/>
          <w:szCs w:val="24"/>
        </w:rPr>
        <w:t xml:space="preserve"> </w:t>
      </w:r>
    </w:p>
    <w:p w:rsidR="00D37ED6" w:rsidRDefault="00D37ED6" w:rsidP="00334B3D">
      <w:pPr>
        <w:pStyle w:val="Luettelokappale"/>
        <w:ind w:left="0"/>
        <w:rPr>
          <w:rFonts w:ascii="Calibri" w:hAnsi="Calibri"/>
          <w:sz w:val="24"/>
          <w:szCs w:val="24"/>
        </w:rPr>
      </w:pPr>
    </w:p>
    <w:p w:rsidR="00D37ED6" w:rsidRDefault="00D37ED6" w:rsidP="00334B3D">
      <w:pPr>
        <w:pStyle w:val="Luettelokappale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Karuimmissa metsissä </w:t>
      </w:r>
      <w:r w:rsidR="0072744F">
        <w:rPr>
          <w:rFonts w:ascii="Calibri" w:hAnsi="Calibri"/>
          <w:sz w:val="24"/>
          <w:szCs w:val="24"/>
        </w:rPr>
        <w:t xml:space="preserve">(harjumetsien alkuperäinen kokonaispinta-ala 700 000 ha) </w:t>
      </w:r>
      <w:r>
        <w:rPr>
          <w:rFonts w:ascii="Calibri" w:hAnsi="Calibri"/>
          <w:sz w:val="24"/>
          <w:szCs w:val="24"/>
        </w:rPr>
        <w:t>oikeanlainen h</w:t>
      </w:r>
      <w:r w:rsidR="009F45AA">
        <w:rPr>
          <w:rFonts w:ascii="Calibri" w:hAnsi="Calibri"/>
          <w:sz w:val="24"/>
          <w:szCs w:val="24"/>
        </w:rPr>
        <w:t xml:space="preserve">oito on tärkeämpää kuin suojelu: </w:t>
      </w:r>
      <w:r w:rsidR="005422D4">
        <w:rPr>
          <w:rFonts w:ascii="Calibri" w:hAnsi="Calibri"/>
          <w:sz w:val="24"/>
          <w:szCs w:val="24"/>
        </w:rPr>
        <w:t xml:space="preserve">karut metsät on </w:t>
      </w:r>
      <w:r w:rsidR="009F45AA">
        <w:rPr>
          <w:rFonts w:ascii="Calibri" w:hAnsi="Calibri"/>
          <w:sz w:val="24"/>
          <w:szCs w:val="24"/>
        </w:rPr>
        <w:t>pidettävä harvapuustoisina ja huolehdittav</w:t>
      </w:r>
      <w:r w:rsidR="00232AD7">
        <w:rPr>
          <w:rFonts w:ascii="Calibri" w:hAnsi="Calibri"/>
          <w:sz w:val="24"/>
          <w:szCs w:val="24"/>
        </w:rPr>
        <w:t>a kivennäismaan paljastamisesta ja hakkuutähteiden korjaamisesta</w:t>
      </w:r>
      <w:r w:rsidR="00406967">
        <w:rPr>
          <w:rFonts w:ascii="Calibri" w:hAnsi="Calibri"/>
          <w:sz w:val="24"/>
          <w:szCs w:val="24"/>
        </w:rPr>
        <w:t xml:space="preserve"> ennen polttoa</w:t>
      </w:r>
      <w:r w:rsidR="00232AD7">
        <w:rPr>
          <w:rFonts w:ascii="Calibri" w:hAnsi="Calibri"/>
          <w:sz w:val="24"/>
          <w:szCs w:val="24"/>
        </w:rPr>
        <w:t xml:space="preserve"> (</w:t>
      </w:r>
      <w:r w:rsidR="00251EC6">
        <w:rPr>
          <w:rFonts w:ascii="Calibri" w:hAnsi="Calibri"/>
          <w:sz w:val="24"/>
          <w:szCs w:val="24"/>
        </w:rPr>
        <w:t xml:space="preserve">=&gt; </w:t>
      </w:r>
      <w:r w:rsidR="00C25F39">
        <w:rPr>
          <w:rFonts w:ascii="Calibri" w:hAnsi="Calibri"/>
          <w:sz w:val="24"/>
          <w:szCs w:val="24"/>
        </w:rPr>
        <w:t xml:space="preserve">tämä on lisättävä </w:t>
      </w:r>
      <w:r w:rsidR="00232AD7">
        <w:rPr>
          <w:rFonts w:ascii="Calibri" w:hAnsi="Calibri"/>
          <w:sz w:val="24"/>
          <w:szCs w:val="24"/>
        </w:rPr>
        <w:t>toimenpidekuvaukseen).</w:t>
      </w:r>
    </w:p>
    <w:p w:rsidR="00392795" w:rsidRDefault="00392795" w:rsidP="00334B3D">
      <w:pPr>
        <w:pStyle w:val="Luettelokappale"/>
        <w:ind w:left="0"/>
        <w:rPr>
          <w:rFonts w:ascii="Calibri" w:hAnsi="Calibri"/>
          <w:sz w:val="24"/>
          <w:szCs w:val="24"/>
        </w:rPr>
      </w:pPr>
    </w:p>
    <w:p w:rsidR="00392795" w:rsidRDefault="00392795" w:rsidP="00334B3D">
      <w:pPr>
        <w:pStyle w:val="Luettelokappale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Toimenpideportfolio tehtiin kaikille elinympäristöryhmille.</w:t>
      </w:r>
    </w:p>
    <w:p w:rsidR="00EE3AB9" w:rsidRDefault="00EE3AB9" w:rsidP="00334B3D">
      <w:pPr>
        <w:pStyle w:val="Luettelokappale"/>
        <w:ind w:left="0"/>
        <w:rPr>
          <w:rFonts w:ascii="Calibri" w:hAnsi="Calibri"/>
          <w:sz w:val="24"/>
          <w:szCs w:val="24"/>
        </w:rPr>
      </w:pPr>
    </w:p>
    <w:p w:rsidR="00EE3AB9" w:rsidRDefault="00EE3AB9" w:rsidP="00334B3D">
      <w:pPr>
        <w:pStyle w:val="Luettelokappale"/>
        <w:ind w:left="0"/>
        <w:rPr>
          <w:rFonts w:ascii="Calibri" w:hAnsi="Calibri"/>
          <w:sz w:val="24"/>
          <w:szCs w:val="24"/>
        </w:rPr>
      </w:pPr>
    </w:p>
    <w:p w:rsidR="00F2317B" w:rsidRPr="003218FE" w:rsidRDefault="00F2317B" w:rsidP="000D3FED">
      <w:pPr>
        <w:numPr>
          <w:ilvl w:val="0"/>
          <w:numId w:val="16"/>
        </w:numPr>
        <w:rPr>
          <w:rFonts w:ascii="Calibri" w:hAnsi="Calibri"/>
          <w:b/>
          <w:sz w:val="24"/>
          <w:szCs w:val="24"/>
        </w:rPr>
      </w:pPr>
      <w:r w:rsidRPr="003218FE">
        <w:rPr>
          <w:rFonts w:ascii="Calibri" w:hAnsi="Calibri"/>
          <w:b/>
          <w:sz w:val="24"/>
          <w:szCs w:val="24"/>
        </w:rPr>
        <w:t xml:space="preserve">Sertifiointi-toimenpiteiden ekosysteemipalveluvaikutukset </w:t>
      </w:r>
      <w:r w:rsidRPr="003218FE">
        <w:rPr>
          <w:rFonts w:ascii="Calibri" w:hAnsi="Calibri"/>
          <w:sz w:val="24"/>
          <w:szCs w:val="24"/>
        </w:rPr>
        <w:t>(Askel 10)</w:t>
      </w:r>
    </w:p>
    <w:p w:rsidR="00F2317B" w:rsidRDefault="00F2317B" w:rsidP="00041873">
      <w:pPr>
        <w:rPr>
          <w:rFonts w:ascii="Calibri" w:hAnsi="Calibri"/>
          <w:sz w:val="24"/>
          <w:szCs w:val="24"/>
        </w:rPr>
      </w:pPr>
    </w:p>
    <w:p w:rsidR="007F5A63" w:rsidRDefault="007F5A63" w:rsidP="007F5A6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Vaikka alun perin tarkoitus oli tehdä ekosysteemipalvelutarkastelu vain uusien sertifiointitoimenpiteiden osalta (muut toimenpiteet oli arvioitu jo aikaisemmin), päädyttiin kuitenkin tekemään koko arviointi uudelleen kaikkien toimenpiteiden osalta.</w:t>
      </w:r>
    </w:p>
    <w:p w:rsidR="007F5A63" w:rsidRDefault="007F5A63" w:rsidP="007F5A63">
      <w:pPr>
        <w:rPr>
          <w:rFonts w:ascii="Calibri" w:hAnsi="Calibri"/>
          <w:sz w:val="24"/>
          <w:szCs w:val="24"/>
        </w:rPr>
      </w:pPr>
    </w:p>
    <w:p w:rsidR="0075680F" w:rsidRDefault="000B5F08" w:rsidP="008F529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Vaikutusten vertailukohtana on Business As Usual.</w:t>
      </w:r>
      <w:r w:rsidR="008F529C">
        <w:rPr>
          <w:rFonts w:ascii="Calibri" w:hAnsi="Calibri"/>
          <w:sz w:val="24"/>
          <w:szCs w:val="24"/>
        </w:rPr>
        <w:t xml:space="preserve"> </w:t>
      </w:r>
      <w:r w:rsidR="007F5A63">
        <w:rPr>
          <w:rFonts w:ascii="Calibri" w:hAnsi="Calibri"/>
          <w:sz w:val="24"/>
          <w:szCs w:val="24"/>
        </w:rPr>
        <w:t>Huomattiin, että p</w:t>
      </w:r>
      <w:r w:rsidR="00DB0B74">
        <w:rPr>
          <w:rFonts w:ascii="Calibri" w:hAnsi="Calibri"/>
          <w:sz w:val="24"/>
          <w:szCs w:val="24"/>
        </w:rPr>
        <w:t xml:space="preserve">elkkä +/- tarkastelu ei tee eroja toimenpiteiden välille, koska (positiivisen) vaikutuksen suuruus ei näy mitenkään. </w:t>
      </w:r>
      <w:r w:rsidR="00256604">
        <w:rPr>
          <w:rFonts w:ascii="Calibri" w:hAnsi="Calibri"/>
          <w:sz w:val="24"/>
          <w:szCs w:val="24"/>
        </w:rPr>
        <w:t>V</w:t>
      </w:r>
      <w:r w:rsidR="00BE6CE1">
        <w:rPr>
          <w:rFonts w:ascii="Calibri" w:hAnsi="Calibri"/>
          <w:sz w:val="24"/>
          <w:szCs w:val="24"/>
        </w:rPr>
        <w:t>aikutusten arvioinnin asteikkoa päätettiin laajentaa -2:sta +2:een</w:t>
      </w:r>
      <w:r w:rsidR="00256604">
        <w:rPr>
          <w:rFonts w:ascii="Calibri" w:hAnsi="Calibri"/>
          <w:sz w:val="24"/>
          <w:szCs w:val="24"/>
        </w:rPr>
        <w:t>.</w:t>
      </w:r>
      <w:r w:rsidR="00256604" w:rsidRPr="00256604">
        <w:rPr>
          <w:rFonts w:ascii="Calibri" w:hAnsi="Calibri"/>
          <w:sz w:val="24"/>
          <w:szCs w:val="24"/>
        </w:rPr>
        <w:t xml:space="preserve"> </w:t>
      </w:r>
      <w:r w:rsidR="00256604">
        <w:rPr>
          <w:rFonts w:ascii="Calibri" w:hAnsi="Calibri"/>
          <w:sz w:val="24"/>
          <w:szCs w:val="24"/>
        </w:rPr>
        <w:t>Lisäksi sovittiin, että hyvin pieniä vaikutuksia ei huomioida vaan nämä kirjataan nolliksi</w:t>
      </w:r>
      <w:r w:rsidR="00BE6CE1">
        <w:rPr>
          <w:rFonts w:ascii="Calibri" w:hAnsi="Calibri"/>
          <w:sz w:val="24"/>
          <w:szCs w:val="24"/>
        </w:rPr>
        <w:t>.</w:t>
      </w:r>
      <w:r w:rsidR="000703FD">
        <w:rPr>
          <w:rFonts w:ascii="Calibri" w:hAnsi="Calibri"/>
          <w:sz w:val="24"/>
          <w:szCs w:val="24"/>
        </w:rPr>
        <w:t xml:space="preserve"> Uuden tarkastelun tulokset on kirjattu ELITE-Excelin välilehdelle Askel 10.</w:t>
      </w:r>
    </w:p>
    <w:p w:rsidR="007F5A63" w:rsidRDefault="007F5A63" w:rsidP="008F529C">
      <w:pPr>
        <w:rPr>
          <w:rFonts w:ascii="Calibri" w:hAnsi="Calibri"/>
          <w:sz w:val="24"/>
          <w:szCs w:val="24"/>
        </w:rPr>
      </w:pPr>
    </w:p>
    <w:p w:rsidR="0075680F" w:rsidRDefault="000703FD" w:rsidP="008F529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Pohdintaa liittyen toimenpiteeseen </w:t>
      </w:r>
      <w:r w:rsidR="00167DB4">
        <w:rPr>
          <w:rFonts w:ascii="Calibri" w:hAnsi="Calibri"/>
          <w:i/>
          <w:sz w:val="24"/>
          <w:szCs w:val="24"/>
        </w:rPr>
        <w:t>A</w:t>
      </w:r>
      <w:r w:rsidR="0075680F" w:rsidRPr="000703FD">
        <w:rPr>
          <w:rFonts w:ascii="Calibri" w:hAnsi="Calibri"/>
          <w:i/>
          <w:sz w:val="24"/>
          <w:szCs w:val="24"/>
        </w:rPr>
        <w:t>ktiivinen</w:t>
      </w:r>
      <w:r w:rsidR="00167DB4" w:rsidRPr="00167DB4">
        <w:rPr>
          <w:rFonts w:ascii="Calibri" w:hAnsi="Calibri"/>
          <w:i/>
          <w:sz w:val="24"/>
          <w:szCs w:val="24"/>
        </w:rPr>
        <w:t xml:space="preserve"> </w:t>
      </w:r>
      <w:r w:rsidR="00167DB4">
        <w:rPr>
          <w:rFonts w:ascii="Calibri" w:hAnsi="Calibri"/>
          <w:i/>
          <w:sz w:val="24"/>
          <w:szCs w:val="24"/>
        </w:rPr>
        <w:t>l</w:t>
      </w:r>
      <w:r w:rsidR="00167DB4" w:rsidRPr="000703FD">
        <w:rPr>
          <w:rFonts w:ascii="Calibri" w:hAnsi="Calibri"/>
          <w:i/>
          <w:sz w:val="24"/>
          <w:szCs w:val="24"/>
        </w:rPr>
        <w:t>ehtojen</w:t>
      </w:r>
      <w:r w:rsidR="0075680F" w:rsidRPr="000703FD">
        <w:rPr>
          <w:rFonts w:ascii="Calibri" w:hAnsi="Calibri"/>
          <w:i/>
          <w:sz w:val="24"/>
          <w:szCs w:val="24"/>
        </w:rPr>
        <w:t xml:space="preserve"> hoi</w:t>
      </w:r>
      <w:r>
        <w:rPr>
          <w:rFonts w:ascii="Calibri" w:hAnsi="Calibri"/>
          <w:i/>
          <w:sz w:val="24"/>
          <w:szCs w:val="24"/>
        </w:rPr>
        <w:t>to</w:t>
      </w:r>
      <w:r w:rsidR="00167DB4">
        <w:rPr>
          <w:rFonts w:ascii="Calibri" w:hAnsi="Calibri"/>
          <w:i/>
          <w:sz w:val="24"/>
          <w:szCs w:val="24"/>
        </w:rPr>
        <w:t xml:space="preserve"> suojelualueella ja talousmetsissä</w:t>
      </w:r>
      <w:r>
        <w:rPr>
          <w:rFonts w:ascii="Calibri" w:hAnsi="Calibri"/>
          <w:sz w:val="24"/>
          <w:szCs w:val="24"/>
        </w:rPr>
        <w:t>:</w:t>
      </w:r>
      <w:r w:rsidR="0075680F">
        <w:rPr>
          <w:rFonts w:ascii="Calibri" w:hAnsi="Calibri"/>
          <w:sz w:val="24"/>
          <w:szCs w:val="24"/>
        </w:rPr>
        <w:t xml:space="preserve"> vaikutus virkistykseen</w:t>
      </w:r>
      <w:r>
        <w:rPr>
          <w:rFonts w:ascii="Calibri" w:hAnsi="Calibri"/>
          <w:sz w:val="24"/>
          <w:szCs w:val="24"/>
        </w:rPr>
        <w:t xml:space="preserve"> on</w:t>
      </w:r>
      <w:r w:rsidR="0075680F">
        <w:rPr>
          <w:rFonts w:ascii="Calibri" w:hAnsi="Calibri"/>
          <w:sz w:val="24"/>
          <w:szCs w:val="24"/>
        </w:rPr>
        <w:t xml:space="preserve"> +1, vaikka kaikki eivät pidä suojelualueilla tehtävistä toimenpiteistä – toisaalta lehtipuuvaltaisia metsiä pidetään esteettisesti miellyttävinä.</w:t>
      </w:r>
      <w:r w:rsidR="000D4EDC">
        <w:rPr>
          <w:rFonts w:ascii="Calibri" w:hAnsi="Calibri"/>
          <w:sz w:val="24"/>
          <w:szCs w:val="24"/>
        </w:rPr>
        <w:t xml:space="preserve"> Vaikutus hiilivarastoihin </w:t>
      </w:r>
      <w:r>
        <w:rPr>
          <w:rFonts w:ascii="Calibri" w:hAnsi="Calibri"/>
          <w:sz w:val="24"/>
          <w:szCs w:val="24"/>
        </w:rPr>
        <w:t xml:space="preserve">on </w:t>
      </w:r>
      <w:r w:rsidR="000D4EDC">
        <w:rPr>
          <w:rFonts w:ascii="Calibri" w:hAnsi="Calibri"/>
          <w:sz w:val="24"/>
          <w:szCs w:val="24"/>
        </w:rPr>
        <w:t>suojelualueilla m</w:t>
      </w:r>
      <w:r w:rsidR="00B63864">
        <w:rPr>
          <w:rFonts w:ascii="Calibri" w:hAnsi="Calibri"/>
          <w:sz w:val="24"/>
          <w:szCs w:val="24"/>
        </w:rPr>
        <w:t>iinus</w:t>
      </w:r>
      <w:r>
        <w:rPr>
          <w:rFonts w:ascii="Calibri" w:hAnsi="Calibri"/>
          <w:sz w:val="24"/>
          <w:szCs w:val="24"/>
        </w:rPr>
        <w:t>merkkinen</w:t>
      </w:r>
      <w:r w:rsidR="00B63864">
        <w:rPr>
          <w:rFonts w:ascii="Calibri" w:hAnsi="Calibri"/>
          <w:sz w:val="24"/>
          <w:szCs w:val="24"/>
        </w:rPr>
        <w:t xml:space="preserve"> mutta talousmetsissä plus</w:t>
      </w:r>
      <w:r>
        <w:rPr>
          <w:rFonts w:ascii="Calibri" w:hAnsi="Calibri"/>
          <w:sz w:val="24"/>
          <w:szCs w:val="24"/>
        </w:rPr>
        <w:t>saa</w:t>
      </w:r>
      <w:r w:rsidR="00B63864">
        <w:rPr>
          <w:rFonts w:ascii="Calibri" w:hAnsi="Calibri"/>
          <w:sz w:val="24"/>
          <w:szCs w:val="24"/>
        </w:rPr>
        <w:t xml:space="preserve">, koska suojelualueilla </w:t>
      </w:r>
      <w:r>
        <w:rPr>
          <w:rFonts w:ascii="Calibri" w:hAnsi="Calibri"/>
          <w:sz w:val="24"/>
          <w:szCs w:val="24"/>
        </w:rPr>
        <w:t xml:space="preserve">hoito </w:t>
      </w:r>
      <w:r w:rsidR="00B63864">
        <w:rPr>
          <w:rFonts w:ascii="Calibri" w:hAnsi="Calibri"/>
          <w:sz w:val="24"/>
          <w:szCs w:val="24"/>
        </w:rPr>
        <w:t xml:space="preserve">vähentää puuston määrää (kuusen poisto) mutta talousmetsissä lisää =&gt; </w:t>
      </w:r>
      <w:r w:rsidR="005040A9">
        <w:rPr>
          <w:rFonts w:ascii="Calibri" w:hAnsi="Calibri"/>
          <w:sz w:val="24"/>
          <w:szCs w:val="24"/>
        </w:rPr>
        <w:t xml:space="preserve">toimenpiteen </w:t>
      </w:r>
      <w:r w:rsidR="00B63864">
        <w:rPr>
          <w:rFonts w:ascii="Calibri" w:hAnsi="Calibri"/>
          <w:sz w:val="24"/>
          <w:szCs w:val="24"/>
        </w:rPr>
        <w:t>kokonaisvaikutus</w:t>
      </w:r>
      <w:r w:rsidR="005040A9">
        <w:rPr>
          <w:rFonts w:ascii="Calibri" w:hAnsi="Calibri"/>
          <w:sz w:val="24"/>
          <w:szCs w:val="24"/>
        </w:rPr>
        <w:t xml:space="preserve"> hiilivarastoihin on</w:t>
      </w:r>
      <w:r w:rsidR="00B63864">
        <w:rPr>
          <w:rFonts w:ascii="Calibri" w:hAnsi="Calibri"/>
          <w:sz w:val="24"/>
          <w:szCs w:val="24"/>
        </w:rPr>
        <w:t xml:space="preserve"> nolla.</w:t>
      </w:r>
    </w:p>
    <w:p w:rsidR="000B27DB" w:rsidRDefault="000B27DB" w:rsidP="008F529C">
      <w:pPr>
        <w:rPr>
          <w:rFonts w:ascii="Calibri" w:hAnsi="Calibri"/>
          <w:sz w:val="24"/>
          <w:szCs w:val="24"/>
        </w:rPr>
      </w:pPr>
    </w:p>
    <w:p w:rsidR="000B27DB" w:rsidRDefault="005040A9" w:rsidP="008F529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Hiilitarkastelu: Kaikkien toimenpiteiden</w:t>
      </w:r>
      <w:r w:rsidR="000B27DB">
        <w:rPr>
          <w:rFonts w:ascii="Calibri" w:hAnsi="Calibri"/>
          <w:sz w:val="24"/>
          <w:szCs w:val="24"/>
        </w:rPr>
        <w:t xml:space="preserve"> vaikutus ei voi olla </w:t>
      </w:r>
      <w:r>
        <w:rPr>
          <w:rFonts w:ascii="Calibri" w:hAnsi="Calibri"/>
          <w:sz w:val="24"/>
          <w:szCs w:val="24"/>
        </w:rPr>
        <w:t>”</w:t>
      </w:r>
      <w:r w:rsidR="000B27DB">
        <w:rPr>
          <w:rFonts w:ascii="Calibri" w:hAnsi="Calibri"/>
          <w:sz w:val="24"/>
          <w:szCs w:val="24"/>
        </w:rPr>
        <w:t>+</w:t>
      </w:r>
      <w:r>
        <w:rPr>
          <w:rFonts w:ascii="Calibri" w:hAnsi="Calibri"/>
          <w:sz w:val="24"/>
          <w:szCs w:val="24"/>
        </w:rPr>
        <w:t>”</w:t>
      </w:r>
      <w:r w:rsidR="000B27DB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koska sillloin ei saada eroja toimenpiteiden</w:t>
      </w:r>
      <w:r w:rsidR="000B27DB">
        <w:rPr>
          <w:rFonts w:ascii="Calibri" w:hAnsi="Calibri"/>
          <w:sz w:val="24"/>
          <w:szCs w:val="24"/>
        </w:rPr>
        <w:t xml:space="preserve"> välille</w:t>
      </w:r>
      <w:r w:rsidR="00DF7A71">
        <w:rPr>
          <w:rFonts w:ascii="Calibri" w:hAnsi="Calibri"/>
          <w:sz w:val="24"/>
          <w:szCs w:val="24"/>
        </w:rPr>
        <w:t>.</w:t>
      </w:r>
      <w:r w:rsidR="000B27DB">
        <w:rPr>
          <w:rFonts w:ascii="Calibri" w:hAnsi="Calibri"/>
          <w:sz w:val="24"/>
          <w:szCs w:val="24"/>
        </w:rPr>
        <w:t xml:space="preserve"> </w:t>
      </w:r>
      <w:r w:rsidR="00DF7A71">
        <w:rPr>
          <w:rFonts w:ascii="Calibri" w:hAnsi="Calibri"/>
          <w:sz w:val="24"/>
          <w:szCs w:val="24"/>
        </w:rPr>
        <w:t>L</w:t>
      </w:r>
      <w:r w:rsidR="000B27DB">
        <w:rPr>
          <w:rFonts w:ascii="Calibri" w:hAnsi="Calibri"/>
          <w:sz w:val="24"/>
          <w:szCs w:val="24"/>
        </w:rPr>
        <w:t>yhyellä tarkastelujaksolla kaikki puu mikä poistuu metsästä =&gt; miinus; kaikki mikä jää metsään =&gt; plus.</w:t>
      </w:r>
      <w:r w:rsidR="00DF7A71">
        <w:rPr>
          <w:rFonts w:ascii="Calibri" w:hAnsi="Calibri"/>
          <w:sz w:val="24"/>
          <w:szCs w:val="24"/>
        </w:rPr>
        <w:t xml:space="preserve"> </w:t>
      </w:r>
      <w:r w:rsidR="00B805F3">
        <w:rPr>
          <w:rFonts w:ascii="Calibri" w:hAnsi="Calibri"/>
          <w:sz w:val="24"/>
          <w:szCs w:val="24"/>
        </w:rPr>
        <w:t>Päätettiin käyttää suhteellista ”hiilitonni”asteikkoa.</w:t>
      </w:r>
      <w:r w:rsidR="000D4EDC">
        <w:rPr>
          <w:rFonts w:ascii="Calibri" w:hAnsi="Calibri"/>
          <w:sz w:val="24"/>
          <w:szCs w:val="24"/>
        </w:rPr>
        <w:t xml:space="preserve"> Suojelun vaikutusta arvioidaan vertaamalla avohakkuuseen. </w:t>
      </w:r>
    </w:p>
    <w:p w:rsidR="00433774" w:rsidRDefault="00433774" w:rsidP="008F529C">
      <w:pPr>
        <w:rPr>
          <w:rFonts w:ascii="Calibri" w:hAnsi="Calibri"/>
          <w:sz w:val="24"/>
          <w:szCs w:val="24"/>
        </w:rPr>
      </w:pPr>
    </w:p>
    <w:p w:rsidR="00433774" w:rsidRDefault="00433774" w:rsidP="008F529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Jari Ilmonen käytti vesivaikutusten tarkastelussa asteikkoa -3:sta +3:een, mutta antoi metsätoimenpiteille vain arvoja 0 ja 1. </w:t>
      </w:r>
      <w:r w:rsidR="00814AC4">
        <w:rPr>
          <w:rFonts w:ascii="Calibri" w:hAnsi="Calibri"/>
          <w:sz w:val="24"/>
          <w:szCs w:val="24"/>
        </w:rPr>
        <w:t>Muutettiin vaikutuksia niin että saatiin</w:t>
      </w:r>
      <w:r w:rsidR="005569E2">
        <w:rPr>
          <w:rFonts w:ascii="Calibri" w:hAnsi="Calibri"/>
          <w:sz w:val="24"/>
          <w:szCs w:val="24"/>
        </w:rPr>
        <w:t xml:space="preserve"> eroja toimenpiteiden välille (</w:t>
      </w:r>
      <w:r w:rsidR="005040A9">
        <w:rPr>
          <w:rFonts w:ascii="Calibri" w:hAnsi="Calibri"/>
          <w:sz w:val="24"/>
          <w:szCs w:val="24"/>
        </w:rPr>
        <w:t xml:space="preserve">mm. </w:t>
      </w:r>
      <w:r w:rsidR="005569E2">
        <w:rPr>
          <w:rFonts w:ascii="Calibri" w:hAnsi="Calibri"/>
          <w:sz w:val="24"/>
          <w:szCs w:val="24"/>
        </w:rPr>
        <w:t>suojelu =&gt; 3, FSC =&gt; 2).</w:t>
      </w:r>
      <w:r w:rsidR="00927EC1">
        <w:rPr>
          <w:rFonts w:ascii="Calibri" w:hAnsi="Calibri"/>
          <w:sz w:val="24"/>
          <w:szCs w:val="24"/>
        </w:rPr>
        <w:t xml:space="preserve"> </w:t>
      </w:r>
      <w:r w:rsidR="005040A9">
        <w:rPr>
          <w:rFonts w:ascii="Calibri" w:hAnsi="Calibri"/>
          <w:sz w:val="24"/>
          <w:szCs w:val="24"/>
        </w:rPr>
        <w:t>Vesistövaikutustarkastelussa huomioitiin</w:t>
      </w:r>
      <w:r w:rsidR="00CE212F">
        <w:rPr>
          <w:rFonts w:ascii="Calibri" w:hAnsi="Calibri"/>
          <w:sz w:val="24"/>
          <w:szCs w:val="24"/>
        </w:rPr>
        <w:t xml:space="preserve"> puuston peitteisyyden säilyminen</w:t>
      </w:r>
      <w:r w:rsidR="00927EC1">
        <w:rPr>
          <w:rFonts w:ascii="Calibri" w:hAnsi="Calibri"/>
          <w:sz w:val="24"/>
          <w:szCs w:val="24"/>
        </w:rPr>
        <w:t xml:space="preserve"> ja maaperän muokkaamattomuus.</w:t>
      </w:r>
    </w:p>
    <w:p w:rsidR="00F50C70" w:rsidRDefault="00F50C70" w:rsidP="00041873">
      <w:pPr>
        <w:rPr>
          <w:rFonts w:ascii="Calibri" w:hAnsi="Calibri"/>
          <w:sz w:val="24"/>
          <w:szCs w:val="24"/>
        </w:rPr>
      </w:pPr>
    </w:p>
    <w:p w:rsidR="00EE3AB9" w:rsidRPr="00041873" w:rsidRDefault="00EE3AB9" w:rsidP="00041873">
      <w:pPr>
        <w:rPr>
          <w:rFonts w:ascii="Calibri" w:hAnsi="Calibri"/>
          <w:sz w:val="24"/>
          <w:szCs w:val="24"/>
        </w:rPr>
      </w:pPr>
    </w:p>
    <w:p w:rsidR="0090571B" w:rsidRPr="00AE602E" w:rsidRDefault="00DA4F28" w:rsidP="000D3FED">
      <w:pPr>
        <w:numPr>
          <w:ilvl w:val="0"/>
          <w:numId w:val="16"/>
        </w:numPr>
        <w:rPr>
          <w:rFonts w:ascii="Calibri" w:hAnsi="Calibri"/>
          <w:b/>
          <w:sz w:val="24"/>
          <w:szCs w:val="24"/>
        </w:rPr>
      </w:pPr>
      <w:r w:rsidRPr="00AE602E">
        <w:rPr>
          <w:rFonts w:ascii="Calibri" w:hAnsi="Calibri"/>
          <w:b/>
          <w:sz w:val="24"/>
          <w:szCs w:val="24"/>
        </w:rPr>
        <w:lastRenderedPageBreak/>
        <w:t>Hiilivarasto</w:t>
      </w:r>
      <w:r w:rsidR="005D70CE" w:rsidRPr="00AE602E">
        <w:rPr>
          <w:rFonts w:ascii="Calibri" w:hAnsi="Calibri"/>
          <w:b/>
          <w:sz w:val="24"/>
          <w:szCs w:val="24"/>
        </w:rPr>
        <w:t>n</w:t>
      </w:r>
      <w:r w:rsidR="00CD38AE" w:rsidRPr="00AE602E">
        <w:rPr>
          <w:rFonts w:ascii="Calibri" w:hAnsi="Calibri"/>
          <w:b/>
          <w:sz w:val="24"/>
          <w:szCs w:val="24"/>
        </w:rPr>
        <w:t xml:space="preserve">, vesitalouden ja muiden ekosysteemipalveluiden </w:t>
      </w:r>
      <w:r w:rsidR="005D308F" w:rsidRPr="00AE602E">
        <w:rPr>
          <w:rFonts w:ascii="Calibri" w:hAnsi="Calibri"/>
          <w:b/>
          <w:sz w:val="24"/>
          <w:szCs w:val="24"/>
        </w:rPr>
        <w:t>huomioiminen priorisointityössä</w:t>
      </w:r>
    </w:p>
    <w:p w:rsidR="00F2317B" w:rsidRDefault="00CD38AE" w:rsidP="00F2317B">
      <w:pPr>
        <w:numPr>
          <w:ilvl w:val="0"/>
          <w:numId w:val="1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Toimenpideportfolio 15</w:t>
      </w:r>
      <w:r w:rsidR="00CD55A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%, kun ekosysteemipalvelutarkastelu on mukana</w:t>
      </w:r>
    </w:p>
    <w:p w:rsidR="00CD38AE" w:rsidRPr="00F2317B" w:rsidRDefault="00CD38AE" w:rsidP="00F2317B">
      <w:pPr>
        <w:numPr>
          <w:ilvl w:val="0"/>
          <w:numId w:val="19"/>
        </w:numPr>
        <w:rPr>
          <w:rFonts w:ascii="Calibri" w:hAnsi="Calibri"/>
          <w:sz w:val="24"/>
          <w:szCs w:val="24"/>
        </w:rPr>
      </w:pPr>
      <w:r w:rsidRPr="00F2317B">
        <w:rPr>
          <w:rFonts w:ascii="Calibri" w:hAnsi="Calibri"/>
          <w:sz w:val="24"/>
          <w:szCs w:val="24"/>
        </w:rPr>
        <w:t>Toimenpideportfolio 1</w:t>
      </w:r>
      <w:r w:rsidR="00CD55AC" w:rsidRPr="00F2317B">
        <w:rPr>
          <w:rFonts w:ascii="Calibri" w:hAnsi="Calibri"/>
          <w:sz w:val="24"/>
          <w:szCs w:val="24"/>
        </w:rPr>
        <w:t xml:space="preserve"> </w:t>
      </w:r>
      <w:r w:rsidRPr="00F2317B">
        <w:rPr>
          <w:rFonts w:ascii="Calibri" w:hAnsi="Calibri"/>
          <w:sz w:val="24"/>
          <w:szCs w:val="24"/>
        </w:rPr>
        <w:t>%, kun ekosysteemipalvelutarkastelu on mukana</w:t>
      </w:r>
    </w:p>
    <w:p w:rsidR="00CD38AE" w:rsidRDefault="00CD38AE" w:rsidP="00D230BD">
      <w:pPr>
        <w:rPr>
          <w:rFonts w:ascii="Calibri" w:hAnsi="Calibri"/>
          <w:sz w:val="24"/>
          <w:szCs w:val="24"/>
        </w:rPr>
      </w:pPr>
    </w:p>
    <w:p w:rsidR="002F0231" w:rsidRDefault="002F0231" w:rsidP="00D230BD">
      <w:pPr>
        <w:rPr>
          <w:rFonts w:ascii="Calibri" w:hAnsi="Calibri"/>
          <w:sz w:val="24"/>
          <w:szCs w:val="24"/>
        </w:rPr>
      </w:pPr>
    </w:p>
    <w:p w:rsidR="00C05A71" w:rsidRDefault="003F5BB0" w:rsidP="00D230B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Hiilivaikutukset korreloivat muiden ekosysteemipalveluiden kanssa. Neljä toimenpidettä korostuu e</w:t>
      </w:r>
      <w:r w:rsidR="00AE602E">
        <w:rPr>
          <w:rFonts w:ascii="Calibri" w:hAnsi="Calibri"/>
          <w:sz w:val="24"/>
          <w:szCs w:val="24"/>
        </w:rPr>
        <w:t xml:space="preserve">kosysteemipalvelutarkastelussa: </w:t>
      </w:r>
      <w:r>
        <w:rPr>
          <w:rFonts w:ascii="Calibri" w:hAnsi="Calibri"/>
          <w:sz w:val="24"/>
          <w:szCs w:val="24"/>
        </w:rPr>
        <w:t>suojelu, lehdon ominaispiirteet huomioiva metsänkäsittely, lakirajoja suuremmat sopimukset ja FSC-sertifiointi</w:t>
      </w:r>
      <w:r w:rsidR="00AE602E">
        <w:rPr>
          <w:rFonts w:ascii="Calibri" w:hAnsi="Calibri"/>
          <w:sz w:val="24"/>
          <w:szCs w:val="24"/>
        </w:rPr>
        <w:t>. S</w:t>
      </w:r>
      <w:r w:rsidR="00C37461">
        <w:rPr>
          <w:rFonts w:ascii="Calibri" w:hAnsi="Calibri"/>
          <w:sz w:val="24"/>
          <w:szCs w:val="24"/>
        </w:rPr>
        <w:t>en sijaan elävien ja kuolleiden puiden säästämisen vaikutukset</w:t>
      </w:r>
      <w:r w:rsidR="00AE602E">
        <w:rPr>
          <w:rFonts w:ascii="Calibri" w:hAnsi="Calibri"/>
          <w:sz w:val="24"/>
          <w:szCs w:val="24"/>
        </w:rPr>
        <w:t xml:space="preserve"> ovat</w:t>
      </w:r>
      <w:r w:rsidR="00C37461">
        <w:rPr>
          <w:rFonts w:ascii="Calibri" w:hAnsi="Calibri"/>
          <w:sz w:val="24"/>
          <w:szCs w:val="24"/>
        </w:rPr>
        <w:t xml:space="preserve"> vähäisiä =&gt; muutettiin hieman allokaatioita näiden perusteella.</w:t>
      </w:r>
      <w:r w:rsidR="00935013">
        <w:rPr>
          <w:rFonts w:ascii="Calibri" w:hAnsi="Calibri"/>
          <w:sz w:val="24"/>
          <w:szCs w:val="24"/>
        </w:rPr>
        <w:t xml:space="preserve"> Suojelun allokaatiota nostettiin myös varmuusaspektin perusteella: vaikutukset realisoituvat </w:t>
      </w:r>
      <w:r w:rsidR="00AE602E">
        <w:rPr>
          <w:rFonts w:ascii="Calibri" w:hAnsi="Calibri"/>
          <w:sz w:val="24"/>
          <w:szCs w:val="24"/>
        </w:rPr>
        <w:t>”</w:t>
      </w:r>
      <w:r w:rsidR="00935013">
        <w:rPr>
          <w:rFonts w:ascii="Calibri" w:hAnsi="Calibri"/>
          <w:sz w:val="24"/>
          <w:szCs w:val="24"/>
        </w:rPr>
        <w:t>varmasti</w:t>
      </w:r>
      <w:r w:rsidR="00AE602E">
        <w:rPr>
          <w:rFonts w:ascii="Calibri" w:hAnsi="Calibri"/>
          <w:sz w:val="24"/>
          <w:szCs w:val="24"/>
        </w:rPr>
        <w:t>”</w:t>
      </w:r>
      <w:r w:rsidR="00935013">
        <w:rPr>
          <w:rFonts w:ascii="Calibri" w:hAnsi="Calibri"/>
          <w:sz w:val="24"/>
          <w:szCs w:val="24"/>
        </w:rPr>
        <w:t>, kun taas vapaaehtoisiin toimenpiteisiin sisältyy aina epävarmuutta.</w:t>
      </w:r>
    </w:p>
    <w:p w:rsidR="00D230BD" w:rsidRDefault="00D230BD" w:rsidP="00D230BD">
      <w:pPr>
        <w:rPr>
          <w:rFonts w:ascii="Calibri" w:hAnsi="Calibri"/>
          <w:sz w:val="24"/>
          <w:szCs w:val="24"/>
        </w:rPr>
      </w:pPr>
    </w:p>
    <w:p w:rsidR="00C05A71" w:rsidRDefault="00C05A71" w:rsidP="00D230B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Suojelualueen perustamisen kustannukset pitäisi vielä tarkistaa? M</w:t>
      </w:r>
      <w:r w:rsidR="00AE602E">
        <w:rPr>
          <w:rFonts w:ascii="Calibri" w:hAnsi="Calibri"/>
          <w:sz w:val="24"/>
          <w:szCs w:val="24"/>
        </w:rPr>
        <w:t xml:space="preserve">ona </w:t>
      </w:r>
      <w:r>
        <w:rPr>
          <w:rFonts w:ascii="Calibri" w:hAnsi="Calibri"/>
          <w:sz w:val="24"/>
          <w:szCs w:val="24"/>
        </w:rPr>
        <w:t>B</w:t>
      </w:r>
      <w:r w:rsidR="00AE602E">
        <w:rPr>
          <w:rFonts w:ascii="Calibri" w:hAnsi="Calibri"/>
          <w:sz w:val="24"/>
          <w:szCs w:val="24"/>
        </w:rPr>
        <w:t>äckman</w:t>
      </w:r>
      <w:r>
        <w:rPr>
          <w:rFonts w:ascii="Calibri" w:hAnsi="Calibri"/>
          <w:sz w:val="24"/>
          <w:szCs w:val="24"/>
        </w:rPr>
        <w:t xml:space="preserve"> kertoi huomattavasti korkeammista korvaushinnoista.</w:t>
      </w:r>
    </w:p>
    <w:p w:rsidR="00392795" w:rsidRDefault="00392795" w:rsidP="00D230BD">
      <w:pPr>
        <w:rPr>
          <w:rFonts w:ascii="Calibri" w:hAnsi="Calibri"/>
          <w:sz w:val="24"/>
          <w:szCs w:val="24"/>
        </w:rPr>
      </w:pPr>
    </w:p>
    <w:p w:rsidR="00392795" w:rsidRDefault="00392795" w:rsidP="00D230B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Toimenpideportfoliot, joissa ekosysteemipalvelut on huomioituna saatiin tehtyä vain lehtojen osalta.</w:t>
      </w:r>
    </w:p>
    <w:p w:rsidR="00D230BD" w:rsidRDefault="00D230BD" w:rsidP="00D230BD">
      <w:pPr>
        <w:rPr>
          <w:rFonts w:ascii="Calibri" w:hAnsi="Calibri"/>
          <w:sz w:val="24"/>
          <w:szCs w:val="24"/>
        </w:rPr>
      </w:pPr>
    </w:p>
    <w:p w:rsidR="00D230BD" w:rsidRPr="00D230BD" w:rsidRDefault="00D230BD" w:rsidP="00D230BD">
      <w:pPr>
        <w:rPr>
          <w:rFonts w:ascii="Calibri" w:hAnsi="Calibri"/>
          <w:sz w:val="24"/>
          <w:szCs w:val="24"/>
        </w:rPr>
      </w:pPr>
    </w:p>
    <w:p w:rsidR="00CD38AE" w:rsidRPr="00AE602E" w:rsidRDefault="00CD38AE" w:rsidP="0090571B">
      <w:pPr>
        <w:numPr>
          <w:ilvl w:val="0"/>
          <w:numId w:val="16"/>
        </w:numPr>
        <w:rPr>
          <w:rFonts w:ascii="Calibri" w:hAnsi="Calibri"/>
          <w:b/>
          <w:sz w:val="24"/>
          <w:szCs w:val="24"/>
        </w:rPr>
      </w:pPr>
      <w:r w:rsidRPr="00AE602E">
        <w:rPr>
          <w:rFonts w:ascii="Calibri" w:hAnsi="Calibri"/>
          <w:b/>
          <w:sz w:val="24"/>
          <w:szCs w:val="24"/>
        </w:rPr>
        <w:t>METELI-toimenpiteet</w:t>
      </w:r>
    </w:p>
    <w:p w:rsidR="00E66CFC" w:rsidRDefault="00E66CFC" w:rsidP="00E66CFC">
      <w:pPr>
        <w:rPr>
          <w:rFonts w:ascii="Calibri" w:hAnsi="Calibri"/>
          <w:sz w:val="24"/>
          <w:szCs w:val="24"/>
        </w:rPr>
      </w:pPr>
    </w:p>
    <w:p w:rsidR="001377E0" w:rsidRDefault="00E66CFC" w:rsidP="00E66C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Pääosa METELI-toimenpiteistä voidaan sisällyttää ELITE-toimenpiteiden ohjeistukseen; esim. karuimpien tyyppien ”luonnonhoidollinen kulotus” sisältää myös puuston poistoa ja kivennäismaan paljastamista</w:t>
      </w:r>
      <w:r w:rsidR="00AE602E">
        <w:rPr>
          <w:rFonts w:ascii="Calibri" w:hAnsi="Calibri"/>
          <w:sz w:val="24"/>
          <w:szCs w:val="24"/>
        </w:rPr>
        <w:t xml:space="preserve">. </w:t>
      </w:r>
      <w:r w:rsidR="001377E0">
        <w:rPr>
          <w:rFonts w:ascii="Calibri" w:hAnsi="Calibri"/>
          <w:sz w:val="24"/>
          <w:szCs w:val="24"/>
        </w:rPr>
        <w:t xml:space="preserve">Lehtojen hoitoon </w:t>
      </w:r>
      <w:r w:rsidR="00AE602E">
        <w:rPr>
          <w:rFonts w:ascii="Calibri" w:hAnsi="Calibri"/>
          <w:sz w:val="24"/>
          <w:szCs w:val="24"/>
        </w:rPr>
        <w:t xml:space="preserve">on </w:t>
      </w:r>
      <w:r w:rsidR="001377E0">
        <w:rPr>
          <w:rFonts w:ascii="Calibri" w:hAnsi="Calibri"/>
          <w:sz w:val="24"/>
          <w:szCs w:val="24"/>
        </w:rPr>
        <w:t>sisällytettävä myös kalkkimetsät</w:t>
      </w:r>
      <w:r w:rsidR="00AE602E">
        <w:rPr>
          <w:rFonts w:ascii="Calibri" w:hAnsi="Calibri"/>
          <w:sz w:val="24"/>
          <w:szCs w:val="24"/>
        </w:rPr>
        <w:t>.</w:t>
      </w:r>
    </w:p>
    <w:p w:rsidR="002F0231" w:rsidRDefault="002F0231" w:rsidP="00E66CFC">
      <w:pPr>
        <w:rPr>
          <w:rFonts w:ascii="Calibri" w:hAnsi="Calibri"/>
          <w:sz w:val="24"/>
          <w:szCs w:val="24"/>
        </w:rPr>
      </w:pPr>
    </w:p>
    <w:p w:rsidR="002F0231" w:rsidRDefault="002F0231" w:rsidP="00E66C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Tarkastelussa olevat METELI-toimenpiteet:</w:t>
      </w:r>
    </w:p>
    <w:p w:rsidR="00AE602E" w:rsidRDefault="00AE602E" w:rsidP="00E66CFC">
      <w:pPr>
        <w:rPr>
          <w:rFonts w:ascii="Calibri" w:hAnsi="Calibri"/>
          <w:sz w:val="24"/>
          <w:szCs w:val="24"/>
        </w:rPr>
      </w:pPr>
    </w:p>
    <w:p w:rsidR="002F0231" w:rsidRPr="002F0231" w:rsidRDefault="002F0231" w:rsidP="002F0231">
      <w:pPr>
        <w:autoSpaceDE w:val="0"/>
        <w:autoSpaceDN w:val="0"/>
        <w:rPr>
          <w:rFonts w:asciiTheme="minorHAnsi" w:hAnsiTheme="minorHAnsi"/>
        </w:rPr>
      </w:pPr>
      <w:r w:rsidRPr="002F0231">
        <w:rPr>
          <w:rFonts w:asciiTheme="minorHAnsi" w:hAnsiTheme="minorHAnsi"/>
          <w:color w:val="000000"/>
          <w:sz w:val="24"/>
          <w:szCs w:val="24"/>
        </w:rPr>
        <w:t>Vaihettumisvyöhykkeiden luonnonhoito (soiden metsäiset reunat)</w:t>
      </w:r>
    </w:p>
    <w:p w:rsidR="002F0231" w:rsidRPr="002F0231" w:rsidRDefault="002F0231" w:rsidP="002F0231">
      <w:pPr>
        <w:autoSpaceDE w:val="0"/>
        <w:autoSpaceDN w:val="0"/>
        <w:rPr>
          <w:rFonts w:asciiTheme="minorHAnsi" w:hAnsiTheme="minorHAnsi"/>
        </w:rPr>
      </w:pPr>
      <w:r w:rsidRPr="002F0231">
        <w:rPr>
          <w:rFonts w:asciiTheme="minorHAnsi" w:hAnsiTheme="minorHAnsi"/>
          <w:color w:val="000000"/>
          <w:sz w:val="24"/>
          <w:szCs w:val="24"/>
        </w:rPr>
        <w:t>Vesistöjen suojakaistojen puuston säästäminen</w:t>
      </w:r>
    </w:p>
    <w:p w:rsidR="002F0231" w:rsidRPr="002F0231" w:rsidRDefault="002F0231" w:rsidP="002F0231">
      <w:pPr>
        <w:autoSpaceDE w:val="0"/>
        <w:autoSpaceDN w:val="0"/>
        <w:rPr>
          <w:rFonts w:asciiTheme="minorHAnsi" w:hAnsiTheme="minorHAnsi"/>
        </w:rPr>
      </w:pPr>
      <w:r w:rsidRPr="002F0231">
        <w:rPr>
          <w:rFonts w:asciiTheme="minorHAnsi" w:hAnsiTheme="minorHAnsi"/>
          <w:color w:val="000000"/>
          <w:sz w:val="24"/>
          <w:szCs w:val="24"/>
        </w:rPr>
        <w:t>Ennakkoraivauksen tekemättä jättäminen</w:t>
      </w:r>
    </w:p>
    <w:p w:rsidR="002F0231" w:rsidRPr="002F0231" w:rsidRDefault="002F0231" w:rsidP="002F0231">
      <w:pPr>
        <w:autoSpaceDE w:val="0"/>
        <w:autoSpaceDN w:val="0"/>
        <w:rPr>
          <w:rFonts w:asciiTheme="minorHAnsi" w:hAnsiTheme="minorHAnsi"/>
        </w:rPr>
      </w:pPr>
      <w:r w:rsidRPr="002F0231">
        <w:rPr>
          <w:rFonts w:asciiTheme="minorHAnsi" w:hAnsiTheme="minorHAnsi"/>
          <w:color w:val="000000"/>
          <w:sz w:val="24"/>
          <w:szCs w:val="24"/>
        </w:rPr>
        <w:t>Energiapuun korjuun vähentäminen</w:t>
      </w:r>
    </w:p>
    <w:p w:rsidR="002F0231" w:rsidRPr="002F0231" w:rsidRDefault="002F0231" w:rsidP="002F0231">
      <w:pPr>
        <w:autoSpaceDE w:val="0"/>
        <w:autoSpaceDN w:val="0"/>
        <w:rPr>
          <w:rFonts w:asciiTheme="minorHAnsi" w:hAnsiTheme="minorHAnsi"/>
        </w:rPr>
      </w:pPr>
      <w:r w:rsidRPr="002F0231">
        <w:rPr>
          <w:rFonts w:asciiTheme="minorHAnsi" w:hAnsiTheme="minorHAnsi"/>
          <w:color w:val="000000"/>
          <w:sz w:val="24"/>
          <w:szCs w:val="24"/>
        </w:rPr>
        <w:t>Lahopuun aktiivinen tuottaminen</w:t>
      </w:r>
    </w:p>
    <w:p w:rsidR="002F0231" w:rsidRPr="002F0231" w:rsidRDefault="002F0231" w:rsidP="002F0231">
      <w:pPr>
        <w:autoSpaceDE w:val="0"/>
        <w:autoSpaceDN w:val="0"/>
        <w:rPr>
          <w:rFonts w:asciiTheme="minorHAnsi" w:hAnsiTheme="minorHAnsi"/>
        </w:rPr>
      </w:pPr>
      <w:r w:rsidRPr="002F0231">
        <w:rPr>
          <w:rFonts w:asciiTheme="minorHAnsi" w:hAnsiTheme="minorHAnsi"/>
          <w:color w:val="000000"/>
          <w:sz w:val="24"/>
          <w:szCs w:val="24"/>
        </w:rPr>
        <w:t>Jalojen lehtipuiden suosiminen metsänkasvatuksessa ja säästäminen hakkuissa</w:t>
      </w:r>
    </w:p>
    <w:p w:rsidR="002F0231" w:rsidRPr="002F0231" w:rsidRDefault="002F0231" w:rsidP="002F0231">
      <w:pPr>
        <w:autoSpaceDE w:val="0"/>
        <w:autoSpaceDN w:val="0"/>
        <w:rPr>
          <w:rFonts w:asciiTheme="minorHAnsi" w:hAnsiTheme="minorHAnsi"/>
        </w:rPr>
      </w:pPr>
      <w:r w:rsidRPr="002F0231">
        <w:rPr>
          <w:rFonts w:asciiTheme="minorHAnsi" w:hAnsiTheme="minorHAnsi"/>
          <w:color w:val="000000"/>
          <w:sz w:val="24"/>
          <w:szCs w:val="24"/>
        </w:rPr>
        <w:t>Suunnistuskilpailujen järjestäminen paahdealueilla</w:t>
      </w:r>
    </w:p>
    <w:p w:rsidR="002F0231" w:rsidRPr="002F0231" w:rsidRDefault="002F0231" w:rsidP="002F0231">
      <w:pPr>
        <w:autoSpaceDE w:val="0"/>
        <w:autoSpaceDN w:val="0"/>
        <w:rPr>
          <w:rFonts w:asciiTheme="minorHAnsi" w:hAnsiTheme="minorHAnsi"/>
        </w:rPr>
      </w:pPr>
      <w:r w:rsidRPr="002F0231">
        <w:rPr>
          <w:rFonts w:asciiTheme="minorHAnsi" w:hAnsiTheme="minorHAnsi"/>
          <w:color w:val="000000"/>
          <w:sz w:val="24"/>
          <w:szCs w:val="24"/>
        </w:rPr>
        <w:t>Peltojen metsittäminen</w:t>
      </w:r>
    </w:p>
    <w:p w:rsidR="002F0231" w:rsidRPr="002F0231" w:rsidRDefault="002F0231" w:rsidP="002F0231">
      <w:pPr>
        <w:autoSpaceDE w:val="0"/>
        <w:autoSpaceDN w:val="0"/>
        <w:rPr>
          <w:rFonts w:asciiTheme="minorHAnsi" w:hAnsiTheme="minorHAnsi"/>
        </w:rPr>
      </w:pPr>
      <w:r w:rsidRPr="002F0231">
        <w:rPr>
          <w:rFonts w:asciiTheme="minorHAnsi" w:hAnsiTheme="minorHAnsi"/>
          <w:color w:val="000000"/>
          <w:sz w:val="24"/>
          <w:szCs w:val="24"/>
        </w:rPr>
        <w:t>Vieraslajien poisto (vieraat puulajit)</w:t>
      </w:r>
    </w:p>
    <w:p w:rsidR="002F0231" w:rsidRPr="002F0231" w:rsidRDefault="002F0231" w:rsidP="002F0231">
      <w:pPr>
        <w:autoSpaceDE w:val="0"/>
        <w:autoSpaceDN w:val="0"/>
        <w:rPr>
          <w:rFonts w:asciiTheme="minorHAnsi" w:hAnsiTheme="minorHAnsi"/>
        </w:rPr>
      </w:pPr>
      <w:r w:rsidRPr="002F0231">
        <w:rPr>
          <w:rFonts w:asciiTheme="minorHAnsi" w:hAnsiTheme="minorHAnsi"/>
          <w:color w:val="000000"/>
          <w:sz w:val="24"/>
          <w:szCs w:val="24"/>
        </w:rPr>
        <w:t>Vieraslajien poisto (kenttäkerroksen vieraat "valtaajalajit")</w:t>
      </w:r>
    </w:p>
    <w:p w:rsidR="002F0231" w:rsidRPr="002F0231" w:rsidRDefault="002F0231" w:rsidP="002F0231">
      <w:pPr>
        <w:autoSpaceDE w:val="0"/>
        <w:autoSpaceDN w:val="0"/>
        <w:rPr>
          <w:rFonts w:asciiTheme="minorHAnsi" w:hAnsiTheme="minorHAnsi"/>
        </w:rPr>
      </w:pPr>
      <w:r w:rsidRPr="002F0231">
        <w:rPr>
          <w:rFonts w:asciiTheme="minorHAnsi" w:hAnsiTheme="minorHAnsi"/>
          <w:color w:val="000000"/>
          <w:sz w:val="24"/>
          <w:szCs w:val="24"/>
        </w:rPr>
        <w:t>Suojelualueen perustaminen (LsL) metsäpalo-, myrsky-, lumenmurto-, kirjanpainaja- ja majavakohteille</w:t>
      </w:r>
    </w:p>
    <w:p w:rsidR="002F0231" w:rsidRPr="002F0231" w:rsidRDefault="002F0231" w:rsidP="002F0231">
      <w:pPr>
        <w:autoSpaceDE w:val="0"/>
        <w:autoSpaceDN w:val="0"/>
        <w:rPr>
          <w:rFonts w:asciiTheme="minorHAnsi" w:hAnsiTheme="minorHAnsi"/>
        </w:rPr>
      </w:pPr>
      <w:r w:rsidRPr="002F0231">
        <w:rPr>
          <w:rFonts w:asciiTheme="minorHAnsi" w:hAnsiTheme="minorHAnsi"/>
          <w:color w:val="000000"/>
          <w:sz w:val="24"/>
          <w:szCs w:val="24"/>
        </w:rPr>
        <w:t>Suojelualueen (LsL) perustaminen (avo)hakkuun jälkeen</w:t>
      </w:r>
    </w:p>
    <w:p w:rsidR="002F0231" w:rsidRPr="002F0231" w:rsidRDefault="002F0231" w:rsidP="002F0231">
      <w:pPr>
        <w:autoSpaceDE w:val="0"/>
        <w:autoSpaceDN w:val="0"/>
        <w:rPr>
          <w:rFonts w:asciiTheme="minorHAnsi" w:hAnsiTheme="minorHAnsi"/>
        </w:rPr>
      </w:pPr>
      <w:r w:rsidRPr="002F0231">
        <w:rPr>
          <w:rFonts w:asciiTheme="minorHAnsi" w:hAnsiTheme="minorHAnsi"/>
          <w:color w:val="000000"/>
          <w:sz w:val="24"/>
          <w:szCs w:val="24"/>
        </w:rPr>
        <w:t>Maisematason suunnittelu kytkeytyneisyyden parantamiseksi</w:t>
      </w:r>
    </w:p>
    <w:p w:rsidR="002F0231" w:rsidRPr="002F0231" w:rsidRDefault="002F0231" w:rsidP="002F0231">
      <w:pPr>
        <w:autoSpaceDE w:val="0"/>
        <w:autoSpaceDN w:val="0"/>
        <w:rPr>
          <w:rFonts w:asciiTheme="minorHAnsi" w:hAnsiTheme="minorHAnsi"/>
        </w:rPr>
      </w:pPr>
      <w:r w:rsidRPr="002F0231">
        <w:rPr>
          <w:rFonts w:asciiTheme="minorHAnsi" w:hAnsiTheme="minorHAnsi"/>
          <w:color w:val="000000"/>
          <w:sz w:val="24"/>
          <w:szCs w:val="24"/>
        </w:rPr>
        <w:t>Luonnonhoitoalueiden keskittäminen</w:t>
      </w:r>
    </w:p>
    <w:p w:rsidR="002F0231" w:rsidRPr="002F0231" w:rsidRDefault="002F0231" w:rsidP="002F0231">
      <w:pPr>
        <w:rPr>
          <w:rFonts w:asciiTheme="minorHAnsi" w:hAnsiTheme="minorHAnsi"/>
        </w:rPr>
      </w:pPr>
      <w:r w:rsidRPr="002F0231">
        <w:rPr>
          <w:rFonts w:asciiTheme="minorHAnsi" w:hAnsiTheme="minorHAnsi"/>
          <w:sz w:val="24"/>
          <w:szCs w:val="24"/>
        </w:rPr>
        <w:t> </w:t>
      </w:r>
    </w:p>
    <w:p w:rsidR="002F0231" w:rsidRDefault="002F0231" w:rsidP="00E66CFC">
      <w:pPr>
        <w:rPr>
          <w:rFonts w:ascii="Calibri" w:hAnsi="Calibri"/>
          <w:sz w:val="24"/>
          <w:szCs w:val="24"/>
        </w:rPr>
      </w:pPr>
    </w:p>
    <w:p w:rsidR="00CD38AE" w:rsidRDefault="00CD38AE" w:rsidP="00CD38AE">
      <w:pPr>
        <w:pStyle w:val="Luettelokappale"/>
        <w:rPr>
          <w:rFonts w:ascii="Calibri" w:hAnsi="Calibri"/>
          <w:sz w:val="24"/>
          <w:szCs w:val="24"/>
        </w:rPr>
      </w:pPr>
    </w:p>
    <w:p w:rsidR="00CD38AE" w:rsidRPr="00AE602E" w:rsidRDefault="00CD38AE" w:rsidP="0090571B">
      <w:pPr>
        <w:numPr>
          <w:ilvl w:val="0"/>
          <w:numId w:val="16"/>
        </w:numPr>
        <w:rPr>
          <w:rFonts w:ascii="Calibri" w:hAnsi="Calibri"/>
          <w:b/>
          <w:sz w:val="24"/>
          <w:szCs w:val="24"/>
        </w:rPr>
      </w:pPr>
      <w:r w:rsidRPr="00AE602E">
        <w:rPr>
          <w:rFonts w:ascii="Calibri" w:hAnsi="Calibri"/>
          <w:b/>
          <w:sz w:val="24"/>
          <w:szCs w:val="24"/>
        </w:rPr>
        <w:lastRenderedPageBreak/>
        <w:t>Loppuraportin kirjoittaminen</w:t>
      </w:r>
      <w:r w:rsidR="00F2317B" w:rsidRPr="00AE602E">
        <w:rPr>
          <w:rFonts w:ascii="Calibri" w:hAnsi="Calibri"/>
          <w:b/>
          <w:sz w:val="24"/>
          <w:szCs w:val="24"/>
        </w:rPr>
        <w:t xml:space="preserve"> (toimenpiteiden kuvaus, kustannusten määrittely ja vaikutusarviointi)</w:t>
      </w:r>
    </w:p>
    <w:p w:rsidR="00EC1D9B" w:rsidRDefault="00EC1D9B" w:rsidP="0053471B">
      <w:pPr>
        <w:rPr>
          <w:rFonts w:ascii="Calibri" w:hAnsi="Calibri"/>
          <w:sz w:val="24"/>
          <w:szCs w:val="24"/>
        </w:rPr>
      </w:pPr>
    </w:p>
    <w:p w:rsidR="00EC1D9B" w:rsidRDefault="00EC1D9B" w:rsidP="0053471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Yritetään saada alustavia tekstiluonnoksia jo seuraavaan kokoukseen.</w:t>
      </w:r>
      <w:r w:rsidR="00AE602E">
        <w:rPr>
          <w:rFonts w:ascii="Calibri" w:hAnsi="Calibri"/>
          <w:sz w:val="24"/>
          <w:szCs w:val="24"/>
        </w:rPr>
        <w:t xml:space="preserve"> Saara lähettää kirjoittajille ohjeet heti kun sellaiset ovat olemassa.</w:t>
      </w:r>
    </w:p>
    <w:p w:rsidR="001C24A1" w:rsidRDefault="001C24A1" w:rsidP="0053471B">
      <w:pPr>
        <w:rPr>
          <w:rFonts w:ascii="Calibri" w:hAnsi="Calibri"/>
          <w:sz w:val="24"/>
          <w:szCs w:val="24"/>
        </w:rPr>
      </w:pPr>
    </w:p>
    <w:p w:rsidR="002D49ED" w:rsidRDefault="002D49ED" w:rsidP="0053471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Jaettiin </w:t>
      </w:r>
      <w:r w:rsidR="003B44E8">
        <w:rPr>
          <w:rFonts w:ascii="Calibri" w:hAnsi="Calibri"/>
          <w:sz w:val="24"/>
          <w:szCs w:val="24"/>
        </w:rPr>
        <w:t>kirjoitusvastuita</w:t>
      </w:r>
      <w:r>
        <w:rPr>
          <w:rFonts w:ascii="Calibri" w:hAnsi="Calibri"/>
          <w:sz w:val="24"/>
          <w:szCs w:val="24"/>
        </w:rPr>
        <w:t>:</w:t>
      </w:r>
    </w:p>
    <w:p w:rsidR="0053471B" w:rsidRDefault="0053471B" w:rsidP="0053471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PEFC- ja FSC-s</w:t>
      </w:r>
      <w:r w:rsidR="002D49ED">
        <w:rPr>
          <w:rFonts w:ascii="Calibri" w:hAnsi="Calibri"/>
          <w:sz w:val="24"/>
          <w:szCs w:val="24"/>
        </w:rPr>
        <w:t>ertifioinnit: Inka, Markus,</w:t>
      </w:r>
      <w:r>
        <w:rPr>
          <w:rFonts w:ascii="Calibri" w:hAnsi="Calibri"/>
          <w:sz w:val="24"/>
          <w:szCs w:val="24"/>
        </w:rPr>
        <w:t xml:space="preserve"> Erkki</w:t>
      </w:r>
      <w:r w:rsidR="00511EB9">
        <w:rPr>
          <w:rFonts w:ascii="Calibri" w:hAnsi="Calibri"/>
          <w:sz w:val="24"/>
          <w:szCs w:val="24"/>
        </w:rPr>
        <w:t>,</w:t>
      </w:r>
      <w:r w:rsidR="002D49ED">
        <w:rPr>
          <w:rFonts w:ascii="Calibri" w:hAnsi="Calibri"/>
          <w:sz w:val="24"/>
          <w:szCs w:val="24"/>
        </w:rPr>
        <w:t xml:space="preserve"> Lauri</w:t>
      </w:r>
    </w:p>
    <w:p w:rsidR="001377E0" w:rsidRDefault="001377E0" w:rsidP="0053471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Suojelualueet: Kimmo, Kaisa</w:t>
      </w:r>
    </w:p>
    <w:p w:rsidR="000809BB" w:rsidRDefault="003B44E8">
      <w:pPr>
        <w:rPr>
          <w:rFonts w:ascii="Calibri" w:hAnsi="Calibri"/>
          <w:sz w:val="24"/>
          <w:szCs w:val="24"/>
        </w:rPr>
      </w:pPr>
      <w:r w:rsidRPr="003B44E8">
        <w:rPr>
          <w:rFonts w:ascii="Calibri" w:hAnsi="Calibri"/>
          <w:sz w:val="24"/>
          <w:szCs w:val="24"/>
        </w:rPr>
        <w:t>Elävien ja kuolleiden puiden säästäminen:</w:t>
      </w:r>
      <w:r>
        <w:rPr>
          <w:rFonts w:ascii="Calibri" w:hAnsi="Calibri"/>
          <w:sz w:val="24"/>
          <w:szCs w:val="24"/>
        </w:rPr>
        <w:t xml:space="preserve"> Pekka, Tiina, Arto</w:t>
      </w:r>
    </w:p>
    <w:p w:rsidR="003B44E8" w:rsidRDefault="003B44E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Lakirajoja suuremmat määräaikaiset sopimukset: Mona</w:t>
      </w:r>
      <w:r w:rsidR="002F0231">
        <w:rPr>
          <w:rFonts w:ascii="Calibri" w:hAnsi="Calibri"/>
          <w:sz w:val="24"/>
          <w:szCs w:val="24"/>
        </w:rPr>
        <w:t>, Seija</w:t>
      </w:r>
      <w:r>
        <w:rPr>
          <w:rFonts w:ascii="Calibri" w:hAnsi="Calibri"/>
          <w:sz w:val="24"/>
          <w:szCs w:val="24"/>
        </w:rPr>
        <w:t>, Saara</w:t>
      </w:r>
    </w:p>
    <w:p w:rsidR="003B44E8" w:rsidRDefault="003B44E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Lehtipuuosuuden lisääminen: Mona, </w:t>
      </w:r>
      <w:r w:rsidR="002F0231">
        <w:rPr>
          <w:rFonts w:ascii="Calibri" w:hAnsi="Calibri"/>
          <w:sz w:val="24"/>
          <w:szCs w:val="24"/>
        </w:rPr>
        <w:t xml:space="preserve">Seija, </w:t>
      </w:r>
      <w:r>
        <w:rPr>
          <w:rFonts w:ascii="Calibri" w:hAnsi="Calibri"/>
          <w:sz w:val="24"/>
          <w:szCs w:val="24"/>
        </w:rPr>
        <w:t>Saara</w:t>
      </w:r>
    </w:p>
    <w:p w:rsidR="003B44E8" w:rsidRDefault="00CF192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Ennallistamispolt</w:t>
      </w:r>
      <w:r w:rsidR="003B44E8"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>t</w:t>
      </w:r>
      <w:r w:rsidR="003B44E8">
        <w:rPr>
          <w:rFonts w:ascii="Calibri" w:hAnsi="Calibri"/>
          <w:sz w:val="24"/>
          <w:szCs w:val="24"/>
        </w:rPr>
        <w:t xml:space="preserve"> ja kulotus: Henrik, Rauli</w:t>
      </w:r>
    </w:p>
    <w:p w:rsidR="003B44E8" w:rsidRDefault="003B44E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Puustorakenteen luonnontilaistaminen: Kaisa, Rauli</w:t>
      </w:r>
    </w:p>
    <w:p w:rsidR="002F0231" w:rsidRDefault="002F023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Aktiivinen lehtojenhoito suojelualueella ja talousmetsissä: Kaisa, Saara, Seija ja Mona</w:t>
      </w:r>
    </w:p>
    <w:p w:rsidR="00CF1921" w:rsidRPr="003B44E8" w:rsidRDefault="00CF1921">
      <w:pPr>
        <w:rPr>
          <w:rFonts w:ascii="Calibri" w:hAnsi="Calibri"/>
          <w:sz w:val="24"/>
          <w:szCs w:val="24"/>
        </w:rPr>
      </w:pPr>
    </w:p>
    <w:p w:rsidR="00AE602E" w:rsidRPr="00AE602E" w:rsidRDefault="00AE602E">
      <w:pPr>
        <w:rPr>
          <w:rFonts w:ascii="Calibri" w:hAnsi="Calibri"/>
          <w:b/>
          <w:sz w:val="24"/>
          <w:szCs w:val="24"/>
        </w:rPr>
      </w:pPr>
    </w:p>
    <w:p w:rsidR="00EE6E89" w:rsidRPr="00AE602E" w:rsidRDefault="005654FA" w:rsidP="0044452C">
      <w:pPr>
        <w:numPr>
          <w:ilvl w:val="0"/>
          <w:numId w:val="16"/>
        </w:numPr>
        <w:rPr>
          <w:rFonts w:ascii="Calibri" w:hAnsi="Calibri"/>
          <w:b/>
          <w:sz w:val="24"/>
          <w:szCs w:val="24"/>
        </w:rPr>
      </w:pPr>
      <w:r w:rsidRPr="00AE602E">
        <w:rPr>
          <w:rFonts w:ascii="Calibri" w:hAnsi="Calibri"/>
          <w:b/>
          <w:sz w:val="24"/>
          <w:szCs w:val="24"/>
        </w:rPr>
        <w:t>S</w:t>
      </w:r>
      <w:r w:rsidR="0048765F" w:rsidRPr="00AE602E">
        <w:rPr>
          <w:rFonts w:ascii="Calibri" w:hAnsi="Calibri"/>
          <w:b/>
          <w:sz w:val="24"/>
          <w:szCs w:val="24"/>
        </w:rPr>
        <w:t>euraava kokous</w:t>
      </w:r>
      <w:r w:rsidR="00205FF2" w:rsidRPr="00AE602E">
        <w:rPr>
          <w:rFonts w:ascii="Calibri" w:hAnsi="Calibri"/>
          <w:b/>
          <w:sz w:val="24"/>
          <w:szCs w:val="24"/>
        </w:rPr>
        <w:t xml:space="preserve"> pidetään</w:t>
      </w:r>
      <w:r w:rsidR="00EE6E89" w:rsidRPr="00AE602E">
        <w:rPr>
          <w:rFonts w:ascii="Calibri" w:hAnsi="Calibri"/>
          <w:b/>
          <w:sz w:val="24"/>
          <w:szCs w:val="24"/>
        </w:rPr>
        <w:t xml:space="preserve"> </w:t>
      </w:r>
      <w:r w:rsidR="00205FF2" w:rsidRPr="00AE602E">
        <w:rPr>
          <w:rFonts w:ascii="Calibri" w:hAnsi="Calibri"/>
          <w:b/>
          <w:sz w:val="24"/>
          <w:szCs w:val="24"/>
        </w:rPr>
        <w:t xml:space="preserve">5.3.2015 </w:t>
      </w:r>
      <w:r w:rsidR="00205FF2" w:rsidRPr="00AE602E">
        <w:rPr>
          <w:rFonts w:ascii="Calibri" w:hAnsi="Calibri"/>
          <w:sz w:val="24"/>
          <w:szCs w:val="24"/>
        </w:rPr>
        <w:t>k</w:t>
      </w:r>
      <w:r w:rsidR="00F2317B" w:rsidRPr="00AE602E">
        <w:rPr>
          <w:rFonts w:ascii="Calibri" w:hAnsi="Calibri"/>
          <w:sz w:val="24"/>
          <w:szCs w:val="24"/>
        </w:rPr>
        <w:t>lo 9.15</w:t>
      </w:r>
      <w:r w:rsidR="00B03625" w:rsidRPr="00AE602E">
        <w:rPr>
          <w:rFonts w:ascii="Calibri" w:hAnsi="Calibri"/>
          <w:sz w:val="24"/>
          <w:szCs w:val="24"/>
        </w:rPr>
        <w:t xml:space="preserve"> MMM:ssa</w:t>
      </w:r>
      <w:r w:rsidR="007370C3" w:rsidRPr="00AE602E">
        <w:rPr>
          <w:rFonts w:ascii="Calibri" w:hAnsi="Calibri"/>
          <w:sz w:val="24"/>
          <w:szCs w:val="24"/>
        </w:rPr>
        <w:t xml:space="preserve"> (kokoushuone Apaja)</w:t>
      </w:r>
      <w:r w:rsidR="00F2317B" w:rsidRPr="00AE602E">
        <w:rPr>
          <w:rFonts w:ascii="Calibri" w:hAnsi="Calibri"/>
          <w:sz w:val="24"/>
          <w:szCs w:val="24"/>
        </w:rPr>
        <w:t>.</w:t>
      </w:r>
    </w:p>
    <w:p w:rsidR="0008147E" w:rsidRPr="00AE602E" w:rsidRDefault="0008147E">
      <w:pPr>
        <w:rPr>
          <w:rFonts w:ascii="Calibri" w:hAnsi="Calibri"/>
          <w:b/>
          <w:sz w:val="24"/>
          <w:szCs w:val="24"/>
        </w:rPr>
      </w:pPr>
    </w:p>
    <w:p w:rsidR="0008147E" w:rsidRPr="00AE602E" w:rsidRDefault="00363860" w:rsidP="00EB4DD5">
      <w:pPr>
        <w:numPr>
          <w:ilvl w:val="0"/>
          <w:numId w:val="16"/>
        </w:numPr>
        <w:rPr>
          <w:rFonts w:ascii="Calibri" w:hAnsi="Calibri"/>
          <w:b/>
          <w:sz w:val="24"/>
          <w:szCs w:val="24"/>
        </w:rPr>
      </w:pPr>
      <w:r w:rsidRPr="00AE602E">
        <w:rPr>
          <w:rFonts w:ascii="Calibri" w:hAnsi="Calibri"/>
          <w:b/>
          <w:sz w:val="24"/>
          <w:szCs w:val="24"/>
        </w:rPr>
        <w:t>Puheenjohtaja päätti kokouksen</w:t>
      </w:r>
      <w:r w:rsidR="00F00CC3" w:rsidRPr="00AE602E">
        <w:rPr>
          <w:rFonts w:ascii="Calibri" w:hAnsi="Calibri"/>
          <w:b/>
          <w:sz w:val="24"/>
          <w:szCs w:val="24"/>
        </w:rPr>
        <w:t xml:space="preserve"> klo 15:</w:t>
      </w:r>
      <w:r w:rsidR="0062311F" w:rsidRPr="00AE602E">
        <w:rPr>
          <w:rFonts w:ascii="Calibri" w:hAnsi="Calibri"/>
          <w:b/>
          <w:sz w:val="24"/>
          <w:szCs w:val="24"/>
        </w:rPr>
        <w:t>40</w:t>
      </w:r>
      <w:r w:rsidR="00F00CC3" w:rsidRPr="00AE602E">
        <w:rPr>
          <w:rFonts w:ascii="Calibri" w:hAnsi="Calibri"/>
          <w:b/>
          <w:sz w:val="24"/>
          <w:szCs w:val="24"/>
        </w:rPr>
        <w:t>.</w:t>
      </w:r>
    </w:p>
    <w:p w:rsidR="00CD38AE" w:rsidRPr="003B1ED1" w:rsidRDefault="00CD38AE" w:rsidP="005D308F">
      <w:pPr>
        <w:ind w:left="785"/>
        <w:rPr>
          <w:rFonts w:ascii="Calibri" w:hAnsi="Calibri"/>
          <w:sz w:val="24"/>
          <w:szCs w:val="24"/>
        </w:rPr>
      </w:pPr>
    </w:p>
    <w:sectPr w:rsidR="00CD38AE" w:rsidRPr="003B1ED1" w:rsidSect="00AE602E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C4B"/>
    <w:multiLevelType w:val="hybridMultilevel"/>
    <w:tmpl w:val="7CAA22E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5A1C"/>
    <w:multiLevelType w:val="hybridMultilevel"/>
    <w:tmpl w:val="7488DEA6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40D33"/>
    <w:multiLevelType w:val="hybridMultilevel"/>
    <w:tmpl w:val="2DCC410E"/>
    <w:lvl w:ilvl="0" w:tplc="A3D48E9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756BFC"/>
    <w:multiLevelType w:val="hybridMultilevel"/>
    <w:tmpl w:val="876CA276"/>
    <w:lvl w:ilvl="0" w:tplc="040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A698A"/>
    <w:multiLevelType w:val="hybridMultilevel"/>
    <w:tmpl w:val="2DD48B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14A71"/>
    <w:multiLevelType w:val="hybridMultilevel"/>
    <w:tmpl w:val="498A9C7C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9A6426"/>
    <w:multiLevelType w:val="hybridMultilevel"/>
    <w:tmpl w:val="4A982E6E"/>
    <w:lvl w:ilvl="0" w:tplc="EAC8BF1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4A54FF"/>
    <w:multiLevelType w:val="hybridMultilevel"/>
    <w:tmpl w:val="F86AB9DA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2F4AC2"/>
    <w:multiLevelType w:val="hybridMultilevel"/>
    <w:tmpl w:val="5768A30C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0605C9"/>
    <w:multiLevelType w:val="hybridMultilevel"/>
    <w:tmpl w:val="650E1EB2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65380C"/>
    <w:multiLevelType w:val="hybridMultilevel"/>
    <w:tmpl w:val="B4F6D784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D1858"/>
    <w:multiLevelType w:val="hybridMultilevel"/>
    <w:tmpl w:val="957A0B3E"/>
    <w:lvl w:ilvl="0" w:tplc="A20C4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42326"/>
    <w:multiLevelType w:val="hybridMultilevel"/>
    <w:tmpl w:val="241806FC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8D7A93"/>
    <w:multiLevelType w:val="hybridMultilevel"/>
    <w:tmpl w:val="7BF6EE8C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DA1F0A"/>
    <w:multiLevelType w:val="hybridMultilevel"/>
    <w:tmpl w:val="E7E862BC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3857CA"/>
    <w:multiLevelType w:val="hybridMultilevel"/>
    <w:tmpl w:val="A47CB560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F1644"/>
    <w:multiLevelType w:val="hybridMultilevel"/>
    <w:tmpl w:val="A2F668E4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C10FF7"/>
    <w:multiLevelType w:val="hybridMultilevel"/>
    <w:tmpl w:val="E83A869C"/>
    <w:lvl w:ilvl="0" w:tplc="B128E508">
      <w:numFmt w:val="bullet"/>
      <w:lvlText w:val="-"/>
      <w:lvlJc w:val="left"/>
      <w:pPr>
        <w:ind w:left="1145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5DF82CC1"/>
    <w:multiLevelType w:val="hybridMultilevel"/>
    <w:tmpl w:val="26222F7C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5"/>
  </w:num>
  <w:num w:numId="5">
    <w:abstractNumId w:val="12"/>
  </w:num>
  <w:num w:numId="6">
    <w:abstractNumId w:val="7"/>
  </w:num>
  <w:num w:numId="7">
    <w:abstractNumId w:val="9"/>
  </w:num>
  <w:num w:numId="8">
    <w:abstractNumId w:val="18"/>
  </w:num>
  <w:num w:numId="9">
    <w:abstractNumId w:val="1"/>
  </w:num>
  <w:num w:numId="10">
    <w:abstractNumId w:val="5"/>
  </w:num>
  <w:num w:numId="11">
    <w:abstractNumId w:val="16"/>
  </w:num>
  <w:num w:numId="12">
    <w:abstractNumId w:val="14"/>
  </w:num>
  <w:num w:numId="13">
    <w:abstractNumId w:val="11"/>
  </w:num>
  <w:num w:numId="14">
    <w:abstractNumId w:val="4"/>
  </w:num>
  <w:num w:numId="15">
    <w:abstractNumId w:val="0"/>
  </w:num>
  <w:num w:numId="16">
    <w:abstractNumId w:val="3"/>
  </w:num>
  <w:num w:numId="17">
    <w:abstractNumId w:val="2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6E"/>
    <w:rsid w:val="00001533"/>
    <w:rsid w:val="0000650D"/>
    <w:rsid w:val="00010564"/>
    <w:rsid w:val="00011ABA"/>
    <w:rsid w:val="000125BE"/>
    <w:rsid w:val="000125C7"/>
    <w:rsid w:val="000131DA"/>
    <w:rsid w:val="000243EB"/>
    <w:rsid w:val="0003501F"/>
    <w:rsid w:val="00035FF8"/>
    <w:rsid w:val="00041873"/>
    <w:rsid w:val="00041EB4"/>
    <w:rsid w:val="0004306E"/>
    <w:rsid w:val="00043ABE"/>
    <w:rsid w:val="000564C0"/>
    <w:rsid w:val="000703FD"/>
    <w:rsid w:val="00070A64"/>
    <w:rsid w:val="00070BAA"/>
    <w:rsid w:val="000809BB"/>
    <w:rsid w:val="00080CD2"/>
    <w:rsid w:val="0008147E"/>
    <w:rsid w:val="00081792"/>
    <w:rsid w:val="0008576B"/>
    <w:rsid w:val="0009177B"/>
    <w:rsid w:val="00097EC0"/>
    <w:rsid w:val="000A542F"/>
    <w:rsid w:val="000B13E3"/>
    <w:rsid w:val="000B27DB"/>
    <w:rsid w:val="000B5F08"/>
    <w:rsid w:val="000D3FED"/>
    <w:rsid w:val="000D4EDC"/>
    <w:rsid w:val="000E3F80"/>
    <w:rsid w:val="000F1736"/>
    <w:rsid w:val="001043BD"/>
    <w:rsid w:val="0011222A"/>
    <w:rsid w:val="0011403A"/>
    <w:rsid w:val="00116B31"/>
    <w:rsid w:val="001377E0"/>
    <w:rsid w:val="00140301"/>
    <w:rsid w:val="00150498"/>
    <w:rsid w:val="00164D5C"/>
    <w:rsid w:val="001669F9"/>
    <w:rsid w:val="00167DB4"/>
    <w:rsid w:val="00171283"/>
    <w:rsid w:val="001854FC"/>
    <w:rsid w:val="0019138F"/>
    <w:rsid w:val="001947D4"/>
    <w:rsid w:val="001A28A5"/>
    <w:rsid w:val="001C08F4"/>
    <w:rsid w:val="001C24A1"/>
    <w:rsid w:val="001C2F70"/>
    <w:rsid w:val="001D0FCC"/>
    <w:rsid w:val="001F1CB9"/>
    <w:rsid w:val="00205FF2"/>
    <w:rsid w:val="0021787E"/>
    <w:rsid w:val="00226DEF"/>
    <w:rsid w:val="00232AD7"/>
    <w:rsid w:val="00240127"/>
    <w:rsid w:val="00241E84"/>
    <w:rsid w:val="00251EC6"/>
    <w:rsid w:val="00256604"/>
    <w:rsid w:val="002720F5"/>
    <w:rsid w:val="002774D8"/>
    <w:rsid w:val="00290762"/>
    <w:rsid w:val="002964EA"/>
    <w:rsid w:val="002A16DF"/>
    <w:rsid w:val="002A61EE"/>
    <w:rsid w:val="002B191E"/>
    <w:rsid w:val="002C5B49"/>
    <w:rsid w:val="002C6B9B"/>
    <w:rsid w:val="002D3E65"/>
    <w:rsid w:val="002D49ED"/>
    <w:rsid w:val="002D5B9E"/>
    <w:rsid w:val="002D74C3"/>
    <w:rsid w:val="002E25C9"/>
    <w:rsid w:val="002E41EB"/>
    <w:rsid w:val="002E4FDD"/>
    <w:rsid w:val="002F0231"/>
    <w:rsid w:val="002F0DBF"/>
    <w:rsid w:val="003037DF"/>
    <w:rsid w:val="003218FE"/>
    <w:rsid w:val="00334B3D"/>
    <w:rsid w:val="00336A57"/>
    <w:rsid w:val="0034302C"/>
    <w:rsid w:val="0035138A"/>
    <w:rsid w:val="00363860"/>
    <w:rsid w:val="003717AB"/>
    <w:rsid w:val="00391747"/>
    <w:rsid w:val="00392795"/>
    <w:rsid w:val="00392BD4"/>
    <w:rsid w:val="00394E14"/>
    <w:rsid w:val="003B1ED1"/>
    <w:rsid w:val="003B35A1"/>
    <w:rsid w:val="003B44E8"/>
    <w:rsid w:val="003C35BA"/>
    <w:rsid w:val="003F5BB0"/>
    <w:rsid w:val="003F64C1"/>
    <w:rsid w:val="00406967"/>
    <w:rsid w:val="00411606"/>
    <w:rsid w:val="00414DF5"/>
    <w:rsid w:val="00433774"/>
    <w:rsid w:val="0044452C"/>
    <w:rsid w:val="00446C71"/>
    <w:rsid w:val="00484E44"/>
    <w:rsid w:val="0048765F"/>
    <w:rsid w:val="004A3335"/>
    <w:rsid w:val="004B5CB8"/>
    <w:rsid w:val="004C23C6"/>
    <w:rsid w:val="004C4ADC"/>
    <w:rsid w:val="004C5B5B"/>
    <w:rsid w:val="004E22F5"/>
    <w:rsid w:val="004E5A67"/>
    <w:rsid w:val="004E7863"/>
    <w:rsid w:val="005040A9"/>
    <w:rsid w:val="005112F4"/>
    <w:rsid w:val="00511EB9"/>
    <w:rsid w:val="00522155"/>
    <w:rsid w:val="0052293A"/>
    <w:rsid w:val="0053471B"/>
    <w:rsid w:val="005422D4"/>
    <w:rsid w:val="00545415"/>
    <w:rsid w:val="005549DB"/>
    <w:rsid w:val="005569E2"/>
    <w:rsid w:val="00557163"/>
    <w:rsid w:val="005654FA"/>
    <w:rsid w:val="00566300"/>
    <w:rsid w:val="005778B3"/>
    <w:rsid w:val="00587DAE"/>
    <w:rsid w:val="005B62CE"/>
    <w:rsid w:val="005C201A"/>
    <w:rsid w:val="005C5C40"/>
    <w:rsid w:val="005C63E0"/>
    <w:rsid w:val="005D308F"/>
    <w:rsid w:val="005D4611"/>
    <w:rsid w:val="005D70CE"/>
    <w:rsid w:val="005D7C1F"/>
    <w:rsid w:val="005E46E6"/>
    <w:rsid w:val="005F73AD"/>
    <w:rsid w:val="00614097"/>
    <w:rsid w:val="00615943"/>
    <w:rsid w:val="00621A4B"/>
    <w:rsid w:val="0062311F"/>
    <w:rsid w:val="00654FEF"/>
    <w:rsid w:val="006713CA"/>
    <w:rsid w:val="006B0CA7"/>
    <w:rsid w:val="006D6565"/>
    <w:rsid w:val="006E7097"/>
    <w:rsid w:val="006E7CDF"/>
    <w:rsid w:val="006F6398"/>
    <w:rsid w:val="0070191C"/>
    <w:rsid w:val="00711FA7"/>
    <w:rsid w:val="0071768C"/>
    <w:rsid w:val="00721B9C"/>
    <w:rsid w:val="0072744F"/>
    <w:rsid w:val="007370C3"/>
    <w:rsid w:val="00737B93"/>
    <w:rsid w:val="00751053"/>
    <w:rsid w:val="00755010"/>
    <w:rsid w:val="0075680F"/>
    <w:rsid w:val="007570E9"/>
    <w:rsid w:val="007572F3"/>
    <w:rsid w:val="00763097"/>
    <w:rsid w:val="00772E00"/>
    <w:rsid w:val="007768BE"/>
    <w:rsid w:val="00776F8D"/>
    <w:rsid w:val="00784E56"/>
    <w:rsid w:val="007B7B78"/>
    <w:rsid w:val="007C6BE5"/>
    <w:rsid w:val="007F5A63"/>
    <w:rsid w:val="00802DF9"/>
    <w:rsid w:val="00814AC4"/>
    <w:rsid w:val="008307DA"/>
    <w:rsid w:val="00841759"/>
    <w:rsid w:val="0087112A"/>
    <w:rsid w:val="00871F01"/>
    <w:rsid w:val="00875349"/>
    <w:rsid w:val="00885C10"/>
    <w:rsid w:val="00890445"/>
    <w:rsid w:val="00894D6E"/>
    <w:rsid w:val="00894FE6"/>
    <w:rsid w:val="008B0BDA"/>
    <w:rsid w:val="008C0F4F"/>
    <w:rsid w:val="008C1302"/>
    <w:rsid w:val="008C172E"/>
    <w:rsid w:val="008C3D95"/>
    <w:rsid w:val="008F4203"/>
    <w:rsid w:val="008F529C"/>
    <w:rsid w:val="00900373"/>
    <w:rsid w:val="00901BD6"/>
    <w:rsid w:val="0090571B"/>
    <w:rsid w:val="00921BFB"/>
    <w:rsid w:val="00921DB6"/>
    <w:rsid w:val="00927EC1"/>
    <w:rsid w:val="00935013"/>
    <w:rsid w:val="009445AE"/>
    <w:rsid w:val="00947203"/>
    <w:rsid w:val="00967C80"/>
    <w:rsid w:val="0098488B"/>
    <w:rsid w:val="009941F7"/>
    <w:rsid w:val="009A7DFE"/>
    <w:rsid w:val="009C4CDC"/>
    <w:rsid w:val="009C6B42"/>
    <w:rsid w:val="009D5D0D"/>
    <w:rsid w:val="009F2C6C"/>
    <w:rsid w:val="009F45AA"/>
    <w:rsid w:val="00A07FA0"/>
    <w:rsid w:val="00A15136"/>
    <w:rsid w:val="00A37E88"/>
    <w:rsid w:val="00A77395"/>
    <w:rsid w:val="00A77931"/>
    <w:rsid w:val="00A86DCA"/>
    <w:rsid w:val="00A8721C"/>
    <w:rsid w:val="00A874EE"/>
    <w:rsid w:val="00AA05C7"/>
    <w:rsid w:val="00AB1E5A"/>
    <w:rsid w:val="00AD4711"/>
    <w:rsid w:val="00AD56BD"/>
    <w:rsid w:val="00AD56FB"/>
    <w:rsid w:val="00AD572A"/>
    <w:rsid w:val="00AD5F07"/>
    <w:rsid w:val="00AE02D9"/>
    <w:rsid w:val="00AE602E"/>
    <w:rsid w:val="00AE71BD"/>
    <w:rsid w:val="00AF1A7B"/>
    <w:rsid w:val="00AF52E1"/>
    <w:rsid w:val="00B03625"/>
    <w:rsid w:val="00B42429"/>
    <w:rsid w:val="00B6190A"/>
    <w:rsid w:val="00B63864"/>
    <w:rsid w:val="00B77C97"/>
    <w:rsid w:val="00B8030E"/>
    <w:rsid w:val="00B805F3"/>
    <w:rsid w:val="00BB024C"/>
    <w:rsid w:val="00BC03B7"/>
    <w:rsid w:val="00BC27EF"/>
    <w:rsid w:val="00BE6CE1"/>
    <w:rsid w:val="00BE6E5A"/>
    <w:rsid w:val="00BF03B6"/>
    <w:rsid w:val="00BF391B"/>
    <w:rsid w:val="00C05A71"/>
    <w:rsid w:val="00C07361"/>
    <w:rsid w:val="00C16372"/>
    <w:rsid w:val="00C25F39"/>
    <w:rsid w:val="00C3129C"/>
    <w:rsid w:val="00C31829"/>
    <w:rsid w:val="00C37461"/>
    <w:rsid w:val="00C40386"/>
    <w:rsid w:val="00C669A6"/>
    <w:rsid w:val="00C70AE6"/>
    <w:rsid w:val="00C72C64"/>
    <w:rsid w:val="00C7354F"/>
    <w:rsid w:val="00C76355"/>
    <w:rsid w:val="00C8158B"/>
    <w:rsid w:val="00C81A4E"/>
    <w:rsid w:val="00C81C1A"/>
    <w:rsid w:val="00CB1E7D"/>
    <w:rsid w:val="00CB4B8B"/>
    <w:rsid w:val="00CD0FA9"/>
    <w:rsid w:val="00CD38AE"/>
    <w:rsid w:val="00CD39FA"/>
    <w:rsid w:val="00CD55AC"/>
    <w:rsid w:val="00CE212F"/>
    <w:rsid w:val="00CE4AD3"/>
    <w:rsid w:val="00CE61DC"/>
    <w:rsid w:val="00CF1921"/>
    <w:rsid w:val="00D03BD5"/>
    <w:rsid w:val="00D13F42"/>
    <w:rsid w:val="00D230BD"/>
    <w:rsid w:val="00D35512"/>
    <w:rsid w:val="00D37ED6"/>
    <w:rsid w:val="00DA4F28"/>
    <w:rsid w:val="00DA5954"/>
    <w:rsid w:val="00DA6FF9"/>
    <w:rsid w:val="00DB0B74"/>
    <w:rsid w:val="00DB5A20"/>
    <w:rsid w:val="00DB5CD8"/>
    <w:rsid w:val="00DC3FD3"/>
    <w:rsid w:val="00DF5423"/>
    <w:rsid w:val="00DF7A71"/>
    <w:rsid w:val="00E2129A"/>
    <w:rsid w:val="00E27512"/>
    <w:rsid w:val="00E32F73"/>
    <w:rsid w:val="00E35483"/>
    <w:rsid w:val="00E44EB2"/>
    <w:rsid w:val="00E56DBB"/>
    <w:rsid w:val="00E64C88"/>
    <w:rsid w:val="00E66CFC"/>
    <w:rsid w:val="00E711F0"/>
    <w:rsid w:val="00E904DB"/>
    <w:rsid w:val="00E930FC"/>
    <w:rsid w:val="00E9553E"/>
    <w:rsid w:val="00E95EE5"/>
    <w:rsid w:val="00EB4DD5"/>
    <w:rsid w:val="00EC1D9B"/>
    <w:rsid w:val="00EC759D"/>
    <w:rsid w:val="00ED2A2C"/>
    <w:rsid w:val="00ED4E73"/>
    <w:rsid w:val="00ED7CEC"/>
    <w:rsid w:val="00EE3AB9"/>
    <w:rsid w:val="00EE6E89"/>
    <w:rsid w:val="00F00CC3"/>
    <w:rsid w:val="00F05365"/>
    <w:rsid w:val="00F11FAF"/>
    <w:rsid w:val="00F15AEE"/>
    <w:rsid w:val="00F2317B"/>
    <w:rsid w:val="00F31735"/>
    <w:rsid w:val="00F32EB7"/>
    <w:rsid w:val="00F41033"/>
    <w:rsid w:val="00F503D5"/>
    <w:rsid w:val="00F50C70"/>
    <w:rsid w:val="00F51DDB"/>
    <w:rsid w:val="00F5687E"/>
    <w:rsid w:val="00F60561"/>
    <w:rsid w:val="00F91EFA"/>
    <w:rsid w:val="00FA11C6"/>
    <w:rsid w:val="00FA268D"/>
    <w:rsid w:val="00FA28B9"/>
    <w:rsid w:val="00FA2FC5"/>
    <w:rsid w:val="00F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94D6E"/>
  </w:style>
  <w:style w:type="paragraph" w:styleId="Otsikko1">
    <w:name w:val="heading 1"/>
    <w:basedOn w:val="Normaali"/>
    <w:next w:val="Normaali"/>
    <w:qFormat/>
    <w:rsid w:val="00894D6E"/>
    <w:pPr>
      <w:keepNext/>
      <w:tabs>
        <w:tab w:val="left" w:pos="360"/>
      </w:tabs>
      <w:outlineLvl w:val="0"/>
    </w:pPr>
    <w:rPr>
      <w:snapToGrid w:val="0"/>
      <w:sz w:val="24"/>
    </w:rPr>
  </w:style>
  <w:style w:type="paragraph" w:styleId="Otsikko3">
    <w:name w:val="heading 3"/>
    <w:basedOn w:val="Normaali"/>
    <w:next w:val="Normaali"/>
    <w:qFormat/>
    <w:rsid w:val="00894D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rsid w:val="00894D6E"/>
    <w:pPr>
      <w:ind w:left="1305"/>
    </w:pPr>
    <w:rPr>
      <w:sz w:val="28"/>
    </w:rPr>
  </w:style>
  <w:style w:type="character" w:styleId="Hyperlinkki">
    <w:name w:val="Hyperlink"/>
    <w:rsid w:val="001043BD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67C80"/>
    <w:pPr>
      <w:ind w:left="720"/>
    </w:pPr>
  </w:style>
  <w:style w:type="paragraph" w:styleId="Seliteteksti">
    <w:name w:val="Balloon Text"/>
    <w:basedOn w:val="Normaali"/>
    <w:link w:val="SelitetekstiChar"/>
    <w:rsid w:val="00AD4711"/>
    <w:rPr>
      <w:rFonts w:ascii="Tahoma" w:hAnsi="Tahoma"/>
      <w:sz w:val="16"/>
      <w:szCs w:val="16"/>
    </w:rPr>
  </w:style>
  <w:style w:type="character" w:customStyle="1" w:styleId="SelitetekstiChar">
    <w:name w:val="Seliteteksti Char"/>
    <w:link w:val="Seliteteksti"/>
    <w:rsid w:val="00AD4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94D6E"/>
  </w:style>
  <w:style w:type="paragraph" w:styleId="Otsikko1">
    <w:name w:val="heading 1"/>
    <w:basedOn w:val="Normaali"/>
    <w:next w:val="Normaali"/>
    <w:qFormat/>
    <w:rsid w:val="00894D6E"/>
    <w:pPr>
      <w:keepNext/>
      <w:tabs>
        <w:tab w:val="left" w:pos="360"/>
      </w:tabs>
      <w:outlineLvl w:val="0"/>
    </w:pPr>
    <w:rPr>
      <w:snapToGrid w:val="0"/>
      <w:sz w:val="24"/>
    </w:rPr>
  </w:style>
  <w:style w:type="paragraph" w:styleId="Otsikko3">
    <w:name w:val="heading 3"/>
    <w:basedOn w:val="Normaali"/>
    <w:next w:val="Normaali"/>
    <w:qFormat/>
    <w:rsid w:val="00894D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rsid w:val="00894D6E"/>
    <w:pPr>
      <w:ind w:left="1305"/>
    </w:pPr>
    <w:rPr>
      <w:sz w:val="28"/>
    </w:rPr>
  </w:style>
  <w:style w:type="character" w:styleId="Hyperlinkki">
    <w:name w:val="Hyperlink"/>
    <w:rsid w:val="001043BD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67C80"/>
    <w:pPr>
      <w:ind w:left="720"/>
    </w:pPr>
  </w:style>
  <w:style w:type="paragraph" w:styleId="Seliteteksti">
    <w:name w:val="Balloon Text"/>
    <w:basedOn w:val="Normaali"/>
    <w:link w:val="SelitetekstiChar"/>
    <w:rsid w:val="00AD4711"/>
    <w:rPr>
      <w:rFonts w:ascii="Tahoma" w:hAnsi="Tahoma"/>
      <w:sz w:val="16"/>
      <w:szCs w:val="16"/>
    </w:rPr>
  </w:style>
  <w:style w:type="character" w:customStyle="1" w:styleId="SelitetekstiChar">
    <w:name w:val="Seliteteksti Char"/>
    <w:link w:val="Seliteteksti"/>
    <w:rsid w:val="00AD4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6932</Characters>
  <Application>Microsoft Office Word</Application>
  <DocSecurity>4</DocSecurity>
  <Lines>57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Metsäneuvoston sihteeristön kokous 2/2011</vt:lpstr>
      <vt:lpstr>Metsäneuvoston sihteeristön kokous 2/2011</vt:lpstr>
    </vt:vector>
  </TitlesOfParts>
  <Company>MMM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Metsäneuvoston sihteeristön kokous 2/2011</dc:title>
  <dc:creator>Bäckman Mona</dc:creator>
  <cp:lastModifiedBy>Sillanpää Mirja</cp:lastModifiedBy>
  <cp:revision>2</cp:revision>
  <cp:lastPrinted>2015-02-05T11:16:00Z</cp:lastPrinted>
  <dcterms:created xsi:type="dcterms:W3CDTF">2015-08-12T12:37:00Z</dcterms:created>
  <dcterms:modified xsi:type="dcterms:W3CDTF">2015-08-12T12:37:00Z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1282084134</vt:i4>
  </property>
  <property fmtid="{D5CDD505-2E9C-101B-9397-08002B2CF9AE}" pid="4" name="_EmailSubject">
    <vt:lpwstr>ELITE-muistiot</vt:lpwstr>
  </property>
  <property fmtid="{D5CDD505-2E9C-101B-9397-08002B2CF9AE}" pid="5" name="_AuthorEmail">
    <vt:lpwstr>Katja.Matveinen@mmm.fi</vt:lpwstr>
  </property>
  <property fmtid="{D5CDD505-2E9C-101B-9397-08002B2CF9AE}" pid="6" name="_AuthorEmailDisplayName">
    <vt:lpwstr>Matveinen Katja MMM</vt:lpwstr>
  </property>
  <property fmtid="{D5CDD505-2E9C-101B-9397-08002B2CF9AE}" pid="7" name="_ReviewingToolsShownOnce">
    <vt:lpwstr/>
  </property>
</Properties>
</file>