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D6E" w:rsidRDefault="00894D6E" w:rsidP="00894D6E">
      <w:pPr>
        <w:pStyle w:val="Otsikko3"/>
        <w:rPr>
          <w:snapToGrid w:val="0"/>
        </w:rPr>
      </w:pPr>
      <w:bookmarkStart w:id="0" w:name="_GoBack"/>
      <w:bookmarkEnd w:id="0"/>
      <w:r>
        <w:rPr>
          <w:snapToGrid w:val="0"/>
        </w:rPr>
        <w:t>Mets</w:t>
      </w:r>
      <w:r w:rsidR="00B216B1">
        <w:rPr>
          <w:snapToGrid w:val="0"/>
        </w:rPr>
        <w:t>ä-ELITE:n kokous 4</w:t>
      </w:r>
      <w:r w:rsidR="00921DB6">
        <w:rPr>
          <w:snapToGrid w:val="0"/>
        </w:rPr>
        <w:t>/2015</w:t>
      </w:r>
      <w:r w:rsidR="00334B3D">
        <w:rPr>
          <w:snapToGrid w:val="0"/>
        </w:rPr>
        <w:t xml:space="preserve"> </w:t>
      </w:r>
    </w:p>
    <w:p w:rsidR="00894D6E" w:rsidRPr="000E3F80" w:rsidRDefault="00894D6E" w:rsidP="000E3F80">
      <w:pPr>
        <w:pStyle w:val="Sisennettyleipteksti"/>
        <w:rPr>
          <w:rFonts w:ascii="Calibri" w:hAnsi="Calibri"/>
          <w:sz w:val="24"/>
        </w:rPr>
      </w:pPr>
      <w:r w:rsidRPr="003B1ED1">
        <w:rPr>
          <w:rFonts w:ascii="Calibri" w:hAnsi="Calibri"/>
          <w:b/>
          <w:snapToGrid w:val="0"/>
          <w:sz w:val="24"/>
        </w:rPr>
        <w:t xml:space="preserve"> </w:t>
      </w:r>
    </w:p>
    <w:p w:rsidR="00894D6E" w:rsidRPr="003B1ED1" w:rsidRDefault="00894D6E" w:rsidP="00894D6E">
      <w:pPr>
        <w:pStyle w:val="Otsikko1"/>
        <w:tabs>
          <w:tab w:val="clear" w:pos="360"/>
        </w:tabs>
        <w:rPr>
          <w:rFonts w:ascii="Calibri" w:hAnsi="Calibri"/>
          <w:snapToGrid/>
        </w:rPr>
      </w:pPr>
      <w:r w:rsidRPr="003B1ED1">
        <w:rPr>
          <w:rFonts w:ascii="Calibri" w:hAnsi="Calibri"/>
          <w:b/>
          <w:snapToGrid/>
        </w:rPr>
        <w:t>Aika:</w:t>
      </w:r>
      <w:r w:rsidRPr="003B1ED1">
        <w:rPr>
          <w:rFonts w:ascii="Calibri" w:hAnsi="Calibri"/>
          <w:b/>
          <w:snapToGrid/>
        </w:rPr>
        <w:tab/>
        <w:t xml:space="preserve"> </w:t>
      </w:r>
      <w:r w:rsidR="00B216B1">
        <w:rPr>
          <w:rFonts w:ascii="Calibri" w:hAnsi="Calibri"/>
          <w:snapToGrid/>
        </w:rPr>
        <w:t>5.3</w:t>
      </w:r>
      <w:r w:rsidR="00921DB6">
        <w:rPr>
          <w:rFonts w:ascii="Calibri" w:hAnsi="Calibri"/>
          <w:snapToGrid/>
        </w:rPr>
        <w:t>.2015</w:t>
      </w:r>
      <w:r w:rsidRPr="003B1ED1">
        <w:rPr>
          <w:rFonts w:ascii="Calibri" w:hAnsi="Calibri"/>
          <w:snapToGrid/>
        </w:rPr>
        <w:t xml:space="preserve"> klo </w:t>
      </w:r>
      <w:r w:rsidR="00C7354F">
        <w:rPr>
          <w:rFonts w:ascii="Calibri" w:hAnsi="Calibri"/>
          <w:snapToGrid/>
        </w:rPr>
        <w:t>9.15</w:t>
      </w:r>
      <w:r w:rsidR="00AE4AC9">
        <w:rPr>
          <w:rFonts w:ascii="Calibri" w:hAnsi="Calibri"/>
          <w:snapToGrid/>
        </w:rPr>
        <w:t>–15</w:t>
      </w:r>
      <w:r w:rsidR="0008147E" w:rsidRPr="003B1ED1">
        <w:rPr>
          <w:rFonts w:ascii="Calibri" w:hAnsi="Calibri"/>
          <w:snapToGrid/>
        </w:rPr>
        <w:t>.</w:t>
      </w:r>
      <w:r w:rsidR="00AE4AC9">
        <w:rPr>
          <w:rFonts w:ascii="Calibri" w:hAnsi="Calibri"/>
          <w:snapToGrid/>
        </w:rPr>
        <w:t>3</w:t>
      </w:r>
      <w:r w:rsidR="0008147E" w:rsidRPr="003B1ED1">
        <w:rPr>
          <w:rFonts w:ascii="Calibri" w:hAnsi="Calibri"/>
          <w:snapToGrid/>
        </w:rPr>
        <w:t>0</w:t>
      </w:r>
    </w:p>
    <w:p w:rsidR="00894D6E" w:rsidRPr="003B1ED1" w:rsidRDefault="00894D6E" w:rsidP="00894D6E">
      <w:pPr>
        <w:rPr>
          <w:rFonts w:ascii="Calibri" w:hAnsi="Calibri"/>
        </w:rPr>
      </w:pPr>
    </w:p>
    <w:p w:rsidR="00894D6E" w:rsidRPr="009445AE" w:rsidRDefault="00894D6E" w:rsidP="00894D6E">
      <w:pPr>
        <w:widowControl w:val="0"/>
        <w:rPr>
          <w:rFonts w:ascii="Calibri" w:hAnsi="Calibri"/>
          <w:b/>
          <w:snapToGrid w:val="0"/>
          <w:sz w:val="24"/>
          <w:szCs w:val="24"/>
        </w:rPr>
      </w:pPr>
      <w:r w:rsidRPr="003B1ED1">
        <w:rPr>
          <w:rFonts w:ascii="Calibri" w:hAnsi="Calibri"/>
          <w:b/>
          <w:snapToGrid w:val="0"/>
          <w:sz w:val="24"/>
        </w:rPr>
        <w:t>Paikka:</w:t>
      </w:r>
      <w:r w:rsidRPr="003B1ED1">
        <w:rPr>
          <w:rFonts w:ascii="Calibri" w:hAnsi="Calibri"/>
          <w:snapToGrid w:val="0"/>
          <w:sz w:val="24"/>
        </w:rPr>
        <w:tab/>
      </w:r>
      <w:r w:rsidR="00B216B1">
        <w:rPr>
          <w:rFonts w:ascii="Calibri" w:hAnsi="Calibri"/>
          <w:snapToGrid w:val="0"/>
          <w:sz w:val="24"/>
        </w:rPr>
        <w:t xml:space="preserve">MMM, </w:t>
      </w:r>
      <w:r w:rsidR="00AE4AC9">
        <w:rPr>
          <w:rFonts w:ascii="Calibri" w:hAnsi="Calibri"/>
          <w:snapToGrid w:val="0"/>
          <w:sz w:val="24"/>
        </w:rPr>
        <w:t>Hallituskatu 3, kokoushuone Apaja</w:t>
      </w:r>
      <w:r w:rsidR="00CE61DC" w:rsidRPr="009445AE">
        <w:rPr>
          <w:rFonts w:ascii="Calibri" w:hAnsi="Calibri"/>
          <w:snapToGrid w:val="0"/>
          <w:sz w:val="24"/>
          <w:szCs w:val="24"/>
        </w:rPr>
        <w:t xml:space="preserve"> </w:t>
      </w:r>
    </w:p>
    <w:p w:rsidR="00894D6E" w:rsidRPr="003B1ED1" w:rsidRDefault="00894D6E" w:rsidP="00894D6E">
      <w:pPr>
        <w:widowControl w:val="0"/>
        <w:rPr>
          <w:rFonts w:ascii="Calibri" w:hAnsi="Calibri"/>
          <w:snapToGrid w:val="0"/>
          <w:sz w:val="24"/>
        </w:rPr>
      </w:pPr>
    </w:p>
    <w:p w:rsidR="00A15136" w:rsidRDefault="00894D6E" w:rsidP="005D308F">
      <w:pPr>
        <w:widowControl w:val="0"/>
        <w:ind w:left="1440" w:hanging="1440"/>
        <w:rPr>
          <w:rFonts w:ascii="Calibri" w:hAnsi="Calibri"/>
          <w:snapToGrid w:val="0"/>
          <w:sz w:val="24"/>
        </w:rPr>
      </w:pPr>
      <w:r w:rsidRPr="003B1ED1">
        <w:rPr>
          <w:rFonts w:ascii="Calibri" w:hAnsi="Calibri"/>
          <w:b/>
          <w:snapToGrid w:val="0"/>
          <w:sz w:val="24"/>
        </w:rPr>
        <w:t>Osallistujat:</w:t>
      </w:r>
      <w:r w:rsidRPr="003B1ED1">
        <w:rPr>
          <w:rFonts w:ascii="Calibri" w:hAnsi="Calibri"/>
          <w:snapToGrid w:val="0"/>
          <w:sz w:val="24"/>
        </w:rPr>
        <w:tab/>
      </w:r>
      <w:r w:rsidR="00A15136">
        <w:rPr>
          <w:rFonts w:ascii="Calibri" w:hAnsi="Calibri"/>
          <w:snapToGrid w:val="0"/>
          <w:sz w:val="24"/>
        </w:rPr>
        <w:t>Katja Matveinen-Huju, MMM (pj)</w:t>
      </w:r>
      <w:r w:rsidR="005D308F">
        <w:rPr>
          <w:rFonts w:ascii="Calibri" w:hAnsi="Calibri"/>
          <w:snapToGrid w:val="0"/>
          <w:sz w:val="24"/>
        </w:rPr>
        <w:t xml:space="preserve">, </w:t>
      </w:r>
      <w:r w:rsidR="00A15136">
        <w:rPr>
          <w:rFonts w:ascii="Calibri" w:hAnsi="Calibri"/>
          <w:snapToGrid w:val="0"/>
          <w:sz w:val="24"/>
        </w:rPr>
        <w:t>Kaisa Junninen, Metsähallitus (siht.)</w:t>
      </w:r>
    </w:p>
    <w:p w:rsidR="00A15136" w:rsidRDefault="00A15136" w:rsidP="005D308F">
      <w:pPr>
        <w:widowControl w:val="0"/>
        <w:ind w:left="1440" w:hanging="1440"/>
        <w:rPr>
          <w:rFonts w:ascii="Calibri" w:hAnsi="Calibri"/>
          <w:snapToGrid w:val="0"/>
          <w:sz w:val="24"/>
        </w:rPr>
      </w:pPr>
      <w:r>
        <w:rPr>
          <w:rFonts w:ascii="Calibri" w:hAnsi="Calibri"/>
          <w:snapToGrid w:val="0"/>
          <w:sz w:val="24"/>
        </w:rPr>
        <w:tab/>
        <w:t xml:space="preserve">Saara Lilja-Rothsten, Tapio </w:t>
      </w:r>
      <w:r w:rsidR="00CD38AE">
        <w:rPr>
          <w:rFonts w:ascii="Calibri" w:hAnsi="Calibri"/>
          <w:snapToGrid w:val="0"/>
          <w:sz w:val="24"/>
        </w:rPr>
        <w:t>Oy</w:t>
      </w:r>
      <w:r w:rsidR="003C73D2">
        <w:rPr>
          <w:rFonts w:ascii="Calibri" w:hAnsi="Calibri"/>
          <w:snapToGrid w:val="0"/>
          <w:sz w:val="24"/>
        </w:rPr>
        <w:t xml:space="preserve"> </w:t>
      </w:r>
      <w:r>
        <w:rPr>
          <w:rFonts w:ascii="Calibri" w:hAnsi="Calibri"/>
          <w:snapToGrid w:val="0"/>
          <w:sz w:val="24"/>
        </w:rPr>
        <w:t>(siht.)</w:t>
      </w:r>
      <w:r w:rsidR="005D308F">
        <w:rPr>
          <w:rFonts w:ascii="Calibri" w:hAnsi="Calibri"/>
          <w:snapToGrid w:val="0"/>
          <w:sz w:val="24"/>
        </w:rPr>
        <w:t xml:space="preserve">, </w:t>
      </w:r>
      <w:r>
        <w:rPr>
          <w:rFonts w:ascii="Calibri" w:hAnsi="Calibri"/>
          <w:snapToGrid w:val="0"/>
          <w:sz w:val="24"/>
        </w:rPr>
        <w:t>Erkki Eteläaho, METO</w:t>
      </w:r>
    </w:p>
    <w:p w:rsidR="00A15136" w:rsidRDefault="00A15136" w:rsidP="005D308F">
      <w:pPr>
        <w:widowControl w:val="0"/>
        <w:ind w:left="1440" w:hanging="1440"/>
        <w:rPr>
          <w:rFonts w:ascii="Calibri" w:hAnsi="Calibri"/>
          <w:snapToGrid w:val="0"/>
          <w:sz w:val="24"/>
        </w:rPr>
      </w:pPr>
      <w:r>
        <w:rPr>
          <w:rFonts w:ascii="Calibri" w:hAnsi="Calibri"/>
          <w:snapToGrid w:val="0"/>
          <w:sz w:val="24"/>
        </w:rPr>
        <w:tab/>
      </w:r>
      <w:r w:rsidR="000D3FED">
        <w:rPr>
          <w:rFonts w:ascii="Calibri" w:hAnsi="Calibri"/>
          <w:snapToGrid w:val="0"/>
          <w:sz w:val="24"/>
        </w:rPr>
        <w:t>Virpi Sahi</w:t>
      </w:r>
      <w:r>
        <w:rPr>
          <w:rFonts w:ascii="Calibri" w:hAnsi="Calibri"/>
          <w:snapToGrid w:val="0"/>
          <w:sz w:val="24"/>
        </w:rPr>
        <w:t>, SLL</w:t>
      </w:r>
      <w:r w:rsidR="005D308F">
        <w:rPr>
          <w:rFonts w:ascii="Calibri" w:hAnsi="Calibri"/>
          <w:snapToGrid w:val="0"/>
          <w:sz w:val="24"/>
        </w:rPr>
        <w:t xml:space="preserve">, </w:t>
      </w:r>
      <w:r>
        <w:rPr>
          <w:rFonts w:ascii="Calibri" w:hAnsi="Calibri"/>
          <w:snapToGrid w:val="0"/>
          <w:sz w:val="24"/>
        </w:rPr>
        <w:t>Lauri Kajander, Luonto-Liitto</w:t>
      </w:r>
    </w:p>
    <w:p w:rsidR="00A15136" w:rsidRDefault="00A15136" w:rsidP="005D308F">
      <w:pPr>
        <w:widowControl w:val="0"/>
        <w:ind w:left="1440" w:hanging="1440"/>
        <w:rPr>
          <w:rFonts w:ascii="Calibri" w:hAnsi="Calibri"/>
          <w:snapToGrid w:val="0"/>
          <w:sz w:val="24"/>
        </w:rPr>
      </w:pPr>
      <w:r>
        <w:rPr>
          <w:rFonts w:ascii="Calibri" w:hAnsi="Calibri"/>
          <w:snapToGrid w:val="0"/>
          <w:sz w:val="24"/>
        </w:rPr>
        <w:tab/>
      </w:r>
      <w:r w:rsidR="00B216B1">
        <w:rPr>
          <w:rFonts w:ascii="Calibri" w:hAnsi="Calibri"/>
          <w:snapToGrid w:val="0"/>
          <w:sz w:val="24"/>
        </w:rPr>
        <w:t>Maarit Kaukonen</w:t>
      </w:r>
      <w:r>
        <w:rPr>
          <w:rFonts w:ascii="Calibri" w:hAnsi="Calibri"/>
          <w:snapToGrid w:val="0"/>
          <w:sz w:val="24"/>
        </w:rPr>
        <w:t>, Metsähallitus</w:t>
      </w:r>
      <w:r w:rsidR="005D308F">
        <w:rPr>
          <w:rFonts w:ascii="Calibri" w:hAnsi="Calibri"/>
          <w:snapToGrid w:val="0"/>
          <w:sz w:val="24"/>
        </w:rPr>
        <w:t xml:space="preserve">, </w:t>
      </w:r>
      <w:r w:rsidR="00CD38AE">
        <w:rPr>
          <w:rFonts w:ascii="Calibri" w:hAnsi="Calibri"/>
          <w:snapToGrid w:val="0"/>
          <w:sz w:val="24"/>
        </w:rPr>
        <w:t>Kari T. Korhonen, Luke</w:t>
      </w:r>
    </w:p>
    <w:p w:rsidR="00A15136" w:rsidRPr="00E70049" w:rsidRDefault="00A15136" w:rsidP="005D308F">
      <w:pPr>
        <w:widowControl w:val="0"/>
        <w:ind w:left="1440" w:hanging="1440"/>
        <w:rPr>
          <w:rFonts w:ascii="Calibri" w:hAnsi="Calibri"/>
          <w:snapToGrid w:val="0"/>
          <w:sz w:val="24"/>
          <w:lang w:val="sv-SE"/>
        </w:rPr>
      </w:pPr>
      <w:r>
        <w:rPr>
          <w:rFonts w:ascii="Calibri" w:hAnsi="Calibri"/>
          <w:snapToGrid w:val="0"/>
          <w:sz w:val="24"/>
        </w:rPr>
        <w:tab/>
      </w:r>
      <w:r w:rsidRPr="00E70049">
        <w:rPr>
          <w:rFonts w:ascii="Calibri" w:hAnsi="Calibri"/>
          <w:snapToGrid w:val="0"/>
          <w:sz w:val="24"/>
          <w:lang w:val="sv-SE"/>
        </w:rPr>
        <w:t>Henrik Lindberg, HAMK</w:t>
      </w:r>
      <w:r w:rsidR="005D308F" w:rsidRPr="00E70049">
        <w:rPr>
          <w:rFonts w:ascii="Calibri" w:hAnsi="Calibri"/>
          <w:snapToGrid w:val="0"/>
          <w:sz w:val="24"/>
          <w:lang w:val="sv-SE"/>
        </w:rPr>
        <w:t xml:space="preserve">, </w:t>
      </w:r>
      <w:r w:rsidRPr="00E70049">
        <w:rPr>
          <w:rFonts w:ascii="Calibri" w:hAnsi="Calibri"/>
          <w:snapToGrid w:val="0"/>
          <w:sz w:val="24"/>
          <w:lang w:val="sv-SE"/>
        </w:rPr>
        <w:t>Maarit Loiskekoski, YM</w:t>
      </w:r>
    </w:p>
    <w:p w:rsidR="00A15136" w:rsidRDefault="00A15136" w:rsidP="005D308F">
      <w:pPr>
        <w:ind w:left="136" w:firstLine="1304"/>
        <w:rPr>
          <w:rFonts w:ascii="Calibri" w:hAnsi="Calibri"/>
          <w:snapToGrid w:val="0"/>
          <w:sz w:val="24"/>
        </w:rPr>
      </w:pPr>
      <w:r>
        <w:rPr>
          <w:rFonts w:ascii="Calibri" w:hAnsi="Calibri"/>
          <w:snapToGrid w:val="0"/>
          <w:sz w:val="24"/>
        </w:rPr>
        <w:t xml:space="preserve">Markus Nissinen, </w:t>
      </w:r>
      <w:r w:rsidR="00CD38AE">
        <w:rPr>
          <w:rFonts w:ascii="Calibri" w:hAnsi="Calibri"/>
          <w:snapToGrid w:val="0"/>
          <w:sz w:val="24"/>
        </w:rPr>
        <w:t>MTK</w:t>
      </w:r>
      <w:r w:rsidR="003C73D2">
        <w:rPr>
          <w:rFonts w:ascii="Calibri" w:hAnsi="Calibri"/>
          <w:snapToGrid w:val="0"/>
          <w:sz w:val="24"/>
        </w:rPr>
        <w:t xml:space="preserve">, </w:t>
      </w:r>
      <w:r>
        <w:rPr>
          <w:rFonts w:ascii="Calibri" w:hAnsi="Calibri"/>
          <w:snapToGrid w:val="0"/>
          <w:sz w:val="24"/>
        </w:rPr>
        <w:t>Rauli Perkiö, Metsähallitus</w:t>
      </w:r>
      <w:r w:rsidR="005D308F">
        <w:rPr>
          <w:rFonts w:ascii="Calibri" w:hAnsi="Calibri"/>
          <w:snapToGrid w:val="0"/>
          <w:sz w:val="24"/>
        </w:rPr>
        <w:t xml:space="preserve">, </w:t>
      </w:r>
      <w:r>
        <w:rPr>
          <w:rFonts w:ascii="Calibri" w:hAnsi="Calibri"/>
          <w:snapToGrid w:val="0"/>
          <w:sz w:val="24"/>
        </w:rPr>
        <w:t>Pekka Punttila, SYKE</w:t>
      </w:r>
    </w:p>
    <w:p w:rsidR="00A15136" w:rsidRDefault="00AD56BD" w:rsidP="005D308F">
      <w:pPr>
        <w:ind w:left="136" w:firstLine="1304"/>
        <w:rPr>
          <w:rFonts w:ascii="Calibri" w:hAnsi="Calibri"/>
          <w:snapToGrid w:val="0"/>
          <w:sz w:val="24"/>
        </w:rPr>
      </w:pPr>
      <w:r>
        <w:rPr>
          <w:rFonts w:ascii="Calibri" w:hAnsi="Calibri"/>
          <w:snapToGrid w:val="0"/>
          <w:sz w:val="24"/>
        </w:rPr>
        <w:t>Kimmo Syrjänen, SYKE</w:t>
      </w:r>
      <w:r w:rsidR="005D308F">
        <w:rPr>
          <w:rFonts w:ascii="Calibri" w:hAnsi="Calibri"/>
          <w:snapToGrid w:val="0"/>
          <w:sz w:val="24"/>
        </w:rPr>
        <w:t xml:space="preserve">, </w:t>
      </w:r>
      <w:r w:rsidR="0075405B">
        <w:rPr>
          <w:rFonts w:ascii="Calibri" w:hAnsi="Calibri"/>
          <w:snapToGrid w:val="0"/>
          <w:sz w:val="24"/>
        </w:rPr>
        <w:t>Mona Bäckman</w:t>
      </w:r>
      <w:r w:rsidR="00A15136">
        <w:rPr>
          <w:rFonts w:ascii="Calibri" w:hAnsi="Calibri"/>
          <w:snapToGrid w:val="0"/>
          <w:sz w:val="24"/>
        </w:rPr>
        <w:t>, SMK</w:t>
      </w:r>
    </w:p>
    <w:p w:rsidR="005D308F" w:rsidRDefault="005D308F" w:rsidP="005D308F">
      <w:pPr>
        <w:ind w:left="136" w:firstLine="1304"/>
        <w:rPr>
          <w:rFonts w:ascii="Calibri" w:hAnsi="Calibri"/>
          <w:snapToGrid w:val="0"/>
          <w:sz w:val="24"/>
        </w:rPr>
      </w:pPr>
    </w:p>
    <w:p w:rsidR="00894D6E" w:rsidRPr="003B1ED1" w:rsidRDefault="003C73D2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Muistio</w:t>
      </w:r>
    </w:p>
    <w:p w:rsidR="00894D6E" w:rsidRPr="003B1ED1" w:rsidRDefault="00894D6E">
      <w:pPr>
        <w:rPr>
          <w:rFonts w:ascii="Calibri" w:hAnsi="Calibri"/>
          <w:sz w:val="24"/>
          <w:szCs w:val="24"/>
        </w:rPr>
      </w:pPr>
    </w:p>
    <w:p w:rsidR="00894D6E" w:rsidRDefault="003C73D2" w:rsidP="0075405B">
      <w:pPr>
        <w:numPr>
          <w:ilvl w:val="0"/>
          <w:numId w:val="16"/>
        </w:numPr>
        <w:ind w:left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Puheenjohtaja avasi kokouksen ja hyväksyttiin asialista.</w:t>
      </w:r>
    </w:p>
    <w:p w:rsidR="00921DB6" w:rsidRDefault="00921DB6" w:rsidP="0075405B">
      <w:pPr>
        <w:rPr>
          <w:rFonts w:ascii="Calibri" w:hAnsi="Calibri"/>
          <w:sz w:val="24"/>
          <w:szCs w:val="24"/>
        </w:rPr>
      </w:pPr>
    </w:p>
    <w:p w:rsidR="0075405B" w:rsidRPr="003C73D2" w:rsidRDefault="0075405B" w:rsidP="0075405B">
      <w:pPr>
        <w:numPr>
          <w:ilvl w:val="0"/>
          <w:numId w:val="16"/>
        </w:numPr>
        <w:ind w:left="0"/>
        <w:rPr>
          <w:rFonts w:ascii="Calibri" w:hAnsi="Calibri"/>
          <w:sz w:val="24"/>
          <w:szCs w:val="24"/>
        </w:rPr>
      </w:pPr>
      <w:r w:rsidRPr="003C73D2">
        <w:rPr>
          <w:rFonts w:ascii="Calibri" w:hAnsi="Calibri"/>
          <w:sz w:val="24"/>
          <w:szCs w:val="24"/>
        </w:rPr>
        <w:t>Hyväksyttiin edellisen kokouksen muistio muutoksitta</w:t>
      </w:r>
      <w:r w:rsidR="003C73D2">
        <w:rPr>
          <w:rFonts w:ascii="Calibri" w:hAnsi="Calibri"/>
          <w:sz w:val="24"/>
          <w:szCs w:val="24"/>
        </w:rPr>
        <w:t xml:space="preserve"> (liite 1)</w:t>
      </w:r>
      <w:r w:rsidRPr="003C73D2">
        <w:rPr>
          <w:rFonts w:ascii="Calibri" w:hAnsi="Calibri"/>
          <w:sz w:val="24"/>
          <w:szCs w:val="24"/>
        </w:rPr>
        <w:t>.</w:t>
      </w:r>
    </w:p>
    <w:p w:rsidR="00F2317B" w:rsidRDefault="00F2317B" w:rsidP="0075405B">
      <w:pPr>
        <w:pStyle w:val="Luettelokappale"/>
        <w:ind w:left="0"/>
        <w:rPr>
          <w:rFonts w:ascii="Calibri" w:hAnsi="Calibri"/>
          <w:sz w:val="24"/>
          <w:szCs w:val="24"/>
        </w:rPr>
      </w:pPr>
    </w:p>
    <w:p w:rsidR="00B216B1" w:rsidRPr="003C73D2" w:rsidRDefault="00DA4F28" w:rsidP="0075405B">
      <w:pPr>
        <w:numPr>
          <w:ilvl w:val="0"/>
          <w:numId w:val="16"/>
        </w:numPr>
        <w:ind w:left="0"/>
        <w:rPr>
          <w:rFonts w:ascii="Calibri" w:hAnsi="Calibri"/>
          <w:b/>
          <w:sz w:val="24"/>
          <w:szCs w:val="24"/>
        </w:rPr>
      </w:pPr>
      <w:r w:rsidRPr="003C73D2">
        <w:rPr>
          <w:rFonts w:ascii="Calibri" w:hAnsi="Calibri"/>
          <w:b/>
          <w:sz w:val="24"/>
          <w:szCs w:val="24"/>
        </w:rPr>
        <w:t>Hiilivarasto</w:t>
      </w:r>
      <w:r w:rsidR="00CD38AE" w:rsidRPr="003C73D2">
        <w:rPr>
          <w:rFonts w:ascii="Calibri" w:hAnsi="Calibri"/>
          <w:b/>
          <w:sz w:val="24"/>
          <w:szCs w:val="24"/>
        </w:rPr>
        <w:t xml:space="preserve">, vesitalouden ja muiden ekosysteemipalveluiden </w:t>
      </w:r>
      <w:r w:rsidR="005D308F" w:rsidRPr="003C73D2">
        <w:rPr>
          <w:rFonts w:ascii="Calibri" w:hAnsi="Calibri"/>
          <w:b/>
          <w:sz w:val="24"/>
          <w:szCs w:val="24"/>
        </w:rPr>
        <w:t>huomioiminen priorisointityössä</w:t>
      </w:r>
      <w:r w:rsidR="00B216B1" w:rsidRPr="003C73D2">
        <w:rPr>
          <w:rFonts w:ascii="Calibri" w:hAnsi="Calibri"/>
          <w:b/>
          <w:sz w:val="24"/>
          <w:szCs w:val="24"/>
        </w:rPr>
        <w:t xml:space="preserve"> OMT-VT ja CT-C</w:t>
      </w:r>
      <w:r w:rsidR="003C73D2" w:rsidRPr="003C73D2">
        <w:rPr>
          <w:rFonts w:ascii="Calibri" w:hAnsi="Calibri"/>
          <w:b/>
          <w:sz w:val="24"/>
          <w:szCs w:val="24"/>
        </w:rPr>
        <w:t>lT-luokissa (l</w:t>
      </w:r>
      <w:r w:rsidR="00C22019" w:rsidRPr="003C73D2">
        <w:rPr>
          <w:rFonts w:ascii="Calibri" w:hAnsi="Calibri"/>
          <w:b/>
          <w:sz w:val="24"/>
          <w:szCs w:val="24"/>
        </w:rPr>
        <w:t>iite 2</w:t>
      </w:r>
      <w:r w:rsidR="0075405B" w:rsidRPr="003C73D2">
        <w:rPr>
          <w:rFonts w:ascii="Calibri" w:hAnsi="Calibri"/>
          <w:b/>
          <w:sz w:val="24"/>
          <w:szCs w:val="24"/>
        </w:rPr>
        <w:t>)</w:t>
      </w:r>
    </w:p>
    <w:p w:rsidR="0075405B" w:rsidRDefault="0075405B" w:rsidP="0075405B">
      <w:pPr>
        <w:rPr>
          <w:rFonts w:ascii="Calibri" w:hAnsi="Calibri"/>
          <w:sz w:val="24"/>
          <w:szCs w:val="24"/>
        </w:rPr>
      </w:pPr>
    </w:p>
    <w:p w:rsidR="0075405B" w:rsidRDefault="00D8371F" w:rsidP="0075405B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Käytiin läpi toimenpiteiden vaikutukset ekosysteemipalvelui</w:t>
      </w:r>
      <w:r w:rsidR="00ED695D">
        <w:rPr>
          <w:rFonts w:ascii="Calibri" w:hAnsi="Calibri"/>
          <w:sz w:val="24"/>
          <w:szCs w:val="24"/>
        </w:rPr>
        <w:t>hin lehtoja karummissa metsissä ja korjailtiin Saaran ja Kaisan tekemää alustavaa arviota. Korjatut arviot löytyvät ELITE-Excelin välilehdeltä Askel 10.</w:t>
      </w:r>
    </w:p>
    <w:p w:rsidR="00B216B1" w:rsidRDefault="00B216B1" w:rsidP="0075405B">
      <w:pPr>
        <w:pStyle w:val="Luettelokappale"/>
        <w:ind w:left="0"/>
        <w:rPr>
          <w:rFonts w:ascii="Calibri" w:hAnsi="Calibri"/>
          <w:sz w:val="24"/>
          <w:szCs w:val="24"/>
        </w:rPr>
      </w:pPr>
    </w:p>
    <w:p w:rsidR="00F2317B" w:rsidRPr="003C73D2" w:rsidRDefault="00CD38AE" w:rsidP="0075405B">
      <w:pPr>
        <w:numPr>
          <w:ilvl w:val="0"/>
          <w:numId w:val="16"/>
        </w:numPr>
        <w:ind w:left="0"/>
        <w:rPr>
          <w:rFonts w:ascii="Calibri" w:hAnsi="Calibri"/>
          <w:b/>
          <w:sz w:val="24"/>
          <w:szCs w:val="24"/>
        </w:rPr>
      </w:pPr>
      <w:r w:rsidRPr="003C73D2">
        <w:rPr>
          <w:rFonts w:ascii="Calibri" w:hAnsi="Calibri"/>
          <w:b/>
          <w:sz w:val="24"/>
          <w:szCs w:val="24"/>
        </w:rPr>
        <w:t xml:space="preserve">Toimenpideportfolio </w:t>
      </w:r>
      <w:r w:rsidR="002B650B" w:rsidRPr="003C73D2">
        <w:rPr>
          <w:rFonts w:ascii="Calibri" w:hAnsi="Calibri"/>
          <w:b/>
          <w:sz w:val="24"/>
          <w:szCs w:val="24"/>
        </w:rPr>
        <w:t>1</w:t>
      </w:r>
      <w:r w:rsidR="004718D7" w:rsidRPr="003C73D2">
        <w:rPr>
          <w:rFonts w:ascii="Calibri" w:hAnsi="Calibri"/>
          <w:b/>
          <w:sz w:val="24"/>
          <w:szCs w:val="24"/>
        </w:rPr>
        <w:t xml:space="preserve"> </w:t>
      </w:r>
      <w:r w:rsidR="002B650B" w:rsidRPr="003C73D2">
        <w:rPr>
          <w:rFonts w:ascii="Calibri" w:hAnsi="Calibri"/>
          <w:b/>
          <w:sz w:val="24"/>
          <w:szCs w:val="24"/>
        </w:rPr>
        <w:t xml:space="preserve">% ja </w:t>
      </w:r>
      <w:r w:rsidRPr="003C73D2">
        <w:rPr>
          <w:rFonts w:ascii="Calibri" w:hAnsi="Calibri"/>
          <w:b/>
          <w:sz w:val="24"/>
          <w:szCs w:val="24"/>
        </w:rPr>
        <w:t>15</w:t>
      </w:r>
      <w:r w:rsidR="00CD55AC" w:rsidRPr="003C73D2">
        <w:rPr>
          <w:rFonts w:ascii="Calibri" w:hAnsi="Calibri"/>
          <w:b/>
          <w:sz w:val="24"/>
          <w:szCs w:val="24"/>
        </w:rPr>
        <w:t xml:space="preserve"> </w:t>
      </w:r>
      <w:r w:rsidRPr="003C73D2">
        <w:rPr>
          <w:rFonts w:ascii="Calibri" w:hAnsi="Calibri"/>
          <w:b/>
          <w:sz w:val="24"/>
          <w:szCs w:val="24"/>
        </w:rPr>
        <w:t>%</w:t>
      </w:r>
      <w:r w:rsidR="00B216B1" w:rsidRPr="003C73D2">
        <w:rPr>
          <w:rFonts w:ascii="Calibri" w:hAnsi="Calibri"/>
          <w:b/>
          <w:sz w:val="24"/>
          <w:szCs w:val="24"/>
        </w:rPr>
        <w:t xml:space="preserve"> OMT-VT ja CT-ClT</w:t>
      </w:r>
      <w:r w:rsidRPr="003C73D2">
        <w:rPr>
          <w:rFonts w:ascii="Calibri" w:hAnsi="Calibri"/>
          <w:b/>
          <w:sz w:val="24"/>
          <w:szCs w:val="24"/>
        </w:rPr>
        <w:t>, kun ekosysteemipalvelutarkastelu on mukana</w:t>
      </w:r>
      <w:r w:rsidR="00B216B1" w:rsidRPr="003C73D2">
        <w:rPr>
          <w:rFonts w:ascii="Calibri" w:hAnsi="Calibri"/>
          <w:b/>
          <w:sz w:val="24"/>
          <w:szCs w:val="24"/>
        </w:rPr>
        <w:t xml:space="preserve"> </w:t>
      </w:r>
      <w:r w:rsidR="003C73D2">
        <w:rPr>
          <w:rFonts w:ascii="Calibri" w:hAnsi="Calibri"/>
          <w:b/>
          <w:sz w:val="24"/>
          <w:szCs w:val="24"/>
        </w:rPr>
        <w:t>(l</w:t>
      </w:r>
      <w:r w:rsidR="00C22019" w:rsidRPr="003C73D2">
        <w:rPr>
          <w:rFonts w:ascii="Calibri" w:hAnsi="Calibri"/>
          <w:b/>
          <w:sz w:val="24"/>
          <w:szCs w:val="24"/>
        </w:rPr>
        <w:t>iite 3</w:t>
      </w:r>
      <w:r w:rsidR="00AE5405" w:rsidRPr="003C73D2">
        <w:rPr>
          <w:rFonts w:ascii="Calibri" w:hAnsi="Calibri"/>
          <w:b/>
          <w:sz w:val="24"/>
          <w:szCs w:val="24"/>
        </w:rPr>
        <w:t>)</w:t>
      </w:r>
    </w:p>
    <w:p w:rsidR="009C4DA8" w:rsidRDefault="009C4DA8" w:rsidP="009C4DA8">
      <w:pPr>
        <w:rPr>
          <w:rFonts w:ascii="Calibri" w:hAnsi="Calibri"/>
          <w:sz w:val="24"/>
          <w:szCs w:val="24"/>
        </w:rPr>
      </w:pPr>
    </w:p>
    <w:p w:rsidR="004B2164" w:rsidRDefault="00DA63EA" w:rsidP="009C4DA8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Palautettiin mieliin </w:t>
      </w:r>
      <w:r w:rsidR="004254B9">
        <w:rPr>
          <w:rFonts w:ascii="Calibri" w:hAnsi="Calibri"/>
          <w:sz w:val="24"/>
          <w:szCs w:val="24"/>
        </w:rPr>
        <w:t>resurssiallokaatio</w:t>
      </w:r>
      <w:r w:rsidR="001F1609">
        <w:rPr>
          <w:rFonts w:ascii="Calibri" w:hAnsi="Calibri"/>
          <w:sz w:val="24"/>
          <w:szCs w:val="24"/>
        </w:rPr>
        <w:t>n</w:t>
      </w:r>
      <w:r>
        <w:rPr>
          <w:rFonts w:ascii="Calibri" w:hAnsi="Calibri"/>
          <w:sz w:val="24"/>
          <w:szCs w:val="24"/>
        </w:rPr>
        <w:t xml:space="preserve"> </w:t>
      </w:r>
      <w:r w:rsidR="001F1609">
        <w:rPr>
          <w:rFonts w:ascii="Calibri" w:hAnsi="Calibri"/>
          <w:sz w:val="24"/>
          <w:szCs w:val="24"/>
        </w:rPr>
        <w:t xml:space="preserve">eli toimenpideportfolion laatimisen </w:t>
      </w:r>
      <w:r>
        <w:rPr>
          <w:rFonts w:ascii="Calibri" w:hAnsi="Calibri"/>
          <w:sz w:val="24"/>
          <w:szCs w:val="24"/>
        </w:rPr>
        <w:t>periaatteet Saaran kirjoittaman loppuraporttiluonnostekstin avulla.</w:t>
      </w:r>
      <w:r w:rsidR="004B2164">
        <w:rPr>
          <w:rFonts w:ascii="Calibri" w:hAnsi="Calibri"/>
          <w:sz w:val="24"/>
          <w:szCs w:val="24"/>
        </w:rPr>
        <w:t xml:space="preserve"> </w:t>
      </w:r>
      <w:r w:rsidR="004254B9">
        <w:rPr>
          <w:rFonts w:ascii="Calibri" w:hAnsi="Calibri"/>
          <w:sz w:val="24"/>
          <w:szCs w:val="24"/>
        </w:rPr>
        <w:t xml:space="preserve">Resurssiallokaatioprosentit </w:t>
      </w:r>
      <w:r w:rsidR="003C73D2">
        <w:rPr>
          <w:rFonts w:ascii="Calibri" w:hAnsi="Calibri"/>
          <w:sz w:val="24"/>
          <w:szCs w:val="24"/>
        </w:rPr>
        <w:t>ovat pinta-alaosuuksia</w:t>
      </w:r>
      <w:r w:rsidR="004B2164">
        <w:rPr>
          <w:rFonts w:ascii="Calibri" w:hAnsi="Calibri"/>
          <w:sz w:val="24"/>
          <w:szCs w:val="24"/>
        </w:rPr>
        <w:t xml:space="preserve"> </w:t>
      </w:r>
      <w:r w:rsidR="00CA6406">
        <w:rPr>
          <w:rFonts w:ascii="Calibri" w:hAnsi="Calibri"/>
          <w:sz w:val="24"/>
          <w:szCs w:val="24"/>
        </w:rPr>
        <w:t xml:space="preserve">elinympäristön </w:t>
      </w:r>
      <w:r w:rsidR="004B2164">
        <w:rPr>
          <w:rFonts w:ascii="Calibri" w:hAnsi="Calibri"/>
          <w:sz w:val="24"/>
          <w:szCs w:val="24"/>
        </w:rPr>
        <w:t>heikenty</w:t>
      </w:r>
      <w:r w:rsidR="003C73D2">
        <w:rPr>
          <w:rFonts w:ascii="Calibri" w:hAnsi="Calibri"/>
          <w:sz w:val="24"/>
          <w:szCs w:val="24"/>
        </w:rPr>
        <w:t>neestä pinta-alasta. Priorisoidut toimenpiteet vaikuttavat</w:t>
      </w:r>
      <w:r w:rsidR="004B2164">
        <w:rPr>
          <w:rFonts w:ascii="Calibri" w:hAnsi="Calibri"/>
          <w:sz w:val="24"/>
          <w:szCs w:val="24"/>
        </w:rPr>
        <w:t xml:space="preserve"> heikentymisen vähenemiseen</w:t>
      </w:r>
      <w:r w:rsidR="00CA6406">
        <w:rPr>
          <w:rFonts w:ascii="Calibri" w:hAnsi="Calibri"/>
          <w:sz w:val="24"/>
          <w:szCs w:val="24"/>
        </w:rPr>
        <w:t>, ja heikentymisen vähenemisten</w:t>
      </w:r>
      <w:r w:rsidR="004B2164">
        <w:rPr>
          <w:rFonts w:ascii="Calibri" w:hAnsi="Calibri"/>
          <w:sz w:val="24"/>
          <w:szCs w:val="24"/>
        </w:rPr>
        <w:t xml:space="preserve"> summaksi tavoitellaan 15 % tai 1 %. </w:t>
      </w:r>
      <w:r w:rsidR="00283DE8">
        <w:rPr>
          <w:rFonts w:ascii="Calibri" w:hAnsi="Calibri"/>
          <w:sz w:val="24"/>
          <w:szCs w:val="24"/>
        </w:rPr>
        <w:t>Lähtökohtana on, että toimenpide on käytännössä toteutettavissa.</w:t>
      </w:r>
      <w:r w:rsidR="00F80D34">
        <w:rPr>
          <w:rFonts w:ascii="Calibri" w:hAnsi="Calibri"/>
          <w:sz w:val="24"/>
          <w:szCs w:val="24"/>
        </w:rPr>
        <w:t xml:space="preserve"> </w:t>
      </w:r>
      <w:r w:rsidR="004B2164">
        <w:rPr>
          <w:rFonts w:ascii="Calibri" w:hAnsi="Calibri"/>
          <w:sz w:val="24"/>
          <w:szCs w:val="24"/>
        </w:rPr>
        <w:t>Toimenpiteet voivat olla päällekkäisiä, esim. eläviä ja kuolleita säästöpuita voidaan jättää samoille paikoille.</w:t>
      </w:r>
    </w:p>
    <w:p w:rsidR="004B2164" w:rsidRDefault="004B2164" w:rsidP="009C4DA8">
      <w:pPr>
        <w:rPr>
          <w:rFonts w:ascii="Calibri" w:hAnsi="Calibri"/>
          <w:sz w:val="24"/>
          <w:szCs w:val="24"/>
        </w:rPr>
      </w:pPr>
    </w:p>
    <w:p w:rsidR="00F80D34" w:rsidRDefault="00DA64F7" w:rsidP="009C4DA8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Yritetään olla tarkkana, ettei toimenpiteiden painotuksia muu</w:t>
      </w:r>
      <w:r w:rsidR="003C73D2">
        <w:rPr>
          <w:rFonts w:ascii="Calibri" w:hAnsi="Calibri"/>
          <w:sz w:val="24"/>
          <w:szCs w:val="24"/>
        </w:rPr>
        <w:t>teta liikaa ekosysteemipalveluj</w:t>
      </w:r>
      <w:r>
        <w:rPr>
          <w:rFonts w:ascii="Calibri" w:hAnsi="Calibri"/>
          <w:sz w:val="24"/>
          <w:szCs w:val="24"/>
        </w:rPr>
        <w:t>en perusteella, koska pääpaino on pidettävä monimuotoisuuden tilan edistämisessä.</w:t>
      </w:r>
    </w:p>
    <w:p w:rsidR="002439F1" w:rsidRDefault="002439F1" w:rsidP="009C4DA8">
      <w:pPr>
        <w:rPr>
          <w:rFonts w:ascii="Calibri" w:hAnsi="Calibri"/>
          <w:sz w:val="24"/>
          <w:szCs w:val="24"/>
        </w:rPr>
      </w:pPr>
    </w:p>
    <w:p w:rsidR="00A049B5" w:rsidRDefault="00A049B5" w:rsidP="00A049B5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Tarkenettiin toimenpideportfoliota ja tehtiin ekosysteemipalvelut huomioiva priorisointi 15 %:n portfoliolle (liite 3), mutta ei ehditty tehdä ekosysteemipalvelut huomioivaa 1 % -</w:t>
      </w:r>
      <w:r w:rsidR="004254B9">
        <w:rPr>
          <w:rFonts w:ascii="Calibri" w:hAnsi="Calibri"/>
          <w:sz w:val="24"/>
          <w:szCs w:val="24"/>
        </w:rPr>
        <w:t>resurssiallokaatiota</w:t>
      </w:r>
      <w:r>
        <w:rPr>
          <w:rFonts w:ascii="Calibri" w:hAnsi="Calibri"/>
          <w:sz w:val="24"/>
          <w:szCs w:val="24"/>
        </w:rPr>
        <w:t>.</w:t>
      </w:r>
      <w:r w:rsidR="004254B9">
        <w:rPr>
          <w:rFonts w:ascii="Calibri" w:hAnsi="Calibri"/>
          <w:sz w:val="24"/>
          <w:szCs w:val="24"/>
        </w:rPr>
        <w:t xml:space="preserve"> Saara ja Katja tekivät 1%-resurssiallokaation kokouksen jälkeen</w:t>
      </w:r>
      <w:r>
        <w:rPr>
          <w:rFonts w:ascii="Calibri" w:hAnsi="Calibri"/>
          <w:sz w:val="24"/>
          <w:szCs w:val="24"/>
        </w:rPr>
        <w:t xml:space="preserve"> (</w:t>
      </w:r>
      <w:r w:rsidRPr="00A049B5">
        <w:rPr>
          <w:rFonts w:ascii="Calibri" w:hAnsi="Calibri"/>
          <w:i/>
          <w:sz w:val="24"/>
          <w:szCs w:val="24"/>
        </w:rPr>
        <w:t>Sivuhuomautus: Laskettiin eläviä ja kuolleita ja todettiin, että kuolleilla on parempi kustannustehokkuus kuin elävillä – ja että priorisaatio on kuin pontikankeitto: tärkeintä on, että prosentteja tulee.</w:t>
      </w:r>
      <w:r>
        <w:rPr>
          <w:rFonts w:ascii="Calibri" w:hAnsi="Calibri"/>
          <w:sz w:val="24"/>
          <w:szCs w:val="24"/>
        </w:rPr>
        <w:t>)</w:t>
      </w:r>
    </w:p>
    <w:p w:rsidR="00A049B5" w:rsidRDefault="00A049B5" w:rsidP="009C4DA8">
      <w:pPr>
        <w:rPr>
          <w:rFonts w:ascii="Calibri" w:hAnsi="Calibri"/>
          <w:sz w:val="24"/>
          <w:szCs w:val="24"/>
        </w:rPr>
      </w:pPr>
    </w:p>
    <w:p w:rsidR="00A049B5" w:rsidRDefault="00A049B5" w:rsidP="009C4DA8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Huomioita:</w:t>
      </w:r>
    </w:p>
    <w:p w:rsidR="0047581B" w:rsidRPr="00A049B5" w:rsidRDefault="00EE17DF" w:rsidP="009C4DA8">
      <w:pPr>
        <w:pStyle w:val="Luettelokappale"/>
        <w:numPr>
          <w:ilvl w:val="0"/>
          <w:numId w:val="22"/>
        </w:numPr>
        <w:rPr>
          <w:rFonts w:ascii="Calibri" w:hAnsi="Calibri"/>
          <w:sz w:val="24"/>
          <w:szCs w:val="24"/>
        </w:rPr>
      </w:pPr>
      <w:r w:rsidRPr="00A049B5">
        <w:rPr>
          <w:rFonts w:ascii="Calibri" w:hAnsi="Calibri"/>
          <w:i/>
          <w:sz w:val="24"/>
          <w:szCs w:val="24"/>
        </w:rPr>
        <w:t>PEFC-ser</w:t>
      </w:r>
      <w:r w:rsidR="00842A36" w:rsidRPr="00A049B5">
        <w:rPr>
          <w:rFonts w:ascii="Calibri" w:hAnsi="Calibri"/>
          <w:i/>
          <w:sz w:val="24"/>
          <w:szCs w:val="24"/>
        </w:rPr>
        <w:t>t</w:t>
      </w:r>
      <w:r w:rsidRPr="00A049B5">
        <w:rPr>
          <w:rFonts w:ascii="Calibri" w:hAnsi="Calibri"/>
          <w:i/>
          <w:sz w:val="24"/>
          <w:szCs w:val="24"/>
        </w:rPr>
        <w:t>ifiointi</w:t>
      </w:r>
      <w:r w:rsidRPr="00A049B5">
        <w:rPr>
          <w:rFonts w:ascii="Calibri" w:hAnsi="Calibri"/>
          <w:sz w:val="24"/>
          <w:szCs w:val="24"/>
        </w:rPr>
        <w:t xml:space="preserve">-toimenpiteen nimeä muutettiin </w:t>
      </w:r>
      <w:r w:rsidR="00842A36" w:rsidRPr="00A049B5">
        <w:rPr>
          <w:rFonts w:ascii="Calibri" w:hAnsi="Calibri"/>
          <w:sz w:val="24"/>
          <w:szCs w:val="24"/>
        </w:rPr>
        <w:t xml:space="preserve">=&gt; </w:t>
      </w:r>
      <w:r w:rsidRPr="00A049B5">
        <w:rPr>
          <w:rFonts w:ascii="Calibri" w:hAnsi="Calibri"/>
          <w:i/>
          <w:sz w:val="24"/>
          <w:szCs w:val="24"/>
        </w:rPr>
        <w:t>PEFC:n uudet standardit</w:t>
      </w:r>
      <w:r w:rsidR="003C73D2" w:rsidRPr="00A049B5">
        <w:rPr>
          <w:rFonts w:ascii="Calibri" w:hAnsi="Calibri"/>
          <w:sz w:val="24"/>
          <w:szCs w:val="24"/>
        </w:rPr>
        <w:t>. I</w:t>
      </w:r>
      <w:r w:rsidRPr="00A049B5">
        <w:rPr>
          <w:rFonts w:ascii="Calibri" w:hAnsi="Calibri"/>
          <w:sz w:val="24"/>
          <w:szCs w:val="24"/>
        </w:rPr>
        <w:t>tse PEFC-sertifiointia ei voi lisätä koska käytännössä koko metsäpinta-ala on jo sertifioitu.</w:t>
      </w:r>
    </w:p>
    <w:p w:rsidR="0047581B" w:rsidRPr="00A049B5" w:rsidRDefault="0047581B" w:rsidP="00A049B5">
      <w:pPr>
        <w:pStyle w:val="Luettelokappale"/>
        <w:numPr>
          <w:ilvl w:val="0"/>
          <w:numId w:val="22"/>
        </w:numPr>
        <w:rPr>
          <w:rFonts w:ascii="Calibri" w:hAnsi="Calibri"/>
          <w:sz w:val="24"/>
          <w:szCs w:val="24"/>
        </w:rPr>
      </w:pPr>
      <w:r w:rsidRPr="00A049B5">
        <w:rPr>
          <w:rFonts w:ascii="Calibri" w:hAnsi="Calibri"/>
          <w:sz w:val="24"/>
          <w:szCs w:val="24"/>
        </w:rPr>
        <w:lastRenderedPageBreak/>
        <w:t xml:space="preserve">Karuimmissa metsissä pelkkä suojelu ei takaa luontotyypin säilymistä, </w:t>
      </w:r>
      <w:r w:rsidR="003361FF" w:rsidRPr="00A049B5">
        <w:rPr>
          <w:rFonts w:ascii="Calibri" w:hAnsi="Calibri"/>
          <w:sz w:val="24"/>
          <w:szCs w:val="24"/>
        </w:rPr>
        <w:t>koska ilman hoitoa</w:t>
      </w:r>
      <w:r w:rsidR="003C73D2" w:rsidRPr="00A049B5">
        <w:rPr>
          <w:rFonts w:ascii="Calibri" w:hAnsi="Calibri"/>
          <w:sz w:val="24"/>
          <w:szCs w:val="24"/>
        </w:rPr>
        <w:t xml:space="preserve"> karut metsät</w:t>
      </w:r>
      <w:r w:rsidR="003361FF" w:rsidRPr="00A049B5">
        <w:rPr>
          <w:rFonts w:ascii="Calibri" w:hAnsi="Calibri"/>
          <w:sz w:val="24"/>
          <w:szCs w:val="24"/>
        </w:rPr>
        <w:t xml:space="preserve"> tuoreentuvat; tosin suojelu takaa</w:t>
      </w:r>
      <w:r w:rsidR="00A049B5">
        <w:rPr>
          <w:rFonts w:ascii="Calibri" w:hAnsi="Calibri"/>
          <w:sz w:val="24"/>
          <w:szCs w:val="24"/>
        </w:rPr>
        <w:t xml:space="preserve"> joka tapauksessa</w:t>
      </w:r>
      <w:r w:rsidR="003361FF" w:rsidRPr="00A049B5">
        <w:rPr>
          <w:rFonts w:ascii="Calibri" w:hAnsi="Calibri"/>
          <w:sz w:val="24"/>
          <w:szCs w:val="24"/>
        </w:rPr>
        <w:t xml:space="preserve"> puus</w:t>
      </w:r>
      <w:r w:rsidR="001E5DC3" w:rsidRPr="00A049B5">
        <w:rPr>
          <w:rFonts w:ascii="Calibri" w:hAnsi="Calibri"/>
          <w:sz w:val="24"/>
          <w:szCs w:val="24"/>
        </w:rPr>
        <w:t>ton järeytymisen ja kuolleen puu</w:t>
      </w:r>
      <w:r w:rsidR="003361FF" w:rsidRPr="00A049B5">
        <w:rPr>
          <w:rFonts w:ascii="Calibri" w:hAnsi="Calibri"/>
          <w:sz w:val="24"/>
          <w:szCs w:val="24"/>
        </w:rPr>
        <w:t>ston muodostumisen.</w:t>
      </w:r>
    </w:p>
    <w:p w:rsidR="0007586E" w:rsidRDefault="0007586E" w:rsidP="009C4DA8">
      <w:pPr>
        <w:rPr>
          <w:rFonts w:ascii="Calibri" w:hAnsi="Calibri"/>
          <w:sz w:val="24"/>
          <w:szCs w:val="24"/>
        </w:rPr>
      </w:pPr>
    </w:p>
    <w:p w:rsidR="00CD38AE" w:rsidRDefault="00CD38AE" w:rsidP="0075405B">
      <w:pPr>
        <w:pStyle w:val="Luettelokappale"/>
        <w:ind w:left="0"/>
        <w:rPr>
          <w:rFonts w:ascii="Calibri" w:hAnsi="Calibri"/>
          <w:sz w:val="24"/>
          <w:szCs w:val="24"/>
        </w:rPr>
      </w:pPr>
    </w:p>
    <w:p w:rsidR="004926A0" w:rsidRPr="003C73D2" w:rsidRDefault="00CD38AE" w:rsidP="0075405B">
      <w:pPr>
        <w:numPr>
          <w:ilvl w:val="0"/>
          <w:numId w:val="16"/>
        </w:numPr>
        <w:ind w:left="0"/>
        <w:rPr>
          <w:rFonts w:ascii="Calibri" w:hAnsi="Calibri"/>
          <w:b/>
          <w:sz w:val="24"/>
          <w:szCs w:val="24"/>
        </w:rPr>
      </w:pPr>
      <w:r w:rsidRPr="003C73D2">
        <w:rPr>
          <w:rFonts w:ascii="Calibri" w:hAnsi="Calibri"/>
          <w:b/>
          <w:sz w:val="24"/>
          <w:szCs w:val="24"/>
        </w:rPr>
        <w:t>Loppuraportin kirjoittaminen</w:t>
      </w:r>
      <w:r w:rsidR="00F2317B" w:rsidRPr="003C73D2">
        <w:rPr>
          <w:rFonts w:ascii="Calibri" w:hAnsi="Calibri"/>
          <w:b/>
          <w:sz w:val="24"/>
          <w:szCs w:val="24"/>
        </w:rPr>
        <w:t xml:space="preserve"> </w:t>
      </w:r>
    </w:p>
    <w:p w:rsidR="00EE6E89" w:rsidRPr="00A049B5" w:rsidRDefault="00F2317B" w:rsidP="0075405B">
      <w:pPr>
        <w:rPr>
          <w:rFonts w:ascii="Calibri" w:hAnsi="Calibri"/>
          <w:i/>
          <w:sz w:val="24"/>
          <w:szCs w:val="24"/>
        </w:rPr>
      </w:pPr>
      <w:r w:rsidRPr="00A049B5">
        <w:rPr>
          <w:rFonts w:ascii="Calibri" w:hAnsi="Calibri"/>
          <w:i/>
          <w:sz w:val="24"/>
          <w:szCs w:val="24"/>
        </w:rPr>
        <w:t>(</w:t>
      </w:r>
      <w:r w:rsidR="00D24341" w:rsidRPr="00A049B5">
        <w:rPr>
          <w:rFonts w:ascii="Calibri" w:hAnsi="Calibri"/>
          <w:i/>
          <w:sz w:val="24"/>
          <w:szCs w:val="24"/>
        </w:rPr>
        <w:t xml:space="preserve">Työryhmän kirjoitusvastuut on jaettu pöytäkirjassa nro 3/2015. </w:t>
      </w:r>
      <w:r w:rsidR="004926A0" w:rsidRPr="00A049B5">
        <w:rPr>
          <w:rFonts w:ascii="Calibri" w:hAnsi="Calibri"/>
          <w:i/>
          <w:sz w:val="24"/>
          <w:szCs w:val="24"/>
        </w:rPr>
        <w:t>OHJE: Toimenpiteen kuvauksessa max</w:t>
      </w:r>
      <w:r w:rsidR="001A3785" w:rsidRPr="00A049B5">
        <w:rPr>
          <w:rFonts w:ascii="Calibri" w:hAnsi="Calibri"/>
          <w:i/>
          <w:sz w:val="24"/>
          <w:szCs w:val="24"/>
        </w:rPr>
        <w:t xml:space="preserve"> n.</w:t>
      </w:r>
      <w:r w:rsidR="004926A0" w:rsidRPr="00A049B5">
        <w:rPr>
          <w:rFonts w:ascii="Calibri" w:hAnsi="Calibri"/>
          <w:i/>
          <w:sz w:val="24"/>
          <w:szCs w:val="24"/>
        </w:rPr>
        <w:t xml:space="preserve"> ½ sivua. Tekstissä kuvataan mitä toimenpiteeseen kuuluu, mistä kustannukset koostuvat</w:t>
      </w:r>
      <w:r w:rsidRPr="00A049B5">
        <w:rPr>
          <w:rFonts w:ascii="Calibri" w:hAnsi="Calibri"/>
          <w:i/>
          <w:sz w:val="24"/>
          <w:szCs w:val="24"/>
        </w:rPr>
        <w:t xml:space="preserve"> </w:t>
      </w:r>
      <w:r w:rsidR="004926A0" w:rsidRPr="00A049B5">
        <w:rPr>
          <w:rFonts w:ascii="Calibri" w:hAnsi="Calibri"/>
          <w:i/>
          <w:sz w:val="24"/>
          <w:szCs w:val="24"/>
        </w:rPr>
        <w:t>ja mitkä ovat toimenpiteen ekologiset vaikutukset</w:t>
      </w:r>
      <w:r w:rsidR="00D24341" w:rsidRPr="00A049B5">
        <w:rPr>
          <w:rFonts w:ascii="Calibri" w:hAnsi="Calibri"/>
          <w:i/>
          <w:sz w:val="24"/>
          <w:szCs w:val="24"/>
        </w:rPr>
        <w:t xml:space="preserve"> sekä</w:t>
      </w:r>
      <w:r w:rsidR="004926A0" w:rsidRPr="00A049B5">
        <w:rPr>
          <w:rFonts w:ascii="Calibri" w:hAnsi="Calibri"/>
          <w:i/>
          <w:sz w:val="24"/>
          <w:szCs w:val="24"/>
        </w:rPr>
        <w:t xml:space="preserve"> ekosysteemipalveluvaikutukset lyhyesti</w:t>
      </w:r>
      <w:r w:rsidR="00D24341" w:rsidRPr="00A049B5">
        <w:rPr>
          <w:rFonts w:ascii="Calibri" w:hAnsi="Calibri"/>
          <w:i/>
          <w:sz w:val="24"/>
          <w:szCs w:val="24"/>
        </w:rPr>
        <w:t>. Kuvauksessa tarkastellaan kaikki</w:t>
      </w:r>
      <w:r w:rsidR="005F6BB5" w:rsidRPr="00A049B5">
        <w:rPr>
          <w:rFonts w:ascii="Calibri" w:hAnsi="Calibri"/>
          <w:i/>
          <w:sz w:val="24"/>
          <w:szCs w:val="24"/>
        </w:rPr>
        <w:t xml:space="preserve">a elinympäristötyyppejä </w:t>
      </w:r>
      <w:r w:rsidR="00D24341" w:rsidRPr="00A049B5">
        <w:rPr>
          <w:rFonts w:ascii="Calibri" w:hAnsi="Calibri"/>
          <w:i/>
          <w:sz w:val="24"/>
          <w:szCs w:val="24"/>
        </w:rPr>
        <w:t>tarpeen mukaan</w:t>
      </w:r>
      <w:r w:rsidR="003C73D2" w:rsidRPr="00A049B5">
        <w:rPr>
          <w:rFonts w:ascii="Calibri" w:hAnsi="Calibri"/>
          <w:i/>
          <w:sz w:val="24"/>
          <w:szCs w:val="24"/>
        </w:rPr>
        <w:t>.</w:t>
      </w:r>
      <w:r w:rsidRPr="00A049B5">
        <w:rPr>
          <w:rFonts w:ascii="Calibri" w:hAnsi="Calibri"/>
          <w:i/>
          <w:sz w:val="24"/>
          <w:szCs w:val="24"/>
        </w:rPr>
        <w:t>)</w:t>
      </w:r>
      <w:r w:rsidR="00B216B1" w:rsidRPr="00A049B5">
        <w:rPr>
          <w:rFonts w:ascii="Calibri" w:hAnsi="Calibri"/>
          <w:i/>
          <w:sz w:val="24"/>
          <w:szCs w:val="24"/>
        </w:rPr>
        <w:t xml:space="preserve"> </w:t>
      </w:r>
    </w:p>
    <w:p w:rsidR="00AE5405" w:rsidRDefault="00AE5405" w:rsidP="0075405B">
      <w:pPr>
        <w:rPr>
          <w:rFonts w:ascii="Calibri" w:hAnsi="Calibri"/>
          <w:sz w:val="24"/>
          <w:szCs w:val="24"/>
        </w:rPr>
      </w:pPr>
    </w:p>
    <w:p w:rsidR="00A252DF" w:rsidRDefault="0076378B" w:rsidP="0075405B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Käytiin läpi kirjoitusvastuut ja tekstien tilanne.</w:t>
      </w:r>
      <w:r w:rsidR="00A252DF">
        <w:rPr>
          <w:rFonts w:ascii="Calibri" w:hAnsi="Calibri"/>
          <w:sz w:val="24"/>
          <w:szCs w:val="24"/>
        </w:rPr>
        <w:t xml:space="preserve"> </w:t>
      </w:r>
      <w:r w:rsidR="004E07AE">
        <w:rPr>
          <w:rFonts w:ascii="Calibri" w:hAnsi="Calibri"/>
          <w:sz w:val="24"/>
          <w:szCs w:val="24"/>
        </w:rPr>
        <w:t>Joitakin te</w:t>
      </w:r>
      <w:r w:rsidR="00026252">
        <w:rPr>
          <w:rFonts w:ascii="Calibri" w:hAnsi="Calibri"/>
          <w:sz w:val="24"/>
          <w:szCs w:val="24"/>
        </w:rPr>
        <w:t>kstejä on jo luonnosteltu. T</w:t>
      </w:r>
      <w:r w:rsidR="004E07AE">
        <w:rPr>
          <w:rFonts w:ascii="Calibri" w:hAnsi="Calibri"/>
          <w:sz w:val="24"/>
          <w:szCs w:val="24"/>
        </w:rPr>
        <w:t>äsmällisiä kirjoitusohjeita ei vielä ole</w:t>
      </w:r>
      <w:r w:rsidR="00026252">
        <w:rPr>
          <w:rFonts w:ascii="Calibri" w:hAnsi="Calibri"/>
          <w:sz w:val="24"/>
          <w:szCs w:val="24"/>
        </w:rPr>
        <w:t xml:space="preserve">, joten tekstiä on vaikea kirjoittaa, kun ei ole selvillä mitä tulee taulukoihin ja </w:t>
      </w:r>
      <w:r w:rsidR="003C73D2">
        <w:rPr>
          <w:rFonts w:ascii="Calibri" w:hAnsi="Calibri"/>
          <w:sz w:val="24"/>
          <w:szCs w:val="24"/>
        </w:rPr>
        <w:t>mitä vain tekstiin</w:t>
      </w:r>
      <w:r w:rsidR="004E07AE">
        <w:rPr>
          <w:rFonts w:ascii="Calibri" w:hAnsi="Calibri"/>
          <w:sz w:val="24"/>
          <w:szCs w:val="24"/>
        </w:rPr>
        <w:t xml:space="preserve">. </w:t>
      </w:r>
      <w:r w:rsidR="005B3401">
        <w:rPr>
          <w:rFonts w:ascii="Calibri" w:hAnsi="Calibri"/>
          <w:sz w:val="24"/>
          <w:szCs w:val="24"/>
        </w:rPr>
        <w:t>Muistutettiin</w:t>
      </w:r>
      <w:r w:rsidR="003C73D2">
        <w:rPr>
          <w:rFonts w:ascii="Calibri" w:hAnsi="Calibri"/>
          <w:sz w:val="24"/>
          <w:szCs w:val="24"/>
        </w:rPr>
        <w:t>,</w:t>
      </w:r>
      <w:r w:rsidR="005B3401">
        <w:rPr>
          <w:rFonts w:ascii="Calibri" w:hAnsi="Calibri"/>
          <w:sz w:val="24"/>
          <w:szCs w:val="24"/>
        </w:rPr>
        <w:t xml:space="preserve"> että epävarmuustekijät pitää saada kirjattua loppuraporttiin.</w:t>
      </w:r>
    </w:p>
    <w:p w:rsidR="00A252DF" w:rsidRDefault="00A252DF" w:rsidP="0075405B">
      <w:pPr>
        <w:rPr>
          <w:rFonts w:ascii="Calibri" w:hAnsi="Calibri"/>
          <w:sz w:val="24"/>
          <w:szCs w:val="24"/>
        </w:rPr>
      </w:pPr>
    </w:p>
    <w:p w:rsidR="0076378B" w:rsidRDefault="0034726D" w:rsidP="0075405B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Teksteihin lisätään viitteet normaalin viittauskäytännön mukaisesti.</w:t>
      </w:r>
    </w:p>
    <w:p w:rsidR="0076378B" w:rsidRDefault="0076378B" w:rsidP="0075405B">
      <w:pPr>
        <w:rPr>
          <w:rFonts w:ascii="Calibri" w:hAnsi="Calibri"/>
          <w:sz w:val="24"/>
          <w:szCs w:val="24"/>
        </w:rPr>
      </w:pPr>
    </w:p>
    <w:p w:rsidR="00AE5405" w:rsidRPr="003C73D2" w:rsidRDefault="00AE5405" w:rsidP="0075405B">
      <w:pPr>
        <w:numPr>
          <w:ilvl w:val="0"/>
          <w:numId w:val="16"/>
        </w:numPr>
        <w:ind w:left="0"/>
        <w:rPr>
          <w:rFonts w:ascii="Calibri" w:hAnsi="Calibri"/>
          <w:b/>
          <w:sz w:val="24"/>
          <w:szCs w:val="24"/>
        </w:rPr>
      </w:pPr>
      <w:r w:rsidRPr="003C73D2">
        <w:rPr>
          <w:rFonts w:ascii="Calibri" w:hAnsi="Calibri"/>
          <w:b/>
          <w:sz w:val="24"/>
          <w:szCs w:val="24"/>
        </w:rPr>
        <w:t>MET</w:t>
      </w:r>
      <w:r w:rsidR="00FA1713" w:rsidRPr="003C73D2">
        <w:rPr>
          <w:rFonts w:ascii="Calibri" w:hAnsi="Calibri"/>
          <w:b/>
          <w:sz w:val="24"/>
          <w:szCs w:val="24"/>
        </w:rPr>
        <w:t>ELI-toimenpiteet</w:t>
      </w:r>
    </w:p>
    <w:p w:rsidR="000B03C0" w:rsidRDefault="000B03C0" w:rsidP="000B03C0">
      <w:pPr>
        <w:rPr>
          <w:rFonts w:ascii="Calibri" w:hAnsi="Calibri"/>
          <w:sz w:val="24"/>
          <w:szCs w:val="24"/>
        </w:rPr>
      </w:pPr>
    </w:p>
    <w:p w:rsidR="000B03C0" w:rsidRPr="00AE5405" w:rsidRDefault="000B03C0" w:rsidP="000B03C0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Jätetään </w:t>
      </w:r>
      <w:r w:rsidR="003C73D2">
        <w:rPr>
          <w:rFonts w:ascii="Calibri" w:hAnsi="Calibri"/>
          <w:sz w:val="24"/>
          <w:szCs w:val="24"/>
        </w:rPr>
        <w:t>”METELI-toimenpiteille”</w:t>
      </w:r>
      <w:r>
        <w:rPr>
          <w:rFonts w:ascii="Calibri" w:hAnsi="Calibri"/>
          <w:sz w:val="24"/>
          <w:szCs w:val="24"/>
        </w:rPr>
        <w:t xml:space="preserve"> </w:t>
      </w:r>
      <w:r w:rsidR="00296A84">
        <w:rPr>
          <w:rFonts w:ascii="Calibri" w:hAnsi="Calibri"/>
          <w:sz w:val="24"/>
          <w:szCs w:val="24"/>
        </w:rPr>
        <w:t xml:space="preserve">arviolta </w:t>
      </w:r>
      <w:r>
        <w:rPr>
          <w:rFonts w:ascii="Calibri" w:hAnsi="Calibri"/>
          <w:sz w:val="24"/>
          <w:szCs w:val="24"/>
        </w:rPr>
        <w:t>10 % resursseista.</w:t>
      </w:r>
      <w:r w:rsidR="003C73D2">
        <w:rPr>
          <w:rFonts w:ascii="Calibri" w:hAnsi="Calibri"/>
          <w:sz w:val="24"/>
          <w:szCs w:val="24"/>
        </w:rPr>
        <w:t xml:space="preserve"> Käytiin lyhyesti läpi toimenpiteet, jotka eivät sisälly ELITE-taulukkoon:</w:t>
      </w:r>
    </w:p>
    <w:p w:rsidR="00CD38AE" w:rsidRDefault="00CD38AE" w:rsidP="0075405B">
      <w:pPr>
        <w:rPr>
          <w:rFonts w:ascii="Calibri" w:hAnsi="Calibri"/>
          <w:sz w:val="24"/>
          <w:szCs w:val="24"/>
        </w:rPr>
      </w:pPr>
    </w:p>
    <w:p w:rsidR="00FA1713" w:rsidRPr="00761E6D" w:rsidRDefault="00FA1713" w:rsidP="00FA1713">
      <w:pPr>
        <w:autoSpaceDE w:val="0"/>
        <w:autoSpaceDN w:val="0"/>
        <w:rPr>
          <w:rFonts w:asciiTheme="minorHAnsi" w:hAnsiTheme="minorHAnsi"/>
          <w:color w:val="FF0000"/>
        </w:rPr>
      </w:pPr>
      <w:r w:rsidRPr="002F0231">
        <w:rPr>
          <w:rFonts w:asciiTheme="minorHAnsi" w:hAnsiTheme="minorHAnsi"/>
          <w:color w:val="000000"/>
          <w:sz w:val="24"/>
          <w:szCs w:val="24"/>
        </w:rPr>
        <w:t>Vaihettumisvyöhykkeiden luonnonhoito (soiden metsäiset reunat)</w:t>
      </w:r>
      <w:r w:rsidR="00761E6D">
        <w:rPr>
          <w:rFonts w:asciiTheme="minorHAnsi" w:hAnsiTheme="minorHAnsi"/>
          <w:color w:val="FF0000"/>
          <w:sz w:val="24"/>
          <w:szCs w:val="24"/>
        </w:rPr>
        <w:t xml:space="preserve"> sisältyy sertifiointeihin</w:t>
      </w:r>
    </w:p>
    <w:p w:rsidR="00FA1713" w:rsidRPr="00FA3452" w:rsidRDefault="00FA1713" w:rsidP="00FA1713">
      <w:pPr>
        <w:autoSpaceDE w:val="0"/>
        <w:autoSpaceDN w:val="0"/>
        <w:rPr>
          <w:rFonts w:asciiTheme="minorHAnsi" w:hAnsiTheme="minorHAnsi"/>
          <w:color w:val="FF0000"/>
        </w:rPr>
      </w:pPr>
      <w:r w:rsidRPr="002F0231">
        <w:rPr>
          <w:rFonts w:asciiTheme="minorHAnsi" w:hAnsiTheme="minorHAnsi"/>
          <w:color w:val="000000"/>
          <w:sz w:val="24"/>
          <w:szCs w:val="24"/>
        </w:rPr>
        <w:t>Vesistöjen suojakaistojen puuston säästäminen</w:t>
      </w:r>
      <w:r w:rsidR="00FA3452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8D43D8">
        <w:rPr>
          <w:rFonts w:asciiTheme="minorHAnsi" w:hAnsiTheme="minorHAnsi"/>
          <w:color w:val="FF0000"/>
          <w:sz w:val="24"/>
          <w:szCs w:val="24"/>
        </w:rPr>
        <w:t>sisältyy sertifiointeihin</w:t>
      </w:r>
    </w:p>
    <w:p w:rsidR="00FA1713" w:rsidRPr="002F0231" w:rsidRDefault="00FA1713" w:rsidP="00FA1713">
      <w:pPr>
        <w:autoSpaceDE w:val="0"/>
        <w:autoSpaceDN w:val="0"/>
        <w:rPr>
          <w:rFonts w:asciiTheme="minorHAnsi" w:hAnsiTheme="minorHAnsi"/>
        </w:rPr>
      </w:pPr>
      <w:r w:rsidRPr="002F0231">
        <w:rPr>
          <w:rFonts w:asciiTheme="minorHAnsi" w:hAnsiTheme="minorHAnsi"/>
          <w:color w:val="000000"/>
          <w:sz w:val="24"/>
          <w:szCs w:val="24"/>
        </w:rPr>
        <w:t>Ennakkoraivauksen tekemättä jättäminen</w:t>
      </w:r>
    </w:p>
    <w:p w:rsidR="00FA1713" w:rsidRPr="009A64DC" w:rsidRDefault="00FA1713" w:rsidP="00FA1713">
      <w:pPr>
        <w:autoSpaceDE w:val="0"/>
        <w:autoSpaceDN w:val="0"/>
        <w:rPr>
          <w:rFonts w:asciiTheme="minorHAnsi" w:hAnsiTheme="minorHAnsi"/>
          <w:color w:val="FF0000"/>
        </w:rPr>
      </w:pPr>
      <w:r w:rsidRPr="002F0231">
        <w:rPr>
          <w:rFonts w:asciiTheme="minorHAnsi" w:hAnsiTheme="minorHAnsi"/>
          <w:color w:val="000000"/>
          <w:sz w:val="24"/>
          <w:szCs w:val="24"/>
        </w:rPr>
        <w:t>Energiapuun korjuun vähentäminen</w:t>
      </w:r>
      <w:r w:rsidR="009A64DC">
        <w:rPr>
          <w:rFonts w:asciiTheme="minorHAnsi" w:hAnsiTheme="minorHAnsi"/>
          <w:color w:val="FF0000"/>
          <w:sz w:val="24"/>
          <w:szCs w:val="24"/>
        </w:rPr>
        <w:t xml:space="preserve"> &lt;= </w:t>
      </w:r>
      <w:r w:rsidR="0044129D">
        <w:rPr>
          <w:rFonts w:asciiTheme="minorHAnsi" w:hAnsiTheme="minorHAnsi"/>
          <w:color w:val="FF0000"/>
          <w:sz w:val="24"/>
          <w:szCs w:val="24"/>
        </w:rPr>
        <w:t>K</w:t>
      </w:r>
      <w:r w:rsidR="009A64DC">
        <w:rPr>
          <w:rFonts w:asciiTheme="minorHAnsi" w:hAnsiTheme="minorHAnsi"/>
          <w:color w:val="FF0000"/>
          <w:sz w:val="24"/>
          <w:szCs w:val="24"/>
        </w:rPr>
        <w:t>uolleen puu</w:t>
      </w:r>
      <w:r w:rsidR="0044129D">
        <w:rPr>
          <w:rFonts w:asciiTheme="minorHAnsi" w:hAnsiTheme="minorHAnsi"/>
          <w:color w:val="FF0000"/>
          <w:sz w:val="24"/>
          <w:szCs w:val="24"/>
        </w:rPr>
        <w:t>n</w:t>
      </w:r>
      <w:r w:rsidR="009A64DC">
        <w:rPr>
          <w:rFonts w:asciiTheme="minorHAnsi" w:hAnsiTheme="minorHAnsi"/>
          <w:color w:val="FF0000"/>
          <w:sz w:val="24"/>
          <w:szCs w:val="24"/>
        </w:rPr>
        <w:t xml:space="preserve"> säästäminen</w:t>
      </w:r>
    </w:p>
    <w:p w:rsidR="00FA1713" w:rsidRPr="002F0231" w:rsidRDefault="00FA1713" w:rsidP="00FA1713">
      <w:pPr>
        <w:autoSpaceDE w:val="0"/>
        <w:autoSpaceDN w:val="0"/>
        <w:rPr>
          <w:rFonts w:asciiTheme="minorHAnsi" w:hAnsiTheme="minorHAnsi"/>
        </w:rPr>
      </w:pPr>
      <w:r w:rsidRPr="002F0231">
        <w:rPr>
          <w:rFonts w:asciiTheme="minorHAnsi" w:hAnsiTheme="minorHAnsi"/>
          <w:color w:val="000000"/>
          <w:sz w:val="24"/>
          <w:szCs w:val="24"/>
        </w:rPr>
        <w:t>Lahopuun aktiivinen tuottaminen</w:t>
      </w:r>
      <w:r w:rsidR="00762B3C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762B3C" w:rsidRPr="00762B3C">
        <w:rPr>
          <w:rFonts w:asciiTheme="minorHAnsi" w:hAnsiTheme="minorHAnsi"/>
          <w:color w:val="FF0000"/>
          <w:sz w:val="24"/>
          <w:szCs w:val="24"/>
        </w:rPr>
        <w:t xml:space="preserve">&lt;= </w:t>
      </w:r>
      <w:r w:rsidR="00D35980">
        <w:rPr>
          <w:rFonts w:asciiTheme="minorHAnsi" w:hAnsiTheme="minorHAnsi"/>
          <w:color w:val="FF0000"/>
          <w:sz w:val="24"/>
          <w:szCs w:val="24"/>
        </w:rPr>
        <w:t>Puuston rakenteen luonnontilaistaminen</w:t>
      </w:r>
    </w:p>
    <w:p w:rsidR="00FA1713" w:rsidRPr="000B03C0" w:rsidRDefault="00FA1713" w:rsidP="00FA1713">
      <w:pPr>
        <w:autoSpaceDE w:val="0"/>
        <w:autoSpaceDN w:val="0"/>
        <w:rPr>
          <w:rFonts w:asciiTheme="minorHAnsi" w:hAnsiTheme="minorHAnsi"/>
          <w:color w:val="FF0000"/>
        </w:rPr>
      </w:pPr>
      <w:r w:rsidRPr="002F0231">
        <w:rPr>
          <w:rFonts w:asciiTheme="minorHAnsi" w:hAnsiTheme="minorHAnsi"/>
          <w:color w:val="000000"/>
          <w:sz w:val="24"/>
          <w:szCs w:val="24"/>
        </w:rPr>
        <w:t>Jalojen lehtipuiden suosiminen metsänkasvatuksessa ja säästäminen hakkuissa</w:t>
      </w:r>
      <w:r w:rsidR="000B03C0">
        <w:rPr>
          <w:rFonts w:asciiTheme="minorHAnsi" w:hAnsiTheme="minorHAnsi"/>
          <w:color w:val="FF0000"/>
          <w:sz w:val="24"/>
          <w:szCs w:val="24"/>
        </w:rPr>
        <w:t xml:space="preserve"> </w:t>
      </w:r>
    </w:p>
    <w:p w:rsidR="00FA1713" w:rsidRPr="00762B3C" w:rsidRDefault="00FA1713" w:rsidP="00FA1713">
      <w:pPr>
        <w:autoSpaceDE w:val="0"/>
        <w:autoSpaceDN w:val="0"/>
        <w:rPr>
          <w:rFonts w:asciiTheme="minorHAnsi" w:hAnsiTheme="minorHAnsi"/>
          <w:color w:val="FF0000"/>
        </w:rPr>
      </w:pPr>
      <w:r w:rsidRPr="002F0231">
        <w:rPr>
          <w:rFonts w:asciiTheme="minorHAnsi" w:hAnsiTheme="minorHAnsi"/>
          <w:color w:val="000000"/>
          <w:sz w:val="24"/>
          <w:szCs w:val="24"/>
        </w:rPr>
        <w:t>Suunnistuskilpailujen järjestäminen paahdealueilla</w:t>
      </w:r>
      <w:r w:rsidR="00762B3C">
        <w:rPr>
          <w:rFonts w:asciiTheme="minorHAnsi" w:hAnsiTheme="minorHAnsi"/>
          <w:color w:val="FF0000"/>
          <w:sz w:val="24"/>
          <w:szCs w:val="24"/>
        </w:rPr>
        <w:t>=&gt; Harjujen hoito pitäisi priorisoida erikseen</w:t>
      </w:r>
    </w:p>
    <w:p w:rsidR="00FA1713" w:rsidRPr="002F0231" w:rsidRDefault="00FA1713" w:rsidP="00FA1713">
      <w:pPr>
        <w:autoSpaceDE w:val="0"/>
        <w:autoSpaceDN w:val="0"/>
        <w:rPr>
          <w:rFonts w:asciiTheme="minorHAnsi" w:hAnsiTheme="minorHAnsi"/>
        </w:rPr>
      </w:pPr>
      <w:r w:rsidRPr="002F0231">
        <w:rPr>
          <w:rFonts w:asciiTheme="minorHAnsi" w:hAnsiTheme="minorHAnsi"/>
          <w:color w:val="000000"/>
          <w:sz w:val="24"/>
          <w:szCs w:val="24"/>
        </w:rPr>
        <w:t>Peltojen metsittäminen</w:t>
      </w:r>
    </w:p>
    <w:p w:rsidR="00FA3452" w:rsidRPr="00D35980" w:rsidRDefault="00FA1713" w:rsidP="00FA1713">
      <w:pPr>
        <w:autoSpaceDE w:val="0"/>
        <w:autoSpaceDN w:val="0"/>
        <w:rPr>
          <w:rFonts w:asciiTheme="minorHAnsi" w:hAnsiTheme="minorHAnsi"/>
          <w:color w:val="FF0000"/>
          <w:sz w:val="24"/>
          <w:szCs w:val="24"/>
        </w:rPr>
      </w:pPr>
      <w:r w:rsidRPr="002F0231">
        <w:rPr>
          <w:rFonts w:asciiTheme="minorHAnsi" w:hAnsiTheme="minorHAnsi"/>
          <w:color w:val="000000"/>
          <w:sz w:val="24"/>
          <w:szCs w:val="24"/>
        </w:rPr>
        <w:t>Vieraslajien poisto (vieraat puulajit)</w:t>
      </w:r>
      <w:r w:rsidR="00D35980">
        <w:rPr>
          <w:rFonts w:asciiTheme="minorHAnsi" w:hAnsiTheme="minorHAnsi"/>
          <w:color w:val="FF0000"/>
          <w:sz w:val="24"/>
          <w:szCs w:val="24"/>
        </w:rPr>
        <w:t xml:space="preserve"> marginaalinen tp, tehdään vain suojelualueilla</w:t>
      </w:r>
    </w:p>
    <w:p w:rsidR="00FA1713" w:rsidRPr="00FA3452" w:rsidRDefault="00FA1713" w:rsidP="00FA1713">
      <w:pPr>
        <w:autoSpaceDE w:val="0"/>
        <w:autoSpaceDN w:val="0"/>
        <w:rPr>
          <w:rFonts w:asciiTheme="minorHAnsi" w:hAnsiTheme="minorHAnsi"/>
          <w:color w:val="FF0000"/>
        </w:rPr>
      </w:pPr>
      <w:r w:rsidRPr="002F0231">
        <w:rPr>
          <w:rFonts w:asciiTheme="minorHAnsi" w:hAnsiTheme="minorHAnsi"/>
          <w:color w:val="000000"/>
          <w:sz w:val="24"/>
          <w:szCs w:val="24"/>
        </w:rPr>
        <w:t>Vieraslajien poisto (kenttäkerroksen vieraat "valtaajalajit")</w:t>
      </w:r>
      <w:r w:rsidR="00FA3452" w:rsidRPr="00FA3452">
        <w:rPr>
          <w:rFonts w:asciiTheme="minorHAnsi" w:hAnsiTheme="minorHAnsi"/>
          <w:color w:val="FF0000"/>
          <w:sz w:val="24"/>
          <w:szCs w:val="24"/>
        </w:rPr>
        <w:t xml:space="preserve"> </w:t>
      </w:r>
      <w:r w:rsidR="00FA3452">
        <w:rPr>
          <w:rFonts w:asciiTheme="minorHAnsi" w:hAnsiTheme="minorHAnsi"/>
          <w:color w:val="FF0000"/>
          <w:sz w:val="24"/>
          <w:szCs w:val="24"/>
        </w:rPr>
        <w:t>vieraslajit mahdollisesti kasvava ongelma</w:t>
      </w:r>
      <w:r w:rsidR="00C96046">
        <w:rPr>
          <w:rFonts w:asciiTheme="minorHAnsi" w:hAnsiTheme="minorHAnsi"/>
          <w:color w:val="FF0000"/>
          <w:sz w:val="24"/>
          <w:szCs w:val="24"/>
        </w:rPr>
        <w:t xml:space="preserve"> (jättipalsami, jättiputki ym.)</w:t>
      </w:r>
      <w:r w:rsidR="00FA3452">
        <w:rPr>
          <w:rFonts w:asciiTheme="minorHAnsi" w:hAnsiTheme="minorHAnsi"/>
          <w:color w:val="FF0000"/>
          <w:sz w:val="24"/>
          <w:szCs w:val="24"/>
        </w:rPr>
        <w:t>, joten jotenkin huomioitava</w:t>
      </w:r>
    </w:p>
    <w:p w:rsidR="00FA1713" w:rsidRPr="00C6538A" w:rsidRDefault="00FA1713" w:rsidP="00FA1713">
      <w:pPr>
        <w:autoSpaceDE w:val="0"/>
        <w:autoSpaceDN w:val="0"/>
        <w:rPr>
          <w:rFonts w:asciiTheme="minorHAnsi" w:hAnsiTheme="minorHAnsi"/>
          <w:color w:val="FF0000"/>
        </w:rPr>
      </w:pPr>
      <w:r w:rsidRPr="002F0231">
        <w:rPr>
          <w:rFonts w:asciiTheme="minorHAnsi" w:hAnsiTheme="minorHAnsi"/>
          <w:color w:val="000000"/>
          <w:sz w:val="24"/>
          <w:szCs w:val="24"/>
        </w:rPr>
        <w:t>Suojelualueen perustaminen (LsL) metsäpalo-, myrsky-, lumenmurto-, kirjanpainaja- ja majavakohteille</w:t>
      </w:r>
      <w:r w:rsidR="00A141FD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A141FD">
        <w:rPr>
          <w:rFonts w:asciiTheme="minorHAnsi" w:hAnsiTheme="minorHAnsi"/>
          <w:color w:val="FF0000"/>
          <w:sz w:val="24"/>
          <w:szCs w:val="24"/>
        </w:rPr>
        <w:t xml:space="preserve">voidaan katsoa sisältyvän toimenpiteeseen </w:t>
      </w:r>
      <w:r w:rsidR="00A141FD" w:rsidRPr="003C73D2">
        <w:rPr>
          <w:rFonts w:asciiTheme="minorHAnsi" w:hAnsiTheme="minorHAnsi"/>
          <w:i/>
          <w:color w:val="FF0000"/>
          <w:sz w:val="24"/>
          <w:szCs w:val="24"/>
        </w:rPr>
        <w:t>Suojelualueen perustaminen</w:t>
      </w:r>
      <w:r w:rsidR="00C6538A">
        <w:rPr>
          <w:rFonts w:asciiTheme="minorHAnsi" w:hAnsiTheme="minorHAnsi"/>
          <w:color w:val="FF0000"/>
          <w:sz w:val="24"/>
          <w:szCs w:val="24"/>
        </w:rPr>
        <w:t xml:space="preserve"> (joskaan tällaisia alueita ei ole otettu erityisesti huomioon kustannusten määrittämisessä)</w:t>
      </w:r>
    </w:p>
    <w:p w:rsidR="00FA1713" w:rsidRPr="00C6538A" w:rsidRDefault="00FA1713" w:rsidP="00FA1713">
      <w:pPr>
        <w:autoSpaceDE w:val="0"/>
        <w:autoSpaceDN w:val="0"/>
        <w:rPr>
          <w:rFonts w:asciiTheme="minorHAnsi" w:hAnsiTheme="minorHAnsi"/>
        </w:rPr>
      </w:pPr>
      <w:r w:rsidRPr="002F0231">
        <w:rPr>
          <w:rFonts w:asciiTheme="minorHAnsi" w:hAnsiTheme="minorHAnsi"/>
          <w:color w:val="000000"/>
          <w:sz w:val="24"/>
          <w:szCs w:val="24"/>
        </w:rPr>
        <w:t>Suojelualueen (LsL) perustaminen (avo)hakkuun jälkeen</w:t>
      </w:r>
      <w:r w:rsidR="00A141FD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A141FD" w:rsidRPr="00A141FD">
        <w:rPr>
          <w:rFonts w:asciiTheme="minorHAnsi" w:hAnsiTheme="minorHAnsi"/>
          <w:color w:val="FF0000"/>
          <w:sz w:val="24"/>
          <w:szCs w:val="24"/>
        </w:rPr>
        <w:t>void</w:t>
      </w:r>
      <w:r w:rsidR="00A141FD">
        <w:rPr>
          <w:rFonts w:asciiTheme="minorHAnsi" w:hAnsiTheme="minorHAnsi"/>
          <w:color w:val="FF0000"/>
          <w:sz w:val="24"/>
          <w:szCs w:val="24"/>
        </w:rPr>
        <w:t xml:space="preserve">aan katsoa sisältyvän toimenpiteeseen </w:t>
      </w:r>
      <w:r w:rsidR="00A141FD" w:rsidRPr="003C73D2">
        <w:rPr>
          <w:rFonts w:asciiTheme="minorHAnsi" w:hAnsiTheme="minorHAnsi"/>
          <w:i/>
          <w:color w:val="FF0000"/>
          <w:sz w:val="24"/>
          <w:szCs w:val="24"/>
        </w:rPr>
        <w:t>Suojelualueen perustaminen</w:t>
      </w:r>
      <w:r w:rsidR="00C6538A">
        <w:rPr>
          <w:rFonts w:asciiTheme="minorHAnsi" w:hAnsiTheme="minorHAnsi"/>
          <w:color w:val="FF0000"/>
          <w:sz w:val="24"/>
          <w:szCs w:val="24"/>
        </w:rPr>
        <w:t xml:space="preserve"> (joskaan tällaisia alueita ei ole otettu erityisesti huomioon kustannusten määrittämisessä)</w:t>
      </w:r>
    </w:p>
    <w:p w:rsidR="00FA1713" w:rsidRPr="0044129D" w:rsidRDefault="00FA1713" w:rsidP="00FA1713">
      <w:pPr>
        <w:autoSpaceDE w:val="0"/>
        <w:autoSpaceDN w:val="0"/>
        <w:rPr>
          <w:rFonts w:asciiTheme="minorHAnsi" w:hAnsiTheme="minorHAnsi"/>
          <w:color w:val="FF0000"/>
        </w:rPr>
      </w:pPr>
      <w:r w:rsidRPr="002F0231">
        <w:rPr>
          <w:rFonts w:asciiTheme="minorHAnsi" w:hAnsiTheme="minorHAnsi"/>
          <w:color w:val="000000"/>
          <w:sz w:val="24"/>
          <w:szCs w:val="24"/>
        </w:rPr>
        <w:t>Maisematason suunnittelu kytkeytyneisyyden parantamiseksi</w:t>
      </w:r>
      <w:r w:rsidR="0044129D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44129D">
        <w:rPr>
          <w:rFonts w:asciiTheme="minorHAnsi" w:hAnsiTheme="minorHAnsi"/>
          <w:color w:val="FF0000"/>
          <w:sz w:val="24"/>
          <w:szCs w:val="24"/>
        </w:rPr>
        <w:t>”jälkitoimia”</w:t>
      </w:r>
    </w:p>
    <w:p w:rsidR="00FA1713" w:rsidRPr="002F0231" w:rsidRDefault="00FA1713" w:rsidP="00FA1713">
      <w:pPr>
        <w:autoSpaceDE w:val="0"/>
        <w:autoSpaceDN w:val="0"/>
        <w:rPr>
          <w:rFonts w:asciiTheme="minorHAnsi" w:hAnsiTheme="minorHAnsi"/>
        </w:rPr>
      </w:pPr>
      <w:r w:rsidRPr="002F0231">
        <w:rPr>
          <w:rFonts w:asciiTheme="minorHAnsi" w:hAnsiTheme="minorHAnsi"/>
          <w:color w:val="000000"/>
          <w:sz w:val="24"/>
          <w:szCs w:val="24"/>
        </w:rPr>
        <w:t>Luonnonhoitoalueiden keskittäminen</w:t>
      </w:r>
      <w:r w:rsidR="0044129D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44129D">
        <w:rPr>
          <w:rFonts w:asciiTheme="minorHAnsi" w:hAnsiTheme="minorHAnsi"/>
          <w:color w:val="FF0000"/>
          <w:sz w:val="24"/>
          <w:szCs w:val="24"/>
        </w:rPr>
        <w:t>”jälkitoimia”</w:t>
      </w:r>
    </w:p>
    <w:p w:rsidR="00516181" w:rsidRPr="00252A91" w:rsidRDefault="00516181" w:rsidP="0075405B">
      <w:pPr>
        <w:rPr>
          <w:rFonts w:ascii="Calibri" w:hAnsi="Calibri"/>
          <w:b/>
          <w:sz w:val="24"/>
          <w:szCs w:val="24"/>
        </w:rPr>
      </w:pPr>
    </w:p>
    <w:p w:rsidR="0076378B" w:rsidRPr="00252A91" w:rsidRDefault="0076378B" w:rsidP="0076378B">
      <w:pPr>
        <w:numPr>
          <w:ilvl w:val="0"/>
          <w:numId w:val="16"/>
        </w:numPr>
        <w:ind w:left="0"/>
        <w:rPr>
          <w:rFonts w:ascii="Calibri" w:hAnsi="Calibri"/>
          <w:b/>
          <w:sz w:val="24"/>
          <w:szCs w:val="24"/>
        </w:rPr>
      </w:pPr>
      <w:r w:rsidRPr="00252A91">
        <w:rPr>
          <w:rFonts w:ascii="Calibri" w:hAnsi="Calibri"/>
          <w:b/>
          <w:sz w:val="24"/>
          <w:szCs w:val="24"/>
        </w:rPr>
        <w:t>ELITE-työn jatko</w:t>
      </w:r>
    </w:p>
    <w:p w:rsidR="00516181" w:rsidRPr="00252A91" w:rsidRDefault="00EE6E89" w:rsidP="00516181">
      <w:pPr>
        <w:pStyle w:val="Luettelokappale"/>
        <w:numPr>
          <w:ilvl w:val="0"/>
          <w:numId w:val="22"/>
        </w:numPr>
        <w:rPr>
          <w:rFonts w:ascii="Calibri" w:hAnsi="Calibri"/>
          <w:sz w:val="24"/>
          <w:szCs w:val="24"/>
        </w:rPr>
      </w:pPr>
      <w:r w:rsidRPr="00252A91">
        <w:rPr>
          <w:rFonts w:ascii="Calibri" w:hAnsi="Calibri"/>
          <w:sz w:val="24"/>
          <w:szCs w:val="24"/>
        </w:rPr>
        <w:t xml:space="preserve">ELITE-seminaari </w:t>
      </w:r>
      <w:r w:rsidR="0076378B" w:rsidRPr="00252A91">
        <w:rPr>
          <w:rFonts w:ascii="Calibri" w:hAnsi="Calibri"/>
          <w:sz w:val="24"/>
          <w:szCs w:val="24"/>
        </w:rPr>
        <w:t xml:space="preserve">on siis </w:t>
      </w:r>
      <w:r w:rsidRPr="00252A91">
        <w:rPr>
          <w:rFonts w:ascii="Calibri" w:hAnsi="Calibri"/>
          <w:sz w:val="24"/>
          <w:szCs w:val="24"/>
        </w:rPr>
        <w:t>24.3.2015</w:t>
      </w:r>
      <w:r w:rsidR="0076378B" w:rsidRPr="00252A91">
        <w:rPr>
          <w:rFonts w:ascii="Calibri" w:hAnsi="Calibri"/>
          <w:sz w:val="24"/>
          <w:szCs w:val="24"/>
        </w:rPr>
        <w:t>.</w:t>
      </w:r>
      <w:r w:rsidR="00D61CDA">
        <w:rPr>
          <w:rFonts w:ascii="Calibri" w:hAnsi="Calibri"/>
          <w:sz w:val="24"/>
          <w:szCs w:val="24"/>
        </w:rPr>
        <w:t xml:space="preserve"> Ilmoittautuminen SYKE:n koulutuksen kautta.</w:t>
      </w:r>
    </w:p>
    <w:p w:rsidR="00516181" w:rsidRPr="00252A91" w:rsidRDefault="00516181" w:rsidP="00252A91">
      <w:pPr>
        <w:pStyle w:val="Luettelokappale"/>
        <w:numPr>
          <w:ilvl w:val="0"/>
          <w:numId w:val="22"/>
        </w:numPr>
        <w:rPr>
          <w:rFonts w:ascii="Calibri" w:hAnsi="Calibri"/>
          <w:sz w:val="24"/>
          <w:szCs w:val="24"/>
        </w:rPr>
      </w:pPr>
      <w:r w:rsidRPr="00252A91">
        <w:rPr>
          <w:rFonts w:ascii="Calibri" w:hAnsi="Calibri"/>
          <w:sz w:val="24"/>
          <w:szCs w:val="24"/>
        </w:rPr>
        <w:t>Seuraavan Eliitti-ELITE:n kokouksen jälkeen (10.3.) tehdään doodle-kysely seuraavan Metsä-ELITE:n ajankohdasta.</w:t>
      </w:r>
      <w:r w:rsidR="00252A91">
        <w:rPr>
          <w:rFonts w:ascii="Calibri" w:hAnsi="Calibri"/>
          <w:sz w:val="24"/>
          <w:szCs w:val="24"/>
        </w:rPr>
        <w:t xml:space="preserve"> (Huom. lisäys 10.3.: seuraava kokous on pidettävä kiireellisesti, joten kokouspäiväksi päätettiin pj:n ja sihteerien kalenterien pohjalta ma 16.3.)</w:t>
      </w:r>
    </w:p>
    <w:p w:rsidR="00516181" w:rsidRPr="00AE5405" w:rsidRDefault="00516181" w:rsidP="00516181">
      <w:pPr>
        <w:rPr>
          <w:rFonts w:ascii="Calibri" w:hAnsi="Calibri"/>
          <w:sz w:val="24"/>
          <w:szCs w:val="24"/>
        </w:rPr>
      </w:pPr>
    </w:p>
    <w:p w:rsidR="0008147E" w:rsidRPr="003B1ED1" w:rsidRDefault="0008147E" w:rsidP="0075405B">
      <w:pPr>
        <w:rPr>
          <w:rFonts w:ascii="Calibri" w:hAnsi="Calibri"/>
          <w:sz w:val="24"/>
          <w:szCs w:val="24"/>
        </w:rPr>
      </w:pPr>
    </w:p>
    <w:p w:rsidR="0008147E" w:rsidRDefault="00252A91" w:rsidP="0075405B">
      <w:pPr>
        <w:numPr>
          <w:ilvl w:val="0"/>
          <w:numId w:val="16"/>
        </w:numPr>
        <w:ind w:left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Puheenjohtaja päätti kokouksen klo</w:t>
      </w:r>
      <w:r w:rsidR="00B6296C">
        <w:rPr>
          <w:rFonts w:ascii="Calibri" w:hAnsi="Calibri"/>
          <w:sz w:val="24"/>
          <w:szCs w:val="24"/>
        </w:rPr>
        <w:t xml:space="preserve"> 15:07</w:t>
      </w:r>
      <w:r>
        <w:rPr>
          <w:rFonts w:ascii="Calibri" w:hAnsi="Calibri"/>
          <w:sz w:val="24"/>
          <w:szCs w:val="24"/>
        </w:rPr>
        <w:t>.</w:t>
      </w:r>
    </w:p>
    <w:sectPr w:rsidR="0008147E" w:rsidSect="00842A36">
      <w:pgSz w:w="11906" w:h="16838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43C4B"/>
    <w:multiLevelType w:val="hybridMultilevel"/>
    <w:tmpl w:val="7CAA22E6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35A1C"/>
    <w:multiLevelType w:val="hybridMultilevel"/>
    <w:tmpl w:val="7488DEA6"/>
    <w:lvl w:ilvl="0" w:tplc="84C4C0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740D33"/>
    <w:multiLevelType w:val="hybridMultilevel"/>
    <w:tmpl w:val="2DCC410E"/>
    <w:lvl w:ilvl="0" w:tplc="A3D48E94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D756BFC"/>
    <w:multiLevelType w:val="hybridMultilevel"/>
    <w:tmpl w:val="876CA276"/>
    <w:lvl w:ilvl="0" w:tplc="040B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DA698A"/>
    <w:multiLevelType w:val="hybridMultilevel"/>
    <w:tmpl w:val="2DD48B3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014A71"/>
    <w:multiLevelType w:val="hybridMultilevel"/>
    <w:tmpl w:val="498A9C7C"/>
    <w:lvl w:ilvl="0" w:tplc="84C4C0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9A6426"/>
    <w:multiLevelType w:val="hybridMultilevel"/>
    <w:tmpl w:val="4A982E6E"/>
    <w:lvl w:ilvl="0" w:tplc="EAC8BF10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D4A54FF"/>
    <w:multiLevelType w:val="hybridMultilevel"/>
    <w:tmpl w:val="F86AB9DA"/>
    <w:lvl w:ilvl="0" w:tplc="84C4C0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90150E3"/>
    <w:multiLevelType w:val="hybridMultilevel"/>
    <w:tmpl w:val="44FCD280"/>
    <w:lvl w:ilvl="0" w:tplc="C10A513E">
      <w:start w:val="3"/>
      <w:numFmt w:val="bullet"/>
      <w:lvlText w:val="-"/>
      <w:lvlJc w:val="left"/>
      <w:pPr>
        <w:ind w:left="785" w:hanging="360"/>
      </w:pPr>
      <w:rPr>
        <w:rFonts w:ascii="Calibri" w:eastAsia="Times New Roman" w:hAnsi="Calibri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9">
    <w:nsid w:val="2C450B0F"/>
    <w:multiLevelType w:val="hybridMultilevel"/>
    <w:tmpl w:val="BDA044F2"/>
    <w:lvl w:ilvl="0" w:tplc="24089850">
      <w:numFmt w:val="bullet"/>
      <w:lvlText w:val="-"/>
      <w:lvlJc w:val="left"/>
      <w:pPr>
        <w:ind w:left="1145" w:hanging="360"/>
      </w:pPr>
      <w:rPr>
        <w:rFonts w:ascii="Calibri" w:eastAsia="Times New Roman" w:hAnsi="Calibri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0">
    <w:nsid w:val="302F4AC2"/>
    <w:multiLevelType w:val="hybridMultilevel"/>
    <w:tmpl w:val="5768A30C"/>
    <w:lvl w:ilvl="0" w:tplc="84C4C0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70605C9"/>
    <w:multiLevelType w:val="hybridMultilevel"/>
    <w:tmpl w:val="650E1EB2"/>
    <w:lvl w:ilvl="0" w:tplc="84C4C0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A65380C"/>
    <w:multiLevelType w:val="hybridMultilevel"/>
    <w:tmpl w:val="B4F6D784"/>
    <w:lvl w:ilvl="0" w:tplc="84C4C0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DAD1858"/>
    <w:multiLevelType w:val="hybridMultilevel"/>
    <w:tmpl w:val="957A0B3E"/>
    <w:lvl w:ilvl="0" w:tplc="A20C46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E42326"/>
    <w:multiLevelType w:val="hybridMultilevel"/>
    <w:tmpl w:val="241806FC"/>
    <w:lvl w:ilvl="0" w:tplc="84C4C0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48D7A93"/>
    <w:multiLevelType w:val="hybridMultilevel"/>
    <w:tmpl w:val="7BF6EE8C"/>
    <w:lvl w:ilvl="0" w:tplc="84C4C0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6DA1F0A"/>
    <w:multiLevelType w:val="hybridMultilevel"/>
    <w:tmpl w:val="E7E862BC"/>
    <w:lvl w:ilvl="0" w:tplc="84C4C0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A3857CA"/>
    <w:multiLevelType w:val="hybridMultilevel"/>
    <w:tmpl w:val="A47CB560"/>
    <w:lvl w:ilvl="0" w:tplc="84C4C0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B0F1644"/>
    <w:multiLevelType w:val="hybridMultilevel"/>
    <w:tmpl w:val="A2F668E4"/>
    <w:lvl w:ilvl="0" w:tplc="84C4C0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DC10FF7"/>
    <w:multiLevelType w:val="hybridMultilevel"/>
    <w:tmpl w:val="E83A869C"/>
    <w:lvl w:ilvl="0" w:tplc="B128E508">
      <w:numFmt w:val="bullet"/>
      <w:lvlText w:val="-"/>
      <w:lvlJc w:val="left"/>
      <w:pPr>
        <w:ind w:left="1145" w:hanging="360"/>
      </w:pPr>
      <w:rPr>
        <w:rFonts w:ascii="Calibri" w:eastAsia="Times New Roman" w:hAnsi="Calibri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0">
    <w:nsid w:val="5DF82CC1"/>
    <w:multiLevelType w:val="hybridMultilevel"/>
    <w:tmpl w:val="26222F7C"/>
    <w:lvl w:ilvl="0" w:tplc="84C4C0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41474B9"/>
    <w:multiLevelType w:val="hybridMultilevel"/>
    <w:tmpl w:val="5FBAE484"/>
    <w:lvl w:ilvl="0" w:tplc="082A893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5"/>
  </w:num>
  <w:num w:numId="4">
    <w:abstractNumId w:val="17"/>
  </w:num>
  <w:num w:numId="5">
    <w:abstractNumId w:val="14"/>
  </w:num>
  <w:num w:numId="6">
    <w:abstractNumId w:val="7"/>
  </w:num>
  <w:num w:numId="7">
    <w:abstractNumId w:val="11"/>
  </w:num>
  <w:num w:numId="8">
    <w:abstractNumId w:val="20"/>
  </w:num>
  <w:num w:numId="9">
    <w:abstractNumId w:val="1"/>
  </w:num>
  <w:num w:numId="10">
    <w:abstractNumId w:val="5"/>
  </w:num>
  <w:num w:numId="11">
    <w:abstractNumId w:val="18"/>
  </w:num>
  <w:num w:numId="12">
    <w:abstractNumId w:val="16"/>
  </w:num>
  <w:num w:numId="13">
    <w:abstractNumId w:val="13"/>
  </w:num>
  <w:num w:numId="14">
    <w:abstractNumId w:val="4"/>
  </w:num>
  <w:num w:numId="15">
    <w:abstractNumId w:val="0"/>
  </w:num>
  <w:num w:numId="16">
    <w:abstractNumId w:val="3"/>
  </w:num>
  <w:num w:numId="17">
    <w:abstractNumId w:val="2"/>
  </w:num>
  <w:num w:numId="18">
    <w:abstractNumId w:val="6"/>
  </w:num>
  <w:num w:numId="19">
    <w:abstractNumId w:val="19"/>
  </w:num>
  <w:num w:numId="20">
    <w:abstractNumId w:val="9"/>
  </w:num>
  <w:num w:numId="21">
    <w:abstractNumId w:val="8"/>
  </w:num>
  <w:num w:numId="22">
    <w:abstractNumId w:val="2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aara Lilja-Rothsten">
    <w15:presenceInfo w15:providerId="AD" w15:userId="S-1-5-21-1672790654-338254766-47661119-166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D6E"/>
    <w:rsid w:val="00001533"/>
    <w:rsid w:val="0000650D"/>
    <w:rsid w:val="00010564"/>
    <w:rsid w:val="00011ABA"/>
    <w:rsid w:val="000125C7"/>
    <w:rsid w:val="000131DA"/>
    <w:rsid w:val="000243EB"/>
    <w:rsid w:val="00026252"/>
    <w:rsid w:val="0003501F"/>
    <w:rsid w:val="00035FF8"/>
    <w:rsid w:val="00041EB4"/>
    <w:rsid w:val="0004306E"/>
    <w:rsid w:val="00043ABE"/>
    <w:rsid w:val="000564C0"/>
    <w:rsid w:val="000649DF"/>
    <w:rsid w:val="00070BAA"/>
    <w:rsid w:val="0007586E"/>
    <w:rsid w:val="000809BB"/>
    <w:rsid w:val="00080CD2"/>
    <w:rsid w:val="0008147E"/>
    <w:rsid w:val="00081792"/>
    <w:rsid w:val="00082491"/>
    <w:rsid w:val="0008576B"/>
    <w:rsid w:val="00097EC0"/>
    <w:rsid w:val="000B03C0"/>
    <w:rsid w:val="000B13E3"/>
    <w:rsid w:val="000D3FED"/>
    <w:rsid w:val="000E3F80"/>
    <w:rsid w:val="000F1736"/>
    <w:rsid w:val="001043BD"/>
    <w:rsid w:val="00111D93"/>
    <w:rsid w:val="0011222A"/>
    <w:rsid w:val="0011403A"/>
    <w:rsid w:val="00116B31"/>
    <w:rsid w:val="00140301"/>
    <w:rsid w:val="00164D5C"/>
    <w:rsid w:val="001669F9"/>
    <w:rsid w:val="001854FC"/>
    <w:rsid w:val="0019138F"/>
    <w:rsid w:val="001947D4"/>
    <w:rsid w:val="001A28A5"/>
    <w:rsid w:val="001A3785"/>
    <w:rsid w:val="001C2F70"/>
    <w:rsid w:val="001D0FCC"/>
    <w:rsid w:val="001E5DC3"/>
    <w:rsid w:val="001F1609"/>
    <w:rsid w:val="001F1CB9"/>
    <w:rsid w:val="0021787E"/>
    <w:rsid w:val="00226DEF"/>
    <w:rsid w:val="00241E84"/>
    <w:rsid w:val="002439F1"/>
    <w:rsid w:val="00252A91"/>
    <w:rsid w:val="00261634"/>
    <w:rsid w:val="002720F5"/>
    <w:rsid w:val="00283DE8"/>
    <w:rsid w:val="00290762"/>
    <w:rsid w:val="002964EA"/>
    <w:rsid w:val="00296A84"/>
    <w:rsid w:val="002A048D"/>
    <w:rsid w:val="002A16DF"/>
    <w:rsid w:val="002B191E"/>
    <w:rsid w:val="002B650B"/>
    <w:rsid w:val="002C5B49"/>
    <w:rsid w:val="002C6B9B"/>
    <w:rsid w:val="002D3E65"/>
    <w:rsid w:val="002D5B9E"/>
    <w:rsid w:val="002D74C3"/>
    <w:rsid w:val="002E25C9"/>
    <w:rsid w:val="002E41EB"/>
    <w:rsid w:val="003037DF"/>
    <w:rsid w:val="00334B3D"/>
    <w:rsid w:val="003361FF"/>
    <w:rsid w:val="0034302C"/>
    <w:rsid w:val="0034726D"/>
    <w:rsid w:val="0034736B"/>
    <w:rsid w:val="0035138A"/>
    <w:rsid w:val="003717AB"/>
    <w:rsid w:val="00391747"/>
    <w:rsid w:val="00392BD4"/>
    <w:rsid w:val="00394E14"/>
    <w:rsid w:val="003B1ED1"/>
    <w:rsid w:val="003B2399"/>
    <w:rsid w:val="003B35A1"/>
    <w:rsid w:val="003C73D2"/>
    <w:rsid w:val="003F64C1"/>
    <w:rsid w:val="00411606"/>
    <w:rsid w:val="00414DF5"/>
    <w:rsid w:val="004254B9"/>
    <w:rsid w:val="00432EC7"/>
    <w:rsid w:val="0044129D"/>
    <w:rsid w:val="0044452C"/>
    <w:rsid w:val="00446C71"/>
    <w:rsid w:val="004718D7"/>
    <w:rsid w:val="0047581B"/>
    <w:rsid w:val="00484E44"/>
    <w:rsid w:val="0048765F"/>
    <w:rsid w:val="004926A0"/>
    <w:rsid w:val="004A3335"/>
    <w:rsid w:val="004A51E0"/>
    <w:rsid w:val="004B2164"/>
    <w:rsid w:val="004B5CB8"/>
    <w:rsid w:val="004C23C6"/>
    <w:rsid w:val="004C4ADC"/>
    <w:rsid w:val="004C5B5B"/>
    <w:rsid w:val="004E07AE"/>
    <w:rsid w:val="004E22F5"/>
    <w:rsid w:val="004E7863"/>
    <w:rsid w:val="005112F4"/>
    <w:rsid w:val="00516181"/>
    <w:rsid w:val="0052293A"/>
    <w:rsid w:val="00545415"/>
    <w:rsid w:val="00557163"/>
    <w:rsid w:val="00560732"/>
    <w:rsid w:val="005654FA"/>
    <w:rsid w:val="00566300"/>
    <w:rsid w:val="005778B3"/>
    <w:rsid w:val="00587DAE"/>
    <w:rsid w:val="005B3401"/>
    <w:rsid w:val="005C201A"/>
    <w:rsid w:val="005C63E0"/>
    <w:rsid w:val="005D308F"/>
    <w:rsid w:val="005E46E6"/>
    <w:rsid w:val="005F6BB5"/>
    <w:rsid w:val="005F73AD"/>
    <w:rsid w:val="00611FC9"/>
    <w:rsid w:val="00614097"/>
    <w:rsid w:val="00621A4B"/>
    <w:rsid w:val="00654FEF"/>
    <w:rsid w:val="00686E19"/>
    <w:rsid w:val="006B0CA7"/>
    <w:rsid w:val="006D6565"/>
    <w:rsid w:val="006E7097"/>
    <w:rsid w:val="006F6398"/>
    <w:rsid w:val="0070191C"/>
    <w:rsid w:val="00711FA7"/>
    <w:rsid w:val="0073381A"/>
    <w:rsid w:val="00737B93"/>
    <w:rsid w:val="00745989"/>
    <w:rsid w:val="00751053"/>
    <w:rsid w:val="0075405B"/>
    <w:rsid w:val="00755010"/>
    <w:rsid w:val="007572F3"/>
    <w:rsid w:val="00761E6D"/>
    <w:rsid w:val="00762B3C"/>
    <w:rsid w:val="00763097"/>
    <w:rsid w:val="0076378B"/>
    <w:rsid w:val="0077386C"/>
    <w:rsid w:val="00775898"/>
    <w:rsid w:val="007C6BE5"/>
    <w:rsid w:val="008218DE"/>
    <w:rsid w:val="008266F6"/>
    <w:rsid w:val="008307DA"/>
    <w:rsid w:val="00841759"/>
    <w:rsid w:val="00842A36"/>
    <w:rsid w:val="0087112A"/>
    <w:rsid w:val="00871F01"/>
    <w:rsid w:val="00875349"/>
    <w:rsid w:val="00885C10"/>
    <w:rsid w:val="00890445"/>
    <w:rsid w:val="00894D6E"/>
    <w:rsid w:val="00894FE6"/>
    <w:rsid w:val="008B0BDA"/>
    <w:rsid w:val="008C0F4F"/>
    <w:rsid w:val="008C1302"/>
    <w:rsid w:val="008C3D95"/>
    <w:rsid w:val="008D0CC3"/>
    <w:rsid w:val="008D43D8"/>
    <w:rsid w:val="008F4203"/>
    <w:rsid w:val="00900373"/>
    <w:rsid w:val="00901BD6"/>
    <w:rsid w:val="0090571B"/>
    <w:rsid w:val="00921BFB"/>
    <w:rsid w:val="00921DB6"/>
    <w:rsid w:val="009445AE"/>
    <w:rsid w:val="00947203"/>
    <w:rsid w:val="00967C80"/>
    <w:rsid w:val="0098488B"/>
    <w:rsid w:val="00985015"/>
    <w:rsid w:val="009A64DC"/>
    <w:rsid w:val="009A7DFE"/>
    <w:rsid w:val="009C4DA8"/>
    <w:rsid w:val="009D5D0D"/>
    <w:rsid w:val="009F2C6C"/>
    <w:rsid w:val="009F3DEB"/>
    <w:rsid w:val="00A049B5"/>
    <w:rsid w:val="00A07FA0"/>
    <w:rsid w:val="00A141FD"/>
    <w:rsid w:val="00A15136"/>
    <w:rsid w:val="00A252DF"/>
    <w:rsid w:val="00A37E88"/>
    <w:rsid w:val="00A77395"/>
    <w:rsid w:val="00A77931"/>
    <w:rsid w:val="00A86DCA"/>
    <w:rsid w:val="00A8721C"/>
    <w:rsid w:val="00A874EE"/>
    <w:rsid w:val="00AA05C7"/>
    <w:rsid w:val="00AB1E5A"/>
    <w:rsid w:val="00AD4711"/>
    <w:rsid w:val="00AD56BD"/>
    <w:rsid w:val="00AD572A"/>
    <w:rsid w:val="00AE02D9"/>
    <w:rsid w:val="00AE4AC9"/>
    <w:rsid w:val="00AE5405"/>
    <w:rsid w:val="00AE71BD"/>
    <w:rsid w:val="00AF1A7B"/>
    <w:rsid w:val="00AF52E1"/>
    <w:rsid w:val="00B216B1"/>
    <w:rsid w:val="00B42429"/>
    <w:rsid w:val="00B6296C"/>
    <w:rsid w:val="00B77C97"/>
    <w:rsid w:val="00B8030E"/>
    <w:rsid w:val="00BC03B7"/>
    <w:rsid w:val="00BC27EF"/>
    <w:rsid w:val="00BE6E5A"/>
    <w:rsid w:val="00BF4C85"/>
    <w:rsid w:val="00BF5BB0"/>
    <w:rsid w:val="00C02DB8"/>
    <w:rsid w:val="00C07361"/>
    <w:rsid w:val="00C16372"/>
    <w:rsid w:val="00C22019"/>
    <w:rsid w:val="00C262AA"/>
    <w:rsid w:val="00C3129C"/>
    <w:rsid w:val="00C40386"/>
    <w:rsid w:val="00C6538A"/>
    <w:rsid w:val="00C669A6"/>
    <w:rsid w:val="00C72C64"/>
    <w:rsid w:val="00C7354F"/>
    <w:rsid w:val="00C76355"/>
    <w:rsid w:val="00C81A4E"/>
    <w:rsid w:val="00C96046"/>
    <w:rsid w:val="00CA6406"/>
    <w:rsid w:val="00CB1E7D"/>
    <w:rsid w:val="00CB4B8B"/>
    <w:rsid w:val="00CD0FA9"/>
    <w:rsid w:val="00CD38AE"/>
    <w:rsid w:val="00CD55AC"/>
    <w:rsid w:val="00CE4AD3"/>
    <w:rsid w:val="00CE61DC"/>
    <w:rsid w:val="00D13F42"/>
    <w:rsid w:val="00D24341"/>
    <w:rsid w:val="00D35980"/>
    <w:rsid w:val="00D61CDA"/>
    <w:rsid w:val="00D8371F"/>
    <w:rsid w:val="00DA4F28"/>
    <w:rsid w:val="00DA63EA"/>
    <w:rsid w:val="00DA64F7"/>
    <w:rsid w:val="00DA6FF9"/>
    <w:rsid w:val="00DB5A20"/>
    <w:rsid w:val="00DB5CD8"/>
    <w:rsid w:val="00DC3FD3"/>
    <w:rsid w:val="00E04076"/>
    <w:rsid w:val="00E176C0"/>
    <w:rsid w:val="00E2129A"/>
    <w:rsid w:val="00E27512"/>
    <w:rsid w:val="00E32F73"/>
    <w:rsid w:val="00E35483"/>
    <w:rsid w:val="00E44EB2"/>
    <w:rsid w:val="00E56DBB"/>
    <w:rsid w:val="00E64C88"/>
    <w:rsid w:val="00E70049"/>
    <w:rsid w:val="00E904DB"/>
    <w:rsid w:val="00E930FC"/>
    <w:rsid w:val="00E95EE5"/>
    <w:rsid w:val="00EB4DD5"/>
    <w:rsid w:val="00EC759D"/>
    <w:rsid w:val="00ED2A2C"/>
    <w:rsid w:val="00ED4E73"/>
    <w:rsid w:val="00ED695D"/>
    <w:rsid w:val="00ED7CEC"/>
    <w:rsid w:val="00EE17DF"/>
    <w:rsid w:val="00EE6E89"/>
    <w:rsid w:val="00F05365"/>
    <w:rsid w:val="00F11C62"/>
    <w:rsid w:val="00F11FAF"/>
    <w:rsid w:val="00F15AEE"/>
    <w:rsid w:val="00F2317B"/>
    <w:rsid w:val="00F32EB7"/>
    <w:rsid w:val="00F41033"/>
    <w:rsid w:val="00F475E9"/>
    <w:rsid w:val="00F503D5"/>
    <w:rsid w:val="00F51DDB"/>
    <w:rsid w:val="00F5687E"/>
    <w:rsid w:val="00F60561"/>
    <w:rsid w:val="00F80D34"/>
    <w:rsid w:val="00F91EFA"/>
    <w:rsid w:val="00FA11C6"/>
    <w:rsid w:val="00FA1713"/>
    <w:rsid w:val="00FA268D"/>
    <w:rsid w:val="00FA28B9"/>
    <w:rsid w:val="00FA2FC5"/>
    <w:rsid w:val="00FA3452"/>
    <w:rsid w:val="00FD7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894D6E"/>
  </w:style>
  <w:style w:type="paragraph" w:styleId="Otsikko1">
    <w:name w:val="heading 1"/>
    <w:basedOn w:val="Normaali"/>
    <w:next w:val="Normaali"/>
    <w:qFormat/>
    <w:rsid w:val="00894D6E"/>
    <w:pPr>
      <w:keepNext/>
      <w:tabs>
        <w:tab w:val="left" w:pos="360"/>
      </w:tabs>
      <w:outlineLvl w:val="0"/>
    </w:pPr>
    <w:rPr>
      <w:snapToGrid w:val="0"/>
      <w:sz w:val="24"/>
    </w:rPr>
  </w:style>
  <w:style w:type="paragraph" w:styleId="Otsikko3">
    <w:name w:val="heading 3"/>
    <w:basedOn w:val="Normaali"/>
    <w:next w:val="Normaali"/>
    <w:qFormat/>
    <w:rsid w:val="00894D6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isennettyleipteksti">
    <w:name w:val="Body Text Indent"/>
    <w:basedOn w:val="Normaali"/>
    <w:rsid w:val="00894D6E"/>
    <w:pPr>
      <w:ind w:left="1305"/>
    </w:pPr>
    <w:rPr>
      <w:sz w:val="28"/>
    </w:rPr>
  </w:style>
  <w:style w:type="character" w:styleId="Hyperlinkki">
    <w:name w:val="Hyperlink"/>
    <w:rsid w:val="001043BD"/>
    <w:rPr>
      <w:color w:val="0000FF"/>
      <w:u w:val="single"/>
    </w:rPr>
  </w:style>
  <w:style w:type="paragraph" w:styleId="Luettelokappale">
    <w:name w:val="List Paragraph"/>
    <w:basedOn w:val="Normaali"/>
    <w:uiPriority w:val="34"/>
    <w:qFormat/>
    <w:rsid w:val="00967C80"/>
    <w:pPr>
      <w:ind w:left="720"/>
    </w:pPr>
  </w:style>
  <w:style w:type="paragraph" w:styleId="Seliteteksti">
    <w:name w:val="Balloon Text"/>
    <w:basedOn w:val="Normaali"/>
    <w:link w:val="SelitetekstiChar"/>
    <w:rsid w:val="00AD4711"/>
    <w:rPr>
      <w:rFonts w:ascii="Tahoma" w:hAnsi="Tahoma"/>
      <w:sz w:val="16"/>
      <w:szCs w:val="16"/>
    </w:rPr>
  </w:style>
  <w:style w:type="character" w:customStyle="1" w:styleId="SelitetekstiChar">
    <w:name w:val="Seliteteksti Char"/>
    <w:link w:val="Seliteteksti"/>
    <w:rsid w:val="00AD47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894D6E"/>
  </w:style>
  <w:style w:type="paragraph" w:styleId="Otsikko1">
    <w:name w:val="heading 1"/>
    <w:basedOn w:val="Normaali"/>
    <w:next w:val="Normaali"/>
    <w:qFormat/>
    <w:rsid w:val="00894D6E"/>
    <w:pPr>
      <w:keepNext/>
      <w:tabs>
        <w:tab w:val="left" w:pos="360"/>
      </w:tabs>
      <w:outlineLvl w:val="0"/>
    </w:pPr>
    <w:rPr>
      <w:snapToGrid w:val="0"/>
      <w:sz w:val="24"/>
    </w:rPr>
  </w:style>
  <w:style w:type="paragraph" w:styleId="Otsikko3">
    <w:name w:val="heading 3"/>
    <w:basedOn w:val="Normaali"/>
    <w:next w:val="Normaali"/>
    <w:qFormat/>
    <w:rsid w:val="00894D6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isennettyleipteksti">
    <w:name w:val="Body Text Indent"/>
    <w:basedOn w:val="Normaali"/>
    <w:rsid w:val="00894D6E"/>
    <w:pPr>
      <w:ind w:left="1305"/>
    </w:pPr>
    <w:rPr>
      <w:sz w:val="28"/>
    </w:rPr>
  </w:style>
  <w:style w:type="character" w:styleId="Hyperlinkki">
    <w:name w:val="Hyperlink"/>
    <w:rsid w:val="001043BD"/>
    <w:rPr>
      <w:color w:val="0000FF"/>
      <w:u w:val="single"/>
    </w:rPr>
  </w:style>
  <w:style w:type="paragraph" w:styleId="Luettelokappale">
    <w:name w:val="List Paragraph"/>
    <w:basedOn w:val="Normaali"/>
    <w:uiPriority w:val="34"/>
    <w:qFormat/>
    <w:rsid w:val="00967C80"/>
    <w:pPr>
      <w:ind w:left="720"/>
    </w:pPr>
  </w:style>
  <w:style w:type="paragraph" w:styleId="Seliteteksti">
    <w:name w:val="Balloon Text"/>
    <w:basedOn w:val="Normaali"/>
    <w:link w:val="SelitetekstiChar"/>
    <w:rsid w:val="00AD4711"/>
    <w:rPr>
      <w:rFonts w:ascii="Tahoma" w:hAnsi="Tahoma"/>
      <w:sz w:val="16"/>
      <w:szCs w:val="16"/>
    </w:rPr>
  </w:style>
  <w:style w:type="character" w:customStyle="1" w:styleId="SelitetekstiChar">
    <w:name w:val="Seliteteksti Char"/>
    <w:link w:val="Seliteteksti"/>
    <w:rsid w:val="00AD47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1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593</Words>
  <Characters>4807</Characters>
  <Application>Microsoft Office Word</Application>
  <DocSecurity>4</DocSecurity>
  <Lines>40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Metsäneuvoston sihteeristön kokous 2/2011</vt:lpstr>
    </vt:vector>
  </TitlesOfParts>
  <Company>MMM</Company>
  <LinksUpToDate>false</LinksUpToDate>
  <CharactersWithSpaces>5390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Metsäneuvoston sihteeristön kokous 2/2011</dc:title>
  <dc:creator>matveika</dc:creator>
  <cp:lastModifiedBy>Sillanpää Mirja</cp:lastModifiedBy>
  <cp:revision>2</cp:revision>
  <cp:lastPrinted>2015-02-05T11:16:00Z</cp:lastPrinted>
  <dcterms:created xsi:type="dcterms:W3CDTF">2015-08-12T12:35:00Z</dcterms:created>
  <dcterms:modified xsi:type="dcterms:W3CDTF">2015-08-12T12:35:00Z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1846246916</vt:i4>
  </property>
  <property fmtid="{D5CDD505-2E9C-101B-9397-08002B2CF9AE}" pid="4" name="_EmailSubject">
    <vt:lpwstr>ELITE-muistiot</vt:lpwstr>
  </property>
  <property fmtid="{D5CDD505-2E9C-101B-9397-08002B2CF9AE}" pid="5" name="_AuthorEmail">
    <vt:lpwstr>Katja.Matveinen@mmm.fi</vt:lpwstr>
  </property>
  <property fmtid="{D5CDD505-2E9C-101B-9397-08002B2CF9AE}" pid="6" name="_AuthorEmailDisplayName">
    <vt:lpwstr>Matveinen Katja MMM</vt:lpwstr>
  </property>
  <property fmtid="{D5CDD505-2E9C-101B-9397-08002B2CF9AE}" pid="7" name="_ReviewingToolsShownOnce">
    <vt:lpwstr/>
  </property>
</Properties>
</file>