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6E" w:rsidRDefault="00894D6E" w:rsidP="00894D6E">
      <w:pPr>
        <w:pStyle w:val="Otsikko3"/>
        <w:rPr>
          <w:snapToGrid w:val="0"/>
        </w:rPr>
      </w:pPr>
      <w:bookmarkStart w:id="0" w:name="_GoBack"/>
      <w:bookmarkEnd w:id="0"/>
      <w:r>
        <w:rPr>
          <w:snapToGrid w:val="0"/>
        </w:rPr>
        <w:t>Mets</w:t>
      </w:r>
      <w:r w:rsidR="00973777">
        <w:rPr>
          <w:snapToGrid w:val="0"/>
        </w:rPr>
        <w:t>ä-ELITE:n kokous 5</w:t>
      </w:r>
      <w:r w:rsidR="00921DB6">
        <w:rPr>
          <w:snapToGrid w:val="0"/>
        </w:rPr>
        <w:t>/2015</w:t>
      </w:r>
      <w:r w:rsidR="00334B3D">
        <w:rPr>
          <w:snapToGrid w:val="0"/>
        </w:rPr>
        <w:t xml:space="preserve"> </w:t>
      </w:r>
    </w:p>
    <w:p w:rsidR="00894D6E" w:rsidRPr="000E3F80" w:rsidRDefault="00894D6E" w:rsidP="000E3F80">
      <w:pPr>
        <w:pStyle w:val="Sisennettyleipteksti"/>
        <w:rPr>
          <w:rFonts w:ascii="Calibri" w:hAnsi="Calibri"/>
          <w:sz w:val="24"/>
        </w:rPr>
      </w:pPr>
      <w:r w:rsidRPr="003B1ED1">
        <w:rPr>
          <w:rFonts w:ascii="Calibri" w:hAnsi="Calibri"/>
          <w:b/>
          <w:snapToGrid w:val="0"/>
          <w:sz w:val="24"/>
        </w:rPr>
        <w:t xml:space="preserve"> </w:t>
      </w:r>
    </w:p>
    <w:p w:rsidR="00894D6E" w:rsidRPr="003B1ED1" w:rsidRDefault="00894D6E" w:rsidP="00894D6E">
      <w:pPr>
        <w:pStyle w:val="Otsikko1"/>
        <w:tabs>
          <w:tab w:val="clear" w:pos="360"/>
        </w:tabs>
        <w:rPr>
          <w:rFonts w:ascii="Calibri" w:hAnsi="Calibri"/>
          <w:snapToGrid/>
        </w:rPr>
      </w:pPr>
      <w:r w:rsidRPr="003B1ED1">
        <w:rPr>
          <w:rFonts w:ascii="Calibri" w:hAnsi="Calibri"/>
          <w:b/>
          <w:snapToGrid/>
        </w:rPr>
        <w:t>Aika:</w:t>
      </w:r>
      <w:r w:rsidRPr="003B1ED1">
        <w:rPr>
          <w:rFonts w:ascii="Calibri" w:hAnsi="Calibri"/>
          <w:b/>
          <w:snapToGrid/>
        </w:rPr>
        <w:tab/>
        <w:t xml:space="preserve"> </w:t>
      </w:r>
      <w:r w:rsidR="00973777">
        <w:rPr>
          <w:rFonts w:ascii="Calibri" w:hAnsi="Calibri"/>
          <w:snapToGrid/>
        </w:rPr>
        <w:t>16</w:t>
      </w:r>
      <w:r w:rsidR="00B216B1">
        <w:rPr>
          <w:rFonts w:ascii="Calibri" w:hAnsi="Calibri"/>
          <w:snapToGrid/>
        </w:rPr>
        <w:t>.3</w:t>
      </w:r>
      <w:r w:rsidR="00921DB6">
        <w:rPr>
          <w:rFonts w:ascii="Calibri" w:hAnsi="Calibri"/>
          <w:snapToGrid/>
        </w:rPr>
        <w:t>.2015</w:t>
      </w:r>
      <w:r w:rsidRPr="003B1ED1">
        <w:rPr>
          <w:rFonts w:ascii="Calibri" w:hAnsi="Calibri"/>
          <w:snapToGrid/>
        </w:rPr>
        <w:t xml:space="preserve"> klo </w:t>
      </w:r>
      <w:r w:rsidR="00C7354F">
        <w:rPr>
          <w:rFonts w:ascii="Calibri" w:hAnsi="Calibri"/>
          <w:snapToGrid/>
        </w:rPr>
        <w:t>9.15</w:t>
      </w:r>
      <w:r w:rsidR="000416AD">
        <w:rPr>
          <w:rFonts w:ascii="Calibri" w:hAnsi="Calibri"/>
          <w:snapToGrid/>
        </w:rPr>
        <w:t>–15:45</w:t>
      </w:r>
    </w:p>
    <w:p w:rsidR="00894D6E" w:rsidRPr="003B1ED1" w:rsidRDefault="00894D6E" w:rsidP="00894D6E">
      <w:pPr>
        <w:rPr>
          <w:rFonts w:ascii="Calibri" w:hAnsi="Calibri"/>
        </w:rPr>
      </w:pPr>
    </w:p>
    <w:p w:rsidR="00894D6E" w:rsidRPr="009445AE" w:rsidRDefault="00894D6E" w:rsidP="00894D6E">
      <w:pPr>
        <w:widowControl w:val="0"/>
        <w:rPr>
          <w:rFonts w:ascii="Calibri" w:hAnsi="Calibri"/>
          <w:b/>
          <w:snapToGrid w:val="0"/>
          <w:sz w:val="24"/>
          <w:szCs w:val="24"/>
        </w:rPr>
      </w:pPr>
      <w:r w:rsidRPr="003B1ED1">
        <w:rPr>
          <w:rFonts w:ascii="Calibri" w:hAnsi="Calibri"/>
          <w:b/>
          <w:snapToGrid w:val="0"/>
          <w:sz w:val="24"/>
        </w:rPr>
        <w:t>Paikka:</w:t>
      </w:r>
      <w:r w:rsidRPr="003B1ED1">
        <w:rPr>
          <w:rFonts w:ascii="Calibri" w:hAnsi="Calibri"/>
          <w:snapToGrid w:val="0"/>
          <w:sz w:val="24"/>
        </w:rPr>
        <w:tab/>
      </w:r>
      <w:r w:rsidR="00B216B1">
        <w:rPr>
          <w:rFonts w:ascii="Calibri" w:hAnsi="Calibri"/>
          <w:snapToGrid w:val="0"/>
          <w:sz w:val="24"/>
        </w:rPr>
        <w:t xml:space="preserve">MMM, </w:t>
      </w:r>
      <w:r w:rsidR="00AE4AC9">
        <w:rPr>
          <w:rFonts w:ascii="Calibri" w:hAnsi="Calibri"/>
          <w:snapToGrid w:val="0"/>
          <w:sz w:val="24"/>
        </w:rPr>
        <w:t>Hallituskatu 3, kokoushuone Apaja</w:t>
      </w:r>
      <w:r w:rsidR="00CE61DC" w:rsidRPr="009445AE">
        <w:rPr>
          <w:rFonts w:ascii="Calibri" w:hAnsi="Calibri"/>
          <w:snapToGrid w:val="0"/>
          <w:sz w:val="24"/>
          <w:szCs w:val="24"/>
        </w:rPr>
        <w:t xml:space="preserve"> </w:t>
      </w:r>
    </w:p>
    <w:p w:rsidR="00894D6E" w:rsidRPr="003B1ED1" w:rsidRDefault="00894D6E" w:rsidP="00894D6E">
      <w:pPr>
        <w:widowControl w:val="0"/>
        <w:rPr>
          <w:rFonts w:ascii="Calibri" w:hAnsi="Calibri"/>
          <w:snapToGrid w:val="0"/>
          <w:sz w:val="24"/>
        </w:rPr>
      </w:pPr>
    </w:p>
    <w:p w:rsidR="00A15136" w:rsidRDefault="00894D6E" w:rsidP="005D308F">
      <w:pPr>
        <w:widowControl w:val="0"/>
        <w:ind w:left="1440" w:hanging="1440"/>
        <w:rPr>
          <w:rFonts w:ascii="Calibri" w:hAnsi="Calibri"/>
          <w:snapToGrid w:val="0"/>
          <w:sz w:val="24"/>
        </w:rPr>
      </w:pPr>
      <w:r w:rsidRPr="003B1ED1">
        <w:rPr>
          <w:rFonts w:ascii="Calibri" w:hAnsi="Calibri"/>
          <w:b/>
          <w:snapToGrid w:val="0"/>
          <w:sz w:val="24"/>
        </w:rPr>
        <w:t>Osallistujat:</w:t>
      </w:r>
      <w:r w:rsidRPr="003B1ED1">
        <w:rPr>
          <w:rFonts w:ascii="Calibri" w:hAnsi="Calibri"/>
          <w:snapToGrid w:val="0"/>
          <w:sz w:val="24"/>
        </w:rPr>
        <w:tab/>
      </w:r>
      <w:r w:rsidR="00956307">
        <w:rPr>
          <w:rFonts w:ascii="Calibri" w:hAnsi="Calibri"/>
          <w:snapToGrid w:val="0"/>
          <w:sz w:val="24"/>
        </w:rPr>
        <w:t>Katja Matveinen</w:t>
      </w:r>
      <w:r w:rsidR="00A15136">
        <w:rPr>
          <w:rFonts w:ascii="Calibri" w:hAnsi="Calibri"/>
          <w:snapToGrid w:val="0"/>
          <w:sz w:val="24"/>
        </w:rPr>
        <w:t>, MMM (pj)</w:t>
      </w:r>
      <w:r w:rsidR="005D308F">
        <w:rPr>
          <w:rFonts w:ascii="Calibri" w:hAnsi="Calibri"/>
          <w:snapToGrid w:val="0"/>
          <w:sz w:val="24"/>
        </w:rPr>
        <w:t xml:space="preserve">, </w:t>
      </w:r>
      <w:r w:rsidR="00A15136">
        <w:rPr>
          <w:rFonts w:ascii="Calibri" w:hAnsi="Calibri"/>
          <w:snapToGrid w:val="0"/>
          <w:sz w:val="24"/>
        </w:rPr>
        <w:t>Kaisa Junninen, Metsähallitus (siht.</w:t>
      </w:r>
      <w:r w:rsidR="00571EEB">
        <w:rPr>
          <w:rFonts w:ascii="Calibri" w:hAnsi="Calibri"/>
          <w:snapToGrid w:val="0"/>
          <w:sz w:val="24"/>
        </w:rPr>
        <w:t xml:space="preserve"> kohdat 4-8</w:t>
      </w:r>
      <w:r w:rsidR="00A15136">
        <w:rPr>
          <w:rFonts w:ascii="Calibri" w:hAnsi="Calibri"/>
          <w:snapToGrid w:val="0"/>
          <w:sz w:val="24"/>
        </w:rPr>
        <w:t>)</w:t>
      </w:r>
    </w:p>
    <w:p w:rsidR="00A15136" w:rsidRDefault="00A15136" w:rsidP="005D308F">
      <w:pPr>
        <w:widowControl w:val="0"/>
        <w:ind w:left="1440" w:hanging="1440"/>
        <w:rPr>
          <w:rFonts w:ascii="Calibri" w:hAnsi="Calibri"/>
          <w:snapToGrid w:val="0"/>
          <w:sz w:val="24"/>
        </w:rPr>
      </w:pPr>
      <w:r>
        <w:rPr>
          <w:rFonts w:ascii="Calibri" w:hAnsi="Calibri"/>
          <w:snapToGrid w:val="0"/>
          <w:sz w:val="24"/>
        </w:rPr>
        <w:tab/>
        <w:t xml:space="preserve">Saara Lilja-Rothsten, Tapio </w:t>
      </w:r>
      <w:r w:rsidR="00CD38AE">
        <w:rPr>
          <w:rFonts w:ascii="Calibri" w:hAnsi="Calibri"/>
          <w:snapToGrid w:val="0"/>
          <w:sz w:val="24"/>
        </w:rPr>
        <w:t>Oy</w:t>
      </w:r>
      <w:r w:rsidR="00817D02">
        <w:rPr>
          <w:rFonts w:ascii="Calibri" w:hAnsi="Calibri"/>
          <w:snapToGrid w:val="0"/>
          <w:sz w:val="24"/>
        </w:rPr>
        <w:t xml:space="preserve"> </w:t>
      </w:r>
      <w:r>
        <w:rPr>
          <w:rFonts w:ascii="Calibri" w:hAnsi="Calibri"/>
          <w:snapToGrid w:val="0"/>
          <w:sz w:val="24"/>
        </w:rPr>
        <w:t>(siht.</w:t>
      </w:r>
      <w:r w:rsidR="00571EEB">
        <w:rPr>
          <w:rFonts w:ascii="Calibri" w:hAnsi="Calibri"/>
          <w:snapToGrid w:val="0"/>
          <w:sz w:val="24"/>
        </w:rPr>
        <w:t xml:space="preserve"> kohdat 1-3</w:t>
      </w:r>
      <w:r>
        <w:rPr>
          <w:rFonts w:ascii="Calibri" w:hAnsi="Calibri"/>
          <w:snapToGrid w:val="0"/>
          <w:sz w:val="24"/>
        </w:rPr>
        <w:t>)</w:t>
      </w:r>
      <w:r w:rsidR="005D308F">
        <w:rPr>
          <w:rFonts w:ascii="Calibri" w:hAnsi="Calibri"/>
          <w:snapToGrid w:val="0"/>
          <w:sz w:val="24"/>
        </w:rPr>
        <w:t xml:space="preserve">, </w:t>
      </w:r>
      <w:r>
        <w:rPr>
          <w:rFonts w:ascii="Calibri" w:hAnsi="Calibri"/>
          <w:snapToGrid w:val="0"/>
          <w:sz w:val="24"/>
        </w:rPr>
        <w:t>Erkki Eteläaho, METO</w:t>
      </w:r>
      <w:r w:rsidR="00817D02">
        <w:rPr>
          <w:rFonts w:ascii="Calibri" w:hAnsi="Calibri"/>
          <w:snapToGrid w:val="0"/>
          <w:sz w:val="24"/>
        </w:rPr>
        <w:t>,</w:t>
      </w:r>
    </w:p>
    <w:p w:rsidR="000E2536" w:rsidRDefault="00A15136" w:rsidP="005D308F">
      <w:pPr>
        <w:widowControl w:val="0"/>
        <w:ind w:left="1440" w:hanging="1440"/>
        <w:rPr>
          <w:rFonts w:ascii="Calibri" w:hAnsi="Calibri"/>
          <w:snapToGrid w:val="0"/>
          <w:sz w:val="24"/>
        </w:rPr>
      </w:pPr>
      <w:r>
        <w:rPr>
          <w:rFonts w:ascii="Calibri" w:hAnsi="Calibri"/>
          <w:snapToGrid w:val="0"/>
          <w:sz w:val="24"/>
        </w:rPr>
        <w:tab/>
      </w:r>
      <w:r w:rsidR="0029680E">
        <w:rPr>
          <w:rFonts w:ascii="Calibri" w:hAnsi="Calibri"/>
          <w:snapToGrid w:val="0"/>
          <w:sz w:val="24"/>
        </w:rPr>
        <w:t>Arto Kammonen, Metsähallitus</w:t>
      </w:r>
      <w:r w:rsidR="000E2536">
        <w:rPr>
          <w:rFonts w:ascii="Calibri" w:hAnsi="Calibri"/>
          <w:snapToGrid w:val="0"/>
          <w:sz w:val="24"/>
        </w:rPr>
        <w:t xml:space="preserve"> (etänä</w:t>
      </w:r>
      <w:r w:rsidR="00E374AF">
        <w:rPr>
          <w:rFonts w:ascii="Calibri" w:hAnsi="Calibri"/>
          <w:snapToGrid w:val="0"/>
          <w:sz w:val="24"/>
        </w:rPr>
        <w:t xml:space="preserve"> kokouksen alkupuolella</w:t>
      </w:r>
      <w:r w:rsidR="000E2536">
        <w:rPr>
          <w:rFonts w:ascii="Calibri" w:hAnsi="Calibri"/>
          <w:snapToGrid w:val="0"/>
          <w:sz w:val="24"/>
        </w:rPr>
        <w:t>)</w:t>
      </w:r>
      <w:r w:rsidR="0029680E">
        <w:rPr>
          <w:rFonts w:ascii="Calibri" w:hAnsi="Calibri"/>
          <w:snapToGrid w:val="0"/>
          <w:sz w:val="24"/>
        </w:rPr>
        <w:t xml:space="preserve">, </w:t>
      </w:r>
      <w:r w:rsidR="000D3FED">
        <w:rPr>
          <w:rFonts w:ascii="Calibri" w:hAnsi="Calibri"/>
          <w:snapToGrid w:val="0"/>
          <w:sz w:val="24"/>
        </w:rPr>
        <w:t>Virpi Sahi</w:t>
      </w:r>
      <w:r>
        <w:rPr>
          <w:rFonts w:ascii="Calibri" w:hAnsi="Calibri"/>
          <w:snapToGrid w:val="0"/>
          <w:sz w:val="24"/>
        </w:rPr>
        <w:t>, SLL</w:t>
      </w:r>
      <w:r w:rsidR="005D308F">
        <w:rPr>
          <w:rFonts w:ascii="Calibri" w:hAnsi="Calibri"/>
          <w:snapToGrid w:val="0"/>
          <w:sz w:val="24"/>
        </w:rPr>
        <w:t xml:space="preserve">, </w:t>
      </w:r>
    </w:p>
    <w:p w:rsidR="001E10BF" w:rsidRDefault="00A15136" w:rsidP="004B06C6">
      <w:pPr>
        <w:widowControl w:val="0"/>
        <w:ind w:left="1440"/>
        <w:rPr>
          <w:rFonts w:ascii="Calibri" w:hAnsi="Calibri"/>
          <w:snapToGrid w:val="0"/>
          <w:sz w:val="24"/>
        </w:rPr>
      </w:pPr>
      <w:r>
        <w:rPr>
          <w:rFonts w:ascii="Calibri" w:hAnsi="Calibri"/>
          <w:snapToGrid w:val="0"/>
          <w:sz w:val="24"/>
        </w:rPr>
        <w:t>Lauri Kajander, Luonto-Liitto</w:t>
      </w:r>
      <w:r w:rsidR="00817D02">
        <w:rPr>
          <w:rFonts w:ascii="Calibri" w:hAnsi="Calibri"/>
          <w:snapToGrid w:val="0"/>
          <w:sz w:val="24"/>
        </w:rPr>
        <w:t>,</w:t>
      </w:r>
      <w:r w:rsidR="001E10BF">
        <w:rPr>
          <w:rFonts w:ascii="Calibri" w:hAnsi="Calibri"/>
          <w:snapToGrid w:val="0"/>
          <w:sz w:val="24"/>
        </w:rPr>
        <w:t xml:space="preserve"> </w:t>
      </w:r>
      <w:r w:rsidRPr="004B06C6">
        <w:rPr>
          <w:rFonts w:ascii="Calibri" w:hAnsi="Calibri"/>
          <w:snapToGrid w:val="0"/>
          <w:sz w:val="24"/>
        </w:rPr>
        <w:t>Henrik Lindberg, HAMK</w:t>
      </w:r>
      <w:r w:rsidR="005D308F" w:rsidRPr="004B06C6">
        <w:rPr>
          <w:rFonts w:ascii="Calibri" w:hAnsi="Calibri"/>
          <w:snapToGrid w:val="0"/>
          <w:sz w:val="24"/>
        </w:rPr>
        <w:t xml:space="preserve">, </w:t>
      </w:r>
      <w:r w:rsidRPr="004B06C6">
        <w:rPr>
          <w:rFonts w:ascii="Calibri" w:hAnsi="Calibri"/>
          <w:snapToGrid w:val="0"/>
          <w:sz w:val="24"/>
        </w:rPr>
        <w:t>Maarit Loiskekoski, YM</w:t>
      </w:r>
      <w:r w:rsidR="00817D02" w:rsidRPr="004B06C6">
        <w:rPr>
          <w:rFonts w:ascii="Calibri" w:hAnsi="Calibri"/>
          <w:snapToGrid w:val="0"/>
          <w:sz w:val="24"/>
        </w:rPr>
        <w:t>,</w:t>
      </w:r>
      <w:r w:rsidR="004B06C6" w:rsidRPr="004B06C6">
        <w:rPr>
          <w:rFonts w:ascii="Calibri" w:hAnsi="Calibri"/>
          <w:snapToGrid w:val="0"/>
          <w:sz w:val="24"/>
        </w:rPr>
        <w:t xml:space="preserve"> </w:t>
      </w:r>
      <w:r>
        <w:rPr>
          <w:rFonts w:ascii="Calibri" w:hAnsi="Calibri"/>
          <w:snapToGrid w:val="0"/>
          <w:sz w:val="24"/>
        </w:rPr>
        <w:t xml:space="preserve">Markus Nissinen, </w:t>
      </w:r>
      <w:r w:rsidR="00CD38AE">
        <w:rPr>
          <w:rFonts w:ascii="Calibri" w:hAnsi="Calibri"/>
          <w:snapToGrid w:val="0"/>
          <w:sz w:val="24"/>
        </w:rPr>
        <w:t>MTK</w:t>
      </w:r>
      <w:r w:rsidR="00817D02">
        <w:rPr>
          <w:rFonts w:ascii="Calibri" w:hAnsi="Calibri"/>
          <w:snapToGrid w:val="0"/>
          <w:sz w:val="24"/>
        </w:rPr>
        <w:t xml:space="preserve">, </w:t>
      </w:r>
      <w:r>
        <w:rPr>
          <w:rFonts w:ascii="Calibri" w:hAnsi="Calibri"/>
          <w:snapToGrid w:val="0"/>
          <w:sz w:val="24"/>
        </w:rPr>
        <w:t>Rauli Perkiö, Metsähallitus</w:t>
      </w:r>
      <w:r w:rsidR="005D308F">
        <w:rPr>
          <w:rFonts w:ascii="Calibri" w:hAnsi="Calibri"/>
          <w:snapToGrid w:val="0"/>
          <w:sz w:val="24"/>
        </w:rPr>
        <w:t xml:space="preserve">, </w:t>
      </w:r>
      <w:r>
        <w:rPr>
          <w:rFonts w:ascii="Calibri" w:hAnsi="Calibri"/>
          <w:snapToGrid w:val="0"/>
          <w:sz w:val="24"/>
        </w:rPr>
        <w:t>Pekka Punttila, SYKE</w:t>
      </w:r>
      <w:r w:rsidR="00817D02">
        <w:rPr>
          <w:rFonts w:ascii="Calibri" w:hAnsi="Calibri"/>
          <w:snapToGrid w:val="0"/>
          <w:sz w:val="24"/>
        </w:rPr>
        <w:t xml:space="preserve">, </w:t>
      </w:r>
    </w:p>
    <w:p w:rsidR="00921DB6" w:rsidRDefault="00AD56BD" w:rsidP="001E10BF">
      <w:pPr>
        <w:widowControl w:val="0"/>
        <w:ind w:left="1440"/>
        <w:rPr>
          <w:rFonts w:ascii="Calibri" w:hAnsi="Calibri"/>
          <w:snapToGrid w:val="0"/>
          <w:sz w:val="24"/>
        </w:rPr>
      </w:pPr>
      <w:r>
        <w:rPr>
          <w:rFonts w:ascii="Calibri" w:hAnsi="Calibri"/>
          <w:snapToGrid w:val="0"/>
          <w:sz w:val="24"/>
        </w:rPr>
        <w:t>Kimmo Syrjänen, SYKE</w:t>
      </w:r>
      <w:r w:rsidR="00817D02">
        <w:rPr>
          <w:rFonts w:ascii="Calibri" w:hAnsi="Calibri"/>
          <w:snapToGrid w:val="0"/>
          <w:sz w:val="24"/>
        </w:rPr>
        <w:t>,</w:t>
      </w:r>
      <w:r w:rsidR="001E10BF">
        <w:rPr>
          <w:rFonts w:ascii="Calibri" w:hAnsi="Calibri"/>
          <w:snapToGrid w:val="0"/>
          <w:sz w:val="24"/>
        </w:rPr>
        <w:t xml:space="preserve"> </w:t>
      </w:r>
      <w:r w:rsidR="00817D02">
        <w:rPr>
          <w:rFonts w:ascii="Calibri" w:hAnsi="Calibri"/>
          <w:snapToGrid w:val="0"/>
          <w:sz w:val="24"/>
        </w:rPr>
        <w:t>Tiina Tonteri</w:t>
      </w:r>
      <w:r w:rsidR="004B06C6">
        <w:rPr>
          <w:rFonts w:ascii="Calibri" w:hAnsi="Calibri"/>
          <w:snapToGrid w:val="0"/>
          <w:sz w:val="24"/>
        </w:rPr>
        <w:t>, Luke</w:t>
      </w:r>
    </w:p>
    <w:p w:rsidR="005D308F" w:rsidRDefault="005D308F" w:rsidP="005D308F">
      <w:pPr>
        <w:ind w:left="136" w:firstLine="1304"/>
        <w:rPr>
          <w:rFonts w:ascii="Calibri" w:hAnsi="Calibri"/>
          <w:snapToGrid w:val="0"/>
          <w:sz w:val="24"/>
        </w:rPr>
      </w:pPr>
    </w:p>
    <w:p w:rsidR="00894D6E" w:rsidRPr="003B1ED1" w:rsidRDefault="00571EEB">
      <w:pPr>
        <w:rPr>
          <w:rFonts w:ascii="Calibri" w:hAnsi="Calibri"/>
          <w:sz w:val="24"/>
          <w:szCs w:val="24"/>
        </w:rPr>
      </w:pPr>
      <w:r>
        <w:rPr>
          <w:rFonts w:ascii="Calibri" w:hAnsi="Calibri"/>
          <w:b/>
          <w:sz w:val="24"/>
          <w:szCs w:val="24"/>
        </w:rPr>
        <w:t>Muistio</w:t>
      </w:r>
    </w:p>
    <w:p w:rsidR="00894D6E" w:rsidRPr="00571EEB" w:rsidRDefault="00894D6E">
      <w:pPr>
        <w:rPr>
          <w:rFonts w:ascii="Calibri" w:hAnsi="Calibri"/>
          <w:sz w:val="24"/>
          <w:szCs w:val="24"/>
        </w:rPr>
      </w:pPr>
    </w:p>
    <w:p w:rsidR="00894D6E" w:rsidRPr="00571EEB" w:rsidRDefault="00CB2F11" w:rsidP="00EB4DD5">
      <w:pPr>
        <w:numPr>
          <w:ilvl w:val="0"/>
          <w:numId w:val="16"/>
        </w:numPr>
        <w:rPr>
          <w:rFonts w:ascii="Calibri" w:hAnsi="Calibri"/>
          <w:sz w:val="24"/>
          <w:szCs w:val="24"/>
        </w:rPr>
      </w:pPr>
      <w:r w:rsidRPr="00571EEB">
        <w:rPr>
          <w:rFonts w:ascii="Calibri" w:hAnsi="Calibri"/>
          <w:sz w:val="24"/>
          <w:szCs w:val="24"/>
        </w:rPr>
        <w:t>Puheenjohtaja avasi kokouksen ja hyväksyttiin asialista.</w:t>
      </w:r>
    </w:p>
    <w:p w:rsidR="00921DB6" w:rsidRPr="00571EEB" w:rsidRDefault="00921DB6" w:rsidP="00921DB6">
      <w:pPr>
        <w:ind w:left="720"/>
        <w:rPr>
          <w:rFonts w:ascii="Calibri" w:hAnsi="Calibri"/>
          <w:sz w:val="24"/>
          <w:szCs w:val="24"/>
        </w:rPr>
      </w:pPr>
    </w:p>
    <w:p w:rsidR="00921DB6" w:rsidRPr="00571EEB" w:rsidRDefault="00CB2F11" w:rsidP="00EB4DD5">
      <w:pPr>
        <w:numPr>
          <w:ilvl w:val="0"/>
          <w:numId w:val="16"/>
        </w:numPr>
        <w:rPr>
          <w:rFonts w:ascii="Calibri" w:hAnsi="Calibri"/>
          <w:sz w:val="24"/>
          <w:szCs w:val="24"/>
        </w:rPr>
      </w:pPr>
      <w:r w:rsidRPr="00571EEB">
        <w:rPr>
          <w:rFonts w:ascii="Calibri" w:hAnsi="Calibri"/>
          <w:sz w:val="24"/>
          <w:szCs w:val="24"/>
        </w:rPr>
        <w:t xml:space="preserve">Hyväksyttiin edellisen kokouksen muistio </w:t>
      </w:r>
      <w:r w:rsidR="00571EEB" w:rsidRPr="00571EEB">
        <w:rPr>
          <w:rFonts w:ascii="Calibri" w:hAnsi="Calibri"/>
          <w:sz w:val="24"/>
          <w:szCs w:val="24"/>
        </w:rPr>
        <w:t xml:space="preserve">lähes </w:t>
      </w:r>
      <w:r w:rsidR="005A57EA" w:rsidRPr="00571EEB">
        <w:rPr>
          <w:rFonts w:ascii="Calibri" w:hAnsi="Calibri"/>
          <w:sz w:val="24"/>
          <w:szCs w:val="24"/>
        </w:rPr>
        <w:t xml:space="preserve">muutoksitta </w:t>
      </w:r>
      <w:r w:rsidR="00B269C5" w:rsidRPr="00571EEB">
        <w:rPr>
          <w:rFonts w:ascii="Calibri" w:hAnsi="Calibri"/>
          <w:sz w:val="24"/>
          <w:szCs w:val="24"/>
        </w:rPr>
        <w:t>(l</w:t>
      </w:r>
      <w:r w:rsidR="00921DB6" w:rsidRPr="00571EEB">
        <w:rPr>
          <w:rFonts w:ascii="Calibri" w:hAnsi="Calibri"/>
          <w:sz w:val="24"/>
          <w:szCs w:val="24"/>
        </w:rPr>
        <w:t>iit</w:t>
      </w:r>
      <w:r w:rsidR="005778B3" w:rsidRPr="00571EEB">
        <w:rPr>
          <w:rFonts w:ascii="Calibri" w:hAnsi="Calibri"/>
          <w:sz w:val="24"/>
          <w:szCs w:val="24"/>
        </w:rPr>
        <w:t>e 1</w:t>
      </w:r>
      <w:r w:rsidRPr="00571EEB">
        <w:rPr>
          <w:rFonts w:ascii="Calibri" w:hAnsi="Calibri"/>
          <w:sz w:val="24"/>
          <w:szCs w:val="24"/>
        </w:rPr>
        <w:t>)</w:t>
      </w:r>
    </w:p>
    <w:p w:rsidR="00F2317B" w:rsidRPr="00571EEB" w:rsidRDefault="00F2317B" w:rsidP="00F2317B">
      <w:pPr>
        <w:pStyle w:val="Luettelokappale"/>
        <w:rPr>
          <w:rFonts w:ascii="Calibri" w:hAnsi="Calibri"/>
          <w:sz w:val="24"/>
          <w:szCs w:val="24"/>
        </w:rPr>
      </w:pPr>
    </w:p>
    <w:p w:rsidR="00B216B1" w:rsidRPr="00571EEB" w:rsidRDefault="004F53AF" w:rsidP="00B216B1">
      <w:pPr>
        <w:numPr>
          <w:ilvl w:val="0"/>
          <w:numId w:val="16"/>
        </w:numPr>
        <w:rPr>
          <w:rFonts w:ascii="Calibri" w:hAnsi="Calibri"/>
          <w:sz w:val="24"/>
          <w:szCs w:val="24"/>
        </w:rPr>
      </w:pPr>
      <w:r w:rsidRPr="00571EEB">
        <w:rPr>
          <w:rFonts w:ascii="Calibri" w:hAnsi="Calibri"/>
          <w:sz w:val="24"/>
          <w:szCs w:val="24"/>
        </w:rPr>
        <w:t xml:space="preserve">Sertifiointiin liittyvät </w:t>
      </w:r>
      <w:r w:rsidR="005A57EA" w:rsidRPr="00571EEB">
        <w:rPr>
          <w:rFonts w:ascii="Calibri" w:hAnsi="Calibri"/>
          <w:sz w:val="24"/>
          <w:szCs w:val="24"/>
        </w:rPr>
        <w:t>toimenpiteet: nimet /</w:t>
      </w:r>
      <w:r w:rsidRPr="00571EEB">
        <w:rPr>
          <w:rFonts w:ascii="Calibri" w:hAnsi="Calibri"/>
          <w:sz w:val="24"/>
          <w:szCs w:val="24"/>
        </w:rPr>
        <w:t>poisto</w:t>
      </w:r>
      <w:r w:rsidR="00B269C5" w:rsidRPr="00571EEB">
        <w:rPr>
          <w:rFonts w:ascii="Calibri" w:hAnsi="Calibri"/>
          <w:sz w:val="24"/>
          <w:szCs w:val="24"/>
        </w:rPr>
        <w:t>, kustannukset ja vaikutukset (l</w:t>
      </w:r>
      <w:r w:rsidRPr="00571EEB">
        <w:rPr>
          <w:rFonts w:ascii="Calibri" w:hAnsi="Calibri"/>
          <w:sz w:val="24"/>
          <w:szCs w:val="24"/>
        </w:rPr>
        <w:t>iite 2)</w:t>
      </w:r>
    </w:p>
    <w:p w:rsidR="005A57EA" w:rsidRPr="00571EEB" w:rsidRDefault="005A57EA" w:rsidP="005A57EA">
      <w:pPr>
        <w:pStyle w:val="Luettelokappale"/>
        <w:rPr>
          <w:rFonts w:ascii="Calibri" w:hAnsi="Calibri"/>
          <w:sz w:val="24"/>
          <w:szCs w:val="24"/>
        </w:rPr>
      </w:pPr>
    </w:p>
    <w:p w:rsidR="005A57EA" w:rsidRPr="00571EEB" w:rsidRDefault="005A57EA" w:rsidP="005A57EA">
      <w:pPr>
        <w:pStyle w:val="Luettelokappale"/>
        <w:rPr>
          <w:rFonts w:ascii="Calibri" w:hAnsi="Calibri"/>
          <w:sz w:val="24"/>
          <w:szCs w:val="24"/>
        </w:rPr>
      </w:pPr>
      <w:r w:rsidRPr="00571EEB">
        <w:rPr>
          <w:rFonts w:ascii="Calibri" w:hAnsi="Calibri"/>
          <w:sz w:val="24"/>
          <w:szCs w:val="24"/>
        </w:rPr>
        <w:t>Eliitti-ELITE:n linjauksen mukaisesti muutettiin sertifiointitoimenpiteiden nimiä:</w:t>
      </w:r>
    </w:p>
    <w:p w:rsidR="005A57EA" w:rsidRPr="00571EEB" w:rsidRDefault="005A57EA" w:rsidP="005A57EA">
      <w:pPr>
        <w:pStyle w:val="Luettelokappale"/>
        <w:rPr>
          <w:rFonts w:ascii="Calibri" w:hAnsi="Calibri"/>
          <w:i/>
          <w:sz w:val="24"/>
          <w:szCs w:val="24"/>
        </w:rPr>
      </w:pPr>
      <w:r w:rsidRPr="00571EEB">
        <w:rPr>
          <w:rFonts w:ascii="Calibri" w:hAnsi="Calibri"/>
          <w:i/>
          <w:sz w:val="24"/>
          <w:szCs w:val="24"/>
        </w:rPr>
        <w:t>FSC-sertifiointi =&gt; Monimuotoisuuspainotus tilatasolla</w:t>
      </w:r>
    </w:p>
    <w:p w:rsidR="005A57EA" w:rsidRPr="00571EEB" w:rsidRDefault="005A57EA" w:rsidP="005A57EA">
      <w:pPr>
        <w:pStyle w:val="Luettelokappale"/>
        <w:rPr>
          <w:rFonts w:ascii="Calibri" w:hAnsi="Calibri"/>
          <w:i/>
          <w:sz w:val="24"/>
          <w:szCs w:val="24"/>
        </w:rPr>
      </w:pPr>
      <w:r w:rsidRPr="00571EEB">
        <w:rPr>
          <w:rFonts w:ascii="Calibri" w:hAnsi="Calibri"/>
          <w:i/>
          <w:sz w:val="24"/>
          <w:szCs w:val="24"/>
        </w:rPr>
        <w:t>PEFC-sertifiointi =&gt; Vesistöjen ja soiden suojakaistat</w:t>
      </w:r>
    </w:p>
    <w:p w:rsidR="00911C38" w:rsidRPr="00571EEB" w:rsidRDefault="00911C38" w:rsidP="005A57EA">
      <w:pPr>
        <w:pStyle w:val="Luettelokappale"/>
        <w:rPr>
          <w:rFonts w:ascii="Calibri" w:hAnsi="Calibri"/>
          <w:i/>
          <w:sz w:val="24"/>
          <w:szCs w:val="24"/>
        </w:rPr>
      </w:pPr>
    </w:p>
    <w:p w:rsidR="00911C38" w:rsidRPr="00571EEB" w:rsidRDefault="00911C38" w:rsidP="00911C38">
      <w:pPr>
        <w:pStyle w:val="Luettelokappale"/>
        <w:rPr>
          <w:rFonts w:ascii="Calibri" w:hAnsi="Calibri"/>
          <w:sz w:val="24"/>
          <w:szCs w:val="24"/>
        </w:rPr>
      </w:pPr>
      <w:r w:rsidRPr="00571EEB">
        <w:rPr>
          <w:rFonts w:ascii="Calibri" w:hAnsi="Calibri"/>
          <w:sz w:val="24"/>
          <w:szCs w:val="24"/>
        </w:rPr>
        <w:t xml:space="preserve">Toimenpiteessä </w:t>
      </w:r>
      <w:r w:rsidRPr="00571EEB">
        <w:rPr>
          <w:rFonts w:ascii="Calibri" w:hAnsi="Calibri"/>
          <w:i/>
          <w:sz w:val="24"/>
          <w:szCs w:val="24"/>
        </w:rPr>
        <w:t>Monimuotoisuus</w:t>
      </w:r>
      <w:r w:rsidR="00571EEB">
        <w:rPr>
          <w:rFonts w:ascii="Calibri" w:hAnsi="Calibri"/>
          <w:i/>
          <w:sz w:val="24"/>
          <w:szCs w:val="24"/>
        </w:rPr>
        <w:t>painotus</w:t>
      </w:r>
      <w:r w:rsidRPr="00571EEB">
        <w:rPr>
          <w:rFonts w:ascii="Calibri" w:hAnsi="Calibri"/>
          <w:i/>
          <w:sz w:val="24"/>
          <w:szCs w:val="24"/>
        </w:rPr>
        <w:t xml:space="preserve"> tilatasolla</w:t>
      </w:r>
      <w:r w:rsidRPr="00571EEB">
        <w:rPr>
          <w:rFonts w:ascii="Calibri" w:hAnsi="Calibri"/>
          <w:sz w:val="24"/>
          <w:szCs w:val="24"/>
        </w:rPr>
        <w:t xml:space="preserve"> </w:t>
      </w:r>
      <w:r w:rsidR="00571EEB">
        <w:rPr>
          <w:rFonts w:ascii="Calibri" w:hAnsi="Calibri"/>
          <w:sz w:val="24"/>
          <w:szCs w:val="24"/>
        </w:rPr>
        <w:t>ovat</w:t>
      </w:r>
      <w:r w:rsidRPr="00571EEB">
        <w:rPr>
          <w:rFonts w:ascii="Calibri" w:hAnsi="Calibri"/>
          <w:sz w:val="24"/>
          <w:szCs w:val="24"/>
        </w:rPr>
        <w:t xml:space="preserve"> mukana </w:t>
      </w:r>
      <w:r w:rsidR="00181474">
        <w:rPr>
          <w:rFonts w:ascii="Calibri" w:hAnsi="Calibri"/>
          <w:sz w:val="24"/>
          <w:szCs w:val="24"/>
        </w:rPr>
        <w:t xml:space="preserve">esimerkiksi </w:t>
      </w:r>
      <w:r w:rsidRPr="00571EEB">
        <w:rPr>
          <w:rFonts w:ascii="Calibri" w:hAnsi="Calibri"/>
          <w:sz w:val="24"/>
          <w:szCs w:val="24"/>
        </w:rPr>
        <w:t>lakirajoja suuremmat määräaikaiset suojelualueet sekä leveät täyspuustoiset ves</w:t>
      </w:r>
      <w:r w:rsidR="00714D5F">
        <w:rPr>
          <w:rFonts w:ascii="Calibri" w:hAnsi="Calibri"/>
          <w:sz w:val="24"/>
          <w:szCs w:val="24"/>
        </w:rPr>
        <w:t>istöjen suojakaistat. Toimenpiteessä jätetään kokonaan metsätaloustoimenpiteiden ulkopuolelle</w:t>
      </w:r>
      <w:r w:rsidRPr="00571EEB">
        <w:rPr>
          <w:rFonts w:ascii="Calibri" w:hAnsi="Calibri"/>
          <w:sz w:val="24"/>
          <w:szCs w:val="24"/>
        </w:rPr>
        <w:t xml:space="preserve"> 5 % ja lisäksi</w:t>
      </w:r>
      <w:r w:rsidR="00714D5F">
        <w:rPr>
          <w:rFonts w:ascii="Calibri" w:hAnsi="Calibri"/>
          <w:sz w:val="24"/>
          <w:szCs w:val="24"/>
        </w:rPr>
        <w:t xml:space="preserve"> käsitellään</w:t>
      </w:r>
      <w:r w:rsidRPr="00571EEB">
        <w:rPr>
          <w:rFonts w:ascii="Calibri" w:hAnsi="Calibri"/>
          <w:sz w:val="24"/>
          <w:szCs w:val="24"/>
        </w:rPr>
        <w:t xml:space="preserve"> luonnonhoitotoimin</w:t>
      </w:r>
      <w:r w:rsidR="00124FE8">
        <w:rPr>
          <w:rFonts w:ascii="Calibri" w:hAnsi="Calibri"/>
          <w:sz w:val="24"/>
          <w:szCs w:val="24"/>
        </w:rPr>
        <w:t xml:space="preserve"> </w:t>
      </w:r>
      <w:r w:rsidRPr="00571EEB">
        <w:rPr>
          <w:rFonts w:ascii="Calibri" w:hAnsi="Calibri"/>
          <w:sz w:val="24"/>
          <w:szCs w:val="24"/>
        </w:rPr>
        <w:t>5 %</w:t>
      </w:r>
      <w:r w:rsidR="00124FE8">
        <w:rPr>
          <w:rFonts w:ascii="Calibri" w:hAnsi="Calibri"/>
          <w:sz w:val="24"/>
          <w:szCs w:val="24"/>
        </w:rPr>
        <w:t>,</w:t>
      </w:r>
      <w:r w:rsidRPr="00571EEB">
        <w:rPr>
          <w:rFonts w:ascii="Calibri" w:hAnsi="Calibri"/>
          <w:sz w:val="24"/>
          <w:szCs w:val="24"/>
        </w:rPr>
        <w:t xml:space="preserve"> esimerkiksi seuraavilla keinoilla: eri-ikäisrakenteinen metsänkasvatus ja lahopuun lisääminen ja säästäminen.</w:t>
      </w:r>
    </w:p>
    <w:p w:rsidR="00911C38" w:rsidRPr="00571EEB" w:rsidRDefault="00911C38" w:rsidP="00911C38">
      <w:pPr>
        <w:pStyle w:val="Luettelokappale"/>
        <w:rPr>
          <w:rFonts w:ascii="Calibri" w:hAnsi="Calibri"/>
          <w:sz w:val="24"/>
          <w:szCs w:val="24"/>
        </w:rPr>
      </w:pPr>
    </w:p>
    <w:p w:rsidR="00911C38" w:rsidRPr="00571EEB" w:rsidRDefault="00911C38" w:rsidP="00911C38">
      <w:pPr>
        <w:pStyle w:val="Luettelokappale"/>
        <w:rPr>
          <w:rFonts w:asciiTheme="minorHAnsi" w:hAnsiTheme="minorHAnsi"/>
          <w:sz w:val="24"/>
          <w:szCs w:val="24"/>
        </w:rPr>
      </w:pPr>
      <w:r w:rsidRPr="00571EEB">
        <w:rPr>
          <w:rFonts w:asciiTheme="minorHAnsi" w:hAnsiTheme="minorHAnsi"/>
          <w:sz w:val="24"/>
          <w:szCs w:val="24"/>
        </w:rPr>
        <w:t xml:space="preserve">Toimenpiteessä </w:t>
      </w:r>
      <w:r w:rsidRPr="00571EEB">
        <w:rPr>
          <w:rFonts w:asciiTheme="minorHAnsi" w:hAnsiTheme="minorHAnsi"/>
          <w:i/>
          <w:sz w:val="24"/>
          <w:szCs w:val="24"/>
        </w:rPr>
        <w:t>Vesistöjen ja soiden suojakaistat</w:t>
      </w:r>
      <w:r w:rsidRPr="00571EEB">
        <w:rPr>
          <w:rFonts w:asciiTheme="minorHAnsi" w:hAnsiTheme="minorHAnsi"/>
          <w:sz w:val="24"/>
          <w:szCs w:val="24"/>
        </w:rPr>
        <w:t xml:space="preserve"> </w:t>
      </w:r>
      <w:r w:rsidRPr="00571EEB">
        <w:rPr>
          <w:rFonts w:asciiTheme="minorHAnsi" w:hAnsiTheme="minorHAnsi" w:cs="Arial"/>
          <w:bCs/>
          <w:sz w:val="24"/>
          <w:szCs w:val="24"/>
        </w:rPr>
        <w:t>suojakaistan leveys mereen, järveen, jokeen tai yli puolen hehtaarin lampeen on vähintään kymmenen metriä ja puroihin, lähteisiin sekä alle puolen hehtaarin lampiin vähintään viisi metriä. Suojakaistalla ei tehdä maanmuokkausta. Suojakaistalle jätetään pienp</w:t>
      </w:r>
      <w:r w:rsidR="00465346">
        <w:rPr>
          <w:rFonts w:asciiTheme="minorHAnsi" w:hAnsiTheme="minorHAnsi" w:cs="Arial"/>
          <w:bCs/>
          <w:sz w:val="24"/>
          <w:szCs w:val="24"/>
        </w:rPr>
        <w:t xml:space="preserve">uustoa ja riistatiheikköjä. </w:t>
      </w:r>
      <w:r w:rsidR="00F541D6">
        <w:rPr>
          <w:rFonts w:asciiTheme="minorHAnsi" w:hAnsiTheme="minorHAnsi" w:cs="Arial"/>
          <w:bCs/>
          <w:sz w:val="24"/>
          <w:szCs w:val="24"/>
        </w:rPr>
        <w:t>Toimenpide s</w:t>
      </w:r>
      <w:r w:rsidR="00465346">
        <w:rPr>
          <w:rFonts w:asciiTheme="minorHAnsi" w:hAnsiTheme="minorHAnsi" w:cs="Arial"/>
          <w:bCs/>
          <w:sz w:val="24"/>
          <w:szCs w:val="24"/>
        </w:rPr>
        <w:t>isältää</w:t>
      </w:r>
      <w:r w:rsidRPr="00571EEB">
        <w:rPr>
          <w:rFonts w:asciiTheme="minorHAnsi" w:hAnsiTheme="minorHAnsi" w:cs="Arial"/>
          <w:bCs/>
          <w:sz w:val="24"/>
          <w:szCs w:val="24"/>
        </w:rPr>
        <w:t xml:space="preserve"> myös vaihettumisvyöhykkeet soiden laiteille</w:t>
      </w:r>
      <w:r w:rsidR="00465346">
        <w:rPr>
          <w:rFonts w:asciiTheme="minorHAnsi" w:hAnsiTheme="minorHAnsi" w:cs="Arial"/>
          <w:bCs/>
          <w:sz w:val="24"/>
          <w:szCs w:val="24"/>
        </w:rPr>
        <w:t xml:space="preserve">. Suon </w:t>
      </w:r>
      <w:r w:rsidRPr="00571EEB">
        <w:rPr>
          <w:rFonts w:asciiTheme="minorHAnsi" w:hAnsiTheme="minorHAnsi" w:cs="Arial"/>
          <w:bCs/>
          <w:sz w:val="24"/>
          <w:szCs w:val="24"/>
        </w:rPr>
        <w:t>reunaan</w:t>
      </w:r>
      <w:r w:rsidR="00465346">
        <w:rPr>
          <w:rFonts w:asciiTheme="minorHAnsi" w:hAnsiTheme="minorHAnsi" w:cs="Arial"/>
          <w:bCs/>
          <w:sz w:val="24"/>
          <w:szCs w:val="24"/>
        </w:rPr>
        <w:t xml:space="preserve"> jätetään vaihettumisvyöhykkeelle</w:t>
      </w:r>
      <w:r w:rsidRPr="00571EEB">
        <w:rPr>
          <w:rFonts w:asciiTheme="minorHAnsi" w:hAnsiTheme="minorHAnsi" w:cs="Arial"/>
          <w:bCs/>
          <w:sz w:val="24"/>
          <w:szCs w:val="24"/>
        </w:rPr>
        <w:t xml:space="preserve"> 5-10 m suojakaista, </w:t>
      </w:r>
      <w:r w:rsidR="00465346">
        <w:rPr>
          <w:rFonts w:asciiTheme="minorHAnsi" w:hAnsiTheme="minorHAnsi" w:cs="Arial"/>
          <w:bCs/>
          <w:sz w:val="24"/>
          <w:szCs w:val="24"/>
        </w:rPr>
        <w:t xml:space="preserve">jossa </w:t>
      </w:r>
      <w:r w:rsidRPr="00571EEB">
        <w:rPr>
          <w:rFonts w:asciiTheme="minorHAnsi" w:hAnsiTheme="minorHAnsi" w:cs="Arial"/>
          <w:bCs/>
          <w:sz w:val="24"/>
          <w:szCs w:val="24"/>
        </w:rPr>
        <w:t>säilytetään pensaskerros sekä pienikokoin</w:t>
      </w:r>
      <w:r w:rsidR="00465346">
        <w:rPr>
          <w:rFonts w:asciiTheme="minorHAnsi" w:hAnsiTheme="minorHAnsi" w:cs="Arial"/>
          <w:bCs/>
          <w:sz w:val="24"/>
          <w:szCs w:val="24"/>
        </w:rPr>
        <w:t>en puusto (rinnankorkeusläpimitta</w:t>
      </w:r>
      <w:r w:rsidRPr="00571EEB">
        <w:rPr>
          <w:rFonts w:asciiTheme="minorHAnsi" w:hAnsiTheme="minorHAnsi" w:cs="Arial"/>
          <w:bCs/>
          <w:sz w:val="24"/>
          <w:szCs w:val="24"/>
        </w:rPr>
        <w:t xml:space="preserve"> alle 7 cm), </w:t>
      </w:r>
      <w:r w:rsidR="00465346">
        <w:rPr>
          <w:rFonts w:asciiTheme="minorHAnsi" w:hAnsiTheme="minorHAnsi" w:cs="Arial"/>
          <w:bCs/>
          <w:sz w:val="24"/>
          <w:szCs w:val="24"/>
        </w:rPr>
        <w:t>alalta ei korjata kantoja</w:t>
      </w:r>
      <w:r w:rsidRPr="00571EEB">
        <w:rPr>
          <w:rFonts w:asciiTheme="minorHAnsi" w:hAnsiTheme="minorHAnsi" w:cs="Arial"/>
          <w:bCs/>
          <w:sz w:val="24"/>
          <w:szCs w:val="24"/>
        </w:rPr>
        <w:t xml:space="preserve">. Kohde </w:t>
      </w:r>
      <w:r w:rsidR="00714D5F">
        <w:rPr>
          <w:rFonts w:asciiTheme="minorHAnsi" w:hAnsiTheme="minorHAnsi" w:cs="Arial"/>
          <w:bCs/>
          <w:sz w:val="24"/>
          <w:szCs w:val="24"/>
        </w:rPr>
        <w:t>voi parantaa</w:t>
      </w:r>
      <w:r w:rsidRPr="00571EEB">
        <w:rPr>
          <w:rFonts w:asciiTheme="minorHAnsi" w:hAnsiTheme="minorHAnsi" w:cs="Arial"/>
          <w:bCs/>
          <w:sz w:val="24"/>
          <w:szCs w:val="24"/>
        </w:rPr>
        <w:t xml:space="preserve"> lehtipuuston </w:t>
      </w:r>
      <w:r w:rsidR="00714D5F">
        <w:rPr>
          <w:rFonts w:asciiTheme="minorHAnsi" w:hAnsiTheme="minorHAnsi" w:cs="Arial"/>
          <w:bCs/>
          <w:sz w:val="24"/>
          <w:szCs w:val="24"/>
        </w:rPr>
        <w:t>lisääntymistä</w:t>
      </w:r>
      <w:r w:rsidR="00465346">
        <w:rPr>
          <w:rFonts w:asciiTheme="minorHAnsi" w:hAnsiTheme="minorHAnsi" w:cs="Arial"/>
          <w:bCs/>
          <w:sz w:val="24"/>
          <w:szCs w:val="24"/>
        </w:rPr>
        <w:t xml:space="preserve"> pitkällä aikavälillä. Toimenpiteen kustannuksiin on laskettu myös neuvontakulut </w:t>
      </w:r>
      <w:r w:rsidR="00F541D6">
        <w:rPr>
          <w:rFonts w:asciiTheme="minorHAnsi" w:hAnsiTheme="minorHAnsi" w:cs="Arial"/>
          <w:bCs/>
          <w:sz w:val="24"/>
          <w:szCs w:val="24"/>
        </w:rPr>
        <w:t>5 %</w:t>
      </w:r>
      <w:r w:rsidRPr="00571EEB">
        <w:rPr>
          <w:rFonts w:asciiTheme="minorHAnsi" w:hAnsiTheme="minorHAnsi" w:cs="Arial"/>
          <w:bCs/>
          <w:sz w:val="24"/>
          <w:szCs w:val="24"/>
        </w:rPr>
        <w:t>.</w:t>
      </w:r>
    </w:p>
    <w:p w:rsidR="00911C38" w:rsidRDefault="00911C38" w:rsidP="00911C38">
      <w:pPr>
        <w:rPr>
          <w:rFonts w:ascii="Calibri" w:hAnsi="Calibri"/>
          <w:color w:val="FF0000"/>
          <w:sz w:val="24"/>
          <w:szCs w:val="24"/>
        </w:rPr>
      </w:pPr>
    </w:p>
    <w:p w:rsidR="00BB0667" w:rsidRPr="00911C38" w:rsidRDefault="00BB0667" w:rsidP="00911C38">
      <w:pPr>
        <w:rPr>
          <w:rFonts w:ascii="Calibri" w:hAnsi="Calibri"/>
          <w:color w:val="FF0000"/>
          <w:sz w:val="24"/>
          <w:szCs w:val="24"/>
        </w:rPr>
      </w:pPr>
    </w:p>
    <w:p w:rsidR="004F53AF" w:rsidRPr="00C80E2B" w:rsidRDefault="004F53AF" w:rsidP="00C80E2B">
      <w:pPr>
        <w:pStyle w:val="Luettelokappale"/>
        <w:numPr>
          <w:ilvl w:val="0"/>
          <w:numId w:val="16"/>
        </w:numPr>
        <w:rPr>
          <w:rFonts w:ascii="Calibri" w:hAnsi="Calibri"/>
          <w:sz w:val="24"/>
          <w:szCs w:val="24"/>
        </w:rPr>
      </w:pPr>
      <w:r w:rsidRPr="00C80E2B">
        <w:rPr>
          <w:rFonts w:ascii="Calibri" w:hAnsi="Calibri"/>
          <w:sz w:val="24"/>
          <w:szCs w:val="24"/>
        </w:rPr>
        <w:t>Kustannusten määrittely: hallinno</w:t>
      </w:r>
      <w:r w:rsidR="00B269C5" w:rsidRPr="00C80E2B">
        <w:rPr>
          <w:rFonts w:ascii="Calibri" w:hAnsi="Calibri"/>
          <w:sz w:val="24"/>
          <w:szCs w:val="24"/>
        </w:rPr>
        <w:t>lliset kulut ja neuvontakulut (l</w:t>
      </w:r>
      <w:r w:rsidRPr="00C80E2B">
        <w:rPr>
          <w:rFonts w:ascii="Calibri" w:hAnsi="Calibri"/>
          <w:sz w:val="24"/>
          <w:szCs w:val="24"/>
        </w:rPr>
        <w:t>iite 2)</w:t>
      </w:r>
    </w:p>
    <w:p w:rsidR="004A6355" w:rsidRPr="00CB2F11" w:rsidRDefault="004A6355" w:rsidP="00B216B1">
      <w:pPr>
        <w:pStyle w:val="Luettelokappale"/>
        <w:rPr>
          <w:rFonts w:ascii="Calibri" w:hAnsi="Calibri"/>
          <w:color w:val="FF0000"/>
          <w:sz w:val="24"/>
          <w:szCs w:val="24"/>
        </w:rPr>
      </w:pPr>
    </w:p>
    <w:p w:rsidR="0098194F" w:rsidRDefault="0098194F" w:rsidP="00B216B1">
      <w:pPr>
        <w:pStyle w:val="Luettelokappale"/>
        <w:rPr>
          <w:rFonts w:ascii="Calibri" w:hAnsi="Calibri"/>
          <w:sz w:val="24"/>
          <w:szCs w:val="24"/>
        </w:rPr>
      </w:pPr>
      <w:r>
        <w:rPr>
          <w:rFonts w:ascii="Calibri" w:hAnsi="Calibri"/>
          <w:sz w:val="24"/>
          <w:szCs w:val="24"/>
        </w:rPr>
        <w:t>Eliitti-ELITE:n kokouksessa 10.3. kävi ilmi, että toimenpiteisiin on lisättävä myös hallinto- ja neuvontakuluja. Käytiin läpi Katjan ja Saaran</w:t>
      </w:r>
      <w:r w:rsidR="005F719C">
        <w:rPr>
          <w:rFonts w:ascii="Calibri" w:hAnsi="Calibri"/>
          <w:sz w:val="24"/>
          <w:szCs w:val="24"/>
        </w:rPr>
        <w:t xml:space="preserve"> toimenpiteiden kustannuksiin</w:t>
      </w:r>
      <w:r>
        <w:rPr>
          <w:rFonts w:ascii="Calibri" w:hAnsi="Calibri"/>
          <w:sz w:val="24"/>
          <w:szCs w:val="24"/>
        </w:rPr>
        <w:t xml:space="preserve"> </w:t>
      </w:r>
      <w:r w:rsidR="005F719C">
        <w:rPr>
          <w:rFonts w:ascii="Calibri" w:hAnsi="Calibri"/>
          <w:sz w:val="24"/>
          <w:szCs w:val="24"/>
        </w:rPr>
        <w:t xml:space="preserve">tekemät muutokset </w:t>
      </w:r>
      <w:r w:rsidR="000913B3">
        <w:rPr>
          <w:rFonts w:ascii="Calibri" w:hAnsi="Calibri"/>
          <w:sz w:val="24"/>
          <w:szCs w:val="24"/>
        </w:rPr>
        <w:t>ja tarkennettiin niitä. Päätetyt luvut ja niiden perustelut löytyvät ELITE-excelin välilehdeltä Askel 6.</w:t>
      </w:r>
    </w:p>
    <w:p w:rsidR="00817D02" w:rsidRDefault="00817D02" w:rsidP="00B216B1">
      <w:pPr>
        <w:pStyle w:val="Luettelokappale"/>
        <w:rPr>
          <w:rFonts w:ascii="Calibri" w:hAnsi="Calibri"/>
          <w:sz w:val="24"/>
          <w:szCs w:val="24"/>
        </w:rPr>
      </w:pPr>
    </w:p>
    <w:p w:rsidR="00BB0667" w:rsidRDefault="00BB0667" w:rsidP="00B216B1">
      <w:pPr>
        <w:pStyle w:val="Luettelokappale"/>
        <w:rPr>
          <w:rFonts w:ascii="Calibri" w:hAnsi="Calibri"/>
          <w:sz w:val="24"/>
          <w:szCs w:val="24"/>
        </w:rPr>
      </w:pPr>
    </w:p>
    <w:p w:rsidR="00BB0667" w:rsidRDefault="00BB0667" w:rsidP="00B216B1">
      <w:pPr>
        <w:pStyle w:val="Luettelokappale"/>
        <w:rPr>
          <w:rFonts w:ascii="Calibri" w:hAnsi="Calibri"/>
          <w:sz w:val="24"/>
          <w:szCs w:val="24"/>
        </w:rPr>
      </w:pPr>
    </w:p>
    <w:p w:rsidR="004F53AF" w:rsidRDefault="004F53AF" w:rsidP="00C80E2B">
      <w:pPr>
        <w:numPr>
          <w:ilvl w:val="0"/>
          <w:numId w:val="16"/>
        </w:numPr>
        <w:rPr>
          <w:rFonts w:ascii="Calibri" w:hAnsi="Calibri"/>
          <w:sz w:val="24"/>
          <w:szCs w:val="24"/>
        </w:rPr>
      </w:pPr>
      <w:r>
        <w:rPr>
          <w:rFonts w:ascii="Calibri" w:hAnsi="Calibri"/>
          <w:sz w:val="24"/>
          <w:szCs w:val="24"/>
        </w:rPr>
        <w:t>Kaikkien t</w:t>
      </w:r>
      <w:r w:rsidR="00CD38AE" w:rsidRPr="002B650B">
        <w:rPr>
          <w:rFonts w:ascii="Calibri" w:hAnsi="Calibri"/>
          <w:sz w:val="24"/>
          <w:szCs w:val="24"/>
        </w:rPr>
        <w:t>oimenpideportfolio</w:t>
      </w:r>
      <w:r>
        <w:rPr>
          <w:rFonts w:ascii="Calibri" w:hAnsi="Calibri"/>
          <w:sz w:val="24"/>
          <w:szCs w:val="24"/>
        </w:rPr>
        <w:t>iden tarkistaminen</w:t>
      </w:r>
      <w:r w:rsidR="007A290B">
        <w:rPr>
          <w:rFonts w:ascii="Calibri" w:hAnsi="Calibri"/>
          <w:sz w:val="24"/>
          <w:szCs w:val="24"/>
        </w:rPr>
        <w:t xml:space="preserve"> </w:t>
      </w:r>
      <w:r>
        <w:rPr>
          <w:rFonts w:ascii="Calibri" w:hAnsi="Calibri"/>
          <w:sz w:val="24"/>
          <w:szCs w:val="24"/>
        </w:rPr>
        <w:t>(</w:t>
      </w:r>
      <w:r w:rsidR="00636DF2">
        <w:rPr>
          <w:rFonts w:ascii="Calibri" w:hAnsi="Calibri"/>
          <w:sz w:val="24"/>
          <w:szCs w:val="24"/>
        </w:rPr>
        <w:t>l</w:t>
      </w:r>
      <w:r>
        <w:rPr>
          <w:rFonts w:ascii="Calibri" w:hAnsi="Calibri"/>
          <w:sz w:val="24"/>
          <w:szCs w:val="24"/>
        </w:rPr>
        <w:t>iite 2</w:t>
      </w:r>
      <w:r w:rsidR="00AE5405">
        <w:rPr>
          <w:rFonts w:ascii="Calibri" w:hAnsi="Calibri"/>
          <w:sz w:val="24"/>
          <w:szCs w:val="24"/>
        </w:rPr>
        <w:t>)</w:t>
      </w:r>
    </w:p>
    <w:p w:rsidR="007A290B" w:rsidRDefault="007A290B" w:rsidP="007A290B">
      <w:pPr>
        <w:ind w:left="785"/>
        <w:rPr>
          <w:rFonts w:ascii="Calibri" w:hAnsi="Calibri"/>
          <w:sz w:val="24"/>
          <w:szCs w:val="24"/>
        </w:rPr>
      </w:pPr>
    </w:p>
    <w:p w:rsidR="007A290B" w:rsidRPr="00A17F1D" w:rsidRDefault="007A290B" w:rsidP="007A290B">
      <w:pPr>
        <w:ind w:left="785"/>
        <w:rPr>
          <w:rFonts w:ascii="Calibri" w:hAnsi="Calibri"/>
          <w:sz w:val="24"/>
          <w:szCs w:val="24"/>
          <w:u w:val="single"/>
        </w:rPr>
      </w:pPr>
      <w:r>
        <w:rPr>
          <w:rFonts w:ascii="Calibri" w:hAnsi="Calibri"/>
          <w:sz w:val="24"/>
          <w:szCs w:val="24"/>
        </w:rPr>
        <w:t>Tehtiin</w:t>
      </w:r>
      <w:r w:rsidR="00CC1B47">
        <w:rPr>
          <w:rFonts w:ascii="Calibri" w:hAnsi="Calibri"/>
          <w:sz w:val="24"/>
          <w:szCs w:val="24"/>
        </w:rPr>
        <w:t xml:space="preserve"> </w:t>
      </w:r>
      <w:r w:rsidR="00E81373" w:rsidRPr="00BB0667">
        <w:rPr>
          <w:rFonts w:ascii="Calibri" w:hAnsi="Calibri"/>
          <w:sz w:val="24"/>
          <w:szCs w:val="24"/>
          <w:u w:val="single"/>
        </w:rPr>
        <w:t>15 % -</w:t>
      </w:r>
      <w:r w:rsidR="00A17F1D">
        <w:rPr>
          <w:rFonts w:ascii="Calibri" w:hAnsi="Calibri"/>
          <w:sz w:val="24"/>
          <w:szCs w:val="24"/>
          <w:u w:val="single"/>
        </w:rPr>
        <w:t>toimenpideportfolion</w:t>
      </w:r>
      <w:r w:rsidR="00E81373">
        <w:rPr>
          <w:rFonts w:ascii="Calibri" w:hAnsi="Calibri"/>
          <w:sz w:val="24"/>
          <w:szCs w:val="24"/>
        </w:rPr>
        <w:t xml:space="preserve"> </w:t>
      </w:r>
      <w:r w:rsidR="00CC1B47">
        <w:rPr>
          <w:rFonts w:ascii="Calibri" w:hAnsi="Calibri"/>
          <w:sz w:val="24"/>
          <w:szCs w:val="24"/>
        </w:rPr>
        <w:t>pohjaksi</w:t>
      </w:r>
      <w:r>
        <w:rPr>
          <w:rFonts w:ascii="Calibri" w:hAnsi="Calibri"/>
          <w:sz w:val="24"/>
          <w:szCs w:val="24"/>
        </w:rPr>
        <w:t xml:space="preserve"> mekaaninen tarkastelu laskemalla</w:t>
      </w:r>
      <w:r w:rsidR="00636DF2">
        <w:rPr>
          <w:rFonts w:ascii="Calibri" w:hAnsi="Calibri"/>
          <w:sz w:val="24"/>
          <w:szCs w:val="24"/>
        </w:rPr>
        <w:t xml:space="preserve"> to</w:t>
      </w:r>
      <w:r w:rsidR="00CC512A">
        <w:rPr>
          <w:rFonts w:ascii="Calibri" w:hAnsi="Calibri"/>
          <w:sz w:val="24"/>
          <w:szCs w:val="24"/>
        </w:rPr>
        <w:t>imenpiteiden resurssi</w:t>
      </w:r>
      <w:r w:rsidR="00E81373">
        <w:rPr>
          <w:rFonts w:ascii="Calibri" w:hAnsi="Calibri"/>
          <w:sz w:val="24"/>
          <w:szCs w:val="24"/>
        </w:rPr>
        <w:t>kohdennukset</w:t>
      </w:r>
      <w:r w:rsidR="00636DF2">
        <w:rPr>
          <w:rFonts w:ascii="Calibri" w:hAnsi="Calibri"/>
          <w:sz w:val="24"/>
          <w:szCs w:val="24"/>
        </w:rPr>
        <w:t xml:space="preserve"> samassa suhteessa kuin niiden kustannustehokkuus</w:t>
      </w:r>
      <w:r>
        <w:rPr>
          <w:rFonts w:ascii="Calibri" w:hAnsi="Calibri"/>
          <w:sz w:val="24"/>
          <w:szCs w:val="24"/>
        </w:rPr>
        <w:t>.</w:t>
      </w:r>
    </w:p>
    <w:p w:rsidR="00F57D96" w:rsidRDefault="00F57D96" w:rsidP="007A290B">
      <w:pPr>
        <w:ind w:left="785"/>
        <w:rPr>
          <w:rFonts w:ascii="Calibri" w:hAnsi="Calibri"/>
          <w:sz w:val="24"/>
          <w:szCs w:val="24"/>
        </w:rPr>
      </w:pPr>
    </w:p>
    <w:p w:rsidR="00F57D96" w:rsidRDefault="00F57D96" w:rsidP="00F57D96">
      <w:pPr>
        <w:ind w:left="785"/>
        <w:rPr>
          <w:rFonts w:ascii="Calibri" w:hAnsi="Calibri"/>
          <w:sz w:val="24"/>
          <w:szCs w:val="24"/>
        </w:rPr>
      </w:pPr>
      <w:r>
        <w:rPr>
          <w:rFonts w:ascii="Calibri" w:hAnsi="Calibri"/>
          <w:sz w:val="24"/>
          <w:szCs w:val="24"/>
        </w:rPr>
        <w:t xml:space="preserve">Ekosysteemipalvelutarkastelussa nostettiin niiden toimenpiteiden osuutta, joilla on parhaat ekosysteemipalveluvaikutukset, ja laskettiin niitä, joilla </w:t>
      </w:r>
      <w:r w:rsidR="00E81373">
        <w:rPr>
          <w:rFonts w:ascii="Calibri" w:hAnsi="Calibri"/>
          <w:sz w:val="24"/>
          <w:szCs w:val="24"/>
        </w:rPr>
        <w:t xml:space="preserve">on </w:t>
      </w:r>
      <w:r>
        <w:rPr>
          <w:rFonts w:ascii="Calibri" w:hAnsi="Calibri"/>
          <w:sz w:val="24"/>
          <w:szCs w:val="24"/>
        </w:rPr>
        <w:t>huonoimmat ekosysteemipalveluvaikutukset. Lehdoissa tällä perusteella nostettiin suojelun osuutta.</w:t>
      </w:r>
    </w:p>
    <w:p w:rsidR="00774397" w:rsidRDefault="00774397" w:rsidP="00F57D96">
      <w:pPr>
        <w:rPr>
          <w:rFonts w:ascii="Calibri" w:hAnsi="Calibri"/>
          <w:sz w:val="24"/>
          <w:szCs w:val="24"/>
        </w:rPr>
      </w:pPr>
    </w:p>
    <w:p w:rsidR="00774397" w:rsidRDefault="00774397" w:rsidP="007A290B">
      <w:pPr>
        <w:ind w:left="785"/>
        <w:rPr>
          <w:rFonts w:ascii="Calibri" w:hAnsi="Calibri"/>
          <w:sz w:val="24"/>
          <w:szCs w:val="24"/>
        </w:rPr>
      </w:pPr>
      <w:r>
        <w:rPr>
          <w:rFonts w:ascii="Calibri" w:hAnsi="Calibri"/>
          <w:sz w:val="24"/>
          <w:szCs w:val="24"/>
        </w:rPr>
        <w:t>OMT-VT -luokassa selvästi paras kustannustehokkuus on suojelualueiden ennallistamispoltoilla, mutta koska heikentyneestä metsäpinta-alasta vain hyvin pieni osuus sijaitsee suojelualueilla, tälle toimenpiteelle ei voi edes teoriassa kohdentaa</w:t>
      </w:r>
      <w:r w:rsidR="006F787E">
        <w:rPr>
          <w:rFonts w:ascii="Calibri" w:hAnsi="Calibri"/>
          <w:sz w:val="24"/>
          <w:szCs w:val="24"/>
        </w:rPr>
        <w:t xml:space="preserve"> suuria pinta-aloja</w:t>
      </w:r>
      <w:r w:rsidR="00A602B0">
        <w:rPr>
          <w:rFonts w:ascii="Calibri" w:hAnsi="Calibri"/>
          <w:sz w:val="24"/>
          <w:szCs w:val="24"/>
        </w:rPr>
        <w:t xml:space="preserve"> (laskennallinen osuus 41 % vs. k</w:t>
      </w:r>
      <w:r w:rsidR="00A31EA6">
        <w:rPr>
          <w:rFonts w:ascii="Calibri" w:hAnsi="Calibri"/>
          <w:sz w:val="24"/>
          <w:szCs w:val="24"/>
        </w:rPr>
        <w:t>äytännössä mahdollinen osuus 0,6</w:t>
      </w:r>
      <w:r w:rsidR="00A602B0">
        <w:rPr>
          <w:rFonts w:ascii="Calibri" w:hAnsi="Calibri"/>
          <w:sz w:val="24"/>
          <w:szCs w:val="24"/>
        </w:rPr>
        <w:t xml:space="preserve"> %)</w:t>
      </w:r>
      <w:r w:rsidR="006F787E">
        <w:rPr>
          <w:rFonts w:ascii="Calibri" w:hAnsi="Calibri"/>
          <w:sz w:val="24"/>
          <w:szCs w:val="24"/>
        </w:rPr>
        <w:t>.</w:t>
      </w:r>
      <w:r w:rsidR="00A31EA6">
        <w:rPr>
          <w:rFonts w:ascii="Calibri" w:hAnsi="Calibri"/>
          <w:sz w:val="24"/>
          <w:szCs w:val="24"/>
        </w:rPr>
        <w:t xml:space="preserve"> Sama ongelma liittyy toimenpiteeseen </w:t>
      </w:r>
      <w:r w:rsidR="00A31EA6" w:rsidRPr="003A0532">
        <w:rPr>
          <w:rFonts w:ascii="Calibri" w:hAnsi="Calibri"/>
          <w:i/>
          <w:sz w:val="24"/>
          <w:szCs w:val="24"/>
        </w:rPr>
        <w:t>Puustorakenteen luonnontilaistaminen suojelualueella</w:t>
      </w:r>
      <w:r w:rsidR="00A31EA6">
        <w:rPr>
          <w:rFonts w:ascii="Calibri" w:hAnsi="Calibri"/>
          <w:sz w:val="24"/>
          <w:szCs w:val="24"/>
        </w:rPr>
        <w:t>.</w:t>
      </w:r>
    </w:p>
    <w:p w:rsidR="007A290B" w:rsidRDefault="007A290B" w:rsidP="007A290B">
      <w:pPr>
        <w:ind w:left="785"/>
        <w:rPr>
          <w:rFonts w:ascii="Calibri" w:hAnsi="Calibri"/>
          <w:sz w:val="24"/>
          <w:szCs w:val="24"/>
        </w:rPr>
      </w:pPr>
    </w:p>
    <w:p w:rsidR="00323128" w:rsidRDefault="00321350" w:rsidP="007A290B">
      <w:pPr>
        <w:ind w:left="785"/>
        <w:rPr>
          <w:rFonts w:ascii="Calibri" w:hAnsi="Calibri"/>
          <w:sz w:val="24"/>
          <w:szCs w:val="24"/>
        </w:rPr>
      </w:pPr>
      <w:r>
        <w:rPr>
          <w:rFonts w:ascii="Calibri" w:hAnsi="Calibri"/>
          <w:sz w:val="24"/>
          <w:szCs w:val="24"/>
        </w:rPr>
        <w:t>OMT-VT</w:t>
      </w:r>
      <w:r w:rsidR="00A7416A">
        <w:rPr>
          <w:rFonts w:ascii="Calibri" w:hAnsi="Calibri"/>
          <w:sz w:val="24"/>
          <w:szCs w:val="24"/>
        </w:rPr>
        <w:t>: Tehtiin pikainen tarkastelu, jonka tuloksena arvioitiin, että</w:t>
      </w:r>
      <w:r>
        <w:rPr>
          <w:rFonts w:ascii="Calibri" w:hAnsi="Calibri"/>
          <w:sz w:val="24"/>
          <w:szCs w:val="24"/>
        </w:rPr>
        <w:t xml:space="preserve"> vesistöjen (ja soiden) suojakaistat </w:t>
      </w:r>
      <w:r w:rsidR="00A7416A">
        <w:rPr>
          <w:rFonts w:ascii="Calibri" w:hAnsi="Calibri"/>
          <w:sz w:val="24"/>
          <w:szCs w:val="24"/>
        </w:rPr>
        <w:t xml:space="preserve">(leveys </w:t>
      </w:r>
      <w:r>
        <w:rPr>
          <w:rFonts w:ascii="Calibri" w:hAnsi="Calibri"/>
          <w:sz w:val="24"/>
          <w:szCs w:val="24"/>
        </w:rPr>
        <w:t>5 m</w:t>
      </w:r>
      <w:r w:rsidR="00A7416A">
        <w:rPr>
          <w:rFonts w:ascii="Calibri" w:hAnsi="Calibri"/>
          <w:sz w:val="24"/>
          <w:szCs w:val="24"/>
        </w:rPr>
        <w:t>)</w:t>
      </w:r>
      <w:r w:rsidR="003E36E3">
        <w:rPr>
          <w:rFonts w:ascii="Calibri" w:hAnsi="Calibri"/>
          <w:sz w:val="24"/>
          <w:szCs w:val="24"/>
        </w:rPr>
        <w:t xml:space="preserve"> katta</w:t>
      </w:r>
      <w:r w:rsidR="00A31EA6">
        <w:rPr>
          <w:rFonts w:ascii="Calibri" w:hAnsi="Calibri"/>
          <w:sz w:val="24"/>
          <w:szCs w:val="24"/>
        </w:rPr>
        <w:t>vat teoriassa</w:t>
      </w:r>
      <w:r>
        <w:rPr>
          <w:rFonts w:ascii="Calibri" w:hAnsi="Calibri"/>
          <w:sz w:val="24"/>
          <w:szCs w:val="24"/>
        </w:rPr>
        <w:t xml:space="preserve"> </w:t>
      </w:r>
      <w:r w:rsidR="00A31EA6">
        <w:rPr>
          <w:rFonts w:ascii="Calibri" w:hAnsi="Calibri"/>
          <w:sz w:val="24"/>
          <w:szCs w:val="24"/>
        </w:rPr>
        <w:t xml:space="preserve">n. </w:t>
      </w:r>
      <w:r>
        <w:rPr>
          <w:rFonts w:ascii="Calibri" w:hAnsi="Calibri"/>
          <w:sz w:val="24"/>
          <w:szCs w:val="24"/>
        </w:rPr>
        <w:t>1,</w:t>
      </w:r>
      <w:r w:rsidR="00A31EA6">
        <w:rPr>
          <w:rFonts w:ascii="Calibri" w:hAnsi="Calibri"/>
          <w:sz w:val="24"/>
          <w:szCs w:val="24"/>
        </w:rPr>
        <w:t>5</w:t>
      </w:r>
      <w:r w:rsidR="00A7416A">
        <w:rPr>
          <w:rFonts w:ascii="Calibri" w:hAnsi="Calibri"/>
          <w:sz w:val="24"/>
          <w:szCs w:val="24"/>
        </w:rPr>
        <w:t xml:space="preserve"> % heikentyneestä pinta-alasta, joten tämän enempää alaa niihin ei ole mahdollista kohdentaa.</w:t>
      </w:r>
    </w:p>
    <w:p w:rsidR="00E37D5F" w:rsidRDefault="00E37D5F" w:rsidP="00E37D5F">
      <w:pPr>
        <w:ind w:left="785"/>
        <w:rPr>
          <w:rFonts w:ascii="Calibri" w:hAnsi="Calibri"/>
          <w:sz w:val="24"/>
          <w:szCs w:val="24"/>
        </w:rPr>
      </w:pPr>
    </w:p>
    <w:p w:rsidR="00E37D5F" w:rsidRDefault="00E37D5F" w:rsidP="00E37D5F">
      <w:pPr>
        <w:ind w:left="785"/>
        <w:rPr>
          <w:rFonts w:ascii="Calibri" w:hAnsi="Calibri"/>
          <w:sz w:val="24"/>
          <w:szCs w:val="24"/>
        </w:rPr>
      </w:pPr>
      <w:r>
        <w:rPr>
          <w:rFonts w:ascii="Calibri" w:hAnsi="Calibri"/>
          <w:sz w:val="24"/>
          <w:szCs w:val="24"/>
        </w:rPr>
        <w:t>OMT-VT -metsissä ainoa keino päästä 15 % tavoitteeseen on kohdentaa suojeluun selvästi enemmän pinta-alaa kuin mekaanisen tarkastelun perusteella siihen kohdennettaisiin. Tehtiin tämä nosto ekosysteemipalvelutarkastelun yhteydessä.</w:t>
      </w:r>
    </w:p>
    <w:p w:rsidR="00B32EC8" w:rsidRDefault="00B32EC8" w:rsidP="007A290B">
      <w:pPr>
        <w:ind w:left="785"/>
        <w:rPr>
          <w:rFonts w:ascii="Calibri" w:hAnsi="Calibri"/>
          <w:sz w:val="24"/>
          <w:szCs w:val="24"/>
        </w:rPr>
      </w:pPr>
    </w:p>
    <w:p w:rsidR="00B32EC8" w:rsidRDefault="00B32EC8" w:rsidP="007A290B">
      <w:pPr>
        <w:ind w:left="785"/>
        <w:rPr>
          <w:rFonts w:ascii="Calibri" w:hAnsi="Calibri"/>
          <w:sz w:val="24"/>
          <w:szCs w:val="24"/>
        </w:rPr>
      </w:pPr>
      <w:r>
        <w:rPr>
          <w:rFonts w:ascii="Calibri" w:hAnsi="Calibri"/>
          <w:sz w:val="24"/>
          <w:szCs w:val="24"/>
        </w:rPr>
        <w:t>CT-ClT</w:t>
      </w:r>
      <w:r w:rsidR="007402BD">
        <w:rPr>
          <w:rFonts w:ascii="Calibri" w:hAnsi="Calibri"/>
          <w:sz w:val="24"/>
          <w:szCs w:val="24"/>
        </w:rPr>
        <w:t xml:space="preserve">: </w:t>
      </w:r>
      <w:r w:rsidR="007566D5">
        <w:rPr>
          <w:rFonts w:ascii="Calibri" w:hAnsi="Calibri"/>
          <w:sz w:val="24"/>
          <w:szCs w:val="24"/>
        </w:rPr>
        <w:t xml:space="preserve">Nyt tehty </w:t>
      </w:r>
      <w:r w:rsidR="007402BD">
        <w:rPr>
          <w:rFonts w:ascii="Calibri" w:hAnsi="Calibri"/>
          <w:sz w:val="24"/>
          <w:szCs w:val="24"/>
        </w:rPr>
        <w:t>ELITE-tarkastelu soveltuu huonosti karuimpien luontotyyppien (harjumetsien) toimenpiteiden tehokkuuden arviointiin, koska valitut muuttujat e</w:t>
      </w:r>
      <w:r w:rsidR="006F592A">
        <w:rPr>
          <w:rFonts w:ascii="Calibri" w:hAnsi="Calibri"/>
          <w:sz w:val="24"/>
          <w:szCs w:val="24"/>
        </w:rPr>
        <w:t>ivät kuvaa tämän luontotyypi</w:t>
      </w:r>
      <w:r w:rsidR="007402BD">
        <w:rPr>
          <w:rFonts w:ascii="Calibri" w:hAnsi="Calibri"/>
          <w:sz w:val="24"/>
          <w:szCs w:val="24"/>
        </w:rPr>
        <w:t>n ekologista tilaa</w:t>
      </w:r>
      <w:r w:rsidR="00BB0667">
        <w:rPr>
          <w:rFonts w:ascii="Calibri" w:hAnsi="Calibri"/>
          <w:sz w:val="24"/>
          <w:szCs w:val="24"/>
        </w:rPr>
        <w:t xml:space="preserve"> kovin hyvin</w:t>
      </w:r>
      <w:r w:rsidR="007D1198">
        <w:rPr>
          <w:rFonts w:ascii="Calibri" w:hAnsi="Calibri"/>
          <w:sz w:val="24"/>
          <w:szCs w:val="24"/>
        </w:rPr>
        <w:t>; oikeasti tärkeintä olisi tuoreentumisen estäminen</w:t>
      </w:r>
      <w:r w:rsidR="007402BD">
        <w:rPr>
          <w:rFonts w:ascii="Calibri" w:hAnsi="Calibri"/>
          <w:sz w:val="24"/>
          <w:szCs w:val="24"/>
        </w:rPr>
        <w:t>.</w:t>
      </w:r>
      <w:r w:rsidR="007566D5">
        <w:rPr>
          <w:rFonts w:ascii="Calibri" w:hAnsi="Calibri"/>
          <w:sz w:val="24"/>
          <w:szCs w:val="24"/>
        </w:rPr>
        <w:t xml:space="preserve"> Tästä syystä kohdennettiin allokaatiota polttoon ja kulotukseen enemmän kuin pelkän kustannustehokkuuden ja ekologisen hyödyn perusteella olisi kohdennettu.</w:t>
      </w:r>
      <w:r w:rsidR="006F592A">
        <w:rPr>
          <w:rFonts w:ascii="Calibri" w:hAnsi="Calibri"/>
          <w:sz w:val="24"/>
          <w:szCs w:val="24"/>
        </w:rPr>
        <w:t xml:space="preserve"> </w:t>
      </w:r>
      <w:r w:rsidR="007D1198">
        <w:rPr>
          <w:rFonts w:ascii="Calibri" w:hAnsi="Calibri"/>
          <w:sz w:val="24"/>
          <w:szCs w:val="24"/>
        </w:rPr>
        <w:t xml:space="preserve">Vesistöjen suojakaistoilla ei ole merkitystä karuimmissa metsissä. </w:t>
      </w:r>
    </w:p>
    <w:p w:rsidR="009D2CCF" w:rsidRDefault="009D2CCF" w:rsidP="007A290B">
      <w:pPr>
        <w:ind w:left="785"/>
        <w:rPr>
          <w:rFonts w:ascii="Calibri" w:hAnsi="Calibri"/>
          <w:sz w:val="24"/>
          <w:szCs w:val="24"/>
        </w:rPr>
      </w:pPr>
    </w:p>
    <w:p w:rsidR="009D2CCF" w:rsidRDefault="009D2CCF" w:rsidP="007A290B">
      <w:pPr>
        <w:ind w:left="785"/>
        <w:rPr>
          <w:rFonts w:ascii="Calibri" w:hAnsi="Calibri"/>
          <w:sz w:val="24"/>
          <w:szCs w:val="24"/>
        </w:rPr>
      </w:pPr>
      <w:r>
        <w:rPr>
          <w:rFonts w:ascii="Calibri" w:hAnsi="Calibri"/>
          <w:sz w:val="24"/>
          <w:szCs w:val="24"/>
        </w:rPr>
        <w:t xml:space="preserve">Otettiin </w:t>
      </w:r>
      <w:r w:rsidRPr="00BB0667">
        <w:rPr>
          <w:rFonts w:ascii="Calibri" w:hAnsi="Calibri"/>
          <w:sz w:val="24"/>
          <w:szCs w:val="24"/>
          <w:u w:val="single"/>
        </w:rPr>
        <w:t xml:space="preserve">1 % </w:t>
      </w:r>
      <w:r w:rsidR="00BB0667">
        <w:rPr>
          <w:rFonts w:ascii="Calibri" w:hAnsi="Calibri"/>
          <w:sz w:val="24"/>
          <w:szCs w:val="24"/>
          <w:u w:val="single"/>
        </w:rPr>
        <w:t>-</w:t>
      </w:r>
      <w:r w:rsidR="00A17F1D">
        <w:rPr>
          <w:rFonts w:ascii="Calibri" w:hAnsi="Calibri"/>
          <w:sz w:val="24"/>
          <w:szCs w:val="24"/>
          <w:u w:val="single"/>
        </w:rPr>
        <w:t>toimenpideportfolion</w:t>
      </w:r>
      <w:r>
        <w:rPr>
          <w:rFonts w:ascii="Calibri" w:hAnsi="Calibri"/>
          <w:sz w:val="24"/>
          <w:szCs w:val="24"/>
        </w:rPr>
        <w:t xml:space="preserve"> pohjaksi mekaaninen tarkastelu</w:t>
      </w:r>
      <w:r w:rsidR="00610188">
        <w:rPr>
          <w:rFonts w:ascii="Calibri" w:hAnsi="Calibri"/>
          <w:sz w:val="24"/>
          <w:szCs w:val="24"/>
        </w:rPr>
        <w:t>:</w:t>
      </w:r>
      <w:r>
        <w:rPr>
          <w:rFonts w:ascii="Calibri" w:hAnsi="Calibri"/>
          <w:sz w:val="24"/>
          <w:szCs w:val="24"/>
        </w:rPr>
        <w:t xml:space="preserve"> </w:t>
      </w:r>
      <w:r w:rsidR="00610188">
        <w:rPr>
          <w:rFonts w:ascii="Calibri" w:hAnsi="Calibri"/>
          <w:sz w:val="24"/>
          <w:szCs w:val="24"/>
        </w:rPr>
        <w:t>jaettiin 15 % -</w:t>
      </w:r>
      <w:r w:rsidR="00A17F1D">
        <w:rPr>
          <w:rFonts w:ascii="Calibri" w:hAnsi="Calibri"/>
          <w:sz w:val="24"/>
          <w:szCs w:val="24"/>
        </w:rPr>
        <w:t>toimenpideportfolion</w:t>
      </w:r>
      <w:r w:rsidR="00610188">
        <w:rPr>
          <w:rFonts w:ascii="Calibri" w:hAnsi="Calibri"/>
          <w:sz w:val="24"/>
          <w:szCs w:val="24"/>
        </w:rPr>
        <w:t xml:space="preserve"> osuudet 15:llä</w:t>
      </w:r>
      <w:r w:rsidR="00B20A2A">
        <w:rPr>
          <w:rFonts w:ascii="Calibri" w:hAnsi="Calibri"/>
          <w:sz w:val="24"/>
          <w:szCs w:val="24"/>
        </w:rPr>
        <w:t>.</w:t>
      </w:r>
      <w:r w:rsidR="00242912">
        <w:rPr>
          <w:rFonts w:ascii="Calibri" w:hAnsi="Calibri"/>
          <w:sz w:val="24"/>
          <w:szCs w:val="24"/>
        </w:rPr>
        <w:t xml:space="preserve"> Toisena mekaanisena tarkasteluna käytettiin kustannustehokkuuden perusteella laskettua kohdennusta, kuten 15 %:n </w:t>
      </w:r>
      <w:r w:rsidR="00A17F1D">
        <w:rPr>
          <w:rFonts w:ascii="Calibri" w:hAnsi="Calibri"/>
          <w:sz w:val="24"/>
          <w:szCs w:val="24"/>
        </w:rPr>
        <w:t>portfoliossa</w:t>
      </w:r>
      <w:r w:rsidR="00242912">
        <w:rPr>
          <w:rFonts w:ascii="Calibri" w:hAnsi="Calibri"/>
          <w:sz w:val="24"/>
          <w:szCs w:val="24"/>
        </w:rPr>
        <w:t>.</w:t>
      </w:r>
      <w:r w:rsidR="00B20A2A">
        <w:rPr>
          <w:rFonts w:ascii="Calibri" w:hAnsi="Calibri"/>
          <w:sz w:val="24"/>
          <w:szCs w:val="24"/>
        </w:rPr>
        <w:t xml:space="preserve"> </w:t>
      </w:r>
      <w:r w:rsidR="00242912">
        <w:rPr>
          <w:rFonts w:ascii="Calibri" w:hAnsi="Calibri"/>
          <w:sz w:val="24"/>
          <w:szCs w:val="24"/>
        </w:rPr>
        <w:t>Kokeiltiin</w:t>
      </w:r>
      <w:r w:rsidR="00B20A2A">
        <w:rPr>
          <w:rFonts w:ascii="Calibri" w:hAnsi="Calibri"/>
          <w:sz w:val="24"/>
          <w:szCs w:val="24"/>
        </w:rPr>
        <w:t xml:space="preserve"> tehdä luvuille hienosäätöä mm. poistamalla</w:t>
      </w:r>
      <w:r w:rsidR="00610188">
        <w:rPr>
          <w:rFonts w:ascii="Calibri" w:hAnsi="Calibri"/>
          <w:sz w:val="24"/>
          <w:szCs w:val="24"/>
        </w:rPr>
        <w:t xml:space="preserve"> toimenpiteet, joiden kustannustehokkuus on alle 0,01</w:t>
      </w:r>
      <w:r w:rsidR="00242912">
        <w:rPr>
          <w:rFonts w:ascii="Calibri" w:hAnsi="Calibri"/>
          <w:sz w:val="24"/>
          <w:szCs w:val="24"/>
        </w:rPr>
        <w:t>. Koska kaikki toimenpiteet ovat tärkeitä, ts. tarvitaan sopivaa ennallistamisen, luonnonhoidon ja suojelun kombinaatiota, päädyttiin kuitenkin siihen, että kaikki pidetään mukana vaikka pienelläkin allokaatiolla. Kokouksessa sovittiin periaatteista, joilla sihteeri ja puheenjohtaja viimeistelevät 1 % -</w:t>
      </w:r>
      <w:r w:rsidR="00A17F1D">
        <w:rPr>
          <w:rFonts w:ascii="Calibri" w:hAnsi="Calibri"/>
          <w:sz w:val="24"/>
          <w:szCs w:val="24"/>
        </w:rPr>
        <w:t>toimenpideportfolion</w:t>
      </w:r>
      <w:r w:rsidR="00242912">
        <w:rPr>
          <w:rFonts w:ascii="Calibri" w:hAnsi="Calibri"/>
          <w:sz w:val="24"/>
          <w:szCs w:val="24"/>
        </w:rPr>
        <w:t>: Käytetään pohjana mekaanista tarkastelua, jossa 15 % -</w:t>
      </w:r>
      <w:r w:rsidR="00A17F1D">
        <w:rPr>
          <w:rFonts w:ascii="Calibri" w:hAnsi="Calibri"/>
          <w:sz w:val="24"/>
          <w:szCs w:val="24"/>
        </w:rPr>
        <w:t>portfolion</w:t>
      </w:r>
      <w:r w:rsidR="00242912">
        <w:rPr>
          <w:rFonts w:ascii="Calibri" w:hAnsi="Calibri"/>
          <w:sz w:val="24"/>
          <w:szCs w:val="24"/>
        </w:rPr>
        <w:t xml:space="preserve"> osuudet on jaettu 15:llä. Nostetaan</w:t>
      </w:r>
      <w:r w:rsidR="005343A9">
        <w:rPr>
          <w:rFonts w:ascii="Calibri" w:hAnsi="Calibri"/>
          <w:sz w:val="24"/>
          <w:szCs w:val="24"/>
        </w:rPr>
        <w:t xml:space="preserve"> tähän verrattuna</w:t>
      </w:r>
      <w:r w:rsidR="00242912">
        <w:rPr>
          <w:rFonts w:ascii="Calibri" w:hAnsi="Calibri"/>
          <w:sz w:val="24"/>
          <w:szCs w:val="24"/>
        </w:rPr>
        <w:t xml:space="preserve"> niiden toimenpiteiden allokaatiota, joille oli allokoitu käytännön mahdollisuuksien vuoksi vähemmän kuin kustannustehokkuus ja ekologinen hyöty olisivat osoittaneet.</w:t>
      </w:r>
      <w:r w:rsidR="005343A9">
        <w:rPr>
          <w:rFonts w:ascii="Calibri" w:hAnsi="Calibri"/>
          <w:sz w:val="24"/>
          <w:szCs w:val="24"/>
        </w:rPr>
        <w:t xml:space="preserve"> Lasketaan vastaavasti niiden toimenpiteiden allokaatiota, joiden allokaatioita oli nostettu siksi, että pyrittiin saamaan 15 % täyteen.</w:t>
      </w:r>
    </w:p>
    <w:p w:rsidR="009959CB" w:rsidRDefault="009959CB" w:rsidP="007A290B">
      <w:pPr>
        <w:ind w:left="785"/>
        <w:rPr>
          <w:rFonts w:ascii="Calibri" w:hAnsi="Calibri"/>
          <w:sz w:val="24"/>
          <w:szCs w:val="24"/>
        </w:rPr>
      </w:pPr>
    </w:p>
    <w:p w:rsidR="00C2419D" w:rsidRDefault="008669FF" w:rsidP="007A290B">
      <w:pPr>
        <w:ind w:left="785"/>
        <w:rPr>
          <w:rFonts w:ascii="Calibri" w:hAnsi="Calibri"/>
          <w:sz w:val="24"/>
          <w:szCs w:val="24"/>
        </w:rPr>
      </w:pPr>
      <w:r>
        <w:rPr>
          <w:rFonts w:ascii="Calibri" w:hAnsi="Calibri"/>
          <w:sz w:val="24"/>
          <w:szCs w:val="24"/>
        </w:rPr>
        <w:lastRenderedPageBreak/>
        <w:t xml:space="preserve">Kaikki </w:t>
      </w:r>
      <w:r w:rsidR="00A17F1D">
        <w:rPr>
          <w:rFonts w:ascii="Calibri" w:hAnsi="Calibri"/>
          <w:sz w:val="24"/>
          <w:szCs w:val="24"/>
        </w:rPr>
        <w:t>toimenpideportfolio</w:t>
      </w:r>
      <w:r>
        <w:rPr>
          <w:rFonts w:ascii="Calibri" w:hAnsi="Calibri"/>
          <w:sz w:val="24"/>
          <w:szCs w:val="24"/>
        </w:rPr>
        <w:t>tarkastelut perusteluineen löytyvät ELITE-excelin välilehdeltä Askel 8.</w:t>
      </w:r>
    </w:p>
    <w:p w:rsidR="00CD38AE" w:rsidRDefault="00CD38AE" w:rsidP="00581C18">
      <w:pPr>
        <w:rPr>
          <w:rFonts w:ascii="Calibri" w:hAnsi="Calibri"/>
          <w:sz w:val="24"/>
          <w:szCs w:val="24"/>
        </w:rPr>
      </w:pPr>
    </w:p>
    <w:p w:rsidR="00BB0667" w:rsidRDefault="00BB0667" w:rsidP="00581C18">
      <w:pPr>
        <w:rPr>
          <w:rFonts w:ascii="Calibri" w:hAnsi="Calibri"/>
          <w:sz w:val="24"/>
          <w:szCs w:val="24"/>
        </w:rPr>
      </w:pPr>
    </w:p>
    <w:p w:rsidR="00EE6E89" w:rsidRDefault="00CD38AE" w:rsidP="00C80E2B">
      <w:pPr>
        <w:numPr>
          <w:ilvl w:val="0"/>
          <w:numId w:val="16"/>
        </w:numPr>
        <w:rPr>
          <w:rFonts w:ascii="Calibri" w:hAnsi="Calibri"/>
          <w:sz w:val="24"/>
          <w:szCs w:val="24"/>
        </w:rPr>
      </w:pPr>
      <w:r w:rsidRPr="00686E19">
        <w:rPr>
          <w:rFonts w:ascii="Calibri" w:hAnsi="Calibri"/>
          <w:sz w:val="24"/>
          <w:szCs w:val="24"/>
        </w:rPr>
        <w:t>Loppuraportin kirjoittaminen</w:t>
      </w:r>
      <w:r w:rsidR="00636DF2">
        <w:rPr>
          <w:rFonts w:ascii="Calibri" w:hAnsi="Calibri"/>
          <w:sz w:val="24"/>
          <w:szCs w:val="24"/>
        </w:rPr>
        <w:t xml:space="preserve"> (liite 3</w:t>
      </w:r>
      <w:r w:rsidR="00895844">
        <w:rPr>
          <w:rFonts w:ascii="Calibri" w:hAnsi="Calibri"/>
          <w:sz w:val="24"/>
          <w:szCs w:val="24"/>
        </w:rPr>
        <w:t>)</w:t>
      </w:r>
      <w:r w:rsidR="00F2317B" w:rsidRPr="00686E19">
        <w:rPr>
          <w:rFonts w:ascii="Calibri" w:hAnsi="Calibri"/>
          <w:sz w:val="24"/>
          <w:szCs w:val="24"/>
        </w:rPr>
        <w:t xml:space="preserve"> </w:t>
      </w:r>
    </w:p>
    <w:p w:rsidR="00DD0FC4" w:rsidRDefault="00DD0FC4" w:rsidP="00DD0FC4">
      <w:pPr>
        <w:ind w:left="785"/>
        <w:rPr>
          <w:rFonts w:ascii="Calibri" w:hAnsi="Calibri"/>
          <w:sz w:val="24"/>
          <w:szCs w:val="24"/>
        </w:rPr>
      </w:pPr>
    </w:p>
    <w:p w:rsidR="00DD0FC4" w:rsidRDefault="008A2F8F" w:rsidP="00DD0FC4">
      <w:pPr>
        <w:ind w:left="785"/>
        <w:rPr>
          <w:rFonts w:ascii="Calibri" w:hAnsi="Calibri"/>
          <w:sz w:val="24"/>
          <w:szCs w:val="24"/>
        </w:rPr>
      </w:pPr>
      <w:r>
        <w:rPr>
          <w:rFonts w:ascii="Calibri" w:hAnsi="Calibri"/>
          <w:sz w:val="24"/>
          <w:szCs w:val="24"/>
        </w:rPr>
        <w:t>Tutustuttiin loppuraporttia varten luonnosteltuihin taulukoihin. T</w:t>
      </w:r>
      <w:r w:rsidR="00DD0FC4">
        <w:rPr>
          <w:rFonts w:ascii="Calibri" w:hAnsi="Calibri"/>
          <w:sz w:val="24"/>
          <w:szCs w:val="24"/>
        </w:rPr>
        <w:t>aulukoihin on avattava metsäelinympäristöjen nimet (esim. OMT-VT =&gt; lehtomaiset, tuoreet ja kuivahkot kankaat).</w:t>
      </w:r>
      <w:r w:rsidR="00BE54AD">
        <w:rPr>
          <w:rFonts w:ascii="Calibri" w:hAnsi="Calibri"/>
          <w:sz w:val="24"/>
          <w:szCs w:val="24"/>
        </w:rPr>
        <w:t xml:space="preserve"> Toimenpiteille olisi hyvä saada ID:t, jotka toistuisivat taulukosta toiseen, esim. ”M</w:t>
      </w:r>
      <w:r w:rsidR="00BB0667">
        <w:rPr>
          <w:rFonts w:ascii="Calibri" w:hAnsi="Calibri"/>
          <w:sz w:val="24"/>
          <w:szCs w:val="24"/>
        </w:rPr>
        <w:t xml:space="preserve">etsä </w:t>
      </w:r>
      <w:r w:rsidR="00BE54AD">
        <w:rPr>
          <w:rFonts w:ascii="Calibri" w:hAnsi="Calibri"/>
          <w:sz w:val="24"/>
          <w:szCs w:val="24"/>
        </w:rPr>
        <w:t>1.1”, ”M</w:t>
      </w:r>
      <w:r w:rsidR="00BB0667">
        <w:rPr>
          <w:rFonts w:ascii="Calibri" w:hAnsi="Calibri"/>
          <w:sz w:val="24"/>
          <w:szCs w:val="24"/>
        </w:rPr>
        <w:t>etsä</w:t>
      </w:r>
      <w:r w:rsidR="00BE54AD">
        <w:rPr>
          <w:rFonts w:ascii="Calibri" w:hAnsi="Calibri"/>
          <w:sz w:val="24"/>
          <w:szCs w:val="24"/>
        </w:rPr>
        <w:t xml:space="preserve"> 1.2” jne.</w:t>
      </w:r>
      <w:r w:rsidR="00704CA0">
        <w:rPr>
          <w:rFonts w:ascii="Calibri" w:hAnsi="Calibri"/>
          <w:sz w:val="24"/>
          <w:szCs w:val="24"/>
        </w:rPr>
        <w:t xml:space="preserve"> ELITE- ja METELI-toimenpiteet olisi parempi laittaa omiin taulukoihinsa.</w:t>
      </w:r>
      <w:r w:rsidR="00BE54AD">
        <w:rPr>
          <w:rFonts w:ascii="Calibri" w:hAnsi="Calibri"/>
          <w:sz w:val="24"/>
          <w:szCs w:val="24"/>
        </w:rPr>
        <w:t xml:space="preserve"> </w:t>
      </w:r>
      <w:r w:rsidR="00714F51">
        <w:rPr>
          <w:rFonts w:ascii="Calibri" w:hAnsi="Calibri"/>
          <w:sz w:val="24"/>
          <w:szCs w:val="24"/>
        </w:rPr>
        <w:t xml:space="preserve">Taulukon 5 sarake </w:t>
      </w:r>
      <w:r w:rsidR="00714F51" w:rsidRPr="008B3C9F">
        <w:rPr>
          <w:rFonts w:ascii="Calibri" w:hAnsi="Calibri"/>
          <w:i/>
          <w:sz w:val="24"/>
          <w:szCs w:val="24"/>
        </w:rPr>
        <w:t>Tietolähde</w:t>
      </w:r>
      <w:r w:rsidR="00BB0667">
        <w:rPr>
          <w:rFonts w:ascii="Calibri" w:hAnsi="Calibri"/>
          <w:sz w:val="24"/>
          <w:szCs w:val="24"/>
        </w:rPr>
        <w:t xml:space="preserve"> vaikuttaa hankalalta;</w:t>
      </w:r>
      <w:r w:rsidR="00714F51">
        <w:rPr>
          <w:rFonts w:ascii="Calibri" w:hAnsi="Calibri"/>
          <w:sz w:val="24"/>
          <w:szCs w:val="24"/>
        </w:rPr>
        <w:t xml:space="preserve"> kirjataan kustannusten arvioinnin periaatteet leipätekstiin.</w:t>
      </w:r>
    </w:p>
    <w:p w:rsidR="00BB0667" w:rsidRDefault="00BB0667" w:rsidP="00BB0667">
      <w:pPr>
        <w:rPr>
          <w:rFonts w:ascii="Calibri" w:hAnsi="Calibri"/>
          <w:sz w:val="24"/>
          <w:szCs w:val="24"/>
        </w:rPr>
      </w:pPr>
    </w:p>
    <w:p w:rsidR="00BB0667" w:rsidRDefault="00BB0667" w:rsidP="00BB0667">
      <w:pPr>
        <w:rPr>
          <w:rFonts w:ascii="Calibri" w:hAnsi="Calibri"/>
          <w:sz w:val="24"/>
          <w:szCs w:val="24"/>
        </w:rPr>
      </w:pPr>
    </w:p>
    <w:p w:rsidR="00EE6E89" w:rsidRDefault="00AE5405" w:rsidP="00C80E2B">
      <w:pPr>
        <w:numPr>
          <w:ilvl w:val="0"/>
          <w:numId w:val="16"/>
        </w:numPr>
        <w:rPr>
          <w:rFonts w:ascii="Calibri" w:hAnsi="Calibri"/>
          <w:sz w:val="24"/>
          <w:szCs w:val="24"/>
        </w:rPr>
      </w:pPr>
      <w:r>
        <w:rPr>
          <w:rFonts w:ascii="Calibri" w:hAnsi="Calibri"/>
          <w:sz w:val="24"/>
          <w:szCs w:val="24"/>
        </w:rPr>
        <w:t>ELITE-työn jatko (</w:t>
      </w:r>
      <w:r w:rsidR="00EE6E89" w:rsidRPr="00AE5405">
        <w:rPr>
          <w:rFonts w:ascii="Calibri" w:hAnsi="Calibri"/>
          <w:sz w:val="24"/>
          <w:szCs w:val="24"/>
        </w:rPr>
        <w:t>ELITE-seminaari 24.3.2015</w:t>
      </w:r>
      <w:r w:rsidR="0090571B" w:rsidRPr="00AE5405">
        <w:rPr>
          <w:rFonts w:ascii="Calibri" w:hAnsi="Calibri"/>
          <w:sz w:val="24"/>
          <w:szCs w:val="24"/>
        </w:rPr>
        <w:t xml:space="preserve"> </w:t>
      </w:r>
      <w:r>
        <w:rPr>
          <w:rFonts w:ascii="Calibri" w:hAnsi="Calibri"/>
          <w:sz w:val="24"/>
          <w:szCs w:val="24"/>
        </w:rPr>
        <w:t>)</w:t>
      </w:r>
    </w:p>
    <w:p w:rsidR="00805B8A" w:rsidRDefault="00805B8A" w:rsidP="00805B8A">
      <w:pPr>
        <w:ind w:left="785"/>
        <w:rPr>
          <w:rFonts w:ascii="Calibri" w:hAnsi="Calibri"/>
          <w:sz w:val="24"/>
          <w:szCs w:val="24"/>
        </w:rPr>
      </w:pPr>
    </w:p>
    <w:p w:rsidR="00A45524" w:rsidRPr="00AE5405" w:rsidRDefault="00A45524" w:rsidP="00A45524">
      <w:pPr>
        <w:ind w:left="785"/>
        <w:rPr>
          <w:rFonts w:ascii="Calibri" w:hAnsi="Calibri"/>
          <w:sz w:val="24"/>
          <w:szCs w:val="24"/>
        </w:rPr>
      </w:pPr>
      <w:r>
        <w:rPr>
          <w:rFonts w:ascii="Calibri" w:hAnsi="Calibri"/>
          <w:sz w:val="24"/>
          <w:szCs w:val="24"/>
        </w:rPr>
        <w:t>Seuraava Metsä-ELITE:n kokous pidetää</w:t>
      </w:r>
      <w:r w:rsidR="00124FE8">
        <w:rPr>
          <w:rFonts w:ascii="Calibri" w:hAnsi="Calibri"/>
          <w:sz w:val="24"/>
          <w:szCs w:val="24"/>
        </w:rPr>
        <w:t>n maanantaina 20.4.2015 (MMM:ssä Apaja</w:t>
      </w:r>
      <w:r>
        <w:rPr>
          <w:rFonts w:ascii="Calibri" w:hAnsi="Calibri"/>
          <w:sz w:val="24"/>
          <w:szCs w:val="24"/>
        </w:rPr>
        <w:t>).</w:t>
      </w:r>
    </w:p>
    <w:p w:rsidR="00A45524" w:rsidRDefault="00A45524" w:rsidP="00A45524">
      <w:pPr>
        <w:rPr>
          <w:rFonts w:ascii="Calibri" w:hAnsi="Calibri"/>
          <w:sz w:val="24"/>
          <w:szCs w:val="24"/>
        </w:rPr>
      </w:pPr>
    </w:p>
    <w:p w:rsidR="00D3554A" w:rsidRDefault="00D3554A" w:rsidP="00805B8A">
      <w:pPr>
        <w:ind w:left="785"/>
        <w:rPr>
          <w:rFonts w:ascii="Calibri" w:hAnsi="Calibri"/>
          <w:sz w:val="24"/>
          <w:szCs w:val="24"/>
        </w:rPr>
      </w:pPr>
      <w:r>
        <w:rPr>
          <w:rFonts w:ascii="Calibri" w:hAnsi="Calibri"/>
          <w:sz w:val="24"/>
          <w:szCs w:val="24"/>
        </w:rPr>
        <w:t>Alatyöryhmien tekstiluonnoksia käsitellään Eliitti-ELITE:ssä 23.4 2015.</w:t>
      </w:r>
      <w:r w:rsidR="008A2F8F">
        <w:rPr>
          <w:rFonts w:ascii="Calibri" w:hAnsi="Calibri"/>
          <w:sz w:val="24"/>
          <w:szCs w:val="24"/>
        </w:rPr>
        <w:t xml:space="preserve"> </w:t>
      </w:r>
      <w:r>
        <w:rPr>
          <w:rFonts w:ascii="Calibri" w:hAnsi="Calibri"/>
          <w:sz w:val="24"/>
          <w:szCs w:val="24"/>
        </w:rPr>
        <w:t>Tekstiluonnokset lähetetään Kaisalle, Saaralle ja Katjalle mahdollisimman nopeasti, viimeistää</w:t>
      </w:r>
      <w:r w:rsidR="00BE38AC">
        <w:rPr>
          <w:rFonts w:ascii="Calibri" w:hAnsi="Calibri"/>
          <w:sz w:val="24"/>
          <w:szCs w:val="24"/>
        </w:rPr>
        <w:t>n pääsiäiseen mennessä!</w:t>
      </w:r>
    </w:p>
    <w:p w:rsidR="008A2F8F" w:rsidRDefault="008A2F8F" w:rsidP="00805B8A">
      <w:pPr>
        <w:ind w:left="785"/>
        <w:rPr>
          <w:rFonts w:ascii="Calibri" w:hAnsi="Calibri"/>
          <w:sz w:val="24"/>
          <w:szCs w:val="24"/>
        </w:rPr>
      </w:pPr>
    </w:p>
    <w:p w:rsidR="00805B8A" w:rsidRDefault="00805B8A" w:rsidP="00805B8A">
      <w:pPr>
        <w:ind w:left="785"/>
        <w:rPr>
          <w:rFonts w:ascii="Calibri" w:hAnsi="Calibri"/>
          <w:sz w:val="24"/>
          <w:szCs w:val="24"/>
        </w:rPr>
      </w:pPr>
      <w:r>
        <w:rPr>
          <w:rFonts w:ascii="Calibri" w:hAnsi="Calibri"/>
          <w:sz w:val="24"/>
          <w:szCs w:val="24"/>
        </w:rPr>
        <w:t>ELITE-lopp</w:t>
      </w:r>
      <w:r w:rsidR="007566D5">
        <w:rPr>
          <w:rFonts w:ascii="Calibri" w:hAnsi="Calibri"/>
          <w:sz w:val="24"/>
          <w:szCs w:val="24"/>
        </w:rPr>
        <w:t>uraportti luovutetaan y</w:t>
      </w:r>
      <w:r w:rsidR="00124FE8">
        <w:rPr>
          <w:rFonts w:ascii="Calibri" w:hAnsi="Calibri"/>
          <w:sz w:val="24"/>
          <w:szCs w:val="24"/>
        </w:rPr>
        <w:t>mpäristöministeriölle</w:t>
      </w:r>
      <w:r w:rsidR="007566D5">
        <w:rPr>
          <w:rFonts w:ascii="Calibri" w:hAnsi="Calibri"/>
          <w:sz w:val="24"/>
          <w:szCs w:val="24"/>
        </w:rPr>
        <w:t xml:space="preserve"> / luonnon monimuotoisuuden seurantatyöryhmälle</w:t>
      </w:r>
      <w:r w:rsidR="00124FE8">
        <w:rPr>
          <w:rFonts w:ascii="Calibri" w:hAnsi="Calibri"/>
          <w:sz w:val="24"/>
          <w:szCs w:val="24"/>
        </w:rPr>
        <w:t xml:space="preserve"> 26.5.2015.</w:t>
      </w:r>
    </w:p>
    <w:p w:rsidR="00245090" w:rsidRDefault="00245090" w:rsidP="00805B8A">
      <w:pPr>
        <w:ind w:left="785"/>
        <w:rPr>
          <w:rFonts w:ascii="Calibri" w:hAnsi="Calibri"/>
          <w:sz w:val="24"/>
          <w:szCs w:val="24"/>
        </w:rPr>
      </w:pPr>
    </w:p>
    <w:p w:rsidR="00245090" w:rsidRDefault="00245090" w:rsidP="00245090">
      <w:pPr>
        <w:ind w:left="785"/>
        <w:rPr>
          <w:rFonts w:ascii="Calibri" w:hAnsi="Calibri"/>
          <w:sz w:val="24"/>
          <w:szCs w:val="24"/>
        </w:rPr>
      </w:pPr>
      <w:r>
        <w:rPr>
          <w:rFonts w:ascii="Calibri" w:hAnsi="Calibri"/>
          <w:sz w:val="24"/>
          <w:szCs w:val="24"/>
        </w:rPr>
        <w:t xml:space="preserve">Keskusteltiin lyhyesti metsien alaluokkien välisestä resurssijaosta ja todettiin, että karujen metsien – erityisesti paahdeympäristöjen – hoito on erittäin tärkeää, vaikka alaluokan pinta-ala onkin pieni verrattuna OMT-VT -metsiin. </w:t>
      </w:r>
      <w:r w:rsidR="001F336A">
        <w:rPr>
          <w:rFonts w:ascii="Calibri" w:hAnsi="Calibri"/>
          <w:sz w:val="24"/>
          <w:szCs w:val="24"/>
        </w:rPr>
        <w:t xml:space="preserve">Toisaalta OMT-VT </w:t>
      </w:r>
      <w:r w:rsidR="008A2F8F">
        <w:rPr>
          <w:rFonts w:ascii="Calibri" w:hAnsi="Calibri"/>
          <w:sz w:val="24"/>
          <w:szCs w:val="24"/>
        </w:rPr>
        <w:t>-</w:t>
      </w:r>
      <w:r w:rsidR="001F336A">
        <w:rPr>
          <w:rFonts w:ascii="Calibri" w:hAnsi="Calibri"/>
          <w:sz w:val="24"/>
          <w:szCs w:val="24"/>
        </w:rPr>
        <w:t>metsien pinta-ala</w:t>
      </w:r>
      <w:r w:rsidR="00290988">
        <w:rPr>
          <w:rFonts w:ascii="Calibri" w:hAnsi="Calibri"/>
          <w:sz w:val="24"/>
          <w:szCs w:val="24"/>
        </w:rPr>
        <w:t xml:space="preserve"> on 93 % metsien kokonaisalasta </w:t>
      </w:r>
      <w:r w:rsidR="00A45524">
        <w:rPr>
          <w:rFonts w:ascii="Calibri" w:hAnsi="Calibri"/>
          <w:sz w:val="24"/>
          <w:szCs w:val="24"/>
        </w:rPr>
        <w:t>ja myös heikentyneestä metsäalasta.</w:t>
      </w:r>
    </w:p>
    <w:p w:rsidR="008B3C9F" w:rsidRDefault="008B3C9F" w:rsidP="00805B8A">
      <w:pPr>
        <w:ind w:left="785"/>
        <w:rPr>
          <w:rFonts w:ascii="Calibri" w:hAnsi="Calibri"/>
          <w:sz w:val="24"/>
          <w:szCs w:val="24"/>
        </w:rPr>
      </w:pPr>
    </w:p>
    <w:p w:rsidR="00A45524" w:rsidRPr="003B1ED1" w:rsidRDefault="00A45524">
      <w:pPr>
        <w:rPr>
          <w:rFonts w:ascii="Calibri" w:hAnsi="Calibri"/>
          <w:sz w:val="24"/>
          <w:szCs w:val="24"/>
        </w:rPr>
      </w:pPr>
    </w:p>
    <w:p w:rsidR="0008147E" w:rsidRDefault="00255E52" w:rsidP="00C80E2B">
      <w:pPr>
        <w:numPr>
          <w:ilvl w:val="0"/>
          <w:numId w:val="16"/>
        </w:numPr>
        <w:rPr>
          <w:rFonts w:ascii="Calibri" w:hAnsi="Calibri"/>
          <w:sz w:val="24"/>
          <w:szCs w:val="24"/>
        </w:rPr>
      </w:pPr>
      <w:r>
        <w:rPr>
          <w:rFonts w:ascii="Calibri" w:hAnsi="Calibri"/>
          <w:sz w:val="24"/>
          <w:szCs w:val="24"/>
        </w:rPr>
        <w:t>Puheenjo</w:t>
      </w:r>
      <w:r w:rsidR="000416AD">
        <w:rPr>
          <w:rFonts w:ascii="Calibri" w:hAnsi="Calibri"/>
          <w:sz w:val="24"/>
          <w:szCs w:val="24"/>
        </w:rPr>
        <w:t>htaja päätti kokouksen klo 15:45</w:t>
      </w:r>
      <w:r>
        <w:rPr>
          <w:rFonts w:ascii="Calibri" w:hAnsi="Calibri"/>
          <w:sz w:val="24"/>
          <w:szCs w:val="24"/>
        </w:rPr>
        <w:t>.</w:t>
      </w:r>
    </w:p>
    <w:p w:rsidR="00CD38AE" w:rsidRPr="003B1ED1" w:rsidRDefault="00CD38AE" w:rsidP="005D308F">
      <w:pPr>
        <w:ind w:left="785"/>
        <w:rPr>
          <w:rFonts w:ascii="Calibri" w:hAnsi="Calibri"/>
          <w:sz w:val="24"/>
          <w:szCs w:val="24"/>
        </w:rPr>
      </w:pPr>
    </w:p>
    <w:sectPr w:rsidR="00CD38AE" w:rsidRPr="003B1ED1" w:rsidSect="00BB0667">
      <w:pgSz w:w="11906" w:h="16838"/>
      <w:pgMar w:top="993" w:right="127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4B"/>
    <w:multiLevelType w:val="hybridMultilevel"/>
    <w:tmpl w:val="7CAA22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3835A1C"/>
    <w:multiLevelType w:val="hybridMultilevel"/>
    <w:tmpl w:val="7488DEA6"/>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4740D33"/>
    <w:multiLevelType w:val="hybridMultilevel"/>
    <w:tmpl w:val="2DCC410E"/>
    <w:lvl w:ilvl="0" w:tplc="A3D48E94">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D756BFC"/>
    <w:multiLevelType w:val="hybridMultilevel"/>
    <w:tmpl w:val="876CA276"/>
    <w:lvl w:ilvl="0" w:tplc="040B000F">
      <w:start w:val="1"/>
      <w:numFmt w:val="decimal"/>
      <w:lvlText w:val="%1."/>
      <w:lvlJc w:val="left"/>
      <w:pPr>
        <w:ind w:left="78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EDA698A"/>
    <w:multiLevelType w:val="hybridMultilevel"/>
    <w:tmpl w:val="2DD48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3014A71"/>
    <w:multiLevelType w:val="hybridMultilevel"/>
    <w:tmpl w:val="498A9C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1C9A6426"/>
    <w:multiLevelType w:val="hybridMultilevel"/>
    <w:tmpl w:val="4A982E6E"/>
    <w:lvl w:ilvl="0" w:tplc="EAC8BF10">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D4A54FF"/>
    <w:multiLevelType w:val="hybridMultilevel"/>
    <w:tmpl w:val="F86AB9DA"/>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290150E3"/>
    <w:multiLevelType w:val="hybridMultilevel"/>
    <w:tmpl w:val="44FCD280"/>
    <w:lvl w:ilvl="0" w:tplc="C10A513E">
      <w:start w:val="3"/>
      <w:numFmt w:val="bullet"/>
      <w:lvlText w:val="-"/>
      <w:lvlJc w:val="left"/>
      <w:pPr>
        <w:ind w:left="785" w:hanging="360"/>
      </w:pPr>
      <w:rPr>
        <w:rFonts w:ascii="Calibri" w:eastAsia="Times New Roman" w:hAnsi="Calibri" w:cs="Times New Roman"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nsid w:val="2C450B0F"/>
    <w:multiLevelType w:val="hybridMultilevel"/>
    <w:tmpl w:val="BDA044F2"/>
    <w:lvl w:ilvl="0" w:tplc="24089850">
      <w:numFmt w:val="bullet"/>
      <w:lvlText w:val="-"/>
      <w:lvlJc w:val="left"/>
      <w:pPr>
        <w:ind w:left="1145" w:hanging="360"/>
      </w:pPr>
      <w:rPr>
        <w:rFonts w:ascii="Calibri" w:eastAsia="Times New Roman" w:hAnsi="Calibri" w:cs="Times New Roman"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0">
    <w:nsid w:val="302F4AC2"/>
    <w:multiLevelType w:val="hybridMultilevel"/>
    <w:tmpl w:val="5768A30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470605C9"/>
    <w:multiLevelType w:val="hybridMultilevel"/>
    <w:tmpl w:val="650E1EB2"/>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A65380C"/>
    <w:multiLevelType w:val="hybridMultilevel"/>
    <w:tmpl w:val="B4F6D78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4DAD1858"/>
    <w:multiLevelType w:val="hybridMultilevel"/>
    <w:tmpl w:val="957A0B3E"/>
    <w:lvl w:ilvl="0" w:tplc="A20C461A">
      <w:start w:val="1"/>
      <w:numFmt w:val="bullet"/>
      <w:lvlText w:val=""/>
      <w:lvlJc w:val="left"/>
      <w:pPr>
        <w:ind w:left="720" w:hanging="360"/>
      </w:pPr>
      <w:rPr>
        <w:rFonts w:ascii="Symbol" w:hAnsi="Symbol"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3E42326"/>
    <w:multiLevelType w:val="hybridMultilevel"/>
    <w:tmpl w:val="241806F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48D7A93"/>
    <w:multiLevelType w:val="hybridMultilevel"/>
    <w:tmpl w:val="7BF6EE8C"/>
    <w:lvl w:ilvl="0" w:tplc="84C4C02C">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6DA1F0A"/>
    <w:multiLevelType w:val="hybridMultilevel"/>
    <w:tmpl w:val="E7E862B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5A3857CA"/>
    <w:multiLevelType w:val="hybridMultilevel"/>
    <w:tmpl w:val="A47CB560"/>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B0F1644"/>
    <w:multiLevelType w:val="hybridMultilevel"/>
    <w:tmpl w:val="A2F668E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B3B2C64"/>
    <w:multiLevelType w:val="hybridMultilevel"/>
    <w:tmpl w:val="876CA276"/>
    <w:lvl w:ilvl="0" w:tplc="040B000F">
      <w:start w:val="1"/>
      <w:numFmt w:val="decimal"/>
      <w:lvlText w:val="%1."/>
      <w:lvlJc w:val="left"/>
      <w:pPr>
        <w:ind w:left="78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5DC10FF7"/>
    <w:multiLevelType w:val="hybridMultilevel"/>
    <w:tmpl w:val="E83A869C"/>
    <w:lvl w:ilvl="0" w:tplc="B128E508">
      <w:numFmt w:val="bullet"/>
      <w:lvlText w:val="-"/>
      <w:lvlJc w:val="left"/>
      <w:pPr>
        <w:ind w:left="1145" w:hanging="360"/>
      </w:pPr>
      <w:rPr>
        <w:rFonts w:ascii="Calibri" w:eastAsia="Times New Roman" w:hAnsi="Calibri" w:cs="Times New Roman"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21">
    <w:nsid w:val="5DF82CC1"/>
    <w:multiLevelType w:val="hybridMultilevel"/>
    <w:tmpl w:val="26222F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64BF3543"/>
    <w:multiLevelType w:val="hybridMultilevel"/>
    <w:tmpl w:val="01BA995C"/>
    <w:lvl w:ilvl="0" w:tplc="040B0001">
      <w:start w:val="1"/>
      <w:numFmt w:val="bullet"/>
      <w:lvlText w:val=""/>
      <w:lvlJc w:val="left"/>
      <w:pPr>
        <w:ind w:left="1505" w:hanging="360"/>
      </w:pPr>
      <w:rPr>
        <w:rFonts w:ascii="Symbol" w:hAnsi="Symbol" w:hint="default"/>
      </w:rPr>
    </w:lvl>
    <w:lvl w:ilvl="1" w:tplc="040B0003" w:tentative="1">
      <w:start w:val="1"/>
      <w:numFmt w:val="bullet"/>
      <w:lvlText w:val="o"/>
      <w:lvlJc w:val="left"/>
      <w:pPr>
        <w:ind w:left="2225" w:hanging="360"/>
      </w:pPr>
      <w:rPr>
        <w:rFonts w:ascii="Courier New" w:hAnsi="Courier New" w:cs="Courier New" w:hint="default"/>
      </w:rPr>
    </w:lvl>
    <w:lvl w:ilvl="2" w:tplc="040B0005" w:tentative="1">
      <w:start w:val="1"/>
      <w:numFmt w:val="bullet"/>
      <w:lvlText w:val=""/>
      <w:lvlJc w:val="left"/>
      <w:pPr>
        <w:ind w:left="2945" w:hanging="360"/>
      </w:pPr>
      <w:rPr>
        <w:rFonts w:ascii="Wingdings" w:hAnsi="Wingdings" w:hint="default"/>
      </w:rPr>
    </w:lvl>
    <w:lvl w:ilvl="3" w:tplc="040B0001" w:tentative="1">
      <w:start w:val="1"/>
      <w:numFmt w:val="bullet"/>
      <w:lvlText w:val=""/>
      <w:lvlJc w:val="left"/>
      <w:pPr>
        <w:ind w:left="3665" w:hanging="360"/>
      </w:pPr>
      <w:rPr>
        <w:rFonts w:ascii="Symbol" w:hAnsi="Symbol" w:hint="default"/>
      </w:rPr>
    </w:lvl>
    <w:lvl w:ilvl="4" w:tplc="040B0003" w:tentative="1">
      <w:start w:val="1"/>
      <w:numFmt w:val="bullet"/>
      <w:lvlText w:val="o"/>
      <w:lvlJc w:val="left"/>
      <w:pPr>
        <w:ind w:left="4385" w:hanging="360"/>
      </w:pPr>
      <w:rPr>
        <w:rFonts w:ascii="Courier New" w:hAnsi="Courier New" w:cs="Courier New" w:hint="default"/>
      </w:rPr>
    </w:lvl>
    <w:lvl w:ilvl="5" w:tplc="040B0005" w:tentative="1">
      <w:start w:val="1"/>
      <w:numFmt w:val="bullet"/>
      <w:lvlText w:val=""/>
      <w:lvlJc w:val="left"/>
      <w:pPr>
        <w:ind w:left="5105" w:hanging="360"/>
      </w:pPr>
      <w:rPr>
        <w:rFonts w:ascii="Wingdings" w:hAnsi="Wingdings" w:hint="default"/>
      </w:rPr>
    </w:lvl>
    <w:lvl w:ilvl="6" w:tplc="040B0001" w:tentative="1">
      <w:start w:val="1"/>
      <w:numFmt w:val="bullet"/>
      <w:lvlText w:val=""/>
      <w:lvlJc w:val="left"/>
      <w:pPr>
        <w:ind w:left="5825" w:hanging="360"/>
      </w:pPr>
      <w:rPr>
        <w:rFonts w:ascii="Symbol" w:hAnsi="Symbol" w:hint="default"/>
      </w:rPr>
    </w:lvl>
    <w:lvl w:ilvl="7" w:tplc="040B0003" w:tentative="1">
      <w:start w:val="1"/>
      <w:numFmt w:val="bullet"/>
      <w:lvlText w:val="o"/>
      <w:lvlJc w:val="left"/>
      <w:pPr>
        <w:ind w:left="6545" w:hanging="360"/>
      </w:pPr>
      <w:rPr>
        <w:rFonts w:ascii="Courier New" w:hAnsi="Courier New" w:cs="Courier New" w:hint="default"/>
      </w:rPr>
    </w:lvl>
    <w:lvl w:ilvl="8" w:tplc="040B0005" w:tentative="1">
      <w:start w:val="1"/>
      <w:numFmt w:val="bullet"/>
      <w:lvlText w:val=""/>
      <w:lvlJc w:val="left"/>
      <w:pPr>
        <w:ind w:left="7265" w:hanging="360"/>
      </w:pPr>
      <w:rPr>
        <w:rFonts w:ascii="Wingdings" w:hAnsi="Wingdings" w:hint="default"/>
      </w:rPr>
    </w:lvl>
  </w:abstractNum>
  <w:num w:numId="1">
    <w:abstractNumId w:val="12"/>
  </w:num>
  <w:num w:numId="2">
    <w:abstractNumId w:val="10"/>
  </w:num>
  <w:num w:numId="3">
    <w:abstractNumId w:val="15"/>
  </w:num>
  <w:num w:numId="4">
    <w:abstractNumId w:val="17"/>
  </w:num>
  <w:num w:numId="5">
    <w:abstractNumId w:val="14"/>
  </w:num>
  <w:num w:numId="6">
    <w:abstractNumId w:val="7"/>
  </w:num>
  <w:num w:numId="7">
    <w:abstractNumId w:val="11"/>
  </w:num>
  <w:num w:numId="8">
    <w:abstractNumId w:val="21"/>
  </w:num>
  <w:num w:numId="9">
    <w:abstractNumId w:val="1"/>
  </w:num>
  <w:num w:numId="10">
    <w:abstractNumId w:val="5"/>
  </w:num>
  <w:num w:numId="11">
    <w:abstractNumId w:val="18"/>
  </w:num>
  <w:num w:numId="12">
    <w:abstractNumId w:val="16"/>
  </w:num>
  <w:num w:numId="13">
    <w:abstractNumId w:val="13"/>
  </w:num>
  <w:num w:numId="14">
    <w:abstractNumId w:val="4"/>
  </w:num>
  <w:num w:numId="15">
    <w:abstractNumId w:val="0"/>
  </w:num>
  <w:num w:numId="16">
    <w:abstractNumId w:val="3"/>
  </w:num>
  <w:num w:numId="17">
    <w:abstractNumId w:val="2"/>
  </w:num>
  <w:num w:numId="18">
    <w:abstractNumId w:val="6"/>
  </w:num>
  <w:num w:numId="19">
    <w:abstractNumId w:val="20"/>
  </w:num>
  <w:num w:numId="20">
    <w:abstractNumId w:val="9"/>
  </w:num>
  <w:num w:numId="21">
    <w:abstractNumId w:val="8"/>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E"/>
    <w:rsid w:val="00001533"/>
    <w:rsid w:val="0000650D"/>
    <w:rsid w:val="00010564"/>
    <w:rsid w:val="00011ABA"/>
    <w:rsid w:val="000125C7"/>
    <w:rsid w:val="000131DA"/>
    <w:rsid w:val="000243EB"/>
    <w:rsid w:val="0003501F"/>
    <w:rsid w:val="00035FF8"/>
    <w:rsid w:val="000416AD"/>
    <w:rsid w:val="00041EB4"/>
    <w:rsid w:val="0004306E"/>
    <w:rsid w:val="00043ABE"/>
    <w:rsid w:val="000564C0"/>
    <w:rsid w:val="00070BAA"/>
    <w:rsid w:val="000809BB"/>
    <w:rsid w:val="00080CD2"/>
    <w:rsid w:val="0008147E"/>
    <w:rsid w:val="00081792"/>
    <w:rsid w:val="0008576B"/>
    <w:rsid w:val="000913B3"/>
    <w:rsid w:val="00097EC0"/>
    <w:rsid w:val="000B13E3"/>
    <w:rsid w:val="000D3FED"/>
    <w:rsid w:val="000E2536"/>
    <w:rsid w:val="000E3F80"/>
    <w:rsid w:val="000F1736"/>
    <w:rsid w:val="001043BD"/>
    <w:rsid w:val="0011222A"/>
    <w:rsid w:val="00112531"/>
    <w:rsid w:val="0011403A"/>
    <w:rsid w:val="00116B31"/>
    <w:rsid w:val="00124FE8"/>
    <w:rsid w:val="00140301"/>
    <w:rsid w:val="00145E44"/>
    <w:rsid w:val="00164D5C"/>
    <w:rsid w:val="001669F9"/>
    <w:rsid w:val="00181474"/>
    <w:rsid w:val="001854FC"/>
    <w:rsid w:val="0019138F"/>
    <w:rsid w:val="001947D4"/>
    <w:rsid w:val="001A28A5"/>
    <w:rsid w:val="001A3785"/>
    <w:rsid w:val="001C2F70"/>
    <w:rsid w:val="001D0FCC"/>
    <w:rsid w:val="001E10BF"/>
    <w:rsid w:val="001F1CB9"/>
    <w:rsid w:val="001F336A"/>
    <w:rsid w:val="0021787E"/>
    <w:rsid w:val="00226DEF"/>
    <w:rsid w:val="00241E84"/>
    <w:rsid w:val="00242912"/>
    <w:rsid w:val="00245090"/>
    <w:rsid w:val="00255E52"/>
    <w:rsid w:val="002720F5"/>
    <w:rsid w:val="00290762"/>
    <w:rsid w:val="00290988"/>
    <w:rsid w:val="002964EA"/>
    <w:rsid w:val="0029680E"/>
    <w:rsid w:val="002A16DF"/>
    <w:rsid w:val="002B191E"/>
    <w:rsid w:val="002B650B"/>
    <w:rsid w:val="002C5B49"/>
    <w:rsid w:val="002C6B9B"/>
    <w:rsid w:val="002D3E65"/>
    <w:rsid w:val="002D5B9E"/>
    <w:rsid w:val="002D74C3"/>
    <w:rsid w:val="002E25C9"/>
    <w:rsid w:val="002E41EB"/>
    <w:rsid w:val="003037DF"/>
    <w:rsid w:val="00321350"/>
    <w:rsid w:val="00323128"/>
    <w:rsid w:val="00334B3D"/>
    <w:rsid w:val="0034302C"/>
    <w:rsid w:val="0034736B"/>
    <w:rsid w:val="0035138A"/>
    <w:rsid w:val="003717AB"/>
    <w:rsid w:val="00391747"/>
    <w:rsid w:val="00392BD4"/>
    <w:rsid w:val="00394E14"/>
    <w:rsid w:val="003A0532"/>
    <w:rsid w:val="003B1ED1"/>
    <w:rsid w:val="003B35A1"/>
    <w:rsid w:val="003E36E3"/>
    <w:rsid w:val="003F64C1"/>
    <w:rsid w:val="00411606"/>
    <w:rsid w:val="00414DF5"/>
    <w:rsid w:val="0042054F"/>
    <w:rsid w:val="0044452C"/>
    <w:rsid w:val="00446C71"/>
    <w:rsid w:val="00465346"/>
    <w:rsid w:val="004718D7"/>
    <w:rsid w:val="00484E44"/>
    <w:rsid w:val="0048765F"/>
    <w:rsid w:val="004926A0"/>
    <w:rsid w:val="004A3335"/>
    <w:rsid w:val="004A6355"/>
    <w:rsid w:val="004B06C6"/>
    <w:rsid w:val="004B5CB8"/>
    <w:rsid w:val="004C23C6"/>
    <w:rsid w:val="004C4ADC"/>
    <w:rsid w:val="004C5B5B"/>
    <w:rsid w:val="004E22F5"/>
    <w:rsid w:val="004E7863"/>
    <w:rsid w:val="004F53AF"/>
    <w:rsid w:val="005112F4"/>
    <w:rsid w:val="0052293A"/>
    <w:rsid w:val="00522E46"/>
    <w:rsid w:val="005343A9"/>
    <w:rsid w:val="00545415"/>
    <w:rsid w:val="005521C5"/>
    <w:rsid w:val="00557163"/>
    <w:rsid w:val="005654FA"/>
    <w:rsid w:val="00566300"/>
    <w:rsid w:val="00571EEB"/>
    <w:rsid w:val="00573809"/>
    <w:rsid w:val="005778B3"/>
    <w:rsid w:val="00581C18"/>
    <w:rsid w:val="00587DAE"/>
    <w:rsid w:val="005A57EA"/>
    <w:rsid w:val="005C201A"/>
    <w:rsid w:val="005C63E0"/>
    <w:rsid w:val="005D308F"/>
    <w:rsid w:val="005E46E6"/>
    <w:rsid w:val="005F6BB5"/>
    <w:rsid w:val="005F719C"/>
    <w:rsid w:val="005F73AD"/>
    <w:rsid w:val="00610188"/>
    <w:rsid w:val="00611FC9"/>
    <w:rsid w:val="00614097"/>
    <w:rsid w:val="00621A4B"/>
    <w:rsid w:val="00625F6B"/>
    <w:rsid w:val="006334A9"/>
    <w:rsid w:val="00636DF2"/>
    <w:rsid w:val="00654AB7"/>
    <w:rsid w:val="00654FEF"/>
    <w:rsid w:val="00686E19"/>
    <w:rsid w:val="006A6AEF"/>
    <w:rsid w:val="006B0CA7"/>
    <w:rsid w:val="006D6565"/>
    <w:rsid w:val="006E7097"/>
    <w:rsid w:val="006F592A"/>
    <w:rsid w:val="006F6398"/>
    <w:rsid w:val="006F787E"/>
    <w:rsid w:val="0070191C"/>
    <w:rsid w:val="00704CA0"/>
    <w:rsid w:val="00711FA7"/>
    <w:rsid w:val="00714D5F"/>
    <w:rsid w:val="00714F51"/>
    <w:rsid w:val="007150C5"/>
    <w:rsid w:val="00737B93"/>
    <w:rsid w:val="007402BD"/>
    <w:rsid w:val="00745989"/>
    <w:rsid w:val="00751053"/>
    <w:rsid w:val="00755010"/>
    <w:rsid w:val="007566D5"/>
    <w:rsid w:val="007572F3"/>
    <w:rsid w:val="00763097"/>
    <w:rsid w:val="00774397"/>
    <w:rsid w:val="00775898"/>
    <w:rsid w:val="007A290B"/>
    <w:rsid w:val="007B40CE"/>
    <w:rsid w:val="007B6181"/>
    <w:rsid w:val="007C6BE5"/>
    <w:rsid w:val="007D0F60"/>
    <w:rsid w:val="007D1198"/>
    <w:rsid w:val="00805B8A"/>
    <w:rsid w:val="00805E7A"/>
    <w:rsid w:val="00817D02"/>
    <w:rsid w:val="008218DE"/>
    <w:rsid w:val="008266F6"/>
    <w:rsid w:val="008307DA"/>
    <w:rsid w:val="00841759"/>
    <w:rsid w:val="008669FF"/>
    <w:rsid w:val="0087112A"/>
    <w:rsid w:val="00871F01"/>
    <w:rsid w:val="00872E02"/>
    <w:rsid w:val="00875349"/>
    <w:rsid w:val="00885C10"/>
    <w:rsid w:val="00890445"/>
    <w:rsid w:val="00894D6E"/>
    <w:rsid w:val="00894FE6"/>
    <w:rsid w:val="00895844"/>
    <w:rsid w:val="008A2F8F"/>
    <w:rsid w:val="008B0BDA"/>
    <w:rsid w:val="008B3C9F"/>
    <w:rsid w:val="008C0F4F"/>
    <w:rsid w:val="008C1302"/>
    <w:rsid w:val="008C3D95"/>
    <w:rsid w:val="008D0CC3"/>
    <w:rsid w:val="008F4203"/>
    <w:rsid w:val="00900373"/>
    <w:rsid w:val="00901BD6"/>
    <w:rsid w:val="0090571B"/>
    <w:rsid w:val="00911C38"/>
    <w:rsid w:val="00913D99"/>
    <w:rsid w:val="00921BFB"/>
    <w:rsid w:val="00921DB6"/>
    <w:rsid w:val="009445AE"/>
    <w:rsid w:val="00947203"/>
    <w:rsid w:val="00956307"/>
    <w:rsid w:val="00967C80"/>
    <w:rsid w:val="00973777"/>
    <w:rsid w:val="0098194F"/>
    <w:rsid w:val="0098488B"/>
    <w:rsid w:val="00985015"/>
    <w:rsid w:val="009959CB"/>
    <w:rsid w:val="009A7DFE"/>
    <w:rsid w:val="009D2CCF"/>
    <w:rsid w:val="009D5D0D"/>
    <w:rsid w:val="009F27E1"/>
    <w:rsid w:val="009F2C6C"/>
    <w:rsid w:val="00A061C8"/>
    <w:rsid w:val="00A07FA0"/>
    <w:rsid w:val="00A15136"/>
    <w:rsid w:val="00A17F1D"/>
    <w:rsid w:val="00A31EA6"/>
    <w:rsid w:val="00A37E88"/>
    <w:rsid w:val="00A45524"/>
    <w:rsid w:val="00A602B0"/>
    <w:rsid w:val="00A7416A"/>
    <w:rsid w:val="00A77395"/>
    <w:rsid w:val="00A77931"/>
    <w:rsid w:val="00A86DCA"/>
    <w:rsid w:val="00A8721C"/>
    <w:rsid w:val="00A874EE"/>
    <w:rsid w:val="00AA05C7"/>
    <w:rsid w:val="00AB1E5A"/>
    <w:rsid w:val="00AD4711"/>
    <w:rsid w:val="00AD56BD"/>
    <w:rsid w:val="00AD572A"/>
    <w:rsid w:val="00AE02D9"/>
    <w:rsid w:val="00AE4AC9"/>
    <w:rsid w:val="00AE5405"/>
    <w:rsid w:val="00AE71BD"/>
    <w:rsid w:val="00AF1A7B"/>
    <w:rsid w:val="00AF52E1"/>
    <w:rsid w:val="00B20A2A"/>
    <w:rsid w:val="00B216B1"/>
    <w:rsid w:val="00B269C5"/>
    <w:rsid w:val="00B32EC8"/>
    <w:rsid w:val="00B42429"/>
    <w:rsid w:val="00B77C97"/>
    <w:rsid w:val="00B8030E"/>
    <w:rsid w:val="00BB0667"/>
    <w:rsid w:val="00BC03B7"/>
    <w:rsid w:val="00BC27EF"/>
    <w:rsid w:val="00BE38AC"/>
    <w:rsid w:val="00BE54AD"/>
    <w:rsid w:val="00BE6E5A"/>
    <w:rsid w:val="00BF5BB0"/>
    <w:rsid w:val="00C02DB8"/>
    <w:rsid w:val="00C07361"/>
    <w:rsid w:val="00C16372"/>
    <w:rsid w:val="00C2419D"/>
    <w:rsid w:val="00C3129C"/>
    <w:rsid w:val="00C40386"/>
    <w:rsid w:val="00C669A6"/>
    <w:rsid w:val="00C72C64"/>
    <w:rsid w:val="00C7354F"/>
    <w:rsid w:val="00C76355"/>
    <w:rsid w:val="00C80E2B"/>
    <w:rsid w:val="00C81A4E"/>
    <w:rsid w:val="00CB1E7D"/>
    <w:rsid w:val="00CB2F11"/>
    <w:rsid w:val="00CB4B8B"/>
    <w:rsid w:val="00CC1B47"/>
    <w:rsid w:val="00CC512A"/>
    <w:rsid w:val="00CD0FA9"/>
    <w:rsid w:val="00CD38AE"/>
    <w:rsid w:val="00CD55AC"/>
    <w:rsid w:val="00CE4AD3"/>
    <w:rsid w:val="00CE61DC"/>
    <w:rsid w:val="00D13F42"/>
    <w:rsid w:val="00D15370"/>
    <w:rsid w:val="00D24341"/>
    <w:rsid w:val="00D3554A"/>
    <w:rsid w:val="00DA4C56"/>
    <w:rsid w:val="00DA4F28"/>
    <w:rsid w:val="00DA6FF9"/>
    <w:rsid w:val="00DB5A20"/>
    <w:rsid w:val="00DB5CD8"/>
    <w:rsid w:val="00DC3FD3"/>
    <w:rsid w:val="00DD0FC4"/>
    <w:rsid w:val="00E2129A"/>
    <w:rsid w:val="00E27512"/>
    <w:rsid w:val="00E32F73"/>
    <w:rsid w:val="00E35483"/>
    <w:rsid w:val="00E374AF"/>
    <w:rsid w:val="00E37D5F"/>
    <w:rsid w:val="00E44EB2"/>
    <w:rsid w:val="00E4514D"/>
    <w:rsid w:val="00E56DBB"/>
    <w:rsid w:val="00E64C88"/>
    <w:rsid w:val="00E66C71"/>
    <w:rsid w:val="00E81373"/>
    <w:rsid w:val="00E904DB"/>
    <w:rsid w:val="00E930FC"/>
    <w:rsid w:val="00E95EE5"/>
    <w:rsid w:val="00EB4DD5"/>
    <w:rsid w:val="00EC759D"/>
    <w:rsid w:val="00ED2A2C"/>
    <w:rsid w:val="00ED4E73"/>
    <w:rsid w:val="00ED7CEC"/>
    <w:rsid w:val="00EE4F25"/>
    <w:rsid w:val="00EE6E89"/>
    <w:rsid w:val="00F05365"/>
    <w:rsid w:val="00F11FAF"/>
    <w:rsid w:val="00F15AEE"/>
    <w:rsid w:val="00F2317B"/>
    <w:rsid w:val="00F32EB7"/>
    <w:rsid w:val="00F41033"/>
    <w:rsid w:val="00F503D5"/>
    <w:rsid w:val="00F51DDB"/>
    <w:rsid w:val="00F541D6"/>
    <w:rsid w:val="00F5687E"/>
    <w:rsid w:val="00F57D96"/>
    <w:rsid w:val="00F60561"/>
    <w:rsid w:val="00F62652"/>
    <w:rsid w:val="00F70AD4"/>
    <w:rsid w:val="00F91EFA"/>
    <w:rsid w:val="00FA11C6"/>
    <w:rsid w:val="00FA268D"/>
    <w:rsid w:val="00FA28B9"/>
    <w:rsid w:val="00FA2FC5"/>
    <w:rsid w:val="00FB5AF8"/>
    <w:rsid w:val="00FB61B4"/>
    <w:rsid w:val="00FD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sz w:val="16"/>
      <w:szCs w:val="16"/>
    </w:rPr>
  </w:style>
  <w:style w:type="character" w:customStyle="1" w:styleId="SelitetekstiChar">
    <w:name w:val="Seliteteksti Char"/>
    <w:link w:val="Seliteteksti"/>
    <w:rsid w:val="00AD4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sz w:val="16"/>
      <w:szCs w:val="16"/>
    </w:rPr>
  </w:style>
  <w:style w:type="character" w:customStyle="1" w:styleId="SelitetekstiChar">
    <w:name w:val="Seliteteksti Char"/>
    <w:link w:val="Seliteteksti"/>
    <w:rsid w:val="00AD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6134</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Metsäneuvoston sihteeristön kokous 2/2011</vt:lpstr>
    </vt:vector>
  </TitlesOfParts>
  <Company>MMM</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Metsäneuvoston sihteeristön kokous 2/2011</dc:title>
  <dc:creator>matveika</dc:creator>
  <cp:lastModifiedBy>Sillanpää Mirja</cp:lastModifiedBy>
  <cp:revision>2</cp:revision>
  <cp:lastPrinted>2015-03-23T12:56:00Z</cp:lastPrinted>
  <dcterms:created xsi:type="dcterms:W3CDTF">2015-08-12T12:37:00Z</dcterms:created>
  <dcterms:modified xsi:type="dcterms:W3CDTF">2015-08-12T12:37:00Z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807803588</vt:i4>
  </property>
  <property fmtid="{D5CDD505-2E9C-101B-9397-08002B2CF9AE}" pid="4" name="_EmailSubject">
    <vt:lpwstr>ELITE-muistiot</vt:lpwstr>
  </property>
  <property fmtid="{D5CDD505-2E9C-101B-9397-08002B2CF9AE}" pid="5" name="_AuthorEmail">
    <vt:lpwstr>Katja.Matveinen@mmm.fi</vt:lpwstr>
  </property>
  <property fmtid="{D5CDD505-2E9C-101B-9397-08002B2CF9AE}" pid="6" name="_AuthorEmailDisplayName">
    <vt:lpwstr>Matveinen Katja MMM</vt:lpwstr>
  </property>
  <property fmtid="{D5CDD505-2E9C-101B-9397-08002B2CF9AE}" pid="7" name="_ReviewingToolsShownOnce">
    <vt:lpwstr/>
  </property>
</Properties>
</file>