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6E" w:rsidRDefault="00894D6E" w:rsidP="00E81FEF">
      <w:pPr>
        <w:pStyle w:val="Otsikko3"/>
        <w:rPr>
          <w:snapToGrid w:val="0"/>
        </w:rPr>
      </w:pPr>
      <w:bookmarkStart w:id="0" w:name="_GoBack"/>
      <w:bookmarkEnd w:id="0"/>
      <w:r>
        <w:rPr>
          <w:snapToGrid w:val="0"/>
        </w:rPr>
        <w:t>Mets</w:t>
      </w:r>
      <w:r w:rsidR="00E81FEF">
        <w:rPr>
          <w:snapToGrid w:val="0"/>
        </w:rPr>
        <w:t>ä-ELITE:n kokous 5</w:t>
      </w:r>
      <w:r w:rsidR="00F91EFA">
        <w:rPr>
          <w:snapToGrid w:val="0"/>
        </w:rPr>
        <w:t>/2014</w:t>
      </w:r>
    </w:p>
    <w:p w:rsidR="00894D6E" w:rsidRPr="000E3F80" w:rsidRDefault="00894D6E" w:rsidP="00E81FEF">
      <w:pPr>
        <w:pStyle w:val="Sisennettyleipteksti"/>
        <w:rPr>
          <w:rFonts w:ascii="Calibri" w:hAnsi="Calibri"/>
          <w:sz w:val="24"/>
        </w:rPr>
      </w:pPr>
      <w:r w:rsidRPr="003B1ED1">
        <w:rPr>
          <w:rFonts w:ascii="Calibri" w:hAnsi="Calibri"/>
          <w:b/>
          <w:snapToGrid w:val="0"/>
          <w:sz w:val="24"/>
        </w:rPr>
        <w:t xml:space="preserve"> </w:t>
      </w:r>
    </w:p>
    <w:p w:rsidR="00894D6E" w:rsidRPr="003B1ED1" w:rsidRDefault="00894D6E" w:rsidP="00E81FEF">
      <w:pPr>
        <w:pStyle w:val="Otsikko1"/>
        <w:tabs>
          <w:tab w:val="clear" w:pos="360"/>
        </w:tabs>
        <w:rPr>
          <w:rFonts w:ascii="Calibri" w:hAnsi="Calibri"/>
          <w:snapToGrid/>
        </w:rPr>
      </w:pPr>
      <w:r w:rsidRPr="003B1ED1">
        <w:rPr>
          <w:rFonts w:ascii="Calibri" w:hAnsi="Calibri"/>
          <w:b/>
          <w:snapToGrid/>
        </w:rPr>
        <w:t>Aika:</w:t>
      </w:r>
      <w:r w:rsidRPr="003B1ED1">
        <w:rPr>
          <w:rFonts w:ascii="Calibri" w:hAnsi="Calibri"/>
          <w:b/>
          <w:snapToGrid/>
        </w:rPr>
        <w:tab/>
        <w:t xml:space="preserve"> </w:t>
      </w:r>
      <w:r w:rsidR="00E81FEF">
        <w:rPr>
          <w:rFonts w:ascii="Calibri" w:hAnsi="Calibri"/>
          <w:snapToGrid/>
        </w:rPr>
        <w:t>1.10</w:t>
      </w:r>
      <w:r w:rsidR="00F91EFA">
        <w:rPr>
          <w:rFonts w:ascii="Calibri" w:hAnsi="Calibri"/>
          <w:snapToGrid/>
        </w:rPr>
        <w:t>.2014</w:t>
      </w:r>
      <w:r w:rsidRPr="003B1ED1">
        <w:rPr>
          <w:rFonts w:ascii="Calibri" w:hAnsi="Calibri"/>
          <w:snapToGrid/>
        </w:rPr>
        <w:t xml:space="preserve"> klo </w:t>
      </w:r>
      <w:r w:rsidR="00BD26AE">
        <w:rPr>
          <w:rFonts w:ascii="Calibri" w:hAnsi="Calibri"/>
          <w:snapToGrid/>
        </w:rPr>
        <w:t>9.00–15</w:t>
      </w:r>
      <w:r w:rsidR="0008147E" w:rsidRPr="003B1ED1">
        <w:rPr>
          <w:rFonts w:ascii="Calibri" w:hAnsi="Calibri"/>
          <w:snapToGrid/>
        </w:rPr>
        <w:t>.</w:t>
      </w:r>
      <w:r w:rsidR="00BD26AE">
        <w:rPr>
          <w:rFonts w:ascii="Calibri" w:hAnsi="Calibri"/>
          <w:snapToGrid/>
        </w:rPr>
        <w:t>15</w:t>
      </w:r>
    </w:p>
    <w:p w:rsidR="00894D6E" w:rsidRPr="003B1ED1" w:rsidRDefault="00894D6E" w:rsidP="00E81FEF">
      <w:pPr>
        <w:rPr>
          <w:rFonts w:ascii="Calibri" w:hAnsi="Calibri"/>
        </w:rPr>
      </w:pPr>
    </w:p>
    <w:p w:rsidR="00894D6E" w:rsidRPr="003B1ED1" w:rsidRDefault="00894D6E" w:rsidP="00E81FEF">
      <w:pPr>
        <w:widowControl w:val="0"/>
        <w:rPr>
          <w:rFonts w:ascii="Calibri" w:hAnsi="Calibri"/>
          <w:b/>
          <w:snapToGrid w:val="0"/>
          <w:sz w:val="24"/>
        </w:rPr>
      </w:pPr>
      <w:r w:rsidRPr="003B1ED1">
        <w:rPr>
          <w:rFonts w:ascii="Calibri" w:hAnsi="Calibri"/>
          <w:b/>
          <w:snapToGrid w:val="0"/>
          <w:sz w:val="24"/>
        </w:rPr>
        <w:t>Paikka:</w:t>
      </w:r>
      <w:r w:rsidRPr="003B1ED1">
        <w:rPr>
          <w:rFonts w:ascii="Calibri" w:hAnsi="Calibri"/>
          <w:snapToGrid w:val="0"/>
          <w:sz w:val="24"/>
        </w:rPr>
        <w:tab/>
        <w:t xml:space="preserve"> </w:t>
      </w:r>
      <w:r w:rsidR="00347845">
        <w:rPr>
          <w:rFonts w:ascii="Calibri" w:hAnsi="Calibri"/>
          <w:snapToGrid w:val="0"/>
          <w:sz w:val="24"/>
        </w:rPr>
        <w:t>MMM, Hallituskatu 3, Apaja</w:t>
      </w:r>
    </w:p>
    <w:p w:rsidR="00894D6E" w:rsidRPr="003B1ED1" w:rsidRDefault="00894D6E" w:rsidP="00E81FEF">
      <w:pPr>
        <w:widowControl w:val="0"/>
        <w:rPr>
          <w:rFonts w:ascii="Calibri" w:hAnsi="Calibri"/>
          <w:snapToGrid w:val="0"/>
          <w:sz w:val="24"/>
        </w:rPr>
      </w:pPr>
    </w:p>
    <w:p w:rsidR="00C225B2" w:rsidRPr="0022278E" w:rsidRDefault="00894D6E" w:rsidP="00E81FEF">
      <w:pPr>
        <w:rPr>
          <w:rFonts w:ascii="Calibri" w:hAnsi="Calibri"/>
          <w:sz w:val="24"/>
          <w:szCs w:val="24"/>
        </w:rPr>
      </w:pPr>
      <w:r w:rsidRPr="0022278E">
        <w:rPr>
          <w:rFonts w:ascii="Calibri" w:hAnsi="Calibri"/>
          <w:b/>
          <w:snapToGrid w:val="0"/>
          <w:sz w:val="24"/>
          <w:szCs w:val="24"/>
        </w:rPr>
        <w:t>Osallistujat:</w:t>
      </w:r>
      <w:r w:rsidRPr="0022278E">
        <w:rPr>
          <w:rFonts w:ascii="Calibri" w:hAnsi="Calibri"/>
          <w:snapToGrid w:val="0"/>
          <w:sz w:val="24"/>
          <w:szCs w:val="24"/>
        </w:rPr>
        <w:tab/>
      </w:r>
      <w:r w:rsidR="00B873AC" w:rsidRPr="0022278E">
        <w:rPr>
          <w:rFonts w:ascii="Calibri" w:hAnsi="Calibri"/>
          <w:sz w:val="24"/>
          <w:szCs w:val="24"/>
        </w:rPr>
        <w:t xml:space="preserve">Katja Matveinen-Huju (MMM, pj), Saara Lilja-Rothsten (Tapio, siht.), </w:t>
      </w:r>
      <w:r w:rsidR="00055FCF" w:rsidRPr="0022278E">
        <w:rPr>
          <w:rFonts w:ascii="Calibri" w:hAnsi="Calibri"/>
          <w:sz w:val="24"/>
          <w:szCs w:val="24"/>
        </w:rPr>
        <w:t>Arto Kammonen (MH),</w:t>
      </w:r>
      <w:r w:rsidR="00055FCF">
        <w:rPr>
          <w:rFonts w:ascii="Calibri" w:hAnsi="Calibri"/>
          <w:sz w:val="24"/>
          <w:szCs w:val="24"/>
        </w:rPr>
        <w:t xml:space="preserve"> </w:t>
      </w:r>
      <w:r w:rsidR="00B873AC" w:rsidRPr="0022278E">
        <w:rPr>
          <w:rFonts w:ascii="Calibri" w:hAnsi="Calibri"/>
          <w:sz w:val="24"/>
          <w:szCs w:val="24"/>
        </w:rPr>
        <w:t>Erkki Eteläaho (METO), Markus Nissinen (MO-liitto Länsi-Suomi), Rauli Perkiö (MH), Pekka Puntti</w:t>
      </w:r>
      <w:r w:rsidR="00E81FEF">
        <w:rPr>
          <w:rFonts w:ascii="Calibri" w:hAnsi="Calibri"/>
          <w:sz w:val="24"/>
          <w:szCs w:val="24"/>
        </w:rPr>
        <w:t>la (SYKE)</w:t>
      </w:r>
      <w:r w:rsidR="00B873AC" w:rsidRPr="0022278E">
        <w:rPr>
          <w:rFonts w:ascii="Calibri" w:hAnsi="Calibri"/>
          <w:sz w:val="24"/>
          <w:szCs w:val="24"/>
        </w:rPr>
        <w:t xml:space="preserve">, </w:t>
      </w:r>
      <w:r w:rsidR="00205D69">
        <w:rPr>
          <w:rFonts w:ascii="Calibri" w:hAnsi="Calibri"/>
          <w:sz w:val="24"/>
          <w:szCs w:val="24"/>
        </w:rPr>
        <w:t>Kimmo Syrjänen</w:t>
      </w:r>
      <w:r w:rsidR="00B873AC" w:rsidRPr="0022278E">
        <w:rPr>
          <w:rFonts w:ascii="Calibri" w:hAnsi="Calibri"/>
          <w:sz w:val="24"/>
          <w:szCs w:val="24"/>
        </w:rPr>
        <w:t xml:space="preserve"> (SYKE), Seija Tiitinen-Salmela (SMK), Tiina Tonteri (Metla)</w:t>
      </w:r>
      <w:r w:rsidR="00E81FEF">
        <w:rPr>
          <w:rFonts w:ascii="Calibri" w:hAnsi="Calibri"/>
          <w:sz w:val="24"/>
          <w:szCs w:val="24"/>
        </w:rPr>
        <w:t>,</w:t>
      </w:r>
      <w:r w:rsidR="00B873AC" w:rsidRPr="0022278E">
        <w:rPr>
          <w:rFonts w:ascii="Calibri" w:hAnsi="Calibri"/>
          <w:sz w:val="24"/>
          <w:szCs w:val="24"/>
        </w:rPr>
        <w:t xml:space="preserve"> </w:t>
      </w:r>
      <w:r w:rsidR="00C225B2" w:rsidRPr="0022278E">
        <w:rPr>
          <w:rFonts w:ascii="Calibri" w:hAnsi="Calibri"/>
          <w:sz w:val="24"/>
          <w:szCs w:val="24"/>
        </w:rPr>
        <w:t xml:space="preserve">Henrik Lindberg (HAMK), </w:t>
      </w:r>
      <w:r w:rsidR="00E81FEF">
        <w:rPr>
          <w:rFonts w:ascii="Calibri" w:hAnsi="Calibri"/>
          <w:sz w:val="24"/>
          <w:szCs w:val="24"/>
        </w:rPr>
        <w:t>Risto Sulkava (SLL),</w:t>
      </w:r>
      <w:r w:rsidR="00E81FEF" w:rsidRPr="00E81FEF">
        <w:rPr>
          <w:rFonts w:ascii="Calibri" w:hAnsi="Calibri"/>
          <w:sz w:val="24"/>
          <w:szCs w:val="24"/>
        </w:rPr>
        <w:t xml:space="preserve"> </w:t>
      </w:r>
      <w:r w:rsidR="00E81FEF" w:rsidRPr="0022278E">
        <w:rPr>
          <w:rFonts w:ascii="Calibri" w:hAnsi="Calibri"/>
          <w:sz w:val="24"/>
          <w:szCs w:val="24"/>
        </w:rPr>
        <w:t>Kaisa Junninen (MH, siht.)</w:t>
      </w:r>
      <w:r w:rsidR="00E81FEF">
        <w:rPr>
          <w:rFonts w:ascii="Calibri" w:hAnsi="Calibri"/>
          <w:sz w:val="24"/>
          <w:szCs w:val="24"/>
        </w:rPr>
        <w:t>,</w:t>
      </w:r>
      <w:r w:rsidR="00E81FEF" w:rsidRPr="0022278E">
        <w:rPr>
          <w:rFonts w:ascii="Calibri" w:hAnsi="Calibri"/>
          <w:sz w:val="24"/>
          <w:szCs w:val="24"/>
        </w:rPr>
        <w:t xml:space="preserve"> Lauri Kajander (Luonto-Liitto)</w:t>
      </w:r>
    </w:p>
    <w:p w:rsidR="00B873AC" w:rsidRPr="0022278E" w:rsidRDefault="00B873AC" w:rsidP="00B873AC">
      <w:pPr>
        <w:ind w:left="1418" w:hanging="1418"/>
        <w:rPr>
          <w:rFonts w:ascii="Calibri" w:hAnsi="Calibri"/>
          <w:sz w:val="24"/>
          <w:szCs w:val="24"/>
        </w:rPr>
      </w:pPr>
    </w:p>
    <w:p w:rsidR="00B873AC" w:rsidRPr="0022278E" w:rsidRDefault="00B873AC" w:rsidP="00B873AC">
      <w:pPr>
        <w:rPr>
          <w:rFonts w:ascii="Calibri" w:hAnsi="Calibri"/>
          <w:sz w:val="24"/>
          <w:szCs w:val="24"/>
        </w:rPr>
      </w:pPr>
      <w:r w:rsidRPr="0022278E">
        <w:rPr>
          <w:rFonts w:ascii="Calibri" w:hAnsi="Calibri"/>
          <w:b/>
          <w:sz w:val="24"/>
          <w:szCs w:val="24"/>
        </w:rPr>
        <w:t>Poissa:</w:t>
      </w:r>
      <w:r w:rsidR="00F212BE">
        <w:rPr>
          <w:rFonts w:ascii="Calibri" w:hAnsi="Calibri"/>
          <w:sz w:val="24"/>
          <w:szCs w:val="24"/>
        </w:rPr>
        <w:t xml:space="preserve"> </w:t>
      </w:r>
      <w:r w:rsidR="00E81FEF">
        <w:rPr>
          <w:rFonts w:ascii="Calibri" w:hAnsi="Calibri"/>
          <w:sz w:val="24"/>
          <w:szCs w:val="24"/>
        </w:rPr>
        <w:t>Virpi Sahi (SLL)</w:t>
      </w:r>
      <w:r w:rsidR="00E60569">
        <w:rPr>
          <w:rFonts w:ascii="Calibri" w:hAnsi="Calibri"/>
          <w:sz w:val="24"/>
          <w:szCs w:val="24"/>
        </w:rPr>
        <w:t>, Inka Musta (Metry), Maarit Loiskekoski (YM),</w:t>
      </w:r>
      <w:r w:rsidR="00E60569" w:rsidRPr="00E60569">
        <w:rPr>
          <w:rFonts w:ascii="Calibri" w:hAnsi="Calibri"/>
          <w:sz w:val="24"/>
          <w:szCs w:val="24"/>
        </w:rPr>
        <w:t xml:space="preserve"> </w:t>
      </w:r>
      <w:r w:rsidR="00E60569" w:rsidRPr="0022278E">
        <w:rPr>
          <w:rFonts w:ascii="Calibri" w:hAnsi="Calibri"/>
          <w:sz w:val="24"/>
          <w:szCs w:val="24"/>
        </w:rPr>
        <w:t>Kari T. Korhonen (Metla)</w:t>
      </w:r>
    </w:p>
    <w:p w:rsidR="00894D6E" w:rsidRPr="003B1ED1" w:rsidRDefault="00894D6E">
      <w:pPr>
        <w:rPr>
          <w:rFonts w:ascii="Calibri" w:hAnsi="Calibri"/>
          <w:sz w:val="24"/>
          <w:szCs w:val="24"/>
        </w:rPr>
      </w:pPr>
    </w:p>
    <w:p w:rsidR="00363A5A" w:rsidRPr="004430B6" w:rsidRDefault="00363A5A" w:rsidP="00363A5A">
      <w:pPr>
        <w:rPr>
          <w:rFonts w:ascii="Calibri" w:hAnsi="Calibri"/>
          <w:b/>
          <w:sz w:val="24"/>
          <w:szCs w:val="24"/>
        </w:rPr>
      </w:pPr>
      <w:r w:rsidRPr="004430B6">
        <w:rPr>
          <w:rFonts w:ascii="Calibri" w:hAnsi="Calibri"/>
          <w:b/>
          <w:sz w:val="24"/>
          <w:szCs w:val="24"/>
        </w:rPr>
        <w:t>Muistio</w:t>
      </w:r>
    </w:p>
    <w:p w:rsidR="00363A5A" w:rsidRPr="004430B6" w:rsidRDefault="00363A5A" w:rsidP="00363A5A">
      <w:pPr>
        <w:rPr>
          <w:rFonts w:ascii="Calibri" w:hAnsi="Calibri"/>
          <w:sz w:val="24"/>
          <w:szCs w:val="24"/>
        </w:rPr>
      </w:pPr>
    </w:p>
    <w:p w:rsidR="001C5231" w:rsidRDefault="00363A5A" w:rsidP="001C5231">
      <w:pPr>
        <w:pStyle w:val="Luettelokappale"/>
        <w:numPr>
          <w:ilvl w:val="0"/>
          <w:numId w:val="17"/>
        </w:numPr>
        <w:contextualSpacing/>
        <w:rPr>
          <w:rFonts w:ascii="Calibri" w:hAnsi="Calibri"/>
          <w:b/>
          <w:sz w:val="24"/>
          <w:szCs w:val="24"/>
        </w:rPr>
      </w:pPr>
      <w:r w:rsidRPr="00F20107">
        <w:rPr>
          <w:rFonts w:ascii="Calibri" w:hAnsi="Calibri"/>
          <w:b/>
          <w:sz w:val="24"/>
          <w:szCs w:val="24"/>
        </w:rPr>
        <w:t>Puheenjohtaja avasi kokouksen ja asialista hyväksyttiin.</w:t>
      </w:r>
    </w:p>
    <w:p w:rsidR="00BD26AE" w:rsidRDefault="00BD26AE" w:rsidP="00BD26AE">
      <w:pPr>
        <w:pStyle w:val="Luettelokappale"/>
        <w:contextualSpacing/>
        <w:rPr>
          <w:rFonts w:ascii="Calibri" w:hAnsi="Calibri"/>
          <w:b/>
          <w:sz w:val="24"/>
          <w:szCs w:val="24"/>
        </w:rPr>
      </w:pPr>
    </w:p>
    <w:p w:rsidR="001C5231" w:rsidRPr="00BD26AE" w:rsidRDefault="001C5231" w:rsidP="001C5231">
      <w:pPr>
        <w:pStyle w:val="Luettelokappale"/>
        <w:numPr>
          <w:ilvl w:val="0"/>
          <w:numId w:val="17"/>
        </w:numPr>
        <w:contextualSpacing/>
        <w:rPr>
          <w:rFonts w:ascii="Calibri" w:hAnsi="Calibri"/>
          <w:b/>
          <w:sz w:val="24"/>
          <w:szCs w:val="24"/>
        </w:rPr>
      </w:pPr>
      <w:r w:rsidRPr="001C5231">
        <w:rPr>
          <w:rFonts w:ascii="Calibri" w:hAnsi="Calibri"/>
          <w:b/>
          <w:sz w:val="22"/>
          <w:szCs w:val="22"/>
        </w:rPr>
        <w:t>Edellisen</w:t>
      </w:r>
      <w:r w:rsidR="00BD26AE">
        <w:rPr>
          <w:rFonts w:ascii="Calibri" w:hAnsi="Calibri"/>
          <w:b/>
          <w:sz w:val="22"/>
          <w:szCs w:val="22"/>
        </w:rPr>
        <w:t xml:space="preserve"> kokouksen muistion muotoiluista keskusteltiin ja </w:t>
      </w:r>
      <w:r w:rsidR="006A6366">
        <w:rPr>
          <w:rFonts w:ascii="Calibri" w:hAnsi="Calibri"/>
          <w:b/>
          <w:sz w:val="22"/>
          <w:szCs w:val="22"/>
        </w:rPr>
        <w:t xml:space="preserve">päätettiin, että ajan säästämiseksi työryhmäläiset voivat lähettää </w:t>
      </w:r>
      <w:r w:rsidR="00BD26AE">
        <w:rPr>
          <w:rFonts w:ascii="Calibri" w:hAnsi="Calibri"/>
          <w:b/>
          <w:sz w:val="22"/>
          <w:szCs w:val="22"/>
        </w:rPr>
        <w:t>yksityiskohtaisia täsmennyksiä pöytäkirjan sisältöön.</w:t>
      </w:r>
      <w:r w:rsidR="006A6366">
        <w:rPr>
          <w:rFonts w:ascii="Calibri" w:hAnsi="Calibri"/>
          <w:b/>
          <w:sz w:val="22"/>
          <w:szCs w:val="22"/>
        </w:rPr>
        <w:t xml:space="preserve"> </w:t>
      </w:r>
      <w:r w:rsidR="00BD26AE">
        <w:rPr>
          <w:rFonts w:ascii="Calibri" w:hAnsi="Calibri"/>
          <w:b/>
          <w:sz w:val="22"/>
          <w:szCs w:val="22"/>
        </w:rPr>
        <w:t>K</w:t>
      </w:r>
      <w:r w:rsidR="006A6366">
        <w:rPr>
          <w:rFonts w:ascii="Calibri" w:hAnsi="Calibri"/>
          <w:b/>
          <w:sz w:val="22"/>
          <w:szCs w:val="22"/>
        </w:rPr>
        <w:t>ommentit lähetetään kaikille työryhmäläisille.</w:t>
      </w:r>
      <w:r w:rsidR="006A6366" w:rsidRPr="006A6366">
        <w:rPr>
          <w:rFonts w:ascii="Calibri" w:hAnsi="Calibri"/>
          <w:b/>
          <w:sz w:val="22"/>
          <w:szCs w:val="22"/>
        </w:rPr>
        <w:t xml:space="preserve"> </w:t>
      </w:r>
      <w:r w:rsidR="006A6366">
        <w:rPr>
          <w:rFonts w:ascii="Calibri" w:hAnsi="Calibri"/>
          <w:b/>
          <w:sz w:val="22"/>
          <w:szCs w:val="22"/>
        </w:rPr>
        <w:t>Korjaukset hyväksytetään ryhmällä sähköpostitse</w:t>
      </w:r>
      <w:r w:rsidR="00BD26AE">
        <w:rPr>
          <w:rFonts w:ascii="Calibri" w:hAnsi="Calibri"/>
          <w:b/>
          <w:sz w:val="22"/>
          <w:szCs w:val="22"/>
        </w:rPr>
        <w:t xml:space="preserve">. </w:t>
      </w:r>
    </w:p>
    <w:p w:rsidR="00BD26AE" w:rsidRPr="001C5231" w:rsidRDefault="00BD26AE" w:rsidP="00BD26AE">
      <w:pPr>
        <w:pStyle w:val="Luettelokappale"/>
        <w:ind w:left="0"/>
        <w:contextualSpacing/>
        <w:rPr>
          <w:rFonts w:ascii="Calibri" w:hAnsi="Calibri"/>
          <w:b/>
          <w:sz w:val="24"/>
          <w:szCs w:val="24"/>
        </w:rPr>
      </w:pPr>
    </w:p>
    <w:p w:rsidR="001C5231" w:rsidRPr="00D7164C" w:rsidRDefault="001C5231" w:rsidP="001C5231">
      <w:pPr>
        <w:pStyle w:val="Luettelokappale"/>
        <w:numPr>
          <w:ilvl w:val="0"/>
          <w:numId w:val="17"/>
        </w:numPr>
        <w:contextualSpacing/>
        <w:rPr>
          <w:rFonts w:ascii="Calibri" w:hAnsi="Calibri"/>
          <w:b/>
          <w:sz w:val="22"/>
          <w:szCs w:val="22"/>
        </w:rPr>
      </w:pPr>
      <w:r w:rsidRPr="001C5231">
        <w:rPr>
          <w:rFonts w:ascii="Calibri" w:hAnsi="Calibri"/>
          <w:b/>
          <w:sz w:val="22"/>
          <w:szCs w:val="22"/>
        </w:rPr>
        <w:t>Elinympäristöjako ja toimenpiteet Metsä-ELITE -taulukossa</w:t>
      </w:r>
    </w:p>
    <w:p w:rsidR="009D1AB1" w:rsidRPr="00D7164C" w:rsidRDefault="00FA7042" w:rsidP="00BD26AE">
      <w:pPr>
        <w:ind w:left="720"/>
        <w:rPr>
          <w:sz w:val="22"/>
          <w:szCs w:val="22"/>
        </w:rPr>
      </w:pPr>
      <w:r w:rsidRPr="00D7164C">
        <w:rPr>
          <w:sz w:val="22"/>
          <w:szCs w:val="22"/>
        </w:rPr>
        <w:t>Käytiin läpi ELITE-Excelin välilehtiä ja korjattiin niille täytettyjä tietoja. Korjausten perustelut on kirjattu taulukon kommenttikenttiin; alla kuitenkin joitakin keskeisiä poimintoja:</w:t>
      </w:r>
    </w:p>
    <w:p w:rsidR="00FA7042" w:rsidRPr="00D7164C" w:rsidRDefault="00FA7042" w:rsidP="00BD26AE">
      <w:pPr>
        <w:ind w:left="720"/>
        <w:rPr>
          <w:sz w:val="22"/>
          <w:szCs w:val="22"/>
        </w:rPr>
      </w:pPr>
    </w:p>
    <w:p w:rsidR="009D1AB1" w:rsidRPr="00D7164C" w:rsidRDefault="009D1AB1" w:rsidP="00BD26AE">
      <w:pPr>
        <w:ind w:left="720"/>
        <w:rPr>
          <w:sz w:val="22"/>
          <w:szCs w:val="22"/>
        </w:rPr>
      </w:pPr>
      <w:r w:rsidRPr="00D7164C">
        <w:rPr>
          <w:b/>
          <w:sz w:val="22"/>
          <w:szCs w:val="22"/>
        </w:rPr>
        <w:t>Askel 1</w:t>
      </w:r>
      <w:r w:rsidRPr="00D7164C">
        <w:rPr>
          <w:sz w:val="22"/>
          <w:szCs w:val="22"/>
        </w:rPr>
        <w:t>. Heikentyneen metsän määritelmänä ikäraja 100 v ei toimi kuin korkeintaan lehdoissa =&gt; CT- p.o. &gt;140 v.; Järeän puun läpimittarajasta keskusteltiin mutta raja pidettiin ennallaan (40 cm)</w:t>
      </w:r>
    </w:p>
    <w:p w:rsidR="009D1AB1" w:rsidRPr="00D7164C" w:rsidRDefault="009D1AB1" w:rsidP="00BD26AE">
      <w:pPr>
        <w:ind w:left="720"/>
        <w:rPr>
          <w:sz w:val="22"/>
          <w:szCs w:val="22"/>
        </w:rPr>
      </w:pPr>
      <w:r w:rsidRPr="00D7164C">
        <w:rPr>
          <w:b/>
          <w:sz w:val="22"/>
          <w:szCs w:val="22"/>
        </w:rPr>
        <w:t>Askel 2.</w:t>
      </w:r>
      <w:r w:rsidRPr="00D7164C">
        <w:rPr>
          <w:sz w:val="22"/>
          <w:szCs w:val="22"/>
        </w:rPr>
        <w:t xml:space="preserve"> Rakennepiirteiden kuvailuun toivotaan tarkennuksia työryhmäläisiltä</w:t>
      </w:r>
    </w:p>
    <w:p w:rsidR="009D1AB1" w:rsidRPr="00D7164C" w:rsidRDefault="009D1AB1" w:rsidP="00BD26AE">
      <w:pPr>
        <w:ind w:left="720"/>
        <w:rPr>
          <w:sz w:val="22"/>
          <w:szCs w:val="22"/>
        </w:rPr>
      </w:pPr>
      <w:r w:rsidRPr="00D7164C">
        <w:rPr>
          <w:b/>
          <w:sz w:val="22"/>
          <w:szCs w:val="22"/>
        </w:rPr>
        <w:t>Askel 4.</w:t>
      </w:r>
      <w:r w:rsidRPr="00D7164C">
        <w:rPr>
          <w:sz w:val="22"/>
          <w:szCs w:val="22"/>
        </w:rPr>
        <w:t xml:space="preserve"> Kuolleen puuston merkitys vaihdettiin 0,3 =&gt;0,6, myös muita arvoja tarkistettiin; perustelut on kirjattu Excelin kommenttikenttään; kirjattiin puuttuvat järeän puun merkityksen perustelut (tekijä</w:t>
      </w:r>
      <w:r w:rsidR="00FA7042" w:rsidRPr="00D7164C">
        <w:rPr>
          <w:sz w:val="22"/>
          <w:szCs w:val="22"/>
        </w:rPr>
        <w:t xml:space="preserve"> </w:t>
      </w:r>
      <w:r w:rsidRPr="00D7164C">
        <w:rPr>
          <w:sz w:val="22"/>
          <w:szCs w:val="22"/>
        </w:rPr>
        <w:t>sisältää myös vanhat metsät)</w:t>
      </w:r>
    </w:p>
    <w:p w:rsidR="009D1AB1" w:rsidRPr="00D7164C" w:rsidRDefault="009D1AB1" w:rsidP="00BD26AE">
      <w:pPr>
        <w:ind w:left="720"/>
        <w:rPr>
          <w:sz w:val="22"/>
          <w:szCs w:val="22"/>
        </w:rPr>
      </w:pPr>
      <w:r w:rsidRPr="00D7164C">
        <w:rPr>
          <w:b/>
          <w:sz w:val="22"/>
          <w:szCs w:val="22"/>
        </w:rPr>
        <w:t>Askel 6</w:t>
      </w:r>
      <w:r w:rsidRPr="00D7164C">
        <w:rPr>
          <w:sz w:val="22"/>
          <w:szCs w:val="22"/>
        </w:rPr>
        <w:t xml:space="preserve">. </w:t>
      </w:r>
    </w:p>
    <w:p w:rsidR="009D1AB1" w:rsidRPr="00D7164C" w:rsidRDefault="009D1AB1" w:rsidP="00BD26AE">
      <w:pPr>
        <w:ind w:left="720"/>
        <w:rPr>
          <w:sz w:val="22"/>
          <w:szCs w:val="22"/>
          <w:u w:val="single"/>
        </w:rPr>
      </w:pPr>
      <w:r w:rsidRPr="00D7164C">
        <w:rPr>
          <w:sz w:val="22"/>
          <w:szCs w:val="22"/>
          <w:u w:val="single"/>
        </w:rPr>
        <w:t>LEHDOT</w:t>
      </w:r>
    </w:p>
    <w:p w:rsidR="009D1AB1" w:rsidRPr="00D7164C" w:rsidRDefault="009D1AB1" w:rsidP="00BD26AE">
      <w:pPr>
        <w:ind w:left="720"/>
        <w:rPr>
          <w:sz w:val="22"/>
          <w:szCs w:val="22"/>
        </w:rPr>
      </w:pPr>
      <w:r w:rsidRPr="00D7164C">
        <w:rPr>
          <w:sz w:val="22"/>
          <w:szCs w:val="22"/>
        </w:rPr>
        <w:t>Lehtojen ominaispiirteet huomioiva metsänkasvatus ei sisällä aktiivisia toimia, vaan normaalin metsänhoidon toimenpiteet ”tehdään hieman toisin” tavoitteena on puuntuotanto (eli kuluna vain lisääntynyt työaika ja menetys puuston arvossa), kun taas lehtojen luonnonhoidossa tavoitteena on monimuotoinen lehto, jota ylläpidetään aktiivisin toimenpitein. Yhdistetään talousmetsien ja suojelualueiden lehtojen luonnonhoito yhdeksi toimenpiteeksi, josta tulee kertakustannus (900 €/ha) kerran 20 vuodessa.</w:t>
      </w:r>
    </w:p>
    <w:p w:rsidR="009D1AB1" w:rsidRPr="00D7164C" w:rsidRDefault="009D1AB1" w:rsidP="00BD26AE">
      <w:pPr>
        <w:ind w:left="720"/>
        <w:rPr>
          <w:sz w:val="22"/>
          <w:szCs w:val="22"/>
        </w:rPr>
      </w:pPr>
      <w:r w:rsidRPr="00D7164C">
        <w:rPr>
          <w:sz w:val="22"/>
          <w:szCs w:val="22"/>
        </w:rPr>
        <w:t>Säästö</w:t>
      </w:r>
      <w:r w:rsidR="00FA7042" w:rsidRPr="00D7164C">
        <w:rPr>
          <w:sz w:val="22"/>
          <w:szCs w:val="22"/>
        </w:rPr>
        <w:t>puita jätetään nykyisin 4 m3/ha;</w:t>
      </w:r>
      <w:r w:rsidRPr="00D7164C">
        <w:rPr>
          <w:sz w:val="22"/>
          <w:szCs w:val="22"/>
        </w:rPr>
        <w:t xml:space="preserve"> jos jätetään 6 m3/ha enemmän, lisäkustannus 200 €/ha (per kiertoaika).</w:t>
      </w:r>
    </w:p>
    <w:p w:rsidR="009D1AB1" w:rsidRPr="00D7164C" w:rsidRDefault="009D1AB1" w:rsidP="00BD26AE">
      <w:pPr>
        <w:ind w:left="720"/>
        <w:rPr>
          <w:sz w:val="22"/>
          <w:szCs w:val="22"/>
        </w:rPr>
      </w:pPr>
      <w:r w:rsidRPr="00D7164C">
        <w:rPr>
          <w:sz w:val="22"/>
          <w:szCs w:val="22"/>
        </w:rPr>
        <w:t>Arvokkaan luontokohteen säästäminen (sis. ML- ja LsL-kohteet, määräaikaiset ympäristötukikohteet) kustannus 400 €/ha/v.</w:t>
      </w:r>
    </w:p>
    <w:p w:rsidR="009D1AB1" w:rsidRPr="00D7164C" w:rsidRDefault="009D1AB1" w:rsidP="00BD26AE">
      <w:pPr>
        <w:ind w:left="720"/>
        <w:rPr>
          <w:sz w:val="22"/>
          <w:szCs w:val="22"/>
          <w:u w:val="single"/>
        </w:rPr>
      </w:pPr>
      <w:r w:rsidRPr="00D7164C">
        <w:rPr>
          <w:sz w:val="22"/>
          <w:szCs w:val="22"/>
          <w:u w:val="single"/>
        </w:rPr>
        <w:t>OMT-VT</w:t>
      </w:r>
    </w:p>
    <w:p w:rsidR="009D1AB1" w:rsidRPr="00D7164C" w:rsidRDefault="009D1AB1" w:rsidP="00BD26AE">
      <w:pPr>
        <w:ind w:left="720"/>
        <w:rPr>
          <w:sz w:val="22"/>
          <w:szCs w:val="22"/>
        </w:rPr>
      </w:pPr>
      <w:r w:rsidRPr="00D7164C">
        <w:rPr>
          <w:sz w:val="22"/>
          <w:szCs w:val="22"/>
        </w:rPr>
        <w:t xml:space="preserve">Harjumetsien hoito kattaa useita työlajeja, peruskunnostuksen kustannus + toistuvat ylläpitokustannukset (45 €/ha/v). Toimenpide </w:t>
      </w:r>
      <w:r w:rsidR="00FA7042" w:rsidRPr="00D7164C">
        <w:rPr>
          <w:sz w:val="22"/>
          <w:szCs w:val="22"/>
        </w:rPr>
        <w:t xml:space="preserve">on </w:t>
      </w:r>
      <w:r w:rsidRPr="00D7164C">
        <w:rPr>
          <w:sz w:val="22"/>
          <w:szCs w:val="22"/>
        </w:rPr>
        <w:t>sama suojelualueilla ja talousmetsissä =&gt; yhdistetään yhdeksi toimenpiteeksi ”Harjujen paahdeympäristöjen hoito”.</w:t>
      </w:r>
    </w:p>
    <w:p w:rsidR="009D1AB1" w:rsidRPr="00D7164C" w:rsidRDefault="009D1AB1" w:rsidP="00BD26AE">
      <w:pPr>
        <w:ind w:left="720"/>
        <w:rPr>
          <w:sz w:val="22"/>
          <w:szCs w:val="22"/>
        </w:rPr>
      </w:pPr>
      <w:r w:rsidRPr="00D7164C">
        <w:rPr>
          <w:sz w:val="22"/>
          <w:szCs w:val="22"/>
        </w:rPr>
        <w:t>Eri-ikäisrakenteinen metsänkasvatus ei vaikuta positiivisesti tarkasteltaviin tekijöihin (järeät puut, lahopuu, lehtipuu), joten sen sisällyttäminen ELITE-exceliin erillisenä toimenpiteenä ei ole tarpeen.</w:t>
      </w:r>
    </w:p>
    <w:p w:rsidR="009D1AB1" w:rsidRPr="00D7164C" w:rsidRDefault="009D1AB1" w:rsidP="00BD26AE">
      <w:pPr>
        <w:ind w:left="720"/>
        <w:rPr>
          <w:sz w:val="22"/>
          <w:szCs w:val="22"/>
        </w:rPr>
      </w:pPr>
      <w:r w:rsidRPr="00D7164C">
        <w:rPr>
          <w:sz w:val="22"/>
          <w:szCs w:val="22"/>
        </w:rPr>
        <w:t>Arvokkaiden luontokohteiden säästäminen 25 % edullisempaa kuin lehdoissa =&gt; 300 €/ha</w:t>
      </w:r>
    </w:p>
    <w:p w:rsidR="009D1AB1" w:rsidRPr="00D7164C" w:rsidRDefault="009D1AB1" w:rsidP="00BD26AE">
      <w:pPr>
        <w:ind w:left="720"/>
        <w:rPr>
          <w:sz w:val="22"/>
          <w:szCs w:val="22"/>
          <w:u w:val="single"/>
        </w:rPr>
      </w:pPr>
      <w:r w:rsidRPr="00D7164C">
        <w:rPr>
          <w:sz w:val="22"/>
          <w:szCs w:val="22"/>
          <w:u w:val="single"/>
        </w:rPr>
        <w:t>CT-</w:t>
      </w:r>
    </w:p>
    <w:p w:rsidR="009D1AB1" w:rsidRPr="00D7164C" w:rsidRDefault="009D1AB1" w:rsidP="00BD26AE">
      <w:pPr>
        <w:ind w:left="720"/>
        <w:rPr>
          <w:sz w:val="22"/>
          <w:szCs w:val="22"/>
        </w:rPr>
      </w:pPr>
      <w:r w:rsidRPr="00D7164C">
        <w:rPr>
          <w:sz w:val="22"/>
          <w:szCs w:val="22"/>
        </w:rPr>
        <w:t>Toimenpiteitä yhdisteltiin kuten OMT-VT</w:t>
      </w:r>
    </w:p>
    <w:p w:rsidR="009D1AB1" w:rsidRPr="00D7164C" w:rsidRDefault="009D1AB1" w:rsidP="00BD26AE">
      <w:pPr>
        <w:ind w:left="720"/>
        <w:rPr>
          <w:sz w:val="22"/>
          <w:szCs w:val="22"/>
        </w:rPr>
      </w:pPr>
      <w:r w:rsidRPr="00D7164C">
        <w:rPr>
          <w:sz w:val="22"/>
          <w:szCs w:val="22"/>
        </w:rPr>
        <w:lastRenderedPageBreak/>
        <w:t>”Monimuotoisen metsän rakennepiirteitä säästävä ja lisäävä metsänkäsittely” ei sisällä lehtipuustoa tässä elinympäristössä, sisältää vain ”kuolleen puuston säästämisen”.</w:t>
      </w:r>
    </w:p>
    <w:p w:rsidR="009D1AB1" w:rsidRPr="00D7164C" w:rsidRDefault="009D1AB1" w:rsidP="00BD26AE">
      <w:pPr>
        <w:ind w:left="720"/>
        <w:rPr>
          <w:sz w:val="22"/>
          <w:szCs w:val="22"/>
        </w:rPr>
      </w:pPr>
      <w:r w:rsidRPr="00D7164C">
        <w:rPr>
          <w:sz w:val="22"/>
          <w:szCs w:val="22"/>
        </w:rPr>
        <w:t>”Vaihettumisvyöhykkeiden luonnonhoito” jätetään pois ELITE-excelistä.</w:t>
      </w:r>
    </w:p>
    <w:p w:rsidR="00D7164C" w:rsidRPr="00D7164C" w:rsidRDefault="00D7164C" w:rsidP="00BD26AE">
      <w:pPr>
        <w:ind w:left="720"/>
        <w:rPr>
          <w:sz w:val="22"/>
          <w:szCs w:val="22"/>
        </w:rPr>
      </w:pPr>
    </w:p>
    <w:p w:rsidR="001C5231" w:rsidRPr="00D7164C" w:rsidRDefault="001C5231" w:rsidP="001C5231">
      <w:pPr>
        <w:pStyle w:val="Luettelokappale"/>
        <w:numPr>
          <w:ilvl w:val="0"/>
          <w:numId w:val="17"/>
        </w:numPr>
        <w:contextualSpacing/>
        <w:rPr>
          <w:rFonts w:ascii="Calibri" w:hAnsi="Calibri"/>
          <w:b/>
          <w:sz w:val="22"/>
          <w:szCs w:val="22"/>
        </w:rPr>
      </w:pPr>
      <w:r w:rsidRPr="00D7164C">
        <w:rPr>
          <w:rFonts w:ascii="Calibri" w:hAnsi="Calibri"/>
          <w:b/>
          <w:sz w:val="22"/>
          <w:szCs w:val="22"/>
        </w:rPr>
        <w:t>Toimenpiteen vaikutuksen suuruuden arvioiminen</w:t>
      </w:r>
    </w:p>
    <w:p w:rsidR="00FA7042" w:rsidRPr="00D7164C" w:rsidRDefault="00FA7042" w:rsidP="00FA7042">
      <w:pPr>
        <w:ind w:left="720"/>
        <w:rPr>
          <w:sz w:val="22"/>
          <w:szCs w:val="22"/>
        </w:rPr>
      </w:pPr>
      <w:r w:rsidRPr="00D7164C">
        <w:rPr>
          <w:sz w:val="22"/>
          <w:szCs w:val="22"/>
        </w:rPr>
        <w:t>Katja, Saara ja Kaisa arvioivat vaikutuksen suuruuksia ja käyttävät muita asiantuntijoita apuna. Vaikutusten suuruudet ja ekosysteemipalvelut käsitellään seuraavassa kokouksessa.</w:t>
      </w:r>
    </w:p>
    <w:p w:rsidR="00FA7042" w:rsidRPr="00D7164C" w:rsidRDefault="00FA7042" w:rsidP="00FA7042">
      <w:pPr>
        <w:pStyle w:val="Luettelokappale"/>
        <w:contextualSpacing/>
        <w:rPr>
          <w:rFonts w:ascii="Calibri" w:hAnsi="Calibri"/>
          <w:b/>
          <w:sz w:val="22"/>
          <w:szCs w:val="22"/>
        </w:rPr>
      </w:pPr>
    </w:p>
    <w:p w:rsidR="001C5231" w:rsidRPr="00D7164C" w:rsidRDefault="001C5231" w:rsidP="001C5231">
      <w:pPr>
        <w:pStyle w:val="Luettelokappale"/>
        <w:numPr>
          <w:ilvl w:val="0"/>
          <w:numId w:val="17"/>
        </w:numPr>
        <w:contextualSpacing/>
        <w:rPr>
          <w:rFonts w:ascii="Calibri" w:hAnsi="Calibri"/>
          <w:b/>
          <w:sz w:val="22"/>
          <w:szCs w:val="22"/>
        </w:rPr>
      </w:pPr>
      <w:r w:rsidRPr="00D7164C">
        <w:rPr>
          <w:rFonts w:ascii="Calibri" w:hAnsi="Calibri"/>
          <w:b/>
          <w:sz w:val="22"/>
          <w:szCs w:val="22"/>
        </w:rPr>
        <w:t>METELI-mallin esitteleminen</w:t>
      </w:r>
    </w:p>
    <w:p w:rsidR="004751C0" w:rsidRPr="00D7164C" w:rsidRDefault="00811C9F" w:rsidP="004751C0">
      <w:pPr>
        <w:ind w:left="720"/>
        <w:rPr>
          <w:sz w:val="22"/>
          <w:szCs w:val="22"/>
        </w:rPr>
      </w:pPr>
      <w:r w:rsidRPr="00D7164C">
        <w:rPr>
          <w:sz w:val="22"/>
          <w:szCs w:val="22"/>
        </w:rPr>
        <w:t xml:space="preserve">Kaisa Junninen esitteli METELI-taulukon, joka on yksinkertaistus siitä mikä </w:t>
      </w:r>
      <w:r w:rsidR="004751C0" w:rsidRPr="00D7164C">
        <w:rPr>
          <w:sz w:val="22"/>
          <w:szCs w:val="22"/>
        </w:rPr>
        <w:t xml:space="preserve">ELITE-työssä </w:t>
      </w:r>
      <w:r w:rsidRPr="00D7164C">
        <w:rPr>
          <w:sz w:val="22"/>
          <w:szCs w:val="22"/>
        </w:rPr>
        <w:t>on tärkeintä. METELIssä ei</w:t>
      </w:r>
      <w:r w:rsidR="004751C0" w:rsidRPr="00D7164C">
        <w:rPr>
          <w:sz w:val="22"/>
          <w:szCs w:val="22"/>
        </w:rPr>
        <w:t xml:space="preserve"> arvioida lähtötilaa eikä heikentynyttä pinta-alaa.</w:t>
      </w:r>
      <w:r w:rsidRPr="00D7164C">
        <w:rPr>
          <w:sz w:val="22"/>
          <w:szCs w:val="22"/>
        </w:rPr>
        <w:t xml:space="preserve"> Taulukoon kootaan</w:t>
      </w:r>
      <w:r w:rsidR="004751C0" w:rsidRPr="00D7164C">
        <w:rPr>
          <w:sz w:val="22"/>
          <w:szCs w:val="22"/>
        </w:rPr>
        <w:t xml:space="preserve"> toimenpiteet,</w:t>
      </w:r>
      <w:r w:rsidRPr="00D7164C">
        <w:rPr>
          <w:sz w:val="22"/>
          <w:szCs w:val="22"/>
        </w:rPr>
        <w:t xml:space="preserve"> niiden kustannukset, pinta-alat joilla kyseistä toimenpidettä voidaan potentiaalisesti tehdä, sekä</w:t>
      </w:r>
      <w:r w:rsidR="004751C0" w:rsidRPr="00D7164C">
        <w:rPr>
          <w:sz w:val="22"/>
          <w:szCs w:val="22"/>
        </w:rPr>
        <w:t xml:space="preserve"> heikentyneet tekijät </w:t>
      </w:r>
      <w:r w:rsidRPr="00D7164C">
        <w:rPr>
          <w:sz w:val="22"/>
          <w:szCs w:val="22"/>
        </w:rPr>
        <w:t xml:space="preserve">(ml. heikentyneet </w:t>
      </w:r>
      <w:r w:rsidR="004751C0" w:rsidRPr="00D7164C">
        <w:rPr>
          <w:sz w:val="22"/>
          <w:szCs w:val="22"/>
        </w:rPr>
        <w:t>luontotyypit</w:t>
      </w:r>
      <w:r w:rsidRPr="00D7164C">
        <w:rPr>
          <w:sz w:val="22"/>
          <w:szCs w:val="22"/>
        </w:rPr>
        <w:t>)</w:t>
      </w:r>
      <w:r w:rsidR="004751C0" w:rsidRPr="00D7164C">
        <w:rPr>
          <w:sz w:val="22"/>
          <w:szCs w:val="22"/>
        </w:rPr>
        <w:t>. Toimenpiteelle merkitään ne tekijät</w:t>
      </w:r>
      <w:r w:rsidRPr="00D7164C">
        <w:rPr>
          <w:sz w:val="22"/>
          <w:szCs w:val="22"/>
        </w:rPr>
        <w:t>,</w:t>
      </w:r>
      <w:r w:rsidR="004751C0" w:rsidRPr="00D7164C">
        <w:rPr>
          <w:sz w:val="22"/>
          <w:szCs w:val="22"/>
        </w:rPr>
        <w:t xml:space="preserve"> joihin sillä voidaan vaikuttaa (esim. 1= edistää vähän luontotyypin tilaa, 3= edistää paljon). </w:t>
      </w:r>
      <w:r w:rsidRPr="00D7164C">
        <w:rPr>
          <w:sz w:val="22"/>
          <w:szCs w:val="22"/>
        </w:rPr>
        <w:t>Taulukossa käsitellään t</w:t>
      </w:r>
      <w:r w:rsidR="004751C0" w:rsidRPr="00D7164C">
        <w:rPr>
          <w:sz w:val="22"/>
          <w:szCs w:val="22"/>
        </w:rPr>
        <w:t xml:space="preserve">alous- ja suojelumetsät erikseen sekä </w:t>
      </w:r>
      <w:r w:rsidRPr="00D7164C">
        <w:rPr>
          <w:sz w:val="22"/>
          <w:szCs w:val="22"/>
        </w:rPr>
        <w:t xml:space="preserve">talousmetsissä </w:t>
      </w:r>
      <w:r w:rsidR="004751C0" w:rsidRPr="00D7164C">
        <w:rPr>
          <w:sz w:val="22"/>
          <w:szCs w:val="22"/>
        </w:rPr>
        <w:t xml:space="preserve">maanomistajaryhmät erikseen. Loppuun voidaan lisätä </w:t>
      </w:r>
      <w:r w:rsidRPr="00D7164C">
        <w:rPr>
          <w:sz w:val="22"/>
          <w:szCs w:val="22"/>
        </w:rPr>
        <w:t xml:space="preserve">sarakkeita </w:t>
      </w:r>
      <w:r w:rsidR="004751C0" w:rsidRPr="00D7164C">
        <w:rPr>
          <w:sz w:val="22"/>
          <w:szCs w:val="22"/>
        </w:rPr>
        <w:t>ekosysteemipalvelu</w:t>
      </w:r>
      <w:r w:rsidRPr="00D7164C">
        <w:rPr>
          <w:sz w:val="22"/>
          <w:szCs w:val="22"/>
        </w:rPr>
        <w:t>ille, työllisyysvaikutuksille jne</w:t>
      </w:r>
      <w:r w:rsidR="004751C0" w:rsidRPr="00D7164C">
        <w:rPr>
          <w:sz w:val="22"/>
          <w:szCs w:val="22"/>
        </w:rPr>
        <w:t>.</w:t>
      </w:r>
    </w:p>
    <w:p w:rsidR="00970CBE" w:rsidRPr="00D7164C" w:rsidRDefault="004751C0" w:rsidP="00970CBE">
      <w:pPr>
        <w:ind w:left="720"/>
        <w:rPr>
          <w:sz w:val="22"/>
          <w:szCs w:val="22"/>
        </w:rPr>
      </w:pPr>
      <w:r w:rsidRPr="00D7164C">
        <w:rPr>
          <w:sz w:val="22"/>
          <w:szCs w:val="22"/>
        </w:rPr>
        <w:t>METELI-taulukko</w:t>
      </w:r>
      <w:r w:rsidR="00811C9F" w:rsidRPr="00D7164C">
        <w:rPr>
          <w:sz w:val="22"/>
          <w:szCs w:val="22"/>
        </w:rPr>
        <w:t>a pidettiin helposti ymmärrettävänä</w:t>
      </w:r>
      <w:r w:rsidRPr="00D7164C">
        <w:rPr>
          <w:sz w:val="22"/>
          <w:szCs w:val="22"/>
        </w:rPr>
        <w:t>.</w:t>
      </w:r>
      <w:r w:rsidR="00811C9F" w:rsidRPr="00D7164C">
        <w:rPr>
          <w:sz w:val="22"/>
          <w:szCs w:val="22"/>
        </w:rPr>
        <w:t xml:space="preserve"> Se on ELITE-taulukkoa joustavampi</w:t>
      </w:r>
      <w:r w:rsidR="00970CBE" w:rsidRPr="00D7164C">
        <w:rPr>
          <w:sz w:val="22"/>
          <w:szCs w:val="22"/>
        </w:rPr>
        <w:t>, ja siihen voidaan listata paljon enemmän tarkasteltavia tekijöitä – myös pienialaisia heikentyneitä luontotyyppejä – ja toimenpiteitä kuin ELITE-taulukkoon.</w:t>
      </w:r>
      <w:r w:rsidRPr="00D7164C">
        <w:rPr>
          <w:sz w:val="22"/>
          <w:szCs w:val="22"/>
        </w:rPr>
        <w:t xml:space="preserve"> </w:t>
      </w:r>
      <w:r w:rsidR="00970CBE" w:rsidRPr="00D7164C">
        <w:rPr>
          <w:sz w:val="22"/>
          <w:szCs w:val="22"/>
        </w:rPr>
        <w:t>METELIllä saatua priorisointitulosta voidaan verrata ELITE-tulokseen.  Ryhmätöiden (ks. seuraava kohta)</w:t>
      </w:r>
      <w:r w:rsidR="00D7164C" w:rsidRPr="00D7164C">
        <w:rPr>
          <w:sz w:val="22"/>
          <w:szCs w:val="22"/>
        </w:rPr>
        <w:t xml:space="preserve"> jälkeen päätettiin lisätä</w:t>
      </w:r>
      <w:r w:rsidR="00970CBE" w:rsidRPr="00D7164C">
        <w:rPr>
          <w:sz w:val="22"/>
          <w:szCs w:val="22"/>
        </w:rPr>
        <w:t xml:space="preserve"> METELIn heikentyneisiin tekijöihin mets</w:t>
      </w:r>
      <w:r w:rsidR="00D7164C" w:rsidRPr="00D7164C">
        <w:rPr>
          <w:sz w:val="22"/>
          <w:szCs w:val="22"/>
        </w:rPr>
        <w:t>ien kytkeytyneisyys/pirstoutumin</w:t>
      </w:r>
      <w:r w:rsidR="00970CBE" w:rsidRPr="00D7164C">
        <w:rPr>
          <w:sz w:val="22"/>
          <w:szCs w:val="22"/>
        </w:rPr>
        <w:t xml:space="preserve">en </w:t>
      </w:r>
      <w:r w:rsidR="00D7164C" w:rsidRPr="00D7164C">
        <w:rPr>
          <w:sz w:val="22"/>
          <w:szCs w:val="22"/>
        </w:rPr>
        <w:t>sekä vesien tila.</w:t>
      </w:r>
    </w:p>
    <w:p w:rsidR="004751C0" w:rsidRPr="00D7164C" w:rsidRDefault="004751C0" w:rsidP="004751C0">
      <w:pPr>
        <w:ind w:left="720"/>
        <w:rPr>
          <w:sz w:val="22"/>
          <w:szCs w:val="22"/>
        </w:rPr>
      </w:pPr>
    </w:p>
    <w:p w:rsidR="001C5231" w:rsidRPr="00D7164C" w:rsidRDefault="001C5231" w:rsidP="001C5231">
      <w:pPr>
        <w:pStyle w:val="Luettelokappale"/>
        <w:numPr>
          <w:ilvl w:val="0"/>
          <w:numId w:val="17"/>
        </w:numPr>
        <w:contextualSpacing/>
        <w:rPr>
          <w:rFonts w:ascii="Calibri" w:hAnsi="Calibri"/>
          <w:b/>
          <w:sz w:val="22"/>
          <w:szCs w:val="22"/>
        </w:rPr>
      </w:pPr>
      <w:r w:rsidRPr="00D7164C">
        <w:rPr>
          <w:rFonts w:ascii="Calibri" w:hAnsi="Calibri"/>
          <w:b/>
          <w:sz w:val="22"/>
          <w:szCs w:val="22"/>
        </w:rPr>
        <w:t>Työpaja: Uudet innovatiiviset keinot heikentyneiden elinympäristöjen tilan parantamiseksi</w:t>
      </w:r>
    </w:p>
    <w:p w:rsidR="001C5231" w:rsidRPr="00D7164C" w:rsidRDefault="00970CBE" w:rsidP="001C5231">
      <w:pPr>
        <w:pStyle w:val="Luettelokappale"/>
        <w:rPr>
          <w:sz w:val="22"/>
          <w:szCs w:val="22"/>
        </w:rPr>
      </w:pPr>
      <w:r w:rsidRPr="00D7164C">
        <w:rPr>
          <w:sz w:val="22"/>
          <w:szCs w:val="22"/>
        </w:rPr>
        <w:t>Pohdittiin kolmessa pienryhmässä uusia keinoja heikentyneiden elinympäristöjen tilan parantamiseksi. Pitkä lista työstetään METELI-taulukkoon sopivaksi ja tarkistetaan, voisiko joitakin toimenpiteitä viedä myös ELITE-taulukkoon.</w:t>
      </w:r>
    </w:p>
    <w:p w:rsidR="00970CBE" w:rsidRPr="00D7164C" w:rsidRDefault="00970CBE" w:rsidP="001C5231">
      <w:pPr>
        <w:pStyle w:val="Luettelokappale"/>
        <w:rPr>
          <w:rFonts w:ascii="Calibri" w:hAnsi="Calibri"/>
          <w:sz w:val="22"/>
          <w:szCs w:val="22"/>
        </w:rPr>
      </w:pPr>
    </w:p>
    <w:p w:rsidR="001C5231" w:rsidRPr="00D7164C" w:rsidRDefault="001C5231" w:rsidP="001C5231">
      <w:pPr>
        <w:numPr>
          <w:ilvl w:val="0"/>
          <w:numId w:val="17"/>
        </w:numPr>
        <w:rPr>
          <w:rFonts w:ascii="Calibri" w:hAnsi="Calibri"/>
          <w:b/>
          <w:sz w:val="22"/>
          <w:szCs w:val="22"/>
        </w:rPr>
      </w:pPr>
      <w:r w:rsidRPr="00D7164C">
        <w:rPr>
          <w:rFonts w:ascii="Calibri" w:hAnsi="Calibri"/>
          <w:b/>
          <w:sz w:val="22"/>
          <w:szCs w:val="22"/>
        </w:rPr>
        <w:t>Seuraavat kokoukset</w:t>
      </w:r>
      <w:r w:rsidR="00D7164C" w:rsidRPr="00D7164C">
        <w:rPr>
          <w:rFonts w:ascii="Calibri" w:hAnsi="Calibri"/>
          <w:b/>
          <w:sz w:val="22"/>
          <w:szCs w:val="22"/>
        </w:rPr>
        <w:t xml:space="preserve"> pidetään</w:t>
      </w:r>
      <w:r w:rsidRPr="00D7164C">
        <w:rPr>
          <w:rFonts w:ascii="Calibri" w:hAnsi="Calibri"/>
          <w:b/>
          <w:sz w:val="22"/>
          <w:szCs w:val="22"/>
        </w:rPr>
        <w:t xml:space="preserve"> 22.10.2014</w:t>
      </w:r>
      <w:r w:rsidR="009D1AB1" w:rsidRPr="00D7164C">
        <w:rPr>
          <w:rFonts w:ascii="Calibri" w:hAnsi="Calibri"/>
          <w:b/>
          <w:sz w:val="22"/>
          <w:szCs w:val="22"/>
        </w:rPr>
        <w:t xml:space="preserve"> </w:t>
      </w:r>
      <w:r w:rsidR="00D7164C" w:rsidRPr="00D7164C">
        <w:rPr>
          <w:rFonts w:ascii="Calibri" w:hAnsi="Calibri"/>
          <w:b/>
          <w:sz w:val="22"/>
          <w:szCs w:val="22"/>
        </w:rPr>
        <w:t>(</w:t>
      </w:r>
      <w:r w:rsidR="009D1AB1" w:rsidRPr="00D7164C">
        <w:rPr>
          <w:rFonts w:ascii="Calibri" w:hAnsi="Calibri"/>
          <w:b/>
          <w:sz w:val="22"/>
          <w:szCs w:val="22"/>
        </w:rPr>
        <w:t>klo 9</w:t>
      </w:r>
      <w:r w:rsidR="00D7164C" w:rsidRPr="00D7164C">
        <w:rPr>
          <w:rFonts w:ascii="Calibri" w:hAnsi="Calibri"/>
          <w:b/>
          <w:sz w:val="22"/>
          <w:szCs w:val="22"/>
        </w:rPr>
        <w:t>:</w:t>
      </w:r>
      <w:r w:rsidR="009D1AB1" w:rsidRPr="00D7164C">
        <w:rPr>
          <w:rFonts w:ascii="Calibri" w:hAnsi="Calibri"/>
          <w:b/>
          <w:sz w:val="22"/>
          <w:szCs w:val="22"/>
        </w:rPr>
        <w:t>15</w:t>
      </w:r>
      <w:r w:rsidR="00D7164C" w:rsidRPr="00D7164C">
        <w:rPr>
          <w:rFonts w:ascii="Calibri" w:hAnsi="Calibri"/>
          <w:b/>
          <w:sz w:val="22"/>
          <w:szCs w:val="22"/>
        </w:rPr>
        <w:t>)</w:t>
      </w:r>
      <w:r w:rsidRPr="00D7164C">
        <w:rPr>
          <w:rFonts w:ascii="Calibri" w:hAnsi="Calibri"/>
          <w:b/>
          <w:sz w:val="22"/>
          <w:szCs w:val="22"/>
        </w:rPr>
        <w:t xml:space="preserve"> ja 27.11.2014</w:t>
      </w:r>
      <w:r w:rsidR="00D7164C" w:rsidRPr="00D7164C">
        <w:rPr>
          <w:rFonts w:ascii="Calibri" w:hAnsi="Calibri"/>
          <w:b/>
          <w:sz w:val="22"/>
          <w:szCs w:val="22"/>
        </w:rPr>
        <w:t>.</w:t>
      </w:r>
    </w:p>
    <w:p w:rsidR="00D7164C" w:rsidRPr="00D7164C" w:rsidRDefault="00D7164C" w:rsidP="00D7164C">
      <w:pPr>
        <w:ind w:left="720"/>
        <w:rPr>
          <w:rFonts w:ascii="Calibri" w:hAnsi="Calibri"/>
          <w:b/>
          <w:sz w:val="22"/>
          <w:szCs w:val="22"/>
        </w:rPr>
      </w:pPr>
    </w:p>
    <w:p w:rsidR="001C5231" w:rsidRPr="00D7164C" w:rsidRDefault="00D7164C" w:rsidP="001C5231">
      <w:pPr>
        <w:numPr>
          <w:ilvl w:val="0"/>
          <w:numId w:val="17"/>
        </w:numPr>
        <w:rPr>
          <w:rFonts w:ascii="Calibri" w:hAnsi="Calibri"/>
          <w:b/>
          <w:sz w:val="22"/>
          <w:szCs w:val="22"/>
        </w:rPr>
      </w:pPr>
      <w:r w:rsidRPr="00D7164C">
        <w:rPr>
          <w:rFonts w:ascii="Calibri" w:hAnsi="Calibri"/>
          <w:b/>
          <w:sz w:val="22"/>
          <w:szCs w:val="22"/>
        </w:rPr>
        <w:t>Puheenjohtaja päätti kokouksen klo 15:15.</w:t>
      </w:r>
    </w:p>
    <w:p w:rsidR="009C157C" w:rsidRPr="00D7164C" w:rsidRDefault="009C157C" w:rsidP="001C5231">
      <w:pPr>
        <w:pStyle w:val="Luettelokappale"/>
        <w:contextualSpacing/>
        <w:rPr>
          <w:rFonts w:ascii="Calibri" w:hAnsi="Calibri"/>
          <w:sz w:val="22"/>
          <w:szCs w:val="22"/>
        </w:rPr>
      </w:pPr>
    </w:p>
    <w:sectPr w:rsidR="009C157C" w:rsidRPr="00D7164C" w:rsidSect="00D7164C">
      <w:footerReference w:type="default" r:id="rId8"/>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BE" w:rsidRDefault="00970CBE" w:rsidP="00F15DDF">
      <w:r>
        <w:separator/>
      </w:r>
    </w:p>
  </w:endnote>
  <w:endnote w:type="continuationSeparator" w:id="0">
    <w:p w:rsidR="00970CBE" w:rsidRDefault="00970CBE" w:rsidP="00F1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BE" w:rsidRDefault="00A36010">
    <w:pPr>
      <w:pStyle w:val="Alatunniste"/>
      <w:jc w:val="right"/>
    </w:pPr>
    <w:r>
      <w:fldChar w:fldCharType="begin"/>
    </w:r>
    <w:r>
      <w:instrText xml:space="preserve"> PAGE   \* MERGEFORMAT </w:instrText>
    </w:r>
    <w:r>
      <w:fldChar w:fldCharType="separate"/>
    </w:r>
    <w:r>
      <w:rPr>
        <w:noProof/>
      </w:rPr>
      <w:t>1</w:t>
    </w:r>
    <w:r>
      <w:rPr>
        <w:noProof/>
      </w:rPr>
      <w:fldChar w:fldCharType="end"/>
    </w:r>
  </w:p>
  <w:p w:rsidR="00970CBE" w:rsidRDefault="00970CB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BE" w:rsidRDefault="00970CBE" w:rsidP="00F15DDF">
      <w:r>
        <w:separator/>
      </w:r>
    </w:p>
  </w:footnote>
  <w:footnote w:type="continuationSeparator" w:id="0">
    <w:p w:rsidR="00970CBE" w:rsidRDefault="00970CBE" w:rsidP="00F15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4B"/>
    <w:multiLevelType w:val="hybridMultilevel"/>
    <w:tmpl w:val="7CAA22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835A1C"/>
    <w:multiLevelType w:val="hybridMultilevel"/>
    <w:tmpl w:val="7488DEA6"/>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756BFC"/>
    <w:multiLevelType w:val="hybridMultilevel"/>
    <w:tmpl w:val="876CA2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DA698A"/>
    <w:multiLevelType w:val="hybridMultilevel"/>
    <w:tmpl w:val="2DD48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014A71"/>
    <w:multiLevelType w:val="hybridMultilevel"/>
    <w:tmpl w:val="498A9C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4ED05A0"/>
    <w:multiLevelType w:val="hybridMultilevel"/>
    <w:tmpl w:val="96468022"/>
    <w:lvl w:ilvl="0" w:tplc="4E2EAFE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D4A54FF"/>
    <w:multiLevelType w:val="hybridMultilevel"/>
    <w:tmpl w:val="F86AB9DA"/>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302F4AC2"/>
    <w:multiLevelType w:val="hybridMultilevel"/>
    <w:tmpl w:val="5768A30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32CA1FC1"/>
    <w:multiLevelType w:val="hybridMultilevel"/>
    <w:tmpl w:val="7A1C256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
    <w:nsid w:val="33C26930"/>
    <w:multiLevelType w:val="hybridMultilevel"/>
    <w:tmpl w:val="96468022"/>
    <w:lvl w:ilvl="0" w:tplc="4E2EAFE6">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44FC4243"/>
    <w:multiLevelType w:val="hybridMultilevel"/>
    <w:tmpl w:val="59B027A2"/>
    <w:lvl w:ilvl="0" w:tplc="0298CCE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nsid w:val="470605C9"/>
    <w:multiLevelType w:val="hybridMultilevel"/>
    <w:tmpl w:val="650E1EB2"/>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A65380C"/>
    <w:multiLevelType w:val="hybridMultilevel"/>
    <w:tmpl w:val="B4F6D78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DAD1858"/>
    <w:multiLevelType w:val="hybridMultilevel"/>
    <w:tmpl w:val="957A0B3E"/>
    <w:lvl w:ilvl="0" w:tplc="A20C461A">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3E42326"/>
    <w:multiLevelType w:val="hybridMultilevel"/>
    <w:tmpl w:val="241806F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48D7A93"/>
    <w:multiLevelType w:val="hybridMultilevel"/>
    <w:tmpl w:val="7BF6EE8C"/>
    <w:lvl w:ilvl="0" w:tplc="84C4C02C">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6DA1F0A"/>
    <w:multiLevelType w:val="hybridMultilevel"/>
    <w:tmpl w:val="E7E862B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5A3857CA"/>
    <w:multiLevelType w:val="hybridMultilevel"/>
    <w:tmpl w:val="A47CB560"/>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5B0F1644"/>
    <w:multiLevelType w:val="hybridMultilevel"/>
    <w:tmpl w:val="A2F668E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nsid w:val="5DF82CC1"/>
    <w:multiLevelType w:val="hybridMultilevel"/>
    <w:tmpl w:val="26222F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nsid w:val="740C5021"/>
    <w:multiLevelType w:val="hybridMultilevel"/>
    <w:tmpl w:val="59B027A2"/>
    <w:lvl w:ilvl="0" w:tplc="0298CCE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nsid w:val="7ABD0380"/>
    <w:multiLevelType w:val="hybridMultilevel"/>
    <w:tmpl w:val="2D44DE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17"/>
  </w:num>
  <w:num w:numId="5">
    <w:abstractNumId w:val="14"/>
  </w:num>
  <w:num w:numId="6">
    <w:abstractNumId w:val="6"/>
  </w:num>
  <w:num w:numId="7">
    <w:abstractNumId w:val="11"/>
  </w:num>
  <w:num w:numId="8">
    <w:abstractNumId w:val="19"/>
  </w:num>
  <w:num w:numId="9">
    <w:abstractNumId w:val="1"/>
  </w:num>
  <w:num w:numId="10">
    <w:abstractNumId w:val="4"/>
  </w:num>
  <w:num w:numId="11">
    <w:abstractNumId w:val="18"/>
  </w:num>
  <w:num w:numId="12">
    <w:abstractNumId w:val="16"/>
  </w:num>
  <w:num w:numId="13">
    <w:abstractNumId w:val="13"/>
  </w:num>
  <w:num w:numId="14">
    <w:abstractNumId w:val="3"/>
  </w:num>
  <w:num w:numId="15">
    <w:abstractNumId w:val="0"/>
  </w:num>
  <w:num w:numId="16">
    <w:abstractNumId w:val="2"/>
  </w:num>
  <w:num w:numId="17">
    <w:abstractNumId w:val="8"/>
  </w:num>
  <w:num w:numId="18">
    <w:abstractNumId w:val="21"/>
  </w:num>
  <w:num w:numId="19">
    <w:abstractNumId w:val="10"/>
  </w:num>
  <w:num w:numId="20">
    <w:abstractNumId w:val="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94D6E"/>
    <w:rsid w:val="00001533"/>
    <w:rsid w:val="00002049"/>
    <w:rsid w:val="00002DC7"/>
    <w:rsid w:val="0000650D"/>
    <w:rsid w:val="00006D4B"/>
    <w:rsid w:val="00010564"/>
    <w:rsid w:val="00011ABA"/>
    <w:rsid w:val="000125C7"/>
    <w:rsid w:val="00013FE6"/>
    <w:rsid w:val="00023B04"/>
    <w:rsid w:val="0003501F"/>
    <w:rsid w:val="00035FF8"/>
    <w:rsid w:val="0003765F"/>
    <w:rsid w:val="00041EB4"/>
    <w:rsid w:val="0004306E"/>
    <w:rsid w:val="00043ABE"/>
    <w:rsid w:val="000444C2"/>
    <w:rsid w:val="00055FCF"/>
    <w:rsid w:val="000564C0"/>
    <w:rsid w:val="00070BAA"/>
    <w:rsid w:val="000809BB"/>
    <w:rsid w:val="00080CD2"/>
    <w:rsid w:val="0008147E"/>
    <w:rsid w:val="00081792"/>
    <w:rsid w:val="0008576B"/>
    <w:rsid w:val="00097EC0"/>
    <w:rsid w:val="000A382B"/>
    <w:rsid w:val="000A740D"/>
    <w:rsid w:val="000B62C8"/>
    <w:rsid w:val="000C4C1E"/>
    <w:rsid w:val="000C6463"/>
    <w:rsid w:val="000E1C9A"/>
    <w:rsid w:val="000E3F80"/>
    <w:rsid w:val="000F1218"/>
    <w:rsid w:val="000F1736"/>
    <w:rsid w:val="001043BD"/>
    <w:rsid w:val="0010571E"/>
    <w:rsid w:val="0011222A"/>
    <w:rsid w:val="00115325"/>
    <w:rsid w:val="001337B7"/>
    <w:rsid w:val="001478DA"/>
    <w:rsid w:val="001869C8"/>
    <w:rsid w:val="0019138F"/>
    <w:rsid w:val="001947D4"/>
    <w:rsid w:val="00194CF0"/>
    <w:rsid w:val="001A28A5"/>
    <w:rsid w:val="001B07E7"/>
    <w:rsid w:val="001B0A06"/>
    <w:rsid w:val="001B4BEB"/>
    <w:rsid w:val="001C2F70"/>
    <w:rsid w:val="001C5231"/>
    <w:rsid w:val="001C60CC"/>
    <w:rsid w:val="001D0FCC"/>
    <w:rsid w:val="001F1CB9"/>
    <w:rsid w:val="00205D69"/>
    <w:rsid w:val="00210AEE"/>
    <w:rsid w:val="0021613E"/>
    <w:rsid w:val="0021787E"/>
    <w:rsid w:val="0022250C"/>
    <w:rsid w:val="0022278E"/>
    <w:rsid w:val="00224B1A"/>
    <w:rsid w:val="00226553"/>
    <w:rsid w:val="00226DEF"/>
    <w:rsid w:val="00227B0F"/>
    <w:rsid w:val="0025037C"/>
    <w:rsid w:val="00266179"/>
    <w:rsid w:val="002717A2"/>
    <w:rsid w:val="002720F5"/>
    <w:rsid w:val="00275C4E"/>
    <w:rsid w:val="00293BAC"/>
    <w:rsid w:val="002964EA"/>
    <w:rsid w:val="002A16DF"/>
    <w:rsid w:val="002B191E"/>
    <w:rsid w:val="002C3E0A"/>
    <w:rsid w:val="002C5B49"/>
    <w:rsid w:val="002C6B9B"/>
    <w:rsid w:val="002D3E65"/>
    <w:rsid w:val="002D5B9E"/>
    <w:rsid w:val="002D74C3"/>
    <w:rsid w:val="002E25C9"/>
    <w:rsid w:val="002E41EB"/>
    <w:rsid w:val="002E49E3"/>
    <w:rsid w:val="0030396F"/>
    <w:rsid w:val="00305386"/>
    <w:rsid w:val="00326297"/>
    <w:rsid w:val="0034302C"/>
    <w:rsid w:val="00344660"/>
    <w:rsid w:val="00347845"/>
    <w:rsid w:val="0035138A"/>
    <w:rsid w:val="00363A5A"/>
    <w:rsid w:val="003717AB"/>
    <w:rsid w:val="00391747"/>
    <w:rsid w:val="00394E14"/>
    <w:rsid w:val="003A2679"/>
    <w:rsid w:val="003B1ED1"/>
    <w:rsid w:val="003B35A1"/>
    <w:rsid w:val="003E3AB9"/>
    <w:rsid w:val="003F64C1"/>
    <w:rsid w:val="003F7863"/>
    <w:rsid w:val="00411606"/>
    <w:rsid w:val="00414DF5"/>
    <w:rsid w:val="00426D4E"/>
    <w:rsid w:val="00442136"/>
    <w:rsid w:val="004430B6"/>
    <w:rsid w:val="00445F17"/>
    <w:rsid w:val="00446C71"/>
    <w:rsid w:val="00451066"/>
    <w:rsid w:val="0045160B"/>
    <w:rsid w:val="004751C0"/>
    <w:rsid w:val="00484E44"/>
    <w:rsid w:val="00485F00"/>
    <w:rsid w:val="00491954"/>
    <w:rsid w:val="004A3335"/>
    <w:rsid w:val="004B4570"/>
    <w:rsid w:val="004B5CB8"/>
    <w:rsid w:val="004C23C6"/>
    <w:rsid w:val="004C4ADC"/>
    <w:rsid w:val="004C5B5B"/>
    <w:rsid w:val="004E0708"/>
    <w:rsid w:val="004E1C9C"/>
    <w:rsid w:val="004E22F5"/>
    <w:rsid w:val="004E4323"/>
    <w:rsid w:val="004E46C6"/>
    <w:rsid w:val="004E4FB2"/>
    <w:rsid w:val="004E7863"/>
    <w:rsid w:val="004F3DC0"/>
    <w:rsid w:val="005112F4"/>
    <w:rsid w:val="00517658"/>
    <w:rsid w:val="0052293A"/>
    <w:rsid w:val="00533488"/>
    <w:rsid w:val="00545415"/>
    <w:rsid w:val="0055455F"/>
    <w:rsid w:val="00557163"/>
    <w:rsid w:val="005654FA"/>
    <w:rsid w:val="00566300"/>
    <w:rsid w:val="005753D1"/>
    <w:rsid w:val="005830BC"/>
    <w:rsid w:val="0058426B"/>
    <w:rsid w:val="00584E45"/>
    <w:rsid w:val="00587DAE"/>
    <w:rsid w:val="00592CE2"/>
    <w:rsid w:val="005A5DB5"/>
    <w:rsid w:val="005B29BC"/>
    <w:rsid w:val="005C201A"/>
    <w:rsid w:val="005D3161"/>
    <w:rsid w:val="005F10C0"/>
    <w:rsid w:val="005F73AD"/>
    <w:rsid w:val="00614097"/>
    <w:rsid w:val="00621A4B"/>
    <w:rsid w:val="006316E5"/>
    <w:rsid w:val="0066369E"/>
    <w:rsid w:val="00677FEA"/>
    <w:rsid w:val="00692B7E"/>
    <w:rsid w:val="006A1779"/>
    <w:rsid w:val="006A29BF"/>
    <w:rsid w:val="006A6366"/>
    <w:rsid w:val="006A63D2"/>
    <w:rsid w:val="006B0CA7"/>
    <w:rsid w:val="006B17BD"/>
    <w:rsid w:val="006D6565"/>
    <w:rsid w:val="006E145D"/>
    <w:rsid w:val="006E7097"/>
    <w:rsid w:val="006F2F9B"/>
    <w:rsid w:val="006F6398"/>
    <w:rsid w:val="0070191C"/>
    <w:rsid w:val="0072778F"/>
    <w:rsid w:val="00737B93"/>
    <w:rsid w:val="00751053"/>
    <w:rsid w:val="007572F3"/>
    <w:rsid w:val="00764C99"/>
    <w:rsid w:val="00770011"/>
    <w:rsid w:val="007725A0"/>
    <w:rsid w:val="00774100"/>
    <w:rsid w:val="007C6BE5"/>
    <w:rsid w:val="007C72D1"/>
    <w:rsid w:val="007D43AA"/>
    <w:rsid w:val="007E5BA5"/>
    <w:rsid w:val="007F0268"/>
    <w:rsid w:val="00806C79"/>
    <w:rsid w:val="00811C9F"/>
    <w:rsid w:val="00841759"/>
    <w:rsid w:val="008464A4"/>
    <w:rsid w:val="00857519"/>
    <w:rsid w:val="0087112A"/>
    <w:rsid w:val="00875349"/>
    <w:rsid w:val="00885C10"/>
    <w:rsid w:val="00890445"/>
    <w:rsid w:val="0089454F"/>
    <w:rsid w:val="00894D6E"/>
    <w:rsid w:val="00894FE6"/>
    <w:rsid w:val="008978F6"/>
    <w:rsid w:val="008A268B"/>
    <w:rsid w:val="008B0BDA"/>
    <w:rsid w:val="008C1302"/>
    <w:rsid w:val="008C3D95"/>
    <w:rsid w:val="008E1804"/>
    <w:rsid w:val="00900373"/>
    <w:rsid w:val="00901B00"/>
    <w:rsid w:val="00901BD6"/>
    <w:rsid w:val="00914E70"/>
    <w:rsid w:val="00947203"/>
    <w:rsid w:val="00967C80"/>
    <w:rsid w:val="00970CBE"/>
    <w:rsid w:val="00972083"/>
    <w:rsid w:val="00973033"/>
    <w:rsid w:val="0098488B"/>
    <w:rsid w:val="009905AB"/>
    <w:rsid w:val="009B02D7"/>
    <w:rsid w:val="009C157C"/>
    <w:rsid w:val="009D1AB1"/>
    <w:rsid w:val="009F2C6C"/>
    <w:rsid w:val="009F7314"/>
    <w:rsid w:val="00A04F26"/>
    <w:rsid w:val="00A07FA0"/>
    <w:rsid w:val="00A143A8"/>
    <w:rsid w:val="00A15136"/>
    <w:rsid w:val="00A16C00"/>
    <w:rsid w:val="00A36010"/>
    <w:rsid w:val="00A51B24"/>
    <w:rsid w:val="00A539D0"/>
    <w:rsid w:val="00A61242"/>
    <w:rsid w:val="00A77931"/>
    <w:rsid w:val="00A86DCA"/>
    <w:rsid w:val="00A8721C"/>
    <w:rsid w:val="00A874EE"/>
    <w:rsid w:val="00AA05C7"/>
    <w:rsid w:val="00AB1E5A"/>
    <w:rsid w:val="00AB2873"/>
    <w:rsid w:val="00AB29AC"/>
    <w:rsid w:val="00AC25D4"/>
    <w:rsid w:val="00AC5F53"/>
    <w:rsid w:val="00AC6089"/>
    <w:rsid w:val="00AC6C4C"/>
    <w:rsid w:val="00AD4702"/>
    <w:rsid w:val="00AD4711"/>
    <w:rsid w:val="00AD4AA6"/>
    <w:rsid w:val="00AD56BD"/>
    <w:rsid w:val="00AD7E7A"/>
    <w:rsid w:val="00AE02D9"/>
    <w:rsid w:val="00AE50DA"/>
    <w:rsid w:val="00AE6FC5"/>
    <w:rsid w:val="00AE71BD"/>
    <w:rsid w:val="00AF1A7B"/>
    <w:rsid w:val="00AF52E1"/>
    <w:rsid w:val="00AF7465"/>
    <w:rsid w:val="00B308B1"/>
    <w:rsid w:val="00B42429"/>
    <w:rsid w:val="00B6377D"/>
    <w:rsid w:val="00B64C15"/>
    <w:rsid w:val="00B66E97"/>
    <w:rsid w:val="00B77C97"/>
    <w:rsid w:val="00B8030E"/>
    <w:rsid w:val="00B822D5"/>
    <w:rsid w:val="00B873AC"/>
    <w:rsid w:val="00BD046F"/>
    <w:rsid w:val="00BD26AE"/>
    <w:rsid w:val="00C07361"/>
    <w:rsid w:val="00C16372"/>
    <w:rsid w:val="00C205F1"/>
    <w:rsid w:val="00C225B2"/>
    <w:rsid w:val="00C30D5B"/>
    <w:rsid w:val="00C3129C"/>
    <w:rsid w:val="00C40386"/>
    <w:rsid w:val="00C4057E"/>
    <w:rsid w:val="00C669A6"/>
    <w:rsid w:val="00C66E4F"/>
    <w:rsid w:val="00C72C64"/>
    <w:rsid w:val="00C82F51"/>
    <w:rsid w:val="00C9511D"/>
    <w:rsid w:val="00C9625B"/>
    <w:rsid w:val="00CB1E7D"/>
    <w:rsid w:val="00CB4B8B"/>
    <w:rsid w:val="00CD0FA9"/>
    <w:rsid w:val="00CD120D"/>
    <w:rsid w:val="00CE3741"/>
    <w:rsid w:val="00CE61DC"/>
    <w:rsid w:val="00CF52BE"/>
    <w:rsid w:val="00D060DA"/>
    <w:rsid w:val="00D13F42"/>
    <w:rsid w:val="00D7164C"/>
    <w:rsid w:val="00DA0FB1"/>
    <w:rsid w:val="00DA6FF9"/>
    <w:rsid w:val="00DB5A20"/>
    <w:rsid w:val="00DB5CD8"/>
    <w:rsid w:val="00DC20B9"/>
    <w:rsid w:val="00DC3FD3"/>
    <w:rsid w:val="00DC730F"/>
    <w:rsid w:val="00DC7FB1"/>
    <w:rsid w:val="00DE4791"/>
    <w:rsid w:val="00E05957"/>
    <w:rsid w:val="00E20E4F"/>
    <w:rsid w:val="00E2129A"/>
    <w:rsid w:val="00E24765"/>
    <w:rsid w:val="00E27512"/>
    <w:rsid w:val="00E3263B"/>
    <w:rsid w:val="00E32F73"/>
    <w:rsid w:val="00E35483"/>
    <w:rsid w:val="00E43C31"/>
    <w:rsid w:val="00E44EB2"/>
    <w:rsid w:val="00E568D1"/>
    <w:rsid w:val="00E56DBB"/>
    <w:rsid w:val="00E60569"/>
    <w:rsid w:val="00E619D6"/>
    <w:rsid w:val="00E7219D"/>
    <w:rsid w:val="00E81FEF"/>
    <w:rsid w:val="00E82FC0"/>
    <w:rsid w:val="00E91724"/>
    <w:rsid w:val="00E930FC"/>
    <w:rsid w:val="00E95EE5"/>
    <w:rsid w:val="00EB4DD5"/>
    <w:rsid w:val="00EC319C"/>
    <w:rsid w:val="00EC759D"/>
    <w:rsid w:val="00ED2A2C"/>
    <w:rsid w:val="00ED4E73"/>
    <w:rsid w:val="00EE063A"/>
    <w:rsid w:val="00F05365"/>
    <w:rsid w:val="00F11ED3"/>
    <w:rsid w:val="00F11FAF"/>
    <w:rsid w:val="00F13040"/>
    <w:rsid w:val="00F15AEE"/>
    <w:rsid w:val="00F15DDF"/>
    <w:rsid w:val="00F16A0A"/>
    <w:rsid w:val="00F2000E"/>
    <w:rsid w:val="00F20107"/>
    <w:rsid w:val="00F212BE"/>
    <w:rsid w:val="00F32EB7"/>
    <w:rsid w:val="00F41033"/>
    <w:rsid w:val="00F503D5"/>
    <w:rsid w:val="00F51DDB"/>
    <w:rsid w:val="00F5687E"/>
    <w:rsid w:val="00F60561"/>
    <w:rsid w:val="00F71909"/>
    <w:rsid w:val="00F832D2"/>
    <w:rsid w:val="00F87E49"/>
    <w:rsid w:val="00F91EFA"/>
    <w:rsid w:val="00FA11C6"/>
    <w:rsid w:val="00FA268D"/>
    <w:rsid w:val="00FA28B9"/>
    <w:rsid w:val="00FA2FC5"/>
    <w:rsid w:val="00FA7042"/>
    <w:rsid w:val="00FD0328"/>
    <w:rsid w:val="00FD774E"/>
    <w:rsid w:val="00FD7DA5"/>
    <w:rsid w:val="00FF15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sz w:val="16"/>
      <w:szCs w:val="16"/>
    </w:rPr>
  </w:style>
  <w:style w:type="character" w:customStyle="1" w:styleId="SelitetekstiChar">
    <w:name w:val="Seliteteksti Char"/>
    <w:link w:val="Seliteteksti"/>
    <w:rsid w:val="00AD4711"/>
    <w:rPr>
      <w:rFonts w:ascii="Tahoma" w:hAnsi="Tahoma" w:cs="Tahoma"/>
      <w:sz w:val="16"/>
      <w:szCs w:val="16"/>
    </w:rPr>
  </w:style>
  <w:style w:type="paragraph" w:styleId="Yltunniste">
    <w:name w:val="header"/>
    <w:basedOn w:val="Normaali"/>
    <w:link w:val="YltunnisteChar"/>
    <w:rsid w:val="00F15DDF"/>
    <w:pPr>
      <w:tabs>
        <w:tab w:val="center" w:pos="4819"/>
        <w:tab w:val="right" w:pos="9638"/>
      </w:tabs>
    </w:pPr>
  </w:style>
  <w:style w:type="character" w:customStyle="1" w:styleId="YltunnisteChar">
    <w:name w:val="Ylätunniste Char"/>
    <w:basedOn w:val="Kappaleenoletusfontti"/>
    <w:link w:val="Yltunniste"/>
    <w:rsid w:val="00F15DDF"/>
  </w:style>
  <w:style w:type="paragraph" w:styleId="Alatunniste">
    <w:name w:val="footer"/>
    <w:basedOn w:val="Normaali"/>
    <w:link w:val="AlatunnisteChar"/>
    <w:uiPriority w:val="99"/>
    <w:rsid w:val="00F15DDF"/>
    <w:pPr>
      <w:tabs>
        <w:tab w:val="center" w:pos="4819"/>
        <w:tab w:val="right" w:pos="9638"/>
      </w:tabs>
    </w:pPr>
  </w:style>
  <w:style w:type="character" w:customStyle="1" w:styleId="AlatunnisteChar">
    <w:name w:val="Alatunniste Char"/>
    <w:basedOn w:val="Kappaleenoletusfontti"/>
    <w:link w:val="Alatunniste"/>
    <w:uiPriority w:val="99"/>
    <w:rsid w:val="00F15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4535</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Metsäneuvoston sihteeristön kokous 2/2011</vt:lpstr>
    </vt:vector>
  </TitlesOfParts>
  <Company>MMM</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Metsäneuvoston sihteeristön kokous 2/2011</dc:title>
  <dc:creator>matveika</dc:creator>
  <cp:lastModifiedBy>Sillanpää Mirja</cp:lastModifiedBy>
  <cp:revision>2</cp:revision>
  <cp:lastPrinted>2014-06-23T06:52:00Z</cp:lastPrinted>
  <dcterms:created xsi:type="dcterms:W3CDTF">2015-08-27T09:22:00Z</dcterms:created>
  <dcterms:modified xsi:type="dcterms:W3CDTF">2015-08-27T09:22:00Z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-1023539447</vt:i4>
  </property>
  <property fmtid="{D5CDD505-2E9C-101B-9397-08002B2CF9AE}" pid="4" name="_EmailSubject">
    <vt:lpwstr>ELITE-muistiot</vt:lpwstr>
  </property>
  <property fmtid="{D5CDD505-2E9C-101B-9397-08002B2CF9AE}" pid="5" name="_AuthorEmail">
    <vt:lpwstr>Katja.Matveinen@mmm.fi</vt:lpwstr>
  </property>
  <property fmtid="{D5CDD505-2E9C-101B-9397-08002B2CF9AE}" pid="6" name="_AuthorEmailDisplayName">
    <vt:lpwstr>Matveinen Katja MMM</vt:lpwstr>
  </property>
  <property fmtid="{D5CDD505-2E9C-101B-9397-08002B2CF9AE}" pid="7" name="_ReviewingToolsShownOnce">
    <vt:lpwstr/>
  </property>
</Properties>
</file>