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06" w:rsidRDefault="007E4B06" w:rsidP="004F3A99">
      <w:pPr>
        <w:sectPr w:rsidR="007E4B06" w:rsidSect="00BC3625">
          <w:headerReference w:type="default" r:id="rId8"/>
          <w:footerReference w:type="default" r:id="rId9"/>
          <w:headerReference w:type="first" r:id="rId10"/>
          <w:footerReference w:type="first" r:id="rId11"/>
          <w:type w:val="continuous"/>
          <w:pgSz w:w="11906" w:h="16838" w:code="9"/>
          <w:pgMar w:top="2552" w:right="567" w:bottom="567" w:left="1134" w:header="567" w:footer="113" w:gutter="0"/>
          <w:cols w:space="708"/>
          <w:docGrid w:linePitch="360"/>
        </w:sectPr>
      </w:pPr>
    </w:p>
    <w:p w:rsidR="000502C9" w:rsidRDefault="001637F3" w:rsidP="004F3A99">
      <w:r>
        <w:lastRenderedPageBreak/>
        <w:t>Työ- ja elinkeinoministeriö</w:t>
      </w:r>
    </w:p>
    <w:p w:rsidR="001637F3" w:rsidRPr="00F30BCE" w:rsidRDefault="001637F3" w:rsidP="004F3A99">
      <w:r>
        <w:t>Kirjaamo</w:t>
      </w:r>
    </w:p>
    <w:p w:rsidR="007E40D3" w:rsidRPr="00F30BCE" w:rsidRDefault="007E40D3" w:rsidP="004F3A99"/>
    <w:p w:rsidR="007E40D3" w:rsidRPr="00F30BCE" w:rsidRDefault="007E40D3" w:rsidP="004F3A99"/>
    <w:p w:rsidR="007E40D3" w:rsidRPr="00F30BCE" w:rsidRDefault="001637F3" w:rsidP="00F30BCE">
      <w:r>
        <w:t>Työ- ja elinkeinoministeriön lausuntopyyntö TEM/877/03.01.01/2014</w:t>
      </w:r>
      <w:r w:rsidR="00397909" w:rsidRPr="00F30BCE">
        <w:tab/>
      </w:r>
      <w:r w:rsidR="00397909" w:rsidRPr="00F30BCE">
        <w:tab/>
      </w:r>
    </w:p>
    <w:p w:rsidR="007E40D3" w:rsidRPr="00F30BCE" w:rsidRDefault="007E40D3" w:rsidP="004F3A99"/>
    <w:p w:rsidR="007E40D3" w:rsidRPr="00FB5F60" w:rsidRDefault="001637F3" w:rsidP="007E40D3">
      <w:pPr>
        <w:pStyle w:val="Otsikko"/>
        <w:rPr>
          <w:szCs w:val="24"/>
        </w:rPr>
      </w:pPr>
      <w:r>
        <w:rPr>
          <w:szCs w:val="24"/>
        </w:rPr>
        <w:t>Energiakatselmuksia koskevat asetusluonnokset</w:t>
      </w:r>
    </w:p>
    <w:p w:rsidR="0063266A" w:rsidRDefault="00F12A6C" w:rsidP="00577C95">
      <w:pPr>
        <w:pStyle w:val="Leipteksti"/>
        <w:ind w:left="1304"/>
      </w:pPr>
      <w:r>
        <w:t>Tekes viittaa energiatehokkuuslaista 23.5.2014 antamaansa lausuntoon</w:t>
      </w:r>
      <w:r w:rsidR="00577C95">
        <w:t>, jossa</w:t>
      </w:r>
      <w:r w:rsidR="00782EFD">
        <w:t xml:space="preserve"> se </w:t>
      </w:r>
      <w:bookmarkStart w:id="0" w:name="_GoBack"/>
      <w:bookmarkEnd w:id="0"/>
      <w:r>
        <w:t xml:space="preserve">toteaa, että </w:t>
      </w:r>
      <w:r w:rsidR="00577C95">
        <w:t>e</w:t>
      </w:r>
      <w:r w:rsidR="0063266A">
        <w:t xml:space="preserve">nergiakatselmuksissa kertyy tietoa, joka voisi olla pohjana uusille innovaatioille. Katselmusten kautta kootaan merkittävä tietoaineisto, jonka avaamista ainakin jollakin tasolla tutkijoiden ja kehittämistoimintaa harjoittavien yritysten käyttöön tulisi harkita. </w:t>
      </w:r>
    </w:p>
    <w:p w:rsidR="0063266A" w:rsidRDefault="0063266A" w:rsidP="0063266A">
      <w:pPr>
        <w:ind w:left="1304"/>
      </w:pPr>
      <w:r>
        <w:t xml:space="preserve">Katselmusten kautta esimerkiksi saadaan tietoa, toistuuko jokin tietty energiankäytön alue, yksikköprosessi tai jopa teknologia säästökohteena. Tämä olisi tärkeä signaali energiaa käyttävien laitteiden valmistajille, tuotantoprosesseja suunnitteleville konsulteille ja muille energiatehokkuuden palvelujen tarjoajille. Nykyisin parannukset tehdään parhaan käytettävissä olevan ja kustannustehokkaimman teknologian mukaan. Kehittämällä parempia ratkaisuja voidaan kuitenkin päästä parempiin tuloksiin energiankäytön tehostamisessa. Sopimuksista saatavan tietoaineiston avaaminen voisi nopeuttaa uusien ratkaisujen kehittämistä ja käyttöönottoa. </w:t>
      </w:r>
    </w:p>
    <w:p w:rsidR="0063266A" w:rsidRDefault="0063266A" w:rsidP="0063266A">
      <w:pPr>
        <w:ind w:left="1304"/>
      </w:pPr>
    </w:p>
    <w:p w:rsidR="0063266A" w:rsidRDefault="0063266A" w:rsidP="0063266A">
      <w:pPr>
        <w:ind w:left="1304"/>
      </w:pPr>
      <w:r>
        <w:t>Seuranta </w:t>
      </w:r>
      <w:r w:rsidRPr="00D15A5B">
        <w:t>teollisuuden tekemistä energiatehokkuusinvestoinneista ja niiden v</w:t>
      </w:r>
      <w:r>
        <w:t xml:space="preserve">aikuttavuudesta olisi </w:t>
      </w:r>
      <w:r w:rsidRPr="00D15A5B">
        <w:t>toivottavaa myös tutkimuksen kannalta.</w:t>
      </w:r>
      <w:r>
        <w:t xml:space="preserve"> </w:t>
      </w:r>
      <w:r w:rsidRPr="00447ED4">
        <w:t>Suom</w:t>
      </w:r>
      <w:r>
        <w:t>i on myös energiamittauksissa ja yhdistetyn sähkön ja lämmön tuotanno</w:t>
      </w:r>
      <w:r w:rsidRPr="00447ED4">
        <w:t>n hyödyntämisessä maailman ykkösluokkaa ja selvästi edelläkävijä. Näille</w:t>
      </w:r>
      <w:r>
        <w:t xml:space="preserve">kin alueille voi syntyä </w:t>
      </w:r>
      <w:r w:rsidRPr="00447ED4">
        <w:t xml:space="preserve">uutta </w:t>
      </w:r>
      <w:r w:rsidR="0090569C">
        <w:t>p</w:t>
      </w:r>
      <w:r w:rsidRPr="00447ED4">
        <w:t>alveluliiketoimintaa, johon tulisi kannustaa.</w:t>
      </w:r>
    </w:p>
    <w:p w:rsidR="0063266A" w:rsidRDefault="0063266A" w:rsidP="0063266A">
      <w:pPr>
        <w:ind w:left="1304"/>
      </w:pPr>
    </w:p>
    <w:p w:rsidR="0063266A" w:rsidRDefault="0063266A" w:rsidP="0063266A">
      <w:pPr>
        <w:ind w:left="1304"/>
      </w:pPr>
      <w:r>
        <w:t>Julkisen tietoaineiston avaamisesta on yleisellä tasolla käyty keskustelua ja nähty se ma</w:t>
      </w:r>
      <w:r w:rsidR="0090569C">
        <w:t xml:space="preserve">hdollisuutena uusien tuotteiden </w:t>
      </w:r>
      <w:r>
        <w:t xml:space="preserve">ja palveluiden kehittämiselle. Energiakatselmuksista saatava yrityskohtainen tieto lienee ainakin osittain liikesalaisuuksien piiriin kuuluvaa, joten on pohdittava, miten tiedon laajempi hyödyntäminen voisi tapahtua. Energiamarkkinavirastoa tai sen kautta </w:t>
      </w:r>
      <w:proofErr w:type="spellStart"/>
      <w:r>
        <w:t>Motivaa</w:t>
      </w:r>
      <w:proofErr w:type="spellEnd"/>
      <w:r>
        <w:t xml:space="preserve"> voitaisiin ainakin velvoittaa ottamaan mukaan innovaatiotoimijoita sopimuksista saatavan tiedon ja tulosten analysointiin. </w:t>
      </w:r>
    </w:p>
    <w:p w:rsidR="0063266A" w:rsidRDefault="0063266A" w:rsidP="0063266A">
      <w:pPr>
        <w:ind w:left="1304"/>
      </w:pPr>
    </w:p>
    <w:p w:rsidR="0063266A" w:rsidRPr="0063266A" w:rsidRDefault="00C81E8A" w:rsidP="0063266A">
      <w:pPr>
        <w:ind w:left="1304"/>
      </w:pPr>
      <w:r>
        <w:t>Edellä mainitun</w:t>
      </w:r>
      <w:r w:rsidR="0090569C">
        <w:t xml:space="preserve"> </w:t>
      </w:r>
      <w:r w:rsidR="0063266A" w:rsidRPr="0063266A">
        <w:t>lisäksi</w:t>
      </w:r>
      <w:r w:rsidR="0063266A">
        <w:t xml:space="preserve"> </w:t>
      </w:r>
      <w:r w:rsidR="0063266A" w:rsidRPr="0063266A">
        <w:t xml:space="preserve">Tekes </w:t>
      </w:r>
      <w:r w:rsidR="0063266A" w:rsidRPr="0063266A">
        <w:t xml:space="preserve">pitää tärkeänä energiakatselmustoiminnan ja </w:t>
      </w:r>
      <w:r w:rsidR="0090569C">
        <w:t xml:space="preserve">energiatehokkuusosaamisen sekä </w:t>
      </w:r>
      <w:r w:rsidR="0063266A" w:rsidRPr="0063266A">
        <w:t xml:space="preserve">innovaatioiden kehittämisen välillä olevien </w:t>
      </w:r>
      <w:r w:rsidR="0063266A">
        <w:t xml:space="preserve">merkittävien yhteisvaikutusten </w:t>
      </w:r>
      <w:r w:rsidR="0063266A" w:rsidRPr="0063266A">
        <w:t>huomioonottamista katselmustoimintaa toteutettaessa.  </w:t>
      </w:r>
      <w:r w:rsidR="0063266A">
        <w:t>Käytännössä tämä tapahtuisi muun muassa</w:t>
      </w:r>
      <w:r w:rsidR="0063266A" w:rsidRPr="0063266A">
        <w:t xml:space="preserve"> siten, että sekä yritysten pakollisiin ja niihin liittyviin kohdekatselmuksiin ehdotettaisiin liitettäväksi vapaaehtoisuuden pohjalta</w:t>
      </w:r>
      <w:r w:rsidR="0063266A">
        <w:t xml:space="preserve"> energiatehokkuustarkasteluja</w:t>
      </w:r>
      <w:r w:rsidR="0063266A" w:rsidRPr="0063266A">
        <w:t xml:space="preserve"> ja </w:t>
      </w:r>
      <w:r w:rsidR="0063266A">
        <w:t>-</w:t>
      </w:r>
      <w:r w:rsidR="0063266A" w:rsidRPr="0063266A">
        <w:t>tutkimuksia, joissa kohteena olisivat ilmiöt, ideat, prosessiymmärrys</w:t>
      </w:r>
      <w:r w:rsidR="0063266A">
        <w:t>,</w:t>
      </w:r>
      <w:r w:rsidR="0063266A" w:rsidRPr="0063266A">
        <w:t xml:space="preserve"> </w:t>
      </w:r>
      <w:r>
        <w:t xml:space="preserve">asiat, </w:t>
      </w:r>
      <w:r w:rsidR="0063266A" w:rsidRPr="0063266A">
        <w:t xml:space="preserve">joita ei voida toteuttaa vain olemassa olevalla teknologialla ja osaamisella. Tällaisella tiedolla olisi suuri </w:t>
      </w:r>
      <w:r w:rsidR="0063266A">
        <w:t>merkitys uudistettaessa energia</w:t>
      </w:r>
      <w:r w:rsidR="0063266A" w:rsidRPr="0063266A">
        <w:t>tuotannon ja loppukäytön kohteita. Aivan uusien osaamistarpeiden tunnistaminen loisi merkittävän alustan innovaatioiden ja liiketoiminnan kehittämiselle. Tekesin innovaatiorahoituksella voitaisiin jakaa yritysten ja arvoverkkotoimijoiden riskiä näissä uusissa energiatehokkuusehdotuksissa.</w:t>
      </w:r>
    </w:p>
    <w:p w:rsidR="0063266A" w:rsidRPr="0063266A" w:rsidRDefault="0063266A" w:rsidP="0063266A">
      <w:pPr>
        <w:ind w:left="1304"/>
      </w:pPr>
      <w:r w:rsidRPr="0063266A">
        <w:t> </w:t>
      </w:r>
    </w:p>
    <w:p w:rsidR="0063266A" w:rsidRPr="0063266A" w:rsidRDefault="0063266A" w:rsidP="0063266A">
      <w:pPr>
        <w:ind w:left="1304"/>
      </w:pPr>
      <w:r w:rsidRPr="0063266A">
        <w:lastRenderedPageBreak/>
        <w:t>Tekes ehdottaakin, että yrityskohtaisiin ja kohdekatselmusraporttien sisältöön lisättäisiin kohtia raportoida havaituista tutkimusta vaativista energiatehokkuusmahdollisuuksista</w:t>
      </w:r>
      <w:r>
        <w:t>.</w:t>
      </w:r>
      <w:r w:rsidRPr="0063266A">
        <w:t xml:space="preserve"> Ajatus voisi toteutua li</w:t>
      </w:r>
      <w:r w:rsidR="00C81E8A">
        <w:t>säämällä katselmusraportin koh</w:t>
      </w:r>
      <w:r w:rsidR="00214C60">
        <w:t>d</w:t>
      </w:r>
      <w:r w:rsidRPr="0063266A">
        <w:t>an 3. Nykytilan kuvaus alakohtaan f seuraavasti:</w:t>
      </w:r>
    </w:p>
    <w:p w:rsidR="0063266A" w:rsidRPr="0063266A" w:rsidRDefault="0063266A" w:rsidP="0063266A">
      <w:pPr>
        <w:ind w:left="1304"/>
      </w:pPr>
      <w:r w:rsidRPr="0063266A">
        <w:t> </w:t>
      </w:r>
    </w:p>
    <w:p w:rsidR="0063266A" w:rsidRPr="0063266A" w:rsidRDefault="0063266A" w:rsidP="0063266A">
      <w:pPr>
        <w:ind w:left="1304"/>
      </w:pPr>
      <w:r w:rsidRPr="0063266A">
        <w:t>f) energiatalouden tehostamismahdollisuudet</w:t>
      </w:r>
    </w:p>
    <w:p w:rsidR="0063266A" w:rsidRPr="0063266A" w:rsidRDefault="00214C60" w:rsidP="0063266A">
      <w:pPr>
        <w:pStyle w:val="Luettelokappale"/>
        <w:numPr>
          <w:ilvl w:val="0"/>
          <w:numId w:val="9"/>
        </w:numPr>
        <w:ind w:left="3329"/>
        <w:contextualSpacing w:val="0"/>
      </w:pPr>
      <w:r>
        <w:t>O</w:t>
      </w:r>
      <w:r w:rsidR="0063266A" w:rsidRPr="0063266A">
        <w:t>lemassa olevaan teknologiaan ja laitteisiin perustuvat ehdotukset</w:t>
      </w:r>
      <w:r>
        <w:t>.</w:t>
      </w:r>
    </w:p>
    <w:p w:rsidR="0063266A" w:rsidRPr="0063266A" w:rsidRDefault="00214C60" w:rsidP="0063266A">
      <w:pPr>
        <w:pStyle w:val="Luettelokappale"/>
        <w:numPr>
          <w:ilvl w:val="0"/>
          <w:numId w:val="9"/>
        </w:numPr>
        <w:ind w:left="3329"/>
        <w:contextualSpacing w:val="0"/>
      </w:pPr>
      <w:r>
        <w:t>T</w:t>
      </w:r>
      <w:r w:rsidR="0063266A" w:rsidRPr="0063266A">
        <w:t xml:space="preserve">utkimusta ja aivan uusia ratkaisuja vaativat kohteet ja tehokkuusparannukset. </w:t>
      </w:r>
      <w:proofErr w:type="gramStart"/>
      <w:r w:rsidR="0063266A" w:rsidRPr="0063266A">
        <w:t>Teoreettinen tarkastelu parhaasta mahdollisesta tehokkuuspotentiaalista.</w:t>
      </w:r>
      <w:proofErr w:type="gramEnd"/>
    </w:p>
    <w:p w:rsidR="0063266A" w:rsidRPr="0063266A" w:rsidRDefault="0063266A" w:rsidP="0063266A">
      <w:pPr>
        <w:ind w:left="2608"/>
      </w:pPr>
    </w:p>
    <w:p w:rsidR="00F12A6C" w:rsidRDefault="00F12A6C" w:rsidP="007E40D3">
      <w:pPr>
        <w:pStyle w:val="Leipteksti"/>
      </w:pPr>
    </w:p>
    <w:p w:rsidR="00C81E8A" w:rsidRDefault="00C81E8A" w:rsidP="00C81E8A">
      <w:pPr>
        <w:pStyle w:val="Leipteksti"/>
        <w:tabs>
          <w:tab w:val="left" w:pos="6521"/>
        </w:tabs>
        <w:ind w:left="1304"/>
      </w:pPr>
      <w:r>
        <w:t>Teija Lahti-Nuuttila</w:t>
      </w:r>
      <w:r w:rsidR="004D5319" w:rsidRPr="00A71C2D">
        <w:tab/>
      </w:r>
      <w:r w:rsidR="007E40D3" w:rsidRPr="00A71C2D">
        <w:br/>
      </w:r>
      <w:r>
        <w:t xml:space="preserve">johtaja, Kestävä </w:t>
      </w:r>
      <w:proofErr w:type="spellStart"/>
      <w:proofErr w:type="gramStart"/>
      <w:r>
        <w:t>talous,Tekes</w:t>
      </w:r>
      <w:proofErr w:type="spellEnd"/>
      <w:proofErr w:type="gramEnd"/>
    </w:p>
    <w:p w:rsidR="00BB4780" w:rsidRPr="00A71C2D" w:rsidRDefault="00C81E8A" w:rsidP="00C81E8A">
      <w:pPr>
        <w:pStyle w:val="Leipteksti"/>
        <w:tabs>
          <w:tab w:val="left" w:pos="6521"/>
        </w:tabs>
        <w:ind w:left="1304"/>
      </w:pPr>
      <w:r>
        <w:t>(asiakirja on sähköisesti allekirjoitettu)</w:t>
      </w:r>
      <w:r w:rsidR="004D5319" w:rsidRPr="00A71C2D">
        <w:tab/>
      </w:r>
    </w:p>
    <w:p w:rsidR="001C3D59" w:rsidRPr="00A71C2D" w:rsidRDefault="001C3D59" w:rsidP="00C81E8A">
      <w:pPr>
        <w:pStyle w:val="Leipteksti"/>
        <w:tabs>
          <w:tab w:val="left" w:pos="6521"/>
        </w:tabs>
        <w:ind w:left="1304"/>
      </w:pPr>
    </w:p>
    <w:p w:rsidR="001C3D59" w:rsidRDefault="000260B8" w:rsidP="000260B8">
      <w:pPr>
        <w:tabs>
          <w:tab w:val="left" w:pos="2552"/>
        </w:tabs>
      </w:pPr>
      <w:r>
        <w:tab/>
      </w:r>
      <w:r w:rsidR="001C3D59">
        <w:tab/>
      </w:r>
      <w:r w:rsidR="001C3D59">
        <w:tab/>
      </w:r>
    </w:p>
    <w:p w:rsidR="00462C62" w:rsidRDefault="00462C62" w:rsidP="00462C62"/>
    <w:p w:rsidR="00BC3625" w:rsidRDefault="00BC3625"/>
    <w:p w:rsidR="00E349F9" w:rsidRDefault="00E349F9" w:rsidP="00462C62"/>
    <w:sectPr w:rsidR="00E349F9" w:rsidSect="00BC3625">
      <w:footerReference w:type="default" r:id="rId12"/>
      <w:type w:val="continuous"/>
      <w:pgSz w:w="11906" w:h="16838" w:code="9"/>
      <w:pgMar w:top="2552" w:right="567" w:bottom="567" w:left="1134"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7F3" w:rsidRDefault="001637F3" w:rsidP="00CE31C1">
      <w:r>
        <w:separator/>
      </w:r>
    </w:p>
  </w:endnote>
  <w:endnote w:type="continuationSeparator" w:id="0">
    <w:p w:rsidR="001637F3" w:rsidRDefault="001637F3" w:rsidP="00CE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Layout w:type="fixed"/>
      <w:tblCellMar>
        <w:left w:w="0" w:type="dxa"/>
        <w:right w:w="0" w:type="dxa"/>
      </w:tblCellMar>
      <w:tblLook w:val="0000" w:firstRow="0" w:lastRow="0" w:firstColumn="0" w:lastColumn="0" w:noHBand="0" w:noVBand="0"/>
    </w:tblPr>
    <w:tblGrid>
      <w:gridCol w:w="1560"/>
      <w:gridCol w:w="2126"/>
      <w:gridCol w:w="176"/>
      <w:gridCol w:w="1152"/>
      <w:gridCol w:w="1507"/>
      <w:gridCol w:w="737"/>
      <w:gridCol w:w="1106"/>
      <w:gridCol w:w="220"/>
      <w:gridCol w:w="1764"/>
    </w:tblGrid>
    <w:tr w:rsidR="00BC3625" w:rsidRPr="00A052CF" w:rsidTr="00D721D5">
      <w:tc>
        <w:tcPr>
          <w:tcW w:w="3862" w:type="dxa"/>
          <w:gridSpan w:val="3"/>
          <w:tcBorders>
            <w:top w:val="single" w:sz="2" w:space="0" w:color="auto"/>
          </w:tcBorders>
        </w:tcPr>
        <w:p w:rsidR="00BC3625" w:rsidRPr="00A052CF" w:rsidRDefault="00BC3625" w:rsidP="003F2746">
          <w:pPr>
            <w:rPr>
              <w:sz w:val="15"/>
            </w:rPr>
          </w:pPr>
        </w:p>
      </w:tc>
      <w:tc>
        <w:tcPr>
          <w:tcW w:w="1152" w:type="dxa"/>
          <w:tcBorders>
            <w:top w:val="single" w:sz="2" w:space="0" w:color="auto"/>
          </w:tcBorders>
        </w:tcPr>
        <w:p w:rsidR="00BC3625" w:rsidRPr="00A052CF" w:rsidRDefault="00BC3625" w:rsidP="003F2746">
          <w:pPr>
            <w:rPr>
              <w:sz w:val="15"/>
            </w:rPr>
          </w:pPr>
        </w:p>
      </w:tc>
      <w:tc>
        <w:tcPr>
          <w:tcW w:w="2244" w:type="dxa"/>
          <w:gridSpan w:val="2"/>
          <w:tcBorders>
            <w:top w:val="single" w:sz="2" w:space="0" w:color="auto"/>
          </w:tcBorders>
        </w:tcPr>
        <w:p w:rsidR="00BC3625" w:rsidRPr="00A052CF" w:rsidRDefault="00BC3625" w:rsidP="003F2746">
          <w:pPr>
            <w:rPr>
              <w:sz w:val="15"/>
            </w:rPr>
          </w:pPr>
        </w:p>
      </w:tc>
      <w:tc>
        <w:tcPr>
          <w:tcW w:w="1326" w:type="dxa"/>
          <w:gridSpan w:val="2"/>
          <w:tcBorders>
            <w:top w:val="single" w:sz="2" w:space="0" w:color="auto"/>
          </w:tcBorders>
        </w:tcPr>
        <w:p w:rsidR="00BC3625" w:rsidRPr="00A052CF" w:rsidRDefault="00BC3625" w:rsidP="003F2746">
          <w:pPr>
            <w:rPr>
              <w:sz w:val="15"/>
            </w:rPr>
          </w:pPr>
        </w:p>
      </w:tc>
      <w:tc>
        <w:tcPr>
          <w:tcW w:w="1764" w:type="dxa"/>
          <w:tcBorders>
            <w:top w:val="single" w:sz="2" w:space="0" w:color="auto"/>
          </w:tcBorders>
        </w:tcPr>
        <w:p w:rsidR="00BC3625" w:rsidRPr="00A052CF" w:rsidRDefault="00BC3625" w:rsidP="003F2746">
          <w:pPr>
            <w:rPr>
              <w:sz w:val="15"/>
            </w:rPr>
          </w:pPr>
        </w:p>
      </w:tc>
    </w:tr>
    <w:tr w:rsidR="00BC3625" w:rsidRPr="00A052CF" w:rsidTr="00E20183">
      <w:tc>
        <w:tcPr>
          <w:tcW w:w="1560" w:type="dxa"/>
        </w:tcPr>
        <w:p w:rsidR="00BC3625" w:rsidRPr="00A052CF" w:rsidRDefault="00BC3625" w:rsidP="00E20183">
          <w:pPr>
            <w:rPr>
              <w:b/>
              <w:sz w:val="15"/>
            </w:rPr>
          </w:pPr>
          <w:r w:rsidRPr="00A052CF">
            <w:rPr>
              <w:b/>
              <w:sz w:val="15"/>
            </w:rPr>
            <w:t>Tekes</w:t>
          </w:r>
        </w:p>
      </w:tc>
      <w:tc>
        <w:tcPr>
          <w:tcW w:w="2126" w:type="dxa"/>
        </w:tcPr>
        <w:p w:rsidR="00BC3625" w:rsidRPr="00A052CF" w:rsidRDefault="00BC3625" w:rsidP="00E20183">
          <w:pPr>
            <w:rPr>
              <w:sz w:val="15"/>
            </w:rPr>
          </w:pPr>
          <w:r w:rsidRPr="00A052CF">
            <w:rPr>
              <w:sz w:val="15"/>
            </w:rPr>
            <w:t>Osoite/Address/Adress</w:t>
          </w:r>
        </w:p>
      </w:tc>
      <w:tc>
        <w:tcPr>
          <w:tcW w:w="2835" w:type="dxa"/>
          <w:gridSpan w:val="3"/>
        </w:tcPr>
        <w:p w:rsidR="00BC3625" w:rsidRPr="00A052CF" w:rsidRDefault="00BC3625" w:rsidP="00E20183">
          <w:pPr>
            <w:rPr>
              <w:sz w:val="15"/>
            </w:rPr>
          </w:pPr>
          <w:r w:rsidRPr="00A052CF">
            <w:rPr>
              <w:sz w:val="15"/>
            </w:rPr>
            <w:t>Posti/Post/Mail</w:t>
          </w:r>
        </w:p>
      </w:tc>
      <w:tc>
        <w:tcPr>
          <w:tcW w:w="1843" w:type="dxa"/>
          <w:gridSpan w:val="2"/>
        </w:tcPr>
        <w:p w:rsidR="00BC3625" w:rsidRPr="00A052CF" w:rsidRDefault="00BC3625" w:rsidP="00E20183">
          <w:pPr>
            <w:rPr>
              <w:sz w:val="15"/>
            </w:rPr>
          </w:pPr>
          <w:r w:rsidRPr="00A052CF">
            <w:rPr>
              <w:sz w:val="15"/>
            </w:rPr>
            <w:t>Puh./Tel.</w:t>
          </w:r>
        </w:p>
      </w:tc>
      <w:tc>
        <w:tcPr>
          <w:tcW w:w="1984" w:type="dxa"/>
          <w:gridSpan w:val="2"/>
        </w:tcPr>
        <w:p w:rsidR="00BC3625" w:rsidRPr="00A052CF" w:rsidRDefault="00BC3625" w:rsidP="00E20183">
          <w:pPr>
            <w:rPr>
              <w:sz w:val="15"/>
            </w:rPr>
          </w:pP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r w:rsidRPr="00A052CF">
            <w:rPr>
              <w:sz w:val="15"/>
            </w:rPr>
            <w:t>Kyllikinportti 2</w:t>
          </w:r>
        </w:p>
      </w:tc>
      <w:tc>
        <w:tcPr>
          <w:tcW w:w="2835" w:type="dxa"/>
          <w:gridSpan w:val="3"/>
        </w:tcPr>
        <w:p w:rsidR="00BC3625" w:rsidRPr="00A052CF" w:rsidRDefault="00BC3625" w:rsidP="00E20183">
          <w:pPr>
            <w:rPr>
              <w:sz w:val="15"/>
            </w:rPr>
          </w:pPr>
          <w:r w:rsidRPr="00A052CF">
            <w:rPr>
              <w:sz w:val="15"/>
            </w:rPr>
            <w:t>PL 69, 00101 Helsinki</w:t>
          </w:r>
        </w:p>
      </w:tc>
      <w:tc>
        <w:tcPr>
          <w:tcW w:w="1843" w:type="dxa"/>
          <w:gridSpan w:val="2"/>
        </w:tcPr>
        <w:p w:rsidR="00BC3625" w:rsidRPr="00A052CF" w:rsidRDefault="00BC3625" w:rsidP="00E20183">
          <w:pPr>
            <w:rPr>
              <w:sz w:val="15"/>
            </w:rPr>
          </w:pPr>
          <w:r w:rsidRPr="00A052CF">
            <w:rPr>
              <w:bCs/>
              <w:sz w:val="15"/>
            </w:rPr>
            <w:t>029 50 55000</w:t>
          </w:r>
        </w:p>
      </w:tc>
      <w:tc>
        <w:tcPr>
          <w:tcW w:w="1984" w:type="dxa"/>
          <w:gridSpan w:val="2"/>
        </w:tcPr>
        <w:p w:rsidR="00BC3625" w:rsidRPr="00A052CF" w:rsidRDefault="00BC3625" w:rsidP="00E20183">
          <w:pPr>
            <w:rPr>
              <w:sz w:val="15"/>
            </w:rPr>
          </w:pP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r w:rsidRPr="00A052CF">
            <w:rPr>
              <w:sz w:val="15"/>
            </w:rPr>
            <w:t>Kyllikkiporten 2</w:t>
          </w:r>
        </w:p>
      </w:tc>
      <w:tc>
        <w:tcPr>
          <w:tcW w:w="2835" w:type="dxa"/>
          <w:gridSpan w:val="3"/>
        </w:tcPr>
        <w:p w:rsidR="00BC3625" w:rsidRPr="00A052CF" w:rsidRDefault="00BC3625" w:rsidP="00E20183">
          <w:pPr>
            <w:rPr>
              <w:sz w:val="15"/>
            </w:rPr>
          </w:pPr>
          <w:r w:rsidRPr="00A052CF">
            <w:rPr>
              <w:sz w:val="15"/>
            </w:rPr>
            <w:t>PB 69, 00101 Helsingfors</w:t>
          </w:r>
        </w:p>
      </w:tc>
      <w:tc>
        <w:tcPr>
          <w:tcW w:w="1843" w:type="dxa"/>
          <w:gridSpan w:val="2"/>
        </w:tcPr>
        <w:p w:rsidR="00BC3625" w:rsidRPr="00A052CF" w:rsidRDefault="00BC3625" w:rsidP="00E20183">
          <w:pPr>
            <w:rPr>
              <w:sz w:val="15"/>
            </w:rPr>
          </w:pPr>
          <w:r w:rsidRPr="00A052CF">
            <w:rPr>
              <w:bCs/>
              <w:sz w:val="15"/>
            </w:rPr>
            <w:t>029 50 55000</w:t>
          </w:r>
        </w:p>
      </w:tc>
      <w:tc>
        <w:tcPr>
          <w:tcW w:w="1984" w:type="dxa"/>
          <w:gridSpan w:val="2"/>
        </w:tcPr>
        <w:p w:rsidR="00BC3625" w:rsidRPr="00A052CF" w:rsidRDefault="00BC3625" w:rsidP="00E20183">
          <w:pPr>
            <w:rPr>
              <w:sz w:val="15"/>
            </w:rPr>
          </w:pP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r w:rsidRPr="00A052CF">
            <w:rPr>
              <w:sz w:val="15"/>
            </w:rPr>
            <w:t>Kyllikinportti 2</w:t>
          </w:r>
        </w:p>
      </w:tc>
      <w:tc>
        <w:tcPr>
          <w:tcW w:w="2835" w:type="dxa"/>
          <w:gridSpan w:val="3"/>
        </w:tcPr>
        <w:p w:rsidR="00BC3625" w:rsidRPr="007F01B2" w:rsidRDefault="00BC3625" w:rsidP="00E20183">
          <w:pPr>
            <w:rPr>
              <w:sz w:val="15"/>
            </w:rPr>
          </w:pPr>
          <w:r w:rsidRPr="007F01B2">
            <w:rPr>
              <w:sz w:val="15"/>
            </w:rPr>
            <w:t>P.O. Box 69, FI-00101 Helsinki</w:t>
          </w:r>
        </w:p>
      </w:tc>
      <w:tc>
        <w:tcPr>
          <w:tcW w:w="1843" w:type="dxa"/>
          <w:gridSpan w:val="2"/>
        </w:tcPr>
        <w:p w:rsidR="00BC3625" w:rsidRPr="00A052CF" w:rsidRDefault="00BC3625" w:rsidP="00E20183">
          <w:pPr>
            <w:rPr>
              <w:sz w:val="15"/>
            </w:rPr>
          </w:pPr>
          <w:r w:rsidRPr="00A052CF">
            <w:rPr>
              <w:sz w:val="15"/>
            </w:rPr>
            <w:t xml:space="preserve">+358 </w:t>
          </w:r>
          <w:r w:rsidRPr="00A052CF">
            <w:rPr>
              <w:bCs/>
              <w:sz w:val="15"/>
            </w:rPr>
            <w:t>29 50 55000</w:t>
          </w:r>
        </w:p>
      </w:tc>
      <w:tc>
        <w:tcPr>
          <w:tcW w:w="1984" w:type="dxa"/>
          <w:gridSpan w:val="2"/>
        </w:tcPr>
        <w:p w:rsidR="00BC3625" w:rsidRPr="00A052CF" w:rsidRDefault="00BC3625" w:rsidP="00E20183">
          <w:pPr>
            <w:rPr>
              <w:sz w:val="15"/>
            </w:rPr>
          </w:pPr>
          <w:r w:rsidRPr="00A052CF">
            <w:rPr>
              <w:sz w:val="15"/>
            </w:rPr>
            <w:t>kirjaamo@tekes.fi</w:t>
          </w: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p>
      </w:tc>
      <w:tc>
        <w:tcPr>
          <w:tcW w:w="2835" w:type="dxa"/>
          <w:gridSpan w:val="3"/>
        </w:tcPr>
        <w:p w:rsidR="00BC3625" w:rsidRPr="00A052CF" w:rsidRDefault="00BC3625" w:rsidP="00E20183">
          <w:pPr>
            <w:rPr>
              <w:sz w:val="15"/>
            </w:rPr>
          </w:pPr>
        </w:p>
      </w:tc>
      <w:tc>
        <w:tcPr>
          <w:tcW w:w="1843" w:type="dxa"/>
          <w:gridSpan w:val="2"/>
        </w:tcPr>
        <w:p w:rsidR="00BC3625" w:rsidRPr="00A052CF" w:rsidRDefault="00BC3625" w:rsidP="00E20183">
          <w:pPr>
            <w:rPr>
              <w:sz w:val="15"/>
            </w:rPr>
          </w:pPr>
        </w:p>
      </w:tc>
      <w:tc>
        <w:tcPr>
          <w:tcW w:w="1984" w:type="dxa"/>
          <w:gridSpan w:val="2"/>
        </w:tcPr>
        <w:p w:rsidR="00BC3625" w:rsidRPr="00A052CF" w:rsidRDefault="00BC3625" w:rsidP="00E20183">
          <w:pPr>
            <w:rPr>
              <w:sz w:val="15"/>
            </w:rPr>
          </w:pP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p>
      </w:tc>
      <w:tc>
        <w:tcPr>
          <w:tcW w:w="2835" w:type="dxa"/>
          <w:gridSpan w:val="3"/>
        </w:tcPr>
        <w:p w:rsidR="00BC3625" w:rsidRPr="00A052CF" w:rsidRDefault="00BC3625" w:rsidP="00E20183">
          <w:pPr>
            <w:rPr>
              <w:sz w:val="15"/>
            </w:rPr>
          </w:pPr>
        </w:p>
      </w:tc>
      <w:tc>
        <w:tcPr>
          <w:tcW w:w="1843" w:type="dxa"/>
          <w:gridSpan w:val="2"/>
        </w:tcPr>
        <w:p w:rsidR="00BC3625" w:rsidRPr="00A052CF" w:rsidRDefault="00BC3625" w:rsidP="00E20183">
          <w:pPr>
            <w:rPr>
              <w:sz w:val="15"/>
            </w:rPr>
          </w:pPr>
        </w:p>
      </w:tc>
      <w:tc>
        <w:tcPr>
          <w:tcW w:w="1984" w:type="dxa"/>
          <w:gridSpan w:val="2"/>
        </w:tcPr>
        <w:p w:rsidR="00BC3625" w:rsidRPr="00A052CF" w:rsidRDefault="00BC3625" w:rsidP="00E20183">
          <w:pPr>
            <w:rPr>
              <w:b/>
              <w:sz w:val="15"/>
            </w:rPr>
          </w:pPr>
          <w:r w:rsidRPr="00A052CF">
            <w:rPr>
              <w:b/>
              <w:sz w:val="15"/>
            </w:rPr>
            <w:t>www.tekes.fi</w:t>
          </w:r>
        </w:p>
      </w:tc>
    </w:tr>
  </w:tbl>
  <w:p w:rsidR="00BC3625" w:rsidRDefault="00BC3625">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Layout w:type="fixed"/>
      <w:tblCellMar>
        <w:left w:w="0" w:type="dxa"/>
        <w:right w:w="0" w:type="dxa"/>
      </w:tblCellMar>
      <w:tblLook w:val="0000" w:firstRow="0" w:lastRow="0" w:firstColumn="0" w:lastColumn="0" w:noHBand="0" w:noVBand="0"/>
    </w:tblPr>
    <w:tblGrid>
      <w:gridCol w:w="1560"/>
      <w:gridCol w:w="2126"/>
      <w:gridCol w:w="176"/>
      <w:gridCol w:w="1152"/>
      <w:gridCol w:w="1507"/>
      <w:gridCol w:w="737"/>
      <w:gridCol w:w="1106"/>
      <w:gridCol w:w="220"/>
      <w:gridCol w:w="1764"/>
    </w:tblGrid>
    <w:tr w:rsidR="009C3EFA" w:rsidRPr="00A052CF" w:rsidTr="00D721D5">
      <w:tc>
        <w:tcPr>
          <w:tcW w:w="3862" w:type="dxa"/>
          <w:gridSpan w:val="3"/>
          <w:tcBorders>
            <w:top w:val="single" w:sz="2" w:space="0" w:color="auto"/>
          </w:tcBorders>
        </w:tcPr>
        <w:p w:rsidR="009C3EFA" w:rsidRPr="00A052CF" w:rsidRDefault="009C3EFA" w:rsidP="003F2746">
          <w:pPr>
            <w:rPr>
              <w:sz w:val="15"/>
            </w:rPr>
          </w:pPr>
        </w:p>
      </w:tc>
      <w:tc>
        <w:tcPr>
          <w:tcW w:w="1152" w:type="dxa"/>
          <w:tcBorders>
            <w:top w:val="single" w:sz="2" w:space="0" w:color="auto"/>
          </w:tcBorders>
        </w:tcPr>
        <w:p w:rsidR="009C3EFA" w:rsidRPr="00A052CF" w:rsidRDefault="009C3EFA" w:rsidP="003F2746">
          <w:pPr>
            <w:rPr>
              <w:sz w:val="15"/>
            </w:rPr>
          </w:pPr>
        </w:p>
      </w:tc>
      <w:tc>
        <w:tcPr>
          <w:tcW w:w="2244" w:type="dxa"/>
          <w:gridSpan w:val="2"/>
          <w:tcBorders>
            <w:top w:val="single" w:sz="2" w:space="0" w:color="auto"/>
          </w:tcBorders>
        </w:tcPr>
        <w:p w:rsidR="009C3EFA" w:rsidRPr="00A052CF" w:rsidRDefault="009C3EFA" w:rsidP="003F2746">
          <w:pPr>
            <w:rPr>
              <w:sz w:val="15"/>
            </w:rPr>
          </w:pPr>
        </w:p>
      </w:tc>
      <w:tc>
        <w:tcPr>
          <w:tcW w:w="1326" w:type="dxa"/>
          <w:gridSpan w:val="2"/>
          <w:tcBorders>
            <w:top w:val="single" w:sz="2" w:space="0" w:color="auto"/>
          </w:tcBorders>
        </w:tcPr>
        <w:p w:rsidR="009C3EFA" w:rsidRPr="00A052CF" w:rsidRDefault="009C3EFA" w:rsidP="003F2746">
          <w:pPr>
            <w:rPr>
              <w:sz w:val="15"/>
            </w:rPr>
          </w:pPr>
        </w:p>
      </w:tc>
      <w:tc>
        <w:tcPr>
          <w:tcW w:w="1764" w:type="dxa"/>
          <w:tcBorders>
            <w:top w:val="single" w:sz="2" w:space="0" w:color="auto"/>
          </w:tcBorders>
        </w:tcPr>
        <w:p w:rsidR="009C3EFA" w:rsidRPr="00A052CF" w:rsidRDefault="009C3EFA" w:rsidP="003F2746">
          <w:pPr>
            <w:rPr>
              <w:sz w:val="15"/>
            </w:rPr>
          </w:pPr>
        </w:p>
      </w:tc>
    </w:tr>
    <w:tr w:rsidR="009C3EFA" w:rsidRPr="00A052CF" w:rsidTr="00E20183">
      <w:tc>
        <w:tcPr>
          <w:tcW w:w="1560" w:type="dxa"/>
        </w:tcPr>
        <w:p w:rsidR="009C3EFA" w:rsidRPr="00A052CF" w:rsidRDefault="009C3EFA" w:rsidP="00E20183">
          <w:pPr>
            <w:rPr>
              <w:b/>
              <w:sz w:val="15"/>
            </w:rPr>
          </w:pPr>
          <w:r w:rsidRPr="00A052CF">
            <w:rPr>
              <w:b/>
              <w:sz w:val="15"/>
            </w:rPr>
            <w:t>Tekes</w:t>
          </w:r>
        </w:p>
      </w:tc>
      <w:tc>
        <w:tcPr>
          <w:tcW w:w="2126" w:type="dxa"/>
        </w:tcPr>
        <w:p w:rsidR="009C3EFA" w:rsidRPr="00A052CF" w:rsidRDefault="009C3EFA" w:rsidP="00E20183">
          <w:pPr>
            <w:rPr>
              <w:sz w:val="15"/>
            </w:rPr>
          </w:pPr>
          <w:r w:rsidRPr="00A052CF">
            <w:rPr>
              <w:sz w:val="15"/>
            </w:rPr>
            <w:t>Osoite/Address/Adress</w:t>
          </w:r>
        </w:p>
      </w:tc>
      <w:tc>
        <w:tcPr>
          <w:tcW w:w="2835" w:type="dxa"/>
          <w:gridSpan w:val="3"/>
        </w:tcPr>
        <w:p w:rsidR="009C3EFA" w:rsidRPr="00A052CF" w:rsidRDefault="009C3EFA" w:rsidP="00E20183">
          <w:pPr>
            <w:rPr>
              <w:sz w:val="15"/>
            </w:rPr>
          </w:pPr>
          <w:r w:rsidRPr="00A052CF">
            <w:rPr>
              <w:sz w:val="15"/>
            </w:rPr>
            <w:t>Posti/Post/Mail</w:t>
          </w:r>
        </w:p>
      </w:tc>
      <w:tc>
        <w:tcPr>
          <w:tcW w:w="1843" w:type="dxa"/>
          <w:gridSpan w:val="2"/>
        </w:tcPr>
        <w:p w:rsidR="009C3EFA" w:rsidRPr="00A052CF" w:rsidRDefault="009C3EFA" w:rsidP="00E20183">
          <w:pPr>
            <w:rPr>
              <w:sz w:val="15"/>
            </w:rPr>
          </w:pPr>
          <w:r w:rsidRPr="00A052CF">
            <w:rPr>
              <w:sz w:val="15"/>
            </w:rPr>
            <w:t>Puh./Tel.</w:t>
          </w:r>
        </w:p>
      </w:tc>
      <w:tc>
        <w:tcPr>
          <w:tcW w:w="1984" w:type="dxa"/>
          <w:gridSpan w:val="2"/>
        </w:tcPr>
        <w:p w:rsidR="009C3EFA" w:rsidRPr="00A052CF" w:rsidRDefault="009C3EFA" w:rsidP="00E20183">
          <w:pPr>
            <w:rPr>
              <w:sz w:val="15"/>
            </w:rPr>
          </w:pP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r w:rsidRPr="00A052CF">
            <w:rPr>
              <w:sz w:val="15"/>
            </w:rPr>
            <w:t>Kyllikinportti 2</w:t>
          </w:r>
        </w:p>
      </w:tc>
      <w:tc>
        <w:tcPr>
          <w:tcW w:w="2835" w:type="dxa"/>
          <w:gridSpan w:val="3"/>
        </w:tcPr>
        <w:p w:rsidR="009C3EFA" w:rsidRPr="00A052CF" w:rsidRDefault="009C3EFA" w:rsidP="00E20183">
          <w:pPr>
            <w:rPr>
              <w:sz w:val="15"/>
            </w:rPr>
          </w:pPr>
          <w:r w:rsidRPr="00A052CF">
            <w:rPr>
              <w:sz w:val="15"/>
            </w:rPr>
            <w:t>PL 69, 00101 Helsinki</w:t>
          </w:r>
        </w:p>
      </w:tc>
      <w:tc>
        <w:tcPr>
          <w:tcW w:w="1843" w:type="dxa"/>
          <w:gridSpan w:val="2"/>
        </w:tcPr>
        <w:p w:rsidR="009C3EFA" w:rsidRPr="00A052CF" w:rsidRDefault="009C3EFA" w:rsidP="00E20183">
          <w:pPr>
            <w:rPr>
              <w:sz w:val="15"/>
            </w:rPr>
          </w:pPr>
          <w:r w:rsidRPr="00A052CF">
            <w:rPr>
              <w:bCs/>
              <w:sz w:val="15"/>
            </w:rPr>
            <w:t>029 50 55000</w:t>
          </w:r>
        </w:p>
      </w:tc>
      <w:tc>
        <w:tcPr>
          <w:tcW w:w="1984" w:type="dxa"/>
          <w:gridSpan w:val="2"/>
        </w:tcPr>
        <w:p w:rsidR="009C3EFA" w:rsidRPr="00A052CF" w:rsidRDefault="009C3EFA" w:rsidP="00E20183">
          <w:pPr>
            <w:rPr>
              <w:sz w:val="15"/>
            </w:rPr>
          </w:pP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r w:rsidRPr="00A052CF">
            <w:rPr>
              <w:sz w:val="15"/>
            </w:rPr>
            <w:t>Kyllikkiporten 2</w:t>
          </w:r>
        </w:p>
      </w:tc>
      <w:tc>
        <w:tcPr>
          <w:tcW w:w="2835" w:type="dxa"/>
          <w:gridSpan w:val="3"/>
        </w:tcPr>
        <w:p w:rsidR="009C3EFA" w:rsidRPr="00A052CF" w:rsidRDefault="009C3EFA" w:rsidP="00E20183">
          <w:pPr>
            <w:rPr>
              <w:sz w:val="15"/>
            </w:rPr>
          </w:pPr>
          <w:r w:rsidRPr="00A052CF">
            <w:rPr>
              <w:sz w:val="15"/>
            </w:rPr>
            <w:t>PB 69, 00101 Helsingfors</w:t>
          </w:r>
        </w:p>
      </w:tc>
      <w:tc>
        <w:tcPr>
          <w:tcW w:w="1843" w:type="dxa"/>
          <w:gridSpan w:val="2"/>
        </w:tcPr>
        <w:p w:rsidR="009C3EFA" w:rsidRPr="00A052CF" w:rsidRDefault="009C3EFA" w:rsidP="00E20183">
          <w:pPr>
            <w:rPr>
              <w:sz w:val="15"/>
            </w:rPr>
          </w:pPr>
          <w:r w:rsidRPr="00A052CF">
            <w:rPr>
              <w:bCs/>
              <w:sz w:val="15"/>
            </w:rPr>
            <w:t>029 50 55000</w:t>
          </w:r>
        </w:p>
      </w:tc>
      <w:tc>
        <w:tcPr>
          <w:tcW w:w="1984" w:type="dxa"/>
          <w:gridSpan w:val="2"/>
        </w:tcPr>
        <w:p w:rsidR="009C3EFA" w:rsidRPr="00A052CF" w:rsidRDefault="009C3EFA" w:rsidP="00E20183">
          <w:pPr>
            <w:rPr>
              <w:sz w:val="15"/>
            </w:rPr>
          </w:pP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r w:rsidRPr="00A052CF">
            <w:rPr>
              <w:sz w:val="15"/>
            </w:rPr>
            <w:t>Kyllikinportti 2</w:t>
          </w:r>
        </w:p>
      </w:tc>
      <w:tc>
        <w:tcPr>
          <w:tcW w:w="2835" w:type="dxa"/>
          <w:gridSpan w:val="3"/>
        </w:tcPr>
        <w:p w:rsidR="009C3EFA" w:rsidRPr="007F01B2" w:rsidRDefault="009C3EFA" w:rsidP="00E20183">
          <w:pPr>
            <w:rPr>
              <w:sz w:val="15"/>
            </w:rPr>
          </w:pPr>
          <w:r w:rsidRPr="007F01B2">
            <w:rPr>
              <w:sz w:val="15"/>
            </w:rPr>
            <w:t>P.O. Box 69, FI-00101 Helsinki</w:t>
          </w:r>
        </w:p>
      </w:tc>
      <w:tc>
        <w:tcPr>
          <w:tcW w:w="1843" w:type="dxa"/>
          <w:gridSpan w:val="2"/>
        </w:tcPr>
        <w:p w:rsidR="009C3EFA" w:rsidRPr="00A052CF" w:rsidRDefault="009C3EFA" w:rsidP="00E20183">
          <w:pPr>
            <w:rPr>
              <w:sz w:val="15"/>
            </w:rPr>
          </w:pPr>
          <w:r w:rsidRPr="00A052CF">
            <w:rPr>
              <w:sz w:val="15"/>
            </w:rPr>
            <w:t xml:space="preserve">+358 </w:t>
          </w:r>
          <w:r w:rsidRPr="00A052CF">
            <w:rPr>
              <w:bCs/>
              <w:sz w:val="15"/>
            </w:rPr>
            <w:t>29 50 55000</w:t>
          </w:r>
        </w:p>
      </w:tc>
      <w:tc>
        <w:tcPr>
          <w:tcW w:w="1984" w:type="dxa"/>
          <w:gridSpan w:val="2"/>
        </w:tcPr>
        <w:p w:rsidR="009C3EFA" w:rsidRPr="00A052CF" w:rsidRDefault="009C3EFA" w:rsidP="00E20183">
          <w:pPr>
            <w:rPr>
              <w:sz w:val="15"/>
            </w:rPr>
          </w:pPr>
          <w:r w:rsidRPr="00A052CF">
            <w:rPr>
              <w:sz w:val="15"/>
            </w:rPr>
            <w:t>kirjaamo@tekes.fi</w:t>
          </w: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p>
      </w:tc>
      <w:tc>
        <w:tcPr>
          <w:tcW w:w="2835" w:type="dxa"/>
          <w:gridSpan w:val="3"/>
        </w:tcPr>
        <w:p w:rsidR="009C3EFA" w:rsidRPr="00A052CF" w:rsidRDefault="009C3EFA" w:rsidP="00E20183">
          <w:pPr>
            <w:rPr>
              <w:sz w:val="15"/>
            </w:rPr>
          </w:pPr>
        </w:p>
      </w:tc>
      <w:tc>
        <w:tcPr>
          <w:tcW w:w="1843" w:type="dxa"/>
          <w:gridSpan w:val="2"/>
        </w:tcPr>
        <w:p w:rsidR="009C3EFA" w:rsidRPr="00A052CF" w:rsidRDefault="009C3EFA" w:rsidP="00E20183">
          <w:pPr>
            <w:rPr>
              <w:sz w:val="15"/>
            </w:rPr>
          </w:pPr>
        </w:p>
      </w:tc>
      <w:tc>
        <w:tcPr>
          <w:tcW w:w="1984" w:type="dxa"/>
          <w:gridSpan w:val="2"/>
        </w:tcPr>
        <w:p w:rsidR="009C3EFA" w:rsidRPr="00A052CF" w:rsidRDefault="009C3EFA" w:rsidP="00E20183">
          <w:pPr>
            <w:rPr>
              <w:sz w:val="15"/>
            </w:rPr>
          </w:pP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p>
      </w:tc>
      <w:tc>
        <w:tcPr>
          <w:tcW w:w="2835" w:type="dxa"/>
          <w:gridSpan w:val="3"/>
        </w:tcPr>
        <w:p w:rsidR="009C3EFA" w:rsidRPr="00A052CF" w:rsidRDefault="009C3EFA" w:rsidP="00E20183">
          <w:pPr>
            <w:rPr>
              <w:sz w:val="15"/>
            </w:rPr>
          </w:pPr>
        </w:p>
      </w:tc>
      <w:tc>
        <w:tcPr>
          <w:tcW w:w="1843" w:type="dxa"/>
          <w:gridSpan w:val="2"/>
        </w:tcPr>
        <w:p w:rsidR="009C3EFA" w:rsidRPr="00A052CF" w:rsidRDefault="009C3EFA" w:rsidP="00E20183">
          <w:pPr>
            <w:rPr>
              <w:sz w:val="15"/>
            </w:rPr>
          </w:pPr>
        </w:p>
      </w:tc>
      <w:tc>
        <w:tcPr>
          <w:tcW w:w="1984" w:type="dxa"/>
          <w:gridSpan w:val="2"/>
        </w:tcPr>
        <w:p w:rsidR="009C3EFA" w:rsidRPr="00A052CF" w:rsidRDefault="009C3EFA" w:rsidP="00E20183">
          <w:pPr>
            <w:rPr>
              <w:b/>
              <w:sz w:val="15"/>
            </w:rPr>
          </w:pPr>
          <w:r w:rsidRPr="00A052CF">
            <w:rPr>
              <w:b/>
              <w:sz w:val="15"/>
            </w:rPr>
            <w:t>www.tekes.fi</w:t>
          </w:r>
        </w:p>
      </w:tc>
    </w:tr>
  </w:tbl>
  <w:p w:rsidR="00E349F9" w:rsidRPr="00A052CF" w:rsidRDefault="00E349F9" w:rsidP="00A5247E">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25" w:rsidRPr="00BC3625" w:rsidRDefault="00BC3625" w:rsidP="00BC362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7F3" w:rsidRDefault="001637F3" w:rsidP="00CE31C1">
      <w:r>
        <w:separator/>
      </w:r>
    </w:p>
  </w:footnote>
  <w:footnote w:type="continuationSeparator" w:id="0">
    <w:p w:rsidR="001637F3" w:rsidRDefault="001637F3" w:rsidP="00CE3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5216"/>
      <w:gridCol w:w="2609"/>
      <w:gridCol w:w="1304"/>
      <w:gridCol w:w="1216"/>
    </w:tblGrid>
    <w:tr w:rsidR="00E349F9" w:rsidRPr="00F30BCE" w:rsidTr="003F2746">
      <w:tc>
        <w:tcPr>
          <w:tcW w:w="5216" w:type="dxa"/>
          <w:vMerge w:val="restart"/>
        </w:tcPr>
        <w:p w:rsidR="00E349F9" w:rsidRPr="00F30BCE" w:rsidRDefault="00E349F9" w:rsidP="003F2746">
          <w:pPr>
            <w:pStyle w:val="Yltunniste"/>
          </w:pPr>
          <w:r>
            <w:rPr>
              <w:noProof/>
              <w:lang w:eastAsia="fi-FI"/>
            </w:rPr>
            <w:drawing>
              <wp:anchor distT="0" distB="0" distL="114300" distR="114300" simplePos="0" relativeHeight="251659264" behindDoc="0" locked="0" layoutInCell="1" allowOverlap="1" wp14:anchorId="0BF74047" wp14:editId="2769A74E">
                <wp:simplePos x="0" y="0"/>
                <wp:positionH relativeFrom="column">
                  <wp:posOffset>-43815</wp:posOffset>
                </wp:positionH>
                <wp:positionV relativeFrom="paragraph">
                  <wp:posOffset>-45720</wp:posOffset>
                </wp:positionV>
                <wp:extent cx="1079500" cy="323850"/>
                <wp:effectExtent l="19050" t="0" r="635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s_logo_RGB.jpg"/>
                        <pic:cNvPicPr/>
                      </pic:nvPicPr>
                      <pic:blipFill>
                        <a:blip r:embed="rId1">
                          <a:extLst>
                            <a:ext uri="{28A0092B-C50C-407E-A947-70E740481C1C}">
                              <a14:useLocalDpi xmlns:a14="http://schemas.microsoft.com/office/drawing/2010/main" val="0"/>
                            </a:ext>
                          </a:extLst>
                        </a:blip>
                        <a:stretch>
                          <a:fillRect/>
                        </a:stretch>
                      </pic:blipFill>
                      <pic:spPr>
                        <a:xfrm>
                          <a:off x="0" y="0"/>
                          <a:ext cx="1079500" cy="323850"/>
                        </a:xfrm>
                        <a:prstGeom prst="rect">
                          <a:avLst/>
                        </a:prstGeom>
                      </pic:spPr>
                    </pic:pic>
                  </a:graphicData>
                </a:graphic>
              </wp:anchor>
            </w:drawing>
          </w:r>
        </w:p>
      </w:tc>
      <w:tc>
        <w:tcPr>
          <w:tcW w:w="2609" w:type="dxa"/>
        </w:tcPr>
        <w:p w:rsidR="00E349F9" w:rsidRPr="001C4019" w:rsidRDefault="001637F3" w:rsidP="001637F3">
          <w:pPr>
            <w:pStyle w:val="Yltunniste"/>
          </w:pPr>
          <w:r>
            <w:t>Lausunto</w:t>
          </w:r>
        </w:p>
      </w:tc>
      <w:tc>
        <w:tcPr>
          <w:tcW w:w="1304" w:type="dxa"/>
        </w:tcPr>
        <w:p w:rsidR="00E349F9" w:rsidRPr="00F30BCE" w:rsidRDefault="00E349F9" w:rsidP="003F2746">
          <w:pPr>
            <w:pStyle w:val="Yltunniste"/>
          </w:pPr>
        </w:p>
      </w:tc>
      <w:tc>
        <w:tcPr>
          <w:tcW w:w="1216" w:type="dxa"/>
        </w:tcPr>
        <w:p w:rsidR="00E349F9" w:rsidRPr="00F30BCE" w:rsidRDefault="00500A01" w:rsidP="003F2746">
          <w:pPr>
            <w:pStyle w:val="Yltunniste"/>
          </w:pPr>
          <w:r>
            <w:fldChar w:fldCharType="begin"/>
          </w:r>
          <w:r>
            <w:instrText xml:space="preserve"> PAGE  \* Arabic  \* MERGEFORMAT </w:instrText>
          </w:r>
          <w:r>
            <w:fldChar w:fldCharType="separate"/>
          </w:r>
          <w:r w:rsidR="00782EFD">
            <w:rPr>
              <w:noProof/>
            </w:rPr>
            <w:t>1</w:t>
          </w:r>
          <w:r>
            <w:rPr>
              <w:noProof/>
            </w:rPr>
            <w:fldChar w:fldCharType="end"/>
          </w:r>
          <w:r w:rsidR="00E349F9" w:rsidRPr="00F30BCE">
            <w:t xml:space="preserve"> (</w:t>
          </w:r>
          <w:r>
            <w:fldChar w:fldCharType="begin"/>
          </w:r>
          <w:r>
            <w:instrText xml:space="preserve"> NUMPAGES  \# "0" \* Arabic  \* MERGEFORMAT </w:instrText>
          </w:r>
          <w:r>
            <w:fldChar w:fldCharType="separate"/>
          </w:r>
          <w:r w:rsidR="00782EFD">
            <w:rPr>
              <w:noProof/>
            </w:rPr>
            <w:t>2</w:t>
          </w:r>
          <w:r>
            <w:rPr>
              <w:noProof/>
            </w:rPr>
            <w:fldChar w:fldCharType="end"/>
          </w:r>
          <w:r w:rsidR="00E349F9" w:rsidRPr="00F30BCE">
            <w:t>)</w:t>
          </w:r>
        </w:p>
      </w:tc>
    </w:tr>
    <w:tr w:rsidR="00E349F9" w:rsidRPr="00F30BCE" w:rsidTr="003F2746">
      <w:tc>
        <w:tcPr>
          <w:tcW w:w="5216" w:type="dxa"/>
          <w:vMerge/>
        </w:tcPr>
        <w:p w:rsidR="00E349F9" w:rsidRPr="00F30BCE" w:rsidRDefault="00E349F9" w:rsidP="003F2746">
          <w:pPr>
            <w:pStyle w:val="Yltunniste"/>
          </w:pPr>
        </w:p>
      </w:tc>
      <w:tc>
        <w:tcPr>
          <w:tcW w:w="2609" w:type="dxa"/>
        </w:tcPr>
        <w:p w:rsidR="00E349F9" w:rsidRPr="00F30BCE" w:rsidRDefault="00E349F9" w:rsidP="003F2746">
          <w:pPr>
            <w:pStyle w:val="Yltunniste"/>
          </w:pPr>
        </w:p>
      </w:tc>
      <w:tc>
        <w:tcPr>
          <w:tcW w:w="2520" w:type="dxa"/>
          <w:gridSpan w:val="2"/>
        </w:tcPr>
        <w:p w:rsidR="00E349F9" w:rsidRPr="00F30BCE" w:rsidRDefault="00E349F9" w:rsidP="003F2746">
          <w:pPr>
            <w:pStyle w:val="Yltunniste"/>
          </w:pPr>
        </w:p>
      </w:tc>
    </w:tr>
    <w:tr w:rsidR="00E349F9" w:rsidRPr="00F30BCE" w:rsidTr="003F2746">
      <w:tc>
        <w:tcPr>
          <w:tcW w:w="5216" w:type="dxa"/>
          <w:vMerge/>
        </w:tcPr>
        <w:p w:rsidR="00E349F9" w:rsidRPr="00F30BCE" w:rsidRDefault="00E349F9" w:rsidP="003F2746">
          <w:pPr>
            <w:pStyle w:val="Yltunniste"/>
          </w:pPr>
        </w:p>
      </w:tc>
      <w:tc>
        <w:tcPr>
          <w:tcW w:w="2609" w:type="dxa"/>
        </w:tcPr>
        <w:p w:rsidR="00E349F9" w:rsidRPr="00F30BCE" w:rsidRDefault="00E349F9" w:rsidP="003F2746">
          <w:pPr>
            <w:pStyle w:val="Yltunniste"/>
          </w:pPr>
        </w:p>
      </w:tc>
      <w:tc>
        <w:tcPr>
          <w:tcW w:w="2520" w:type="dxa"/>
          <w:gridSpan w:val="2"/>
        </w:tcPr>
        <w:p w:rsidR="00E349F9" w:rsidRPr="00F30BCE" w:rsidRDefault="00E349F9" w:rsidP="003F2746">
          <w:pPr>
            <w:pStyle w:val="Yltunniste"/>
          </w:pPr>
        </w:p>
      </w:tc>
    </w:tr>
    <w:tr w:rsidR="00E349F9" w:rsidRPr="00F30BCE" w:rsidTr="003F2746">
      <w:tc>
        <w:tcPr>
          <w:tcW w:w="5216" w:type="dxa"/>
        </w:tcPr>
        <w:p w:rsidR="00E349F9" w:rsidRPr="00F30BCE" w:rsidRDefault="001637F3" w:rsidP="001637F3">
          <w:pPr>
            <w:pStyle w:val="Yltunniste"/>
          </w:pPr>
          <w:r>
            <w:t>Kestävä talous</w:t>
          </w:r>
        </w:p>
      </w:tc>
      <w:tc>
        <w:tcPr>
          <w:tcW w:w="2609" w:type="dxa"/>
        </w:tcPr>
        <w:p w:rsidR="00E349F9" w:rsidRPr="00F30BCE" w:rsidRDefault="00E349F9" w:rsidP="003F2746">
          <w:pPr>
            <w:pStyle w:val="Yltunniste"/>
          </w:pPr>
        </w:p>
      </w:tc>
      <w:tc>
        <w:tcPr>
          <w:tcW w:w="2520" w:type="dxa"/>
          <w:gridSpan w:val="2"/>
        </w:tcPr>
        <w:p w:rsidR="00E349F9" w:rsidRPr="00F30BCE" w:rsidRDefault="001637F3" w:rsidP="001637F3">
          <w:pPr>
            <w:pStyle w:val="Yltunniste"/>
          </w:pPr>
          <w:r>
            <w:t>37/060/2014</w:t>
          </w:r>
        </w:p>
      </w:tc>
    </w:tr>
    <w:tr w:rsidR="00E349F9" w:rsidRPr="00F30BCE" w:rsidTr="003F2746">
      <w:tc>
        <w:tcPr>
          <w:tcW w:w="5216" w:type="dxa"/>
        </w:tcPr>
        <w:p w:rsidR="00E349F9" w:rsidRPr="00F30BCE" w:rsidRDefault="001F10C2" w:rsidP="000260B8">
          <w:pPr>
            <w:pStyle w:val="Yltunniste"/>
          </w:pPr>
          <w:r>
            <w:t>Teija Lahti-Nuuttila, Mikko Ylhäisi</w:t>
          </w:r>
        </w:p>
      </w:tc>
      <w:tc>
        <w:tcPr>
          <w:tcW w:w="2609" w:type="dxa"/>
        </w:tcPr>
        <w:p w:rsidR="00E349F9" w:rsidRPr="00F30BCE" w:rsidRDefault="00782EFD" w:rsidP="001C4019">
          <w:pPr>
            <w:pStyle w:val="Yltunniste"/>
          </w:pPr>
          <w:sdt>
            <w:sdtPr>
              <w:rPr>
                <w:noProof/>
              </w:rPr>
              <w:id w:val="600190"/>
              <w:placeholder/>
              <w:date w:fullDate="2014-11-21T00:00:00Z">
                <w:dateFormat w:val="d.M.yyyy"/>
                <w:lid w:val="fi-FI"/>
                <w:storeMappedDataAs w:val="dateTime"/>
                <w:calendar w:val="gregorian"/>
              </w:date>
            </w:sdtPr>
            <w:sdtEndPr/>
            <w:sdtContent>
              <w:r w:rsidR="001637F3">
                <w:rPr>
                  <w:noProof/>
                </w:rPr>
                <w:t>21.11.2014</w:t>
              </w:r>
            </w:sdtContent>
          </w:sdt>
        </w:p>
      </w:tc>
      <w:tc>
        <w:tcPr>
          <w:tcW w:w="2520" w:type="dxa"/>
          <w:gridSpan w:val="2"/>
        </w:tcPr>
        <w:p w:rsidR="00E349F9" w:rsidRPr="00F30BCE" w:rsidRDefault="00A27772" w:rsidP="00A27772">
          <w:pPr>
            <w:pStyle w:val="Yltunniste"/>
          </w:pPr>
          <w:r>
            <w:t>DM 1372491</w:t>
          </w:r>
        </w:p>
      </w:tc>
    </w:tr>
  </w:tbl>
  <w:p w:rsidR="00E349F9" w:rsidRPr="00F30BCE" w:rsidRDefault="00E349F9" w:rsidP="005403BB">
    <w:pPr>
      <w:pStyle w:val="Yltunniste"/>
    </w:pPr>
  </w:p>
  <w:p w:rsidR="00E349F9" w:rsidRDefault="00E349F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5216"/>
      <w:gridCol w:w="2609"/>
      <w:gridCol w:w="1304"/>
      <w:gridCol w:w="1216"/>
    </w:tblGrid>
    <w:tr w:rsidR="000F7E3A" w:rsidTr="00123286">
      <w:tc>
        <w:tcPr>
          <w:tcW w:w="5216" w:type="dxa"/>
          <w:vMerge w:val="restart"/>
        </w:tcPr>
        <w:p w:rsidR="000F7E3A" w:rsidRPr="00233E07" w:rsidRDefault="000F7E3A" w:rsidP="003468EC">
          <w:pPr>
            <w:pStyle w:val="Yltunniste"/>
          </w:pPr>
          <w:r>
            <w:rPr>
              <w:noProof/>
              <w:lang w:eastAsia="fi-FI"/>
            </w:rPr>
            <w:drawing>
              <wp:anchor distT="0" distB="0" distL="114300" distR="114300" simplePos="0" relativeHeight="251661312" behindDoc="0" locked="0" layoutInCell="1" allowOverlap="1" wp14:anchorId="77DF937D" wp14:editId="572A211D">
                <wp:simplePos x="0" y="0"/>
                <wp:positionH relativeFrom="column">
                  <wp:posOffset>-78740</wp:posOffset>
                </wp:positionH>
                <wp:positionV relativeFrom="paragraph">
                  <wp:posOffset>-48895</wp:posOffset>
                </wp:positionV>
                <wp:extent cx="1079500" cy="323850"/>
                <wp:effectExtent l="19050" t="0" r="635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s_logo_RGB.jpg"/>
                        <pic:cNvPicPr/>
                      </pic:nvPicPr>
                      <pic:blipFill>
                        <a:blip r:embed="rId1">
                          <a:extLst>
                            <a:ext uri="{28A0092B-C50C-407E-A947-70E740481C1C}">
                              <a14:useLocalDpi xmlns:a14="http://schemas.microsoft.com/office/drawing/2010/main" val="0"/>
                            </a:ext>
                          </a:extLst>
                        </a:blip>
                        <a:stretch>
                          <a:fillRect/>
                        </a:stretch>
                      </pic:blipFill>
                      <pic:spPr>
                        <a:xfrm>
                          <a:off x="0" y="0"/>
                          <a:ext cx="1079500" cy="323850"/>
                        </a:xfrm>
                        <a:prstGeom prst="rect">
                          <a:avLst/>
                        </a:prstGeom>
                      </pic:spPr>
                    </pic:pic>
                  </a:graphicData>
                </a:graphic>
              </wp:anchor>
            </w:drawing>
          </w:r>
        </w:p>
      </w:tc>
      <w:sdt>
        <w:sdtPr>
          <w:id w:val="168779089"/>
          <w:placeholder/>
          <w:showingPlcHdr/>
          <w:text/>
        </w:sdtPr>
        <w:sdtEndPr/>
        <w:sdtContent>
          <w:tc>
            <w:tcPr>
              <w:tcW w:w="2609" w:type="dxa"/>
            </w:tcPr>
            <w:p w:rsidR="000F7E3A" w:rsidRPr="00DC786B" w:rsidRDefault="000F7E3A" w:rsidP="002F5D09">
              <w:pPr>
                <w:pStyle w:val="Yltunniste"/>
              </w:pPr>
              <w:r>
                <w:rPr>
                  <w:rStyle w:val="Paikkamerkkiteksti"/>
                </w:rPr>
                <w:t>Asiakirjatyyppi</w:t>
              </w:r>
            </w:p>
          </w:tc>
        </w:sdtContent>
      </w:sdt>
      <w:tc>
        <w:tcPr>
          <w:tcW w:w="1304" w:type="dxa"/>
        </w:tcPr>
        <w:p w:rsidR="000F7E3A" w:rsidRPr="00233E07" w:rsidRDefault="000F7E3A" w:rsidP="003468EC">
          <w:pPr>
            <w:pStyle w:val="Yltunniste"/>
          </w:pPr>
        </w:p>
      </w:tc>
      <w:tc>
        <w:tcPr>
          <w:tcW w:w="1216" w:type="dxa"/>
        </w:tcPr>
        <w:p w:rsidR="000F7E3A" w:rsidRDefault="00500A01" w:rsidP="003468EC">
          <w:pPr>
            <w:pStyle w:val="Yltunniste"/>
          </w:pPr>
          <w:r>
            <w:fldChar w:fldCharType="begin"/>
          </w:r>
          <w:r>
            <w:instrText xml:space="preserve"> PAGE  \* Arabic  \* MERGEFORMAT </w:instrText>
          </w:r>
          <w:r>
            <w:fldChar w:fldCharType="separate"/>
          </w:r>
          <w:r w:rsidR="00BC3625">
            <w:rPr>
              <w:noProof/>
            </w:rPr>
            <w:t>1</w:t>
          </w:r>
          <w:r>
            <w:rPr>
              <w:noProof/>
            </w:rPr>
            <w:fldChar w:fldCharType="end"/>
          </w:r>
          <w:r w:rsidR="000F7E3A">
            <w:t xml:space="preserve"> (</w:t>
          </w:r>
          <w:r>
            <w:fldChar w:fldCharType="begin"/>
          </w:r>
          <w:r>
            <w:instrText xml:space="preserve"> NUMPAGES  \# "0" \* Arabic  \* MERGEFORMAT </w:instrText>
          </w:r>
          <w:r>
            <w:fldChar w:fldCharType="separate"/>
          </w:r>
          <w:r w:rsidR="001637F3">
            <w:rPr>
              <w:noProof/>
            </w:rPr>
            <w:t>1</w:t>
          </w:r>
          <w:r>
            <w:rPr>
              <w:noProof/>
            </w:rPr>
            <w:fldChar w:fldCharType="end"/>
          </w:r>
          <w:r w:rsidR="000F7E3A">
            <w:t>)</w:t>
          </w:r>
        </w:p>
      </w:tc>
    </w:tr>
    <w:tr w:rsidR="000F7E3A" w:rsidTr="00123286">
      <w:tc>
        <w:tcPr>
          <w:tcW w:w="5216" w:type="dxa"/>
          <w:vMerge/>
        </w:tcPr>
        <w:p w:rsidR="000F7E3A" w:rsidRPr="00233E07" w:rsidRDefault="000F7E3A" w:rsidP="003468EC">
          <w:pPr>
            <w:pStyle w:val="Yltunniste"/>
          </w:pPr>
        </w:p>
      </w:tc>
      <w:tc>
        <w:tcPr>
          <w:tcW w:w="2609" w:type="dxa"/>
        </w:tcPr>
        <w:p w:rsidR="000F7E3A" w:rsidRDefault="000F7E3A" w:rsidP="003468EC">
          <w:pPr>
            <w:pStyle w:val="Yltunniste"/>
          </w:pPr>
        </w:p>
      </w:tc>
      <w:tc>
        <w:tcPr>
          <w:tcW w:w="2520" w:type="dxa"/>
          <w:gridSpan w:val="2"/>
        </w:tcPr>
        <w:p w:rsidR="000F7E3A" w:rsidRDefault="000F7E3A" w:rsidP="003468EC">
          <w:pPr>
            <w:pStyle w:val="Yltunniste"/>
          </w:pPr>
        </w:p>
      </w:tc>
    </w:tr>
    <w:tr w:rsidR="000F7E3A" w:rsidTr="00123286">
      <w:tc>
        <w:tcPr>
          <w:tcW w:w="5216" w:type="dxa"/>
          <w:vMerge/>
        </w:tcPr>
        <w:p w:rsidR="000F7E3A" w:rsidRPr="00233E07" w:rsidRDefault="000F7E3A" w:rsidP="003468EC">
          <w:pPr>
            <w:pStyle w:val="Yltunniste"/>
          </w:pPr>
        </w:p>
      </w:tc>
      <w:tc>
        <w:tcPr>
          <w:tcW w:w="2609" w:type="dxa"/>
        </w:tcPr>
        <w:p w:rsidR="000F7E3A" w:rsidRDefault="000F7E3A" w:rsidP="003468EC">
          <w:pPr>
            <w:pStyle w:val="Yltunniste"/>
          </w:pPr>
        </w:p>
      </w:tc>
      <w:tc>
        <w:tcPr>
          <w:tcW w:w="2520" w:type="dxa"/>
          <w:gridSpan w:val="2"/>
        </w:tcPr>
        <w:p w:rsidR="000F7E3A" w:rsidRDefault="000F7E3A" w:rsidP="003468EC">
          <w:pPr>
            <w:pStyle w:val="Yltunniste"/>
          </w:pPr>
        </w:p>
      </w:tc>
    </w:tr>
    <w:tr w:rsidR="000F7E3A" w:rsidTr="00123286">
      <w:tc>
        <w:tcPr>
          <w:tcW w:w="5216" w:type="dxa"/>
        </w:tcPr>
        <w:p w:rsidR="000F7E3A" w:rsidRPr="00D91E88" w:rsidRDefault="00782EFD" w:rsidP="002F5D09">
          <w:pPr>
            <w:pStyle w:val="Yltunniste"/>
          </w:pPr>
          <w:sdt>
            <w:sdtPr>
              <w:id w:val="168779090"/>
              <w:placeholder/>
              <w:showingPlcHdr/>
              <w:text/>
            </w:sdtPr>
            <w:sdtEndPr/>
            <w:sdtContent>
              <w:r w:rsidR="000F7E3A">
                <w:t>Yksikkö</w:t>
              </w:r>
            </w:sdtContent>
          </w:sdt>
        </w:p>
      </w:tc>
      <w:tc>
        <w:tcPr>
          <w:tcW w:w="2609" w:type="dxa"/>
        </w:tcPr>
        <w:p w:rsidR="000F7E3A" w:rsidRDefault="000F7E3A" w:rsidP="003468EC">
          <w:pPr>
            <w:pStyle w:val="Yltunniste"/>
          </w:pPr>
        </w:p>
      </w:tc>
      <w:sdt>
        <w:sdtPr>
          <w:id w:val="168779091"/>
          <w:placeholder/>
          <w:showingPlcHdr/>
          <w:text/>
        </w:sdtPr>
        <w:sdtEndPr/>
        <w:sdtContent>
          <w:tc>
            <w:tcPr>
              <w:tcW w:w="2520" w:type="dxa"/>
              <w:gridSpan w:val="2"/>
            </w:tcPr>
            <w:p w:rsidR="000F7E3A" w:rsidRPr="00A5247E" w:rsidRDefault="000F7E3A" w:rsidP="002F5D09">
              <w:pPr>
                <w:pStyle w:val="Yltunniste"/>
              </w:pPr>
              <w:r w:rsidRPr="00A5247E">
                <w:rPr>
                  <w:rStyle w:val="Paikkamerkkiteksti"/>
                </w:rPr>
                <w:t>Asia nro</w:t>
              </w:r>
            </w:p>
          </w:tc>
        </w:sdtContent>
      </w:sdt>
    </w:tr>
    <w:tr w:rsidR="000F7E3A" w:rsidTr="00123286">
      <w:sdt>
        <w:sdtPr>
          <w:id w:val="168779092"/>
          <w:placeholder/>
          <w:showingPlcHdr/>
          <w:text/>
        </w:sdtPr>
        <w:sdtEndPr/>
        <w:sdtContent>
          <w:tc>
            <w:tcPr>
              <w:tcW w:w="5216" w:type="dxa"/>
            </w:tcPr>
            <w:p w:rsidR="000F7E3A" w:rsidRPr="00D91E88" w:rsidRDefault="000F7E3A" w:rsidP="003D2F18">
              <w:pPr>
                <w:pStyle w:val="Yltunniste"/>
              </w:pPr>
              <w:r>
                <w:rPr>
                  <w:rStyle w:val="Paikkamerkkiteksti"/>
                </w:rPr>
                <w:t>Laatijan nimi</w:t>
              </w:r>
            </w:p>
          </w:tc>
        </w:sdtContent>
      </w:sdt>
      <w:tc>
        <w:tcPr>
          <w:tcW w:w="2609" w:type="dxa"/>
        </w:tcPr>
        <w:p w:rsidR="000F7E3A" w:rsidRPr="00E846B4" w:rsidRDefault="00782EFD" w:rsidP="002F5D09">
          <w:pPr>
            <w:pStyle w:val="Yltunniste"/>
          </w:pPr>
          <w:sdt>
            <w:sdtPr>
              <w:rPr>
                <w:noProof/>
              </w:rPr>
              <w:id w:val="168779093"/>
              <w:placeholder/>
              <w:date w:fullDate="2013-06-17T00:00:00Z">
                <w:dateFormat w:val="d.M.yyyy"/>
                <w:lid w:val="fi-FI"/>
                <w:storeMappedDataAs w:val="dateTime"/>
                <w:calendar w:val="gregorian"/>
              </w:date>
            </w:sdtPr>
            <w:sdtEndPr/>
            <w:sdtContent>
              <w:r w:rsidR="007E4B06">
                <w:rPr>
                  <w:noProof/>
                </w:rPr>
                <w:t>17.6.2013</w:t>
              </w:r>
            </w:sdtContent>
          </w:sdt>
        </w:p>
      </w:tc>
      <w:sdt>
        <w:sdtPr>
          <w:id w:val="168779094"/>
          <w:placeholder/>
          <w:showingPlcHdr/>
          <w:text/>
        </w:sdtPr>
        <w:sdtEndPr/>
        <w:sdtContent>
          <w:tc>
            <w:tcPr>
              <w:tcW w:w="2520" w:type="dxa"/>
              <w:gridSpan w:val="2"/>
            </w:tcPr>
            <w:p w:rsidR="000F7E3A" w:rsidRPr="00A5247E" w:rsidRDefault="000F7E3A" w:rsidP="002F5D09">
              <w:pPr>
                <w:pStyle w:val="Yltunniste"/>
              </w:pPr>
              <w:r w:rsidRPr="00A5247E">
                <w:rPr>
                  <w:rStyle w:val="Paikkamerkkiteksti"/>
                </w:rPr>
                <w:t>DM nro</w:t>
              </w:r>
            </w:p>
          </w:tc>
        </w:sdtContent>
      </w:sdt>
    </w:tr>
  </w:tbl>
  <w:p w:rsidR="000F7E3A" w:rsidRPr="00A5247E" w:rsidRDefault="000F7E3A" w:rsidP="00D91E88">
    <w:pPr>
      <w:pStyle w:val="Yltunniste"/>
      <w:tabs>
        <w:tab w:val="left" w:pos="5890"/>
      </w:tabs>
      <w:ind w:left="6610"/>
      <w:rPr>
        <w:sz w:val="18"/>
        <w:szCs w:val="18"/>
      </w:rPr>
    </w:pPr>
  </w:p>
  <w:p w:rsidR="000F7E3A" w:rsidRDefault="000F7E3A">
    <w:pPr>
      <w:pStyle w:val="Yltunniste"/>
    </w:pPr>
  </w:p>
  <w:p w:rsidR="00E349F9" w:rsidRDefault="00E349F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FE8118"/>
    <w:lvl w:ilvl="0">
      <w:start w:val="1"/>
      <w:numFmt w:val="decimal"/>
      <w:lvlText w:val="%1."/>
      <w:lvlJc w:val="left"/>
      <w:pPr>
        <w:tabs>
          <w:tab w:val="num" w:pos="360"/>
        </w:tabs>
        <w:ind w:left="360" w:hanging="360"/>
      </w:pPr>
    </w:lvl>
  </w:abstractNum>
  <w:abstractNum w:abstractNumId="1">
    <w:nsid w:val="FFFFFF89"/>
    <w:multiLevelType w:val="singleLevel"/>
    <w:tmpl w:val="7056056C"/>
    <w:lvl w:ilvl="0">
      <w:start w:val="1"/>
      <w:numFmt w:val="bullet"/>
      <w:lvlText w:val=""/>
      <w:lvlJc w:val="left"/>
      <w:pPr>
        <w:tabs>
          <w:tab w:val="num" w:pos="360"/>
        </w:tabs>
        <w:ind w:left="360" w:hanging="360"/>
      </w:pPr>
      <w:rPr>
        <w:rFonts w:ascii="Symbol" w:hAnsi="Symbol" w:hint="default"/>
      </w:rPr>
    </w:lvl>
  </w:abstractNum>
  <w:abstractNum w:abstractNumId="2">
    <w:nsid w:val="06A46A11"/>
    <w:multiLevelType w:val="multilevel"/>
    <w:tmpl w:val="F73A360A"/>
    <w:styleLink w:val="Tekesnumerointi"/>
    <w:lvl w:ilvl="0">
      <w:start w:val="1"/>
      <w:numFmt w:val="decimal"/>
      <w:pStyle w:val="Numeroituluettelo"/>
      <w:lvlText w:val="%1"/>
      <w:lvlJc w:val="left"/>
      <w:pPr>
        <w:ind w:left="3005" w:hanging="397"/>
      </w:pPr>
      <w:rPr>
        <w:rFonts w:asciiTheme="minorHAnsi" w:hAnsiTheme="minorHAnsi" w:hint="default"/>
        <w:b w:val="0"/>
        <w:i w:val="0"/>
        <w:sz w:val="22"/>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3">
    <w:nsid w:val="0CC51348"/>
    <w:multiLevelType w:val="hybridMultilevel"/>
    <w:tmpl w:val="C5F0009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4">
    <w:nsid w:val="247E2603"/>
    <w:multiLevelType w:val="hybridMultilevel"/>
    <w:tmpl w:val="0568A2F6"/>
    <w:lvl w:ilvl="0" w:tplc="040B0001">
      <w:start w:val="1"/>
      <w:numFmt w:val="bullet"/>
      <w:lvlText w:val=""/>
      <w:lvlJc w:val="left"/>
      <w:pPr>
        <w:ind w:left="2025" w:hanging="360"/>
      </w:pPr>
      <w:rPr>
        <w:rFonts w:ascii="Symbol" w:hAnsi="Symbol" w:hint="default"/>
      </w:rPr>
    </w:lvl>
    <w:lvl w:ilvl="1" w:tplc="040B0003">
      <w:start w:val="1"/>
      <w:numFmt w:val="bullet"/>
      <w:lvlText w:val="o"/>
      <w:lvlJc w:val="left"/>
      <w:pPr>
        <w:ind w:left="2745" w:hanging="360"/>
      </w:pPr>
      <w:rPr>
        <w:rFonts w:ascii="Courier New" w:hAnsi="Courier New" w:cs="Courier New" w:hint="default"/>
      </w:rPr>
    </w:lvl>
    <w:lvl w:ilvl="2" w:tplc="040B0005">
      <w:start w:val="1"/>
      <w:numFmt w:val="bullet"/>
      <w:lvlText w:val=""/>
      <w:lvlJc w:val="left"/>
      <w:pPr>
        <w:ind w:left="3465" w:hanging="360"/>
      </w:pPr>
      <w:rPr>
        <w:rFonts w:ascii="Wingdings" w:hAnsi="Wingdings" w:hint="default"/>
      </w:rPr>
    </w:lvl>
    <w:lvl w:ilvl="3" w:tplc="040B0001">
      <w:start w:val="1"/>
      <w:numFmt w:val="bullet"/>
      <w:lvlText w:val=""/>
      <w:lvlJc w:val="left"/>
      <w:pPr>
        <w:ind w:left="4185" w:hanging="360"/>
      </w:pPr>
      <w:rPr>
        <w:rFonts w:ascii="Symbol" w:hAnsi="Symbol" w:hint="default"/>
      </w:rPr>
    </w:lvl>
    <w:lvl w:ilvl="4" w:tplc="040B0003">
      <w:start w:val="1"/>
      <w:numFmt w:val="bullet"/>
      <w:lvlText w:val="o"/>
      <w:lvlJc w:val="left"/>
      <w:pPr>
        <w:ind w:left="4905" w:hanging="360"/>
      </w:pPr>
      <w:rPr>
        <w:rFonts w:ascii="Courier New" w:hAnsi="Courier New" w:cs="Courier New" w:hint="default"/>
      </w:rPr>
    </w:lvl>
    <w:lvl w:ilvl="5" w:tplc="040B0005">
      <w:start w:val="1"/>
      <w:numFmt w:val="bullet"/>
      <w:lvlText w:val=""/>
      <w:lvlJc w:val="left"/>
      <w:pPr>
        <w:ind w:left="5625" w:hanging="360"/>
      </w:pPr>
      <w:rPr>
        <w:rFonts w:ascii="Wingdings" w:hAnsi="Wingdings" w:hint="default"/>
      </w:rPr>
    </w:lvl>
    <w:lvl w:ilvl="6" w:tplc="040B0001">
      <w:start w:val="1"/>
      <w:numFmt w:val="bullet"/>
      <w:lvlText w:val=""/>
      <w:lvlJc w:val="left"/>
      <w:pPr>
        <w:ind w:left="6345" w:hanging="360"/>
      </w:pPr>
      <w:rPr>
        <w:rFonts w:ascii="Symbol" w:hAnsi="Symbol" w:hint="default"/>
      </w:rPr>
    </w:lvl>
    <w:lvl w:ilvl="7" w:tplc="040B0003">
      <w:start w:val="1"/>
      <w:numFmt w:val="bullet"/>
      <w:lvlText w:val="o"/>
      <w:lvlJc w:val="left"/>
      <w:pPr>
        <w:ind w:left="7065" w:hanging="360"/>
      </w:pPr>
      <w:rPr>
        <w:rFonts w:ascii="Courier New" w:hAnsi="Courier New" w:cs="Courier New" w:hint="default"/>
      </w:rPr>
    </w:lvl>
    <w:lvl w:ilvl="8" w:tplc="040B0005">
      <w:start w:val="1"/>
      <w:numFmt w:val="bullet"/>
      <w:lvlText w:val=""/>
      <w:lvlJc w:val="left"/>
      <w:pPr>
        <w:ind w:left="7785" w:hanging="360"/>
      </w:pPr>
      <w:rPr>
        <w:rFonts w:ascii="Wingdings" w:hAnsi="Wingdings" w:hint="default"/>
      </w:rPr>
    </w:lvl>
  </w:abstractNum>
  <w:abstractNum w:abstractNumId="5">
    <w:nsid w:val="3932055E"/>
    <w:multiLevelType w:val="multilevel"/>
    <w:tmpl w:val="28E409B2"/>
    <w:styleLink w:val="Tekes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6">
    <w:nsid w:val="3C041B65"/>
    <w:multiLevelType w:val="multilevel"/>
    <w:tmpl w:val="F73A360A"/>
    <w:numStyleLink w:val="Tekesnumerointi"/>
  </w:abstractNum>
  <w:abstractNum w:abstractNumId="7">
    <w:nsid w:val="71B049B6"/>
    <w:multiLevelType w:val="multilevel"/>
    <w:tmpl w:val="F73A360A"/>
    <w:numStyleLink w:val="Tekesnumerointi"/>
  </w:abstractNum>
  <w:abstractNum w:abstractNumId="8">
    <w:nsid w:val="79270EAA"/>
    <w:multiLevelType w:val="hybridMultilevel"/>
    <w:tmpl w:val="85325F24"/>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7"/>
  </w:num>
  <w:num w:numId="7">
    <w:abstractNumId w:val="3"/>
  </w:num>
  <w:num w:numId="8">
    <w:abstractNumId w:va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F3"/>
    <w:rsid w:val="0000042C"/>
    <w:rsid w:val="00017997"/>
    <w:rsid w:val="000260B8"/>
    <w:rsid w:val="000502C9"/>
    <w:rsid w:val="0009398D"/>
    <w:rsid w:val="000D059C"/>
    <w:rsid w:val="000F761E"/>
    <w:rsid w:val="000F7E3A"/>
    <w:rsid w:val="00105F20"/>
    <w:rsid w:val="00113950"/>
    <w:rsid w:val="001637F3"/>
    <w:rsid w:val="001875A1"/>
    <w:rsid w:val="001A1CA2"/>
    <w:rsid w:val="001C3D59"/>
    <w:rsid w:val="001C4019"/>
    <w:rsid w:val="001F10C2"/>
    <w:rsid w:val="001F22E8"/>
    <w:rsid w:val="00214C60"/>
    <w:rsid w:val="00233E07"/>
    <w:rsid w:val="0025161E"/>
    <w:rsid w:val="0026391B"/>
    <w:rsid w:val="00263BF0"/>
    <w:rsid w:val="0028325F"/>
    <w:rsid w:val="00294CAD"/>
    <w:rsid w:val="002B3B67"/>
    <w:rsid w:val="002B52C9"/>
    <w:rsid w:val="0031724B"/>
    <w:rsid w:val="003549A5"/>
    <w:rsid w:val="00365BAB"/>
    <w:rsid w:val="00397909"/>
    <w:rsid w:val="003C4701"/>
    <w:rsid w:val="003E03D1"/>
    <w:rsid w:val="003E2082"/>
    <w:rsid w:val="003F2746"/>
    <w:rsid w:val="00415D5C"/>
    <w:rsid w:val="00462C62"/>
    <w:rsid w:val="00463CF9"/>
    <w:rsid w:val="004C0123"/>
    <w:rsid w:val="004C618C"/>
    <w:rsid w:val="004D5319"/>
    <w:rsid w:val="004F3A99"/>
    <w:rsid w:val="004F439F"/>
    <w:rsid w:val="00500A01"/>
    <w:rsid w:val="00507D9A"/>
    <w:rsid w:val="005167C9"/>
    <w:rsid w:val="005176E2"/>
    <w:rsid w:val="005327D7"/>
    <w:rsid w:val="00536001"/>
    <w:rsid w:val="005403BB"/>
    <w:rsid w:val="0055432A"/>
    <w:rsid w:val="005625A9"/>
    <w:rsid w:val="005629D4"/>
    <w:rsid w:val="00573C1E"/>
    <w:rsid w:val="00577C95"/>
    <w:rsid w:val="00577DC4"/>
    <w:rsid w:val="005F687B"/>
    <w:rsid w:val="00607C84"/>
    <w:rsid w:val="006240E5"/>
    <w:rsid w:val="0063266A"/>
    <w:rsid w:val="00633C22"/>
    <w:rsid w:val="00636961"/>
    <w:rsid w:val="0069529F"/>
    <w:rsid w:val="00695B65"/>
    <w:rsid w:val="006C3EF1"/>
    <w:rsid w:val="006D72CB"/>
    <w:rsid w:val="006F7E6B"/>
    <w:rsid w:val="007605CE"/>
    <w:rsid w:val="0077440E"/>
    <w:rsid w:val="00780201"/>
    <w:rsid w:val="00782EFD"/>
    <w:rsid w:val="007A0368"/>
    <w:rsid w:val="007E40D3"/>
    <w:rsid w:val="007E4B06"/>
    <w:rsid w:val="007F01B2"/>
    <w:rsid w:val="00805DF0"/>
    <w:rsid w:val="0081368E"/>
    <w:rsid w:val="00815E77"/>
    <w:rsid w:val="00870181"/>
    <w:rsid w:val="0088366D"/>
    <w:rsid w:val="008A77CA"/>
    <w:rsid w:val="008B082E"/>
    <w:rsid w:val="008D1B4F"/>
    <w:rsid w:val="008D72FA"/>
    <w:rsid w:val="00901D04"/>
    <w:rsid w:val="00902563"/>
    <w:rsid w:val="00904AB8"/>
    <w:rsid w:val="0090569C"/>
    <w:rsid w:val="009068DF"/>
    <w:rsid w:val="00910EDD"/>
    <w:rsid w:val="009134BA"/>
    <w:rsid w:val="0091693E"/>
    <w:rsid w:val="009C1561"/>
    <w:rsid w:val="009C3EFA"/>
    <w:rsid w:val="009E03C7"/>
    <w:rsid w:val="009E7311"/>
    <w:rsid w:val="00A052CF"/>
    <w:rsid w:val="00A110BF"/>
    <w:rsid w:val="00A27772"/>
    <w:rsid w:val="00A5247E"/>
    <w:rsid w:val="00A713C2"/>
    <w:rsid w:val="00A7176E"/>
    <w:rsid w:val="00A71C2D"/>
    <w:rsid w:val="00AD2ED4"/>
    <w:rsid w:val="00AD6685"/>
    <w:rsid w:val="00B05D85"/>
    <w:rsid w:val="00B26EBE"/>
    <w:rsid w:val="00B35A05"/>
    <w:rsid w:val="00B66E57"/>
    <w:rsid w:val="00B67FCE"/>
    <w:rsid w:val="00B9603C"/>
    <w:rsid w:val="00BA30AC"/>
    <w:rsid w:val="00BB4780"/>
    <w:rsid w:val="00BC3625"/>
    <w:rsid w:val="00BD0C99"/>
    <w:rsid w:val="00BE5C40"/>
    <w:rsid w:val="00C3488D"/>
    <w:rsid w:val="00C441B8"/>
    <w:rsid w:val="00C458AD"/>
    <w:rsid w:val="00C65CA4"/>
    <w:rsid w:val="00C80E1B"/>
    <w:rsid w:val="00C81E8A"/>
    <w:rsid w:val="00CA3E42"/>
    <w:rsid w:val="00CA5D7F"/>
    <w:rsid w:val="00CA6295"/>
    <w:rsid w:val="00CB1E4D"/>
    <w:rsid w:val="00CC2DA9"/>
    <w:rsid w:val="00CD0AA6"/>
    <w:rsid w:val="00CE31C1"/>
    <w:rsid w:val="00D16CBB"/>
    <w:rsid w:val="00D53EB6"/>
    <w:rsid w:val="00D64F56"/>
    <w:rsid w:val="00D721D5"/>
    <w:rsid w:val="00DB3FE7"/>
    <w:rsid w:val="00DF27B5"/>
    <w:rsid w:val="00DF77F6"/>
    <w:rsid w:val="00E22E73"/>
    <w:rsid w:val="00E349F9"/>
    <w:rsid w:val="00E411DD"/>
    <w:rsid w:val="00E53BAC"/>
    <w:rsid w:val="00E6037F"/>
    <w:rsid w:val="00E62B2F"/>
    <w:rsid w:val="00E80DC6"/>
    <w:rsid w:val="00EA67DC"/>
    <w:rsid w:val="00EA6C89"/>
    <w:rsid w:val="00EB7DE6"/>
    <w:rsid w:val="00EC6430"/>
    <w:rsid w:val="00ED6231"/>
    <w:rsid w:val="00EE0DF5"/>
    <w:rsid w:val="00F12A6C"/>
    <w:rsid w:val="00F30BCE"/>
    <w:rsid w:val="00F52434"/>
    <w:rsid w:val="00F60C8E"/>
    <w:rsid w:val="00F77F49"/>
    <w:rsid w:val="00FA3635"/>
    <w:rsid w:val="00FB5F60"/>
    <w:rsid w:val="00FB611A"/>
    <w:rsid w:val="00FF5D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nhideWhenUsed="0" w:qFormat="1"/>
    <w:lsdException w:name="Subtitle" w:uiPriority="11" w:qFormat="1"/>
    <w:lsdException w:name="Strong" w:uiPriority="22" w:qFormat="1"/>
    <w:lsdException w:name="Emphasis" w:uiPriority="20" w:qFormat="1"/>
    <w:lsdException w:name="Table Grid" w:semiHidden="0" w:uiPriority="59" w:unhideWhenUsed="0"/>
    <w:lsdException w:name="Placeholder Text" w:semiHidden="0"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i">
    <w:name w:val="Normal"/>
    <w:uiPriority w:val="1"/>
    <w:qFormat/>
    <w:rsid w:val="00636961"/>
  </w:style>
  <w:style w:type="paragraph" w:styleId="Otsikko1">
    <w:name w:val="heading 1"/>
    <w:basedOn w:val="Normaali"/>
    <w:next w:val="Leipteksti"/>
    <w:link w:val="Otsikko1Char"/>
    <w:uiPriority w:val="9"/>
    <w:qFormat/>
    <w:rsid w:val="000260B8"/>
    <w:pPr>
      <w:keepNext/>
      <w:keepLines/>
      <w:spacing w:after="22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6F7E6B"/>
    <w:pPr>
      <w:keepNext/>
      <w:keepLines/>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6F7E6B"/>
    <w:pPr>
      <w:keepNext/>
      <w:keepLines/>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6F7E6B"/>
    <w:pPr>
      <w:keepNext/>
      <w:keepLines/>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6F7E6B"/>
    <w:pPr>
      <w:keepNext/>
      <w:keepLine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6240E5"/>
    <w:pPr>
      <w:keepNext/>
      <w:keepLine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695B65"/>
    <w:pPr>
      <w:keepNext/>
      <w:keepLine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695B65"/>
    <w:pPr>
      <w:keepNext/>
      <w:keepLine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00042C"/>
    <w:pPr>
      <w:keepNext/>
      <w:keepLine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E31C1"/>
  </w:style>
  <w:style w:type="character" w:customStyle="1" w:styleId="YltunnisteChar">
    <w:name w:val="Ylätunniste Char"/>
    <w:basedOn w:val="Kappaleenoletusfontti"/>
    <w:link w:val="Yltunniste"/>
    <w:uiPriority w:val="99"/>
    <w:rsid w:val="00CE31C1"/>
  </w:style>
  <w:style w:type="paragraph" w:styleId="Alatunniste">
    <w:name w:val="footer"/>
    <w:basedOn w:val="Normaali"/>
    <w:link w:val="AlatunnisteChar"/>
    <w:uiPriority w:val="99"/>
    <w:rsid w:val="00FF5DC3"/>
    <w:rPr>
      <w:sz w:val="14"/>
    </w:rPr>
  </w:style>
  <w:style w:type="character" w:customStyle="1" w:styleId="AlatunnisteChar">
    <w:name w:val="Alatunniste Char"/>
    <w:basedOn w:val="Kappaleenoletusfontti"/>
    <w:link w:val="Alatunniste"/>
    <w:uiPriority w:val="99"/>
    <w:rsid w:val="00FF5DC3"/>
    <w:rPr>
      <w:sz w:val="14"/>
    </w:rPr>
  </w:style>
  <w:style w:type="table" w:styleId="TaulukkoRuudukko">
    <w:name w:val="Table Grid"/>
    <w:basedOn w:val="Normaalitaulukko"/>
    <w:uiPriority w:val="59"/>
    <w:rsid w:val="00233E07"/>
    <w:tblPr>
      <w:tblBorders>
        <w:top w:val="single" w:sz="4" w:space="0" w:color="004B8D" w:themeColor="text1"/>
        <w:left w:val="single" w:sz="4" w:space="0" w:color="004B8D" w:themeColor="text1"/>
        <w:bottom w:val="single" w:sz="4" w:space="0" w:color="004B8D" w:themeColor="text1"/>
        <w:right w:val="single" w:sz="4" w:space="0" w:color="004B8D" w:themeColor="text1"/>
        <w:insideH w:val="single" w:sz="4" w:space="0" w:color="004B8D" w:themeColor="text1"/>
        <w:insideV w:val="single" w:sz="4" w:space="0" w:color="004B8D" w:themeColor="text1"/>
      </w:tblBorders>
    </w:tblPr>
  </w:style>
  <w:style w:type="character" w:styleId="Paikkamerkkiteksti">
    <w:name w:val="Placeholder Text"/>
    <w:basedOn w:val="Kappaleenoletusfontti"/>
    <w:uiPriority w:val="99"/>
    <w:rsid w:val="00233E07"/>
    <w:rPr>
      <w:color w:val="auto"/>
    </w:rPr>
  </w:style>
  <w:style w:type="paragraph" w:styleId="Seliteteksti">
    <w:name w:val="Balloon Text"/>
    <w:basedOn w:val="Normaali"/>
    <w:link w:val="SelitetekstiChar"/>
    <w:uiPriority w:val="99"/>
    <w:semiHidden/>
    <w:unhideWhenUsed/>
    <w:rsid w:val="00233E07"/>
    <w:rPr>
      <w:rFonts w:ascii="Tahoma" w:hAnsi="Tahoma" w:cs="Tahoma"/>
      <w:sz w:val="16"/>
      <w:szCs w:val="16"/>
    </w:rPr>
  </w:style>
  <w:style w:type="character" w:customStyle="1" w:styleId="SelitetekstiChar">
    <w:name w:val="Seliteteksti Char"/>
    <w:basedOn w:val="Kappaleenoletusfontti"/>
    <w:link w:val="Seliteteksti"/>
    <w:uiPriority w:val="99"/>
    <w:semiHidden/>
    <w:rsid w:val="00233E07"/>
    <w:rPr>
      <w:rFonts w:ascii="Tahoma" w:hAnsi="Tahoma" w:cs="Tahoma"/>
      <w:sz w:val="16"/>
      <w:szCs w:val="16"/>
    </w:rPr>
  </w:style>
  <w:style w:type="paragraph" w:styleId="Otsikko">
    <w:name w:val="Title"/>
    <w:basedOn w:val="Normaali"/>
    <w:next w:val="Leipteksti"/>
    <w:link w:val="OtsikkoChar"/>
    <w:uiPriority w:val="10"/>
    <w:qFormat/>
    <w:rsid w:val="000260B8"/>
    <w:pPr>
      <w:keepNext/>
      <w:keepLines/>
      <w:spacing w:after="220"/>
      <w:contextualSpacing/>
    </w:pPr>
    <w:rPr>
      <w:rFonts w:asciiTheme="majorHAnsi" w:eastAsiaTheme="majorEastAsia" w:hAnsiTheme="majorHAnsi" w:cstheme="majorHAnsi"/>
      <w:b/>
      <w:sz w:val="24"/>
      <w:szCs w:val="52"/>
    </w:rPr>
  </w:style>
  <w:style w:type="character" w:customStyle="1" w:styleId="OtsikkoChar">
    <w:name w:val="Otsikko Char"/>
    <w:basedOn w:val="Kappaleenoletusfontti"/>
    <w:link w:val="Otsikko"/>
    <w:uiPriority w:val="10"/>
    <w:rsid w:val="000260B8"/>
    <w:rPr>
      <w:rFonts w:asciiTheme="majorHAnsi" w:eastAsiaTheme="majorEastAsia" w:hAnsiTheme="majorHAnsi" w:cstheme="majorHAnsi"/>
      <w:b/>
      <w:sz w:val="24"/>
      <w:szCs w:val="52"/>
    </w:rPr>
  </w:style>
  <w:style w:type="character" w:customStyle="1" w:styleId="Otsikko1Char">
    <w:name w:val="Otsikko 1 Char"/>
    <w:basedOn w:val="Kappaleenoletusfontti"/>
    <w:link w:val="Otsikko1"/>
    <w:uiPriority w:val="9"/>
    <w:rsid w:val="000260B8"/>
    <w:rPr>
      <w:rFonts w:asciiTheme="majorHAnsi" w:eastAsiaTheme="majorEastAsia" w:hAnsiTheme="majorHAnsi" w:cstheme="majorBidi"/>
      <w:b/>
      <w:bCs/>
      <w:szCs w:val="28"/>
    </w:rPr>
  </w:style>
  <w:style w:type="paragraph" w:styleId="Leipteksti">
    <w:name w:val="Body Text"/>
    <w:basedOn w:val="Normaali"/>
    <w:link w:val="LeiptekstiChar"/>
    <w:qFormat/>
    <w:rsid w:val="009C1561"/>
    <w:pPr>
      <w:spacing w:after="220"/>
      <w:ind w:left="2608"/>
    </w:pPr>
  </w:style>
  <w:style w:type="character" w:customStyle="1" w:styleId="LeiptekstiChar">
    <w:name w:val="Leipäteksti Char"/>
    <w:basedOn w:val="Kappaleenoletusfontti"/>
    <w:link w:val="Leipteksti"/>
    <w:rsid w:val="00636961"/>
  </w:style>
  <w:style w:type="character" w:customStyle="1" w:styleId="Otsikko2Char">
    <w:name w:val="Otsikko 2 Char"/>
    <w:basedOn w:val="Kappaleenoletusfontti"/>
    <w:link w:val="Otsikko2"/>
    <w:uiPriority w:val="9"/>
    <w:rsid w:val="006F7E6B"/>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6F7E6B"/>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6F7E6B"/>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6F7E6B"/>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6240E5"/>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695B65"/>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695B65"/>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00042C"/>
    <w:rPr>
      <w:rFonts w:asciiTheme="majorHAnsi" w:eastAsiaTheme="majorEastAsia" w:hAnsiTheme="majorHAnsi" w:cstheme="majorBidi"/>
      <w:iCs/>
      <w:szCs w:val="20"/>
    </w:rPr>
  </w:style>
  <w:style w:type="numbering" w:customStyle="1" w:styleId="Tekesluettelomerkit">
    <w:name w:val="Tekes luettelomerkit"/>
    <w:uiPriority w:val="99"/>
    <w:rsid w:val="00B9603C"/>
    <w:pPr>
      <w:numPr>
        <w:numId w:val="3"/>
      </w:numPr>
    </w:pPr>
  </w:style>
  <w:style w:type="numbering" w:customStyle="1" w:styleId="Tekesnumerointi">
    <w:name w:val="Tekes numerointi"/>
    <w:uiPriority w:val="99"/>
    <w:rsid w:val="005F687B"/>
    <w:pPr>
      <w:numPr>
        <w:numId w:val="4"/>
      </w:numPr>
    </w:pPr>
  </w:style>
  <w:style w:type="paragraph" w:styleId="Merkittyluettelo">
    <w:name w:val="List Bullet"/>
    <w:basedOn w:val="Normaali"/>
    <w:uiPriority w:val="99"/>
    <w:qFormat/>
    <w:rsid w:val="0031724B"/>
    <w:pPr>
      <w:numPr>
        <w:numId w:val="3"/>
      </w:numPr>
      <w:spacing w:after="220"/>
      <w:contextualSpacing/>
    </w:pPr>
  </w:style>
  <w:style w:type="paragraph" w:styleId="Numeroituluettelo">
    <w:name w:val="List Number"/>
    <w:basedOn w:val="Normaali"/>
    <w:uiPriority w:val="99"/>
    <w:qFormat/>
    <w:rsid w:val="005F687B"/>
    <w:pPr>
      <w:numPr>
        <w:numId w:val="6"/>
      </w:numPr>
      <w:spacing w:after="220"/>
      <w:contextualSpacing/>
    </w:pPr>
  </w:style>
  <w:style w:type="table" w:customStyle="1" w:styleId="Eireunaviivaa">
    <w:name w:val="Ei reunaviivaa"/>
    <w:basedOn w:val="Normaalitaulukko"/>
    <w:uiPriority w:val="99"/>
    <w:qFormat/>
    <w:rsid w:val="00263BF0"/>
    <w:tblPr/>
  </w:style>
  <w:style w:type="character" w:styleId="Hyperlinkki">
    <w:name w:val="Hyperlink"/>
    <w:basedOn w:val="Kappaleenoletusfontti"/>
    <w:uiPriority w:val="99"/>
    <w:unhideWhenUsed/>
    <w:rsid w:val="00FA3635"/>
    <w:rPr>
      <w:color w:val="3366CC" w:themeColor="hyperlink"/>
      <w:u w:val="single"/>
    </w:rPr>
  </w:style>
  <w:style w:type="paragraph" w:styleId="Luettelokappale">
    <w:name w:val="List Paragraph"/>
    <w:basedOn w:val="Normaali"/>
    <w:uiPriority w:val="34"/>
    <w:unhideWhenUsed/>
    <w:qFormat/>
    <w:rsid w:val="00B26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nhideWhenUsed="0" w:qFormat="1"/>
    <w:lsdException w:name="Subtitle" w:uiPriority="11" w:qFormat="1"/>
    <w:lsdException w:name="Strong" w:uiPriority="22" w:qFormat="1"/>
    <w:lsdException w:name="Emphasis" w:uiPriority="20" w:qFormat="1"/>
    <w:lsdException w:name="Table Grid" w:semiHidden="0" w:uiPriority="59" w:unhideWhenUsed="0"/>
    <w:lsdException w:name="Placeholder Text" w:semiHidden="0"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i">
    <w:name w:val="Normal"/>
    <w:uiPriority w:val="1"/>
    <w:qFormat/>
    <w:rsid w:val="00636961"/>
  </w:style>
  <w:style w:type="paragraph" w:styleId="Otsikko1">
    <w:name w:val="heading 1"/>
    <w:basedOn w:val="Normaali"/>
    <w:next w:val="Leipteksti"/>
    <w:link w:val="Otsikko1Char"/>
    <w:uiPriority w:val="9"/>
    <w:qFormat/>
    <w:rsid w:val="000260B8"/>
    <w:pPr>
      <w:keepNext/>
      <w:keepLines/>
      <w:spacing w:after="22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6F7E6B"/>
    <w:pPr>
      <w:keepNext/>
      <w:keepLines/>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6F7E6B"/>
    <w:pPr>
      <w:keepNext/>
      <w:keepLines/>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6F7E6B"/>
    <w:pPr>
      <w:keepNext/>
      <w:keepLines/>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6F7E6B"/>
    <w:pPr>
      <w:keepNext/>
      <w:keepLine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6240E5"/>
    <w:pPr>
      <w:keepNext/>
      <w:keepLine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695B65"/>
    <w:pPr>
      <w:keepNext/>
      <w:keepLine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695B65"/>
    <w:pPr>
      <w:keepNext/>
      <w:keepLine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00042C"/>
    <w:pPr>
      <w:keepNext/>
      <w:keepLine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E31C1"/>
  </w:style>
  <w:style w:type="character" w:customStyle="1" w:styleId="YltunnisteChar">
    <w:name w:val="Ylätunniste Char"/>
    <w:basedOn w:val="Kappaleenoletusfontti"/>
    <w:link w:val="Yltunniste"/>
    <w:uiPriority w:val="99"/>
    <w:rsid w:val="00CE31C1"/>
  </w:style>
  <w:style w:type="paragraph" w:styleId="Alatunniste">
    <w:name w:val="footer"/>
    <w:basedOn w:val="Normaali"/>
    <w:link w:val="AlatunnisteChar"/>
    <w:uiPriority w:val="99"/>
    <w:rsid w:val="00FF5DC3"/>
    <w:rPr>
      <w:sz w:val="14"/>
    </w:rPr>
  </w:style>
  <w:style w:type="character" w:customStyle="1" w:styleId="AlatunnisteChar">
    <w:name w:val="Alatunniste Char"/>
    <w:basedOn w:val="Kappaleenoletusfontti"/>
    <w:link w:val="Alatunniste"/>
    <w:uiPriority w:val="99"/>
    <w:rsid w:val="00FF5DC3"/>
    <w:rPr>
      <w:sz w:val="14"/>
    </w:rPr>
  </w:style>
  <w:style w:type="table" w:styleId="TaulukkoRuudukko">
    <w:name w:val="Table Grid"/>
    <w:basedOn w:val="Normaalitaulukko"/>
    <w:uiPriority w:val="59"/>
    <w:rsid w:val="00233E07"/>
    <w:tblPr>
      <w:tblBorders>
        <w:top w:val="single" w:sz="4" w:space="0" w:color="004B8D" w:themeColor="text1"/>
        <w:left w:val="single" w:sz="4" w:space="0" w:color="004B8D" w:themeColor="text1"/>
        <w:bottom w:val="single" w:sz="4" w:space="0" w:color="004B8D" w:themeColor="text1"/>
        <w:right w:val="single" w:sz="4" w:space="0" w:color="004B8D" w:themeColor="text1"/>
        <w:insideH w:val="single" w:sz="4" w:space="0" w:color="004B8D" w:themeColor="text1"/>
        <w:insideV w:val="single" w:sz="4" w:space="0" w:color="004B8D" w:themeColor="text1"/>
      </w:tblBorders>
    </w:tblPr>
  </w:style>
  <w:style w:type="character" w:styleId="Paikkamerkkiteksti">
    <w:name w:val="Placeholder Text"/>
    <w:basedOn w:val="Kappaleenoletusfontti"/>
    <w:uiPriority w:val="99"/>
    <w:rsid w:val="00233E07"/>
    <w:rPr>
      <w:color w:val="auto"/>
    </w:rPr>
  </w:style>
  <w:style w:type="paragraph" w:styleId="Seliteteksti">
    <w:name w:val="Balloon Text"/>
    <w:basedOn w:val="Normaali"/>
    <w:link w:val="SelitetekstiChar"/>
    <w:uiPriority w:val="99"/>
    <w:semiHidden/>
    <w:unhideWhenUsed/>
    <w:rsid w:val="00233E07"/>
    <w:rPr>
      <w:rFonts w:ascii="Tahoma" w:hAnsi="Tahoma" w:cs="Tahoma"/>
      <w:sz w:val="16"/>
      <w:szCs w:val="16"/>
    </w:rPr>
  </w:style>
  <w:style w:type="character" w:customStyle="1" w:styleId="SelitetekstiChar">
    <w:name w:val="Seliteteksti Char"/>
    <w:basedOn w:val="Kappaleenoletusfontti"/>
    <w:link w:val="Seliteteksti"/>
    <w:uiPriority w:val="99"/>
    <w:semiHidden/>
    <w:rsid w:val="00233E07"/>
    <w:rPr>
      <w:rFonts w:ascii="Tahoma" w:hAnsi="Tahoma" w:cs="Tahoma"/>
      <w:sz w:val="16"/>
      <w:szCs w:val="16"/>
    </w:rPr>
  </w:style>
  <w:style w:type="paragraph" w:styleId="Otsikko">
    <w:name w:val="Title"/>
    <w:basedOn w:val="Normaali"/>
    <w:next w:val="Leipteksti"/>
    <w:link w:val="OtsikkoChar"/>
    <w:uiPriority w:val="10"/>
    <w:qFormat/>
    <w:rsid w:val="000260B8"/>
    <w:pPr>
      <w:keepNext/>
      <w:keepLines/>
      <w:spacing w:after="220"/>
      <w:contextualSpacing/>
    </w:pPr>
    <w:rPr>
      <w:rFonts w:asciiTheme="majorHAnsi" w:eastAsiaTheme="majorEastAsia" w:hAnsiTheme="majorHAnsi" w:cstheme="majorHAnsi"/>
      <w:b/>
      <w:sz w:val="24"/>
      <w:szCs w:val="52"/>
    </w:rPr>
  </w:style>
  <w:style w:type="character" w:customStyle="1" w:styleId="OtsikkoChar">
    <w:name w:val="Otsikko Char"/>
    <w:basedOn w:val="Kappaleenoletusfontti"/>
    <w:link w:val="Otsikko"/>
    <w:uiPriority w:val="10"/>
    <w:rsid w:val="000260B8"/>
    <w:rPr>
      <w:rFonts w:asciiTheme="majorHAnsi" w:eastAsiaTheme="majorEastAsia" w:hAnsiTheme="majorHAnsi" w:cstheme="majorHAnsi"/>
      <w:b/>
      <w:sz w:val="24"/>
      <w:szCs w:val="52"/>
    </w:rPr>
  </w:style>
  <w:style w:type="character" w:customStyle="1" w:styleId="Otsikko1Char">
    <w:name w:val="Otsikko 1 Char"/>
    <w:basedOn w:val="Kappaleenoletusfontti"/>
    <w:link w:val="Otsikko1"/>
    <w:uiPriority w:val="9"/>
    <w:rsid w:val="000260B8"/>
    <w:rPr>
      <w:rFonts w:asciiTheme="majorHAnsi" w:eastAsiaTheme="majorEastAsia" w:hAnsiTheme="majorHAnsi" w:cstheme="majorBidi"/>
      <w:b/>
      <w:bCs/>
      <w:szCs w:val="28"/>
    </w:rPr>
  </w:style>
  <w:style w:type="paragraph" w:styleId="Leipteksti">
    <w:name w:val="Body Text"/>
    <w:basedOn w:val="Normaali"/>
    <w:link w:val="LeiptekstiChar"/>
    <w:qFormat/>
    <w:rsid w:val="009C1561"/>
    <w:pPr>
      <w:spacing w:after="220"/>
      <w:ind w:left="2608"/>
    </w:pPr>
  </w:style>
  <w:style w:type="character" w:customStyle="1" w:styleId="LeiptekstiChar">
    <w:name w:val="Leipäteksti Char"/>
    <w:basedOn w:val="Kappaleenoletusfontti"/>
    <w:link w:val="Leipteksti"/>
    <w:rsid w:val="00636961"/>
  </w:style>
  <w:style w:type="character" w:customStyle="1" w:styleId="Otsikko2Char">
    <w:name w:val="Otsikko 2 Char"/>
    <w:basedOn w:val="Kappaleenoletusfontti"/>
    <w:link w:val="Otsikko2"/>
    <w:uiPriority w:val="9"/>
    <w:rsid w:val="006F7E6B"/>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6F7E6B"/>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6F7E6B"/>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6F7E6B"/>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6240E5"/>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695B65"/>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695B65"/>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00042C"/>
    <w:rPr>
      <w:rFonts w:asciiTheme="majorHAnsi" w:eastAsiaTheme="majorEastAsia" w:hAnsiTheme="majorHAnsi" w:cstheme="majorBidi"/>
      <w:iCs/>
      <w:szCs w:val="20"/>
    </w:rPr>
  </w:style>
  <w:style w:type="numbering" w:customStyle="1" w:styleId="Tekesluettelomerkit">
    <w:name w:val="Tekes luettelomerkit"/>
    <w:uiPriority w:val="99"/>
    <w:rsid w:val="00B9603C"/>
    <w:pPr>
      <w:numPr>
        <w:numId w:val="3"/>
      </w:numPr>
    </w:pPr>
  </w:style>
  <w:style w:type="numbering" w:customStyle="1" w:styleId="Tekesnumerointi">
    <w:name w:val="Tekes numerointi"/>
    <w:uiPriority w:val="99"/>
    <w:rsid w:val="005F687B"/>
    <w:pPr>
      <w:numPr>
        <w:numId w:val="4"/>
      </w:numPr>
    </w:pPr>
  </w:style>
  <w:style w:type="paragraph" w:styleId="Merkittyluettelo">
    <w:name w:val="List Bullet"/>
    <w:basedOn w:val="Normaali"/>
    <w:uiPriority w:val="99"/>
    <w:qFormat/>
    <w:rsid w:val="0031724B"/>
    <w:pPr>
      <w:numPr>
        <w:numId w:val="3"/>
      </w:numPr>
      <w:spacing w:after="220"/>
      <w:contextualSpacing/>
    </w:pPr>
  </w:style>
  <w:style w:type="paragraph" w:styleId="Numeroituluettelo">
    <w:name w:val="List Number"/>
    <w:basedOn w:val="Normaali"/>
    <w:uiPriority w:val="99"/>
    <w:qFormat/>
    <w:rsid w:val="005F687B"/>
    <w:pPr>
      <w:numPr>
        <w:numId w:val="6"/>
      </w:numPr>
      <w:spacing w:after="220"/>
      <w:contextualSpacing/>
    </w:pPr>
  </w:style>
  <w:style w:type="table" w:customStyle="1" w:styleId="Eireunaviivaa">
    <w:name w:val="Ei reunaviivaa"/>
    <w:basedOn w:val="Normaalitaulukko"/>
    <w:uiPriority w:val="99"/>
    <w:qFormat/>
    <w:rsid w:val="00263BF0"/>
    <w:tblPr/>
  </w:style>
  <w:style w:type="character" w:styleId="Hyperlinkki">
    <w:name w:val="Hyperlink"/>
    <w:basedOn w:val="Kappaleenoletusfontti"/>
    <w:uiPriority w:val="99"/>
    <w:unhideWhenUsed/>
    <w:rsid w:val="00FA3635"/>
    <w:rPr>
      <w:color w:val="3366CC" w:themeColor="hyperlink"/>
      <w:u w:val="single"/>
    </w:rPr>
  </w:style>
  <w:style w:type="paragraph" w:styleId="Luettelokappale">
    <w:name w:val="List Paragraph"/>
    <w:basedOn w:val="Normaali"/>
    <w:uiPriority w:val="34"/>
    <w:unhideWhenUsed/>
    <w:qFormat/>
    <w:rsid w:val="00B26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iedosto\ohjelma\Tekesmallit\Kirje_Tekes2013.dotx" TargetMode="External"/></Relationships>
</file>

<file path=word/theme/theme1.xml><?xml version="1.0" encoding="utf-8"?>
<a:theme xmlns:a="http://schemas.openxmlformats.org/drawingml/2006/main" name="Tekes teema">
  <a:themeElements>
    <a:clrScheme name="Tekes Yleinen">
      <a:dk1>
        <a:srgbClr val="004B8D"/>
      </a:dk1>
      <a:lt1>
        <a:sysClr val="window" lastClr="FFFFFF"/>
      </a:lt1>
      <a:dk2>
        <a:srgbClr val="004B8D"/>
      </a:dk2>
      <a:lt2>
        <a:srgbClr val="000000"/>
      </a:lt2>
      <a:accent1>
        <a:srgbClr val="00B6E7"/>
      </a:accent1>
      <a:accent2>
        <a:srgbClr val="0080C8"/>
      </a:accent2>
      <a:accent3>
        <a:srgbClr val="EB9328"/>
      </a:accent3>
      <a:accent4>
        <a:srgbClr val="99CC33"/>
      </a:accent4>
      <a:accent5>
        <a:srgbClr val="CC0033"/>
      </a:accent5>
      <a:accent6>
        <a:srgbClr val="7F7F7F"/>
      </a:accent6>
      <a:hlink>
        <a:srgbClr val="3366CC"/>
      </a:hlink>
      <a:folHlink>
        <a:srgbClr val="7F7F7F"/>
      </a:folHlink>
    </a:clrScheme>
    <a:fontScheme name="Tekes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dirty="0" err="1" smtClean="0">
            <a:solidFill>
              <a:srgbClr val="FFFFFF"/>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Kirje_Tekes2013</Template>
  <TotalTime>54</TotalTime>
  <Pages>2</Pages>
  <Words>399</Words>
  <Characters>3236</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Tekes</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ami</cp:lastModifiedBy>
  <cp:revision>7</cp:revision>
  <cp:lastPrinted>2013-03-01T08:36:00Z</cp:lastPrinted>
  <dcterms:created xsi:type="dcterms:W3CDTF">2014-11-20T14:11:00Z</dcterms:created>
  <dcterms:modified xsi:type="dcterms:W3CDTF">2014-11-20T15:06:00Z</dcterms:modified>
</cp:coreProperties>
</file>