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F1" w:rsidRDefault="002B0E02">
      <w:pPr>
        <w:rPr>
          <w:rFonts w:ascii="Times New Roman" w:hAnsi="Times New Roman" w:cs="Times New Roman"/>
        </w:rPr>
      </w:pPr>
      <w:bookmarkStart w:id="0" w:name="_GoBack"/>
      <w:bookmarkEnd w:id="0"/>
      <w:r>
        <w:rPr>
          <w:rFonts w:ascii="Times New Roman" w:hAnsi="Times New Roman" w:cs="Times New Roman"/>
        </w:rPr>
        <w:t>Lestijärven kunta</w:t>
      </w:r>
      <w:r w:rsidR="002D2F13">
        <w:rPr>
          <w:rFonts w:ascii="Times New Roman" w:hAnsi="Times New Roman" w:cs="Times New Roman"/>
        </w:rPr>
        <w:tab/>
      </w:r>
      <w:r w:rsidR="002D2F13">
        <w:rPr>
          <w:rFonts w:ascii="Times New Roman" w:hAnsi="Times New Roman" w:cs="Times New Roman"/>
        </w:rPr>
        <w:tab/>
      </w:r>
      <w:r w:rsidR="002D2F13">
        <w:rPr>
          <w:rFonts w:ascii="Times New Roman" w:hAnsi="Times New Roman" w:cs="Times New Roman"/>
        </w:rPr>
        <w:tab/>
        <w:t>LAUSUNTO</w:t>
      </w:r>
      <w:r w:rsidR="002D2F13">
        <w:rPr>
          <w:rFonts w:ascii="Times New Roman" w:hAnsi="Times New Roman" w:cs="Times New Roman"/>
        </w:rPr>
        <w:br/>
      </w:r>
      <w:r>
        <w:rPr>
          <w:rFonts w:ascii="Times New Roman" w:hAnsi="Times New Roman" w:cs="Times New Roman"/>
        </w:rPr>
        <w:t>Lestintie 39</w:t>
      </w:r>
      <w:r>
        <w:rPr>
          <w:rFonts w:ascii="Times New Roman" w:hAnsi="Times New Roman" w:cs="Times New Roman"/>
        </w:rPr>
        <w:br/>
        <w:t>69440 LESTIJÄRVI</w:t>
      </w:r>
      <w:r>
        <w:rPr>
          <w:rFonts w:ascii="Times New Roman" w:hAnsi="Times New Roman" w:cs="Times New Roman"/>
        </w:rPr>
        <w:tab/>
      </w:r>
      <w:r>
        <w:rPr>
          <w:rFonts w:ascii="Times New Roman" w:hAnsi="Times New Roman" w:cs="Times New Roman"/>
        </w:rPr>
        <w:tab/>
      </w:r>
      <w:r w:rsidR="002D2F13">
        <w:rPr>
          <w:rFonts w:ascii="Times New Roman" w:hAnsi="Times New Roman" w:cs="Times New Roman"/>
        </w:rPr>
        <w:tab/>
        <w:t>15</w:t>
      </w:r>
      <w:r>
        <w:rPr>
          <w:rFonts w:ascii="Times New Roman" w:hAnsi="Times New Roman" w:cs="Times New Roman"/>
        </w:rPr>
        <w:t>.12.2014</w:t>
      </w:r>
    </w:p>
    <w:p w:rsidR="002D2F13" w:rsidRDefault="002D2F13">
      <w:pPr>
        <w:rPr>
          <w:rFonts w:ascii="Times New Roman" w:hAnsi="Times New Roman" w:cs="Times New Roman"/>
        </w:rPr>
      </w:pPr>
      <w:proofErr w:type="gramStart"/>
      <w:r>
        <w:rPr>
          <w:rFonts w:ascii="Times New Roman" w:hAnsi="Times New Roman" w:cs="Times New Roman"/>
        </w:rPr>
        <w:t>Puh. 06-8889111</w:t>
      </w:r>
      <w:proofErr w:type="gramEnd"/>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B0E02" w:rsidRDefault="002D2F13">
      <w:pPr>
        <w:rPr>
          <w:rFonts w:ascii="Times New Roman" w:hAnsi="Times New Roman" w:cs="Times New Roman"/>
        </w:rPr>
      </w:pPr>
      <w:r>
        <w:rPr>
          <w:rFonts w:ascii="Times New Roman" w:hAnsi="Times New Roman" w:cs="Times New Roman"/>
        </w:rPr>
        <w:t>YMPÄRISTÖMINISTERIÖ</w:t>
      </w:r>
      <w:r>
        <w:rPr>
          <w:rFonts w:ascii="Times New Roman" w:hAnsi="Times New Roman" w:cs="Times New Roman"/>
        </w:rPr>
        <w:br/>
      </w:r>
      <w:r w:rsidR="002B0E02">
        <w:rPr>
          <w:rFonts w:ascii="Times New Roman" w:hAnsi="Times New Roman" w:cs="Times New Roman"/>
        </w:rPr>
        <w:t>PL 35</w:t>
      </w:r>
      <w:r w:rsidR="002B0E02">
        <w:rPr>
          <w:rFonts w:ascii="Times New Roman" w:hAnsi="Times New Roman" w:cs="Times New Roman"/>
        </w:rPr>
        <w:br/>
        <w:t>00023 VALTIONEUVOSTO</w:t>
      </w: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D2F13" w:rsidRDefault="002D2F13">
      <w:pPr>
        <w:rPr>
          <w:rFonts w:ascii="Times New Roman" w:hAnsi="Times New Roman" w:cs="Times New Roman"/>
        </w:rPr>
      </w:pPr>
    </w:p>
    <w:p w:rsidR="002B0E02" w:rsidRDefault="002B0E02">
      <w:pPr>
        <w:rPr>
          <w:rFonts w:ascii="Times New Roman" w:hAnsi="Times New Roman" w:cs="Times New Roman"/>
          <w:b/>
        </w:rPr>
      </w:pPr>
      <w:r w:rsidRPr="002D2F13">
        <w:rPr>
          <w:rFonts w:ascii="Times New Roman" w:hAnsi="Times New Roman" w:cs="Times New Roman"/>
          <w:b/>
        </w:rPr>
        <w:t>LAUSUNTO LUONNOKSESTA VALTIONEUVOSTON ASETUKSEKSI TUULIVOIMALOIDEN MELUTASON OHJEARVOISTA</w:t>
      </w:r>
    </w:p>
    <w:p w:rsidR="002D2F13" w:rsidRPr="002D2F13" w:rsidRDefault="002D2F13">
      <w:pPr>
        <w:rPr>
          <w:rFonts w:ascii="Times New Roman" w:hAnsi="Times New Roman" w:cs="Times New Roman"/>
          <w:b/>
        </w:rPr>
      </w:pPr>
    </w:p>
    <w:p w:rsidR="002B0E02" w:rsidRDefault="00291159" w:rsidP="002D2F13">
      <w:pPr>
        <w:ind w:left="1134"/>
        <w:rPr>
          <w:rFonts w:ascii="Times New Roman" w:hAnsi="Times New Roman" w:cs="Times New Roman"/>
        </w:rPr>
      </w:pPr>
      <w:r>
        <w:rPr>
          <w:rFonts w:ascii="Times New Roman" w:hAnsi="Times New Roman" w:cs="Times New Roman"/>
        </w:rPr>
        <w:t>Asetusluonnoksen perustelumuistion mukaan asetuksen pääasiallinen tarkoitus olisi säätää tuulivoimaloiden melutason ohjearvot ulkona vallitsevalle melulle sekä määriteltäisiin alueet, joilla niitä sovellettaisiin. Asetus korvaisi melutasojen ohjearvoista annetun valtioneuvoston päätöksen (993/1992) tuulivoimamelun osalta.</w:t>
      </w:r>
    </w:p>
    <w:p w:rsidR="00291159" w:rsidRDefault="009B4BC3" w:rsidP="002D2F13">
      <w:pPr>
        <w:ind w:left="1134"/>
        <w:rPr>
          <w:rFonts w:ascii="Times New Roman" w:hAnsi="Times New Roman" w:cs="Times New Roman"/>
        </w:rPr>
      </w:pPr>
      <w:r>
        <w:rPr>
          <w:rFonts w:ascii="Times New Roman" w:hAnsi="Times New Roman" w:cs="Times New Roman"/>
        </w:rPr>
        <w:t>Ohjearvot on asetettu tasolle, joka melun haittavaikutuksiin liittyvien tutkimusten mukaan ehkäisee tuulivoimamelun aiheuttamia terveyshaittoja sekä ympäristön viihtyvyyden merkittävää heikentymistä.</w:t>
      </w:r>
      <w:r w:rsidR="00FD6B09">
        <w:rPr>
          <w:rFonts w:ascii="Times New Roman" w:hAnsi="Times New Roman" w:cs="Times New Roman"/>
        </w:rPr>
        <w:t xml:space="preserve"> Asetus yhtenäistäisi tuulivoimalan</w:t>
      </w:r>
      <w:r w:rsidR="00F44517">
        <w:rPr>
          <w:rFonts w:ascii="Times New Roman" w:hAnsi="Times New Roman" w:cs="Times New Roman"/>
        </w:rPr>
        <w:t xml:space="preserve"> ja</w:t>
      </w:r>
      <w:r w:rsidR="00FD6B09">
        <w:rPr>
          <w:rFonts w:ascii="Times New Roman" w:hAnsi="Times New Roman" w:cs="Times New Roman"/>
        </w:rPr>
        <w:t xml:space="preserve"> melulle alttiin kohteen välisen etäisyyden mitoitukseen liittyviä viranomaiskäytäntöjä valtakunnallisella tasolla. Asetuksen ohjausvaikutus perustuisi tapauskohtaiseen ja tarkoituksenmukaiseen suojaetäisyyden mitoitukseen. Oikein määritelty suojaetäisyys </w:t>
      </w:r>
      <w:proofErr w:type="spellStart"/>
      <w:r w:rsidR="002D2F13">
        <w:rPr>
          <w:rFonts w:ascii="Times New Roman" w:hAnsi="Times New Roman" w:cs="Times New Roman"/>
        </w:rPr>
        <w:t>s</w:t>
      </w:r>
      <w:r w:rsidR="00FD6B09">
        <w:rPr>
          <w:rFonts w:ascii="Times New Roman" w:hAnsi="Times New Roman" w:cs="Times New Roman"/>
        </w:rPr>
        <w:t>uunnitteluvaihees</w:t>
      </w:r>
      <w:r w:rsidR="002D2F13">
        <w:rPr>
          <w:rFonts w:ascii="Times New Roman" w:hAnsi="Times New Roman" w:cs="Times New Roman"/>
        </w:rPr>
        <w:t>-</w:t>
      </w:r>
      <w:r w:rsidR="00FD6B09">
        <w:rPr>
          <w:rFonts w:ascii="Times New Roman" w:hAnsi="Times New Roman" w:cs="Times New Roman"/>
        </w:rPr>
        <w:t>sa</w:t>
      </w:r>
      <w:proofErr w:type="spellEnd"/>
      <w:r w:rsidR="00FD6B09">
        <w:rPr>
          <w:rFonts w:ascii="Times New Roman" w:hAnsi="Times New Roman" w:cs="Times New Roman"/>
        </w:rPr>
        <w:t xml:space="preserve"> ehkäisisi tilanteita, jotka johtavat naapuruussuhdeperusteiseen ympäristölupavelvoitteeseen sekä vähentäisi tuulivoimaloista tehtäviä valituksia.</w:t>
      </w:r>
      <w:r w:rsidR="00283C35">
        <w:rPr>
          <w:rFonts w:ascii="Times New Roman" w:hAnsi="Times New Roman" w:cs="Times New Roman"/>
        </w:rPr>
        <w:t xml:space="preserve"> Asetuksen ympäristövaikutukset edistävät toteutuessaan tuulivoiman yleistä hyväksyttävyyttä.</w:t>
      </w:r>
    </w:p>
    <w:p w:rsidR="00283C35" w:rsidRDefault="00283C35" w:rsidP="002D2F13">
      <w:pPr>
        <w:ind w:left="1134"/>
        <w:rPr>
          <w:rFonts w:ascii="Times New Roman" w:hAnsi="Times New Roman" w:cs="Times New Roman"/>
        </w:rPr>
      </w:pPr>
      <w:r>
        <w:rPr>
          <w:rFonts w:ascii="Times New Roman" w:hAnsi="Times New Roman" w:cs="Times New Roman"/>
        </w:rPr>
        <w:t>Asetus mahdollistaa sen, että tuulivoiman tuotantoa harjoittavat ja suunnittelevat yhtiöt voivat tuottaa kustannustehokkaasti tuulivoimaa. Tämä mahdollistaa tuulivoimayhtiöiden kyvyn työllistää, hankkia teknologioita sekä tuottaa kustannustehokkaasti ympäristöystävällistä energiaa pitkällä aikavälillä, mikä on yhteiskunnan ja valtion etu. Sijoittamiskunta ja valtio hyötyvät tuulivoimatuotannosta kiinteistöveroina, liikevoitosta maksettavina veroina, työpaikkoina ja niiden tuomina verotuloina.</w:t>
      </w:r>
    </w:p>
    <w:p w:rsidR="00283C35" w:rsidRDefault="00E41965" w:rsidP="002D2F13">
      <w:pPr>
        <w:ind w:left="1134"/>
        <w:rPr>
          <w:rFonts w:ascii="Times New Roman" w:hAnsi="Times New Roman" w:cs="Times New Roman"/>
        </w:rPr>
      </w:pPr>
      <w:r>
        <w:rPr>
          <w:rFonts w:ascii="Times New Roman" w:hAnsi="Times New Roman" w:cs="Times New Roman"/>
        </w:rPr>
        <w:t>On hyvä, että a</w:t>
      </w:r>
      <w:r w:rsidR="00351212">
        <w:rPr>
          <w:rFonts w:ascii="Times New Roman" w:hAnsi="Times New Roman" w:cs="Times New Roman"/>
        </w:rPr>
        <w:t>setusluonnoksessa on säädetty samat ohjearvot pysyvälle asutuks</w:t>
      </w:r>
      <w:r>
        <w:rPr>
          <w:rFonts w:ascii="Times New Roman" w:hAnsi="Times New Roman" w:cs="Times New Roman"/>
        </w:rPr>
        <w:t>elle ja vapaa-ajan asutukselle, koska samat ohjearvot helpottavat sääntelyn käytännön soveltamista. Samojen ohjearvojen säätämistä puoltaa myös muun muassa se, että pysyvä ja vapaa-ajan asutus sijoittuvat pääosin toisiinsa nähden lomittuneesti.</w:t>
      </w:r>
    </w:p>
    <w:p w:rsidR="0033640B" w:rsidRDefault="00E41965" w:rsidP="002D2F13">
      <w:pPr>
        <w:ind w:left="1134"/>
        <w:rPr>
          <w:rFonts w:ascii="Times New Roman" w:hAnsi="Times New Roman" w:cs="Times New Roman"/>
        </w:rPr>
      </w:pPr>
      <w:r>
        <w:rPr>
          <w:rFonts w:ascii="Times New Roman" w:hAnsi="Times New Roman" w:cs="Times New Roman"/>
        </w:rPr>
        <w:t xml:space="preserve">Asetusluonnoksen lausuntopyynnössä pyydetään ottamaan erityisesti kantaa siihen, tulisiko </w:t>
      </w:r>
      <w:proofErr w:type="spellStart"/>
      <w:r>
        <w:rPr>
          <w:rFonts w:ascii="Times New Roman" w:hAnsi="Times New Roman" w:cs="Times New Roman"/>
        </w:rPr>
        <w:t>merkitykselli</w:t>
      </w:r>
      <w:r w:rsidR="002D2F13">
        <w:rPr>
          <w:rFonts w:ascii="Times New Roman" w:hAnsi="Times New Roman" w:cs="Times New Roman"/>
        </w:rPr>
        <w:t>-</w:t>
      </w:r>
      <w:r>
        <w:rPr>
          <w:rFonts w:ascii="Times New Roman" w:hAnsi="Times New Roman" w:cs="Times New Roman"/>
        </w:rPr>
        <w:t>nen</w:t>
      </w:r>
      <w:proofErr w:type="spellEnd"/>
      <w:r>
        <w:rPr>
          <w:rFonts w:ascii="Times New Roman" w:hAnsi="Times New Roman" w:cs="Times New Roman"/>
        </w:rPr>
        <w:t xml:space="preserve"> sykintä ottaa huomioon mittaustulokseen tehtävää korjausta koskevassa säännöksessä.</w:t>
      </w:r>
      <w:r w:rsidR="002D2F13">
        <w:rPr>
          <w:rFonts w:ascii="Times New Roman" w:hAnsi="Times New Roman" w:cs="Times New Roman"/>
        </w:rPr>
        <w:t xml:space="preserve"> </w:t>
      </w:r>
      <w:proofErr w:type="spellStart"/>
      <w:r w:rsidR="00FA1104">
        <w:rPr>
          <w:rFonts w:ascii="Times New Roman" w:hAnsi="Times New Roman" w:cs="Times New Roman"/>
        </w:rPr>
        <w:t>Näkemyksem</w:t>
      </w:r>
      <w:r w:rsidR="002D2F13">
        <w:rPr>
          <w:rFonts w:ascii="Times New Roman" w:hAnsi="Times New Roman" w:cs="Times New Roman"/>
        </w:rPr>
        <w:t>-</w:t>
      </w:r>
      <w:r w:rsidR="00FA1104">
        <w:rPr>
          <w:rFonts w:ascii="Times New Roman" w:hAnsi="Times New Roman" w:cs="Times New Roman"/>
        </w:rPr>
        <w:t>me</w:t>
      </w:r>
      <w:proofErr w:type="spellEnd"/>
      <w:r w:rsidR="0033640B">
        <w:rPr>
          <w:rFonts w:ascii="Times New Roman" w:hAnsi="Times New Roman" w:cs="Times New Roman"/>
        </w:rPr>
        <w:t xml:space="preserve"> mukaan merkityksellisen sykinnän sanktioimiselle ei ole perusteita. Tuulivoiman keskeinen </w:t>
      </w:r>
      <w:proofErr w:type="spellStart"/>
      <w:r w:rsidR="0033640B">
        <w:rPr>
          <w:rFonts w:ascii="Times New Roman" w:hAnsi="Times New Roman" w:cs="Times New Roman"/>
        </w:rPr>
        <w:t>häiritse</w:t>
      </w:r>
      <w:r w:rsidR="002D2F13">
        <w:rPr>
          <w:rFonts w:ascii="Times New Roman" w:hAnsi="Times New Roman" w:cs="Times New Roman"/>
        </w:rPr>
        <w:t>-</w:t>
      </w:r>
      <w:r w:rsidR="0033640B">
        <w:rPr>
          <w:rFonts w:ascii="Times New Roman" w:hAnsi="Times New Roman" w:cs="Times New Roman"/>
        </w:rPr>
        <w:t>vyyden</w:t>
      </w:r>
      <w:proofErr w:type="spellEnd"/>
      <w:r w:rsidR="0033640B">
        <w:rPr>
          <w:rFonts w:ascii="Times New Roman" w:hAnsi="Times New Roman" w:cs="Times New Roman"/>
        </w:rPr>
        <w:t xml:space="preserve"> syy on yleinen äänitaso, ei merkityksellinen sykintä. Merkityksellinen sykintä johtuu </w:t>
      </w:r>
      <w:proofErr w:type="spellStart"/>
      <w:r w:rsidR="0033640B">
        <w:rPr>
          <w:rFonts w:ascii="Times New Roman" w:hAnsi="Times New Roman" w:cs="Times New Roman"/>
        </w:rPr>
        <w:t>poikkeuk</w:t>
      </w:r>
      <w:r w:rsidR="002D2F13">
        <w:rPr>
          <w:rFonts w:ascii="Times New Roman" w:hAnsi="Times New Roman" w:cs="Times New Roman"/>
        </w:rPr>
        <w:t>-</w:t>
      </w:r>
      <w:r w:rsidR="0033640B">
        <w:rPr>
          <w:rFonts w:ascii="Times New Roman" w:hAnsi="Times New Roman" w:cs="Times New Roman"/>
        </w:rPr>
        <w:t>sellisista</w:t>
      </w:r>
      <w:proofErr w:type="spellEnd"/>
      <w:r w:rsidR="0033640B">
        <w:rPr>
          <w:rFonts w:ascii="Times New Roman" w:hAnsi="Times New Roman" w:cs="Times New Roman"/>
        </w:rPr>
        <w:t xml:space="preserve"> sääolosuhteista sekä</w:t>
      </w:r>
      <w:r w:rsidR="00FA1104">
        <w:rPr>
          <w:rFonts w:ascii="Times New Roman" w:hAnsi="Times New Roman" w:cs="Times New Roman"/>
        </w:rPr>
        <w:t xml:space="preserve"> on</w:t>
      </w:r>
      <w:r w:rsidR="0033640B">
        <w:rPr>
          <w:rFonts w:ascii="Times New Roman" w:hAnsi="Times New Roman" w:cs="Times New Roman"/>
        </w:rPr>
        <w:t xml:space="preserve"> luonteeltaan hyvin satunnaista ja sen häiritsevyys on todettu hyvin vähäiseksi verrattuna yleiseen melutasoon. Edellä mainitun johdosta merkityksellisellä </w:t>
      </w:r>
      <w:r w:rsidR="004F6077">
        <w:rPr>
          <w:rFonts w:ascii="Times New Roman" w:hAnsi="Times New Roman" w:cs="Times New Roman"/>
        </w:rPr>
        <w:t>sykinnällä ei ole terveys- tai häiritsevyysvaikutuksia.</w:t>
      </w:r>
      <w:r w:rsidR="00FD0A23">
        <w:rPr>
          <w:rFonts w:ascii="Times New Roman" w:hAnsi="Times New Roman" w:cs="Times New Roman"/>
        </w:rPr>
        <w:t xml:space="preserve"> Nähdäksemme merkityksellinen sykintä on ilmiönä jo otettu asetus</w:t>
      </w:r>
      <w:r w:rsidR="002D2F13">
        <w:rPr>
          <w:rFonts w:ascii="Times New Roman" w:hAnsi="Times New Roman" w:cs="Times New Roman"/>
        </w:rPr>
        <w:t>-</w:t>
      </w:r>
      <w:r w:rsidR="00FD0A23">
        <w:rPr>
          <w:rFonts w:ascii="Times New Roman" w:hAnsi="Times New Roman" w:cs="Times New Roman"/>
        </w:rPr>
        <w:t>luonnoksessa riittävällä tasolla huomioon koska tuulivoimamelulle on jo tulossa tiukemmat ohjearvot kuin muille melulähteille.</w:t>
      </w:r>
    </w:p>
    <w:p w:rsidR="00FD0A23" w:rsidRDefault="00956E2D" w:rsidP="002D2F13">
      <w:pPr>
        <w:ind w:left="1134"/>
        <w:rPr>
          <w:rFonts w:ascii="Times New Roman" w:hAnsi="Times New Roman" w:cs="Times New Roman"/>
        </w:rPr>
      </w:pPr>
      <w:r>
        <w:rPr>
          <w:rFonts w:ascii="Times New Roman" w:hAnsi="Times New Roman" w:cs="Times New Roman"/>
        </w:rPr>
        <w:t xml:space="preserve">Merkityksellisen sykinnän sanktioiminen olisi ongelmallista koska sen mallintaminen, mittaaminen ja todentaminen on vaikeaa tai jopa mahdotonta. </w:t>
      </w:r>
      <w:r w:rsidR="00F44517">
        <w:rPr>
          <w:rFonts w:ascii="Times New Roman" w:hAnsi="Times New Roman" w:cs="Times New Roman"/>
        </w:rPr>
        <w:t xml:space="preserve">Koska merkityksellistä sykintää ei voida mallintaa eikä ennakoida, johtaisi sanktio käytännössä sen huomioon ottamiseen aina. Tämä heikentäisi </w:t>
      </w:r>
      <w:proofErr w:type="spellStart"/>
      <w:r w:rsidR="00F44517">
        <w:rPr>
          <w:rFonts w:ascii="Times New Roman" w:hAnsi="Times New Roman" w:cs="Times New Roman"/>
        </w:rPr>
        <w:t>tuulivoimara</w:t>
      </w:r>
      <w:r w:rsidR="002D2F13">
        <w:rPr>
          <w:rFonts w:ascii="Times New Roman" w:hAnsi="Times New Roman" w:cs="Times New Roman"/>
        </w:rPr>
        <w:t>-</w:t>
      </w:r>
      <w:r w:rsidR="00F44517">
        <w:rPr>
          <w:rFonts w:ascii="Times New Roman" w:hAnsi="Times New Roman" w:cs="Times New Roman"/>
        </w:rPr>
        <w:t>kentamisen</w:t>
      </w:r>
      <w:proofErr w:type="spellEnd"/>
      <w:r w:rsidR="00F44517">
        <w:rPr>
          <w:rFonts w:ascii="Times New Roman" w:hAnsi="Times New Roman" w:cs="Times New Roman"/>
        </w:rPr>
        <w:t xml:space="preserve"> edellytyksiä ja kilpailukykyä kohtuuttoman paljon. Merkitykselliselle sykinnälle ei myöskään ole selkeää määritelmää eikä sille voida määrittää tiettyä desibelirajaa, jolloin se häiritsee.</w:t>
      </w:r>
    </w:p>
    <w:p w:rsidR="00956E2D" w:rsidRDefault="00956E2D" w:rsidP="002D2F13">
      <w:pPr>
        <w:ind w:left="1134"/>
        <w:rPr>
          <w:rFonts w:ascii="Times New Roman" w:hAnsi="Times New Roman" w:cs="Times New Roman"/>
        </w:rPr>
      </w:pPr>
    </w:p>
    <w:p w:rsidR="002D2F13" w:rsidRDefault="002D2F13" w:rsidP="002D2F13">
      <w:pPr>
        <w:ind w:left="1134"/>
        <w:rPr>
          <w:rFonts w:ascii="Times New Roman" w:hAnsi="Times New Roman" w:cs="Times New Roman"/>
        </w:rPr>
      </w:pPr>
    </w:p>
    <w:p w:rsidR="00956E2D" w:rsidRDefault="00956E2D" w:rsidP="002D2F13">
      <w:pPr>
        <w:ind w:left="1134"/>
        <w:rPr>
          <w:rFonts w:ascii="Times New Roman" w:hAnsi="Times New Roman" w:cs="Times New Roman"/>
        </w:rPr>
      </w:pPr>
      <w:r>
        <w:rPr>
          <w:rFonts w:ascii="Times New Roman" w:hAnsi="Times New Roman" w:cs="Times New Roman"/>
        </w:rPr>
        <w:t>Lestijärven kunta</w:t>
      </w:r>
    </w:p>
    <w:p w:rsidR="00956E2D" w:rsidRDefault="00956E2D" w:rsidP="002D2F13">
      <w:pPr>
        <w:ind w:left="1134"/>
        <w:rPr>
          <w:rFonts w:ascii="Times New Roman" w:hAnsi="Times New Roman" w:cs="Times New Roman"/>
        </w:rPr>
      </w:pPr>
    </w:p>
    <w:p w:rsidR="002D2F13" w:rsidRDefault="002D2F13" w:rsidP="002D2F13">
      <w:pPr>
        <w:ind w:left="1134"/>
        <w:rPr>
          <w:rFonts w:ascii="Times New Roman" w:hAnsi="Times New Roman" w:cs="Times New Roman"/>
        </w:rPr>
      </w:pPr>
    </w:p>
    <w:p w:rsidR="00956E2D" w:rsidRPr="002B0E02" w:rsidRDefault="00956E2D" w:rsidP="002D2F13">
      <w:pPr>
        <w:ind w:left="1134"/>
        <w:rPr>
          <w:rFonts w:ascii="Times New Roman" w:hAnsi="Times New Roman" w:cs="Times New Roman"/>
        </w:rPr>
      </w:pPr>
      <w:r>
        <w:rPr>
          <w:rFonts w:ascii="Times New Roman" w:hAnsi="Times New Roman" w:cs="Times New Roman"/>
        </w:rPr>
        <w:t>Esko Ahonen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Jarmo Kanninen</w:t>
      </w:r>
      <w:r>
        <w:rPr>
          <w:rFonts w:ascii="Times New Roman" w:hAnsi="Times New Roman" w:cs="Times New Roman"/>
        </w:rPr>
        <w:tab/>
      </w:r>
      <w:r>
        <w:rPr>
          <w:rFonts w:ascii="Times New Roman" w:hAnsi="Times New Roman" w:cs="Times New Roman"/>
        </w:rPr>
        <w:br/>
        <w:t>Kunnanjohtaja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Toimistosihteeri</w:t>
      </w:r>
    </w:p>
    <w:sectPr w:rsidR="00956E2D" w:rsidRPr="002B0E02" w:rsidSect="00E65475">
      <w:type w:val="continuous"/>
      <w:pgSz w:w="11907" w:h="16840" w:code="9"/>
      <w:pgMar w:top="454" w:right="567" w:bottom="454" w:left="851" w:header="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104"/>
    <w:rsid w:val="00074A13"/>
    <w:rsid w:val="00083A26"/>
    <w:rsid w:val="00092751"/>
    <w:rsid w:val="000F7D96"/>
    <w:rsid w:val="00283C35"/>
    <w:rsid w:val="00291159"/>
    <w:rsid w:val="00297CAC"/>
    <w:rsid w:val="002B0E02"/>
    <w:rsid w:val="002D2F13"/>
    <w:rsid w:val="0033640B"/>
    <w:rsid w:val="00351212"/>
    <w:rsid w:val="004F6077"/>
    <w:rsid w:val="0058416B"/>
    <w:rsid w:val="00663B1A"/>
    <w:rsid w:val="007A79F1"/>
    <w:rsid w:val="00935737"/>
    <w:rsid w:val="00956E2D"/>
    <w:rsid w:val="009B4BC3"/>
    <w:rsid w:val="009F6A5F"/>
    <w:rsid w:val="00A21696"/>
    <w:rsid w:val="00DB75DB"/>
    <w:rsid w:val="00DC3F27"/>
    <w:rsid w:val="00E41965"/>
    <w:rsid w:val="00E65475"/>
    <w:rsid w:val="00F44517"/>
    <w:rsid w:val="00FA1104"/>
    <w:rsid w:val="00FD0A23"/>
    <w:rsid w:val="00FD6B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83A2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083A2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emu2\tuulivoima\Lausuntopohja_Meluasetusluonnos.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Lausuntopohja_Meluasetusluonnos.dotx</Template>
  <TotalTime>0</TotalTime>
  <Pages>1</Pages>
  <Words>391</Words>
  <Characters>3176</Characters>
  <Application>Microsoft Office Word</Application>
  <DocSecurity>4</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jarmoka</dc:creator>
  <cp:lastModifiedBy>Hakkarainen Satu</cp:lastModifiedBy>
  <cp:revision>2</cp:revision>
  <dcterms:created xsi:type="dcterms:W3CDTF">2014-12-15T08:54:00Z</dcterms:created>
  <dcterms:modified xsi:type="dcterms:W3CDTF">2014-12-15T08:54:00Z</dcterms:modified>
</cp:coreProperties>
</file>