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9E862" w14:textId="6946A5D2" w:rsidR="001F16D8" w:rsidRPr="00F07B4F" w:rsidRDefault="001F16D8" w:rsidP="00CE0972">
      <w:pPr>
        <w:rPr>
          <w:rFonts w:ascii="Times New Roman" w:hAnsi="Times New Roman" w:cs="Arial"/>
          <w:iCs/>
          <w:color w:val="1A1A1A"/>
        </w:rPr>
      </w:pPr>
      <w:bookmarkStart w:id="0" w:name="_GoBack"/>
      <w:bookmarkEnd w:id="0"/>
      <w:r w:rsidRPr="00F07B4F">
        <w:rPr>
          <w:rFonts w:ascii="Times New Roman" w:hAnsi="Times New Roman" w:cs="Arial"/>
          <w:iCs/>
          <w:color w:val="1A1A1A"/>
        </w:rPr>
        <w:t xml:space="preserve">Stefan Sjöholm </w:t>
      </w:r>
      <w:r w:rsidR="00F07B4F" w:rsidRPr="00F07B4F">
        <w:rPr>
          <w:rFonts w:ascii="Times New Roman" w:hAnsi="Times New Roman" w:cs="Arial"/>
          <w:iCs/>
          <w:color w:val="1A1A1A"/>
        </w:rPr>
        <w:t xml:space="preserve">   </w:t>
      </w:r>
      <w:r w:rsidR="00133B15">
        <w:rPr>
          <w:rFonts w:ascii="Times New Roman" w:hAnsi="Times New Roman" w:cs="Arial"/>
          <w:iCs/>
          <w:color w:val="1A1A1A"/>
        </w:rPr>
        <w:t xml:space="preserve">                                                                                    </w:t>
      </w:r>
      <w:r w:rsidR="001B29D4">
        <w:rPr>
          <w:rFonts w:ascii="Times New Roman" w:hAnsi="Times New Roman" w:cs="Arial"/>
          <w:iCs/>
          <w:color w:val="1A1A1A"/>
        </w:rPr>
        <w:t xml:space="preserve">       </w:t>
      </w:r>
      <w:r w:rsidR="00133B15">
        <w:rPr>
          <w:rFonts w:ascii="Times New Roman" w:hAnsi="Times New Roman" w:cs="Arial"/>
          <w:iCs/>
          <w:color w:val="1A1A1A"/>
        </w:rPr>
        <w:t xml:space="preserve">  </w:t>
      </w:r>
      <w:r w:rsidR="00133B15">
        <w:rPr>
          <w:rFonts w:ascii="Times New Roman" w:hAnsi="Times New Roman" w:cs="Arial"/>
          <w:bCs/>
          <w:iCs/>
          <w:color w:val="1A1A1A"/>
        </w:rPr>
        <w:t xml:space="preserve">Malax 10.12.2014     </w:t>
      </w:r>
      <w:r w:rsidR="00133B15">
        <w:rPr>
          <w:rFonts w:ascii="Times New Roman" w:hAnsi="Times New Roman" w:cs="Arial"/>
          <w:iCs/>
          <w:color w:val="1A1A1A"/>
        </w:rPr>
        <w:t xml:space="preserve">                                                                            </w:t>
      </w:r>
      <w:r w:rsidR="00F07B4F" w:rsidRPr="00F07B4F">
        <w:rPr>
          <w:rFonts w:ascii="Times New Roman" w:hAnsi="Times New Roman" w:cs="Arial"/>
          <w:iCs/>
          <w:color w:val="1A1A1A"/>
        </w:rPr>
        <w:t xml:space="preserve">                                                             </w:t>
      </w:r>
    </w:p>
    <w:p w14:paraId="0144C5AE" w14:textId="77777777" w:rsidR="001F16D8" w:rsidRPr="00F07B4F" w:rsidRDefault="001F16D8" w:rsidP="00CE0972">
      <w:pPr>
        <w:rPr>
          <w:rFonts w:ascii="Times New Roman" w:hAnsi="Times New Roman" w:cs="Arial"/>
          <w:iCs/>
          <w:color w:val="1A1A1A"/>
        </w:rPr>
      </w:pPr>
      <w:r w:rsidRPr="00F07B4F">
        <w:rPr>
          <w:rFonts w:ascii="Times New Roman" w:hAnsi="Times New Roman" w:cs="Arial"/>
          <w:iCs/>
          <w:color w:val="1A1A1A"/>
        </w:rPr>
        <w:t>Mattlarsvägen 68,66100 Malax</w:t>
      </w:r>
    </w:p>
    <w:p w14:paraId="46606207" w14:textId="77777777" w:rsidR="001F16D8" w:rsidRPr="00F07B4F" w:rsidRDefault="001F16D8" w:rsidP="00CE0972">
      <w:pPr>
        <w:rPr>
          <w:rFonts w:ascii="Times New Roman" w:hAnsi="Times New Roman" w:cs="Arial"/>
          <w:iCs/>
          <w:color w:val="1A1A1A"/>
        </w:rPr>
      </w:pPr>
      <w:r w:rsidRPr="00F07B4F">
        <w:rPr>
          <w:rFonts w:ascii="Times New Roman" w:hAnsi="Times New Roman" w:cs="Arial"/>
          <w:iCs/>
          <w:color w:val="1A1A1A"/>
        </w:rPr>
        <w:t xml:space="preserve">e-post: </w:t>
      </w:r>
      <w:hyperlink r:id="rId5" w:history="1">
        <w:r w:rsidRPr="00F07B4F">
          <w:rPr>
            <w:rStyle w:val="Hyperlinkki"/>
            <w:rFonts w:ascii="Times New Roman" w:hAnsi="Times New Roman" w:cs="Arial"/>
            <w:iCs/>
          </w:rPr>
          <w:t>stefan.sjoholm@malax.fi</w:t>
        </w:r>
      </w:hyperlink>
    </w:p>
    <w:p w14:paraId="7A9D7AC3" w14:textId="77777777" w:rsidR="001F16D8" w:rsidRDefault="001F16D8" w:rsidP="00CE0972">
      <w:pPr>
        <w:rPr>
          <w:rFonts w:ascii="Arial" w:hAnsi="Arial" w:cs="Arial"/>
          <w:i/>
          <w:iCs/>
          <w:color w:val="1A1A1A"/>
          <w:sz w:val="26"/>
          <w:szCs w:val="26"/>
        </w:rPr>
      </w:pPr>
    </w:p>
    <w:p w14:paraId="067B7671" w14:textId="77777777" w:rsidR="001F16D8" w:rsidRPr="00342CBB" w:rsidRDefault="001F16D8" w:rsidP="00CE0972">
      <w:pPr>
        <w:rPr>
          <w:rFonts w:ascii="Times New Roman" w:hAnsi="Times New Roman" w:cs="Arial"/>
          <w:iCs/>
          <w:color w:val="1A1A1A"/>
        </w:rPr>
      </w:pPr>
    </w:p>
    <w:p w14:paraId="497B7A3B" w14:textId="4522536E" w:rsidR="001F16D8" w:rsidRDefault="009B1789" w:rsidP="00CE0972">
      <w:pPr>
        <w:rPr>
          <w:rFonts w:ascii="Times New Roman" w:hAnsi="Times New Roman" w:cs="Arial"/>
          <w:iCs/>
          <w:color w:val="1A1A1A"/>
        </w:rPr>
      </w:pPr>
      <w:hyperlink r:id="rId6" w:history="1">
        <w:r w:rsidR="00F07B4F" w:rsidRPr="00517E72">
          <w:rPr>
            <w:rStyle w:val="Hyperlinkki"/>
            <w:rFonts w:ascii="Times New Roman" w:hAnsi="Times New Roman" w:cs="Arial"/>
            <w:iCs/>
          </w:rPr>
          <w:t>kirjaamo.ym@ymparisto.fi</w:t>
        </w:r>
      </w:hyperlink>
      <w:r w:rsidR="00133B15" w:rsidRPr="00133B15">
        <w:rPr>
          <w:rFonts w:ascii="Times New Roman" w:hAnsi="Times New Roman" w:cs="Arial"/>
          <w:bCs/>
          <w:iCs/>
          <w:color w:val="1A1A1A"/>
        </w:rPr>
        <w:t xml:space="preserve"> </w:t>
      </w:r>
    </w:p>
    <w:p w14:paraId="210D1795" w14:textId="77777777" w:rsidR="00F07B4F" w:rsidRDefault="00F07B4F" w:rsidP="00CE0972">
      <w:pPr>
        <w:rPr>
          <w:rFonts w:ascii="Times New Roman" w:hAnsi="Times New Roman" w:cs="Arial"/>
          <w:iCs/>
          <w:color w:val="1A1A1A"/>
        </w:rPr>
      </w:pPr>
    </w:p>
    <w:p w14:paraId="0E4E630F" w14:textId="77777777" w:rsidR="00F07B4F" w:rsidRPr="00342CBB" w:rsidRDefault="00F07B4F" w:rsidP="00CE0972">
      <w:pPr>
        <w:rPr>
          <w:rFonts w:ascii="Times New Roman" w:hAnsi="Times New Roman" w:cs="Arial"/>
          <w:iCs/>
          <w:color w:val="1A1A1A"/>
        </w:rPr>
      </w:pPr>
    </w:p>
    <w:p w14:paraId="703AE534" w14:textId="77777777" w:rsidR="001F16D8" w:rsidRPr="00342CBB" w:rsidRDefault="001F16D8" w:rsidP="00CE0972">
      <w:pPr>
        <w:rPr>
          <w:rFonts w:ascii="Times New Roman" w:hAnsi="Times New Roman" w:cs="Arial"/>
          <w:iCs/>
          <w:color w:val="1A1A1A"/>
        </w:rPr>
      </w:pPr>
    </w:p>
    <w:p w14:paraId="1E77E2EB" w14:textId="77777777" w:rsidR="001F16D8" w:rsidRPr="00342CBB" w:rsidRDefault="001F16D8" w:rsidP="00CE0972">
      <w:pPr>
        <w:rPr>
          <w:rFonts w:ascii="Times New Roman" w:hAnsi="Times New Roman" w:cs="Arial"/>
          <w:iCs/>
          <w:color w:val="1A1A1A"/>
        </w:rPr>
      </w:pPr>
    </w:p>
    <w:p w14:paraId="784921EA" w14:textId="77777777" w:rsidR="00C773B9" w:rsidRPr="00342CBB" w:rsidRDefault="001F16D8" w:rsidP="00CE0972">
      <w:pPr>
        <w:rPr>
          <w:rFonts w:ascii="Times New Roman" w:hAnsi="Times New Roman" w:cs="Arial"/>
          <w:bCs/>
          <w:iCs/>
          <w:color w:val="1A1A1A"/>
        </w:rPr>
      </w:pPr>
      <w:r w:rsidRPr="00342CBB">
        <w:rPr>
          <w:rFonts w:ascii="Times New Roman" w:hAnsi="Times New Roman" w:cs="Arial"/>
          <w:iCs/>
          <w:color w:val="1A1A1A"/>
        </w:rPr>
        <w:t>Miljöministeriet /Registratorskontoret</w:t>
      </w:r>
    </w:p>
    <w:p w14:paraId="28A71854" w14:textId="77777777" w:rsidR="00C773B9" w:rsidRPr="00342CBB" w:rsidRDefault="00C773B9" w:rsidP="00CE0972">
      <w:pPr>
        <w:rPr>
          <w:rFonts w:ascii="Times New Roman" w:hAnsi="Times New Roman" w:cs="Arial"/>
          <w:bCs/>
          <w:iCs/>
          <w:color w:val="1A1A1A"/>
        </w:rPr>
      </w:pPr>
    </w:p>
    <w:p w14:paraId="2D5D0DFB" w14:textId="77777777" w:rsidR="001F16D8" w:rsidRPr="00342CBB" w:rsidRDefault="001F16D8" w:rsidP="00CE0972">
      <w:pPr>
        <w:rPr>
          <w:rFonts w:ascii="Times New Roman" w:hAnsi="Times New Roman" w:cs="Arial"/>
          <w:bCs/>
          <w:iCs/>
          <w:color w:val="1A1A1A"/>
        </w:rPr>
      </w:pPr>
    </w:p>
    <w:p w14:paraId="65EE2A40" w14:textId="324F66EC" w:rsidR="001F16D8" w:rsidRDefault="00A23FCF" w:rsidP="00CE0972">
      <w:pPr>
        <w:rPr>
          <w:rFonts w:ascii="Times New Roman" w:hAnsi="Times New Roman" w:cs="Arial"/>
          <w:bCs/>
          <w:iCs/>
          <w:color w:val="1A1A1A"/>
        </w:rPr>
      </w:pPr>
      <w:r>
        <w:rPr>
          <w:rFonts w:ascii="Times New Roman" w:hAnsi="Times New Roman" w:cs="Arial"/>
          <w:bCs/>
          <w:iCs/>
          <w:color w:val="1A1A1A"/>
        </w:rPr>
        <w:t xml:space="preserve">Stefan Sjöholms utlåtande </w:t>
      </w:r>
      <w:r w:rsidR="001F16D8" w:rsidRPr="00342CBB">
        <w:rPr>
          <w:rFonts w:ascii="Times New Roman" w:hAnsi="Times New Roman" w:cs="Arial"/>
          <w:bCs/>
          <w:iCs/>
          <w:color w:val="1A1A1A"/>
        </w:rPr>
        <w:t>om ”Statsrådets förordning om riktvärden för buller från vindkraftverk”  Miljöministeriets utkast 17.11.2014</w:t>
      </w:r>
    </w:p>
    <w:p w14:paraId="7CD7D1CE" w14:textId="77777777" w:rsidR="00F07B4F" w:rsidRPr="00342CBB" w:rsidRDefault="00F07B4F" w:rsidP="00CE0972">
      <w:pPr>
        <w:rPr>
          <w:rFonts w:ascii="Times New Roman" w:hAnsi="Times New Roman" w:cs="Arial"/>
          <w:bCs/>
          <w:iCs/>
          <w:color w:val="1A1A1A"/>
        </w:rPr>
      </w:pPr>
    </w:p>
    <w:p w14:paraId="7E98D600" w14:textId="77777777" w:rsidR="00756DC3" w:rsidRPr="00342CBB" w:rsidRDefault="00756DC3" w:rsidP="00CE0972">
      <w:pPr>
        <w:rPr>
          <w:rFonts w:ascii="Times New Roman" w:hAnsi="Times New Roman" w:cs="Arial"/>
          <w:bCs/>
          <w:iCs/>
          <w:color w:val="1A1A1A"/>
        </w:rPr>
      </w:pPr>
    </w:p>
    <w:p w14:paraId="4856BC1B" w14:textId="77777777" w:rsidR="00756DC3" w:rsidRPr="00342CBB" w:rsidRDefault="00756DC3" w:rsidP="00CE0972">
      <w:pPr>
        <w:rPr>
          <w:rFonts w:ascii="Times New Roman" w:hAnsi="Times New Roman" w:cs="Arial"/>
          <w:bCs/>
          <w:iCs/>
          <w:color w:val="1A1A1A"/>
        </w:rPr>
      </w:pPr>
      <w:r w:rsidRPr="00342CBB">
        <w:rPr>
          <w:rFonts w:ascii="Times New Roman" w:hAnsi="Times New Roman" w:cs="Arial"/>
          <w:bCs/>
          <w:iCs/>
          <w:color w:val="1A1A1A"/>
        </w:rPr>
        <w:t>Det är viktigt att det fattas beslut om regler för hur vindkraften ska byggas ut i Finland och det är ytterst viktigt att dessa regler tar hänsyn och är anpassade till de nya enorma vindkraftverk som planeras att byggas. Gamla riktlinjer för små vindkraftverk kan inte gälla för dagens nya enorma vindkraftverk.</w:t>
      </w:r>
      <w:r w:rsidR="009B1A55">
        <w:rPr>
          <w:rFonts w:ascii="Times New Roman" w:hAnsi="Times New Roman" w:cs="Arial"/>
          <w:bCs/>
          <w:iCs/>
          <w:color w:val="1A1A1A"/>
        </w:rPr>
        <w:t xml:space="preserve"> De nya förordningarna bör vara grundade på så noggranna och heltäckande objektiva ljudmätningar som möjligt och även beakta pulserande ljud samt skadliga infraljud och störande mekaniska ljud.</w:t>
      </w:r>
    </w:p>
    <w:p w14:paraId="427B2642" w14:textId="77777777" w:rsidR="00342CBB" w:rsidRPr="00342CBB" w:rsidRDefault="00342CBB" w:rsidP="00CE0972">
      <w:pPr>
        <w:rPr>
          <w:rFonts w:ascii="Times New Roman" w:hAnsi="Times New Roman" w:cs="Arial"/>
          <w:bCs/>
          <w:iCs/>
          <w:color w:val="1A1A1A"/>
        </w:rPr>
      </w:pPr>
    </w:p>
    <w:p w14:paraId="097792A3" w14:textId="77777777" w:rsidR="00756DC3" w:rsidRPr="00342CBB" w:rsidRDefault="00756DC3" w:rsidP="00CE0972">
      <w:pPr>
        <w:rPr>
          <w:rFonts w:ascii="Times New Roman" w:hAnsi="Times New Roman" w:cs="Arial"/>
          <w:bCs/>
          <w:iCs/>
          <w:color w:val="1A1A1A"/>
        </w:rPr>
      </w:pPr>
      <w:r w:rsidRPr="00342CBB">
        <w:rPr>
          <w:rFonts w:ascii="Times New Roman" w:hAnsi="Times New Roman" w:cs="Arial"/>
          <w:bCs/>
          <w:iCs/>
          <w:color w:val="1A1A1A"/>
        </w:rPr>
        <w:t>Vidare är det av yttersta vikt att miljövårdslagens skydd för miljö,</w:t>
      </w:r>
      <w:r w:rsidR="009B1A55">
        <w:rPr>
          <w:rFonts w:ascii="Times New Roman" w:hAnsi="Times New Roman" w:cs="Arial"/>
          <w:bCs/>
          <w:iCs/>
          <w:color w:val="1A1A1A"/>
        </w:rPr>
        <w:t xml:space="preserve"> </w:t>
      </w:r>
      <w:r w:rsidRPr="00342CBB">
        <w:rPr>
          <w:rFonts w:ascii="Times New Roman" w:hAnsi="Times New Roman" w:cs="Arial"/>
          <w:bCs/>
          <w:iCs/>
          <w:color w:val="1A1A1A"/>
        </w:rPr>
        <w:t>värdefulla ku</w:t>
      </w:r>
      <w:r w:rsidR="00342CBB" w:rsidRPr="00342CBB">
        <w:rPr>
          <w:rFonts w:ascii="Times New Roman" w:hAnsi="Times New Roman" w:cs="Arial"/>
          <w:bCs/>
          <w:iCs/>
          <w:color w:val="1A1A1A"/>
        </w:rPr>
        <w:t>lturlandskap,</w:t>
      </w:r>
      <w:r w:rsidR="009B1A55">
        <w:rPr>
          <w:rFonts w:ascii="Times New Roman" w:hAnsi="Times New Roman" w:cs="Arial"/>
          <w:bCs/>
          <w:iCs/>
          <w:color w:val="1A1A1A"/>
        </w:rPr>
        <w:t xml:space="preserve"> </w:t>
      </w:r>
      <w:r w:rsidR="00342CBB" w:rsidRPr="00342CBB">
        <w:rPr>
          <w:rFonts w:ascii="Times New Roman" w:hAnsi="Times New Roman" w:cs="Arial"/>
          <w:bCs/>
          <w:iCs/>
          <w:color w:val="1A1A1A"/>
        </w:rPr>
        <w:t xml:space="preserve">människor, djur, boendemiljö och hälsa </w:t>
      </w:r>
      <w:r w:rsidR="009B1A55">
        <w:rPr>
          <w:rFonts w:ascii="Times New Roman" w:hAnsi="Times New Roman" w:cs="Arial"/>
          <w:bCs/>
          <w:iCs/>
          <w:color w:val="1A1A1A"/>
        </w:rPr>
        <w:t xml:space="preserve">beaktas och </w:t>
      </w:r>
      <w:r w:rsidR="00342CBB" w:rsidRPr="00342CBB">
        <w:rPr>
          <w:rFonts w:ascii="Times New Roman" w:hAnsi="Times New Roman" w:cs="Arial"/>
          <w:bCs/>
          <w:iCs/>
          <w:color w:val="1A1A1A"/>
        </w:rPr>
        <w:t>tryggas</w:t>
      </w:r>
      <w:r w:rsidR="009B1A55">
        <w:rPr>
          <w:rFonts w:ascii="Times New Roman" w:hAnsi="Times New Roman" w:cs="Arial"/>
          <w:bCs/>
          <w:iCs/>
          <w:color w:val="1A1A1A"/>
        </w:rPr>
        <w:t xml:space="preserve"> i bestämmelserna om var och hur vindkraftverken ska placeras</w:t>
      </w:r>
      <w:r w:rsidR="00342CBB" w:rsidRPr="00342CBB">
        <w:rPr>
          <w:rFonts w:ascii="Times New Roman" w:hAnsi="Times New Roman" w:cs="Arial"/>
          <w:bCs/>
          <w:iCs/>
          <w:color w:val="1A1A1A"/>
        </w:rPr>
        <w:t>.</w:t>
      </w:r>
    </w:p>
    <w:p w14:paraId="4B4136D4" w14:textId="77777777" w:rsidR="00756DC3" w:rsidRDefault="00756DC3" w:rsidP="00CE0972">
      <w:pPr>
        <w:rPr>
          <w:rFonts w:ascii="Arial" w:hAnsi="Arial" w:cs="Arial"/>
          <w:bCs/>
          <w:i/>
          <w:iCs/>
          <w:color w:val="1A1A1A"/>
          <w:sz w:val="26"/>
          <w:szCs w:val="26"/>
        </w:rPr>
      </w:pPr>
    </w:p>
    <w:p w14:paraId="1FE14506" w14:textId="77777777" w:rsidR="001F16D8" w:rsidRDefault="00342CBB" w:rsidP="00CE0972">
      <w:pPr>
        <w:rPr>
          <w:rFonts w:ascii="Times New Roman" w:hAnsi="Times New Roman" w:cs="Arial"/>
          <w:bCs/>
          <w:iCs/>
          <w:color w:val="1A1A1A"/>
        </w:rPr>
      </w:pPr>
      <w:r w:rsidRPr="00342CBB">
        <w:rPr>
          <w:rFonts w:ascii="Times New Roman" w:hAnsi="Times New Roman" w:cs="Arial"/>
          <w:bCs/>
          <w:iCs/>
          <w:color w:val="1A1A1A"/>
        </w:rPr>
        <w:t>Vid</w:t>
      </w:r>
      <w:r>
        <w:rPr>
          <w:rFonts w:ascii="Times New Roman" w:hAnsi="Times New Roman" w:cs="Arial"/>
          <w:bCs/>
          <w:iCs/>
          <w:color w:val="1A1A1A"/>
        </w:rPr>
        <w:t xml:space="preserve"> uppgörande av de nya förordningarna för placering och uppförande av vindkraftverk i vårt land bör tas i beaktande erfarenheter från andra länder t.ex Danmark, Tyskland där betydlig lägre dB-värden godkänns än vad som föreslås gälla i Finland. Det är viktigt att </w:t>
      </w:r>
      <w:r w:rsidR="006B59E4">
        <w:rPr>
          <w:rFonts w:ascii="Times New Roman" w:hAnsi="Times New Roman" w:cs="Arial"/>
          <w:bCs/>
          <w:iCs/>
          <w:color w:val="1A1A1A"/>
        </w:rPr>
        <w:t>vindkraftverken placeras så att det finns tillräckligt skyddsavstånd minst 2km ifrån bosättningar, skyddade djurarter och att ljudnivåerna och skadligt infraljud inte kan förorsaka skada på djurbesättningar i farmer ej heller för människor i vindkraftverkens närhet.</w:t>
      </w:r>
    </w:p>
    <w:p w14:paraId="2021C123" w14:textId="77777777" w:rsidR="00342CBB" w:rsidRPr="001F16D8" w:rsidRDefault="00342CBB" w:rsidP="00CE0972">
      <w:pPr>
        <w:rPr>
          <w:rFonts w:ascii="Arial" w:hAnsi="Arial" w:cs="Arial"/>
          <w:bCs/>
          <w:i/>
          <w:iCs/>
          <w:color w:val="1A1A1A"/>
          <w:sz w:val="26"/>
          <w:szCs w:val="26"/>
        </w:rPr>
      </w:pPr>
    </w:p>
    <w:p w14:paraId="49FB19E8" w14:textId="77777777" w:rsidR="00C773B9" w:rsidRPr="00342CBB" w:rsidRDefault="00C773B9" w:rsidP="00CE0972">
      <w:pPr>
        <w:rPr>
          <w:rFonts w:ascii="Times New Roman" w:hAnsi="Times New Roman" w:cs="Arial"/>
          <w:bCs/>
          <w:iCs/>
          <w:color w:val="1A1A1A"/>
        </w:rPr>
      </w:pPr>
      <w:r w:rsidRPr="00342CBB">
        <w:rPr>
          <w:rFonts w:ascii="Times New Roman" w:hAnsi="Times New Roman" w:cs="Arial"/>
          <w:bCs/>
          <w:iCs/>
          <w:color w:val="1A1A1A"/>
        </w:rPr>
        <w:t>Jag anser att bestämmelserna om 35dB bullergräns för fritidsbostäder nattetid och 40 dB dagtid bör gälla fortsättningsvis, liksom de gjort enda sedan Miljöministeriets anvisningar OH 4/2012 ”Tuulivoimarakentamisen suunnittelu”trädde i kraft 6.7.2012.</w:t>
      </w:r>
    </w:p>
    <w:p w14:paraId="411DA9FB" w14:textId="77777777" w:rsidR="00C773B9" w:rsidRDefault="00C773B9" w:rsidP="00CE0972">
      <w:pPr>
        <w:rPr>
          <w:rFonts w:ascii="Times New Roman" w:hAnsi="Times New Roman" w:cs="Arial"/>
          <w:bCs/>
          <w:iCs/>
          <w:color w:val="1A1A1A"/>
        </w:rPr>
      </w:pPr>
      <w:r w:rsidRPr="00342CBB">
        <w:rPr>
          <w:rFonts w:ascii="Times New Roman" w:hAnsi="Times New Roman" w:cs="Arial"/>
          <w:bCs/>
          <w:iCs/>
          <w:color w:val="1A1A1A"/>
        </w:rPr>
        <w:t>Och  för all planering som påbörjas innan de nya förordningarna träder i kraft ska Miljöministeriets anvisningar OH 4/2012 ”Tuulivoimarakentamisen suunnittelu gälla.</w:t>
      </w:r>
    </w:p>
    <w:p w14:paraId="2A0ECDB7" w14:textId="77777777" w:rsidR="006B59E4" w:rsidRDefault="006B59E4" w:rsidP="00CE0972">
      <w:pPr>
        <w:rPr>
          <w:rFonts w:ascii="Times New Roman" w:hAnsi="Times New Roman" w:cs="Arial"/>
          <w:bCs/>
          <w:iCs/>
          <w:color w:val="1A1A1A"/>
        </w:rPr>
      </w:pPr>
    </w:p>
    <w:p w14:paraId="14F69C8E" w14:textId="77777777" w:rsidR="00F07B4F" w:rsidRDefault="00F07B4F" w:rsidP="00CE0972">
      <w:pPr>
        <w:rPr>
          <w:rFonts w:ascii="Times New Roman" w:hAnsi="Times New Roman" w:cs="Arial"/>
          <w:bCs/>
          <w:iCs/>
          <w:color w:val="1A1A1A"/>
        </w:rPr>
      </w:pPr>
    </w:p>
    <w:p w14:paraId="0C0C89CC" w14:textId="77777777" w:rsidR="00133B15" w:rsidRDefault="00133B15" w:rsidP="00133B15">
      <w:pPr>
        <w:rPr>
          <w:rFonts w:ascii="Times New Roman" w:hAnsi="Times New Roman" w:cs="Arial"/>
          <w:bCs/>
          <w:iCs/>
          <w:color w:val="1A1A1A"/>
        </w:rPr>
      </w:pPr>
      <w:r>
        <w:rPr>
          <w:rFonts w:ascii="Times New Roman" w:hAnsi="Times New Roman" w:cs="Arial"/>
          <w:bCs/>
          <w:iCs/>
          <w:color w:val="1A1A1A"/>
        </w:rPr>
        <w:t>Högaktningsfullt</w:t>
      </w:r>
    </w:p>
    <w:p w14:paraId="53E0BA78" w14:textId="77777777" w:rsidR="00F07B4F" w:rsidRDefault="00F07B4F" w:rsidP="00CE0972">
      <w:pPr>
        <w:rPr>
          <w:rFonts w:ascii="Times New Roman" w:hAnsi="Times New Roman" w:cs="Arial"/>
          <w:bCs/>
          <w:iCs/>
          <w:color w:val="1A1A1A"/>
        </w:rPr>
      </w:pPr>
    </w:p>
    <w:p w14:paraId="21ABAE3B" w14:textId="196A88EC" w:rsidR="00133B15" w:rsidRDefault="00133B15" w:rsidP="00133B15">
      <w:pPr>
        <w:rPr>
          <w:rFonts w:ascii="Times New Roman" w:hAnsi="Times New Roman" w:cs="Arial"/>
          <w:bCs/>
          <w:iCs/>
          <w:color w:val="1A1A1A"/>
        </w:rPr>
      </w:pPr>
      <w:r>
        <w:rPr>
          <w:rFonts w:ascii="Times New Roman" w:hAnsi="Times New Roman" w:cs="Arial"/>
          <w:bCs/>
          <w:iCs/>
          <w:color w:val="1A1A1A"/>
        </w:rPr>
        <w:t>Stefan Sjöholm</w:t>
      </w:r>
    </w:p>
    <w:p w14:paraId="61310F8E" w14:textId="77777777" w:rsidR="00133B15" w:rsidRDefault="00133B15" w:rsidP="00CE0972">
      <w:pPr>
        <w:rPr>
          <w:rFonts w:ascii="Times New Roman" w:hAnsi="Times New Roman" w:cs="Arial"/>
          <w:bCs/>
          <w:iCs/>
          <w:color w:val="1A1A1A"/>
        </w:rPr>
      </w:pPr>
    </w:p>
    <w:p w14:paraId="45450E9E" w14:textId="77777777" w:rsidR="00133B15" w:rsidRDefault="00133B15" w:rsidP="00CE0972">
      <w:pPr>
        <w:rPr>
          <w:rFonts w:ascii="Times New Roman" w:hAnsi="Times New Roman" w:cs="Arial"/>
          <w:bCs/>
          <w:iCs/>
          <w:color w:val="1A1A1A"/>
        </w:rPr>
      </w:pPr>
    </w:p>
    <w:p w14:paraId="447A236E" w14:textId="699F5C7A" w:rsidR="006B59E4" w:rsidRPr="00342CBB" w:rsidRDefault="006B59E4" w:rsidP="00CE0972">
      <w:pPr>
        <w:rPr>
          <w:rFonts w:ascii="Times New Roman" w:hAnsi="Times New Roman" w:cs="Arial"/>
          <w:bCs/>
          <w:iCs/>
          <w:color w:val="1A1A1A"/>
        </w:rPr>
      </w:pPr>
    </w:p>
    <w:sectPr w:rsidR="006B59E4" w:rsidRPr="00342CBB" w:rsidSect="004B71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72"/>
    <w:rsid w:val="00133B15"/>
    <w:rsid w:val="001B29D4"/>
    <w:rsid w:val="001F16D8"/>
    <w:rsid w:val="00342CBB"/>
    <w:rsid w:val="004B710D"/>
    <w:rsid w:val="005A4F59"/>
    <w:rsid w:val="005A6835"/>
    <w:rsid w:val="006B59E4"/>
    <w:rsid w:val="00756DC3"/>
    <w:rsid w:val="00792DE4"/>
    <w:rsid w:val="008276DD"/>
    <w:rsid w:val="009B1789"/>
    <w:rsid w:val="009B1A55"/>
    <w:rsid w:val="00A23FCF"/>
    <w:rsid w:val="00C773B9"/>
    <w:rsid w:val="00CE0972"/>
    <w:rsid w:val="00F07B4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C0F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F16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F1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irjaamo.ym@ymparisto.fi" TargetMode="External"/><Relationship Id="rId5" Type="http://schemas.openxmlformats.org/officeDocument/2006/relationships/hyperlink" Target="mailto:stefan.sjoholm@malax.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2091</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Lärare larare</dc:creator>
  <cp:lastModifiedBy>Hakkarainen Satu</cp:lastModifiedBy>
  <cp:revision>2</cp:revision>
  <dcterms:created xsi:type="dcterms:W3CDTF">2014-12-12T11:51:00Z</dcterms:created>
  <dcterms:modified xsi:type="dcterms:W3CDTF">2014-12-12T11:51:00Z</dcterms:modified>
</cp:coreProperties>
</file>